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A5575E" w14:textId="77777777" w:rsidR="009A0A08" w:rsidRDefault="009A0A08" w:rsidP="00842E7E">
      <w:pPr>
        <w:spacing w:line="480" w:lineRule="auto"/>
        <w:jc w:val="both"/>
        <w:rPr>
          <w:i/>
          <w:sz w:val="22"/>
          <w:szCs w:val="22"/>
        </w:rPr>
      </w:pPr>
    </w:p>
    <w:p w14:paraId="44158FA2" w14:textId="080B1199" w:rsidR="009A0A08" w:rsidRPr="00502BD4" w:rsidRDefault="00C71C1A" w:rsidP="00842E7E">
      <w:pPr>
        <w:pStyle w:val="Ttulo1"/>
        <w:spacing w:line="480" w:lineRule="auto"/>
        <w:jc w:val="center"/>
        <w:rPr>
          <w:sz w:val="36"/>
          <w:szCs w:val="36"/>
          <w:lang w:val="en-GB"/>
        </w:rPr>
      </w:pPr>
      <w:r w:rsidRPr="00502BD4">
        <w:rPr>
          <w:sz w:val="36"/>
          <w:szCs w:val="36"/>
          <w:lang w:val="en-GB"/>
        </w:rPr>
        <w:t>S</w:t>
      </w:r>
      <w:r w:rsidR="009A0A08" w:rsidRPr="00502BD4">
        <w:rPr>
          <w:sz w:val="36"/>
          <w:szCs w:val="36"/>
          <w:lang w:val="en-GB"/>
        </w:rPr>
        <w:t>UPPLEMENTARY MATERIAL</w:t>
      </w:r>
    </w:p>
    <w:p w14:paraId="11F1E569" w14:textId="21C98D1F" w:rsidR="0088142C" w:rsidRPr="0034200A" w:rsidRDefault="004E183B" w:rsidP="000828E5">
      <w:pPr>
        <w:spacing w:line="480" w:lineRule="auto"/>
        <w:jc w:val="center"/>
        <w:rPr>
          <w:b/>
          <w:szCs w:val="22"/>
        </w:rPr>
      </w:pPr>
      <w:r>
        <w:rPr>
          <w:b/>
          <w:szCs w:val="22"/>
          <w:lang w:val="en-GB"/>
        </w:rPr>
        <w:t>Investigating the presence,</w:t>
      </w:r>
      <w:r w:rsidR="0088142C" w:rsidRPr="0088142C">
        <w:rPr>
          <w:b/>
          <w:szCs w:val="22"/>
          <w:lang w:val="en-GB"/>
        </w:rPr>
        <w:t xml:space="preserve"> distribution </w:t>
      </w:r>
      <w:r>
        <w:rPr>
          <w:b/>
          <w:szCs w:val="22"/>
          <w:lang w:val="en-GB"/>
        </w:rPr>
        <w:t xml:space="preserve">and risk </w:t>
      </w:r>
      <w:r w:rsidR="0088142C" w:rsidRPr="0088142C">
        <w:rPr>
          <w:b/>
          <w:szCs w:val="22"/>
          <w:lang w:val="en-GB"/>
        </w:rPr>
        <w:t xml:space="preserve">of pharmaceutically active compounds (PhACs) in wastewater treatment plants, river sediments and fish. </w:t>
      </w:r>
    </w:p>
    <w:p w14:paraId="4BFFA65A" w14:textId="08C5E192" w:rsidR="000828E5" w:rsidRPr="00C54B5E" w:rsidRDefault="000828E5" w:rsidP="000828E5">
      <w:pPr>
        <w:spacing w:line="480" w:lineRule="auto"/>
        <w:jc w:val="center"/>
        <w:rPr>
          <w:sz w:val="22"/>
          <w:szCs w:val="22"/>
          <w:lang w:val="es-ES"/>
        </w:rPr>
      </w:pPr>
      <w:r w:rsidRPr="000171BB">
        <w:rPr>
          <w:sz w:val="22"/>
          <w:szCs w:val="22"/>
          <w:lang w:val="es-ES"/>
        </w:rPr>
        <w:t>S</w:t>
      </w:r>
      <w:r>
        <w:rPr>
          <w:sz w:val="22"/>
          <w:szCs w:val="22"/>
          <w:lang w:val="es-ES"/>
        </w:rPr>
        <w:t>ilvia</w:t>
      </w:r>
      <w:r w:rsidRPr="000171BB">
        <w:rPr>
          <w:sz w:val="22"/>
          <w:szCs w:val="22"/>
          <w:lang w:val="es-ES"/>
        </w:rPr>
        <w:t xml:space="preserve"> Royano</w:t>
      </w:r>
      <w:r w:rsidRPr="000171BB">
        <w:rPr>
          <w:sz w:val="22"/>
          <w:szCs w:val="22"/>
          <w:vertAlign w:val="superscript"/>
          <w:lang w:val="es-ES"/>
        </w:rPr>
        <w:t>1,2</w:t>
      </w:r>
      <w:r w:rsidR="0046347A">
        <w:rPr>
          <w:sz w:val="22"/>
          <w:szCs w:val="22"/>
          <w:vertAlign w:val="superscript"/>
          <w:lang w:val="es-ES"/>
        </w:rPr>
        <w:t>*</w:t>
      </w:r>
      <w:r w:rsidRPr="000171BB">
        <w:rPr>
          <w:sz w:val="22"/>
          <w:szCs w:val="22"/>
          <w:lang w:val="es-ES"/>
        </w:rPr>
        <w:t>, I</w:t>
      </w:r>
      <w:r>
        <w:rPr>
          <w:sz w:val="22"/>
          <w:szCs w:val="22"/>
          <w:lang w:val="es-ES"/>
        </w:rPr>
        <w:t>rene</w:t>
      </w:r>
      <w:r w:rsidRPr="000171BB">
        <w:rPr>
          <w:sz w:val="22"/>
          <w:szCs w:val="22"/>
          <w:lang w:val="es-ES"/>
        </w:rPr>
        <w:t xml:space="preserve"> Navarro</w:t>
      </w:r>
      <w:r w:rsidRPr="000171BB">
        <w:rPr>
          <w:sz w:val="22"/>
          <w:szCs w:val="22"/>
          <w:vertAlign w:val="superscript"/>
          <w:lang w:val="es-ES"/>
        </w:rPr>
        <w:t>1</w:t>
      </w:r>
      <w:r w:rsidRPr="000171BB">
        <w:rPr>
          <w:sz w:val="22"/>
          <w:szCs w:val="22"/>
          <w:lang w:val="es-ES"/>
        </w:rPr>
        <w:t>, A</w:t>
      </w:r>
      <w:r>
        <w:rPr>
          <w:sz w:val="22"/>
          <w:szCs w:val="22"/>
          <w:lang w:val="es-ES"/>
        </w:rPr>
        <w:t>drián</w:t>
      </w:r>
      <w:r w:rsidRPr="000171BB">
        <w:rPr>
          <w:sz w:val="22"/>
          <w:szCs w:val="22"/>
          <w:lang w:val="es-ES"/>
        </w:rPr>
        <w:t xml:space="preserve"> de la Torre </w:t>
      </w:r>
      <w:r w:rsidRPr="000171BB">
        <w:rPr>
          <w:sz w:val="22"/>
          <w:szCs w:val="22"/>
          <w:vertAlign w:val="superscript"/>
          <w:lang w:val="es-ES"/>
        </w:rPr>
        <w:t>1,</w:t>
      </w:r>
      <w:r>
        <w:rPr>
          <w:sz w:val="22"/>
          <w:szCs w:val="22"/>
          <w:vertAlign w:val="superscript"/>
          <w:lang w:val="es-ES"/>
        </w:rPr>
        <w:t>3</w:t>
      </w:r>
      <w:bookmarkStart w:id="0" w:name="_GoBack"/>
      <w:bookmarkEnd w:id="0"/>
      <w:r>
        <w:rPr>
          <w:sz w:val="22"/>
          <w:szCs w:val="22"/>
          <w:lang w:val="es-ES"/>
        </w:rPr>
        <w:t>, María Ángeles</w:t>
      </w:r>
      <w:r w:rsidRPr="000171BB">
        <w:rPr>
          <w:sz w:val="22"/>
          <w:szCs w:val="22"/>
          <w:lang w:val="es-ES"/>
        </w:rPr>
        <w:t xml:space="preserve"> Martínez</w:t>
      </w:r>
      <w:r w:rsidRPr="000171BB">
        <w:rPr>
          <w:sz w:val="22"/>
          <w:szCs w:val="22"/>
          <w:vertAlign w:val="superscript"/>
          <w:lang w:val="es-ES"/>
        </w:rPr>
        <w:t>1</w:t>
      </w:r>
      <w:r>
        <w:rPr>
          <w:sz w:val="22"/>
          <w:szCs w:val="22"/>
          <w:vertAlign w:val="superscript"/>
          <w:lang w:val="es-ES"/>
        </w:rPr>
        <w:t>,3</w:t>
      </w:r>
    </w:p>
    <w:p w14:paraId="5CEA16C9" w14:textId="37BE981B" w:rsidR="000828E5" w:rsidRDefault="000828E5" w:rsidP="000828E5">
      <w:pPr>
        <w:spacing w:line="480" w:lineRule="auto"/>
        <w:ind w:left="142" w:hanging="142"/>
        <w:rPr>
          <w:sz w:val="20"/>
          <w:szCs w:val="20"/>
        </w:rPr>
      </w:pPr>
      <w:proofErr w:type="gramStart"/>
      <w:r w:rsidRPr="000171BB">
        <w:rPr>
          <w:sz w:val="20"/>
          <w:szCs w:val="20"/>
          <w:vertAlign w:val="superscript"/>
        </w:rPr>
        <w:t>1</w:t>
      </w:r>
      <w:proofErr w:type="gramEnd"/>
      <w:r w:rsidRPr="000171BB">
        <w:rPr>
          <w:sz w:val="20"/>
          <w:szCs w:val="20"/>
          <w:vertAlign w:val="superscript"/>
        </w:rPr>
        <w:t xml:space="preserve"> </w:t>
      </w:r>
      <w:r w:rsidRPr="000171BB">
        <w:rPr>
          <w:sz w:val="20"/>
          <w:szCs w:val="20"/>
        </w:rPr>
        <w:t>Unit of Persistent Organic Pollutants and Emerging Pollutants in Environment, Department of Environment, CIEMAT, Avda. Complutense 40, 28040, Madrid, Spain.</w:t>
      </w:r>
    </w:p>
    <w:p w14:paraId="1B790266" w14:textId="77777777" w:rsidR="000828E5" w:rsidRDefault="000828E5" w:rsidP="000828E5">
      <w:pPr>
        <w:spacing w:line="480" w:lineRule="auto"/>
        <w:ind w:left="142" w:hanging="142"/>
        <w:rPr>
          <w:sz w:val="20"/>
          <w:szCs w:val="20"/>
        </w:rPr>
      </w:pPr>
      <w:proofErr w:type="gramStart"/>
      <w:r w:rsidRPr="000171BB">
        <w:rPr>
          <w:sz w:val="20"/>
          <w:szCs w:val="20"/>
          <w:vertAlign w:val="superscript"/>
        </w:rPr>
        <w:t>2</w:t>
      </w:r>
      <w:proofErr w:type="gramEnd"/>
      <w:r w:rsidRPr="000171BB">
        <w:rPr>
          <w:sz w:val="20"/>
          <w:szCs w:val="20"/>
        </w:rPr>
        <w:t xml:space="preserve"> International Doctoral School of the UNED (EIDUNED), National University of Distance Education (UNED), Madrid, Spain.</w:t>
      </w:r>
    </w:p>
    <w:p w14:paraId="0C5DD3AE" w14:textId="77777777" w:rsidR="000828E5" w:rsidRPr="005A3BA9" w:rsidRDefault="000828E5" w:rsidP="000828E5">
      <w:pPr>
        <w:spacing w:line="480" w:lineRule="auto"/>
        <w:ind w:left="142" w:hanging="142"/>
        <w:rPr>
          <w:sz w:val="20"/>
          <w:szCs w:val="20"/>
          <w:highlight w:val="yellow"/>
        </w:rPr>
      </w:pPr>
      <w:r>
        <w:rPr>
          <w:sz w:val="20"/>
          <w:szCs w:val="20"/>
          <w:vertAlign w:val="superscript"/>
        </w:rPr>
        <w:t>3</w:t>
      </w:r>
      <w:r>
        <w:rPr>
          <w:sz w:val="20"/>
          <w:szCs w:val="20"/>
        </w:rPr>
        <w:t xml:space="preserve"> These authors share last authorship</w:t>
      </w:r>
    </w:p>
    <w:p w14:paraId="068E7EC6" w14:textId="3067C4EE" w:rsidR="000828E5" w:rsidRPr="000171BB" w:rsidRDefault="000828E5" w:rsidP="000828E5">
      <w:pPr>
        <w:spacing w:line="480" w:lineRule="auto"/>
        <w:rPr>
          <w:sz w:val="20"/>
          <w:szCs w:val="20"/>
          <w:lang w:val="en-GB"/>
        </w:rPr>
      </w:pPr>
      <w:r w:rsidRPr="000171BB">
        <w:rPr>
          <w:sz w:val="20"/>
          <w:szCs w:val="20"/>
          <w:vertAlign w:val="superscript"/>
          <w:lang w:val="en-GB"/>
        </w:rPr>
        <w:t>*</w:t>
      </w:r>
      <w:r w:rsidRPr="000171BB">
        <w:rPr>
          <w:sz w:val="20"/>
          <w:szCs w:val="20"/>
          <w:lang w:val="en-GB"/>
        </w:rPr>
        <w:t xml:space="preserve"> Corresponding author: </w:t>
      </w:r>
      <w:r w:rsidR="0046347A">
        <w:rPr>
          <w:sz w:val="20"/>
          <w:szCs w:val="20"/>
          <w:lang w:val="en-GB"/>
        </w:rPr>
        <w:t>silvia.royano</w:t>
      </w:r>
      <w:r w:rsidRPr="000171BB">
        <w:rPr>
          <w:sz w:val="20"/>
          <w:szCs w:val="20"/>
          <w:lang w:val="en-GB"/>
        </w:rPr>
        <w:t>@ciemat.es</w:t>
      </w:r>
    </w:p>
    <w:p w14:paraId="73046480" w14:textId="77777777" w:rsidR="003A4896" w:rsidRPr="000828E5" w:rsidRDefault="003A4896" w:rsidP="00842E7E">
      <w:pPr>
        <w:spacing w:line="480" w:lineRule="auto"/>
        <w:rPr>
          <w:sz w:val="20"/>
          <w:szCs w:val="20"/>
          <w:lang w:val="en-GB"/>
        </w:rPr>
      </w:pPr>
    </w:p>
    <w:p w14:paraId="11EABB21" w14:textId="77777777" w:rsidR="009A0A08" w:rsidRPr="008C4BB1" w:rsidRDefault="009A0A08" w:rsidP="00842E7E">
      <w:pPr>
        <w:spacing w:line="480" w:lineRule="auto"/>
        <w:rPr>
          <w:b/>
        </w:rPr>
      </w:pPr>
      <w:r w:rsidRPr="008C4BB1">
        <w:rPr>
          <w:b/>
        </w:rPr>
        <w:t>Table of content</w:t>
      </w:r>
    </w:p>
    <w:tbl>
      <w:tblPr>
        <w:tblW w:w="9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5"/>
        <w:gridCol w:w="779"/>
      </w:tblGrid>
      <w:tr w:rsidR="00B24521" w:rsidRPr="003D6AB7" w14:paraId="46E48878" w14:textId="77777777" w:rsidTr="00671123">
        <w:tc>
          <w:tcPr>
            <w:tcW w:w="9065" w:type="dxa"/>
            <w:vAlign w:val="center"/>
          </w:tcPr>
          <w:p w14:paraId="7519A16C" w14:textId="77777777" w:rsidR="009A0A08" w:rsidRPr="003D6AB7" w:rsidRDefault="009A0A08" w:rsidP="007A6607">
            <w:pPr>
              <w:spacing w:before="20" w:after="20"/>
              <w:ind w:left="708" w:hanging="708"/>
              <w:rPr>
                <w:b/>
                <w:sz w:val="22"/>
                <w:szCs w:val="22"/>
              </w:rPr>
            </w:pPr>
          </w:p>
        </w:tc>
        <w:tc>
          <w:tcPr>
            <w:tcW w:w="779" w:type="dxa"/>
            <w:vAlign w:val="center"/>
          </w:tcPr>
          <w:p w14:paraId="7352B487" w14:textId="77777777" w:rsidR="009A0A08" w:rsidRPr="003D6AB7" w:rsidRDefault="009A0A08" w:rsidP="007A6607">
            <w:pPr>
              <w:spacing w:before="20" w:after="20"/>
              <w:ind w:right="-252"/>
              <w:rPr>
                <w:b/>
                <w:sz w:val="22"/>
                <w:szCs w:val="22"/>
              </w:rPr>
            </w:pPr>
            <w:r w:rsidRPr="003D6AB7">
              <w:rPr>
                <w:b/>
                <w:sz w:val="22"/>
                <w:szCs w:val="22"/>
              </w:rPr>
              <w:t>Page</w:t>
            </w:r>
          </w:p>
        </w:tc>
      </w:tr>
      <w:tr w:rsidR="00B24521" w:rsidRPr="003D6AB7" w14:paraId="4062CB89" w14:textId="77777777" w:rsidTr="00671123">
        <w:trPr>
          <w:trHeight w:val="206"/>
        </w:trPr>
        <w:tc>
          <w:tcPr>
            <w:tcW w:w="9065" w:type="dxa"/>
            <w:vAlign w:val="center"/>
          </w:tcPr>
          <w:p w14:paraId="72295C30" w14:textId="67B702A3" w:rsidR="007E5E62" w:rsidRPr="00E81302" w:rsidRDefault="00817231" w:rsidP="007A6607">
            <w:pPr>
              <w:rPr>
                <w:b/>
                <w:sz w:val="22"/>
                <w:szCs w:val="22"/>
                <w:lang w:val="en-GB"/>
              </w:rPr>
            </w:pPr>
            <w:r w:rsidRPr="00E81302">
              <w:rPr>
                <w:b/>
                <w:sz w:val="22"/>
                <w:szCs w:val="22"/>
                <w:lang w:val="en-GB"/>
              </w:rPr>
              <w:t>S.1 Chemicals and reagents……………………………</w:t>
            </w:r>
            <w:r w:rsidR="00B24521" w:rsidRPr="00E81302">
              <w:rPr>
                <w:b/>
                <w:sz w:val="22"/>
                <w:szCs w:val="22"/>
                <w:lang w:val="en-GB"/>
              </w:rPr>
              <w:t>……………………………………………..</w:t>
            </w:r>
          </w:p>
        </w:tc>
        <w:tc>
          <w:tcPr>
            <w:tcW w:w="779" w:type="dxa"/>
            <w:vAlign w:val="center"/>
          </w:tcPr>
          <w:p w14:paraId="37C29F37" w14:textId="167B7D1A" w:rsidR="007E5E62" w:rsidRPr="00E81302" w:rsidRDefault="00F24058" w:rsidP="007A6607">
            <w:pPr>
              <w:spacing w:before="20" w:after="20"/>
              <w:ind w:right="-177"/>
              <w:rPr>
                <w:sz w:val="22"/>
                <w:szCs w:val="22"/>
              </w:rPr>
            </w:pPr>
            <w:r w:rsidRPr="00E81302">
              <w:rPr>
                <w:sz w:val="22"/>
                <w:szCs w:val="22"/>
              </w:rPr>
              <w:t>S</w:t>
            </w:r>
            <w:r w:rsidR="00817231" w:rsidRPr="00E81302">
              <w:rPr>
                <w:sz w:val="22"/>
                <w:szCs w:val="22"/>
              </w:rPr>
              <w:t>3</w:t>
            </w:r>
          </w:p>
        </w:tc>
      </w:tr>
      <w:tr w:rsidR="00B24521" w:rsidRPr="003D6AB7" w14:paraId="220E8538" w14:textId="77777777" w:rsidTr="00671123">
        <w:trPr>
          <w:trHeight w:val="203"/>
        </w:trPr>
        <w:tc>
          <w:tcPr>
            <w:tcW w:w="9065" w:type="dxa"/>
            <w:vAlign w:val="center"/>
          </w:tcPr>
          <w:p w14:paraId="24B9902E" w14:textId="663692D5" w:rsidR="00F24058" w:rsidRPr="00E81302" w:rsidRDefault="00D53182" w:rsidP="007A6607">
            <w:pPr>
              <w:rPr>
                <w:b/>
                <w:sz w:val="22"/>
                <w:szCs w:val="22"/>
                <w:lang w:val="en-GB"/>
              </w:rPr>
            </w:pPr>
            <w:r w:rsidRPr="00E81302">
              <w:rPr>
                <w:b/>
                <w:sz w:val="22"/>
                <w:szCs w:val="22"/>
                <w:lang w:val="en-GB"/>
              </w:rPr>
              <w:t xml:space="preserve">S2. </w:t>
            </w:r>
            <w:r w:rsidR="00CF5973" w:rsidRPr="00E81302">
              <w:rPr>
                <w:b/>
                <w:sz w:val="22"/>
                <w:szCs w:val="22"/>
                <w:shd w:val="clear" w:color="auto" w:fill="FFFFFF"/>
                <w:lang w:val="en-GB"/>
              </w:rPr>
              <w:t>Fish and sediment sampling points</w:t>
            </w:r>
            <w:proofErr w:type="gramStart"/>
            <w:r w:rsidR="00CF5973" w:rsidRPr="00E81302">
              <w:rPr>
                <w:b/>
                <w:sz w:val="22"/>
                <w:szCs w:val="22"/>
                <w:lang w:val="en-GB"/>
              </w:rPr>
              <w:t>……………………………………….</w:t>
            </w:r>
            <w:r w:rsidRPr="00E81302">
              <w:rPr>
                <w:b/>
                <w:sz w:val="22"/>
                <w:szCs w:val="22"/>
                <w:lang w:val="en-GB"/>
              </w:rPr>
              <w:t>…………</w:t>
            </w:r>
            <w:r w:rsidR="00CE2154" w:rsidRPr="00E81302">
              <w:rPr>
                <w:b/>
                <w:sz w:val="22"/>
                <w:szCs w:val="22"/>
                <w:lang w:val="en-GB"/>
              </w:rPr>
              <w:t>…</w:t>
            </w:r>
            <w:r w:rsidR="00B24521" w:rsidRPr="00E81302">
              <w:rPr>
                <w:b/>
                <w:sz w:val="22"/>
                <w:szCs w:val="22"/>
                <w:lang w:val="en-GB"/>
              </w:rPr>
              <w:t>……...</w:t>
            </w:r>
            <w:r w:rsidR="00F43CD6" w:rsidRPr="00E81302">
              <w:rPr>
                <w:b/>
                <w:sz w:val="22"/>
                <w:szCs w:val="22"/>
                <w:lang w:val="en-GB"/>
              </w:rPr>
              <w:t>...</w:t>
            </w:r>
            <w:proofErr w:type="gramEnd"/>
          </w:p>
        </w:tc>
        <w:tc>
          <w:tcPr>
            <w:tcW w:w="779" w:type="dxa"/>
            <w:vAlign w:val="center"/>
          </w:tcPr>
          <w:p w14:paraId="7DDCFE23" w14:textId="49512F55" w:rsidR="00F24058" w:rsidRPr="004F1A2B" w:rsidRDefault="00A27622" w:rsidP="007A6607">
            <w:pPr>
              <w:spacing w:before="20" w:after="20"/>
              <w:rPr>
                <w:sz w:val="22"/>
                <w:szCs w:val="22"/>
              </w:rPr>
            </w:pPr>
            <w:r w:rsidRPr="00E81302">
              <w:rPr>
                <w:sz w:val="22"/>
                <w:szCs w:val="22"/>
              </w:rPr>
              <w:t>S</w:t>
            </w:r>
            <w:r w:rsidR="006F7661" w:rsidRPr="00E81302">
              <w:rPr>
                <w:sz w:val="22"/>
                <w:szCs w:val="22"/>
              </w:rPr>
              <w:t>7</w:t>
            </w:r>
          </w:p>
        </w:tc>
      </w:tr>
      <w:tr w:rsidR="00B24521" w:rsidRPr="003D6AB7" w14:paraId="0DA1BC15" w14:textId="77777777" w:rsidTr="00671123">
        <w:trPr>
          <w:trHeight w:val="172"/>
        </w:trPr>
        <w:tc>
          <w:tcPr>
            <w:tcW w:w="9065" w:type="dxa"/>
            <w:vAlign w:val="center"/>
          </w:tcPr>
          <w:p w14:paraId="48542CF3" w14:textId="4C7B517B" w:rsidR="00C93079" w:rsidRPr="00E81302" w:rsidRDefault="00D53182" w:rsidP="007A6607">
            <w:pPr>
              <w:rPr>
                <w:b/>
                <w:sz w:val="22"/>
                <w:szCs w:val="22"/>
                <w:lang w:val="en-GB"/>
              </w:rPr>
            </w:pPr>
            <w:r w:rsidRPr="00E81302">
              <w:rPr>
                <w:b/>
                <w:sz w:val="22"/>
                <w:szCs w:val="22"/>
                <w:lang w:val="en-GB"/>
              </w:rPr>
              <w:t>S3. Fish samples extraction method optimization………………</w:t>
            </w:r>
            <w:r w:rsidR="00CE2154" w:rsidRPr="00E81302">
              <w:rPr>
                <w:b/>
                <w:sz w:val="22"/>
                <w:szCs w:val="22"/>
                <w:lang w:val="en-GB"/>
              </w:rPr>
              <w:t>………………………</w:t>
            </w:r>
            <w:r w:rsidR="00B24521" w:rsidRPr="00E81302">
              <w:rPr>
                <w:b/>
                <w:sz w:val="22"/>
                <w:szCs w:val="22"/>
                <w:lang w:val="en-GB"/>
              </w:rPr>
              <w:t>…………..</w:t>
            </w:r>
          </w:p>
        </w:tc>
        <w:tc>
          <w:tcPr>
            <w:tcW w:w="779" w:type="dxa"/>
            <w:shd w:val="clear" w:color="auto" w:fill="auto"/>
            <w:vAlign w:val="center"/>
          </w:tcPr>
          <w:p w14:paraId="604D3972" w14:textId="56ABE2B3" w:rsidR="00C93079" w:rsidRPr="00E81302" w:rsidRDefault="009A0A08" w:rsidP="007A6607">
            <w:pPr>
              <w:spacing w:before="20" w:after="20"/>
              <w:rPr>
                <w:sz w:val="22"/>
                <w:szCs w:val="22"/>
              </w:rPr>
            </w:pPr>
            <w:r w:rsidRPr="00E81302">
              <w:rPr>
                <w:sz w:val="22"/>
                <w:szCs w:val="22"/>
              </w:rPr>
              <w:t>S</w:t>
            </w:r>
            <w:r w:rsidR="00CF5973" w:rsidRPr="00E81302">
              <w:rPr>
                <w:sz w:val="22"/>
                <w:szCs w:val="22"/>
              </w:rPr>
              <w:t>9</w:t>
            </w:r>
          </w:p>
        </w:tc>
      </w:tr>
      <w:tr w:rsidR="00B24521" w:rsidRPr="003D6AB7" w14:paraId="653D9B13" w14:textId="77777777" w:rsidTr="00671123">
        <w:trPr>
          <w:trHeight w:val="280"/>
        </w:trPr>
        <w:tc>
          <w:tcPr>
            <w:tcW w:w="9065" w:type="dxa"/>
            <w:vAlign w:val="center"/>
          </w:tcPr>
          <w:p w14:paraId="67CE5402" w14:textId="32ABFC46" w:rsidR="00214F46" w:rsidRPr="00E81302" w:rsidRDefault="00214F46" w:rsidP="007A6607">
            <w:pPr>
              <w:rPr>
                <w:b/>
                <w:sz w:val="22"/>
                <w:szCs w:val="22"/>
                <w:lang w:val="en-GB"/>
              </w:rPr>
            </w:pPr>
            <w:r w:rsidRPr="00E81302">
              <w:rPr>
                <w:b/>
                <w:sz w:val="22"/>
                <w:szCs w:val="22"/>
                <w:lang w:val="en-GB"/>
              </w:rPr>
              <w:t>S</w:t>
            </w:r>
            <w:r w:rsidR="00F43CD6" w:rsidRPr="00E81302">
              <w:rPr>
                <w:b/>
                <w:sz w:val="22"/>
                <w:szCs w:val="22"/>
                <w:lang w:val="en-GB"/>
              </w:rPr>
              <w:t>4</w:t>
            </w:r>
            <w:r w:rsidRPr="00E81302">
              <w:rPr>
                <w:b/>
                <w:sz w:val="22"/>
                <w:szCs w:val="22"/>
                <w:lang w:val="en-GB"/>
              </w:rPr>
              <w:t>. Analytical methods validation</w:t>
            </w:r>
            <w:proofErr w:type="gramStart"/>
            <w:r w:rsidRPr="00E81302">
              <w:rPr>
                <w:b/>
                <w:sz w:val="22"/>
                <w:szCs w:val="22"/>
                <w:lang w:val="en-GB"/>
              </w:rPr>
              <w:t>……………………</w:t>
            </w:r>
            <w:r w:rsidR="00CE2154" w:rsidRPr="00E81302">
              <w:rPr>
                <w:b/>
                <w:sz w:val="22"/>
                <w:szCs w:val="22"/>
                <w:lang w:val="en-GB"/>
              </w:rPr>
              <w:t>…………………………………………</w:t>
            </w:r>
            <w:r w:rsidR="00B24521" w:rsidRPr="00E81302">
              <w:rPr>
                <w:b/>
                <w:sz w:val="22"/>
                <w:szCs w:val="22"/>
                <w:lang w:val="en-GB"/>
              </w:rPr>
              <w:t>…...</w:t>
            </w:r>
            <w:proofErr w:type="gramEnd"/>
          </w:p>
        </w:tc>
        <w:tc>
          <w:tcPr>
            <w:tcW w:w="779" w:type="dxa"/>
            <w:shd w:val="clear" w:color="auto" w:fill="auto"/>
            <w:vAlign w:val="center"/>
          </w:tcPr>
          <w:p w14:paraId="7179B5BA" w14:textId="1B24C765" w:rsidR="00214F46" w:rsidRPr="00E81302" w:rsidRDefault="00214F46" w:rsidP="007A6607">
            <w:pPr>
              <w:spacing w:before="20" w:after="20"/>
              <w:rPr>
                <w:sz w:val="22"/>
                <w:szCs w:val="22"/>
              </w:rPr>
            </w:pPr>
            <w:r w:rsidRPr="00E81302">
              <w:rPr>
                <w:sz w:val="22"/>
                <w:szCs w:val="22"/>
              </w:rPr>
              <w:t>S1</w:t>
            </w:r>
            <w:r w:rsidR="00CF5973" w:rsidRPr="00E81302">
              <w:rPr>
                <w:sz w:val="22"/>
                <w:szCs w:val="22"/>
              </w:rPr>
              <w:t>2</w:t>
            </w:r>
          </w:p>
        </w:tc>
      </w:tr>
      <w:tr w:rsidR="00B24521" w:rsidRPr="003D6AB7" w14:paraId="6906D959" w14:textId="77777777" w:rsidTr="00671123">
        <w:tc>
          <w:tcPr>
            <w:tcW w:w="9065" w:type="dxa"/>
            <w:vAlign w:val="center"/>
          </w:tcPr>
          <w:p w14:paraId="10B93A2A" w14:textId="37445B98" w:rsidR="009A0A08" w:rsidRPr="004F1A2B" w:rsidRDefault="00C93079" w:rsidP="007A6607">
            <w:pPr>
              <w:spacing w:before="20" w:after="20"/>
              <w:ind w:left="993" w:hanging="993"/>
              <w:rPr>
                <w:b/>
                <w:bCs/>
                <w:sz w:val="22"/>
                <w:szCs w:val="22"/>
              </w:rPr>
            </w:pPr>
            <w:r w:rsidRPr="00E81302">
              <w:rPr>
                <w:b/>
                <w:bCs/>
                <w:sz w:val="22"/>
                <w:szCs w:val="22"/>
              </w:rPr>
              <w:t>Figures</w:t>
            </w:r>
          </w:p>
        </w:tc>
        <w:tc>
          <w:tcPr>
            <w:tcW w:w="779" w:type="dxa"/>
            <w:shd w:val="clear" w:color="auto" w:fill="auto"/>
            <w:vAlign w:val="center"/>
          </w:tcPr>
          <w:p w14:paraId="2CF90A24" w14:textId="77777777" w:rsidR="009A0A08" w:rsidRPr="004F1A2B" w:rsidRDefault="009A0A08" w:rsidP="007A6607">
            <w:pPr>
              <w:spacing w:before="20" w:after="20"/>
              <w:rPr>
                <w:sz w:val="22"/>
                <w:szCs w:val="22"/>
                <w:highlight w:val="yellow"/>
              </w:rPr>
            </w:pPr>
          </w:p>
        </w:tc>
      </w:tr>
      <w:tr w:rsidR="00B24521" w:rsidRPr="003D6AB7" w14:paraId="3821928E" w14:textId="77777777" w:rsidTr="00671123">
        <w:tc>
          <w:tcPr>
            <w:tcW w:w="9065" w:type="dxa"/>
            <w:vAlign w:val="center"/>
          </w:tcPr>
          <w:p w14:paraId="10C1B856" w14:textId="420EB7AF" w:rsidR="00C93079" w:rsidRPr="00E81302" w:rsidRDefault="00D53182">
            <w:pPr>
              <w:pStyle w:val="Descripcin"/>
              <w:keepNext/>
              <w:spacing w:before="20" w:after="20"/>
              <w:rPr>
                <w:i w:val="0"/>
                <w:color w:val="auto"/>
                <w:sz w:val="22"/>
                <w:szCs w:val="22"/>
                <w:lang w:val="en-GB"/>
              </w:rPr>
            </w:pPr>
            <w:r w:rsidRPr="00E81302">
              <w:rPr>
                <w:b/>
                <w:bCs/>
                <w:i w:val="0"/>
                <w:iCs w:val="0"/>
                <w:color w:val="auto"/>
                <w:sz w:val="22"/>
                <w:szCs w:val="22"/>
              </w:rPr>
              <w:t xml:space="preserve">Figure S1. </w:t>
            </w:r>
            <w:r w:rsidR="00B24521" w:rsidRPr="00E81302">
              <w:rPr>
                <w:i w:val="0"/>
                <w:iCs w:val="0"/>
                <w:color w:val="auto"/>
                <w:sz w:val="22"/>
                <w:szCs w:val="22"/>
                <w:lang w:val="en-GB"/>
              </w:rPr>
              <w:t xml:space="preserve">Diagram of the purification process of the water line (blue) and sludge line (red) of the two sampled WWTPs. A: influent/before the digester. B: effluent/after the digester. </w:t>
            </w:r>
            <w:r w:rsidRPr="00E81302">
              <w:rPr>
                <w:i w:val="0"/>
                <w:iCs w:val="0"/>
                <w:color w:val="auto"/>
                <w:sz w:val="22"/>
                <w:szCs w:val="22"/>
                <w:lang w:val="en-GB"/>
              </w:rPr>
              <w:t>……………</w:t>
            </w:r>
            <w:r w:rsidR="00B24521" w:rsidRPr="00E81302">
              <w:rPr>
                <w:i w:val="0"/>
                <w:iCs w:val="0"/>
                <w:color w:val="auto"/>
                <w:sz w:val="22"/>
                <w:szCs w:val="22"/>
                <w:lang w:val="en-GB"/>
              </w:rPr>
              <w:t>…..</w:t>
            </w:r>
          </w:p>
        </w:tc>
        <w:tc>
          <w:tcPr>
            <w:tcW w:w="779" w:type="dxa"/>
            <w:shd w:val="clear" w:color="auto" w:fill="auto"/>
            <w:vAlign w:val="center"/>
          </w:tcPr>
          <w:p w14:paraId="72C985DE" w14:textId="49A98220" w:rsidR="00C93079" w:rsidRPr="00E81302" w:rsidRDefault="006F2F14">
            <w:pPr>
              <w:spacing w:before="20" w:after="20"/>
              <w:rPr>
                <w:sz w:val="22"/>
                <w:szCs w:val="22"/>
              </w:rPr>
            </w:pPr>
            <w:r w:rsidRPr="00E81302">
              <w:rPr>
                <w:sz w:val="22"/>
                <w:szCs w:val="22"/>
              </w:rPr>
              <w:t>S</w:t>
            </w:r>
            <w:r w:rsidR="00B24521" w:rsidRPr="00E81302">
              <w:rPr>
                <w:sz w:val="22"/>
                <w:szCs w:val="22"/>
              </w:rPr>
              <w:t>6</w:t>
            </w:r>
          </w:p>
        </w:tc>
      </w:tr>
      <w:tr w:rsidR="00A9137A" w:rsidRPr="003D6AB7" w14:paraId="5C9F5D75" w14:textId="77777777" w:rsidTr="00671123">
        <w:tc>
          <w:tcPr>
            <w:tcW w:w="9065" w:type="dxa"/>
            <w:vAlign w:val="center"/>
          </w:tcPr>
          <w:p w14:paraId="2E62D136" w14:textId="3F01A453" w:rsidR="00A9137A" w:rsidRPr="00E81302" w:rsidRDefault="00CF5973">
            <w:pPr>
              <w:pStyle w:val="Descripcin"/>
              <w:keepNext/>
              <w:spacing w:before="20" w:after="20"/>
              <w:rPr>
                <w:b/>
                <w:bCs/>
                <w:i w:val="0"/>
                <w:iCs w:val="0"/>
                <w:color w:val="auto"/>
                <w:sz w:val="22"/>
                <w:szCs w:val="22"/>
              </w:rPr>
            </w:pPr>
            <w:r w:rsidRPr="00E81302">
              <w:rPr>
                <w:b/>
                <w:bCs/>
                <w:i w:val="0"/>
                <w:iCs w:val="0"/>
                <w:color w:val="auto"/>
                <w:sz w:val="22"/>
                <w:szCs w:val="22"/>
              </w:rPr>
              <w:t>Figure S2</w:t>
            </w:r>
            <w:r w:rsidR="00A9137A" w:rsidRPr="00E81302">
              <w:rPr>
                <w:b/>
                <w:bCs/>
                <w:i w:val="0"/>
                <w:iCs w:val="0"/>
                <w:color w:val="auto"/>
                <w:sz w:val="22"/>
                <w:szCs w:val="22"/>
              </w:rPr>
              <w:t>.</w:t>
            </w:r>
            <w:r w:rsidRPr="00E81302">
              <w:rPr>
                <w:i w:val="0"/>
                <w:iCs w:val="0"/>
                <w:color w:val="auto"/>
                <w:sz w:val="22"/>
                <w:szCs w:val="22"/>
                <w:lang w:val="en-GB"/>
              </w:rPr>
              <w:t xml:space="preserve"> Sampling design in the study area……………………………………….</w:t>
            </w:r>
            <w:r w:rsidR="00A9137A" w:rsidRPr="00E81302">
              <w:rPr>
                <w:i w:val="0"/>
                <w:iCs w:val="0"/>
                <w:color w:val="auto"/>
                <w:sz w:val="22"/>
                <w:szCs w:val="22"/>
                <w:lang w:val="en-GB"/>
              </w:rPr>
              <w:t>………………..</w:t>
            </w:r>
          </w:p>
        </w:tc>
        <w:tc>
          <w:tcPr>
            <w:tcW w:w="779" w:type="dxa"/>
            <w:shd w:val="clear" w:color="auto" w:fill="auto"/>
            <w:vAlign w:val="center"/>
          </w:tcPr>
          <w:p w14:paraId="2000E008" w14:textId="7AA971C7" w:rsidR="00A9137A" w:rsidRPr="00E81302" w:rsidRDefault="00CF5973">
            <w:pPr>
              <w:spacing w:before="20" w:after="20"/>
              <w:rPr>
                <w:sz w:val="22"/>
                <w:szCs w:val="22"/>
              </w:rPr>
            </w:pPr>
            <w:r w:rsidRPr="00E81302">
              <w:rPr>
                <w:sz w:val="22"/>
                <w:szCs w:val="22"/>
              </w:rPr>
              <w:t>S7</w:t>
            </w:r>
          </w:p>
        </w:tc>
      </w:tr>
      <w:tr w:rsidR="00B24521" w:rsidRPr="003D6AB7" w14:paraId="3CBC3F16" w14:textId="77777777" w:rsidTr="00671123">
        <w:tc>
          <w:tcPr>
            <w:tcW w:w="9065" w:type="dxa"/>
            <w:vAlign w:val="center"/>
          </w:tcPr>
          <w:p w14:paraId="611E8432" w14:textId="6D02236A" w:rsidR="00B24521" w:rsidRPr="00E81302" w:rsidRDefault="00B24521">
            <w:pPr>
              <w:spacing w:before="20" w:after="20"/>
              <w:rPr>
                <w:b/>
                <w:bCs/>
                <w:sz w:val="22"/>
                <w:szCs w:val="22"/>
              </w:rPr>
            </w:pPr>
            <w:r w:rsidRPr="00E81302">
              <w:rPr>
                <w:b/>
                <w:bCs/>
                <w:sz w:val="22"/>
                <w:szCs w:val="22"/>
              </w:rPr>
              <w:t>Figure S</w:t>
            </w:r>
            <w:r w:rsidR="00CF5973" w:rsidRPr="00E81302">
              <w:rPr>
                <w:b/>
                <w:bCs/>
                <w:sz w:val="22"/>
                <w:szCs w:val="22"/>
              </w:rPr>
              <w:t>3</w:t>
            </w:r>
            <w:r w:rsidRPr="00E81302">
              <w:rPr>
                <w:b/>
                <w:bCs/>
                <w:sz w:val="22"/>
                <w:szCs w:val="22"/>
              </w:rPr>
              <w:t xml:space="preserve">. </w:t>
            </w:r>
            <w:r w:rsidRPr="00E81302">
              <w:rPr>
                <w:bCs/>
                <w:sz w:val="22"/>
                <w:szCs w:val="22"/>
              </w:rPr>
              <w:t>Contribution (%) to the ∑PhACs concentration in the effluents (WWTP 1 and WWTP 2) and Tagus River surface water</w:t>
            </w:r>
            <w:r w:rsidR="0090036F" w:rsidRPr="00E81302">
              <w:rPr>
                <w:bCs/>
                <w:sz w:val="22"/>
                <w:szCs w:val="22"/>
              </w:rPr>
              <w:t>…………………………………………………………………………</w:t>
            </w:r>
          </w:p>
        </w:tc>
        <w:tc>
          <w:tcPr>
            <w:tcW w:w="779" w:type="dxa"/>
            <w:shd w:val="clear" w:color="auto" w:fill="auto"/>
            <w:vAlign w:val="center"/>
          </w:tcPr>
          <w:p w14:paraId="6AC25824" w14:textId="0152BF5C" w:rsidR="00B24521" w:rsidRPr="00E81302" w:rsidRDefault="00B24521">
            <w:pPr>
              <w:spacing w:before="20" w:after="20"/>
              <w:rPr>
                <w:sz w:val="22"/>
                <w:szCs w:val="22"/>
              </w:rPr>
            </w:pPr>
            <w:r w:rsidRPr="00E81302">
              <w:rPr>
                <w:sz w:val="22"/>
                <w:szCs w:val="22"/>
              </w:rPr>
              <w:t>S</w:t>
            </w:r>
            <w:r w:rsidR="00CF5973" w:rsidRPr="00E81302">
              <w:rPr>
                <w:sz w:val="22"/>
                <w:szCs w:val="22"/>
              </w:rPr>
              <w:t>20</w:t>
            </w:r>
          </w:p>
        </w:tc>
      </w:tr>
      <w:tr w:rsidR="00B24521" w:rsidRPr="003D6AB7" w14:paraId="3491952B" w14:textId="77777777" w:rsidTr="00671123">
        <w:tc>
          <w:tcPr>
            <w:tcW w:w="9065" w:type="dxa"/>
            <w:vAlign w:val="center"/>
          </w:tcPr>
          <w:p w14:paraId="10000A68" w14:textId="2A511CA1" w:rsidR="00C93079" w:rsidRPr="004F1A2B" w:rsidRDefault="00C93079" w:rsidP="007A6607">
            <w:pPr>
              <w:spacing w:before="20" w:after="20"/>
              <w:ind w:left="993" w:hanging="993"/>
              <w:rPr>
                <w:b/>
                <w:bCs/>
                <w:sz w:val="22"/>
                <w:szCs w:val="22"/>
              </w:rPr>
            </w:pPr>
            <w:r w:rsidRPr="00E81302">
              <w:rPr>
                <w:b/>
                <w:bCs/>
                <w:sz w:val="22"/>
                <w:szCs w:val="22"/>
              </w:rPr>
              <w:t>Tables</w:t>
            </w:r>
          </w:p>
        </w:tc>
        <w:tc>
          <w:tcPr>
            <w:tcW w:w="779" w:type="dxa"/>
            <w:shd w:val="clear" w:color="auto" w:fill="auto"/>
            <w:vAlign w:val="center"/>
          </w:tcPr>
          <w:p w14:paraId="6C9BEAF4" w14:textId="77777777" w:rsidR="00C93079" w:rsidRPr="004F1A2B" w:rsidRDefault="00C93079" w:rsidP="007A6607">
            <w:pPr>
              <w:spacing w:before="20" w:after="20"/>
              <w:rPr>
                <w:sz w:val="22"/>
                <w:szCs w:val="22"/>
                <w:highlight w:val="yellow"/>
              </w:rPr>
            </w:pPr>
          </w:p>
        </w:tc>
      </w:tr>
      <w:tr w:rsidR="00B24521" w:rsidRPr="003D6AB7" w14:paraId="5B9C93B6" w14:textId="77777777" w:rsidTr="00671123">
        <w:tc>
          <w:tcPr>
            <w:tcW w:w="9065" w:type="dxa"/>
            <w:vAlign w:val="center"/>
          </w:tcPr>
          <w:p w14:paraId="46CD161B" w14:textId="05CE9037" w:rsidR="009A0A08" w:rsidRPr="00E81302" w:rsidRDefault="00D53182" w:rsidP="007A6607">
            <w:pPr>
              <w:spacing w:before="20" w:after="20"/>
              <w:rPr>
                <w:sz w:val="22"/>
                <w:szCs w:val="22"/>
              </w:rPr>
            </w:pPr>
            <w:r w:rsidRPr="00E81302">
              <w:rPr>
                <w:b/>
                <w:bCs/>
                <w:sz w:val="22"/>
                <w:szCs w:val="22"/>
              </w:rPr>
              <w:t xml:space="preserve">Table S1. </w:t>
            </w:r>
            <w:r w:rsidR="006F7661" w:rsidRPr="00E81302">
              <w:rPr>
                <w:bCs/>
                <w:sz w:val="22"/>
                <w:szCs w:val="22"/>
              </w:rPr>
              <w:t>CAS Nº, molecular weight and physicochemical properties for target PhACs</w:t>
            </w:r>
            <w:r w:rsidRPr="00E81302">
              <w:rPr>
                <w:bCs/>
                <w:sz w:val="22"/>
                <w:szCs w:val="22"/>
              </w:rPr>
              <w:t>.</w:t>
            </w:r>
            <w:r w:rsidR="00E10A61" w:rsidRPr="00E81302">
              <w:rPr>
                <w:sz w:val="22"/>
                <w:szCs w:val="22"/>
              </w:rPr>
              <w:t>.</w:t>
            </w:r>
            <w:r w:rsidR="00B63C2B" w:rsidRPr="00E81302">
              <w:rPr>
                <w:sz w:val="22"/>
                <w:szCs w:val="22"/>
              </w:rPr>
              <w:t>.</w:t>
            </w:r>
            <w:r w:rsidRPr="00E81302">
              <w:rPr>
                <w:sz w:val="22"/>
                <w:szCs w:val="22"/>
              </w:rPr>
              <w:t>…</w:t>
            </w:r>
            <w:r w:rsidR="00316A3D" w:rsidRPr="00E81302">
              <w:rPr>
                <w:sz w:val="22"/>
                <w:szCs w:val="22"/>
              </w:rPr>
              <w:t>………</w:t>
            </w:r>
            <w:r w:rsidR="0090036F" w:rsidRPr="00E81302">
              <w:rPr>
                <w:sz w:val="22"/>
                <w:szCs w:val="22"/>
              </w:rPr>
              <w:t>..</w:t>
            </w:r>
          </w:p>
        </w:tc>
        <w:tc>
          <w:tcPr>
            <w:tcW w:w="779" w:type="dxa"/>
            <w:shd w:val="clear" w:color="auto" w:fill="auto"/>
            <w:vAlign w:val="center"/>
          </w:tcPr>
          <w:p w14:paraId="44D5DD6E" w14:textId="058E5B86" w:rsidR="009A0A08" w:rsidRPr="00E81302" w:rsidRDefault="00A27622" w:rsidP="007A6607">
            <w:pPr>
              <w:spacing w:before="20" w:after="20"/>
              <w:rPr>
                <w:sz w:val="22"/>
                <w:szCs w:val="22"/>
              </w:rPr>
            </w:pPr>
            <w:r w:rsidRPr="00E81302">
              <w:rPr>
                <w:sz w:val="22"/>
                <w:szCs w:val="22"/>
              </w:rPr>
              <w:t>S</w:t>
            </w:r>
            <w:r w:rsidR="00D53182" w:rsidRPr="00E81302">
              <w:rPr>
                <w:sz w:val="22"/>
                <w:szCs w:val="22"/>
              </w:rPr>
              <w:t>4</w:t>
            </w:r>
          </w:p>
        </w:tc>
      </w:tr>
      <w:tr w:rsidR="00B24521" w:rsidRPr="003D6AB7" w14:paraId="0D9EF139" w14:textId="77777777" w:rsidTr="00671123">
        <w:trPr>
          <w:trHeight w:val="353"/>
        </w:trPr>
        <w:tc>
          <w:tcPr>
            <w:tcW w:w="9065" w:type="dxa"/>
            <w:vAlign w:val="center"/>
          </w:tcPr>
          <w:p w14:paraId="5DD28327" w14:textId="75D4BA4B" w:rsidR="007F79E5" w:rsidRPr="00E81302" w:rsidRDefault="00D53182" w:rsidP="007A6607">
            <w:pPr>
              <w:spacing w:before="20" w:after="20"/>
              <w:rPr>
                <w:b/>
                <w:bCs/>
                <w:sz w:val="22"/>
                <w:szCs w:val="22"/>
                <w:lang w:val="en-GB"/>
              </w:rPr>
            </w:pPr>
            <w:r w:rsidRPr="00E81302">
              <w:rPr>
                <w:b/>
                <w:bCs/>
                <w:sz w:val="22"/>
                <w:szCs w:val="22"/>
              </w:rPr>
              <w:t xml:space="preserve">Table S2. </w:t>
            </w:r>
            <w:r w:rsidR="006F7661" w:rsidRPr="00E81302">
              <w:rPr>
                <w:bCs/>
                <w:sz w:val="22"/>
                <w:szCs w:val="22"/>
              </w:rPr>
              <w:t>WWTP characteristics.</w:t>
            </w:r>
            <w:proofErr w:type="gramStart"/>
            <w:r w:rsidRPr="00E81302">
              <w:rPr>
                <w:bCs/>
                <w:sz w:val="22"/>
                <w:szCs w:val="22"/>
              </w:rPr>
              <w:t>…………..</w:t>
            </w:r>
            <w:r w:rsidR="000F0C1C" w:rsidRPr="00E81302">
              <w:rPr>
                <w:bCs/>
                <w:sz w:val="22"/>
                <w:szCs w:val="22"/>
              </w:rPr>
              <w:t>.....</w:t>
            </w:r>
            <w:r w:rsidR="00316A3D" w:rsidRPr="00E81302">
              <w:rPr>
                <w:bCs/>
                <w:sz w:val="22"/>
                <w:szCs w:val="22"/>
              </w:rPr>
              <w:t>.</w:t>
            </w:r>
            <w:r w:rsidR="006F7661" w:rsidRPr="00E81302">
              <w:rPr>
                <w:bCs/>
                <w:sz w:val="22"/>
                <w:szCs w:val="22"/>
              </w:rPr>
              <w:t>..............................................</w:t>
            </w:r>
            <w:r w:rsidR="0090036F" w:rsidRPr="00E81302">
              <w:rPr>
                <w:bCs/>
                <w:sz w:val="22"/>
                <w:szCs w:val="22"/>
              </w:rPr>
              <w:t>....................................</w:t>
            </w:r>
            <w:proofErr w:type="gramEnd"/>
          </w:p>
        </w:tc>
        <w:tc>
          <w:tcPr>
            <w:tcW w:w="779" w:type="dxa"/>
            <w:shd w:val="clear" w:color="auto" w:fill="auto"/>
            <w:vAlign w:val="center"/>
          </w:tcPr>
          <w:p w14:paraId="6FFE6614" w14:textId="5E4BAEFA" w:rsidR="007F79E5" w:rsidRPr="00E81302" w:rsidRDefault="007F79E5" w:rsidP="007A6607">
            <w:pPr>
              <w:spacing w:before="20" w:after="20"/>
              <w:rPr>
                <w:sz w:val="22"/>
                <w:szCs w:val="22"/>
              </w:rPr>
            </w:pPr>
            <w:r w:rsidRPr="00E81302">
              <w:rPr>
                <w:sz w:val="22"/>
                <w:szCs w:val="22"/>
              </w:rPr>
              <w:t>S</w:t>
            </w:r>
            <w:r w:rsidR="006149AB" w:rsidRPr="00E81302">
              <w:rPr>
                <w:sz w:val="22"/>
                <w:szCs w:val="22"/>
              </w:rPr>
              <w:t>5</w:t>
            </w:r>
          </w:p>
        </w:tc>
      </w:tr>
      <w:tr w:rsidR="00F43CD6" w:rsidRPr="003D6AB7" w14:paraId="1C4173B5" w14:textId="77777777" w:rsidTr="00671123">
        <w:trPr>
          <w:trHeight w:val="353"/>
        </w:trPr>
        <w:tc>
          <w:tcPr>
            <w:tcW w:w="9065" w:type="dxa"/>
            <w:vAlign w:val="center"/>
          </w:tcPr>
          <w:p w14:paraId="1F9285B6" w14:textId="4AE62078" w:rsidR="00F43CD6" w:rsidRPr="00E81302" w:rsidRDefault="00F43CD6">
            <w:pPr>
              <w:spacing w:before="20" w:after="20"/>
              <w:rPr>
                <w:b/>
                <w:bCs/>
                <w:sz w:val="22"/>
                <w:szCs w:val="22"/>
              </w:rPr>
            </w:pPr>
            <w:r w:rsidRPr="00E81302">
              <w:rPr>
                <w:b/>
                <w:bCs/>
                <w:sz w:val="22"/>
                <w:szCs w:val="22"/>
              </w:rPr>
              <w:t>Table S3.</w:t>
            </w:r>
            <w:r w:rsidRPr="00E81302">
              <w:rPr>
                <w:sz w:val="22"/>
                <w:szCs w:val="22"/>
                <w:shd w:val="clear" w:color="auto" w:fill="FFFFFF"/>
                <w:lang w:val="en-GB"/>
              </w:rPr>
              <w:t xml:space="preserve"> </w:t>
            </w:r>
            <w:r w:rsidR="00CF5973" w:rsidRPr="00E81302">
              <w:rPr>
                <w:sz w:val="22"/>
                <w:szCs w:val="22"/>
                <w:shd w:val="clear" w:color="auto" w:fill="FFFFFF"/>
                <w:lang w:val="en-GB"/>
              </w:rPr>
              <w:t>S</w:t>
            </w:r>
            <w:r w:rsidR="003D6AB7" w:rsidRPr="00E81302">
              <w:rPr>
                <w:sz w:val="22"/>
                <w:szCs w:val="22"/>
                <w:shd w:val="clear" w:color="auto" w:fill="FFFFFF"/>
                <w:lang w:val="en-GB"/>
              </w:rPr>
              <w:t xml:space="preserve">ampling points </w:t>
            </w:r>
            <w:r w:rsidR="00CF5973" w:rsidRPr="00E81302">
              <w:rPr>
                <w:sz w:val="22"/>
                <w:szCs w:val="22"/>
                <w:shd w:val="clear" w:color="auto" w:fill="FFFFFF"/>
                <w:lang w:val="en-GB"/>
              </w:rPr>
              <w:t>considered</w:t>
            </w:r>
            <w:r w:rsidR="003D6AB7" w:rsidRPr="00E81302">
              <w:rPr>
                <w:sz w:val="22"/>
                <w:szCs w:val="22"/>
                <w:shd w:val="clear" w:color="auto" w:fill="FFFFFF"/>
                <w:lang w:val="en-GB"/>
              </w:rPr>
              <w:t xml:space="preserve"> in this study</w:t>
            </w:r>
            <w:proofErr w:type="gramStart"/>
            <w:r w:rsidR="00CF5973" w:rsidRPr="00E81302">
              <w:rPr>
                <w:sz w:val="22"/>
                <w:szCs w:val="22"/>
                <w:shd w:val="clear" w:color="auto" w:fill="FFFFFF"/>
                <w:lang w:val="en-GB"/>
              </w:rPr>
              <w:t>……………………………………..</w:t>
            </w:r>
            <w:r w:rsidRPr="00E81302">
              <w:rPr>
                <w:sz w:val="22"/>
                <w:szCs w:val="22"/>
                <w:shd w:val="clear" w:color="auto" w:fill="FFFFFF"/>
                <w:lang w:val="en-GB"/>
              </w:rPr>
              <w:t>…………</w:t>
            </w:r>
            <w:r w:rsidR="006C616A" w:rsidRPr="00E81302">
              <w:rPr>
                <w:sz w:val="22"/>
                <w:szCs w:val="22"/>
                <w:shd w:val="clear" w:color="auto" w:fill="FFFFFF"/>
                <w:lang w:val="en-GB"/>
              </w:rPr>
              <w:t>...</w:t>
            </w:r>
            <w:proofErr w:type="gramEnd"/>
          </w:p>
        </w:tc>
        <w:tc>
          <w:tcPr>
            <w:tcW w:w="779" w:type="dxa"/>
            <w:shd w:val="clear" w:color="auto" w:fill="auto"/>
            <w:vAlign w:val="center"/>
          </w:tcPr>
          <w:p w14:paraId="5320614C" w14:textId="7978864A" w:rsidR="00F43CD6" w:rsidRPr="00E81302" w:rsidRDefault="00F43CD6" w:rsidP="007A6607">
            <w:pPr>
              <w:spacing w:before="20" w:after="20"/>
              <w:rPr>
                <w:sz w:val="22"/>
                <w:szCs w:val="22"/>
              </w:rPr>
            </w:pPr>
            <w:r w:rsidRPr="00E81302">
              <w:rPr>
                <w:sz w:val="22"/>
                <w:szCs w:val="22"/>
              </w:rPr>
              <w:t>S</w:t>
            </w:r>
            <w:r w:rsidR="00CF5973" w:rsidRPr="00E81302">
              <w:rPr>
                <w:sz w:val="22"/>
                <w:szCs w:val="22"/>
              </w:rPr>
              <w:t>8</w:t>
            </w:r>
          </w:p>
        </w:tc>
      </w:tr>
      <w:tr w:rsidR="00B24521" w:rsidRPr="003D6AB7" w14:paraId="00576D77" w14:textId="77777777" w:rsidTr="00671123">
        <w:tc>
          <w:tcPr>
            <w:tcW w:w="9065" w:type="dxa"/>
            <w:vAlign w:val="center"/>
          </w:tcPr>
          <w:p w14:paraId="0EE9DBF2" w14:textId="1FC4B7E6" w:rsidR="002C34B7" w:rsidRPr="004F1A2B" w:rsidRDefault="00731DF5">
            <w:pPr>
              <w:pStyle w:val="Descripcin"/>
              <w:keepNext/>
              <w:spacing w:before="20" w:after="20"/>
              <w:rPr>
                <w:b/>
                <w:bCs/>
                <w:color w:val="auto"/>
                <w:sz w:val="22"/>
                <w:szCs w:val="22"/>
                <w:lang w:val="en-GB"/>
              </w:rPr>
            </w:pPr>
            <w:r w:rsidRPr="00E81302">
              <w:rPr>
                <w:b/>
                <w:bCs/>
                <w:i w:val="0"/>
                <w:iCs w:val="0"/>
                <w:color w:val="auto"/>
                <w:sz w:val="22"/>
                <w:szCs w:val="22"/>
              </w:rPr>
              <w:t>Table S</w:t>
            </w:r>
            <w:r w:rsidR="000343BC" w:rsidRPr="00E81302">
              <w:rPr>
                <w:b/>
                <w:bCs/>
                <w:i w:val="0"/>
                <w:iCs w:val="0"/>
                <w:color w:val="auto"/>
                <w:sz w:val="22"/>
                <w:szCs w:val="22"/>
              </w:rPr>
              <w:t>4</w:t>
            </w:r>
            <w:r w:rsidRPr="00E81302">
              <w:rPr>
                <w:b/>
                <w:bCs/>
                <w:i w:val="0"/>
                <w:iCs w:val="0"/>
                <w:color w:val="auto"/>
                <w:sz w:val="22"/>
                <w:szCs w:val="22"/>
              </w:rPr>
              <w:t xml:space="preserve">. </w:t>
            </w:r>
            <w:r w:rsidR="006F7661" w:rsidRPr="00E81302">
              <w:rPr>
                <w:bCs/>
                <w:i w:val="0"/>
                <w:iCs w:val="0"/>
                <w:color w:val="auto"/>
                <w:sz w:val="22"/>
                <w:szCs w:val="22"/>
              </w:rPr>
              <w:t>Extraction and purification methods evaluated for the extraction of PhACs from fish samples</w:t>
            </w:r>
            <w:proofErr w:type="gramStart"/>
            <w:r w:rsidR="006F7661" w:rsidRPr="00E81302">
              <w:rPr>
                <w:bCs/>
                <w:i w:val="0"/>
                <w:iCs w:val="0"/>
                <w:color w:val="auto"/>
                <w:sz w:val="22"/>
                <w:szCs w:val="22"/>
              </w:rPr>
              <w:t>……………………………………………………………………………</w:t>
            </w:r>
            <w:r w:rsidR="0090036F" w:rsidRPr="00E81302">
              <w:rPr>
                <w:bCs/>
                <w:i w:val="0"/>
                <w:iCs w:val="0"/>
                <w:color w:val="auto"/>
                <w:sz w:val="22"/>
                <w:szCs w:val="22"/>
              </w:rPr>
              <w:t>…………………...</w:t>
            </w:r>
            <w:r w:rsidR="006F7661" w:rsidRPr="00E81302">
              <w:rPr>
                <w:bCs/>
                <w:i w:val="0"/>
                <w:iCs w:val="0"/>
                <w:color w:val="auto"/>
                <w:sz w:val="22"/>
                <w:szCs w:val="22"/>
              </w:rPr>
              <w:t>.</w:t>
            </w:r>
            <w:proofErr w:type="gramEnd"/>
          </w:p>
        </w:tc>
        <w:tc>
          <w:tcPr>
            <w:tcW w:w="779" w:type="dxa"/>
            <w:shd w:val="clear" w:color="auto" w:fill="auto"/>
            <w:vAlign w:val="center"/>
          </w:tcPr>
          <w:p w14:paraId="3CA77C46" w14:textId="35D89C43" w:rsidR="002C34B7" w:rsidRPr="004F1A2B" w:rsidRDefault="002C34B7" w:rsidP="007A6607">
            <w:pPr>
              <w:spacing w:before="20" w:after="20"/>
              <w:rPr>
                <w:sz w:val="22"/>
                <w:szCs w:val="22"/>
              </w:rPr>
            </w:pPr>
            <w:r w:rsidRPr="00E81302">
              <w:rPr>
                <w:sz w:val="22"/>
                <w:szCs w:val="22"/>
              </w:rPr>
              <w:t>S</w:t>
            </w:r>
            <w:r w:rsidR="00CF5973" w:rsidRPr="00E81302">
              <w:rPr>
                <w:sz w:val="22"/>
                <w:szCs w:val="22"/>
              </w:rPr>
              <w:t>10</w:t>
            </w:r>
          </w:p>
        </w:tc>
      </w:tr>
      <w:tr w:rsidR="00B24521" w:rsidRPr="003D6AB7" w14:paraId="13251F99" w14:textId="77777777" w:rsidTr="00671123">
        <w:trPr>
          <w:trHeight w:val="70"/>
        </w:trPr>
        <w:tc>
          <w:tcPr>
            <w:tcW w:w="9065" w:type="dxa"/>
            <w:vAlign w:val="center"/>
          </w:tcPr>
          <w:p w14:paraId="20DB8349" w14:textId="51EF8B3C" w:rsidR="009A0A08" w:rsidRPr="00E81302" w:rsidRDefault="00731DF5" w:rsidP="007A6607">
            <w:pPr>
              <w:spacing w:before="20" w:after="20"/>
              <w:rPr>
                <w:sz w:val="22"/>
                <w:szCs w:val="22"/>
                <w:lang w:eastAsia="es-ES"/>
              </w:rPr>
            </w:pPr>
            <w:r w:rsidRPr="00E81302">
              <w:rPr>
                <w:b/>
                <w:bCs/>
                <w:sz w:val="22"/>
                <w:szCs w:val="22"/>
              </w:rPr>
              <w:t>Table S</w:t>
            </w:r>
            <w:r w:rsidR="00725BE3" w:rsidRPr="00E81302">
              <w:rPr>
                <w:b/>
                <w:bCs/>
                <w:sz w:val="22"/>
                <w:szCs w:val="22"/>
              </w:rPr>
              <w:t>5</w:t>
            </w:r>
            <w:r w:rsidRPr="00E81302">
              <w:rPr>
                <w:b/>
                <w:bCs/>
                <w:sz w:val="22"/>
                <w:szCs w:val="22"/>
              </w:rPr>
              <w:t xml:space="preserve">. </w:t>
            </w:r>
            <w:r w:rsidR="006F7661" w:rsidRPr="00E81302">
              <w:rPr>
                <w:bCs/>
                <w:sz w:val="22"/>
                <w:szCs w:val="22"/>
              </w:rPr>
              <w:t>Comparison of the developed methods (recoveries and RSD) for the extraction of PhACs from fish samples at two concentration levels.</w:t>
            </w:r>
            <w:proofErr w:type="gramStart"/>
            <w:r w:rsidRPr="00E81302">
              <w:rPr>
                <w:bCs/>
                <w:sz w:val="22"/>
                <w:szCs w:val="22"/>
              </w:rPr>
              <w:t>………</w:t>
            </w:r>
            <w:r w:rsidR="006F7661" w:rsidRPr="00E81302">
              <w:rPr>
                <w:bCs/>
                <w:sz w:val="22"/>
                <w:szCs w:val="22"/>
              </w:rPr>
              <w:t>………………………</w:t>
            </w:r>
            <w:r w:rsidR="0090036F" w:rsidRPr="00E81302">
              <w:rPr>
                <w:bCs/>
                <w:sz w:val="22"/>
                <w:szCs w:val="22"/>
              </w:rPr>
              <w:t>………………………...</w:t>
            </w:r>
            <w:proofErr w:type="gramEnd"/>
            <w:r w:rsidR="0090036F" w:rsidRPr="00E81302" w:rsidDel="006F7661">
              <w:rPr>
                <w:bCs/>
                <w:sz w:val="22"/>
                <w:szCs w:val="22"/>
              </w:rPr>
              <w:t xml:space="preserve"> </w:t>
            </w:r>
          </w:p>
        </w:tc>
        <w:tc>
          <w:tcPr>
            <w:tcW w:w="779" w:type="dxa"/>
            <w:shd w:val="clear" w:color="auto" w:fill="auto"/>
            <w:vAlign w:val="center"/>
          </w:tcPr>
          <w:p w14:paraId="20485D04" w14:textId="6DBD4EEA" w:rsidR="009A0A08" w:rsidRPr="00E81302" w:rsidRDefault="006F2F14" w:rsidP="00725BE3">
            <w:pPr>
              <w:spacing w:before="20" w:after="20"/>
              <w:rPr>
                <w:sz w:val="22"/>
                <w:szCs w:val="22"/>
              </w:rPr>
            </w:pPr>
            <w:r w:rsidRPr="00E81302">
              <w:rPr>
                <w:sz w:val="22"/>
                <w:szCs w:val="22"/>
              </w:rPr>
              <w:t>S</w:t>
            </w:r>
            <w:r w:rsidR="00731DF5" w:rsidRPr="00E81302">
              <w:rPr>
                <w:sz w:val="22"/>
                <w:szCs w:val="22"/>
              </w:rPr>
              <w:t>1</w:t>
            </w:r>
            <w:r w:rsidR="00CF5973" w:rsidRPr="00E81302">
              <w:rPr>
                <w:sz w:val="22"/>
                <w:szCs w:val="22"/>
              </w:rPr>
              <w:t>1</w:t>
            </w:r>
          </w:p>
        </w:tc>
      </w:tr>
      <w:tr w:rsidR="00B24521" w:rsidRPr="003D6AB7" w14:paraId="41FF6734" w14:textId="77777777" w:rsidTr="00671123">
        <w:trPr>
          <w:trHeight w:val="70"/>
        </w:trPr>
        <w:tc>
          <w:tcPr>
            <w:tcW w:w="9065" w:type="dxa"/>
            <w:vAlign w:val="center"/>
          </w:tcPr>
          <w:p w14:paraId="7CC852C2" w14:textId="3CBC4F31" w:rsidR="007F79E5" w:rsidRPr="00E81302" w:rsidRDefault="00214F46" w:rsidP="00725BE3">
            <w:pPr>
              <w:spacing w:before="20" w:after="20"/>
              <w:rPr>
                <w:b/>
                <w:bCs/>
                <w:sz w:val="22"/>
                <w:szCs w:val="22"/>
              </w:rPr>
            </w:pPr>
            <w:r w:rsidRPr="00E81302">
              <w:rPr>
                <w:b/>
                <w:bCs/>
                <w:sz w:val="22"/>
                <w:szCs w:val="22"/>
              </w:rPr>
              <w:t xml:space="preserve">Table </w:t>
            </w:r>
            <w:r w:rsidR="00725BE3" w:rsidRPr="00E81302">
              <w:rPr>
                <w:b/>
                <w:bCs/>
                <w:sz w:val="22"/>
                <w:szCs w:val="22"/>
              </w:rPr>
              <w:t>S6</w:t>
            </w:r>
            <w:r w:rsidRPr="00E81302">
              <w:rPr>
                <w:b/>
                <w:bCs/>
                <w:sz w:val="22"/>
                <w:szCs w:val="22"/>
              </w:rPr>
              <w:t xml:space="preserve">. </w:t>
            </w:r>
            <w:r w:rsidR="006F7661" w:rsidRPr="00E81302">
              <w:rPr>
                <w:bCs/>
                <w:sz w:val="22"/>
                <w:szCs w:val="22"/>
              </w:rPr>
              <w:t>Limits of detection (LODs), limits of quantification (LOQs) and validation results at low and high concentration levels for liquid samples (influent and effluent) ..</w:t>
            </w:r>
            <w:r w:rsidRPr="00E81302">
              <w:rPr>
                <w:bCs/>
                <w:sz w:val="22"/>
                <w:szCs w:val="22"/>
              </w:rPr>
              <w:t>………</w:t>
            </w:r>
            <w:r w:rsidR="003F2A9C" w:rsidRPr="00E81302">
              <w:rPr>
                <w:bCs/>
                <w:sz w:val="22"/>
                <w:szCs w:val="22"/>
              </w:rPr>
              <w:t>…</w:t>
            </w:r>
            <w:r w:rsidR="00041DE4" w:rsidRPr="00E81302">
              <w:rPr>
                <w:bCs/>
                <w:sz w:val="22"/>
                <w:szCs w:val="22"/>
              </w:rPr>
              <w:t>…………………</w:t>
            </w:r>
          </w:p>
        </w:tc>
        <w:tc>
          <w:tcPr>
            <w:tcW w:w="779" w:type="dxa"/>
            <w:shd w:val="clear" w:color="auto" w:fill="auto"/>
            <w:vAlign w:val="center"/>
          </w:tcPr>
          <w:p w14:paraId="2C1BCFCB" w14:textId="1F36DFC6" w:rsidR="007F79E5" w:rsidRPr="00E81302" w:rsidRDefault="00214F46" w:rsidP="007A6607">
            <w:pPr>
              <w:spacing w:before="20" w:after="20"/>
              <w:rPr>
                <w:sz w:val="22"/>
                <w:szCs w:val="22"/>
              </w:rPr>
            </w:pPr>
            <w:r w:rsidRPr="00E81302">
              <w:rPr>
                <w:sz w:val="22"/>
                <w:szCs w:val="22"/>
              </w:rPr>
              <w:t>S1</w:t>
            </w:r>
            <w:r w:rsidR="00CF5973" w:rsidRPr="00E81302">
              <w:rPr>
                <w:sz w:val="22"/>
                <w:szCs w:val="22"/>
              </w:rPr>
              <w:t>2</w:t>
            </w:r>
          </w:p>
        </w:tc>
      </w:tr>
      <w:tr w:rsidR="00B24521" w:rsidRPr="003D6AB7" w14:paraId="6A6EDBE5" w14:textId="77777777" w:rsidTr="00671123">
        <w:trPr>
          <w:trHeight w:val="307"/>
        </w:trPr>
        <w:tc>
          <w:tcPr>
            <w:tcW w:w="9065" w:type="dxa"/>
            <w:vAlign w:val="center"/>
          </w:tcPr>
          <w:p w14:paraId="22486875" w14:textId="293642C0" w:rsidR="00DF1B99" w:rsidRPr="007F4157" w:rsidRDefault="00C35052" w:rsidP="00725BE3">
            <w:pPr>
              <w:spacing w:before="20" w:after="20"/>
              <w:rPr>
                <w:b/>
                <w:sz w:val="22"/>
                <w:szCs w:val="22"/>
                <w:lang w:eastAsia="es-ES"/>
              </w:rPr>
            </w:pPr>
            <w:r w:rsidRPr="007F4157">
              <w:rPr>
                <w:b/>
                <w:sz w:val="22"/>
                <w:szCs w:val="22"/>
              </w:rPr>
              <w:lastRenderedPageBreak/>
              <w:t xml:space="preserve">Table </w:t>
            </w:r>
            <w:r w:rsidR="00725BE3" w:rsidRPr="007F4157">
              <w:rPr>
                <w:b/>
                <w:sz w:val="22"/>
                <w:szCs w:val="22"/>
              </w:rPr>
              <w:t>S7</w:t>
            </w:r>
            <w:r w:rsidR="00214F46" w:rsidRPr="007F4157">
              <w:rPr>
                <w:b/>
                <w:sz w:val="22"/>
                <w:szCs w:val="22"/>
              </w:rPr>
              <w:t xml:space="preserve">. </w:t>
            </w:r>
            <w:r w:rsidR="006F7661" w:rsidRPr="007F4157">
              <w:rPr>
                <w:sz w:val="22"/>
                <w:szCs w:val="22"/>
              </w:rPr>
              <w:t>Limits of detection (LODs), limits of quantification (LOQs) and validation results at low and high concentration levels for sediment and sludge samples.</w:t>
            </w:r>
            <w:r w:rsidR="00214F46" w:rsidRPr="007F4157">
              <w:rPr>
                <w:sz w:val="22"/>
                <w:szCs w:val="22"/>
              </w:rPr>
              <w:t>…………………………</w:t>
            </w:r>
            <w:r w:rsidR="003F2A9C" w:rsidRPr="007F4157">
              <w:rPr>
                <w:sz w:val="22"/>
                <w:szCs w:val="22"/>
              </w:rPr>
              <w:t>……</w:t>
            </w:r>
            <w:r w:rsidR="006F7661" w:rsidRPr="007F4157">
              <w:rPr>
                <w:sz w:val="22"/>
                <w:szCs w:val="22"/>
              </w:rPr>
              <w:t>……</w:t>
            </w:r>
            <w:r w:rsidR="00BD5436" w:rsidRPr="007F4157">
              <w:rPr>
                <w:sz w:val="22"/>
                <w:szCs w:val="22"/>
              </w:rPr>
              <w:t>...</w:t>
            </w:r>
          </w:p>
        </w:tc>
        <w:tc>
          <w:tcPr>
            <w:tcW w:w="779" w:type="dxa"/>
            <w:shd w:val="clear" w:color="auto" w:fill="auto"/>
            <w:vAlign w:val="center"/>
          </w:tcPr>
          <w:p w14:paraId="4EDC09C0" w14:textId="21AB75A0" w:rsidR="00DF1B99" w:rsidRPr="003D6AB7" w:rsidRDefault="003C743C" w:rsidP="00CA32D0">
            <w:pPr>
              <w:spacing w:before="20" w:after="20"/>
              <w:rPr>
                <w:sz w:val="22"/>
                <w:szCs w:val="22"/>
              </w:rPr>
            </w:pPr>
            <w:r w:rsidRPr="003D6AB7">
              <w:rPr>
                <w:sz w:val="22"/>
                <w:szCs w:val="22"/>
              </w:rPr>
              <w:t>S</w:t>
            </w:r>
            <w:r w:rsidR="007F79E5" w:rsidRPr="003D6AB7">
              <w:rPr>
                <w:sz w:val="22"/>
                <w:szCs w:val="22"/>
              </w:rPr>
              <w:t>1</w:t>
            </w:r>
            <w:r w:rsidR="00CF5973">
              <w:rPr>
                <w:sz w:val="22"/>
                <w:szCs w:val="22"/>
              </w:rPr>
              <w:t>3</w:t>
            </w:r>
          </w:p>
        </w:tc>
      </w:tr>
      <w:tr w:rsidR="00B24521" w:rsidRPr="003D6AB7" w14:paraId="3E5E606A" w14:textId="77777777" w:rsidTr="00671123">
        <w:tc>
          <w:tcPr>
            <w:tcW w:w="9065" w:type="dxa"/>
            <w:vAlign w:val="center"/>
          </w:tcPr>
          <w:p w14:paraId="093A7E9B" w14:textId="3C9713EA" w:rsidR="009A0A08" w:rsidRPr="007F4157" w:rsidRDefault="00C35052" w:rsidP="00725BE3">
            <w:pPr>
              <w:spacing w:before="20" w:after="20"/>
              <w:rPr>
                <w:sz w:val="22"/>
                <w:szCs w:val="22"/>
              </w:rPr>
            </w:pPr>
            <w:r w:rsidRPr="007F4157">
              <w:rPr>
                <w:b/>
                <w:sz w:val="22"/>
                <w:szCs w:val="22"/>
              </w:rPr>
              <w:t xml:space="preserve">Table </w:t>
            </w:r>
            <w:r w:rsidR="00725BE3" w:rsidRPr="007F4157">
              <w:rPr>
                <w:b/>
                <w:sz w:val="22"/>
                <w:szCs w:val="22"/>
              </w:rPr>
              <w:t>S8</w:t>
            </w:r>
            <w:r w:rsidR="008B2BC0" w:rsidRPr="007F4157">
              <w:rPr>
                <w:b/>
                <w:sz w:val="22"/>
                <w:szCs w:val="22"/>
              </w:rPr>
              <w:t xml:space="preserve">. </w:t>
            </w:r>
            <w:r w:rsidR="006F7661" w:rsidRPr="007F4157">
              <w:rPr>
                <w:sz w:val="22"/>
                <w:szCs w:val="22"/>
              </w:rPr>
              <w:t>Limits of detection (LODs), limits of quantification (LOQs) and validation results at low and high concentration levels for fish samples....</w:t>
            </w:r>
            <w:r w:rsidR="008B2BC0" w:rsidRPr="007F4157">
              <w:rPr>
                <w:sz w:val="22"/>
                <w:szCs w:val="22"/>
              </w:rPr>
              <w:t>…………………………………………</w:t>
            </w:r>
            <w:r w:rsidR="003F2A9C" w:rsidRPr="007F4157">
              <w:rPr>
                <w:sz w:val="22"/>
                <w:szCs w:val="22"/>
              </w:rPr>
              <w:t>……..</w:t>
            </w:r>
            <w:r w:rsidR="00BD5436" w:rsidRPr="007F4157">
              <w:rPr>
                <w:sz w:val="22"/>
                <w:szCs w:val="22"/>
              </w:rPr>
              <w:t>..</w:t>
            </w:r>
            <w:r w:rsidR="00852441" w:rsidRPr="007F4157">
              <w:rPr>
                <w:sz w:val="22"/>
                <w:szCs w:val="22"/>
              </w:rPr>
              <w:t>......</w:t>
            </w:r>
          </w:p>
        </w:tc>
        <w:tc>
          <w:tcPr>
            <w:tcW w:w="779" w:type="dxa"/>
            <w:shd w:val="clear" w:color="auto" w:fill="auto"/>
            <w:vAlign w:val="center"/>
          </w:tcPr>
          <w:p w14:paraId="2417C146" w14:textId="0AE3D23A" w:rsidR="009A0A08" w:rsidRPr="003D6AB7" w:rsidRDefault="006F2F14" w:rsidP="007A6607">
            <w:pPr>
              <w:spacing w:before="20" w:after="20"/>
              <w:rPr>
                <w:sz w:val="22"/>
                <w:szCs w:val="22"/>
              </w:rPr>
            </w:pPr>
            <w:r w:rsidRPr="003D6AB7">
              <w:rPr>
                <w:sz w:val="22"/>
                <w:szCs w:val="22"/>
              </w:rPr>
              <w:t>S</w:t>
            </w:r>
            <w:r w:rsidR="002C34B7" w:rsidRPr="003D6AB7">
              <w:rPr>
                <w:sz w:val="22"/>
                <w:szCs w:val="22"/>
              </w:rPr>
              <w:t>1</w:t>
            </w:r>
            <w:r w:rsidR="00CF5973">
              <w:rPr>
                <w:sz w:val="22"/>
                <w:szCs w:val="22"/>
              </w:rPr>
              <w:t>4</w:t>
            </w:r>
          </w:p>
        </w:tc>
      </w:tr>
      <w:tr w:rsidR="00B24521" w:rsidRPr="003D6AB7" w14:paraId="2179A973" w14:textId="77777777" w:rsidTr="00671123">
        <w:tc>
          <w:tcPr>
            <w:tcW w:w="9065" w:type="dxa"/>
            <w:vAlign w:val="center"/>
          </w:tcPr>
          <w:p w14:paraId="26B496FD" w14:textId="09E896B6" w:rsidR="006F7661" w:rsidRPr="007F4157" w:rsidRDefault="006F7661">
            <w:pPr>
              <w:spacing w:before="20" w:after="20"/>
              <w:rPr>
                <w:b/>
                <w:sz w:val="22"/>
                <w:szCs w:val="22"/>
              </w:rPr>
            </w:pPr>
            <w:r w:rsidRPr="007F4157">
              <w:rPr>
                <w:b/>
                <w:sz w:val="22"/>
                <w:szCs w:val="22"/>
              </w:rPr>
              <w:t>Table S</w:t>
            </w:r>
            <w:r w:rsidR="00725BE3" w:rsidRPr="007F4157">
              <w:rPr>
                <w:b/>
                <w:sz w:val="22"/>
                <w:szCs w:val="22"/>
              </w:rPr>
              <w:t>9</w:t>
            </w:r>
            <w:r w:rsidRPr="007F4157">
              <w:rPr>
                <w:b/>
                <w:sz w:val="22"/>
                <w:szCs w:val="22"/>
              </w:rPr>
              <w:t xml:space="preserve">. </w:t>
            </w:r>
            <w:r w:rsidRPr="007F4157">
              <w:rPr>
                <w:sz w:val="22"/>
                <w:szCs w:val="22"/>
              </w:rPr>
              <w:t>Equations used in the calculation of Predicted Environmental Concentrations and Predicted No-Effect Concentrations</w:t>
            </w:r>
            <w:proofErr w:type="gramStart"/>
            <w:r w:rsidRPr="007F4157">
              <w:rPr>
                <w:sz w:val="22"/>
                <w:szCs w:val="22"/>
              </w:rPr>
              <w:t>…………………………………………………………………</w:t>
            </w:r>
            <w:r w:rsidR="0090036F" w:rsidRPr="007F4157">
              <w:rPr>
                <w:sz w:val="22"/>
                <w:szCs w:val="22"/>
              </w:rPr>
              <w:t>...</w:t>
            </w:r>
            <w:proofErr w:type="gramEnd"/>
          </w:p>
        </w:tc>
        <w:tc>
          <w:tcPr>
            <w:tcW w:w="779" w:type="dxa"/>
            <w:shd w:val="clear" w:color="auto" w:fill="auto"/>
            <w:vAlign w:val="center"/>
          </w:tcPr>
          <w:p w14:paraId="79112307" w14:textId="3AEA6DDA" w:rsidR="006F7661" w:rsidRPr="003D6AB7" w:rsidRDefault="006149AB">
            <w:pPr>
              <w:spacing w:before="20" w:after="20"/>
              <w:rPr>
                <w:sz w:val="22"/>
                <w:szCs w:val="22"/>
              </w:rPr>
            </w:pPr>
            <w:r w:rsidRPr="003D6AB7">
              <w:rPr>
                <w:sz w:val="22"/>
                <w:szCs w:val="22"/>
              </w:rPr>
              <w:t>S1</w:t>
            </w:r>
            <w:r w:rsidR="00CF5973">
              <w:rPr>
                <w:sz w:val="22"/>
                <w:szCs w:val="22"/>
              </w:rPr>
              <w:t>5</w:t>
            </w:r>
          </w:p>
        </w:tc>
      </w:tr>
      <w:tr w:rsidR="00B24521" w:rsidRPr="003D6AB7" w14:paraId="66E3C807" w14:textId="77777777" w:rsidTr="00671123">
        <w:tc>
          <w:tcPr>
            <w:tcW w:w="9065" w:type="dxa"/>
            <w:vAlign w:val="center"/>
          </w:tcPr>
          <w:p w14:paraId="45F6EBC8" w14:textId="4E8524B4" w:rsidR="006F7661" w:rsidRPr="007F4157" w:rsidRDefault="006F7661">
            <w:pPr>
              <w:spacing w:before="20" w:after="20"/>
              <w:rPr>
                <w:b/>
                <w:sz w:val="22"/>
                <w:szCs w:val="22"/>
              </w:rPr>
            </w:pPr>
            <w:r w:rsidRPr="007F4157">
              <w:rPr>
                <w:b/>
                <w:sz w:val="22"/>
                <w:szCs w:val="22"/>
              </w:rPr>
              <w:t>Table S1</w:t>
            </w:r>
            <w:r w:rsidR="00725BE3" w:rsidRPr="007F4157">
              <w:rPr>
                <w:b/>
                <w:sz w:val="22"/>
                <w:szCs w:val="22"/>
              </w:rPr>
              <w:t>0</w:t>
            </w:r>
            <w:r w:rsidRPr="007F4157">
              <w:rPr>
                <w:b/>
                <w:sz w:val="22"/>
                <w:szCs w:val="22"/>
              </w:rPr>
              <w:t xml:space="preserve">. </w:t>
            </w:r>
            <w:r w:rsidRPr="007F4157">
              <w:rPr>
                <w:sz w:val="22"/>
                <w:szCs w:val="22"/>
              </w:rPr>
              <w:t>General parameters used in the calculation of Predicted Environmental Concentrations and Predicted No-Effect Concentrations for the different compartments……………………………</w:t>
            </w:r>
            <w:r w:rsidR="0090036F" w:rsidRPr="007F4157">
              <w:rPr>
                <w:sz w:val="22"/>
                <w:szCs w:val="22"/>
              </w:rPr>
              <w:t>..</w:t>
            </w:r>
          </w:p>
        </w:tc>
        <w:tc>
          <w:tcPr>
            <w:tcW w:w="779" w:type="dxa"/>
            <w:shd w:val="clear" w:color="auto" w:fill="auto"/>
            <w:vAlign w:val="center"/>
          </w:tcPr>
          <w:p w14:paraId="2CC04354" w14:textId="64DDE56E" w:rsidR="006F7661" w:rsidRPr="003D6AB7" w:rsidRDefault="006149AB">
            <w:pPr>
              <w:spacing w:before="20" w:after="20"/>
              <w:rPr>
                <w:sz w:val="22"/>
                <w:szCs w:val="22"/>
              </w:rPr>
            </w:pPr>
            <w:r w:rsidRPr="003D6AB7">
              <w:rPr>
                <w:sz w:val="22"/>
                <w:szCs w:val="22"/>
              </w:rPr>
              <w:t>S1</w:t>
            </w:r>
            <w:r w:rsidR="00CF5973">
              <w:rPr>
                <w:sz w:val="22"/>
                <w:szCs w:val="22"/>
              </w:rPr>
              <w:t>6</w:t>
            </w:r>
          </w:p>
        </w:tc>
      </w:tr>
      <w:tr w:rsidR="00B24521" w:rsidRPr="003D6AB7" w14:paraId="427058F8" w14:textId="77777777" w:rsidTr="00671123">
        <w:tc>
          <w:tcPr>
            <w:tcW w:w="9065" w:type="dxa"/>
            <w:vAlign w:val="center"/>
          </w:tcPr>
          <w:p w14:paraId="208F3A3C" w14:textId="2FB79736" w:rsidR="008B2BC0" w:rsidRPr="007F4157" w:rsidRDefault="008B2BC0" w:rsidP="00725BE3">
            <w:pPr>
              <w:spacing w:before="20" w:after="20"/>
              <w:rPr>
                <w:b/>
                <w:sz w:val="22"/>
                <w:szCs w:val="22"/>
                <w:lang w:val="en-GB"/>
              </w:rPr>
            </w:pPr>
            <w:r w:rsidRPr="007F4157">
              <w:rPr>
                <w:b/>
                <w:sz w:val="22"/>
                <w:szCs w:val="22"/>
                <w:lang w:val="en-GB"/>
              </w:rPr>
              <w:t>Table S1</w:t>
            </w:r>
            <w:r w:rsidR="00725BE3" w:rsidRPr="007F4157">
              <w:rPr>
                <w:b/>
                <w:sz w:val="22"/>
                <w:szCs w:val="22"/>
                <w:lang w:val="en-GB"/>
              </w:rPr>
              <w:t>1</w:t>
            </w:r>
            <w:r w:rsidRPr="007F4157">
              <w:rPr>
                <w:b/>
                <w:sz w:val="22"/>
                <w:szCs w:val="22"/>
                <w:lang w:val="en-GB"/>
              </w:rPr>
              <w:t xml:space="preserve">. </w:t>
            </w:r>
            <w:r w:rsidR="004A31A8" w:rsidRPr="007F4157">
              <w:rPr>
                <w:sz w:val="22"/>
                <w:szCs w:val="22"/>
                <w:lang w:val="en-GB"/>
              </w:rPr>
              <w:t>Median, average ± standard deviation, minimum - maximum concentrations (ng/g) and quantification and detection frequency for PhACs in influent and effluent wastewater</w:t>
            </w:r>
            <w:r w:rsidRPr="007F4157">
              <w:rPr>
                <w:sz w:val="22"/>
                <w:szCs w:val="22"/>
                <w:lang w:val="en-GB"/>
              </w:rPr>
              <w:t>………………</w:t>
            </w:r>
          </w:p>
        </w:tc>
        <w:tc>
          <w:tcPr>
            <w:tcW w:w="779" w:type="dxa"/>
            <w:shd w:val="clear" w:color="auto" w:fill="auto"/>
            <w:vAlign w:val="center"/>
          </w:tcPr>
          <w:p w14:paraId="31B9DD6C" w14:textId="3130BBD3" w:rsidR="008B2BC0" w:rsidRPr="003D6AB7" w:rsidRDefault="006149AB" w:rsidP="007A6607">
            <w:pPr>
              <w:spacing w:before="20" w:after="20"/>
              <w:rPr>
                <w:sz w:val="22"/>
                <w:szCs w:val="22"/>
              </w:rPr>
            </w:pPr>
            <w:r w:rsidRPr="003D6AB7">
              <w:rPr>
                <w:sz w:val="22"/>
                <w:szCs w:val="22"/>
              </w:rPr>
              <w:t>S</w:t>
            </w:r>
            <w:r w:rsidR="0078789A" w:rsidRPr="003D6AB7">
              <w:rPr>
                <w:sz w:val="22"/>
                <w:szCs w:val="22"/>
              </w:rPr>
              <w:t>1</w:t>
            </w:r>
            <w:r w:rsidR="00CF5973">
              <w:rPr>
                <w:sz w:val="22"/>
                <w:szCs w:val="22"/>
              </w:rPr>
              <w:t>7</w:t>
            </w:r>
          </w:p>
        </w:tc>
      </w:tr>
      <w:tr w:rsidR="00B24521" w:rsidRPr="003D6AB7" w14:paraId="35245262" w14:textId="77777777" w:rsidTr="00671123">
        <w:tc>
          <w:tcPr>
            <w:tcW w:w="9065" w:type="dxa"/>
            <w:vAlign w:val="center"/>
          </w:tcPr>
          <w:p w14:paraId="160A3864" w14:textId="2F52A203" w:rsidR="004A31A8" w:rsidRPr="007F4157" w:rsidRDefault="004A31A8" w:rsidP="006C616A">
            <w:pPr>
              <w:spacing w:before="20" w:after="20"/>
              <w:rPr>
                <w:bCs/>
                <w:sz w:val="22"/>
                <w:szCs w:val="22"/>
                <w:lang w:val="en-GB"/>
              </w:rPr>
            </w:pPr>
            <w:r w:rsidRPr="007F4157">
              <w:rPr>
                <w:b/>
                <w:bCs/>
                <w:sz w:val="22"/>
                <w:szCs w:val="22"/>
                <w:lang w:val="en-GB"/>
              </w:rPr>
              <w:t>Table S1</w:t>
            </w:r>
            <w:r w:rsidR="00725BE3" w:rsidRPr="007F4157">
              <w:rPr>
                <w:b/>
                <w:bCs/>
                <w:sz w:val="22"/>
                <w:szCs w:val="22"/>
                <w:lang w:val="en-GB"/>
              </w:rPr>
              <w:t>2</w:t>
            </w:r>
            <w:r w:rsidRPr="007F4157">
              <w:rPr>
                <w:b/>
                <w:bCs/>
                <w:sz w:val="22"/>
                <w:szCs w:val="22"/>
                <w:lang w:val="en-GB"/>
              </w:rPr>
              <w:t>.</w:t>
            </w:r>
            <w:r w:rsidRPr="007F4157">
              <w:rPr>
                <w:bCs/>
                <w:sz w:val="22"/>
                <w:szCs w:val="22"/>
                <w:lang w:val="en-GB"/>
              </w:rPr>
              <w:t xml:space="preserve"> Median mass flow rates (g/day) of the PhACs quantified in WWTPs in influent, effluent and sludge before and after digesters. RE: removal efficien</w:t>
            </w:r>
            <w:r w:rsidR="006C616A" w:rsidRPr="007F4157">
              <w:rPr>
                <w:bCs/>
                <w:sz w:val="22"/>
                <w:szCs w:val="22"/>
                <w:lang w:val="en-GB"/>
              </w:rPr>
              <w:t>c</w:t>
            </w:r>
            <w:r w:rsidRPr="007F4157">
              <w:rPr>
                <w:bCs/>
                <w:sz w:val="22"/>
                <w:szCs w:val="22"/>
                <w:lang w:val="en-GB"/>
              </w:rPr>
              <w:t>y………………………………………</w:t>
            </w:r>
            <w:r w:rsidR="006C616A" w:rsidRPr="007F4157">
              <w:rPr>
                <w:bCs/>
                <w:sz w:val="22"/>
                <w:szCs w:val="22"/>
                <w:lang w:val="en-GB"/>
              </w:rPr>
              <w:t>..</w:t>
            </w:r>
          </w:p>
        </w:tc>
        <w:tc>
          <w:tcPr>
            <w:tcW w:w="779" w:type="dxa"/>
            <w:shd w:val="clear" w:color="auto" w:fill="auto"/>
            <w:vAlign w:val="center"/>
          </w:tcPr>
          <w:p w14:paraId="21221FA2" w14:textId="101E14E0" w:rsidR="004A31A8" w:rsidRPr="003D6AB7" w:rsidRDefault="006149AB">
            <w:pPr>
              <w:spacing w:before="20" w:after="20"/>
              <w:rPr>
                <w:sz w:val="22"/>
                <w:szCs w:val="22"/>
              </w:rPr>
            </w:pPr>
            <w:r w:rsidRPr="003D6AB7">
              <w:rPr>
                <w:sz w:val="22"/>
                <w:szCs w:val="22"/>
              </w:rPr>
              <w:t>S</w:t>
            </w:r>
            <w:r w:rsidR="0078789A" w:rsidRPr="003D6AB7">
              <w:rPr>
                <w:sz w:val="22"/>
                <w:szCs w:val="22"/>
              </w:rPr>
              <w:t>1</w:t>
            </w:r>
            <w:r w:rsidR="00CF5973">
              <w:rPr>
                <w:sz w:val="22"/>
                <w:szCs w:val="22"/>
              </w:rPr>
              <w:t>9</w:t>
            </w:r>
          </w:p>
        </w:tc>
      </w:tr>
      <w:tr w:rsidR="00B24521" w:rsidRPr="003D6AB7" w14:paraId="307B6E15" w14:textId="77777777" w:rsidTr="00671123">
        <w:tc>
          <w:tcPr>
            <w:tcW w:w="9065" w:type="dxa"/>
            <w:vAlign w:val="center"/>
          </w:tcPr>
          <w:p w14:paraId="445EBE57" w14:textId="6D13894C" w:rsidR="008B2BC0" w:rsidRPr="007F4157" w:rsidRDefault="008B2BC0" w:rsidP="007A6607">
            <w:pPr>
              <w:spacing w:before="20" w:after="20"/>
              <w:rPr>
                <w:b/>
                <w:sz w:val="22"/>
                <w:szCs w:val="22"/>
                <w:lang w:val="en-GB"/>
              </w:rPr>
            </w:pPr>
            <w:r w:rsidRPr="007F4157">
              <w:rPr>
                <w:b/>
                <w:sz w:val="22"/>
                <w:szCs w:val="22"/>
                <w:lang w:val="en-GB"/>
              </w:rPr>
              <w:t>Table S1</w:t>
            </w:r>
            <w:r w:rsidR="00725BE3" w:rsidRPr="007F4157">
              <w:rPr>
                <w:b/>
                <w:sz w:val="22"/>
                <w:szCs w:val="22"/>
                <w:lang w:val="en-GB"/>
              </w:rPr>
              <w:t>3</w:t>
            </w:r>
            <w:r w:rsidRPr="007F4157">
              <w:rPr>
                <w:b/>
                <w:sz w:val="22"/>
                <w:szCs w:val="22"/>
                <w:lang w:val="en-GB"/>
              </w:rPr>
              <w:t xml:space="preserve">. </w:t>
            </w:r>
            <w:r w:rsidR="004A31A8" w:rsidRPr="007F4157">
              <w:rPr>
                <w:sz w:val="22"/>
                <w:szCs w:val="22"/>
                <w:lang w:val="en-GB"/>
              </w:rPr>
              <w:t>Removal efficiency (RE) of water line at evaluated WWTPs</w:t>
            </w:r>
            <w:r w:rsidRPr="007F4157">
              <w:rPr>
                <w:sz w:val="22"/>
                <w:szCs w:val="22"/>
                <w:lang w:val="en-GB"/>
              </w:rPr>
              <w:t>………………</w:t>
            </w:r>
            <w:r w:rsidR="005F0D89" w:rsidRPr="007F4157">
              <w:rPr>
                <w:sz w:val="22"/>
                <w:szCs w:val="22"/>
                <w:lang w:val="en-GB"/>
              </w:rPr>
              <w:t>……………</w:t>
            </w:r>
            <w:r w:rsidR="0090036F" w:rsidRPr="007F4157">
              <w:rPr>
                <w:sz w:val="22"/>
                <w:szCs w:val="22"/>
                <w:lang w:val="en-GB"/>
              </w:rPr>
              <w:t>.</w:t>
            </w:r>
          </w:p>
        </w:tc>
        <w:tc>
          <w:tcPr>
            <w:tcW w:w="779" w:type="dxa"/>
            <w:shd w:val="clear" w:color="auto" w:fill="auto"/>
            <w:vAlign w:val="center"/>
          </w:tcPr>
          <w:p w14:paraId="01B8FAD5" w14:textId="21872418" w:rsidR="008B2BC0" w:rsidRPr="003D6AB7" w:rsidRDefault="006149AB" w:rsidP="007A6607">
            <w:pPr>
              <w:spacing w:before="20" w:after="20"/>
              <w:rPr>
                <w:sz w:val="22"/>
                <w:szCs w:val="22"/>
              </w:rPr>
            </w:pPr>
            <w:r w:rsidRPr="003D6AB7">
              <w:rPr>
                <w:sz w:val="22"/>
                <w:szCs w:val="22"/>
              </w:rPr>
              <w:t>S</w:t>
            </w:r>
            <w:r w:rsidR="0078789A" w:rsidRPr="003D6AB7">
              <w:rPr>
                <w:sz w:val="22"/>
                <w:szCs w:val="22"/>
              </w:rPr>
              <w:t>2</w:t>
            </w:r>
            <w:r w:rsidR="00CF5973">
              <w:rPr>
                <w:sz w:val="22"/>
                <w:szCs w:val="22"/>
              </w:rPr>
              <w:t>1</w:t>
            </w:r>
          </w:p>
        </w:tc>
      </w:tr>
      <w:tr w:rsidR="00B24521" w:rsidRPr="003D6AB7" w14:paraId="4F86D6E6" w14:textId="77777777" w:rsidTr="00671123">
        <w:tc>
          <w:tcPr>
            <w:tcW w:w="9065" w:type="dxa"/>
            <w:vAlign w:val="center"/>
          </w:tcPr>
          <w:p w14:paraId="60D6DA34" w14:textId="58806D61" w:rsidR="0037705F" w:rsidRPr="007F4157" w:rsidRDefault="0037705F" w:rsidP="007A6607">
            <w:pPr>
              <w:spacing w:before="20" w:after="20"/>
              <w:rPr>
                <w:b/>
                <w:sz w:val="22"/>
                <w:szCs w:val="22"/>
                <w:lang w:val="en-GB"/>
              </w:rPr>
            </w:pPr>
            <w:r w:rsidRPr="007F4157">
              <w:rPr>
                <w:b/>
                <w:sz w:val="22"/>
                <w:szCs w:val="22"/>
                <w:lang w:val="en-GB"/>
              </w:rPr>
              <w:t>Table S1</w:t>
            </w:r>
            <w:r w:rsidR="00725BE3" w:rsidRPr="007F4157">
              <w:rPr>
                <w:b/>
                <w:sz w:val="22"/>
                <w:szCs w:val="22"/>
                <w:lang w:val="en-GB"/>
              </w:rPr>
              <w:t>4</w:t>
            </w:r>
            <w:r w:rsidRPr="007F4157">
              <w:rPr>
                <w:b/>
                <w:sz w:val="22"/>
                <w:szCs w:val="22"/>
                <w:lang w:val="en-GB"/>
              </w:rPr>
              <w:t xml:space="preserve">. </w:t>
            </w:r>
            <w:r w:rsidR="004A31A8" w:rsidRPr="007F4157">
              <w:rPr>
                <w:bCs/>
                <w:sz w:val="22"/>
                <w:szCs w:val="22"/>
                <w:lang w:val="en-GB"/>
              </w:rPr>
              <w:t>Spearman's Rho correlation matrix obtained with the median concentrations of each compound in each environmental compartment and physicochemical properties of each PhAC.</w:t>
            </w:r>
            <w:r w:rsidR="0090036F" w:rsidRPr="007F4157">
              <w:rPr>
                <w:bCs/>
                <w:sz w:val="22"/>
                <w:szCs w:val="22"/>
                <w:lang w:val="en-GB"/>
              </w:rPr>
              <w:t>.........</w:t>
            </w:r>
          </w:p>
        </w:tc>
        <w:tc>
          <w:tcPr>
            <w:tcW w:w="779" w:type="dxa"/>
            <w:shd w:val="clear" w:color="auto" w:fill="auto"/>
            <w:vAlign w:val="center"/>
          </w:tcPr>
          <w:p w14:paraId="2D7DD5FB" w14:textId="51F11913" w:rsidR="0037705F" w:rsidRPr="003D6AB7" w:rsidRDefault="006149AB" w:rsidP="007A6607">
            <w:pPr>
              <w:spacing w:before="20" w:after="20"/>
              <w:rPr>
                <w:sz w:val="22"/>
                <w:szCs w:val="22"/>
              </w:rPr>
            </w:pPr>
            <w:r w:rsidRPr="003D6AB7">
              <w:rPr>
                <w:sz w:val="22"/>
                <w:szCs w:val="22"/>
              </w:rPr>
              <w:t>S2</w:t>
            </w:r>
            <w:r w:rsidR="00CF5973">
              <w:rPr>
                <w:sz w:val="22"/>
                <w:szCs w:val="22"/>
              </w:rPr>
              <w:t>2</w:t>
            </w:r>
          </w:p>
        </w:tc>
      </w:tr>
      <w:tr w:rsidR="00B24521" w:rsidRPr="003D6AB7" w14:paraId="63590BB9" w14:textId="77777777" w:rsidTr="00671123">
        <w:tc>
          <w:tcPr>
            <w:tcW w:w="9065" w:type="dxa"/>
            <w:vAlign w:val="center"/>
          </w:tcPr>
          <w:p w14:paraId="058A2949" w14:textId="295BCAE4" w:rsidR="0037705F" w:rsidRPr="007F4157" w:rsidRDefault="0037705F" w:rsidP="007A6607">
            <w:pPr>
              <w:spacing w:before="20" w:after="20"/>
              <w:rPr>
                <w:b/>
                <w:sz w:val="22"/>
                <w:szCs w:val="22"/>
                <w:lang w:val="en-GB"/>
              </w:rPr>
            </w:pPr>
            <w:r w:rsidRPr="007F4157">
              <w:rPr>
                <w:b/>
                <w:sz w:val="22"/>
                <w:szCs w:val="22"/>
                <w:lang w:val="en-GB"/>
              </w:rPr>
              <w:t>Table S1</w:t>
            </w:r>
            <w:r w:rsidR="00725BE3" w:rsidRPr="007F4157">
              <w:rPr>
                <w:b/>
                <w:sz w:val="22"/>
                <w:szCs w:val="22"/>
                <w:lang w:val="en-GB"/>
              </w:rPr>
              <w:t>5</w:t>
            </w:r>
            <w:r w:rsidRPr="007F4157">
              <w:rPr>
                <w:b/>
                <w:sz w:val="22"/>
                <w:szCs w:val="22"/>
                <w:lang w:val="en-GB"/>
              </w:rPr>
              <w:t xml:space="preserve">. </w:t>
            </w:r>
            <w:r w:rsidR="004A31A8" w:rsidRPr="007F4157">
              <w:rPr>
                <w:sz w:val="22"/>
                <w:szCs w:val="22"/>
                <w:lang w:val="en-GB"/>
              </w:rPr>
              <w:t>Median, average ± standard deviation, minimum – maximum concentration (ng/g), quantification and detection frequency for PhACs found in WWTP sludge.</w:t>
            </w:r>
            <w:r w:rsidRPr="007F4157">
              <w:rPr>
                <w:sz w:val="22"/>
                <w:szCs w:val="22"/>
                <w:lang w:val="en-GB"/>
              </w:rPr>
              <w:t>…………………………</w:t>
            </w:r>
            <w:r w:rsidR="0090036F" w:rsidRPr="007F4157">
              <w:rPr>
                <w:sz w:val="22"/>
                <w:szCs w:val="22"/>
                <w:lang w:val="en-GB"/>
              </w:rPr>
              <w:t>.</w:t>
            </w:r>
          </w:p>
        </w:tc>
        <w:tc>
          <w:tcPr>
            <w:tcW w:w="779" w:type="dxa"/>
            <w:shd w:val="clear" w:color="auto" w:fill="auto"/>
            <w:vAlign w:val="center"/>
          </w:tcPr>
          <w:p w14:paraId="205E791D" w14:textId="41835044" w:rsidR="0037705F" w:rsidRPr="003D6AB7" w:rsidRDefault="006149AB" w:rsidP="007A6607">
            <w:pPr>
              <w:spacing w:before="20" w:after="20"/>
              <w:rPr>
                <w:sz w:val="22"/>
                <w:szCs w:val="22"/>
                <w:lang w:val="en-GB"/>
              </w:rPr>
            </w:pPr>
            <w:r w:rsidRPr="003D6AB7">
              <w:rPr>
                <w:sz w:val="22"/>
                <w:szCs w:val="22"/>
                <w:lang w:val="en-GB"/>
              </w:rPr>
              <w:t>S2</w:t>
            </w:r>
            <w:r w:rsidR="00CF5973">
              <w:rPr>
                <w:sz w:val="22"/>
                <w:szCs w:val="22"/>
                <w:lang w:val="en-GB"/>
              </w:rPr>
              <w:t>3</w:t>
            </w:r>
          </w:p>
        </w:tc>
      </w:tr>
      <w:tr w:rsidR="00B24521" w:rsidRPr="003D6AB7" w14:paraId="2AAD85BA" w14:textId="77777777" w:rsidTr="00671123">
        <w:tc>
          <w:tcPr>
            <w:tcW w:w="9065" w:type="dxa"/>
            <w:vAlign w:val="center"/>
          </w:tcPr>
          <w:p w14:paraId="032A29E5" w14:textId="1CF3FAA8" w:rsidR="0037705F" w:rsidRPr="007F4157" w:rsidRDefault="0037705F">
            <w:pPr>
              <w:spacing w:before="20" w:after="20"/>
              <w:rPr>
                <w:b/>
                <w:sz w:val="22"/>
                <w:szCs w:val="22"/>
                <w:lang w:val="en-GB"/>
              </w:rPr>
            </w:pPr>
            <w:r w:rsidRPr="007F4157">
              <w:rPr>
                <w:b/>
                <w:sz w:val="22"/>
                <w:szCs w:val="22"/>
                <w:lang w:val="en-GB"/>
              </w:rPr>
              <w:t>Table S1</w:t>
            </w:r>
            <w:r w:rsidR="00725BE3" w:rsidRPr="007F4157">
              <w:rPr>
                <w:b/>
                <w:sz w:val="22"/>
                <w:szCs w:val="22"/>
                <w:lang w:val="en-GB"/>
              </w:rPr>
              <w:t>6</w:t>
            </w:r>
            <w:r w:rsidRPr="007F4157">
              <w:rPr>
                <w:b/>
                <w:sz w:val="22"/>
                <w:szCs w:val="22"/>
                <w:lang w:val="en-GB"/>
              </w:rPr>
              <w:t xml:space="preserve">. </w:t>
            </w:r>
            <w:r w:rsidR="004A31A8" w:rsidRPr="007F4157">
              <w:rPr>
                <w:sz w:val="22"/>
                <w:szCs w:val="22"/>
                <w:lang w:val="en-GB"/>
              </w:rPr>
              <w:t xml:space="preserve">Median, average ± standard deviation, minimum - maximum concentration and quantification and detection frequency for PhACs found in </w:t>
            </w:r>
            <w:r w:rsidR="005721A0">
              <w:rPr>
                <w:sz w:val="22"/>
                <w:szCs w:val="22"/>
                <w:lang w:val="en-GB"/>
              </w:rPr>
              <w:t xml:space="preserve">the </w:t>
            </w:r>
            <w:r w:rsidR="004A31A8" w:rsidRPr="007F4157">
              <w:rPr>
                <w:sz w:val="22"/>
                <w:szCs w:val="22"/>
                <w:lang w:val="en-GB"/>
              </w:rPr>
              <w:t>river basin (river sediment and</w:t>
            </w:r>
            <w:r w:rsidR="00CF5973" w:rsidRPr="007F4157">
              <w:rPr>
                <w:sz w:val="22"/>
                <w:szCs w:val="22"/>
                <w:lang w:val="en-GB"/>
              </w:rPr>
              <w:t xml:space="preserve"> </w:t>
            </w:r>
            <w:r w:rsidR="004A31A8" w:rsidRPr="007F4157">
              <w:rPr>
                <w:sz w:val="22"/>
                <w:szCs w:val="22"/>
                <w:lang w:val="en-GB"/>
              </w:rPr>
              <w:t>fish).................................................................................................................................</w:t>
            </w:r>
            <w:r w:rsidR="0090036F" w:rsidRPr="007F4157">
              <w:rPr>
                <w:sz w:val="22"/>
                <w:szCs w:val="22"/>
                <w:lang w:val="en-GB"/>
              </w:rPr>
              <w:t>.........</w:t>
            </w:r>
            <w:r w:rsidR="00CF5973" w:rsidRPr="007F4157">
              <w:rPr>
                <w:sz w:val="22"/>
                <w:szCs w:val="22"/>
                <w:lang w:val="en-GB"/>
              </w:rPr>
              <w:t>...............</w:t>
            </w:r>
          </w:p>
        </w:tc>
        <w:tc>
          <w:tcPr>
            <w:tcW w:w="779" w:type="dxa"/>
            <w:shd w:val="clear" w:color="auto" w:fill="auto"/>
            <w:vAlign w:val="center"/>
          </w:tcPr>
          <w:p w14:paraId="0395F390" w14:textId="56E3B6A1" w:rsidR="0037705F" w:rsidRPr="003D6AB7" w:rsidRDefault="006149AB" w:rsidP="007A6607">
            <w:pPr>
              <w:spacing w:before="20" w:after="20"/>
              <w:rPr>
                <w:sz w:val="22"/>
                <w:szCs w:val="22"/>
                <w:lang w:val="en-GB"/>
              </w:rPr>
            </w:pPr>
            <w:r w:rsidRPr="003D6AB7">
              <w:rPr>
                <w:sz w:val="22"/>
                <w:szCs w:val="22"/>
                <w:lang w:val="en-GB"/>
              </w:rPr>
              <w:t>S2</w:t>
            </w:r>
            <w:r w:rsidR="00CF5973">
              <w:rPr>
                <w:sz w:val="22"/>
                <w:szCs w:val="22"/>
                <w:lang w:val="en-GB"/>
              </w:rPr>
              <w:t>5</w:t>
            </w:r>
          </w:p>
        </w:tc>
      </w:tr>
      <w:tr w:rsidR="00B24521" w:rsidRPr="003D6AB7" w14:paraId="7645829D" w14:textId="77777777" w:rsidTr="00671123">
        <w:tc>
          <w:tcPr>
            <w:tcW w:w="9065" w:type="dxa"/>
            <w:vAlign w:val="center"/>
          </w:tcPr>
          <w:p w14:paraId="0D3B336F" w14:textId="78E20FC8" w:rsidR="0037705F" w:rsidRPr="007F4157" w:rsidRDefault="0037705F" w:rsidP="007A6607">
            <w:pPr>
              <w:spacing w:before="20" w:after="20"/>
              <w:rPr>
                <w:b/>
                <w:sz w:val="22"/>
                <w:szCs w:val="22"/>
                <w:lang w:val="en-GB"/>
              </w:rPr>
            </w:pPr>
            <w:r w:rsidRPr="007F4157">
              <w:rPr>
                <w:b/>
                <w:sz w:val="22"/>
                <w:szCs w:val="22"/>
                <w:lang w:val="en-GB"/>
              </w:rPr>
              <w:t>Table S1</w:t>
            </w:r>
            <w:r w:rsidR="00725BE3" w:rsidRPr="007F4157">
              <w:rPr>
                <w:b/>
                <w:sz w:val="22"/>
                <w:szCs w:val="22"/>
                <w:lang w:val="en-GB"/>
              </w:rPr>
              <w:t>7</w:t>
            </w:r>
            <w:r w:rsidRPr="007F4157">
              <w:rPr>
                <w:b/>
                <w:sz w:val="22"/>
                <w:szCs w:val="22"/>
                <w:lang w:val="en-GB"/>
              </w:rPr>
              <w:t xml:space="preserve">. </w:t>
            </w:r>
            <w:r w:rsidR="0058785E" w:rsidRPr="007F4157">
              <w:rPr>
                <w:sz w:val="22"/>
                <w:szCs w:val="22"/>
                <w:lang w:val="en-GB"/>
              </w:rPr>
              <w:t>PhACs data previously reported for sediments in the literature.</w:t>
            </w:r>
            <w:r w:rsidRPr="007F4157">
              <w:rPr>
                <w:sz w:val="22"/>
                <w:szCs w:val="22"/>
                <w:lang w:val="en-GB"/>
              </w:rPr>
              <w:t>………………………</w:t>
            </w:r>
            <w:r w:rsidR="0058785E" w:rsidRPr="007F4157">
              <w:rPr>
                <w:sz w:val="22"/>
                <w:szCs w:val="22"/>
                <w:lang w:val="en-GB"/>
              </w:rPr>
              <w:t>….</w:t>
            </w:r>
          </w:p>
        </w:tc>
        <w:tc>
          <w:tcPr>
            <w:tcW w:w="779" w:type="dxa"/>
            <w:shd w:val="clear" w:color="auto" w:fill="auto"/>
            <w:vAlign w:val="center"/>
          </w:tcPr>
          <w:p w14:paraId="3330E81E" w14:textId="13846EEF" w:rsidR="0037705F" w:rsidRPr="003D6AB7" w:rsidRDefault="00B24521" w:rsidP="007A6607">
            <w:pPr>
              <w:spacing w:before="20" w:after="20"/>
              <w:rPr>
                <w:sz w:val="22"/>
                <w:szCs w:val="22"/>
                <w:lang w:val="en-GB"/>
              </w:rPr>
            </w:pPr>
            <w:r w:rsidRPr="003D6AB7">
              <w:rPr>
                <w:sz w:val="22"/>
                <w:szCs w:val="22"/>
                <w:lang w:val="en-GB"/>
              </w:rPr>
              <w:t>S2</w:t>
            </w:r>
            <w:r w:rsidR="00CF5973">
              <w:rPr>
                <w:sz w:val="22"/>
                <w:szCs w:val="22"/>
                <w:lang w:val="en-GB"/>
              </w:rPr>
              <w:t>6</w:t>
            </w:r>
          </w:p>
        </w:tc>
      </w:tr>
      <w:tr w:rsidR="00B24521" w:rsidRPr="003D6AB7" w14:paraId="27D0A093" w14:textId="77777777" w:rsidTr="00671123">
        <w:tc>
          <w:tcPr>
            <w:tcW w:w="9065" w:type="dxa"/>
            <w:vAlign w:val="center"/>
          </w:tcPr>
          <w:p w14:paraId="4826BE67" w14:textId="5AA0834A" w:rsidR="00DF372D" w:rsidRPr="007F4157" w:rsidRDefault="00DF372D">
            <w:pPr>
              <w:spacing w:before="20" w:after="20"/>
              <w:rPr>
                <w:b/>
                <w:sz w:val="22"/>
                <w:szCs w:val="22"/>
                <w:lang w:val="en-GB"/>
              </w:rPr>
            </w:pPr>
            <w:r w:rsidRPr="007F4157">
              <w:rPr>
                <w:b/>
                <w:sz w:val="22"/>
                <w:szCs w:val="22"/>
                <w:lang w:val="en-GB"/>
              </w:rPr>
              <w:t>Table S</w:t>
            </w:r>
            <w:r w:rsidR="0078789A" w:rsidRPr="007F4157">
              <w:rPr>
                <w:b/>
                <w:sz w:val="22"/>
                <w:szCs w:val="22"/>
                <w:lang w:val="en-GB"/>
              </w:rPr>
              <w:t>1</w:t>
            </w:r>
            <w:r w:rsidR="00725BE3" w:rsidRPr="007F4157">
              <w:rPr>
                <w:b/>
                <w:sz w:val="22"/>
                <w:szCs w:val="22"/>
                <w:lang w:val="en-GB"/>
              </w:rPr>
              <w:t>8</w:t>
            </w:r>
            <w:r w:rsidRPr="007F4157">
              <w:rPr>
                <w:b/>
                <w:sz w:val="22"/>
                <w:szCs w:val="22"/>
                <w:lang w:val="en-GB"/>
              </w:rPr>
              <w:t xml:space="preserve">. </w:t>
            </w:r>
            <w:r w:rsidRPr="007F4157">
              <w:rPr>
                <w:sz w:val="22"/>
                <w:szCs w:val="22"/>
                <w:lang w:val="en-GB"/>
              </w:rPr>
              <w:t>Calculated sediment-water partition coefficients (K</w:t>
            </w:r>
            <w:r w:rsidRPr="007F4157">
              <w:rPr>
                <w:sz w:val="22"/>
                <w:szCs w:val="22"/>
                <w:vertAlign w:val="subscript"/>
                <w:lang w:val="en-GB"/>
              </w:rPr>
              <w:t>D</w:t>
            </w:r>
            <w:r w:rsidRPr="007F4157">
              <w:rPr>
                <w:sz w:val="22"/>
                <w:szCs w:val="22"/>
                <w:lang w:val="en-GB"/>
              </w:rPr>
              <w:t>) for PhACs quantified in sediment samples. NA: not applicable (not quantified in surface water samples)………………………………</w:t>
            </w:r>
          </w:p>
        </w:tc>
        <w:tc>
          <w:tcPr>
            <w:tcW w:w="779" w:type="dxa"/>
            <w:shd w:val="clear" w:color="auto" w:fill="auto"/>
            <w:vAlign w:val="center"/>
          </w:tcPr>
          <w:p w14:paraId="11634166" w14:textId="5AD99E20" w:rsidR="00DF372D" w:rsidRPr="003D6AB7" w:rsidRDefault="00B24521">
            <w:pPr>
              <w:spacing w:before="20" w:after="20"/>
              <w:rPr>
                <w:sz w:val="22"/>
                <w:szCs w:val="22"/>
                <w:lang w:val="en-GB"/>
              </w:rPr>
            </w:pPr>
            <w:r w:rsidRPr="003D6AB7">
              <w:rPr>
                <w:sz w:val="22"/>
                <w:szCs w:val="22"/>
                <w:lang w:val="en-GB"/>
              </w:rPr>
              <w:t>S</w:t>
            </w:r>
            <w:r w:rsidR="0078789A" w:rsidRPr="003D6AB7">
              <w:rPr>
                <w:sz w:val="22"/>
                <w:szCs w:val="22"/>
                <w:lang w:val="en-GB"/>
              </w:rPr>
              <w:t>2</w:t>
            </w:r>
            <w:r w:rsidR="00CF5973">
              <w:rPr>
                <w:sz w:val="22"/>
                <w:szCs w:val="22"/>
                <w:lang w:val="en-GB"/>
              </w:rPr>
              <w:t>9</w:t>
            </w:r>
          </w:p>
        </w:tc>
      </w:tr>
      <w:tr w:rsidR="00B24521" w:rsidRPr="003D6AB7" w14:paraId="37D92CDB" w14:textId="77777777" w:rsidTr="00671123">
        <w:tc>
          <w:tcPr>
            <w:tcW w:w="9065" w:type="dxa"/>
            <w:vAlign w:val="center"/>
          </w:tcPr>
          <w:p w14:paraId="175432E4" w14:textId="70185F6F" w:rsidR="00DF372D" w:rsidRPr="007F4157" w:rsidRDefault="00DF372D">
            <w:pPr>
              <w:spacing w:before="20" w:after="20"/>
              <w:rPr>
                <w:bCs/>
                <w:sz w:val="22"/>
                <w:szCs w:val="22"/>
                <w:lang w:val="en-GB"/>
              </w:rPr>
            </w:pPr>
            <w:r w:rsidRPr="007F4157">
              <w:rPr>
                <w:b/>
                <w:sz w:val="22"/>
                <w:szCs w:val="22"/>
                <w:lang w:val="en-GB"/>
              </w:rPr>
              <w:t>Table S</w:t>
            </w:r>
            <w:r w:rsidR="00725BE3" w:rsidRPr="007F4157">
              <w:rPr>
                <w:b/>
                <w:sz w:val="22"/>
                <w:szCs w:val="22"/>
                <w:lang w:val="en-GB"/>
              </w:rPr>
              <w:t>19</w:t>
            </w:r>
            <w:r w:rsidRPr="007F4157">
              <w:rPr>
                <w:b/>
                <w:sz w:val="22"/>
                <w:szCs w:val="22"/>
                <w:lang w:val="en-GB"/>
              </w:rPr>
              <w:t xml:space="preserve">. </w:t>
            </w:r>
            <w:r w:rsidR="0090036F" w:rsidRPr="007F4157">
              <w:rPr>
                <w:bCs/>
                <w:sz w:val="22"/>
                <w:szCs w:val="22"/>
                <w:lang w:val="en-GB"/>
              </w:rPr>
              <w:t>Spearman's Rho correlation matrix for aquatic environment………….. Excel document</w:t>
            </w:r>
          </w:p>
        </w:tc>
        <w:tc>
          <w:tcPr>
            <w:tcW w:w="779" w:type="dxa"/>
            <w:shd w:val="clear" w:color="auto" w:fill="auto"/>
            <w:vAlign w:val="center"/>
          </w:tcPr>
          <w:p w14:paraId="143106A9" w14:textId="1D966A74" w:rsidR="00DF372D" w:rsidRPr="003D6AB7" w:rsidRDefault="00DF372D">
            <w:pPr>
              <w:spacing w:before="20" w:after="20"/>
              <w:rPr>
                <w:sz w:val="22"/>
                <w:szCs w:val="22"/>
                <w:lang w:val="en-GB"/>
              </w:rPr>
            </w:pPr>
          </w:p>
        </w:tc>
      </w:tr>
      <w:tr w:rsidR="00B24521" w:rsidRPr="003D6AB7" w14:paraId="0854A636" w14:textId="77777777" w:rsidTr="00671123">
        <w:tc>
          <w:tcPr>
            <w:tcW w:w="9065" w:type="dxa"/>
            <w:vAlign w:val="center"/>
          </w:tcPr>
          <w:p w14:paraId="6E412B3F" w14:textId="009B7C40" w:rsidR="00DF372D" w:rsidRPr="007F4157" w:rsidRDefault="00DF372D">
            <w:pPr>
              <w:spacing w:before="20" w:after="20"/>
              <w:rPr>
                <w:b/>
                <w:sz w:val="22"/>
                <w:szCs w:val="22"/>
                <w:lang w:val="en-GB"/>
              </w:rPr>
            </w:pPr>
            <w:r w:rsidRPr="007F4157">
              <w:rPr>
                <w:b/>
                <w:sz w:val="22"/>
                <w:szCs w:val="22"/>
                <w:lang w:val="en-GB"/>
              </w:rPr>
              <w:t>Table S2</w:t>
            </w:r>
            <w:r w:rsidR="00725BE3" w:rsidRPr="007F4157">
              <w:rPr>
                <w:b/>
                <w:sz w:val="22"/>
                <w:szCs w:val="22"/>
                <w:lang w:val="en-GB"/>
              </w:rPr>
              <w:t>0</w:t>
            </w:r>
            <w:r w:rsidRPr="007F4157">
              <w:rPr>
                <w:b/>
                <w:sz w:val="22"/>
                <w:szCs w:val="22"/>
                <w:lang w:val="en-GB"/>
              </w:rPr>
              <w:t xml:space="preserve">. </w:t>
            </w:r>
            <w:r w:rsidRPr="007F4157">
              <w:rPr>
                <w:sz w:val="22"/>
                <w:szCs w:val="22"/>
                <w:lang w:val="en-GB"/>
              </w:rPr>
              <w:t>PhACs data previously reported f</w:t>
            </w:r>
            <w:r w:rsidR="00BB1EB2" w:rsidRPr="007F4157">
              <w:rPr>
                <w:sz w:val="22"/>
                <w:szCs w:val="22"/>
                <w:lang w:val="en-GB"/>
              </w:rPr>
              <w:t xml:space="preserve">or </w:t>
            </w:r>
            <w:r w:rsidR="007F4157" w:rsidRPr="007F4157">
              <w:rPr>
                <w:sz w:val="22"/>
                <w:szCs w:val="22"/>
                <w:lang w:val="en-GB"/>
              </w:rPr>
              <w:t xml:space="preserve">fish </w:t>
            </w:r>
            <w:r w:rsidR="00BB1EB2" w:rsidRPr="007F4157">
              <w:rPr>
                <w:sz w:val="22"/>
                <w:szCs w:val="22"/>
                <w:lang w:val="en-GB"/>
              </w:rPr>
              <w:t>in the literature…………</w:t>
            </w:r>
            <w:r w:rsidRPr="007F4157">
              <w:rPr>
                <w:sz w:val="22"/>
                <w:szCs w:val="22"/>
                <w:lang w:val="en-GB"/>
              </w:rPr>
              <w:t>………………</w:t>
            </w:r>
            <w:r w:rsidR="007F4157" w:rsidRPr="007F4157">
              <w:rPr>
                <w:sz w:val="22"/>
                <w:szCs w:val="22"/>
                <w:lang w:val="en-GB"/>
              </w:rPr>
              <w:t>………</w:t>
            </w:r>
          </w:p>
        </w:tc>
        <w:tc>
          <w:tcPr>
            <w:tcW w:w="779" w:type="dxa"/>
            <w:shd w:val="clear" w:color="auto" w:fill="auto"/>
            <w:vAlign w:val="center"/>
          </w:tcPr>
          <w:p w14:paraId="55250599" w14:textId="090C18B0" w:rsidR="00DF372D" w:rsidRPr="003D6AB7" w:rsidRDefault="00B24521">
            <w:pPr>
              <w:spacing w:before="20" w:after="20"/>
              <w:rPr>
                <w:sz w:val="22"/>
                <w:szCs w:val="22"/>
                <w:lang w:val="en-GB"/>
              </w:rPr>
            </w:pPr>
            <w:r w:rsidRPr="003D6AB7">
              <w:rPr>
                <w:sz w:val="22"/>
                <w:szCs w:val="22"/>
                <w:lang w:val="en-GB"/>
              </w:rPr>
              <w:t>S</w:t>
            </w:r>
            <w:r w:rsidR="007F4157">
              <w:rPr>
                <w:sz w:val="22"/>
                <w:szCs w:val="22"/>
                <w:lang w:val="en-GB"/>
              </w:rPr>
              <w:t>30</w:t>
            </w:r>
          </w:p>
        </w:tc>
      </w:tr>
      <w:tr w:rsidR="00725BE3" w:rsidRPr="003D6AB7" w14:paraId="143613A9" w14:textId="77777777" w:rsidTr="00671123">
        <w:tc>
          <w:tcPr>
            <w:tcW w:w="9065" w:type="dxa"/>
            <w:vAlign w:val="center"/>
          </w:tcPr>
          <w:p w14:paraId="25B70CCA" w14:textId="301BD05C" w:rsidR="00725BE3" w:rsidRPr="007F4157" w:rsidRDefault="00725BE3" w:rsidP="00852441">
            <w:pPr>
              <w:spacing w:before="20" w:after="20"/>
              <w:rPr>
                <w:b/>
                <w:sz w:val="22"/>
                <w:szCs w:val="22"/>
                <w:lang w:val="en-GB"/>
              </w:rPr>
            </w:pPr>
            <w:r w:rsidRPr="007F4157">
              <w:rPr>
                <w:b/>
                <w:sz w:val="22"/>
                <w:szCs w:val="22"/>
                <w:lang w:val="en-GB"/>
              </w:rPr>
              <w:t>Table S2</w:t>
            </w:r>
            <w:r w:rsidR="00852441" w:rsidRPr="007F4157">
              <w:rPr>
                <w:b/>
                <w:sz w:val="22"/>
                <w:szCs w:val="22"/>
                <w:lang w:val="en-GB"/>
              </w:rPr>
              <w:t>1</w:t>
            </w:r>
            <w:r w:rsidRPr="007F4157">
              <w:rPr>
                <w:b/>
                <w:sz w:val="22"/>
                <w:szCs w:val="22"/>
                <w:lang w:val="en-GB"/>
              </w:rPr>
              <w:t xml:space="preserve">. </w:t>
            </w:r>
            <w:r w:rsidRPr="007F4157">
              <w:rPr>
                <w:noProof/>
                <w:sz w:val="22"/>
                <w:szCs w:val="22"/>
                <w:lang w:eastAsia="es-ES"/>
              </w:rPr>
              <w:t>Predicted Environmental Concentration values for soil for the first 25 years after annual application</w:t>
            </w:r>
            <w:r w:rsidRPr="007F4157" w:rsidDel="00725BE3">
              <w:rPr>
                <w:sz w:val="22"/>
                <w:szCs w:val="22"/>
                <w:lang w:val="en-GB"/>
              </w:rPr>
              <w:t xml:space="preserve"> </w:t>
            </w:r>
            <w:proofErr w:type="gramStart"/>
            <w:r w:rsidRPr="007F4157">
              <w:rPr>
                <w:sz w:val="22"/>
                <w:szCs w:val="22"/>
                <w:lang w:val="en-GB"/>
              </w:rPr>
              <w:t>……...………………………………………………………………………</w:t>
            </w:r>
            <w:r w:rsidR="00852441" w:rsidRPr="007F4157">
              <w:rPr>
                <w:sz w:val="22"/>
                <w:szCs w:val="22"/>
                <w:lang w:val="en-GB"/>
              </w:rPr>
              <w:t>……...............</w:t>
            </w:r>
            <w:proofErr w:type="gramEnd"/>
          </w:p>
        </w:tc>
        <w:tc>
          <w:tcPr>
            <w:tcW w:w="779" w:type="dxa"/>
            <w:shd w:val="clear" w:color="auto" w:fill="auto"/>
            <w:vAlign w:val="center"/>
          </w:tcPr>
          <w:p w14:paraId="7A72766C" w14:textId="36152AA5" w:rsidR="00725BE3" w:rsidRPr="003D6AB7" w:rsidRDefault="00725BE3" w:rsidP="00C85623">
            <w:pPr>
              <w:spacing w:before="20" w:after="20"/>
              <w:rPr>
                <w:sz w:val="22"/>
                <w:szCs w:val="22"/>
                <w:lang w:val="en-GB"/>
              </w:rPr>
            </w:pPr>
            <w:r>
              <w:rPr>
                <w:sz w:val="22"/>
                <w:szCs w:val="22"/>
                <w:lang w:val="en-GB"/>
              </w:rPr>
              <w:t>S3</w:t>
            </w:r>
            <w:r w:rsidR="007F4157">
              <w:rPr>
                <w:sz w:val="22"/>
                <w:szCs w:val="22"/>
                <w:lang w:val="en-GB"/>
              </w:rPr>
              <w:t>4</w:t>
            </w:r>
          </w:p>
        </w:tc>
      </w:tr>
      <w:tr w:rsidR="00671123" w:rsidRPr="003D6AB7" w14:paraId="3452E449" w14:textId="77777777" w:rsidTr="00671123">
        <w:tc>
          <w:tcPr>
            <w:tcW w:w="9065" w:type="dxa"/>
            <w:vAlign w:val="center"/>
          </w:tcPr>
          <w:p w14:paraId="0E215B92" w14:textId="6511D1E2" w:rsidR="00671123" w:rsidRPr="007F4157" w:rsidRDefault="00671123" w:rsidP="00852441">
            <w:pPr>
              <w:spacing w:before="20" w:after="20"/>
              <w:rPr>
                <w:b/>
                <w:sz w:val="22"/>
                <w:szCs w:val="22"/>
                <w:lang w:val="en-GB"/>
              </w:rPr>
            </w:pPr>
            <w:r w:rsidRPr="007F4157">
              <w:rPr>
                <w:b/>
                <w:sz w:val="22"/>
                <w:szCs w:val="22"/>
                <w:lang w:val="en-GB"/>
              </w:rPr>
              <w:t>Table S2</w:t>
            </w:r>
            <w:r w:rsidR="00852441" w:rsidRPr="007F4157">
              <w:rPr>
                <w:b/>
                <w:sz w:val="22"/>
                <w:szCs w:val="22"/>
                <w:lang w:val="en-GB"/>
              </w:rPr>
              <w:t>2</w:t>
            </w:r>
            <w:r w:rsidRPr="007F4157">
              <w:rPr>
                <w:b/>
                <w:sz w:val="22"/>
                <w:szCs w:val="22"/>
                <w:lang w:val="en-GB"/>
              </w:rPr>
              <w:t xml:space="preserve">. </w:t>
            </w:r>
            <w:r w:rsidRPr="007F4157">
              <w:rPr>
                <w:noProof/>
                <w:sz w:val="22"/>
                <w:szCs w:val="22"/>
                <w:lang w:eastAsia="es-ES"/>
              </w:rPr>
              <w:t>Predicted Environmental Concentration values for earthworms for the first 25 years after annual application………………………………………………………………………………...</w:t>
            </w:r>
          </w:p>
        </w:tc>
        <w:tc>
          <w:tcPr>
            <w:tcW w:w="779" w:type="dxa"/>
            <w:shd w:val="clear" w:color="auto" w:fill="auto"/>
            <w:vAlign w:val="center"/>
          </w:tcPr>
          <w:p w14:paraId="30C29821" w14:textId="77ADB20D" w:rsidR="00671123" w:rsidRPr="003D6AB7" w:rsidRDefault="00671123" w:rsidP="00CA32D0">
            <w:pPr>
              <w:spacing w:before="20" w:after="20"/>
              <w:rPr>
                <w:sz w:val="22"/>
                <w:szCs w:val="22"/>
                <w:lang w:val="en-GB"/>
              </w:rPr>
            </w:pPr>
            <w:r w:rsidRPr="003D6AB7">
              <w:rPr>
                <w:sz w:val="22"/>
                <w:szCs w:val="22"/>
                <w:lang w:val="en-GB"/>
              </w:rPr>
              <w:t>S3</w:t>
            </w:r>
            <w:r w:rsidR="007F4157">
              <w:rPr>
                <w:sz w:val="22"/>
                <w:szCs w:val="22"/>
                <w:lang w:val="en-GB"/>
              </w:rPr>
              <w:t>5</w:t>
            </w:r>
          </w:p>
        </w:tc>
      </w:tr>
      <w:tr w:rsidR="00B24521" w:rsidRPr="003D6AB7" w14:paraId="61EE8CB9" w14:textId="77777777" w:rsidTr="00671123">
        <w:tc>
          <w:tcPr>
            <w:tcW w:w="9065" w:type="dxa"/>
            <w:vAlign w:val="center"/>
          </w:tcPr>
          <w:p w14:paraId="4C83F42C" w14:textId="5D948C97" w:rsidR="00DF372D" w:rsidRPr="007F4157" w:rsidRDefault="00852441" w:rsidP="00852441">
            <w:pPr>
              <w:spacing w:before="20" w:after="20"/>
              <w:rPr>
                <w:b/>
                <w:sz w:val="22"/>
                <w:szCs w:val="22"/>
                <w:lang w:val="en-GB"/>
              </w:rPr>
            </w:pPr>
            <w:r w:rsidRPr="007F4157">
              <w:rPr>
                <w:b/>
                <w:sz w:val="22"/>
                <w:szCs w:val="22"/>
                <w:lang w:val="en-GB"/>
              </w:rPr>
              <w:t xml:space="preserve">Table S23. </w:t>
            </w:r>
            <w:r w:rsidRPr="007F4157">
              <w:rPr>
                <w:sz w:val="22"/>
                <w:szCs w:val="22"/>
                <w:lang w:val="en-GB"/>
              </w:rPr>
              <w:t>Risk Characterization Ratios estimated for the soil compartment</w:t>
            </w:r>
            <w:proofErr w:type="gramStart"/>
            <w:r w:rsidRPr="007F4157">
              <w:rPr>
                <w:sz w:val="22"/>
                <w:szCs w:val="22"/>
                <w:lang w:val="en-GB"/>
              </w:rPr>
              <w:t>………………………...</w:t>
            </w:r>
            <w:proofErr w:type="gramEnd"/>
          </w:p>
        </w:tc>
        <w:tc>
          <w:tcPr>
            <w:tcW w:w="779" w:type="dxa"/>
            <w:shd w:val="clear" w:color="auto" w:fill="auto"/>
            <w:vAlign w:val="center"/>
          </w:tcPr>
          <w:p w14:paraId="7D3B2B06" w14:textId="26E25E0A" w:rsidR="00DF372D" w:rsidRPr="003D6AB7" w:rsidRDefault="00852441" w:rsidP="00852441">
            <w:pPr>
              <w:spacing w:before="20" w:after="20"/>
              <w:rPr>
                <w:sz w:val="22"/>
                <w:szCs w:val="22"/>
                <w:lang w:val="en-GB"/>
              </w:rPr>
            </w:pPr>
            <w:r>
              <w:rPr>
                <w:sz w:val="22"/>
                <w:szCs w:val="22"/>
                <w:lang w:val="en-GB"/>
              </w:rPr>
              <w:t>S3</w:t>
            </w:r>
            <w:r w:rsidR="007F4157">
              <w:rPr>
                <w:sz w:val="22"/>
                <w:szCs w:val="22"/>
                <w:lang w:val="en-GB"/>
              </w:rPr>
              <w:t>6</w:t>
            </w:r>
          </w:p>
        </w:tc>
      </w:tr>
      <w:tr w:rsidR="00852441" w:rsidRPr="003D6AB7" w14:paraId="6F214891" w14:textId="77777777" w:rsidTr="00671123">
        <w:tc>
          <w:tcPr>
            <w:tcW w:w="9065" w:type="dxa"/>
            <w:vAlign w:val="center"/>
          </w:tcPr>
          <w:p w14:paraId="09521744" w14:textId="574E91EA" w:rsidR="00852441" w:rsidRPr="007F4157" w:rsidRDefault="00852441" w:rsidP="00852441">
            <w:pPr>
              <w:spacing w:before="20" w:after="20"/>
              <w:rPr>
                <w:b/>
                <w:sz w:val="22"/>
                <w:szCs w:val="22"/>
                <w:lang w:val="en-GB"/>
              </w:rPr>
            </w:pPr>
            <w:r w:rsidRPr="007F4157">
              <w:rPr>
                <w:b/>
                <w:sz w:val="22"/>
                <w:szCs w:val="22"/>
                <w:lang w:val="en-GB"/>
              </w:rPr>
              <w:t xml:space="preserve">Table S24. </w:t>
            </w:r>
            <w:r w:rsidRPr="007F4157">
              <w:rPr>
                <w:sz w:val="22"/>
                <w:szCs w:val="22"/>
                <w:lang w:val="en-GB"/>
              </w:rPr>
              <w:t>Calculated PNEC values for sediment compartment for each trophic level………………</w:t>
            </w:r>
          </w:p>
        </w:tc>
        <w:tc>
          <w:tcPr>
            <w:tcW w:w="779" w:type="dxa"/>
            <w:shd w:val="clear" w:color="auto" w:fill="auto"/>
            <w:vAlign w:val="center"/>
          </w:tcPr>
          <w:p w14:paraId="2D5348EC" w14:textId="7C40B0F2" w:rsidR="00852441" w:rsidRPr="003D6AB7" w:rsidRDefault="00852441" w:rsidP="00852441">
            <w:pPr>
              <w:spacing w:before="20" w:after="20"/>
              <w:rPr>
                <w:sz w:val="22"/>
                <w:szCs w:val="22"/>
                <w:lang w:val="en-GB"/>
              </w:rPr>
            </w:pPr>
            <w:r w:rsidRPr="003D6AB7">
              <w:rPr>
                <w:sz w:val="22"/>
                <w:szCs w:val="22"/>
                <w:lang w:val="en-GB"/>
              </w:rPr>
              <w:t>S3</w:t>
            </w:r>
            <w:r w:rsidR="007F4157">
              <w:rPr>
                <w:sz w:val="22"/>
                <w:szCs w:val="22"/>
                <w:lang w:val="en-GB"/>
              </w:rPr>
              <w:t>7</w:t>
            </w:r>
          </w:p>
        </w:tc>
      </w:tr>
      <w:tr w:rsidR="00852441" w:rsidRPr="003D6AB7" w14:paraId="7934CE91" w14:textId="77777777" w:rsidTr="00671123">
        <w:tc>
          <w:tcPr>
            <w:tcW w:w="9065" w:type="dxa"/>
            <w:vAlign w:val="center"/>
          </w:tcPr>
          <w:p w14:paraId="6869A2A9" w14:textId="58D1262E" w:rsidR="00852441" w:rsidRPr="007F4157" w:rsidRDefault="00852441" w:rsidP="00852441">
            <w:pPr>
              <w:spacing w:before="20" w:after="20"/>
              <w:rPr>
                <w:b/>
                <w:sz w:val="22"/>
                <w:szCs w:val="22"/>
                <w:lang w:val="en-GB"/>
              </w:rPr>
            </w:pPr>
            <w:r w:rsidRPr="007F4157">
              <w:rPr>
                <w:b/>
                <w:sz w:val="22"/>
                <w:szCs w:val="22"/>
                <w:lang w:val="en-GB"/>
              </w:rPr>
              <w:t xml:space="preserve">Table S25. </w:t>
            </w:r>
            <w:r w:rsidRPr="007F4157">
              <w:rPr>
                <w:sz w:val="22"/>
                <w:szCs w:val="22"/>
                <w:lang w:val="en-GB"/>
              </w:rPr>
              <w:t>RCRs for sediment samples at the median and worst scenarios…………………………..</w:t>
            </w:r>
          </w:p>
        </w:tc>
        <w:tc>
          <w:tcPr>
            <w:tcW w:w="779" w:type="dxa"/>
            <w:shd w:val="clear" w:color="auto" w:fill="auto"/>
            <w:vAlign w:val="center"/>
          </w:tcPr>
          <w:p w14:paraId="37920E21" w14:textId="6AB28CB3" w:rsidR="00852441" w:rsidRPr="003D6AB7" w:rsidRDefault="00852441" w:rsidP="00852441">
            <w:pPr>
              <w:spacing w:before="20" w:after="20"/>
              <w:rPr>
                <w:sz w:val="22"/>
                <w:szCs w:val="22"/>
                <w:lang w:val="en-GB"/>
              </w:rPr>
            </w:pPr>
            <w:r w:rsidRPr="003D6AB7">
              <w:rPr>
                <w:sz w:val="22"/>
                <w:szCs w:val="22"/>
                <w:lang w:val="en-GB"/>
              </w:rPr>
              <w:t>S3</w:t>
            </w:r>
            <w:r w:rsidR="007F4157">
              <w:rPr>
                <w:sz w:val="22"/>
                <w:szCs w:val="22"/>
                <w:lang w:val="en-GB"/>
              </w:rPr>
              <w:t>8</w:t>
            </w:r>
          </w:p>
        </w:tc>
      </w:tr>
      <w:tr w:rsidR="00852441" w:rsidRPr="003D6AB7" w14:paraId="7CC1C6C4" w14:textId="77777777" w:rsidTr="00671123">
        <w:tc>
          <w:tcPr>
            <w:tcW w:w="9065" w:type="dxa"/>
            <w:vAlign w:val="center"/>
          </w:tcPr>
          <w:p w14:paraId="7B03CE2E" w14:textId="6888D45C" w:rsidR="00852441" w:rsidRPr="007F4157" w:rsidRDefault="00852441">
            <w:pPr>
              <w:spacing w:before="20" w:after="20"/>
              <w:rPr>
                <w:b/>
                <w:sz w:val="22"/>
                <w:szCs w:val="22"/>
                <w:lang w:val="en-GB"/>
              </w:rPr>
            </w:pPr>
            <w:r w:rsidRPr="007F4157">
              <w:rPr>
                <w:b/>
                <w:sz w:val="22"/>
                <w:szCs w:val="22"/>
                <w:lang w:val="en-GB"/>
              </w:rPr>
              <w:t xml:space="preserve">Table S26. </w:t>
            </w:r>
            <w:r w:rsidRPr="007F4157">
              <w:rPr>
                <w:sz w:val="22"/>
                <w:szCs w:val="22"/>
                <w:lang w:val="en-GB"/>
              </w:rPr>
              <w:t>Total RCR values as the sum of RQ</w:t>
            </w:r>
            <w:r w:rsidRPr="007F4157">
              <w:rPr>
                <w:sz w:val="22"/>
                <w:szCs w:val="22"/>
                <w:vertAlign w:val="subscript"/>
                <w:lang w:val="en-GB"/>
              </w:rPr>
              <w:t>water</w:t>
            </w:r>
            <w:r w:rsidRPr="007F4157">
              <w:rPr>
                <w:sz w:val="22"/>
                <w:szCs w:val="22"/>
                <w:lang w:val="en-GB"/>
              </w:rPr>
              <w:t xml:space="preserve"> (Royano et al., 2023) and RCR</w:t>
            </w:r>
            <w:r w:rsidRPr="007F4157">
              <w:rPr>
                <w:sz w:val="22"/>
                <w:szCs w:val="22"/>
                <w:vertAlign w:val="subscript"/>
                <w:lang w:val="en-GB"/>
              </w:rPr>
              <w:t>sediment</w:t>
            </w:r>
            <w:r w:rsidRPr="007F4157">
              <w:rPr>
                <w:sz w:val="22"/>
                <w:szCs w:val="22"/>
                <w:lang w:val="en-GB"/>
              </w:rPr>
              <w:t xml:space="preserve"> at each sampling point for the three trophic levels……………………………………………………………</w:t>
            </w:r>
          </w:p>
        </w:tc>
        <w:tc>
          <w:tcPr>
            <w:tcW w:w="779" w:type="dxa"/>
            <w:shd w:val="clear" w:color="auto" w:fill="auto"/>
            <w:vAlign w:val="center"/>
          </w:tcPr>
          <w:p w14:paraId="5C09BDC3" w14:textId="6447C2C2" w:rsidR="00852441" w:rsidRPr="003D6AB7" w:rsidRDefault="00852441" w:rsidP="00852441">
            <w:pPr>
              <w:spacing w:before="20" w:after="20"/>
              <w:rPr>
                <w:sz w:val="22"/>
                <w:szCs w:val="22"/>
                <w:lang w:val="en-GB"/>
              </w:rPr>
            </w:pPr>
            <w:r w:rsidRPr="003D6AB7">
              <w:rPr>
                <w:sz w:val="22"/>
                <w:szCs w:val="22"/>
                <w:lang w:val="en-GB"/>
              </w:rPr>
              <w:t>S</w:t>
            </w:r>
            <w:r w:rsidR="007F4157">
              <w:rPr>
                <w:sz w:val="22"/>
                <w:szCs w:val="22"/>
                <w:lang w:val="en-GB"/>
              </w:rPr>
              <w:t>40</w:t>
            </w:r>
          </w:p>
        </w:tc>
      </w:tr>
    </w:tbl>
    <w:p w14:paraId="779AEA6D" w14:textId="10E94770" w:rsidR="00214F46" w:rsidRDefault="00214F46" w:rsidP="007A6607"/>
    <w:p w14:paraId="60A50012" w14:textId="77777777" w:rsidR="00214F46" w:rsidRDefault="00214F46" w:rsidP="00842E7E">
      <w:pPr>
        <w:spacing w:line="480" w:lineRule="auto"/>
      </w:pPr>
    </w:p>
    <w:p w14:paraId="0BA8F17B" w14:textId="3E77F549" w:rsidR="00BD4B38" w:rsidRPr="00EF4767" w:rsidRDefault="00BD4B38" w:rsidP="00842E7E">
      <w:pPr>
        <w:spacing w:line="480" w:lineRule="auto"/>
        <w:rPr>
          <w:b/>
          <w:sz w:val="22"/>
          <w:szCs w:val="22"/>
          <w:lang w:val="en-GB"/>
        </w:rPr>
        <w:sectPr w:rsidR="00BD4B38" w:rsidRPr="00EF4767" w:rsidSect="00BD4B38">
          <w:footerReference w:type="default" r:id="rId8"/>
          <w:pgSz w:w="11906" w:h="16838"/>
          <w:pgMar w:top="1417" w:right="849" w:bottom="1417" w:left="1134" w:header="708" w:footer="708" w:gutter="0"/>
          <w:cols w:space="708"/>
          <w:docGrid w:linePitch="360"/>
        </w:sectPr>
      </w:pPr>
    </w:p>
    <w:p w14:paraId="74AC1F84" w14:textId="2FE58E59" w:rsidR="00941E36" w:rsidRPr="00941E36" w:rsidRDefault="00D02ED2" w:rsidP="0065521A">
      <w:pPr>
        <w:pStyle w:val="Ttulo2"/>
        <w:spacing w:line="480" w:lineRule="auto"/>
        <w:jc w:val="both"/>
        <w:rPr>
          <w:rFonts w:ascii="Times New Roman" w:eastAsia="Times New Roman" w:hAnsi="Times New Roman" w:cs="Times New Roman"/>
          <w:b/>
          <w:color w:val="auto"/>
          <w:sz w:val="22"/>
          <w:szCs w:val="22"/>
        </w:rPr>
      </w:pPr>
      <w:r>
        <w:rPr>
          <w:rFonts w:ascii="Times New Roman" w:eastAsia="Times New Roman" w:hAnsi="Times New Roman" w:cs="Times New Roman"/>
          <w:b/>
          <w:color w:val="auto"/>
          <w:sz w:val="22"/>
          <w:szCs w:val="22"/>
        </w:rPr>
        <w:lastRenderedPageBreak/>
        <w:t>S.1</w:t>
      </w:r>
      <w:r w:rsidR="00941E36" w:rsidRPr="00941E36">
        <w:rPr>
          <w:rFonts w:ascii="Times New Roman" w:eastAsia="Times New Roman" w:hAnsi="Times New Roman" w:cs="Times New Roman"/>
          <w:b/>
          <w:color w:val="auto"/>
          <w:sz w:val="22"/>
          <w:szCs w:val="22"/>
        </w:rPr>
        <w:t xml:space="preserve"> Chemicals and reagents</w:t>
      </w:r>
    </w:p>
    <w:p w14:paraId="70C1B6D0" w14:textId="46D0444D" w:rsidR="00941E36" w:rsidRDefault="00941E36">
      <w:pPr>
        <w:spacing w:after="160" w:line="480" w:lineRule="auto"/>
        <w:jc w:val="both"/>
        <w:rPr>
          <w:sz w:val="22"/>
          <w:szCs w:val="22"/>
        </w:rPr>
      </w:pPr>
      <w:r w:rsidRPr="00D02ED2">
        <w:rPr>
          <w:sz w:val="22"/>
          <w:szCs w:val="22"/>
        </w:rPr>
        <w:t>Native and deuterated standards were purchased from LGC Dr. Ehrenstorfer (Augsburg, Germany) (carbamazepine, clarithromycin, clotrimazole, erythromycin, fluconazole, ibuprofen-d3, irbesartan, naproxen, o-desmethylvenlafaxine, sulfamethoxazole, sulfamethoxazole-d4, thiabendazole, trimethoprim,</w:t>
      </w:r>
      <w:r w:rsidR="00D02ED2" w:rsidRPr="00D02ED2">
        <w:rPr>
          <w:sz w:val="22"/>
          <w:szCs w:val="22"/>
        </w:rPr>
        <w:t xml:space="preserve"> </w:t>
      </w:r>
      <w:r w:rsidRPr="00D02ED2">
        <w:rPr>
          <w:sz w:val="22"/>
          <w:szCs w:val="22"/>
        </w:rPr>
        <w:t>valsartan</w:t>
      </w:r>
      <w:r w:rsidR="00D02ED2" w:rsidRPr="00D02ED2">
        <w:rPr>
          <w:sz w:val="22"/>
          <w:szCs w:val="22"/>
        </w:rPr>
        <w:t>, and clothianidin-d3</w:t>
      </w:r>
      <w:r w:rsidRPr="00D02ED2">
        <w:rPr>
          <w:sz w:val="22"/>
          <w:szCs w:val="22"/>
        </w:rPr>
        <w:t xml:space="preserve">), LabStandard (Barcelona, Spain) (acetaminophen, acetaminophen-d3, atenolol, atenolol-d7, atorvastatin, azithromycin, gemfibrozil, ibuprofen, ketoprofen, metoprolol, miconazole, and venlafaxine,), Toronto Research Chem Canada (North York, ON, Canada) (gemfibrozil-d6) and LGC LoGiCal (Luckenwalde, Germany) (velafaxine-d6). Methanol (LC-MS grade) </w:t>
      </w:r>
      <w:proofErr w:type="gramStart"/>
      <w:r w:rsidRPr="00D02ED2">
        <w:rPr>
          <w:sz w:val="22"/>
          <w:szCs w:val="22"/>
        </w:rPr>
        <w:t>was obtained</w:t>
      </w:r>
      <w:proofErr w:type="gramEnd"/>
      <w:r w:rsidRPr="00D02ED2">
        <w:rPr>
          <w:sz w:val="22"/>
          <w:szCs w:val="22"/>
        </w:rPr>
        <w:t xml:space="preserve"> from J.T. Baker (Philipsburg, NJ, USA). Acetonitrile (HPLC grade) </w:t>
      </w:r>
      <w:proofErr w:type="gramStart"/>
      <w:r w:rsidRPr="00D02ED2">
        <w:rPr>
          <w:sz w:val="22"/>
          <w:szCs w:val="22"/>
        </w:rPr>
        <w:t>was acquired</w:t>
      </w:r>
      <w:proofErr w:type="gramEnd"/>
      <w:r w:rsidRPr="00D02ED2">
        <w:rPr>
          <w:sz w:val="22"/>
          <w:szCs w:val="22"/>
        </w:rPr>
        <w:t xml:space="preserve"> from SYMTA S.L.L (Madrid, Spain). Formic acid and acetic acid </w:t>
      </w:r>
      <w:proofErr w:type="gramStart"/>
      <w:r w:rsidRPr="00D02ED2">
        <w:rPr>
          <w:sz w:val="22"/>
          <w:szCs w:val="22"/>
        </w:rPr>
        <w:t>were purchased</w:t>
      </w:r>
      <w:proofErr w:type="gramEnd"/>
      <w:r w:rsidRPr="00D02ED2">
        <w:rPr>
          <w:sz w:val="22"/>
          <w:szCs w:val="22"/>
        </w:rPr>
        <w:t xml:space="preserve"> from Scharlau (Barcelona, Spain). Magnesium sulfate</w:t>
      </w:r>
      <w:r w:rsidR="00FF2683" w:rsidRPr="00D02ED2">
        <w:rPr>
          <w:sz w:val="22"/>
          <w:szCs w:val="22"/>
        </w:rPr>
        <w:t xml:space="preserve">, </w:t>
      </w:r>
      <w:r w:rsidRPr="00D02ED2">
        <w:rPr>
          <w:sz w:val="22"/>
          <w:szCs w:val="22"/>
        </w:rPr>
        <w:t>sodium acetate</w:t>
      </w:r>
      <w:r w:rsidR="00FF2683" w:rsidRPr="00D02ED2">
        <w:rPr>
          <w:sz w:val="22"/>
          <w:szCs w:val="22"/>
        </w:rPr>
        <w:t>, sodium</w:t>
      </w:r>
      <w:r w:rsidR="00FF2683">
        <w:rPr>
          <w:sz w:val="22"/>
          <w:szCs w:val="22"/>
        </w:rPr>
        <w:t xml:space="preserve"> chloride, hexane and acetone </w:t>
      </w:r>
      <w:proofErr w:type="gramStart"/>
      <w:r>
        <w:rPr>
          <w:sz w:val="22"/>
          <w:szCs w:val="22"/>
        </w:rPr>
        <w:t>were obtained</w:t>
      </w:r>
      <w:proofErr w:type="gramEnd"/>
      <w:r>
        <w:rPr>
          <w:sz w:val="22"/>
          <w:szCs w:val="22"/>
        </w:rPr>
        <w:t xml:space="preserve"> from </w:t>
      </w:r>
      <w:r w:rsidRPr="002E238C">
        <w:rPr>
          <w:sz w:val="22"/>
          <w:szCs w:val="22"/>
        </w:rPr>
        <w:t>Merck KGaA</w:t>
      </w:r>
      <w:r>
        <w:rPr>
          <w:sz w:val="22"/>
          <w:szCs w:val="22"/>
        </w:rPr>
        <w:t xml:space="preserve"> (</w:t>
      </w:r>
      <w:r w:rsidRPr="00F07DDE">
        <w:rPr>
          <w:sz w:val="22"/>
          <w:szCs w:val="22"/>
        </w:rPr>
        <w:t>Darmstadt,</w:t>
      </w:r>
      <w:r>
        <w:rPr>
          <w:rFonts w:ascii="Arial" w:hAnsi="Arial" w:cs="Arial"/>
          <w:b/>
          <w:bCs/>
          <w:color w:val="000000"/>
          <w:sz w:val="18"/>
          <w:szCs w:val="18"/>
          <w:shd w:val="clear" w:color="auto" w:fill="F8F8FC"/>
        </w:rPr>
        <w:t xml:space="preserve"> </w:t>
      </w:r>
      <w:r>
        <w:rPr>
          <w:sz w:val="22"/>
          <w:szCs w:val="22"/>
        </w:rPr>
        <w:t xml:space="preserve">Germany). </w:t>
      </w:r>
      <w:r w:rsidRPr="00D02ED2">
        <w:rPr>
          <w:sz w:val="22"/>
          <w:szCs w:val="22"/>
        </w:rPr>
        <w:t>EDTA</w:t>
      </w:r>
      <w:r w:rsidR="00FF2683" w:rsidRPr="00D02ED2">
        <w:rPr>
          <w:sz w:val="22"/>
          <w:szCs w:val="22"/>
        </w:rPr>
        <w:t xml:space="preserve"> disodium salt was acquire from PanReac (</w:t>
      </w:r>
      <w:r w:rsidR="00D02ED2" w:rsidRPr="00D02ED2">
        <w:rPr>
          <w:sz w:val="22"/>
          <w:szCs w:val="22"/>
        </w:rPr>
        <w:t>PanReac Applichem, Darmstadt, Germany</w:t>
      </w:r>
      <w:r w:rsidR="00FF2683" w:rsidRPr="00D02ED2">
        <w:rPr>
          <w:sz w:val="22"/>
          <w:szCs w:val="22"/>
        </w:rPr>
        <w:t>).</w:t>
      </w:r>
      <w:r w:rsidR="00D02ED2" w:rsidRPr="00D02ED2">
        <w:rPr>
          <w:sz w:val="22"/>
          <w:szCs w:val="22"/>
        </w:rPr>
        <w:t xml:space="preserve"> </w:t>
      </w:r>
      <w:r w:rsidR="00FF2683" w:rsidRPr="00D02ED2">
        <w:rPr>
          <w:sz w:val="22"/>
          <w:szCs w:val="22"/>
        </w:rPr>
        <w:t>Bondesil-</w:t>
      </w:r>
      <w:r w:rsidRPr="00D02ED2">
        <w:rPr>
          <w:sz w:val="22"/>
          <w:szCs w:val="22"/>
        </w:rPr>
        <w:t>PSA, C18</w:t>
      </w:r>
      <w:r w:rsidR="00D02ED2" w:rsidRPr="00D02ED2">
        <w:rPr>
          <w:sz w:val="22"/>
          <w:szCs w:val="22"/>
        </w:rPr>
        <w:t xml:space="preserve"> endcapped bulk sorb</w:t>
      </w:r>
      <w:r w:rsidR="00D02ED2">
        <w:rPr>
          <w:sz w:val="22"/>
          <w:szCs w:val="22"/>
        </w:rPr>
        <w:t xml:space="preserve">ent, and </w:t>
      </w:r>
      <w:r w:rsidR="00D02ED2" w:rsidRPr="00D02ED2">
        <w:rPr>
          <w:sz w:val="22"/>
          <w:szCs w:val="22"/>
        </w:rPr>
        <w:t>PTFE vial filter</w:t>
      </w:r>
      <w:r w:rsidR="00D02ED2">
        <w:rPr>
          <w:sz w:val="22"/>
          <w:szCs w:val="22"/>
        </w:rPr>
        <w:t xml:space="preserve"> </w:t>
      </w:r>
      <w:proofErr w:type="gramStart"/>
      <w:r w:rsidR="00D02ED2" w:rsidRPr="00D02ED2">
        <w:rPr>
          <w:sz w:val="22"/>
          <w:szCs w:val="22"/>
        </w:rPr>
        <w:t>were purchased</w:t>
      </w:r>
      <w:proofErr w:type="gramEnd"/>
      <w:r w:rsidR="00D02ED2" w:rsidRPr="00D02ED2">
        <w:rPr>
          <w:sz w:val="22"/>
          <w:szCs w:val="22"/>
        </w:rPr>
        <w:t xml:space="preserve"> from Agilent Technologies </w:t>
      </w:r>
      <w:r w:rsidR="00D02ED2">
        <w:rPr>
          <w:sz w:val="22"/>
          <w:szCs w:val="22"/>
        </w:rPr>
        <w:t>(</w:t>
      </w:r>
      <w:r w:rsidR="00D02ED2" w:rsidRPr="00D02ED2">
        <w:rPr>
          <w:sz w:val="22"/>
          <w:szCs w:val="22"/>
        </w:rPr>
        <w:t>Santa Clara, CA, USA</w:t>
      </w:r>
      <w:r w:rsidR="00D02ED2">
        <w:rPr>
          <w:sz w:val="22"/>
          <w:szCs w:val="22"/>
        </w:rPr>
        <w:t xml:space="preserve">). </w:t>
      </w:r>
      <w:r>
        <w:rPr>
          <w:sz w:val="22"/>
          <w:szCs w:val="22"/>
        </w:rPr>
        <w:t>Oasis HLB SPE cartridges (6 mL, 200 mg</w:t>
      </w:r>
      <w:r w:rsidRPr="00941E36">
        <w:rPr>
          <w:sz w:val="22"/>
          <w:szCs w:val="22"/>
        </w:rPr>
        <w:t xml:space="preserve"> </w:t>
      </w:r>
      <w:r>
        <w:rPr>
          <w:sz w:val="22"/>
          <w:szCs w:val="22"/>
        </w:rPr>
        <w:t>and 500 mg) were purchased from Waters (Milford, MA, USA).</w:t>
      </w:r>
    </w:p>
    <w:p w14:paraId="1FE42F9D" w14:textId="77777777" w:rsidR="00941E36" w:rsidRPr="00615A4E" w:rsidRDefault="00941E36">
      <w:pPr>
        <w:spacing w:after="160" w:line="480" w:lineRule="auto"/>
        <w:jc w:val="both"/>
        <w:rPr>
          <w:sz w:val="22"/>
          <w:szCs w:val="22"/>
        </w:rPr>
      </w:pPr>
      <w:r w:rsidRPr="00C0306E">
        <w:rPr>
          <w:sz w:val="22"/>
          <w:szCs w:val="22"/>
        </w:rPr>
        <w:t>Individual stock solution</w:t>
      </w:r>
      <w:r>
        <w:rPr>
          <w:sz w:val="22"/>
          <w:szCs w:val="22"/>
        </w:rPr>
        <w:t>s</w:t>
      </w:r>
      <w:r w:rsidRPr="00C0306E">
        <w:rPr>
          <w:sz w:val="22"/>
          <w:szCs w:val="22"/>
        </w:rPr>
        <w:t xml:space="preserve"> </w:t>
      </w:r>
      <w:proofErr w:type="gramStart"/>
      <w:r w:rsidRPr="00C0306E">
        <w:rPr>
          <w:sz w:val="22"/>
          <w:szCs w:val="22"/>
        </w:rPr>
        <w:t>were</w:t>
      </w:r>
      <w:r>
        <w:rPr>
          <w:sz w:val="22"/>
          <w:szCs w:val="22"/>
        </w:rPr>
        <w:t xml:space="preserve"> </w:t>
      </w:r>
      <w:r w:rsidRPr="00C0306E">
        <w:rPr>
          <w:sz w:val="22"/>
          <w:szCs w:val="22"/>
        </w:rPr>
        <w:t>used</w:t>
      </w:r>
      <w:proofErr w:type="gramEnd"/>
      <w:r w:rsidRPr="00C0306E">
        <w:rPr>
          <w:sz w:val="22"/>
          <w:szCs w:val="22"/>
        </w:rPr>
        <w:t xml:space="preserve"> for prepar</w:t>
      </w:r>
      <w:r>
        <w:rPr>
          <w:sz w:val="22"/>
          <w:szCs w:val="22"/>
        </w:rPr>
        <w:t>ing</w:t>
      </w:r>
      <w:r w:rsidRPr="00C0306E">
        <w:rPr>
          <w:sz w:val="22"/>
          <w:szCs w:val="22"/>
        </w:rPr>
        <w:t xml:space="preserve"> </w:t>
      </w:r>
      <w:r>
        <w:rPr>
          <w:sz w:val="22"/>
          <w:szCs w:val="22"/>
        </w:rPr>
        <w:t>native and deuterated</w:t>
      </w:r>
      <w:r w:rsidRPr="00C0306E">
        <w:rPr>
          <w:sz w:val="22"/>
          <w:szCs w:val="22"/>
        </w:rPr>
        <w:t xml:space="preserve"> working standard </w:t>
      </w:r>
      <w:r>
        <w:rPr>
          <w:sz w:val="22"/>
          <w:szCs w:val="22"/>
        </w:rPr>
        <w:t xml:space="preserve">mixtures in acetonitrile </w:t>
      </w:r>
      <w:r w:rsidRPr="00C0306E">
        <w:rPr>
          <w:sz w:val="22"/>
          <w:szCs w:val="22"/>
        </w:rPr>
        <w:t>at a concentrat</w:t>
      </w:r>
      <w:r>
        <w:rPr>
          <w:sz w:val="22"/>
          <w:szCs w:val="22"/>
        </w:rPr>
        <w:t>ion</w:t>
      </w:r>
      <w:r w:rsidRPr="00C0306E">
        <w:rPr>
          <w:sz w:val="22"/>
          <w:szCs w:val="22"/>
        </w:rPr>
        <w:t xml:space="preserve"> of 1 </w:t>
      </w:r>
      <w:r>
        <w:rPr>
          <w:sz w:val="22"/>
          <w:szCs w:val="22"/>
        </w:rPr>
        <w:t>m</w:t>
      </w:r>
      <w:r w:rsidRPr="00C0306E">
        <w:rPr>
          <w:sz w:val="22"/>
          <w:szCs w:val="22"/>
        </w:rPr>
        <w:t>g</w:t>
      </w:r>
      <w:r>
        <w:rPr>
          <w:sz w:val="22"/>
          <w:szCs w:val="22"/>
        </w:rPr>
        <w:t>/</w:t>
      </w:r>
      <w:r w:rsidRPr="00C0306E">
        <w:rPr>
          <w:sz w:val="22"/>
          <w:szCs w:val="22"/>
        </w:rPr>
        <w:t xml:space="preserve">L. All standard solutions were stored at </w:t>
      </w:r>
      <w:r w:rsidRPr="00BE118E">
        <w:rPr>
          <w:sz w:val="22"/>
          <w:szCs w:val="22"/>
        </w:rPr>
        <w:t>-20ºC</w:t>
      </w:r>
      <w:r w:rsidRPr="00C0306E">
        <w:rPr>
          <w:sz w:val="22"/>
          <w:szCs w:val="22"/>
        </w:rPr>
        <w:t>.</w:t>
      </w:r>
      <w:r>
        <w:rPr>
          <w:sz w:val="22"/>
          <w:szCs w:val="22"/>
          <w:highlight w:val="yellow"/>
        </w:rPr>
        <w:t xml:space="preserve"> </w:t>
      </w:r>
    </w:p>
    <w:p w14:paraId="096E267F" w14:textId="77777777" w:rsidR="00941E36" w:rsidRPr="00941E36" w:rsidRDefault="00941E36" w:rsidP="00842E7E">
      <w:pPr>
        <w:pStyle w:val="Descripcin"/>
        <w:keepNext/>
        <w:spacing w:line="480" w:lineRule="auto"/>
        <w:rPr>
          <w:b/>
          <w:i w:val="0"/>
          <w:color w:val="auto"/>
          <w:sz w:val="22"/>
        </w:rPr>
        <w:sectPr w:rsidR="00941E36" w:rsidRPr="00941E36" w:rsidSect="00941E36">
          <w:pgSz w:w="11906" w:h="16838" w:code="9"/>
          <w:pgMar w:top="851" w:right="851" w:bottom="851" w:left="1134" w:header="567" w:footer="851" w:gutter="0"/>
          <w:cols w:space="708"/>
          <w:docGrid w:linePitch="326"/>
        </w:sectPr>
      </w:pPr>
    </w:p>
    <w:p w14:paraId="1F1517ED" w14:textId="1D7173BA" w:rsidR="00415008" w:rsidRPr="00B63C2B" w:rsidRDefault="00415008" w:rsidP="0065521A">
      <w:pPr>
        <w:pStyle w:val="Descripcin"/>
        <w:keepNext/>
        <w:spacing w:line="480" w:lineRule="auto"/>
        <w:jc w:val="both"/>
        <w:rPr>
          <w:i w:val="0"/>
          <w:color w:val="auto"/>
          <w:sz w:val="22"/>
        </w:rPr>
      </w:pPr>
      <w:r w:rsidRPr="000249BF">
        <w:rPr>
          <w:b/>
          <w:i w:val="0"/>
          <w:color w:val="auto"/>
          <w:sz w:val="22"/>
        </w:rPr>
        <w:lastRenderedPageBreak/>
        <w:t>Table S</w:t>
      </w:r>
      <w:r w:rsidR="008E085C">
        <w:rPr>
          <w:b/>
          <w:i w:val="0"/>
          <w:color w:val="auto"/>
          <w:sz w:val="22"/>
        </w:rPr>
        <w:t>1</w:t>
      </w:r>
      <w:r w:rsidRPr="000249BF">
        <w:rPr>
          <w:b/>
          <w:i w:val="0"/>
          <w:color w:val="auto"/>
          <w:sz w:val="22"/>
        </w:rPr>
        <w:t>.</w:t>
      </w:r>
      <w:r>
        <w:rPr>
          <w:i w:val="0"/>
          <w:color w:val="auto"/>
          <w:sz w:val="22"/>
        </w:rPr>
        <w:t xml:space="preserve"> CAS Nº, molecular weight and </w:t>
      </w:r>
      <w:r w:rsidRPr="00AD113B">
        <w:rPr>
          <w:i w:val="0"/>
          <w:color w:val="auto"/>
          <w:sz w:val="22"/>
        </w:rPr>
        <w:t>physicochemical properties</w:t>
      </w:r>
      <w:r>
        <w:rPr>
          <w:i w:val="0"/>
          <w:color w:val="auto"/>
          <w:sz w:val="22"/>
        </w:rPr>
        <w:t xml:space="preserve"> </w:t>
      </w:r>
      <w:r w:rsidRPr="00A47722">
        <w:rPr>
          <w:i w:val="0"/>
          <w:color w:val="auto"/>
          <w:sz w:val="22"/>
        </w:rPr>
        <w:t>for target PhACs.</w:t>
      </w:r>
    </w:p>
    <w:tbl>
      <w:tblPr>
        <w:tblStyle w:val="Tablaconcuadrcula"/>
        <w:tblW w:w="14641" w:type="dxa"/>
        <w:tblLayout w:type="fixed"/>
        <w:tblLook w:val="04A0" w:firstRow="1" w:lastRow="0" w:firstColumn="1" w:lastColumn="0" w:noHBand="0" w:noVBand="1"/>
      </w:tblPr>
      <w:tblGrid>
        <w:gridCol w:w="1980"/>
        <w:gridCol w:w="2268"/>
        <w:gridCol w:w="1342"/>
        <w:gridCol w:w="951"/>
        <w:gridCol w:w="1006"/>
        <w:gridCol w:w="1037"/>
        <w:gridCol w:w="1080"/>
        <w:gridCol w:w="1134"/>
        <w:gridCol w:w="978"/>
        <w:gridCol w:w="1515"/>
        <w:gridCol w:w="1350"/>
      </w:tblGrid>
      <w:tr w:rsidR="00370652" w:rsidRPr="00EF4767" w14:paraId="10355E2A" w14:textId="788946BB" w:rsidTr="00370652">
        <w:tc>
          <w:tcPr>
            <w:tcW w:w="1980" w:type="dxa"/>
            <w:vAlign w:val="center"/>
          </w:tcPr>
          <w:p w14:paraId="0743A72F" w14:textId="77777777" w:rsidR="00370652" w:rsidRPr="00EF4767" w:rsidRDefault="00370652" w:rsidP="00415008">
            <w:pPr>
              <w:spacing w:line="276" w:lineRule="auto"/>
              <w:rPr>
                <w:rFonts w:ascii="Times New Roman" w:hAnsi="Times New Roman" w:cs="Times New Roman"/>
                <w:b/>
                <w:bCs/>
                <w:sz w:val="20"/>
                <w:szCs w:val="20"/>
                <w:lang w:val="en-GB"/>
              </w:rPr>
            </w:pPr>
            <w:r w:rsidRPr="00EF4767">
              <w:rPr>
                <w:rFonts w:ascii="Times New Roman" w:hAnsi="Times New Roman" w:cs="Times New Roman"/>
                <w:b/>
                <w:sz w:val="20"/>
                <w:szCs w:val="20"/>
              </w:rPr>
              <w:t>Category</w:t>
            </w:r>
          </w:p>
        </w:tc>
        <w:tc>
          <w:tcPr>
            <w:tcW w:w="2268" w:type="dxa"/>
            <w:vAlign w:val="center"/>
          </w:tcPr>
          <w:p w14:paraId="49715F82" w14:textId="77777777" w:rsidR="00370652" w:rsidRPr="00EF4767" w:rsidRDefault="00370652" w:rsidP="00415008">
            <w:pPr>
              <w:spacing w:line="276" w:lineRule="auto"/>
              <w:jc w:val="center"/>
              <w:rPr>
                <w:rFonts w:ascii="Times New Roman" w:hAnsi="Times New Roman" w:cs="Times New Roman"/>
                <w:b/>
                <w:bCs/>
                <w:sz w:val="20"/>
                <w:szCs w:val="20"/>
                <w:lang w:val="en-GB"/>
              </w:rPr>
            </w:pPr>
            <w:r w:rsidRPr="00EF4767">
              <w:rPr>
                <w:rFonts w:ascii="Times New Roman" w:hAnsi="Times New Roman" w:cs="Times New Roman"/>
                <w:b/>
                <w:sz w:val="20"/>
                <w:szCs w:val="20"/>
              </w:rPr>
              <w:t>PhAC</w:t>
            </w:r>
          </w:p>
        </w:tc>
        <w:tc>
          <w:tcPr>
            <w:tcW w:w="1342" w:type="dxa"/>
            <w:vAlign w:val="center"/>
          </w:tcPr>
          <w:p w14:paraId="1D69E93A" w14:textId="77777777" w:rsidR="00370652" w:rsidRPr="00EF4767" w:rsidRDefault="00370652" w:rsidP="00415008">
            <w:pPr>
              <w:spacing w:line="276" w:lineRule="auto"/>
              <w:jc w:val="center"/>
              <w:rPr>
                <w:rFonts w:ascii="Times New Roman" w:hAnsi="Times New Roman" w:cs="Times New Roman"/>
                <w:b/>
                <w:bCs/>
                <w:sz w:val="20"/>
                <w:szCs w:val="20"/>
                <w:lang w:val="en-GB"/>
              </w:rPr>
            </w:pPr>
            <w:r w:rsidRPr="00EF4767">
              <w:rPr>
                <w:rFonts w:ascii="Times New Roman" w:hAnsi="Times New Roman" w:cs="Times New Roman"/>
                <w:b/>
                <w:sz w:val="20"/>
                <w:szCs w:val="20"/>
              </w:rPr>
              <w:t>CAS Nº</w:t>
            </w:r>
          </w:p>
        </w:tc>
        <w:tc>
          <w:tcPr>
            <w:tcW w:w="951" w:type="dxa"/>
            <w:vAlign w:val="center"/>
          </w:tcPr>
          <w:p w14:paraId="0325183C" w14:textId="77777777" w:rsidR="00370652" w:rsidRPr="003B2407" w:rsidRDefault="00370652" w:rsidP="00415008">
            <w:pPr>
              <w:spacing w:line="276" w:lineRule="auto"/>
              <w:jc w:val="center"/>
              <w:rPr>
                <w:rFonts w:ascii="Times New Roman" w:hAnsi="Times New Roman" w:cs="Times New Roman"/>
                <w:b/>
                <w:bCs/>
                <w:sz w:val="20"/>
                <w:szCs w:val="20"/>
                <w:lang w:val="en-GB"/>
              </w:rPr>
            </w:pPr>
            <w:r w:rsidRPr="003B2407">
              <w:rPr>
                <w:rFonts w:ascii="Times New Roman" w:hAnsi="Times New Roman" w:cs="Times New Roman"/>
                <w:b/>
                <w:sz w:val="20"/>
                <w:szCs w:val="20"/>
              </w:rPr>
              <w:t xml:space="preserve">MW (g/mol) </w:t>
            </w:r>
            <w:r w:rsidRPr="003B2407">
              <w:rPr>
                <w:rFonts w:ascii="Times New Roman" w:hAnsi="Times New Roman" w:cs="Times New Roman"/>
                <w:b/>
                <w:sz w:val="20"/>
                <w:szCs w:val="20"/>
                <w:vertAlign w:val="superscript"/>
              </w:rPr>
              <w:t>a</w:t>
            </w:r>
          </w:p>
        </w:tc>
        <w:tc>
          <w:tcPr>
            <w:tcW w:w="1006" w:type="dxa"/>
            <w:vAlign w:val="center"/>
          </w:tcPr>
          <w:p w14:paraId="411F782F" w14:textId="77777777" w:rsidR="00370652" w:rsidRPr="003B2407" w:rsidRDefault="00370652" w:rsidP="00415008">
            <w:pPr>
              <w:spacing w:line="276" w:lineRule="auto"/>
              <w:jc w:val="center"/>
              <w:rPr>
                <w:rFonts w:ascii="Times New Roman" w:hAnsi="Times New Roman" w:cs="Times New Roman"/>
                <w:b/>
                <w:sz w:val="20"/>
                <w:szCs w:val="20"/>
              </w:rPr>
            </w:pPr>
            <w:r w:rsidRPr="003B2407">
              <w:rPr>
                <w:rFonts w:ascii="Times New Roman" w:hAnsi="Times New Roman" w:cs="Times New Roman"/>
                <w:b/>
                <w:sz w:val="20"/>
                <w:szCs w:val="20"/>
              </w:rPr>
              <w:t xml:space="preserve">pKa </w:t>
            </w:r>
            <w:r w:rsidRPr="003B2407">
              <w:rPr>
                <w:rFonts w:ascii="Times New Roman" w:hAnsi="Times New Roman" w:cs="Times New Roman"/>
                <w:b/>
                <w:sz w:val="20"/>
                <w:szCs w:val="20"/>
                <w:vertAlign w:val="superscript"/>
              </w:rPr>
              <w:t>a</w:t>
            </w:r>
          </w:p>
        </w:tc>
        <w:tc>
          <w:tcPr>
            <w:tcW w:w="1037" w:type="dxa"/>
            <w:vAlign w:val="center"/>
          </w:tcPr>
          <w:p w14:paraId="6F527A5E" w14:textId="77777777" w:rsidR="00370652" w:rsidRPr="003B2407" w:rsidRDefault="00370652" w:rsidP="00415008">
            <w:pPr>
              <w:spacing w:line="276" w:lineRule="auto"/>
              <w:jc w:val="center"/>
              <w:rPr>
                <w:rFonts w:ascii="Times New Roman" w:hAnsi="Times New Roman" w:cs="Times New Roman"/>
                <w:b/>
                <w:sz w:val="20"/>
                <w:szCs w:val="20"/>
              </w:rPr>
            </w:pPr>
            <w:r w:rsidRPr="003B2407">
              <w:rPr>
                <w:rFonts w:ascii="Times New Roman" w:hAnsi="Times New Roman" w:cs="Times New Roman"/>
                <w:b/>
                <w:sz w:val="20"/>
                <w:szCs w:val="20"/>
              </w:rPr>
              <w:t>Water</w:t>
            </w:r>
          </w:p>
          <w:p w14:paraId="4A2D4A14" w14:textId="77777777" w:rsidR="00370652" w:rsidRPr="003B2407" w:rsidRDefault="00370652" w:rsidP="00415008">
            <w:pPr>
              <w:spacing w:line="276" w:lineRule="auto"/>
              <w:jc w:val="center"/>
              <w:rPr>
                <w:rFonts w:ascii="Times New Roman" w:hAnsi="Times New Roman" w:cs="Times New Roman"/>
                <w:b/>
                <w:sz w:val="20"/>
                <w:szCs w:val="20"/>
              </w:rPr>
            </w:pPr>
            <w:r w:rsidRPr="003B2407">
              <w:rPr>
                <w:rFonts w:ascii="Times New Roman" w:hAnsi="Times New Roman" w:cs="Times New Roman"/>
                <w:b/>
                <w:sz w:val="20"/>
                <w:szCs w:val="20"/>
              </w:rPr>
              <w:t>solubility</w:t>
            </w:r>
          </w:p>
          <w:p w14:paraId="467FCAB1" w14:textId="77777777" w:rsidR="00370652" w:rsidRPr="003B2407" w:rsidRDefault="00370652" w:rsidP="00415008">
            <w:pPr>
              <w:spacing w:line="276" w:lineRule="auto"/>
              <w:jc w:val="center"/>
              <w:rPr>
                <w:rFonts w:ascii="Times New Roman" w:hAnsi="Times New Roman" w:cs="Times New Roman"/>
                <w:b/>
                <w:sz w:val="20"/>
                <w:szCs w:val="20"/>
              </w:rPr>
            </w:pPr>
            <w:r w:rsidRPr="003B2407">
              <w:rPr>
                <w:rFonts w:ascii="Times New Roman" w:hAnsi="Times New Roman" w:cs="Times New Roman"/>
                <w:b/>
                <w:sz w:val="20"/>
                <w:szCs w:val="20"/>
              </w:rPr>
              <w:t xml:space="preserve">(mg/L) </w:t>
            </w:r>
            <w:r w:rsidRPr="003B2407">
              <w:rPr>
                <w:rFonts w:ascii="Times New Roman" w:hAnsi="Times New Roman" w:cs="Times New Roman"/>
                <w:b/>
                <w:sz w:val="20"/>
                <w:szCs w:val="20"/>
                <w:vertAlign w:val="superscript"/>
              </w:rPr>
              <w:t>b</w:t>
            </w:r>
          </w:p>
        </w:tc>
        <w:tc>
          <w:tcPr>
            <w:tcW w:w="1080" w:type="dxa"/>
            <w:vAlign w:val="center"/>
          </w:tcPr>
          <w:p w14:paraId="2F8FB195" w14:textId="77777777" w:rsidR="00370652" w:rsidRPr="003B2407" w:rsidRDefault="00370652" w:rsidP="00415008">
            <w:pPr>
              <w:spacing w:line="276" w:lineRule="auto"/>
              <w:jc w:val="center"/>
              <w:rPr>
                <w:rFonts w:ascii="Times New Roman" w:hAnsi="Times New Roman" w:cs="Times New Roman"/>
                <w:b/>
                <w:bCs/>
                <w:sz w:val="20"/>
                <w:szCs w:val="20"/>
                <w:lang w:val="en-GB"/>
              </w:rPr>
            </w:pPr>
            <w:r w:rsidRPr="003B2407">
              <w:rPr>
                <w:rFonts w:ascii="Times New Roman" w:hAnsi="Times New Roman" w:cs="Times New Roman"/>
                <w:b/>
                <w:sz w:val="20"/>
                <w:szCs w:val="20"/>
              </w:rPr>
              <w:t xml:space="preserve">logKow </w:t>
            </w:r>
            <w:r w:rsidRPr="003B2407">
              <w:rPr>
                <w:rFonts w:ascii="Times New Roman" w:hAnsi="Times New Roman" w:cs="Times New Roman"/>
                <w:b/>
                <w:sz w:val="20"/>
                <w:szCs w:val="20"/>
                <w:vertAlign w:val="superscript"/>
              </w:rPr>
              <w:t>b</w:t>
            </w:r>
          </w:p>
        </w:tc>
        <w:tc>
          <w:tcPr>
            <w:tcW w:w="1134" w:type="dxa"/>
            <w:vAlign w:val="center"/>
          </w:tcPr>
          <w:p w14:paraId="369C6D55" w14:textId="77777777" w:rsidR="00370652" w:rsidRPr="003B2407" w:rsidRDefault="00370652" w:rsidP="00415008">
            <w:pPr>
              <w:spacing w:line="276" w:lineRule="auto"/>
              <w:jc w:val="center"/>
              <w:rPr>
                <w:rFonts w:ascii="Times New Roman" w:hAnsi="Times New Roman" w:cs="Times New Roman"/>
                <w:b/>
                <w:bCs/>
                <w:sz w:val="20"/>
                <w:szCs w:val="20"/>
                <w:lang w:val="en-GB"/>
              </w:rPr>
            </w:pPr>
            <w:r w:rsidRPr="003B2407">
              <w:rPr>
                <w:rFonts w:ascii="Times New Roman" w:hAnsi="Times New Roman" w:cs="Times New Roman"/>
                <w:b/>
                <w:sz w:val="20"/>
                <w:szCs w:val="20"/>
              </w:rPr>
              <w:t xml:space="preserve">LogKoc </w:t>
            </w:r>
            <w:r w:rsidRPr="003B2407">
              <w:rPr>
                <w:rFonts w:ascii="Times New Roman" w:hAnsi="Times New Roman" w:cs="Times New Roman"/>
                <w:b/>
                <w:sz w:val="20"/>
                <w:szCs w:val="20"/>
                <w:vertAlign w:val="superscript"/>
              </w:rPr>
              <w:t>a</w:t>
            </w:r>
          </w:p>
        </w:tc>
        <w:tc>
          <w:tcPr>
            <w:tcW w:w="978" w:type="dxa"/>
            <w:vAlign w:val="center"/>
          </w:tcPr>
          <w:p w14:paraId="202A8208" w14:textId="4C1F9C25" w:rsidR="00370652" w:rsidRPr="003B2407" w:rsidRDefault="00370652">
            <w:pPr>
              <w:spacing w:line="276" w:lineRule="auto"/>
              <w:jc w:val="center"/>
              <w:rPr>
                <w:rFonts w:ascii="Times New Roman" w:hAnsi="Times New Roman" w:cs="Times New Roman"/>
                <w:b/>
                <w:sz w:val="20"/>
                <w:szCs w:val="20"/>
              </w:rPr>
            </w:pPr>
            <w:r w:rsidRPr="003B2407">
              <w:rPr>
                <w:rFonts w:ascii="Times New Roman" w:hAnsi="Times New Roman" w:cs="Times New Roman"/>
                <w:b/>
                <w:sz w:val="20"/>
                <w:szCs w:val="20"/>
              </w:rPr>
              <w:t xml:space="preserve">BAF (L/Kg) </w:t>
            </w:r>
            <w:r w:rsidRPr="003B2407">
              <w:rPr>
                <w:rFonts w:ascii="Times New Roman" w:hAnsi="Times New Roman" w:cs="Times New Roman"/>
                <w:b/>
                <w:sz w:val="20"/>
                <w:szCs w:val="20"/>
                <w:vertAlign w:val="superscript"/>
              </w:rPr>
              <w:t>b</w:t>
            </w:r>
          </w:p>
        </w:tc>
        <w:tc>
          <w:tcPr>
            <w:tcW w:w="1515" w:type="dxa"/>
            <w:vAlign w:val="center"/>
          </w:tcPr>
          <w:p w14:paraId="6E72E97D" w14:textId="53633664" w:rsidR="00370652" w:rsidRPr="003B2407" w:rsidRDefault="00370652" w:rsidP="00415008">
            <w:pPr>
              <w:spacing w:line="276" w:lineRule="auto"/>
              <w:jc w:val="center"/>
              <w:rPr>
                <w:rFonts w:ascii="Times New Roman" w:hAnsi="Times New Roman" w:cs="Times New Roman"/>
                <w:b/>
                <w:sz w:val="20"/>
                <w:szCs w:val="20"/>
              </w:rPr>
            </w:pPr>
            <w:r w:rsidRPr="003B2407">
              <w:rPr>
                <w:rFonts w:ascii="Times New Roman" w:hAnsi="Times New Roman" w:cs="Times New Roman"/>
                <w:b/>
                <w:sz w:val="20"/>
                <w:szCs w:val="20"/>
              </w:rPr>
              <w:t>Henry Law Constant (atm m</w:t>
            </w:r>
            <w:r w:rsidRPr="003B2407">
              <w:rPr>
                <w:rFonts w:ascii="Times New Roman" w:hAnsi="Times New Roman" w:cs="Times New Roman"/>
                <w:b/>
                <w:sz w:val="20"/>
                <w:szCs w:val="20"/>
                <w:vertAlign w:val="superscript"/>
              </w:rPr>
              <w:t>3</w:t>
            </w:r>
            <w:r w:rsidRPr="003B2407">
              <w:rPr>
                <w:rFonts w:ascii="Times New Roman" w:hAnsi="Times New Roman" w:cs="Times New Roman"/>
                <w:b/>
                <w:sz w:val="20"/>
                <w:szCs w:val="20"/>
              </w:rPr>
              <w:t xml:space="preserve">/mol) </w:t>
            </w:r>
            <w:r w:rsidRPr="003B2407">
              <w:rPr>
                <w:rFonts w:ascii="Times New Roman" w:hAnsi="Times New Roman" w:cs="Times New Roman"/>
                <w:b/>
                <w:sz w:val="20"/>
                <w:szCs w:val="20"/>
                <w:vertAlign w:val="superscript"/>
              </w:rPr>
              <w:t>b</w:t>
            </w:r>
          </w:p>
        </w:tc>
        <w:tc>
          <w:tcPr>
            <w:tcW w:w="1350" w:type="dxa"/>
            <w:vAlign w:val="center"/>
          </w:tcPr>
          <w:p w14:paraId="49745D8A" w14:textId="52182F0B" w:rsidR="00370652" w:rsidRPr="003B2407" w:rsidRDefault="00370652" w:rsidP="00415008">
            <w:pPr>
              <w:spacing w:line="276" w:lineRule="auto"/>
              <w:jc w:val="center"/>
              <w:rPr>
                <w:rFonts w:ascii="Times New Roman" w:hAnsi="Times New Roman" w:cs="Times New Roman"/>
                <w:b/>
                <w:sz w:val="20"/>
                <w:szCs w:val="20"/>
                <w:vertAlign w:val="superscript"/>
              </w:rPr>
            </w:pPr>
            <w:r w:rsidRPr="003B2407">
              <w:rPr>
                <w:rFonts w:ascii="Times New Roman" w:hAnsi="Times New Roman" w:cs="Times New Roman"/>
                <w:b/>
                <w:sz w:val="20"/>
                <w:szCs w:val="20"/>
              </w:rPr>
              <w:t>Vapor Pressure (mm</w:t>
            </w:r>
            <w:r w:rsidR="00533F99" w:rsidRPr="003B2407">
              <w:rPr>
                <w:rFonts w:ascii="Times New Roman" w:hAnsi="Times New Roman" w:cs="Times New Roman"/>
                <w:b/>
                <w:sz w:val="20"/>
                <w:szCs w:val="20"/>
              </w:rPr>
              <w:t xml:space="preserve"> </w:t>
            </w:r>
            <w:r w:rsidRPr="003B2407">
              <w:rPr>
                <w:rFonts w:ascii="Times New Roman" w:hAnsi="Times New Roman" w:cs="Times New Roman"/>
                <w:b/>
                <w:sz w:val="20"/>
                <w:szCs w:val="20"/>
              </w:rPr>
              <w:t xml:space="preserve">Hg) </w:t>
            </w:r>
            <w:r w:rsidRPr="003B2407">
              <w:rPr>
                <w:rFonts w:ascii="Times New Roman" w:hAnsi="Times New Roman" w:cs="Times New Roman"/>
                <w:b/>
                <w:sz w:val="20"/>
                <w:szCs w:val="20"/>
                <w:vertAlign w:val="superscript"/>
              </w:rPr>
              <w:t>b</w:t>
            </w:r>
          </w:p>
        </w:tc>
      </w:tr>
      <w:tr w:rsidR="00370652" w:rsidRPr="00EF4767" w14:paraId="04D80EDE" w14:textId="428A801F" w:rsidTr="00370652">
        <w:trPr>
          <w:trHeight w:val="283"/>
        </w:trPr>
        <w:tc>
          <w:tcPr>
            <w:tcW w:w="1980" w:type="dxa"/>
            <w:vMerge w:val="restart"/>
            <w:vAlign w:val="center"/>
          </w:tcPr>
          <w:p w14:paraId="6A6A1B5E" w14:textId="77777777" w:rsidR="00370652" w:rsidRPr="00EF4767" w:rsidRDefault="00370652" w:rsidP="00415008">
            <w:pPr>
              <w:spacing w:line="276" w:lineRule="auto"/>
              <w:rPr>
                <w:rFonts w:ascii="Times New Roman" w:hAnsi="Times New Roman" w:cs="Times New Roman"/>
                <w:b/>
                <w:bCs/>
                <w:sz w:val="20"/>
                <w:szCs w:val="20"/>
                <w:lang w:val="en-GB"/>
              </w:rPr>
            </w:pPr>
            <w:r w:rsidRPr="00EF4767">
              <w:rPr>
                <w:rFonts w:ascii="Times New Roman" w:hAnsi="Times New Roman" w:cs="Times New Roman"/>
                <w:sz w:val="20"/>
                <w:szCs w:val="20"/>
              </w:rPr>
              <w:t>Antibiotics</w:t>
            </w:r>
          </w:p>
        </w:tc>
        <w:tc>
          <w:tcPr>
            <w:tcW w:w="2268" w:type="dxa"/>
            <w:vAlign w:val="center"/>
          </w:tcPr>
          <w:p w14:paraId="03A8C223" w14:textId="77777777" w:rsidR="00370652" w:rsidRPr="00EF4767" w:rsidRDefault="00370652" w:rsidP="00415008">
            <w:pPr>
              <w:spacing w:line="276" w:lineRule="auto"/>
              <w:jc w:val="right"/>
              <w:rPr>
                <w:rFonts w:ascii="Times New Roman" w:hAnsi="Times New Roman" w:cs="Times New Roman"/>
                <w:b/>
                <w:bCs/>
                <w:sz w:val="20"/>
                <w:szCs w:val="20"/>
                <w:lang w:val="en-GB"/>
              </w:rPr>
            </w:pPr>
            <w:r w:rsidRPr="00EF4767">
              <w:rPr>
                <w:rFonts w:ascii="Times New Roman" w:hAnsi="Times New Roman" w:cs="Times New Roman"/>
                <w:sz w:val="20"/>
                <w:szCs w:val="20"/>
              </w:rPr>
              <w:t>Azithromycin</w:t>
            </w:r>
          </w:p>
        </w:tc>
        <w:tc>
          <w:tcPr>
            <w:tcW w:w="1342" w:type="dxa"/>
            <w:vAlign w:val="center"/>
          </w:tcPr>
          <w:p w14:paraId="7C2C7C26" w14:textId="77777777" w:rsidR="00370652" w:rsidRPr="00EF4767" w:rsidRDefault="00370652" w:rsidP="00415008">
            <w:pPr>
              <w:spacing w:line="276" w:lineRule="auto"/>
              <w:jc w:val="center"/>
              <w:rPr>
                <w:rFonts w:ascii="Times New Roman" w:hAnsi="Times New Roman" w:cs="Times New Roman"/>
                <w:b/>
                <w:bCs/>
                <w:sz w:val="20"/>
                <w:szCs w:val="20"/>
                <w:lang w:val="en-GB"/>
              </w:rPr>
            </w:pPr>
            <w:r w:rsidRPr="00EF4767">
              <w:rPr>
                <w:rFonts w:ascii="Times New Roman" w:hAnsi="Times New Roman" w:cs="Times New Roman"/>
                <w:sz w:val="20"/>
                <w:szCs w:val="20"/>
              </w:rPr>
              <w:t>83905-01-5</w:t>
            </w:r>
          </w:p>
        </w:tc>
        <w:tc>
          <w:tcPr>
            <w:tcW w:w="951" w:type="dxa"/>
            <w:vAlign w:val="center"/>
          </w:tcPr>
          <w:p w14:paraId="51A3A9ED" w14:textId="77777777" w:rsidR="00370652" w:rsidRPr="00EF4767" w:rsidRDefault="00370652" w:rsidP="00415008">
            <w:pPr>
              <w:spacing w:line="276" w:lineRule="auto"/>
              <w:jc w:val="center"/>
              <w:rPr>
                <w:rFonts w:ascii="Times New Roman" w:hAnsi="Times New Roman" w:cs="Times New Roman"/>
                <w:b/>
                <w:bCs/>
                <w:sz w:val="20"/>
                <w:szCs w:val="20"/>
                <w:lang w:val="en-GB"/>
              </w:rPr>
            </w:pPr>
            <w:r w:rsidRPr="00EF4767">
              <w:rPr>
                <w:rFonts w:ascii="Times New Roman" w:hAnsi="Times New Roman" w:cs="Times New Roman"/>
                <w:sz w:val="20"/>
                <w:szCs w:val="20"/>
              </w:rPr>
              <w:t>749</w:t>
            </w:r>
          </w:p>
        </w:tc>
        <w:tc>
          <w:tcPr>
            <w:tcW w:w="1006" w:type="dxa"/>
            <w:vAlign w:val="center"/>
          </w:tcPr>
          <w:p w14:paraId="0EBAC723" w14:textId="77777777" w:rsidR="00370652" w:rsidRPr="00EF4767" w:rsidRDefault="00370652" w:rsidP="00415008">
            <w:pPr>
              <w:spacing w:line="276" w:lineRule="auto"/>
              <w:jc w:val="center"/>
              <w:rPr>
                <w:rFonts w:ascii="Times New Roman" w:hAnsi="Times New Roman" w:cs="Times New Roman"/>
                <w:sz w:val="20"/>
                <w:szCs w:val="20"/>
              </w:rPr>
            </w:pPr>
            <w:r w:rsidRPr="00EF4767">
              <w:rPr>
                <w:rFonts w:ascii="Times New Roman" w:hAnsi="Times New Roman" w:cs="Times New Roman"/>
                <w:sz w:val="20"/>
                <w:szCs w:val="20"/>
              </w:rPr>
              <w:t>8.7</w:t>
            </w:r>
          </w:p>
        </w:tc>
        <w:tc>
          <w:tcPr>
            <w:tcW w:w="1037" w:type="dxa"/>
            <w:vAlign w:val="center"/>
          </w:tcPr>
          <w:p w14:paraId="2E763B9E" w14:textId="77777777" w:rsidR="00370652" w:rsidRPr="00EF4767" w:rsidRDefault="00370652" w:rsidP="00415008">
            <w:pPr>
              <w:spacing w:line="276" w:lineRule="auto"/>
              <w:jc w:val="center"/>
              <w:rPr>
                <w:rFonts w:ascii="Times New Roman" w:hAnsi="Times New Roman" w:cs="Times New Roman"/>
                <w:sz w:val="20"/>
                <w:szCs w:val="20"/>
              </w:rPr>
            </w:pPr>
            <w:r w:rsidRPr="00EF4767">
              <w:rPr>
                <w:rFonts w:ascii="Times New Roman" w:hAnsi="Times New Roman" w:cs="Times New Roman"/>
                <w:sz w:val="20"/>
                <w:szCs w:val="20"/>
              </w:rPr>
              <w:t>0.062</w:t>
            </w:r>
          </w:p>
        </w:tc>
        <w:tc>
          <w:tcPr>
            <w:tcW w:w="1080" w:type="dxa"/>
            <w:vAlign w:val="center"/>
          </w:tcPr>
          <w:p w14:paraId="08D9F531" w14:textId="77777777" w:rsidR="00370652" w:rsidRPr="00EF4767" w:rsidRDefault="00370652" w:rsidP="00415008">
            <w:pPr>
              <w:spacing w:line="276" w:lineRule="auto"/>
              <w:jc w:val="center"/>
              <w:rPr>
                <w:rFonts w:ascii="Times New Roman" w:hAnsi="Times New Roman" w:cs="Times New Roman"/>
                <w:b/>
                <w:bCs/>
                <w:sz w:val="20"/>
                <w:szCs w:val="20"/>
                <w:lang w:val="en-GB"/>
              </w:rPr>
            </w:pPr>
            <w:r w:rsidRPr="00EF4767">
              <w:rPr>
                <w:rFonts w:ascii="Times New Roman" w:hAnsi="Times New Roman" w:cs="Times New Roman"/>
                <w:sz w:val="20"/>
                <w:szCs w:val="20"/>
              </w:rPr>
              <w:t>4.02</w:t>
            </w:r>
          </w:p>
        </w:tc>
        <w:tc>
          <w:tcPr>
            <w:tcW w:w="1134" w:type="dxa"/>
            <w:vAlign w:val="center"/>
          </w:tcPr>
          <w:p w14:paraId="2CA015A5" w14:textId="77777777" w:rsidR="00370652" w:rsidRPr="00EF4767" w:rsidRDefault="00370652" w:rsidP="00415008">
            <w:pPr>
              <w:spacing w:line="276" w:lineRule="auto"/>
              <w:jc w:val="center"/>
              <w:rPr>
                <w:rFonts w:ascii="Times New Roman" w:hAnsi="Times New Roman" w:cs="Times New Roman"/>
                <w:b/>
                <w:bCs/>
                <w:sz w:val="20"/>
                <w:szCs w:val="20"/>
                <w:lang w:val="en-GB"/>
              </w:rPr>
            </w:pPr>
            <w:r w:rsidRPr="00EF4767">
              <w:rPr>
                <w:rFonts w:ascii="Times New Roman" w:hAnsi="Times New Roman" w:cs="Times New Roman"/>
                <w:sz w:val="20"/>
                <w:szCs w:val="20"/>
              </w:rPr>
              <w:t>3.49</w:t>
            </w:r>
          </w:p>
        </w:tc>
        <w:tc>
          <w:tcPr>
            <w:tcW w:w="978" w:type="dxa"/>
          </w:tcPr>
          <w:p w14:paraId="22E50769" w14:textId="0B3E4BF5" w:rsidR="00370652" w:rsidRPr="00EF4767" w:rsidRDefault="00370652" w:rsidP="00415008">
            <w:pPr>
              <w:spacing w:line="276" w:lineRule="auto"/>
              <w:jc w:val="center"/>
              <w:rPr>
                <w:rFonts w:ascii="Times New Roman" w:hAnsi="Times New Roman" w:cs="Times New Roman"/>
                <w:bCs/>
                <w:sz w:val="20"/>
                <w:szCs w:val="20"/>
                <w:lang w:val="en-GB"/>
              </w:rPr>
            </w:pPr>
            <w:r w:rsidRPr="00EF4767">
              <w:rPr>
                <w:rFonts w:ascii="Times New Roman" w:hAnsi="Times New Roman" w:cs="Times New Roman"/>
                <w:bCs/>
                <w:sz w:val="20"/>
                <w:szCs w:val="20"/>
                <w:lang w:val="en-GB"/>
              </w:rPr>
              <w:t>12</w:t>
            </w:r>
          </w:p>
        </w:tc>
        <w:tc>
          <w:tcPr>
            <w:tcW w:w="1515" w:type="dxa"/>
            <w:vAlign w:val="center"/>
          </w:tcPr>
          <w:p w14:paraId="6CE94FF3" w14:textId="19CB2F5F" w:rsidR="00370652" w:rsidRPr="00EF4767" w:rsidRDefault="00370652" w:rsidP="00415008">
            <w:pPr>
              <w:spacing w:line="276" w:lineRule="auto"/>
              <w:jc w:val="center"/>
              <w:rPr>
                <w:rFonts w:ascii="Times New Roman" w:hAnsi="Times New Roman" w:cs="Times New Roman"/>
                <w:bCs/>
                <w:sz w:val="20"/>
                <w:szCs w:val="20"/>
                <w:lang w:val="en-GB"/>
              </w:rPr>
            </w:pPr>
            <w:r w:rsidRPr="00EF4767">
              <w:rPr>
                <w:rFonts w:ascii="Times New Roman" w:hAnsi="Times New Roman" w:cs="Times New Roman"/>
                <w:bCs/>
                <w:sz w:val="20"/>
                <w:szCs w:val="20"/>
                <w:lang w:val="en-GB"/>
              </w:rPr>
              <w:t>5.30x10</w:t>
            </w:r>
            <w:r w:rsidRPr="00EF4767">
              <w:rPr>
                <w:rFonts w:ascii="Times New Roman" w:hAnsi="Times New Roman" w:cs="Times New Roman"/>
                <w:bCs/>
                <w:sz w:val="20"/>
                <w:szCs w:val="20"/>
                <w:vertAlign w:val="superscript"/>
                <w:lang w:val="en-GB"/>
              </w:rPr>
              <w:t>-29</w:t>
            </w:r>
          </w:p>
        </w:tc>
        <w:tc>
          <w:tcPr>
            <w:tcW w:w="1350" w:type="dxa"/>
            <w:vAlign w:val="center"/>
          </w:tcPr>
          <w:p w14:paraId="4DAD1A55" w14:textId="77777777" w:rsidR="00370652" w:rsidRPr="00EF4767" w:rsidRDefault="00370652" w:rsidP="00415008">
            <w:pPr>
              <w:spacing w:line="276" w:lineRule="auto"/>
              <w:jc w:val="center"/>
              <w:rPr>
                <w:rFonts w:ascii="Times New Roman" w:hAnsi="Times New Roman" w:cs="Times New Roman"/>
                <w:bCs/>
                <w:sz w:val="20"/>
                <w:szCs w:val="20"/>
                <w:lang w:val="en-GB"/>
              </w:rPr>
            </w:pPr>
            <w:r w:rsidRPr="00EF4767">
              <w:rPr>
                <w:rFonts w:ascii="Times New Roman" w:hAnsi="Times New Roman" w:cs="Times New Roman"/>
                <w:bCs/>
                <w:sz w:val="20"/>
                <w:szCs w:val="20"/>
                <w:lang w:val="en-GB"/>
              </w:rPr>
              <w:t>2.64x10</w:t>
            </w:r>
            <w:r w:rsidRPr="00EF4767">
              <w:rPr>
                <w:rFonts w:ascii="Times New Roman" w:hAnsi="Times New Roman" w:cs="Times New Roman"/>
                <w:bCs/>
                <w:sz w:val="20"/>
                <w:szCs w:val="20"/>
                <w:vertAlign w:val="superscript"/>
                <w:lang w:val="en-GB"/>
              </w:rPr>
              <w:t>-24</w:t>
            </w:r>
          </w:p>
        </w:tc>
      </w:tr>
      <w:tr w:rsidR="00370652" w:rsidRPr="00EF4767" w14:paraId="784A83CF" w14:textId="05F217BD" w:rsidTr="00370652">
        <w:trPr>
          <w:trHeight w:val="283"/>
        </w:trPr>
        <w:tc>
          <w:tcPr>
            <w:tcW w:w="1980" w:type="dxa"/>
            <w:vMerge/>
            <w:vAlign w:val="center"/>
          </w:tcPr>
          <w:p w14:paraId="6FBF01E9" w14:textId="77777777" w:rsidR="00370652" w:rsidRPr="00EF4767" w:rsidRDefault="00370652" w:rsidP="00415008">
            <w:pPr>
              <w:spacing w:line="276" w:lineRule="auto"/>
              <w:rPr>
                <w:rFonts w:ascii="Times New Roman" w:hAnsi="Times New Roman" w:cs="Times New Roman"/>
                <w:b/>
                <w:bCs/>
                <w:sz w:val="20"/>
                <w:szCs w:val="20"/>
                <w:lang w:val="en-GB"/>
              </w:rPr>
            </w:pPr>
          </w:p>
        </w:tc>
        <w:tc>
          <w:tcPr>
            <w:tcW w:w="2268" w:type="dxa"/>
            <w:vAlign w:val="center"/>
          </w:tcPr>
          <w:p w14:paraId="0DB92861" w14:textId="77777777" w:rsidR="00370652" w:rsidRPr="00EF4767" w:rsidRDefault="00370652" w:rsidP="00415008">
            <w:pPr>
              <w:spacing w:line="276" w:lineRule="auto"/>
              <w:jc w:val="right"/>
              <w:rPr>
                <w:rFonts w:ascii="Times New Roman" w:hAnsi="Times New Roman" w:cs="Times New Roman"/>
                <w:b/>
                <w:bCs/>
                <w:sz w:val="20"/>
                <w:szCs w:val="20"/>
                <w:lang w:val="en-GB"/>
              </w:rPr>
            </w:pPr>
            <w:r w:rsidRPr="00EF4767">
              <w:rPr>
                <w:rFonts w:ascii="Times New Roman" w:hAnsi="Times New Roman" w:cs="Times New Roman"/>
                <w:sz w:val="20"/>
                <w:szCs w:val="20"/>
              </w:rPr>
              <w:t>Clarithromycin</w:t>
            </w:r>
          </w:p>
        </w:tc>
        <w:tc>
          <w:tcPr>
            <w:tcW w:w="1342" w:type="dxa"/>
            <w:vAlign w:val="center"/>
          </w:tcPr>
          <w:p w14:paraId="134ED7E6" w14:textId="77777777" w:rsidR="00370652" w:rsidRPr="00EF4767" w:rsidRDefault="00370652" w:rsidP="00415008">
            <w:pPr>
              <w:spacing w:line="276" w:lineRule="auto"/>
              <w:jc w:val="center"/>
              <w:rPr>
                <w:rFonts w:ascii="Times New Roman" w:hAnsi="Times New Roman" w:cs="Times New Roman"/>
                <w:b/>
                <w:bCs/>
                <w:sz w:val="20"/>
                <w:szCs w:val="20"/>
                <w:lang w:val="en-GB"/>
              </w:rPr>
            </w:pPr>
            <w:r w:rsidRPr="00EF4767">
              <w:rPr>
                <w:rFonts w:ascii="Times New Roman" w:hAnsi="Times New Roman" w:cs="Times New Roman"/>
                <w:sz w:val="20"/>
                <w:szCs w:val="20"/>
              </w:rPr>
              <w:t>81103-11-9</w:t>
            </w:r>
          </w:p>
        </w:tc>
        <w:tc>
          <w:tcPr>
            <w:tcW w:w="951" w:type="dxa"/>
            <w:vAlign w:val="center"/>
          </w:tcPr>
          <w:p w14:paraId="52BD510B" w14:textId="77777777" w:rsidR="00370652" w:rsidRPr="00EF4767" w:rsidRDefault="00370652" w:rsidP="00415008">
            <w:pPr>
              <w:spacing w:line="276" w:lineRule="auto"/>
              <w:jc w:val="center"/>
              <w:rPr>
                <w:rFonts w:ascii="Times New Roman" w:hAnsi="Times New Roman" w:cs="Times New Roman"/>
                <w:b/>
                <w:bCs/>
                <w:sz w:val="20"/>
                <w:szCs w:val="20"/>
                <w:lang w:val="en-GB"/>
              </w:rPr>
            </w:pPr>
            <w:r w:rsidRPr="00EF4767">
              <w:rPr>
                <w:rFonts w:ascii="Times New Roman" w:hAnsi="Times New Roman" w:cs="Times New Roman"/>
                <w:sz w:val="20"/>
                <w:szCs w:val="20"/>
              </w:rPr>
              <w:t>748</w:t>
            </w:r>
          </w:p>
        </w:tc>
        <w:tc>
          <w:tcPr>
            <w:tcW w:w="1006" w:type="dxa"/>
            <w:vAlign w:val="center"/>
          </w:tcPr>
          <w:p w14:paraId="43DAFF91" w14:textId="77777777" w:rsidR="00370652" w:rsidRPr="00EF4767" w:rsidRDefault="00370652" w:rsidP="00415008">
            <w:pPr>
              <w:spacing w:line="276" w:lineRule="auto"/>
              <w:jc w:val="center"/>
              <w:rPr>
                <w:rFonts w:ascii="Times New Roman" w:hAnsi="Times New Roman" w:cs="Times New Roman"/>
                <w:sz w:val="20"/>
                <w:szCs w:val="20"/>
              </w:rPr>
            </w:pPr>
            <w:r w:rsidRPr="00EF4767">
              <w:rPr>
                <w:rFonts w:ascii="Times New Roman" w:hAnsi="Times New Roman" w:cs="Times New Roman"/>
                <w:sz w:val="20"/>
                <w:szCs w:val="20"/>
              </w:rPr>
              <w:t>9.0</w:t>
            </w:r>
          </w:p>
        </w:tc>
        <w:tc>
          <w:tcPr>
            <w:tcW w:w="1037" w:type="dxa"/>
            <w:vAlign w:val="center"/>
          </w:tcPr>
          <w:p w14:paraId="438B3F15" w14:textId="77777777" w:rsidR="00370652" w:rsidRPr="00EF4767" w:rsidRDefault="00370652" w:rsidP="00415008">
            <w:pPr>
              <w:spacing w:line="276" w:lineRule="auto"/>
              <w:jc w:val="center"/>
              <w:rPr>
                <w:rFonts w:ascii="Times New Roman" w:hAnsi="Times New Roman" w:cs="Times New Roman"/>
                <w:sz w:val="20"/>
                <w:szCs w:val="20"/>
              </w:rPr>
            </w:pPr>
            <w:r w:rsidRPr="00EF4767">
              <w:rPr>
                <w:rFonts w:ascii="Times New Roman" w:hAnsi="Times New Roman" w:cs="Times New Roman"/>
                <w:sz w:val="20"/>
                <w:szCs w:val="20"/>
              </w:rPr>
              <w:t>0.342</w:t>
            </w:r>
          </w:p>
        </w:tc>
        <w:tc>
          <w:tcPr>
            <w:tcW w:w="1080" w:type="dxa"/>
            <w:vAlign w:val="center"/>
          </w:tcPr>
          <w:p w14:paraId="4FFFE790" w14:textId="77777777" w:rsidR="00370652" w:rsidRPr="00EF4767" w:rsidRDefault="00370652" w:rsidP="00415008">
            <w:pPr>
              <w:spacing w:line="276" w:lineRule="auto"/>
              <w:jc w:val="center"/>
              <w:rPr>
                <w:rFonts w:ascii="Times New Roman" w:hAnsi="Times New Roman" w:cs="Times New Roman"/>
                <w:b/>
                <w:bCs/>
                <w:sz w:val="20"/>
                <w:szCs w:val="20"/>
                <w:lang w:val="en-GB"/>
              </w:rPr>
            </w:pPr>
            <w:r w:rsidRPr="00EF4767">
              <w:rPr>
                <w:rFonts w:ascii="Times New Roman" w:hAnsi="Times New Roman" w:cs="Times New Roman"/>
                <w:sz w:val="20"/>
                <w:szCs w:val="20"/>
              </w:rPr>
              <w:t>3.16</w:t>
            </w:r>
          </w:p>
        </w:tc>
        <w:tc>
          <w:tcPr>
            <w:tcW w:w="1134" w:type="dxa"/>
            <w:vAlign w:val="center"/>
          </w:tcPr>
          <w:p w14:paraId="27635E79" w14:textId="77777777" w:rsidR="00370652" w:rsidRPr="00EF4767" w:rsidRDefault="00370652" w:rsidP="00415008">
            <w:pPr>
              <w:spacing w:line="276" w:lineRule="auto"/>
              <w:jc w:val="center"/>
              <w:rPr>
                <w:rFonts w:ascii="Times New Roman" w:hAnsi="Times New Roman" w:cs="Times New Roman"/>
                <w:b/>
                <w:bCs/>
                <w:sz w:val="20"/>
                <w:szCs w:val="20"/>
                <w:lang w:val="en-GB"/>
              </w:rPr>
            </w:pPr>
            <w:r w:rsidRPr="00EF4767">
              <w:rPr>
                <w:rFonts w:ascii="Times New Roman" w:hAnsi="Times New Roman" w:cs="Times New Roman"/>
                <w:sz w:val="20"/>
                <w:szCs w:val="20"/>
              </w:rPr>
              <w:t>2.18</w:t>
            </w:r>
          </w:p>
        </w:tc>
        <w:tc>
          <w:tcPr>
            <w:tcW w:w="978" w:type="dxa"/>
          </w:tcPr>
          <w:p w14:paraId="64D61611" w14:textId="3B58DF45" w:rsidR="00370652" w:rsidRPr="00EF4767" w:rsidRDefault="00370652" w:rsidP="00415008">
            <w:pPr>
              <w:spacing w:line="276" w:lineRule="auto"/>
              <w:jc w:val="center"/>
              <w:rPr>
                <w:rFonts w:ascii="Times New Roman" w:hAnsi="Times New Roman" w:cs="Times New Roman"/>
                <w:bCs/>
                <w:sz w:val="20"/>
                <w:szCs w:val="20"/>
                <w:lang w:val="en-GB"/>
              </w:rPr>
            </w:pPr>
            <w:r w:rsidRPr="00EF4767">
              <w:rPr>
                <w:rFonts w:ascii="Times New Roman" w:hAnsi="Times New Roman" w:cs="Times New Roman"/>
                <w:bCs/>
                <w:sz w:val="20"/>
                <w:szCs w:val="20"/>
                <w:lang w:val="en-GB"/>
              </w:rPr>
              <w:t>15</w:t>
            </w:r>
          </w:p>
        </w:tc>
        <w:tc>
          <w:tcPr>
            <w:tcW w:w="1515" w:type="dxa"/>
            <w:vAlign w:val="center"/>
          </w:tcPr>
          <w:p w14:paraId="7847B5BB" w14:textId="475A0DF4" w:rsidR="00370652" w:rsidRPr="00EF4767" w:rsidRDefault="00370652" w:rsidP="00415008">
            <w:pPr>
              <w:spacing w:line="276" w:lineRule="auto"/>
              <w:jc w:val="center"/>
              <w:rPr>
                <w:rFonts w:ascii="Times New Roman" w:hAnsi="Times New Roman" w:cs="Times New Roman"/>
                <w:bCs/>
                <w:sz w:val="20"/>
                <w:szCs w:val="20"/>
                <w:lang w:val="en-GB"/>
              </w:rPr>
            </w:pPr>
            <w:r w:rsidRPr="00EF4767">
              <w:rPr>
                <w:rFonts w:ascii="Times New Roman" w:hAnsi="Times New Roman" w:cs="Times New Roman"/>
                <w:bCs/>
                <w:sz w:val="20"/>
                <w:szCs w:val="20"/>
                <w:lang w:val="en-GB"/>
              </w:rPr>
              <w:t>1.73x10</w:t>
            </w:r>
            <w:r w:rsidRPr="00EF4767">
              <w:rPr>
                <w:rFonts w:ascii="Times New Roman" w:hAnsi="Times New Roman" w:cs="Times New Roman"/>
                <w:bCs/>
                <w:sz w:val="20"/>
                <w:szCs w:val="20"/>
                <w:vertAlign w:val="superscript"/>
                <w:lang w:val="en-GB"/>
              </w:rPr>
              <w:t>-29</w:t>
            </w:r>
          </w:p>
        </w:tc>
        <w:tc>
          <w:tcPr>
            <w:tcW w:w="1350" w:type="dxa"/>
            <w:vAlign w:val="center"/>
          </w:tcPr>
          <w:p w14:paraId="7213AFC1" w14:textId="77777777" w:rsidR="00370652" w:rsidRPr="00EF4767" w:rsidRDefault="00370652" w:rsidP="00415008">
            <w:pPr>
              <w:spacing w:line="276" w:lineRule="auto"/>
              <w:jc w:val="center"/>
              <w:rPr>
                <w:rFonts w:ascii="Times New Roman" w:hAnsi="Times New Roman" w:cs="Times New Roman"/>
                <w:bCs/>
                <w:sz w:val="20"/>
                <w:szCs w:val="20"/>
                <w:lang w:val="en-GB"/>
              </w:rPr>
            </w:pPr>
            <w:r w:rsidRPr="00EF4767">
              <w:rPr>
                <w:rFonts w:ascii="Times New Roman" w:hAnsi="Times New Roman" w:cs="Times New Roman"/>
                <w:bCs/>
                <w:sz w:val="20"/>
                <w:szCs w:val="20"/>
                <w:lang w:val="en-GB"/>
              </w:rPr>
              <w:t>2.32x10</w:t>
            </w:r>
            <w:r w:rsidRPr="00EF4767">
              <w:rPr>
                <w:rFonts w:ascii="Times New Roman" w:hAnsi="Times New Roman" w:cs="Times New Roman"/>
                <w:bCs/>
                <w:sz w:val="20"/>
                <w:szCs w:val="20"/>
                <w:vertAlign w:val="superscript"/>
                <w:lang w:val="en-GB"/>
              </w:rPr>
              <w:t>-25</w:t>
            </w:r>
          </w:p>
        </w:tc>
      </w:tr>
      <w:tr w:rsidR="00370652" w:rsidRPr="00EF4767" w14:paraId="7F0B0959" w14:textId="1C8DC8AD" w:rsidTr="00370652">
        <w:trPr>
          <w:trHeight w:val="283"/>
        </w:trPr>
        <w:tc>
          <w:tcPr>
            <w:tcW w:w="1980" w:type="dxa"/>
            <w:vMerge/>
            <w:vAlign w:val="center"/>
          </w:tcPr>
          <w:p w14:paraId="5DAF9069" w14:textId="77777777" w:rsidR="00370652" w:rsidRPr="00EF4767" w:rsidRDefault="00370652" w:rsidP="00415008">
            <w:pPr>
              <w:spacing w:line="276" w:lineRule="auto"/>
              <w:rPr>
                <w:rFonts w:ascii="Times New Roman" w:hAnsi="Times New Roman" w:cs="Times New Roman"/>
                <w:b/>
                <w:bCs/>
                <w:sz w:val="20"/>
                <w:szCs w:val="20"/>
                <w:lang w:val="en-GB"/>
              </w:rPr>
            </w:pPr>
          </w:p>
        </w:tc>
        <w:tc>
          <w:tcPr>
            <w:tcW w:w="2268" w:type="dxa"/>
            <w:vAlign w:val="center"/>
          </w:tcPr>
          <w:p w14:paraId="334401DC" w14:textId="77777777" w:rsidR="00370652" w:rsidRPr="00EF4767" w:rsidRDefault="00370652" w:rsidP="00415008">
            <w:pPr>
              <w:spacing w:line="276" w:lineRule="auto"/>
              <w:jc w:val="right"/>
              <w:rPr>
                <w:rFonts w:ascii="Times New Roman" w:hAnsi="Times New Roman" w:cs="Times New Roman"/>
                <w:b/>
                <w:bCs/>
                <w:sz w:val="20"/>
                <w:szCs w:val="20"/>
                <w:lang w:val="en-GB"/>
              </w:rPr>
            </w:pPr>
            <w:r w:rsidRPr="00EF4767">
              <w:rPr>
                <w:rFonts w:ascii="Times New Roman" w:hAnsi="Times New Roman" w:cs="Times New Roman"/>
                <w:sz w:val="20"/>
                <w:szCs w:val="20"/>
              </w:rPr>
              <w:t>Erythromycin A</w:t>
            </w:r>
          </w:p>
        </w:tc>
        <w:tc>
          <w:tcPr>
            <w:tcW w:w="1342" w:type="dxa"/>
            <w:vAlign w:val="center"/>
          </w:tcPr>
          <w:p w14:paraId="5308161C" w14:textId="77777777" w:rsidR="00370652" w:rsidRPr="00EF4767" w:rsidRDefault="00370652" w:rsidP="00415008">
            <w:pPr>
              <w:spacing w:line="276" w:lineRule="auto"/>
              <w:jc w:val="center"/>
              <w:rPr>
                <w:rFonts w:ascii="Times New Roman" w:hAnsi="Times New Roman" w:cs="Times New Roman"/>
                <w:b/>
                <w:bCs/>
                <w:sz w:val="20"/>
                <w:szCs w:val="20"/>
                <w:lang w:val="en-GB"/>
              </w:rPr>
            </w:pPr>
            <w:r w:rsidRPr="00EF4767">
              <w:rPr>
                <w:rFonts w:ascii="Times New Roman" w:hAnsi="Times New Roman" w:cs="Times New Roman"/>
                <w:sz w:val="20"/>
                <w:szCs w:val="20"/>
              </w:rPr>
              <w:t>114-07-8</w:t>
            </w:r>
          </w:p>
        </w:tc>
        <w:tc>
          <w:tcPr>
            <w:tcW w:w="951" w:type="dxa"/>
            <w:vAlign w:val="center"/>
          </w:tcPr>
          <w:p w14:paraId="78450B0F" w14:textId="77777777" w:rsidR="00370652" w:rsidRPr="00EF4767" w:rsidRDefault="00370652" w:rsidP="00415008">
            <w:pPr>
              <w:spacing w:line="276" w:lineRule="auto"/>
              <w:jc w:val="center"/>
              <w:rPr>
                <w:rFonts w:ascii="Times New Roman" w:hAnsi="Times New Roman" w:cs="Times New Roman"/>
                <w:b/>
                <w:bCs/>
                <w:sz w:val="20"/>
                <w:szCs w:val="20"/>
                <w:lang w:val="en-GB"/>
              </w:rPr>
            </w:pPr>
            <w:r w:rsidRPr="00EF4767">
              <w:rPr>
                <w:rFonts w:ascii="Times New Roman" w:hAnsi="Times New Roman" w:cs="Times New Roman"/>
                <w:sz w:val="20"/>
                <w:szCs w:val="20"/>
              </w:rPr>
              <w:t>734</w:t>
            </w:r>
          </w:p>
        </w:tc>
        <w:tc>
          <w:tcPr>
            <w:tcW w:w="1006" w:type="dxa"/>
            <w:vAlign w:val="center"/>
          </w:tcPr>
          <w:p w14:paraId="0BC624F4" w14:textId="77777777" w:rsidR="00370652" w:rsidRPr="00EF4767" w:rsidRDefault="00370652" w:rsidP="00415008">
            <w:pPr>
              <w:spacing w:line="276" w:lineRule="auto"/>
              <w:jc w:val="center"/>
              <w:rPr>
                <w:rFonts w:ascii="Times New Roman" w:hAnsi="Times New Roman" w:cs="Times New Roman"/>
                <w:sz w:val="20"/>
                <w:szCs w:val="20"/>
              </w:rPr>
            </w:pPr>
            <w:r w:rsidRPr="00EF4767">
              <w:rPr>
                <w:rFonts w:ascii="Times New Roman" w:hAnsi="Times New Roman" w:cs="Times New Roman"/>
                <w:sz w:val="20"/>
                <w:szCs w:val="20"/>
              </w:rPr>
              <w:t>8.9</w:t>
            </w:r>
          </w:p>
        </w:tc>
        <w:tc>
          <w:tcPr>
            <w:tcW w:w="1037" w:type="dxa"/>
            <w:vAlign w:val="center"/>
          </w:tcPr>
          <w:p w14:paraId="4B846AB3" w14:textId="77777777" w:rsidR="00370652" w:rsidRPr="00EF4767" w:rsidRDefault="00370652" w:rsidP="00415008">
            <w:pPr>
              <w:spacing w:line="276" w:lineRule="auto"/>
              <w:jc w:val="center"/>
              <w:rPr>
                <w:rFonts w:ascii="Times New Roman" w:hAnsi="Times New Roman" w:cs="Times New Roman"/>
                <w:sz w:val="20"/>
                <w:szCs w:val="20"/>
              </w:rPr>
            </w:pPr>
            <w:r w:rsidRPr="00EF4767">
              <w:rPr>
                <w:rFonts w:ascii="Times New Roman" w:hAnsi="Times New Roman" w:cs="Times New Roman"/>
                <w:sz w:val="20"/>
                <w:szCs w:val="20"/>
              </w:rPr>
              <w:t>0.517</w:t>
            </w:r>
          </w:p>
        </w:tc>
        <w:tc>
          <w:tcPr>
            <w:tcW w:w="1080" w:type="dxa"/>
            <w:vAlign w:val="center"/>
          </w:tcPr>
          <w:p w14:paraId="31FE2880" w14:textId="77777777" w:rsidR="00370652" w:rsidRPr="00EF4767" w:rsidRDefault="00370652" w:rsidP="00415008">
            <w:pPr>
              <w:spacing w:line="276" w:lineRule="auto"/>
              <w:jc w:val="center"/>
              <w:rPr>
                <w:rFonts w:ascii="Times New Roman" w:hAnsi="Times New Roman" w:cs="Times New Roman"/>
                <w:b/>
                <w:bCs/>
                <w:sz w:val="20"/>
                <w:szCs w:val="20"/>
                <w:lang w:val="en-GB"/>
              </w:rPr>
            </w:pPr>
            <w:r w:rsidRPr="00EF4767">
              <w:rPr>
                <w:rFonts w:ascii="Times New Roman" w:hAnsi="Times New Roman" w:cs="Times New Roman"/>
                <w:sz w:val="20"/>
                <w:szCs w:val="20"/>
              </w:rPr>
              <w:t>3.06</w:t>
            </w:r>
          </w:p>
        </w:tc>
        <w:tc>
          <w:tcPr>
            <w:tcW w:w="1134" w:type="dxa"/>
            <w:vAlign w:val="center"/>
          </w:tcPr>
          <w:p w14:paraId="7E64774F" w14:textId="77777777" w:rsidR="00370652" w:rsidRPr="00EF4767" w:rsidRDefault="00370652" w:rsidP="00415008">
            <w:pPr>
              <w:spacing w:line="276" w:lineRule="auto"/>
              <w:jc w:val="center"/>
              <w:rPr>
                <w:rFonts w:ascii="Times New Roman" w:hAnsi="Times New Roman" w:cs="Times New Roman"/>
                <w:b/>
                <w:bCs/>
                <w:sz w:val="20"/>
                <w:szCs w:val="20"/>
                <w:lang w:val="en-GB"/>
              </w:rPr>
            </w:pPr>
            <w:r w:rsidRPr="00EF4767">
              <w:rPr>
                <w:rFonts w:ascii="Times New Roman" w:hAnsi="Times New Roman" w:cs="Times New Roman"/>
                <w:sz w:val="20"/>
                <w:szCs w:val="20"/>
              </w:rPr>
              <w:t>2.76</w:t>
            </w:r>
          </w:p>
        </w:tc>
        <w:tc>
          <w:tcPr>
            <w:tcW w:w="978" w:type="dxa"/>
          </w:tcPr>
          <w:p w14:paraId="5EB12D05" w14:textId="34ADCA1D" w:rsidR="00370652" w:rsidRPr="00EF4767" w:rsidRDefault="00370652" w:rsidP="00415008">
            <w:pPr>
              <w:spacing w:line="276" w:lineRule="auto"/>
              <w:jc w:val="center"/>
              <w:rPr>
                <w:rFonts w:ascii="Times New Roman" w:hAnsi="Times New Roman" w:cs="Times New Roman"/>
                <w:bCs/>
                <w:sz w:val="20"/>
                <w:szCs w:val="20"/>
                <w:lang w:val="en-GB"/>
              </w:rPr>
            </w:pPr>
            <w:r w:rsidRPr="00EF4767">
              <w:rPr>
                <w:rFonts w:ascii="Times New Roman" w:hAnsi="Times New Roman" w:cs="Times New Roman"/>
                <w:bCs/>
                <w:sz w:val="20"/>
                <w:szCs w:val="20"/>
                <w:lang w:val="en-GB"/>
              </w:rPr>
              <w:t>9.3</w:t>
            </w:r>
          </w:p>
        </w:tc>
        <w:tc>
          <w:tcPr>
            <w:tcW w:w="1515" w:type="dxa"/>
            <w:vAlign w:val="center"/>
          </w:tcPr>
          <w:p w14:paraId="5564F4B3" w14:textId="04196E82" w:rsidR="00370652" w:rsidRPr="00EF4767" w:rsidRDefault="00370652" w:rsidP="00415008">
            <w:pPr>
              <w:spacing w:line="276" w:lineRule="auto"/>
              <w:jc w:val="center"/>
              <w:rPr>
                <w:rFonts w:ascii="Times New Roman" w:hAnsi="Times New Roman" w:cs="Times New Roman"/>
                <w:bCs/>
                <w:sz w:val="20"/>
                <w:szCs w:val="20"/>
                <w:lang w:val="en-GB"/>
              </w:rPr>
            </w:pPr>
            <w:r w:rsidRPr="00EF4767">
              <w:rPr>
                <w:rFonts w:ascii="Times New Roman" w:hAnsi="Times New Roman" w:cs="Times New Roman"/>
                <w:bCs/>
                <w:sz w:val="20"/>
                <w:szCs w:val="20"/>
                <w:lang w:val="en-GB"/>
              </w:rPr>
              <w:t>5.42x10</w:t>
            </w:r>
            <w:r w:rsidRPr="00EF4767">
              <w:rPr>
                <w:rFonts w:ascii="Times New Roman" w:hAnsi="Times New Roman" w:cs="Times New Roman"/>
                <w:bCs/>
                <w:sz w:val="20"/>
                <w:szCs w:val="20"/>
                <w:vertAlign w:val="superscript"/>
                <w:lang w:val="en-GB"/>
              </w:rPr>
              <w:t>-29</w:t>
            </w:r>
          </w:p>
        </w:tc>
        <w:tc>
          <w:tcPr>
            <w:tcW w:w="1350" w:type="dxa"/>
            <w:vAlign w:val="center"/>
          </w:tcPr>
          <w:p w14:paraId="1D0C61A7" w14:textId="77777777" w:rsidR="00370652" w:rsidRPr="00EF4767" w:rsidRDefault="00370652" w:rsidP="00415008">
            <w:pPr>
              <w:spacing w:line="276" w:lineRule="auto"/>
              <w:jc w:val="center"/>
              <w:rPr>
                <w:rFonts w:ascii="Times New Roman" w:hAnsi="Times New Roman" w:cs="Times New Roman"/>
                <w:bCs/>
                <w:sz w:val="20"/>
                <w:szCs w:val="20"/>
                <w:lang w:val="en-GB"/>
              </w:rPr>
            </w:pPr>
            <w:r w:rsidRPr="00EF4767">
              <w:rPr>
                <w:rFonts w:ascii="Times New Roman" w:hAnsi="Times New Roman" w:cs="Times New Roman"/>
                <w:bCs/>
                <w:sz w:val="20"/>
                <w:szCs w:val="20"/>
                <w:lang w:val="en-GB"/>
              </w:rPr>
              <w:t>2.12x10</w:t>
            </w:r>
            <w:r w:rsidRPr="00EF4767">
              <w:rPr>
                <w:rFonts w:ascii="Times New Roman" w:hAnsi="Times New Roman" w:cs="Times New Roman"/>
                <w:bCs/>
                <w:sz w:val="20"/>
                <w:szCs w:val="20"/>
                <w:vertAlign w:val="superscript"/>
                <w:lang w:val="en-GB"/>
              </w:rPr>
              <w:t>-25</w:t>
            </w:r>
          </w:p>
        </w:tc>
      </w:tr>
      <w:tr w:rsidR="00370652" w:rsidRPr="00EF4767" w14:paraId="657F5D06" w14:textId="079E5E81" w:rsidTr="00370652">
        <w:trPr>
          <w:trHeight w:val="283"/>
        </w:trPr>
        <w:tc>
          <w:tcPr>
            <w:tcW w:w="1980" w:type="dxa"/>
            <w:vMerge/>
            <w:vAlign w:val="center"/>
          </w:tcPr>
          <w:p w14:paraId="657298AF" w14:textId="77777777" w:rsidR="00370652" w:rsidRPr="00EF4767" w:rsidRDefault="00370652" w:rsidP="00415008">
            <w:pPr>
              <w:spacing w:line="276" w:lineRule="auto"/>
              <w:rPr>
                <w:rFonts w:ascii="Times New Roman" w:hAnsi="Times New Roman" w:cs="Times New Roman"/>
                <w:b/>
                <w:bCs/>
                <w:sz w:val="20"/>
                <w:szCs w:val="20"/>
                <w:lang w:val="en-GB"/>
              </w:rPr>
            </w:pPr>
          </w:p>
        </w:tc>
        <w:tc>
          <w:tcPr>
            <w:tcW w:w="2268" w:type="dxa"/>
            <w:vAlign w:val="center"/>
          </w:tcPr>
          <w:p w14:paraId="78586D6D" w14:textId="77777777" w:rsidR="00370652" w:rsidRPr="00EF4767" w:rsidRDefault="00370652" w:rsidP="00415008">
            <w:pPr>
              <w:spacing w:line="276" w:lineRule="auto"/>
              <w:ind w:left="709" w:hanging="709"/>
              <w:jc w:val="right"/>
              <w:rPr>
                <w:rFonts w:ascii="Times New Roman" w:hAnsi="Times New Roman" w:cs="Times New Roman"/>
                <w:b/>
                <w:bCs/>
                <w:sz w:val="20"/>
                <w:szCs w:val="20"/>
                <w:lang w:val="en-GB"/>
              </w:rPr>
            </w:pPr>
            <w:r w:rsidRPr="00EF4767">
              <w:rPr>
                <w:rFonts w:ascii="Times New Roman" w:hAnsi="Times New Roman" w:cs="Times New Roman"/>
                <w:sz w:val="20"/>
                <w:szCs w:val="20"/>
              </w:rPr>
              <w:t>Anhydroerythromycin A</w:t>
            </w:r>
          </w:p>
        </w:tc>
        <w:tc>
          <w:tcPr>
            <w:tcW w:w="1342" w:type="dxa"/>
            <w:vAlign w:val="center"/>
          </w:tcPr>
          <w:p w14:paraId="736AF877" w14:textId="77777777" w:rsidR="00370652" w:rsidRPr="00EF4767" w:rsidRDefault="00370652" w:rsidP="00415008">
            <w:pPr>
              <w:spacing w:line="276" w:lineRule="auto"/>
              <w:jc w:val="center"/>
              <w:rPr>
                <w:rFonts w:ascii="Times New Roman" w:hAnsi="Times New Roman" w:cs="Times New Roman"/>
                <w:b/>
                <w:bCs/>
                <w:sz w:val="20"/>
                <w:szCs w:val="20"/>
                <w:lang w:val="en-GB"/>
              </w:rPr>
            </w:pPr>
            <w:r w:rsidRPr="00EF4767">
              <w:rPr>
                <w:rFonts w:ascii="Times New Roman" w:hAnsi="Times New Roman" w:cs="Times New Roman"/>
                <w:sz w:val="20"/>
                <w:szCs w:val="20"/>
              </w:rPr>
              <w:t>23893-13-2</w:t>
            </w:r>
          </w:p>
        </w:tc>
        <w:tc>
          <w:tcPr>
            <w:tcW w:w="951" w:type="dxa"/>
            <w:vAlign w:val="center"/>
          </w:tcPr>
          <w:p w14:paraId="69CACF76" w14:textId="77777777" w:rsidR="00370652" w:rsidRPr="00EF4767" w:rsidRDefault="00370652" w:rsidP="00415008">
            <w:pPr>
              <w:spacing w:line="276" w:lineRule="auto"/>
              <w:jc w:val="center"/>
              <w:rPr>
                <w:rFonts w:ascii="Times New Roman" w:hAnsi="Times New Roman" w:cs="Times New Roman"/>
                <w:b/>
                <w:bCs/>
                <w:sz w:val="20"/>
                <w:szCs w:val="20"/>
                <w:lang w:val="en-GB"/>
              </w:rPr>
            </w:pPr>
            <w:r w:rsidRPr="00EF4767">
              <w:rPr>
                <w:rFonts w:ascii="Times New Roman" w:hAnsi="Times New Roman" w:cs="Times New Roman"/>
                <w:sz w:val="20"/>
                <w:szCs w:val="20"/>
              </w:rPr>
              <w:t>716</w:t>
            </w:r>
          </w:p>
        </w:tc>
        <w:tc>
          <w:tcPr>
            <w:tcW w:w="1006" w:type="dxa"/>
            <w:vAlign w:val="center"/>
          </w:tcPr>
          <w:p w14:paraId="2485C0CE" w14:textId="77777777" w:rsidR="00370652" w:rsidRPr="00EF4767" w:rsidRDefault="00370652" w:rsidP="00415008">
            <w:pPr>
              <w:spacing w:line="276" w:lineRule="auto"/>
              <w:jc w:val="center"/>
              <w:rPr>
                <w:rFonts w:ascii="Times New Roman" w:hAnsi="Times New Roman" w:cs="Times New Roman"/>
                <w:sz w:val="20"/>
                <w:szCs w:val="20"/>
                <w:vertAlign w:val="superscript"/>
              </w:rPr>
            </w:pPr>
            <w:r w:rsidRPr="00EF4767">
              <w:rPr>
                <w:rFonts w:ascii="Times New Roman" w:hAnsi="Times New Roman" w:cs="Times New Roman"/>
                <w:sz w:val="20"/>
                <w:szCs w:val="20"/>
              </w:rPr>
              <w:t>13.5</w:t>
            </w:r>
          </w:p>
        </w:tc>
        <w:tc>
          <w:tcPr>
            <w:tcW w:w="1037" w:type="dxa"/>
            <w:vAlign w:val="center"/>
          </w:tcPr>
          <w:p w14:paraId="3A4257A2" w14:textId="77777777" w:rsidR="00370652" w:rsidRPr="00EF4767" w:rsidRDefault="00370652" w:rsidP="00415008">
            <w:pPr>
              <w:spacing w:line="276" w:lineRule="auto"/>
              <w:jc w:val="center"/>
              <w:rPr>
                <w:rFonts w:ascii="Times New Roman" w:hAnsi="Times New Roman" w:cs="Times New Roman"/>
                <w:sz w:val="20"/>
                <w:szCs w:val="20"/>
              </w:rPr>
            </w:pPr>
            <w:r w:rsidRPr="00EF4767">
              <w:rPr>
                <w:rFonts w:ascii="Times New Roman" w:hAnsi="Times New Roman" w:cs="Times New Roman"/>
                <w:sz w:val="20"/>
                <w:szCs w:val="20"/>
              </w:rPr>
              <w:t>0.056</w:t>
            </w:r>
          </w:p>
        </w:tc>
        <w:tc>
          <w:tcPr>
            <w:tcW w:w="1080" w:type="dxa"/>
            <w:vAlign w:val="center"/>
          </w:tcPr>
          <w:p w14:paraId="1E28AF8E" w14:textId="77777777" w:rsidR="00370652" w:rsidRPr="00EF4767" w:rsidRDefault="00370652" w:rsidP="00415008">
            <w:pPr>
              <w:spacing w:line="276" w:lineRule="auto"/>
              <w:jc w:val="center"/>
              <w:rPr>
                <w:rFonts w:ascii="Times New Roman" w:hAnsi="Times New Roman" w:cs="Times New Roman"/>
                <w:b/>
                <w:bCs/>
                <w:sz w:val="20"/>
                <w:szCs w:val="20"/>
                <w:lang w:val="en-GB"/>
              </w:rPr>
            </w:pPr>
            <w:r w:rsidRPr="00EF4767">
              <w:rPr>
                <w:rFonts w:ascii="Times New Roman" w:hAnsi="Times New Roman" w:cs="Times New Roman"/>
                <w:sz w:val="20"/>
                <w:szCs w:val="20"/>
              </w:rPr>
              <w:t>4.34</w:t>
            </w:r>
          </w:p>
        </w:tc>
        <w:tc>
          <w:tcPr>
            <w:tcW w:w="1134" w:type="dxa"/>
            <w:vAlign w:val="center"/>
          </w:tcPr>
          <w:p w14:paraId="19E39BED" w14:textId="77777777" w:rsidR="00370652" w:rsidRPr="00EF4767" w:rsidRDefault="00370652" w:rsidP="00415008">
            <w:pPr>
              <w:spacing w:line="276" w:lineRule="auto"/>
              <w:jc w:val="center"/>
              <w:rPr>
                <w:rFonts w:ascii="Times New Roman" w:hAnsi="Times New Roman" w:cs="Times New Roman"/>
                <w:b/>
                <w:bCs/>
                <w:sz w:val="20"/>
                <w:szCs w:val="20"/>
                <w:lang w:val="en-GB"/>
              </w:rPr>
            </w:pPr>
            <w:r w:rsidRPr="00EF4767">
              <w:rPr>
                <w:rFonts w:ascii="Times New Roman" w:hAnsi="Times New Roman" w:cs="Times New Roman"/>
                <w:sz w:val="20"/>
                <w:szCs w:val="20"/>
              </w:rPr>
              <w:t xml:space="preserve">2.01 </w:t>
            </w:r>
            <w:r w:rsidRPr="00EF4767">
              <w:rPr>
                <w:rFonts w:ascii="Times New Roman" w:hAnsi="Times New Roman" w:cs="Times New Roman"/>
                <w:sz w:val="20"/>
                <w:szCs w:val="20"/>
                <w:vertAlign w:val="superscript"/>
              </w:rPr>
              <w:t>b</w:t>
            </w:r>
          </w:p>
        </w:tc>
        <w:tc>
          <w:tcPr>
            <w:tcW w:w="978" w:type="dxa"/>
          </w:tcPr>
          <w:p w14:paraId="2DD72C11" w14:textId="13EFB462" w:rsidR="00370652" w:rsidRPr="00EF4767" w:rsidRDefault="00370652" w:rsidP="00415008">
            <w:pPr>
              <w:spacing w:line="276" w:lineRule="auto"/>
              <w:ind w:left="54" w:hanging="44"/>
              <w:jc w:val="center"/>
              <w:rPr>
                <w:rFonts w:ascii="Times New Roman" w:hAnsi="Times New Roman" w:cs="Times New Roman"/>
                <w:bCs/>
                <w:sz w:val="20"/>
                <w:szCs w:val="20"/>
                <w:lang w:val="en-GB"/>
              </w:rPr>
            </w:pPr>
            <w:r w:rsidRPr="00EF4767">
              <w:rPr>
                <w:rFonts w:ascii="Times New Roman" w:hAnsi="Times New Roman" w:cs="Times New Roman"/>
                <w:bCs/>
                <w:sz w:val="20"/>
                <w:szCs w:val="20"/>
                <w:lang w:val="en-GB"/>
              </w:rPr>
              <w:t>88</w:t>
            </w:r>
          </w:p>
        </w:tc>
        <w:tc>
          <w:tcPr>
            <w:tcW w:w="1515" w:type="dxa"/>
            <w:vAlign w:val="center"/>
          </w:tcPr>
          <w:p w14:paraId="28336D36" w14:textId="4E18F0B5" w:rsidR="00370652" w:rsidRPr="00EF4767" w:rsidRDefault="00370652" w:rsidP="00415008">
            <w:pPr>
              <w:spacing w:line="276" w:lineRule="auto"/>
              <w:ind w:left="54" w:hanging="44"/>
              <w:jc w:val="center"/>
              <w:rPr>
                <w:rFonts w:ascii="Times New Roman" w:hAnsi="Times New Roman" w:cs="Times New Roman"/>
                <w:bCs/>
                <w:sz w:val="20"/>
                <w:szCs w:val="20"/>
                <w:lang w:val="en-GB"/>
              </w:rPr>
            </w:pPr>
            <w:r w:rsidRPr="00EF4767">
              <w:rPr>
                <w:rFonts w:ascii="Times New Roman" w:hAnsi="Times New Roman" w:cs="Times New Roman"/>
                <w:bCs/>
                <w:sz w:val="20"/>
                <w:szCs w:val="20"/>
                <w:lang w:val="en-GB"/>
              </w:rPr>
              <w:t>1.60x10</w:t>
            </w:r>
            <w:r w:rsidRPr="00EF4767">
              <w:rPr>
                <w:rFonts w:ascii="Times New Roman" w:hAnsi="Times New Roman" w:cs="Times New Roman"/>
                <w:bCs/>
                <w:sz w:val="20"/>
                <w:szCs w:val="20"/>
                <w:vertAlign w:val="superscript"/>
                <w:lang w:val="en-GB"/>
              </w:rPr>
              <w:t>-27</w:t>
            </w:r>
          </w:p>
        </w:tc>
        <w:tc>
          <w:tcPr>
            <w:tcW w:w="1350" w:type="dxa"/>
            <w:vAlign w:val="center"/>
          </w:tcPr>
          <w:p w14:paraId="57F1776C" w14:textId="77777777" w:rsidR="00370652" w:rsidRPr="00EF4767" w:rsidRDefault="00370652" w:rsidP="00415008">
            <w:pPr>
              <w:spacing w:line="276" w:lineRule="auto"/>
              <w:ind w:left="54" w:hanging="44"/>
              <w:jc w:val="center"/>
              <w:rPr>
                <w:rFonts w:ascii="Times New Roman" w:hAnsi="Times New Roman" w:cs="Times New Roman"/>
                <w:bCs/>
                <w:sz w:val="20"/>
                <w:szCs w:val="20"/>
                <w:lang w:val="en-GB"/>
              </w:rPr>
            </w:pPr>
            <w:r w:rsidRPr="00EF4767">
              <w:rPr>
                <w:rFonts w:ascii="Times New Roman" w:hAnsi="Times New Roman" w:cs="Times New Roman"/>
                <w:bCs/>
                <w:sz w:val="20"/>
                <w:szCs w:val="20"/>
                <w:lang w:val="en-GB"/>
              </w:rPr>
              <w:t>1.35x10</w:t>
            </w:r>
            <w:r w:rsidRPr="00EF4767">
              <w:rPr>
                <w:rFonts w:ascii="Times New Roman" w:hAnsi="Times New Roman" w:cs="Times New Roman"/>
                <w:bCs/>
                <w:sz w:val="20"/>
                <w:szCs w:val="20"/>
                <w:vertAlign w:val="superscript"/>
                <w:lang w:val="en-GB"/>
              </w:rPr>
              <w:t>-24</w:t>
            </w:r>
          </w:p>
        </w:tc>
      </w:tr>
      <w:tr w:rsidR="00370652" w:rsidRPr="00EF4767" w14:paraId="1C6F287E" w14:textId="3FAD7126" w:rsidTr="00370652">
        <w:trPr>
          <w:trHeight w:val="283"/>
        </w:trPr>
        <w:tc>
          <w:tcPr>
            <w:tcW w:w="1980" w:type="dxa"/>
            <w:vMerge/>
            <w:vAlign w:val="center"/>
          </w:tcPr>
          <w:p w14:paraId="62209382" w14:textId="77777777" w:rsidR="00370652" w:rsidRPr="00EF4767" w:rsidRDefault="00370652" w:rsidP="00415008">
            <w:pPr>
              <w:spacing w:line="276" w:lineRule="auto"/>
              <w:rPr>
                <w:rFonts w:ascii="Times New Roman" w:hAnsi="Times New Roman" w:cs="Times New Roman"/>
                <w:b/>
                <w:bCs/>
                <w:sz w:val="20"/>
                <w:szCs w:val="20"/>
                <w:lang w:val="en-GB"/>
              </w:rPr>
            </w:pPr>
          </w:p>
        </w:tc>
        <w:tc>
          <w:tcPr>
            <w:tcW w:w="2268" w:type="dxa"/>
            <w:vAlign w:val="center"/>
          </w:tcPr>
          <w:p w14:paraId="16C7C463" w14:textId="77777777" w:rsidR="00370652" w:rsidRPr="00EF4767" w:rsidRDefault="00370652" w:rsidP="00415008">
            <w:pPr>
              <w:spacing w:line="276" w:lineRule="auto"/>
              <w:jc w:val="right"/>
              <w:rPr>
                <w:rFonts w:ascii="Times New Roman" w:hAnsi="Times New Roman" w:cs="Times New Roman"/>
                <w:b/>
                <w:bCs/>
                <w:sz w:val="20"/>
                <w:szCs w:val="20"/>
                <w:lang w:val="en-GB"/>
              </w:rPr>
            </w:pPr>
            <w:r w:rsidRPr="00EF4767">
              <w:rPr>
                <w:rFonts w:ascii="Times New Roman" w:hAnsi="Times New Roman" w:cs="Times New Roman"/>
                <w:sz w:val="20"/>
                <w:szCs w:val="20"/>
              </w:rPr>
              <w:t>Sulfamethoxazole</w:t>
            </w:r>
          </w:p>
        </w:tc>
        <w:tc>
          <w:tcPr>
            <w:tcW w:w="1342" w:type="dxa"/>
            <w:vAlign w:val="center"/>
          </w:tcPr>
          <w:p w14:paraId="08C5BB7F" w14:textId="77777777" w:rsidR="00370652" w:rsidRPr="00EF4767" w:rsidRDefault="00370652" w:rsidP="00415008">
            <w:pPr>
              <w:spacing w:line="276" w:lineRule="auto"/>
              <w:jc w:val="center"/>
              <w:rPr>
                <w:rFonts w:ascii="Times New Roman" w:hAnsi="Times New Roman" w:cs="Times New Roman"/>
                <w:b/>
                <w:bCs/>
                <w:sz w:val="20"/>
                <w:szCs w:val="20"/>
                <w:lang w:val="en-GB"/>
              </w:rPr>
            </w:pPr>
            <w:r w:rsidRPr="00EF4767">
              <w:rPr>
                <w:rFonts w:ascii="Times New Roman" w:hAnsi="Times New Roman" w:cs="Times New Roman"/>
                <w:sz w:val="20"/>
                <w:szCs w:val="20"/>
              </w:rPr>
              <w:t>723-46-6</w:t>
            </w:r>
          </w:p>
        </w:tc>
        <w:tc>
          <w:tcPr>
            <w:tcW w:w="951" w:type="dxa"/>
            <w:vAlign w:val="center"/>
          </w:tcPr>
          <w:p w14:paraId="24B6AD16" w14:textId="77777777" w:rsidR="00370652" w:rsidRPr="00EF4767" w:rsidRDefault="00370652" w:rsidP="00415008">
            <w:pPr>
              <w:spacing w:line="276" w:lineRule="auto"/>
              <w:jc w:val="center"/>
              <w:rPr>
                <w:rFonts w:ascii="Times New Roman" w:hAnsi="Times New Roman" w:cs="Times New Roman"/>
                <w:b/>
                <w:bCs/>
                <w:sz w:val="20"/>
                <w:szCs w:val="20"/>
                <w:lang w:val="en-GB"/>
              </w:rPr>
            </w:pPr>
            <w:r w:rsidRPr="00EF4767">
              <w:rPr>
                <w:rFonts w:ascii="Times New Roman" w:hAnsi="Times New Roman" w:cs="Times New Roman"/>
                <w:sz w:val="20"/>
                <w:szCs w:val="20"/>
              </w:rPr>
              <w:t>253</w:t>
            </w:r>
          </w:p>
        </w:tc>
        <w:tc>
          <w:tcPr>
            <w:tcW w:w="1006" w:type="dxa"/>
            <w:vAlign w:val="center"/>
          </w:tcPr>
          <w:p w14:paraId="0F1AF671" w14:textId="77777777" w:rsidR="00370652" w:rsidRPr="00EF4767" w:rsidRDefault="00370652" w:rsidP="00415008">
            <w:pPr>
              <w:spacing w:line="276" w:lineRule="auto"/>
              <w:jc w:val="center"/>
              <w:rPr>
                <w:rFonts w:ascii="Times New Roman" w:hAnsi="Times New Roman" w:cs="Times New Roman"/>
                <w:sz w:val="20"/>
                <w:szCs w:val="20"/>
              </w:rPr>
            </w:pPr>
            <w:r w:rsidRPr="00EF4767">
              <w:rPr>
                <w:rFonts w:ascii="Times New Roman" w:hAnsi="Times New Roman" w:cs="Times New Roman"/>
                <w:sz w:val="20"/>
                <w:szCs w:val="20"/>
              </w:rPr>
              <w:t>1.6/5.7</w:t>
            </w:r>
          </w:p>
        </w:tc>
        <w:tc>
          <w:tcPr>
            <w:tcW w:w="1037" w:type="dxa"/>
            <w:vAlign w:val="center"/>
          </w:tcPr>
          <w:p w14:paraId="186D118A" w14:textId="77777777" w:rsidR="00370652" w:rsidRPr="00EF4767" w:rsidRDefault="00370652" w:rsidP="00415008">
            <w:pPr>
              <w:spacing w:line="276" w:lineRule="auto"/>
              <w:jc w:val="center"/>
              <w:rPr>
                <w:rFonts w:ascii="Times New Roman" w:hAnsi="Times New Roman" w:cs="Times New Roman"/>
                <w:sz w:val="20"/>
                <w:szCs w:val="20"/>
              </w:rPr>
            </w:pPr>
            <w:r w:rsidRPr="00EF4767">
              <w:rPr>
                <w:rFonts w:ascii="Times New Roman" w:hAnsi="Times New Roman" w:cs="Times New Roman"/>
                <w:sz w:val="20"/>
                <w:szCs w:val="20"/>
              </w:rPr>
              <w:t>3942</w:t>
            </w:r>
          </w:p>
        </w:tc>
        <w:tc>
          <w:tcPr>
            <w:tcW w:w="1080" w:type="dxa"/>
            <w:vAlign w:val="center"/>
          </w:tcPr>
          <w:p w14:paraId="2B468F5C" w14:textId="77777777" w:rsidR="00370652" w:rsidRPr="00EF4767" w:rsidRDefault="00370652" w:rsidP="00415008">
            <w:pPr>
              <w:spacing w:line="276" w:lineRule="auto"/>
              <w:jc w:val="center"/>
              <w:rPr>
                <w:rFonts w:ascii="Times New Roman" w:hAnsi="Times New Roman" w:cs="Times New Roman"/>
                <w:b/>
                <w:bCs/>
                <w:sz w:val="20"/>
                <w:szCs w:val="20"/>
                <w:lang w:val="en-GB"/>
              </w:rPr>
            </w:pPr>
            <w:r w:rsidRPr="00EF4767">
              <w:rPr>
                <w:rFonts w:ascii="Times New Roman" w:hAnsi="Times New Roman" w:cs="Times New Roman"/>
                <w:sz w:val="20"/>
                <w:szCs w:val="20"/>
              </w:rPr>
              <w:t>0.89</w:t>
            </w:r>
          </w:p>
        </w:tc>
        <w:tc>
          <w:tcPr>
            <w:tcW w:w="1134" w:type="dxa"/>
            <w:vAlign w:val="center"/>
          </w:tcPr>
          <w:p w14:paraId="4CF6870D" w14:textId="77777777" w:rsidR="00370652" w:rsidRPr="00EF4767" w:rsidRDefault="00370652" w:rsidP="00415008">
            <w:pPr>
              <w:spacing w:line="276" w:lineRule="auto"/>
              <w:jc w:val="center"/>
              <w:rPr>
                <w:rFonts w:ascii="Times New Roman" w:hAnsi="Times New Roman" w:cs="Times New Roman"/>
                <w:b/>
                <w:bCs/>
                <w:sz w:val="20"/>
                <w:szCs w:val="20"/>
                <w:lang w:val="en-GB"/>
              </w:rPr>
            </w:pPr>
            <w:r w:rsidRPr="00EF4767">
              <w:rPr>
                <w:rFonts w:ascii="Times New Roman" w:hAnsi="Times New Roman" w:cs="Times New Roman"/>
                <w:sz w:val="20"/>
                <w:szCs w:val="20"/>
              </w:rPr>
              <w:t>1.86</w:t>
            </w:r>
          </w:p>
        </w:tc>
        <w:tc>
          <w:tcPr>
            <w:tcW w:w="978" w:type="dxa"/>
          </w:tcPr>
          <w:p w14:paraId="64F5139C" w14:textId="04A3CCED" w:rsidR="00370652" w:rsidRPr="00EF4767" w:rsidRDefault="00370652" w:rsidP="00415008">
            <w:pPr>
              <w:spacing w:line="276" w:lineRule="auto"/>
              <w:jc w:val="center"/>
              <w:rPr>
                <w:rFonts w:ascii="Times New Roman" w:hAnsi="Times New Roman" w:cs="Times New Roman"/>
                <w:bCs/>
                <w:sz w:val="20"/>
                <w:szCs w:val="20"/>
                <w:lang w:val="en-GB"/>
              </w:rPr>
            </w:pPr>
            <w:r w:rsidRPr="00EF4767">
              <w:rPr>
                <w:rFonts w:ascii="Times New Roman" w:hAnsi="Times New Roman" w:cs="Times New Roman"/>
                <w:bCs/>
                <w:sz w:val="20"/>
                <w:szCs w:val="20"/>
                <w:lang w:val="en-GB"/>
              </w:rPr>
              <w:t>1.5</w:t>
            </w:r>
          </w:p>
        </w:tc>
        <w:tc>
          <w:tcPr>
            <w:tcW w:w="1515" w:type="dxa"/>
            <w:vAlign w:val="center"/>
          </w:tcPr>
          <w:p w14:paraId="498706AD" w14:textId="32C259A0" w:rsidR="00370652" w:rsidRPr="00EF4767" w:rsidRDefault="00370652" w:rsidP="00415008">
            <w:pPr>
              <w:spacing w:line="276" w:lineRule="auto"/>
              <w:jc w:val="center"/>
              <w:rPr>
                <w:rFonts w:ascii="Times New Roman" w:hAnsi="Times New Roman" w:cs="Times New Roman"/>
                <w:bCs/>
                <w:sz w:val="20"/>
                <w:szCs w:val="20"/>
                <w:lang w:val="en-GB"/>
              </w:rPr>
            </w:pPr>
            <w:r w:rsidRPr="00EF4767">
              <w:rPr>
                <w:rFonts w:ascii="Times New Roman" w:hAnsi="Times New Roman" w:cs="Times New Roman"/>
                <w:bCs/>
                <w:sz w:val="20"/>
                <w:szCs w:val="20"/>
                <w:lang w:val="en-GB"/>
              </w:rPr>
              <w:t>9.56x10</w:t>
            </w:r>
            <w:r w:rsidRPr="00EF4767">
              <w:rPr>
                <w:rFonts w:ascii="Times New Roman" w:hAnsi="Times New Roman" w:cs="Times New Roman"/>
                <w:bCs/>
                <w:sz w:val="20"/>
                <w:szCs w:val="20"/>
                <w:vertAlign w:val="superscript"/>
                <w:lang w:val="en-GB"/>
              </w:rPr>
              <w:t>-13</w:t>
            </w:r>
          </w:p>
        </w:tc>
        <w:tc>
          <w:tcPr>
            <w:tcW w:w="1350" w:type="dxa"/>
            <w:vAlign w:val="center"/>
          </w:tcPr>
          <w:p w14:paraId="5C17E9BF" w14:textId="77777777" w:rsidR="00370652" w:rsidRPr="00EF4767" w:rsidRDefault="00370652" w:rsidP="00415008">
            <w:pPr>
              <w:spacing w:line="276" w:lineRule="auto"/>
              <w:jc w:val="center"/>
              <w:rPr>
                <w:rFonts w:ascii="Times New Roman" w:hAnsi="Times New Roman" w:cs="Times New Roman"/>
                <w:bCs/>
                <w:sz w:val="20"/>
                <w:szCs w:val="20"/>
                <w:lang w:val="en-GB"/>
              </w:rPr>
            </w:pPr>
            <w:r w:rsidRPr="00EF4767">
              <w:rPr>
                <w:rFonts w:ascii="Times New Roman" w:hAnsi="Times New Roman" w:cs="Times New Roman"/>
                <w:bCs/>
                <w:sz w:val="20"/>
                <w:szCs w:val="20"/>
                <w:lang w:val="en-GB"/>
              </w:rPr>
              <w:t>1.30x10</w:t>
            </w:r>
            <w:r w:rsidRPr="00EF4767">
              <w:rPr>
                <w:rFonts w:ascii="Times New Roman" w:hAnsi="Times New Roman" w:cs="Times New Roman"/>
                <w:bCs/>
                <w:sz w:val="20"/>
                <w:szCs w:val="20"/>
                <w:vertAlign w:val="superscript"/>
                <w:lang w:val="en-GB"/>
              </w:rPr>
              <w:t>-7</w:t>
            </w:r>
          </w:p>
        </w:tc>
      </w:tr>
      <w:tr w:rsidR="00370652" w:rsidRPr="00EF4767" w14:paraId="51336BD8" w14:textId="0B6F6B81" w:rsidTr="00370652">
        <w:trPr>
          <w:trHeight w:val="283"/>
        </w:trPr>
        <w:tc>
          <w:tcPr>
            <w:tcW w:w="1980" w:type="dxa"/>
            <w:vMerge/>
            <w:vAlign w:val="center"/>
          </w:tcPr>
          <w:p w14:paraId="6F713706" w14:textId="77777777" w:rsidR="00370652" w:rsidRPr="00EF4767" w:rsidRDefault="00370652" w:rsidP="00415008">
            <w:pPr>
              <w:spacing w:line="276" w:lineRule="auto"/>
              <w:rPr>
                <w:rFonts w:ascii="Times New Roman" w:hAnsi="Times New Roman" w:cs="Times New Roman"/>
                <w:b/>
                <w:bCs/>
                <w:sz w:val="20"/>
                <w:szCs w:val="20"/>
                <w:lang w:val="en-GB"/>
              </w:rPr>
            </w:pPr>
          </w:p>
        </w:tc>
        <w:tc>
          <w:tcPr>
            <w:tcW w:w="2268" w:type="dxa"/>
            <w:vAlign w:val="center"/>
          </w:tcPr>
          <w:p w14:paraId="6558C56F" w14:textId="77777777" w:rsidR="00370652" w:rsidRPr="00EF4767" w:rsidRDefault="00370652" w:rsidP="00415008">
            <w:pPr>
              <w:spacing w:line="276" w:lineRule="auto"/>
              <w:jc w:val="right"/>
              <w:rPr>
                <w:rFonts w:ascii="Times New Roman" w:hAnsi="Times New Roman" w:cs="Times New Roman"/>
                <w:b/>
                <w:bCs/>
                <w:sz w:val="20"/>
                <w:szCs w:val="20"/>
                <w:lang w:val="en-GB"/>
              </w:rPr>
            </w:pPr>
            <w:r w:rsidRPr="00EF4767">
              <w:rPr>
                <w:rFonts w:ascii="Times New Roman" w:hAnsi="Times New Roman" w:cs="Times New Roman"/>
                <w:sz w:val="20"/>
                <w:szCs w:val="20"/>
              </w:rPr>
              <w:t>Trimethoprim</w:t>
            </w:r>
          </w:p>
        </w:tc>
        <w:tc>
          <w:tcPr>
            <w:tcW w:w="1342" w:type="dxa"/>
            <w:vAlign w:val="center"/>
          </w:tcPr>
          <w:p w14:paraId="199B0EAA" w14:textId="77777777" w:rsidR="00370652" w:rsidRPr="00EF4767" w:rsidRDefault="00370652" w:rsidP="00415008">
            <w:pPr>
              <w:spacing w:line="276" w:lineRule="auto"/>
              <w:jc w:val="center"/>
              <w:rPr>
                <w:rFonts w:ascii="Times New Roman" w:hAnsi="Times New Roman" w:cs="Times New Roman"/>
                <w:b/>
                <w:bCs/>
                <w:sz w:val="20"/>
                <w:szCs w:val="20"/>
                <w:lang w:val="en-GB"/>
              </w:rPr>
            </w:pPr>
            <w:r w:rsidRPr="00EF4767">
              <w:rPr>
                <w:rFonts w:ascii="Times New Roman" w:hAnsi="Times New Roman" w:cs="Times New Roman"/>
                <w:sz w:val="20"/>
                <w:szCs w:val="20"/>
              </w:rPr>
              <w:t>738-70-5</w:t>
            </w:r>
          </w:p>
        </w:tc>
        <w:tc>
          <w:tcPr>
            <w:tcW w:w="951" w:type="dxa"/>
            <w:vAlign w:val="center"/>
          </w:tcPr>
          <w:p w14:paraId="6C8E5357" w14:textId="77777777" w:rsidR="00370652" w:rsidRPr="00EF4767" w:rsidRDefault="00370652" w:rsidP="00415008">
            <w:pPr>
              <w:spacing w:line="276" w:lineRule="auto"/>
              <w:jc w:val="center"/>
              <w:rPr>
                <w:rFonts w:ascii="Times New Roman" w:hAnsi="Times New Roman" w:cs="Times New Roman"/>
                <w:b/>
                <w:bCs/>
                <w:sz w:val="20"/>
                <w:szCs w:val="20"/>
                <w:lang w:val="en-GB"/>
              </w:rPr>
            </w:pPr>
            <w:r w:rsidRPr="00EF4767">
              <w:rPr>
                <w:rFonts w:ascii="Times New Roman" w:hAnsi="Times New Roman" w:cs="Times New Roman"/>
                <w:sz w:val="20"/>
                <w:szCs w:val="20"/>
              </w:rPr>
              <w:t>290</w:t>
            </w:r>
          </w:p>
        </w:tc>
        <w:tc>
          <w:tcPr>
            <w:tcW w:w="1006" w:type="dxa"/>
            <w:vAlign w:val="center"/>
          </w:tcPr>
          <w:p w14:paraId="2B202AAA" w14:textId="77777777" w:rsidR="00370652" w:rsidRPr="00EF4767" w:rsidRDefault="00370652" w:rsidP="00415008">
            <w:pPr>
              <w:spacing w:line="276" w:lineRule="auto"/>
              <w:jc w:val="center"/>
              <w:rPr>
                <w:rFonts w:ascii="Times New Roman" w:hAnsi="Times New Roman" w:cs="Times New Roman"/>
                <w:sz w:val="20"/>
                <w:szCs w:val="20"/>
              </w:rPr>
            </w:pPr>
            <w:r w:rsidRPr="00EF4767">
              <w:rPr>
                <w:rFonts w:ascii="Times New Roman" w:hAnsi="Times New Roman" w:cs="Times New Roman"/>
                <w:sz w:val="20"/>
                <w:szCs w:val="20"/>
              </w:rPr>
              <w:t>7.1</w:t>
            </w:r>
          </w:p>
        </w:tc>
        <w:tc>
          <w:tcPr>
            <w:tcW w:w="1037" w:type="dxa"/>
            <w:vAlign w:val="center"/>
          </w:tcPr>
          <w:p w14:paraId="0C11918E" w14:textId="77777777" w:rsidR="00370652" w:rsidRPr="00EF4767" w:rsidRDefault="00370652" w:rsidP="00415008">
            <w:pPr>
              <w:spacing w:line="276" w:lineRule="auto"/>
              <w:jc w:val="center"/>
              <w:rPr>
                <w:rFonts w:ascii="Times New Roman" w:hAnsi="Times New Roman" w:cs="Times New Roman"/>
                <w:sz w:val="20"/>
                <w:szCs w:val="20"/>
              </w:rPr>
            </w:pPr>
            <w:r w:rsidRPr="00EF4767">
              <w:rPr>
                <w:rFonts w:ascii="Times New Roman" w:hAnsi="Times New Roman" w:cs="Times New Roman"/>
                <w:sz w:val="20"/>
                <w:szCs w:val="20"/>
              </w:rPr>
              <w:t>2334</w:t>
            </w:r>
          </w:p>
        </w:tc>
        <w:tc>
          <w:tcPr>
            <w:tcW w:w="1080" w:type="dxa"/>
            <w:vAlign w:val="center"/>
          </w:tcPr>
          <w:p w14:paraId="1909A73D" w14:textId="77777777" w:rsidR="00370652" w:rsidRPr="00EF4767" w:rsidRDefault="00370652" w:rsidP="00415008">
            <w:pPr>
              <w:spacing w:line="276" w:lineRule="auto"/>
              <w:jc w:val="center"/>
              <w:rPr>
                <w:rFonts w:ascii="Times New Roman" w:hAnsi="Times New Roman" w:cs="Times New Roman"/>
                <w:b/>
                <w:bCs/>
                <w:sz w:val="20"/>
                <w:szCs w:val="20"/>
                <w:lang w:val="en-GB"/>
              </w:rPr>
            </w:pPr>
            <w:r w:rsidRPr="00EF4767">
              <w:rPr>
                <w:rFonts w:ascii="Times New Roman" w:hAnsi="Times New Roman" w:cs="Times New Roman"/>
                <w:sz w:val="20"/>
                <w:szCs w:val="20"/>
              </w:rPr>
              <w:t>0.91</w:t>
            </w:r>
          </w:p>
        </w:tc>
        <w:tc>
          <w:tcPr>
            <w:tcW w:w="1134" w:type="dxa"/>
            <w:vAlign w:val="center"/>
          </w:tcPr>
          <w:p w14:paraId="2261A0E9" w14:textId="77777777" w:rsidR="00370652" w:rsidRPr="00EF4767" w:rsidRDefault="00370652" w:rsidP="00415008">
            <w:pPr>
              <w:spacing w:line="276" w:lineRule="auto"/>
              <w:jc w:val="center"/>
              <w:rPr>
                <w:rFonts w:ascii="Times New Roman" w:hAnsi="Times New Roman" w:cs="Times New Roman"/>
                <w:b/>
                <w:bCs/>
                <w:sz w:val="20"/>
                <w:szCs w:val="20"/>
                <w:lang w:val="en-GB"/>
              </w:rPr>
            </w:pPr>
            <w:r w:rsidRPr="00EF4767">
              <w:rPr>
                <w:rFonts w:ascii="Times New Roman" w:hAnsi="Times New Roman" w:cs="Times New Roman"/>
                <w:sz w:val="20"/>
                <w:szCs w:val="20"/>
              </w:rPr>
              <w:t>1.88</w:t>
            </w:r>
          </w:p>
        </w:tc>
        <w:tc>
          <w:tcPr>
            <w:tcW w:w="978" w:type="dxa"/>
          </w:tcPr>
          <w:p w14:paraId="38752EF8" w14:textId="0BE4D849" w:rsidR="00370652" w:rsidRPr="00EF4767" w:rsidRDefault="00370652" w:rsidP="00415008">
            <w:pPr>
              <w:spacing w:line="276" w:lineRule="auto"/>
              <w:jc w:val="center"/>
              <w:rPr>
                <w:rFonts w:ascii="Times New Roman" w:hAnsi="Times New Roman" w:cs="Times New Roman"/>
                <w:bCs/>
                <w:sz w:val="20"/>
                <w:szCs w:val="20"/>
                <w:lang w:val="en-GB"/>
              </w:rPr>
            </w:pPr>
            <w:r w:rsidRPr="00EF4767">
              <w:rPr>
                <w:rFonts w:ascii="Times New Roman" w:hAnsi="Times New Roman" w:cs="Times New Roman"/>
                <w:bCs/>
                <w:sz w:val="20"/>
                <w:szCs w:val="20"/>
                <w:lang w:val="en-GB"/>
              </w:rPr>
              <w:t>1.2</w:t>
            </w:r>
          </w:p>
        </w:tc>
        <w:tc>
          <w:tcPr>
            <w:tcW w:w="1515" w:type="dxa"/>
            <w:vAlign w:val="center"/>
          </w:tcPr>
          <w:p w14:paraId="7F9291AE" w14:textId="28FE2243" w:rsidR="00370652" w:rsidRPr="00EF4767" w:rsidRDefault="00370652" w:rsidP="00415008">
            <w:pPr>
              <w:spacing w:line="276" w:lineRule="auto"/>
              <w:jc w:val="center"/>
              <w:rPr>
                <w:rFonts w:ascii="Times New Roman" w:hAnsi="Times New Roman" w:cs="Times New Roman"/>
                <w:bCs/>
                <w:sz w:val="20"/>
                <w:szCs w:val="20"/>
                <w:lang w:val="en-GB"/>
              </w:rPr>
            </w:pPr>
            <w:r w:rsidRPr="00EF4767">
              <w:rPr>
                <w:rFonts w:ascii="Times New Roman" w:hAnsi="Times New Roman" w:cs="Times New Roman"/>
                <w:bCs/>
                <w:sz w:val="20"/>
                <w:szCs w:val="20"/>
                <w:lang w:val="en-GB"/>
              </w:rPr>
              <w:t>2.39x10</w:t>
            </w:r>
            <w:r w:rsidRPr="00EF4767">
              <w:rPr>
                <w:rFonts w:ascii="Times New Roman" w:hAnsi="Times New Roman" w:cs="Times New Roman"/>
                <w:bCs/>
                <w:sz w:val="20"/>
                <w:szCs w:val="20"/>
                <w:vertAlign w:val="superscript"/>
                <w:lang w:val="en-GB"/>
              </w:rPr>
              <w:t>-14</w:t>
            </w:r>
          </w:p>
        </w:tc>
        <w:tc>
          <w:tcPr>
            <w:tcW w:w="1350" w:type="dxa"/>
            <w:vAlign w:val="center"/>
          </w:tcPr>
          <w:p w14:paraId="34EBB2B4" w14:textId="77777777" w:rsidR="00370652" w:rsidRPr="00EF4767" w:rsidRDefault="00370652" w:rsidP="00415008">
            <w:pPr>
              <w:spacing w:line="276" w:lineRule="auto"/>
              <w:jc w:val="center"/>
              <w:rPr>
                <w:rFonts w:ascii="Times New Roman" w:hAnsi="Times New Roman" w:cs="Times New Roman"/>
                <w:bCs/>
                <w:sz w:val="20"/>
                <w:szCs w:val="20"/>
                <w:lang w:val="en-GB"/>
              </w:rPr>
            </w:pPr>
            <w:r w:rsidRPr="00EF4767">
              <w:rPr>
                <w:rFonts w:ascii="Times New Roman" w:hAnsi="Times New Roman" w:cs="Times New Roman"/>
                <w:bCs/>
                <w:sz w:val="20"/>
                <w:szCs w:val="20"/>
                <w:lang w:val="en-GB"/>
              </w:rPr>
              <w:t>7.52x10</w:t>
            </w:r>
            <w:r w:rsidRPr="00EF4767">
              <w:rPr>
                <w:rFonts w:ascii="Times New Roman" w:hAnsi="Times New Roman" w:cs="Times New Roman"/>
                <w:bCs/>
                <w:sz w:val="20"/>
                <w:szCs w:val="20"/>
                <w:vertAlign w:val="superscript"/>
                <w:lang w:val="en-GB"/>
              </w:rPr>
              <w:t>-9</w:t>
            </w:r>
          </w:p>
        </w:tc>
      </w:tr>
      <w:tr w:rsidR="00370652" w:rsidRPr="00EF4767" w14:paraId="4635821C" w14:textId="4B85E253" w:rsidTr="00370652">
        <w:trPr>
          <w:trHeight w:val="283"/>
        </w:trPr>
        <w:tc>
          <w:tcPr>
            <w:tcW w:w="1980" w:type="dxa"/>
            <w:vMerge w:val="restart"/>
            <w:vAlign w:val="center"/>
          </w:tcPr>
          <w:p w14:paraId="3CBD301C" w14:textId="607E0E4B" w:rsidR="00370652" w:rsidRPr="00EF4767" w:rsidRDefault="00370652" w:rsidP="00415008">
            <w:pPr>
              <w:spacing w:line="276" w:lineRule="auto"/>
              <w:rPr>
                <w:rFonts w:ascii="Times New Roman" w:hAnsi="Times New Roman" w:cs="Times New Roman"/>
                <w:b/>
                <w:bCs/>
                <w:sz w:val="20"/>
                <w:szCs w:val="20"/>
                <w:lang w:val="en-GB"/>
              </w:rPr>
            </w:pPr>
            <w:r w:rsidRPr="00EF4767">
              <w:rPr>
                <w:rFonts w:ascii="Times New Roman" w:hAnsi="Times New Roman" w:cs="Times New Roman"/>
                <w:sz w:val="20"/>
                <w:szCs w:val="20"/>
              </w:rPr>
              <w:t>Antihypertensives</w:t>
            </w:r>
          </w:p>
        </w:tc>
        <w:tc>
          <w:tcPr>
            <w:tcW w:w="2268" w:type="dxa"/>
            <w:vAlign w:val="center"/>
          </w:tcPr>
          <w:p w14:paraId="40EB7891" w14:textId="77777777" w:rsidR="00370652" w:rsidRPr="00EF4767" w:rsidRDefault="00370652" w:rsidP="00415008">
            <w:pPr>
              <w:spacing w:line="276" w:lineRule="auto"/>
              <w:jc w:val="right"/>
              <w:rPr>
                <w:rFonts w:ascii="Times New Roman" w:hAnsi="Times New Roman" w:cs="Times New Roman"/>
                <w:b/>
                <w:bCs/>
                <w:sz w:val="20"/>
                <w:szCs w:val="20"/>
                <w:lang w:val="en-GB"/>
              </w:rPr>
            </w:pPr>
            <w:r w:rsidRPr="00EF4767">
              <w:rPr>
                <w:rFonts w:ascii="Times New Roman" w:hAnsi="Times New Roman" w:cs="Times New Roman"/>
                <w:sz w:val="20"/>
                <w:szCs w:val="20"/>
              </w:rPr>
              <w:t>Irbesartan</w:t>
            </w:r>
          </w:p>
        </w:tc>
        <w:tc>
          <w:tcPr>
            <w:tcW w:w="1342" w:type="dxa"/>
            <w:vAlign w:val="center"/>
          </w:tcPr>
          <w:p w14:paraId="247D16B6" w14:textId="77777777" w:rsidR="00370652" w:rsidRPr="00EF4767" w:rsidRDefault="00370652" w:rsidP="00415008">
            <w:pPr>
              <w:spacing w:line="276" w:lineRule="auto"/>
              <w:jc w:val="center"/>
              <w:rPr>
                <w:rFonts w:ascii="Times New Roman" w:hAnsi="Times New Roman" w:cs="Times New Roman"/>
                <w:b/>
                <w:bCs/>
                <w:sz w:val="20"/>
                <w:szCs w:val="20"/>
                <w:lang w:val="en-GB"/>
              </w:rPr>
            </w:pPr>
            <w:r w:rsidRPr="00EF4767">
              <w:rPr>
                <w:rFonts w:ascii="Times New Roman" w:hAnsi="Times New Roman" w:cs="Times New Roman"/>
                <w:sz w:val="20"/>
                <w:szCs w:val="20"/>
              </w:rPr>
              <w:t>138402-11-6</w:t>
            </w:r>
          </w:p>
        </w:tc>
        <w:tc>
          <w:tcPr>
            <w:tcW w:w="951" w:type="dxa"/>
            <w:vAlign w:val="center"/>
          </w:tcPr>
          <w:p w14:paraId="6DDD1B42" w14:textId="77777777" w:rsidR="00370652" w:rsidRPr="00EF4767" w:rsidRDefault="00370652" w:rsidP="00415008">
            <w:pPr>
              <w:spacing w:line="276" w:lineRule="auto"/>
              <w:jc w:val="center"/>
              <w:rPr>
                <w:rFonts w:ascii="Times New Roman" w:hAnsi="Times New Roman" w:cs="Times New Roman"/>
                <w:b/>
                <w:bCs/>
                <w:sz w:val="20"/>
                <w:szCs w:val="20"/>
                <w:lang w:val="en-GB"/>
              </w:rPr>
            </w:pPr>
            <w:r w:rsidRPr="00EF4767">
              <w:rPr>
                <w:rFonts w:ascii="Times New Roman" w:hAnsi="Times New Roman" w:cs="Times New Roman"/>
                <w:sz w:val="20"/>
                <w:szCs w:val="20"/>
              </w:rPr>
              <w:t>429</w:t>
            </w:r>
          </w:p>
        </w:tc>
        <w:tc>
          <w:tcPr>
            <w:tcW w:w="1006" w:type="dxa"/>
            <w:vAlign w:val="center"/>
          </w:tcPr>
          <w:p w14:paraId="566B9655" w14:textId="77777777" w:rsidR="00370652" w:rsidRPr="00EF4767" w:rsidRDefault="00370652" w:rsidP="00415008">
            <w:pPr>
              <w:spacing w:line="276" w:lineRule="auto"/>
              <w:jc w:val="center"/>
              <w:rPr>
                <w:rFonts w:ascii="Times New Roman" w:hAnsi="Times New Roman" w:cs="Times New Roman"/>
                <w:sz w:val="20"/>
                <w:szCs w:val="20"/>
              </w:rPr>
            </w:pPr>
            <w:r w:rsidRPr="00EF4767">
              <w:rPr>
                <w:rFonts w:ascii="Times New Roman" w:hAnsi="Times New Roman" w:cs="Times New Roman"/>
                <w:sz w:val="20"/>
                <w:szCs w:val="20"/>
              </w:rPr>
              <w:t>4.1/4.3</w:t>
            </w:r>
          </w:p>
        </w:tc>
        <w:tc>
          <w:tcPr>
            <w:tcW w:w="1037" w:type="dxa"/>
            <w:vAlign w:val="center"/>
          </w:tcPr>
          <w:p w14:paraId="78730F52" w14:textId="77777777" w:rsidR="00370652" w:rsidRPr="00EF4767" w:rsidRDefault="00370652" w:rsidP="00415008">
            <w:pPr>
              <w:spacing w:line="276" w:lineRule="auto"/>
              <w:jc w:val="center"/>
              <w:rPr>
                <w:rFonts w:ascii="Times New Roman" w:hAnsi="Times New Roman" w:cs="Times New Roman"/>
                <w:sz w:val="20"/>
                <w:szCs w:val="20"/>
              </w:rPr>
            </w:pPr>
            <w:r w:rsidRPr="00EF4767">
              <w:rPr>
                <w:rFonts w:ascii="Times New Roman" w:hAnsi="Times New Roman" w:cs="Times New Roman"/>
                <w:sz w:val="20"/>
                <w:szCs w:val="20"/>
              </w:rPr>
              <w:t>0.192</w:t>
            </w:r>
          </w:p>
        </w:tc>
        <w:tc>
          <w:tcPr>
            <w:tcW w:w="1080" w:type="dxa"/>
            <w:vAlign w:val="center"/>
          </w:tcPr>
          <w:p w14:paraId="711FB1D3" w14:textId="77777777" w:rsidR="00370652" w:rsidRPr="00EF4767" w:rsidRDefault="00370652" w:rsidP="00415008">
            <w:pPr>
              <w:spacing w:line="276" w:lineRule="auto"/>
              <w:jc w:val="center"/>
              <w:rPr>
                <w:rFonts w:ascii="Times New Roman" w:hAnsi="Times New Roman" w:cs="Times New Roman"/>
                <w:b/>
                <w:bCs/>
                <w:sz w:val="20"/>
                <w:szCs w:val="20"/>
                <w:lang w:val="en-GB"/>
              </w:rPr>
            </w:pPr>
            <w:r w:rsidRPr="00EF4767">
              <w:rPr>
                <w:rFonts w:ascii="Times New Roman" w:hAnsi="Times New Roman" w:cs="Times New Roman"/>
                <w:sz w:val="20"/>
                <w:szCs w:val="20"/>
              </w:rPr>
              <w:t>4.81</w:t>
            </w:r>
          </w:p>
        </w:tc>
        <w:tc>
          <w:tcPr>
            <w:tcW w:w="1134" w:type="dxa"/>
            <w:vAlign w:val="center"/>
          </w:tcPr>
          <w:p w14:paraId="67F5E15D" w14:textId="77777777" w:rsidR="00370652" w:rsidRPr="00EF4767" w:rsidRDefault="00370652" w:rsidP="00415008">
            <w:pPr>
              <w:spacing w:line="276" w:lineRule="auto"/>
              <w:jc w:val="center"/>
              <w:rPr>
                <w:rFonts w:ascii="Times New Roman" w:hAnsi="Times New Roman" w:cs="Times New Roman"/>
                <w:b/>
                <w:bCs/>
                <w:sz w:val="20"/>
                <w:szCs w:val="20"/>
                <w:lang w:val="en-GB"/>
              </w:rPr>
            </w:pPr>
            <w:r w:rsidRPr="00EF4767">
              <w:rPr>
                <w:rFonts w:ascii="Times New Roman" w:hAnsi="Times New Roman" w:cs="Times New Roman"/>
                <w:sz w:val="20"/>
                <w:szCs w:val="20"/>
              </w:rPr>
              <w:t>6.11</w:t>
            </w:r>
          </w:p>
        </w:tc>
        <w:tc>
          <w:tcPr>
            <w:tcW w:w="978" w:type="dxa"/>
          </w:tcPr>
          <w:p w14:paraId="11465D31" w14:textId="55D0CD44" w:rsidR="00370652" w:rsidRPr="00EF4767" w:rsidRDefault="00370652" w:rsidP="00415008">
            <w:pPr>
              <w:spacing w:line="276" w:lineRule="auto"/>
              <w:jc w:val="center"/>
              <w:rPr>
                <w:rFonts w:ascii="Times New Roman" w:hAnsi="Times New Roman" w:cs="Times New Roman"/>
                <w:sz w:val="20"/>
                <w:szCs w:val="20"/>
              </w:rPr>
            </w:pPr>
            <w:r w:rsidRPr="00EF4767">
              <w:rPr>
                <w:rFonts w:ascii="Times New Roman" w:hAnsi="Times New Roman" w:cs="Times New Roman"/>
                <w:sz w:val="20"/>
                <w:szCs w:val="20"/>
              </w:rPr>
              <w:t>1293</w:t>
            </w:r>
          </w:p>
        </w:tc>
        <w:tc>
          <w:tcPr>
            <w:tcW w:w="1515" w:type="dxa"/>
            <w:vAlign w:val="center"/>
          </w:tcPr>
          <w:p w14:paraId="75F161FF" w14:textId="0297B6A4" w:rsidR="00370652" w:rsidRPr="00EF4767" w:rsidRDefault="00370652" w:rsidP="00415008">
            <w:pPr>
              <w:spacing w:line="276" w:lineRule="auto"/>
              <w:jc w:val="center"/>
              <w:rPr>
                <w:rFonts w:ascii="Times New Roman" w:hAnsi="Times New Roman" w:cs="Times New Roman"/>
                <w:sz w:val="20"/>
                <w:szCs w:val="20"/>
              </w:rPr>
            </w:pPr>
            <w:r w:rsidRPr="00EF4767">
              <w:rPr>
                <w:rFonts w:ascii="Times New Roman" w:hAnsi="Times New Roman" w:cs="Times New Roman"/>
                <w:sz w:val="20"/>
                <w:szCs w:val="20"/>
              </w:rPr>
              <w:t>3.13x10</w:t>
            </w:r>
            <w:r w:rsidRPr="00EF4767">
              <w:rPr>
                <w:rFonts w:ascii="Times New Roman" w:hAnsi="Times New Roman" w:cs="Times New Roman"/>
                <w:bCs/>
                <w:sz w:val="20"/>
                <w:szCs w:val="20"/>
                <w:vertAlign w:val="superscript"/>
                <w:lang w:val="en-GB"/>
              </w:rPr>
              <w:t>-15</w:t>
            </w:r>
          </w:p>
        </w:tc>
        <w:tc>
          <w:tcPr>
            <w:tcW w:w="1350" w:type="dxa"/>
            <w:vAlign w:val="center"/>
          </w:tcPr>
          <w:p w14:paraId="48497C61" w14:textId="77777777" w:rsidR="00370652" w:rsidRPr="00EF4767" w:rsidRDefault="00370652" w:rsidP="00415008">
            <w:pPr>
              <w:spacing w:line="276" w:lineRule="auto"/>
              <w:jc w:val="center"/>
              <w:rPr>
                <w:rFonts w:ascii="Times New Roman" w:hAnsi="Times New Roman" w:cs="Times New Roman"/>
                <w:sz w:val="20"/>
                <w:szCs w:val="20"/>
              </w:rPr>
            </w:pPr>
            <w:r w:rsidRPr="00EF4767">
              <w:rPr>
                <w:rFonts w:ascii="Times New Roman" w:hAnsi="Times New Roman" w:cs="Times New Roman"/>
                <w:sz w:val="20"/>
                <w:szCs w:val="20"/>
              </w:rPr>
              <w:t>2.93x10</w:t>
            </w:r>
            <w:r w:rsidRPr="00EF4767">
              <w:rPr>
                <w:rFonts w:ascii="Times New Roman" w:hAnsi="Times New Roman" w:cs="Times New Roman"/>
                <w:bCs/>
                <w:sz w:val="20"/>
                <w:szCs w:val="20"/>
                <w:vertAlign w:val="superscript"/>
                <w:lang w:val="en-GB"/>
              </w:rPr>
              <w:t>-15</w:t>
            </w:r>
          </w:p>
        </w:tc>
      </w:tr>
      <w:tr w:rsidR="00370652" w:rsidRPr="00EF4767" w14:paraId="204CD76A" w14:textId="76E8D0AA" w:rsidTr="00370652">
        <w:trPr>
          <w:trHeight w:val="283"/>
        </w:trPr>
        <w:tc>
          <w:tcPr>
            <w:tcW w:w="1980" w:type="dxa"/>
            <w:vMerge/>
            <w:vAlign w:val="center"/>
          </w:tcPr>
          <w:p w14:paraId="0DCD4318" w14:textId="77777777" w:rsidR="00370652" w:rsidRPr="00EF4767" w:rsidRDefault="00370652" w:rsidP="00415008">
            <w:pPr>
              <w:spacing w:line="276" w:lineRule="auto"/>
              <w:rPr>
                <w:rFonts w:ascii="Times New Roman" w:hAnsi="Times New Roman" w:cs="Times New Roman"/>
                <w:b/>
                <w:bCs/>
                <w:sz w:val="20"/>
                <w:szCs w:val="20"/>
                <w:lang w:val="en-GB"/>
              </w:rPr>
            </w:pPr>
          </w:p>
        </w:tc>
        <w:tc>
          <w:tcPr>
            <w:tcW w:w="2268" w:type="dxa"/>
            <w:vAlign w:val="center"/>
          </w:tcPr>
          <w:p w14:paraId="169397CF" w14:textId="77777777" w:rsidR="00370652" w:rsidRPr="00EF4767" w:rsidRDefault="00370652" w:rsidP="00415008">
            <w:pPr>
              <w:spacing w:line="276" w:lineRule="auto"/>
              <w:jc w:val="right"/>
              <w:rPr>
                <w:rFonts w:ascii="Times New Roman" w:hAnsi="Times New Roman" w:cs="Times New Roman"/>
                <w:b/>
                <w:bCs/>
                <w:sz w:val="20"/>
                <w:szCs w:val="20"/>
                <w:lang w:val="en-GB"/>
              </w:rPr>
            </w:pPr>
            <w:r w:rsidRPr="00EF4767">
              <w:rPr>
                <w:rFonts w:ascii="Times New Roman" w:hAnsi="Times New Roman" w:cs="Times New Roman"/>
                <w:sz w:val="20"/>
                <w:szCs w:val="20"/>
              </w:rPr>
              <w:t>Valsartan</w:t>
            </w:r>
          </w:p>
        </w:tc>
        <w:tc>
          <w:tcPr>
            <w:tcW w:w="1342" w:type="dxa"/>
            <w:vAlign w:val="center"/>
          </w:tcPr>
          <w:p w14:paraId="37339A7F" w14:textId="77777777" w:rsidR="00370652" w:rsidRPr="00EF4767" w:rsidRDefault="00370652" w:rsidP="00415008">
            <w:pPr>
              <w:spacing w:line="276" w:lineRule="auto"/>
              <w:jc w:val="center"/>
              <w:rPr>
                <w:rFonts w:ascii="Times New Roman" w:hAnsi="Times New Roman" w:cs="Times New Roman"/>
                <w:b/>
                <w:bCs/>
                <w:sz w:val="20"/>
                <w:szCs w:val="20"/>
                <w:lang w:val="en-GB"/>
              </w:rPr>
            </w:pPr>
            <w:r w:rsidRPr="00EF4767">
              <w:rPr>
                <w:rFonts w:ascii="Times New Roman" w:hAnsi="Times New Roman" w:cs="Times New Roman"/>
                <w:sz w:val="20"/>
                <w:szCs w:val="20"/>
              </w:rPr>
              <w:t>137862-53-4</w:t>
            </w:r>
          </w:p>
        </w:tc>
        <w:tc>
          <w:tcPr>
            <w:tcW w:w="951" w:type="dxa"/>
            <w:vAlign w:val="center"/>
          </w:tcPr>
          <w:p w14:paraId="51BAB9C0" w14:textId="77777777" w:rsidR="00370652" w:rsidRPr="00EF4767" w:rsidRDefault="00370652" w:rsidP="00415008">
            <w:pPr>
              <w:spacing w:line="276" w:lineRule="auto"/>
              <w:jc w:val="center"/>
              <w:rPr>
                <w:rFonts w:ascii="Times New Roman" w:hAnsi="Times New Roman" w:cs="Times New Roman"/>
                <w:b/>
                <w:bCs/>
                <w:sz w:val="20"/>
                <w:szCs w:val="20"/>
                <w:lang w:val="en-GB"/>
              </w:rPr>
            </w:pPr>
            <w:r w:rsidRPr="00EF4767">
              <w:rPr>
                <w:rFonts w:ascii="Times New Roman" w:hAnsi="Times New Roman" w:cs="Times New Roman"/>
                <w:sz w:val="20"/>
                <w:szCs w:val="20"/>
              </w:rPr>
              <w:t>436</w:t>
            </w:r>
          </w:p>
        </w:tc>
        <w:tc>
          <w:tcPr>
            <w:tcW w:w="1006" w:type="dxa"/>
            <w:vAlign w:val="center"/>
          </w:tcPr>
          <w:p w14:paraId="0374DCC3" w14:textId="77777777" w:rsidR="00370652" w:rsidRPr="00EF4767" w:rsidRDefault="00370652" w:rsidP="00415008">
            <w:pPr>
              <w:spacing w:line="276" w:lineRule="auto"/>
              <w:jc w:val="center"/>
              <w:rPr>
                <w:rFonts w:ascii="Times New Roman" w:hAnsi="Times New Roman" w:cs="Times New Roman"/>
                <w:sz w:val="20"/>
                <w:szCs w:val="20"/>
              </w:rPr>
            </w:pPr>
            <w:r w:rsidRPr="00EF4767">
              <w:rPr>
                <w:rFonts w:ascii="Times New Roman" w:hAnsi="Times New Roman" w:cs="Times New Roman"/>
                <w:sz w:val="20"/>
                <w:szCs w:val="20"/>
              </w:rPr>
              <w:t>4.0/4.6</w:t>
            </w:r>
          </w:p>
        </w:tc>
        <w:tc>
          <w:tcPr>
            <w:tcW w:w="1037" w:type="dxa"/>
            <w:vAlign w:val="center"/>
          </w:tcPr>
          <w:p w14:paraId="3545C86F" w14:textId="77777777" w:rsidR="00370652" w:rsidRPr="00EF4767" w:rsidRDefault="00370652" w:rsidP="00415008">
            <w:pPr>
              <w:spacing w:line="276" w:lineRule="auto"/>
              <w:jc w:val="center"/>
              <w:rPr>
                <w:rFonts w:ascii="Times New Roman" w:hAnsi="Times New Roman" w:cs="Times New Roman"/>
                <w:sz w:val="20"/>
                <w:szCs w:val="20"/>
              </w:rPr>
            </w:pPr>
            <w:r w:rsidRPr="00EF4767">
              <w:rPr>
                <w:rFonts w:ascii="Times New Roman" w:hAnsi="Times New Roman" w:cs="Times New Roman"/>
                <w:sz w:val="20"/>
                <w:szCs w:val="20"/>
              </w:rPr>
              <w:t>1.406</w:t>
            </w:r>
          </w:p>
        </w:tc>
        <w:tc>
          <w:tcPr>
            <w:tcW w:w="1080" w:type="dxa"/>
            <w:vAlign w:val="center"/>
          </w:tcPr>
          <w:p w14:paraId="51270884" w14:textId="77777777" w:rsidR="00370652" w:rsidRPr="00EF4767" w:rsidRDefault="00370652" w:rsidP="00415008">
            <w:pPr>
              <w:spacing w:line="276" w:lineRule="auto"/>
              <w:jc w:val="center"/>
              <w:rPr>
                <w:rFonts w:ascii="Times New Roman" w:hAnsi="Times New Roman" w:cs="Times New Roman"/>
                <w:b/>
                <w:bCs/>
                <w:sz w:val="20"/>
                <w:szCs w:val="20"/>
                <w:lang w:val="en-GB"/>
              </w:rPr>
            </w:pPr>
            <w:r w:rsidRPr="00EF4767">
              <w:rPr>
                <w:rFonts w:ascii="Times New Roman" w:hAnsi="Times New Roman" w:cs="Times New Roman"/>
                <w:sz w:val="20"/>
                <w:szCs w:val="20"/>
              </w:rPr>
              <w:t>3.65</w:t>
            </w:r>
          </w:p>
        </w:tc>
        <w:tc>
          <w:tcPr>
            <w:tcW w:w="1134" w:type="dxa"/>
            <w:vAlign w:val="center"/>
          </w:tcPr>
          <w:p w14:paraId="617E80A6" w14:textId="77777777" w:rsidR="00370652" w:rsidRPr="00EF4767" w:rsidRDefault="00370652" w:rsidP="00415008">
            <w:pPr>
              <w:spacing w:line="276" w:lineRule="auto"/>
              <w:jc w:val="center"/>
              <w:rPr>
                <w:rFonts w:ascii="Times New Roman" w:hAnsi="Times New Roman" w:cs="Times New Roman"/>
                <w:b/>
                <w:bCs/>
                <w:sz w:val="20"/>
                <w:szCs w:val="20"/>
                <w:lang w:val="en-GB"/>
              </w:rPr>
            </w:pPr>
            <w:r w:rsidRPr="00EF4767">
              <w:rPr>
                <w:rFonts w:ascii="Times New Roman" w:hAnsi="Times New Roman" w:cs="Times New Roman"/>
                <w:sz w:val="20"/>
                <w:szCs w:val="20"/>
              </w:rPr>
              <w:t>4.36</w:t>
            </w:r>
          </w:p>
        </w:tc>
        <w:tc>
          <w:tcPr>
            <w:tcW w:w="978" w:type="dxa"/>
          </w:tcPr>
          <w:p w14:paraId="4F45E359" w14:textId="42DBAA07" w:rsidR="00370652" w:rsidRPr="00EF4767" w:rsidRDefault="00370652" w:rsidP="00415008">
            <w:pPr>
              <w:spacing w:line="276" w:lineRule="auto"/>
              <w:jc w:val="center"/>
              <w:rPr>
                <w:rFonts w:ascii="Times New Roman" w:hAnsi="Times New Roman" w:cs="Times New Roman"/>
                <w:bCs/>
                <w:sz w:val="20"/>
                <w:szCs w:val="20"/>
                <w:lang w:val="en-GB"/>
              </w:rPr>
            </w:pPr>
            <w:r w:rsidRPr="00EF4767">
              <w:rPr>
                <w:rFonts w:ascii="Times New Roman" w:hAnsi="Times New Roman" w:cs="Times New Roman"/>
                <w:bCs/>
                <w:sz w:val="20"/>
                <w:szCs w:val="20"/>
                <w:lang w:val="en-GB"/>
              </w:rPr>
              <w:t>215</w:t>
            </w:r>
          </w:p>
        </w:tc>
        <w:tc>
          <w:tcPr>
            <w:tcW w:w="1515" w:type="dxa"/>
            <w:vAlign w:val="center"/>
          </w:tcPr>
          <w:p w14:paraId="05D0259B" w14:textId="5371C957" w:rsidR="00370652" w:rsidRPr="00EF4767" w:rsidRDefault="00370652" w:rsidP="00415008">
            <w:pPr>
              <w:spacing w:line="276" w:lineRule="auto"/>
              <w:jc w:val="center"/>
              <w:rPr>
                <w:rFonts w:ascii="Times New Roman" w:hAnsi="Times New Roman" w:cs="Times New Roman"/>
                <w:bCs/>
                <w:sz w:val="20"/>
                <w:szCs w:val="20"/>
                <w:lang w:val="en-GB"/>
              </w:rPr>
            </w:pPr>
            <w:r w:rsidRPr="00EF4767">
              <w:rPr>
                <w:rFonts w:ascii="Times New Roman" w:hAnsi="Times New Roman" w:cs="Times New Roman"/>
                <w:bCs/>
                <w:sz w:val="20"/>
                <w:szCs w:val="20"/>
                <w:lang w:val="en-GB"/>
              </w:rPr>
              <w:t>1.82x10</w:t>
            </w:r>
            <w:r w:rsidRPr="00EF4767">
              <w:rPr>
                <w:rFonts w:ascii="Times New Roman" w:hAnsi="Times New Roman" w:cs="Times New Roman"/>
                <w:bCs/>
                <w:sz w:val="20"/>
                <w:szCs w:val="20"/>
                <w:vertAlign w:val="superscript"/>
                <w:lang w:val="en-GB"/>
              </w:rPr>
              <w:t>-18</w:t>
            </w:r>
          </w:p>
        </w:tc>
        <w:tc>
          <w:tcPr>
            <w:tcW w:w="1350" w:type="dxa"/>
            <w:vAlign w:val="center"/>
          </w:tcPr>
          <w:p w14:paraId="1D3F4BD4" w14:textId="77777777" w:rsidR="00370652" w:rsidRPr="00EF4767" w:rsidRDefault="00370652" w:rsidP="00415008">
            <w:pPr>
              <w:spacing w:line="276" w:lineRule="auto"/>
              <w:jc w:val="center"/>
              <w:rPr>
                <w:rFonts w:ascii="Times New Roman" w:hAnsi="Times New Roman" w:cs="Times New Roman"/>
                <w:bCs/>
                <w:sz w:val="20"/>
                <w:szCs w:val="20"/>
                <w:lang w:val="en-GB"/>
              </w:rPr>
            </w:pPr>
            <w:r w:rsidRPr="00EF4767">
              <w:rPr>
                <w:rFonts w:ascii="Times New Roman" w:hAnsi="Times New Roman" w:cs="Times New Roman"/>
                <w:bCs/>
                <w:sz w:val="20"/>
                <w:szCs w:val="20"/>
                <w:lang w:val="en-GB"/>
              </w:rPr>
              <w:t>8.18x10</w:t>
            </w:r>
            <w:r w:rsidRPr="00EF4767">
              <w:rPr>
                <w:rFonts w:ascii="Times New Roman" w:hAnsi="Times New Roman" w:cs="Times New Roman"/>
                <w:bCs/>
                <w:sz w:val="20"/>
                <w:szCs w:val="20"/>
                <w:vertAlign w:val="superscript"/>
                <w:lang w:val="en-GB"/>
              </w:rPr>
              <w:t>-16</w:t>
            </w:r>
          </w:p>
        </w:tc>
      </w:tr>
      <w:tr w:rsidR="00370652" w:rsidRPr="00EF4767" w14:paraId="7591982C" w14:textId="1D23AC9E" w:rsidTr="00370652">
        <w:trPr>
          <w:trHeight w:val="283"/>
        </w:trPr>
        <w:tc>
          <w:tcPr>
            <w:tcW w:w="1980" w:type="dxa"/>
            <w:vMerge w:val="restart"/>
            <w:vAlign w:val="center"/>
          </w:tcPr>
          <w:p w14:paraId="3EF0B75A" w14:textId="4C5E7E5E" w:rsidR="00370652" w:rsidRPr="00EF4767" w:rsidRDefault="00370652" w:rsidP="0034200A">
            <w:pPr>
              <w:spacing w:line="276" w:lineRule="auto"/>
              <w:rPr>
                <w:rFonts w:ascii="Times New Roman" w:hAnsi="Times New Roman" w:cs="Times New Roman"/>
                <w:bCs/>
                <w:sz w:val="20"/>
                <w:szCs w:val="20"/>
                <w:lang w:val="en-GB"/>
              </w:rPr>
            </w:pPr>
            <w:r w:rsidRPr="00EF4767">
              <w:rPr>
                <w:rFonts w:ascii="Times New Roman" w:hAnsi="Times New Roman" w:cs="Times New Roman"/>
                <w:bCs/>
                <w:sz w:val="20"/>
                <w:szCs w:val="20"/>
                <w:lang w:val="en-GB"/>
              </w:rPr>
              <w:t>Βeta-blocker</w:t>
            </w:r>
            <w:r>
              <w:rPr>
                <w:rFonts w:ascii="Times New Roman" w:hAnsi="Times New Roman" w:cs="Times New Roman"/>
                <w:bCs/>
                <w:sz w:val="20"/>
                <w:szCs w:val="20"/>
                <w:lang w:val="en-GB"/>
              </w:rPr>
              <w:t>s</w:t>
            </w:r>
          </w:p>
        </w:tc>
        <w:tc>
          <w:tcPr>
            <w:tcW w:w="2268" w:type="dxa"/>
            <w:vAlign w:val="center"/>
          </w:tcPr>
          <w:p w14:paraId="33B6DA3A" w14:textId="77777777" w:rsidR="00370652" w:rsidRPr="00EF4767" w:rsidRDefault="00370652" w:rsidP="00415008">
            <w:pPr>
              <w:spacing w:line="276" w:lineRule="auto"/>
              <w:jc w:val="right"/>
              <w:rPr>
                <w:rFonts w:ascii="Times New Roman" w:hAnsi="Times New Roman" w:cs="Times New Roman"/>
                <w:b/>
                <w:bCs/>
                <w:sz w:val="20"/>
                <w:szCs w:val="20"/>
                <w:lang w:val="en-GB"/>
              </w:rPr>
            </w:pPr>
            <w:r w:rsidRPr="00EF4767">
              <w:rPr>
                <w:rFonts w:ascii="Times New Roman" w:hAnsi="Times New Roman" w:cs="Times New Roman"/>
                <w:sz w:val="20"/>
                <w:szCs w:val="20"/>
              </w:rPr>
              <w:t>Atenolol</w:t>
            </w:r>
          </w:p>
        </w:tc>
        <w:tc>
          <w:tcPr>
            <w:tcW w:w="1342" w:type="dxa"/>
            <w:vAlign w:val="center"/>
          </w:tcPr>
          <w:p w14:paraId="08DEB771" w14:textId="77777777" w:rsidR="00370652" w:rsidRPr="00EF4767" w:rsidRDefault="00370652" w:rsidP="00415008">
            <w:pPr>
              <w:spacing w:line="276" w:lineRule="auto"/>
              <w:jc w:val="center"/>
              <w:rPr>
                <w:rFonts w:ascii="Times New Roman" w:hAnsi="Times New Roman" w:cs="Times New Roman"/>
                <w:b/>
                <w:bCs/>
                <w:sz w:val="20"/>
                <w:szCs w:val="20"/>
                <w:lang w:val="en-GB"/>
              </w:rPr>
            </w:pPr>
            <w:r w:rsidRPr="00EF4767">
              <w:rPr>
                <w:rFonts w:ascii="Times New Roman" w:hAnsi="Times New Roman" w:cs="Times New Roman"/>
                <w:sz w:val="20"/>
                <w:szCs w:val="20"/>
              </w:rPr>
              <w:t>29122-68-7</w:t>
            </w:r>
          </w:p>
        </w:tc>
        <w:tc>
          <w:tcPr>
            <w:tcW w:w="951" w:type="dxa"/>
            <w:vAlign w:val="center"/>
          </w:tcPr>
          <w:p w14:paraId="633031C1" w14:textId="77777777" w:rsidR="00370652" w:rsidRPr="00EF4767" w:rsidRDefault="00370652" w:rsidP="00415008">
            <w:pPr>
              <w:spacing w:line="276" w:lineRule="auto"/>
              <w:jc w:val="center"/>
              <w:rPr>
                <w:rFonts w:ascii="Times New Roman" w:hAnsi="Times New Roman" w:cs="Times New Roman"/>
                <w:b/>
                <w:bCs/>
                <w:sz w:val="20"/>
                <w:szCs w:val="20"/>
                <w:lang w:val="en-GB"/>
              </w:rPr>
            </w:pPr>
            <w:r w:rsidRPr="00EF4767">
              <w:rPr>
                <w:rFonts w:ascii="Times New Roman" w:hAnsi="Times New Roman" w:cs="Times New Roman"/>
                <w:sz w:val="20"/>
                <w:szCs w:val="20"/>
              </w:rPr>
              <w:t>266</w:t>
            </w:r>
          </w:p>
        </w:tc>
        <w:tc>
          <w:tcPr>
            <w:tcW w:w="1006" w:type="dxa"/>
            <w:vAlign w:val="center"/>
          </w:tcPr>
          <w:p w14:paraId="4AF1B2CC" w14:textId="77777777" w:rsidR="00370652" w:rsidRPr="00EF4767" w:rsidRDefault="00370652" w:rsidP="00415008">
            <w:pPr>
              <w:spacing w:line="276" w:lineRule="auto"/>
              <w:jc w:val="center"/>
              <w:rPr>
                <w:rFonts w:ascii="Times New Roman" w:hAnsi="Times New Roman" w:cs="Times New Roman"/>
                <w:sz w:val="20"/>
                <w:szCs w:val="20"/>
              </w:rPr>
            </w:pPr>
            <w:r w:rsidRPr="00EF4767">
              <w:rPr>
                <w:rFonts w:ascii="Times New Roman" w:hAnsi="Times New Roman" w:cs="Times New Roman"/>
                <w:sz w:val="20"/>
                <w:szCs w:val="20"/>
              </w:rPr>
              <w:t>9.6</w:t>
            </w:r>
          </w:p>
        </w:tc>
        <w:tc>
          <w:tcPr>
            <w:tcW w:w="1037" w:type="dxa"/>
            <w:vAlign w:val="center"/>
          </w:tcPr>
          <w:p w14:paraId="3565155A" w14:textId="77777777" w:rsidR="00370652" w:rsidRPr="00EF4767" w:rsidRDefault="00370652" w:rsidP="00415008">
            <w:pPr>
              <w:spacing w:line="276" w:lineRule="auto"/>
              <w:jc w:val="center"/>
              <w:rPr>
                <w:rFonts w:ascii="Times New Roman" w:hAnsi="Times New Roman" w:cs="Times New Roman"/>
                <w:sz w:val="20"/>
                <w:szCs w:val="20"/>
              </w:rPr>
            </w:pPr>
            <w:r w:rsidRPr="00EF4767">
              <w:rPr>
                <w:rFonts w:ascii="Times New Roman" w:hAnsi="Times New Roman" w:cs="Times New Roman"/>
                <w:sz w:val="20"/>
                <w:szCs w:val="20"/>
              </w:rPr>
              <w:t>685</w:t>
            </w:r>
          </w:p>
        </w:tc>
        <w:tc>
          <w:tcPr>
            <w:tcW w:w="1080" w:type="dxa"/>
            <w:vAlign w:val="center"/>
          </w:tcPr>
          <w:p w14:paraId="01F0DDFD" w14:textId="77777777" w:rsidR="00370652" w:rsidRPr="00EF4767" w:rsidRDefault="00370652" w:rsidP="00415008">
            <w:pPr>
              <w:spacing w:line="276" w:lineRule="auto"/>
              <w:jc w:val="center"/>
              <w:rPr>
                <w:rFonts w:ascii="Times New Roman" w:hAnsi="Times New Roman" w:cs="Times New Roman"/>
                <w:b/>
                <w:bCs/>
                <w:sz w:val="20"/>
                <w:szCs w:val="20"/>
                <w:lang w:val="en-GB"/>
              </w:rPr>
            </w:pPr>
            <w:r w:rsidRPr="00EF4767">
              <w:rPr>
                <w:rFonts w:ascii="Times New Roman" w:hAnsi="Times New Roman" w:cs="Times New Roman"/>
                <w:sz w:val="20"/>
                <w:szCs w:val="20"/>
              </w:rPr>
              <w:t>0.16</w:t>
            </w:r>
          </w:p>
        </w:tc>
        <w:tc>
          <w:tcPr>
            <w:tcW w:w="1134" w:type="dxa"/>
            <w:vAlign w:val="center"/>
          </w:tcPr>
          <w:p w14:paraId="1080E08B" w14:textId="77777777" w:rsidR="00370652" w:rsidRPr="00EF4767" w:rsidRDefault="00370652" w:rsidP="00415008">
            <w:pPr>
              <w:spacing w:line="276" w:lineRule="auto"/>
              <w:jc w:val="center"/>
              <w:rPr>
                <w:rFonts w:ascii="Times New Roman" w:hAnsi="Times New Roman" w:cs="Times New Roman"/>
                <w:b/>
                <w:bCs/>
                <w:sz w:val="20"/>
                <w:szCs w:val="20"/>
                <w:lang w:val="en-GB"/>
              </w:rPr>
            </w:pPr>
            <w:r w:rsidRPr="00EF4767">
              <w:rPr>
                <w:rFonts w:ascii="Times New Roman" w:hAnsi="Times New Roman" w:cs="Times New Roman"/>
                <w:sz w:val="20"/>
                <w:szCs w:val="20"/>
              </w:rPr>
              <w:t xml:space="preserve">0.61 </w:t>
            </w:r>
            <w:r w:rsidRPr="00EF4767">
              <w:rPr>
                <w:rFonts w:ascii="Times New Roman" w:hAnsi="Times New Roman" w:cs="Times New Roman"/>
                <w:sz w:val="20"/>
                <w:szCs w:val="20"/>
                <w:vertAlign w:val="superscript"/>
              </w:rPr>
              <w:t>b</w:t>
            </w:r>
          </w:p>
        </w:tc>
        <w:tc>
          <w:tcPr>
            <w:tcW w:w="978" w:type="dxa"/>
          </w:tcPr>
          <w:p w14:paraId="0CAE17D2" w14:textId="4852AE20" w:rsidR="00370652" w:rsidRPr="00EF4767" w:rsidRDefault="00370652" w:rsidP="00415008">
            <w:pPr>
              <w:spacing w:line="276" w:lineRule="auto"/>
              <w:jc w:val="center"/>
              <w:rPr>
                <w:rFonts w:ascii="Times New Roman" w:hAnsi="Times New Roman" w:cs="Times New Roman"/>
                <w:sz w:val="20"/>
                <w:szCs w:val="20"/>
              </w:rPr>
            </w:pPr>
            <w:r w:rsidRPr="00EF4767">
              <w:rPr>
                <w:rFonts w:ascii="Times New Roman" w:hAnsi="Times New Roman" w:cs="Times New Roman"/>
                <w:sz w:val="20"/>
                <w:szCs w:val="20"/>
              </w:rPr>
              <w:t>0.95</w:t>
            </w:r>
          </w:p>
        </w:tc>
        <w:tc>
          <w:tcPr>
            <w:tcW w:w="1515" w:type="dxa"/>
            <w:vAlign w:val="center"/>
          </w:tcPr>
          <w:p w14:paraId="2E895B23" w14:textId="472FB7E1" w:rsidR="00370652" w:rsidRPr="00EF4767" w:rsidRDefault="00370652" w:rsidP="00415008">
            <w:pPr>
              <w:spacing w:line="276" w:lineRule="auto"/>
              <w:jc w:val="center"/>
              <w:rPr>
                <w:rFonts w:ascii="Times New Roman" w:hAnsi="Times New Roman" w:cs="Times New Roman"/>
                <w:sz w:val="20"/>
                <w:szCs w:val="20"/>
              </w:rPr>
            </w:pPr>
            <w:r w:rsidRPr="00EF4767">
              <w:rPr>
                <w:rFonts w:ascii="Times New Roman" w:hAnsi="Times New Roman" w:cs="Times New Roman"/>
                <w:sz w:val="20"/>
                <w:szCs w:val="20"/>
              </w:rPr>
              <w:t>1.37x10</w:t>
            </w:r>
            <w:r w:rsidRPr="00EF4767">
              <w:rPr>
                <w:rFonts w:ascii="Times New Roman" w:hAnsi="Times New Roman" w:cs="Times New Roman"/>
                <w:bCs/>
                <w:sz w:val="20"/>
                <w:szCs w:val="20"/>
                <w:vertAlign w:val="superscript"/>
                <w:lang w:val="en-GB"/>
              </w:rPr>
              <w:t>-18</w:t>
            </w:r>
          </w:p>
        </w:tc>
        <w:tc>
          <w:tcPr>
            <w:tcW w:w="1350" w:type="dxa"/>
            <w:vAlign w:val="center"/>
          </w:tcPr>
          <w:p w14:paraId="667A1C03" w14:textId="77777777" w:rsidR="00370652" w:rsidRPr="00EF4767" w:rsidRDefault="00370652" w:rsidP="00415008">
            <w:pPr>
              <w:spacing w:line="276" w:lineRule="auto"/>
              <w:jc w:val="center"/>
              <w:rPr>
                <w:rFonts w:ascii="Times New Roman" w:hAnsi="Times New Roman" w:cs="Times New Roman"/>
                <w:sz w:val="20"/>
                <w:szCs w:val="20"/>
              </w:rPr>
            </w:pPr>
            <w:r w:rsidRPr="00EF4767">
              <w:rPr>
                <w:rFonts w:ascii="Times New Roman" w:hAnsi="Times New Roman" w:cs="Times New Roman"/>
                <w:sz w:val="20"/>
                <w:szCs w:val="20"/>
              </w:rPr>
              <w:t>7.69x10</w:t>
            </w:r>
            <w:r w:rsidRPr="00EF4767">
              <w:rPr>
                <w:rFonts w:ascii="Times New Roman" w:hAnsi="Times New Roman" w:cs="Times New Roman"/>
                <w:bCs/>
                <w:sz w:val="20"/>
                <w:szCs w:val="20"/>
                <w:vertAlign w:val="superscript"/>
                <w:lang w:val="en-GB"/>
              </w:rPr>
              <w:t>-10</w:t>
            </w:r>
          </w:p>
        </w:tc>
      </w:tr>
      <w:tr w:rsidR="00370652" w:rsidRPr="00EF4767" w14:paraId="0CA9275E" w14:textId="684A330E" w:rsidTr="00370652">
        <w:trPr>
          <w:trHeight w:val="283"/>
        </w:trPr>
        <w:tc>
          <w:tcPr>
            <w:tcW w:w="1980" w:type="dxa"/>
            <w:vMerge/>
            <w:vAlign w:val="center"/>
          </w:tcPr>
          <w:p w14:paraId="6D87BE34" w14:textId="77777777" w:rsidR="00370652" w:rsidRPr="00EF4767" w:rsidRDefault="00370652" w:rsidP="00415008">
            <w:pPr>
              <w:spacing w:line="276" w:lineRule="auto"/>
              <w:rPr>
                <w:rFonts w:ascii="Times New Roman" w:hAnsi="Times New Roman" w:cs="Times New Roman"/>
                <w:b/>
                <w:bCs/>
                <w:sz w:val="20"/>
                <w:szCs w:val="20"/>
                <w:lang w:val="en-GB"/>
              </w:rPr>
            </w:pPr>
          </w:p>
        </w:tc>
        <w:tc>
          <w:tcPr>
            <w:tcW w:w="2268" w:type="dxa"/>
            <w:vAlign w:val="center"/>
          </w:tcPr>
          <w:p w14:paraId="0B98B23A" w14:textId="77777777" w:rsidR="00370652" w:rsidRPr="00EF4767" w:rsidRDefault="00370652" w:rsidP="00415008">
            <w:pPr>
              <w:spacing w:line="276" w:lineRule="auto"/>
              <w:jc w:val="right"/>
              <w:rPr>
                <w:rFonts w:ascii="Times New Roman" w:hAnsi="Times New Roman" w:cs="Times New Roman"/>
                <w:b/>
                <w:bCs/>
                <w:sz w:val="20"/>
                <w:szCs w:val="20"/>
                <w:lang w:val="en-GB"/>
              </w:rPr>
            </w:pPr>
            <w:r w:rsidRPr="00EF4767">
              <w:rPr>
                <w:rFonts w:ascii="Times New Roman" w:hAnsi="Times New Roman" w:cs="Times New Roman"/>
                <w:sz w:val="20"/>
                <w:szCs w:val="20"/>
              </w:rPr>
              <w:t>Metoprolol</w:t>
            </w:r>
          </w:p>
        </w:tc>
        <w:tc>
          <w:tcPr>
            <w:tcW w:w="1342" w:type="dxa"/>
            <w:vAlign w:val="center"/>
          </w:tcPr>
          <w:p w14:paraId="7BFA0CBF" w14:textId="77777777" w:rsidR="00370652" w:rsidRPr="00EF4767" w:rsidRDefault="00370652" w:rsidP="00415008">
            <w:pPr>
              <w:spacing w:line="276" w:lineRule="auto"/>
              <w:jc w:val="center"/>
              <w:rPr>
                <w:rFonts w:ascii="Times New Roman" w:hAnsi="Times New Roman" w:cs="Times New Roman"/>
                <w:sz w:val="20"/>
                <w:szCs w:val="20"/>
              </w:rPr>
            </w:pPr>
            <w:r w:rsidRPr="00EF4767">
              <w:rPr>
                <w:rFonts w:ascii="Times New Roman" w:hAnsi="Times New Roman" w:cs="Times New Roman"/>
                <w:sz w:val="20"/>
                <w:szCs w:val="20"/>
              </w:rPr>
              <w:t>37350-58-6</w:t>
            </w:r>
          </w:p>
        </w:tc>
        <w:tc>
          <w:tcPr>
            <w:tcW w:w="951" w:type="dxa"/>
            <w:vAlign w:val="center"/>
          </w:tcPr>
          <w:p w14:paraId="42C7E5A3" w14:textId="77777777" w:rsidR="00370652" w:rsidRPr="00EF4767" w:rsidRDefault="00370652" w:rsidP="00415008">
            <w:pPr>
              <w:spacing w:line="276" w:lineRule="auto"/>
              <w:jc w:val="center"/>
              <w:rPr>
                <w:rFonts w:ascii="Times New Roman" w:hAnsi="Times New Roman" w:cs="Times New Roman"/>
                <w:b/>
                <w:bCs/>
                <w:sz w:val="20"/>
                <w:szCs w:val="20"/>
                <w:lang w:val="en-GB"/>
              </w:rPr>
            </w:pPr>
            <w:r w:rsidRPr="00EF4767">
              <w:rPr>
                <w:rFonts w:ascii="Times New Roman" w:hAnsi="Times New Roman" w:cs="Times New Roman"/>
                <w:sz w:val="20"/>
                <w:szCs w:val="20"/>
              </w:rPr>
              <w:t>267</w:t>
            </w:r>
          </w:p>
        </w:tc>
        <w:tc>
          <w:tcPr>
            <w:tcW w:w="1006" w:type="dxa"/>
            <w:vAlign w:val="center"/>
          </w:tcPr>
          <w:p w14:paraId="09C16793" w14:textId="77777777" w:rsidR="00370652" w:rsidRPr="00EF4767" w:rsidRDefault="00370652" w:rsidP="00415008">
            <w:pPr>
              <w:spacing w:line="276" w:lineRule="auto"/>
              <w:jc w:val="center"/>
              <w:rPr>
                <w:rFonts w:ascii="Times New Roman" w:hAnsi="Times New Roman" w:cs="Times New Roman"/>
                <w:sz w:val="20"/>
                <w:szCs w:val="20"/>
              </w:rPr>
            </w:pPr>
            <w:r w:rsidRPr="00EF4767">
              <w:rPr>
                <w:rFonts w:ascii="Times New Roman" w:hAnsi="Times New Roman" w:cs="Times New Roman"/>
                <w:sz w:val="20"/>
                <w:szCs w:val="20"/>
              </w:rPr>
              <w:t>9.6</w:t>
            </w:r>
          </w:p>
        </w:tc>
        <w:tc>
          <w:tcPr>
            <w:tcW w:w="1037" w:type="dxa"/>
            <w:vAlign w:val="center"/>
          </w:tcPr>
          <w:p w14:paraId="5BAF1F35" w14:textId="77777777" w:rsidR="00370652" w:rsidRPr="00EF4767" w:rsidRDefault="00370652" w:rsidP="00415008">
            <w:pPr>
              <w:spacing w:line="276" w:lineRule="auto"/>
              <w:jc w:val="center"/>
              <w:rPr>
                <w:rFonts w:ascii="Times New Roman" w:hAnsi="Times New Roman" w:cs="Times New Roman"/>
                <w:sz w:val="20"/>
                <w:szCs w:val="20"/>
              </w:rPr>
            </w:pPr>
            <w:r w:rsidRPr="00EF4767">
              <w:rPr>
                <w:rFonts w:ascii="Times New Roman" w:hAnsi="Times New Roman" w:cs="Times New Roman"/>
                <w:sz w:val="20"/>
                <w:szCs w:val="20"/>
              </w:rPr>
              <w:t>4777</w:t>
            </w:r>
          </w:p>
        </w:tc>
        <w:tc>
          <w:tcPr>
            <w:tcW w:w="1080" w:type="dxa"/>
            <w:vAlign w:val="center"/>
          </w:tcPr>
          <w:p w14:paraId="684D25EB" w14:textId="77777777" w:rsidR="00370652" w:rsidRPr="00EF4767" w:rsidRDefault="00370652" w:rsidP="00415008">
            <w:pPr>
              <w:spacing w:line="276" w:lineRule="auto"/>
              <w:jc w:val="center"/>
              <w:rPr>
                <w:rFonts w:ascii="Times New Roman" w:hAnsi="Times New Roman" w:cs="Times New Roman"/>
                <w:b/>
                <w:bCs/>
                <w:sz w:val="20"/>
                <w:szCs w:val="20"/>
                <w:lang w:val="en-GB"/>
              </w:rPr>
            </w:pPr>
            <w:r w:rsidRPr="00EF4767">
              <w:rPr>
                <w:rFonts w:ascii="Times New Roman" w:hAnsi="Times New Roman" w:cs="Times New Roman"/>
                <w:sz w:val="20"/>
                <w:szCs w:val="20"/>
              </w:rPr>
              <w:t>1.88</w:t>
            </w:r>
          </w:p>
        </w:tc>
        <w:tc>
          <w:tcPr>
            <w:tcW w:w="1134" w:type="dxa"/>
            <w:vAlign w:val="center"/>
          </w:tcPr>
          <w:p w14:paraId="72B49743" w14:textId="77777777" w:rsidR="00370652" w:rsidRPr="00EF4767" w:rsidRDefault="00370652" w:rsidP="00415008">
            <w:pPr>
              <w:spacing w:line="276" w:lineRule="auto"/>
              <w:jc w:val="center"/>
              <w:rPr>
                <w:rFonts w:ascii="Times New Roman" w:hAnsi="Times New Roman" w:cs="Times New Roman"/>
                <w:b/>
                <w:bCs/>
                <w:sz w:val="20"/>
                <w:szCs w:val="20"/>
                <w:lang w:val="en-GB"/>
              </w:rPr>
            </w:pPr>
            <w:r w:rsidRPr="00EF4767">
              <w:rPr>
                <w:rFonts w:ascii="Times New Roman" w:hAnsi="Times New Roman" w:cs="Times New Roman"/>
                <w:sz w:val="20"/>
                <w:szCs w:val="20"/>
              </w:rPr>
              <w:t>1.79</w:t>
            </w:r>
          </w:p>
        </w:tc>
        <w:tc>
          <w:tcPr>
            <w:tcW w:w="978" w:type="dxa"/>
          </w:tcPr>
          <w:p w14:paraId="2D73BCAE" w14:textId="007D0222" w:rsidR="00370652" w:rsidRPr="00EF4767" w:rsidRDefault="00370652" w:rsidP="00415008">
            <w:pPr>
              <w:spacing w:line="276" w:lineRule="auto"/>
              <w:jc w:val="center"/>
              <w:rPr>
                <w:rFonts w:ascii="Times New Roman" w:hAnsi="Times New Roman" w:cs="Times New Roman"/>
                <w:bCs/>
                <w:sz w:val="20"/>
                <w:szCs w:val="20"/>
                <w:lang w:val="en-GB"/>
              </w:rPr>
            </w:pPr>
            <w:r w:rsidRPr="00EF4767">
              <w:rPr>
                <w:rFonts w:ascii="Times New Roman" w:hAnsi="Times New Roman" w:cs="Times New Roman"/>
                <w:bCs/>
                <w:sz w:val="20"/>
                <w:szCs w:val="20"/>
                <w:lang w:val="en-GB"/>
              </w:rPr>
              <w:t>8.0</w:t>
            </w:r>
          </w:p>
        </w:tc>
        <w:tc>
          <w:tcPr>
            <w:tcW w:w="1515" w:type="dxa"/>
            <w:vAlign w:val="center"/>
          </w:tcPr>
          <w:p w14:paraId="6944E29F" w14:textId="0DD4880B" w:rsidR="00370652" w:rsidRPr="00EF4767" w:rsidRDefault="00370652" w:rsidP="00415008">
            <w:pPr>
              <w:spacing w:line="276" w:lineRule="auto"/>
              <w:jc w:val="center"/>
              <w:rPr>
                <w:rFonts w:ascii="Times New Roman" w:hAnsi="Times New Roman" w:cs="Times New Roman"/>
                <w:bCs/>
                <w:sz w:val="20"/>
                <w:szCs w:val="20"/>
                <w:lang w:val="en-GB"/>
              </w:rPr>
            </w:pPr>
            <w:r w:rsidRPr="00EF4767">
              <w:rPr>
                <w:rFonts w:ascii="Times New Roman" w:hAnsi="Times New Roman" w:cs="Times New Roman"/>
                <w:bCs/>
                <w:sz w:val="20"/>
                <w:szCs w:val="20"/>
                <w:lang w:val="en-GB"/>
              </w:rPr>
              <w:t>1.40x10</w:t>
            </w:r>
            <w:r w:rsidRPr="00EF4767">
              <w:rPr>
                <w:rFonts w:ascii="Times New Roman" w:hAnsi="Times New Roman" w:cs="Times New Roman"/>
                <w:bCs/>
                <w:sz w:val="20"/>
                <w:szCs w:val="20"/>
                <w:vertAlign w:val="superscript"/>
                <w:lang w:val="en-GB"/>
              </w:rPr>
              <w:t>-13</w:t>
            </w:r>
          </w:p>
        </w:tc>
        <w:tc>
          <w:tcPr>
            <w:tcW w:w="1350" w:type="dxa"/>
            <w:vAlign w:val="center"/>
          </w:tcPr>
          <w:p w14:paraId="12B6DF82" w14:textId="77777777" w:rsidR="00370652" w:rsidRPr="00EF4767" w:rsidRDefault="00370652" w:rsidP="00415008">
            <w:pPr>
              <w:spacing w:line="276" w:lineRule="auto"/>
              <w:jc w:val="center"/>
              <w:rPr>
                <w:rFonts w:ascii="Times New Roman" w:hAnsi="Times New Roman" w:cs="Times New Roman"/>
                <w:bCs/>
                <w:sz w:val="20"/>
                <w:szCs w:val="20"/>
                <w:lang w:val="en-GB"/>
              </w:rPr>
            </w:pPr>
            <w:r w:rsidRPr="00EF4767">
              <w:rPr>
                <w:rFonts w:ascii="Times New Roman" w:hAnsi="Times New Roman" w:cs="Times New Roman"/>
                <w:bCs/>
                <w:sz w:val="20"/>
                <w:szCs w:val="20"/>
                <w:lang w:val="en-GB"/>
              </w:rPr>
              <w:t>2.88x10</w:t>
            </w:r>
            <w:r w:rsidRPr="00EF4767">
              <w:rPr>
                <w:rFonts w:ascii="Times New Roman" w:hAnsi="Times New Roman" w:cs="Times New Roman"/>
                <w:bCs/>
                <w:sz w:val="20"/>
                <w:szCs w:val="20"/>
                <w:vertAlign w:val="superscript"/>
                <w:lang w:val="en-GB"/>
              </w:rPr>
              <w:t>-7</w:t>
            </w:r>
          </w:p>
        </w:tc>
      </w:tr>
      <w:tr w:rsidR="00370652" w:rsidRPr="00EF4767" w14:paraId="1B8DC1FB" w14:textId="604AB58F" w:rsidTr="00370652">
        <w:trPr>
          <w:trHeight w:val="283"/>
        </w:trPr>
        <w:tc>
          <w:tcPr>
            <w:tcW w:w="1980" w:type="dxa"/>
            <w:vMerge w:val="restart"/>
            <w:vAlign w:val="center"/>
          </w:tcPr>
          <w:p w14:paraId="5057E9E9" w14:textId="77777777" w:rsidR="00370652" w:rsidRPr="00EF4767" w:rsidRDefault="00370652" w:rsidP="00415008">
            <w:pPr>
              <w:spacing w:line="276" w:lineRule="auto"/>
              <w:rPr>
                <w:rFonts w:ascii="Times New Roman" w:hAnsi="Times New Roman" w:cs="Times New Roman"/>
                <w:b/>
                <w:bCs/>
                <w:sz w:val="20"/>
                <w:szCs w:val="20"/>
                <w:lang w:val="en-GB"/>
              </w:rPr>
            </w:pPr>
            <w:r w:rsidRPr="00EF4767">
              <w:rPr>
                <w:rFonts w:ascii="Times New Roman" w:hAnsi="Times New Roman" w:cs="Times New Roman"/>
                <w:sz w:val="20"/>
                <w:szCs w:val="20"/>
              </w:rPr>
              <w:t>Antidepressants</w:t>
            </w:r>
          </w:p>
        </w:tc>
        <w:tc>
          <w:tcPr>
            <w:tcW w:w="2268" w:type="dxa"/>
            <w:vAlign w:val="center"/>
          </w:tcPr>
          <w:p w14:paraId="57B5624A" w14:textId="133E70A2" w:rsidR="00370652" w:rsidRPr="00EF4767" w:rsidRDefault="003B2407">
            <w:pPr>
              <w:spacing w:line="276" w:lineRule="auto"/>
              <w:jc w:val="right"/>
              <w:rPr>
                <w:rFonts w:ascii="Times New Roman" w:hAnsi="Times New Roman" w:cs="Times New Roman"/>
                <w:b/>
                <w:bCs/>
                <w:sz w:val="20"/>
                <w:szCs w:val="20"/>
                <w:lang w:val="en-GB"/>
              </w:rPr>
            </w:pPr>
            <w:r>
              <w:rPr>
                <w:rFonts w:ascii="Times New Roman" w:hAnsi="Times New Roman" w:cs="Times New Roman"/>
                <w:sz w:val="20"/>
                <w:szCs w:val="20"/>
              </w:rPr>
              <w:t>o</w:t>
            </w:r>
            <w:r w:rsidR="00370652" w:rsidRPr="00EF4767">
              <w:rPr>
                <w:rFonts w:ascii="Times New Roman" w:hAnsi="Times New Roman" w:cs="Times New Roman"/>
                <w:sz w:val="20"/>
                <w:szCs w:val="20"/>
              </w:rPr>
              <w:t>-Desmethylvenlafaxine</w:t>
            </w:r>
          </w:p>
        </w:tc>
        <w:tc>
          <w:tcPr>
            <w:tcW w:w="1342" w:type="dxa"/>
            <w:vAlign w:val="center"/>
          </w:tcPr>
          <w:p w14:paraId="64889822" w14:textId="77777777" w:rsidR="00370652" w:rsidRPr="00EF4767" w:rsidRDefault="00370652" w:rsidP="00415008">
            <w:pPr>
              <w:spacing w:line="276" w:lineRule="auto"/>
              <w:jc w:val="center"/>
              <w:rPr>
                <w:rFonts w:ascii="Times New Roman" w:hAnsi="Times New Roman" w:cs="Times New Roman"/>
                <w:b/>
                <w:bCs/>
                <w:sz w:val="20"/>
                <w:szCs w:val="20"/>
                <w:lang w:val="en-GB"/>
              </w:rPr>
            </w:pPr>
            <w:r w:rsidRPr="00EF4767">
              <w:rPr>
                <w:rFonts w:ascii="Times New Roman" w:hAnsi="Times New Roman" w:cs="Times New Roman"/>
                <w:sz w:val="20"/>
                <w:szCs w:val="20"/>
              </w:rPr>
              <w:t>93413-62-8</w:t>
            </w:r>
          </w:p>
        </w:tc>
        <w:tc>
          <w:tcPr>
            <w:tcW w:w="951" w:type="dxa"/>
            <w:vAlign w:val="center"/>
          </w:tcPr>
          <w:p w14:paraId="674135BA" w14:textId="77777777" w:rsidR="00370652" w:rsidRPr="00EF4767" w:rsidRDefault="00370652" w:rsidP="00415008">
            <w:pPr>
              <w:spacing w:line="276" w:lineRule="auto"/>
              <w:jc w:val="center"/>
              <w:rPr>
                <w:rFonts w:ascii="Times New Roman" w:hAnsi="Times New Roman" w:cs="Times New Roman"/>
                <w:b/>
                <w:bCs/>
                <w:sz w:val="20"/>
                <w:szCs w:val="20"/>
                <w:lang w:val="en-GB"/>
              </w:rPr>
            </w:pPr>
            <w:r w:rsidRPr="00EF4767">
              <w:rPr>
                <w:rFonts w:ascii="Times New Roman" w:hAnsi="Times New Roman" w:cs="Times New Roman"/>
                <w:sz w:val="20"/>
                <w:szCs w:val="20"/>
              </w:rPr>
              <w:t>263</w:t>
            </w:r>
          </w:p>
        </w:tc>
        <w:tc>
          <w:tcPr>
            <w:tcW w:w="1006" w:type="dxa"/>
            <w:vAlign w:val="center"/>
          </w:tcPr>
          <w:p w14:paraId="4BB7178E" w14:textId="77777777" w:rsidR="00370652" w:rsidRPr="00EF4767" w:rsidRDefault="00370652" w:rsidP="00415008">
            <w:pPr>
              <w:spacing w:line="276" w:lineRule="auto"/>
              <w:jc w:val="center"/>
              <w:rPr>
                <w:rFonts w:ascii="Times New Roman" w:hAnsi="Times New Roman" w:cs="Times New Roman"/>
                <w:sz w:val="20"/>
                <w:szCs w:val="20"/>
              </w:rPr>
            </w:pPr>
            <w:r w:rsidRPr="00EF4767">
              <w:rPr>
                <w:rFonts w:ascii="Times New Roman" w:hAnsi="Times New Roman" w:cs="Times New Roman"/>
                <w:sz w:val="20"/>
                <w:szCs w:val="20"/>
              </w:rPr>
              <w:t>9.4/10.7</w:t>
            </w:r>
          </w:p>
        </w:tc>
        <w:tc>
          <w:tcPr>
            <w:tcW w:w="1037" w:type="dxa"/>
            <w:vAlign w:val="center"/>
          </w:tcPr>
          <w:p w14:paraId="4A0F8D82" w14:textId="77777777" w:rsidR="00370652" w:rsidRPr="00EF4767" w:rsidRDefault="00370652" w:rsidP="00415008">
            <w:pPr>
              <w:spacing w:line="276" w:lineRule="auto"/>
              <w:jc w:val="center"/>
              <w:rPr>
                <w:rFonts w:ascii="Times New Roman" w:hAnsi="Times New Roman" w:cs="Times New Roman"/>
                <w:sz w:val="20"/>
                <w:szCs w:val="20"/>
              </w:rPr>
            </w:pPr>
            <w:r w:rsidRPr="00EF4767">
              <w:rPr>
                <w:rFonts w:ascii="Times New Roman" w:hAnsi="Times New Roman" w:cs="Times New Roman"/>
                <w:sz w:val="20"/>
                <w:szCs w:val="20"/>
              </w:rPr>
              <w:t>3939</w:t>
            </w:r>
          </w:p>
        </w:tc>
        <w:tc>
          <w:tcPr>
            <w:tcW w:w="1080" w:type="dxa"/>
            <w:vAlign w:val="center"/>
          </w:tcPr>
          <w:p w14:paraId="51B495C8" w14:textId="77777777" w:rsidR="00370652" w:rsidRPr="00EF4767" w:rsidRDefault="00370652" w:rsidP="00415008">
            <w:pPr>
              <w:spacing w:line="276" w:lineRule="auto"/>
              <w:jc w:val="center"/>
              <w:rPr>
                <w:rFonts w:ascii="Times New Roman" w:hAnsi="Times New Roman" w:cs="Times New Roman"/>
                <w:b/>
                <w:bCs/>
                <w:sz w:val="20"/>
                <w:szCs w:val="20"/>
                <w:lang w:val="en-GB"/>
              </w:rPr>
            </w:pPr>
            <w:r w:rsidRPr="00EF4767">
              <w:rPr>
                <w:rFonts w:ascii="Times New Roman" w:hAnsi="Times New Roman" w:cs="Times New Roman"/>
                <w:sz w:val="20"/>
                <w:szCs w:val="20"/>
              </w:rPr>
              <w:t>2.68</w:t>
            </w:r>
          </w:p>
        </w:tc>
        <w:tc>
          <w:tcPr>
            <w:tcW w:w="1134" w:type="dxa"/>
            <w:vAlign w:val="center"/>
          </w:tcPr>
          <w:p w14:paraId="17E30688" w14:textId="77777777" w:rsidR="00370652" w:rsidRPr="00EF4767" w:rsidRDefault="00370652" w:rsidP="00415008">
            <w:pPr>
              <w:spacing w:line="276" w:lineRule="auto"/>
              <w:jc w:val="center"/>
              <w:rPr>
                <w:rFonts w:ascii="Times New Roman" w:hAnsi="Times New Roman" w:cs="Times New Roman"/>
                <w:b/>
                <w:bCs/>
                <w:sz w:val="20"/>
                <w:szCs w:val="20"/>
                <w:lang w:val="en-GB"/>
              </w:rPr>
            </w:pPr>
            <w:r w:rsidRPr="00EF4767">
              <w:rPr>
                <w:rFonts w:ascii="Times New Roman" w:hAnsi="Times New Roman" w:cs="Times New Roman"/>
                <w:sz w:val="20"/>
                <w:szCs w:val="20"/>
              </w:rPr>
              <w:t>3.23</w:t>
            </w:r>
          </w:p>
        </w:tc>
        <w:tc>
          <w:tcPr>
            <w:tcW w:w="978" w:type="dxa"/>
          </w:tcPr>
          <w:p w14:paraId="203A50E1" w14:textId="59667A29" w:rsidR="00370652" w:rsidRPr="00EF4767" w:rsidRDefault="00370652" w:rsidP="00415008">
            <w:pPr>
              <w:spacing w:line="276" w:lineRule="auto"/>
              <w:jc w:val="center"/>
              <w:rPr>
                <w:rFonts w:ascii="Times New Roman" w:hAnsi="Times New Roman" w:cs="Times New Roman"/>
                <w:bCs/>
                <w:sz w:val="20"/>
                <w:szCs w:val="20"/>
                <w:lang w:val="en-GB"/>
              </w:rPr>
            </w:pPr>
            <w:r w:rsidRPr="00EF4767">
              <w:rPr>
                <w:rFonts w:ascii="Times New Roman" w:hAnsi="Times New Roman" w:cs="Times New Roman"/>
                <w:bCs/>
                <w:sz w:val="20"/>
                <w:szCs w:val="20"/>
                <w:lang w:val="en-GB"/>
              </w:rPr>
              <w:t>11</w:t>
            </w:r>
          </w:p>
        </w:tc>
        <w:tc>
          <w:tcPr>
            <w:tcW w:w="1515" w:type="dxa"/>
            <w:vAlign w:val="center"/>
          </w:tcPr>
          <w:p w14:paraId="35688ED1" w14:textId="4C1A18E8" w:rsidR="00370652" w:rsidRPr="00EF4767" w:rsidRDefault="00370652" w:rsidP="00415008">
            <w:pPr>
              <w:spacing w:line="276" w:lineRule="auto"/>
              <w:jc w:val="center"/>
              <w:rPr>
                <w:rFonts w:ascii="Times New Roman" w:hAnsi="Times New Roman" w:cs="Times New Roman"/>
                <w:bCs/>
                <w:sz w:val="20"/>
                <w:szCs w:val="20"/>
                <w:lang w:val="en-GB"/>
              </w:rPr>
            </w:pPr>
            <w:r w:rsidRPr="00EF4767">
              <w:rPr>
                <w:rFonts w:ascii="Times New Roman" w:hAnsi="Times New Roman" w:cs="Times New Roman"/>
                <w:bCs/>
                <w:sz w:val="20"/>
                <w:szCs w:val="20"/>
                <w:lang w:val="en-GB"/>
              </w:rPr>
              <w:t>3.59x10</w:t>
            </w:r>
            <w:r w:rsidRPr="00EF4767">
              <w:rPr>
                <w:rFonts w:ascii="Times New Roman" w:hAnsi="Times New Roman" w:cs="Times New Roman"/>
                <w:bCs/>
                <w:sz w:val="20"/>
                <w:szCs w:val="20"/>
                <w:vertAlign w:val="superscript"/>
                <w:lang w:val="en-GB"/>
              </w:rPr>
              <w:t>-14</w:t>
            </w:r>
          </w:p>
        </w:tc>
        <w:tc>
          <w:tcPr>
            <w:tcW w:w="1350" w:type="dxa"/>
            <w:vAlign w:val="center"/>
          </w:tcPr>
          <w:p w14:paraId="073BC8A9" w14:textId="77777777" w:rsidR="00370652" w:rsidRPr="00EF4767" w:rsidRDefault="00370652" w:rsidP="00415008">
            <w:pPr>
              <w:spacing w:line="276" w:lineRule="auto"/>
              <w:jc w:val="center"/>
              <w:rPr>
                <w:rFonts w:ascii="Times New Roman" w:hAnsi="Times New Roman" w:cs="Times New Roman"/>
                <w:bCs/>
                <w:sz w:val="20"/>
                <w:szCs w:val="20"/>
                <w:lang w:val="en-GB"/>
              </w:rPr>
            </w:pPr>
            <w:r w:rsidRPr="00EF4767">
              <w:rPr>
                <w:rFonts w:ascii="Times New Roman" w:hAnsi="Times New Roman" w:cs="Times New Roman"/>
                <w:bCs/>
                <w:sz w:val="20"/>
                <w:szCs w:val="20"/>
                <w:lang w:val="en-GB"/>
              </w:rPr>
              <w:t>4.32x10</w:t>
            </w:r>
            <w:r w:rsidRPr="00EF4767">
              <w:rPr>
                <w:rFonts w:ascii="Times New Roman" w:hAnsi="Times New Roman" w:cs="Times New Roman"/>
                <w:bCs/>
                <w:sz w:val="20"/>
                <w:szCs w:val="20"/>
                <w:vertAlign w:val="superscript"/>
                <w:lang w:val="en-GB"/>
              </w:rPr>
              <w:t>-8</w:t>
            </w:r>
          </w:p>
        </w:tc>
      </w:tr>
      <w:tr w:rsidR="00370652" w:rsidRPr="00EF4767" w14:paraId="17D968EA" w14:textId="5C9431F2" w:rsidTr="00370652">
        <w:trPr>
          <w:trHeight w:val="283"/>
        </w:trPr>
        <w:tc>
          <w:tcPr>
            <w:tcW w:w="1980" w:type="dxa"/>
            <w:vMerge/>
            <w:vAlign w:val="center"/>
          </w:tcPr>
          <w:p w14:paraId="285771B5" w14:textId="77777777" w:rsidR="00370652" w:rsidRPr="00EF4767" w:rsidRDefault="00370652" w:rsidP="00415008">
            <w:pPr>
              <w:spacing w:line="276" w:lineRule="auto"/>
              <w:rPr>
                <w:rFonts w:ascii="Times New Roman" w:hAnsi="Times New Roman" w:cs="Times New Roman"/>
                <w:b/>
                <w:bCs/>
                <w:sz w:val="20"/>
                <w:szCs w:val="20"/>
                <w:lang w:val="en-GB"/>
              </w:rPr>
            </w:pPr>
          </w:p>
        </w:tc>
        <w:tc>
          <w:tcPr>
            <w:tcW w:w="2268" w:type="dxa"/>
            <w:vAlign w:val="center"/>
          </w:tcPr>
          <w:p w14:paraId="3DB1F715" w14:textId="77777777" w:rsidR="00370652" w:rsidRPr="00EF4767" w:rsidRDefault="00370652" w:rsidP="00415008">
            <w:pPr>
              <w:spacing w:line="276" w:lineRule="auto"/>
              <w:jc w:val="right"/>
              <w:rPr>
                <w:rFonts w:ascii="Times New Roman" w:hAnsi="Times New Roman" w:cs="Times New Roman"/>
                <w:b/>
                <w:bCs/>
                <w:sz w:val="20"/>
                <w:szCs w:val="20"/>
                <w:lang w:val="en-GB"/>
              </w:rPr>
            </w:pPr>
            <w:r w:rsidRPr="00EF4767">
              <w:rPr>
                <w:rFonts w:ascii="Times New Roman" w:hAnsi="Times New Roman" w:cs="Times New Roman"/>
                <w:sz w:val="20"/>
                <w:szCs w:val="20"/>
              </w:rPr>
              <w:t>Venlafaxine</w:t>
            </w:r>
          </w:p>
        </w:tc>
        <w:tc>
          <w:tcPr>
            <w:tcW w:w="1342" w:type="dxa"/>
            <w:vAlign w:val="center"/>
          </w:tcPr>
          <w:p w14:paraId="6F60C1A9" w14:textId="77777777" w:rsidR="00370652" w:rsidRPr="00EF4767" w:rsidRDefault="00370652" w:rsidP="00415008">
            <w:pPr>
              <w:spacing w:line="276" w:lineRule="auto"/>
              <w:jc w:val="center"/>
              <w:rPr>
                <w:rFonts w:ascii="Times New Roman" w:hAnsi="Times New Roman" w:cs="Times New Roman"/>
                <w:sz w:val="20"/>
                <w:szCs w:val="20"/>
              </w:rPr>
            </w:pPr>
            <w:r w:rsidRPr="00EF4767">
              <w:rPr>
                <w:rFonts w:ascii="Times New Roman" w:hAnsi="Times New Roman" w:cs="Times New Roman"/>
                <w:sz w:val="20"/>
                <w:szCs w:val="20"/>
              </w:rPr>
              <w:t>93413-44-6</w:t>
            </w:r>
          </w:p>
        </w:tc>
        <w:tc>
          <w:tcPr>
            <w:tcW w:w="951" w:type="dxa"/>
            <w:vAlign w:val="center"/>
          </w:tcPr>
          <w:p w14:paraId="6DF252D9" w14:textId="77777777" w:rsidR="00370652" w:rsidRPr="00EF4767" w:rsidRDefault="00370652" w:rsidP="00415008">
            <w:pPr>
              <w:spacing w:line="276" w:lineRule="auto"/>
              <w:jc w:val="center"/>
              <w:rPr>
                <w:rFonts w:ascii="Times New Roman" w:hAnsi="Times New Roman" w:cs="Times New Roman"/>
                <w:b/>
                <w:bCs/>
                <w:sz w:val="20"/>
                <w:szCs w:val="20"/>
                <w:lang w:val="en-GB"/>
              </w:rPr>
            </w:pPr>
            <w:r w:rsidRPr="00EF4767">
              <w:rPr>
                <w:rFonts w:ascii="Times New Roman" w:hAnsi="Times New Roman" w:cs="Times New Roman"/>
                <w:sz w:val="20"/>
                <w:szCs w:val="20"/>
              </w:rPr>
              <w:t>277</w:t>
            </w:r>
          </w:p>
        </w:tc>
        <w:tc>
          <w:tcPr>
            <w:tcW w:w="1006" w:type="dxa"/>
            <w:vAlign w:val="center"/>
          </w:tcPr>
          <w:p w14:paraId="046142C0" w14:textId="77777777" w:rsidR="00370652" w:rsidRPr="00EF4767" w:rsidRDefault="00370652" w:rsidP="00415008">
            <w:pPr>
              <w:spacing w:line="276" w:lineRule="auto"/>
              <w:jc w:val="center"/>
              <w:rPr>
                <w:rFonts w:ascii="Times New Roman" w:hAnsi="Times New Roman" w:cs="Times New Roman"/>
                <w:sz w:val="20"/>
                <w:szCs w:val="20"/>
              </w:rPr>
            </w:pPr>
            <w:r w:rsidRPr="00EF4767">
              <w:rPr>
                <w:rFonts w:ascii="Times New Roman" w:hAnsi="Times New Roman" w:cs="Times New Roman"/>
                <w:sz w:val="20"/>
                <w:szCs w:val="20"/>
              </w:rPr>
              <w:t>9.5</w:t>
            </w:r>
          </w:p>
        </w:tc>
        <w:tc>
          <w:tcPr>
            <w:tcW w:w="1037" w:type="dxa"/>
            <w:vAlign w:val="center"/>
          </w:tcPr>
          <w:p w14:paraId="224A733A" w14:textId="77777777" w:rsidR="00370652" w:rsidRPr="00EF4767" w:rsidRDefault="00370652" w:rsidP="00415008">
            <w:pPr>
              <w:spacing w:line="276" w:lineRule="auto"/>
              <w:jc w:val="center"/>
              <w:rPr>
                <w:rFonts w:ascii="Times New Roman" w:hAnsi="Times New Roman" w:cs="Times New Roman"/>
                <w:sz w:val="20"/>
                <w:szCs w:val="20"/>
              </w:rPr>
            </w:pPr>
            <w:r w:rsidRPr="00EF4767">
              <w:rPr>
                <w:rFonts w:ascii="Times New Roman" w:hAnsi="Times New Roman" w:cs="Times New Roman"/>
                <w:sz w:val="20"/>
                <w:szCs w:val="20"/>
              </w:rPr>
              <w:t>267</w:t>
            </w:r>
          </w:p>
        </w:tc>
        <w:tc>
          <w:tcPr>
            <w:tcW w:w="1080" w:type="dxa"/>
            <w:vAlign w:val="center"/>
          </w:tcPr>
          <w:p w14:paraId="1D3349BF" w14:textId="77777777" w:rsidR="00370652" w:rsidRPr="00EF4767" w:rsidRDefault="00370652" w:rsidP="00415008">
            <w:pPr>
              <w:spacing w:line="276" w:lineRule="auto"/>
              <w:jc w:val="center"/>
              <w:rPr>
                <w:rFonts w:ascii="Times New Roman" w:hAnsi="Times New Roman" w:cs="Times New Roman"/>
                <w:b/>
                <w:bCs/>
                <w:sz w:val="20"/>
                <w:szCs w:val="20"/>
                <w:lang w:val="en-GB"/>
              </w:rPr>
            </w:pPr>
            <w:r w:rsidRPr="00EF4767">
              <w:rPr>
                <w:rFonts w:ascii="Times New Roman" w:hAnsi="Times New Roman" w:cs="Times New Roman"/>
                <w:sz w:val="20"/>
                <w:szCs w:val="20"/>
              </w:rPr>
              <w:t>3.28</w:t>
            </w:r>
          </w:p>
        </w:tc>
        <w:tc>
          <w:tcPr>
            <w:tcW w:w="1134" w:type="dxa"/>
            <w:vAlign w:val="center"/>
          </w:tcPr>
          <w:p w14:paraId="53A0D769" w14:textId="77777777" w:rsidR="00370652" w:rsidRPr="00EF4767" w:rsidRDefault="00370652" w:rsidP="00415008">
            <w:pPr>
              <w:spacing w:line="276" w:lineRule="auto"/>
              <w:jc w:val="center"/>
              <w:rPr>
                <w:rFonts w:ascii="Times New Roman" w:hAnsi="Times New Roman" w:cs="Times New Roman"/>
                <w:b/>
                <w:bCs/>
                <w:sz w:val="20"/>
                <w:szCs w:val="20"/>
                <w:lang w:val="en-GB"/>
              </w:rPr>
            </w:pPr>
            <w:r w:rsidRPr="00EF4767">
              <w:rPr>
                <w:rFonts w:ascii="Times New Roman" w:hAnsi="Times New Roman" w:cs="Times New Roman"/>
                <w:sz w:val="20"/>
                <w:szCs w:val="20"/>
              </w:rPr>
              <w:t>2.28</w:t>
            </w:r>
          </w:p>
        </w:tc>
        <w:tc>
          <w:tcPr>
            <w:tcW w:w="978" w:type="dxa"/>
          </w:tcPr>
          <w:p w14:paraId="6A1719DD" w14:textId="49B57244" w:rsidR="00370652" w:rsidRPr="00EF4767" w:rsidRDefault="00370652" w:rsidP="00415008">
            <w:pPr>
              <w:spacing w:line="276" w:lineRule="auto"/>
              <w:jc w:val="center"/>
              <w:rPr>
                <w:rFonts w:ascii="Times New Roman" w:hAnsi="Times New Roman" w:cs="Times New Roman"/>
                <w:sz w:val="20"/>
                <w:szCs w:val="20"/>
              </w:rPr>
            </w:pPr>
            <w:r w:rsidRPr="00EF4767">
              <w:rPr>
                <w:rFonts w:ascii="Times New Roman" w:hAnsi="Times New Roman" w:cs="Times New Roman"/>
                <w:sz w:val="20"/>
                <w:szCs w:val="20"/>
              </w:rPr>
              <w:t>50</w:t>
            </w:r>
          </w:p>
        </w:tc>
        <w:tc>
          <w:tcPr>
            <w:tcW w:w="1515" w:type="dxa"/>
            <w:vAlign w:val="center"/>
          </w:tcPr>
          <w:p w14:paraId="07B8B70E" w14:textId="783D7DFC" w:rsidR="00370652" w:rsidRPr="00EF4767" w:rsidRDefault="00370652" w:rsidP="00415008">
            <w:pPr>
              <w:spacing w:line="276" w:lineRule="auto"/>
              <w:jc w:val="center"/>
              <w:rPr>
                <w:rFonts w:ascii="Times New Roman" w:hAnsi="Times New Roman" w:cs="Times New Roman"/>
                <w:sz w:val="20"/>
                <w:szCs w:val="20"/>
              </w:rPr>
            </w:pPr>
            <w:r w:rsidRPr="00EF4767">
              <w:rPr>
                <w:rFonts w:ascii="Times New Roman" w:hAnsi="Times New Roman" w:cs="Times New Roman"/>
                <w:sz w:val="20"/>
                <w:szCs w:val="20"/>
              </w:rPr>
              <w:t>2.04x10</w:t>
            </w:r>
            <w:r w:rsidRPr="00EF4767">
              <w:rPr>
                <w:rFonts w:ascii="Times New Roman" w:hAnsi="Times New Roman" w:cs="Times New Roman"/>
                <w:bCs/>
                <w:sz w:val="20"/>
                <w:szCs w:val="20"/>
                <w:vertAlign w:val="superscript"/>
                <w:lang w:val="en-GB"/>
              </w:rPr>
              <w:t>-10</w:t>
            </w:r>
          </w:p>
        </w:tc>
        <w:tc>
          <w:tcPr>
            <w:tcW w:w="1350" w:type="dxa"/>
            <w:vAlign w:val="center"/>
          </w:tcPr>
          <w:p w14:paraId="545339B3" w14:textId="77777777" w:rsidR="00370652" w:rsidRPr="00EF4767" w:rsidRDefault="00370652" w:rsidP="00415008">
            <w:pPr>
              <w:spacing w:line="276" w:lineRule="auto"/>
              <w:jc w:val="center"/>
              <w:rPr>
                <w:rFonts w:ascii="Times New Roman" w:hAnsi="Times New Roman" w:cs="Times New Roman"/>
                <w:sz w:val="20"/>
                <w:szCs w:val="20"/>
              </w:rPr>
            </w:pPr>
            <w:r w:rsidRPr="00EF4767">
              <w:rPr>
                <w:rFonts w:ascii="Times New Roman" w:hAnsi="Times New Roman" w:cs="Times New Roman"/>
                <w:sz w:val="20"/>
                <w:szCs w:val="20"/>
              </w:rPr>
              <w:t>2.46x10</w:t>
            </w:r>
            <w:r w:rsidRPr="00EF4767">
              <w:rPr>
                <w:rFonts w:ascii="Times New Roman" w:hAnsi="Times New Roman" w:cs="Times New Roman"/>
                <w:bCs/>
                <w:sz w:val="20"/>
                <w:szCs w:val="20"/>
                <w:vertAlign w:val="superscript"/>
                <w:lang w:val="en-GB"/>
              </w:rPr>
              <w:t>-7</w:t>
            </w:r>
          </w:p>
        </w:tc>
      </w:tr>
      <w:tr w:rsidR="00370652" w:rsidRPr="00EF4767" w14:paraId="2F8797F3" w14:textId="6FF60757" w:rsidTr="00370652">
        <w:trPr>
          <w:trHeight w:val="283"/>
        </w:trPr>
        <w:tc>
          <w:tcPr>
            <w:tcW w:w="1980" w:type="dxa"/>
            <w:vAlign w:val="center"/>
          </w:tcPr>
          <w:p w14:paraId="0A9A872B" w14:textId="77777777" w:rsidR="00370652" w:rsidRPr="00EF4767" w:rsidRDefault="00370652" w:rsidP="00415008">
            <w:pPr>
              <w:spacing w:line="276" w:lineRule="auto"/>
              <w:rPr>
                <w:rFonts w:ascii="Times New Roman" w:hAnsi="Times New Roman" w:cs="Times New Roman"/>
                <w:b/>
                <w:bCs/>
                <w:sz w:val="20"/>
                <w:szCs w:val="20"/>
                <w:lang w:val="en-GB"/>
              </w:rPr>
            </w:pPr>
            <w:r w:rsidRPr="00EF4767">
              <w:rPr>
                <w:rFonts w:ascii="Times New Roman" w:hAnsi="Times New Roman" w:cs="Times New Roman"/>
                <w:sz w:val="20"/>
                <w:szCs w:val="20"/>
              </w:rPr>
              <w:t>Antiepileptics</w:t>
            </w:r>
          </w:p>
        </w:tc>
        <w:tc>
          <w:tcPr>
            <w:tcW w:w="2268" w:type="dxa"/>
            <w:vAlign w:val="center"/>
          </w:tcPr>
          <w:p w14:paraId="65402BE6" w14:textId="77777777" w:rsidR="00370652" w:rsidRPr="00EF4767" w:rsidRDefault="00370652" w:rsidP="00415008">
            <w:pPr>
              <w:spacing w:line="276" w:lineRule="auto"/>
              <w:jc w:val="right"/>
              <w:rPr>
                <w:rFonts w:ascii="Times New Roman" w:hAnsi="Times New Roman" w:cs="Times New Roman"/>
                <w:b/>
                <w:bCs/>
                <w:sz w:val="20"/>
                <w:szCs w:val="20"/>
                <w:lang w:val="en-GB"/>
              </w:rPr>
            </w:pPr>
            <w:r w:rsidRPr="00EF4767">
              <w:rPr>
                <w:rFonts w:ascii="Times New Roman" w:hAnsi="Times New Roman" w:cs="Times New Roman"/>
                <w:sz w:val="20"/>
                <w:szCs w:val="20"/>
              </w:rPr>
              <w:t>Carbamazepine</w:t>
            </w:r>
          </w:p>
        </w:tc>
        <w:tc>
          <w:tcPr>
            <w:tcW w:w="1342" w:type="dxa"/>
            <w:vAlign w:val="center"/>
          </w:tcPr>
          <w:p w14:paraId="69E107FE" w14:textId="77777777" w:rsidR="00370652" w:rsidRPr="00EF4767" w:rsidRDefault="00370652" w:rsidP="00415008">
            <w:pPr>
              <w:spacing w:line="276" w:lineRule="auto"/>
              <w:jc w:val="center"/>
              <w:rPr>
                <w:rFonts w:ascii="Times New Roman" w:hAnsi="Times New Roman" w:cs="Times New Roman"/>
                <w:b/>
                <w:bCs/>
                <w:sz w:val="20"/>
                <w:szCs w:val="20"/>
                <w:lang w:val="en-GB"/>
              </w:rPr>
            </w:pPr>
            <w:r w:rsidRPr="00EF4767">
              <w:rPr>
                <w:rFonts w:ascii="Times New Roman" w:hAnsi="Times New Roman" w:cs="Times New Roman"/>
                <w:sz w:val="20"/>
                <w:szCs w:val="20"/>
              </w:rPr>
              <w:t>298-46-4</w:t>
            </w:r>
          </w:p>
        </w:tc>
        <w:tc>
          <w:tcPr>
            <w:tcW w:w="951" w:type="dxa"/>
            <w:vAlign w:val="center"/>
          </w:tcPr>
          <w:p w14:paraId="78FC9B9F" w14:textId="77777777" w:rsidR="00370652" w:rsidRPr="00EF4767" w:rsidRDefault="00370652" w:rsidP="00415008">
            <w:pPr>
              <w:spacing w:line="276" w:lineRule="auto"/>
              <w:jc w:val="center"/>
              <w:rPr>
                <w:rFonts w:ascii="Times New Roman" w:hAnsi="Times New Roman" w:cs="Times New Roman"/>
                <w:b/>
                <w:bCs/>
                <w:sz w:val="20"/>
                <w:szCs w:val="20"/>
                <w:lang w:val="en-GB"/>
              </w:rPr>
            </w:pPr>
            <w:r w:rsidRPr="00EF4767">
              <w:rPr>
                <w:rFonts w:ascii="Times New Roman" w:hAnsi="Times New Roman" w:cs="Times New Roman"/>
                <w:sz w:val="20"/>
                <w:szCs w:val="20"/>
              </w:rPr>
              <w:t>236</w:t>
            </w:r>
          </w:p>
        </w:tc>
        <w:tc>
          <w:tcPr>
            <w:tcW w:w="1006" w:type="dxa"/>
            <w:vAlign w:val="center"/>
          </w:tcPr>
          <w:p w14:paraId="0DEB28BD" w14:textId="77777777" w:rsidR="00370652" w:rsidRPr="00EF4767" w:rsidRDefault="00370652" w:rsidP="00415008">
            <w:pPr>
              <w:spacing w:line="276" w:lineRule="auto"/>
              <w:jc w:val="center"/>
              <w:rPr>
                <w:rFonts w:ascii="Times New Roman" w:hAnsi="Times New Roman" w:cs="Times New Roman"/>
                <w:sz w:val="20"/>
                <w:szCs w:val="20"/>
              </w:rPr>
            </w:pPr>
            <w:r w:rsidRPr="00EF4767">
              <w:rPr>
                <w:rFonts w:ascii="Times New Roman" w:hAnsi="Times New Roman" w:cs="Times New Roman"/>
                <w:sz w:val="20"/>
                <w:szCs w:val="20"/>
              </w:rPr>
              <w:t>13.9</w:t>
            </w:r>
          </w:p>
        </w:tc>
        <w:tc>
          <w:tcPr>
            <w:tcW w:w="1037" w:type="dxa"/>
            <w:vAlign w:val="center"/>
          </w:tcPr>
          <w:p w14:paraId="11868573" w14:textId="77777777" w:rsidR="00370652" w:rsidRPr="00EF4767" w:rsidRDefault="00370652" w:rsidP="00415008">
            <w:pPr>
              <w:spacing w:line="276" w:lineRule="auto"/>
              <w:jc w:val="center"/>
              <w:rPr>
                <w:rFonts w:ascii="Times New Roman" w:hAnsi="Times New Roman" w:cs="Times New Roman"/>
                <w:sz w:val="20"/>
                <w:szCs w:val="20"/>
              </w:rPr>
            </w:pPr>
            <w:r w:rsidRPr="00EF4767">
              <w:rPr>
                <w:rFonts w:ascii="Times New Roman" w:hAnsi="Times New Roman" w:cs="Times New Roman"/>
                <w:sz w:val="20"/>
                <w:szCs w:val="20"/>
              </w:rPr>
              <w:t>17.7</w:t>
            </w:r>
          </w:p>
        </w:tc>
        <w:tc>
          <w:tcPr>
            <w:tcW w:w="1080" w:type="dxa"/>
            <w:vAlign w:val="center"/>
          </w:tcPr>
          <w:p w14:paraId="70BA3563" w14:textId="77777777" w:rsidR="00370652" w:rsidRPr="00EF4767" w:rsidRDefault="00370652" w:rsidP="00415008">
            <w:pPr>
              <w:spacing w:line="276" w:lineRule="auto"/>
              <w:jc w:val="center"/>
              <w:rPr>
                <w:rFonts w:ascii="Times New Roman" w:hAnsi="Times New Roman" w:cs="Times New Roman"/>
                <w:b/>
                <w:bCs/>
                <w:sz w:val="20"/>
                <w:szCs w:val="20"/>
                <w:lang w:val="en-GB"/>
              </w:rPr>
            </w:pPr>
            <w:r w:rsidRPr="00EF4767">
              <w:rPr>
                <w:rFonts w:ascii="Times New Roman" w:hAnsi="Times New Roman" w:cs="Times New Roman"/>
                <w:sz w:val="20"/>
                <w:szCs w:val="20"/>
              </w:rPr>
              <w:t>2.45</w:t>
            </w:r>
          </w:p>
        </w:tc>
        <w:tc>
          <w:tcPr>
            <w:tcW w:w="1134" w:type="dxa"/>
            <w:vAlign w:val="center"/>
          </w:tcPr>
          <w:p w14:paraId="329F020A" w14:textId="77777777" w:rsidR="00370652" w:rsidRPr="00EF4767" w:rsidRDefault="00370652" w:rsidP="00415008">
            <w:pPr>
              <w:spacing w:line="276" w:lineRule="auto"/>
              <w:jc w:val="center"/>
              <w:rPr>
                <w:rFonts w:ascii="Times New Roman" w:hAnsi="Times New Roman" w:cs="Times New Roman"/>
                <w:b/>
                <w:bCs/>
                <w:sz w:val="20"/>
                <w:szCs w:val="20"/>
                <w:lang w:val="en-GB"/>
              </w:rPr>
            </w:pPr>
            <w:r w:rsidRPr="00EF4767">
              <w:rPr>
                <w:rFonts w:ascii="Times New Roman" w:hAnsi="Times New Roman" w:cs="Times New Roman"/>
                <w:sz w:val="20"/>
                <w:szCs w:val="20"/>
              </w:rPr>
              <w:t>2.71</w:t>
            </w:r>
          </w:p>
        </w:tc>
        <w:tc>
          <w:tcPr>
            <w:tcW w:w="978" w:type="dxa"/>
          </w:tcPr>
          <w:p w14:paraId="5403130C" w14:textId="410ED5E2" w:rsidR="00370652" w:rsidRPr="00EF4767" w:rsidRDefault="00370652" w:rsidP="00415008">
            <w:pPr>
              <w:spacing w:line="276" w:lineRule="auto"/>
              <w:jc w:val="center"/>
              <w:rPr>
                <w:rFonts w:ascii="Times New Roman" w:hAnsi="Times New Roman" w:cs="Times New Roman"/>
                <w:bCs/>
                <w:sz w:val="20"/>
                <w:szCs w:val="20"/>
                <w:lang w:val="en-GB"/>
              </w:rPr>
            </w:pPr>
            <w:r w:rsidRPr="00EF4767">
              <w:rPr>
                <w:rFonts w:ascii="Times New Roman" w:hAnsi="Times New Roman" w:cs="Times New Roman"/>
                <w:bCs/>
                <w:sz w:val="20"/>
                <w:szCs w:val="20"/>
                <w:lang w:val="en-GB"/>
              </w:rPr>
              <w:t>19</w:t>
            </w:r>
          </w:p>
        </w:tc>
        <w:tc>
          <w:tcPr>
            <w:tcW w:w="1515" w:type="dxa"/>
            <w:vAlign w:val="center"/>
          </w:tcPr>
          <w:p w14:paraId="2F5FB757" w14:textId="13483417" w:rsidR="00370652" w:rsidRPr="00EF4767" w:rsidRDefault="00370652" w:rsidP="00415008">
            <w:pPr>
              <w:spacing w:line="276" w:lineRule="auto"/>
              <w:jc w:val="center"/>
              <w:rPr>
                <w:rFonts w:ascii="Times New Roman" w:hAnsi="Times New Roman" w:cs="Times New Roman"/>
                <w:bCs/>
                <w:sz w:val="20"/>
                <w:szCs w:val="20"/>
                <w:lang w:val="en-GB"/>
              </w:rPr>
            </w:pPr>
            <w:r w:rsidRPr="00EF4767">
              <w:rPr>
                <w:rFonts w:ascii="Times New Roman" w:hAnsi="Times New Roman" w:cs="Times New Roman"/>
                <w:bCs/>
                <w:sz w:val="20"/>
                <w:szCs w:val="20"/>
                <w:lang w:val="en-GB"/>
              </w:rPr>
              <w:t>1.08x10-</w:t>
            </w:r>
            <w:r w:rsidRPr="00EF4767">
              <w:rPr>
                <w:rFonts w:ascii="Times New Roman" w:hAnsi="Times New Roman" w:cs="Times New Roman"/>
                <w:bCs/>
                <w:sz w:val="20"/>
                <w:szCs w:val="20"/>
                <w:vertAlign w:val="superscript"/>
                <w:lang w:val="en-GB"/>
              </w:rPr>
              <w:t>10</w:t>
            </w:r>
          </w:p>
        </w:tc>
        <w:tc>
          <w:tcPr>
            <w:tcW w:w="1350" w:type="dxa"/>
            <w:vAlign w:val="center"/>
          </w:tcPr>
          <w:p w14:paraId="06095828" w14:textId="77777777" w:rsidR="00370652" w:rsidRPr="00EF4767" w:rsidRDefault="00370652" w:rsidP="00415008">
            <w:pPr>
              <w:spacing w:line="276" w:lineRule="auto"/>
              <w:jc w:val="center"/>
              <w:rPr>
                <w:rFonts w:ascii="Times New Roman" w:hAnsi="Times New Roman" w:cs="Times New Roman"/>
                <w:bCs/>
                <w:sz w:val="20"/>
                <w:szCs w:val="20"/>
                <w:lang w:val="en-GB"/>
              </w:rPr>
            </w:pPr>
            <w:r w:rsidRPr="00EF4767">
              <w:rPr>
                <w:rFonts w:ascii="Times New Roman" w:hAnsi="Times New Roman" w:cs="Times New Roman"/>
                <w:bCs/>
                <w:sz w:val="20"/>
                <w:szCs w:val="20"/>
                <w:lang w:val="en-GB"/>
              </w:rPr>
              <w:t>8.80x10</w:t>
            </w:r>
            <w:r w:rsidRPr="00EF4767">
              <w:rPr>
                <w:rFonts w:ascii="Times New Roman" w:hAnsi="Times New Roman" w:cs="Times New Roman"/>
                <w:bCs/>
                <w:sz w:val="20"/>
                <w:szCs w:val="20"/>
                <w:vertAlign w:val="superscript"/>
                <w:lang w:val="en-GB"/>
              </w:rPr>
              <w:t>-8</w:t>
            </w:r>
          </w:p>
        </w:tc>
      </w:tr>
      <w:tr w:rsidR="00370652" w:rsidRPr="00EF4767" w14:paraId="55DB1497" w14:textId="137ECFD8" w:rsidTr="00370652">
        <w:trPr>
          <w:trHeight w:val="283"/>
        </w:trPr>
        <w:tc>
          <w:tcPr>
            <w:tcW w:w="1980" w:type="dxa"/>
            <w:vAlign w:val="center"/>
          </w:tcPr>
          <w:p w14:paraId="7FDD1F90" w14:textId="77777777" w:rsidR="00370652" w:rsidRPr="00EF4767" w:rsidRDefault="00370652" w:rsidP="00415008">
            <w:pPr>
              <w:spacing w:line="276" w:lineRule="auto"/>
              <w:rPr>
                <w:rFonts w:ascii="Times New Roman" w:hAnsi="Times New Roman" w:cs="Times New Roman"/>
                <w:b/>
                <w:bCs/>
                <w:sz w:val="20"/>
                <w:szCs w:val="20"/>
                <w:lang w:val="en-GB"/>
              </w:rPr>
            </w:pPr>
            <w:r w:rsidRPr="00EF4767">
              <w:rPr>
                <w:rFonts w:ascii="Times New Roman" w:hAnsi="Times New Roman" w:cs="Times New Roman"/>
                <w:sz w:val="20"/>
                <w:szCs w:val="20"/>
              </w:rPr>
              <w:t>Analgesics</w:t>
            </w:r>
          </w:p>
        </w:tc>
        <w:tc>
          <w:tcPr>
            <w:tcW w:w="2268" w:type="dxa"/>
            <w:vAlign w:val="center"/>
          </w:tcPr>
          <w:p w14:paraId="6110D2CB" w14:textId="77777777" w:rsidR="00370652" w:rsidRPr="00EF4767" w:rsidRDefault="00370652" w:rsidP="00415008">
            <w:pPr>
              <w:spacing w:line="276" w:lineRule="auto"/>
              <w:jc w:val="right"/>
              <w:rPr>
                <w:rFonts w:ascii="Times New Roman" w:hAnsi="Times New Roman" w:cs="Times New Roman"/>
                <w:b/>
                <w:bCs/>
                <w:sz w:val="20"/>
                <w:szCs w:val="20"/>
                <w:lang w:val="en-GB"/>
              </w:rPr>
            </w:pPr>
            <w:r w:rsidRPr="00EF4767">
              <w:rPr>
                <w:rFonts w:ascii="Times New Roman" w:hAnsi="Times New Roman" w:cs="Times New Roman"/>
                <w:sz w:val="20"/>
                <w:szCs w:val="20"/>
              </w:rPr>
              <w:t>Acetaminophen</w:t>
            </w:r>
          </w:p>
        </w:tc>
        <w:tc>
          <w:tcPr>
            <w:tcW w:w="1342" w:type="dxa"/>
            <w:vAlign w:val="center"/>
          </w:tcPr>
          <w:p w14:paraId="5D739CC5" w14:textId="77777777" w:rsidR="00370652" w:rsidRPr="00EF4767" w:rsidRDefault="00370652" w:rsidP="00415008">
            <w:pPr>
              <w:spacing w:line="276" w:lineRule="auto"/>
              <w:jc w:val="center"/>
              <w:rPr>
                <w:rFonts w:ascii="Times New Roman" w:hAnsi="Times New Roman" w:cs="Times New Roman"/>
                <w:b/>
                <w:bCs/>
                <w:sz w:val="20"/>
                <w:szCs w:val="20"/>
                <w:lang w:val="en-GB"/>
              </w:rPr>
            </w:pPr>
            <w:r w:rsidRPr="00EF4767">
              <w:rPr>
                <w:rFonts w:ascii="Times New Roman" w:hAnsi="Times New Roman" w:cs="Times New Roman"/>
                <w:sz w:val="20"/>
                <w:szCs w:val="20"/>
              </w:rPr>
              <w:t>103-90-2</w:t>
            </w:r>
          </w:p>
        </w:tc>
        <w:tc>
          <w:tcPr>
            <w:tcW w:w="951" w:type="dxa"/>
            <w:vAlign w:val="center"/>
          </w:tcPr>
          <w:p w14:paraId="37522867" w14:textId="77777777" w:rsidR="00370652" w:rsidRPr="00EF4767" w:rsidRDefault="00370652" w:rsidP="00415008">
            <w:pPr>
              <w:spacing w:line="276" w:lineRule="auto"/>
              <w:jc w:val="center"/>
              <w:rPr>
                <w:rFonts w:ascii="Times New Roman" w:hAnsi="Times New Roman" w:cs="Times New Roman"/>
                <w:b/>
                <w:bCs/>
                <w:sz w:val="20"/>
                <w:szCs w:val="20"/>
                <w:lang w:val="en-GB"/>
              </w:rPr>
            </w:pPr>
            <w:r w:rsidRPr="00EF4767">
              <w:rPr>
                <w:rFonts w:ascii="Times New Roman" w:hAnsi="Times New Roman" w:cs="Times New Roman"/>
                <w:sz w:val="20"/>
                <w:szCs w:val="20"/>
              </w:rPr>
              <w:t>151</w:t>
            </w:r>
          </w:p>
        </w:tc>
        <w:tc>
          <w:tcPr>
            <w:tcW w:w="1006" w:type="dxa"/>
            <w:vAlign w:val="center"/>
          </w:tcPr>
          <w:p w14:paraId="65E4D467" w14:textId="77777777" w:rsidR="00370652" w:rsidRPr="00EF4767" w:rsidRDefault="00370652" w:rsidP="00415008">
            <w:pPr>
              <w:spacing w:line="276" w:lineRule="auto"/>
              <w:jc w:val="center"/>
              <w:rPr>
                <w:rFonts w:ascii="Times New Roman" w:hAnsi="Times New Roman" w:cs="Times New Roman"/>
                <w:sz w:val="20"/>
                <w:szCs w:val="20"/>
              </w:rPr>
            </w:pPr>
            <w:r w:rsidRPr="00EF4767">
              <w:rPr>
                <w:rFonts w:ascii="Times New Roman" w:hAnsi="Times New Roman" w:cs="Times New Roman"/>
                <w:sz w:val="20"/>
                <w:szCs w:val="20"/>
              </w:rPr>
              <w:t>9.4</w:t>
            </w:r>
          </w:p>
        </w:tc>
        <w:tc>
          <w:tcPr>
            <w:tcW w:w="1037" w:type="dxa"/>
            <w:vAlign w:val="center"/>
          </w:tcPr>
          <w:p w14:paraId="16B55D38" w14:textId="77777777" w:rsidR="00370652" w:rsidRPr="00EF4767" w:rsidRDefault="00370652" w:rsidP="00415008">
            <w:pPr>
              <w:spacing w:line="276" w:lineRule="auto"/>
              <w:jc w:val="center"/>
              <w:rPr>
                <w:rFonts w:ascii="Times New Roman" w:hAnsi="Times New Roman" w:cs="Times New Roman"/>
                <w:sz w:val="20"/>
                <w:szCs w:val="20"/>
              </w:rPr>
            </w:pPr>
            <w:r w:rsidRPr="00EF4767">
              <w:rPr>
                <w:rFonts w:ascii="Times New Roman" w:hAnsi="Times New Roman" w:cs="Times New Roman"/>
                <w:sz w:val="20"/>
                <w:szCs w:val="20"/>
              </w:rPr>
              <w:t>30350</w:t>
            </w:r>
          </w:p>
        </w:tc>
        <w:tc>
          <w:tcPr>
            <w:tcW w:w="1080" w:type="dxa"/>
            <w:vAlign w:val="center"/>
          </w:tcPr>
          <w:p w14:paraId="46C5F31A" w14:textId="77777777" w:rsidR="00370652" w:rsidRPr="00EF4767" w:rsidRDefault="00370652" w:rsidP="00415008">
            <w:pPr>
              <w:spacing w:line="276" w:lineRule="auto"/>
              <w:jc w:val="center"/>
              <w:rPr>
                <w:rFonts w:ascii="Times New Roman" w:hAnsi="Times New Roman" w:cs="Times New Roman"/>
                <w:b/>
                <w:bCs/>
                <w:sz w:val="20"/>
                <w:szCs w:val="20"/>
                <w:lang w:val="en-GB"/>
              </w:rPr>
            </w:pPr>
            <w:r w:rsidRPr="00EF4767">
              <w:rPr>
                <w:rFonts w:ascii="Times New Roman" w:hAnsi="Times New Roman" w:cs="Times New Roman"/>
                <w:sz w:val="20"/>
                <w:szCs w:val="20"/>
              </w:rPr>
              <w:t>0.46</w:t>
            </w:r>
          </w:p>
        </w:tc>
        <w:tc>
          <w:tcPr>
            <w:tcW w:w="1134" w:type="dxa"/>
            <w:vAlign w:val="center"/>
          </w:tcPr>
          <w:p w14:paraId="330C0A68" w14:textId="77777777" w:rsidR="00370652" w:rsidRPr="00EF4767" w:rsidRDefault="00370652" w:rsidP="00415008">
            <w:pPr>
              <w:spacing w:line="276" w:lineRule="auto"/>
              <w:jc w:val="center"/>
              <w:rPr>
                <w:rFonts w:ascii="Times New Roman" w:hAnsi="Times New Roman" w:cs="Times New Roman"/>
                <w:b/>
                <w:bCs/>
                <w:sz w:val="20"/>
                <w:szCs w:val="20"/>
                <w:lang w:val="en-GB"/>
              </w:rPr>
            </w:pPr>
            <w:r w:rsidRPr="00EF4767">
              <w:rPr>
                <w:rFonts w:ascii="Times New Roman" w:hAnsi="Times New Roman" w:cs="Times New Roman"/>
                <w:sz w:val="20"/>
                <w:szCs w:val="20"/>
              </w:rPr>
              <w:t>1.32</w:t>
            </w:r>
          </w:p>
        </w:tc>
        <w:tc>
          <w:tcPr>
            <w:tcW w:w="978" w:type="dxa"/>
          </w:tcPr>
          <w:p w14:paraId="053966AB" w14:textId="1FBF5E18" w:rsidR="00370652" w:rsidRPr="00EF4767" w:rsidRDefault="00370652" w:rsidP="00415008">
            <w:pPr>
              <w:spacing w:line="276" w:lineRule="auto"/>
              <w:jc w:val="center"/>
              <w:rPr>
                <w:rFonts w:ascii="Times New Roman" w:hAnsi="Times New Roman" w:cs="Times New Roman"/>
                <w:sz w:val="20"/>
                <w:szCs w:val="20"/>
              </w:rPr>
            </w:pPr>
            <w:r w:rsidRPr="00EF4767">
              <w:rPr>
                <w:rFonts w:ascii="Times New Roman" w:hAnsi="Times New Roman" w:cs="Times New Roman"/>
                <w:sz w:val="20"/>
                <w:szCs w:val="20"/>
              </w:rPr>
              <w:t>0.98</w:t>
            </w:r>
          </w:p>
        </w:tc>
        <w:tc>
          <w:tcPr>
            <w:tcW w:w="1515" w:type="dxa"/>
            <w:vAlign w:val="center"/>
          </w:tcPr>
          <w:p w14:paraId="1981212E" w14:textId="14FE9226" w:rsidR="00370652" w:rsidRPr="00EF4767" w:rsidRDefault="00370652" w:rsidP="00415008">
            <w:pPr>
              <w:spacing w:line="276" w:lineRule="auto"/>
              <w:jc w:val="center"/>
              <w:rPr>
                <w:rFonts w:ascii="Times New Roman" w:hAnsi="Times New Roman" w:cs="Times New Roman"/>
                <w:sz w:val="20"/>
                <w:szCs w:val="20"/>
              </w:rPr>
            </w:pPr>
            <w:r w:rsidRPr="00EF4767">
              <w:rPr>
                <w:rFonts w:ascii="Times New Roman" w:hAnsi="Times New Roman" w:cs="Times New Roman"/>
                <w:sz w:val="20"/>
                <w:szCs w:val="20"/>
              </w:rPr>
              <w:t>6.51x10</w:t>
            </w:r>
            <w:r w:rsidRPr="00EF4767">
              <w:rPr>
                <w:rFonts w:ascii="Times New Roman" w:hAnsi="Times New Roman" w:cs="Times New Roman"/>
                <w:bCs/>
                <w:sz w:val="20"/>
                <w:szCs w:val="20"/>
                <w:vertAlign w:val="superscript"/>
                <w:lang w:val="en-GB"/>
              </w:rPr>
              <w:t>-8</w:t>
            </w:r>
          </w:p>
        </w:tc>
        <w:tc>
          <w:tcPr>
            <w:tcW w:w="1350" w:type="dxa"/>
            <w:vAlign w:val="center"/>
          </w:tcPr>
          <w:p w14:paraId="09E29E2F" w14:textId="77777777" w:rsidR="00370652" w:rsidRPr="00EF4767" w:rsidRDefault="00370652" w:rsidP="00415008">
            <w:pPr>
              <w:spacing w:line="276" w:lineRule="auto"/>
              <w:jc w:val="center"/>
              <w:rPr>
                <w:rFonts w:ascii="Times New Roman" w:hAnsi="Times New Roman" w:cs="Times New Roman"/>
                <w:sz w:val="20"/>
                <w:szCs w:val="20"/>
              </w:rPr>
            </w:pPr>
            <w:r w:rsidRPr="00EF4767">
              <w:rPr>
                <w:rFonts w:ascii="Times New Roman" w:hAnsi="Times New Roman" w:cs="Times New Roman"/>
                <w:sz w:val="20"/>
                <w:szCs w:val="20"/>
              </w:rPr>
              <w:t>1.94x10</w:t>
            </w:r>
            <w:r w:rsidRPr="00EF4767">
              <w:rPr>
                <w:rFonts w:ascii="Times New Roman" w:hAnsi="Times New Roman" w:cs="Times New Roman"/>
                <w:bCs/>
                <w:sz w:val="20"/>
                <w:szCs w:val="20"/>
                <w:vertAlign w:val="superscript"/>
                <w:lang w:val="en-GB"/>
              </w:rPr>
              <w:t>-6</w:t>
            </w:r>
          </w:p>
        </w:tc>
      </w:tr>
      <w:tr w:rsidR="00370652" w:rsidRPr="00EF4767" w14:paraId="63D2EB5F" w14:textId="0D313EC8" w:rsidTr="00370652">
        <w:trPr>
          <w:trHeight w:val="283"/>
        </w:trPr>
        <w:tc>
          <w:tcPr>
            <w:tcW w:w="1980" w:type="dxa"/>
            <w:vMerge w:val="restart"/>
            <w:vAlign w:val="center"/>
          </w:tcPr>
          <w:p w14:paraId="50B1C271" w14:textId="4100A9CB" w:rsidR="00370652" w:rsidRPr="00EF4767" w:rsidRDefault="00370652" w:rsidP="00415008">
            <w:pPr>
              <w:spacing w:line="276" w:lineRule="auto"/>
              <w:rPr>
                <w:rFonts w:ascii="Times New Roman" w:hAnsi="Times New Roman" w:cs="Times New Roman"/>
                <w:b/>
                <w:bCs/>
                <w:sz w:val="20"/>
                <w:szCs w:val="20"/>
                <w:lang w:val="en-GB"/>
              </w:rPr>
            </w:pPr>
            <w:r w:rsidRPr="00EF4767">
              <w:rPr>
                <w:rFonts w:ascii="Times New Roman" w:hAnsi="Times New Roman" w:cs="Times New Roman"/>
                <w:sz w:val="20"/>
                <w:szCs w:val="20"/>
              </w:rPr>
              <w:t>Anti-inflammatories</w:t>
            </w:r>
          </w:p>
        </w:tc>
        <w:tc>
          <w:tcPr>
            <w:tcW w:w="2268" w:type="dxa"/>
            <w:vAlign w:val="center"/>
          </w:tcPr>
          <w:p w14:paraId="4E7D3DDE" w14:textId="77777777" w:rsidR="00370652" w:rsidRPr="00EF4767" w:rsidRDefault="00370652" w:rsidP="00415008">
            <w:pPr>
              <w:spacing w:line="276" w:lineRule="auto"/>
              <w:jc w:val="right"/>
              <w:rPr>
                <w:rFonts w:ascii="Times New Roman" w:hAnsi="Times New Roman" w:cs="Times New Roman"/>
                <w:b/>
                <w:bCs/>
                <w:sz w:val="20"/>
                <w:szCs w:val="20"/>
                <w:lang w:val="en-GB"/>
              </w:rPr>
            </w:pPr>
            <w:r w:rsidRPr="00EF4767">
              <w:rPr>
                <w:rFonts w:ascii="Times New Roman" w:hAnsi="Times New Roman" w:cs="Times New Roman"/>
                <w:sz w:val="20"/>
                <w:szCs w:val="20"/>
              </w:rPr>
              <w:t>Ibuprofen</w:t>
            </w:r>
          </w:p>
        </w:tc>
        <w:tc>
          <w:tcPr>
            <w:tcW w:w="1342" w:type="dxa"/>
            <w:vAlign w:val="center"/>
          </w:tcPr>
          <w:p w14:paraId="35BB5F2A" w14:textId="77777777" w:rsidR="00370652" w:rsidRPr="00EF4767" w:rsidRDefault="00370652" w:rsidP="00415008">
            <w:pPr>
              <w:spacing w:line="276" w:lineRule="auto"/>
              <w:jc w:val="center"/>
              <w:rPr>
                <w:rFonts w:ascii="Times New Roman" w:hAnsi="Times New Roman" w:cs="Times New Roman"/>
                <w:b/>
                <w:bCs/>
                <w:sz w:val="20"/>
                <w:szCs w:val="20"/>
                <w:lang w:val="en-GB"/>
              </w:rPr>
            </w:pPr>
            <w:r w:rsidRPr="00EF4767">
              <w:rPr>
                <w:rFonts w:ascii="Times New Roman" w:hAnsi="Times New Roman" w:cs="Times New Roman"/>
                <w:sz w:val="20"/>
                <w:szCs w:val="20"/>
              </w:rPr>
              <w:t>15687-27-1</w:t>
            </w:r>
          </w:p>
        </w:tc>
        <w:tc>
          <w:tcPr>
            <w:tcW w:w="951" w:type="dxa"/>
            <w:vAlign w:val="center"/>
          </w:tcPr>
          <w:p w14:paraId="703EAF36" w14:textId="77777777" w:rsidR="00370652" w:rsidRPr="00EF4767" w:rsidRDefault="00370652" w:rsidP="00415008">
            <w:pPr>
              <w:spacing w:line="276" w:lineRule="auto"/>
              <w:jc w:val="center"/>
              <w:rPr>
                <w:rFonts w:ascii="Times New Roman" w:hAnsi="Times New Roman" w:cs="Times New Roman"/>
                <w:b/>
                <w:bCs/>
                <w:sz w:val="20"/>
                <w:szCs w:val="20"/>
                <w:lang w:val="en-GB"/>
              </w:rPr>
            </w:pPr>
            <w:r w:rsidRPr="00EF4767">
              <w:rPr>
                <w:rFonts w:ascii="Times New Roman" w:hAnsi="Times New Roman" w:cs="Times New Roman"/>
                <w:sz w:val="20"/>
                <w:szCs w:val="20"/>
              </w:rPr>
              <w:t>206</w:t>
            </w:r>
          </w:p>
        </w:tc>
        <w:tc>
          <w:tcPr>
            <w:tcW w:w="1006" w:type="dxa"/>
            <w:vAlign w:val="center"/>
          </w:tcPr>
          <w:p w14:paraId="2FD4AC78" w14:textId="77777777" w:rsidR="00370652" w:rsidRPr="00EF4767" w:rsidRDefault="00370652" w:rsidP="00415008">
            <w:pPr>
              <w:spacing w:line="276" w:lineRule="auto"/>
              <w:jc w:val="center"/>
              <w:rPr>
                <w:rFonts w:ascii="Times New Roman" w:hAnsi="Times New Roman" w:cs="Times New Roman"/>
                <w:sz w:val="20"/>
                <w:szCs w:val="20"/>
              </w:rPr>
            </w:pPr>
            <w:r w:rsidRPr="00EF4767">
              <w:rPr>
                <w:rFonts w:ascii="Times New Roman" w:hAnsi="Times New Roman" w:cs="Times New Roman"/>
                <w:sz w:val="20"/>
                <w:szCs w:val="20"/>
              </w:rPr>
              <w:t>4.9</w:t>
            </w:r>
          </w:p>
        </w:tc>
        <w:tc>
          <w:tcPr>
            <w:tcW w:w="1037" w:type="dxa"/>
            <w:vAlign w:val="center"/>
          </w:tcPr>
          <w:p w14:paraId="0CE94932" w14:textId="77777777" w:rsidR="00370652" w:rsidRPr="00EF4767" w:rsidRDefault="00370652" w:rsidP="00415008">
            <w:pPr>
              <w:spacing w:line="276" w:lineRule="auto"/>
              <w:jc w:val="center"/>
              <w:rPr>
                <w:rFonts w:ascii="Times New Roman" w:hAnsi="Times New Roman" w:cs="Times New Roman"/>
                <w:sz w:val="20"/>
                <w:szCs w:val="20"/>
              </w:rPr>
            </w:pPr>
            <w:r w:rsidRPr="00EF4767">
              <w:rPr>
                <w:rFonts w:ascii="Times New Roman" w:hAnsi="Times New Roman" w:cs="Times New Roman"/>
                <w:sz w:val="20"/>
                <w:szCs w:val="20"/>
              </w:rPr>
              <w:t>41</w:t>
            </w:r>
          </w:p>
        </w:tc>
        <w:tc>
          <w:tcPr>
            <w:tcW w:w="1080" w:type="dxa"/>
            <w:vAlign w:val="center"/>
          </w:tcPr>
          <w:p w14:paraId="6CA9AF38" w14:textId="77777777" w:rsidR="00370652" w:rsidRPr="00EF4767" w:rsidRDefault="00370652" w:rsidP="00415008">
            <w:pPr>
              <w:spacing w:line="276" w:lineRule="auto"/>
              <w:jc w:val="center"/>
              <w:rPr>
                <w:rFonts w:ascii="Times New Roman" w:hAnsi="Times New Roman" w:cs="Times New Roman"/>
                <w:b/>
                <w:bCs/>
                <w:sz w:val="20"/>
                <w:szCs w:val="20"/>
                <w:lang w:val="en-GB"/>
              </w:rPr>
            </w:pPr>
            <w:r w:rsidRPr="00EF4767">
              <w:rPr>
                <w:rFonts w:ascii="Times New Roman" w:hAnsi="Times New Roman" w:cs="Times New Roman"/>
                <w:sz w:val="20"/>
                <w:szCs w:val="20"/>
              </w:rPr>
              <w:t>3.97</w:t>
            </w:r>
          </w:p>
        </w:tc>
        <w:tc>
          <w:tcPr>
            <w:tcW w:w="1134" w:type="dxa"/>
            <w:vAlign w:val="center"/>
          </w:tcPr>
          <w:p w14:paraId="44B3F00E" w14:textId="77777777" w:rsidR="00370652" w:rsidRPr="00EF4767" w:rsidRDefault="00370652" w:rsidP="00415008">
            <w:pPr>
              <w:spacing w:line="276" w:lineRule="auto"/>
              <w:jc w:val="center"/>
              <w:rPr>
                <w:rFonts w:ascii="Times New Roman" w:hAnsi="Times New Roman" w:cs="Times New Roman"/>
                <w:b/>
                <w:bCs/>
                <w:sz w:val="20"/>
                <w:szCs w:val="20"/>
                <w:lang w:val="en-GB"/>
              </w:rPr>
            </w:pPr>
            <w:r w:rsidRPr="00EF4767">
              <w:rPr>
                <w:rFonts w:ascii="Times New Roman" w:hAnsi="Times New Roman" w:cs="Times New Roman"/>
                <w:sz w:val="20"/>
                <w:szCs w:val="20"/>
              </w:rPr>
              <w:t>3.53</w:t>
            </w:r>
          </w:p>
        </w:tc>
        <w:tc>
          <w:tcPr>
            <w:tcW w:w="978" w:type="dxa"/>
          </w:tcPr>
          <w:p w14:paraId="3C2B82FB" w14:textId="42FB408E" w:rsidR="00370652" w:rsidRPr="00EF4767" w:rsidRDefault="00370652" w:rsidP="00415008">
            <w:pPr>
              <w:spacing w:line="276" w:lineRule="auto"/>
              <w:jc w:val="center"/>
              <w:rPr>
                <w:rFonts w:ascii="Times New Roman" w:hAnsi="Times New Roman" w:cs="Times New Roman"/>
                <w:bCs/>
                <w:sz w:val="20"/>
                <w:szCs w:val="20"/>
                <w:lang w:val="en-GB"/>
              </w:rPr>
            </w:pPr>
            <w:r w:rsidRPr="00EF4767">
              <w:rPr>
                <w:rFonts w:ascii="Times New Roman" w:hAnsi="Times New Roman" w:cs="Times New Roman"/>
                <w:bCs/>
                <w:sz w:val="20"/>
                <w:szCs w:val="20"/>
                <w:lang w:val="en-GB"/>
              </w:rPr>
              <w:t>437</w:t>
            </w:r>
          </w:p>
        </w:tc>
        <w:tc>
          <w:tcPr>
            <w:tcW w:w="1515" w:type="dxa"/>
            <w:vAlign w:val="center"/>
          </w:tcPr>
          <w:p w14:paraId="7ED9C899" w14:textId="06245DB4" w:rsidR="00370652" w:rsidRPr="00EF4767" w:rsidRDefault="00370652" w:rsidP="00415008">
            <w:pPr>
              <w:spacing w:line="276" w:lineRule="auto"/>
              <w:jc w:val="center"/>
              <w:rPr>
                <w:rFonts w:ascii="Times New Roman" w:hAnsi="Times New Roman" w:cs="Times New Roman"/>
                <w:bCs/>
                <w:sz w:val="20"/>
                <w:szCs w:val="20"/>
                <w:lang w:val="en-GB"/>
              </w:rPr>
            </w:pPr>
            <w:r w:rsidRPr="00EF4767">
              <w:rPr>
                <w:rFonts w:ascii="Times New Roman" w:hAnsi="Times New Roman" w:cs="Times New Roman"/>
                <w:bCs/>
                <w:sz w:val="20"/>
                <w:szCs w:val="20"/>
                <w:lang w:val="en-GB"/>
              </w:rPr>
              <w:t>1.52x10</w:t>
            </w:r>
            <w:r w:rsidRPr="00EF4767">
              <w:rPr>
                <w:rFonts w:ascii="Times New Roman" w:hAnsi="Times New Roman" w:cs="Times New Roman"/>
                <w:bCs/>
                <w:sz w:val="20"/>
                <w:szCs w:val="20"/>
                <w:vertAlign w:val="superscript"/>
                <w:lang w:val="en-GB"/>
              </w:rPr>
              <w:t>-7</w:t>
            </w:r>
          </w:p>
        </w:tc>
        <w:tc>
          <w:tcPr>
            <w:tcW w:w="1350" w:type="dxa"/>
            <w:vAlign w:val="center"/>
          </w:tcPr>
          <w:p w14:paraId="03F186F4" w14:textId="77777777" w:rsidR="00370652" w:rsidRPr="00EF4767" w:rsidRDefault="00370652" w:rsidP="00415008">
            <w:pPr>
              <w:spacing w:line="276" w:lineRule="auto"/>
              <w:jc w:val="center"/>
              <w:rPr>
                <w:rFonts w:ascii="Times New Roman" w:hAnsi="Times New Roman" w:cs="Times New Roman"/>
                <w:bCs/>
                <w:sz w:val="20"/>
                <w:szCs w:val="20"/>
                <w:lang w:val="en-GB"/>
              </w:rPr>
            </w:pPr>
            <w:r w:rsidRPr="00EF4767">
              <w:rPr>
                <w:rFonts w:ascii="Times New Roman" w:hAnsi="Times New Roman" w:cs="Times New Roman"/>
                <w:bCs/>
                <w:sz w:val="20"/>
                <w:szCs w:val="20"/>
                <w:lang w:val="en-GB"/>
              </w:rPr>
              <w:t>1.86x10</w:t>
            </w:r>
            <w:r w:rsidRPr="00EF4767">
              <w:rPr>
                <w:rFonts w:ascii="Times New Roman" w:hAnsi="Times New Roman" w:cs="Times New Roman"/>
                <w:bCs/>
                <w:sz w:val="20"/>
                <w:szCs w:val="20"/>
                <w:vertAlign w:val="superscript"/>
                <w:lang w:val="en-GB"/>
              </w:rPr>
              <w:t>-4</w:t>
            </w:r>
          </w:p>
        </w:tc>
      </w:tr>
      <w:tr w:rsidR="00370652" w:rsidRPr="00EF4767" w14:paraId="36753C8B" w14:textId="4A056E70" w:rsidTr="00370652">
        <w:trPr>
          <w:trHeight w:val="283"/>
        </w:trPr>
        <w:tc>
          <w:tcPr>
            <w:tcW w:w="1980" w:type="dxa"/>
            <w:vMerge/>
            <w:vAlign w:val="center"/>
          </w:tcPr>
          <w:p w14:paraId="2D9C8636" w14:textId="77777777" w:rsidR="00370652" w:rsidRPr="00EF4767" w:rsidRDefault="00370652" w:rsidP="00415008">
            <w:pPr>
              <w:spacing w:line="276" w:lineRule="auto"/>
              <w:rPr>
                <w:rFonts w:ascii="Times New Roman" w:hAnsi="Times New Roman" w:cs="Times New Roman"/>
                <w:b/>
                <w:bCs/>
                <w:sz w:val="20"/>
                <w:szCs w:val="20"/>
                <w:lang w:val="en-GB"/>
              </w:rPr>
            </w:pPr>
          </w:p>
        </w:tc>
        <w:tc>
          <w:tcPr>
            <w:tcW w:w="2268" w:type="dxa"/>
            <w:vAlign w:val="center"/>
          </w:tcPr>
          <w:p w14:paraId="68D59244" w14:textId="77777777" w:rsidR="00370652" w:rsidRPr="00EF4767" w:rsidRDefault="00370652" w:rsidP="00415008">
            <w:pPr>
              <w:spacing w:line="276" w:lineRule="auto"/>
              <w:jc w:val="right"/>
              <w:rPr>
                <w:rFonts w:ascii="Times New Roman" w:hAnsi="Times New Roman" w:cs="Times New Roman"/>
                <w:b/>
                <w:bCs/>
                <w:sz w:val="20"/>
                <w:szCs w:val="20"/>
                <w:lang w:val="en-GB"/>
              </w:rPr>
            </w:pPr>
            <w:r w:rsidRPr="00EF4767">
              <w:rPr>
                <w:rFonts w:ascii="Times New Roman" w:hAnsi="Times New Roman" w:cs="Times New Roman"/>
                <w:sz w:val="20"/>
                <w:szCs w:val="20"/>
              </w:rPr>
              <w:t>Ketoprofen</w:t>
            </w:r>
          </w:p>
        </w:tc>
        <w:tc>
          <w:tcPr>
            <w:tcW w:w="1342" w:type="dxa"/>
            <w:vAlign w:val="center"/>
          </w:tcPr>
          <w:p w14:paraId="645933EF" w14:textId="77777777" w:rsidR="00370652" w:rsidRPr="00EF4767" w:rsidRDefault="00370652" w:rsidP="00415008">
            <w:pPr>
              <w:spacing w:line="276" w:lineRule="auto"/>
              <w:jc w:val="center"/>
              <w:rPr>
                <w:rFonts w:ascii="Times New Roman" w:hAnsi="Times New Roman" w:cs="Times New Roman"/>
                <w:b/>
                <w:bCs/>
                <w:sz w:val="20"/>
                <w:szCs w:val="20"/>
                <w:lang w:val="en-GB"/>
              </w:rPr>
            </w:pPr>
            <w:r w:rsidRPr="00EF4767">
              <w:rPr>
                <w:rFonts w:ascii="Times New Roman" w:hAnsi="Times New Roman" w:cs="Times New Roman"/>
                <w:sz w:val="20"/>
                <w:szCs w:val="20"/>
              </w:rPr>
              <w:t>22071-15-4</w:t>
            </w:r>
          </w:p>
        </w:tc>
        <w:tc>
          <w:tcPr>
            <w:tcW w:w="951" w:type="dxa"/>
            <w:vAlign w:val="center"/>
          </w:tcPr>
          <w:p w14:paraId="4D2A53FB" w14:textId="77777777" w:rsidR="00370652" w:rsidRPr="00EF4767" w:rsidRDefault="00370652" w:rsidP="00415008">
            <w:pPr>
              <w:spacing w:line="276" w:lineRule="auto"/>
              <w:jc w:val="center"/>
              <w:rPr>
                <w:rFonts w:ascii="Times New Roman" w:hAnsi="Times New Roman" w:cs="Times New Roman"/>
                <w:b/>
                <w:bCs/>
                <w:sz w:val="20"/>
                <w:szCs w:val="20"/>
                <w:lang w:val="en-GB"/>
              </w:rPr>
            </w:pPr>
            <w:r w:rsidRPr="00EF4767">
              <w:rPr>
                <w:rFonts w:ascii="Times New Roman" w:hAnsi="Times New Roman" w:cs="Times New Roman"/>
                <w:sz w:val="20"/>
                <w:szCs w:val="20"/>
              </w:rPr>
              <w:t>254</w:t>
            </w:r>
          </w:p>
        </w:tc>
        <w:tc>
          <w:tcPr>
            <w:tcW w:w="1006" w:type="dxa"/>
            <w:vAlign w:val="center"/>
          </w:tcPr>
          <w:p w14:paraId="6BE49D32" w14:textId="77777777" w:rsidR="00370652" w:rsidRPr="00EF4767" w:rsidRDefault="00370652" w:rsidP="00415008">
            <w:pPr>
              <w:spacing w:line="276" w:lineRule="auto"/>
              <w:jc w:val="center"/>
              <w:rPr>
                <w:rFonts w:ascii="Times New Roman" w:hAnsi="Times New Roman" w:cs="Times New Roman"/>
                <w:sz w:val="20"/>
                <w:szCs w:val="20"/>
              </w:rPr>
            </w:pPr>
            <w:r w:rsidRPr="00EF4767">
              <w:rPr>
                <w:rFonts w:ascii="Times New Roman" w:hAnsi="Times New Roman" w:cs="Times New Roman"/>
                <w:sz w:val="20"/>
                <w:szCs w:val="20"/>
              </w:rPr>
              <w:t>4.0</w:t>
            </w:r>
          </w:p>
        </w:tc>
        <w:tc>
          <w:tcPr>
            <w:tcW w:w="1037" w:type="dxa"/>
            <w:vAlign w:val="center"/>
          </w:tcPr>
          <w:p w14:paraId="3C6F7F46" w14:textId="77777777" w:rsidR="00370652" w:rsidRPr="00EF4767" w:rsidRDefault="00370652" w:rsidP="00415008">
            <w:pPr>
              <w:spacing w:line="276" w:lineRule="auto"/>
              <w:jc w:val="center"/>
              <w:rPr>
                <w:rFonts w:ascii="Times New Roman" w:hAnsi="Times New Roman" w:cs="Times New Roman"/>
                <w:sz w:val="20"/>
                <w:szCs w:val="20"/>
              </w:rPr>
            </w:pPr>
            <w:r w:rsidRPr="00EF4767">
              <w:rPr>
                <w:rFonts w:ascii="Times New Roman" w:hAnsi="Times New Roman" w:cs="Times New Roman"/>
                <w:sz w:val="20"/>
                <w:szCs w:val="20"/>
              </w:rPr>
              <w:t>120</w:t>
            </w:r>
          </w:p>
        </w:tc>
        <w:tc>
          <w:tcPr>
            <w:tcW w:w="1080" w:type="dxa"/>
            <w:vAlign w:val="center"/>
          </w:tcPr>
          <w:p w14:paraId="1C7280DD" w14:textId="77777777" w:rsidR="00370652" w:rsidRPr="00EF4767" w:rsidRDefault="00370652" w:rsidP="00415008">
            <w:pPr>
              <w:spacing w:line="276" w:lineRule="auto"/>
              <w:jc w:val="center"/>
              <w:rPr>
                <w:rFonts w:ascii="Times New Roman" w:hAnsi="Times New Roman" w:cs="Times New Roman"/>
                <w:b/>
                <w:bCs/>
                <w:sz w:val="20"/>
                <w:szCs w:val="20"/>
                <w:lang w:val="en-GB"/>
              </w:rPr>
            </w:pPr>
            <w:r w:rsidRPr="00EF4767">
              <w:rPr>
                <w:rFonts w:ascii="Times New Roman" w:hAnsi="Times New Roman" w:cs="Times New Roman"/>
                <w:sz w:val="20"/>
                <w:szCs w:val="20"/>
              </w:rPr>
              <w:t>3.12</w:t>
            </w:r>
          </w:p>
        </w:tc>
        <w:tc>
          <w:tcPr>
            <w:tcW w:w="1134" w:type="dxa"/>
            <w:vAlign w:val="center"/>
          </w:tcPr>
          <w:p w14:paraId="6FC66F5B" w14:textId="77777777" w:rsidR="00370652" w:rsidRPr="00EF4767" w:rsidRDefault="00370652" w:rsidP="00415008">
            <w:pPr>
              <w:spacing w:line="276" w:lineRule="auto"/>
              <w:jc w:val="center"/>
              <w:rPr>
                <w:rFonts w:ascii="Times New Roman" w:hAnsi="Times New Roman" w:cs="Times New Roman"/>
                <w:b/>
                <w:bCs/>
                <w:sz w:val="20"/>
                <w:szCs w:val="20"/>
                <w:vertAlign w:val="superscript"/>
                <w:lang w:val="en-GB"/>
              </w:rPr>
            </w:pPr>
            <w:r w:rsidRPr="00EF4767">
              <w:rPr>
                <w:rFonts w:ascii="Times New Roman" w:hAnsi="Times New Roman" w:cs="Times New Roman"/>
                <w:sz w:val="20"/>
                <w:szCs w:val="20"/>
              </w:rPr>
              <w:t xml:space="preserve">2.59 </w:t>
            </w:r>
            <w:r w:rsidRPr="00EF4767">
              <w:rPr>
                <w:rFonts w:ascii="Times New Roman" w:hAnsi="Times New Roman" w:cs="Times New Roman"/>
                <w:sz w:val="20"/>
                <w:szCs w:val="20"/>
                <w:vertAlign w:val="superscript"/>
              </w:rPr>
              <w:t>b</w:t>
            </w:r>
          </w:p>
        </w:tc>
        <w:tc>
          <w:tcPr>
            <w:tcW w:w="978" w:type="dxa"/>
          </w:tcPr>
          <w:p w14:paraId="52BD610B" w14:textId="2585918F" w:rsidR="00370652" w:rsidRPr="00EF4767" w:rsidRDefault="00370652" w:rsidP="00415008">
            <w:pPr>
              <w:spacing w:line="276" w:lineRule="auto"/>
              <w:jc w:val="center"/>
              <w:rPr>
                <w:rFonts w:ascii="Times New Roman" w:hAnsi="Times New Roman" w:cs="Times New Roman"/>
                <w:bCs/>
                <w:sz w:val="20"/>
                <w:szCs w:val="20"/>
                <w:lang w:val="en-GB"/>
              </w:rPr>
            </w:pPr>
            <w:r w:rsidRPr="00EF4767">
              <w:rPr>
                <w:rFonts w:ascii="Times New Roman" w:hAnsi="Times New Roman" w:cs="Times New Roman"/>
                <w:bCs/>
                <w:sz w:val="20"/>
                <w:szCs w:val="20"/>
                <w:lang w:val="en-GB"/>
              </w:rPr>
              <w:t>96</w:t>
            </w:r>
          </w:p>
        </w:tc>
        <w:tc>
          <w:tcPr>
            <w:tcW w:w="1515" w:type="dxa"/>
            <w:vAlign w:val="center"/>
          </w:tcPr>
          <w:p w14:paraId="790A18DD" w14:textId="6C4CA0B0" w:rsidR="00370652" w:rsidRPr="00EF4767" w:rsidRDefault="00370652" w:rsidP="00415008">
            <w:pPr>
              <w:spacing w:line="276" w:lineRule="auto"/>
              <w:jc w:val="center"/>
              <w:rPr>
                <w:rFonts w:ascii="Times New Roman" w:hAnsi="Times New Roman" w:cs="Times New Roman"/>
                <w:bCs/>
                <w:sz w:val="20"/>
                <w:szCs w:val="20"/>
                <w:lang w:val="en-GB"/>
              </w:rPr>
            </w:pPr>
            <w:r w:rsidRPr="00EF4767">
              <w:rPr>
                <w:rFonts w:ascii="Times New Roman" w:hAnsi="Times New Roman" w:cs="Times New Roman"/>
                <w:bCs/>
                <w:sz w:val="20"/>
                <w:szCs w:val="20"/>
                <w:lang w:val="en-GB"/>
              </w:rPr>
              <w:t>2.12x10</w:t>
            </w:r>
            <w:r w:rsidRPr="00EF4767">
              <w:rPr>
                <w:rFonts w:ascii="Times New Roman" w:hAnsi="Times New Roman" w:cs="Times New Roman"/>
                <w:bCs/>
                <w:sz w:val="20"/>
                <w:szCs w:val="20"/>
                <w:vertAlign w:val="superscript"/>
                <w:lang w:val="en-GB"/>
              </w:rPr>
              <w:t>-11</w:t>
            </w:r>
          </w:p>
        </w:tc>
        <w:tc>
          <w:tcPr>
            <w:tcW w:w="1350" w:type="dxa"/>
            <w:vAlign w:val="center"/>
          </w:tcPr>
          <w:p w14:paraId="1368CC60" w14:textId="77777777" w:rsidR="00370652" w:rsidRPr="00EF4767" w:rsidRDefault="00370652" w:rsidP="00415008">
            <w:pPr>
              <w:spacing w:line="276" w:lineRule="auto"/>
              <w:jc w:val="center"/>
              <w:rPr>
                <w:rFonts w:ascii="Times New Roman" w:hAnsi="Times New Roman" w:cs="Times New Roman"/>
                <w:bCs/>
                <w:sz w:val="20"/>
                <w:szCs w:val="20"/>
                <w:lang w:val="en-GB"/>
              </w:rPr>
            </w:pPr>
            <w:r w:rsidRPr="00EF4767">
              <w:rPr>
                <w:rFonts w:ascii="Times New Roman" w:hAnsi="Times New Roman" w:cs="Times New Roman"/>
                <w:bCs/>
                <w:sz w:val="20"/>
                <w:szCs w:val="20"/>
                <w:lang w:val="en-GB"/>
              </w:rPr>
              <w:t>1.46x10</w:t>
            </w:r>
            <w:r w:rsidRPr="00EF4767">
              <w:rPr>
                <w:rFonts w:ascii="Times New Roman" w:hAnsi="Times New Roman" w:cs="Times New Roman"/>
                <w:bCs/>
                <w:sz w:val="20"/>
                <w:szCs w:val="20"/>
                <w:vertAlign w:val="superscript"/>
                <w:lang w:val="en-GB"/>
              </w:rPr>
              <w:t>-6</w:t>
            </w:r>
          </w:p>
        </w:tc>
      </w:tr>
      <w:tr w:rsidR="00370652" w:rsidRPr="00EF4767" w14:paraId="21B2E045" w14:textId="0B328E39" w:rsidTr="00370652">
        <w:trPr>
          <w:trHeight w:val="283"/>
        </w:trPr>
        <w:tc>
          <w:tcPr>
            <w:tcW w:w="1980" w:type="dxa"/>
            <w:vMerge/>
            <w:vAlign w:val="center"/>
          </w:tcPr>
          <w:p w14:paraId="4AA066C7" w14:textId="77777777" w:rsidR="00370652" w:rsidRPr="00EF4767" w:rsidRDefault="00370652" w:rsidP="00415008">
            <w:pPr>
              <w:spacing w:line="276" w:lineRule="auto"/>
              <w:rPr>
                <w:rFonts w:ascii="Times New Roman" w:hAnsi="Times New Roman" w:cs="Times New Roman"/>
                <w:b/>
                <w:bCs/>
                <w:sz w:val="20"/>
                <w:szCs w:val="20"/>
                <w:lang w:val="en-GB"/>
              </w:rPr>
            </w:pPr>
          </w:p>
        </w:tc>
        <w:tc>
          <w:tcPr>
            <w:tcW w:w="2268" w:type="dxa"/>
            <w:vAlign w:val="center"/>
          </w:tcPr>
          <w:p w14:paraId="0693C8AC" w14:textId="77777777" w:rsidR="00370652" w:rsidRPr="00EF4767" w:rsidRDefault="00370652" w:rsidP="00415008">
            <w:pPr>
              <w:spacing w:line="276" w:lineRule="auto"/>
              <w:jc w:val="right"/>
              <w:rPr>
                <w:rFonts w:ascii="Times New Roman" w:hAnsi="Times New Roman" w:cs="Times New Roman"/>
                <w:b/>
                <w:bCs/>
                <w:sz w:val="20"/>
                <w:szCs w:val="20"/>
                <w:lang w:val="en-GB"/>
              </w:rPr>
            </w:pPr>
            <w:r w:rsidRPr="00EF4767">
              <w:rPr>
                <w:rFonts w:ascii="Times New Roman" w:hAnsi="Times New Roman" w:cs="Times New Roman"/>
                <w:sz w:val="20"/>
                <w:szCs w:val="20"/>
              </w:rPr>
              <w:t>Naproxen</w:t>
            </w:r>
          </w:p>
        </w:tc>
        <w:tc>
          <w:tcPr>
            <w:tcW w:w="1342" w:type="dxa"/>
            <w:vAlign w:val="center"/>
          </w:tcPr>
          <w:p w14:paraId="6E8622EF" w14:textId="77777777" w:rsidR="00370652" w:rsidRPr="00EF4767" w:rsidRDefault="00370652" w:rsidP="00415008">
            <w:pPr>
              <w:spacing w:line="276" w:lineRule="auto"/>
              <w:jc w:val="center"/>
              <w:rPr>
                <w:rFonts w:ascii="Times New Roman" w:hAnsi="Times New Roman" w:cs="Times New Roman"/>
                <w:b/>
                <w:bCs/>
                <w:sz w:val="20"/>
                <w:szCs w:val="20"/>
                <w:lang w:val="en-GB"/>
              </w:rPr>
            </w:pPr>
            <w:r w:rsidRPr="00EF4767">
              <w:rPr>
                <w:rFonts w:ascii="Times New Roman" w:hAnsi="Times New Roman" w:cs="Times New Roman"/>
                <w:sz w:val="20"/>
                <w:szCs w:val="20"/>
              </w:rPr>
              <w:t>22204-53-1</w:t>
            </w:r>
          </w:p>
        </w:tc>
        <w:tc>
          <w:tcPr>
            <w:tcW w:w="951" w:type="dxa"/>
            <w:vAlign w:val="center"/>
          </w:tcPr>
          <w:p w14:paraId="2AF70A5C" w14:textId="77777777" w:rsidR="00370652" w:rsidRPr="00EF4767" w:rsidRDefault="00370652" w:rsidP="00415008">
            <w:pPr>
              <w:spacing w:line="276" w:lineRule="auto"/>
              <w:jc w:val="center"/>
              <w:rPr>
                <w:rFonts w:ascii="Times New Roman" w:hAnsi="Times New Roman" w:cs="Times New Roman"/>
                <w:b/>
                <w:bCs/>
                <w:sz w:val="20"/>
                <w:szCs w:val="20"/>
                <w:lang w:val="en-GB"/>
              </w:rPr>
            </w:pPr>
            <w:r w:rsidRPr="00EF4767">
              <w:rPr>
                <w:rFonts w:ascii="Times New Roman" w:hAnsi="Times New Roman" w:cs="Times New Roman"/>
                <w:sz w:val="20"/>
                <w:szCs w:val="20"/>
              </w:rPr>
              <w:t>230</w:t>
            </w:r>
          </w:p>
        </w:tc>
        <w:tc>
          <w:tcPr>
            <w:tcW w:w="1006" w:type="dxa"/>
            <w:vAlign w:val="center"/>
          </w:tcPr>
          <w:p w14:paraId="625535AD" w14:textId="77777777" w:rsidR="00370652" w:rsidRPr="00EF4767" w:rsidRDefault="00370652" w:rsidP="00415008">
            <w:pPr>
              <w:spacing w:line="276" w:lineRule="auto"/>
              <w:jc w:val="center"/>
              <w:rPr>
                <w:rFonts w:ascii="Times New Roman" w:hAnsi="Times New Roman" w:cs="Times New Roman"/>
                <w:sz w:val="20"/>
                <w:szCs w:val="20"/>
              </w:rPr>
            </w:pPr>
            <w:r w:rsidRPr="00EF4767">
              <w:rPr>
                <w:rFonts w:ascii="Times New Roman" w:hAnsi="Times New Roman" w:cs="Times New Roman"/>
                <w:sz w:val="20"/>
                <w:szCs w:val="20"/>
              </w:rPr>
              <w:t>4.2</w:t>
            </w:r>
          </w:p>
        </w:tc>
        <w:tc>
          <w:tcPr>
            <w:tcW w:w="1037" w:type="dxa"/>
            <w:vAlign w:val="center"/>
          </w:tcPr>
          <w:p w14:paraId="79F907E9" w14:textId="77777777" w:rsidR="00370652" w:rsidRPr="00EF4767" w:rsidRDefault="00370652" w:rsidP="00415008">
            <w:pPr>
              <w:spacing w:line="276" w:lineRule="auto"/>
              <w:jc w:val="center"/>
              <w:rPr>
                <w:rFonts w:ascii="Times New Roman" w:hAnsi="Times New Roman" w:cs="Times New Roman"/>
                <w:sz w:val="20"/>
                <w:szCs w:val="20"/>
              </w:rPr>
            </w:pPr>
            <w:r w:rsidRPr="00EF4767">
              <w:rPr>
                <w:rFonts w:ascii="Times New Roman" w:hAnsi="Times New Roman" w:cs="Times New Roman"/>
                <w:sz w:val="20"/>
                <w:szCs w:val="20"/>
              </w:rPr>
              <w:t>145</w:t>
            </w:r>
          </w:p>
        </w:tc>
        <w:tc>
          <w:tcPr>
            <w:tcW w:w="1080" w:type="dxa"/>
            <w:vAlign w:val="center"/>
          </w:tcPr>
          <w:p w14:paraId="61B15C38" w14:textId="77777777" w:rsidR="00370652" w:rsidRPr="00EF4767" w:rsidRDefault="00370652" w:rsidP="00415008">
            <w:pPr>
              <w:spacing w:line="276" w:lineRule="auto"/>
              <w:jc w:val="center"/>
              <w:rPr>
                <w:rFonts w:ascii="Times New Roman" w:hAnsi="Times New Roman" w:cs="Times New Roman"/>
                <w:b/>
                <w:bCs/>
                <w:sz w:val="20"/>
                <w:szCs w:val="20"/>
                <w:lang w:val="en-GB"/>
              </w:rPr>
            </w:pPr>
            <w:r w:rsidRPr="00EF4767">
              <w:rPr>
                <w:rFonts w:ascii="Times New Roman" w:hAnsi="Times New Roman" w:cs="Times New Roman"/>
                <w:sz w:val="20"/>
                <w:szCs w:val="20"/>
              </w:rPr>
              <w:t>3.18</w:t>
            </w:r>
          </w:p>
        </w:tc>
        <w:tc>
          <w:tcPr>
            <w:tcW w:w="1134" w:type="dxa"/>
            <w:vAlign w:val="center"/>
          </w:tcPr>
          <w:p w14:paraId="6C2BC3CE" w14:textId="77777777" w:rsidR="00370652" w:rsidRPr="00EF4767" w:rsidRDefault="00370652" w:rsidP="00415008">
            <w:pPr>
              <w:spacing w:line="276" w:lineRule="auto"/>
              <w:jc w:val="center"/>
              <w:rPr>
                <w:rFonts w:ascii="Times New Roman" w:hAnsi="Times New Roman" w:cs="Times New Roman"/>
                <w:b/>
                <w:bCs/>
                <w:sz w:val="20"/>
                <w:szCs w:val="20"/>
                <w:lang w:val="en-GB"/>
              </w:rPr>
            </w:pPr>
            <w:r w:rsidRPr="00EF4767">
              <w:rPr>
                <w:rFonts w:ascii="Times New Roman" w:hAnsi="Times New Roman" w:cs="Times New Roman"/>
                <w:sz w:val="20"/>
                <w:szCs w:val="20"/>
              </w:rPr>
              <w:t>2.52</w:t>
            </w:r>
          </w:p>
        </w:tc>
        <w:tc>
          <w:tcPr>
            <w:tcW w:w="978" w:type="dxa"/>
          </w:tcPr>
          <w:p w14:paraId="3EEF1484" w14:textId="542EE67E" w:rsidR="00370652" w:rsidRPr="00EF4767" w:rsidRDefault="00370652" w:rsidP="00415008">
            <w:pPr>
              <w:spacing w:line="276" w:lineRule="auto"/>
              <w:jc w:val="center"/>
              <w:rPr>
                <w:rFonts w:ascii="Times New Roman" w:hAnsi="Times New Roman" w:cs="Times New Roman"/>
                <w:bCs/>
                <w:sz w:val="20"/>
                <w:szCs w:val="20"/>
                <w:lang w:val="en-GB"/>
              </w:rPr>
            </w:pPr>
            <w:r w:rsidRPr="00EF4767">
              <w:rPr>
                <w:rFonts w:ascii="Times New Roman" w:hAnsi="Times New Roman" w:cs="Times New Roman"/>
                <w:bCs/>
                <w:sz w:val="20"/>
                <w:szCs w:val="20"/>
                <w:lang w:val="en-GB"/>
              </w:rPr>
              <w:t>132</w:t>
            </w:r>
          </w:p>
        </w:tc>
        <w:tc>
          <w:tcPr>
            <w:tcW w:w="1515" w:type="dxa"/>
            <w:vAlign w:val="center"/>
          </w:tcPr>
          <w:p w14:paraId="36E45562" w14:textId="4640CC6C" w:rsidR="00370652" w:rsidRPr="00EF4767" w:rsidRDefault="00370652" w:rsidP="00415008">
            <w:pPr>
              <w:spacing w:line="276" w:lineRule="auto"/>
              <w:jc w:val="center"/>
              <w:rPr>
                <w:rFonts w:ascii="Times New Roman" w:hAnsi="Times New Roman" w:cs="Times New Roman"/>
                <w:bCs/>
                <w:sz w:val="20"/>
                <w:szCs w:val="20"/>
                <w:lang w:val="en-GB"/>
              </w:rPr>
            </w:pPr>
            <w:r w:rsidRPr="00EF4767">
              <w:rPr>
                <w:rFonts w:ascii="Times New Roman" w:hAnsi="Times New Roman" w:cs="Times New Roman"/>
                <w:bCs/>
                <w:sz w:val="20"/>
                <w:szCs w:val="20"/>
                <w:lang w:val="en-GB"/>
              </w:rPr>
              <w:t>3.39x10</w:t>
            </w:r>
            <w:r w:rsidRPr="00EF4767">
              <w:rPr>
                <w:rFonts w:ascii="Times New Roman" w:hAnsi="Times New Roman" w:cs="Times New Roman"/>
                <w:bCs/>
                <w:sz w:val="20"/>
                <w:szCs w:val="20"/>
                <w:vertAlign w:val="superscript"/>
                <w:lang w:val="en-GB"/>
              </w:rPr>
              <w:t>-10</w:t>
            </w:r>
          </w:p>
        </w:tc>
        <w:tc>
          <w:tcPr>
            <w:tcW w:w="1350" w:type="dxa"/>
            <w:vAlign w:val="center"/>
          </w:tcPr>
          <w:p w14:paraId="70AC6BDD" w14:textId="77777777" w:rsidR="00370652" w:rsidRPr="00EF4767" w:rsidRDefault="00370652" w:rsidP="00415008">
            <w:pPr>
              <w:spacing w:line="276" w:lineRule="auto"/>
              <w:jc w:val="center"/>
              <w:rPr>
                <w:rFonts w:ascii="Times New Roman" w:hAnsi="Times New Roman" w:cs="Times New Roman"/>
                <w:bCs/>
                <w:sz w:val="20"/>
                <w:szCs w:val="20"/>
                <w:lang w:val="en-GB"/>
              </w:rPr>
            </w:pPr>
            <w:r w:rsidRPr="00EF4767">
              <w:rPr>
                <w:rFonts w:ascii="Times New Roman" w:hAnsi="Times New Roman" w:cs="Times New Roman"/>
                <w:bCs/>
                <w:sz w:val="20"/>
                <w:szCs w:val="20"/>
                <w:lang w:val="en-GB"/>
              </w:rPr>
              <w:t>1.27x10</w:t>
            </w:r>
            <w:r w:rsidRPr="00EF4767">
              <w:rPr>
                <w:rFonts w:ascii="Times New Roman" w:hAnsi="Times New Roman" w:cs="Times New Roman"/>
                <w:bCs/>
                <w:sz w:val="20"/>
                <w:szCs w:val="20"/>
                <w:vertAlign w:val="superscript"/>
                <w:lang w:val="en-GB"/>
              </w:rPr>
              <w:t>-6</w:t>
            </w:r>
          </w:p>
        </w:tc>
      </w:tr>
      <w:tr w:rsidR="00370652" w:rsidRPr="00EF4767" w14:paraId="7599B8D9" w14:textId="292D993F" w:rsidTr="00370652">
        <w:trPr>
          <w:trHeight w:val="283"/>
        </w:trPr>
        <w:tc>
          <w:tcPr>
            <w:tcW w:w="1980" w:type="dxa"/>
            <w:vMerge w:val="restart"/>
            <w:vAlign w:val="center"/>
          </w:tcPr>
          <w:p w14:paraId="66526898" w14:textId="1932FFC8" w:rsidR="00370652" w:rsidRPr="00EF4767" w:rsidRDefault="00370652" w:rsidP="00415008">
            <w:pPr>
              <w:spacing w:line="276" w:lineRule="auto"/>
              <w:rPr>
                <w:rFonts w:ascii="Times New Roman" w:hAnsi="Times New Roman" w:cs="Times New Roman"/>
                <w:b/>
                <w:bCs/>
                <w:sz w:val="20"/>
                <w:szCs w:val="20"/>
                <w:lang w:val="en-GB"/>
              </w:rPr>
            </w:pPr>
            <w:r w:rsidRPr="00EF4767">
              <w:rPr>
                <w:rFonts w:ascii="Times New Roman" w:hAnsi="Times New Roman" w:cs="Times New Roman"/>
                <w:sz w:val="20"/>
                <w:szCs w:val="20"/>
              </w:rPr>
              <w:t>Lipid regulators</w:t>
            </w:r>
          </w:p>
        </w:tc>
        <w:tc>
          <w:tcPr>
            <w:tcW w:w="2268" w:type="dxa"/>
            <w:vAlign w:val="center"/>
          </w:tcPr>
          <w:p w14:paraId="02836B89" w14:textId="77777777" w:rsidR="00370652" w:rsidRPr="00EF4767" w:rsidRDefault="00370652" w:rsidP="00415008">
            <w:pPr>
              <w:spacing w:line="276" w:lineRule="auto"/>
              <w:jc w:val="right"/>
              <w:rPr>
                <w:rFonts w:ascii="Times New Roman" w:hAnsi="Times New Roman" w:cs="Times New Roman"/>
                <w:b/>
                <w:bCs/>
                <w:sz w:val="20"/>
                <w:szCs w:val="20"/>
                <w:lang w:val="en-GB"/>
              </w:rPr>
            </w:pPr>
            <w:r w:rsidRPr="00EF4767">
              <w:rPr>
                <w:rFonts w:ascii="Times New Roman" w:hAnsi="Times New Roman" w:cs="Times New Roman"/>
                <w:sz w:val="20"/>
                <w:szCs w:val="20"/>
              </w:rPr>
              <w:t>Atorvastatin</w:t>
            </w:r>
          </w:p>
        </w:tc>
        <w:tc>
          <w:tcPr>
            <w:tcW w:w="1342" w:type="dxa"/>
            <w:vAlign w:val="center"/>
          </w:tcPr>
          <w:p w14:paraId="06C111DB" w14:textId="77777777" w:rsidR="00370652" w:rsidRPr="00EF4767" w:rsidRDefault="00370652" w:rsidP="00415008">
            <w:pPr>
              <w:spacing w:line="276" w:lineRule="auto"/>
              <w:jc w:val="center"/>
              <w:rPr>
                <w:rFonts w:ascii="Times New Roman" w:hAnsi="Times New Roman" w:cs="Times New Roman"/>
                <w:b/>
                <w:bCs/>
                <w:sz w:val="20"/>
                <w:szCs w:val="20"/>
                <w:lang w:val="en-GB"/>
              </w:rPr>
            </w:pPr>
            <w:r w:rsidRPr="00EF4767">
              <w:rPr>
                <w:rFonts w:ascii="Times New Roman" w:hAnsi="Times New Roman" w:cs="Times New Roman"/>
                <w:sz w:val="20"/>
                <w:szCs w:val="20"/>
              </w:rPr>
              <w:t>134523-03-8</w:t>
            </w:r>
          </w:p>
        </w:tc>
        <w:tc>
          <w:tcPr>
            <w:tcW w:w="951" w:type="dxa"/>
            <w:vAlign w:val="center"/>
          </w:tcPr>
          <w:p w14:paraId="37D6C30C" w14:textId="77777777" w:rsidR="00370652" w:rsidRPr="00EF4767" w:rsidRDefault="00370652" w:rsidP="00415008">
            <w:pPr>
              <w:spacing w:line="276" w:lineRule="auto"/>
              <w:jc w:val="center"/>
              <w:rPr>
                <w:rFonts w:ascii="Times New Roman" w:hAnsi="Times New Roman" w:cs="Times New Roman"/>
                <w:b/>
                <w:bCs/>
                <w:sz w:val="20"/>
                <w:szCs w:val="20"/>
                <w:lang w:val="en-GB"/>
              </w:rPr>
            </w:pPr>
            <w:r w:rsidRPr="00EF4767">
              <w:rPr>
                <w:rFonts w:ascii="Times New Roman" w:hAnsi="Times New Roman" w:cs="Times New Roman"/>
                <w:sz w:val="20"/>
                <w:szCs w:val="20"/>
              </w:rPr>
              <w:t>559</w:t>
            </w:r>
          </w:p>
        </w:tc>
        <w:tc>
          <w:tcPr>
            <w:tcW w:w="1006" w:type="dxa"/>
            <w:vAlign w:val="center"/>
          </w:tcPr>
          <w:p w14:paraId="45056E94" w14:textId="77777777" w:rsidR="00370652" w:rsidRPr="00EF4767" w:rsidRDefault="00370652" w:rsidP="00415008">
            <w:pPr>
              <w:spacing w:line="276" w:lineRule="auto"/>
              <w:jc w:val="center"/>
              <w:rPr>
                <w:rFonts w:ascii="Times New Roman" w:hAnsi="Times New Roman" w:cs="Times New Roman"/>
                <w:sz w:val="20"/>
                <w:szCs w:val="20"/>
              </w:rPr>
            </w:pPr>
            <w:r w:rsidRPr="00EF4767">
              <w:rPr>
                <w:rFonts w:ascii="Times New Roman" w:hAnsi="Times New Roman" w:cs="Times New Roman"/>
                <w:sz w:val="20"/>
                <w:szCs w:val="20"/>
              </w:rPr>
              <w:t>4.5</w:t>
            </w:r>
          </w:p>
        </w:tc>
        <w:tc>
          <w:tcPr>
            <w:tcW w:w="1037" w:type="dxa"/>
            <w:vAlign w:val="center"/>
          </w:tcPr>
          <w:p w14:paraId="7C6FFC67" w14:textId="77777777" w:rsidR="00370652" w:rsidRPr="00EF4767" w:rsidRDefault="00370652" w:rsidP="00415008">
            <w:pPr>
              <w:spacing w:line="276" w:lineRule="auto"/>
              <w:jc w:val="center"/>
              <w:rPr>
                <w:rFonts w:ascii="Times New Roman" w:hAnsi="Times New Roman" w:cs="Times New Roman"/>
                <w:sz w:val="20"/>
                <w:szCs w:val="20"/>
              </w:rPr>
            </w:pPr>
            <w:r w:rsidRPr="00EF4767">
              <w:rPr>
                <w:rFonts w:ascii="Times New Roman" w:hAnsi="Times New Roman" w:cs="Times New Roman"/>
                <w:sz w:val="20"/>
                <w:szCs w:val="20"/>
              </w:rPr>
              <w:t>0.001</w:t>
            </w:r>
          </w:p>
        </w:tc>
        <w:tc>
          <w:tcPr>
            <w:tcW w:w="1080" w:type="dxa"/>
            <w:vAlign w:val="center"/>
          </w:tcPr>
          <w:p w14:paraId="6F32F70C" w14:textId="77777777" w:rsidR="00370652" w:rsidRPr="00EF4767" w:rsidRDefault="00370652" w:rsidP="00415008">
            <w:pPr>
              <w:spacing w:line="276" w:lineRule="auto"/>
              <w:jc w:val="center"/>
              <w:rPr>
                <w:rFonts w:ascii="Times New Roman" w:hAnsi="Times New Roman" w:cs="Times New Roman"/>
                <w:b/>
                <w:bCs/>
                <w:sz w:val="20"/>
                <w:szCs w:val="20"/>
                <w:lang w:val="en-GB"/>
              </w:rPr>
            </w:pPr>
            <w:r w:rsidRPr="00EF4767">
              <w:rPr>
                <w:rFonts w:ascii="Times New Roman" w:hAnsi="Times New Roman" w:cs="Times New Roman"/>
                <w:sz w:val="20"/>
                <w:szCs w:val="20"/>
              </w:rPr>
              <w:t>6.36</w:t>
            </w:r>
          </w:p>
        </w:tc>
        <w:tc>
          <w:tcPr>
            <w:tcW w:w="1134" w:type="dxa"/>
            <w:vAlign w:val="center"/>
          </w:tcPr>
          <w:p w14:paraId="113C7C7A" w14:textId="77777777" w:rsidR="00370652" w:rsidRPr="00EF4767" w:rsidRDefault="00370652" w:rsidP="00415008">
            <w:pPr>
              <w:spacing w:line="276" w:lineRule="auto"/>
              <w:jc w:val="center"/>
              <w:rPr>
                <w:rFonts w:ascii="Times New Roman" w:hAnsi="Times New Roman" w:cs="Times New Roman"/>
                <w:b/>
                <w:bCs/>
                <w:sz w:val="20"/>
                <w:szCs w:val="20"/>
                <w:lang w:val="en-GB"/>
              </w:rPr>
            </w:pPr>
            <w:r w:rsidRPr="00EF4767">
              <w:rPr>
                <w:rFonts w:ascii="Times New Roman" w:hAnsi="Times New Roman" w:cs="Times New Roman"/>
                <w:sz w:val="20"/>
                <w:szCs w:val="20"/>
              </w:rPr>
              <w:t>2.60</w:t>
            </w:r>
          </w:p>
        </w:tc>
        <w:tc>
          <w:tcPr>
            <w:tcW w:w="978" w:type="dxa"/>
          </w:tcPr>
          <w:p w14:paraId="235B45F5" w14:textId="7E8414F1" w:rsidR="00370652" w:rsidRPr="00EF4767" w:rsidRDefault="00370652" w:rsidP="00415008">
            <w:pPr>
              <w:spacing w:line="276" w:lineRule="auto"/>
              <w:jc w:val="center"/>
              <w:rPr>
                <w:rFonts w:ascii="Times New Roman" w:hAnsi="Times New Roman" w:cs="Times New Roman"/>
                <w:bCs/>
                <w:sz w:val="20"/>
                <w:szCs w:val="20"/>
                <w:lang w:val="en-GB"/>
              </w:rPr>
            </w:pPr>
            <w:r w:rsidRPr="00EF4767">
              <w:rPr>
                <w:rFonts w:ascii="Times New Roman" w:hAnsi="Times New Roman" w:cs="Times New Roman"/>
                <w:bCs/>
                <w:sz w:val="20"/>
                <w:szCs w:val="20"/>
                <w:lang w:val="en-GB"/>
              </w:rPr>
              <w:t>104</w:t>
            </w:r>
          </w:p>
        </w:tc>
        <w:tc>
          <w:tcPr>
            <w:tcW w:w="1515" w:type="dxa"/>
            <w:vAlign w:val="center"/>
          </w:tcPr>
          <w:p w14:paraId="422DF4FD" w14:textId="74F2D827" w:rsidR="00370652" w:rsidRPr="00EF4767" w:rsidRDefault="00370652" w:rsidP="00415008">
            <w:pPr>
              <w:spacing w:line="276" w:lineRule="auto"/>
              <w:jc w:val="center"/>
              <w:rPr>
                <w:rFonts w:ascii="Times New Roman" w:hAnsi="Times New Roman" w:cs="Times New Roman"/>
                <w:bCs/>
                <w:sz w:val="20"/>
                <w:szCs w:val="20"/>
                <w:lang w:val="en-GB"/>
              </w:rPr>
            </w:pPr>
            <w:r w:rsidRPr="00EF4767">
              <w:rPr>
                <w:rFonts w:ascii="Times New Roman" w:hAnsi="Times New Roman" w:cs="Times New Roman"/>
                <w:bCs/>
                <w:sz w:val="20"/>
                <w:szCs w:val="20"/>
                <w:lang w:val="en-GB"/>
              </w:rPr>
              <w:t>2.41x10</w:t>
            </w:r>
            <w:r w:rsidRPr="00EF4767">
              <w:rPr>
                <w:rFonts w:ascii="Times New Roman" w:hAnsi="Times New Roman" w:cs="Times New Roman"/>
                <w:bCs/>
                <w:sz w:val="20"/>
                <w:szCs w:val="20"/>
                <w:vertAlign w:val="superscript"/>
                <w:lang w:val="en-GB"/>
              </w:rPr>
              <w:t>-23</w:t>
            </w:r>
          </w:p>
        </w:tc>
        <w:tc>
          <w:tcPr>
            <w:tcW w:w="1350" w:type="dxa"/>
            <w:vAlign w:val="center"/>
          </w:tcPr>
          <w:p w14:paraId="781C6D4A" w14:textId="77777777" w:rsidR="00370652" w:rsidRPr="00EF4767" w:rsidRDefault="00370652" w:rsidP="00415008">
            <w:pPr>
              <w:spacing w:line="276" w:lineRule="auto"/>
              <w:jc w:val="center"/>
              <w:rPr>
                <w:rFonts w:ascii="Times New Roman" w:hAnsi="Times New Roman" w:cs="Times New Roman"/>
                <w:bCs/>
                <w:sz w:val="20"/>
                <w:szCs w:val="20"/>
                <w:lang w:val="en-GB"/>
              </w:rPr>
            </w:pPr>
            <w:r w:rsidRPr="00EF4767">
              <w:rPr>
                <w:rFonts w:ascii="Times New Roman" w:hAnsi="Times New Roman" w:cs="Times New Roman"/>
                <w:bCs/>
                <w:sz w:val="20"/>
                <w:szCs w:val="20"/>
                <w:lang w:val="en-GB"/>
              </w:rPr>
              <w:t>6.95x10</w:t>
            </w:r>
            <w:r w:rsidRPr="00EF4767">
              <w:rPr>
                <w:rFonts w:ascii="Times New Roman" w:hAnsi="Times New Roman" w:cs="Times New Roman"/>
                <w:bCs/>
                <w:sz w:val="20"/>
                <w:szCs w:val="20"/>
                <w:vertAlign w:val="superscript"/>
                <w:lang w:val="en-GB"/>
              </w:rPr>
              <w:t>-25</w:t>
            </w:r>
          </w:p>
        </w:tc>
      </w:tr>
      <w:tr w:rsidR="00370652" w:rsidRPr="00EF4767" w14:paraId="5C1356E8" w14:textId="659B4447" w:rsidTr="00370652">
        <w:trPr>
          <w:trHeight w:val="283"/>
        </w:trPr>
        <w:tc>
          <w:tcPr>
            <w:tcW w:w="1980" w:type="dxa"/>
            <w:vMerge/>
            <w:vAlign w:val="center"/>
          </w:tcPr>
          <w:p w14:paraId="25555E89" w14:textId="77777777" w:rsidR="00370652" w:rsidRPr="00EF4767" w:rsidRDefault="00370652" w:rsidP="00415008">
            <w:pPr>
              <w:spacing w:line="276" w:lineRule="auto"/>
              <w:rPr>
                <w:rFonts w:ascii="Times New Roman" w:hAnsi="Times New Roman" w:cs="Times New Roman"/>
                <w:b/>
                <w:bCs/>
                <w:sz w:val="20"/>
                <w:szCs w:val="20"/>
                <w:lang w:val="en-GB"/>
              </w:rPr>
            </w:pPr>
          </w:p>
        </w:tc>
        <w:tc>
          <w:tcPr>
            <w:tcW w:w="2268" w:type="dxa"/>
            <w:vAlign w:val="center"/>
          </w:tcPr>
          <w:p w14:paraId="5718716E" w14:textId="77777777" w:rsidR="00370652" w:rsidRPr="00EF4767" w:rsidRDefault="00370652" w:rsidP="00415008">
            <w:pPr>
              <w:spacing w:line="276" w:lineRule="auto"/>
              <w:jc w:val="right"/>
              <w:rPr>
                <w:rFonts w:ascii="Times New Roman" w:hAnsi="Times New Roman" w:cs="Times New Roman"/>
                <w:b/>
                <w:bCs/>
                <w:sz w:val="20"/>
                <w:szCs w:val="20"/>
                <w:lang w:val="en-GB"/>
              </w:rPr>
            </w:pPr>
            <w:r w:rsidRPr="00EF4767">
              <w:rPr>
                <w:rFonts w:ascii="Times New Roman" w:hAnsi="Times New Roman" w:cs="Times New Roman"/>
                <w:sz w:val="20"/>
                <w:szCs w:val="20"/>
              </w:rPr>
              <w:t>Gemfibrozil</w:t>
            </w:r>
          </w:p>
        </w:tc>
        <w:tc>
          <w:tcPr>
            <w:tcW w:w="1342" w:type="dxa"/>
            <w:vAlign w:val="center"/>
          </w:tcPr>
          <w:p w14:paraId="5FC4639F" w14:textId="77777777" w:rsidR="00370652" w:rsidRPr="00EF4767" w:rsidRDefault="00370652" w:rsidP="00415008">
            <w:pPr>
              <w:spacing w:line="276" w:lineRule="auto"/>
              <w:jc w:val="center"/>
              <w:rPr>
                <w:rFonts w:ascii="Times New Roman" w:hAnsi="Times New Roman" w:cs="Times New Roman"/>
                <w:b/>
                <w:bCs/>
                <w:sz w:val="20"/>
                <w:szCs w:val="20"/>
                <w:lang w:val="en-GB"/>
              </w:rPr>
            </w:pPr>
            <w:r w:rsidRPr="00EF4767">
              <w:rPr>
                <w:rFonts w:ascii="Times New Roman" w:hAnsi="Times New Roman" w:cs="Times New Roman"/>
                <w:sz w:val="20"/>
                <w:szCs w:val="20"/>
              </w:rPr>
              <w:t>25812-30-0</w:t>
            </w:r>
          </w:p>
        </w:tc>
        <w:tc>
          <w:tcPr>
            <w:tcW w:w="951" w:type="dxa"/>
            <w:vAlign w:val="center"/>
          </w:tcPr>
          <w:p w14:paraId="0C2EC2BA" w14:textId="77777777" w:rsidR="00370652" w:rsidRPr="00EF4767" w:rsidRDefault="00370652" w:rsidP="00415008">
            <w:pPr>
              <w:spacing w:line="276" w:lineRule="auto"/>
              <w:jc w:val="center"/>
              <w:rPr>
                <w:rFonts w:ascii="Times New Roman" w:hAnsi="Times New Roman" w:cs="Times New Roman"/>
                <w:b/>
                <w:bCs/>
                <w:sz w:val="20"/>
                <w:szCs w:val="20"/>
                <w:lang w:val="en-GB"/>
              </w:rPr>
            </w:pPr>
            <w:r w:rsidRPr="00EF4767">
              <w:rPr>
                <w:rFonts w:ascii="Times New Roman" w:hAnsi="Times New Roman" w:cs="Times New Roman"/>
                <w:sz w:val="20"/>
                <w:szCs w:val="20"/>
              </w:rPr>
              <w:t>250</w:t>
            </w:r>
          </w:p>
        </w:tc>
        <w:tc>
          <w:tcPr>
            <w:tcW w:w="1006" w:type="dxa"/>
            <w:vAlign w:val="center"/>
          </w:tcPr>
          <w:p w14:paraId="78F105A0" w14:textId="77777777" w:rsidR="00370652" w:rsidRPr="00EF4767" w:rsidRDefault="00370652" w:rsidP="00415008">
            <w:pPr>
              <w:spacing w:line="276" w:lineRule="auto"/>
              <w:jc w:val="center"/>
              <w:rPr>
                <w:rFonts w:ascii="Times New Roman" w:hAnsi="Times New Roman" w:cs="Times New Roman"/>
                <w:sz w:val="20"/>
                <w:szCs w:val="20"/>
              </w:rPr>
            </w:pPr>
            <w:r w:rsidRPr="00EF4767">
              <w:rPr>
                <w:rFonts w:ascii="Times New Roman" w:hAnsi="Times New Roman" w:cs="Times New Roman"/>
                <w:sz w:val="20"/>
                <w:szCs w:val="20"/>
              </w:rPr>
              <w:t>4.5</w:t>
            </w:r>
          </w:p>
        </w:tc>
        <w:tc>
          <w:tcPr>
            <w:tcW w:w="1037" w:type="dxa"/>
            <w:vAlign w:val="center"/>
          </w:tcPr>
          <w:p w14:paraId="5171C3D5" w14:textId="77777777" w:rsidR="00370652" w:rsidRPr="00EF4767" w:rsidRDefault="00370652" w:rsidP="00415008">
            <w:pPr>
              <w:spacing w:line="276" w:lineRule="auto"/>
              <w:jc w:val="center"/>
              <w:rPr>
                <w:rFonts w:ascii="Times New Roman" w:hAnsi="Times New Roman" w:cs="Times New Roman"/>
                <w:sz w:val="20"/>
                <w:szCs w:val="20"/>
              </w:rPr>
            </w:pPr>
            <w:r w:rsidRPr="00EF4767">
              <w:rPr>
                <w:rFonts w:ascii="Times New Roman" w:hAnsi="Times New Roman" w:cs="Times New Roman"/>
                <w:sz w:val="20"/>
                <w:szCs w:val="20"/>
              </w:rPr>
              <w:t>4.964</w:t>
            </w:r>
          </w:p>
        </w:tc>
        <w:tc>
          <w:tcPr>
            <w:tcW w:w="1080" w:type="dxa"/>
            <w:vAlign w:val="center"/>
          </w:tcPr>
          <w:p w14:paraId="1472B433" w14:textId="77777777" w:rsidR="00370652" w:rsidRPr="00EF4767" w:rsidRDefault="00370652" w:rsidP="00415008">
            <w:pPr>
              <w:spacing w:line="276" w:lineRule="auto"/>
              <w:jc w:val="center"/>
              <w:rPr>
                <w:rFonts w:ascii="Times New Roman" w:hAnsi="Times New Roman" w:cs="Times New Roman"/>
                <w:b/>
                <w:bCs/>
                <w:sz w:val="20"/>
                <w:szCs w:val="20"/>
                <w:lang w:val="en-GB"/>
              </w:rPr>
            </w:pPr>
            <w:r w:rsidRPr="00EF4767">
              <w:rPr>
                <w:rFonts w:ascii="Times New Roman" w:hAnsi="Times New Roman" w:cs="Times New Roman"/>
                <w:sz w:val="20"/>
                <w:szCs w:val="20"/>
              </w:rPr>
              <w:t>4.77</w:t>
            </w:r>
          </w:p>
        </w:tc>
        <w:tc>
          <w:tcPr>
            <w:tcW w:w="1134" w:type="dxa"/>
            <w:vAlign w:val="center"/>
          </w:tcPr>
          <w:p w14:paraId="0F77B8A2" w14:textId="77777777" w:rsidR="00370652" w:rsidRPr="00EF4767" w:rsidRDefault="00370652" w:rsidP="00415008">
            <w:pPr>
              <w:spacing w:line="276" w:lineRule="auto"/>
              <w:jc w:val="center"/>
              <w:rPr>
                <w:rFonts w:ascii="Times New Roman" w:hAnsi="Times New Roman" w:cs="Times New Roman"/>
                <w:b/>
                <w:bCs/>
                <w:sz w:val="20"/>
                <w:szCs w:val="20"/>
                <w:lang w:val="en-GB"/>
              </w:rPr>
            </w:pPr>
            <w:r w:rsidRPr="00EF4767">
              <w:rPr>
                <w:rFonts w:ascii="Times New Roman" w:hAnsi="Times New Roman" w:cs="Times New Roman"/>
                <w:sz w:val="20"/>
                <w:szCs w:val="20"/>
              </w:rPr>
              <w:t>2.63</w:t>
            </w:r>
          </w:p>
        </w:tc>
        <w:tc>
          <w:tcPr>
            <w:tcW w:w="978" w:type="dxa"/>
          </w:tcPr>
          <w:p w14:paraId="74824BA9" w14:textId="46FD6447" w:rsidR="00370652" w:rsidRPr="00EF4767" w:rsidRDefault="00370652" w:rsidP="00415008">
            <w:pPr>
              <w:spacing w:line="276" w:lineRule="auto"/>
              <w:jc w:val="center"/>
              <w:rPr>
                <w:rFonts w:ascii="Times New Roman" w:hAnsi="Times New Roman" w:cs="Times New Roman"/>
                <w:bCs/>
                <w:sz w:val="20"/>
                <w:szCs w:val="20"/>
                <w:lang w:val="en-GB"/>
              </w:rPr>
            </w:pPr>
            <w:r w:rsidRPr="00EF4767">
              <w:rPr>
                <w:rFonts w:ascii="Times New Roman" w:hAnsi="Times New Roman" w:cs="Times New Roman"/>
                <w:bCs/>
                <w:sz w:val="20"/>
                <w:szCs w:val="20"/>
                <w:lang w:val="en-GB"/>
              </w:rPr>
              <w:t>924</w:t>
            </w:r>
          </w:p>
        </w:tc>
        <w:tc>
          <w:tcPr>
            <w:tcW w:w="1515" w:type="dxa"/>
            <w:vAlign w:val="center"/>
          </w:tcPr>
          <w:p w14:paraId="48024994" w14:textId="7F979028" w:rsidR="00370652" w:rsidRPr="00EF4767" w:rsidRDefault="00370652" w:rsidP="00415008">
            <w:pPr>
              <w:spacing w:line="276" w:lineRule="auto"/>
              <w:jc w:val="center"/>
              <w:rPr>
                <w:rFonts w:ascii="Times New Roman" w:hAnsi="Times New Roman" w:cs="Times New Roman"/>
                <w:bCs/>
                <w:sz w:val="20"/>
                <w:szCs w:val="20"/>
                <w:lang w:val="en-GB"/>
              </w:rPr>
            </w:pPr>
            <w:r w:rsidRPr="00EF4767">
              <w:rPr>
                <w:rFonts w:ascii="Times New Roman" w:hAnsi="Times New Roman" w:cs="Times New Roman"/>
                <w:bCs/>
                <w:sz w:val="20"/>
                <w:szCs w:val="20"/>
                <w:lang w:val="en-GB"/>
              </w:rPr>
              <w:t>1.19x10</w:t>
            </w:r>
            <w:r w:rsidRPr="00EF4767">
              <w:rPr>
                <w:rFonts w:ascii="Times New Roman" w:hAnsi="Times New Roman" w:cs="Times New Roman"/>
                <w:bCs/>
                <w:sz w:val="20"/>
                <w:szCs w:val="20"/>
                <w:vertAlign w:val="superscript"/>
                <w:lang w:val="en-GB"/>
              </w:rPr>
              <w:t>-8</w:t>
            </w:r>
          </w:p>
        </w:tc>
        <w:tc>
          <w:tcPr>
            <w:tcW w:w="1350" w:type="dxa"/>
            <w:vAlign w:val="center"/>
          </w:tcPr>
          <w:p w14:paraId="1ACD967F" w14:textId="77777777" w:rsidR="00370652" w:rsidRPr="00EF4767" w:rsidRDefault="00370652" w:rsidP="00415008">
            <w:pPr>
              <w:spacing w:line="276" w:lineRule="auto"/>
              <w:jc w:val="center"/>
              <w:rPr>
                <w:rFonts w:ascii="Times New Roman" w:hAnsi="Times New Roman" w:cs="Times New Roman"/>
                <w:bCs/>
                <w:sz w:val="20"/>
                <w:szCs w:val="20"/>
                <w:lang w:val="en-GB"/>
              </w:rPr>
            </w:pPr>
            <w:r w:rsidRPr="00EF4767">
              <w:rPr>
                <w:rFonts w:ascii="Times New Roman" w:hAnsi="Times New Roman" w:cs="Times New Roman"/>
                <w:bCs/>
                <w:sz w:val="20"/>
                <w:szCs w:val="20"/>
                <w:lang w:val="en-GB"/>
              </w:rPr>
              <w:t>3.05x10</w:t>
            </w:r>
            <w:r w:rsidRPr="00EF4767">
              <w:rPr>
                <w:rFonts w:ascii="Times New Roman" w:hAnsi="Times New Roman" w:cs="Times New Roman"/>
                <w:bCs/>
                <w:sz w:val="20"/>
                <w:szCs w:val="20"/>
                <w:vertAlign w:val="superscript"/>
                <w:lang w:val="en-GB"/>
              </w:rPr>
              <w:t>-5</w:t>
            </w:r>
          </w:p>
        </w:tc>
      </w:tr>
      <w:tr w:rsidR="00370652" w:rsidRPr="00EF4767" w14:paraId="49A96254" w14:textId="151E1118" w:rsidTr="00370652">
        <w:trPr>
          <w:trHeight w:val="283"/>
        </w:trPr>
        <w:tc>
          <w:tcPr>
            <w:tcW w:w="1980" w:type="dxa"/>
            <w:vMerge w:val="restart"/>
            <w:vAlign w:val="center"/>
          </w:tcPr>
          <w:p w14:paraId="6CF9FB23" w14:textId="77777777" w:rsidR="00370652" w:rsidRPr="00EF4767" w:rsidRDefault="00370652" w:rsidP="00415008">
            <w:pPr>
              <w:spacing w:line="276" w:lineRule="auto"/>
              <w:rPr>
                <w:rFonts w:ascii="Times New Roman" w:hAnsi="Times New Roman" w:cs="Times New Roman"/>
                <w:b/>
                <w:bCs/>
                <w:sz w:val="20"/>
                <w:szCs w:val="20"/>
                <w:lang w:val="en-GB"/>
              </w:rPr>
            </w:pPr>
            <w:r w:rsidRPr="00EF4767">
              <w:rPr>
                <w:rFonts w:ascii="Times New Roman" w:hAnsi="Times New Roman" w:cs="Times New Roman"/>
                <w:sz w:val="20"/>
                <w:szCs w:val="20"/>
              </w:rPr>
              <w:t>Fungicides</w:t>
            </w:r>
          </w:p>
        </w:tc>
        <w:tc>
          <w:tcPr>
            <w:tcW w:w="2268" w:type="dxa"/>
            <w:vAlign w:val="center"/>
          </w:tcPr>
          <w:p w14:paraId="4D246D64" w14:textId="77777777" w:rsidR="00370652" w:rsidRPr="00EF4767" w:rsidRDefault="00370652" w:rsidP="00415008">
            <w:pPr>
              <w:spacing w:line="276" w:lineRule="auto"/>
              <w:jc w:val="right"/>
              <w:rPr>
                <w:rFonts w:ascii="Times New Roman" w:hAnsi="Times New Roman" w:cs="Times New Roman"/>
                <w:b/>
                <w:bCs/>
                <w:sz w:val="20"/>
                <w:szCs w:val="20"/>
                <w:lang w:val="en-GB"/>
              </w:rPr>
            </w:pPr>
            <w:r w:rsidRPr="00EF4767">
              <w:rPr>
                <w:rFonts w:ascii="Times New Roman" w:hAnsi="Times New Roman" w:cs="Times New Roman"/>
                <w:sz w:val="20"/>
                <w:szCs w:val="20"/>
              </w:rPr>
              <w:t>Clotrimazole</w:t>
            </w:r>
          </w:p>
        </w:tc>
        <w:tc>
          <w:tcPr>
            <w:tcW w:w="1342" w:type="dxa"/>
            <w:vAlign w:val="center"/>
          </w:tcPr>
          <w:p w14:paraId="098582F4" w14:textId="77777777" w:rsidR="00370652" w:rsidRPr="00EF4767" w:rsidRDefault="00370652" w:rsidP="00415008">
            <w:pPr>
              <w:spacing w:line="276" w:lineRule="auto"/>
              <w:jc w:val="center"/>
              <w:rPr>
                <w:rFonts w:ascii="Times New Roman" w:hAnsi="Times New Roman" w:cs="Times New Roman"/>
                <w:sz w:val="20"/>
                <w:szCs w:val="20"/>
              </w:rPr>
            </w:pPr>
            <w:r w:rsidRPr="00EF4767">
              <w:rPr>
                <w:rFonts w:ascii="Times New Roman" w:hAnsi="Times New Roman" w:cs="Times New Roman"/>
                <w:sz w:val="20"/>
                <w:szCs w:val="20"/>
              </w:rPr>
              <w:t>23593-75-1</w:t>
            </w:r>
          </w:p>
        </w:tc>
        <w:tc>
          <w:tcPr>
            <w:tcW w:w="951" w:type="dxa"/>
            <w:vAlign w:val="center"/>
          </w:tcPr>
          <w:p w14:paraId="61FD7426" w14:textId="77777777" w:rsidR="00370652" w:rsidRPr="00EF4767" w:rsidRDefault="00370652" w:rsidP="00415008">
            <w:pPr>
              <w:spacing w:line="276" w:lineRule="auto"/>
              <w:jc w:val="center"/>
              <w:rPr>
                <w:rFonts w:ascii="Times New Roman" w:hAnsi="Times New Roman" w:cs="Times New Roman"/>
                <w:sz w:val="20"/>
                <w:szCs w:val="20"/>
              </w:rPr>
            </w:pPr>
            <w:r w:rsidRPr="00EF4767">
              <w:rPr>
                <w:rFonts w:ascii="Times New Roman" w:hAnsi="Times New Roman" w:cs="Times New Roman"/>
                <w:sz w:val="20"/>
                <w:szCs w:val="20"/>
              </w:rPr>
              <w:t>345</w:t>
            </w:r>
          </w:p>
        </w:tc>
        <w:tc>
          <w:tcPr>
            <w:tcW w:w="1006" w:type="dxa"/>
            <w:vAlign w:val="center"/>
          </w:tcPr>
          <w:p w14:paraId="535DC7C5" w14:textId="77777777" w:rsidR="00370652" w:rsidRPr="00EF4767" w:rsidRDefault="00370652" w:rsidP="00415008">
            <w:pPr>
              <w:spacing w:line="276" w:lineRule="auto"/>
              <w:jc w:val="center"/>
              <w:rPr>
                <w:rFonts w:ascii="Times New Roman" w:hAnsi="Times New Roman" w:cs="Times New Roman"/>
                <w:sz w:val="20"/>
                <w:szCs w:val="20"/>
              </w:rPr>
            </w:pPr>
            <w:r w:rsidRPr="00EF4767">
              <w:rPr>
                <w:rFonts w:ascii="Times New Roman" w:hAnsi="Times New Roman" w:cs="Times New Roman"/>
                <w:sz w:val="20"/>
                <w:szCs w:val="20"/>
              </w:rPr>
              <w:t>4.1</w:t>
            </w:r>
          </w:p>
        </w:tc>
        <w:tc>
          <w:tcPr>
            <w:tcW w:w="1037" w:type="dxa"/>
            <w:vAlign w:val="center"/>
          </w:tcPr>
          <w:p w14:paraId="4FC5B4F8" w14:textId="77777777" w:rsidR="00370652" w:rsidRPr="00EF4767" w:rsidRDefault="00370652" w:rsidP="00415008">
            <w:pPr>
              <w:spacing w:line="276" w:lineRule="auto"/>
              <w:jc w:val="center"/>
              <w:rPr>
                <w:rFonts w:ascii="Times New Roman" w:hAnsi="Times New Roman" w:cs="Times New Roman"/>
                <w:sz w:val="20"/>
                <w:szCs w:val="20"/>
              </w:rPr>
            </w:pPr>
            <w:r w:rsidRPr="00EF4767">
              <w:rPr>
                <w:rFonts w:ascii="Times New Roman" w:hAnsi="Times New Roman" w:cs="Times New Roman"/>
                <w:sz w:val="20"/>
                <w:szCs w:val="20"/>
              </w:rPr>
              <w:t>0.030</w:t>
            </w:r>
          </w:p>
        </w:tc>
        <w:tc>
          <w:tcPr>
            <w:tcW w:w="1080" w:type="dxa"/>
            <w:vAlign w:val="center"/>
          </w:tcPr>
          <w:p w14:paraId="6EBC7737" w14:textId="77777777" w:rsidR="00370652" w:rsidRPr="00EF4767" w:rsidRDefault="00370652" w:rsidP="00415008">
            <w:pPr>
              <w:spacing w:line="276" w:lineRule="auto"/>
              <w:jc w:val="center"/>
              <w:rPr>
                <w:rFonts w:ascii="Times New Roman" w:hAnsi="Times New Roman" w:cs="Times New Roman"/>
                <w:sz w:val="20"/>
                <w:szCs w:val="20"/>
              </w:rPr>
            </w:pPr>
            <w:r w:rsidRPr="00EF4767">
              <w:rPr>
                <w:rFonts w:ascii="Times New Roman" w:hAnsi="Times New Roman" w:cs="Times New Roman"/>
                <w:sz w:val="20"/>
                <w:szCs w:val="20"/>
              </w:rPr>
              <w:t>6.26</w:t>
            </w:r>
          </w:p>
        </w:tc>
        <w:tc>
          <w:tcPr>
            <w:tcW w:w="1134" w:type="dxa"/>
            <w:vAlign w:val="center"/>
          </w:tcPr>
          <w:p w14:paraId="4F36731D" w14:textId="77777777" w:rsidR="00370652" w:rsidRPr="00EF4767" w:rsidRDefault="00370652" w:rsidP="00415008">
            <w:pPr>
              <w:spacing w:line="276" w:lineRule="auto"/>
              <w:jc w:val="center"/>
              <w:rPr>
                <w:rFonts w:ascii="Times New Roman" w:hAnsi="Times New Roman" w:cs="Times New Roman"/>
                <w:sz w:val="20"/>
                <w:szCs w:val="20"/>
              </w:rPr>
            </w:pPr>
            <w:r w:rsidRPr="00EF4767">
              <w:rPr>
                <w:rFonts w:ascii="Times New Roman" w:hAnsi="Times New Roman" w:cs="Times New Roman"/>
                <w:sz w:val="20"/>
                <w:szCs w:val="20"/>
              </w:rPr>
              <w:t xml:space="preserve">6.43 </w:t>
            </w:r>
            <w:r w:rsidRPr="00EF4767">
              <w:rPr>
                <w:rFonts w:ascii="Times New Roman" w:hAnsi="Times New Roman" w:cs="Times New Roman"/>
                <w:sz w:val="20"/>
                <w:szCs w:val="20"/>
                <w:vertAlign w:val="superscript"/>
              </w:rPr>
              <w:t>b</w:t>
            </w:r>
          </w:p>
        </w:tc>
        <w:tc>
          <w:tcPr>
            <w:tcW w:w="978" w:type="dxa"/>
          </w:tcPr>
          <w:p w14:paraId="4547F4C8" w14:textId="6402D3DF" w:rsidR="00370652" w:rsidRPr="00EF4767" w:rsidRDefault="00370652" w:rsidP="00415008">
            <w:pPr>
              <w:spacing w:line="276" w:lineRule="auto"/>
              <w:jc w:val="center"/>
              <w:rPr>
                <w:rFonts w:ascii="Times New Roman" w:hAnsi="Times New Roman" w:cs="Times New Roman"/>
                <w:sz w:val="20"/>
                <w:szCs w:val="20"/>
              </w:rPr>
            </w:pPr>
            <w:r w:rsidRPr="00EF4767">
              <w:rPr>
                <w:rFonts w:ascii="Times New Roman" w:hAnsi="Times New Roman" w:cs="Times New Roman"/>
                <w:sz w:val="20"/>
                <w:szCs w:val="20"/>
              </w:rPr>
              <w:t>3.9x10</w:t>
            </w:r>
            <w:r w:rsidRPr="00EF4767">
              <w:rPr>
                <w:rFonts w:ascii="Times New Roman" w:hAnsi="Times New Roman" w:cs="Times New Roman"/>
                <w:sz w:val="20"/>
                <w:szCs w:val="20"/>
                <w:vertAlign w:val="superscript"/>
              </w:rPr>
              <w:t>5</w:t>
            </w:r>
          </w:p>
        </w:tc>
        <w:tc>
          <w:tcPr>
            <w:tcW w:w="1515" w:type="dxa"/>
            <w:vAlign w:val="center"/>
          </w:tcPr>
          <w:p w14:paraId="2FE0A460" w14:textId="459D796C" w:rsidR="00370652" w:rsidRPr="00EF4767" w:rsidRDefault="00370652" w:rsidP="00415008">
            <w:pPr>
              <w:spacing w:line="276" w:lineRule="auto"/>
              <w:jc w:val="center"/>
              <w:rPr>
                <w:rFonts w:ascii="Times New Roman" w:hAnsi="Times New Roman" w:cs="Times New Roman"/>
                <w:sz w:val="20"/>
                <w:szCs w:val="20"/>
              </w:rPr>
            </w:pPr>
            <w:r w:rsidRPr="00EF4767">
              <w:rPr>
                <w:rFonts w:ascii="Times New Roman" w:hAnsi="Times New Roman" w:cs="Times New Roman"/>
                <w:sz w:val="20"/>
                <w:szCs w:val="20"/>
              </w:rPr>
              <w:t>3.12x10</w:t>
            </w:r>
            <w:r w:rsidRPr="00EF4767">
              <w:rPr>
                <w:rFonts w:ascii="Times New Roman" w:hAnsi="Times New Roman" w:cs="Times New Roman"/>
                <w:bCs/>
                <w:sz w:val="20"/>
                <w:szCs w:val="20"/>
                <w:vertAlign w:val="superscript"/>
                <w:lang w:val="en-GB"/>
              </w:rPr>
              <w:t>-8</w:t>
            </w:r>
          </w:p>
        </w:tc>
        <w:tc>
          <w:tcPr>
            <w:tcW w:w="1350" w:type="dxa"/>
            <w:vAlign w:val="center"/>
          </w:tcPr>
          <w:p w14:paraId="580EC506" w14:textId="77777777" w:rsidR="00370652" w:rsidRPr="00EF4767" w:rsidRDefault="00370652" w:rsidP="00415008">
            <w:pPr>
              <w:spacing w:line="276" w:lineRule="auto"/>
              <w:jc w:val="center"/>
              <w:rPr>
                <w:rFonts w:ascii="Times New Roman" w:hAnsi="Times New Roman" w:cs="Times New Roman"/>
                <w:sz w:val="20"/>
                <w:szCs w:val="20"/>
              </w:rPr>
            </w:pPr>
            <w:r w:rsidRPr="00EF4767">
              <w:rPr>
                <w:rFonts w:ascii="Times New Roman" w:hAnsi="Times New Roman" w:cs="Times New Roman"/>
                <w:sz w:val="20"/>
                <w:szCs w:val="20"/>
              </w:rPr>
              <w:t>2.13x10</w:t>
            </w:r>
            <w:r w:rsidRPr="00EF4767">
              <w:rPr>
                <w:rFonts w:ascii="Times New Roman" w:hAnsi="Times New Roman" w:cs="Times New Roman"/>
                <w:bCs/>
                <w:sz w:val="20"/>
                <w:szCs w:val="20"/>
                <w:vertAlign w:val="superscript"/>
                <w:lang w:val="en-GB"/>
              </w:rPr>
              <w:t>-9</w:t>
            </w:r>
          </w:p>
        </w:tc>
      </w:tr>
      <w:tr w:rsidR="00370652" w:rsidRPr="00EF4767" w14:paraId="5E6B2C57" w14:textId="518743CD" w:rsidTr="00370652">
        <w:trPr>
          <w:trHeight w:val="283"/>
        </w:trPr>
        <w:tc>
          <w:tcPr>
            <w:tcW w:w="1980" w:type="dxa"/>
            <w:vMerge/>
          </w:tcPr>
          <w:p w14:paraId="022E009E" w14:textId="77777777" w:rsidR="00370652" w:rsidRPr="00EF4767" w:rsidRDefault="00370652" w:rsidP="00415008">
            <w:pPr>
              <w:spacing w:line="276" w:lineRule="auto"/>
              <w:rPr>
                <w:rFonts w:ascii="Times New Roman" w:hAnsi="Times New Roman" w:cs="Times New Roman"/>
                <w:b/>
                <w:bCs/>
                <w:sz w:val="20"/>
                <w:szCs w:val="20"/>
                <w:lang w:val="en-GB"/>
              </w:rPr>
            </w:pPr>
          </w:p>
        </w:tc>
        <w:tc>
          <w:tcPr>
            <w:tcW w:w="2268" w:type="dxa"/>
            <w:vAlign w:val="center"/>
          </w:tcPr>
          <w:p w14:paraId="39DA678B" w14:textId="77777777" w:rsidR="00370652" w:rsidRPr="00EF4767" w:rsidRDefault="00370652" w:rsidP="00415008">
            <w:pPr>
              <w:spacing w:line="276" w:lineRule="auto"/>
              <w:jc w:val="right"/>
              <w:rPr>
                <w:rFonts w:ascii="Times New Roman" w:hAnsi="Times New Roman" w:cs="Times New Roman"/>
                <w:sz w:val="20"/>
                <w:szCs w:val="20"/>
              </w:rPr>
            </w:pPr>
            <w:r w:rsidRPr="00EF4767">
              <w:rPr>
                <w:rFonts w:ascii="Times New Roman" w:hAnsi="Times New Roman" w:cs="Times New Roman"/>
                <w:sz w:val="20"/>
                <w:szCs w:val="20"/>
              </w:rPr>
              <w:t>Fluconazole</w:t>
            </w:r>
          </w:p>
        </w:tc>
        <w:tc>
          <w:tcPr>
            <w:tcW w:w="1342" w:type="dxa"/>
            <w:vAlign w:val="center"/>
          </w:tcPr>
          <w:p w14:paraId="0AC3178B" w14:textId="77777777" w:rsidR="00370652" w:rsidRPr="00EF4767" w:rsidRDefault="00370652" w:rsidP="00415008">
            <w:pPr>
              <w:spacing w:line="276" w:lineRule="auto"/>
              <w:jc w:val="center"/>
              <w:rPr>
                <w:rFonts w:ascii="Times New Roman" w:hAnsi="Times New Roman" w:cs="Times New Roman"/>
                <w:sz w:val="20"/>
                <w:szCs w:val="20"/>
              </w:rPr>
            </w:pPr>
            <w:r w:rsidRPr="00EF4767">
              <w:rPr>
                <w:rFonts w:ascii="Times New Roman" w:hAnsi="Times New Roman" w:cs="Times New Roman"/>
                <w:sz w:val="20"/>
                <w:szCs w:val="20"/>
              </w:rPr>
              <w:t>86386-73-4</w:t>
            </w:r>
          </w:p>
        </w:tc>
        <w:tc>
          <w:tcPr>
            <w:tcW w:w="951" w:type="dxa"/>
            <w:vAlign w:val="center"/>
          </w:tcPr>
          <w:p w14:paraId="796AE405" w14:textId="77777777" w:rsidR="00370652" w:rsidRPr="00EF4767" w:rsidRDefault="00370652" w:rsidP="00415008">
            <w:pPr>
              <w:spacing w:line="276" w:lineRule="auto"/>
              <w:jc w:val="center"/>
              <w:rPr>
                <w:rFonts w:ascii="Times New Roman" w:hAnsi="Times New Roman" w:cs="Times New Roman"/>
                <w:sz w:val="20"/>
                <w:szCs w:val="20"/>
              </w:rPr>
            </w:pPr>
            <w:r w:rsidRPr="00EF4767">
              <w:rPr>
                <w:rFonts w:ascii="Times New Roman" w:hAnsi="Times New Roman" w:cs="Times New Roman"/>
                <w:sz w:val="20"/>
                <w:szCs w:val="20"/>
              </w:rPr>
              <w:t>306</w:t>
            </w:r>
          </w:p>
        </w:tc>
        <w:tc>
          <w:tcPr>
            <w:tcW w:w="1006" w:type="dxa"/>
            <w:vAlign w:val="center"/>
          </w:tcPr>
          <w:p w14:paraId="14BA7A52" w14:textId="77777777" w:rsidR="00370652" w:rsidRPr="00EF4767" w:rsidRDefault="00370652" w:rsidP="00415008">
            <w:pPr>
              <w:spacing w:line="276" w:lineRule="auto"/>
              <w:jc w:val="center"/>
              <w:rPr>
                <w:rFonts w:ascii="Times New Roman" w:hAnsi="Times New Roman" w:cs="Times New Roman"/>
                <w:sz w:val="20"/>
                <w:szCs w:val="20"/>
              </w:rPr>
            </w:pPr>
            <w:r w:rsidRPr="00EF4767">
              <w:rPr>
                <w:rFonts w:ascii="Times New Roman" w:hAnsi="Times New Roman" w:cs="Times New Roman"/>
                <w:sz w:val="20"/>
                <w:szCs w:val="20"/>
              </w:rPr>
              <w:t>2.3</w:t>
            </w:r>
          </w:p>
        </w:tc>
        <w:tc>
          <w:tcPr>
            <w:tcW w:w="1037" w:type="dxa"/>
            <w:vAlign w:val="center"/>
          </w:tcPr>
          <w:p w14:paraId="50F361D9" w14:textId="77777777" w:rsidR="00370652" w:rsidRPr="00EF4767" w:rsidRDefault="00370652" w:rsidP="00415008">
            <w:pPr>
              <w:spacing w:line="276" w:lineRule="auto"/>
              <w:jc w:val="center"/>
              <w:rPr>
                <w:rFonts w:ascii="Times New Roman" w:hAnsi="Times New Roman" w:cs="Times New Roman"/>
                <w:sz w:val="20"/>
                <w:szCs w:val="20"/>
              </w:rPr>
            </w:pPr>
            <w:r w:rsidRPr="00EF4767">
              <w:rPr>
                <w:rFonts w:ascii="Times New Roman" w:hAnsi="Times New Roman" w:cs="Times New Roman"/>
                <w:sz w:val="20"/>
                <w:szCs w:val="20"/>
              </w:rPr>
              <w:t>13660</w:t>
            </w:r>
          </w:p>
        </w:tc>
        <w:tc>
          <w:tcPr>
            <w:tcW w:w="1080" w:type="dxa"/>
            <w:vAlign w:val="center"/>
          </w:tcPr>
          <w:p w14:paraId="23FD954E" w14:textId="77777777" w:rsidR="00370652" w:rsidRPr="00EF4767" w:rsidRDefault="00370652" w:rsidP="00415008">
            <w:pPr>
              <w:spacing w:line="276" w:lineRule="auto"/>
              <w:jc w:val="center"/>
              <w:rPr>
                <w:rFonts w:ascii="Times New Roman" w:hAnsi="Times New Roman" w:cs="Times New Roman"/>
                <w:sz w:val="20"/>
                <w:szCs w:val="20"/>
              </w:rPr>
            </w:pPr>
            <w:r w:rsidRPr="00EF4767">
              <w:rPr>
                <w:rFonts w:ascii="Times New Roman" w:hAnsi="Times New Roman" w:cs="Times New Roman"/>
                <w:sz w:val="20"/>
                <w:szCs w:val="20"/>
              </w:rPr>
              <w:t>0.5</w:t>
            </w:r>
          </w:p>
        </w:tc>
        <w:tc>
          <w:tcPr>
            <w:tcW w:w="1134" w:type="dxa"/>
            <w:vAlign w:val="center"/>
          </w:tcPr>
          <w:p w14:paraId="52559226" w14:textId="77777777" w:rsidR="00370652" w:rsidRPr="00EF4767" w:rsidRDefault="00370652" w:rsidP="00415008">
            <w:pPr>
              <w:spacing w:line="276" w:lineRule="auto"/>
              <w:jc w:val="center"/>
              <w:rPr>
                <w:rFonts w:ascii="Times New Roman" w:hAnsi="Times New Roman" w:cs="Times New Roman"/>
                <w:sz w:val="20"/>
                <w:szCs w:val="20"/>
              </w:rPr>
            </w:pPr>
            <w:r w:rsidRPr="00EF4767">
              <w:rPr>
                <w:rFonts w:ascii="Times New Roman" w:hAnsi="Times New Roman" w:cs="Times New Roman"/>
                <w:sz w:val="20"/>
                <w:szCs w:val="20"/>
              </w:rPr>
              <w:t>4.72</w:t>
            </w:r>
          </w:p>
        </w:tc>
        <w:tc>
          <w:tcPr>
            <w:tcW w:w="978" w:type="dxa"/>
          </w:tcPr>
          <w:p w14:paraId="6700C659" w14:textId="1C0F9DC5" w:rsidR="00370652" w:rsidRPr="00EF4767" w:rsidRDefault="00370652" w:rsidP="00415008">
            <w:pPr>
              <w:spacing w:line="276" w:lineRule="auto"/>
              <w:jc w:val="center"/>
              <w:rPr>
                <w:rFonts w:ascii="Times New Roman" w:hAnsi="Times New Roman" w:cs="Times New Roman"/>
                <w:sz w:val="20"/>
                <w:szCs w:val="20"/>
              </w:rPr>
            </w:pPr>
            <w:r w:rsidRPr="00EF4767">
              <w:rPr>
                <w:rFonts w:ascii="Times New Roman" w:hAnsi="Times New Roman" w:cs="Times New Roman"/>
                <w:sz w:val="20"/>
                <w:szCs w:val="20"/>
              </w:rPr>
              <w:t>1.2</w:t>
            </w:r>
          </w:p>
        </w:tc>
        <w:tc>
          <w:tcPr>
            <w:tcW w:w="1515" w:type="dxa"/>
            <w:vAlign w:val="center"/>
          </w:tcPr>
          <w:p w14:paraId="722D04B9" w14:textId="7486809C" w:rsidR="00370652" w:rsidRPr="00EF4767" w:rsidRDefault="00370652" w:rsidP="00415008">
            <w:pPr>
              <w:spacing w:line="276" w:lineRule="auto"/>
              <w:jc w:val="center"/>
              <w:rPr>
                <w:rFonts w:ascii="Times New Roman" w:hAnsi="Times New Roman" w:cs="Times New Roman"/>
                <w:sz w:val="20"/>
                <w:szCs w:val="20"/>
              </w:rPr>
            </w:pPr>
            <w:r w:rsidRPr="00EF4767">
              <w:rPr>
                <w:rFonts w:ascii="Times New Roman" w:hAnsi="Times New Roman" w:cs="Times New Roman"/>
                <w:sz w:val="20"/>
                <w:szCs w:val="20"/>
              </w:rPr>
              <w:t>1.02x10</w:t>
            </w:r>
            <w:r w:rsidRPr="00EF4767">
              <w:rPr>
                <w:rFonts w:ascii="Times New Roman" w:hAnsi="Times New Roman" w:cs="Times New Roman"/>
                <w:bCs/>
                <w:sz w:val="20"/>
                <w:szCs w:val="20"/>
                <w:vertAlign w:val="superscript"/>
                <w:lang w:val="en-GB"/>
              </w:rPr>
              <w:t>-13</w:t>
            </w:r>
          </w:p>
        </w:tc>
        <w:tc>
          <w:tcPr>
            <w:tcW w:w="1350" w:type="dxa"/>
            <w:vAlign w:val="center"/>
          </w:tcPr>
          <w:p w14:paraId="441B17C1" w14:textId="77777777" w:rsidR="00370652" w:rsidRPr="00EF4767" w:rsidRDefault="00370652" w:rsidP="00415008">
            <w:pPr>
              <w:spacing w:line="276" w:lineRule="auto"/>
              <w:jc w:val="center"/>
              <w:rPr>
                <w:rFonts w:ascii="Times New Roman" w:hAnsi="Times New Roman" w:cs="Times New Roman"/>
                <w:sz w:val="20"/>
                <w:szCs w:val="20"/>
              </w:rPr>
            </w:pPr>
            <w:r w:rsidRPr="00EF4767">
              <w:rPr>
                <w:rFonts w:ascii="Times New Roman" w:hAnsi="Times New Roman" w:cs="Times New Roman"/>
                <w:sz w:val="20"/>
                <w:szCs w:val="20"/>
              </w:rPr>
              <w:t>2.92x10</w:t>
            </w:r>
            <w:r w:rsidRPr="00EF4767">
              <w:rPr>
                <w:rFonts w:ascii="Times New Roman" w:hAnsi="Times New Roman" w:cs="Times New Roman"/>
                <w:bCs/>
                <w:sz w:val="20"/>
                <w:szCs w:val="20"/>
                <w:vertAlign w:val="superscript"/>
                <w:lang w:val="en-GB"/>
              </w:rPr>
              <w:t>-9</w:t>
            </w:r>
          </w:p>
        </w:tc>
      </w:tr>
      <w:tr w:rsidR="00370652" w:rsidRPr="00EF4767" w14:paraId="0F0F5D29" w14:textId="4F012B33" w:rsidTr="00370652">
        <w:trPr>
          <w:trHeight w:val="283"/>
        </w:trPr>
        <w:tc>
          <w:tcPr>
            <w:tcW w:w="1980" w:type="dxa"/>
            <w:vMerge/>
          </w:tcPr>
          <w:p w14:paraId="5090EEA7" w14:textId="77777777" w:rsidR="00370652" w:rsidRPr="00EF4767" w:rsidRDefault="00370652" w:rsidP="00415008">
            <w:pPr>
              <w:spacing w:line="276" w:lineRule="auto"/>
              <w:rPr>
                <w:rFonts w:ascii="Times New Roman" w:hAnsi="Times New Roman" w:cs="Times New Roman"/>
                <w:b/>
                <w:bCs/>
                <w:sz w:val="20"/>
                <w:szCs w:val="20"/>
                <w:lang w:val="en-GB"/>
              </w:rPr>
            </w:pPr>
          </w:p>
        </w:tc>
        <w:tc>
          <w:tcPr>
            <w:tcW w:w="2268" w:type="dxa"/>
            <w:vAlign w:val="center"/>
          </w:tcPr>
          <w:p w14:paraId="63206FD5" w14:textId="77777777" w:rsidR="00370652" w:rsidRPr="00EF4767" w:rsidRDefault="00370652" w:rsidP="00415008">
            <w:pPr>
              <w:spacing w:line="276" w:lineRule="auto"/>
              <w:jc w:val="right"/>
              <w:rPr>
                <w:rFonts w:ascii="Times New Roman" w:hAnsi="Times New Roman" w:cs="Times New Roman"/>
                <w:b/>
                <w:bCs/>
                <w:sz w:val="20"/>
                <w:szCs w:val="20"/>
                <w:lang w:val="en-GB"/>
              </w:rPr>
            </w:pPr>
            <w:r w:rsidRPr="00EF4767">
              <w:rPr>
                <w:rFonts w:ascii="Times New Roman" w:hAnsi="Times New Roman" w:cs="Times New Roman"/>
                <w:sz w:val="20"/>
                <w:szCs w:val="20"/>
              </w:rPr>
              <w:t>Miconazole</w:t>
            </w:r>
          </w:p>
        </w:tc>
        <w:tc>
          <w:tcPr>
            <w:tcW w:w="1342" w:type="dxa"/>
            <w:vAlign w:val="center"/>
          </w:tcPr>
          <w:p w14:paraId="6E6F1F2F" w14:textId="77777777" w:rsidR="00370652" w:rsidRPr="00EF4767" w:rsidRDefault="00370652" w:rsidP="00415008">
            <w:pPr>
              <w:spacing w:line="276" w:lineRule="auto"/>
              <w:jc w:val="center"/>
              <w:rPr>
                <w:rFonts w:ascii="Times New Roman" w:hAnsi="Times New Roman" w:cs="Times New Roman"/>
                <w:b/>
                <w:bCs/>
                <w:sz w:val="20"/>
                <w:szCs w:val="20"/>
                <w:lang w:val="en-GB"/>
              </w:rPr>
            </w:pPr>
            <w:r w:rsidRPr="00EF4767">
              <w:rPr>
                <w:rFonts w:ascii="Times New Roman" w:hAnsi="Times New Roman" w:cs="Times New Roman"/>
                <w:sz w:val="20"/>
                <w:szCs w:val="20"/>
              </w:rPr>
              <w:t>22916-47-8</w:t>
            </w:r>
          </w:p>
        </w:tc>
        <w:tc>
          <w:tcPr>
            <w:tcW w:w="951" w:type="dxa"/>
            <w:vAlign w:val="center"/>
          </w:tcPr>
          <w:p w14:paraId="380C41FD" w14:textId="77777777" w:rsidR="00370652" w:rsidRPr="00EF4767" w:rsidRDefault="00370652" w:rsidP="00415008">
            <w:pPr>
              <w:spacing w:line="276" w:lineRule="auto"/>
              <w:jc w:val="center"/>
              <w:rPr>
                <w:rFonts w:ascii="Times New Roman" w:hAnsi="Times New Roman" w:cs="Times New Roman"/>
                <w:sz w:val="20"/>
                <w:szCs w:val="20"/>
              </w:rPr>
            </w:pPr>
            <w:r w:rsidRPr="00EF4767">
              <w:rPr>
                <w:rFonts w:ascii="Times New Roman" w:hAnsi="Times New Roman" w:cs="Times New Roman"/>
                <w:sz w:val="20"/>
                <w:szCs w:val="20"/>
              </w:rPr>
              <w:t>416</w:t>
            </w:r>
          </w:p>
        </w:tc>
        <w:tc>
          <w:tcPr>
            <w:tcW w:w="1006" w:type="dxa"/>
            <w:vAlign w:val="center"/>
          </w:tcPr>
          <w:p w14:paraId="494C60C0" w14:textId="77777777" w:rsidR="00370652" w:rsidRPr="00EF4767" w:rsidRDefault="00370652" w:rsidP="00415008">
            <w:pPr>
              <w:spacing w:line="276" w:lineRule="auto"/>
              <w:jc w:val="center"/>
              <w:rPr>
                <w:rFonts w:ascii="Times New Roman" w:hAnsi="Times New Roman" w:cs="Times New Roman"/>
                <w:sz w:val="20"/>
                <w:szCs w:val="20"/>
              </w:rPr>
            </w:pPr>
            <w:r w:rsidRPr="00EF4767">
              <w:rPr>
                <w:rFonts w:ascii="Times New Roman" w:hAnsi="Times New Roman" w:cs="Times New Roman"/>
                <w:sz w:val="20"/>
                <w:szCs w:val="20"/>
              </w:rPr>
              <w:t>---</w:t>
            </w:r>
          </w:p>
        </w:tc>
        <w:tc>
          <w:tcPr>
            <w:tcW w:w="1037" w:type="dxa"/>
            <w:vAlign w:val="center"/>
          </w:tcPr>
          <w:p w14:paraId="1228776D" w14:textId="77777777" w:rsidR="00370652" w:rsidRPr="00EF4767" w:rsidRDefault="00370652" w:rsidP="00415008">
            <w:pPr>
              <w:spacing w:line="276" w:lineRule="auto"/>
              <w:jc w:val="center"/>
              <w:rPr>
                <w:rFonts w:ascii="Times New Roman" w:hAnsi="Times New Roman" w:cs="Times New Roman"/>
                <w:sz w:val="20"/>
                <w:szCs w:val="20"/>
              </w:rPr>
            </w:pPr>
            <w:r w:rsidRPr="00EF4767">
              <w:rPr>
                <w:rFonts w:ascii="Times New Roman" w:hAnsi="Times New Roman" w:cs="Times New Roman"/>
                <w:sz w:val="20"/>
                <w:szCs w:val="20"/>
              </w:rPr>
              <w:t>0.011</w:t>
            </w:r>
          </w:p>
        </w:tc>
        <w:tc>
          <w:tcPr>
            <w:tcW w:w="1080" w:type="dxa"/>
            <w:vAlign w:val="center"/>
          </w:tcPr>
          <w:p w14:paraId="357A43A0" w14:textId="77777777" w:rsidR="00370652" w:rsidRPr="00EF4767" w:rsidRDefault="00370652" w:rsidP="00415008">
            <w:pPr>
              <w:spacing w:line="276" w:lineRule="auto"/>
              <w:jc w:val="center"/>
              <w:rPr>
                <w:rFonts w:ascii="Times New Roman" w:hAnsi="Times New Roman" w:cs="Times New Roman"/>
                <w:sz w:val="20"/>
                <w:szCs w:val="20"/>
              </w:rPr>
            </w:pPr>
            <w:r w:rsidRPr="00EF4767">
              <w:rPr>
                <w:rFonts w:ascii="Times New Roman" w:hAnsi="Times New Roman" w:cs="Times New Roman"/>
                <w:sz w:val="20"/>
                <w:szCs w:val="20"/>
              </w:rPr>
              <w:t>6.25</w:t>
            </w:r>
          </w:p>
        </w:tc>
        <w:tc>
          <w:tcPr>
            <w:tcW w:w="1134" w:type="dxa"/>
            <w:vAlign w:val="center"/>
          </w:tcPr>
          <w:p w14:paraId="2E811F5A" w14:textId="77777777" w:rsidR="00370652" w:rsidRPr="00EF4767" w:rsidRDefault="00370652" w:rsidP="00415008">
            <w:pPr>
              <w:spacing w:line="276" w:lineRule="auto"/>
              <w:jc w:val="center"/>
              <w:rPr>
                <w:rFonts w:ascii="Times New Roman" w:hAnsi="Times New Roman" w:cs="Times New Roman"/>
                <w:sz w:val="20"/>
                <w:szCs w:val="20"/>
                <w:vertAlign w:val="superscript"/>
              </w:rPr>
            </w:pPr>
            <w:r w:rsidRPr="00EF4767">
              <w:rPr>
                <w:rFonts w:ascii="Times New Roman" w:hAnsi="Times New Roman" w:cs="Times New Roman"/>
                <w:sz w:val="20"/>
                <w:szCs w:val="20"/>
              </w:rPr>
              <w:t xml:space="preserve">5.74 </w:t>
            </w:r>
            <w:r w:rsidRPr="00EF4767">
              <w:rPr>
                <w:rFonts w:ascii="Times New Roman" w:hAnsi="Times New Roman" w:cs="Times New Roman"/>
                <w:sz w:val="20"/>
                <w:szCs w:val="20"/>
                <w:vertAlign w:val="superscript"/>
              </w:rPr>
              <w:t>b</w:t>
            </w:r>
          </w:p>
        </w:tc>
        <w:tc>
          <w:tcPr>
            <w:tcW w:w="978" w:type="dxa"/>
          </w:tcPr>
          <w:p w14:paraId="054EEF54" w14:textId="60A32597" w:rsidR="00370652" w:rsidRPr="00EF4767" w:rsidRDefault="00370652" w:rsidP="00415008">
            <w:pPr>
              <w:spacing w:line="276" w:lineRule="auto"/>
              <w:jc w:val="center"/>
              <w:rPr>
                <w:rFonts w:ascii="Times New Roman" w:hAnsi="Times New Roman" w:cs="Times New Roman"/>
                <w:sz w:val="20"/>
                <w:szCs w:val="20"/>
              </w:rPr>
            </w:pPr>
            <w:r w:rsidRPr="00EF4767">
              <w:rPr>
                <w:rFonts w:ascii="Times New Roman" w:hAnsi="Times New Roman" w:cs="Times New Roman"/>
                <w:sz w:val="20"/>
                <w:szCs w:val="20"/>
              </w:rPr>
              <w:t>3.2x10</w:t>
            </w:r>
            <w:r w:rsidRPr="00EF4767">
              <w:rPr>
                <w:rFonts w:ascii="Times New Roman" w:hAnsi="Times New Roman" w:cs="Times New Roman"/>
                <w:sz w:val="20"/>
                <w:szCs w:val="20"/>
                <w:vertAlign w:val="superscript"/>
              </w:rPr>
              <w:t>5</w:t>
            </w:r>
          </w:p>
        </w:tc>
        <w:tc>
          <w:tcPr>
            <w:tcW w:w="1515" w:type="dxa"/>
            <w:vAlign w:val="center"/>
          </w:tcPr>
          <w:p w14:paraId="529E86C1" w14:textId="23C630E8" w:rsidR="00370652" w:rsidRPr="00EF4767" w:rsidRDefault="00370652" w:rsidP="00415008">
            <w:pPr>
              <w:spacing w:line="276" w:lineRule="auto"/>
              <w:jc w:val="center"/>
              <w:rPr>
                <w:rFonts w:ascii="Times New Roman" w:hAnsi="Times New Roman" w:cs="Times New Roman"/>
                <w:sz w:val="20"/>
                <w:szCs w:val="20"/>
              </w:rPr>
            </w:pPr>
            <w:r w:rsidRPr="00EF4767">
              <w:rPr>
                <w:rFonts w:ascii="Times New Roman" w:hAnsi="Times New Roman" w:cs="Times New Roman"/>
                <w:sz w:val="20"/>
                <w:szCs w:val="20"/>
              </w:rPr>
              <w:t>2.45x10</w:t>
            </w:r>
            <w:r w:rsidRPr="00EF4767">
              <w:rPr>
                <w:rFonts w:ascii="Times New Roman" w:hAnsi="Times New Roman" w:cs="Times New Roman"/>
                <w:bCs/>
                <w:sz w:val="20"/>
                <w:szCs w:val="20"/>
                <w:vertAlign w:val="superscript"/>
                <w:lang w:val="en-GB"/>
              </w:rPr>
              <w:t>-9</w:t>
            </w:r>
          </w:p>
        </w:tc>
        <w:tc>
          <w:tcPr>
            <w:tcW w:w="1350" w:type="dxa"/>
            <w:vAlign w:val="center"/>
          </w:tcPr>
          <w:p w14:paraId="26A47AFF" w14:textId="77777777" w:rsidR="00370652" w:rsidRPr="00EF4767" w:rsidRDefault="00370652" w:rsidP="00415008">
            <w:pPr>
              <w:spacing w:line="276" w:lineRule="auto"/>
              <w:jc w:val="center"/>
              <w:rPr>
                <w:rFonts w:ascii="Times New Roman" w:hAnsi="Times New Roman" w:cs="Times New Roman"/>
                <w:sz w:val="20"/>
                <w:szCs w:val="20"/>
              </w:rPr>
            </w:pPr>
            <w:r w:rsidRPr="00EF4767">
              <w:rPr>
                <w:rFonts w:ascii="Times New Roman" w:hAnsi="Times New Roman" w:cs="Times New Roman"/>
                <w:sz w:val="20"/>
                <w:szCs w:val="20"/>
              </w:rPr>
              <w:t>1.77x10</w:t>
            </w:r>
            <w:r w:rsidRPr="00EF4767">
              <w:rPr>
                <w:rFonts w:ascii="Times New Roman" w:hAnsi="Times New Roman" w:cs="Times New Roman"/>
                <w:bCs/>
                <w:sz w:val="20"/>
                <w:szCs w:val="20"/>
                <w:vertAlign w:val="superscript"/>
                <w:lang w:val="en-GB"/>
              </w:rPr>
              <w:t>-10</w:t>
            </w:r>
          </w:p>
        </w:tc>
      </w:tr>
      <w:tr w:rsidR="00370652" w:rsidRPr="00EF4767" w14:paraId="66C1FF33" w14:textId="7554F78B" w:rsidTr="00370652">
        <w:trPr>
          <w:trHeight w:val="283"/>
        </w:trPr>
        <w:tc>
          <w:tcPr>
            <w:tcW w:w="1980" w:type="dxa"/>
            <w:vAlign w:val="center"/>
          </w:tcPr>
          <w:p w14:paraId="5B759D2C" w14:textId="79898A1E" w:rsidR="00370652" w:rsidRPr="00EF4767" w:rsidRDefault="00370652" w:rsidP="00415008">
            <w:pPr>
              <w:spacing w:line="276" w:lineRule="auto"/>
              <w:rPr>
                <w:rFonts w:ascii="Times New Roman" w:hAnsi="Times New Roman" w:cs="Times New Roman"/>
                <w:b/>
                <w:bCs/>
                <w:sz w:val="20"/>
                <w:szCs w:val="20"/>
                <w:lang w:val="en-GB"/>
              </w:rPr>
            </w:pPr>
            <w:r w:rsidRPr="00EF4767">
              <w:rPr>
                <w:rFonts w:ascii="Times New Roman" w:hAnsi="Times New Roman" w:cs="Times New Roman"/>
                <w:sz w:val="20"/>
                <w:szCs w:val="20"/>
              </w:rPr>
              <w:t>Anthelmintics</w:t>
            </w:r>
          </w:p>
        </w:tc>
        <w:tc>
          <w:tcPr>
            <w:tcW w:w="2268" w:type="dxa"/>
            <w:vAlign w:val="center"/>
          </w:tcPr>
          <w:p w14:paraId="4A1B926D" w14:textId="77777777" w:rsidR="00370652" w:rsidRPr="00EF4767" w:rsidRDefault="00370652" w:rsidP="00415008">
            <w:pPr>
              <w:spacing w:line="276" w:lineRule="auto"/>
              <w:jc w:val="right"/>
              <w:rPr>
                <w:rFonts w:ascii="Times New Roman" w:hAnsi="Times New Roman" w:cs="Times New Roman"/>
                <w:b/>
                <w:bCs/>
                <w:sz w:val="20"/>
                <w:szCs w:val="20"/>
                <w:lang w:val="en-GB"/>
              </w:rPr>
            </w:pPr>
            <w:r w:rsidRPr="00EF4767">
              <w:rPr>
                <w:rFonts w:ascii="Times New Roman" w:hAnsi="Times New Roman" w:cs="Times New Roman"/>
                <w:sz w:val="20"/>
                <w:szCs w:val="20"/>
              </w:rPr>
              <w:t>Thiabendazole</w:t>
            </w:r>
          </w:p>
        </w:tc>
        <w:tc>
          <w:tcPr>
            <w:tcW w:w="1342" w:type="dxa"/>
            <w:vAlign w:val="center"/>
          </w:tcPr>
          <w:p w14:paraId="1ECD3997" w14:textId="77777777" w:rsidR="00370652" w:rsidRPr="00EF4767" w:rsidRDefault="00370652" w:rsidP="00415008">
            <w:pPr>
              <w:spacing w:line="276" w:lineRule="auto"/>
              <w:jc w:val="center"/>
              <w:rPr>
                <w:rFonts w:ascii="Times New Roman" w:hAnsi="Times New Roman" w:cs="Times New Roman"/>
                <w:b/>
                <w:bCs/>
                <w:sz w:val="20"/>
                <w:szCs w:val="20"/>
                <w:lang w:val="en-GB"/>
              </w:rPr>
            </w:pPr>
            <w:r w:rsidRPr="00EF4767">
              <w:rPr>
                <w:rFonts w:ascii="Times New Roman" w:hAnsi="Times New Roman" w:cs="Times New Roman"/>
                <w:sz w:val="20"/>
                <w:szCs w:val="20"/>
              </w:rPr>
              <w:t>148-79-8</w:t>
            </w:r>
          </w:p>
        </w:tc>
        <w:tc>
          <w:tcPr>
            <w:tcW w:w="951" w:type="dxa"/>
            <w:vAlign w:val="center"/>
          </w:tcPr>
          <w:p w14:paraId="42270F1A" w14:textId="77777777" w:rsidR="00370652" w:rsidRPr="00EF4767" w:rsidRDefault="00370652" w:rsidP="00415008">
            <w:pPr>
              <w:spacing w:line="276" w:lineRule="auto"/>
              <w:jc w:val="center"/>
              <w:rPr>
                <w:rFonts w:ascii="Times New Roman" w:hAnsi="Times New Roman" w:cs="Times New Roman"/>
                <w:b/>
                <w:bCs/>
                <w:sz w:val="20"/>
                <w:szCs w:val="20"/>
                <w:lang w:val="en-GB"/>
              </w:rPr>
            </w:pPr>
            <w:r w:rsidRPr="00EF4767">
              <w:rPr>
                <w:rFonts w:ascii="Times New Roman" w:hAnsi="Times New Roman" w:cs="Times New Roman"/>
                <w:sz w:val="20"/>
                <w:szCs w:val="20"/>
              </w:rPr>
              <w:t>201</w:t>
            </w:r>
          </w:p>
        </w:tc>
        <w:tc>
          <w:tcPr>
            <w:tcW w:w="1006" w:type="dxa"/>
            <w:vAlign w:val="center"/>
          </w:tcPr>
          <w:p w14:paraId="6F7B2997" w14:textId="77777777" w:rsidR="00370652" w:rsidRPr="00EF4767" w:rsidRDefault="00370652" w:rsidP="00415008">
            <w:pPr>
              <w:spacing w:line="276" w:lineRule="auto"/>
              <w:jc w:val="center"/>
              <w:rPr>
                <w:rFonts w:ascii="Times New Roman" w:hAnsi="Times New Roman" w:cs="Times New Roman"/>
                <w:sz w:val="20"/>
                <w:szCs w:val="20"/>
              </w:rPr>
            </w:pPr>
            <w:r w:rsidRPr="00EF4767">
              <w:rPr>
                <w:rFonts w:ascii="Times New Roman" w:hAnsi="Times New Roman" w:cs="Times New Roman"/>
                <w:sz w:val="20"/>
                <w:szCs w:val="20"/>
              </w:rPr>
              <w:t>4.6</w:t>
            </w:r>
          </w:p>
        </w:tc>
        <w:tc>
          <w:tcPr>
            <w:tcW w:w="1037" w:type="dxa"/>
            <w:vAlign w:val="center"/>
          </w:tcPr>
          <w:p w14:paraId="62F77B31" w14:textId="77777777" w:rsidR="00370652" w:rsidRPr="00EF4767" w:rsidRDefault="00370652" w:rsidP="00415008">
            <w:pPr>
              <w:spacing w:line="276" w:lineRule="auto"/>
              <w:jc w:val="center"/>
              <w:rPr>
                <w:rFonts w:ascii="Times New Roman" w:hAnsi="Times New Roman" w:cs="Times New Roman"/>
                <w:sz w:val="20"/>
                <w:szCs w:val="20"/>
              </w:rPr>
            </w:pPr>
            <w:r w:rsidRPr="00EF4767">
              <w:rPr>
                <w:rFonts w:ascii="Times New Roman" w:hAnsi="Times New Roman" w:cs="Times New Roman"/>
                <w:sz w:val="20"/>
                <w:szCs w:val="20"/>
              </w:rPr>
              <w:t>335</w:t>
            </w:r>
          </w:p>
        </w:tc>
        <w:tc>
          <w:tcPr>
            <w:tcW w:w="1080" w:type="dxa"/>
            <w:vAlign w:val="center"/>
          </w:tcPr>
          <w:p w14:paraId="4B3DF206" w14:textId="77777777" w:rsidR="00370652" w:rsidRPr="00EF4767" w:rsidRDefault="00370652" w:rsidP="00415008">
            <w:pPr>
              <w:spacing w:line="276" w:lineRule="auto"/>
              <w:jc w:val="center"/>
              <w:rPr>
                <w:rFonts w:ascii="Times New Roman" w:hAnsi="Times New Roman" w:cs="Times New Roman"/>
                <w:b/>
                <w:bCs/>
                <w:sz w:val="20"/>
                <w:szCs w:val="20"/>
                <w:lang w:val="en-GB"/>
              </w:rPr>
            </w:pPr>
            <w:r w:rsidRPr="00EF4767">
              <w:rPr>
                <w:rFonts w:ascii="Times New Roman" w:hAnsi="Times New Roman" w:cs="Times New Roman"/>
                <w:sz w:val="20"/>
                <w:szCs w:val="20"/>
              </w:rPr>
              <w:t>2.47</w:t>
            </w:r>
          </w:p>
        </w:tc>
        <w:tc>
          <w:tcPr>
            <w:tcW w:w="1134" w:type="dxa"/>
            <w:vAlign w:val="center"/>
          </w:tcPr>
          <w:p w14:paraId="227AA740" w14:textId="77777777" w:rsidR="00370652" w:rsidRPr="00EF4767" w:rsidRDefault="00370652" w:rsidP="00415008">
            <w:pPr>
              <w:spacing w:line="276" w:lineRule="auto"/>
              <w:jc w:val="center"/>
              <w:rPr>
                <w:rFonts w:ascii="Times New Roman" w:hAnsi="Times New Roman" w:cs="Times New Roman"/>
                <w:b/>
                <w:bCs/>
                <w:sz w:val="20"/>
                <w:szCs w:val="20"/>
                <w:lang w:val="en-GB"/>
              </w:rPr>
            </w:pPr>
            <w:r w:rsidRPr="00EF4767">
              <w:rPr>
                <w:rFonts w:ascii="Times New Roman" w:hAnsi="Times New Roman" w:cs="Times New Roman"/>
                <w:sz w:val="20"/>
                <w:szCs w:val="20"/>
              </w:rPr>
              <w:t>3.40</w:t>
            </w:r>
          </w:p>
        </w:tc>
        <w:tc>
          <w:tcPr>
            <w:tcW w:w="978" w:type="dxa"/>
          </w:tcPr>
          <w:p w14:paraId="77688526" w14:textId="04BC1B74" w:rsidR="00370652" w:rsidRPr="00EF4767" w:rsidRDefault="00370652" w:rsidP="00415008">
            <w:pPr>
              <w:spacing w:line="276" w:lineRule="auto"/>
              <w:jc w:val="center"/>
              <w:rPr>
                <w:rFonts w:ascii="Times New Roman" w:hAnsi="Times New Roman" w:cs="Times New Roman"/>
                <w:bCs/>
                <w:sz w:val="20"/>
                <w:szCs w:val="20"/>
                <w:lang w:val="en-GB"/>
              </w:rPr>
            </w:pPr>
            <w:r w:rsidRPr="00EF4767">
              <w:rPr>
                <w:rFonts w:ascii="Times New Roman" w:hAnsi="Times New Roman" w:cs="Times New Roman"/>
                <w:bCs/>
                <w:sz w:val="20"/>
                <w:szCs w:val="20"/>
                <w:lang w:val="en-GB"/>
              </w:rPr>
              <w:t>22</w:t>
            </w:r>
          </w:p>
        </w:tc>
        <w:tc>
          <w:tcPr>
            <w:tcW w:w="1515" w:type="dxa"/>
            <w:vAlign w:val="center"/>
          </w:tcPr>
          <w:p w14:paraId="7A376DD8" w14:textId="40402216" w:rsidR="00370652" w:rsidRPr="00EF4767" w:rsidRDefault="00370652" w:rsidP="00415008">
            <w:pPr>
              <w:spacing w:line="276" w:lineRule="auto"/>
              <w:jc w:val="center"/>
              <w:rPr>
                <w:rFonts w:ascii="Times New Roman" w:hAnsi="Times New Roman" w:cs="Times New Roman"/>
                <w:bCs/>
                <w:sz w:val="20"/>
                <w:szCs w:val="20"/>
                <w:lang w:val="en-GB"/>
              </w:rPr>
            </w:pPr>
            <w:r w:rsidRPr="00EF4767">
              <w:rPr>
                <w:rFonts w:ascii="Times New Roman" w:hAnsi="Times New Roman" w:cs="Times New Roman"/>
                <w:bCs/>
                <w:sz w:val="20"/>
                <w:szCs w:val="20"/>
                <w:lang w:val="en-GB"/>
              </w:rPr>
              <w:t>2.00x10</w:t>
            </w:r>
            <w:r w:rsidRPr="00EF4767">
              <w:rPr>
                <w:rFonts w:ascii="Times New Roman" w:hAnsi="Times New Roman" w:cs="Times New Roman"/>
                <w:bCs/>
                <w:sz w:val="20"/>
                <w:szCs w:val="20"/>
                <w:vertAlign w:val="superscript"/>
                <w:lang w:val="en-GB"/>
              </w:rPr>
              <w:t>-11</w:t>
            </w:r>
          </w:p>
        </w:tc>
        <w:tc>
          <w:tcPr>
            <w:tcW w:w="1350" w:type="dxa"/>
            <w:vAlign w:val="center"/>
          </w:tcPr>
          <w:p w14:paraId="3B7DDE32" w14:textId="77777777" w:rsidR="00370652" w:rsidRPr="00EF4767" w:rsidRDefault="00370652" w:rsidP="00415008">
            <w:pPr>
              <w:spacing w:line="276" w:lineRule="auto"/>
              <w:jc w:val="center"/>
              <w:rPr>
                <w:rFonts w:ascii="Times New Roman" w:hAnsi="Times New Roman" w:cs="Times New Roman"/>
                <w:bCs/>
                <w:sz w:val="20"/>
                <w:szCs w:val="20"/>
                <w:lang w:val="en-GB"/>
              </w:rPr>
            </w:pPr>
            <w:r w:rsidRPr="00EF4767">
              <w:rPr>
                <w:rFonts w:ascii="Times New Roman" w:hAnsi="Times New Roman" w:cs="Times New Roman"/>
                <w:bCs/>
                <w:sz w:val="20"/>
                <w:szCs w:val="20"/>
                <w:lang w:val="en-GB"/>
              </w:rPr>
              <w:t>6.23x10</w:t>
            </w:r>
            <w:r w:rsidRPr="00EF4767">
              <w:rPr>
                <w:rFonts w:ascii="Times New Roman" w:hAnsi="Times New Roman" w:cs="Times New Roman"/>
                <w:bCs/>
                <w:sz w:val="20"/>
                <w:szCs w:val="20"/>
                <w:vertAlign w:val="superscript"/>
                <w:lang w:val="en-GB"/>
              </w:rPr>
              <w:t>-10</w:t>
            </w:r>
          </w:p>
        </w:tc>
      </w:tr>
    </w:tbl>
    <w:p w14:paraId="3B683BF7" w14:textId="3C301230" w:rsidR="00415008" w:rsidRPr="004F1A2B" w:rsidRDefault="00415008" w:rsidP="00415008">
      <w:pPr>
        <w:spacing w:line="480" w:lineRule="auto"/>
        <w:rPr>
          <w:sz w:val="20"/>
          <w:szCs w:val="20"/>
          <w:lang w:val="en-GB"/>
        </w:rPr>
      </w:pPr>
      <w:proofErr w:type="gramStart"/>
      <w:r w:rsidRPr="00B81F79">
        <w:rPr>
          <w:sz w:val="20"/>
          <w:szCs w:val="20"/>
          <w:vertAlign w:val="superscript"/>
          <w:lang w:val="en-GB"/>
        </w:rPr>
        <w:t>a</w:t>
      </w:r>
      <w:proofErr w:type="gramEnd"/>
      <w:r w:rsidRPr="00B81F79">
        <w:rPr>
          <w:sz w:val="20"/>
          <w:szCs w:val="20"/>
          <w:vertAlign w:val="superscript"/>
          <w:lang w:val="en-GB"/>
        </w:rPr>
        <w:t xml:space="preserve"> </w:t>
      </w:r>
      <w:r w:rsidRPr="00934EAD">
        <w:rPr>
          <w:sz w:val="20"/>
          <w:szCs w:val="20"/>
          <w:lang w:val="en-GB"/>
        </w:rPr>
        <w:t>Pubchem</w:t>
      </w:r>
      <w:r>
        <w:rPr>
          <w:sz w:val="20"/>
          <w:szCs w:val="20"/>
          <w:lang w:val="en-GB"/>
        </w:rPr>
        <w:t>;</w:t>
      </w:r>
      <w:r w:rsidRPr="000C68EF">
        <w:rPr>
          <w:sz w:val="20"/>
          <w:szCs w:val="20"/>
          <w:vertAlign w:val="superscript"/>
          <w:lang w:val="en-GB"/>
        </w:rPr>
        <w:t xml:space="preserve"> </w:t>
      </w:r>
      <w:r w:rsidRPr="00B81F79">
        <w:rPr>
          <w:sz w:val="20"/>
          <w:szCs w:val="20"/>
          <w:vertAlign w:val="superscript"/>
          <w:lang w:val="en-GB"/>
        </w:rPr>
        <w:t>b</w:t>
      </w:r>
      <w:r>
        <w:rPr>
          <w:sz w:val="20"/>
          <w:szCs w:val="20"/>
          <w:vertAlign w:val="superscript"/>
          <w:lang w:val="en-GB"/>
        </w:rPr>
        <w:t xml:space="preserve"> </w:t>
      </w:r>
      <w:r w:rsidRPr="00D66347">
        <w:rPr>
          <w:sz w:val="20"/>
          <w:szCs w:val="20"/>
        </w:rPr>
        <w:t xml:space="preserve">US EPA; Estimation Program Interface (EPI) Suite. </w:t>
      </w:r>
      <w:r w:rsidRPr="004F1A2B">
        <w:rPr>
          <w:sz w:val="20"/>
          <w:szCs w:val="20"/>
          <w:lang w:val="en-GB"/>
        </w:rPr>
        <w:t>Ver. 4.1</w:t>
      </w:r>
      <w:r w:rsidR="003B2407" w:rsidRPr="004F1A2B">
        <w:rPr>
          <w:sz w:val="20"/>
          <w:szCs w:val="20"/>
          <w:lang w:val="en-GB"/>
        </w:rPr>
        <w:t>.</w:t>
      </w:r>
    </w:p>
    <w:p w14:paraId="57734FC7" w14:textId="77777777" w:rsidR="00415008" w:rsidRPr="004F1A2B" w:rsidRDefault="00415008" w:rsidP="00842E7E">
      <w:pPr>
        <w:pStyle w:val="Descripcin"/>
        <w:keepNext/>
        <w:spacing w:line="480" w:lineRule="auto"/>
        <w:rPr>
          <w:b/>
          <w:i w:val="0"/>
          <w:color w:val="auto"/>
          <w:sz w:val="22"/>
          <w:lang w:val="en-GB"/>
        </w:rPr>
      </w:pPr>
      <w:r w:rsidRPr="004F1A2B">
        <w:rPr>
          <w:b/>
          <w:i w:val="0"/>
          <w:color w:val="auto"/>
          <w:sz w:val="22"/>
          <w:lang w:val="en-GB"/>
        </w:rPr>
        <w:br w:type="page"/>
      </w:r>
    </w:p>
    <w:p w14:paraId="1386E063" w14:textId="548B64B6" w:rsidR="00BE78A0" w:rsidRDefault="00BE78A0" w:rsidP="0065521A">
      <w:pPr>
        <w:spacing w:line="480" w:lineRule="auto"/>
        <w:jc w:val="both"/>
        <w:rPr>
          <w:bCs/>
          <w:lang w:val="en-GB"/>
        </w:rPr>
      </w:pPr>
      <w:r w:rsidRPr="003D01D4">
        <w:rPr>
          <w:b/>
          <w:bCs/>
          <w:lang w:val="en-GB"/>
        </w:rPr>
        <w:lastRenderedPageBreak/>
        <w:t>Table S</w:t>
      </w:r>
      <w:r w:rsidR="00B535A4" w:rsidRPr="003D01D4">
        <w:rPr>
          <w:b/>
          <w:bCs/>
          <w:lang w:val="en-GB"/>
        </w:rPr>
        <w:t>2</w:t>
      </w:r>
      <w:r w:rsidRPr="003D01D4">
        <w:rPr>
          <w:b/>
          <w:bCs/>
          <w:lang w:val="en-GB"/>
        </w:rPr>
        <w:t>.</w:t>
      </w:r>
      <w:r>
        <w:rPr>
          <w:b/>
          <w:bCs/>
          <w:lang w:val="en-GB"/>
        </w:rPr>
        <w:t xml:space="preserve"> </w:t>
      </w:r>
      <w:r w:rsidRPr="007A6607">
        <w:rPr>
          <w:bCs/>
          <w:sz w:val="22"/>
          <w:lang w:val="en-GB"/>
        </w:rPr>
        <w:t>WWTP characteristics.</w:t>
      </w:r>
    </w:p>
    <w:p w14:paraId="4EC554BA" w14:textId="6CE72FBA" w:rsidR="00BE78A0" w:rsidRDefault="00BE78A0" w:rsidP="00BE78A0">
      <w:pPr>
        <w:rPr>
          <w:bCs/>
          <w:lang w:val="en-GB"/>
        </w:rPr>
      </w:pPr>
    </w:p>
    <w:tbl>
      <w:tblPr>
        <w:tblW w:w="1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80"/>
        <w:gridCol w:w="1134"/>
        <w:gridCol w:w="31"/>
        <w:gridCol w:w="592"/>
        <w:gridCol w:w="542"/>
        <w:gridCol w:w="88"/>
        <w:gridCol w:w="623"/>
        <w:gridCol w:w="630"/>
        <w:gridCol w:w="623"/>
        <w:gridCol w:w="630"/>
        <w:gridCol w:w="635"/>
        <w:gridCol w:w="630"/>
        <w:gridCol w:w="623"/>
        <w:gridCol w:w="630"/>
        <w:gridCol w:w="623"/>
        <w:gridCol w:w="630"/>
        <w:gridCol w:w="623"/>
        <w:gridCol w:w="630"/>
        <w:gridCol w:w="623"/>
        <w:gridCol w:w="630"/>
        <w:gridCol w:w="483"/>
        <w:gridCol w:w="742"/>
        <w:gridCol w:w="709"/>
        <w:gridCol w:w="475"/>
        <w:gridCol w:w="576"/>
        <w:gridCol w:w="795"/>
      </w:tblGrid>
      <w:tr w:rsidR="00C33FBA" w:rsidRPr="00D7434B" w14:paraId="4F7A436F" w14:textId="77777777" w:rsidTr="004F1A2B">
        <w:trPr>
          <w:trHeight w:val="300"/>
        </w:trPr>
        <w:tc>
          <w:tcPr>
            <w:tcW w:w="780" w:type="dxa"/>
            <w:tcBorders>
              <w:top w:val="single" w:sz="12" w:space="0" w:color="auto"/>
              <w:left w:val="single" w:sz="12" w:space="0" w:color="auto"/>
            </w:tcBorders>
            <w:shd w:val="clear" w:color="auto" w:fill="auto"/>
            <w:noWrap/>
            <w:vAlign w:val="center"/>
          </w:tcPr>
          <w:p w14:paraId="08C925F3" w14:textId="77777777" w:rsidR="00C33FBA" w:rsidRPr="007A6607" w:rsidRDefault="00C33FBA" w:rsidP="00731EE5">
            <w:pPr>
              <w:jc w:val="center"/>
              <w:rPr>
                <w:b/>
                <w:bCs/>
                <w:color w:val="000000"/>
                <w:sz w:val="14"/>
                <w:szCs w:val="20"/>
              </w:rPr>
            </w:pPr>
          </w:p>
        </w:tc>
        <w:tc>
          <w:tcPr>
            <w:tcW w:w="1165" w:type="dxa"/>
            <w:gridSpan w:val="2"/>
            <w:tcBorders>
              <w:top w:val="single" w:sz="12" w:space="0" w:color="auto"/>
            </w:tcBorders>
            <w:shd w:val="clear" w:color="auto" w:fill="auto"/>
            <w:noWrap/>
            <w:vAlign w:val="center"/>
          </w:tcPr>
          <w:p w14:paraId="27E0C5A9" w14:textId="6917AB5B" w:rsidR="00C33FBA" w:rsidRPr="00A81B76" w:rsidRDefault="00C33FBA" w:rsidP="00731EE5">
            <w:pPr>
              <w:jc w:val="center"/>
              <w:rPr>
                <w:b/>
                <w:bCs/>
                <w:color w:val="000000"/>
                <w:sz w:val="14"/>
                <w:szCs w:val="20"/>
              </w:rPr>
            </w:pPr>
            <w:r w:rsidRPr="004F1A2B">
              <w:rPr>
                <w:b/>
                <w:color w:val="000000"/>
                <w:sz w:val="14"/>
                <w:szCs w:val="20"/>
              </w:rPr>
              <w:t>UTMX</w:t>
            </w:r>
          </w:p>
        </w:tc>
        <w:tc>
          <w:tcPr>
            <w:tcW w:w="1134" w:type="dxa"/>
            <w:gridSpan w:val="2"/>
            <w:tcBorders>
              <w:top w:val="single" w:sz="12" w:space="0" w:color="auto"/>
            </w:tcBorders>
            <w:shd w:val="clear" w:color="auto" w:fill="auto"/>
            <w:vAlign w:val="center"/>
          </w:tcPr>
          <w:p w14:paraId="750BBAB6" w14:textId="188C702E" w:rsidR="00C33FBA" w:rsidRPr="00A81B76" w:rsidRDefault="00C33FBA">
            <w:pPr>
              <w:jc w:val="center"/>
              <w:rPr>
                <w:b/>
                <w:bCs/>
                <w:color w:val="000000"/>
                <w:sz w:val="14"/>
                <w:szCs w:val="20"/>
              </w:rPr>
            </w:pPr>
            <w:r w:rsidRPr="004F1A2B">
              <w:rPr>
                <w:b/>
                <w:color w:val="000000"/>
                <w:sz w:val="14"/>
                <w:szCs w:val="20"/>
              </w:rPr>
              <w:t>UTMY</w:t>
            </w:r>
          </w:p>
        </w:tc>
        <w:tc>
          <w:tcPr>
            <w:tcW w:w="2594" w:type="dxa"/>
            <w:gridSpan w:val="5"/>
            <w:tcBorders>
              <w:top w:val="single" w:sz="12" w:space="0" w:color="auto"/>
            </w:tcBorders>
            <w:shd w:val="clear" w:color="auto" w:fill="auto"/>
            <w:vAlign w:val="center"/>
          </w:tcPr>
          <w:p w14:paraId="5E06BB8C" w14:textId="5F151660" w:rsidR="00C33FBA" w:rsidRPr="002841EF" w:rsidRDefault="00C33FBA" w:rsidP="00731EE5">
            <w:pPr>
              <w:jc w:val="center"/>
              <w:rPr>
                <w:b/>
                <w:bCs/>
                <w:color w:val="000000"/>
                <w:sz w:val="14"/>
                <w:szCs w:val="20"/>
              </w:rPr>
            </w:pPr>
            <w:r w:rsidRPr="004F1A2B">
              <w:rPr>
                <w:b/>
                <w:color w:val="000000"/>
                <w:sz w:val="14"/>
                <w:szCs w:val="20"/>
              </w:rPr>
              <w:t>Date of construction</w:t>
            </w:r>
          </w:p>
        </w:tc>
        <w:tc>
          <w:tcPr>
            <w:tcW w:w="2518" w:type="dxa"/>
            <w:gridSpan w:val="4"/>
            <w:tcBorders>
              <w:top w:val="single" w:sz="12" w:space="0" w:color="auto"/>
            </w:tcBorders>
            <w:shd w:val="clear" w:color="auto" w:fill="auto"/>
            <w:vAlign w:val="center"/>
          </w:tcPr>
          <w:p w14:paraId="4355C532" w14:textId="74999158" w:rsidR="00C33FBA" w:rsidRPr="007A6607" w:rsidRDefault="00C33FBA" w:rsidP="00731EE5">
            <w:pPr>
              <w:jc w:val="center"/>
              <w:rPr>
                <w:b/>
                <w:bCs/>
                <w:color w:val="000000"/>
                <w:sz w:val="14"/>
                <w:szCs w:val="20"/>
              </w:rPr>
            </w:pPr>
            <w:r>
              <w:rPr>
                <w:b/>
                <w:bCs/>
                <w:color w:val="000000"/>
                <w:sz w:val="14"/>
                <w:szCs w:val="20"/>
              </w:rPr>
              <w:t>E</w:t>
            </w:r>
            <w:r w:rsidRPr="00C33FBA">
              <w:rPr>
                <w:b/>
                <w:bCs/>
                <w:color w:val="000000"/>
                <w:sz w:val="14"/>
                <w:szCs w:val="20"/>
              </w:rPr>
              <w:t>quivalent inhabitants</w:t>
            </w:r>
          </w:p>
        </w:tc>
        <w:tc>
          <w:tcPr>
            <w:tcW w:w="7539" w:type="dxa"/>
            <w:gridSpan w:val="12"/>
            <w:tcBorders>
              <w:top w:val="single" w:sz="12" w:space="0" w:color="auto"/>
              <w:bottom w:val="single" w:sz="4" w:space="0" w:color="auto"/>
              <w:right w:val="single" w:sz="12" w:space="0" w:color="auto"/>
            </w:tcBorders>
            <w:shd w:val="clear" w:color="auto" w:fill="auto"/>
            <w:vAlign w:val="center"/>
          </w:tcPr>
          <w:p w14:paraId="4C7AF91D" w14:textId="1A90EAA3" w:rsidR="00C33FBA" w:rsidRPr="007A6607" w:rsidRDefault="00C33FBA" w:rsidP="00731EE5">
            <w:pPr>
              <w:jc w:val="center"/>
              <w:rPr>
                <w:b/>
                <w:bCs/>
                <w:color w:val="000000"/>
                <w:sz w:val="14"/>
                <w:szCs w:val="20"/>
              </w:rPr>
            </w:pPr>
            <w:r w:rsidRPr="00C33FBA">
              <w:rPr>
                <w:b/>
                <w:bCs/>
                <w:color w:val="000000"/>
                <w:sz w:val="14"/>
                <w:szCs w:val="20"/>
              </w:rPr>
              <w:t>Applied treatments</w:t>
            </w:r>
          </w:p>
        </w:tc>
      </w:tr>
      <w:tr w:rsidR="00C33FBA" w:rsidRPr="00D7434B" w14:paraId="02C2A6E8" w14:textId="77777777" w:rsidTr="004F1A2B">
        <w:trPr>
          <w:trHeight w:val="300"/>
        </w:trPr>
        <w:tc>
          <w:tcPr>
            <w:tcW w:w="780" w:type="dxa"/>
            <w:tcBorders>
              <w:left w:val="single" w:sz="12" w:space="0" w:color="auto"/>
            </w:tcBorders>
            <w:shd w:val="clear" w:color="auto" w:fill="auto"/>
            <w:noWrap/>
            <w:vAlign w:val="center"/>
          </w:tcPr>
          <w:p w14:paraId="7E2B2357" w14:textId="02128C49" w:rsidR="00C33FBA" w:rsidRPr="007A6607" w:rsidRDefault="00C33FBA" w:rsidP="00731EE5">
            <w:pPr>
              <w:jc w:val="center"/>
              <w:rPr>
                <w:b/>
                <w:bCs/>
                <w:color w:val="000000"/>
                <w:sz w:val="14"/>
                <w:szCs w:val="20"/>
              </w:rPr>
            </w:pPr>
            <w:r>
              <w:rPr>
                <w:b/>
                <w:bCs/>
                <w:color w:val="000000"/>
                <w:sz w:val="14"/>
                <w:szCs w:val="20"/>
              </w:rPr>
              <w:t>WWTP 1</w:t>
            </w:r>
          </w:p>
        </w:tc>
        <w:tc>
          <w:tcPr>
            <w:tcW w:w="1165" w:type="dxa"/>
            <w:gridSpan w:val="2"/>
            <w:shd w:val="clear" w:color="auto" w:fill="auto"/>
            <w:noWrap/>
            <w:vAlign w:val="center"/>
          </w:tcPr>
          <w:p w14:paraId="35325FB9" w14:textId="34CF441C" w:rsidR="00C33FBA" w:rsidRPr="007A6607" w:rsidRDefault="00C33FBA" w:rsidP="00731EE5">
            <w:pPr>
              <w:jc w:val="center"/>
              <w:rPr>
                <w:b/>
                <w:bCs/>
                <w:color w:val="000000"/>
                <w:sz w:val="14"/>
                <w:szCs w:val="20"/>
              </w:rPr>
            </w:pPr>
            <w:r w:rsidRPr="0049050A">
              <w:rPr>
                <w:color w:val="000000"/>
                <w:sz w:val="14"/>
                <w:szCs w:val="20"/>
              </w:rPr>
              <w:t>418718</w:t>
            </w:r>
          </w:p>
        </w:tc>
        <w:tc>
          <w:tcPr>
            <w:tcW w:w="1134" w:type="dxa"/>
            <w:gridSpan w:val="2"/>
            <w:shd w:val="clear" w:color="auto" w:fill="auto"/>
            <w:vAlign w:val="center"/>
          </w:tcPr>
          <w:p w14:paraId="688F1F2F" w14:textId="0E74A8DD" w:rsidR="00C33FBA" w:rsidRPr="007A6607" w:rsidRDefault="00C33FBA" w:rsidP="00731EE5">
            <w:pPr>
              <w:jc w:val="center"/>
              <w:rPr>
                <w:b/>
                <w:bCs/>
                <w:color w:val="000000"/>
                <w:sz w:val="14"/>
                <w:szCs w:val="20"/>
              </w:rPr>
            </w:pPr>
            <w:r w:rsidRPr="0049050A">
              <w:rPr>
                <w:color w:val="000000"/>
                <w:sz w:val="14"/>
                <w:szCs w:val="20"/>
              </w:rPr>
              <w:t>4414162</w:t>
            </w:r>
          </w:p>
        </w:tc>
        <w:tc>
          <w:tcPr>
            <w:tcW w:w="2594" w:type="dxa"/>
            <w:gridSpan w:val="5"/>
            <w:shd w:val="clear" w:color="auto" w:fill="auto"/>
            <w:vAlign w:val="center"/>
          </w:tcPr>
          <w:p w14:paraId="55AC4C41" w14:textId="7AD51E6C" w:rsidR="00C33FBA" w:rsidRPr="004F1A2B" w:rsidRDefault="00C33FBA" w:rsidP="00D437D1">
            <w:pPr>
              <w:jc w:val="center"/>
              <w:rPr>
                <w:bCs/>
                <w:color w:val="000000"/>
                <w:sz w:val="14"/>
                <w:szCs w:val="20"/>
              </w:rPr>
            </w:pPr>
            <w:r w:rsidRPr="004F1A2B">
              <w:rPr>
                <w:bCs/>
                <w:color w:val="000000"/>
                <w:sz w:val="14"/>
                <w:szCs w:val="20"/>
              </w:rPr>
              <w:t>199</w:t>
            </w:r>
            <w:r w:rsidR="00D34EC2">
              <w:rPr>
                <w:bCs/>
                <w:color w:val="000000"/>
                <w:sz w:val="14"/>
                <w:szCs w:val="20"/>
              </w:rPr>
              <w:t>5</w:t>
            </w:r>
            <w:r w:rsidRPr="004F1A2B">
              <w:rPr>
                <w:bCs/>
                <w:color w:val="000000"/>
                <w:sz w:val="14"/>
                <w:szCs w:val="20"/>
              </w:rPr>
              <w:t xml:space="preserve"> (last </w:t>
            </w:r>
            <w:r w:rsidR="00D437D1">
              <w:rPr>
                <w:bCs/>
                <w:color w:val="000000"/>
                <w:sz w:val="14"/>
                <w:szCs w:val="20"/>
              </w:rPr>
              <w:t>update</w:t>
            </w:r>
            <w:r w:rsidRPr="004F1A2B">
              <w:rPr>
                <w:bCs/>
                <w:color w:val="000000"/>
                <w:sz w:val="14"/>
                <w:szCs w:val="20"/>
              </w:rPr>
              <w:t xml:space="preserve"> in 2009)</w:t>
            </w:r>
          </w:p>
        </w:tc>
        <w:tc>
          <w:tcPr>
            <w:tcW w:w="2518" w:type="dxa"/>
            <w:gridSpan w:val="4"/>
            <w:tcBorders>
              <w:right w:val="single" w:sz="4" w:space="0" w:color="auto"/>
            </w:tcBorders>
            <w:shd w:val="clear" w:color="auto" w:fill="auto"/>
            <w:vAlign w:val="center"/>
          </w:tcPr>
          <w:p w14:paraId="4DF62EF5" w14:textId="5D084694" w:rsidR="00C33FBA" w:rsidRPr="004F1A2B" w:rsidRDefault="00BD7E14" w:rsidP="00731EE5">
            <w:pPr>
              <w:jc w:val="center"/>
              <w:rPr>
                <w:bCs/>
                <w:color w:val="000000"/>
                <w:sz w:val="14"/>
                <w:szCs w:val="20"/>
              </w:rPr>
            </w:pPr>
            <w:r w:rsidRPr="004F1A2B">
              <w:rPr>
                <w:bCs/>
                <w:color w:val="000000"/>
                <w:sz w:val="14"/>
                <w:szCs w:val="20"/>
              </w:rPr>
              <w:t>17</w:t>
            </w:r>
            <w:r w:rsidR="00C33FBA" w:rsidRPr="004F1A2B">
              <w:rPr>
                <w:bCs/>
                <w:color w:val="000000"/>
                <w:sz w:val="14"/>
                <w:szCs w:val="20"/>
              </w:rPr>
              <w:t>0,000</w:t>
            </w:r>
          </w:p>
        </w:tc>
        <w:tc>
          <w:tcPr>
            <w:tcW w:w="7539" w:type="dxa"/>
            <w:gridSpan w:val="12"/>
            <w:tcBorders>
              <w:top w:val="single" w:sz="4" w:space="0" w:color="auto"/>
              <w:left w:val="single" w:sz="4" w:space="0" w:color="auto"/>
              <w:bottom w:val="nil"/>
              <w:right w:val="single" w:sz="12" w:space="0" w:color="auto"/>
            </w:tcBorders>
            <w:shd w:val="clear" w:color="auto" w:fill="auto"/>
            <w:vAlign w:val="center"/>
          </w:tcPr>
          <w:p w14:paraId="78744292" w14:textId="5A36568A" w:rsidR="00C33FBA" w:rsidRPr="007A6607" w:rsidRDefault="00BD7E14" w:rsidP="004F1A2B">
            <w:pPr>
              <w:rPr>
                <w:b/>
                <w:bCs/>
                <w:color w:val="000000"/>
                <w:sz w:val="14"/>
                <w:szCs w:val="20"/>
              </w:rPr>
            </w:pPr>
            <w:r w:rsidRPr="004F1A2B">
              <w:rPr>
                <w:bCs/>
                <w:color w:val="000000"/>
                <w:sz w:val="14"/>
                <w:szCs w:val="20"/>
              </w:rPr>
              <w:t>Primary treatment (roughing process and primary decantation):</w:t>
            </w:r>
            <w:r>
              <w:rPr>
                <w:b/>
                <w:bCs/>
                <w:color w:val="000000"/>
                <w:sz w:val="14"/>
                <w:szCs w:val="20"/>
              </w:rPr>
              <w:t xml:space="preserve"> </w:t>
            </w:r>
            <w:r w:rsidRPr="004F1A2B">
              <w:rPr>
                <w:bCs/>
                <w:color w:val="000000"/>
                <w:sz w:val="14"/>
                <w:szCs w:val="20"/>
              </w:rPr>
              <w:t>remove suspended solids and oils</w:t>
            </w:r>
            <w:r w:rsidR="00D34EC2">
              <w:rPr>
                <w:bCs/>
                <w:color w:val="000000"/>
                <w:sz w:val="14"/>
                <w:szCs w:val="20"/>
              </w:rPr>
              <w:t>.</w:t>
            </w:r>
          </w:p>
        </w:tc>
      </w:tr>
      <w:tr w:rsidR="00C33FBA" w:rsidRPr="00D7434B" w14:paraId="716CED88" w14:textId="77777777" w:rsidTr="004F1A2B">
        <w:trPr>
          <w:trHeight w:val="300"/>
        </w:trPr>
        <w:tc>
          <w:tcPr>
            <w:tcW w:w="780" w:type="dxa"/>
            <w:tcBorders>
              <w:left w:val="single" w:sz="12" w:space="0" w:color="auto"/>
              <w:bottom w:val="single" w:sz="12" w:space="0" w:color="auto"/>
            </w:tcBorders>
            <w:shd w:val="clear" w:color="auto" w:fill="auto"/>
            <w:noWrap/>
            <w:vAlign w:val="center"/>
          </w:tcPr>
          <w:p w14:paraId="4A733704" w14:textId="0CECD17F" w:rsidR="00C33FBA" w:rsidRPr="007A6607" w:rsidRDefault="00C33FBA" w:rsidP="00731EE5">
            <w:pPr>
              <w:jc w:val="center"/>
              <w:rPr>
                <w:b/>
                <w:bCs/>
                <w:color w:val="000000"/>
                <w:sz w:val="14"/>
                <w:szCs w:val="20"/>
              </w:rPr>
            </w:pPr>
            <w:r>
              <w:rPr>
                <w:b/>
                <w:bCs/>
                <w:color w:val="000000"/>
                <w:sz w:val="14"/>
                <w:szCs w:val="20"/>
              </w:rPr>
              <w:t>WWTP 2</w:t>
            </w:r>
          </w:p>
        </w:tc>
        <w:tc>
          <w:tcPr>
            <w:tcW w:w="1165" w:type="dxa"/>
            <w:gridSpan w:val="2"/>
            <w:tcBorders>
              <w:bottom w:val="single" w:sz="12" w:space="0" w:color="auto"/>
            </w:tcBorders>
            <w:shd w:val="clear" w:color="auto" w:fill="auto"/>
            <w:noWrap/>
            <w:vAlign w:val="center"/>
          </w:tcPr>
          <w:p w14:paraId="772337FB" w14:textId="2C7ECCBA" w:rsidR="00C33FBA" w:rsidRPr="007A6607" w:rsidRDefault="00C33FBA" w:rsidP="00731EE5">
            <w:pPr>
              <w:jc w:val="center"/>
              <w:rPr>
                <w:b/>
                <w:bCs/>
                <w:color w:val="000000"/>
                <w:sz w:val="14"/>
                <w:szCs w:val="20"/>
              </w:rPr>
            </w:pPr>
            <w:r w:rsidRPr="0049050A">
              <w:rPr>
                <w:color w:val="000000"/>
                <w:sz w:val="14"/>
                <w:szCs w:val="20"/>
              </w:rPr>
              <w:t>403776</w:t>
            </w:r>
          </w:p>
        </w:tc>
        <w:tc>
          <w:tcPr>
            <w:tcW w:w="1134" w:type="dxa"/>
            <w:gridSpan w:val="2"/>
            <w:tcBorders>
              <w:bottom w:val="single" w:sz="12" w:space="0" w:color="auto"/>
            </w:tcBorders>
            <w:shd w:val="clear" w:color="auto" w:fill="auto"/>
            <w:vAlign w:val="center"/>
          </w:tcPr>
          <w:p w14:paraId="1D278894" w14:textId="1780B604" w:rsidR="00C33FBA" w:rsidRPr="007A6607" w:rsidRDefault="00C33FBA" w:rsidP="00731EE5">
            <w:pPr>
              <w:jc w:val="center"/>
              <w:rPr>
                <w:b/>
                <w:bCs/>
                <w:color w:val="000000"/>
                <w:sz w:val="14"/>
                <w:szCs w:val="20"/>
              </w:rPr>
            </w:pPr>
            <w:r w:rsidRPr="0049050A">
              <w:rPr>
                <w:color w:val="000000"/>
                <w:sz w:val="14"/>
                <w:szCs w:val="20"/>
              </w:rPr>
              <w:t>4414479</w:t>
            </w:r>
          </w:p>
        </w:tc>
        <w:tc>
          <w:tcPr>
            <w:tcW w:w="2594" w:type="dxa"/>
            <w:gridSpan w:val="5"/>
            <w:tcBorders>
              <w:bottom w:val="single" w:sz="12" w:space="0" w:color="auto"/>
            </w:tcBorders>
            <w:shd w:val="clear" w:color="auto" w:fill="auto"/>
            <w:vAlign w:val="center"/>
          </w:tcPr>
          <w:p w14:paraId="10AF5AED" w14:textId="58DB0A14" w:rsidR="00C33FBA" w:rsidRPr="004F1A2B" w:rsidRDefault="00C33FBA">
            <w:pPr>
              <w:jc w:val="center"/>
              <w:rPr>
                <w:bCs/>
                <w:color w:val="000000"/>
                <w:sz w:val="14"/>
                <w:szCs w:val="20"/>
              </w:rPr>
            </w:pPr>
            <w:r w:rsidRPr="004F1A2B">
              <w:rPr>
                <w:bCs/>
                <w:color w:val="000000"/>
                <w:sz w:val="14"/>
                <w:szCs w:val="20"/>
              </w:rPr>
              <w:t>Dic-2014</w:t>
            </w:r>
          </w:p>
        </w:tc>
        <w:tc>
          <w:tcPr>
            <w:tcW w:w="2518" w:type="dxa"/>
            <w:gridSpan w:val="4"/>
            <w:tcBorders>
              <w:bottom w:val="single" w:sz="12" w:space="0" w:color="auto"/>
            </w:tcBorders>
            <w:shd w:val="clear" w:color="auto" w:fill="auto"/>
            <w:vAlign w:val="center"/>
          </w:tcPr>
          <w:p w14:paraId="324002AD" w14:textId="05A1FA78" w:rsidR="00C33FBA" w:rsidRPr="004F1A2B" w:rsidRDefault="002544BB" w:rsidP="00731EE5">
            <w:pPr>
              <w:jc w:val="center"/>
              <w:rPr>
                <w:bCs/>
                <w:color w:val="000000"/>
                <w:sz w:val="14"/>
                <w:szCs w:val="20"/>
              </w:rPr>
            </w:pPr>
            <w:r w:rsidRPr="004F1A2B">
              <w:rPr>
                <w:bCs/>
                <w:color w:val="000000"/>
                <w:sz w:val="14"/>
                <w:szCs w:val="20"/>
              </w:rPr>
              <w:t>270.000</w:t>
            </w:r>
          </w:p>
        </w:tc>
        <w:tc>
          <w:tcPr>
            <w:tcW w:w="7539" w:type="dxa"/>
            <w:gridSpan w:val="12"/>
            <w:tcBorders>
              <w:top w:val="nil"/>
              <w:right w:val="single" w:sz="12" w:space="0" w:color="auto"/>
            </w:tcBorders>
            <w:shd w:val="clear" w:color="auto" w:fill="auto"/>
            <w:vAlign w:val="center"/>
          </w:tcPr>
          <w:p w14:paraId="5CB372C0" w14:textId="37823F34" w:rsidR="00C33FBA" w:rsidRPr="004F1A2B" w:rsidRDefault="00BD7E14" w:rsidP="004F1A2B">
            <w:pPr>
              <w:rPr>
                <w:bCs/>
                <w:color w:val="000000"/>
                <w:sz w:val="14"/>
                <w:szCs w:val="20"/>
              </w:rPr>
            </w:pPr>
            <w:r w:rsidRPr="004F1A2B">
              <w:rPr>
                <w:bCs/>
                <w:color w:val="000000"/>
                <w:sz w:val="14"/>
                <w:szCs w:val="20"/>
              </w:rPr>
              <w:t>Secondary treatment (activated sludge): remove organic matter and nutrients such as nitrogen and phosphorus</w:t>
            </w:r>
            <w:r w:rsidR="00D34EC2">
              <w:rPr>
                <w:bCs/>
                <w:color w:val="000000"/>
                <w:sz w:val="14"/>
                <w:szCs w:val="20"/>
              </w:rPr>
              <w:t>.</w:t>
            </w:r>
          </w:p>
        </w:tc>
      </w:tr>
      <w:tr w:rsidR="00D7434B" w:rsidRPr="00D7434B" w14:paraId="67BE8FC6" w14:textId="77777777" w:rsidTr="004F1A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780" w:type="dxa"/>
            <w:tcBorders>
              <w:top w:val="single" w:sz="12" w:space="0" w:color="auto"/>
              <w:left w:val="single" w:sz="12" w:space="0" w:color="auto"/>
              <w:bottom w:val="nil"/>
              <w:right w:val="single" w:sz="8" w:space="0" w:color="auto"/>
            </w:tcBorders>
            <w:shd w:val="clear" w:color="auto" w:fill="auto"/>
            <w:noWrap/>
            <w:vAlign w:val="center"/>
            <w:hideMark/>
          </w:tcPr>
          <w:p w14:paraId="2A4323C4" w14:textId="77777777" w:rsidR="00D7434B" w:rsidRPr="007A6607" w:rsidRDefault="00D7434B" w:rsidP="00385729">
            <w:pPr>
              <w:jc w:val="center"/>
              <w:rPr>
                <w:b/>
                <w:bCs/>
                <w:color w:val="000000"/>
                <w:sz w:val="14"/>
                <w:szCs w:val="20"/>
                <w:lang w:val="es-ES"/>
              </w:rPr>
            </w:pPr>
            <w:r w:rsidRPr="007A6607">
              <w:rPr>
                <w:b/>
                <w:bCs/>
                <w:color w:val="000000"/>
                <w:sz w:val="14"/>
                <w:szCs w:val="20"/>
              </w:rPr>
              <w:t>WWTP 1</w:t>
            </w:r>
          </w:p>
        </w:tc>
        <w:tc>
          <w:tcPr>
            <w:tcW w:w="11653" w:type="dxa"/>
            <w:gridSpan w:val="20"/>
            <w:tcBorders>
              <w:top w:val="single" w:sz="12" w:space="0" w:color="auto"/>
              <w:left w:val="nil"/>
              <w:bottom w:val="single" w:sz="8" w:space="0" w:color="auto"/>
              <w:right w:val="single" w:sz="8" w:space="0" w:color="000000"/>
            </w:tcBorders>
            <w:shd w:val="clear" w:color="auto" w:fill="auto"/>
            <w:noWrap/>
            <w:vAlign w:val="center"/>
            <w:hideMark/>
          </w:tcPr>
          <w:p w14:paraId="6CBFDD75" w14:textId="77777777" w:rsidR="00D7434B" w:rsidRPr="007A6607" w:rsidRDefault="00D7434B">
            <w:pPr>
              <w:jc w:val="center"/>
              <w:rPr>
                <w:b/>
                <w:bCs/>
                <w:color w:val="000000"/>
                <w:sz w:val="14"/>
                <w:szCs w:val="20"/>
              </w:rPr>
            </w:pPr>
            <w:r w:rsidRPr="007A6607">
              <w:rPr>
                <w:b/>
                <w:bCs/>
                <w:color w:val="000000"/>
                <w:sz w:val="14"/>
                <w:szCs w:val="20"/>
              </w:rPr>
              <w:t>WATER</w:t>
            </w:r>
          </w:p>
        </w:tc>
        <w:tc>
          <w:tcPr>
            <w:tcW w:w="3297" w:type="dxa"/>
            <w:gridSpan w:val="5"/>
            <w:tcBorders>
              <w:top w:val="single" w:sz="12" w:space="0" w:color="auto"/>
              <w:left w:val="nil"/>
              <w:bottom w:val="single" w:sz="8" w:space="0" w:color="auto"/>
              <w:right w:val="single" w:sz="12" w:space="0" w:color="auto"/>
            </w:tcBorders>
            <w:shd w:val="clear" w:color="auto" w:fill="auto"/>
            <w:noWrap/>
            <w:vAlign w:val="center"/>
            <w:hideMark/>
          </w:tcPr>
          <w:p w14:paraId="179FC7BE" w14:textId="77777777" w:rsidR="00D7434B" w:rsidRPr="007A6607" w:rsidRDefault="00D7434B">
            <w:pPr>
              <w:jc w:val="center"/>
              <w:rPr>
                <w:b/>
                <w:bCs/>
                <w:color w:val="000000"/>
                <w:sz w:val="14"/>
                <w:szCs w:val="20"/>
              </w:rPr>
            </w:pPr>
            <w:r w:rsidRPr="007A6607">
              <w:rPr>
                <w:b/>
                <w:bCs/>
                <w:color w:val="000000"/>
                <w:sz w:val="14"/>
                <w:szCs w:val="20"/>
              </w:rPr>
              <w:t>SLUDGE</w:t>
            </w:r>
          </w:p>
        </w:tc>
      </w:tr>
      <w:tr w:rsidR="00D7434B" w:rsidRPr="00D7434B" w14:paraId="66321CFC" w14:textId="77777777" w:rsidTr="004F1A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780" w:type="dxa"/>
            <w:vMerge w:val="restart"/>
            <w:tcBorders>
              <w:top w:val="single" w:sz="8" w:space="0" w:color="auto"/>
              <w:left w:val="single" w:sz="12" w:space="0" w:color="auto"/>
              <w:bottom w:val="single" w:sz="4" w:space="0" w:color="000000"/>
              <w:right w:val="single" w:sz="4" w:space="0" w:color="auto"/>
            </w:tcBorders>
            <w:shd w:val="clear" w:color="auto" w:fill="auto"/>
            <w:vAlign w:val="center"/>
            <w:hideMark/>
          </w:tcPr>
          <w:p w14:paraId="149E9146" w14:textId="77777777" w:rsidR="00D7434B" w:rsidRPr="007A6607" w:rsidRDefault="00D7434B" w:rsidP="00385729">
            <w:pPr>
              <w:jc w:val="center"/>
              <w:rPr>
                <w:b/>
                <w:bCs/>
                <w:color w:val="000000"/>
                <w:sz w:val="14"/>
                <w:szCs w:val="20"/>
              </w:rPr>
            </w:pPr>
            <w:r w:rsidRPr="007A6607">
              <w:rPr>
                <w:b/>
                <w:bCs/>
                <w:color w:val="000000"/>
                <w:sz w:val="14"/>
                <w:szCs w:val="20"/>
              </w:rPr>
              <w:t>Sampling day</w:t>
            </w:r>
          </w:p>
        </w:tc>
        <w:tc>
          <w:tcPr>
            <w:tcW w:w="1134" w:type="dxa"/>
            <w:tcBorders>
              <w:top w:val="nil"/>
              <w:left w:val="nil"/>
              <w:bottom w:val="nil"/>
              <w:right w:val="single" w:sz="4" w:space="0" w:color="auto"/>
            </w:tcBorders>
            <w:shd w:val="clear" w:color="auto" w:fill="auto"/>
            <w:vAlign w:val="center"/>
            <w:hideMark/>
          </w:tcPr>
          <w:p w14:paraId="2237E4F3" w14:textId="77777777" w:rsidR="00D7434B" w:rsidRPr="007A6607" w:rsidRDefault="00D7434B">
            <w:pPr>
              <w:jc w:val="center"/>
              <w:rPr>
                <w:b/>
                <w:bCs/>
                <w:color w:val="000000"/>
                <w:sz w:val="14"/>
                <w:szCs w:val="20"/>
              </w:rPr>
            </w:pPr>
            <w:r w:rsidRPr="007A6607">
              <w:rPr>
                <w:b/>
                <w:bCs/>
                <w:color w:val="000000"/>
                <w:sz w:val="14"/>
                <w:szCs w:val="20"/>
              </w:rPr>
              <w:t>Input and output flow rate</w:t>
            </w:r>
          </w:p>
        </w:tc>
        <w:tc>
          <w:tcPr>
            <w:tcW w:w="1253" w:type="dxa"/>
            <w:gridSpan w:val="4"/>
            <w:tcBorders>
              <w:top w:val="single" w:sz="8" w:space="0" w:color="auto"/>
              <w:left w:val="nil"/>
              <w:bottom w:val="nil"/>
              <w:right w:val="single" w:sz="4" w:space="0" w:color="000000"/>
            </w:tcBorders>
            <w:shd w:val="clear" w:color="auto" w:fill="auto"/>
            <w:vAlign w:val="center"/>
            <w:hideMark/>
          </w:tcPr>
          <w:p w14:paraId="555712CC" w14:textId="77777777" w:rsidR="00D7434B" w:rsidRPr="007A6607" w:rsidRDefault="00D7434B">
            <w:pPr>
              <w:jc w:val="center"/>
              <w:rPr>
                <w:b/>
                <w:bCs/>
                <w:color w:val="000000"/>
                <w:sz w:val="14"/>
                <w:szCs w:val="20"/>
              </w:rPr>
            </w:pPr>
            <w:r w:rsidRPr="007A6607">
              <w:rPr>
                <w:b/>
                <w:bCs/>
                <w:color w:val="000000"/>
                <w:sz w:val="14"/>
                <w:szCs w:val="20"/>
              </w:rPr>
              <w:t>pH</w:t>
            </w:r>
          </w:p>
        </w:tc>
        <w:tc>
          <w:tcPr>
            <w:tcW w:w="1253" w:type="dxa"/>
            <w:gridSpan w:val="2"/>
            <w:tcBorders>
              <w:top w:val="single" w:sz="8" w:space="0" w:color="auto"/>
              <w:left w:val="nil"/>
              <w:bottom w:val="nil"/>
              <w:right w:val="single" w:sz="4" w:space="0" w:color="000000"/>
            </w:tcBorders>
            <w:shd w:val="clear" w:color="auto" w:fill="auto"/>
            <w:vAlign w:val="center"/>
            <w:hideMark/>
          </w:tcPr>
          <w:p w14:paraId="0878F1C2" w14:textId="77777777" w:rsidR="00D7434B" w:rsidRPr="007A6607" w:rsidRDefault="00D7434B">
            <w:pPr>
              <w:jc w:val="center"/>
              <w:rPr>
                <w:b/>
                <w:bCs/>
                <w:color w:val="000000"/>
                <w:sz w:val="14"/>
                <w:szCs w:val="20"/>
              </w:rPr>
            </w:pPr>
            <w:r w:rsidRPr="007A6607">
              <w:rPr>
                <w:b/>
                <w:bCs/>
                <w:color w:val="000000"/>
                <w:sz w:val="14"/>
                <w:szCs w:val="20"/>
              </w:rPr>
              <w:t>DBO</w:t>
            </w:r>
            <w:r w:rsidRPr="007A6607">
              <w:rPr>
                <w:b/>
                <w:bCs/>
                <w:color w:val="000000"/>
                <w:sz w:val="14"/>
                <w:szCs w:val="20"/>
                <w:vertAlign w:val="subscript"/>
              </w:rPr>
              <w:t>5</w:t>
            </w:r>
            <w:r w:rsidRPr="007A6607">
              <w:rPr>
                <w:b/>
                <w:bCs/>
                <w:color w:val="000000"/>
                <w:sz w:val="14"/>
                <w:szCs w:val="20"/>
              </w:rPr>
              <w:t xml:space="preserve"> (mg/L)</w:t>
            </w:r>
          </w:p>
        </w:tc>
        <w:tc>
          <w:tcPr>
            <w:tcW w:w="1253" w:type="dxa"/>
            <w:gridSpan w:val="2"/>
            <w:tcBorders>
              <w:top w:val="single" w:sz="8" w:space="0" w:color="auto"/>
              <w:left w:val="nil"/>
              <w:bottom w:val="nil"/>
              <w:right w:val="single" w:sz="4" w:space="0" w:color="000000"/>
            </w:tcBorders>
            <w:shd w:val="clear" w:color="auto" w:fill="auto"/>
            <w:vAlign w:val="center"/>
            <w:hideMark/>
          </w:tcPr>
          <w:p w14:paraId="22DF4432" w14:textId="77777777" w:rsidR="00D7434B" w:rsidRPr="007A6607" w:rsidRDefault="00D7434B">
            <w:pPr>
              <w:jc w:val="center"/>
              <w:rPr>
                <w:b/>
                <w:bCs/>
                <w:color w:val="000000"/>
                <w:sz w:val="14"/>
                <w:szCs w:val="20"/>
              </w:rPr>
            </w:pPr>
            <w:r w:rsidRPr="007A6607">
              <w:rPr>
                <w:b/>
                <w:bCs/>
                <w:color w:val="000000"/>
                <w:sz w:val="14"/>
                <w:szCs w:val="20"/>
              </w:rPr>
              <w:t>SSs (mg/L)</w:t>
            </w:r>
          </w:p>
        </w:tc>
        <w:tc>
          <w:tcPr>
            <w:tcW w:w="1265" w:type="dxa"/>
            <w:gridSpan w:val="2"/>
            <w:tcBorders>
              <w:top w:val="single" w:sz="8" w:space="0" w:color="auto"/>
              <w:left w:val="nil"/>
              <w:bottom w:val="nil"/>
              <w:right w:val="single" w:sz="4" w:space="0" w:color="000000"/>
            </w:tcBorders>
            <w:shd w:val="clear" w:color="auto" w:fill="auto"/>
            <w:vAlign w:val="center"/>
            <w:hideMark/>
          </w:tcPr>
          <w:p w14:paraId="6A47E5CA" w14:textId="77777777" w:rsidR="00D7434B" w:rsidRPr="007A6607" w:rsidRDefault="00D7434B">
            <w:pPr>
              <w:jc w:val="center"/>
              <w:rPr>
                <w:b/>
                <w:bCs/>
                <w:color w:val="000000"/>
                <w:sz w:val="14"/>
                <w:szCs w:val="20"/>
              </w:rPr>
            </w:pPr>
            <w:r w:rsidRPr="007A6607">
              <w:rPr>
                <w:b/>
                <w:bCs/>
                <w:color w:val="000000"/>
                <w:sz w:val="14"/>
                <w:szCs w:val="20"/>
              </w:rPr>
              <w:t>DQO (mg/L)</w:t>
            </w:r>
          </w:p>
        </w:tc>
        <w:tc>
          <w:tcPr>
            <w:tcW w:w="1253" w:type="dxa"/>
            <w:gridSpan w:val="2"/>
            <w:tcBorders>
              <w:top w:val="single" w:sz="8" w:space="0" w:color="auto"/>
              <w:left w:val="nil"/>
              <w:bottom w:val="nil"/>
              <w:right w:val="single" w:sz="4" w:space="0" w:color="000000"/>
            </w:tcBorders>
            <w:shd w:val="clear" w:color="auto" w:fill="auto"/>
            <w:vAlign w:val="center"/>
            <w:hideMark/>
          </w:tcPr>
          <w:p w14:paraId="634755FD" w14:textId="77777777" w:rsidR="00D7434B" w:rsidRPr="007A6607" w:rsidRDefault="00D7434B">
            <w:pPr>
              <w:jc w:val="center"/>
              <w:rPr>
                <w:b/>
                <w:bCs/>
                <w:color w:val="000000"/>
                <w:sz w:val="14"/>
                <w:szCs w:val="20"/>
              </w:rPr>
            </w:pPr>
            <w:r w:rsidRPr="007A6607">
              <w:rPr>
                <w:b/>
                <w:bCs/>
                <w:color w:val="000000"/>
                <w:sz w:val="14"/>
                <w:szCs w:val="20"/>
              </w:rPr>
              <w:t>P</w:t>
            </w:r>
            <w:r w:rsidRPr="007A6607">
              <w:rPr>
                <w:b/>
                <w:bCs/>
                <w:color w:val="000000"/>
                <w:sz w:val="14"/>
                <w:szCs w:val="20"/>
                <w:vertAlign w:val="subscript"/>
              </w:rPr>
              <w:t>T</w:t>
            </w:r>
            <w:r w:rsidRPr="007A6607">
              <w:rPr>
                <w:b/>
                <w:bCs/>
                <w:color w:val="000000"/>
                <w:sz w:val="14"/>
                <w:szCs w:val="20"/>
              </w:rPr>
              <w:t xml:space="preserve"> (mg/L)</w:t>
            </w:r>
          </w:p>
        </w:tc>
        <w:tc>
          <w:tcPr>
            <w:tcW w:w="1253" w:type="dxa"/>
            <w:gridSpan w:val="2"/>
            <w:tcBorders>
              <w:top w:val="single" w:sz="8" w:space="0" w:color="auto"/>
              <w:left w:val="nil"/>
              <w:bottom w:val="nil"/>
              <w:right w:val="single" w:sz="4" w:space="0" w:color="000000"/>
            </w:tcBorders>
            <w:shd w:val="clear" w:color="auto" w:fill="auto"/>
            <w:vAlign w:val="center"/>
            <w:hideMark/>
          </w:tcPr>
          <w:p w14:paraId="42BAC26C" w14:textId="77777777" w:rsidR="00D7434B" w:rsidRPr="007A6607" w:rsidRDefault="00D7434B">
            <w:pPr>
              <w:jc w:val="center"/>
              <w:rPr>
                <w:b/>
                <w:bCs/>
                <w:color w:val="000000"/>
                <w:sz w:val="14"/>
                <w:szCs w:val="20"/>
              </w:rPr>
            </w:pPr>
            <w:r w:rsidRPr="007A6607">
              <w:rPr>
                <w:b/>
                <w:bCs/>
                <w:color w:val="000000"/>
                <w:sz w:val="14"/>
                <w:szCs w:val="20"/>
              </w:rPr>
              <w:t>N</w:t>
            </w:r>
            <w:r w:rsidRPr="007A6607">
              <w:rPr>
                <w:b/>
                <w:bCs/>
                <w:color w:val="000000"/>
                <w:sz w:val="14"/>
                <w:szCs w:val="20"/>
                <w:vertAlign w:val="subscript"/>
              </w:rPr>
              <w:t>T</w:t>
            </w:r>
            <w:r w:rsidRPr="007A6607">
              <w:rPr>
                <w:b/>
                <w:bCs/>
                <w:color w:val="000000"/>
                <w:sz w:val="14"/>
                <w:szCs w:val="20"/>
              </w:rPr>
              <w:t xml:space="preserve">  (mg/L)</w:t>
            </w:r>
          </w:p>
        </w:tc>
        <w:tc>
          <w:tcPr>
            <w:tcW w:w="1253" w:type="dxa"/>
            <w:gridSpan w:val="2"/>
            <w:tcBorders>
              <w:top w:val="single" w:sz="8" w:space="0" w:color="auto"/>
              <w:left w:val="nil"/>
              <w:bottom w:val="nil"/>
              <w:right w:val="single" w:sz="4" w:space="0" w:color="000000"/>
            </w:tcBorders>
            <w:shd w:val="clear" w:color="auto" w:fill="auto"/>
            <w:vAlign w:val="center"/>
            <w:hideMark/>
          </w:tcPr>
          <w:p w14:paraId="11C17836" w14:textId="77777777" w:rsidR="00D7434B" w:rsidRPr="007A6607" w:rsidRDefault="00D7434B">
            <w:pPr>
              <w:jc w:val="center"/>
              <w:rPr>
                <w:b/>
                <w:bCs/>
                <w:color w:val="000000"/>
                <w:sz w:val="14"/>
                <w:szCs w:val="20"/>
              </w:rPr>
            </w:pPr>
            <w:r w:rsidRPr="007A6607">
              <w:rPr>
                <w:b/>
                <w:bCs/>
                <w:color w:val="000000"/>
                <w:sz w:val="14"/>
                <w:szCs w:val="20"/>
              </w:rPr>
              <w:t>N-NO</w:t>
            </w:r>
            <w:r w:rsidRPr="007A6607">
              <w:rPr>
                <w:b/>
                <w:bCs/>
                <w:color w:val="000000"/>
                <w:sz w:val="14"/>
                <w:szCs w:val="20"/>
                <w:vertAlign w:val="subscript"/>
              </w:rPr>
              <w:t>3</w:t>
            </w:r>
            <w:r w:rsidRPr="007A6607">
              <w:rPr>
                <w:b/>
                <w:bCs/>
                <w:color w:val="000000"/>
                <w:sz w:val="14"/>
                <w:szCs w:val="20"/>
              </w:rPr>
              <w:t xml:space="preserve"> (mg/L)</w:t>
            </w:r>
          </w:p>
        </w:tc>
        <w:tc>
          <w:tcPr>
            <w:tcW w:w="1253" w:type="dxa"/>
            <w:gridSpan w:val="2"/>
            <w:tcBorders>
              <w:top w:val="single" w:sz="8" w:space="0" w:color="auto"/>
              <w:left w:val="nil"/>
              <w:bottom w:val="nil"/>
              <w:right w:val="single" w:sz="4" w:space="0" w:color="000000"/>
            </w:tcBorders>
            <w:shd w:val="clear" w:color="auto" w:fill="auto"/>
            <w:vAlign w:val="center"/>
            <w:hideMark/>
          </w:tcPr>
          <w:p w14:paraId="462D7454" w14:textId="77777777" w:rsidR="00D7434B" w:rsidRPr="007A6607" w:rsidRDefault="00D7434B">
            <w:pPr>
              <w:jc w:val="center"/>
              <w:rPr>
                <w:b/>
                <w:bCs/>
                <w:color w:val="000000"/>
                <w:sz w:val="14"/>
                <w:szCs w:val="20"/>
              </w:rPr>
            </w:pPr>
            <w:r w:rsidRPr="007A6607">
              <w:rPr>
                <w:b/>
                <w:bCs/>
                <w:color w:val="000000"/>
                <w:sz w:val="14"/>
                <w:szCs w:val="20"/>
              </w:rPr>
              <w:t>N-NH</w:t>
            </w:r>
            <w:r w:rsidRPr="007A6607">
              <w:rPr>
                <w:b/>
                <w:bCs/>
                <w:color w:val="000000"/>
                <w:sz w:val="14"/>
                <w:szCs w:val="20"/>
                <w:vertAlign w:val="subscript"/>
              </w:rPr>
              <w:t xml:space="preserve">4 </w:t>
            </w:r>
            <w:r w:rsidRPr="007A6607">
              <w:rPr>
                <w:b/>
                <w:bCs/>
                <w:color w:val="000000"/>
                <w:sz w:val="14"/>
                <w:szCs w:val="20"/>
              </w:rPr>
              <w:t>(mg/L)</w:t>
            </w:r>
          </w:p>
        </w:tc>
        <w:tc>
          <w:tcPr>
            <w:tcW w:w="483" w:type="dxa"/>
            <w:tcBorders>
              <w:top w:val="nil"/>
              <w:left w:val="nil"/>
              <w:bottom w:val="nil"/>
              <w:right w:val="single" w:sz="8" w:space="0" w:color="auto"/>
            </w:tcBorders>
            <w:shd w:val="clear" w:color="auto" w:fill="auto"/>
            <w:noWrap/>
            <w:vAlign w:val="center"/>
            <w:hideMark/>
          </w:tcPr>
          <w:p w14:paraId="58D483A5" w14:textId="77777777" w:rsidR="00D7434B" w:rsidRPr="007A6607" w:rsidRDefault="00D7434B">
            <w:pPr>
              <w:jc w:val="center"/>
              <w:rPr>
                <w:b/>
                <w:bCs/>
                <w:color w:val="000000"/>
                <w:sz w:val="14"/>
                <w:szCs w:val="20"/>
              </w:rPr>
            </w:pPr>
            <w:r w:rsidRPr="007A6607">
              <w:rPr>
                <w:b/>
                <w:bCs/>
                <w:color w:val="000000"/>
                <w:sz w:val="14"/>
                <w:szCs w:val="20"/>
              </w:rPr>
              <w:t>HRT</w:t>
            </w:r>
          </w:p>
        </w:tc>
        <w:tc>
          <w:tcPr>
            <w:tcW w:w="742" w:type="dxa"/>
            <w:tcBorders>
              <w:top w:val="nil"/>
              <w:left w:val="single" w:sz="4" w:space="0" w:color="auto"/>
              <w:bottom w:val="nil"/>
              <w:right w:val="nil"/>
            </w:tcBorders>
            <w:shd w:val="clear" w:color="auto" w:fill="auto"/>
            <w:vAlign w:val="center"/>
            <w:hideMark/>
          </w:tcPr>
          <w:p w14:paraId="6BCB3591" w14:textId="77777777" w:rsidR="00D7434B" w:rsidRPr="007A6607" w:rsidRDefault="00D7434B">
            <w:pPr>
              <w:jc w:val="center"/>
              <w:rPr>
                <w:b/>
                <w:bCs/>
                <w:color w:val="000000"/>
                <w:sz w:val="14"/>
                <w:szCs w:val="20"/>
              </w:rPr>
            </w:pPr>
            <w:r w:rsidRPr="007A6607">
              <w:rPr>
                <w:b/>
                <w:bCs/>
                <w:color w:val="000000"/>
                <w:sz w:val="14"/>
                <w:szCs w:val="20"/>
              </w:rPr>
              <w:t>Input flow rate</w:t>
            </w:r>
          </w:p>
        </w:tc>
        <w:tc>
          <w:tcPr>
            <w:tcW w:w="709" w:type="dxa"/>
            <w:tcBorders>
              <w:top w:val="nil"/>
              <w:left w:val="nil"/>
              <w:bottom w:val="nil"/>
              <w:right w:val="single" w:sz="4" w:space="0" w:color="auto"/>
            </w:tcBorders>
            <w:shd w:val="clear" w:color="auto" w:fill="auto"/>
            <w:vAlign w:val="center"/>
            <w:hideMark/>
          </w:tcPr>
          <w:p w14:paraId="6DD2F9B4" w14:textId="77777777" w:rsidR="00D7434B" w:rsidRPr="007A6607" w:rsidRDefault="00D7434B">
            <w:pPr>
              <w:jc w:val="center"/>
              <w:rPr>
                <w:b/>
                <w:bCs/>
                <w:color w:val="000000"/>
                <w:sz w:val="14"/>
                <w:szCs w:val="20"/>
              </w:rPr>
            </w:pPr>
            <w:r w:rsidRPr="007A6607">
              <w:rPr>
                <w:b/>
                <w:bCs/>
                <w:color w:val="000000"/>
                <w:sz w:val="14"/>
                <w:szCs w:val="20"/>
              </w:rPr>
              <w:t>Output flow rate</w:t>
            </w:r>
          </w:p>
        </w:tc>
        <w:tc>
          <w:tcPr>
            <w:tcW w:w="475" w:type="dxa"/>
            <w:tcBorders>
              <w:top w:val="nil"/>
              <w:left w:val="nil"/>
              <w:bottom w:val="nil"/>
              <w:right w:val="nil"/>
            </w:tcBorders>
            <w:shd w:val="clear" w:color="auto" w:fill="auto"/>
            <w:vAlign w:val="center"/>
            <w:hideMark/>
          </w:tcPr>
          <w:p w14:paraId="51C25C4F" w14:textId="398B0AE6" w:rsidR="00D7434B" w:rsidRPr="007A6607" w:rsidRDefault="00D7434B">
            <w:pPr>
              <w:jc w:val="center"/>
              <w:rPr>
                <w:b/>
                <w:bCs/>
                <w:color w:val="000000"/>
                <w:sz w:val="14"/>
                <w:szCs w:val="20"/>
              </w:rPr>
            </w:pPr>
            <w:r w:rsidRPr="007A6607">
              <w:rPr>
                <w:b/>
                <w:bCs/>
                <w:color w:val="000000"/>
                <w:sz w:val="14"/>
                <w:szCs w:val="20"/>
              </w:rPr>
              <w:t>Input</w:t>
            </w:r>
          </w:p>
        </w:tc>
        <w:tc>
          <w:tcPr>
            <w:tcW w:w="576" w:type="dxa"/>
            <w:tcBorders>
              <w:top w:val="nil"/>
              <w:left w:val="nil"/>
              <w:bottom w:val="nil"/>
              <w:right w:val="single" w:sz="4" w:space="0" w:color="auto"/>
            </w:tcBorders>
            <w:shd w:val="clear" w:color="auto" w:fill="auto"/>
            <w:vAlign w:val="center"/>
            <w:hideMark/>
          </w:tcPr>
          <w:p w14:paraId="285C2E86" w14:textId="77777777" w:rsidR="00D7434B" w:rsidRPr="007A6607" w:rsidRDefault="00D7434B">
            <w:pPr>
              <w:jc w:val="center"/>
              <w:rPr>
                <w:b/>
                <w:bCs/>
                <w:color w:val="000000"/>
                <w:sz w:val="14"/>
                <w:szCs w:val="20"/>
              </w:rPr>
            </w:pPr>
            <w:r w:rsidRPr="007A6607">
              <w:rPr>
                <w:b/>
                <w:bCs/>
                <w:color w:val="000000"/>
                <w:sz w:val="14"/>
                <w:szCs w:val="20"/>
              </w:rPr>
              <w:t>Output</w:t>
            </w:r>
          </w:p>
        </w:tc>
        <w:tc>
          <w:tcPr>
            <w:tcW w:w="795" w:type="dxa"/>
            <w:tcBorders>
              <w:top w:val="nil"/>
              <w:left w:val="nil"/>
              <w:bottom w:val="nil"/>
              <w:right w:val="single" w:sz="12" w:space="0" w:color="auto"/>
            </w:tcBorders>
            <w:shd w:val="clear" w:color="auto" w:fill="auto"/>
            <w:vAlign w:val="center"/>
            <w:hideMark/>
          </w:tcPr>
          <w:p w14:paraId="73718CC3" w14:textId="77777777" w:rsidR="00D7434B" w:rsidRPr="007A6607" w:rsidRDefault="00D7434B">
            <w:pPr>
              <w:jc w:val="center"/>
              <w:rPr>
                <w:b/>
                <w:bCs/>
                <w:color w:val="000000"/>
                <w:sz w:val="14"/>
                <w:szCs w:val="20"/>
              </w:rPr>
            </w:pPr>
            <w:r w:rsidRPr="007A6607">
              <w:rPr>
                <w:b/>
                <w:bCs/>
                <w:color w:val="000000"/>
                <w:sz w:val="14"/>
                <w:szCs w:val="20"/>
              </w:rPr>
              <w:t>Biogas flow rate</w:t>
            </w:r>
          </w:p>
        </w:tc>
      </w:tr>
      <w:tr w:rsidR="00A9137A" w:rsidRPr="00D7434B" w14:paraId="5CD8A852" w14:textId="77777777" w:rsidTr="00054C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780" w:type="dxa"/>
            <w:vMerge/>
            <w:tcBorders>
              <w:top w:val="single" w:sz="8" w:space="0" w:color="auto"/>
              <w:left w:val="single" w:sz="12" w:space="0" w:color="auto"/>
              <w:bottom w:val="single" w:sz="4" w:space="0" w:color="000000"/>
              <w:right w:val="single" w:sz="4" w:space="0" w:color="auto"/>
            </w:tcBorders>
            <w:vAlign w:val="center"/>
            <w:hideMark/>
          </w:tcPr>
          <w:p w14:paraId="2B8ECB09" w14:textId="77777777" w:rsidR="00D7434B" w:rsidRPr="007A6607" w:rsidRDefault="00D7434B" w:rsidP="007A6607">
            <w:pPr>
              <w:jc w:val="center"/>
              <w:rPr>
                <w:b/>
                <w:bCs/>
                <w:color w:val="000000"/>
                <w:sz w:val="14"/>
                <w:szCs w:val="20"/>
              </w:rPr>
            </w:pPr>
          </w:p>
        </w:tc>
        <w:tc>
          <w:tcPr>
            <w:tcW w:w="1134" w:type="dxa"/>
            <w:tcBorders>
              <w:top w:val="nil"/>
              <w:left w:val="nil"/>
              <w:bottom w:val="single" w:sz="4" w:space="0" w:color="auto"/>
              <w:right w:val="single" w:sz="4" w:space="0" w:color="auto"/>
            </w:tcBorders>
            <w:shd w:val="clear" w:color="auto" w:fill="auto"/>
            <w:noWrap/>
            <w:vAlign w:val="center"/>
            <w:hideMark/>
          </w:tcPr>
          <w:p w14:paraId="200FE9CB" w14:textId="77777777" w:rsidR="00D7434B" w:rsidRPr="007A6607" w:rsidRDefault="00D7434B" w:rsidP="00385729">
            <w:pPr>
              <w:jc w:val="center"/>
              <w:rPr>
                <w:b/>
                <w:bCs/>
                <w:color w:val="000000"/>
                <w:sz w:val="14"/>
                <w:szCs w:val="20"/>
              </w:rPr>
            </w:pPr>
            <w:r w:rsidRPr="007A6607">
              <w:rPr>
                <w:b/>
                <w:bCs/>
                <w:color w:val="000000"/>
                <w:sz w:val="14"/>
                <w:szCs w:val="20"/>
              </w:rPr>
              <w:t>m³/d</w:t>
            </w:r>
          </w:p>
        </w:tc>
        <w:tc>
          <w:tcPr>
            <w:tcW w:w="623" w:type="dxa"/>
            <w:gridSpan w:val="2"/>
            <w:tcBorders>
              <w:top w:val="nil"/>
              <w:left w:val="nil"/>
              <w:bottom w:val="single" w:sz="4" w:space="0" w:color="auto"/>
              <w:right w:val="nil"/>
            </w:tcBorders>
            <w:shd w:val="clear" w:color="auto" w:fill="auto"/>
            <w:noWrap/>
            <w:vAlign w:val="center"/>
            <w:hideMark/>
          </w:tcPr>
          <w:p w14:paraId="1D88DC34" w14:textId="77777777" w:rsidR="00D7434B" w:rsidRPr="007A6607" w:rsidRDefault="00D7434B">
            <w:pPr>
              <w:jc w:val="center"/>
              <w:rPr>
                <w:b/>
                <w:bCs/>
                <w:color w:val="000000"/>
                <w:sz w:val="14"/>
                <w:szCs w:val="20"/>
              </w:rPr>
            </w:pPr>
            <w:r w:rsidRPr="007A6607">
              <w:rPr>
                <w:b/>
                <w:bCs/>
                <w:color w:val="000000"/>
                <w:sz w:val="14"/>
                <w:szCs w:val="20"/>
              </w:rPr>
              <w:t>Influent</w:t>
            </w:r>
          </w:p>
        </w:tc>
        <w:tc>
          <w:tcPr>
            <w:tcW w:w="630" w:type="dxa"/>
            <w:gridSpan w:val="2"/>
            <w:tcBorders>
              <w:top w:val="nil"/>
              <w:left w:val="nil"/>
              <w:bottom w:val="single" w:sz="4" w:space="0" w:color="auto"/>
              <w:right w:val="single" w:sz="4" w:space="0" w:color="auto"/>
            </w:tcBorders>
            <w:shd w:val="clear" w:color="auto" w:fill="auto"/>
            <w:noWrap/>
            <w:vAlign w:val="center"/>
            <w:hideMark/>
          </w:tcPr>
          <w:p w14:paraId="267466FF" w14:textId="77777777" w:rsidR="00D7434B" w:rsidRPr="007A6607" w:rsidRDefault="00D7434B">
            <w:pPr>
              <w:jc w:val="center"/>
              <w:rPr>
                <w:b/>
                <w:bCs/>
                <w:color w:val="000000"/>
                <w:sz w:val="14"/>
                <w:szCs w:val="20"/>
              </w:rPr>
            </w:pPr>
            <w:r w:rsidRPr="007A6607">
              <w:rPr>
                <w:b/>
                <w:bCs/>
                <w:color w:val="000000"/>
                <w:sz w:val="14"/>
                <w:szCs w:val="20"/>
              </w:rPr>
              <w:t>Effluent</w:t>
            </w:r>
          </w:p>
        </w:tc>
        <w:tc>
          <w:tcPr>
            <w:tcW w:w="623" w:type="dxa"/>
            <w:tcBorders>
              <w:top w:val="nil"/>
              <w:left w:val="nil"/>
              <w:bottom w:val="single" w:sz="4" w:space="0" w:color="auto"/>
              <w:right w:val="nil"/>
            </w:tcBorders>
            <w:shd w:val="clear" w:color="auto" w:fill="auto"/>
            <w:noWrap/>
            <w:vAlign w:val="center"/>
            <w:hideMark/>
          </w:tcPr>
          <w:p w14:paraId="5AA00FA3" w14:textId="77777777" w:rsidR="00D7434B" w:rsidRPr="007A6607" w:rsidRDefault="00D7434B">
            <w:pPr>
              <w:jc w:val="center"/>
              <w:rPr>
                <w:b/>
                <w:bCs/>
                <w:color w:val="000000"/>
                <w:sz w:val="14"/>
                <w:szCs w:val="20"/>
              </w:rPr>
            </w:pPr>
            <w:r w:rsidRPr="007A6607">
              <w:rPr>
                <w:b/>
                <w:bCs/>
                <w:color w:val="000000"/>
                <w:sz w:val="14"/>
                <w:szCs w:val="20"/>
              </w:rPr>
              <w:t>Influent</w:t>
            </w:r>
          </w:p>
        </w:tc>
        <w:tc>
          <w:tcPr>
            <w:tcW w:w="630" w:type="dxa"/>
            <w:tcBorders>
              <w:top w:val="nil"/>
              <w:left w:val="nil"/>
              <w:bottom w:val="single" w:sz="4" w:space="0" w:color="auto"/>
              <w:right w:val="single" w:sz="4" w:space="0" w:color="auto"/>
            </w:tcBorders>
            <w:shd w:val="clear" w:color="auto" w:fill="auto"/>
            <w:noWrap/>
            <w:vAlign w:val="center"/>
            <w:hideMark/>
          </w:tcPr>
          <w:p w14:paraId="4984D999" w14:textId="77777777" w:rsidR="00D7434B" w:rsidRPr="007A6607" w:rsidRDefault="00D7434B">
            <w:pPr>
              <w:jc w:val="center"/>
              <w:rPr>
                <w:b/>
                <w:bCs/>
                <w:color w:val="000000"/>
                <w:sz w:val="14"/>
                <w:szCs w:val="20"/>
              </w:rPr>
            </w:pPr>
            <w:r w:rsidRPr="007A6607">
              <w:rPr>
                <w:b/>
                <w:bCs/>
                <w:color w:val="000000"/>
                <w:sz w:val="14"/>
                <w:szCs w:val="20"/>
              </w:rPr>
              <w:t>Effluent</w:t>
            </w:r>
          </w:p>
        </w:tc>
        <w:tc>
          <w:tcPr>
            <w:tcW w:w="623" w:type="dxa"/>
            <w:tcBorders>
              <w:top w:val="nil"/>
              <w:left w:val="nil"/>
              <w:bottom w:val="single" w:sz="4" w:space="0" w:color="auto"/>
              <w:right w:val="nil"/>
            </w:tcBorders>
            <w:shd w:val="clear" w:color="auto" w:fill="auto"/>
            <w:noWrap/>
            <w:vAlign w:val="center"/>
            <w:hideMark/>
          </w:tcPr>
          <w:p w14:paraId="089CA651" w14:textId="77777777" w:rsidR="00D7434B" w:rsidRPr="007A6607" w:rsidRDefault="00D7434B">
            <w:pPr>
              <w:jc w:val="center"/>
              <w:rPr>
                <w:b/>
                <w:bCs/>
                <w:color w:val="000000"/>
                <w:sz w:val="14"/>
                <w:szCs w:val="20"/>
              </w:rPr>
            </w:pPr>
            <w:r w:rsidRPr="007A6607">
              <w:rPr>
                <w:b/>
                <w:bCs/>
                <w:color w:val="000000"/>
                <w:sz w:val="14"/>
                <w:szCs w:val="20"/>
              </w:rPr>
              <w:t>Influent</w:t>
            </w:r>
          </w:p>
        </w:tc>
        <w:tc>
          <w:tcPr>
            <w:tcW w:w="630" w:type="dxa"/>
            <w:tcBorders>
              <w:top w:val="nil"/>
              <w:left w:val="nil"/>
              <w:bottom w:val="single" w:sz="4" w:space="0" w:color="auto"/>
              <w:right w:val="single" w:sz="4" w:space="0" w:color="auto"/>
            </w:tcBorders>
            <w:shd w:val="clear" w:color="auto" w:fill="auto"/>
            <w:noWrap/>
            <w:vAlign w:val="center"/>
            <w:hideMark/>
          </w:tcPr>
          <w:p w14:paraId="7CA51BD5" w14:textId="77777777" w:rsidR="00D7434B" w:rsidRPr="007A6607" w:rsidRDefault="00D7434B">
            <w:pPr>
              <w:jc w:val="center"/>
              <w:rPr>
                <w:b/>
                <w:bCs/>
                <w:color w:val="000000"/>
                <w:sz w:val="14"/>
                <w:szCs w:val="20"/>
              </w:rPr>
            </w:pPr>
            <w:r w:rsidRPr="007A6607">
              <w:rPr>
                <w:b/>
                <w:bCs/>
                <w:color w:val="000000"/>
                <w:sz w:val="14"/>
                <w:szCs w:val="20"/>
              </w:rPr>
              <w:t>Effluent</w:t>
            </w:r>
          </w:p>
        </w:tc>
        <w:tc>
          <w:tcPr>
            <w:tcW w:w="635" w:type="dxa"/>
            <w:tcBorders>
              <w:top w:val="nil"/>
              <w:left w:val="nil"/>
              <w:bottom w:val="single" w:sz="4" w:space="0" w:color="auto"/>
              <w:right w:val="nil"/>
            </w:tcBorders>
            <w:shd w:val="clear" w:color="auto" w:fill="auto"/>
            <w:noWrap/>
            <w:vAlign w:val="center"/>
            <w:hideMark/>
          </w:tcPr>
          <w:p w14:paraId="6529B33C" w14:textId="77777777" w:rsidR="00D7434B" w:rsidRPr="007A6607" w:rsidRDefault="00D7434B">
            <w:pPr>
              <w:jc w:val="center"/>
              <w:rPr>
                <w:b/>
                <w:bCs/>
                <w:color w:val="000000"/>
                <w:sz w:val="14"/>
                <w:szCs w:val="20"/>
              </w:rPr>
            </w:pPr>
            <w:r w:rsidRPr="007A6607">
              <w:rPr>
                <w:b/>
                <w:bCs/>
                <w:color w:val="000000"/>
                <w:sz w:val="14"/>
                <w:szCs w:val="20"/>
              </w:rPr>
              <w:t>Influent</w:t>
            </w:r>
          </w:p>
        </w:tc>
        <w:tc>
          <w:tcPr>
            <w:tcW w:w="630" w:type="dxa"/>
            <w:tcBorders>
              <w:top w:val="nil"/>
              <w:left w:val="nil"/>
              <w:bottom w:val="single" w:sz="4" w:space="0" w:color="auto"/>
              <w:right w:val="single" w:sz="4" w:space="0" w:color="auto"/>
            </w:tcBorders>
            <w:shd w:val="clear" w:color="auto" w:fill="auto"/>
            <w:noWrap/>
            <w:vAlign w:val="center"/>
            <w:hideMark/>
          </w:tcPr>
          <w:p w14:paraId="0BCE048E" w14:textId="77777777" w:rsidR="00D7434B" w:rsidRPr="007A6607" w:rsidRDefault="00D7434B">
            <w:pPr>
              <w:jc w:val="center"/>
              <w:rPr>
                <w:b/>
                <w:bCs/>
                <w:color w:val="000000"/>
                <w:sz w:val="14"/>
                <w:szCs w:val="20"/>
              </w:rPr>
            </w:pPr>
            <w:r w:rsidRPr="007A6607">
              <w:rPr>
                <w:b/>
                <w:bCs/>
                <w:color w:val="000000"/>
                <w:sz w:val="14"/>
                <w:szCs w:val="20"/>
              </w:rPr>
              <w:t>Effluent</w:t>
            </w:r>
          </w:p>
        </w:tc>
        <w:tc>
          <w:tcPr>
            <w:tcW w:w="623" w:type="dxa"/>
            <w:tcBorders>
              <w:top w:val="nil"/>
              <w:left w:val="nil"/>
              <w:bottom w:val="single" w:sz="4" w:space="0" w:color="auto"/>
              <w:right w:val="nil"/>
            </w:tcBorders>
            <w:shd w:val="clear" w:color="auto" w:fill="auto"/>
            <w:noWrap/>
            <w:vAlign w:val="center"/>
            <w:hideMark/>
          </w:tcPr>
          <w:p w14:paraId="79916372" w14:textId="77777777" w:rsidR="00D7434B" w:rsidRPr="007A6607" w:rsidRDefault="00D7434B">
            <w:pPr>
              <w:jc w:val="center"/>
              <w:rPr>
                <w:b/>
                <w:bCs/>
                <w:color w:val="000000"/>
                <w:sz w:val="14"/>
                <w:szCs w:val="20"/>
              </w:rPr>
            </w:pPr>
            <w:r w:rsidRPr="007A6607">
              <w:rPr>
                <w:b/>
                <w:bCs/>
                <w:color w:val="000000"/>
                <w:sz w:val="14"/>
                <w:szCs w:val="20"/>
              </w:rPr>
              <w:t>Influent</w:t>
            </w:r>
          </w:p>
        </w:tc>
        <w:tc>
          <w:tcPr>
            <w:tcW w:w="630" w:type="dxa"/>
            <w:tcBorders>
              <w:top w:val="nil"/>
              <w:left w:val="nil"/>
              <w:bottom w:val="single" w:sz="4" w:space="0" w:color="auto"/>
              <w:right w:val="single" w:sz="4" w:space="0" w:color="auto"/>
            </w:tcBorders>
            <w:shd w:val="clear" w:color="auto" w:fill="auto"/>
            <w:noWrap/>
            <w:vAlign w:val="center"/>
            <w:hideMark/>
          </w:tcPr>
          <w:p w14:paraId="59A0FE87" w14:textId="77777777" w:rsidR="00D7434B" w:rsidRPr="007A6607" w:rsidRDefault="00D7434B">
            <w:pPr>
              <w:jc w:val="center"/>
              <w:rPr>
                <w:b/>
                <w:bCs/>
                <w:color w:val="000000"/>
                <w:sz w:val="14"/>
                <w:szCs w:val="20"/>
              </w:rPr>
            </w:pPr>
            <w:r w:rsidRPr="007A6607">
              <w:rPr>
                <w:b/>
                <w:bCs/>
                <w:color w:val="000000"/>
                <w:sz w:val="14"/>
                <w:szCs w:val="20"/>
              </w:rPr>
              <w:t>Effluent</w:t>
            </w:r>
          </w:p>
        </w:tc>
        <w:tc>
          <w:tcPr>
            <w:tcW w:w="623" w:type="dxa"/>
            <w:tcBorders>
              <w:top w:val="nil"/>
              <w:left w:val="nil"/>
              <w:bottom w:val="single" w:sz="4" w:space="0" w:color="auto"/>
              <w:right w:val="nil"/>
            </w:tcBorders>
            <w:shd w:val="clear" w:color="auto" w:fill="auto"/>
            <w:noWrap/>
            <w:vAlign w:val="center"/>
            <w:hideMark/>
          </w:tcPr>
          <w:p w14:paraId="10517376" w14:textId="77777777" w:rsidR="00D7434B" w:rsidRPr="007A6607" w:rsidRDefault="00D7434B">
            <w:pPr>
              <w:jc w:val="center"/>
              <w:rPr>
                <w:b/>
                <w:bCs/>
                <w:color w:val="000000"/>
                <w:sz w:val="14"/>
                <w:szCs w:val="20"/>
              </w:rPr>
            </w:pPr>
            <w:r w:rsidRPr="007A6607">
              <w:rPr>
                <w:b/>
                <w:bCs/>
                <w:color w:val="000000"/>
                <w:sz w:val="14"/>
                <w:szCs w:val="20"/>
              </w:rPr>
              <w:t>Influent</w:t>
            </w:r>
          </w:p>
        </w:tc>
        <w:tc>
          <w:tcPr>
            <w:tcW w:w="630" w:type="dxa"/>
            <w:tcBorders>
              <w:top w:val="nil"/>
              <w:left w:val="nil"/>
              <w:bottom w:val="single" w:sz="4" w:space="0" w:color="auto"/>
              <w:right w:val="single" w:sz="4" w:space="0" w:color="auto"/>
            </w:tcBorders>
            <w:shd w:val="clear" w:color="auto" w:fill="auto"/>
            <w:noWrap/>
            <w:vAlign w:val="center"/>
            <w:hideMark/>
          </w:tcPr>
          <w:p w14:paraId="1FC7375B" w14:textId="77777777" w:rsidR="00D7434B" w:rsidRPr="007A6607" w:rsidRDefault="00D7434B">
            <w:pPr>
              <w:jc w:val="center"/>
              <w:rPr>
                <w:b/>
                <w:bCs/>
                <w:color w:val="000000"/>
                <w:sz w:val="14"/>
                <w:szCs w:val="20"/>
              </w:rPr>
            </w:pPr>
            <w:r w:rsidRPr="007A6607">
              <w:rPr>
                <w:b/>
                <w:bCs/>
                <w:color w:val="000000"/>
                <w:sz w:val="14"/>
                <w:szCs w:val="20"/>
              </w:rPr>
              <w:t>Effluent</w:t>
            </w:r>
          </w:p>
        </w:tc>
        <w:tc>
          <w:tcPr>
            <w:tcW w:w="623" w:type="dxa"/>
            <w:tcBorders>
              <w:top w:val="nil"/>
              <w:left w:val="nil"/>
              <w:bottom w:val="single" w:sz="4" w:space="0" w:color="auto"/>
              <w:right w:val="nil"/>
            </w:tcBorders>
            <w:shd w:val="clear" w:color="auto" w:fill="auto"/>
            <w:noWrap/>
            <w:vAlign w:val="center"/>
            <w:hideMark/>
          </w:tcPr>
          <w:p w14:paraId="38A36E75" w14:textId="77777777" w:rsidR="00D7434B" w:rsidRPr="007A6607" w:rsidRDefault="00D7434B">
            <w:pPr>
              <w:jc w:val="center"/>
              <w:rPr>
                <w:b/>
                <w:bCs/>
                <w:color w:val="000000"/>
                <w:sz w:val="14"/>
                <w:szCs w:val="20"/>
              </w:rPr>
            </w:pPr>
            <w:r w:rsidRPr="007A6607">
              <w:rPr>
                <w:b/>
                <w:bCs/>
                <w:color w:val="000000"/>
                <w:sz w:val="14"/>
                <w:szCs w:val="20"/>
              </w:rPr>
              <w:t>Influent</w:t>
            </w:r>
          </w:p>
        </w:tc>
        <w:tc>
          <w:tcPr>
            <w:tcW w:w="630" w:type="dxa"/>
            <w:tcBorders>
              <w:top w:val="nil"/>
              <w:left w:val="nil"/>
              <w:bottom w:val="single" w:sz="4" w:space="0" w:color="auto"/>
              <w:right w:val="single" w:sz="4" w:space="0" w:color="auto"/>
            </w:tcBorders>
            <w:shd w:val="clear" w:color="auto" w:fill="auto"/>
            <w:noWrap/>
            <w:vAlign w:val="center"/>
            <w:hideMark/>
          </w:tcPr>
          <w:p w14:paraId="70D15485" w14:textId="77777777" w:rsidR="00D7434B" w:rsidRPr="007A6607" w:rsidRDefault="00D7434B">
            <w:pPr>
              <w:jc w:val="center"/>
              <w:rPr>
                <w:b/>
                <w:bCs/>
                <w:color w:val="000000"/>
                <w:sz w:val="14"/>
                <w:szCs w:val="20"/>
              </w:rPr>
            </w:pPr>
            <w:r w:rsidRPr="007A6607">
              <w:rPr>
                <w:b/>
                <w:bCs/>
                <w:color w:val="000000"/>
                <w:sz w:val="14"/>
                <w:szCs w:val="20"/>
              </w:rPr>
              <w:t>Effluent</w:t>
            </w:r>
          </w:p>
        </w:tc>
        <w:tc>
          <w:tcPr>
            <w:tcW w:w="623" w:type="dxa"/>
            <w:tcBorders>
              <w:top w:val="nil"/>
              <w:left w:val="nil"/>
              <w:bottom w:val="single" w:sz="4" w:space="0" w:color="auto"/>
              <w:right w:val="nil"/>
            </w:tcBorders>
            <w:shd w:val="clear" w:color="auto" w:fill="auto"/>
            <w:noWrap/>
            <w:vAlign w:val="center"/>
            <w:hideMark/>
          </w:tcPr>
          <w:p w14:paraId="29A4603D" w14:textId="77777777" w:rsidR="00D7434B" w:rsidRPr="007A6607" w:rsidRDefault="00D7434B">
            <w:pPr>
              <w:jc w:val="center"/>
              <w:rPr>
                <w:b/>
                <w:bCs/>
                <w:color w:val="000000"/>
                <w:sz w:val="14"/>
                <w:szCs w:val="20"/>
              </w:rPr>
            </w:pPr>
            <w:r w:rsidRPr="007A6607">
              <w:rPr>
                <w:b/>
                <w:bCs/>
                <w:color w:val="000000"/>
                <w:sz w:val="14"/>
                <w:szCs w:val="20"/>
              </w:rPr>
              <w:t>Influent</w:t>
            </w:r>
          </w:p>
        </w:tc>
        <w:tc>
          <w:tcPr>
            <w:tcW w:w="630" w:type="dxa"/>
            <w:tcBorders>
              <w:top w:val="nil"/>
              <w:left w:val="nil"/>
              <w:bottom w:val="single" w:sz="4" w:space="0" w:color="auto"/>
              <w:right w:val="single" w:sz="4" w:space="0" w:color="auto"/>
            </w:tcBorders>
            <w:shd w:val="clear" w:color="auto" w:fill="auto"/>
            <w:noWrap/>
            <w:vAlign w:val="center"/>
            <w:hideMark/>
          </w:tcPr>
          <w:p w14:paraId="220CC99F" w14:textId="77777777" w:rsidR="00D7434B" w:rsidRPr="007A6607" w:rsidRDefault="00D7434B">
            <w:pPr>
              <w:jc w:val="center"/>
              <w:rPr>
                <w:b/>
                <w:bCs/>
                <w:color w:val="000000"/>
                <w:sz w:val="14"/>
                <w:szCs w:val="20"/>
              </w:rPr>
            </w:pPr>
            <w:r w:rsidRPr="007A6607">
              <w:rPr>
                <w:b/>
                <w:bCs/>
                <w:color w:val="000000"/>
                <w:sz w:val="14"/>
                <w:szCs w:val="20"/>
              </w:rPr>
              <w:t>Effluent</w:t>
            </w:r>
          </w:p>
        </w:tc>
        <w:tc>
          <w:tcPr>
            <w:tcW w:w="483" w:type="dxa"/>
            <w:tcBorders>
              <w:top w:val="nil"/>
              <w:left w:val="nil"/>
              <w:bottom w:val="single" w:sz="4" w:space="0" w:color="auto"/>
              <w:right w:val="single" w:sz="8" w:space="0" w:color="auto"/>
            </w:tcBorders>
            <w:shd w:val="clear" w:color="auto" w:fill="auto"/>
            <w:noWrap/>
            <w:vAlign w:val="center"/>
            <w:hideMark/>
          </w:tcPr>
          <w:p w14:paraId="5F9F9AD9" w14:textId="77777777" w:rsidR="00D7434B" w:rsidRPr="007A6607" w:rsidRDefault="00D7434B">
            <w:pPr>
              <w:jc w:val="center"/>
              <w:rPr>
                <w:b/>
                <w:bCs/>
                <w:color w:val="000000"/>
                <w:sz w:val="14"/>
                <w:szCs w:val="20"/>
              </w:rPr>
            </w:pPr>
            <w:r w:rsidRPr="007A6607">
              <w:rPr>
                <w:b/>
                <w:bCs/>
                <w:color w:val="000000"/>
                <w:sz w:val="14"/>
                <w:szCs w:val="20"/>
              </w:rPr>
              <w:t>hours</w:t>
            </w:r>
          </w:p>
        </w:tc>
        <w:tc>
          <w:tcPr>
            <w:tcW w:w="742" w:type="dxa"/>
            <w:tcBorders>
              <w:top w:val="nil"/>
              <w:left w:val="single" w:sz="4" w:space="0" w:color="auto"/>
              <w:bottom w:val="single" w:sz="4" w:space="0" w:color="auto"/>
              <w:right w:val="nil"/>
            </w:tcBorders>
            <w:shd w:val="clear" w:color="auto" w:fill="auto"/>
            <w:noWrap/>
            <w:vAlign w:val="center"/>
            <w:hideMark/>
          </w:tcPr>
          <w:p w14:paraId="0904589E" w14:textId="77777777" w:rsidR="00D7434B" w:rsidRPr="007A6607" w:rsidRDefault="00D7434B">
            <w:pPr>
              <w:jc w:val="center"/>
              <w:rPr>
                <w:b/>
                <w:bCs/>
                <w:color w:val="000000"/>
                <w:sz w:val="14"/>
                <w:szCs w:val="20"/>
              </w:rPr>
            </w:pPr>
            <w:r w:rsidRPr="007A6607">
              <w:rPr>
                <w:b/>
                <w:bCs/>
                <w:color w:val="000000"/>
                <w:sz w:val="14"/>
                <w:szCs w:val="20"/>
              </w:rPr>
              <w:t>kg/d</w:t>
            </w:r>
          </w:p>
        </w:tc>
        <w:tc>
          <w:tcPr>
            <w:tcW w:w="709" w:type="dxa"/>
            <w:tcBorders>
              <w:top w:val="nil"/>
              <w:left w:val="nil"/>
              <w:bottom w:val="single" w:sz="4" w:space="0" w:color="auto"/>
              <w:right w:val="single" w:sz="4" w:space="0" w:color="auto"/>
            </w:tcBorders>
            <w:shd w:val="clear" w:color="auto" w:fill="auto"/>
            <w:noWrap/>
            <w:vAlign w:val="center"/>
            <w:hideMark/>
          </w:tcPr>
          <w:p w14:paraId="06C85A74" w14:textId="77777777" w:rsidR="00D7434B" w:rsidRPr="007A6607" w:rsidRDefault="00D7434B">
            <w:pPr>
              <w:jc w:val="center"/>
              <w:rPr>
                <w:b/>
                <w:bCs/>
                <w:color w:val="000000"/>
                <w:sz w:val="14"/>
                <w:szCs w:val="20"/>
              </w:rPr>
            </w:pPr>
            <w:r w:rsidRPr="007A6607">
              <w:rPr>
                <w:b/>
                <w:bCs/>
                <w:color w:val="000000"/>
                <w:sz w:val="14"/>
                <w:szCs w:val="20"/>
              </w:rPr>
              <w:t>kg/d</w:t>
            </w:r>
          </w:p>
        </w:tc>
        <w:tc>
          <w:tcPr>
            <w:tcW w:w="475" w:type="dxa"/>
            <w:tcBorders>
              <w:top w:val="nil"/>
              <w:left w:val="nil"/>
              <w:bottom w:val="single" w:sz="4" w:space="0" w:color="auto"/>
              <w:right w:val="nil"/>
            </w:tcBorders>
            <w:shd w:val="clear" w:color="auto" w:fill="auto"/>
            <w:noWrap/>
            <w:vAlign w:val="center"/>
            <w:hideMark/>
          </w:tcPr>
          <w:p w14:paraId="4F42B855" w14:textId="20241CA2" w:rsidR="00D7434B" w:rsidRPr="007A6607" w:rsidRDefault="00D7434B">
            <w:pPr>
              <w:jc w:val="center"/>
              <w:rPr>
                <w:b/>
                <w:bCs/>
                <w:color w:val="000000"/>
                <w:sz w:val="14"/>
                <w:szCs w:val="20"/>
              </w:rPr>
            </w:pPr>
            <w:r w:rsidRPr="00385729">
              <w:rPr>
                <w:b/>
                <w:bCs/>
                <w:color w:val="000000"/>
                <w:sz w:val="14"/>
                <w:szCs w:val="20"/>
              </w:rPr>
              <w:t xml:space="preserve">% </w:t>
            </w:r>
            <w:r>
              <w:rPr>
                <w:b/>
                <w:bCs/>
                <w:color w:val="000000"/>
                <w:sz w:val="14"/>
                <w:szCs w:val="20"/>
              </w:rPr>
              <w:t>H</w:t>
            </w:r>
          </w:p>
        </w:tc>
        <w:tc>
          <w:tcPr>
            <w:tcW w:w="576" w:type="dxa"/>
            <w:tcBorders>
              <w:top w:val="nil"/>
              <w:left w:val="nil"/>
              <w:bottom w:val="single" w:sz="4" w:space="0" w:color="auto"/>
              <w:right w:val="single" w:sz="4" w:space="0" w:color="auto"/>
            </w:tcBorders>
            <w:shd w:val="clear" w:color="auto" w:fill="auto"/>
            <w:noWrap/>
            <w:vAlign w:val="center"/>
            <w:hideMark/>
          </w:tcPr>
          <w:p w14:paraId="4DA66474" w14:textId="4517ECCB" w:rsidR="00D7434B" w:rsidRPr="007A6607" w:rsidRDefault="00D7434B">
            <w:pPr>
              <w:jc w:val="center"/>
              <w:rPr>
                <w:b/>
                <w:bCs/>
                <w:color w:val="000000"/>
                <w:sz w:val="14"/>
                <w:szCs w:val="20"/>
              </w:rPr>
            </w:pPr>
            <w:r w:rsidRPr="007A6607">
              <w:rPr>
                <w:b/>
                <w:bCs/>
                <w:color w:val="000000"/>
                <w:sz w:val="14"/>
                <w:szCs w:val="20"/>
              </w:rPr>
              <w:t xml:space="preserve">% </w:t>
            </w:r>
            <w:r>
              <w:rPr>
                <w:b/>
                <w:bCs/>
                <w:color w:val="000000"/>
                <w:sz w:val="14"/>
                <w:szCs w:val="20"/>
              </w:rPr>
              <w:t>H</w:t>
            </w:r>
          </w:p>
        </w:tc>
        <w:tc>
          <w:tcPr>
            <w:tcW w:w="795" w:type="dxa"/>
            <w:tcBorders>
              <w:top w:val="nil"/>
              <w:left w:val="nil"/>
              <w:bottom w:val="single" w:sz="4" w:space="0" w:color="auto"/>
              <w:right w:val="single" w:sz="12" w:space="0" w:color="auto"/>
            </w:tcBorders>
            <w:shd w:val="clear" w:color="auto" w:fill="auto"/>
            <w:noWrap/>
            <w:vAlign w:val="center"/>
            <w:hideMark/>
          </w:tcPr>
          <w:p w14:paraId="03688C3D" w14:textId="77777777" w:rsidR="00D7434B" w:rsidRPr="007A6607" w:rsidRDefault="00D7434B">
            <w:pPr>
              <w:jc w:val="center"/>
              <w:rPr>
                <w:b/>
                <w:bCs/>
                <w:color w:val="000000"/>
                <w:sz w:val="14"/>
                <w:szCs w:val="20"/>
              </w:rPr>
            </w:pPr>
            <w:r w:rsidRPr="007A6607">
              <w:rPr>
                <w:b/>
                <w:bCs/>
                <w:color w:val="000000"/>
                <w:sz w:val="14"/>
                <w:szCs w:val="20"/>
              </w:rPr>
              <w:t>m³/d</w:t>
            </w:r>
          </w:p>
        </w:tc>
      </w:tr>
      <w:tr w:rsidR="00A9137A" w:rsidRPr="00D7434B" w14:paraId="6C4DD8CE" w14:textId="77777777" w:rsidTr="00054C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0" w:type="dxa"/>
            <w:tcBorders>
              <w:top w:val="nil"/>
              <w:left w:val="single" w:sz="12" w:space="0" w:color="auto"/>
              <w:bottom w:val="nil"/>
              <w:right w:val="single" w:sz="4" w:space="0" w:color="auto"/>
            </w:tcBorders>
            <w:shd w:val="clear" w:color="auto" w:fill="auto"/>
            <w:noWrap/>
            <w:vAlign w:val="center"/>
            <w:hideMark/>
          </w:tcPr>
          <w:p w14:paraId="7EBE3969" w14:textId="77777777" w:rsidR="00D7434B" w:rsidRPr="007A6607" w:rsidRDefault="00D7434B" w:rsidP="00385729">
            <w:pPr>
              <w:jc w:val="center"/>
              <w:rPr>
                <w:color w:val="000000"/>
                <w:sz w:val="14"/>
                <w:szCs w:val="20"/>
              </w:rPr>
            </w:pPr>
            <w:r w:rsidRPr="007A6607">
              <w:rPr>
                <w:color w:val="000000"/>
                <w:sz w:val="14"/>
                <w:szCs w:val="20"/>
              </w:rPr>
              <w:t>03/03/2022</w:t>
            </w:r>
          </w:p>
        </w:tc>
        <w:tc>
          <w:tcPr>
            <w:tcW w:w="1134" w:type="dxa"/>
            <w:tcBorders>
              <w:top w:val="nil"/>
              <w:left w:val="nil"/>
              <w:bottom w:val="nil"/>
              <w:right w:val="single" w:sz="4" w:space="0" w:color="auto"/>
            </w:tcBorders>
            <w:shd w:val="clear" w:color="auto" w:fill="auto"/>
            <w:noWrap/>
            <w:vAlign w:val="center"/>
            <w:hideMark/>
          </w:tcPr>
          <w:p w14:paraId="62AD795D" w14:textId="77777777" w:rsidR="00D7434B" w:rsidRPr="007A6607" w:rsidRDefault="00D7434B">
            <w:pPr>
              <w:jc w:val="center"/>
              <w:rPr>
                <w:color w:val="000000"/>
                <w:sz w:val="14"/>
                <w:szCs w:val="20"/>
              </w:rPr>
            </w:pPr>
            <w:r w:rsidRPr="007A6607">
              <w:rPr>
                <w:color w:val="000000"/>
                <w:sz w:val="14"/>
                <w:szCs w:val="20"/>
              </w:rPr>
              <w:t>11711</w:t>
            </w:r>
          </w:p>
        </w:tc>
        <w:tc>
          <w:tcPr>
            <w:tcW w:w="623" w:type="dxa"/>
            <w:gridSpan w:val="2"/>
            <w:tcBorders>
              <w:top w:val="nil"/>
              <w:left w:val="nil"/>
              <w:bottom w:val="nil"/>
              <w:right w:val="nil"/>
            </w:tcBorders>
            <w:shd w:val="clear" w:color="auto" w:fill="auto"/>
            <w:noWrap/>
            <w:vAlign w:val="center"/>
            <w:hideMark/>
          </w:tcPr>
          <w:p w14:paraId="3415C751" w14:textId="77777777" w:rsidR="00D7434B" w:rsidRPr="007A6607" w:rsidRDefault="00D7434B">
            <w:pPr>
              <w:jc w:val="center"/>
              <w:rPr>
                <w:color w:val="000000"/>
                <w:sz w:val="14"/>
                <w:szCs w:val="20"/>
              </w:rPr>
            </w:pPr>
            <w:r w:rsidRPr="007A6607">
              <w:rPr>
                <w:color w:val="000000"/>
                <w:sz w:val="14"/>
                <w:szCs w:val="20"/>
              </w:rPr>
              <w:t>8.9</w:t>
            </w:r>
          </w:p>
        </w:tc>
        <w:tc>
          <w:tcPr>
            <w:tcW w:w="630" w:type="dxa"/>
            <w:gridSpan w:val="2"/>
            <w:tcBorders>
              <w:top w:val="nil"/>
              <w:left w:val="nil"/>
              <w:bottom w:val="nil"/>
              <w:right w:val="single" w:sz="4" w:space="0" w:color="auto"/>
            </w:tcBorders>
            <w:shd w:val="clear" w:color="auto" w:fill="auto"/>
            <w:noWrap/>
            <w:vAlign w:val="center"/>
            <w:hideMark/>
          </w:tcPr>
          <w:p w14:paraId="428C42CC" w14:textId="77777777" w:rsidR="00D7434B" w:rsidRPr="007A6607" w:rsidRDefault="00D7434B">
            <w:pPr>
              <w:jc w:val="center"/>
              <w:rPr>
                <w:color w:val="000000"/>
                <w:sz w:val="14"/>
                <w:szCs w:val="20"/>
              </w:rPr>
            </w:pPr>
            <w:r w:rsidRPr="007A6607">
              <w:rPr>
                <w:color w:val="000000"/>
                <w:sz w:val="14"/>
                <w:szCs w:val="20"/>
              </w:rPr>
              <w:t>8.1</w:t>
            </w:r>
          </w:p>
        </w:tc>
        <w:tc>
          <w:tcPr>
            <w:tcW w:w="623" w:type="dxa"/>
            <w:tcBorders>
              <w:top w:val="nil"/>
              <w:left w:val="nil"/>
              <w:bottom w:val="nil"/>
              <w:right w:val="nil"/>
            </w:tcBorders>
            <w:shd w:val="clear" w:color="auto" w:fill="auto"/>
            <w:noWrap/>
            <w:vAlign w:val="center"/>
            <w:hideMark/>
          </w:tcPr>
          <w:p w14:paraId="19EB53D2" w14:textId="77777777" w:rsidR="00D7434B" w:rsidRPr="007A6607" w:rsidRDefault="00D7434B">
            <w:pPr>
              <w:jc w:val="center"/>
              <w:rPr>
                <w:color w:val="000000"/>
                <w:sz w:val="14"/>
                <w:szCs w:val="20"/>
              </w:rPr>
            </w:pPr>
            <w:r w:rsidRPr="007A6607">
              <w:rPr>
                <w:color w:val="000000"/>
                <w:sz w:val="14"/>
                <w:szCs w:val="20"/>
              </w:rPr>
              <w:t>640</w:t>
            </w:r>
          </w:p>
        </w:tc>
        <w:tc>
          <w:tcPr>
            <w:tcW w:w="630" w:type="dxa"/>
            <w:tcBorders>
              <w:top w:val="nil"/>
              <w:left w:val="nil"/>
              <w:bottom w:val="nil"/>
              <w:right w:val="single" w:sz="4" w:space="0" w:color="auto"/>
            </w:tcBorders>
            <w:shd w:val="clear" w:color="auto" w:fill="auto"/>
            <w:noWrap/>
            <w:vAlign w:val="center"/>
            <w:hideMark/>
          </w:tcPr>
          <w:p w14:paraId="73FB4C3E" w14:textId="77777777" w:rsidR="00D7434B" w:rsidRPr="007A6607" w:rsidRDefault="00D7434B">
            <w:pPr>
              <w:jc w:val="center"/>
              <w:rPr>
                <w:color w:val="000000"/>
                <w:sz w:val="14"/>
                <w:szCs w:val="20"/>
              </w:rPr>
            </w:pPr>
            <w:r w:rsidRPr="007A6607">
              <w:rPr>
                <w:color w:val="000000"/>
                <w:sz w:val="14"/>
                <w:szCs w:val="20"/>
              </w:rPr>
              <w:t>17</w:t>
            </w:r>
          </w:p>
        </w:tc>
        <w:tc>
          <w:tcPr>
            <w:tcW w:w="623" w:type="dxa"/>
            <w:tcBorders>
              <w:top w:val="nil"/>
              <w:left w:val="nil"/>
              <w:bottom w:val="nil"/>
              <w:right w:val="nil"/>
            </w:tcBorders>
            <w:shd w:val="clear" w:color="auto" w:fill="auto"/>
            <w:noWrap/>
            <w:vAlign w:val="center"/>
            <w:hideMark/>
          </w:tcPr>
          <w:p w14:paraId="0AA8E621" w14:textId="77777777" w:rsidR="00D7434B" w:rsidRPr="007A6607" w:rsidRDefault="00D7434B">
            <w:pPr>
              <w:jc w:val="center"/>
              <w:rPr>
                <w:color w:val="000000"/>
                <w:sz w:val="14"/>
                <w:szCs w:val="20"/>
              </w:rPr>
            </w:pPr>
            <w:r w:rsidRPr="007A6607">
              <w:rPr>
                <w:color w:val="000000"/>
                <w:sz w:val="14"/>
                <w:szCs w:val="20"/>
              </w:rPr>
              <w:t>563</w:t>
            </w:r>
          </w:p>
        </w:tc>
        <w:tc>
          <w:tcPr>
            <w:tcW w:w="630" w:type="dxa"/>
            <w:tcBorders>
              <w:top w:val="nil"/>
              <w:left w:val="nil"/>
              <w:bottom w:val="nil"/>
              <w:right w:val="single" w:sz="4" w:space="0" w:color="auto"/>
            </w:tcBorders>
            <w:shd w:val="clear" w:color="auto" w:fill="auto"/>
            <w:noWrap/>
            <w:vAlign w:val="center"/>
            <w:hideMark/>
          </w:tcPr>
          <w:p w14:paraId="0C91405B" w14:textId="77777777" w:rsidR="00D7434B" w:rsidRPr="007A6607" w:rsidRDefault="00D7434B">
            <w:pPr>
              <w:jc w:val="center"/>
              <w:rPr>
                <w:color w:val="000000"/>
                <w:sz w:val="14"/>
                <w:szCs w:val="20"/>
              </w:rPr>
            </w:pPr>
            <w:r w:rsidRPr="007A6607">
              <w:rPr>
                <w:color w:val="000000"/>
                <w:sz w:val="14"/>
                <w:szCs w:val="20"/>
              </w:rPr>
              <w:t>45</w:t>
            </w:r>
          </w:p>
        </w:tc>
        <w:tc>
          <w:tcPr>
            <w:tcW w:w="635" w:type="dxa"/>
            <w:tcBorders>
              <w:top w:val="nil"/>
              <w:left w:val="nil"/>
              <w:bottom w:val="nil"/>
              <w:right w:val="nil"/>
            </w:tcBorders>
            <w:shd w:val="clear" w:color="auto" w:fill="auto"/>
            <w:noWrap/>
            <w:vAlign w:val="center"/>
            <w:hideMark/>
          </w:tcPr>
          <w:p w14:paraId="3B5E97A9" w14:textId="77777777" w:rsidR="00D7434B" w:rsidRPr="007A6607" w:rsidRDefault="00D7434B">
            <w:pPr>
              <w:jc w:val="center"/>
              <w:rPr>
                <w:color w:val="000000"/>
                <w:sz w:val="14"/>
                <w:szCs w:val="20"/>
              </w:rPr>
            </w:pPr>
            <w:r w:rsidRPr="007A6607">
              <w:rPr>
                <w:color w:val="000000"/>
                <w:sz w:val="14"/>
                <w:szCs w:val="20"/>
              </w:rPr>
              <w:t>1404</w:t>
            </w:r>
          </w:p>
        </w:tc>
        <w:tc>
          <w:tcPr>
            <w:tcW w:w="630" w:type="dxa"/>
            <w:tcBorders>
              <w:top w:val="nil"/>
              <w:left w:val="nil"/>
              <w:bottom w:val="nil"/>
              <w:right w:val="single" w:sz="4" w:space="0" w:color="auto"/>
            </w:tcBorders>
            <w:shd w:val="clear" w:color="auto" w:fill="auto"/>
            <w:noWrap/>
            <w:vAlign w:val="center"/>
            <w:hideMark/>
          </w:tcPr>
          <w:p w14:paraId="36ECF581" w14:textId="77777777" w:rsidR="00D7434B" w:rsidRPr="007A6607" w:rsidRDefault="00D7434B">
            <w:pPr>
              <w:jc w:val="center"/>
              <w:rPr>
                <w:color w:val="000000"/>
                <w:sz w:val="14"/>
                <w:szCs w:val="20"/>
              </w:rPr>
            </w:pPr>
            <w:r w:rsidRPr="007A6607">
              <w:rPr>
                <w:color w:val="000000"/>
                <w:sz w:val="14"/>
                <w:szCs w:val="20"/>
              </w:rPr>
              <w:t>115</w:t>
            </w:r>
          </w:p>
        </w:tc>
        <w:tc>
          <w:tcPr>
            <w:tcW w:w="623" w:type="dxa"/>
            <w:tcBorders>
              <w:top w:val="nil"/>
              <w:left w:val="nil"/>
              <w:bottom w:val="nil"/>
              <w:right w:val="nil"/>
            </w:tcBorders>
            <w:shd w:val="clear" w:color="auto" w:fill="auto"/>
            <w:noWrap/>
            <w:vAlign w:val="center"/>
            <w:hideMark/>
          </w:tcPr>
          <w:p w14:paraId="3B9317CD" w14:textId="77777777" w:rsidR="00D7434B" w:rsidRPr="007A6607" w:rsidRDefault="00D7434B">
            <w:pPr>
              <w:jc w:val="center"/>
              <w:rPr>
                <w:color w:val="000000"/>
                <w:sz w:val="14"/>
                <w:szCs w:val="20"/>
              </w:rPr>
            </w:pPr>
            <w:r w:rsidRPr="007A6607">
              <w:rPr>
                <w:color w:val="000000"/>
                <w:sz w:val="14"/>
                <w:szCs w:val="20"/>
              </w:rPr>
              <w:t>12</w:t>
            </w:r>
          </w:p>
        </w:tc>
        <w:tc>
          <w:tcPr>
            <w:tcW w:w="630" w:type="dxa"/>
            <w:tcBorders>
              <w:top w:val="nil"/>
              <w:left w:val="nil"/>
              <w:bottom w:val="nil"/>
              <w:right w:val="single" w:sz="4" w:space="0" w:color="auto"/>
            </w:tcBorders>
            <w:shd w:val="clear" w:color="auto" w:fill="auto"/>
            <w:noWrap/>
            <w:vAlign w:val="center"/>
            <w:hideMark/>
          </w:tcPr>
          <w:p w14:paraId="1504E752" w14:textId="77777777" w:rsidR="00D7434B" w:rsidRPr="007A6607" w:rsidRDefault="00D7434B">
            <w:pPr>
              <w:jc w:val="center"/>
              <w:rPr>
                <w:color w:val="000000"/>
                <w:sz w:val="14"/>
                <w:szCs w:val="20"/>
              </w:rPr>
            </w:pPr>
            <w:r w:rsidRPr="007A6607">
              <w:rPr>
                <w:color w:val="000000"/>
                <w:sz w:val="14"/>
                <w:szCs w:val="20"/>
              </w:rPr>
              <w:t>1.1</w:t>
            </w:r>
          </w:p>
        </w:tc>
        <w:tc>
          <w:tcPr>
            <w:tcW w:w="623" w:type="dxa"/>
            <w:tcBorders>
              <w:top w:val="nil"/>
              <w:left w:val="nil"/>
              <w:bottom w:val="nil"/>
              <w:right w:val="nil"/>
            </w:tcBorders>
            <w:shd w:val="clear" w:color="auto" w:fill="auto"/>
            <w:noWrap/>
            <w:vAlign w:val="center"/>
            <w:hideMark/>
          </w:tcPr>
          <w:p w14:paraId="782AF214" w14:textId="77777777" w:rsidR="00D7434B" w:rsidRPr="007A6607" w:rsidRDefault="00D7434B">
            <w:pPr>
              <w:jc w:val="center"/>
              <w:rPr>
                <w:color w:val="000000"/>
                <w:sz w:val="14"/>
                <w:szCs w:val="20"/>
              </w:rPr>
            </w:pPr>
            <w:r w:rsidRPr="007A6607">
              <w:rPr>
                <w:color w:val="000000"/>
                <w:sz w:val="14"/>
                <w:szCs w:val="20"/>
              </w:rPr>
              <w:t>58</w:t>
            </w:r>
          </w:p>
        </w:tc>
        <w:tc>
          <w:tcPr>
            <w:tcW w:w="630" w:type="dxa"/>
            <w:tcBorders>
              <w:top w:val="nil"/>
              <w:left w:val="nil"/>
              <w:bottom w:val="nil"/>
              <w:right w:val="single" w:sz="4" w:space="0" w:color="auto"/>
            </w:tcBorders>
            <w:shd w:val="clear" w:color="auto" w:fill="auto"/>
            <w:noWrap/>
            <w:vAlign w:val="center"/>
            <w:hideMark/>
          </w:tcPr>
          <w:p w14:paraId="2295D96F" w14:textId="77777777" w:rsidR="00D7434B" w:rsidRPr="007A6607" w:rsidRDefault="00D7434B">
            <w:pPr>
              <w:jc w:val="center"/>
              <w:rPr>
                <w:color w:val="000000"/>
                <w:sz w:val="14"/>
                <w:szCs w:val="20"/>
              </w:rPr>
            </w:pPr>
            <w:r w:rsidRPr="007A6607">
              <w:rPr>
                <w:color w:val="000000"/>
                <w:sz w:val="14"/>
                <w:szCs w:val="20"/>
              </w:rPr>
              <w:t>10</w:t>
            </w:r>
          </w:p>
        </w:tc>
        <w:tc>
          <w:tcPr>
            <w:tcW w:w="623" w:type="dxa"/>
            <w:tcBorders>
              <w:top w:val="nil"/>
              <w:left w:val="nil"/>
              <w:bottom w:val="nil"/>
              <w:right w:val="nil"/>
            </w:tcBorders>
            <w:shd w:val="clear" w:color="auto" w:fill="auto"/>
            <w:noWrap/>
            <w:vAlign w:val="center"/>
            <w:hideMark/>
          </w:tcPr>
          <w:p w14:paraId="69C34E04" w14:textId="77777777" w:rsidR="00D7434B" w:rsidRPr="007A6607" w:rsidRDefault="00D7434B">
            <w:pPr>
              <w:jc w:val="center"/>
              <w:rPr>
                <w:color w:val="000000"/>
                <w:sz w:val="14"/>
                <w:szCs w:val="20"/>
              </w:rPr>
            </w:pPr>
            <w:r w:rsidRPr="007A6607">
              <w:rPr>
                <w:color w:val="000000"/>
                <w:sz w:val="14"/>
                <w:szCs w:val="20"/>
              </w:rPr>
              <w:t>1.2</w:t>
            </w:r>
          </w:p>
        </w:tc>
        <w:tc>
          <w:tcPr>
            <w:tcW w:w="630" w:type="dxa"/>
            <w:tcBorders>
              <w:top w:val="nil"/>
              <w:left w:val="nil"/>
              <w:bottom w:val="nil"/>
              <w:right w:val="single" w:sz="4" w:space="0" w:color="auto"/>
            </w:tcBorders>
            <w:shd w:val="clear" w:color="auto" w:fill="auto"/>
            <w:noWrap/>
            <w:vAlign w:val="center"/>
            <w:hideMark/>
          </w:tcPr>
          <w:p w14:paraId="0494CF5E" w14:textId="77777777" w:rsidR="00D7434B" w:rsidRPr="007A6607" w:rsidRDefault="00D7434B">
            <w:pPr>
              <w:jc w:val="center"/>
              <w:rPr>
                <w:color w:val="000000"/>
                <w:sz w:val="14"/>
                <w:szCs w:val="20"/>
              </w:rPr>
            </w:pPr>
            <w:r w:rsidRPr="007A6607">
              <w:rPr>
                <w:color w:val="000000"/>
                <w:sz w:val="14"/>
                <w:szCs w:val="20"/>
              </w:rPr>
              <w:t>0.2</w:t>
            </w:r>
          </w:p>
        </w:tc>
        <w:tc>
          <w:tcPr>
            <w:tcW w:w="623" w:type="dxa"/>
            <w:tcBorders>
              <w:top w:val="nil"/>
              <w:left w:val="nil"/>
              <w:bottom w:val="nil"/>
              <w:right w:val="nil"/>
            </w:tcBorders>
            <w:shd w:val="clear" w:color="auto" w:fill="auto"/>
            <w:noWrap/>
            <w:vAlign w:val="center"/>
            <w:hideMark/>
          </w:tcPr>
          <w:p w14:paraId="5BE3E971" w14:textId="77777777" w:rsidR="00D7434B" w:rsidRPr="007A6607" w:rsidRDefault="00D7434B">
            <w:pPr>
              <w:jc w:val="center"/>
              <w:rPr>
                <w:color w:val="000000"/>
                <w:sz w:val="14"/>
                <w:szCs w:val="20"/>
              </w:rPr>
            </w:pPr>
            <w:r w:rsidRPr="007A6607">
              <w:rPr>
                <w:color w:val="000000"/>
                <w:sz w:val="14"/>
                <w:szCs w:val="20"/>
              </w:rPr>
              <w:t>32</w:t>
            </w:r>
          </w:p>
        </w:tc>
        <w:tc>
          <w:tcPr>
            <w:tcW w:w="630" w:type="dxa"/>
            <w:tcBorders>
              <w:top w:val="nil"/>
              <w:left w:val="nil"/>
              <w:bottom w:val="nil"/>
              <w:right w:val="single" w:sz="4" w:space="0" w:color="auto"/>
            </w:tcBorders>
            <w:shd w:val="clear" w:color="auto" w:fill="auto"/>
            <w:noWrap/>
            <w:vAlign w:val="center"/>
            <w:hideMark/>
          </w:tcPr>
          <w:p w14:paraId="517F78E7" w14:textId="77777777" w:rsidR="00D7434B" w:rsidRPr="007A6607" w:rsidRDefault="00D7434B">
            <w:pPr>
              <w:jc w:val="center"/>
              <w:rPr>
                <w:color w:val="000000"/>
                <w:sz w:val="14"/>
                <w:szCs w:val="20"/>
              </w:rPr>
            </w:pPr>
            <w:r w:rsidRPr="007A6607">
              <w:rPr>
                <w:color w:val="000000"/>
                <w:sz w:val="14"/>
                <w:szCs w:val="20"/>
              </w:rPr>
              <w:t>5.5</w:t>
            </w:r>
          </w:p>
        </w:tc>
        <w:tc>
          <w:tcPr>
            <w:tcW w:w="483" w:type="dxa"/>
            <w:tcBorders>
              <w:top w:val="nil"/>
              <w:left w:val="nil"/>
              <w:bottom w:val="nil"/>
              <w:right w:val="single" w:sz="8" w:space="0" w:color="auto"/>
            </w:tcBorders>
            <w:shd w:val="clear" w:color="auto" w:fill="auto"/>
            <w:noWrap/>
            <w:vAlign w:val="center"/>
            <w:hideMark/>
          </w:tcPr>
          <w:p w14:paraId="224E227E" w14:textId="77777777" w:rsidR="00D7434B" w:rsidRPr="007A6607" w:rsidRDefault="00D7434B">
            <w:pPr>
              <w:jc w:val="center"/>
              <w:rPr>
                <w:color w:val="000000"/>
                <w:sz w:val="14"/>
                <w:szCs w:val="20"/>
              </w:rPr>
            </w:pPr>
            <w:r w:rsidRPr="007A6607">
              <w:rPr>
                <w:color w:val="000000"/>
                <w:sz w:val="14"/>
                <w:szCs w:val="20"/>
              </w:rPr>
              <w:t>40</w:t>
            </w:r>
          </w:p>
        </w:tc>
        <w:tc>
          <w:tcPr>
            <w:tcW w:w="742" w:type="dxa"/>
            <w:tcBorders>
              <w:top w:val="nil"/>
              <w:left w:val="single" w:sz="4" w:space="0" w:color="auto"/>
              <w:bottom w:val="nil"/>
              <w:right w:val="nil"/>
            </w:tcBorders>
            <w:shd w:val="clear" w:color="auto" w:fill="auto"/>
            <w:noWrap/>
            <w:vAlign w:val="center"/>
            <w:hideMark/>
          </w:tcPr>
          <w:p w14:paraId="2A8DF6D2" w14:textId="77777777" w:rsidR="00D7434B" w:rsidRPr="007A6607" w:rsidRDefault="00D7434B">
            <w:pPr>
              <w:jc w:val="center"/>
              <w:rPr>
                <w:color w:val="000000"/>
                <w:sz w:val="14"/>
                <w:szCs w:val="20"/>
              </w:rPr>
            </w:pPr>
            <w:r w:rsidRPr="007A6607">
              <w:rPr>
                <w:color w:val="000000"/>
                <w:sz w:val="14"/>
                <w:szCs w:val="20"/>
              </w:rPr>
              <w:t>16128</w:t>
            </w:r>
          </w:p>
        </w:tc>
        <w:tc>
          <w:tcPr>
            <w:tcW w:w="709" w:type="dxa"/>
            <w:tcBorders>
              <w:top w:val="nil"/>
              <w:left w:val="nil"/>
              <w:bottom w:val="nil"/>
              <w:right w:val="single" w:sz="4" w:space="0" w:color="auto"/>
            </w:tcBorders>
            <w:shd w:val="clear" w:color="auto" w:fill="auto"/>
            <w:noWrap/>
            <w:vAlign w:val="center"/>
            <w:hideMark/>
          </w:tcPr>
          <w:p w14:paraId="23428EDD" w14:textId="77777777" w:rsidR="00D7434B" w:rsidRPr="007A6607" w:rsidRDefault="00D7434B">
            <w:pPr>
              <w:jc w:val="center"/>
              <w:rPr>
                <w:color w:val="000000"/>
                <w:sz w:val="14"/>
                <w:szCs w:val="20"/>
              </w:rPr>
            </w:pPr>
            <w:r w:rsidRPr="007A6607">
              <w:rPr>
                <w:color w:val="000000"/>
                <w:sz w:val="14"/>
                <w:szCs w:val="20"/>
              </w:rPr>
              <w:t>39750</w:t>
            </w:r>
          </w:p>
        </w:tc>
        <w:tc>
          <w:tcPr>
            <w:tcW w:w="475" w:type="dxa"/>
            <w:tcBorders>
              <w:top w:val="nil"/>
              <w:left w:val="nil"/>
              <w:bottom w:val="nil"/>
              <w:right w:val="nil"/>
            </w:tcBorders>
            <w:shd w:val="clear" w:color="auto" w:fill="auto"/>
            <w:noWrap/>
            <w:vAlign w:val="center"/>
            <w:hideMark/>
          </w:tcPr>
          <w:p w14:paraId="4B6F6D15" w14:textId="77777777" w:rsidR="00D7434B" w:rsidRPr="007A6607" w:rsidRDefault="00D7434B">
            <w:pPr>
              <w:jc w:val="center"/>
              <w:rPr>
                <w:color w:val="000000"/>
                <w:sz w:val="14"/>
                <w:szCs w:val="20"/>
              </w:rPr>
            </w:pPr>
            <w:r w:rsidRPr="007A6607">
              <w:rPr>
                <w:color w:val="000000"/>
                <w:sz w:val="14"/>
                <w:szCs w:val="20"/>
              </w:rPr>
              <w:t>94</w:t>
            </w:r>
          </w:p>
        </w:tc>
        <w:tc>
          <w:tcPr>
            <w:tcW w:w="576" w:type="dxa"/>
            <w:tcBorders>
              <w:top w:val="nil"/>
              <w:left w:val="nil"/>
              <w:bottom w:val="nil"/>
              <w:right w:val="single" w:sz="4" w:space="0" w:color="auto"/>
            </w:tcBorders>
            <w:shd w:val="clear" w:color="auto" w:fill="auto"/>
            <w:noWrap/>
            <w:vAlign w:val="center"/>
            <w:hideMark/>
          </w:tcPr>
          <w:p w14:paraId="0CB88C55" w14:textId="77777777" w:rsidR="00D7434B" w:rsidRPr="007A6607" w:rsidRDefault="00D7434B">
            <w:pPr>
              <w:jc w:val="center"/>
              <w:rPr>
                <w:color w:val="000000"/>
                <w:sz w:val="14"/>
                <w:szCs w:val="20"/>
              </w:rPr>
            </w:pPr>
            <w:r w:rsidRPr="007A6607">
              <w:rPr>
                <w:color w:val="000000"/>
                <w:sz w:val="14"/>
                <w:szCs w:val="20"/>
              </w:rPr>
              <w:t>24</w:t>
            </w:r>
          </w:p>
        </w:tc>
        <w:tc>
          <w:tcPr>
            <w:tcW w:w="795" w:type="dxa"/>
            <w:tcBorders>
              <w:top w:val="nil"/>
              <w:left w:val="nil"/>
              <w:bottom w:val="nil"/>
              <w:right w:val="single" w:sz="12" w:space="0" w:color="auto"/>
            </w:tcBorders>
            <w:shd w:val="clear" w:color="auto" w:fill="auto"/>
            <w:noWrap/>
            <w:vAlign w:val="center"/>
            <w:hideMark/>
          </w:tcPr>
          <w:p w14:paraId="1EEC5A38" w14:textId="77777777" w:rsidR="00D7434B" w:rsidRPr="007A6607" w:rsidRDefault="00D7434B">
            <w:pPr>
              <w:jc w:val="center"/>
              <w:rPr>
                <w:color w:val="000000"/>
                <w:sz w:val="14"/>
                <w:szCs w:val="20"/>
              </w:rPr>
            </w:pPr>
            <w:r w:rsidRPr="007A6607">
              <w:rPr>
                <w:color w:val="000000"/>
                <w:sz w:val="14"/>
                <w:szCs w:val="20"/>
              </w:rPr>
              <w:t>993</w:t>
            </w:r>
          </w:p>
        </w:tc>
      </w:tr>
      <w:tr w:rsidR="00A9137A" w:rsidRPr="00D7434B" w14:paraId="1CA4658C" w14:textId="77777777" w:rsidTr="00054C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0" w:type="dxa"/>
            <w:tcBorders>
              <w:top w:val="nil"/>
              <w:left w:val="single" w:sz="12" w:space="0" w:color="auto"/>
              <w:bottom w:val="nil"/>
              <w:right w:val="single" w:sz="4" w:space="0" w:color="auto"/>
            </w:tcBorders>
            <w:shd w:val="clear" w:color="auto" w:fill="auto"/>
            <w:noWrap/>
            <w:vAlign w:val="center"/>
            <w:hideMark/>
          </w:tcPr>
          <w:p w14:paraId="0183351A" w14:textId="77777777" w:rsidR="00D7434B" w:rsidRPr="007A6607" w:rsidRDefault="00D7434B" w:rsidP="00385729">
            <w:pPr>
              <w:jc w:val="center"/>
              <w:rPr>
                <w:color w:val="000000"/>
                <w:sz w:val="14"/>
                <w:szCs w:val="20"/>
              </w:rPr>
            </w:pPr>
            <w:r w:rsidRPr="007A6607">
              <w:rPr>
                <w:color w:val="000000"/>
                <w:sz w:val="14"/>
                <w:szCs w:val="20"/>
              </w:rPr>
              <w:t>08/06/2022</w:t>
            </w:r>
          </w:p>
        </w:tc>
        <w:tc>
          <w:tcPr>
            <w:tcW w:w="1134" w:type="dxa"/>
            <w:tcBorders>
              <w:top w:val="nil"/>
              <w:left w:val="nil"/>
              <w:bottom w:val="nil"/>
              <w:right w:val="single" w:sz="4" w:space="0" w:color="auto"/>
            </w:tcBorders>
            <w:shd w:val="clear" w:color="auto" w:fill="auto"/>
            <w:noWrap/>
            <w:vAlign w:val="center"/>
            <w:hideMark/>
          </w:tcPr>
          <w:p w14:paraId="2198C70B" w14:textId="77777777" w:rsidR="00D7434B" w:rsidRPr="007A6607" w:rsidRDefault="00D7434B">
            <w:pPr>
              <w:jc w:val="center"/>
              <w:rPr>
                <w:color w:val="000000"/>
                <w:sz w:val="14"/>
                <w:szCs w:val="20"/>
              </w:rPr>
            </w:pPr>
            <w:r w:rsidRPr="007A6607">
              <w:rPr>
                <w:color w:val="000000"/>
                <w:sz w:val="14"/>
                <w:szCs w:val="20"/>
              </w:rPr>
              <w:t>8415</w:t>
            </w:r>
          </w:p>
        </w:tc>
        <w:tc>
          <w:tcPr>
            <w:tcW w:w="623" w:type="dxa"/>
            <w:gridSpan w:val="2"/>
            <w:tcBorders>
              <w:top w:val="nil"/>
              <w:left w:val="nil"/>
              <w:bottom w:val="nil"/>
              <w:right w:val="nil"/>
            </w:tcBorders>
            <w:shd w:val="clear" w:color="auto" w:fill="auto"/>
            <w:noWrap/>
            <w:vAlign w:val="center"/>
            <w:hideMark/>
          </w:tcPr>
          <w:p w14:paraId="7D18A4FE" w14:textId="77777777" w:rsidR="00D7434B" w:rsidRPr="007A6607" w:rsidRDefault="00D7434B">
            <w:pPr>
              <w:jc w:val="center"/>
              <w:rPr>
                <w:color w:val="000000"/>
                <w:sz w:val="14"/>
                <w:szCs w:val="20"/>
              </w:rPr>
            </w:pPr>
            <w:r w:rsidRPr="007A6607">
              <w:rPr>
                <w:color w:val="000000"/>
                <w:sz w:val="14"/>
                <w:szCs w:val="20"/>
              </w:rPr>
              <w:t>7.9</w:t>
            </w:r>
          </w:p>
        </w:tc>
        <w:tc>
          <w:tcPr>
            <w:tcW w:w="630" w:type="dxa"/>
            <w:gridSpan w:val="2"/>
            <w:tcBorders>
              <w:top w:val="nil"/>
              <w:left w:val="nil"/>
              <w:bottom w:val="nil"/>
              <w:right w:val="single" w:sz="4" w:space="0" w:color="auto"/>
            </w:tcBorders>
            <w:shd w:val="clear" w:color="auto" w:fill="auto"/>
            <w:noWrap/>
            <w:vAlign w:val="center"/>
            <w:hideMark/>
          </w:tcPr>
          <w:p w14:paraId="357EB23A" w14:textId="77777777" w:rsidR="00D7434B" w:rsidRPr="007A6607" w:rsidRDefault="00D7434B">
            <w:pPr>
              <w:jc w:val="center"/>
              <w:rPr>
                <w:color w:val="000000"/>
                <w:sz w:val="14"/>
                <w:szCs w:val="20"/>
              </w:rPr>
            </w:pPr>
            <w:r w:rsidRPr="007A6607">
              <w:rPr>
                <w:color w:val="000000"/>
                <w:sz w:val="14"/>
                <w:szCs w:val="20"/>
              </w:rPr>
              <w:t>8.8</w:t>
            </w:r>
          </w:p>
        </w:tc>
        <w:tc>
          <w:tcPr>
            <w:tcW w:w="623" w:type="dxa"/>
            <w:tcBorders>
              <w:top w:val="nil"/>
              <w:left w:val="nil"/>
              <w:bottom w:val="nil"/>
              <w:right w:val="nil"/>
            </w:tcBorders>
            <w:shd w:val="clear" w:color="auto" w:fill="auto"/>
            <w:noWrap/>
            <w:vAlign w:val="center"/>
            <w:hideMark/>
          </w:tcPr>
          <w:p w14:paraId="5888265F" w14:textId="77777777" w:rsidR="00D7434B" w:rsidRPr="007A6607" w:rsidRDefault="00D7434B">
            <w:pPr>
              <w:jc w:val="center"/>
              <w:rPr>
                <w:color w:val="000000"/>
                <w:sz w:val="14"/>
                <w:szCs w:val="20"/>
              </w:rPr>
            </w:pPr>
            <w:r w:rsidRPr="007A6607">
              <w:rPr>
                <w:color w:val="000000"/>
                <w:sz w:val="14"/>
                <w:szCs w:val="20"/>
              </w:rPr>
              <w:t>990</w:t>
            </w:r>
          </w:p>
        </w:tc>
        <w:tc>
          <w:tcPr>
            <w:tcW w:w="630" w:type="dxa"/>
            <w:tcBorders>
              <w:top w:val="nil"/>
              <w:left w:val="nil"/>
              <w:bottom w:val="nil"/>
              <w:right w:val="single" w:sz="4" w:space="0" w:color="auto"/>
            </w:tcBorders>
            <w:shd w:val="clear" w:color="auto" w:fill="auto"/>
            <w:noWrap/>
            <w:vAlign w:val="center"/>
            <w:hideMark/>
          </w:tcPr>
          <w:p w14:paraId="7A34F967" w14:textId="77777777" w:rsidR="00D7434B" w:rsidRPr="007A6607" w:rsidRDefault="00D7434B">
            <w:pPr>
              <w:jc w:val="center"/>
              <w:rPr>
                <w:color w:val="000000"/>
                <w:sz w:val="14"/>
                <w:szCs w:val="20"/>
              </w:rPr>
            </w:pPr>
            <w:r w:rsidRPr="007A6607">
              <w:rPr>
                <w:color w:val="000000"/>
                <w:sz w:val="14"/>
                <w:szCs w:val="20"/>
              </w:rPr>
              <w:t>27</w:t>
            </w:r>
          </w:p>
        </w:tc>
        <w:tc>
          <w:tcPr>
            <w:tcW w:w="623" w:type="dxa"/>
            <w:tcBorders>
              <w:top w:val="nil"/>
              <w:left w:val="nil"/>
              <w:bottom w:val="nil"/>
              <w:right w:val="nil"/>
            </w:tcBorders>
            <w:shd w:val="clear" w:color="auto" w:fill="auto"/>
            <w:noWrap/>
            <w:vAlign w:val="center"/>
            <w:hideMark/>
          </w:tcPr>
          <w:p w14:paraId="5D50DE06" w14:textId="77777777" w:rsidR="00D7434B" w:rsidRPr="007A6607" w:rsidRDefault="00D7434B">
            <w:pPr>
              <w:jc w:val="center"/>
              <w:rPr>
                <w:color w:val="000000"/>
                <w:sz w:val="14"/>
                <w:szCs w:val="20"/>
              </w:rPr>
            </w:pPr>
            <w:r w:rsidRPr="007A6607">
              <w:rPr>
                <w:color w:val="000000"/>
                <w:sz w:val="14"/>
                <w:szCs w:val="20"/>
              </w:rPr>
              <w:t>585</w:t>
            </w:r>
          </w:p>
        </w:tc>
        <w:tc>
          <w:tcPr>
            <w:tcW w:w="630" w:type="dxa"/>
            <w:tcBorders>
              <w:top w:val="nil"/>
              <w:left w:val="nil"/>
              <w:bottom w:val="nil"/>
              <w:right w:val="single" w:sz="4" w:space="0" w:color="auto"/>
            </w:tcBorders>
            <w:shd w:val="clear" w:color="auto" w:fill="auto"/>
            <w:noWrap/>
            <w:vAlign w:val="center"/>
            <w:hideMark/>
          </w:tcPr>
          <w:p w14:paraId="026284E5" w14:textId="77777777" w:rsidR="00D7434B" w:rsidRPr="007A6607" w:rsidRDefault="00D7434B">
            <w:pPr>
              <w:jc w:val="center"/>
              <w:rPr>
                <w:color w:val="000000"/>
                <w:sz w:val="14"/>
                <w:szCs w:val="20"/>
              </w:rPr>
            </w:pPr>
            <w:r w:rsidRPr="007A6607">
              <w:rPr>
                <w:color w:val="000000"/>
                <w:sz w:val="14"/>
                <w:szCs w:val="20"/>
              </w:rPr>
              <w:t>30</w:t>
            </w:r>
          </w:p>
        </w:tc>
        <w:tc>
          <w:tcPr>
            <w:tcW w:w="635" w:type="dxa"/>
            <w:tcBorders>
              <w:top w:val="nil"/>
              <w:left w:val="nil"/>
              <w:bottom w:val="nil"/>
              <w:right w:val="nil"/>
            </w:tcBorders>
            <w:shd w:val="clear" w:color="auto" w:fill="auto"/>
            <w:noWrap/>
            <w:vAlign w:val="center"/>
            <w:hideMark/>
          </w:tcPr>
          <w:p w14:paraId="1890EA35" w14:textId="77777777" w:rsidR="00D7434B" w:rsidRPr="007A6607" w:rsidRDefault="00D7434B">
            <w:pPr>
              <w:jc w:val="center"/>
              <w:rPr>
                <w:color w:val="000000"/>
                <w:sz w:val="14"/>
                <w:szCs w:val="20"/>
              </w:rPr>
            </w:pPr>
            <w:r w:rsidRPr="007A6607">
              <w:rPr>
                <w:color w:val="000000"/>
                <w:sz w:val="14"/>
                <w:szCs w:val="20"/>
              </w:rPr>
              <w:t>1509</w:t>
            </w:r>
          </w:p>
        </w:tc>
        <w:tc>
          <w:tcPr>
            <w:tcW w:w="630" w:type="dxa"/>
            <w:tcBorders>
              <w:top w:val="nil"/>
              <w:left w:val="nil"/>
              <w:bottom w:val="nil"/>
              <w:right w:val="single" w:sz="4" w:space="0" w:color="auto"/>
            </w:tcBorders>
            <w:shd w:val="clear" w:color="auto" w:fill="auto"/>
            <w:noWrap/>
            <w:vAlign w:val="center"/>
            <w:hideMark/>
          </w:tcPr>
          <w:p w14:paraId="0A75C2C2" w14:textId="77777777" w:rsidR="00D7434B" w:rsidRPr="007A6607" w:rsidRDefault="00D7434B">
            <w:pPr>
              <w:jc w:val="center"/>
              <w:rPr>
                <w:color w:val="000000"/>
                <w:sz w:val="14"/>
                <w:szCs w:val="20"/>
              </w:rPr>
            </w:pPr>
            <w:r w:rsidRPr="007A6607">
              <w:rPr>
                <w:color w:val="000000"/>
                <w:sz w:val="14"/>
                <w:szCs w:val="20"/>
              </w:rPr>
              <w:t>128</w:t>
            </w:r>
          </w:p>
        </w:tc>
        <w:tc>
          <w:tcPr>
            <w:tcW w:w="623" w:type="dxa"/>
            <w:tcBorders>
              <w:top w:val="nil"/>
              <w:left w:val="nil"/>
              <w:bottom w:val="nil"/>
              <w:right w:val="nil"/>
            </w:tcBorders>
            <w:shd w:val="clear" w:color="auto" w:fill="auto"/>
            <w:noWrap/>
            <w:vAlign w:val="center"/>
            <w:hideMark/>
          </w:tcPr>
          <w:p w14:paraId="62BD4C3D" w14:textId="77777777" w:rsidR="00D7434B" w:rsidRPr="007A6607" w:rsidRDefault="00D7434B">
            <w:pPr>
              <w:jc w:val="center"/>
              <w:rPr>
                <w:color w:val="000000"/>
                <w:sz w:val="14"/>
                <w:szCs w:val="20"/>
              </w:rPr>
            </w:pPr>
            <w:r w:rsidRPr="007A6607">
              <w:rPr>
                <w:color w:val="000000"/>
                <w:sz w:val="14"/>
                <w:szCs w:val="20"/>
              </w:rPr>
              <w:t>21</w:t>
            </w:r>
          </w:p>
        </w:tc>
        <w:tc>
          <w:tcPr>
            <w:tcW w:w="630" w:type="dxa"/>
            <w:tcBorders>
              <w:top w:val="nil"/>
              <w:left w:val="nil"/>
              <w:bottom w:val="nil"/>
              <w:right w:val="single" w:sz="4" w:space="0" w:color="auto"/>
            </w:tcBorders>
            <w:shd w:val="clear" w:color="auto" w:fill="auto"/>
            <w:noWrap/>
            <w:vAlign w:val="center"/>
            <w:hideMark/>
          </w:tcPr>
          <w:p w14:paraId="1322B01B" w14:textId="77777777" w:rsidR="00D7434B" w:rsidRPr="007A6607" w:rsidRDefault="00D7434B">
            <w:pPr>
              <w:jc w:val="center"/>
              <w:rPr>
                <w:color w:val="000000"/>
                <w:sz w:val="14"/>
                <w:szCs w:val="20"/>
              </w:rPr>
            </w:pPr>
            <w:r w:rsidRPr="007A6607">
              <w:rPr>
                <w:color w:val="000000"/>
                <w:sz w:val="14"/>
                <w:szCs w:val="20"/>
              </w:rPr>
              <w:t>2.8</w:t>
            </w:r>
          </w:p>
        </w:tc>
        <w:tc>
          <w:tcPr>
            <w:tcW w:w="623" w:type="dxa"/>
            <w:tcBorders>
              <w:top w:val="nil"/>
              <w:left w:val="nil"/>
              <w:bottom w:val="nil"/>
              <w:right w:val="nil"/>
            </w:tcBorders>
            <w:shd w:val="clear" w:color="auto" w:fill="auto"/>
            <w:noWrap/>
            <w:vAlign w:val="center"/>
            <w:hideMark/>
          </w:tcPr>
          <w:p w14:paraId="34CABD86" w14:textId="77777777" w:rsidR="00D7434B" w:rsidRPr="007A6607" w:rsidRDefault="00D7434B">
            <w:pPr>
              <w:jc w:val="center"/>
              <w:rPr>
                <w:color w:val="000000"/>
                <w:sz w:val="14"/>
                <w:szCs w:val="20"/>
              </w:rPr>
            </w:pPr>
            <w:r w:rsidRPr="007A6607">
              <w:rPr>
                <w:color w:val="000000"/>
                <w:sz w:val="14"/>
                <w:szCs w:val="20"/>
              </w:rPr>
              <w:t>73</w:t>
            </w:r>
          </w:p>
        </w:tc>
        <w:tc>
          <w:tcPr>
            <w:tcW w:w="630" w:type="dxa"/>
            <w:tcBorders>
              <w:top w:val="nil"/>
              <w:left w:val="nil"/>
              <w:bottom w:val="nil"/>
              <w:right w:val="single" w:sz="4" w:space="0" w:color="auto"/>
            </w:tcBorders>
            <w:shd w:val="clear" w:color="auto" w:fill="auto"/>
            <w:noWrap/>
            <w:vAlign w:val="center"/>
            <w:hideMark/>
          </w:tcPr>
          <w:p w14:paraId="60D57C9E" w14:textId="77777777" w:rsidR="00D7434B" w:rsidRPr="007A6607" w:rsidRDefault="00D7434B">
            <w:pPr>
              <w:jc w:val="center"/>
              <w:rPr>
                <w:color w:val="000000"/>
                <w:sz w:val="14"/>
                <w:szCs w:val="20"/>
              </w:rPr>
            </w:pPr>
            <w:r w:rsidRPr="007A6607">
              <w:rPr>
                <w:color w:val="000000"/>
                <w:sz w:val="14"/>
                <w:szCs w:val="20"/>
              </w:rPr>
              <w:t>7.3</w:t>
            </w:r>
          </w:p>
        </w:tc>
        <w:tc>
          <w:tcPr>
            <w:tcW w:w="623" w:type="dxa"/>
            <w:tcBorders>
              <w:top w:val="nil"/>
              <w:left w:val="nil"/>
              <w:bottom w:val="nil"/>
              <w:right w:val="nil"/>
            </w:tcBorders>
            <w:shd w:val="clear" w:color="auto" w:fill="auto"/>
            <w:noWrap/>
            <w:vAlign w:val="center"/>
            <w:hideMark/>
          </w:tcPr>
          <w:p w14:paraId="791AA96A" w14:textId="77777777" w:rsidR="00D7434B" w:rsidRPr="007A6607" w:rsidRDefault="00D7434B">
            <w:pPr>
              <w:jc w:val="center"/>
              <w:rPr>
                <w:color w:val="000000"/>
                <w:sz w:val="14"/>
                <w:szCs w:val="20"/>
              </w:rPr>
            </w:pPr>
            <w:r w:rsidRPr="007A6607">
              <w:rPr>
                <w:color w:val="000000"/>
                <w:sz w:val="14"/>
                <w:szCs w:val="20"/>
              </w:rPr>
              <w:t>1.2</w:t>
            </w:r>
          </w:p>
        </w:tc>
        <w:tc>
          <w:tcPr>
            <w:tcW w:w="630" w:type="dxa"/>
            <w:tcBorders>
              <w:top w:val="nil"/>
              <w:left w:val="nil"/>
              <w:bottom w:val="nil"/>
              <w:right w:val="single" w:sz="4" w:space="0" w:color="auto"/>
            </w:tcBorders>
            <w:shd w:val="clear" w:color="auto" w:fill="auto"/>
            <w:noWrap/>
            <w:vAlign w:val="center"/>
            <w:hideMark/>
          </w:tcPr>
          <w:p w14:paraId="0EE2368E" w14:textId="77777777" w:rsidR="00D7434B" w:rsidRPr="007A6607" w:rsidRDefault="00D7434B">
            <w:pPr>
              <w:jc w:val="center"/>
              <w:rPr>
                <w:color w:val="000000"/>
                <w:sz w:val="14"/>
                <w:szCs w:val="20"/>
              </w:rPr>
            </w:pPr>
            <w:r w:rsidRPr="007A6607">
              <w:rPr>
                <w:color w:val="000000"/>
                <w:sz w:val="14"/>
                <w:szCs w:val="20"/>
              </w:rPr>
              <w:t>0.2</w:t>
            </w:r>
          </w:p>
        </w:tc>
        <w:tc>
          <w:tcPr>
            <w:tcW w:w="623" w:type="dxa"/>
            <w:tcBorders>
              <w:top w:val="nil"/>
              <w:left w:val="nil"/>
              <w:bottom w:val="nil"/>
              <w:right w:val="nil"/>
            </w:tcBorders>
            <w:shd w:val="clear" w:color="auto" w:fill="auto"/>
            <w:noWrap/>
            <w:vAlign w:val="center"/>
            <w:hideMark/>
          </w:tcPr>
          <w:p w14:paraId="1753A08F" w14:textId="77777777" w:rsidR="00D7434B" w:rsidRPr="007A6607" w:rsidRDefault="00D7434B">
            <w:pPr>
              <w:jc w:val="center"/>
              <w:rPr>
                <w:color w:val="000000"/>
                <w:sz w:val="14"/>
                <w:szCs w:val="20"/>
              </w:rPr>
            </w:pPr>
            <w:r w:rsidRPr="007A6607">
              <w:rPr>
                <w:color w:val="000000"/>
                <w:sz w:val="14"/>
                <w:szCs w:val="20"/>
              </w:rPr>
              <w:t>40</w:t>
            </w:r>
          </w:p>
        </w:tc>
        <w:tc>
          <w:tcPr>
            <w:tcW w:w="630" w:type="dxa"/>
            <w:tcBorders>
              <w:top w:val="nil"/>
              <w:left w:val="nil"/>
              <w:bottom w:val="nil"/>
              <w:right w:val="single" w:sz="4" w:space="0" w:color="auto"/>
            </w:tcBorders>
            <w:shd w:val="clear" w:color="auto" w:fill="auto"/>
            <w:noWrap/>
            <w:vAlign w:val="center"/>
            <w:hideMark/>
          </w:tcPr>
          <w:p w14:paraId="7E433F8C" w14:textId="77777777" w:rsidR="00D7434B" w:rsidRPr="007A6607" w:rsidRDefault="00D7434B">
            <w:pPr>
              <w:jc w:val="center"/>
              <w:rPr>
                <w:color w:val="000000"/>
                <w:sz w:val="14"/>
                <w:szCs w:val="20"/>
              </w:rPr>
            </w:pPr>
            <w:r w:rsidRPr="007A6607">
              <w:rPr>
                <w:color w:val="000000"/>
                <w:sz w:val="14"/>
                <w:szCs w:val="20"/>
              </w:rPr>
              <w:t>5.0</w:t>
            </w:r>
          </w:p>
        </w:tc>
        <w:tc>
          <w:tcPr>
            <w:tcW w:w="483" w:type="dxa"/>
            <w:tcBorders>
              <w:top w:val="nil"/>
              <w:left w:val="nil"/>
              <w:bottom w:val="nil"/>
              <w:right w:val="single" w:sz="8" w:space="0" w:color="auto"/>
            </w:tcBorders>
            <w:shd w:val="clear" w:color="auto" w:fill="auto"/>
            <w:noWrap/>
            <w:vAlign w:val="center"/>
            <w:hideMark/>
          </w:tcPr>
          <w:p w14:paraId="74E9E780" w14:textId="77777777" w:rsidR="00D7434B" w:rsidRPr="007A6607" w:rsidRDefault="00D7434B">
            <w:pPr>
              <w:jc w:val="center"/>
              <w:rPr>
                <w:color w:val="000000"/>
                <w:sz w:val="14"/>
                <w:szCs w:val="20"/>
              </w:rPr>
            </w:pPr>
            <w:r w:rsidRPr="007A6607">
              <w:rPr>
                <w:color w:val="000000"/>
                <w:sz w:val="14"/>
                <w:szCs w:val="20"/>
              </w:rPr>
              <w:t>32</w:t>
            </w:r>
          </w:p>
        </w:tc>
        <w:tc>
          <w:tcPr>
            <w:tcW w:w="742" w:type="dxa"/>
            <w:tcBorders>
              <w:top w:val="nil"/>
              <w:left w:val="single" w:sz="4" w:space="0" w:color="auto"/>
              <w:bottom w:val="nil"/>
              <w:right w:val="nil"/>
            </w:tcBorders>
            <w:shd w:val="clear" w:color="auto" w:fill="auto"/>
            <w:noWrap/>
            <w:vAlign w:val="center"/>
            <w:hideMark/>
          </w:tcPr>
          <w:p w14:paraId="4C630D44" w14:textId="77777777" w:rsidR="00D7434B" w:rsidRPr="007A6607" w:rsidRDefault="00D7434B">
            <w:pPr>
              <w:jc w:val="center"/>
              <w:rPr>
                <w:color w:val="000000"/>
                <w:sz w:val="14"/>
                <w:szCs w:val="20"/>
              </w:rPr>
            </w:pPr>
            <w:r w:rsidRPr="007A6607">
              <w:rPr>
                <w:color w:val="000000"/>
                <w:sz w:val="14"/>
                <w:szCs w:val="20"/>
              </w:rPr>
              <w:t>16162</w:t>
            </w:r>
          </w:p>
        </w:tc>
        <w:tc>
          <w:tcPr>
            <w:tcW w:w="709" w:type="dxa"/>
            <w:tcBorders>
              <w:top w:val="nil"/>
              <w:left w:val="nil"/>
              <w:bottom w:val="nil"/>
              <w:right w:val="single" w:sz="4" w:space="0" w:color="auto"/>
            </w:tcBorders>
            <w:shd w:val="clear" w:color="auto" w:fill="auto"/>
            <w:noWrap/>
            <w:vAlign w:val="center"/>
            <w:hideMark/>
          </w:tcPr>
          <w:p w14:paraId="0F00B59C" w14:textId="77777777" w:rsidR="00D7434B" w:rsidRPr="007A6607" w:rsidRDefault="00D7434B">
            <w:pPr>
              <w:jc w:val="center"/>
              <w:rPr>
                <w:color w:val="000000"/>
                <w:sz w:val="14"/>
                <w:szCs w:val="20"/>
              </w:rPr>
            </w:pPr>
            <w:r w:rsidRPr="007A6607">
              <w:rPr>
                <w:color w:val="000000"/>
                <w:sz w:val="14"/>
                <w:szCs w:val="20"/>
              </w:rPr>
              <w:t>45360</w:t>
            </w:r>
          </w:p>
        </w:tc>
        <w:tc>
          <w:tcPr>
            <w:tcW w:w="475" w:type="dxa"/>
            <w:tcBorders>
              <w:top w:val="nil"/>
              <w:left w:val="nil"/>
              <w:bottom w:val="nil"/>
              <w:right w:val="nil"/>
            </w:tcBorders>
            <w:shd w:val="clear" w:color="auto" w:fill="auto"/>
            <w:noWrap/>
            <w:vAlign w:val="center"/>
            <w:hideMark/>
          </w:tcPr>
          <w:p w14:paraId="2943D539" w14:textId="77777777" w:rsidR="00D7434B" w:rsidRPr="007A6607" w:rsidRDefault="00D7434B">
            <w:pPr>
              <w:jc w:val="center"/>
              <w:rPr>
                <w:color w:val="000000"/>
                <w:sz w:val="14"/>
                <w:szCs w:val="20"/>
              </w:rPr>
            </w:pPr>
            <w:r w:rsidRPr="007A6607">
              <w:rPr>
                <w:color w:val="000000"/>
                <w:sz w:val="14"/>
                <w:szCs w:val="20"/>
              </w:rPr>
              <w:t>96</w:t>
            </w:r>
          </w:p>
        </w:tc>
        <w:tc>
          <w:tcPr>
            <w:tcW w:w="576" w:type="dxa"/>
            <w:tcBorders>
              <w:top w:val="nil"/>
              <w:left w:val="nil"/>
              <w:bottom w:val="nil"/>
              <w:right w:val="single" w:sz="4" w:space="0" w:color="auto"/>
            </w:tcBorders>
            <w:shd w:val="clear" w:color="auto" w:fill="auto"/>
            <w:noWrap/>
            <w:vAlign w:val="center"/>
            <w:hideMark/>
          </w:tcPr>
          <w:p w14:paraId="2A57C459" w14:textId="77777777" w:rsidR="00D7434B" w:rsidRPr="007A6607" w:rsidRDefault="00D7434B">
            <w:pPr>
              <w:jc w:val="center"/>
              <w:rPr>
                <w:color w:val="000000"/>
                <w:sz w:val="14"/>
                <w:szCs w:val="20"/>
              </w:rPr>
            </w:pPr>
            <w:r w:rsidRPr="007A6607">
              <w:rPr>
                <w:color w:val="000000"/>
                <w:sz w:val="14"/>
                <w:szCs w:val="20"/>
              </w:rPr>
              <w:t>31</w:t>
            </w:r>
          </w:p>
        </w:tc>
        <w:tc>
          <w:tcPr>
            <w:tcW w:w="795" w:type="dxa"/>
            <w:tcBorders>
              <w:top w:val="nil"/>
              <w:left w:val="nil"/>
              <w:bottom w:val="nil"/>
              <w:right w:val="single" w:sz="12" w:space="0" w:color="auto"/>
            </w:tcBorders>
            <w:shd w:val="clear" w:color="auto" w:fill="auto"/>
            <w:noWrap/>
            <w:vAlign w:val="center"/>
            <w:hideMark/>
          </w:tcPr>
          <w:p w14:paraId="04145F9B" w14:textId="77777777" w:rsidR="00D7434B" w:rsidRPr="007A6607" w:rsidRDefault="00D7434B">
            <w:pPr>
              <w:jc w:val="center"/>
              <w:rPr>
                <w:color w:val="000000"/>
                <w:sz w:val="14"/>
                <w:szCs w:val="20"/>
              </w:rPr>
            </w:pPr>
            <w:r w:rsidRPr="007A6607">
              <w:rPr>
                <w:color w:val="000000"/>
                <w:sz w:val="14"/>
                <w:szCs w:val="20"/>
              </w:rPr>
              <w:t>5076</w:t>
            </w:r>
          </w:p>
        </w:tc>
      </w:tr>
      <w:tr w:rsidR="00A9137A" w:rsidRPr="00D7434B" w14:paraId="297DD686" w14:textId="77777777" w:rsidTr="00054C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0" w:type="dxa"/>
            <w:tcBorders>
              <w:top w:val="nil"/>
              <w:left w:val="single" w:sz="12" w:space="0" w:color="auto"/>
              <w:bottom w:val="nil"/>
              <w:right w:val="single" w:sz="4" w:space="0" w:color="auto"/>
            </w:tcBorders>
            <w:shd w:val="clear" w:color="auto" w:fill="auto"/>
            <w:noWrap/>
            <w:vAlign w:val="center"/>
            <w:hideMark/>
          </w:tcPr>
          <w:p w14:paraId="69D87417" w14:textId="77777777" w:rsidR="00D7434B" w:rsidRPr="007A6607" w:rsidRDefault="00D7434B" w:rsidP="00385729">
            <w:pPr>
              <w:jc w:val="center"/>
              <w:rPr>
                <w:color w:val="000000"/>
                <w:sz w:val="14"/>
                <w:szCs w:val="20"/>
              </w:rPr>
            </w:pPr>
            <w:r w:rsidRPr="007A6607">
              <w:rPr>
                <w:color w:val="000000"/>
                <w:sz w:val="14"/>
                <w:szCs w:val="20"/>
              </w:rPr>
              <w:t>27/09/2022</w:t>
            </w:r>
          </w:p>
        </w:tc>
        <w:tc>
          <w:tcPr>
            <w:tcW w:w="1134" w:type="dxa"/>
            <w:tcBorders>
              <w:top w:val="nil"/>
              <w:left w:val="nil"/>
              <w:bottom w:val="nil"/>
              <w:right w:val="single" w:sz="4" w:space="0" w:color="auto"/>
            </w:tcBorders>
            <w:shd w:val="clear" w:color="auto" w:fill="auto"/>
            <w:noWrap/>
            <w:vAlign w:val="center"/>
            <w:hideMark/>
          </w:tcPr>
          <w:p w14:paraId="2FEA7418" w14:textId="77777777" w:rsidR="00D7434B" w:rsidRPr="007A6607" w:rsidRDefault="00D7434B">
            <w:pPr>
              <w:jc w:val="center"/>
              <w:rPr>
                <w:color w:val="000000"/>
                <w:sz w:val="14"/>
                <w:szCs w:val="20"/>
              </w:rPr>
            </w:pPr>
            <w:r w:rsidRPr="007A6607">
              <w:rPr>
                <w:color w:val="000000"/>
                <w:sz w:val="14"/>
                <w:szCs w:val="20"/>
              </w:rPr>
              <w:t>7121</w:t>
            </w:r>
          </w:p>
        </w:tc>
        <w:tc>
          <w:tcPr>
            <w:tcW w:w="623" w:type="dxa"/>
            <w:gridSpan w:val="2"/>
            <w:tcBorders>
              <w:top w:val="nil"/>
              <w:left w:val="nil"/>
              <w:bottom w:val="nil"/>
              <w:right w:val="nil"/>
            </w:tcBorders>
            <w:shd w:val="clear" w:color="auto" w:fill="auto"/>
            <w:noWrap/>
            <w:vAlign w:val="center"/>
            <w:hideMark/>
          </w:tcPr>
          <w:p w14:paraId="5074791C" w14:textId="77777777" w:rsidR="00D7434B" w:rsidRPr="007A6607" w:rsidRDefault="00D7434B">
            <w:pPr>
              <w:jc w:val="center"/>
              <w:rPr>
                <w:color w:val="000000"/>
                <w:sz w:val="14"/>
                <w:szCs w:val="20"/>
              </w:rPr>
            </w:pPr>
            <w:r w:rsidRPr="007A6607">
              <w:rPr>
                <w:color w:val="000000"/>
                <w:sz w:val="14"/>
                <w:szCs w:val="20"/>
              </w:rPr>
              <w:t>8.5</w:t>
            </w:r>
          </w:p>
        </w:tc>
        <w:tc>
          <w:tcPr>
            <w:tcW w:w="630" w:type="dxa"/>
            <w:gridSpan w:val="2"/>
            <w:tcBorders>
              <w:top w:val="nil"/>
              <w:left w:val="nil"/>
              <w:bottom w:val="nil"/>
              <w:right w:val="single" w:sz="4" w:space="0" w:color="auto"/>
            </w:tcBorders>
            <w:shd w:val="clear" w:color="auto" w:fill="auto"/>
            <w:noWrap/>
            <w:vAlign w:val="center"/>
            <w:hideMark/>
          </w:tcPr>
          <w:p w14:paraId="1F571073" w14:textId="77777777" w:rsidR="00D7434B" w:rsidRPr="007A6607" w:rsidRDefault="00D7434B">
            <w:pPr>
              <w:jc w:val="center"/>
              <w:rPr>
                <w:color w:val="000000"/>
                <w:sz w:val="14"/>
                <w:szCs w:val="20"/>
              </w:rPr>
            </w:pPr>
            <w:r w:rsidRPr="007A6607">
              <w:rPr>
                <w:color w:val="000000"/>
                <w:sz w:val="14"/>
                <w:szCs w:val="20"/>
              </w:rPr>
              <w:t>8.1</w:t>
            </w:r>
          </w:p>
        </w:tc>
        <w:tc>
          <w:tcPr>
            <w:tcW w:w="623" w:type="dxa"/>
            <w:tcBorders>
              <w:top w:val="nil"/>
              <w:left w:val="nil"/>
              <w:bottom w:val="nil"/>
              <w:right w:val="nil"/>
            </w:tcBorders>
            <w:shd w:val="clear" w:color="auto" w:fill="auto"/>
            <w:noWrap/>
            <w:vAlign w:val="center"/>
            <w:hideMark/>
          </w:tcPr>
          <w:p w14:paraId="6A1EC71E" w14:textId="77777777" w:rsidR="00D7434B" w:rsidRPr="007A6607" w:rsidRDefault="00D7434B">
            <w:pPr>
              <w:jc w:val="center"/>
              <w:rPr>
                <w:color w:val="000000"/>
                <w:sz w:val="14"/>
                <w:szCs w:val="20"/>
              </w:rPr>
            </w:pPr>
            <w:r w:rsidRPr="007A6607">
              <w:rPr>
                <w:color w:val="000000"/>
                <w:sz w:val="14"/>
                <w:szCs w:val="20"/>
              </w:rPr>
              <w:t>820</w:t>
            </w:r>
          </w:p>
        </w:tc>
        <w:tc>
          <w:tcPr>
            <w:tcW w:w="630" w:type="dxa"/>
            <w:tcBorders>
              <w:top w:val="nil"/>
              <w:left w:val="nil"/>
              <w:bottom w:val="nil"/>
              <w:right w:val="single" w:sz="4" w:space="0" w:color="auto"/>
            </w:tcBorders>
            <w:shd w:val="clear" w:color="auto" w:fill="auto"/>
            <w:noWrap/>
            <w:vAlign w:val="center"/>
            <w:hideMark/>
          </w:tcPr>
          <w:p w14:paraId="39C9C4B5" w14:textId="77777777" w:rsidR="00D7434B" w:rsidRPr="007A6607" w:rsidRDefault="00D7434B">
            <w:pPr>
              <w:jc w:val="center"/>
              <w:rPr>
                <w:color w:val="000000"/>
                <w:sz w:val="14"/>
                <w:szCs w:val="20"/>
              </w:rPr>
            </w:pPr>
            <w:r w:rsidRPr="007A6607">
              <w:rPr>
                <w:color w:val="000000"/>
                <w:sz w:val="14"/>
                <w:szCs w:val="20"/>
              </w:rPr>
              <w:t>9.0</w:t>
            </w:r>
          </w:p>
        </w:tc>
        <w:tc>
          <w:tcPr>
            <w:tcW w:w="623" w:type="dxa"/>
            <w:tcBorders>
              <w:top w:val="nil"/>
              <w:left w:val="nil"/>
              <w:bottom w:val="nil"/>
              <w:right w:val="nil"/>
            </w:tcBorders>
            <w:shd w:val="clear" w:color="auto" w:fill="auto"/>
            <w:noWrap/>
            <w:vAlign w:val="center"/>
            <w:hideMark/>
          </w:tcPr>
          <w:p w14:paraId="0C8C226F" w14:textId="77777777" w:rsidR="00D7434B" w:rsidRPr="007A6607" w:rsidRDefault="00D7434B">
            <w:pPr>
              <w:jc w:val="center"/>
              <w:rPr>
                <w:color w:val="000000"/>
                <w:sz w:val="14"/>
                <w:szCs w:val="20"/>
              </w:rPr>
            </w:pPr>
            <w:r w:rsidRPr="007A6607">
              <w:rPr>
                <w:color w:val="000000"/>
                <w:sz w:val="14"/>
                <w:szCs w:val="20"/>
              </w:rPr>
              <w:t>543</w:t>
            </w:r>
          </w:p>
        </w:tc>
        <w:tc>
          <w:tcPr>
            <w:tcW w:w="630" w:type="dxa"/>
            <w:tcBorders>
              <w:top w:val="nil"/>
              <w:left w:val="nil"/>
              <w:bottom w:val="nil"/>
              <w:right w:val="single" w:sz="4" w:space="0" w:color="auto"/>
            </w:tcBorders>
            <w:shd w:val="clear" w:color="auto" w:fill="auto"/>
            <w:noWrap/>
            <w:vAlign w:val="center"/>
            <w:hideMark/>
          </w:tcPr>
          <w:p w14:paraId="7711A528" w14:textId="77777777" w:rsidR="00D7434B" w:rsidRPr="007A6607" w:rsidRDefault="00D7434B">
            <w:pPr>
              <w:jc w:val="center"/>
              <w:rPr>
                <w:color w:val="000000"/>
                <w:sz w:val="14"/>
                <w:szCs w:val="20"/>
              </w:rPr>
            </w:pPr>
            <w:r w:rsidRPr="007A6607">
              <w:rPr>
                <w:color w:val="000000"/>
                <w:sz w:val="14"/>
                <w:szCs w:val="20"/>
              </w:rPr>
              <w:t>7.0</w:t>
            </w:r>
          </w:p>
        </w:tc>
        <w:tc>
          <w:tcPr>
            <w:tcW w:w="635" w:type="dxa"/>
            <w:tcBorders>
              <w:top w:val="nil"/>
              <w:left w:val="nil"/>
              <w:bottom w:val="nil"/>
              <w:right w:val="nil"/>
            </w:tcBorders>
            <w:shd w:val="clear" w:color="auto" w:fill="auto"/>
            <w:noWrap/>
            <w:vAlign w:val="center"/>
            <w:hideMark/>
          </w:tcPr>
          <w:p w14:paraId="7AF9EF81" w14:textId="77777777" w:rsidR="00D7434B" w:rsidRPr="007A6607" w:rsidRDefault="00D7434B">
            <w:pPr>
              <w:jc w:val="center"/>
              <w:rPr>
                <w:color w:val="000000"/>
                <w:sz w:val="14"/>
                <w:szCs w:val="20"/>
              </w:rPr>
            </w:pPr>
            <w:r w:rsidRPr="007A6607">
              <w:rPr>
                <w:color w:val="000000"/>
                <w:sz w:val="14"/>
                <w:szCs w:val="20"/>
              </w:rPr>
              <w:t>1010</w:t>
            </w:r>
          </w:p>
        </w:tc>
        <w:tc>
          <w:tcPr>
            <w:tcW w:w="630" w:type="dxa"/>
            <w:tcBorders>
              <w:top w:val="nil"/>
              <w:left w:val="nil"/>
              <w:bottom w:val="nil"/>
              <w:right w:val="single" w:sz="4" w:space="0" w:color="auto"/>
            </w:tcBorders>
            <w:shd w:val="clear" w:color="auto" w:fill="auto"/>
            <w:noWrap/>
            <w:vAlign w:val="center"/>
            <w:hideMark/>
          </w:tcPr>
          <w:p w14:paraId="6166315B" w14:textId="77777777" w:rsidR="00D7434B" w:rsidRPr="007A6607" w:rsidRDefault="00D7434B">
            <w:pPr>
              <w:jc w:val="center"/>
              <w:rPr>
                <w:color w:val="000000"/>
                <w:sz w:val="14"/>
                <w:szCs w:val="20"/>
              </w:rPr>
            </w:pPr>
            <w:r w:rsidRPr="007A6607">
              <w:rPr>
                <w:color w:val="000000"/>
                <w:sz w:val="14"/>
                <w:szCs w:val="20"/>
              </w:rPr>
              <w:t>113</w:t>
            </w:r>
          </w:p>
        </w:tc>
        <w:tc>
          <w:tcPr>
            <w:tcW w:w="623" w:type="dxa"/>
            <w:tcBorders>
              <w:top w:val="nil"/>
              <w:left w:val="nil"/>
              <w:bottom w:val="nil"/>
              <w:right w:val="nil"/>
            </w:tcBorders>
            <w:shd w:val="clear" w:color="auto" w:fill="auto"/>
            <w:noWrap/>
            <w:vAlign w:val="center"/>
            <w:hideMark/>
          </w:tcPr>
          <w:p w14:paraId="288055E3" w14:textId="77777777" w:rsidR="00D7434B" w:rsidRPr="007A6607" w:rsidRDefault="00D7434B">
            <w:pPr>
              <w:jc w:val="center"/>
              <w:rPr>
                <w:color w:val="000000"/>
                <w:sz w:val="14"/>
                <w:szCs w:val="20"/>
              </w:rPr>
            </w:pPr>
            <w:r w:rsidRPr="007A6607">
              <w:rPr>
                <w:color w:val="000000"/>
                <w:sz w:val="14"/>
                <w:szCs w:val="20"/>
              </w:rPr>
              <w:t>10</w:t>
            </w:r>
          </w:p>
        </w:tc>
        <w:tc>
          <w:tcPr>
            <w:tcW w:w="630" w:type="dxa"/>
            <w:tcBorders>
              <w:top w:val="nil"/>
              <w:left w:val="nil"/>
              <w:bottom w:val="nil"/>
              <w:right w:val="single" w:sz="4" w:space="0" w:color="auto"/>
            </w:tcBorders>
            <w:shd w:val="clear" w:color="auto" w:fill="auto"/>
            <w:noWrap/>
            <w:vAlign w:val="center"/>
            <w:hideMark/>
          </w:tcPr>
          <w:p w14:paraId="5E6BB988" w14:textId="77777777" w:rsidR="00D7434B" w:rsidRPr="007A6607" w:rsidRDefault="00D7434B">
            <w:pPr>
              <w:jc w:val="center"/>
              <w:rPr>
                <w:color w:val="000000"/>
                <w:sz w:val="14"/>
                <w:szCs w:val="20"/>
              </w:rPr>
            </w:pPr>
            <w:r w:rsidRPr="007A6607">
              <w:rPr>
                <w:color w:val="000000"/>
                <w:sz w:val="14"/>
                <w:szCs w:val="20"/>
              </w:rPr>
              <w:t>0.7</w:t>
            </w:r>
          </w:p>
        </w:tc>
        <w:tc>
          <w:tcPr>
            <w:tcW w:w="623" w:type="dxa"/>
            <w:tcBorders>
              <w:top w:val="nil"/>
              <w:left w:val="nil"/>
              <w:bottom w:val="nil"/>
              <w:right w:val="nil"/>
            </w:tcBorders>
            <w:shd w:val="clear" w:color="auto" w:fill="auto"/>
            <w:noWrap/>
            <w:vAlign w:val="center"/>
            <w:hideMark/>
          </w:tcPr>
          <w:p w14:paraId="65B98EF7" w14:textId="77777777" w:rsidR="00D7434B" w:rsidRPr="007A6607" w:rsidRDefault="00D7434B">
            <w:pPr>
              <w:jc w:val="center"/>
              <w:rPr>
                <w:color w:val="000000"/>
                <w:sz w:val="14"/>
                <w:szCs w:val="20"/>
              </w:rPr>
            </w:pPr>
            <w:r w:rsidRPr="007A6607">
              <w:rPr>
                <w:color w:val="000000"/>
                <w:sz w:val="14"/>
                <w:szCs w:val="20"/>
              </w:rPr>
              <w:t>46</w:t>
            </w:r>
          </w:p>
        </w:tc>
        <w:tc>
          <w:tcPr>
            <w:tcW w:w="630" w:type="dxa"/>
            <w:tcBorders>
              <w:top w:val="nil"/>
              <w:left w:val="nil"/>
              <w:bottom w:val="nil"/>
              <w:right w:val="single" w:sz="4" w:space="0" w:color="auto"/>
            </w:tcBorders>
            <w:shd w:val="clear" w:color="auto" w:fill="auto"/>
            <w:noWrap/>
            <w:vAlign w:val="center"/>
            <w:hideMark/>
          </w:tcPr>
          <w:p w14:paraId="1AAE7D8A" w14:textId="77777777" w:rsidR="00D7434B" w:rsidRPr="007A6607" w:rsidRDefault="00D7434B">
            <w:pPr>
              <w:jc w:val="center"/>
              <w:rPr>
                <w:color w:val="000000"/>
                <w:sz w:val="14"/>
                <w:szCs w:val="20"/>
              </w:rPr>
            </w:pPr>
            <w:r w:rsidRPr="007A6607">
              <w:rPr>
                <w:color w:val="000000"/>
                <w:sz w:val="14"/>
                <w:szCs w:val="20"/>
              </w:rPr>
              <w:t>6.4</w:t>
            </w:r>
          </w:p>
        </w:tc>
        <w:tc>
          <w:tcPr>
            <w:tcW w:w="623" w:type="dxa"/>
            <w:tcBorders>
              <w:top w:val="nil"/>
              <w:left w:val="nil"/>
              <w:bottom w:val="nil"/>
              <w:right w:val="nil"/>
            </w:tcBorders>
            <w:shd w:val="clear" w:color="auto" w:fill="auto"/>
            <w:noWrap/>
            <w:vAlign w:val="center"/>
            <w:hideMark/>
          </w:tcPr>
          <w:p w14:paraId="3312C883" w14:textId="77777777" w:rsidR="00D7434B" w:rsidRPr="007A6607" w:rsidRDefault="00D7434B">
            <w:pPr>
              <w:jc w:val="center"/>
              <w:rPr>
                <w:color w:val="000000"/>
                <w:sz w:val="14"/>
                <w:szCs w:val="20"/>
              </w:rPr>
            </w:pPr>
            <w:r w:rsidRPr="007A6607">
              <w:rPr>
                <w:color w:val="000000"/>
                <w:sz w:val="14"/>
                <w:szCs w:val="20"/>
              </w:rPr>
              <w:t>0.8</w:t>
            </w:r>
          </w:p>
        </w:tc>
        <w:tc>
          <w:tcPr>
            <w:tcW w:w="630" w:type="dxa"/>
            <w:tcBorders>
              <w:top w:val="nil"/>
              <w:left w:val="nil"/>
              <w:bottom w:val="nil"/>
              <w:right w:val="single" w:sz="4" w:space="0" w:color="auto"/>
            </w:tcBorders>
            <w:shd w:val="clear" w:color="auto" w:fill="auto"/>
            <w:noWrap/>
            <w:vAlign w:val="center"/>
            <w:hideMark/>
          </w:tcPr>
          <w:p w14:paraId="72A317F6" w14:textId="77777777" w:rsidR="00D7434B" w:rsidRPr="007A6607" w:rsidRDefault="00D7434B">
            <w:pPr>
              <w:jc w:val="center"/>
              <w:rPr>
                <w:color w:val="000000"/>
                <w:sz w:val="14"/>
                <w:szCs w:val="20"/>
              </w:rPr>
            </w:pPr>
            <w:r w:rsidRPr="007A6607">
              <w:rPr>
                <w:color w:val="000000"/>
                <w:sz w:val="14"/>
                <w:szCs w:val="20"/>
              </w:rPr>
              <w:t>0.9</w:t>
            </w:r>
          </w:p>
        </w:tc>
        <w:tc>
          <w:tcPr>
            <w:tcW w:w="623" w:type="dxa"/>
            <w:tcBorders>
              <w:top w:val="nil"/>
              <w:left w:val="nil"/>
              <w:bottom w:val="nil"/>
              <w:right w:val="nil"/>
            </w:tcBorders>
            <w:shd w:val="clear" w:color="auto" w:fill="auto"/>
            <w:noWrap/>
            <w:vAlign w:val="center"/>
            <w:hideMark/>
          </w:tcPr>
          <w:p w14:paraId="75DB386B" w14:textId="77777777" w:rsidR="00D7434B" w:rsidRPr="007A6607" w:rsidRDefault="00D7434B">
            <w:pPr>
              <w:jc w:val="center"/>
              <w:rPr>
                <w:color w:val="000000"/>
                <w:sz w:val="14"/>
                <w:szCs w:val="20"/>
              </w:rPr>
            </w:pPr>
            <w:r w:rsidRPr="007A6607">
              <w:rPr>
                <w:color w:val="000000"/>
                <w:sz w:val="14"/>
                <w:szCs w:val="20"/>
              </w:rPr>
              <w:t>36</w:t>
            </w:r>
          </w:p>
        </w:tc>
        <w:tc>
          <w:tcPr>
            <w:tcW w:w="630" w:type="dxa"/>
            <w:tcBorders>
              <w:top w:val="nil"/>
              <w:left w:val="nil"/>
              <w:bottom w:val="nil"/>
              <w:right w:val="single" w:sz="4" w:space="0" w:color="auto"/>
            </w:tcBorders>
            <w:shd w:val="clear" w:color="auto" w:fill="auto"/>
            <w:noWrap/>
            <w:vAlign w:val="center"/>
            <w:hideMark/>
          </w:tcPr>
          <w:p w14:paraId="76104B0B" w14:textId="77777777" w:rsidR="00D7434B" w:rsidRPr="007A6607" w:rsidRDefault="00D7434B">
            <w:pPr>
              <w:jc w:val="center"/>
              <w:rPr>
                <w:color w:val="000000"/>
                <w:sz w:val="14"/>
                <w:szCs w:val="20"/>
              </w:rPr>
            </w:pPr>
            <w:r w:rsidRPr="007A6607">
              <w:rPr>
                <w:color w:val="000000"/>
                <w:sz w:val="14"/>
                <w:szCs w:val="20"/>
              </w:rPr>
              <w:t>2.5</w:t>
            </w:r>
          </w:p>
        </w:tc>
        <w:tc>
          <w:tcPr>
            <w:tcW w:w="483" w:type="dxa"/>
            <w:tcBorders>
              <w:top w:val="nil"/>
              <w:left w:val="nil"/>
              <w:bottom w:val="nil"/>
              <w:right w:val="single" w:sz="8" w:space="0" w:color="auto"/>
            </w:tcBorders>
            <w:shd w:val="clear" w:color="auto" w:fill="auto"/>
            <w:noWrap/>
            <w:vAlign w:val="center"/>
            <w:hideMark/>
          </w:tcPr>
          <w:p w14:paraId="6A1BCDAB" w14:textId="77777777" w:rsidR="00D7434B" w:rsidRPr="007A6607" w:rsidRDefault="00D7434B">
            <w:pPr>
              <w:jc w:val="center"/>
              <w:rPr>
                <w:color w:val="000000"/>
                <w:sz w:val="14"/>
                <w:szCs w:val="20"/>
              </w:rPr>
            </w:pPr>
            <w:r w:rsidRPr="007A6607">
              <w:rPr>
                <w:color w:val="000000"/>
                <w:sz w:val="14"/>
                <w:szCs w:val="20"/>
              </w:rPr>
              <w:t>38</w:t>
            </w:r>
          </w:p>
        </w:tc>
        <w:tc>
          <w:tcPr>
            <w:tcW w:w="742" w:type="dxa"/>
            <w:tcBorders>
              <w:top w:val="nil"/>
              <w:left w:val="single" w:sz="4" w:space="0" w:color="auto"/>
              <w:bottom w:val="nil"/>
              <w:right w:val="nil"/>
            </w:tcBorders>
            <w:shd w:val="clear" w:color="auto" w:fill="auto"/>
            <w:noWrap/>
            <w:vAlign w:val="center"/>
            <w:hideMark/>
          </w:tcPr>
          <w:p w14:paraId="47AE0FE2" w14:textId="77777777" w:rsidR="00D7434B" w:rsidRPr="007A6607" w:rsidRDefault="00D7434B">
            <w:pPr>
              <w:jc w:val="center"/>
              <w:rPr>
                <w:color w:val="000000"/>
                <w:sz w:val="14"/>
                <w:szCs w:val="20"/>
              </w:rPr>
            </w:pPr>
            <w:r w:rsidRPr="007A6607">
              <w:rPr>
                <w:color w:val="000000"/>
                <w:sz w:val="14"/>
                <w:szCs w:val="20"/>
              </w:rPr>
              <w:t>5846</w:t>
            </w:r>
          </w:p>
        </w:tc>
        <w:tc>
          <w:tcPr>
            <w:tcW w:w="709" w:type="dxa"/>
            <w:tcBorders>
              <w:top w:val="nil"/>
              <w:left w:val="nil"/>
              <w:bottom w:val="nil"/>
              <w:right w:val="single" w:sz="4" w:space="0" w:color="auto"/>
            </w:tcBorders>
            <w:shd w:val="clear" w:color="auto" w:fill="auto"/>
            <w:noWrap/>
            <w:vAlign w:val="center"/>
            <w:hideMark/>
          </w:tcPr>
          <w:p w14:paraId="7BA4271E" w14:textId="77777777" w:rsidR="00D7434B" w:rsidRPr="007A6607" w:rsidRDefault="00D7434B">
            <w:pPr>
              <w:jc w:val="center"/>
              <w:rPr>
                <w:color w:val="000000"/>
                <w:sz w:val="14"/>
                <w:szCs w:val="20"/>
              </w:rPr>
            </w:pPr>
            <w:r w:rsidRPr="007A6607">
              <w:rPr>
                <w:color w:val="000000"/>
                <w:sz w:val="14"/>
                <w:szCs w:val="20"/>
              </w:rPr>
              <w:t>33730</w:t>
            </w:r>
          </w:p>
        </w:tc>
        <w:tc>
          <w:tcPr>
            <w:tcW w:w="475" w:type="dxa"/>
            <w:tcBorders>
              <w:top w:val="nil"/>
              <w:left w:val="nil"/>
              <w:bottom w:val="nil"/>
              <w:right w:val="nil"/>
            </w:tcBorders>
            <w:shd w:val="clear" w:color="auto" w:fill="auto"/>
            <w:noWrap/>
            <w:vAlign w:val="center"/>
            <w:hideMark/>
          </w:tcPr>
          <w:p w14:paraId="637D97D1" w14:textId="77777777" w:rsidR="00D7434B" w:rsidRPr="007A6607" w:rsidRDefault="00D7434B">
            <w:pPr>
              <w:jc w:val="center"/>
              <w:rPr>
                <w:color w:val="000000"/>
                <w:sz w:val="14"/>
                <w:szCs w:val="20"/>
              </w:rPr>
            </w:pPr>
            <w:r w:rsidRPr="007A6607">
              <w:rPr>
                <w:color w:val="000000"/>
                <w:sz w:val="14"/>
                <w:szCs w:val="20"/>
              </w:rPr>
              <w:t>96</w:t>
            </w:r>
          </w:p>
        </w:tc>
        <w:tc>
          <w:tcPr>
            <w:tcW w:w="576" w:type="dxa"/>
            <w:tcBorders>
              <w:top w:val="nil"/>
              <w:left w:val="nil"/>
              <w:bottom w:val="nil"/>
              <w:right w:val="single" w:sz="4" w:space="0" w:color="auto"/>
            </w:tcBorders>
            <w:shd w:val="clear" w:color="auto" w:fill="auto"/>
            <w:noWrap/>
            <w:vAlign w:val="center"/>
            <w:hideMark/>
          </w:tcPr>
          <w:p w14:paraId="643618BF" w14:textId="77777777" w:rsidR="00D7434B" w:rsidRPr="007A6607" w:rsidRDefault="00D7434B">
            <w:pPr>
              <w:jc w:val="center"/>
              <w:rPr>
                <w:color w:val="000000"/>
                <w:sz w:val="14"/>
                <w:szCs w:val="20"/>
              </w:rPr>
            </w:pPr>
            <w:r w:rsidRPr="007A6607">
              <w:rPr>
                <w:color w:val="000000"/>
                <w:sz w:val="14"/>
                <w:szCs w:val="20"/>
              </w:rPr>
              <w:t>24</w:t>
            </w:r>
          </w:p>
        </w:tc>
        <w:tc>
          <w:tcPr>
            <w:tcW w:w="795" w:type="dxa"/>
            <w:tcBorders>
              <w:top w:val="nil"/>
              <w:left w:val="nil"/>
              <w:bottom w:val="nil"/>
              <w:right w:val="single" w:sz="12" w:space="0" w:color="auto"/>
            </w:tcBorders>
            <w:shd w:val="clear" w:color="auto" w:fill="auto"/>
            <w:noWrap/>
            <w:vAlign w:val="center"/>
            <w:hideMark/>
          </w:tcPr>
          <w:p w14:paraId="0A603FD7" w14:textId="77777777" w:rsidR="00D7434B" w:rsidRPr="007A6607" w:rsidRDefault="00D7434B">
            <w:pPr>
              <w:jc w:val="center"/>
              <w:rPr>
                <w:color w:val="000000"/>
                <w:sz w:val="14"/>
                <w:szCs w:val="20"/>
              </w:rPr>
            </w:pPr>
            <w:r w:rsidRPr="007A6607">
              <w:rPr>
                <w:color w:val="000000"/>
                <w:sz w:val="14"/>
                <w:szCs w:val="20"/>
              </w:rPr>
              <w:t>784</w:t>
            </w:r>
          </w:p>
        </w:tc>
      </w:tr>
      <w:tr w:rsidR="00A9137A" w:rsidRPr="00D7434B" w14:paraId="6FABEB1F" w14:textId="77777777" w:rsidTr="00054C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0" w:type="dxa"/>
            <w:tcBorders>
              <w:top w:val="nil"/>
              <w:left w:val="single" w:sz="12" w:space="0" w:color="auto"/>
              <w:bottom w:val="single" w:sz="4" w:space="0" w:color="auto"/>
              <w:right w:val="single" w:sz="4" w:space="0" w:color="auto"/>
            </w:tcBorders>
            <w:shd w:val="clear" w:color="auto" w:fill="auto"/>
            <w:noWrap/>
            <w:vAlign w:val="center"/>
            <w:hideMark/>
          </w:tcPr>
          <w:p w14:paraId="5B9BAE17" w14:textId="77777777" w:rsidR="00D7434B" w:rsidRPr="007A6607" w:rsidRDefault="00D7434B" w:rsidP="00385729">
            <w:pPr>
              <w:jc w:val="center"/>
              <w:rPr>
                <w:color w:val="000000"/>
                <w:sz w:val="14"/>
                <w:szCs w:val="20"/>
              </w:rPr>
            </w:pPr>
            <w:r w:rsidRPr="007A6607">
              <w:rPr>
                <w:color w:val="000000"/>
                <w:sz w:val="14"/>
                <w:szCs w:val="20"/>
              </w:rPr>
              <w:t>09/12/2022</w:t>
            </w:r>
          </w:p>
        </w:tc>
        <w:tc>
          <w:tcPr>
            <w:tcW w:w="1134" w:type="dxa"/>
            <w:tcBorders>
              <w:top w:val="nil"/>
              <w:left w:val="nil"/>
              <w:bottom w:val="single" w:sz="4" w:space="0" w:color="auto"/>
              <w:right w:val="single" w:sz="4" w:space="0" w:color="auto"/>
            </w:tcBorders>
            <w:shd w:val="clear" w:color="auto" w:fill="auto"/>
            <w:noWrap/>
            <w:vAlign w:val="center"/>
            <w:hideMark/>
          </w:tcPr>
          <w:p w14:paraId="7E729945" w14:textId="77777777" w:rsidR="00D7434B" w:rsidRPr="007A6607" w:rsidRDefault="00D7434B">
            <w:pPr>
              <w:jc w:val="center"/>
              <w:rPr>
                <w:color w:val="000000"/>
                <w:sz w:val="14"/>
                <w:szCs w:val="20"/>
              </w:rPr>
            </w:pPr>
            <w:r w:rsidRPr="007A6607">
              <w:rPr>
                <w:color w:val="000000"/>
                <w:sz w:val="14"/>
                <w:szCs w:val="20"/>
              </w:rPr>
              <w:t>8740</w:t>
            </w:r>
          </w:p>
        </w:tc>
        <w:tc>
          <w:tcPr>
            <w:tcW w:w="623" w:type="dxa"/>
            <w:gridSpan w:val="2"/>
            <w:tcBorders>
              <w:top w:val="nil"/>
              <w:left w:val="nil"/>
              <w:bottom w:val="single" w:sz="4" w:space="0" w:color="auto"/>
              <w:right w:val="nil"/>
            </w:tcBorders>
            <w:shd w:val="clear" w:color="auto" w:fill="auto"/>
            <w:noWrap/>
            <w:vAlign w:val="center"/>
            <w:hideMark/>
          </w:tcPr>
          <w:p w14:paraId="0D6EE202" w14:textId="77777777" w:rsidR="00D7434B" w:rsidRPr="007A6607" w:rsidRDefault="00D7434B">
            <w:pPr>
              <w:jc w:val="center"/>
              <w:rPr>
                <w:color w:val="000000"/>
                <w:sz w:val="14"/>
                <w:szCs w:val="20"/>
              </w:rPr>
            </w:pPr>
            <w:r w:rsidRPr="007A6607">
              <w:rPr>
                <w:color w:val="000000"/>
                <w:sz w:val="14"/>
                <w:szCs w:val="20"/>
              </w:rPr>
              <w:t>7.5</w:t>
            </w:r>
          </w:p>
        </w:tc>
        <w:tc>
          <w:tcPr>
            <w:tcW w:w="630" w:type="dxa"/>
            <w:gridSpan w:val="2"/>
            <w:tcBorders>
              <w:top w:val="nil"/>
              <w:left w:val="nil"/>
              <w:bottom w:val="single" w:sz="4" w:space="0" w:color="auto"/>
              <w:right w:val="single" w:sz="4" w:space="0" w:color="auto"/>
            </w:tcBorders>
            <w:shd w:val="clear" w:color="auto" w:fill="auto"/>
            <w:noWrap/>
            <w:vAlign w:val="center"/>
            <w:hideMark/>
          </w:tcPr>
          <w:p w14:paraId="71E1169A" w14:textId="77777777" w:rsidR="00D7434B" w:rsidRPr="007A6607" w:rsidRDefault="00D7434B">
            <w:pPr>
              <w:jc w:val="center"/>
              <w:rPr>
                <w:color w:val="000000"/>
                <w:sz w:val="14"/>
                <w:szCs w:val="20"/>
              </w:rPr>
            </w:pPr>
            <w:r w:rsidRPr="007A6607">
              <w:rPr>
                <w:color w:val="000000"/>
                <w:sz w:val="14"/>
                <w:szCs w:val="20"/>
              </w:rPr>
              <w:t>8.1</w:t>
            </w:r>
          </w:p>
        </w:tc>
        <w:tc>
          <w:tcPr>
            <w:tcW w:w="623" w:type="dxa"/>
            <w:tcBorders>
              <w:top w:val="nil"/>
              <w:left w:val="nil"/>
              <w:bottom w:val="single" w:sz="4" w:space="0" w:color="auto"/>
              <w:right w:val="nil"/>
            </w:tcBorders>
            <w:shd w:val="clear" w:color="auto" w:fill="auto"/>
            <w:noWrap/>
            <w:vAlign w:val="center"/>
            <w:hideMark/>
          </w:tcPr>
          <w:p w14:paraId="632D14C5" w14:textId="77777777" w:rsidR="00D7434B" w:rsidRPr="007A6607" w:rsidRDefault="00D7434B">
            <w:pPr>
              <w:jc w:val="center"/>
              <w:rPr>
                <w:color w:val="000000"/>
                <w:sz w:val="14"/>
                <w:szCs w:val="20"/>
              </w:rPr>
            </w:pPr>
            <w:r w:rsidRPr="007A6607">
              <w:rPr>
                <w:color w:val="000000"/>
                <w:sz w:val="14"/>
                <w:szCs w:val="20"/>
              </w:rPr>
              <w:t>1150</w:t>
            </w:r>
          </w:p>
        </w:tc>
        <w:tc>
          <w:tcPr>
            <w:tcW w:w="630" w:type="dxa"/>
            <w:tcBorders>
              <w:top w:val="nil"/>
              <w:left w:val="nil"/>
              <w:bottom w:val="single" w:sz="4" w:space="0" w:color="auto"/>
              <w:right w:val="single" w:sz="4" w:space="0" w:color="auto"/>
            </w:tcBorders>
            <w:shd w:val="clear" w:color="auto" w:fill="auto"/>
            <w:noWrap/>
            <w:vAlign w:val="center"/>
            <w:hideMark/>
          </w:tcPr>
          <w:p w14:paraId="5382A919" w14:textId="77777777" w:rsidR="00D7434B" w:rsidRPr="007A6607" w:rsidRDefault="00D7434B">
            <w:pPr>
              <w:jc w:val="center"/>
              <w:rPr>
                <w:color w:val="000000"/>
                <w:sz w:val="14"/>
                <w:szCs w:val="20"/>
              </w:rPr>
            </w:pPr>
            <w:r w:rsidRPr="007A6607">
              <w:rPr>
                <w:color w:val="000000"/>
                <w:sz w:val="14"/>
                <w:szCs w:val="20"/>
              </w:rPr>
              <w:t>12</w:t>
            </w:r>
          </w:p>
        </w:tc>
        <w:tc>
          <w:tcPr>
            <w:tcW w:w="623" w:type="dxa"/>
            <w:tcBorders>
              <w:top w:val="nil"/>
              <w:left w:val="nil"/>
              <w:bottom w:val="single" w:sz="4" w:space="0" w:color="auto"/>
              <w:right w:val="nil"/>
            </w:tcBorders>
            <w:shd w:val="clear" w:color="auto" w:fill="auto"/>
            <w:noWrap/>
            <w:vAlign w:val="center"/>
            <w:hideMark/>
          </w:tcPr>
          <w:p w14:paraId="569E14A0" w14:textId="77777777" w:rsidR="00D7434B" w:rsidRPr="007A6607" w:rsidRDefault="00D7434B">
            <w:pPr>
              <w:jc w:val="center"/>
              <w:rPr>
                <w:color w:val="000000"/>
                <w:sz w:val="14"/>
                <w:szCs w:val="20"/>
              </w:rPr>
            </w:pPr>
            <w:r w:rsidRPr="007A6607">
              <w:rPr>
                <w:color w:val="000000"/>
                <w:sz w:val="14"/>
                <w:szCs w:val="20"/>
              </w:rPr>
              <w:t>720</w:t>
            </w:r>
          </w:p>
        </w:tc>
        <w:tc>
          <w:tcPr>
            <w:tcW w:w="630" w:type="dxa"/>
            <w:tcBorders>
              <w:top w:val="nil"/>
              <w:left w:val="nil"/>
              <w:bottom w:val="single" w:sz="4" w:space="0" w:color="auto"/>
              <w:right w:val="single" w:sz="4" w:space="0" w:color="auto"/>
            </w:tcBorders>
            <w:shd w:val="clear" w:color="auto" w:fill="auto"/>
            <w:noWrap/>
            <w:vAlign w:val="center"/>
            <w:hideMark/>
          </w:tcPr>
          <w:p w14:paraId="098A1139" w14:textId="77777777" w:rsidR="00D7434B" w:rsidRPr="007A6607" w:rsidRDefault="00D7434B">
            <w:pPr>
              <w:jc w:val="center"/>
              <w:rPr>
                <w:color w:val="000000"/>
                <w:sz w:val="14"/>
                <w:szCs w:val="20"/>
              </w:rPr>
            </w:pPr>
            <w:r w:rsidRPr="007A6607">
              <w:rPr>
                <w:color w:val="000000"/>
                <w:sz w:val="14"/>
                <w:szCs w:val="20"/>
              </w:rPr>
              <w:t>8.0</w:t>
            </w:r>
          </w:p>
        </w:tc>
        <w:tc>
          <w:tcPr>
            <w:tcW w:w="635" w:type="dxa"/>
            <w:tcBorders>
              <w:top w:val="nil"/>
              <w:left w:val="nil"/>
              <w:bottom w:val="single" w:sz="4" w:space="0" w:color="auto"/>
              <w:right w:val="nil"/>
            </w:tcBorders>
            <w:shd w:val="clear" w:color="auto" w:fill="auto"/>
            <w:noWrap/>
            <w:vAlign w:val="center"/>
            <w:hideMark/>
          </w:tcPr>
          <w:p w14:paraId="10C37C0B" w14:textId="77777777" w:rsidR="00D7434B" w:rsidRPr="007A6607" w:rsidRDefault="00D7434B">
            <w:pPr>
              <w:jc w:val="center"/>
              <w:rPr>
                <w:color w:val="000000"/>
                <w:sz w:val="14"/>
                <w:szCs w:val="20"/>
              </w:rPr>
            </w:pPr>
            <w:r w:rsidRPr="007A6607">
              <w:rPr>
                <w:color w:val="000000"/>
                <w:sz w:val="14"/>
                <w:szCs w:val="20"/>
              </w:rPr>
              <w:t>2105</w:t>
            </w:r>
          </w:p>
        </w:tc>
        <w:tc>
          <w:tcPr>
            <w:tcW w:w="630" w:type="dxa"/>
            <w:tcBorders>
              <w:top w:val="nil"/>
              <w:left w:val="nil"/>
              <w:bottom w:val="single" w:sz="4" w:space="0" w:color="auto"/>
              <w:right w:val="single" w:sz="4" w:space="0" w:color="auto"/>
            </w:tcBorders>
            <w:shd w:val="clear" w:color="auto" w:fill="auto"/>
            <w:noWrap/>
            <w:vAlign w:val="center"/>
            <w:hideMark/>
          </w:tcPr>
          <w:p w14:paraId="367A7EA6" w14:textId="77777777" w:rsidR="00D7434B" w:rsidRPr="007A6607" w:rsidRDefault="00D7434B">
            <w:pPr>
              <w:jc w:val="center"/>
              <w:rPr>
                <w:color w:val="000000"/>
                <w:sz w:val="14"/>
                <w:szCs w:val="20"/>
              </w:rPr>
            </w:pPr>
            <w:r w:rsidRPr="007A6607">
              <w:rPr>
                <w:color w:val="000000"/>
                <w:sz w:val="14"/>
                <w:szCs w:val="20"/>
              </w:rPr>
              <w:t>91</w:t>
            </w:r>
          </w:p>
        </w:tc>
        <w:tc>
          <w:tcPr>
            <w:tcW w:w="623" w:type="dxa"/>
            <w:tcBorders>
              <w:top w:val="nil"/>
              <w:left w:val="nil"/>
              <w:bottom w:val="single" w:sz="4" w:space="0" w:color="auto"/>
              <w:right w:val="nil"/>
            </w:tcBorders>
            <w:shd w:val="clear" w:color="auto" w:fill="auto"/>
            <w:noWrap/>
            <w:vAlign w:val="center"/>
            <w:hideMark/>
          </w:tcPr>
          <w:p w14:paraId="1459792E" w14:textId="77777777" w:rsidR="00D7434B" w:rsidRPr="007A6607" w:rsidRDefault="00D7434B">
            <w:pPr>
              <w:jc w:val="center"/>
              <w:rPr>
                <w:color w:val="000000"/>
                <w:sz w:val="14"/>
                <w:szCs w:val="20"/>
              </w:rPr>
            </w:pPr>
            <w:r w:rsidRPr="007A6607">
              <w:rPr>
                <w:color w:val="000000"/>
                <w:sz w:val="14"/>
                <w:szCs w:val="20"/>
              </w:rPr>
              <w:t>16</w:t>
            </w:r>
          </w:p>
        </w:tc>
        <w:tc>
          <w:tcPr>
            <w:tcW w:w="630" w:type="dxa"/>
            <w:tcBorders>
              <w:top w:val="nil"/>
              <w:left w:val="nil"/>
              <w:bottom w:val="single" w:sz="4" w:space="0" w:color="auto"/>
              <w:right w:val="single" w:sz="4" w:space="0" w:color="auto"/>
            </w:tcBorders>
            <w:shd w:val="clear" w:color="auto" w:fill="auto"/>
            <w:noWrap/>
            <w:vAlign w:val="center"/>
            <w:hideMark/>
          </w:tcPr>
          <w:p w14:paraId="478A8924" w14:textId="77777777" w:rsidR="00D7434B" w:rsidRPr="007A6607" w:rsidRDefault="00D7434B">
            <w:pPr>
              <w:jc w:val="center"/>
              <w:rPr>
                <w:color w:val="000000"/>
                <w:sz w:val="14"/>
                <w:szCs w:val="20"/>
              </w:rPr>
            </w:pPr>
            <w:r w:rsidRPr="007A6607">
              <w:rPr>
                <w:color w:val="000000"/>
                <w:sz w:val="14"/>
                <w:szCs w:val="20"/>
              </w:rPr>
              <w:t>1.0</w:t>
            </w:r>
          </w:p>
        </w:tc>
        <w:tc>
          <w:tcPr>
            <w:tcW w:w="623" w:type="dxa"/>
            <w:tcBorders>
              <w:top w:val="nil"/>
              <w:left w:val="nil"/>
              <w:bottom w:val="single" w:sz="4" w:space="0" w:color="auto"/>
              <w:right w:val="nil"/>
            </w:tcBorders>
            <w:shd w:val="clear" w:color="auto" w:fill="auto"/>
            <w:noWrap/>
            <w:vAlign w:val="center"/>
            <w:hideMark/>
          </w:tcPr>
          <w:p w14:paraId="28BC0318" w14:textId="77777777" w:rsidR="00D7434B" w:rsidRPr="007A6607" w:rsidRDefault="00D7434B">
            <w:pPr>
              <w:jc w:val="center"/>
              <w:rPr>
                <w:color w:val="000000"/>
                <w:sz w:val="14"/>
                <w:szCs w:val="20"/>
              </w:rPr>
            </w:pPr>
            <w:r w:rsidRPr="007A6607">
              <w:rPr>
                <w:color w:val="000000"/>
                <w:sz w:val="14"/>
                <w:szCs w:val="20"/>
              </w:rPr>
              <w:t>68</w:t>
            </w:r>
          </w:p>
        </w:tc>
        <w:tc>
          <w:tcPr>
            <w:tcW w:w="630" w:type="dxa"/>
            <w:tcBorders>
              <w:top w:val="nil"/>
              <w:left w:val="nil"/>
              <w:bottom w:val="single" w:sz="4" w:space="0" w:color="auto"/>
              <w:right w:val="single" w:sz="4" w:space="0" w:color="auto"/>
            </w:tcBorders>
            <w:shd w:val="clear" w:color="auto" w:fill="auto"/>
            <w:noWrap/>
            <w:vAlign w:val="center"/>
            <w:hideMark/>
          </w:tcPr>
          <w:p w14:paraId="4FCF8177" w14:textId="77777777" w:rsidR="00D7434B" w:rsidRPr="007A6607" w:rsidRDefault="00D7434B">
            <w:pPr>
              <w:jc w:val="center"/>
              <w:rPr>
                <w:color w:val="000000"/>
                <w:sz w:val="14"/>
                <w:szCs w:val="20"/>
              </w:rPr>
            </w:pPr>
            <w:r w:rsidRPr="007A6607">
              <w:rPr>
                <w:color w:val="000000"/>
                <w:sz w:val="14"/>
                <w:szCs w:val="20"/>
              </w:rPr>
              <w:t>9.3</w:t>
            </w:r>
          </w:p>
        </w:tc>
        <w:tc>
          <w:tcPr>
            <w:tcW w:w="623" w:type="dxa"/>
            <w:tcBorders>
              <w:top w:val="nil"/>
              <w:left w:val="nil"/>
              <w:bottom w:val="single" w:sz="4" w:space="0" w:color="auto"/>
              <w:right w:val="nil"/>
            </w:tcBorders>
            <w:shd w:val="clear" w:color="auto" w:fill="auto"/>
            <w:noWrap/>
            <w:vAlign w:val="center"/>
            <w:hideMark/>
          </w:tcPr>
          <w:p w14:paraId="66A69296" w14:textId="77777777" w:rsidR="00D7434B" w:rsidRPr="007A6607" w:rsidRDefault="00D7434B">
            <w:pPr>
              <w:jc w:val="center"/>
              <w:rPr>
                <w:color w:val="000000"/>
                <w:sz w:val="14"/>
                <w:szCs w:val="20"/>
              </w:rPr>
            </w:pPr>
            <w:r w:rsidRPr="007A6607">
              <w:rPr>
                <w:color w:val="000000"/>
                <w:sz w:val="14"/>
                <w:szCs w:val="20"/>
              </w:rPr>
              <w:t>0.7</w:t>
            </w:r>
          </w:p>
        </w:tc>
        <w:tc>
          <w:tcPr>
            <w:tcW w:w="630" w:type="dxa"/>
            <w:tcBorders>
              <w:top w:val="nil"/>
              <w:left w:val="nil"/>
              <w:bottom w:val="single" w:sz="4" w:space="0" w:color="auto"/>
              <w:right w:val="single" w:sz="4" w:space="0" w:color="auto"/>
            </w:tcBorders>
            <w:shd w:val="clear" w:color="auto" w:fill="auto"/>
            <w:noWrap/>
            <w:vAlign w:val="center"/>
            <w:hideMark/>
          </w:tcPr>
          <w:p w14:paraId="1F5274F6" w14:textId="77777777" w:rsidR="00D7434B" w:rsidRPr="007A6607" w:rsidRDefault="00D7434B">
            <w:pPr>
              <w:jc w:val="center"/>
              <w:rPr>
                <w:color w:val="000000"/>
                <w:sz w:val="14"/>
                <w:szCs w:val="20"/>
              </w:rPr>
            </w:pPr>
            <w:r w:rsidRPr="007A6607">
              <w:rPr>
                <w:color w:val="000000"/>
                <w:sz w:val="14"/>
                <w:szCs w:val="20"/>
              </w:rPr>
              <w:t>0.4</w:t>
            </w:r>
          </w:p>
        </w:tc>
        <w:tc>
          <w:tcPr>
            <w:tcW w:w="623" w:type="dxa"/>
            <w:tcBorders>
              <w:top w:val="nil"/>
              <w:left w:val="nil"/>
              <w:bottom w:val="single" w:sz="4" w:space="0" w:color="auto"/>
              <w:right w:val="nil"/>
            </w:tcBorders>
            <w:shd w:val="clear" w:color="auto" w:fill="auto"/>
            <w:noWrap/>
            <w:vAlign w:val="center"/>
            <w:hideMark/>
          </w:tcPr>
          <w:p w14:paraId="395DCD7F" w14:textId="77777777" w:rsidR="00D7434B" w:rsidRPr="007A6607" w:rsidRDefault="00D7434B">
            <w:pPr>
              <w:jc w:val="center"/>
              <w:rPr>
                <w:color w:val="000000"/>
                <w:sz w:val="14"/>
                <w:szCs w:val="20"/>
              </w:rPr>
            </w:pPr>
            <w:r w:rsidRPr="007A6607">
              <w:rPr>
                <w:color w:val="000000"/>
                <w:sz w:val="14"/>
                <w:szCs w:val="20"/>
              </w:rPr>
              <w:t>40</w:t>
            </w:r>
          </w:p>
        </w:tc>
        <w:tc>
          <w:tcPr>
            <w:tcW w:w="630" w:type="dxa"/>
            <w:tcBorders>
              <w:top w:val="nil"/>
              <w:left w:val="nil"/>
              <w:bottom w:val="single" w:sz="4" w:space="0" w:color="auto"/>
              <w:right w:val="single" w:sz="4" w:space="0" w:color="auto"/>
            </w:tcBorders>
            <w:shd w:val="clear" w:color="auto" w:fill="auto"/>
            <w:noWrap/>
            <w:vAlign w:val="center"/>
            <w:hideMark/>
          </w:tcPr>
          <w:p w14:paraId="5EA14997" w14:textId="77777777" w:rsidR="00D7434B" w:rsidRPr="007A6607" w:rsidRDefault="00D7434B">
            <w:pPr>
              <w:jc w:val="center"/>
              <w:rPr>
                <w:color w:val="000000"/>
                <w:sz w:val="14"/>
                <w:szCs w:val="20"/>
              </w:rPr>
            </w:pPr>
            <w:r w:rsidRPr="007A6607">
              <w:rPr>
                <w:color w:val="000000"/>
                <w:sz w:val="14"/>
                <w:szCs w:val="20"/>
              </w:rPr>
              <w:t>4.9</w:t>
            </w:r>
          </w:p>
        </w:tc>
        <w:tc>
          <w:tcPr>
            <w:tcW w:w="483" w:type="dxa"/>
            <w:tcBorders>
              <w:top w:val="nil"/>
              <w:left w:val="nil"/>
              <w:bottom w:val="single" w:sz="4" w:space="0" w:color="auto"/>
              <w:right w:val="single" w:sz="8" w:space="0" w:color="auto"/>
            </w:tcBorders>
            <w:shd w:val="clear" w:color="auto" w:fill="auto"/>
            <w:noWrap/>
            <w:vAlign w:val="center"/>
            <w:hideMark/>
          </w:tcPr>
          <w:p w14:paraId="6C91187E" w14:textId="77777777" w:rsidR="00D7434B" w:rsidRPr="007A6607" w:rsidRDefault="00D7434B">
            <w:pPr>
              <w:jc w:val="center"/>
              <w:rPr>
                <w:color w:val="000000"/>
                <w:sz w:val="14"/>
                <w:szCs w:val="20"/>
              </w:rPr>
            </w:pPr>
            <w:r w:rsidRPr="007A6607">
              <w:rPr>
                <w:color w:val="000000"/>
                <w:sz w:val="14"/>
                <w:szCs w:val="20"/>
              </w:rPr>
              <w:t>31</w:t>
            </w:r>
          </w:p>
        </w:tc>
        <w:tc>
          <w:tcPr>
            <w:tcW w:w="742" w:type="dxa"/>
            <w:tcBorders>
              <w:top w:val="nil"/>
              <w:left w:val="single" w:sz="4" w:space="0" w:color="auto"/>
              <w:bottom w:val="nil"/>
              <w:right w:val="nil"/>
            </w:tcBorders>
            <w:shd w:val="clear" w:color="auto" w:fill="auto"/>
            <w:noWrap/>
            <w:vAlign w:val="center"/>
            <w:hideMark/>
          </w:tcPr>
          <w:p w14:paraId="15659688" w14:textId="77777777" w:rsidR="00D7434B" w:rsidRPr="007A6607" w:rsidRDefault="00D7434B">
            <w:pPr>
              <w:jc w:val="center"/>
              <w:rPr>
                <w:color w:val="000000"/>
                <w:sz w:val="14"/>
                <w:szCs w:val="20"/>
              </w:rPr>
            </w:pPr>
            <w:r w:rsidRPr="007A6607">
              <w:rPr>
                <w:color w:val="000000"/>
                <w:sz w:val="14"/>
                <w:szCs w:val="20"/>
              </w:rPr>
              <w:t>5779</w:t>
            </w:r>
          </w:p>
        </w:tc>
        <w:tc>
          <w:tcPr>
            <w:tcW w:w="709" w:type="dxa"/>
            <w:tcBorders>
              <w:top w:val="nil"/>
              <w:left w:val="nil"/>
              <w:bottom w:val="nil"/>
              <w:right w:val="single" w:sz="4" w:space="0" w:color="auto"/>
            </w:tcBorders>
            <w:shd w:val="clear" w:color="auto" w:fill="auto"/>
            <w:noWrap/>
            <w:vAlign w:val="center"/>
            <w:hideMark/>
          </w:tcPr>
          <w:p w14:paraId="754CA383" w14:textId="77777777" w:rsidR="00D7434B" w:rsidRPr="007A6607" w:rsidRDefault="00D7434B">
            <w:pPr>
              <w:jc w:val="center"/>
              <w:rPr>
                <w:color w:val="000000"/>
                <w:sz w:val="14"/>
                <w:szCs w:val="20"/>
              </w:rPr>
            </w:pPr>
            <w:r w:rsidRPr="007A6607">
              <w:rPr>
                <w:color w:val="000000"/>
                <w:sz w:val="14"/>
                <w:szCs w:val="20"/>
              </w:rPr>
              <w:t>10410</w:t>
            </w:r>
          </w:p>
        </w:tc>
        <w:tc>
          <w:tcPr>
            <w:tcW w:w="475" w:type="dxa"/>
            <w:tcBorders>
              <w:top w:val="nil"/>
              <w:left w:val="nil"/>
              <w:bottom w:val="nil"/>
              <w:right w:val="nil"/>
            </w:tcBorders>
            <w:shd w:val="clear" w:color="auto" w:fill="auto"/>
            <w:noWrap/>
            <w:vAlign w:val="center"/>
            <w:hideMark/>
          </w:tcPr>
          <w:p w14:paraId="1829DD11" w14:textId="77777777" w:rsidR="00D7434B" w:rsidRPr="007A6607" w:rsidRDefault="00D7434B">
            <w:pPr>
              <w:jc w:val="center"/>
              <w:rPr>
                <w:color w:val="000000"/>
                <w:sz w:val="14"/>
                <w:szCs w:val="20"/>
              </w:rPr>
            </w:pPr>
            <w:r w:rsidRPr="007A6607">
              <w:rPr>
                <w:color w:val="000000"/>
                <w:sz w:val="14"/>
                <w:szCs w:val="20"/>
              </w:rPr>
              <w:t>97</w:t>
            </w:r>
          </w:p>
        </w:tc>
        <w:tc>
          <w:tcPr>
            <w:tcW w:w="576" w:type="dxa"/>
            <w:tcBorders>
              <w:top w:val="nil"/>
              <w:left w:val="nil"/>
              <w:bottom w:val="nil"/>
              <w:right w:val="single" w:sz="4" w:space="0" w:color="auto"/>
            </w:tcBorders>
            <w:shd w:val="clear" w:color="auto" w:fill="auto"/>
            <w:noWrap/>
            <w:vAlign w:val="center"/>
            <w:hideMark/>
          </w:tcPr>
          <w:p w14:paraId="19128E0D" w14:textId="77777777" w:rsidR="00D7434B" w:rsidRPr="007A6607" w:rsidRDefault="00D7434B">
            <w:pPr>
              <w:jc w:val="center"/>
              <w:rPr>
                <w:color w:val="000000"/>
                <w:sz w:val="14"/>
                <w:szCs w:val="20"/>
              </w:rPr>
            </w:pPr>
            <w:r w:rsidRPr="007A6607">
              <w:rPr>
                <w:color w:val="000000"/>
                <w:sz w:val="14"/>
                <w:szCs w:val="20"/>
              </w:rPr>
              <w:t>35</w:t>
            </w:r>
          </w:p>
        </w:tc>
        <w:tc>
          <w:tcPr>
            <w:tcW w:w="795" w:type="dxa"/>
            <w:tcBorders>
              <w:top w:val="nil"/>
              <w:left w:val="nil"/>
              <w:bottom w:val="nil"/>
              <w:right w:val="single" w:sz="12" w:space="0" w:color="auto"/>
            </w:tcBorders>
            <w:shd w:val="clear" w:color="auto" w:fill="auto"/>
            <w:noWrap/>
            <w:vAlign w:val="center"/>
            <w:hideMark/>
          </w:tcPr>
          <w:p w14:paraId="77E03706" w14:textId="77777777" w:rsidR="00D7434B" w:rsidRPr="007A6607" w:rsidRDefault="00D7434B">
            <w:pPr>
              <w:jc w:val="center"/>
              <w:rPr>
                <w:color w:val="000000"/>
                <w:sz w:val="14"/>
                <w:szCs w:val="20"/>
              </w:rPr>
            </w:pPr>
            <w:r w:rsidRPr="007A6607">
              <w:rPr>
                <w:color w:val="000000"/>
                <w:sz w:val="14"/>
                <w:szCs w:val="20"/>
              </w:rPr>
              <w:t>1054</w:t>
            </w:r>
          </w:p>
        </w:tc>
      </w:tr>
      <w:tr w:rsidR="00A9137A" w:rsidRPr="00D7434B" w14:paraId="53A9AA60" w14:textId="77777777" w:rsidTr="00054C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780" w:type="dxa"/>
            <w:tcBorders>
              <w:top w:val="nil"/>
              <w:left w:val="single" w:sz="12" w:space="0" w:color="auto"/>
              <w:bottom w:val="single" w:sz="8" w:space="0" w:color="auto"/>
              <w:right w:val="single" w:sz="4" w:space="0" w:color="auto"/>
            </w:tcBorders>
            <w:shd w:val="clear" w:color="auto" w:fill="auto"/>
            <w:noWrap/>
            <w:vAlign w:val="center"/>
            <w:hideMark/>
          </w:tcPr>
          <w:p w14:paraId="3167ED8A" w14:textId="77777777" w:rsidR="00D7434B" w:rsidRPr="007A6607" w:rsidRDefault="00D7434B" w:rsidP="00385729">
            <w:pPr>
              <w:jc w:val="center"/>
              <w:rPr>
                <w:color w:val="000000"/>
                <w:sz w:val="14"/>
                <w:szCs w:val="20"/>
              </w:rPr>
            </w:pPr>
            <w:r w:rsidRPr="007A6607">
              <w:rPr>
                <w:color w:val="000000"/>
                <w:sz w:val="14"/>
                <w:szCs w:val="20"/>
              </w:rPr>
              <w:t>Mean</w:t>
            </w:r>
          </w:p>
        </w:tc>
        <w:tc>
          <w:tcPr>
            <w:tcW w:w="1134" w:type="dxa"/>
            <w:tcBorders>
              <w:top w:val="nil"/>
              <w:left w:val="nil"/>
              <w:bottom w:val="single" w:sz="8" w:space="0" w:color="auto"/>
              <w:right w:val="single" w:sz="4" w:space="0" w:color="auto"/>
            </w:tcBorders>
            <w:shd w:val="clear" w:color="auto" w:fill="auto"/>
            <w:noWrap/>
            <w:vAlign w:val="center"/>
            <w:hideMark/>
          </w:tcPr>
          <w:p w14:paraId="7B10828C" w14:textId="77777777" w:rsidR="00D7434B" w:rsidRPr="007A6607" w:rsidRDefault="00D7434B">
            <w:pPr>
              <w:jc w:val="center"/>
              <w:rPr>
                <w:color w:val="000000"/>
                <w:sz w:val="14"/>
                <w:szCs w:val="20"/>
              </w:rPr>
            </w:pPr>
            <w:r w:rsidRPr="007A6607">
              <w:rPr>
                <w:color w:val="000000"/>
                <w:sz w:val="14"/>
                <w:szCs w:val="20"/>
              </w:rPr>
              <w:t>8997</w:t>
            </w:r>
          </w:p>
        </w:tc>
        <w:tc>
          <w:tcPr>
            <w:tcW w:w="623" w:type="dxa"/>
            <w:gridSpan w:val="2"/>
            <w:tcBorders>
              <w:top w:val="nil"/>
              <w:left w:val="nil"/>
              <w:bottom w:val="single" w:sz="8" w:space="0" w:color="auto"/>
              <w:right w:val="nil"/>
            </w:tcBorders>
            <w:shd w:val="clear" w:color="auto" w:fill="auto"/>
            <w:noWrap/>
            <w:vAlign w:val="center"/>
            <w:hideMark/>
          </w:tcPr>
          <w:p w14:paraId="436D36A3" w14:textId="77777777" w:rsidR="00D7434B" w:rsidRPr="007A6607" w:rsidRDefault="00D7434B">
            <w:pPr>
              <w:jc w:val="center"/>
              <w:rPr>
                <w:color w:val="000000"/>
                <w:sz w:val="14"/>
                <w:szCs w:val="20"/>
              </w:rPr>
            </w:pPr>
            <w:r w:rsidRPr="007A6607">
              <w:rPr>
                <w:color w:val="000000"/>
                <w:sz w:val="14"/>
                <w:szCs w:val="20"/>
              </w:rPr>
              <w:t>8.2</w:t>
            </w:r>
          </w:p>
        </w:tc>
        <w:tc>
          <w:tcPr>
            <w:tcW w:w="630" w:type="dxa"/>
            <w:gridSpan w:val="2"/>
            <w:tcBorders>
              <w:top w:val="nil"/>
              <w:left w:val="nil"/>
              <w:bottom w:val="single" w:sz="8" w:space="0" w:color="auto"/>
              <w:right w:val="single" w:sz="4" w:space="0" w:color="auto"/>
            </w:tcBorders>
            <w:shd w:val="clear" w:color="auto" w:fill="auto"/>
            <w:noWrap/>
            <w:vAlign w:val="center"/>
            <w:hideMark/>
          </w:tcPr>
          <w:p w14:paraId="4FD5D5C5" w14:textId="77777777" w:rsidR="00D7434B" w:rsidRPr="007A6607" w:rsidRDefault="00D7434B">
            <w:pPr>
              <w:jc w:val="center"/>
              <w:rPr>
                <w:color w:val="000000"/>
                <w:sz w:val="14"/>
                <w:szCs w:val="20"/>
              </w:rPr>
            </w:pPr>
            <w:r w:rsidRPr="007A6607">
              <w:rPr>
                <w:color w:val="000000"/>
                <w:sz w:val="14"/>
                <w:szCs w:val="20"/>
              </w:rPr>
              <w:t>8.3</w:t>
            </w:r>
          </w:p>
        </w:tc>
        <w:tc>
          <w:tcPr>
            <w:tcW w:w="623" w:type="dxa"/>
            <w:tcBorders>
              <w:top w:val="nil"/>
              <w:left w:val="nil"/>
              <w:bottom w:val="single" w:sz="8" w:space="0" w:color="auto"/>
              <w:right w:val="nil"/>
            </w:tcBorders>
            <w:shd w:val="clear" w:color="auto" w:fill="auto"/>
            <w:noWrap/>
            <w:vAlign w:val="center"/>
            <w:hideMark/>
          </w:tcPr>
          <w:p w14:paraId="5976B624" w14:textId="77777777" w:rsidR="00D7434B" w:rsidRPr="007A6607" w:rsidRDefault="00D7434B">
            <w:pPr>
              <w:jc w:val="center"/>
              <w:rPr>
                <w:color w:val="000000"/>
                <w:sz w:val="14"/>
                <w:szCs w:val="20"/>
              </w:rPr>
            </w:pPr>
            <w:r w:rsidRPr="007A6607">
              <w:rPr>
                <w:color w:val="000000"/>
                <w:sz w:val="14"/>
                <w:szCs w:val="20"/>
              </w:rPr>
              <w:t>900</w:t>
            </w:r>
          </w:p>
        </w:tc>
        <w:tc>
          <w:tcPr>
            <w:tcW w:w="630" w:type="dxa"/>
            <w:tcBorders>
              <w:top w:val="nil"/>
              <w:left w:val="nil"/>
              <w:bottom w:val="single" w:sz="8" w:space="0" w:color="auto"/>
              <w:right w:val="single" w:sz="4" w:space="0" w:color="auto"/>
            </w:tcBorders>
            <w:shd w:val="clear" w:color="auto" w:fill="auto"/>
            <w:noWrap/>
            <w:vAlign w:val="center"/>
            <w:hideMark/>
          </w:tcPr>
          <w:p w14:paraId="3A36592C" w14:textId="77777777" w:rsidR="00D7434B" w:rsidRPr="007A6607" w:rsidRDefault="00D7434B">
            <w:pPr>
              <w:jc w:val="center"/>
              <w:rPr>
                <w:color w:val="000000"/>
                <w:sz w:val="14"/>
                <w:szCs w:val="20"/>
              </w:rPr>
            </w:pPr>
            <w:r w:rsidRPr="007A6607">
              <w:rPr>
                <w:color w:val="000000"/>
                <w:sz w:val="14"/>
                <w:szCs w:val="20"/>
              </w:rPr>
              <w:t>16</w:t>
            </w:r>
          </w:p>
        </w:tc>
        <w:tc>
          <w:tcPr>
            <w:tcW w:w="623" w:type="dxa"/>
            <w:tcBorders>
              <w:top w:val="nil"/>
              <w:left w:val="nil"/>
              <w:bottom w:val="single" w:sz="8" w:space="0" w:color="auto"/>
              <w:right w:val="nil"/>
            </w:tcBorders>
            <w:shd w:val="clear" w:color="auto" w:fill="auto"/>
            <w:noWrap/>
            <w:vAlign w:val="center"/>
            <w:hideMark/>
          </w:tcPr>
          <w:p w14:paraId="5207BB82" w14:textId="77777777" w:rsidR="00D7434B" w:rsidRPr="007A6607" w:rsidRDefault="00D7434B">
            <w:pPr>
              <w:jc w:val="center"/>
              <w:rPr>
                <w:color w:val="000000"/>
                <w:sz w:val="14"/>
                <w:szCs w:val="20"/>
              </w:rPr>
            </w:pPr>
            <w:r w:rsidRPr="007A6607">
              <w:rPr>
                <w:color w:val="000000"/>
                <w:sz w:val="14"/>
                <w:szCs w:val="20"/>
              </w:rPr>
              <w:t>603</w:t>
            </w:r>
          </w:p>
        </w:tc>
        <w:tc>
          <w:tcPr>
            <w:tcW w:w="630" w:type="dxa"/>
            <w:tcBorders>
              <w:top w:val="nil"/>
              <w:left w:val="nil"/>
              <w:bottom w:val="single" w:sz="8" w:space="0" w:color="auto"/>
              <w:right w:val="single" w:sz="4" w:space="0" w:color="auto"/>
            </w:tcBorders>
            <w:shd w:val="clear" w:color="auto" w:fill="auto"/>
            <w:noWrap/>
            <w:vAlign w:val="center"/>
            <w:hideMark/>
          </w:tcPr>
          <w:p w14:paraId="0DB151DB" w14:textId="77777777" w:rsidR="00D7434B" w:rsidRPr="007A6607" w:rsidRDefault="00D7434B">
            <w:pPr>
              <w:jc w:val="center"/>
              <w:rPr>
                <w:color w:val="000000"/>
                <w:sz w:val="14"/>
                <w:szCs w:val="20"/>
              </w:rPr>
            </w:pPr>
            <w:r w:rsidRPr="007A6607">
              <w:rPr>
                <w:color w:val="000000"/>
                <w:sz w:val="14"/>
                <w:szCs w:val="20"/>
              </w:rPr>
              <w:t>23</w:t>
            </w:r>
          </w:p>
        </w:tc>
        <w:tc>
          <w:tcPr>
            <w:tcW w:w="635" w:type="dxa"/>
            <w:tcBorders>
              <w:top w:val="nil"/>
              <w:left w:val="nil"/>
              <w:bottom w:val="single" w:sz="8" w:space="0" w:color="auto"/>
              <w:right w:val="nil"/>
            </w:tcBorders>
            <w:shd w:val="clear" w:color="auto" w:fill="auto"/>
            <w:noWrap/>
            <w:vAlign w:val="center"/>
            <w:hideMark/>
          </w:tcPr>
          <w:p w14:paraId="669DFA0D" w14:textId="77777777" w:rsidR="00D7434B" w:rsidRPr="007A6607" w:rsidRDefault="00D7434B">
            <w:pPr>
              <w:jc w:val="center"/>
              <w:rPr>
                <w:color w:val="000000"/>
                <w:sz w:val="14"/>
                <w:szCs w:val="20"/>
              </w:rPr>
            </w:pPr>
            <w:r w:rsidRPr="007A6607">
              <w:rPr>
                <w:color w:val="000000"/>
                <w:sz w:val="14"/>
                <w:szCs w:val="20"/>
              </w:rPr>
              <w:t>1507</w:t>
            </w:r>
          </w:p>
        </w:tc>
        <w:tc>
          <w:tcPr>
            <w:tcW w:w="630" w:type="dxa"/>
            <w:tcBorders>
              <w:top w:val="nil"/>
              <w:left w:val="nil"/>
              <w:bottom w:val="single" w:sz="8" w:space="0" w:color="auto"/>
              <w:right w:val="single" w:sz="4" w:space="0" w:color="auto"/>
            </w:tcBorders>
            <w:shd w:val="clear" w:color="auto" w:fill="auto"/>
            <w:noWrap/>
            <w:vAlign w:val="center"/>
            <w:hideMark/>
          </w:tcPr>
          <w:p w14:paraId="558EA71A" w14:textId="77777777" w:rsidR="00D7434B" w:rsidRPr="007A6607" w:rsidRDefault="00D7434B">
            <w:pPr>
              <w:jc w:val="center"/>
              <w:rPr>
                <w:color w:val="000000"/>
                <w:sz w:val="14"/>
                <w:szCs w:val="20"/>
              </w:rPr>
            </w:pPr>
            <w:r w:rsidRPr="007A6607">
              <w:rPr>
                <w:color w:val="000000"/>
                <w:sz w:val="14"/>
                <w:szCs w:val="20"/>
              </w:rPr>
              <w:t>112</w:t>
            </w:r>
          </w:p>
        </w:tc>
        <w:tc>
          <w:tcPr>
            <w:tcW w:w="623" w:type="dxa"/>
            <w:tcBorders>
              <w:top w:val="nil"/>
              <w:left w:val="nil"/>
              <w:bottom w:val="single" w:sz="8" w:space="0" w:color="auto"/>
              <w:right w:val="nil"/>
            </w:tcBorders>
            <w:shd w:val="clear" w:color="auto" w:fill="auto"/>
            <w:noWrap/>
            <w:vAlign w:val="center"/>
            <w:hideMark/>
          </w:tcPr>
          <w:p w14:paraId="5CAD7D3D" w14:textId="77777777" w:rsidR="00D7434B" w:rsidRPr="007A6607" w:rsidRDefault="00D7434B">
            <w:pPr>
              <w:jc w:val="center"/>
              <w:rPr>
                <w:color w:val="000000"/>
                <w:sz w:val="14"/>
                <w:szCs w:val="20"/>
              </w:rPr>
            </w:pPr>
            <w:r w:rsidRPr="007A6607">
              <w:rPr>
                <w:color w:val="000000"/>
                <w:sz w:val="14"/>
                <w:szCs w:val="20"/>
              </w:rPr>
              <w:t>15</w:t>
            </w:r>
          </w:p>
        </w:tc>
        <w:tc>
          <w:tcPr>
            <w:tcW w:w="630" w:type="dxa"/>
            <w:tcBorders>
              <w:top w:val="nil"/>
              <w:left w:val="nil"/>
              <w:bottom w:val="single" w:sz="8" w:space="0" w:color="auto"/>
              <w:right w:val="single" w:sz="4" w:space="0" w:color="auto"/>
            </w:tcBorders>
            <w:shd w:val="clear" w:color="auto" w:fill="auto"/>
            <w:noWrap/>
            <w:vAlign w:val="center"/>
            <w:hideMark/>
          </w:tcPr>
          <w:p w14:paraId="06AA837A" w14:textId="77777777" w:rsidR="00D7434B" w:rsidRPr="007A6607" w:rsidRDefault="00D7434B">
            <w:pPr>
              <w:jc w:val="center"/>
              <w:rPr>
                <w:color w:val="000000"/>
                <w:sz w:val="14"/>
                <w:szCs w:val="20"/>
              </w:rPr>
            </w:pPr>
            <w:r w:rsidRPr="007A6607">
              <w:rPr>
                <w:color w:val="000000"/>
                <w:sz w:val="14"/>
                <w:szCs w:val="20"/>
              </w:rPr>
              <w:t>1.4</w:t>
            </w:r>
          </w:p>
        </w:tc>
        <w:tc>
          <w:tcPr>
            <w:tcW w:w="623" w:type="dxa"/>
            <w:tcBorders>
              <w:top w:val="nil"/>
              <w:left w:val="nil"/>
              <w:bottom w:val="single" w:sz="8" w:space="0" w:color="auto"/>
              <w:right w:val="nil"/>
            </w:tcBorders>
            <w:shd w:val="clear" w:color="auto" w:fill="auto"/>
            <w:noWrap/>
            <w:vAlign w:val="center"/>
            <w:hideMark/>
          </w:tcPr>
          <w:p w14:paraId="56828B87" w14:textId="77777777" w:rsidR="00D7434B" w:rsidRPr="007A6607" w:rsidRDefault="00D7434B">
            <w:pPr>
              <w:jc w:val="center"/>
              <w:rPr>
                <w:color w:val="000000"/>
                <w:sz w:val="14"/>
                <w:szCs w:val="20"/>
              </w:rPr>
            </w:pPr>
            <w:r w:rsidRPr="007A6607">
              <w:rPr>
                <w:color w:val="000000"/>
                <w:sz w:val="14"/>
                <w:szCs w:val="20"/>
              </w:rPr>
              <w:t>61</w:t>
            </w:r>
          </w:p>
        </w:tc>
        <w:tc>
          <w:tcPr>
            <w:tcW w:w="630" w:type="dxa"/>
            <w:tcBorders>
              <w:top w:val="nil"/>
              <w:left w:val="nil"/>
              <w:bottom w:val="single" w:sz="8" w:space="0" w:color="auto"/>
              <w:right w:val="single" w:sz="4" w:space="0" w:color="auto"/>
            </w:tcBorders>
            <w:shd w:val="clear" w:color="auto" w:fill="auto"/>
            <w:noWrap/>
            <w:vAlign w:val="center"/>
            <w:hideMark/>
          </w:tcPr>
          <w:p w14:paraId="692F9A53" w14:textId="77777777" w:rsidR="00D7434B" w:rsidRPr="007A6607" w:rsidRDefault="00D7434B">
            <w:pPr>
              <w:jc w:val="center"/>
              <w:rPr>
                <w:color w:val="000000"/>
                <w:sz w:val="14"/>
                <w:szCs w:val="20"/>
              </w:rPr>
            </w:pPr>
            <w:r w:rsidRPr="007A6607">
              <w:rPr>
                <w:color w:val="000000"/>
                <w:sz w:val="14"/>
                <w:szCs w:val="20"/>
              </w:rPr>
              <w:t>8.2</w:t>
            </w:r>
          </w:p>
        </w:tc>
        <w:tc>
          <w:tcPr>
            <w:tcW w:w="623" w:type="dxa"/>
            <w:tcBorders>
              <w:top w:val="nil"/>
              <w:left w:val="nil"/>
              <w:bottom w:val="single" w:sz="8" w:space="0" w:color="auto"/>
              <w:right w:val="nil"/>
            </w:tcBorders>
            <w:shd w:val="clear" w:color="auto" w:fill="auto"/>
            <w:noWrap/>
            <w:vAlign w:val="center"/>
            <w:hideMark/>
          </w:tcPr>
          <w:p w14:paraId="62404BA6" w14:textId="77777777" w:rsidR="00D7434B" w:rsidRPr="007A6607" w:rsidRDefault="00D7434B">
            <w:pPr>
              <w:jc w:val="center"/>
              <w:rPr>
                <w:color w:val="000000"/>
                <w:sz w:val="14"/>
                <w:szCs w:val="20"/>
              </w:rPr>
            </w:pPr>
            <w:r w:rsidRPr="007A6607">
              <w:rPr>
                <w:color w:val="000000"/>
                <w:sz w:val="14"/>
                <w:szCs w:val="20"/>
              </w:rPr>
              <w:t>1.0</w:t>
            </w:r>
          </w:p>
        </w:tc>
        <w:tc>
          <w:tcPr>
            <w:tcW w:w="630" w:type="dxa"/>
            <w:tcBorders>
              <w:top w:val="nil"/>
              <w:left w:val="nil"/>
              <w:bottom w:val="single" w:sz="8" w:space="0" w:color="auto"/>
              <w:right w:val="single" w:sz="4" w:space="0" w:color="auto"/>
            </w:tcBorders>
            <w:shd w:val="clear" w:color="auto" w:fill="auto"/>
            <w:noWrap/>
            <w:vAlign w:val="center"/>
            <w:hideMark/>
          </w:tcPr>
          <w:p w14:paraId="57A315EA" w14:textId="77777777" w:rsidR="00D7434B" w:rsidRPr="007A6607" w:rsidRDefault="00D7434B">
            <w:pPr>
              <w:jc w:val="center"/>
              <w:rPr>
                <w:color w:val="000000"/>
                <w:sz w:val="14"/>
                <w:szCs w:val="20"/>
              </w:rPr>
            </w:pPr>
            <w:r w:rsidRPr="007A6607">
              <w:rPr>
                <w:color w:val="000000"/>
                <w:sz w:val="14"/>
                <w:szCs w:val="20"/>
              </w:rPr>
              <w:t>0.4</w:t>
            </w:r>
          </w:p>
        </w:tc>
        <w:tc>
          <w:tcPr>
            <w:tcW w:w="623" w:type="dxa"/>
            <w:tcBorders>
              <w:top w:val="nil"/>
              <w:left w:val="nil"/>
              <w:bottom w:val="single" w:sz="8" w:space="0" w:color="auto"/>
              <w:right w:val="nil"/>
            </w:tcBorders>
            <w:shd w:val="clear" w:color="auto" w:fill="auto"/>
            <w:noWrap/>
            <w:vAlign w:val="center"/>
            <w:hideMark/>
          </w:tcPr>
          <w:p w14:paraId="268CA074" w14:textId="77777777" w:rsidR="00D7434B" w:rsidRPr="007A6607" w:rsidRDefault="00D7434B">
            <w:pPr>
              <w:jc w:val="center"/>
              <w:rPr>
                <w:color w:val="000000"/>
                <w:sz w:val="14"/>
                <w:szCs w:val="20"/>
              </w:rPr>
            </w:pPr>
            <w:r w:rsidRPr="007A6607">
              <w:rPr>
                <w:color w:val="000000"/>
                <w:sz w:val="14"/>
                <w:szCs w:val="20"/>
              </w:rPr>
              <w:t>37</w:t>
            </w:r>
          </w:p>
        </w:tc>
        <w:tc>
          <w:tcPr>
            <w:tcW w:w="630" w:type="dxa"/>
            <w:tcBorders>
              <w:top w:val="nil"/>
              <w:left w:val="nil"/>
              <w:bottom w:val="single" w:sz="8" w:space="0" w:color="auto"/>
              <w:right w:val="single" w:sz="4" w:space="0" w:color="auto"/>
            </w:tcBorders>
            <w:shd w:val="clear" w:color="auto" w:fill="auto"/>
            <w:noWrap/>
            <w:vAlign w:val="center"/>
            <w:hideMark/>
          </w:tcPr>
          <w:p w14:paraId="7BF451F0" w14:textId="77777777" w:rsidR="00D7434B" w:rsidRPr="007A6607" w:rsidRDefault="00D7434B">
            <w:pPr>
              <w:jc w:val="center"/>
              <w:rPr>
                <w:color w:val="000000"/>
                <w:sz w:val="14"/>
                <w:szCs w:val="20"/>
              </w:rPr>
            </w:pPr>
            <w:r w:rsidRPr="007A6607">
              <w:rPr>
                <w:color w:val="000000"/>
                <w:sz w:val="14"/>
                <w:szCs w:val="20"/>
              </w:rPr>
              <w:t>4.5</w:t>
            </w:r>
          </w:p>
        </w:tc>
        <w:tc>
          <w:tcPr>
            <w:tcW w:w="483" w:type="dxa"/>
            <w:tcBorders>
              <w:top w:val="nil"/>
              <w:left w:val="nil"/>
              <w:bottom w:val="single" w:sz="8" w:space="0" w:color="auto"/>
              <w:right w:val="single" w:sz="8" w:space="0" w:color="auto"/>
            </w:tcBorders>
            <w:shd w:val="clear" w:color="auto" w:fill="auto"/>
            <w:noWrap/>
            <w:vAlign w:val="center"/>
            <w:hideMark/>
          </w:tcPr>
          <w:p w14:paraId="66F84F2F" w14:textId="77777777" w:rsidR="00D7434B" w:rsidRPr="007A6607" w:rsidRDefault="00D7434B">
            <w:pPr>
              <w:jc w:val="center"/>
              <w:rPr>
                <w:color w:val="000000"/>
                <w:sz w:val="14"/>
                <w:szCs w:val="20"/>
              </w:rPr>
            </w:pPr>
            <w:r w:rsidRPr="007A6607">
              <w:rPr>
                <w:color w:val="000000"/>
                <w:sz w:val="14"/>
                <w:szCs w:val="20"/>
              </w:rPr>
              <w:t>35</w:t>
            </w:r>
          </w:p>
        </w:tc>
        <w:tc>
          <w:tcPr>
            <w:tcW w:w="742" w:type="dxa"/>
            <w:tcBorders>
              <w:top w:val="single" w:sz="4" w:space="0" w:color="auto"/>
              <w:left w:val="single" w:sz="4" w:space="0" w:color="auto"/>
              <w:bottom w:val="single" w:sz="8" w:space="0" w:color="auto"/>
              <w:right w:val="nil"/>
            </w:tcBorders>
            <w:shd w:val="clear" w:color="auto" w:fill="auto"/>
            <w:noWrap/>
            <w:vAlign w:val="center"/>
            <w:hideMark/>
          </w:tcPr>
          <w:p w14:paraId="5F02A699" w14:textId="77777777" w:rsidR="00D7434B" w:rsidRPr="007A6607" w:rsidRDefault="00D7434B">
            <w:pPr>
              <w:jc w:val="center"/>
              <w:rPr>
                <w:color w:val="000000"/>
                <w:sz w:val="14"/>
                <w:szCs w:val="20"/>
              </w:rPr>
            </w:pPr>
            <w:r w:rsidRPr="007A6607">
              <w:rPr>
                <w:color w:val="000000"/>
                <w:sz w:val="14"/>
                <w:szCs w:val="20"/>
              </w:rPr>
              <w:t>10979</w:t>
            </w:r>
          </w:p>
        </w:tc>
        <w:tc>
          <w:tcPr>
            <w:tcW w:w="709" w:type="dxa"/>
            <w:tcBorders>
              <w:top w:val="single" w:sz="4" w:space="0" w:color="auto"/>
              <w:left w:val="nil"/>
              <w:bottom w:val="single" w:sz="8" w:space="0" w:color="auto"/>
              <w:right w:val="single" w:sz="4" w:space="0" w:color="auto"/>
            </w:tcBorders>
            <w:shd w:val="clear" w:color="auto" w:fill="auto"/>
            <w:noWrap/>
            <w:vAlign w:val="center"/>
            <w:hideMark/>
          </w:tcPr>
          <w:p w14:paraId="03BE2456" w14:textId="77777777" w:rsidR="00D7434B" w:rsidRPr="007A6607" w:rsidRDefault="00D7434B">
            <w:pPr>
              <w:jc w:val="center"/>
              <w:rPr>
                <w:color w:val="000000"/>
                <w:sz w:val="14"/>
                <w:szCs w:val="20"/>
              </w:rPr>
            </w:pPr>
            <w:r w:rsidRPr="007A6607">
              <w:rPr>
                <w:color w:val="000000"/>
                <w:sz w:val="14"/>
                <w:szCs w:val="20"/>
              </w:rPr>
              <w:t>32313</w:t>
            </w:r>
          </w:p>
        </w:tc>
        <w:tc>
          <w:tcPr>
            <w:tcW w:w="475" w:type="dxa"/>
            <w:tcBorders>
              <w:top w:val="single" w:sz="4" w:space="0" w:color="auto"/>
              <w:left w:val="nil"/>
              <w:bottom w:val="single" w:sz="8" w:space="0" w:color="auto"/>
              <w:right w:val="nil"/>
            </w:tcBorders>
            <w:shd w:val="clear" w:color="auto" w:fill="auto"/>
            <w:noWrap/>
            <w:vAlign w:val="center"/>
            <w:hideMark/>
          </w:tcPr>
          <w:p w14:paraId="3084A82C" w14:textId="77777777" w:rsidR="00D7434B" w:rsidRPr="007A6607" w:rsidRDefault="00D7434B">
            <w:pPr>
              <w:jc w:val="center"/>
              <w:rPr>
                <w:color w:val="000000"/>
                <w:sz w:val="14"/>
                <w:szCs w:val="20"/>
              </w:rPr>
            </w:pPr>
            <w:r w:rsidRPr="007A6607">
              <w:rPr>
                <w:color w:val="000000"/>
                <w:sz w:val="14"/>
                <w:szCs w:val="20"/>
              </w:rPr>
              <w:t>96</w:t>
            </w:r>
          </w:p>
        </w:tc>
        <w:tc>
          <w:tcPr>
            <w:tcW w:w="576" w:type="dxa"/>
            <w:tcBorders>
              <w:top w:val="single" w:sz="4" w:space="0" w:color="auto"/>
              <w:left w:val="nil"/>
              <w:bottom w:val="single" w:sz="8" w:space="0" w:color="auto"/>
              <w:right w:val="single" w:sz="4" w:space="0" w:color="auto"/>
            </w:tcBorders>
            <w:shd w:val="clear" w:color="auto" w:fill="auto"/>
            <w:noWrap/>
            <w:vAlign w:val="center"/>
            <w:hideMark/>
          </w:tcPr>
          <w:p w14:paraId="6C346AE9" w14:textId="77777777" w:rsidR="00D7434B" w:rsidRPr="007A6607" w:rsidRDefault="00D7434B">
            <w:pPr>
              <w:jc w:val="center"/>
              <w:rPr>
                <w:color w:val="000000"/>
                <w:sz w:val="14"/>
                <w:szCs w:val="20"/>
              </w:rPr>
            </w:pPr>
            <w:r w:rsidRPr="007A6607">
              <w:rPr>
                <w:color w:val="000000"/>
                <w:sz w:val="14"/>
                <w:szCs w:val="20"/>
              </w:rPr>
              <w:t>29</w:t>
            </w:r>
          </w:p>
        </w:tc>
        <w:tc>
          <w:tcPr>
            <w:tcW w:w="795" w:type="dxa"/>
            <w:tcBorders>
              <w:top w:val="single" w:sz="4" w:space="0" w:color="auto"/>
              <w:left w:val="nil"/>
              <w:bottom w:val="single" w:sz="8" w:space="0" w:color="auto"/>
              <w:right w:val="single" w:sz="12" w:space="0" w:color="auto"/>
            </w:tcBorders>
            <w:shd w:val="clear" w:color="auto" w:fill="auto"/>
            <w:noWrap/>
            <w:vAlign w:val="center"/>
            <w:hideMark/>
          </w:tcPr>
          <w:p w14:paraId="31F65F10" w14:textId="77777777" w:rsidR="00D7434B" w:rsidRPr="007A6607" w:rsidRDefault="00D7434B">
            <w:pPr>
              <w:jc w:val="center"/>
              <w:rPr>
                <w:color w:val="000000"/>
                <w:sz w:val="14"/>
                <w:szCs w:val="20"/>
              </w:rPr>
            </w:pPr>
            <w:r w:rsidRPr="007A6607">
              <w:rPr>
                <w:color w:val="000000"/>
                <w:sz w:val="14"/>
                <w:szCs w:val="20"/>
              </w:rPr>
              <w:t>1977</w:t>
            </w:r>
          </w:p>
        </w:tc>
      </w:tr>
      <w:tr w:rsidR="00D7434B" w:rsidRPr="00D7434B" w14:paraId="04E26FBC" w14:textId="77777777" w:rsidTr="004F1A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780" w:type="dxa"/>
            <w:tcBorders>
              <w:top w:val="single" w:sz="12" w:space="0" w:color="auto"/>
              <w:left w:val="single" w:sz="12" w:space="0" w:color="auto"/>
              <w:bottom w:val="nil"/>
              <w:right w:val="single" w:sz="8" w:space="0" w:color="auto"/>
            </w:tcBorders>
            <w:shd w:val="clear" w:color="auto" w:fill="auto"/>
            <w:noWrap/>
            <w:vAlign w:val="center"/>
            <w:hideMark/>
          </w:tcPr>
          <w:p w14:paraId="71FD45E7" w14:textId="77777777" w:rsidR="00D7434B" w:rsidRPr="007A6607" w:rsidRDefault="00D7434B" w:rsidP="00385729">
            <w:pPr>
              <w:jc w:val="center"/>
              <w:rPr>
                <w:b/>
                <w:bCs/>
                <w:color w:val="000000"/>
                <w:sz w:val="14"/>
                <w:szCs w:val="20"/>
              </w:rPr>
            </w:pPr>
            <w:r w:rsidRPr="007A6607">
              <w:rPr>
                <w:b/>
                <w:bCs/>
                <w:color w:val="000000"/>
                <w:sz w:val="14"/>
                <w:szCs w:val="20"/>
              </w:rPr>
              <w:t>WWTP 2</w:t>
            </w:r>
          </w:p>
        </w:tc>
        <w:tc>
          <w:tcPr>
            <w:tcW w:w="11653" w:type="dxa"/>
            <w:gridSpan w:val="20"/>
            <w:tcBorders>
              <w:top w:val="single" w:sz="12" w:space="0" w:color="auto"/>
              <w:left w:val="nil"/>
              <w:bottom w:val="single" w:sz="8" w:space="0" w:color="auto"/>
              <w:right w:val="single" w:sz="8" w:space="0" w:color="000000"/>
            </w:tcBorders>
            <w:shd w:val="clear" w:color="auto" w:fill="auto"/>
            <w:noWrap/>
            <w:vAlign w:val="center"/>
            <w:hideMark/>
          </w:tcPr>
          <w:p w14:paraId="1C6F9B7E" w14:textId="77777777" w:rsidR="00D7434B" w:rsidRPr="007A6607" w:rsidRDefault="00D7434B">
            <w:pPr>
              <w:jc w:val="center"/>
              <w:rPr>
                <w:b/>
                <w:bCs/>
                <w:color w:val="000000"/>
                <w:sz w:val="14"/>
                <w:szCs w:val="20"/>
              </w:rPr>
            </w:pPr>
            <w:r w:rsidRPr="007A6607">
              <w:rPr>
                <w:b/>
                <w:bCs/>
                <w:color w:val="000000"/>
                <w:sz w:val="14"/>
                <w:szCs w:val="20"/>
              </w:rPr>
              <w:t>WATER</w:t>
            </w:r>
          </w:p>
        </w:tc>
        <w:tc>
          <w:tcPr>
            <w:tcW w:w="3297" w:type="dxa"/>
            <w:gridSpan w:val="5"/>
            <w:tcBorders>
              <w:top w:val="single" w:sz="12" w:space="0" w:color="auto"/>
              <w:left w:val="nil"/>
              <w:bottom w:val="single" w:sz="8" w:space="0" w:color="auto"/>
              <w:right w:val="single" w:sz="12" w:space="0" w:color="auto"/>
            </w:tcBorders>
            <w:shd w:val="clear" w:color="auto" w:fill="auto"/>
            <w:noWrap/>
            <w:vAlign w:val="center"/>
            <w:hideMark/>
          </w:tcPr>
          <w:p w14:paraId="00ACEBE5" w14:textId="77777777" w:rsidR="00D7434B" w:rsidRPr="007A6607" w:rsidRDefault="00D7434B">
            <w:pPr>
              <w:jc w:val="center"/>
              <w:rPr>
                <w:b/>
                <w:bCs/>
                <w:color w:val="000000"/>
                <w:sz w:val="14"/>
                <w:szCs w:val="20"/>
              </w:rPr>
            </w:pPr>
            <w:r w:rsidRPr="007A6607">
              <w:rPr>
                <w:b/>
                <w:bCs/>
                <w:color w:val="000000"/>
                <w:sz w:val="14"/>
                <w:szCs w:val="20"/>
              </w:rPr>
              <w:t>SLUDGE</w:t>
            </w:r>
          </w:p>
        </w:tc>
      </w:tr>
      <w:tr w:rsidR="00D7434B" w:rsidRPr="00D7434B" w14:paraId="4B0B588C" w14:textId="77777777" w:rsidTr="004F1A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780" w:type="dxa"/>
            <w:vMerge w:val="restart"/>
            <w:tcBorders>
              <w:top w:val="single" w:sz="8" w:space="0" w:color="auto"/>
              <w:left w:val="single" w:sz="12" w:space="0" w:color="auto"/>
              <w:bottom w:val="single" w:sz="4" w:space="0" w:color="000000"/>
              <w:right w:val="single" w:sz="4" w:space="0" w:color="auto"/>
            </w:tcBorders>
            <w:shd w:val="clear" w:color="auto" w:fill="auto"/>
            <w:vAlign w:val="center"/>
            <w:hideMark/>
          </w:tcPr>
          <w:p w14:paraId="7DE533F8" w14:textId="77777777" w:rsidR="00D7434B" w:rsidRPr="007A6607" w:rsidRDefault="00D7434B" w:rsidP="00385729">
            <w:pPr>
              <w:jc w:val="center"/>
              <w:rPr>
                <w:b/>
                <w:bCs/>
                <w:color w:val="000000"/>
                <w:sz w:val="14"/>
                <w:szCs w:val="20"/>
              </w:rPr>
            </w:pPr>
            <w:r w:rsidRPr="007A6607">
              <w:rPr>
                <w:b/>
                <w:bCs/>
                <w:color w:val="000000"/>
                <w:sz w:val="14"/>
                <w:szCs w:val="20"/>
              </w:rPr>
              <w:t>Sampling day</w:t>
            </w:r>
          </w:p>
        </w:tc>
        <w:tc>
          <w:tcPr>
            <w:tcW w:w="1134" w:type="dxa"/>
            <w:tcBorders>
              <w:top w:val="nil"/>
              <w:left w:val="nil"/>
              <w:bottom w:val="nil"/>
              <w:right w:val="single" w:sz="4" w:space="0" w:color="auto"/>
            </w:tcBorders>
            <w:shd w:val="clear" w:color="auto" w:fill="auto"/>
            <w:vAlign w:val="center"/>
            <w:hideMark/>
          </w:tcPr>
          <w:p w14:paraId="5D07B107" w14:textId="77777777" w:rsidR="00D7434B" w:rsidRPr="007A6607" w:rsidRDefault="00D7434B">
            <w:pPr>
              <w:jc w:val="center"/>
              <w:rPr>
                <w:b/>
                <w:bCs/>
                <w:color w:val="000000"/>
                <w:sz w:val="14"/>
                <w:szCs w:val="20"/>
              </w:rPr>
            </w:pPr>
            <w:r w:rsidRPr="007A6607">
              <w:rPr>
                <w:b/>
                <w:bCs/>
                <w:color w:val="000000"/>
                <w:sz w:val="14"/>
                <w:szCs w:val="20"/>
              </w:rPr>
              <w:t>Inlet and outlet flow rates</w:t>
            </w:r>
          </w:p>
        </w:tc>
        <w:tc>
          <w:tcPr>
            <w:tcW w:w="1253" w:type="dxa"/>
            <w:gridSpan w:val="4"/>
            <w:tcBorders>
              <w:top w:val="single" w:sz="8" w:space="0" w:color="auto"/>
              <w:left w:val="nil"/>
              <w:bottom w:val="nil"/>
              <w:right w:val="single" w:sz="4" w:space="0" w:color="000000"/>
            </w:tcBorders>
            <w:shd w:val="clear" w:color="auto" w:fill="auto"/>
            <w:vAlign w:val="center"/>
            <w:hideMark/>
          </w:tcPr>
          <w:p w14:paraId="0B1F44C5" w14:textId="77777777" w:rsidR="00D7434B" w:rsidRPr="007A6607" w:rsidRDefault="00D7434B">
            <w:pPr>
              <w:jc w:val="center"/>
              <w:rPr>
                <w:b/>
                <w:bCs/>
                <w:color w:val="000000"/>
                <w:sz w:val="14"/>
                <w:szCs w:val="20"/>
              </w:rPr>
            </w:pPr>
            <w:r w:rsidRPr="007A6607">
              <w:rPr>
                <w:b/>
                <w:bCs/>
                <w:color w:val="000000"/>
                <w:sz w:val="14"/>
                <w:szCs w:val="20"/>
              </w:rPr>
              <w:t>pH</w:t>
            </w:r>
          </w:p>
        </w:tc>
        <w:tc>
          <w:tcPr>
            <w:tcW w:w="1253" w:type="dxa"/>
            <w:gridSpan w:val="2"/>
            <w:tcBorders>
              <w:top w:val="single" w:sz="8" w:space="0" w:color="auto"/>
              <w:left w:val="nil"/>
              <w:bottom w:val="nil"/>
              <w:right w:val="single" w:sz="4" w:space="0" w:color="000000"/>
            </w:tcBorders>
            <w:shd w:val="clear" w:color="auto" w:fill="auto"/>
            <w:vAlign w:val="center"/>
            <w:hideMark/>
          </w:tcPr>
          <w:p w14:paraId="499DEA45" w14:textId="77777777" w:rsidR="00D7434B" w:rsidRPr="007A6607" w:rsidRDefault="00D7434B">
            <w:pPr>
              <w:jc w:val="center"/>
              <w:rPr>
                <w:b/>
                <w:bCs/>
                <w:color w:val="000000"/>
                <w:sz w:val="14"/>
                <w:szCs w:val="20"/>
              </w:rPr>
            </w:pPr>
            <w:r w:rsidRPr="007A6607">
              <w:rPr>
                <w:b/>
                <w:bCs/>
                <w:color w:val="000000"/>
                <w:sz w:val="14"/>
                <w:szCs w:val="20"/>
              </w:rPr>
              <w:t>DBO</w:t>
            </w:r>
            <w:r w:rsidRPr="007A6607">
              <w:rPr>
                <w:b/>
                <w:bCs/>
                <w:color w:val="000000"/>
                <w:sz w:val="14"/>
                <w:szCs w:val="20"/>
                <w:vertAlign w:val="subscript"/>
              </w:rPr>
              <w:t>5</w:t>
            </w:r>
            <w:r w:rsidRPr="007A6607">
              <w:rPr>
                <w:b/>
                <w:bCs/>
                <w:color w:val="000000"/>
                <w:sz w:val="14"/>
                <w:szCs w:val="20"/>
              </w:rPr>
              <w:t xml:space="preserve"> (mg/L)</w:t>
            </w:r>
          </w:p>
        </w:tc>
        <w:tc>
          <w:tcPr>
            <w:tcW w:w="1253" w:type="dxa"/>
            <w:gridSpan w:val="2"/>
            <w:tcBorders>
              <w:top w:val="single" w:sz="8" w:space="0" w:color="auto"/>
              <w:left w:val="nil"/>
              <w:bottom w:val="nil"/>
              <w:right w:val="single" w:sz="4" w:space="0" w:color="000000"/>
            </w:tcBorders>
            <w:shd w:val="clear" w:color="auto" w:fill="auto"/>
            <w:vAlign w:val="center"/>
            <w:hideMark/>
          </w:tcPr>
          <w:p w14:paraId="4A313574" w14:textId="77777777" w:rsidR="00D7434B" w:rsidRPr="007A6607" w:rsidRDefault="00D7434B">
            <w:pPr>
              <w:jc w:val="center"/>
              <w:rPr>
                <w:b/>
                <w:bCs/>
                <w:color w:val="000000"/>
                <w:sz w:val="14"/>
                <w:szCs w:val="20"/>
              </w:rPr>
            </w:pPr>
            <w:r w:rsidRPr="007A6607">
              <w:rPr>
                <w:b/>
                <w:bCs/>
                <w:color w:val="000000"/>
                <w:sz w:val="14"/>
                <w:szCs w:val="20"/>
              </w:rPr>
              <w:t>SSs (mg/L)</w:t>
            </w:r>
          </w:p>
        </w:tc>
        <w:tc>
          <w:tcPr>
            <w:tcW w:w="1265" w:type="dxa"/>
            <w:gridSpan w:val="2"/>
            <w:tcBorders>
              <w:top w:val="single" w:sz="8" w:space="0" w:color="auto"/>
              <w:left w:val="nil"/>
              <w:bottom w:val="nil"/>
              <w:right w:val="single" w:sz="4" w:space="0" w:color="000000"/>
            </w:tcBorders>
            <w:shd w:val="clear" w:color="auto" w:fill="auto"/>
            <w:vAlign w:val="center"/>
            <w:hideMark/>
          </w:tcPr>
          <w:p w14:paraId="5CDC7B8E" w14:textId="77777777" w:rsidR="00D7434B" w:rsidRPr="007A6607" w:rsidRDefault="00D7434B">
            <w:pPr>
              <w:jc w:val="center"/>
              <w:rPr>
                <w:b/>
                <w:bCs/>
                <w:color w:val="000000"/>
                <w:sz w:val="14"/>
                <w:szCs w:val="20"/>
              </w:rPr>
            </w:pPr>
            <w:r w:rsidRPr="007A6607">
              <w:rPr>
                <w:b/>
                <w:bCs/>
                <w:color w:val="000000"/>
                <w:sz w:val="14"/>
                <w:szCs w:val="20"/>
              </w:rPr>
              <w:t>DQO (mg/L)</w:t>
            </w:r>
          </w:p>
        </w:tc>
        <w:tc>
          <w:tcPr>
            <w:tcW w:w="1253" w:type="dxa"/>
            <w:gridSpan w:val="2"/>
            <w:tcBorders>
              <w:top w:val="single" w:sz="8" w:space="0" w:color="auto"/>
              <w:left w:val="nil"/>
              <w:bottom w:val="nil"/>
              <w:right w:val="single" w:sz="4" w:space="0" w:color="000000"/>
            </w:tcBorders>
            <w:shd w:val="clear" w:color="auto" w:fill="auto"/>
            <w:vAlign w:val="center"/>
            <w:hideMark/>
          </w:tcPr>
          <w:p w14:paraId="117CDD51" w14:textId="77777777" w:rsidR="00D7434B" w:rsidRPr="007A6607" w:rsidRDefault="00D7434B">
            <w:pPr>
              <w:jc w:val="center"/>
              <w:rPr>
                <w:b/>
                <w:bCs/>
                <w:color w:val="000000"/>
                <w:sz w:val="14"/>
                <w:szCs w:val="20"/>
              </w:rPr>
            </w:pPr>
            <w:r w:rsidRPr="007A6607">
              <w:rPr>
                <w:b/>
                <w:bCs/>
                <w:color w:val="000000"/>
                <w:sz w:val="14"/>
                <w:szCs w:val="20"/>
              </w:rPr>
              <w:t>P</w:t>
            </w:r>
            <w:r w:rsidRPr="007A6607">
              <w:rPr>
                <w:b/>
                <w:bCs/>
                <w:color w:val="000000"/>
                <w:sz w:val="14"/>
                <w:szCs w:val="20"/>
                <w:vertAlign w:val="subscript"/>
              </w:rPr>
              <w:t>T</w:t>
            </w:r>
            <w:r w:rsidRPr="007A6607">
              <w:rPr>
                <w:b/>
                <w:bCs/>
                <w:color w:val="000000"/>
                <w:sz w:val="14"/>
                <w:szCs w:val="20"/>
              </w:rPr>
              <w:t xml:space="preserve"> (mg/L)</w:t>
            </w:r>
          </w:p>
        </w:tc>
        <w:tc>
          <w:tcPr>
            <w:tcW w:w="1253" w:type="dxa"/>
            <w:gridSpan w:val="2"/>
            <w:tcBorders>
              <w:top w:val="single" w:sz="8" w:space="0" w:color="auto"/>
              <w:left w:val="nil"/>
              <w:bottom w:val="nil"/>
              <w:right w:val="single" w:sz="4" w:space="0" w:color="000000"/>
            </w:tcBorders>
            <w:shd w:val="clear" w:color="auto" w:fill="auto"/>
            <w:vAlign w:val="center"/>
            <w:hideMark/>
          </w:tcPr>
          <w:p w14:paraId="7E432106" w14:textId="77777777" w:rsidR="00D7434B" w:rsidRPr="007A6607" w:rsidRDefault="00D7434B">
            <w:pPr>
              <w:jc w:val="center"/>
              <w:rPr>
                <w:b/>
                <w:bCs/>
                <w:color w:val="000000"/>
                <w:sz w:val="14"/>
                <w:szCs w:val="20"/>
              </w:rPr>
            </w:pPr>
            <w:r w:rsidRPr="007A6607">
              <w:rPr>
                <w:b/>
                <w:bCs/>
                <w:color w:val="000000"/>
                <w:sz w:val="14"/>
                <w:szCs w:val="20"/>
              </w:rPr>
              <w:t>N</w:t>
            </w:r>
            <w:r w:rsidRPr="007A6607">
              <w:rPr>
                <w:b/>
                <w:bCs/>
                <w:color w:val="000000"/>
                <w:sz w:val="14"/>
                <w:szCs w:val="20"/>
                <w:vertAlign w:val="subscript"/>
              </w:rPr>
              <w:t>T</w:t>
            </w:r>
            <w:r w:rsidRPr="007A6607">
              <w:rPr>
                <w:b/>
                <w:bCs/>
                <w:color w:val="000000"/>
                <w:sz w:val="14"/>
                <w:szCs w:val="20"/>
              </w:rPr>
              <w:t xml:space="preserve">  (mg/L)</w:t>
            </w:r>
          </w:p>
        </w:tc>
        <w:tc>
          <w:tcPr>
            <w:tcW w:w="1253" w:type="dxa"/>
            <w:gridSpan w:val="2"/>
            <w:tcBorders>
              <w:top w:val="single" w:sz="8" w:space="0" w:color="auto"/>
              <w:left w:val="nil"/>
              <w:bottom w:val="nil"/>
              <w:right w:val="single" w:sz="4" w:space="0" w:color="000000"/>
            </w:tcBorders>
            <w:shd w:val="clear" w:color="auto" w:fill="auto"/>
            <w:vAlign w:val="center"/>
            <w:hideMark/>
          </w:tcPr>
          <w:p w14:paraId="7056D0A6" w14:textId="77777777" w:rsidR="00D7434B" w:rsidRPr="007A6607" w:rsidRDefault="00D7434B">
            <w:pPr>
              <w:jc w:val="center"/>
              <w:rPr>
                <w:b/>
                <w:bCs/>
                <w:color w:val="000000"/>
                <w:sz w:val="14"/>
                <w:szCs w:val="20"/>
              </w:rPr>
            </w:pPr>
            <w:r w:rsidRPr="007A6607">
              <w:rPr>
                <w:b/>
                <w:bCs/>
                <w:color w:val="000000"/>
                <w:sz w:val="14"/>
                <w:szCs w:val="20"/>
              </w:rPr>
              <w:t>N-NO</w:t>
            </w:r>
            <w:r w:rsidRPr="007A6607">
              <w:rPr>
                <w:b/>
                <w:bCs/>
                <w:color w:val="000000"/>
                <w:sz w:val="14"/>
                <w:szCs w:val="20"/>
                <w:vertAlign w:val="subscript"/>
              </w:rPr>
              <w:t>3</w:t>
            </w:r>
            <w:r w:rsidRPr="007A6607">
              <w:rPr>
                <w:b/>
                <w:bCs/>
                <w:color w:val="000000"/>
                <w:sz w:val="14"/>
                <w:szCs w:val="20"/>
              </w:rPr>
              <w:t xml:space="preserve"> (mg/L)</w:t>
            </w:r>
          </w:p>
        </w:tc>
        <w:tc>
          <w:tcPr>
            <w:tcW w:w="1253" w:type="dxa"/>
            <w:gridSpan w:val="2"/>
            <w:tcBorders>
              <w:top w:val="single" w:sz="8" w:space="0" w:color="auto"/>
              <w:left w:val="nil"/>
              <w:bottom w:val="nil"/>
              <w:right w:val="single" w:sz="4" w:space="0" w:color="000000"/>
            </w:tcBorders>
            <w:shd w:val="clear" w:color="auto" w:fill="auto"/>
            <w:vAlign w:val="center"/>
            <w:hideMark/>
          </w:tcPr>
          <w:p w14:paraId="4D8F58AE" w14:textId="77777777" w:rsidR="00D7434B" w:rsidRPr="007A6607" w:rsidRDefault="00D7434B">
            <w:pPr>
              <w:jc w:val="center"/>
              <w:rPr>
                <w:b/>
                <w:bCs/>
                <w:color w:val="000000"/>
                <w:sz w:val="14"/>
                <w:szCs w:val="20"/>
              </w:rPr>
            </w:pPr>
            <w:r w:rsidRPr="007A6607">
              <w:rPr>
                <w:b/>
                <w:bCs/>
                <w:color w:val="000000"/>
                <w:sz w:val="14"/>
                <w:szCs w:val="20"/>
              </w:rPr>
              <w:t>N-NH</w:t>
            </w:r>
            <w:r w:rsidRPr="007A6607">
              <w:rPr>
                <w:b/>
                <w:bCs/>
                <w:color w:val="000000"/>
                <w:sz w:val="14"/>
                <w:szCs w:val="20"/>
                <w:vertAlign w:val="subscript"/>
              </w:rPr>
              <w:t xml:space="preserve">4 </w:t>
            </w:r>
            <w:r w:rsidRPr="007A6607">
              <w:rPr>
                <w:b/>
                <w:bCs/>
                <w:color w:val="000000"/>
                <w:sz w:val="14"/>
                <w:szCs w:val="20"/>
              </w:rPr>
              <w:t>(mg/L)</w:t>
            </w:r>
          </w:p>
        </w:tc>
        <w:tc>
          <w:tcPr>
            <w:tcW w:w="483" w:type="dxa"/>
            <w:tcBorders>
              <w:top w:val="nil"/>
              <w:left w:val="nil"/>
              <w:bottom w:val="nil"/>
              <w:right w:val="single" w:sz="8" w:space="0" w:color="auto"/>
            </w:tcBorders>
            <w:shd w:val="clear" w:color="auto" w:fill="auto"/>
            <w:noWrap/>
            <w:vAlign w:val="center"/>
            <w:hideMark/>
          </w:tcPr>
          <w:p w14:paraId="0F49E61A" w14:textId="77777777" w:rsidR="00D7434B" w:rsidRPr="007A6607" w:rsidRDefault="00D7434B">
            <w:pPr>
              <w:jc w:val="center"/>
              <w:rPr>
                <w:b/>
                <w:bCs/>
                <w:color w:val="000000"/>
                <w:sz w:val="14"/>
                <w:szCs w:val="20"/>
              </w:rPr>
            </w:pPr>
            <w:r w:rsidRPr="007A6607">
              <w:rPr>
                <w:b/>
                <w:bCs/>
                <w:color w:val="000000"/>
                <w:sz w:val="14"/>
                <w:szCs w:val="20"/>
              </w:rPr>
              <w:t>HRT</w:t>
            </w:r>
          </w:p>
        </w:tc>
        <w:tc>
          <w:tcPr>
            <w:tcW w:w="742" w:type="dxa"/>
            <w:tcBorders>
              <w:top w:val="nil"/>
              <w:left w:val="single" w:sz="4" w:space="0" w:color="auto"/>
              <w:bottom w:val="nil"/>
              <w:right w:val="nil"/>
            </w:tcBorders>
            <w:shd w:val="clear" w:color="auto" w:fill="auto"/>
            <w:vAlign w:val="center"/>
            <w:hideMark/>
          </w:tcPr>
          <w:p w14:paraId="210D3396" w14:textId="77777777" w:rsidR="00D7434B" w:rsidRPr="007A6607" w:rsidRDefault="00D7434B">
            <w:pPr>
              <w:jc w:val="center"/>
              <w:rPr>
                <w:b/>
                <w:bCs/>
                <w:color w:val="000000"/>
                <w:sz w:val="14"/>
                <w:szCs w:val="20"/>
              </w:rPr>
            </w:pPr>
            <w:r w:rsidRPr="007A6607">
              <w:rPr>
                <w:b/>
                <w:bCs/>
                <w:color w:val="000000"/>
                <w:sz w:val="14"/>
                <w:szCs w:val="20"/>
              </w:rPr>
              <w:t>Input flow rate</w:t>
            </w:r>
          </w:p>
        </w:tc>
        <w:tc>
          <w:tcPr>
            <w:tcW w:w="709" w:type="dxa"/>
            <w:tcBorders>
              <w:top w:val="nil"/>
              <w:left w:val="nil"/>
              <w:bottom w:val="nil"/>
              <w:right w:val="single" w:sz="4" w:space="0" w:color="auto"/>
            </w:tcBorders>
            <w:shd w:val="clear" w:color="auto" w:fill="auto"/>
            <w:vAlign w:val="center"/>
            <w:hideMark/>
          </w:tcPr>
          <w:p w14:paraId="1280C78E" w14:textId="77777777" w:rsidR="00D7434B" w:rsidRPr="007A6607" w:rsidRDefault="00D7434B">
            <w:pPr>
              <w:jc w:val="center"/>
              <w:rPr>
                <w:b/>
                <w:bCs/>
                <w:color w:val="000000"/>
                <w:sz w:val="14"/>
                <w:szCs w:val="20"/>
              </w:rPr>
            </w:pPr>
            <w:r w:rsidRPr="007A6607">
              <w:rPr>
                <w:b/>
                <w:bCs/>
                <w:color w:val="000000"/>
                <w:sz w:val="14"/>
                <w:szCs w:val="20"/>
              </w:rPr>
              <w:t>Output flow rate</w:t>
            </w:r>
          </w:p>
        </w:tc>
        <w:tc>
          <w:tcPr>
            <w:tcW w:w="475" w:type="dxa"/>
            <w:tcBorders>
              <w:top w:val="nil"/>
              <w:left w:val="nil"/>
              <w:bottom w:val="nil"/>
              <w:right w:val="nil"/>
            </w:tcBorders>
            <w:shd w:val="clear" w:color="auto" w:fill="auto"/>
            <w:vAlign w:val="center"/>
            <w:hideMark/>
          </w:tcPr>
          <w:p w14:paraId="71743FB1" w14:textId="262DE815" w:rsidR="00D7434B" w:rsidRPr="007A6607" w:rsidRDefault="00D7434B">
            <w:pPr>
              <w:jc w:val="center"/>
              <w:rPr>
                <w:b/>
                <w:bCs/>
                <w:color w:val="000000"/>
                <w:sz w:val="14"/>
                <w:szCs w:val="20"/>
              </w:rPr>
            </w:pPr>
            <w:r w:rsidRPr="007A6607">
              <w:rPr>
                <w:b/>
                <w:bCs/>
                <w:color w:val="000000"/>
                <w:sz w:val="14"/>
                <w:szCs w:val="20"/>
              </w:rPr>
              <w:t>Input</w:t>
            </w:r>
          </w:p>
        </w:tc>
        <w:tc>
          <w:tcPr>
            <w:tcW w:w="576" w:type="dxa"/>
            <w:tcBorders>
              <w:top w:val="nil"/>
              <w:left w:val="nil"/>
              <w:bottom w:val="nil"/>
              <w:right w:val="single" w:sz="4" w:space="0" w:color="auto"/>
            </w:tcBorders>
            <w:shd w:val="clear" w:color="auto" w:fill="auto"/>
            <w:vAlign w:val="center"/>
            <w:hideMark/>
          </w:tcPr>
          <w:p w14:paraId="13BC507B" w14:textId="77777777" w:rsidR="00D7434B" w:rsidRPr="007A6607" w:rsidRDefault="00D7434B">
            <w:pPr>
              <w:jc w:val="center"/>
              <w:rPr>
                <w:b/>
                <w:bCs/>
                <w:color w:val="000000"/>
                <w:sz w:val="14"/>
                <w:szCs w:val="20"/>
              </w:rPr>
            </w:pPr>
            <w:r w:rsidRPr="007A6607">
              <w:rPr>
                <w:b/>
                <w:bCs/>
                <w:color w:val="000000"/>
                <w:sz w:val="14"/>
                <w:szCs w:val="20"/>
              </w:rPr>
              <w:t>Output</w:t>
            </w:r>
          </w:p>
        </w:tc>
        <w:tc>
          <w:tcPr>
            <w:tcW w:w="795" w:type="dxa"/>
            <w:tcBorders>
              <w:top w:val="nil"/>
              <w:left w:val="nil"/>
              <w:bottom w:val="nil"/>
              <w:right w:val="single" w:sz="12" w:space="0" w:color="auto"/>
            </w:tcBorders>
            <w:shd w:val="clear" w:color="auto" w:fill="auto"/>
            <w:vAlign w:val="center"/>
            <w:hideMark/>
          </w:tcPr>
          <w:p w14:paraId="3A6836CE" w14:textId="77777777" w:rsidR="00D7434B" w:rsidRPr="007A6607" w:rsidRDefault="00D7434B">
            <w:pPr>
              <w:jc w:val="center"/>
              <w:rPr>
                <w:b/>
                <w:bCs/>
                <w:color w:val="000000"/>
                <w:sz w:val="14"/>
                <w:szCs w:val="20"/>
              </w:rPr>
            </w:pPr>
            <w:r w:rsidRPr="007A6607">
              <w:rPr>
                <w:b/>
                <w:bCs/>
                <w:color w:val="000000"/>
                <w:sz w:val="14"/>
                <w:szCs w:val="20"/>
              </w:rPr>
              <w:t>Biogas flow rate</w:t>
            </w:r>
          </w:p>
        </w:tc>
      </w:tr>
      <w:tr w:rsidR="00A9137A" w:rsidRPr="00D7434B" w14:paraId="4BF7187E" w14:textId="77777777" w:rsidTr="00054C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0" w:type="dxa"/>
            <w:vMerge/>
            <w:tcBorders>
              <w:top w:val="single" w:sz="8" w:space="0" w:color="auto"/>
              <w:left w:val="single" w:sz="12" w:space="0" w:color="auto"/>
              <w:bottom w:val="single" w:sz="4" w:space="0" w:color="000000"/>
              <w:right w:val="single" w:sz="4" w:space="0" w:color="auto"/>
            </w:tcBorders>
            <w:vAlign w:val="center"/>
            <w:hideMark/>
          </w:tcPr>
          <w:p w14:paraId="0D50D94A" w14:textId="77777777" w:rsidR="00D7434B" w:rsidRPr="007A6607" w:rsidRDefault="00D7434B" w:rsidP="007A6607">
            <w:pPr>
              <w:jc w:val="center"/>
              <w:rPr>
                <w:b/>
                <w:bCs/>
                <w:color w:val="000000"/>
                <w:sz w:val="14"/>
                <w:szCs w:val="20"/>
              </w:rPr>
            </w:pPr>
          </w:p>
        </w:tc>
        <w:tc>
          <w:tcPr>
            <w:tcW w:w="1134" w:type="dxa"/>
            <w:tcBorders>
              <w:top w:val="nil"/>
              <w:left w:val="nil"/>
              <w:bottom w:val="single" w:sz="4" w:space="0" w:color="auto"/>
              <w:right w:val="single" w:sz="4" w:space="0" w:color="auto"/>
            </w:tcBorders>
            <w:shd w:val="clear" w:color="auto" w:fill="auto"/>
            <w:noWrap/>
            <w:vAlign w:val="center"/>
            <w:hideMark/>
          </w:tcPr>
          <w:p w14:paraId="71ACAAF8" w14:textId="77777777" w:rsidR="00D7434B" w:rsidRPr="007A6607" w:rsidRDefault="00D7434B" w:rsidP="00385729">
            <w:pPr>
              <w:jc w:val="center"/>
              <w:rPr>
                <w:b/>
                <w:bCs/>
                <w:color w:val="000000"/>
                <w:sz w:val="14"/>
                <w:szCs w:val="20"/>
              </w:rPr>
            </w:pPr>
            <w:r w:rsidRPr="007A6607">
              <w:rPr>
                <w:b/>
                <w:bCs/>
                <w:color w:val="000000"/>
                <w:sz w:val="14"/>
                <w:szCs w:val="20"/>
              </w:rPr>
              <w:t>m³/d</w:t>
            </w:r>
          </w:p>
        </w:tc>
        <w:tc>
          <w:tcPr>
            <w:tcW w:w="623" w:type="dxa"/>
            <w:gridSpan w:val="2"/>
            <w:tcBorders>
              <w:top w:val="nil"/>
              <w:left w:val="nil"/>
              <w:bottom w:val="single" w:sz="4" w:space="0" w:color="auto"/>
              <w:right w:val="nil"/>
            </w:tcBorders>
            <w:shd w:val="clear" w:color="auto" w:fill="auto"/>
            <w:noWrap/>
            <w:vAlign w:val="center"/>
            <w:hideMark/>
          </w:tcPr>
          <w:p w14:paraId="0827EA0D" w14:textId="77777777" w:rsidR="00D7434B" w:rsidRPr="007A6607" w:rsidRDefault="00D7434B">
            <w:pPr>
              <w:jc w:val="center"/>
              <w:rPr>
                <w:b/>
                <w:bCs/>
                <w:color w:val="000000"/>
                <w:sz w:val="14"/>
                <w:szCs w:val="20"/>
              </w:rPr>
            </w:pPr>
            <w:r w:rsidRPr="007A6607">
              <w:rPr>
                <w:b/>
                <w:bCs/>
                <w:color w:val="000000"/>
                <w:sz w:val="14"/>
                <w:szCs w:val="20"/>
              </w:rPr>
              <w:t>Influent</w:t>
            </w:r>
          </w:p>
        </w:tc>
        <w:tc>
          <w:tcPr>
            <w:tcW w:w="630" w:type="dxa"/>
            <w:gridSpan w:val="2"/>
            <w:tcBorders>
              <w:top w:val="nil"/>
              <w:left w:val="nil"/>
              <w:bottom w:val="single" w:sz="4" w:space="0" w:color="auto"/>
              <w:right w:val="single" w:sz="4" w:space="0" w:color="auto"/>
            </w:tcBorders>
            <w:shd w:val="clear" w:color="auto" w:fill="auto"/>
            <w:noWrap/>
            <w:vAlign w:val="center"/>
            <w:hideMark/>
          </w:tcPr>
          <w:p w14:paraId="7E4AB53C" w14:textId="77777777" w:rsidR="00D7434B" w:rsidRPr="007A6607" w:rsidRDefault="00D7434B">
            <w:pPr>
              <w:jc w:val="center"/>
              <w:rPr>
                <w:b/>
                <w:bCs/>
                <w:color w:val="000000"/>
                <w:sz w:val="14"/>
                <w:szCs w:val="20"/>
              </w:rPr>
            </w:pPr>
            <w:r w:rsidRPr="007A6607">
              <w:rPr>
                <w:b/>
                <w:bCs/>
                <w:color w:val="000000"/>
                <w:sz w:val="14"/>
                <w:szCs w:val="20"/>
              </w:rPr>
              <w:t>Effluent</w:t>
            </w:r>
          </w:p>
        </w:tc>
        <w:tc>
          <w:tcPr>
            <w:tcW w:w="623" w:type="dxa"/>
            <w:tcBorders>
              <w:top w:val="nil"/>
              <w:left w:val="nil"/>
              <w:bottom w:val="single" w:sz="4" w:space="0" w:color="auto"/>
              <w:right w:val="nil"/>
            </w:tcBorders>
            <w:shd w:val="clear" w:color="auto" w:fill="auto"/>
            <w:noWrap/>
            <w:vAlign w:val="center"/>
            <w:hideMark/>
          </w:tcPr>
          <w:p w14:paraId="1317A7B3" w14:textId="77777777" w:rsidR="00D7434B" w:rsidRPr="007A6607" w:rsidRDefault="00D7434B">
            <w:pPr>
              <w:jc w:val="center"/>
              <w:rPr>
                <w:b/>
                <w:bCs/>
                <w:color w:val="000000"/>
                <w:sz w:val="14"/>
                <w:szCs w:val="20"/>
              </w:rPr>
            </w:pPr>
            <w:r w:rsidRPr="007A6607">
              <w:rPr>
                <w:b/>
                <w:bCs/>
                <w:color w:val="000000"/>
                <w:sz w:val="14"/>
                <w:szCs w:val="20"/>
              </w:rPr>
              <w:t>Influent</w:t>
            </w:r>
          </w:p>
        </w:tc>
        <w:tc>
          <w:tcPr>
            <w:tcW w:w="630" w:type="dxa"/>
            <w:tcBorders>
              <w:top w:val="nil"/>
              <w:left w:val="nil"/>
              <w:bottom w:val="single" w:sz="4" w:space="0" w:color="auto"/>
              <w:right w:val="single" w:sz="4" w:space="0" w:color="auto"/>
            </w:tcBorders>
            <w:shd w:val="clear" w:color="auto" w:fill="auto"/>
            <w:noWrap/>
            <w:vAlign w:val="center"/>
            <w:hideMark/>
          </w:tcPr>
          <w:p w14:paraId="0D893CE5" w14:textId="77777777" w:rsidR="00D7434B" w:rsidRPr="007A6607" w:rsidRDefault="00D7434B">
            <w:pPr>
              <w:jc w:val="center"/>
              <w:rPr>
                <w:b/>
                <w:bCs/>
                <w:color w:val="000000"/>
                <w:sz w:val="14"/>
                <w:szCs w:val="20"/>
              </w:rPr>
            </w:pPr>
            <w:r w:rsidRPr="007A6607">
              <w:rPr>
                <w:b/>
                <w:bCs/>
                <w:color w:val="000000"/>
                <w:sz w:val="14"/>
                <w:szCs w:val="20"/>
              </w:rPr>
              <w:t>Effluent</w:t>
            </w:r>
          </w:p>
        </w:tc>
        <w:tc>
          <w:tcPr>
            <w:tcW w:w="623" w:type="dxa"/>
            <w:tcBorders>
              <w:top w:val="nil"/>
              <w:left w:val="nil"/>
              <w:bottom w:val="single" w:sz="4" w:space="0" w:color="auto"/>
              <w:right w:val="nil"/>
            </w:tcBorders>
            <w:shd w:val="clear" w:color="auto" w:fill="auto"/>
            <w:noWrap/>
            <w:vAlign w:val="center"/>
            <w:hideMark/>
          </w:tcPr>
          <w:p w14:paraId="64F1DFE0" w14:textId="77777777" w:rsidR="00D7434B" w:rsidRPr="007A6607" w:rsidRDefault="00D7434B">
            <w:pPr>
              <w:jc w:val="center"/>
              <w:rPr>
                <w:b/>
                <w:bCs/>
                <w:color w:val="000000"/>
                <w:sz w:val="14"/>
                <w:szCs w:val="20"/>
              </w:rPr>
            </w:pPr>
            <w:r w:rsidRPr="007A6607">
              <w:rPr>
                <w:b/>
                <w:bCs/>
                <w:color w:val="000000"/>
                <w:sz w:val="14"/>
                <w:szCs w:val="20"/>
              </w:rPr>
              <w:t>Influent</w:t>
            </w:r>
          </w:p>
        </w:tc>
        <w:tc>
          <w:tcPr>
            <w:tcW w:w="630" w:type="dxa"/>
            <w:tcBorders>
              <w:top w:val="nil"/>
              <w:left w:val="nil"/>
              <w:bottom w:val="single" w:sz="4" w:space="0" w:color="auto"/>
              <w:right w:val="single" w:sz="4" w:space="0" w:color="auto"/>
            </w:tcBorders>
            <w:shd w:val="clear" w:color="auto" w:fill="auto"/>
            <w:noWrap/>
            <w:vAlign w:val="center"/>
            <w:hideMark/>
          </w:tcPr>
          <w:p w14:paraId="2E26878B" w14:textId="77777777" w:rsidR="00D7434B" w:rsidRPr="007A6607" w:rsidRDefault="00D7434B">
            <w:pPr>
              <w:jc w:val="center"/>
              <w:rPr>
                <w:b/>
                <w:bCs/>
                <w:color w:val="000000"/>
                <w:sz w:val="14"/>
                <w:szCs w:val="20"/>
              </w:rPr>
            </w:pPr>
            <w:r w:rsidRPr="007A6607">
              <w:rPr>
                <w:b/>
                <w:bCs/>
                <w:color w:val="000000"/>
                <w:sz w:val="14"/>
                <w:szCs w:val="20"/>
              </w:rPr>
              <w:t>Effluent</w:t>
            </w:r>
          </w:p>
        </w:tc>
        <w:tc>
          <w:tcPr>
            <w:tcW w:w="635" w:type="dxa"/>
            <w:tcBorders>
              <w:top w:val="nil"/>
              <w:left w:val="nil"/>
              <w:bottom w:val="single" w:sz="4" w:space="0" w:color="auto"/>
              <w:right w:val="nil"/>
            </w:tcBorders>
            <w:shd w:val="clear" w:color="auto" w:fill="auto"/>
            <w:noWrap/>
            <w:vAlign w:val="center"/>
            <w:hideMark/>
          </w:tcPr>
          <w:p w14:paraId="172A99F1" w14:textId="77777777" w:rsidR="00D7434B" w:rsidRPr="007A6607" w:rsidRDefault="00D7434B">
            <w:pPr>
              <w:jc w:val="center"/>
              <w:rPr>
                <w:b/>
                <w:bCs/>
                <w:color w:val="000000"/>
                <w:sz w:val="14"/>
                <w:szCs w:val="20"/>
              </w:rPr>
            </w:pPr>
            <w:r w:rsidRPr="007A6607">
              <w:rPr>
                <w:b/>
                <w:bCs/>
                <w:color w:val="000000"/>
                <w:sz w:val="14"/>
                <w:szCs w:val="20"/>
              </w:rPr>
              <w:t>Influent</w:t>
            </w:r>
          </w:p>
        </w:tc>
        <w:tc>
          <w:tcPr>
            <w:tcW w:w="630" w:type="dxa"/>
            <w:tcBorders>
              <w:top w:val="nil"/>
              <w:left w:val="nil"/>
              <w:bottom w:val="single" w:sz="4" w:space="0" w:color="auto"/>
              <w:right w:val="single" w:sz="4" w:space="0" w:color="auto"/>
            </w:tcBorders>
            <w:shd w:val="clear" w:color="auto" w:fill="auto"/>
            <w:noWrap/>
            <w:vAlign w:val="center"/>
            <w:hideMark/>
          </w:tcPr>
          <w:p w14:paraId="5860801A" w14:textId="77777777" w:rsidR="00D7434B" w:rsidRPr="007A6607" w:rsidRDefault="00D7434B">
            <w:pPr>
              <w:jc w:val="center"/>
              <w:rPr>
                <w:b/>
                <w:bCs/>
                <w:color w:val="000000"/>
                <w:sz w:val="14"/>
                <w:szCs w:val="20"/>
              </w:rPr>
            </w:pPr>
            <w:r w:rsidRPr="007A6607">
              <w:rPr>
                <w:b/>
                <w:bCs/>
                <w:color w:val="000000"/>
                <w:sz w:val="14"/>
                <w:szCs w:val="20"/>
              </w:rPr>
              <w:t>Effluent</w:t>
            </w:r>
          </w:p>
        </w:tc>
        <w:tc>
          <w:tcPr>
            <w:tcW w:w="623" w:type="dxa"/>
            <w:tcBorders>
              <w:top w:val="nil"/>
              <w:left w:val="nil"/>
              <w:bottom w:val="single" w:sz="4" w:space="0" w:color="auto"/>
              <w:right w:val="nil"/>
            </w:tcBorders>
            <w:shd w:val="clear" w:color="auto" w:fill="auto"/>
            <w:noWrap/>
            <w:vAlign w:val="center"/>
            <w:hideMark/>
          </w:tcPr>
          <w:p w14:paraId="091F3F37" w14:textId="77777777" w:rsidR="00D7434B" w:rsidRPr="007A6607" w:rsidRDefault="00D7434B">
            <w:pPr>
              <w:jc w:val="center"/>
              <w:rPr>
                <w:b/>
                <w:bCs/>
                <w:color w:val="000000"/>
                <w:sz w:val="14"/>
                <w:szCs w:val="20"/>
              </w:rPr>
            </w:pPr>
            <w:r w:rsidRPr="007A6607">
              <w:rPr>
                <w:b/>
                <w:bCs/>
                <w:color w:val="000000"/>
                <w:sz w:val="14"/>
                <w:szCs w:val="20"/>
              </w:rPr>
              <w:t>Influent</w:t>
            </w:r>
          </w:p>
        </w:tc>
        <w:tc>
          <w:tcPr>
            <w:tcW w:w="630" w:type="dxa"/>
            <w:tcBorders>
              <w:top w:val="nil"/>
              <w:left w:val="nil"/>
              <w:bottom w:val="single" w:sz="4" w:space="0" w:color="auto"/>
              <w:right w:val="single" w:sz="4" w:space="0" w:color="auto"/>
            </w:tcBorders>
            <w:shd w:val="clear" w:color="auto" w:fill="auto"/>
            <w:noWrap/>
            <w:vAlign w:val="center"/>
            <w:hideMark/>
          </w:tcPr>
          <w:p w14:paraId="0EC8C553" w14:textId="77777777" w:rsidR="00D7434B" w:rsidRPr="007A6607" w:rsidRDefault="00D7434B">
            <w:pPr>
              <w:jc w:val="center"/>
              <w:rPr>
                <w:b/>
                <w:bCs/>
                <w:color w:val="000000"/>
                <w:sz w:val="14"/>
                <w:szCs w:val="20"/>
              </w:rPr>
            </w:pPr>
            <w:r w:rsidRPr="007A6607">
              <w:rPr>
                <w:b/>
                <w:bCs/>
                <w:color w:val="000000"/>
                <w:sz w:val="14"/>
                <w:szCs w:val="20"/>
              </w:rPr>
              <w:t>Effluent</w:t>
            </w:r>
          </w:p>
        </w:tc>
        <w:tc>
          <w:tcPr>
            <w:tcW w:w="623" w:type="dxa"/>
            <w:tcBorders>
              <w:top w:val="nil"/>
              <w:left w:val="nil"/>
              <w:bottom w:val="single" w:sz="4" w:space="0" w:color="auto"/>
              <w:right w:val="nil"/>
            </w:tcBorders>
            <w:shd w:val="clear" w:color="auto" w:fill="auto"/>
            <w:noWrap/>
            <w:vAlign w:val="center"/>
            <w:hideMark/>
          </w:tcPr>
          <w:p w14:paraId="4746B84D" w14:textId="77777777" w:rsidR="00D7434B" w:rsidRPr="007A6607" w:rsidRDefault="00D7434B">
            <w:pPr>
              <w:jc w:val="center"/>
              <w:rPr>
                <w:b/>
                <w:bCs/>
                <w:color w:val="000000"/>
                <w:sz w:val="14"/>
                <w:szCs w:val="20"/>
              </w:rPr>
            </w:pPr>
            <w:r w:rsidRPr="007A6607">
              <w:rPr>
                <w:b/>
                <w:bCs/>
                <w:color w:val="000000"/>
                <w:sz w:val="14"/>
                <w:szCs w:val="20"/>
              </w:rPr>
              <w:t>Influent</w:t>
            </w:r>
          </w:p>
        </w:tc>
        <w:tc>
          <w:tcPr>
            <w:tcW w:w="630" w:type="dxa"/>
            <w:tcBorders>
              <w:top w:val="nil"/>
              <w:left w:val="nil"/>
              <w:bottom w:val="single" w:sz="4" w:space="0" w:color="auto"/>
              <w:right w:val="single" w:sz="4" w:space="0" w:color="auto"/>
            </w:tcBorders>
            <w:shd w:val="clear" w:color="auto" w:fill="auto"/>
            <w:noWrap/>
            <w:vAlign w:val="center"/>
            <w:hideMark/>
          </w:tcPr>
          <w:p w14:paraId="7F192FD2" w14:textId="77777777" w:rsidR="00D7434B" w:rsidRPr="007A6607" w:rsidRDefault="00D7434B">
            <w:pPr>
              <w:jc w:val="center"/>
              <w:rPr>
                <w:b/>
                <w:bCs/>
                <w:color w:val="000000"/>
                <w:sz w:val="14"/>
                <w:szCs w:val="20"/>
              </w:rPr>
            </w:pPr>
            <w:r w:rsidRPr="007A6607">
              <w:rPr>
                <w:b/>
                <w:bCs/>
                <w:color w:val="000000"/>
                <w:sz w:val="14"/>
                <w:szCs w:val="20"/>
              </w:rPr>
              <w:t>Effluent</w:t>
            </w:r>
          </w:p>
        </w:tc>
        <w:tc>
          <w:tcPr>
            <w:tcW w:w="623" w:type="dxa"/>
            <w:tcBorders>
              <w:top w:val="nil"/>
              <w:left w:val="nil"/>
              <w:bottom w:val="single" w:sz="4" w:space="0" w:color="auto"/>
              <w:right w:val="nil"/>
            </w:tcBorders>
            <w:shd w:val="clear" w:color="auto" w:fill="auto"/>
            <w:noWrap/>
            <w:vAlign w:val="center"/>
            <w:hideMark/>
          </w:tcPr>
          <w:p w14:paraId="044C80EE" w14:textId="77777777" w:rsidR="00D7434B" w:rsidRPr="007A6607" w:rsidRDefault="00D7434B">
            <w:pPr>
              <w:jc w:val="center"/>
              <w:rPr>
                <w:b/>
                <w:bCs/>
                <w:color w:val="000000"/>
                <w:sz w:val="14"/>
                <w:szCs w:val="20"/>
              </w:rPr>
            </w:pPr>
            <w:r w:rsidRPr="007A6607">
              <w:rPr>
                <w:b/>
                <w:bCs/>
                <w:color w:val="000000"/>
                <w:sz w:val="14"/>
                <w:szCs w:val="20"/>
              </w:rPr>
              <w:t>Influent</w:t>
            </w:r>
          </w:p>
        </w:tc>
        <w:tc>
          <w:tcPr>
            <w:tcW w:w="630" w:type="dxa"/>
            <w:tcBorders>
              <w:top w:val="nil"/>
              <w:left w:val="nil"/>
              <w:bottom w:val="single" w:sz="4" w:space="0" w:color="auto"/>
              <w:right w:val="single" w:sz="4" w:space="0" w:color="auto"/>
            </w:tcBorders>
            <w:shd w:val="clear" w:color="auto" w:fill="auto"/>
            <w:noWrap/>
            <w:vAlign w:val="center"/>
            <w:hideMark/>
          </w:tcPr>
          <w:p w14:paraId="05FAE4D5" w14:textId="77777777" w:rsidR="00D7434B" w:rsidRPr="007A6607" w:rsidRDefault="00D7434B">
            <w:pPr>
              <w:jc w:val="center"/>
              <w:rPr>
                <w:b/>
                <w:bCs/>
                <w:color w:val="000000"/>
                <w:sz w:val="14"/>
                <w:szCs w:val="20"/>
              </w:rPr>
            </w:pPr>
            <w:r w:rsidRPr="007A6607">
              <w:rPr>
                <w:b/>
                <w:bCs/>
                <w:color w:val="000000"/>
                <w:sz w:val="14"/>
                <w:szCs w:val="20"/>
              </w:rPr>
              <w:t>Effluent</w:t>
            </w:r>
          </w:p>
        </w:tc>
        <w:tc>
          <w:tcPr>
            <w:tcW w:w="623" w:type="dxa"/>
            <w:tcBorders>
              <w:top w:val="nil"/>
              <w:left w:val="nil"/>
              <w:bottom w:val="single" w:sz="4" w:space="0" w:color="auto"/>
              <w:right w:val="nil"/>
            </w:tcBorders>
            <w:shd w:val="clear" w:color="auto" w:fill="auto"/>
            <w:noWrap/>
            <w:vAlign w:val="center"/>
            <w:hideMark/>
          </w:tcPr>
          <w:p w14:paraId="052985F7" w14:textId="77777777" w:rsidR="00D7434B" w:rsidRPr="007A6607" w:rsidRDefault="00D7434B">
            <w:pPr>
              <w:jc w:val="center"/>
              <w:rPr>
                <w:b/>
                <w:bCs/>
                <w:color w:val="000000"/>
                <w:sz w:val="14"/>
                <w:szCs w:val="20"/>
              </w:rPr>
            </w:pPr>
            <w:r w:rsidRPr="007A6607">
              <w:rPr>
                <w:b/>
                <w:bCs/>
                <w:color w:val="000000"/>
                <w:sz w:val="14"/>
                <w:szCs w:val="20"/>
              </w:rPr>
              <w:t>Influent</w:t>
            </w:r>
          </w:p>
        </w:tc>
        <w:tc>
          <w:tcPr>
            <w:tcW w:w="630" w:type="dxa"/>
            <w:tcBorders>
              <w:top w:val="nil"/>
              <w:left w:val="nil"/>
              <w:bottom w:val="single" w:sz="4" w:space="0" w:color="auto"/>
              <w:right w:val="single" w:sz="4" w:space="0" w:color="auto"/>
            </w:tcBorders>
            <w:shd w:val="clear" w:color="auto" w:fill="auto"/>
            <w:noWrap/>
            <w:vAlign w:val="center"/>
            <w:hideMark/>
          </w:tcPr>
          <w:p w14:paraId="25050C41" w14:textId="77777777" w:rsidR="00D7434B" w:rsidRPr="007A6607" w:rsidRDefault="00D7434B">
            <w:pPr>
              <w:jc w:val="center"/>
              <w:rPr>
                <w:b/>
                <w:bCs/>
                <w:color w:val="000000"/>
                <w:sz w:val="14"/>
                <w:szCs w:val="20"/>
              </w:rPr>
            </w:pPr>
            <w:r w:rsidRPr="007A6607">
              <w:rPr>
                <w:b/>
                <w:bCs/>
                <w:color w:val="000000"/>
                <w:sz w:val="14"/>
                <w:szCs w:val="20"/>
              </w:rPr>
              <w:t>Effluent</w:t>
            </w:r>
          </w:p>
        </w:tc>
        <w:tc>
          <w:tcPr>
            <w:tcW w:w="483" w:type="dxa"/>
            <w:tcBorders>
              <w:top w:val="nil"/>
              <w:left w:val="nil"/>
              <w:bottom w:val="single" w:sz="4" w:space="0" w:color="auto"/>
              <w:right w:val="single" w:sz="8" w:space="0" w:color="auto"/>
            </w:tcBorders>
            <w:shd w:val="clear" w:color="auto" w:fill="auto"/>
            <w:noWrap/>
            <w:vAlign w:val="center"/>
            <w:hideMark/>
          </w:tcPr>
          <w:p w14:paraId="4DB3E3F1" w14:textId="77777777" w:rsidR="00D7434B" w:rsidRPr="007A6607" w:rsidRDefault="00D7434B">
            <w:pPr>
              <w:jc w:val="center"/>
              <w:rPr>
                <w:b/>
                <w:bCs/>
                <w:color w:val="000000"/>
                <w:sz w:val="14"/>
                <w:szCs w:val="20"/>
              </w:rPr>
            </w:pPr>
            <w:r w:rsidRPr="007A6607">
              <w:rPr>
                <w:b/>
                <w:bCs/>
                <w:color w:val="000000"/>
                <w:sz w:val="14"/>
                <w:szCs w:val="20"/>
              </w:rPr>
              <w:t>hours</w:t>
            </w:r>
          </w:p>
        </w:tc>
        <w:tc>
          <w:tcPr>
            <w:tcW w:w="742" w:type="dxa"/>
            <w:tcBorders>
              <w:top w:val="nil"/>
              <w:left w:val="single" w:sz="4" w:space="0" w:color="auto"/>
              <w:bottom w:val="single" w:sz="4" w:space="0" w:color="auto"/>
              <w:right w:val="nil"/>
            </w:tcBorders>
            <w:shd w:val="clear" w:color="auto" w:fill="auto"/>
            <w:noWrap/>
            <w:vAlign w:val="center"/>
            <w:hideMark/>
          </w:tcPr>
          <w:p w14:paraId="093C7596" w14:textId="77777777" w:rsidR="00D7434B" w:rsidRPr="007A6607" w:rsidRDefault="00D7434B">
            <w:pPr>
              <w:jc w:val="center"/>
              <w:rPr>
                <w:b/>
                <w:bCs/>
                <w:color w:val="000000"/>
                <w:sz w:val="14"/>
                <w:szCs w:val="20"/>
              </w:rPr>
            </w:pPr>
            <w:r w:rsidRPr="007A6607">
              <w:rPr>
                <w:b/>
                <w:bCs/>
                <w:color w:val="000000"/>
                <w:sz w:val="14"/>
                <w:szCs w:val="20"/>
              </w:rPr>
              <w:t>kg/d</w:t>
            </w:r>
          </w:p>
        </w:tc>
        <w:tc>
          <w:tcPr>
            <w:tcW w:w="709" w:type="dxa"/>
            <w:tcBorders>
              <w:top w:val="nil"/>
              <w:left w:val="nil"/>
              <w:bottom w:val="single" w:sz="4" w:space="0" w:color="auto"/>
              <w:right w:val="single" w:sz="4" w:space="0" w:color="auto"/>
            </w:tcBorders>
            <w:shd w:val="clear" w:color="auto" w:fill="auto"/>
            <w:noWrap/>
            <w:vAlign w:val="center"/>
            <w:hideMark/>
          </w:tcPr>
          <w:p w14:paraId="6F77B795" w14:textId="77777777" w:rsidR="00D7434B" w:rsidRPr="007A6607" w:rsidRDefault="00D7434B">
            <w:pPr>
              <w:jc w:val="center"/>
              <w:rPr>
                <w:b/>
                <w:bCs/>
                <w:color w:val="000000"/>
                <w:sz w:val="14"/>
                <w:szCs w:val="20"/>
              </w:rPr>
            </w:pPr>
            <w:r w:rsidRPr="007A6607">
              <w:rPr>
                <w:b/>
                <w:bCs/>
                <w:color w:val="000000"/>
                <w:sz w:val="14"/>
                <w:szCs w:val="20"/>
              </w:rPr>
              <w:t>kg/d</w:t>
            </w:r>
          </w:p>
        </w:tc>
        <w:tc>
          <w:tcPr>
            <w:tcW w:w="475" w:type="dxa"/>
            <w:tcBorders>
              <w:top w:val="nil"/>
              <w:left w:val="nil"/>
              <w:bottom w:val="single" w:sz="4" w:space="0" w:color="auto"/>
              <w:right w:val="nil"/>
            </w:tcBorders>
            <w:shd w:val="clear" w:color="auto" w:fill="auto"/>
            <w:noWrap/>
            <w:vAlign w:val="center"/>
            <w:hideMark/>
          </w:tcPr>
          <w:p w14:paraId="5ECAC2E4" w14:textId="460A2A7F" w:rsidR="00D7434B" w:rsidRPr="007A6607" w:rsidRDefault="00D7434B">
            <w:pPr>
              <w:jc w:val="center"/>
              <w:rPr>
                <w:b/>
                <w:bCs/>
                <w:color w:val="000000"/>
                <w:sz w:val="14"/>
                <w:szCs w:val="20"/>
              </w:rPr>
            </w:pPr>
            <w:r w:rsidRPr="007A6607">
              <w:rPr>
                <w:b/>
                <w:bCs/>
                <w:color w:val="000000"/>
                <w:sz w:val="14"/>
                <w:szCs w:val="20"/>
              </w:rPr>
              <w:t xml:space="preserve">% </w:t>
            </w:r>
            <w:r>
              <w:rPr>
                <w:b/>
                <w:bCs/>
                <w:color w:val="000000"/>
                <w:sz w:val="14"/>
                <w:szCs w:val="20"/>
              </w:rPr>
              <w:t>H</w:t>
            </w:r>
          </w:p>
        </w:tc>
        <w:tc>
          <w:tcPr>
            <w:tcW w:w="576" w:type="dxa"/>
            <w:tcBorders>
              <w:top w:val="nil"/>
              <w:left w:val="nil"/>
              <w:bottom w:val="single" w:sz="4" w:space="0" w:color="auto"/>
              <w:right w:val="single" w:sz="4" w:space="0" w:color="auto"/>
            </w:tcBorders>
            <w:shd w:val="clear" w:color="auto" w:fill="auto"/>
            <w:noWrap/>
            <w:vAlign w:val="center"/>
            <w:hideMark/>
          </w:tcPr>
          <w:p w14:paraId="23A39719" w14:textId="7ADA4D8F" w:rsidR="00D7434B" w:rsidRPr="007A6607" w:rsidRDefault="00D7434B">
            <w:pPr>
              <w:jc w:val="center"/>
              <w:rPr>
                <w:b/>
                <w:bCs/>
                <w:color w:val="000000"/>
                <w:sz w:val="14"/>
                <w:szCs w:val="20"/>
              </w:rPr>
            </w:pPr>
            <w:r w:rsidRPr="007A6607">
              <w:rPr>
                <w:b/>
                <w:bCs/>
                <w:color w:val="000000"/>
                <w:sz w:val="14"/>
                <w:szCs w:val="20"/>
              </w:rPr>
              <w:t xml:space="preserve">% </w:t>
            </w:r>
            <w:r>
              <w:rPr>
                <w:b/>
                <w:bCs/>
                <w:color w:val="000000"/>
                <w:sz w:val="14"/>
                <w:szCs w:val="20"/>
              </w:rPr>
              <w:t>H</w:t>
            </w:r>
          </w:p>
        </w:tc>
        <w:tc>
          <w:tcPr>
            <w:tcW w:w="795" w:type="dxa"/>
            <w:tcBorders>
              <w:top w:val="nil"/>
              <w:left w:val="nil"/>
              <w:bottom w:val="single" w:sz="4" w:space="0" w:color="auto"/>
              <w:right w:val="single" w:sz="12" w:space="0" w:color="auto"/>
            </w:tcBorders>
            <w:shd w:val="clear" w:color="auto" w:fill="auto"/>
            <w:noWrap/>
            <w:vAlign w:val="center"/>
            <w:hideMark/>
          </w:tcPr>
          <w:p w14:paraId="55E84DA2" w14:textId="77777777" w:rsidR="00D7434B" w:rsidRPr="007A6607" w:rsidRDefault="00D7434B">
            <w:pPr>
              <w:jc w:val="center"/>
              <w:rPr>
                <w:b/>
                <w:bCs/>
                <w:color w:val="000000"/>
                <w:sz w:val="14"/>
                <w:szCs w:val="20"/>
              </w:rPr>
            </w:pPr>
            <w:r w:rsidRPr="007A6607">
              <w:rPr>
                <w:b/>
                <w:bCs/>
                <w:color w:val="000000"/>
                <w:sz w:val="14"/>
                <w:szCs w:val="20"/>
              </w:rPr>
              <w:t>m³/d</w:t>
            </w:r>
          </w:p>
        </w:tc>
      </w:tr>
      <w:tr w:rsidR="00A9137A" w:rsidRPr="00D7434B" w14:paraId="26C8A583" w14:textId="77777777" w:rsidTr="00054C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0" w:type="dxa"/>
            <w:tcBorders>
              <w:top w:val="nil"/>
              <w:left w:val="single" w:sz="12" w:space="0" w:color="auto"/>
              <w:bottom w:val="nil"/>
              <w:right w:val="single" w:sz="4" w:space="0" w:color="auto"/>
            </w:tcBorders>
            <w:shd w:val="clear" w:color="auto" w:fill="auto"/>
            <w:noWrap/>
            <w:vAlign w:val="center"/>
            <w:hideMark/>
          </w:tcPr>
          <w:p w14:paraId="61736F0A" w14:textId="77777777" w:rsidR="00D7434B" w:rsidRPr="007A6607" w:rsidRDefault="00D7434B" w:rsidP="00385729">
            <w:pPr>
              <w:jc w:val="center"/>
              <w:rPr>
                <w:color w:val="000000"/>
                <w:sz w:val="14"/>
                <w:szCs w:val="20"/>
              </w:rPr>
            </w:pPr>
            <w:r w:rsidRPr="007A6607">
              <w:rPr>
                <w:color w:val="000000"/>
                <w:sz w:val="14"/>
                <w:szCs w:val="20"/>
              </w:rPr>
              <w:t>03/03/2022</w:t>
            </w:r>
          </w:p>
        </w:tc>
        <w:tc>
          <w:tcPr>
            <w:tcW w:w="1134" w:type="dxa"/>
            <w:tcBorders>
              <w:top w:val="nil"/>
              <w:left w:val="nil"/>
              <w:bottom w:val="nil"/>
              <w:right w:val="single" w:sz="4" w:space="0" w:color="auto"/>
            </w:tcBorders>
            <w:shd w:val="clear" w:color="auto" w:fill="auto"/>
            <w:noWrap/>
            <w:vAlign w:val="center"/>
            <w:hideMark/>
          </w:tcPr>
          <w:p w14:paraId="2477C799" w14:textId="77777777" w:rsidR="00D7434B" w:rsidRPr="007A6607" w:rsidRDefault="00D7434B">
            <w:pPr>
              <w:jc w:val="center"/>
              <w:rPr>
                <w:color w:val="000000"/>
                <w:sz w:val="14"/>
                <w:szCs w:val="20"/>
              </w:rPr>
            </w:pPr>
            <w:r w:rsidRPr="007A6607">
              <w:rPr>
                <w:color w:val="000000"/>
                <w:sz w:val="14"/>
                <w:szCs w:val="20"/>
              </w:rPr>
              <w:t>21387</w:t>
            </w:r>
          </w:p>
        </w:tc>
        <w:tc>
          <w:tcPr>
            <w:tcW w:w="623" w:type="dxa"/>
            <w:gridSpan w:val="2"/>
            <w:tcBorders>
              <w:top w:val="nil"/>
              <w:left w:val="nil"/>
              <w:bottom w:val="nil"/>
              <w:right w:val="nil"/>
            </w:tcBorders>
            <w:shd w:val="clear" w:color="auto" w:fill="auto"/>
            <w:noWrap/>
            <w:vAlign w:val="center"/>
            <w:hideMark/>
          </w:tcPr>
          <w:p w14:paraId="223100D1" w14:textId="77777777" w:rsidR="00D7434B" w:rsidRPr="007A6607" w:rsidRDefault="00D7434B">
            <w:pPr>
              <w:jc w:val="center"/>
              <w:rPr>
                <w:color w:val="000000"/>
                <w:sz w:val="14"/>
                <w:szCs w:val="20"/>
              </w:rPr>
            </w:pPr>
            <w:r w:rsidRPr="007A6607">
              <w:rPr>
                <w:color w:val="000000"/>
                <w:sz w:val="14"/>
                <w:szCs w:val="20"/>
              </w:rPr>
              <w:t>7.3</w:t>
            </w:r>
          </w:p>
        </w:tc>
        <w:tc>
          <w:tcPr>
            <w:tcW w:w="630" w:type="dxa"/>
            <w:gridSpan w:val="2"/>
            <w:tcBorders>
              <w:top w:val="nil"/>
              <w:left w:val="nil"/>
              <w:bottom w:val="nil"/>
              <w:right w:val="single" w:sz="4" w:space="0" w:color="auto"/>
            </w:tcBorders>
            <w:shd w:val="clear" w:color="auto" w:fill="auto"/>
            <w:noWrap/>
            <w:vAlign w:val="center"/>
            <w:hideMark/>
          </w:tcPr>
          <w:p w14:paraId="4CF9094C" w14:textId="77777777" w:rsidR="00D7434B" w:rsidRPr="007A6607" w:rsidRDefault="00D7434B">
            <w:pPr>
              <w:jc w:val="center"/>
              <w:rPr>
                <w:color w:val="000000"/>
                <w:sz w:val="14"/>
                <w:szCs w:val="20"/>
              </w:rPr>
            </w:pPr>
            <w:r w:rsidRPr="007A6607">
              <w:rPr>
                <w:color w:val="000000"/>
                <w:sz w:val="14"/>
                <w:szCs w:val="20"/>
              </w:rPr>
              <w:t>6.7</w:t>
            </w:r>
          </w:p>
        </w:tc>
        <w:tc>
          <w:tcPr>
            <w:tcW w:w="623" w:type="dxa"/>
            <w:tcBorders>
              <w:top w:val="nil"/>
              <w:left w:val="nil"/>
              <w:bottom w:val="nil"/>
              <w:right w:val="nil"/>
            </w:tcBorders>
            <w:shd w:val="clear" w:color="auto" w:fill="auto"/>
            <w:noWrap/>
            <w:vAlign w:val="center"/>
            <w:hideMark/>
          </w:tcPr>
          <w:p w14:paraId="08E68B5E" w14:textId="77777777" w:rsidR="00D7434B" w:rsidRPr="007A6607" w:rsidRDefault="00D7434B">
            <w:pPr>
              <w:jc w:val="center"/>
              <w:rPr>
                <w:color w:val="000000"/>
                <w:sz w:val="14"/>
                <w:szCs w:val="20"/>
              </w:rPr>
            </w:pPr>
            <w:r w:rsidRPr="007A6607">
              <w:rPr>
                <w:color w:val="000000"/>
                <w:sz w:val="14"/>
                <w:szCs w:val="20"/>
              </w:rPr>
              <w:t>350</w:t>
            </w:r>
          </w:p>
        </w:tc>
        <w:tc>
          <w:tcPr>
            <w:tcW w:w="630" w:type="dxa"/>
            <w:tcBorders>
              <w:top w:val="nil"/>
              <w:left w:val="nil"/>
              <w:bottom w:val="nil"/>
              <w:right w:val="single" w:sz="4" w:space="0" w:color="auto"/>
            </w:tcBorders>
            <w:shd w:val="clear" w:color="auto" w:fill="auto"/>
            <w:noWrap/>
            <w:vAlign w:val="center"/>
            <w:hideMark/>
          </w:tcPr>
          <w:p w14:paraId="0F7D5810" w14:textId="77777777" w:rsidR="00D7434B" w:rsidRPr="007A6607" w:rsidRDefault="00D7434B">
            <w:pPr>
              <w:jc w:val="center"/>
              <w:rPr>
                <w:color w:val="000000"/>
                <w:sz w:val="14"/>
                <w:szCs w:val="20"/>
              </w:rPr>
            </w:pPr>
            <w:r w:rsidRPr="007A6607">
              <w:rPr>
                <w:color w:val="000000"/>
                <w:sz w:val="14"/>
                <w:szCs w:val="20"/>
              </w:rPr>
              <w:t>10</w:t>
            </w:r>
          </w:p>
        </w:tc>
        <w:tc>
          <w:tcPr>
            <w:tcW w:w="623" w:type="dxa"/>
            <w:tcBorders>
              <w:top w:val="nil"/>
              <w:left w:val="nil"/>
              <w:bottom w:val="nil"/>
              <w:right w:val="nil"/>
            </w:tcBorders>
            <w:shd w:val="clear" w:color="auto" w:fill="auto"/>
            <w:noWrap/>
            <w:vAlign w:val="center"/>
            <w:hideMark/>
          </w:tcPr>
          <w:p w14:paraId="56A81928" w14:textId="77777777" w:rsidR="00D7434B" w:rsidRPr="007A6607" w:rsidRDefault="00D7434B">
            <w:pPr>
              <w:jc w:val="center"/>
              <w:rPr>
                <w:color w:val="000000"/>
                <w:sz w:val="14"/>
                <w:szCs w:val="20"/>
              </w:rPr>
            </w:pPr>
            <w:r w:rsidRPr="007A6607">
              <w:rPr>
                <w:color w:val="000000"/>
                <w:sz w:val="14"/>
                <w:szCs w:val="20"/>
              </w:rPr>
              <w:t>563</w:t>
            </w:r>
          </w:p>
        </w:tc>
        <w:tc>
          <w:tcPr>
            <w:tcW w:w="630" w:type="dxa"/>
            <w:tcBorders>
              <w:top w:val="nil"/>
              <w:left w:val="nil"/>
              <w:bottom w:val="nil"/>
              <w:right w:val="single" w:sz="4" w:space="0" w:color="auto"/>
            </w:tcBorders>
            <w:shd w:val="clear" w:color="auto" w:fill="auto"/>
            <w:noWrap/>
            <w:vAlign w:val="center"/>
            <w:hideMark/>
          </w:tcPr>
          <w:p w14:paraId="09D9E7FB" w14:textId="77777777" w:rsidR="00D7434B" w:rsidRPr="007A6607" w:rsidRDefault="00D7434B">
            <w:pPr>
              <w:jc w:val="center"/>
              <w:rPr>
                <w:color w:val="000000"/>
                <w:sz w:val="14"/>
                <w:szCs w:val="20"/>
              </w:rPr>
            </w:pPr>
            <w:r w:rsidRPr="007A6607">
              <w:rPr>
                <w:color w:val="000000"/>
                <w:sz w:val="14"/>
                <w:szCs w:val="20"/>
              </w:rPr>
              <w:t>14</w:t>
            </w:r>
          </w:p>
        </w:tc>
        <w:tc>
          <w:tcPr>
            <w:tcW w:w="635" w:type="dxa"/>
            <w:tcBorders>
              <w:top w:val="nil"/>
              <w:left w:val="nil"/>
              <w:bottom w:val="nil"/>
              <w:right w:val="nil"/>
            </w:tcBorders>
            <w:shd w:val="clear" w:color="auto" w:fill="auto"/>
            <w:noWrap/>
            <w:vAlign w:val="center"/>
            <w:hideMark/>
          </w:tcPr>
          <w:p w14:paraId="07A53080" w14:textId="77777777" w:rsidR="00D7434B" w:rsidRPr="007A6607" w:rsidRDefault="00D7434B">
            <w:pPr>
              <w:jc w:val="center"/>
              <w:rPr>
                <w:color w:val="000000"/>
                <w:sz w:val="14"/>
                <w:szCs w:val="20"/>
              </w:rPr>
            </w:pPr>
            <w:r w:rsidRPr="007A6607">
              <w:rPr>
                <w:color w:val="000000"/>
                <w:sz w:val="14"/>
                <w:szCs w:val="20"/>
              </w:rPr>
              <w:t>803</w:t>
            </w:r>
          </w:p>
        </w:tc>
        <w:tc>
          <w:tcPr>
            <w:tcW w:w="630" w:type="dxa"/>
            <w:tcBorders>
              <w:top w:val="nil"/>
              <w:left w:val="nil"/>
              <w:bottom w:val="nil"/>
              <w:right w:val="single" w:sz="4" w:space="0" w:color="auto"/>
            </w:tcBorders>
            <w:shd w:val="clear" w:color="auto" w:fill="auto"/>
            <w:noWrap/>
            <w:vAlign w:val="center"/>
            <w:hideMark/>
          </w:tcPr>
          <w:p w14:paraId="67424755" w14:textId="77777777" w:rsidR="00D7434B" w:rsidRPr="007A6607" w:rsidRDefault="00D7434B">
            <w:pPr>
              <w:jc w:val="center"/>
              <w:rPr>
                <w:color w:val="000000"/>
                <w:sz w:val="14"/>
                <w:szCs w:val="20"/>
              </w:rPr>
            </w:pPr>
            <w:r w:rsidRPr="007A6607">
              <w:rPr>
                <w:color w:val="000000"/>
                <w:sz w:val="14"/>
                <w:szCs w:val="20"/>
              </w:rPr>
              <w:t>20</w:t>
            </w:r>
          </w:p>
        </w:tc>
        <w:tc>
          <w:tcPr>
            <w:tcW w:w="623" w:type="dxa"/>
            <w:tcBorders>
              <w:top w:val="nil"/>
              <w:left w:val="nil"/>
              <w:bottom w:val="nil"/>
              <w:right w:val="nil"/>
            </w:tcBorders>
            <w:shd w:val="clear" w:color="auto" w:fill="auto"/>
            <w:noWrap/>
            <w:vAlign w:val="center"/>
            <w:hideMark/>
          </w:tcPr>
          <w:p w14:paraId="74B787DB" w14:textId="77777777" w:rsidR="00D7434B" w:rsidRPr="007A6607" w:rsidRDefault="00D7434B">
            <w:pPr>
              <w:jc w:val="center"/>
              <w:rPr>
                <w:color w:val="000000"/>
                <w:sz w:val="14"/>
                <w:szCs w:val="20"/>
              </w:rPr>
            </w:pPr>
            <w:r w:rsidRPr="007A6607">
              <w:rPr>
                <w:color w:val="000000"/>
                <w:sz w:val="14"/>
                <w:szCs w:val="20"/>
              </w:rPr>
              <w:t>11</w:t>
            </w:r>
          </w:p>
        </w:tc>
        <w:tc>
          <w:tcPr>
            <w:tcW w:w="630" w:type="dxa"/>
            <w:tcBorders>
              <w:top w:val="nil"/>
              <w:left w:val="nil"/>
              <w:bottom w:val="nil"/>
              <w:right w:val="single" w:sz="4" w:space="0" w:color="auto"/>
            </w:tcBorders>
            <w:shd w:val="clear" w:color="auto" w:fill="auto"/>
            <w:noWrap/>
            <w:vAlign w:val="center"/>
            <w:hideMark/>
          </w:tcPr>
          <w:p w14:paraId="3FE3BFB0" w14:textId="77777777" w:rsidR="00D7434B" w:rsidRPr="007A6607" w:rsidRDefault="00D7434B">
            <w:pPr>
              <w:jc w:val="center"/>
              <w:rPr>
                <w:color w:val="000000"/>
                <w:sz w:val="14"/>
                <w:szCs w:val="20"/>
              </w:rPr>
            </w:pPr>
            <w:r w:rsidRPr="007A6607">
              <w:rPr>
                <w:color w:val="000000"/>
                <w:sz w:val="14"/>
                <w:szCs w:val="20"/>
              </w:rPr>
              <w:t>0.9</w:t>
            </w:r>
          </w:p>
        </w:tc>
        <w:tc>
          <w:tcPr>
            <w:tcW w:w="623" w:type="dxa"/>
            <w:tcBorders>
              <w:top w:val="nil"/>
              <w:left w:val="nil"/>
              <w:bottom w:val="nil"/>
              <w:right w:val="nil"/>
            </w:tcBorders>
            <w:shd w:val="clear" w:color="auto" w:fill="auto"/>
            <w:noWrap/>
            <w:vAlign w:val="center"/>
            <w:hideMark/>
          </w:tcPr>
          <w:p w14:paraId="1F3DA8C4" w14:textId="77777777" w:rsidR="00D7434B" w:rsidRPr="007A6607" w:rsidRDefault="00D7434B">
            <w:pPr>
              <w:jc w:val="center"/>
              <w:rPr>
                <w:color w:val="000000"/>
                <w:sz w:val="14"/>
                <w:szCs w:val="20"/>
              </w:rPr>
            </w:pPr>
            <w:r w:rsidRPr="007A6607">
              <w:rPr>
                <w:color w:val="000000"/>
                <w:sz w:val="14"/>
                <w:szCs w:val="20"/>
              </w:rPr>
              <w:t>84</w:t>
            </w:r>
          </w:p>
        </w:tc>
        <w:tc>
          <w:tcPr>
            <w:tcW w:w="630" w:type="dxa"/>
            <w:tcBorders>
              <w:top w:val="nil"/>
              <w:left w:val="nil"/>
              <w:bottom w:val="nil"/>
              <w:right w:val="single" w:sz="4" w:space="0" w:color="auto"/>
            </w:tcBorders>
            <w:shd w:val="clear" w:color="auto" w:fill="auto"/>
            <w:noWrap/>
            <w:vAlign w:val="center"/>
            <w:hideMark/>
          </w:tcPr>
          <w:p w14:paraId="1B803B46" w14:textId="77777777" w:rsidR="00D7434B" w:rsidRPr="007A6607" w:rsidRDefault="00D7434B">
            <w:pPr>
              <w:jc w:val="center"/>
              <w:rPr>
                <w:color w:val="000000"/>
                <w:sz w:val="14"/>
                <w:szCs w:val="20"/>
              </w:rPr>
            </w:pPr>
            <w:r w:rsidRPr="007A6607">
              <w:rPr>
                <w:color w:val="000000"/>
                <w:sz w:val="14"/>
                <w:szCs w:val="20"/>
              </w:rPr>
              <w:t>12</w:t>
            </w:r>
          </w:p>
        </w:tc>
        <w:tc>
          <w:tcPr>
            <w:tcW w:w="623" w:type="dxa"/>
            <w:tcBorders>
              <w:top w:val="nil"/>
              <w:left w:val="nil"/>
              <w:bottom w:val="nil"/>
              <w:right w:val="nil"/>
            </w:tcBorders>
            <w:shd w:val="clear" w:color="auto" w:fill="auto"/>
            <w:noWrap/>
            <w:vAlign w:val="center"/>
            <w:hideMark/>
          </w:tcPr>
          <w:p w14:paraId="216EBEA1" w14:textId="77777777" w:rsidR="00D7434B" w:rsidRPr="007A6607" w:rsidRDefault="00D7434B">
            <w:pPr>
              <w:jc w:val="center"/>
              <w:rPr>
                <w:color w:val="000000"/>
                <w:sz w:val="14"/>
                <w:szCs w:val="20"/>
              </w:rPr>
            </w:pPr>
            <w:r w:rsidRPr="007A6607">
              <w:rPr>
                <w:color w:val="000000"/>
                <w:sz w:val="14"/>
                <w:szCs w:val="20"/>
              </w:rPr>
              <w:t>0.8</w:t>
            </w:r>
          </w:p>
        </w:tc>
        <w:tc>
          <w:tcPr>
            <w:tcW w:w="630" w:type="dxa"/>
            <w:tcBorders>
              <w:top w:val="nil"/>
              <w:left w:val="nil"/>
              <w:bottom w:val="nil"/>
              <w:right w:val="single" w:sz="4" w:space="0" w:color="auto"/>
            </w:tcBorders>
            <w:shd w:val="clear" w:color="auto" w:fill="auto"/>
            <w:noWrap/>
            <w:vAlign w:val="center"/>
            <w:hideMark/>
          </w:tcPr>
          <w:p w14:paraId="3093E3EE" w14:textId="77777777" w:rsidR="00D7434B" w:rsidRPr="007A6607" w:rsidRDefault="00D7434B">
            <w:pPr>
              <w:jc w:val="center"/>
              <w:rPr>
                <w:color w:val="000000"/>
                <w:sz w:val="14"/>
                <w:szCs w:val="20"/>
              </w:rPr>
            </w:pPr>
            <w:r w:rsidRPr="007A6607">
              <w:rPr>
                <w:color w:val="000000"/>
                <w:sz w:val="14"/>
                <w:szCs w:val="20"/>
              </w:rPr>
              <w:t>10</w:t>
            </w:r>
          </w:p>
        </w:tc>
        <w:tc>
          <w:tcPr>
            <w:tcW w:w="623" w:type="dxa"/>
            <w:tcBorders>
              <w:top w:val="nil"/>
              <w:left w:val="nil"/>
              <w:bottom w:val="nil"/>
              <w:right w:val="nil"/>
            </w:tcBorders>
            <w:shd w:val="clear" w:color="auto" w:fill="auto"/>
            <w:noWrap/>
            <w:vAlign w:val="center"/>
            <w:hideMark/>
          </w:tcPr>
          <w:p w14:paraId="349BF934" w14:textId="77777777" w:rsidR="00D7434B" w:rsidRPr="007A6607" w:rsidRDefault="00D7434B">
            <w:pPr>
              <w:jc w:val="center"/>
              <w:rPr>
                <w:color w:val="000000"/>
                <w:sz w:val="14"/>
                <w:szCs w:val="20"/>
              </w:rPr>
            </w:pPr>
            <w:r w:rsidRPr="007A6607">
              <w:rPr>
                <w:color w:val="000000"/>
                <w:sz w:val="14"/>
                <w:szCs w:val="20"/>
              </w:rPr>
              <w:t>57</w:t>
            </w:r>
          </w:p>
        </w:tc>
        <w:tc>
          <w:tcPr>
            <w:tcW w:w="630" w:type="dxa"/>
            <w:tcBorders>
              <w:top w:val="nil"/>
              <w:left w:val="nil"/>
              <w:bottom w:val="nil"/>
              <w:right w:val="single" w:sz="4" w:space="0" w:color="auto"/>
            </w:tcBorders>
            <w:shd w:val="clear" w:color="auto" w:fill="auto"/>
            <w:noWrap/>
            <w:vAlign w:val="center"/>
            <w:hideMark/>
          </w:tcPr>
          <w:p w14:paraId="5EB40E44" w14:textId="77777777" w:rsidR="00D7434B" w:rsidRPr="007A6607" w:rsidRDefault="00D7434B">
            <w:pPr>
              <w:jc w:val="center"/>
              <w:rPr>
                <w:color w:val="000000"/>
                <w:sz w:val="14"/>
                <w:szCs w:val="20"/>
              </w:rPr>
            </w:pPr>
            <w:r w:rsidRPr="007A6607">
              <w:rPr>
                <w:color w:val="000000"/>
                <w:sz w:val="14"/>
                <w:szCs w:val="20"/>
              </w:rPr>
              <w:t>1.9</w:t>
            </w:r>
          </w:p>
        </w:tc>
        <w:tc>
          <w:tcPr>
            <w:tcW w:w="483" w:type="dxa"/>
            <w:tcBorders>
              <w:top w:val="nil"/>
              <w:left w:val="nil"/>
              <w:bottom w:val="nil"/>
              <w:right w:val="single" w:sz="8" w:space="0" w:color="auto"/>
            </w:tcBorders>
            <w:shd w:val="clear" w:color="auto" w:fill="auto"/>
            <w:noWrap/>
            <w:vAlign w:val="center"/>
            <w:hideMark/>
          </w:tcPr>
          <w:p w14:paraId="3C942065" w14:textId="77777777" w:rsidR="00D7434B" w:rsidRPr="007A6607" w:rsidRDefault="00D7434B">
            <w:pPr>
              <w:jc w:val="center"/>
              <w:rPr>
                <w:color w:val="000000"/>
                <w:sz w:val="14"/>
                <w:szCs w:val="20"/>
              </w:rPr>
            </w:pPr>
            <w:r w:rsidRPr="007A6607">
              <w:rPr>
                <w:color w:val="000000"/>
                <w:sz w:val="14"/>
                <w:szCs w:val="20"/>
              </w:rPr>
              <w:t>35</w:t>
            </w:r>
          </w:p>
        </w:tc>
        <w:tc>
          <w:tcPr>
            <w:tcW w:w="742" w:type="dxa"/>
            <w:tcBorders>
              <w:top w:val="nil"/>
              <w:left w:val="single" w:sz="4" w:space="0" w:color="auto"/>
              <w:bottom w:val="nil"/>
              <w:right w:val="nil"/>
            </w:tcBorders>
            <w:shd w:val="clear" w:color="auto" w:fill="auto"/>
            <w:noWrap/>
            <w:vAlign w:val="center"/>
            <w:hideMark/>
          </w:tcPr>
          <w:p w14:paraId="19AB866E" w14:textId="77777777" w:rsidR="00D7434B" w:rsidRPr="007A6607" w:rsidRDefault="00D7434B">
            <w:pPr>
              <w:jc w:val="center"/>
              <w:rPr>
                <w:color w:val="000000"/>
                <w:sz w:val="14"/>
                <w:szCs w:val="20"/>
              </w:rPr>
            </w:pPr>
            <w:r w:rsidRPr="007A6607">
              <w:rPr>
                <w:color w:val="000000"/>
                <w:sz w:val="14"/>
                <w:szCs w:val="20"/>
              </w:rPr>
              <w:t>3110</w:t>
            </w:r>
          </w:p>
        </w:tc>
        <w:tc>
          <w:tcPr>
            <w:tcW w:w="709" w:type="dxa"/>
            <w:tcBorders>
              <w:top w:val="nil"/>
              <w:left w:val="nil"/>
              <w:bottom w:val="nil"/>
              <w:right w:val="single" w:sz="4" w:space="0" w:color="auto"/>
            </w:tcBorders>
            <w:shd w:val="clear" w:color="auto" w:fill="auto"/>
            <w:noWrap/>
            <w:vAlign w:val="center"/>
            <w:hideMark/>
          </w:tcPr>
          <w:p w14:paraId="6450E53A" w14:textId="77777777" w:rsidR="00D7434B" w:rsidRPr="007A6607" w:rsidRDefault="00D7434B">
            <w:pPr>
              <w:jc w:val="center"/>
              <w:rPr>
                <w:color w:val="000000"/>
                <w:sz w:val="14"/>
                <w:szCs w:val="20"/>
              </w:rPr>
            </w:pPr>
            <w:r w:rsidRPr="007A6607">
              <w:rPr>
                <w:color w:val="000000"/>
                <w:sz w:val="14"/>
                <w:szCs w:val="20"/>
              </w:rPr>
              <w:t>33120</w:t>
            </w:r>
          </w:p>
        </w:tc>
        <w:tc>
          <w:tcPr>
            <w:tcW w:w="475" w:type="dxa"/>
            <w:tcBorders>
              <w:top w:val="nil"/>
              <w:left w:val="nil"/>
              <w:bottom w:val="nil"/>
              <w:right w:val="nil"/>
            </w:tcBorders>
            <w:shd w:val="clear" w:color="auto" w:fill="auto"/>
            <w:noWrap/>
            <w:vAlign w:val="center"/>
            <w:hideMark/>
          </w:tcPr>
          <w:p w14:paraId="0E76D5EA" w14:textId="77777777" w:rsidR="00D7434B" w:rsidRPr="007A6607" w:rsidRDefault="00D7434B">
            <w:pPr>
              <w:jc w:val="center"/>
              <w:rPr>
                <w:color w:val="000000"/>
                <w:sz w:val="14"/>
                <w:szCs w:val="20"/>
              </w:rPr>
            </w:pPr>
            <w:r w:rsidRPr="007A6607">
              <w:rPr>
                <w:color w:val="000000"/>
                <w:sz w:val="14"/>
                <w:szCs w:val="20"/>
              </w:rPr>
              <w:t>75</w:t>
            </w:r>
          </w:p>
        </w:tc>
        <w:tc>
          <w:tcPr>
            <w:tcW w:w="576" w:type="dxa"/>
            <w:tcBorders>
              <w:top w:val="nil"/>
              <w:left w:val="nil"/>
              <w:bottom w:val="nil"/>
              <w:right w:val="single" w:sz="4" w:space="0" w:color="auto"/>
            </w:tcBorders>
            <w:shd w:val="clear" w:color="auto" w:fill="auto"/>
            <w:noWrap/>
            <w:vAlign w:val="center"/>
            <w:hideMark/>
          </w:tcPr>
          <w:p w14:paraId="7FF91E70" w14:textId="77777777" w:rsidR="00D7434B" w:rsidRPr="007A6607" w:rsidRDefault="00D7434B">
            <w:pPr>
              <w:jc w:val="center"/>
              <w:rPr>
                <w:color w:val="000000"/>
                <w:sz w:val="14"/>
                <w:szCs w:val="20"/>
              </w:rPr>
            </w:pPr>
            <w:r w:rsidRPr="007A6607">
              <w:rPr>
                <w:color w:val="000000"/>
                <w:sz w:val="14"/>
                <w:szCs w:val="20"/>
              </w:rPr>
              <w:t>18</w:t>
            </w:r>
          </w:p>
        </w:tc>
        <w:tc>
          <w:tcPr>
            <w:tcW w:w="795" w:type="dxa"/>
            <w:tcBorders>
              <w:top w:val="nil"/>
              <w:left w:val="nil"/>
              <w:bottom w:val="nil"/>
              <w:right w:val="single" w:sz="12" w:space="0" w:color="auto"/>
            </w:tcBorders>
            <w:shd w:val="clear" w:color="auto" w:fill="auto"/>
            <w:noWrap/>
            <w:vAlign w:val="center"/>
            <w:hideMark/>
          </w:tcPr>
          <w:p w14:paraId="1311A3E1" w14:textId="77777777" w:rsidR="00D7434B" w:rsidRPr="007A6607" w:rsidRDefault="00D7434B">
            <w:pPr>
              <w:jc w:val="center"/>
              <w:rPr>
                <w:color w:val="000000"/>
                <w:sz w:val="14"/>
                <w:szCs w:val="20"/>
              </w:rPr>
            </w:pPr>
            <w:r w:rsidRPr="007A6607">
              <w:rPr>
                <w:color w:val="000000"/>
                <w:sz w:val="14"/>
                <w:szCs w:val="20"/>
              </w:rPr>
              <w:t>1900</w:t>
            </w:r>
          </w:p>
        </w:tc>
      </w:tr>
      <w:tr w:rsidR="00A9137A" w:rsidRPr="00D7434B" w14:paraId="0322B871" w14:textId="77777777" w:rsidTr="00054C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0" w:type="dxa"/>
            <w:tcBorders>
              <w:top w:val="nil"/>
              <w:left w:val="single" w:sz="12" w:space="0" w:color="auto"/>
              <w:bottom w:val="nil"/>
              <w:right w:val="single" w:sz="4" w:space="0" w:color="auto"/>
            </w:tcBorders>
            <w:shd w:val="clear" w:color="auto" w:fill="auto"/>
            <w:noWrap/>
            <w:vAlign w:val="center"/>
            <w:hideMark/>
          </w:tcPr>
          <w:p w14:paraId="7A8263F5" w14:textId="77777777" w:rsidR="00D7434B" w:rsidRPr="007A6607" w:rsidRDefault="00D7434B" w:rsidP="00385729">
            <w:pPr>
              <w:jc w:val="center"/>
              <w:rPr>
                <w:color w:val="000000"/>
                <w:sz w:val="14"/>
                <w:szCs w:val="20"/>
              </w:rPr>
            </w:pPr>
            <w:r w:rsidRPr="007A6607">
              <w:rPr>
                <w:color w:val="000000"/>
                <w:sz w:val="14"/>
                <w:szCs w:val="20"/>
              </w:rPr>
              <w:t>08/06/2022</w:t>
            </w:r>
          </w:p>
        </w:tc>
        <w:tc>
          <w:tcPr>
            <w:tcW w:w="1134" w:type="dxa"/>
            <w:tcBorders>
              <w:top w:val="nil"/>
              <w:left w:val="nil"/>
              <w:bottom w:val="nil"/>
              <w:right w:val="single" w:sz="4" w:space="0" w:color="auto"/>
            </w:tcBorders>
            <w:shd w:val="clear" w:color="auto" w:fill="auto"/>
            <w:noWrap/>
            <w:vAlign w:val="center"/>
            <w:hideMark/>
          </w:tcPr>
          <w:p w14:paraId="7741B83E" w14:textId="77777777" w:rsidR="00D7434B" w:rsidRPr="007A6607" w:rsidRDefault="00D7434B">
            <w:pPr>
              <w:jc w:val="center"/>
              <w:rPr>
                <w:color w:val="000000"/>
                <w:sz w:val="14"/>
                <w:szCs w:val="20"/>
              </w:rPr>
            </w:pPr>
            <w:r w:rsidRPr="007A6607">
              <w:rPr>
                <w:color w:val="000000"/>
                <w:sz w:val="14"/>
                <w:szCs w:val="20"/>
              </w:rPr>
              <w:t>12901</w:t>
            </w:r>
          </w:p>
        </w:tc>
        <w:tc>
          <w:tcPr>
            <w:tcW w:w="623" w:type="dxa"/>
            <w:gridSpan w:val="2"/>
            <w:tcBorders>
              <w:top w:val="nil"/>
              <w:left w:val="nil"/>
              <w:bottom w:val="nil"/>
              <w:right w:val="nil"/>
            </w:tcBorders>
            <w:shd w:val="clear" w:color="auto" w:fill="auto"/>
            <w:noWrap/>
            <w:vAlign w:val="center"/>
            <w:hideMark/>
          </w:tcPr>
          <w:p w14:paraId="2F4627AC" w14:textId="77777777" w:rsidR="00D7434B" w:rsidRPr="007A6607" w:rsidRDefault="00D7434B">
            <w:pPr>
              <w:jc w:val="center"/>
              <w:rPr>
                <w:color w:val="000000"/>
                <w:sz w:val="14"/>
                <w:szCs w:val="20"/>
              </w:rPr>
            </w:pPr>
            <w:r w:rsidRPr="007A6607">
              <w:rPr>
                <w:color w:val="000000"/>
                <w:sz w:val="14"/>
                <w:szCs w:val="20"/>
              </w:rPr>
              <w:t>7.6</w:t>
            </w:r>
          </w:p>
        </w:tc>
        <w:tc>
          <w:tcPr>
            <w:tcW w:w="630" w:type="dxa"/>
            <w:gridSpan w:val="2"/>
            <w:tcBorders>
              <w:top w:val="nil"/>
              <w:left w:val="nil"/>
              <w:bottom w:val="nil"/>
              <w:right w:val="single" w:sz="4" w:space="0" w:color="auto"/>
            </w:tcBorders>
            <w:shd w:val="clear" w:color="auto" w:fill="auto"/>
            <w:noWrap/>
            <w:vAlign w:val="center"/>
            <w:hideMark/>
          </w:tcPr>
          <w:p w14:paraId="316CC2C8" w14:textId="77777777" w:rsidR="00D7434B" w:rsidRPr="007A6607" w:rsidRDefault="00D7434B">
            <w:pPr>
              <w:jc w:val="center"/>
              <w:rPr>
                <w:color w:val="000000"/>
                <w:sz w:val="14"/>
                <w:szCs w:val="20"/>
              </w:rPr>
            </w:pPr>
            <w:r w:rsidRPr="007A6607">
              <w:rPr>
                <w:color w:val="000000"/>
                <w:sz w:val="14"/>
                <w:szCs w:val="20"/>
              </w:rPr>
              <w:t>7.2</w:t>
            </w:r>
          </w:p>
        </w:tc>
        <w:tc>
          <w:tcPr>
            <w:tcW w:w="623" w:type="dxa"/>
            <w:tcBorders>
              <w:top w:val="nil"/>
              <w:left w:val="nil"/>
              <w:bottom w:val="nil"/>
              <w:right w:val="nil"/>
            </w:tcBorders>
            <w:shd w:val="clear" w:color="auto" w:fill="auto"/>
            <w:noWrap/>
            <w:vAlign w:val="center"/>
            <w:hideMark/>
          </w:tcPr>
          <w:p w14:paraId="34794F92" w14:textId="77777777" w:rsidR="00D7434B" w:rsidRPr="007A6607" w:rsidRDefault="00D7434B">
            <w:pPr>
              <w:jc w:val="center"/>
              <w:rPr>
                <w:color w:val="000000"/>
                <w:sz w:val="14"/>
                <w:szCs w:val="20"/>
              </w:rPr>
            </w:pPr>
            <w:r w:rsidRPr="007A6607">
              <w:rPr>
                <w:color w:val="000000"/>
                <w:sz w:val="14"/>
                <w:szCs w:val="20"/>
              </w:rPr>
              <w:t>280</w:t>
            </w:r>
          </w:p>
        </w:tc>
        <w:tc>
          <w:tcPr>
            <w:tcW w:w="630" w:type="dxa"/>
            <w:tcBorders>
              <w:top w:val="nil"/>
              <w:left w:val="nil"/>
              <w:bottom w:val="nil"/>
              <w:right w:val="single" w:sz="4" w:space="0" w:color="auto"/>
            </w:tcBorders>
            <w:shd w:val="clear" w:color="auto" w:fill="auto"/>
            <w:noWrap/>
            <w:vAlign w:val="center"/>
            <w:hideMark/>
          </w:tcPr>
          <w:p w14:paraId="2CEE5082" w14:textId="77777777" w:rsidR="00D7434B" w:rsidRPr="007A6607" w:rsidRDefault="00D7434B">
            <w:pPr>
              <w:jc w:val="center"/>
              <w:rPr>
                <w:color w:val="000000"/>
                <w:sz w:val="14"/>
                <w:szCs w:val="20"/>
              </w:rPr>
            </w:pPr>
            <w:r w:rsidRPr="007A6607">
              <w:rPr>
                <w:color w:val="000000"/>
                <w:sz w:val="14"/>
                <w:szCs w:val="20"/>
              </w:rPr>
              <w:t>7.5</w:t>
            </w:r>
          </w:p>
        </w:tc>
        <w:tc>
          <w:tcPr>
            <w:tcW w:w="623" w:type="dxa"/>
            <w:tcBorders>
              <w:top w:val="nil"/>
              <w:left w:val="nil"/>
              <w:bottom w:val="nil"/>
              <w:right w:val="nil"/>
            </w:tcBorders>
            <w:shd w:val="clear" w:color="auto" w:fill="auto"/>
            <w:noWrap/>
            <w:vAlign w:val="center"/>
            <w:hideMark/>
          </w:tcPr>
          <w:p w14:paraId="4D93551B" w14:textId="77777777" w:rsidR="00D7434B" w:rsidRPr="007A6607" w:rsidRDefault="00D7434B">
            <w:pPr>
              <w:jc w:val="center"/>
              <w:rPr>
                <w:color w:val="000000"/>
                <w:sz w:val="14"/>
                <w:szCs w:val="20"/>
              </w:rPr>
            </w:pPr>
            <w:r w:rsidRPr="007A6607">
              <w:rPr>
                <w:color w:val="000000"/>
                <w:sz w:val="14"/>
                <w:szCs w:val="20"/>
              </w:rPr>
              <w:t>340</w:t>
            </w:r>
          </w:p>
        </w:tc>
        <w:tc>
          <w:tcPr>
            <w:tcW w:w="630" w:type="dxa"/>
            <w:tcBorders>
              <w:top w:val="nil"/>
              <w:left w:val="nil"/>
              <w:bottom w:val="nil"/>
              <w:right w:val="single" w:sz="4" w:space="0" w:color="auto"/>
            </w:tcBorders>
            <w:shd w:val="clear" w:color="auto" w:fill="auto"/>
            <w:noWrap/>
            <w:vAlign w:val="center"/>
            <w:hideMark/>
          </w:tcPr>
          <w:p w14:paraId="2834CA65" w14:textId="77777777" w:rsidR="00D7434B" w:rsidRPr="007A6607" w:rsidRDefault="00D7434B">
            <w:pPr>
              <w:jc w:val="center"/>
              <w:rPr>
                <w:color w:val="000000"/>
                <w:sz w:val="14"/>
                <w:szCs w:val="20"/>
              </w:rPr>
            </w:pPr>
            <w:r w:rsidRPr="007A6607">
              <w:rPr>
                <w:color w:val="000000"/>
                <w:sz w:val="14"/>
                <w:szCs w:val="20"/>
              </w:rPr>
              <w:t>4.0</w:t>
            </w:r>
          </w:p>
        </w:tc>
        <w:tc>
          <w:tcPr>
            <w:tcW w:w="635" w:type="dxa"/>
            <w:tcBorders>
              <w:top w:val="nil"/>
              <w:left w:val="nil"/>
              <w:bottom w:val="nil"/>
              <w:right w:val="nil"/>
            </w:tcBorders>
            <w:shd w:val="clear" w:color="auto" w:fill="auto"/>
            <w:noWrap/>
            <w:vAlign w:val="center"/>
            <w:hideMark/>
          </w:tcPr>
          <w:p w14:paraId="0C455984" w14:textId="77777777" w:rsidR="00D7434B" w:rsidRPr="007A6607" w:rsidRDefault="00D7434B">
            <w:pPr>
              <w:jc w:val="center"/>
              <w:rPr>
                <w:color w:val="000000"/>
                <w:sz w:val="14"/>
                <w:szCs w:val="20"/>
              </w:rPr>
            </w:pPr>
            <w:r w:rsidRPr="007A6607">
              <w:rPr>
                <w:color w:val="000000"/>
                <w:sz w:val="14"/>
                <w:szCs w:val="20"/>
              </w:rPr>
              <w:t>702</w:t>
            </w:r>
          </w:p>
        </w:tc>
        <w:tc>
          <w:tcPr>
            <w:tcW w:w="630" w:type="dxa"/>
            <w:tcBorders>
              <w:top w:val="nil"/>
              <w:left w:val="nil"/>
              <w:bottom w:val="nil"/>
              <w:right w:val="single" w:sz="4" w:space="0" w:color="auto"/>
            </w:tcBorders>
            <w:shd w:val="clear" w:color="auto" w:fill="auto"/>
            <w:noWrap/>
            <w:vAlign w:val="center"/>
            <w:hideMark/>
          </w:tcPr>
          <w:p w14:paraId="5B87C1BE" w14:textId="77777777" w:rsidR="00D7434B" w:rsidRPr="007A6607" w:rsidRDefault="00D7434B">
            <w:pPr>
              <w:jc w:val="center"/>
              <w:rPr>
                <w:color w:val="000000"/>
                <w:sz w:val="14"/>
                <w:szCs w:val="20"/>
              </w:rPr>
            </w:pPr>
            <w:r w:rsidRPr="007A6607">
              <w:rPr>
                <w:color w:val="000000"/>
                <w:sz w:val="14"/>
                <w:szCs w:val="20"/>
              </w:rPr>
              <w:t>29</w:t>
            </w:r>
          </w:p>
        </w:tc>
        <w:tc>
          <w:tcPr>
            <w:tcW w:w="623" w:type="dxa"/>
            <w:tcBorders>
              <w:top w:val="nil"/>
              <w:left w:val="nil"/>
              <w:bottom w:val="nil"/>
              <w:right w:val="nil"/>
            </w:tcBorders>
            <w:shd w:val="clear" w:color="auto" w:fill="auto"/>
            <w:noWrap/>
            <w:vAlign w:val="center"/>
            <w:hideMark/>
          </w:tcPr>
          <w:p w14:paraId="022076FC" w14:textId="77777777" w:rsidR="00D7434B" w:rsidRPr="007A6607" w:rsidRDefault="00D7434B">
            <w:pPr>
              <w:jc w:val="center"/>
              <w:rPr>
                <w:color w:val="000000"/>
                <w:sz w:val="14"/>
                <w:szCs w:val="20"/>
              </w:rPr>
            </w:pPr>
            <w:r w:rsidRPr="007A6607">
              <w:rPr>
                <w:color w:val="000000"/>
                <w:sz w:val="14"/>
                <w:szCs w:val="20"/>
              </w:rPr>
              <w:t>11</w:t>
            </w:r>
          </w:p>
        </w:tc>
        <w:tc>
          <w:tcPr>
            <w:tcW w:w="630" w:type="dxa"/>
            <w:tcBorders>
              <w:top w:val="nil"/>
              <w:left w:val="nil"/>
              <w:bottom w:val="nil"/>
              <w:right w:val="single" w:sz="4" w:space="0" w:color="auto"/>
            </w:tcBorders>
            <w:shd w:val="clear" w:color="auto" w:fill="auto"/>
            <w:noWrap/>
            <w:vAlign w:val="center"/>
            <w:hideMark/>
          </w:tcPr>
          <w:p w14:paraId="328156AC" w14:textId="77777777" w:rsidR="00D7434B" w:rsidRPr="007A6607" w:rsidRDefault="00D7434B">
            <w:pPr>
              <w:jc w:val="center"/>
              <w:rPr>
                <w:color w:val="000000"/>
                <w:sz w:val="14"/>
                <w:szCs w:val="20"/>
              </w:rPr>
            </w:pPr>
            <w:r w:rsidRPr="007A6607">
              <w:rPr>
                <w:color w:val="000000"/>
                <w:sz w:val="14"/>
                <w:szCs w:val="20"/>
              </w:rPr>
              <w:t>0.8</w:t>
            </w:r>
          </w:p>
        </w:tc>
        <w:tc>
          <w:tcPr>
            <w:tcW w:w="623" w:type="dxa"/>
            <w:tcBorders>
              <w:top w:val="nil"/>
              <w:left w:val="nil"/>
              <w:bottom w:val="nil"/>
              <w:right w:val="nil"/>
            </w:tcBorders>
            <w:shd w:val="clear" w:color="auto" w:fill="auto"/>
            <w:noWrap/>
            <w:vAlign w:val="center"/>
            <w:hideMark/>
          </w:tcPr>
          <w:p w14:paraId="26E6D603" w14:textId="77777777" w:rsidR="00D7434B" w:rsidRPr="007A6607" w:rsidRDefault="00D7434B">
            <w:pPr>
              <w:jc w:val="center"/>
              <w:rPr>
                <w:color w:val="000000"/>
                <w:sz w:val="14"/>
                <w:szCs w:val="20"/>
              </w:rPr>
            </w:pPr>
            <w:r w:rsidRPr="007A6607">
              <w:rPr>
                <w:color w:val="000000"/>
                <w:sz w:val="14"/>
                <w:szCs w:val="20"/>
              </w:rPr>
              <w:t>73</w:t>
            </w:r>
          </w:p>
        </w:tc>
        <w:tc>
          <w:tcPr>
            <w:tcW w:w="630" w:type="dxa"/>
            <w:tcBorders>
              <w:top w:val="nil"/>
              <w:left w:val="nil"/>
              <w:bottom w:val="nil"/>
              <w:right w:val="single" w:sz="4" w:space="0" w:color="auto"/>
            </w:tcBorders>
            <w:shd w:val="clear" w:color="auto" w:fill="auto"/>
            <w:noWrap/>
            <w:vAlign w:val="center"/>
            <w:hideMark/>
          </w:tcPr>
          <w:p w14:paraId="00ACED30" w14:textId="77777777" w:rsidR="00D7434B" w:rsidRPr="007A6607" w:rsidRDefault="00D7434B">
            <w:pPr>
              <w:jc w:val="center"/>
              <w:rPr>
                <w:color w:val="000000"/>
                <w:sz w:val="14"/>
                <w:szCs w:val="20"/>
              </w:rPr>
            </w:pPr>
            <w:r w:rsidRPr="007A6607">
              <w:rPr>
                <w:color w:val="000000"/>
                <w:sz w:val="14"/>
                <w:szCs w:val="20"/>
              </w:rPr>
              <w:t>5.9</w:t>
            </w:r>
          </w:p>
        </w:tc>
        <w:tc>
          <w:tcPr>
            <w:tcW w:w="623" w:type="dxa"/>
            <w:tcBorders>
              <w:top w:val="nil"/>
              <w:left w:val="nil"/>
              <w:bottom w:val="nil"/>
              <w:right w:val="nil"/>
            </w:tcBorders>
            <w:shd w:val="clear" w:color="auto" w:fill="auto"/>
            <w:noWrap/>
            <w:vAlign w:val="center"/>
            <w:hideMark/>
          </w:tcPr>
          <w:p w14:paraId="0513F17B" w14:textId="77777777" w:rsidR="00D7434B" w:rsidRPr="007A6607" w:rsidRDefault="00D7434B">
            <w:pPr>
              <w:jc w:val="center"/>
              <w:rPr>
                <w:color w:val="000000"/>
                <w:sz w:val="14"/>
                <w:szCs w:val="20"/>
              </w:rPr>
            </w:pPr>
            <w:r w:rsidRPr="007A6607">
              <w:rPr>
                <w:color w:val="000000"/>
                <w:sz w:val="14"/>
                <w:szCs w:val="20"/>
              </w:rPr>
              <w:t>0.8</w:t>
            </w:r>
          </w:p>
        </w:tc>
        <w:tc>
          <w:tcPr>
            <w:tcW w:w="630" w:type="dxa"/>
            <w:tcBorders>
              <w:top w:val="nil"/>
              <w:left w:val="nil"/>
              <w:bottom w:val="nil"/>
              <w:right w:val="single" w:sz="4" w:space="0" w:color="auto"/>
            </w:tcBorders>
            <w:shd w:val="clear" w:color="auto" w:fill="auto"/>
            <w:noWrap/>
            <w:vAlign w:val="center"/>
            <w:hideMark/>
          </w:tcPr>
          <w:p w14:paraId="6923A126" w14:textId="77777777" w:rsidR="00D7434B" w:rsidRPr="007A6607" w:rsidRDefault="00D7434B">
            <w:pPr>
              <w:jc w:val="center"/>
              <w:rPr>
                <w:color w:val="000000"/>
                <w:sz w:val="14"/>
                <w:szCs w:val="20"/>
              </w:rPr>
            </w:pPr>
            <w:r w:rsidRPr="007A6607">
              <w:rPr>
                <w:color w:val="000000"/>
                <w:sz w:val="14"/>
                <w:szCs w:val="20"/>
              </w:rPr>
              <w:t>5.4</w:t>
            </w:r>
          </w:p>
        </w:tc>
        <w:tc>
          <w:tcPr>
            <w:tcW w:w="623" w:type="dxa"/>
            <w:tcBorders>
              <w:top w:val="nil"/>
              <w:left w:val="nil"/>
              <w:bottom w:val="nil"/>
              <w:right w:val="nil"/>
            </w:tcBorders>
            <w:shd w:val="clear" w:color="auto" w:fill="auto"/>
            <w:noWrap/>
            <w:vAlign w:val="center"/>
            <w:hideMark/>
          </w:tcPr>
          <w:p w14:paraId="16EA0D40" w14:textId="77777777" w:rsidR="00D7434B" w:rsidRPr="007A6607" w:rsidRDefault="00D7434B">
            <w:pPr>
              <w:jc w:val="center"/>
              <w:rPr>
                <w:color w:val="000000"/>
                <w:sz w:val="14"/>
                <w:szCs w:val="20"/>
              </w:rPr>
            </w:pPr>
            <w:r w:rsidRPr="007A6607">
              <w:rPr>
                <w:color w:val="000000"/>
                <w:sz w:val="14"/>
                <w:szCs w:val="20"/>
              </w:rPr>
              <w:t>52</w:t>
            </w:r>
          </w:p>
        </w:tc>
        <w:tc>
          <w:tcPr>
            <w:tcW w:w="630" w:type="dxa"/>
            <w:tcBorders>
              <w:top w:val="nil"/>
              <w:left w:val="nil"/>
              <w:bottom w:val="nil"/>
              <w:right w:val="single" w:sz="4" w:space="0" w:color="auto"/>
            </w:tcBorders>
            <w:shd w:val="clear" w:color="auto" w:fill="auto"/>
            <w:noWrap/>
            <w:vAlign w:val="center"/>
            <w:hideMark/>
          </w:tcPr>
          <w:p w14:paraId="2C0B0DB1" w14:textId="77777777" w:rsidR="00D7434B" w:rsidRPr="007A6607" w:rsidRDefault="00D7434B">
            <w:pPr>
              <w:jc w:val="center"/>
              <w:rPr>
                <w:color w:val="000000"/>
                <w:sz w:val="14"/>
                <w:szCs w:val="20"/>
              </w:rPr>
            </w:pPr>
            <w:r w:rsidRPr="007A6607">
              <w:rPr>
                <w:color w:val="000000"/>
                <w:sz w:val="14"/>
                <w:szCs w:val="20"/>
              </w:rPr>
              <w:t>0.1</w:t>
            </w:r>
          </w:p>
        </w:tc>
        <w:tc>
          <w:tcPr>
            <w:tcW w:w="483" w:type="dxa"/>
            <w:tcBorders>
              <w:top w:val="nil"/>
              <w:left w:val="nil"/>
              <w:bottom w:val="nil"/>
              <w:right w:val="single" w:sz="8" w:space="0" w:color="auto"/>
            </w:tcBorders>
            <w:shd w:val="clear" w:color="auto" w:fill="auto"/>
            <w:noWrap/>
            <w:vAlign w:val="center"/>
            <w:hideMark/>
          </w:tcPr>
          <w:p w14:paraId="3F19170B" w14:textId="77777777" w:rsidR="00D7434B" w:rsidRPr="007A6607" w:rsidRDefault="00D7434B">
            <w:pPr>
              <w:jc w:val="center"/>
              <w:rPr>
                <w:color w:val="000000"/>
                <w:sz w:val="14"/>
                <w:szCs w:val="20"/>
              </w:rPr>
            </w:pPr>
            <w:r w:rsidRPr="007A6607">
              <w:rPr>
                <w:color w:val="000000"/>
                <w:sz w:val="14"/>
                <w:szCs w:val="20"/>
              </w:rPr>
              <w:t>58</w:t>
            </w:r>
          </w:p>
        </w:tc>
        <w:tc>
          <w:tcPr>
            <w:tcW w:w="742" w:type="dxa"/>
            <w:tcBorders>
              <w:top w:val="nil"/>
              <w:left w:val="single" w:sz="4" w:space="0" w:color="auto"/>
              <w:bottom w:val="nil"/>
              <w:right w:val="nil"/>
            </w:tcBorders>
            <w:shd w:val="clear" w:color="auto" w:fill="auto"/>
            <w:noWrap/>
            <w:vAlign w:val="center"/>
            <w:hideMark/>
          </w:tcPr>
          <w:p w14:paraId="4095CF5F" w14:textId="77777777" w:rsidR="00D7434B" w:rsidRPr="007A6607" w:rsidRDefault="00D7434B">
            <w:pPr>
              <w:jc w:val="center"/>
              <w:rPr>
                <w:color w:val="000000"/>
                <w:sz w:val="14"/>
                <w:szCs w:val="20"/>
              </w:rPr>
            </w:pPr>
            <w:r w:rsidRPr="007A6607">
              <w:rPr>
                <w:color w:val="000000"/>
                <w:sz w:val="14"/>
                <w:szCs w:val="20"/>
              </w:rPr>
              <w:t>4080</w:t>
            </w:r>
          </w:p>
        </w:tc>
        <w:tc>
          <w:tcPr>
            <w:tcW w:w="709" w:type="dxa"/>
            <w:tcBorders>
              <w:top w:val="nil"/>
              <w:left w:val="nil"/>
              <w:bottom w:val="nil"/>
              <w:right w:val="single" w:sz="4" w:space="0" w:color="auto"/>
            </w:tcBorders>
            <w:shd w:val="clear" w:color="auto" w:fill="auto"/>
            <w:noWrap/>
            <w:vAlign w:val="center"/>
            <w:hideMark/>
          </w:tcPr>
          <w:p w14:paraId="4E414933" w14:textId="77777777" w:rsidR="00D7434B" w:rsidRPr="007A6607" w:rsidRDefault="00D7434B">
            <w:pPr>
              <w:jc w:val="center"/>
              <w:rPr>
                <w:color w:val="000000"/>
                <w:sz w:val="14"/>
                <w:szCs w:val="20"/>
              </w:rPr>
            </w:pPr>
            <w:r w:rsidRPr="007A6607">
              <w:rPr>
                <w:color w:val="000000"/>
                <w:sz w:val="14"/>
                <w:szCs w:val="20"/>
              </w:rPr>
              <w:t>13400</w:t>
            </w:r>
          </w:p>
        </w:tc>
        <w:tc>
          <w:tcPr>
            <w:tcW w:w="475" w:type="dxa"/>
            <w:tcBorders>
              <w:top w:val="nil"/>
              <w:left w:val="nil"/>
              <w:bottom w:val="nil"/>
              <w:right w:val="nil"/>
            </w:tcBorders>
            <w:shd w:val="clear" w:color="auto" w:fill="auto"/>
            <w:noWrap/>
            <w:vAlign w:val="center"/>
            <w:hideMark/>
          </w:tcPr>
          <w:p w14:paraId="39A213A0" w14:textId="77777777" w:rsidR="00D7434B" w:rsidRPr="007A6607" w:rsidRDefault="00D7434B">
            <w:pPr>
              <w:jc w:val="center"/>
              <w:rPr>
                <w:color w:val="000000"/>
                <w:sz w:val="14"/>
                <w:szCs w:val="20"/>
              </w:rPr>
            </w:pPr>
            <w:r w:rsidRPr="007A6607">
              <w:rPr>
                <w:color w:val="000000"/>
                <w:sz w:val="14"/>
                <w:szCs w:val="20"/>
              </w:rPr>
              <w:t>79</w:t>
            </w:r>
          </w:p>
        </w:tc>
        <w:tc>
          <w:tcPr>
            <w:tcW w:w="576" w:type="dxa"/>
            <w:tcBorders>
              <w:top w:val="nil"/>
              <w:left w:val="nil"/>
              <w:bottom w:val="nil"/>
              <w:right w:val="single" w:sz="4" w:space="0" w:color="auto"/>
            </w:tcBorders>
            <w:shd w:val="clear" w:color="auto" w:fill="auto"/>
            <w:noWrap/>
            <w:vAlign w:val="center"/>
            <w:hideMark/>
          </w:tcPr>
          <w:p w14:paraId="19D7C2C2" w14:textId="77777777" w:rsidR="00D7434B" w:rsidRPr="007A6607" w:rsidRDefault="00D7434B">
            <w:pPr>
              <w:jc w:val="center"/>
              <w:rPr>
                <w:color w:val="000000"/>
                <w:sz w:val="14"/>
                <w:szCs w:val="20"/>
              </w:rPr>
            </w:pPr>
            <w:r w:rsidRPr="007A6607">
              <w:rPr>
                <w:color w:val="000000"/>
                <w:sz w:val="14"/>
                <w:szCs w:val="20"/>
              </w:rPr>
              <w:t>27</w:t>
            </w:r>
          </w:p>
        </w:tc>
        <w:tc>
          <w:tcPr>
            <w:tcW w:w="795" w:type="dxa"/>
            <w:tcBorders>
              <w:top w:val="nil"/>
              <w:left w:val="nil"/>
              <w:bottom w:val="nil"/>
              <w:right w:val="single" w:sz="12" w:space="0" w:color="auto"/>
            </w:tcBorders>
            <w:shd w:val="clear" w:color="auto" w:fill="auto"/>
            <w:noWrap/>
            <w:vAlign w:val="center"/>
            <w:hideMark/>
          </w:tcPr>
          <w:p w14:paraId="055759F5" w14:textId="77777777" w:rsidR="00D7434B" w:rsidRPr="007A6607" w:rsidRDefault="00D7434B">
            <w:pPr>
              <w:jc w:val="center"/>
              <w:rPr>
                <w:color w:val="000000"/>
                <w:sz w:val="14"/>
                <w:szCs w:val="20"/>
              </w:rPr>
            </w:pPr>
            <w:r w:rsidRPr="007A6607">
              <w:rPr>
                <w:color w:val="000000"/>
                <w:sz w:val="14"/>
                <w:szCs w:val="20"/>
              </w:rPr>
              <w:t>1500</w:t>
            </w:r>
          </w:p>
        </w:tc>
      </w:tr>
      <w:tr w:rsidR="00A9137A" w:rsidRPr="00D7434B" w14:paraId="6141C349" w14:textId="77777777" w:rsidTr="00054C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0" w:type="dxa"/>
            <w:tcBorders>
              <w:top w:val="nil"/>
              <w:left w:val="single" w:sz="12" w:space="0" w:color="auto"/>
              <w:bottom w:val="nil"/>
              <w:right w:val="single" w:sz="4" w:space="0" w:color="auto"/>
            </w:tcBorders>
            <w:shd w:val="clear" w:color="auto" w:fill="auto"/>
            <w:noWrap/>
            <w:vAlign w:val="center"/>
            <w:hideMark/>
          </w:tcPr>
          <w:p w14:paraId="660A6F83" w14:textId="77777777" w:rsidR="00D7434B" w:rsidRPr="007A6607" w:rsidRDefault="00D7434B" w:rsidP="00385729">
            <w:pPr>
              <w:jc w:val="center"/>
              <w:rPr>
                <w:color w:val="000000"/>
                <w:sz w:val="14"/>
                <w:szCs w:val="20"/>
              </w:rPr>
            </w:pPr>
            <w:r w:rsidRPr="007A6607">
              <w:rPr>
                <w:color w:val="000000"/>
                <w:sz w:val="14"/>
                <w:szCs w:val="20"/>
              </w:rPr>
              <w:t>27/09/2022</w:t>
            </w:r>
          </w:p>
        </w:tc>
        <w:tc>
          <w:tcPr>
            <w:tcW w:w="1134" w:type="dxa"/>
            <w:tcBorders>
              <w:top w:val="nil"/>
              <w:left w:val="nil"/>
              <w:bottom w:val="nil"/>
              <w:right w:val="single" w:sz="4" w:space="0" w:color="auto"/>
            </w:tcBorders>
            <w:shd w:val="clear" w:color="auto" w:fill="auto"/>
            <w:noWrap/>
            <w:vAlign w:val="center"/>
            <w:hideMark/>
          </w:tcPr>
          <w:p w14:paraId="3964D1BB" w14:textId="77777777" w:rsidR="00D7434B" w:rsidRPr="007A6607" w:rsidRDefault="00D7434B">
            <w:pPr>
              <w:jc w:val="center"/>
              <w:rPr>
                <w:color w:val="000000"/>
                <w:sz w:val="14"/>
                <w:szCs w:val="20"/>
              </w:rPr>
            </w:pPr>
            <w:r w:rsidRPr="007A6607">
              <w:rPr>
                <w:color w:val="000000"/>
                <w:sz w:val="14"/>
                <w:szCs w:val="20"/>
              </w:rPr>
              <w:t>12757</w:t>
            </w:r>
          </w:p>
        </w:tc>
        <w:tc>
          <w:tcPr>
            <w:tcW w:w="623" w:type="dxa"/>
            <w:gridSpan w:val="2"/>
            <w:tcBorders>
              <w:top w:val="nil"/>
              <w:left w:val="nil"/>
              <w:bottom w:val="nil"/>
              <w:right w:val="nil"/>
            </w:tcBorders>
            <w:shd w:val="clear" w:color="auto" w:fill="auto"/>
            <w:noWrap/>
            <w:vAlign w:val="center"/>
            <w:hideMark/>
          </w:tcPr>
          <w:p w14:paraId="6BCEB4F1" w14:textId="77777777" w:rsidR="00D7434B" w:rsidRPr="007A6607" w:rsidRDefault="00D7434B">
            <w:pPr>
              <w:jc w:val="center"/>
              <w:rPr>
                <w:color w:val="000000"/>
                <w:sz w:val="14"/>
                <w:szCs w:val="20"/>
              </w:rPr>
            </w:pPr>
            <w:r w:rsidRPr="007A6607">
              <w:rPr>
                <w:color w:val="000000"/>
                <w:sz w:val="14"/>
                <w:szCs w:val="20"/>
              </w:rPr>
              <w:t>7.6</w:t>
            </w:r>
          </w:p>
        </w:tc>
        <w:tc>
          <w:tcPr>
            <w:tcW w:w="630" w:type="dxa"/>
            <w:gridSpan w:val="2"/>
            <w:tcBorders>
              <w:top w:val="nil"/>
              <w:left w:val="nil"/>
              <w:bottom w:val="nil"/>
              <w:right w:val="single" w:sz="4" w:space="0" w:color="auto"/>
            </w:tcBorders>
            <w:shd w:val="clear" w:color="auto" w:fill="auto"/>
            <w:noWrap/>
            <w:vAlign w:val="center"/>
            <w:hideMark/>
          </w:tcPr>
          <w:p w14:paraId="740082B9" w14:textId="77777777" w:rsidR="00D7434B" w:rsidRPr="007A6607" w:rsidRDefault="00D7434B">
            <w:pPr>
              <w:jc w:val="center"/>
              <w:rPr>
                <w:color w:val="000000"/>
                <w:sz w:val="14"/>
                <w:szCs w:val="20"/>
              </w:rPr>
            </w:pPr>
            <w:r w:rsidRPr="007A6607">
              <w:rPr>
                <w:color w:val="000000"/>
                <w:sz w:val="14"/>
                <w:szCs w:val="20"/>
              </w:rPr>
              <w:t>7.3</w:t>
            </w:r>
          </w:p>
        </w:tc>
        <w:tc>
          <w:tcPr>
            <w:tcW w:w="623" w:type="dxa"/>
            <w:tcBorders>
              <w:top w:val="nil"/>
              <w:left w:val="nil"/>
              <w:bottom w:val="nil"/>
              <w:right w:val="nil"/>
            </w:tcBorders>
            <w:shd w:val="clear" w:color="auto" w:fill="auto"/>
            <w:noWrap/>
            <w:vAlign w:val="center"/>
            <w:hideMark/>
          </w:tcPr>
          <w:p w14:paraId="52A3F91A" w14:textId="77777777" w:rsidR="00D7434B" w:rsidRPr="007A6607" w:rsidRDefault="00D7434B">
            <w:pPr>
              <w:jc w:val="center"/>
              <w:rPr>
                <w:color w:val="000000"/>
                <w:sz w:val="14"/>
                <w:szCs w:val="20"/>
              </w:rPr>
            </w:pPr>
            <w:r w:rsidRPr="007A6607">
              <w:rPr>
                <w:color w:val="000000"/>
                <w:sz w:val="14"/>
                <w:szCs w:val="20"/>
              </w:rPr>
              <w:t>220</w:t>
            </w:r>
          </w:p>
        </w:tc>
        <w:tc>
          <w:tcPr>
            <w:tcW w:w="630" w:type="dxa"/>
            <w:tcBorders>
              <w:top w:val="nil"/>
              <w:left w:val="nil"/>
              <w:bottom w:val="nil"/>
              <w:right w:val="single" w:sz="4" w:space="0" w:color="auto"/>
            </w:tcBorders>
            <w:shd w:val="clear" w:color="auto" w:fill="auto"/>
            <w:noWrap/>
            <w:vAlign w:val="center"/>
            <w:hideMark/>
          </w:tcPr>
          <w:p w14:paraId="77984B0F" w14:textId="77777777" w:rsidR="00D7434B" w:rsidRPr="007A6607" w:rsidRDefault="00D7434B">
            <w:pPr>
              <w:jc w:val="center"/>
              <w:rPr>
                <w:color w:val="000000"/>
                <w:sz w:val="14"/>
                <w:szCs w:val="20"/>
              </w:rPr>
            </w:pPr>
            <w:r w:rsidRPr="007A6607">
              <w:rPr>
                <w:color w:val="000000"/>
                <w:sz w:val="14"/>
                <w:szCs w:val="20"/>
              </w:rPr>
              <w:t>7.0</w:t>
            </w:r>
          </w:p>
        </w:tc>
        <w:tc>
          <w:tcPr>
            <w:tcW w:w="623" w:type="dxa"/>
            <w:tcBorders>
              <w:top w:val="nil"/>
              <w:left w:val="nil"/>
              <w:bottom w:val="nil"/>
              <w:right w:val="nil"/>
            </w:tcBorders>
            <w:shd w:val="clear" w:color="auto" w:fill="auto"/>
            <w:noWrap/>
            <w:vAlign w:val="center"/>
            <w:hideMark/>
          </w:tcPr>
          <w:p w14:paraId="28847EE1" w14:textId="77777777" w:rsidR="00D7434B" w:rsidRPr="007A6607" w:rsidRDefault="00D7434B">
            <w:pPr>
              <w:jc w:val="center"/>
              <w:rPr>
                <w:color w:val="000000"/>
                <w:sz w:val="14"/>
                <w:szCs w:val="20"/>
              </w:rPr>
            </w:pPr>
            <w:r w:rsidRPr="007A6607">
              <w:rPr>
                <w:color w:val="000000"/>
                <w:sz w:val="14"/>
                <w:szCs w:val="20"/>
              </w:rPr>
              <w:t>182</w:t>
            </w:r>
          </w:p>
        </w:tc>
        <w:tc>
          <w:tcPr>
            <w:tcW w:w="630" w:type="dxa"/>
            <w:tcBorders>
              <w:top w:val="nil"/>
              <w:left w:val="nil"/>
              <w:bottom w:val="nil"/>
              <w:right w:val="single" w:sz="4" w:space="0" w:color="auto"/>
            </w:tcBorders>
            <w:shd w:val="clear" w:color="auto" w:fill="auto"/>
            <w:noWrap/>
            <w:vAlign w:val="center"/>
            <w:hideMark/>
          </w:tcPr>
          <w:p w14:paraId="7E043E19" w14:textId="77777777" w:rsidR="00D7434B" w:rsidRPr="007A6607" w:rsidRDefault="00D7434B">
            <w:pPr>
              <w:jc w:val="center"/>
              <w:rPr>
                <w:color w:val="000000"/>
                <w:sz w:val="14"/>
                <w:szCs w:val="20"/>
              </w:rPr>
            </w:pPr>
            <w:r w:rsidRPr="007A6607">
              <w:rPr>
                <w:color w:val="000000"/>
                <w:sz w:val="14"/>
                <w:szCs w:val="20"/>
              </w:rPr>
              <w:t>2.0</w:t>
            </w:r>
          </w:p>
        </w:tc>
        <w:tc>
          <w:tcPr>
            <w:tcW w:w="635" w:type="dxa"/>
            <w:tcBorders>
              <w:top w:val="nil"/>
              <w:left w:val="nil"/>
              <w:bottom w:val="nil"/>
              <w:right w:val="nil"/>
            </w:tcBorders>
            <w:shd w:val="clear" w:color="auto" w:fill="auto"/>
            <w:noWrap/>
            <w:vAlign w:val="center"/>
            <w:hideMark/>
          </w:tcPr>
          <w:p w14:paraId="03CF466A" w14:textId="77777777" w:rsidR="00D7434B" w:rsidRPr="007A6607" w:rsidRDefault="00D7434B">
            <w:pPr>
              <w:jc w:val="center"/>
              <w:rPr>
                <w:color w:val="000000"/>
                <w:sz w:val="14"/>
                <w:szCs w:val="20"/>
              </w:rPr>
            </w:pPr>
            <w:r w:rsidRPr="007A6607">
              <w:rPr>
                <w:color w:val="000000"/>
                <w:sz w:val="14"/>
                <w:szCs w:val="20"/>
              </w:rPr>
              <w:t>436</w:t>
            </w:r>
          </w:p>
        </w:tc>
        <w:tc>
          <w:tcPr>
            <w:tcW w:w="630" w:type="dxa"/>
            <w:tcBorders>
              <w:top w:val="nil"/>
              <w:left w:val="nil"/>
              <w:bottom w:val="nil"/>
              <w:right w:val="single" w:sz="4" w:space="0" w:color="auto"/>
            </w:tcBorders>
            <w:shd w:val="clear" w:color="auto" w:fill="auto"/>
            <w:noWrap/>
            <w:vAlign w:val="center"/>
            <w:hideMark/>
          </w:tcPr>
          <w:p w14:paraId="41CCF167" w14:textId="77777777" w:rsidR="00D7434B" w:rsidRPr="007A6607" w:rsidRDefault="00D7434B">
            <w:pPr>
              <w:jc w:val="center"/>
              <w:rPr>
                <w:color w:val="000000"/>
                <w:sz w:val="14"/>
                <w:szCs w:val="20"/>
              </w:rPr>
            </w:pPr>
            <w:r w:rsidRPr="007A6607">
              <w:rPr>
                <w:color w:val="000000"/>
                <w:sz w:val="14"/>
                <w:szCs w:val="20"/>
              </w:rPr>
              <w:t>27</w:t>
            </w:r>
          </w:p>
        </w:tc>
        <w:tc>
          <w:tcPr>
            <w:tcW w:w="623" w:type="dxa"/>
            <w:tcBorders>
              <w:top w:val="nil"/>
              <w:left w:val="nil"/>
              <w:bottom w:val="nil"/>
              <w:right w:val="nil"/>
            </w:tcBorders>
            <w:shd w:val="clear" w:color="auto" w:fill="auto"/>
            <w:noWrap/>
            <w:vAlign w:val="center"/>
            <w:hideMark/>
          </w:tcPr>
          <w:p w14:paraId="6E55CC4A" w14:textId="77777777" w:rsidR="00D7434B" w:rsidRPr="007A6607" w:rsidRDefault="00D7434B">
            <w:pPr>
              <w:jc w:val="center"/>
              <w:rPr>
                <w:color w:val="000000"/>
                <w:sz w:val="14"/>
                <w:szCs w:val="20"/>
              </w:rPr>
            </w:pPr>
            <w:r w:rsidRPr="007A6607">
              <w:rPr>
                <w:color w:val="000000"/>
                <w:sz w:val="14"/>
                <w:szCs w:val="20"/>
              </w:rPr>
              <w:t>7.9</w:t>
            </w:r>
          </w:p>
        </w:tc>
        <w:tc>
          <w:tcPr>
            <w:tcW w:w="630" w:type="dxa"/>
            <w:tcBorders>
              <w:top w:val="nil"/>
              <w:left w:val="nil"/>
              <w:bottom w:val="nil"/>
              <w:right w:val="single" w:sz="4" w:space="0" w:color="auto"/>
            </w:tcBorders>
            <w:shd w:val="clear" w:color="auto" w:fill="auto"/>
            <w:noWrap/>
            <w:vAlign w:val="center"/>
            <w:hideMark/>
          </w:tcPr>
          <w:p w14:paraId="6C8B24D9" w14:textId="77777777" w:rsidR="00D7434B" w:rsidRPr="007A6607" w:rsidRDefault="00D7434B">
            <w:pPr>
              <w:jc w:val="center"/>
              <w:rPr>
                <w:color w:val="000000"/>
                <w:sz w:val="14"/>
                <w:szCs w:val="20"/>
              </w:rPr>
            </w:pPr>
            <w:r w:rsidRPr="007A6607">
              <w:rPr>
                <w:color w:val="000000"/>
                <w:sz w:val="14"/>
                <w:szCs w:val="20"/>
              </w:rPr>
              <w:t>0.9</w:t>
            </w:r>
          </w:p>
        </w:tc>
        <w:tc>
          <w:tcPr>
            <w:tcW w:w="623" w:type="dxa"/>
            <w:tcBorders>
              <w:top w:val="nil"/>
              <w:left w:val="nil"/>
              <w:bottom w:val="nil"/>
              <w:right w:val="nil"/>
            </w:tcBorders>
            <w:shd w:val="clear" w:color="auto" w:fill="auto"/>
            <w:noWrap/>
            <w:vAlign w:val="center"/>
            <w:hideMark/>
          </w:tcPr>
          <w:p w14:paraId="31117D50" w14:textId="77777777" w:rsidR="00D7434B" w:rsidRPr="007A6607" w:rsidRDefault="00D7434B">
            <w:pPr>
              <w:jc w:val="center"/>
              <w:rPr>
                <w:color w:val="000000"/>
                <w:sz w:val="14"/>
                <w:szCs w:val="20"/>
              </w:rPr>
            </w:pPr>
            <w:r w:rsidRPr="007A6607">
              <w:rPr>
                <w:color w:val="000000"/>
                <w:sz w:val="14"/>
                <w:szCs w:val="20"/>
              </w:rPr>
              <w:t>74</w:t>
            </w:r>
          </w:p>
        </w:tc>
        <w:tc>
          <w:tcPr>
            <w:tcW w:w="630" w:type="dxa"/>
            <w:tcBorders>
              <w:top w:val="nil"/>
              <w:left w:val="nil"/>
              <w:bottom w:val="nil"/>
              <w:right w:val="single" w:sz="4" w:space="0" w:color="auto"/>
            </w:tcBorders>
            <w:shd w:val="clear" w:color="auto" w:fill="auto"/>
            <w:noWrap/>
            <w:vAlign w:val="center"/>
            <w:hideMark/>
          </w:tcPr>
          <w:p w14:paraId="07012FDF" w14:textId="77777777" w:rsidR="00D7434B" w:rsidRPr="007A6607" w:rsidRDefault="00D7434B">
            <w:pPr>
              <w:jc w:val="center"/>
              <w:rPr>
                <w:color w:val="000000"/>
                <w:sz w:val="14"/>
                <w:szCs w:val="20"/>
              </w:rPr>
            </w:pPr>
            <w:r w:rsidRPr="007A6607">
              <w:rPr>
                <w:color w:val="000000"/>
                <w:sz w:val="14"/>
                <w:szCs w:val="20"/>
              </w:rPr>
              <w:t>6.7</w:t>
            </w:r>
          </w:p>
        </w:tc>
        <w:tc>
          <w:tcPr>
            <w:tcW w:w="623" w:type="dxa"/>
            <w:tcBorders>
              <w:top w:val="nil"/>
              <w:left w:val="nil"/>
              <w:bottom w:val="nil"/>
              <w:right w:val="nil"/>
            </w:tcBorders>
            <w:shd w:val="clear" w:color="auto" w:fill="auto"/>
            <w:noWrap/>
            <w:vAlign w:val="center"/>
            <w:hideMark/>
          </w:tcPr>
          <w:p w14:paraId="53962E44" w14:textId="77777777" w:rsidR="00D7434B" w:rsidRPr="007A6607" w:rsidRDefault="00D7434B">
            <w:pPr>
              <w:jc w:val="center"/>
              <w:rPr>
                <w:color w:val="000000"/>
                <w:sz w:val="14"/>
                <w:szCs w:val="20"/>
              </w:rPr>
            </w:pPr>
            <w:r w:rsidRPr="007A6607">
              <w:rPr>
                <w:color w:val="000000"/>
                <w:sz w:val="14"/>
                <w:szCs w:val="20"/>
              </w:rPr>
              <w:t>0.5</w:t>
            </w:r>
          </w:p>
        </w:tc>
        <w:tc>
          <w:tcPr>
            <w:tcW w:w="630" w:type="dxa"/>
            <w:tcBorders>
              <w:top w:val="nil"/>
              <w:left w:val="nil"/>
              <w:bottom w:val="nil"/>
              <w:right w:val="single" w:sz="4" w:space="0" w:color="auto"/>
            </w:tcBorders>
            <w:shd w:val="clear" w:color="auto" w:fill="auto"/>
            <w:noWrap/>
            <w:vAlign w:val="center"/>
            <w:hideMark/>
          </w:tcPr>
          <w:p w14:paraId="4379BFA5" w14:textId="77777777" w:rsidR="00D7434B" w:rsidRPr="007A6607" w:rsidRDefault="00D7434B">
            <w:pPr>
              <w:jc w:val="center"/>
              <w:rPr>
                <w:color w:val="000000"/>
                <w:sz w:val="14"/>
                <w:szCs w:val="20"/>
              </w:rPr>
            </w:pPr>
            <w:r w:rsidRPr="007A6607">
              <w:rPr>
                <w:color w:val="000000"/>
                <w:sz w:val="14"/>
                <w:szCs w:val="20"/>
              </w:rPr>
              <w:t>6.2</w:t>
            </w:r>
          </w:p>
        </w:tc>
        <w:tc>
          <w:tcPr>
            <w:tcW w:w="623" w:type="dxa"/>
            <w:tcBorders>
              <w:top w:val="nil"/>
              <w:left w:val="nil"/>
              <w:bottom w:val="nil"/>
              <w:right w:val="nil"/>
            </w:tcBorders>
            <w:shd w:val="clear" w:color="auto" w:fill="auto"/>
            <w:noWrap/>
            <w:vAlign w:val="center"/>
            <w:hideMark/>
          </w:tcPr>
          <w:p w14:paraId="30B9E7B9" w14:textId="77777777" w:rsidR="00D7434B" w:rsidRPr="007A6607" w:rsidRDefault="00D7434B">
            <w:pPr>
              <w:jc w:val="center"/>
              <w:rPr>
                <w:color w:val="000000"/>
                <w:sz w:val="14"/>
                <w:szCs w:val="20"/>
              </w:rPr>
            </w:pPr>
            <w:r w:rsidRPr="007A6607">
              <w:rPr>
                <w:color w:val="000000"/>
                <w:sz w:val="14"/>
                <w:szCs w:val="20"/>
              </w:rPr>
              <w:t>61</w:t>
            </w:r>
          </w:p>
        </w:tc>
        <w:tc>
          <w:tcPr>
            <w:tcW w:w="630" w:type="dxa"/>
            <w:tcBorders>
              <w:top w:val="nil"/>
              <w:left w:val="nil"/>
              <w:bottom w:val="nil"/>
              <w:right w:val="single" w:sz="4" w:space="0" w:color="auto"/>
            </w:tcBorders>
            <w:shd w:val="clear" w:color="auto" w:fill="auto"/>
            <w:noWrap/>
            <w:vAlign w:val="center"/>
            <w:hideMark/>
          </w:tcPr>
          <w:p w14:paraId="66FB6252" w14:textId="77777777" w:rsidR="00D7434B" w:rsidRPr="007A6607" w:rsidRDefault="00D7434B">
            <w:pPr>
              <w:jc w:val="center"/>
              <w:rPr>
                <w:color w:val="000000"/>
                <w:sz w:val="14"/>
                <w:szCs w:val="20"/>
              </w:rPr>
            </w:pPr>
            <w:r w:rsidRPr="007A6607">
              <w:rPr>
                <w:color w:val="000000"/>
                <w:sz w:val="14"/>
                <w:szCs w:val="20"/>
              </w:rPr>
              <w:t>0.5</w:t>
            </w:r>
          </w:p>
        </w:tc>
        <w:tc>
          <w:tcPr>
            <w:tcW w:w="483" w:type="dxa"/>
            <w:tcBorders>
              <w:top w:val="nil"/>
              <w:left w:val="nil"/>
              <w:bottom w:val="nil"/>
              <w:right w:val="single" w:sz="8" w:space="0" w:color="auto"/>
            </w:tcBorders>
            <w:shd w:val="clear" w:color="auto" w:fill="auto"/>
            <w:noWrap/>
            <w:vAlign w:val="center"/>
            <w:hideMark/>
          </w:tcPr>
          <w:p w14:paraId="54F7D3E1" w14:textId="77777777" w:rsidR="00D7434B" w:rsidRPr="007A6607" w:rsidRDefault="00D7434B">
            <w:pPr>
              <w:jc w:val="center"/>
              <w:rPr>
                <w:color w:val="000000"/>
                <w:sz w:val="14"/>
                <w:szCs w:val="20"/>
              </w:rPr>
            </w:pPr>
            <w:r w:rsidRPr="007A6607">
              <w:rPr>
                <w:color w:val="000000"/>
                <w:sz w:val="14"/>
                <w:szCs w:val="20"/>
              </w:rPr>
              <w:t>59</w:t>
            </w:r>
          </w:p>
        </w:tc>
        <w:tc>
          <w:tcPr>
            <w:tcW w:w="742" w:type="dxa"/>
            <w:tcBorders>
              <w:top w:val="nil"/>
              <w:left w:val="single" w:sz="4" w:space="0" w:color="auto"/>
              <w:bottom w:val="nil"/>
              <w:right w:val="nil"/>
            </w:tcBorders>
            <w:shd w:val="clear" w:color="auto" w:fill="auto"/>
            <w:noWrap/>
            <w:vAlign w:val="center"/>
            <w:hideMark/>
          </w:tcPr>
          <w:p w14:paraId="428854C0" w14:textId="77777777" w:rsidR="00D7434B" w:rsidRPr="007A6607" w:rsidRDefault="00D7434B">
            <w:pPr>
              <w:jc w:val="center"/>
              <w:rPr>
                <w:color w:val="000000"/>
                <w:sz w:val="14"/>
                <w:szCs w:val="20"/>
              </w:rPr>
            </w:pPr>
            <w:r w:rsidRPr="007A6607">
              <w:rPr>
                <w:color w:val="000000"/>
                <w:sz w:val="14"/>
                <w:szCs w:val="20"/>
              </w:rPr>
              <w:t>2638</w:t>
            </w:r>
          </w:p>
        </w:tc>
        <w:tc>
          <w:tcPr>
            <w:tcW w:w="709" w:type="dxa"/>
            <w:tcBorders>
              <w:top w:val="nil"/>
              <w:left w:val="nil"/>
              <w:bottom w:val="nil"/>
              <w:right w:val="single" w:sz="4" w:space="0" w:color="auto"/>
            </w:tcBorders>
            <w:shd w:val="clear" w:color="auto" w:fill="auto"/>
            <w:noWrap/>
            <w:vAlign w:val="center"/>
            <w:hideMark/>
          </w:tcPr>
          <w:p w14:paraId="032826D1" w14:textId="77777777" w:rsidR="00D7434B" w:rsidRPr="007A6607" w:rsidRDefault="00D7434B">
            <w:pPr>
              <w:jc w:val="center"/>
              <w:rPr>
                <w:color w:val="000000"/>
                <w:sz w:val="14"/>
                <w:szCs w:val="20"/>
              </w:rPr>
            </w:pPr>
            <w:r w:rsidRPr="007A6607">
              <w:rPr>
                <w:color w:val="000000"/>
                <w:sz w:val="14"/>
                <w:szCs w:val="20"/>
              </w:rPr>
              <w:t>11540</w:t>
            </w:r>
          </w:p>
        </w:tc>
        <w:tc>
          <w:tcPr>
            <w:tcW w:w="475" w:type="dxa"/>
            <w:tcBorders>
              <w:top w:val="nil"/>
              <w:left w:val="nil"/>
              <w:bottom w:val="nil"/>
              <w:right w:val="nil"/>
            </w:tcBorders>
            <w:shd w:val="clear" w:color="auto" w:fill="auto"/>
            <w:noWrap/>
            <w:vAlign w:val="center"/>
            <w:hideMark/>
          </w:tcPr>
          <w:p w14:paraId="3665C3F8" w14:textId="77777777" w:rsidR="00D7434B" w:rsidRPr="007A6607" w:rsidRDefault="00D7434B">
            <w:pPr>
              <w:jc w:val="center"/>
              <w:rPr>
                <w:color w:val="000000"/>
                <w:sz w:val="14"/>
                <w:szCs w:val="20"/>
              </w:rPr>
            </w:pPr>
            <w:r w:rsidRPr="007A6607">
              <w:rPr>
                <w:color w:val="000000"/>
                <w:sz w:val="14"/>
                <w:szCs w:val="20"/>
              </w:rPr>
              <w:t>82</w:t>
            </w:r>
          </w:p>
        </w:tc>
        <w:tc>
          <w:tcPr>
            <w:tcW w:w="576" w:type="dxa"/>
            <w:tcBorders>
              <w:top w:val="nil"/>
              <w:left w:val="nil"/>
              <w:bottom w:val="nil"/>
              <w:right w:val="single" w:sz="4" w:space="0" w:color="auto"/>
            </w:tcBorders>
            <w:shd w:val="clear" w:color="auto" w:fill="auto"/>
            <w:noWrap/>
            <w:vAlign w:val="center"/>
            <w:hideMark/>
          </w:tcPr>
          <w:p w14:paraId="791BC2BB" w14:textId="77777777" w:rsidR="00D7434B" w:rsidRPr="007A6607" w:rsidRDefault="00D7434B">
            <w:pPr>
              <w:jc w:val="center"/>
              <w:rPr>
                <w:color w:val="000000"/>
                <w:sz w:val="14"/>
                <w:szCs w:val="20"/>
              </w:rPr>
            </w:pPr>
            <w:r w:rsidRPr="007A6607">
              <w:rPr>
                <w:color w:val="000000"/>
                <w:sz w:val="14"/>
                <w:szCs w:val="20"/>
              </w:rPr>
              <w:t>23</w:t>
            </w:r>
          </w:p>
        </w:tc>
        <w:tc>
          <w:tcPr>
            <w:tcW w:w="795" w:type="dxa"/>
            <w:tcBorders>
              <w:top w:val="nil"/>
              <w:left w:val="nil"/>
              <w:bottom w:val="nil"/>
              <w:right w:val="single" w:sz="12" w:space="0" w:color="auto"/>
            </w:tcBorders>
            <w:shd w:val="clear" w:color="auto" w:fill="auto"/>
            <w:noWrap/>
            <w:vAlign w:val="center"/>
            <w:hideMark/>
          </w:tcPr>
          <w:p w14:paraId="390A7546" w14:textId="77777777" w:rsidR="00D7434B" w:rsidRPr="007A6607" w:rsidRDefault="00D7434B">
            <w:pPr>
              <w:jc w:val="center"/>
              <w:rPr>
                <w:color w:val="000000"/>
                <w:sz w:val="14"/>
                <w:szCs w:val="20"/>
              </w:rPr>
            </w:pPr>
            <w:r w:rsidRPr="007A6607">
              <w:rPr>
                <w:color w:val="000000"/>
                <w:sz w:val="14"/>
                <w:szCs w:val="20"/>
              </w:rPr>
              <w:t>1494</w:t>
            </w:r>
          </w:p>
        </w:tc>
      </w:tr>
      <w:tr w:rsidR="00A9137A" w:rsidRPr="00D7434B" w14:paraId="5EBC8A6A" w14:textId="77777777" w:rsidTr="00054C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0" w:type="dxa"/>
            <w:tcBorders>
              <w:top w:val="nil"/>
              <w:left w:val="single" w:sz="12" w:space="0" w:color="auto"/>
              <w:bottom w:val="single" w:sz="4" w:space="0" w:color="auto"/>
              <w:right w:val="single" w:sz="4" w:space="0" w:color="auto"/>
            </w:tcBorders>
            <w:shd w:val="clear" w:color="auto" w:fill="auto"/>
            <w:noWrap/>
            <w:vAlign w:val="center"/>
            <w:hideMark/>
          </w:tcPr>
          <w:p w14:paraId="32EDC4F3" w14:textId="77777777" w:rsidR="00D7434B" w:rsidRPr="007A6607" w:rsidRDefault="00D7434B" w:rsidP="00385729">
            <w:pPr>
              <w:jc w:val="center"/>
              <w:rPr>
                <w:color w:val="000000"/>
                <w:sz w:val="14"/>
                <w:szCs w:val="20"/>
              </w:rPr>
            </w:pPr>
            <w:r w:rsidRPr="007A6607">
              <w:rPr>
                <w:color w:val="000000"/>
                <w:sz w:val="14"/>
                <w:szCs w:val="20"/>
              </w:rPr>
              <w:t>09/12/2022</w:t>
            </w:r>
          </w:p>
        </w:tc>
        <w:tc>
          <w:tcPr>
            <w:tcW w:w="1134" w:type="dxa"/>
            <w:tcBorders>
              <w:top w:val="nil"/>
              <w:left w:val="nil"/>
              <w:bottom w:val="single" w:sz="4" w:space="0" w:color="auto"/>
              <w:right w:val="single" w:sz="4" w:space="0" w:color="auto"/>
            </w:tcBorders>
            <w:shd w:val="clear" w:color="auto" w:fill="auto"/>
            <w:noWrap/>
            <w:vAlign w:val="center"/>
            <w:hideMark/>
          </w:tcPr>
          <w:p w14:paraId="66A97AA9" w14:textId="77777777" w:rsidR="00D7434B" w:rsidRPr="007A6607" w:rsidRDefault="00D7434B">
            <w:pPr>
              <w:jc w:val="center"/>
              <w:rPr>
                <w:color w:val="000000"/>
                <w:sz w:val="14"/>
                <w:szCs w:val="20"/>
              </w:rPr>
            </w:pPr>
            <w:r w:rsidRPr="007A6607">
              <w:rPr>
                <w:color w:val="000000"/>
                <w:sz w:val="14"/>
                <w:szCs w:val="20"/>
              </w:rPr>
              <w:t>24213</w:t>
            </w:r>
          </w:p>
        </w:tc>
        <w:tc>
          <w:tcPr>
            <w:tcW w:w="623" w:type="dxa"/>
            <w:gridSpan w:val="2"/>
            <w:tcBorders>
              <w:top w:val="nil"/>
              <w:left w:val="nil"/>
              <w:bottom w:val="single" w:sz="4" w:space="0" w:color="auto"/>
              <w:right w:val="nil"/>
            </w:tcBorders>
            <w:shd w:val="clear" w:color="auto" w:fill="auto"/>
            <w:noWrap/>
            <w:vAlign w:val="center"/>
            <w:hideMark/>
          </w:tcPr>
          <w:p w14:paraId="0ED3A42D" w14:textId="77777777" w:rsidR="00D7434B" w:rsidRPr="007A6607" w:rsidRDefault="00D7434B">
            <w:pPr>
              <w:jc w:val="center"/>
              <w:rPr>
                <w:color w:val="000000"/>
                <w:sz w:val="14"/>
                <w:szCs w:val="20"/>
              </w:rPr>
            </w:pPr>
            <w:r w:rsidRPr="007A6607">
              <w:rPr>
                <w:color w:val="000000"/>
                <w:sz w:val="14"/>
                <w:szCs w:val="20"/>
              </w:rPr>
              <w:t>7.7</w:t>
            </w:r>
          </w:p>
        </w:tc>
        <w:tc>
          <w:tcPr>
            <w:tcW w:w="630" w:type="dxa"/>
            <w:gridSpan w:val="2"/>
            <w:tcBorders>
              <w:top w:val="nil"/>
              <w:left w:val="nil"/>
              <w:bottom w:val="single" w:sz="4" w:space="0" w:color="auto"/>
              <w:right w:val="single" w:sz="4" w:space="0" w:color="auto"/>
            </w:tcBorders>
            <w:shd w:val="clear" w:color="auto" w:fill="auto"/>
            <w:noWrap/>
            <w:vAlign w:val="center"/>
            <w:hideMark/>
          </w:tcPr>
          <w:p w14:paraId="684E12B5" w14:textId="77777777" w:rsidR="00D7434B" w:rsidRPr="007A6607" w:rsidRDefault="00D7434B">
            <w:pPr>
              <w:jc w:val="center"/>
              <w:rPr>
                <w:color w:val="000000"/>
                <w:sz w:val="14"/>
                <w:szCs w:val="20"/>
              </w:rPr>
            </w:pPr>
            <w:r w:rsidRPr="007A6607">
              <w:rPr>
                <w:color w:val="000000"/>
                <w:sz w:val="14"/>
                <w:szCs w:val="20"/>
              </w:rPr>
              <w:t>7.1</w:t>
            </w:r>
          </w:p>
        </w:tc>
        <w:tc>
          <w:tcPr>
            <w:tcW w:w="623" w:type="dxa"/>
            <w:tcBorders>
              <w:top w:val="nil"/>
              <w:left w:val="nil"/>
              <w:bottom w:val="single" w:sz="4" w:space="0" w:color="auto"/>
              <w:right w:val="nil"/>
            </w:tcBorders>
            <w:shd w:val="clear" w:color="auto" w:fill="auto"/>
            <w:noWrap/>
            <w:vAlign w:val="center"/>
            <w:hideMark/>
          </w:tcPr>
          <w:p w14:paraId="1630AB15" w14:textId="77777777" w:rsidR="00D7434B" w:rsidRPr="007A6607" w:rsidRDefault="00D7434B">
            <w:pPr>
              <w:jc w:val="center"/>
              <w:rPr>
                <w:color w:val="000000"/>
                <w:sz w:val="14"/>
                <w:szCs w:val="20"/>
              </w:rPr>
            </w:pPr>
            <w:r w:rsidRPr="007A6607">
              <w:rPr>
                <w:color w:val="000000"/>
                <w:sz w:val="14"/>
                <w:szCs w:val="20"/>
              </w:rPr>
              <w:t>280</w:t>
            </w:r>
          </w:p>
        </w:tc>
        <w:tc>
          <w:tcPr>
            <w:tcW w:w="630" w:type="dxa"/>
            <w:tcBorders>
              <w:top w:val="nil"/>
              <w:left w:val="nil"/>
              <w:bottom w:val="single" w:sz="4" w:space="0" w:color="auto"/>
              <w:right w:val="single" w:sz="4" w:space="0" w:color="auto"/>
            </w:tcBorders>
            <w:shd w:val="clear" w:color="auto" w:fill="auto"/>
            <w:noWrap/>
            <w:vAlign w:val="center"/>
            <w:hideMark/>
          </w:tcPr>
          <w:p w14:paraId="64200BBC" w14:textId="77777777" w:rsidR="00D7434B" w:rsidRPr="007A6607" w:rsidRDefault="00D7434B">
            <w:pPr>
              <w:jc w:val="center"/>
              <w:rPr>
                <w:color w:val="000000"/>
                <w:sz w:val="14"/>
                <w:szCs w:val="20"/>
              </w:rPr>
            </w:pPr>
            <w:r w:rsidRPr="007A6607">
              <w:rPr>
                <w:color w:val="000000"/>
                <w:sz w:val="14"/>
                <w:szCs w:val="20"/>
              </w:rPr>
              <w:t>7.5</w:t>
            </w:r>
          </w:p>
        </w:tc>
        <w:tc>
          <w:tcPr>
            <w:tcW w:w="623" w:type="dxa"/>
            <w:tcBorders>
              <w:top w:val="nil"/>
              <w:left w:val="nil"/>
              <w:bottom w:val="single" w:sz="4" w:space="0" w:color="auto"/>
              <w:right w:val="nil"/>
            </w:tcBorders>
            <w:shd w:val="clear" w:color="auto" w:fill="auto"/>
            <w:noWrap/>
            <w:vAlign w:val="center"/>
            <w:hideMark/>
          </w:tcPr>
          <w:p w14:paraId="3C6F1399" w14:textId="77777777" w:rsidR="00D7434B" w:rsidRPr="007A6607" w:rsidRDefault="00D7434B">
            <w:pPr>
              <w:jc w:val="center"/>
              <w:rPr>
                <w:color w:val="000000"/>
                <w:sz w:val="14"/>
                <w:szCs w:val="20"/>
              </w:rPr>
            </w:pPr>
            <w:r w:rsidRPr="007A6607">
              <w:rPr>
                <w:color w:val="000000"/>
                <w:sz w:val="14"/>
                <w:szCs w:val="20"/>
              </w:rPr>
              <w:t>233</w:t>
            </w:r>
          </w:p>
        </w:tc>
        <w:tc>
          <w:tcPr>
            <w:tcW w:w="630" w:type="dxa"/>
            <w:tcBorders>
              <w:top w:val="nil"/>
              <w:left w:val="nil"/>
              <w:bottom w:val="single" w:sz="4" w:space="0" w:color="auto"/>
              <w:right w:val="single" w:sz="4" w:space="0" w:color="auto"/>
            </w:tcBorders>
            <w:shd w:val="clear" w:color="auto" w:fill="auto"/>
            <w:noWrap/>
            <w:vAlign w:val="center"/>
            <w:hideMark/>
          </w:tcPr>
          <w:p w14:paraId="0C4FA86E" w14:textId="77777777" w:rsidR="00D7434B" w:rsidRPr="007A6607" w:rsidRDefault="00D7434B">
            <w:pPr>
              <w:jc w:val="center"/>
              <w:rPr>
                <w:color w:val="000000"/>
                <w:sz w:val="14"/>
                <w:szCs w:val="20"/>
              </w:rPr>
            </w:pPr>
            <w:r w:rsidRPr="007A6607">
              <w:rPr>
                <w:color w:val="000000"/>
                <w:sz w:val="14"/>
                <w:szCs w:val="20"/>
              </w:rPr>
              <w:t>5.0</w:t>
            </w:r>
          </w:p>
        </w:tc>
        <w:tc>
          <w:tcPr>
            <w:tcW w:w="635" w:type="dxa"/>
            <w:tcBorders>
              <w:top w:val="nil"/>
              <w:left w:val="nil"/>
              <w:bottom w:val="single" w:sz="4" w:space="0" w:color="auto"/>
              <w:right w:val="nil"/>
            </w:tcBorders>
            <w:shd w:val="clear" w:color="auto" w:fill="auto"/>
            <w:noWrap/>
            <w:vAlign w:val="center"/>
            <w:hideMark/>
          </w:tcPr>
          <w:p w14:paraId="66FD4140" w14:textId="77777777" w:rsidR="00D7434B" w:rsidRPr="007A6607" w:rsidRDefault="00D7434B">
            <w:pPr>
              <w:jc w:val="center"/>
              <w:rPr>
                <w:color w:val="000000"/>
                <w:sz w:val="14"/>
                <w:szCs w:val="20"/>
              </w:rPr>
            </w:pPr>
            <w:r w:rsidRPr="007A6607">
              <w:rPr>
                <w:color w:val="000000"/>
                <w:sz w:val="14"/>
                <w:szCs w:val="20"/>
              </w:rPr>
              <w:t>597</w:t>
            </w:r>
          </w:p>
        </w:tc>
        <w:tc>
          <w:tcPr>
            <w:tcW w:w="630" w:type="dxa"/>
            <w:tcBorders>
              <w:top w:val="nil"/>
              <w:left w:val="nil"/>
              <w:bottom w:val="single" w:sz="4" w:space="0" w:color="auto"/>
              <w:right w:val="single" w:sz="4" w:space="0" w:color="auto"/>
            </w:tcBorders>
            <w:shd w:val="clear" w:color="auto" w:fill="auto"/>
            <w:noWrap/>
            <w:vAlign w:val="center"/>
            <w:hideMark/>
          </w:tcPr>
          <w:p w14:paraId="1CBD246C" w14:textId="77777777" w:rsidR="00D7434B" w:rsidRPr="007A6607" w:rsidRDefault="00D7434B">
            <w:pPr>
              <w:jc w:val="center"/>
              <w:rPr>
                <w:color w:val="000000"/>
                <w:sz w:val="14"/>
                <w:szCs w:val="20"/>
              </w:rPr>
            </w:pPr>
            <w:r w:rsidRPr="007A6607">
              <w:rPr>
                <w:color w:val="000000"/>
                <w:sz w:val="14"/>
                <w:szCs w:val="20"/>
              </w:rPr>
              <w:t>27</w:t>
            </w:r>
          </w:p>
        </w:tc>
        <w:tc>
          <w:tcPr>
            <w:tcW w:w="623" w:type="dxa"/>
            <w:tcBorders>
              <w:top w:val="nil"/>
              <w:left w:val="nil"/>
              <w:bottom w:val="single" w:sz="4" w:space="0" w:color="auto"/>
              <w:right w:val="nil"/>
            </w:tcBorders>
            <w:shd w:val="clear" w:color="auto" w:fill="auto"/>
            <w:noWrap/>
            <w:vAlign w:val="center"/>
            <w:hideMark/>
          </w:tcPr>
          <w:p w14:paraId="1F2AF37E" w14:textId="77777777" w:rsidR="00D7434B" w:rsidRPr="007A6607" w:rsidRDefault="00D7434B">
            <w:pPr>
              <w:jc w:val="center"/>
              <w:rPr>
                <w:color w:val="000000"/>
                <w:sz w:val="14"/>
                <w:szCs w:val="20"/>
              </w:rPr>
            </w:pPr>
            <w:r w:rsidRPr="007A6607">
              <w:rPr>
                <w:color w:val="000000"/>
                <w:sz w:val="14"/>
                <w:szCs w:val="20"/>
              </w:rPr>
              <w:t>9.1</w:t>
            </w:r>
          </w:p>
        </w:tc>
        <w:tc>
          <w:tcPr>
            <w:tcW w:w="630" w:type="dxa"/>
            <w:tcBorders>
              <w:top w:val="nil"/>
              <w:left w:val="nil"/>
              <w:bottom w:val="single" w:sz="4" w:space="0" w:color="auto"/>
              <w:right w:val="single" w:sz="4" w:space="0" w:color="auto"/>
            </w:tcBorders>
            <w:shd w:val="clear" w:color="auto" w:fill="auto"/>
            <w:noWrap/>
            <w:vAlign w:val="center"/>
            <w:hideMark/>
          </w:tcPr>
          <w:p w14:paraId="4DCBDB59" w14:textId="77777777" w:rsidR="00D7434B" w:rsidRPr="007A6607" w:rsidRDefault="00D7434B">
            <w:pPr>
              <w:jc w:val="center"/>
              <w:rPr>
                <w:color w:val="000000"/>
                <w:sz w:val="14"/>
                <w:szCs w:val="20"/>
              </w:rPr>
            </w:pPr>
            <w:r w:rsidRPr="007A6607">
              <w:rPr>
                <w:color w:val="000000"/>
                <w:sz w:val="14"/>
                <w:szCs w:val="20"/>
              </w:rPr>
              <w:t>0.7</w:t>
            </w:r>
          </w:p>
        </w:tc>
        <w:tc>
          <w:tcPr>
            <w:tcW w:w="623" w:type="dxa"/>
            <w:tcBorders>
              <w:top w:val="nil"/>
              <w:left w:val="nil"/>
              <w:bottom w:val="single" w:sz="4" w:space="0" w:color="auto"/>
              <w:right w:val="nil"/>
            </w:tcBorders>
            <w:shd w:val="clear" w:color="auto" w:fill="auto"/>
            <w:noWrap/>
            <w:vAlign w:val="center"/>
            <w:hideMark/>
          </w:tcPr>
          <w:p w14:paraId="20AAD67A" w14:textId="77777777" w:rsidR="00D7434B" w:rsidRPr="007A6607" w:rsidRDefault="00D7434B">
            <w:pPr>
              <w:jc w:val="center"/>
              <w:rPr>
                <w:color w:val="000000"/>
                <w:sz w:val="14"/>
                <w:szCs w:val="20"/>
              </w:rPr>
            </w:pPr>
            <w:r w:rsidRPr="007A6607">
              <w:rPr>
                <w:color w:val="000000"/>
                <w:sz w:val="14"/>
                <w:szCs w:val="20"/>
              </w:rPr>
              <w:t>79</w:t>
            </w:r>
          </w:p>
        </w:tc>
        <w:tc>
          <w:tcPr>
            <w:tcW w:w="630" w:type="dxa"/>
            <w:tcBorders>
              <w:top w:val="nil"/>
              <w:left w:val="nil"/>
              <w:bottom w:val="single" w:sz="4" w:space="0" w:color="auto"/>
              <w:right w:val="single" w:sz="4" w:space="0" w:color="auto"/>
            </w:tcBorders>
            <w:shd w:val="clear" w:color="auto" w:fill="auto"/>
            <w:noWrap/>
            <w:vAlign w:val="center"/>
            <w:hideMark/>
          </w:tcPr>
          <w:p w14:paraId="54F2C46F" w14:textId="77777777" w:rsidR="00D7434B" w:rsidRPr="007A6607" w:rsidRDefault="00D7434B">
            <w:pPr>
              <w:jc w:val="center"/>
              <w:rPr>
                <w:color w:val="000000"/>
                <w:sz w:val="14"/>
                <w:szCs w:val="20"/>
              </w:rPr>
            </w:pPr>
            <w:r w:rsidRPr="007A6607">
              <w:rPr>
                <w:color w:val="000000"/>
                <w:sz w:val="14"/>
                <w:szCs w:val="20"/>
              </w:rPr>
              <w:t>4.5</w:t>
            </w:r>
          </w:p>
        </w:tc>
        <w:tc>
          <w:tcPr>
            <w:tcW w:w="623" w:type="dxa"/>
            <w:tcBorders>
              <w:top w:val="nil"/>
              <w:left w:val="nil"/>
              <w:bottom w:val="single" w:sz="4" w:space="0" w:color="auto"/>
              <w:right w:val="nil"/>
            </w:tcBorders>
            <w:shd w:val="clear" w:color="auto" w:fill="auto"/>
            <w:noWrap/>
            <w:vAlign w:val="center"/>
            <w:hideMark/>
          </w:tcPr>
          <w:p w14:paraId="0066C66C" w14:textId="77777777" w:rsidR="00D7434B" w:rsidRPr="007A6607" w:rsidRDefault="00D7434B">
            <w:pPr>
              <w:jc w:val="center"/>
              <w:rPr>
                <w:color w:val="000000"/>
                <w:sz w:val="14"/>
                <w:szCs w:val="20"/>
              </w:rPr>
            </w:pPr>
            <w:r w:rsidRPr="007A6607">
              <w:rPr>
                <w:color w:val="000000"/>
                <w:sz w:val="14"/>
                <w:szCs w:val="20"/>
              </w:rPr>
              <w:t>0.7</w:t>
            </w:r>
          </w:p>
        </w:tc>
        <w:tc>
          <w:tcPr>
            <w:tcW w:w="630" w:type="dxa"/>
            <w:tcBorders>
              <w:top w:val="nil"/>
              <w:left w:val="nil"/>
              <w:bottom w:val="single" w:sz="4" w:space="0" w:color="auto"/>
              <w:right w:val="single" w:sz="4" w:space="0" w:color="auto"/>
            </w:tcBorders>
            <w:shd w:val="clear" w:color="auto" w:fill="auto"/>
            <w:noWrap/>
            <w:vAlign w:val="center"/>
            <w:hideMark/>
          </w:tcPr>
          <w:p w14:paraId="01D6C686" w14:textId="77777777" w:rsidR="00D7434B" w:rsidRPr="007A6607" w:rsidRDefault="00D7434B">
            <w:pPr>
              <w:jc w:val="center"/>
              <w:rPr>
                <w:color w:val="000000"/>
                <w:sz w:val="14"/>
                <w:szCs w:val="20"/>
              </w:rPr>
            </w:pPr>
            <w:r w:rsidRPr="007A6607">
              <w:rPr>
                <w:color w:val="000000"/>
                <w:sz w:val="14"/>
                <w:szCs w:val="20"/>
              </w:rPr>
              <w:t>4.1</w:t>
            </w:r>
          </w:p>
        </w:tc>
        <w:tc>
          <w:tcPr>
            <w:tcW w:w="623" w:type="dxa"/>
            <w:tcBorders>
              <w:top w:val="nil"/>
              <w:left w:val="nil"/>
              <w:bottom w:val="single" w:sz="4" w:space="0" w:color="auto"/>
              <w:right w:val="nil"/>
            </w:tcBorders>
            <w:shd w:val="clear" w:color="auto" w:fill="auto"/>
            <w:noWrap/>
            <w:vAlign w:val="center"/>
            <w:hideMark/>
          </w:tcPr>
          <w:p w14:paraId="278AB961" w14:textId="77777777" w:rsidR="00D7434B" w:rsidRPr="007A6607" w:rsidRDefault="00D7434B">
            <w:pPr>
              <w:jc w:val="center"/>
              <w:rPr>
                <w:color w:val="000000"/>
                <w:sz w:val="14"/>
                <w:szCs w:val="20"/>
              </w:rPr>
            </w:pPr>
            <w:r w:rsidRPr="007A6607">
              <w:rPr>
                <w:color w:val="000000"/>
                <w:sz w:val="14"/>
                <w:szCs w:val="20"/>
              </w:rPr>
              <w:t>60</w:t>
            </w:r>
          </w:p>
        </w:tc>
        <w:tc>
          <w:tcPr>
            <w:tcW w:w="630" w:type="dxa"/>
            <w:tcBorders>
              <w:top w:val="nil"/>
              <w:left w:val="nil"/>
              <w:bottom w:val="single" w:sz="4" w:space="0" w:color="auto"/>
              <w:right w:val="single" w:sz="4" w:space="0" w:color="auto"/>
            </w:tcBorders>
            <w:shd w:val="clear" w:color="auto" w:fill="auto"/>
            <w:noWrap/>
            <w:vAlign w:val="center"/>
            <w:hideMark/>
          </w:tcPr>
          <w:p w14:paraId="0FF69705" w14:textId="77777777" w:rsidR="00D7434B" w:rsidRPr="007A6607" w:rsidRDefault="00D7434B">
            <w:pPr>
              <w:jc w:val="center"/>
              <w:rPr>
                <w:color w:val="000000"/>
                <w:sz w:val="14"/>
                <w:szCs w:val="20"/>
              </w:rPr>
            </w:pPr>
            <w:r w:rsidRPr="007A6607">
              <w:rPr>
                <w:color w:val="000000"/>
                <w:sz w:val="14"/>
                <w:szCs w:val="20"/>
              </w:rPr>
              <w:t>0.4</w:t>
            </w:r>
          </w:p>
        </w:tc>
        <w:tc>
          <w:tcPr>
            <w:tcW w:w="483" w:type="dxa"/>
            <w:tcBorders>
              <w:top w:val="nil"/>
              <w:left w:val="nil"/>
              <w:bottom w:val="single" w:sz="4" w:space="0" w:color="auto"/>
              <w:right w:val="single" w:sz="8" w:space="0" w:color="auto"/>
            </w:tcBorders>
            <w:shd w:val="clear" w:color="auto" w:fill="auto"/>
            <w:noWrap/>
            <w:vAlign w:val="center"/>
            <w:hideMark/>
          </w:tcPr>
          <w:p w14:paraId="020C57C6" w14:textId="77777777" w:rsidR="00D7434B" w:rsidRPr="007A6607" w:rsidRDefault="00D7434B">
            <w:pPr>
              <w:jc w:val="center"/>
              <w:rPr>
                <w:color w:val="000000"/>
                <w:sz w:val="14"/>
                <w:szCs w:val="20"/>
              </w:rPr>
            </w:pPr>
            <w:r w:rsidRPr="007A6607">
              <w:rPr>
                <w:color w:val="000000"/>
                <w:sz w:val="14"/>
                <w:szCs w:val="20"/>
              </w:rPr>
              <w:t>53</w:t>
            </w:r>
          </w:p>
        </w:tc>
        <w:tc>
          <w:tcPr>
            <w:tcW w:w="742" w:type="dxa"/>
            <w:tcBorders>
              <w:top w:val="nil"/>
              <w:left w:val="single" w:sz="4" w:space="0" w:color="auto"/>
              <w:bottom w:val="single" w:sz="4" w:space="0" w:color="auto"/>
              <w:right w:val="nil"/>
            </w:tcBorders>
            <w:shd w:val="clear" w:color="auto" w:fill="auto"/>
            <w:noWrap/>
            <w:vAlign w:val="center"/>
            <w:hideMark/>
          </w:tcPr>
          <w:p w14:paraId="2E90048F" w14:textId="77777777" w:rsidR="00D7434B" w:rsidRPr="007A6607" w:rsidRDefault="00D7434B">
            <w:pPr>
              <w:jc w:val="center"/>
              <w:rPr>
                <w:color w:val="000000"/>
                <w:sz w:val="14"/>
                <w:szCs w:val="20"/>
              </w:rPr>
            </w:pPr>
            <w:r w:rsidRPr="007A6607">
              <w:rPr>
                <w:color w:val="000000"/>
                <w:sz w:val="14"/>
                <w:szCs w:val="20"/>
              </w:rPr>
              <w:t>7403</w:t>
            </w:r>
          </w:p>
        </w:tc>
        <w:tc>
          <w:tcPr>
            <w:tcW w:w="709" w:type="dxa"/>
            <w:tcBorders>
              <w:top w:val="nil"/>
              <w:left w:val="nil"/>
              <w:bottom w:val="single" w:sz="4" w:space="0" w:color="auto"/>
              <w:right w:val="single" w:sz="4" w:space="0" w:color="auto"/>
            </w:tcBorders>
            <w:shd w:val="clear" w:color="auto" w:fill="auto"/>
            <w:noWrap/>
            <w:vAlign w:val="center"/>
            <w:hideMark/>
          </w:tcPr>
          <w:p w14:paraId="660BB7EE" w14:textId="77777777" w:rsidR="00D7434B" w:rsidRPr="007A6607" w:rsidRDefault="00D7434B">
            <w:pPr>
              <w:jc w:val="center"/>
              <w:rPr>
                <w:color w:val="000000"/>
                <w:sz w:val="14"/>
                <w:szCs w:val="20"/>
              </w:rPr>
            </w:pPr>
            <w:r w:rsidRPr="007A6607">
              <w:rPr>
                <w:color w:val="000000"/>
                <w:sz w:val="14"/>
                <w:szCs w:val="20"/>
              </w:rPr>
              <w:t>17420</w:t>
            </w:r>
          </w:p>
        </w:tc>
        <w:tc>
          <w:tcPr>
            <w:tcW w:w="475" w:type="dxa"/>
            <w:tcBorders>
              <w:top w:val="nil"/>
              <w:left w:val="nil"/>
              <w:bottom w:val="single" w:sz="4" w:space="0" w:color="auto"/>
              <w:right w:val="nil"/>
            </w:tcBorders>
            <w:shd w:val="clear" w:color="auto" w:fill="auto"/>
            <w:noWrap/>
            <w:vAlign w:val="center"/>
            <w:hideMark/>
          </w:tcPr>
          <w:p w14:paraId="6A9C13B7" w14:textId="77777777" w:rsidR="00D7434B" w:rsidRPr="007A6607" w:rsidRDefault="00D7434B">
            <w:pPr>
              <w:jc w:val="center"/>
              <w:rPr>
                <w:color w:val="000000"/>
                <w:sz w:val="14"/>
                <w:szCs w:val="20"/>
              </w:rPr>
            </w:pPr>
            <w:r w:rsidRPr="007A6607">
              <w:rPr>
                <w:color w:val="000000"/>
                <w:sz w:val="14"/>
                <w:szCs w:val="20"/>
              </w:rPr>
              <w:t>88</w:t>
            </w:r>
          </w:p>
        </w:tc>
        <w:tc>
          <w:tcPr>
            <w:tcW w:w="576" w:type="dxa"/>
            <w:tcBorders>
              <w:top w:val="nil"/>
              <w:left w:val="nil"/>
              <w:bottom w:val="single" w:sz="4" w:space="0" w:color="auto"/>
              <w:right w:val="single" w:sz="4" w:space="0" w:color="auto"/>
            </w:tcBorders>
            <w:shd w:val="clear" w:color="auto" w:fill="auto"/>
            <w:noWrap/>
            <w:vAlign w:val="center"/>
            <w:hideMark/>
          </w:tcPr>
          <w:p w14:paraId="00AD4B5F" w14:textId="77777777" w:rsidR="00D7434B" w:rsidRPr="007A6607" w:rsidRDefault="00D7434B">
            <w:pPr>
              <w:jc w:val="center"/>
              <w:rPr>
                <w:color w:val="000000"/>
                <w:sz w:val="14"/>
                <w:szCs w:val="20"/>
              </w:rPr>
            </w:pPr>
            <w:r w:rsidRPr="007A6607">
              <w:rPr>
                <w:color w:val="000000"/>
                <w:sz w:val="14"/>
                <w:szCs w:val="20"/>
              </w:rPr>
              <w:t>28</w:t>
            </w:r>
          </w:p>
        </w:tc>
        <w:tc>
          <w:tcPr>
            <w:tcW w:w="795" w:type="dxa"/>
            <w:tcBorders>
              <w:top w:val="nil"/>
              <w:left w:val="nil"/>
              <w:bottom w:val="single" w:sz="4" w:space="0" w:color="auto"/>
              <w:right w:val="single" w:sz="12" w:space="0" w:color="auto"/>
            </w:tcBorders>
            <w:shd w:val="clear" w:color="auto" w:fill="auto"/>
            <w:noWrap/>
            <w:vAlign w:val="center"/>
            <w:hideMark/>
          </w:tcPr>
          <w:p w14:paraId="1331209B" w14:textId="77777777" w:rsidR="00D7434B" w:rsidRPr="007A6607" w:rsidRDefault="00D7434B">
            <w:pPr>
              <w:jc w:val="center"/>
              <w:rPr>
                <w:color w:val="000000"/>
                <w:sz w:val="14"/>
                <w:szCs w:val="20"/>
              </w:rPr>
            </w:pPr>
            <w:r w:rsidRPr="007A6607">
              <w:rPr>
                <w:color w:val="000000"/>
                <w:sz w:val="14"/>
                <w:szCs w:val="20"/>
              </w:rPr>
              <w:t>1887</w:t>
            </w:r>
          </w:p>
        </w:tc>
      </w:tr>
      <w:tr w:rsidR="00A9137A" w:rsidRPr="00D7434B" w14:paraId="3197902E" w14:textId="77777777" w:rsidTr="00054C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780"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14:paraId="0216DB04" w14:textId="77777777" w:rsidR="00D7434B" w:rsidRPr="007A6607" w:rsidRDefault="00D7434B" w:rsidP="00385729">
            <w:pPr>
              <w:jc w:val="center"/>
              <w:rPr>
                <w:color w:val="000000"/>
                <w:sz w:val="14"/>
                <w:szCs w:val="20"/>
              </w:rPr>
            </w:pPr>
            <w:r w:rsidRPr="007A6607">
              <w:rPr>
                <w:color w:val="000000"/>
                <w:sz w:val="14"/>
                <w:szCs w:val="20"/>
              </w:rPr>
              <w:t>Mean</w:t>
            </w:r>
          </w:p>
        </w:tc>
        <w:tc>
          <w:tcPr>
            <w:tcW w:w="1134" w:type="dxa"/>
            <w:tcBorders>
              <w:top w:val="single" w:sz="4" w:space="0" w:color="auto"/>
              <w:left w:val="nil"/>
              <w:bottom w:val="single" w:sz="12" w:space="0" w:color="auto"/>
              <w:right w:val="single" w:sz="4" w:space="0" w:color="auto"/>
            </w:tcBorders>
            <w:shd w:val="clear" w:color="auto" w:fill="auto"/>
            <w:noWrap/>
            <w:vAlign w:val="center"/>
            <w:hideMark/>
          </w:tcPr>
          <w:p w14:paraId="41DCE3CC" w14:textId="77777777" w:rsidR="00D7434B" w:rsidRPr="007A6607" w:rsidRDefault="00D7434B">
            <w:pPr>
              <w:jc w:val="center"/>
              <w:rPr>
                <w:color w:val="000000"/>
                <w:sz w:val="14"/>
                <w:szCs w:val="20"/>
              </w:rPr>
            </w:pPr>
            <w:r w:rsidRPr="007A6607">
              <w:rPr>
                <w:color w:val="000000"/>
                <w:sz w:val="14"/>
                <w:szCs w:val="20"/>
              </w:rPr>
              <w:t>17815</w:t>
            </w:r>
          </w:p>
        </w:tc>
        <w:tc>
          <w:tcPr>
            <w:tcW w:w="623" w:type="dxa"/>
            <w:gridSpan w:val="2"/>
            <w:tcBorders>
              <w:top w:val="single" w:sz="4" w:space="0" w:color="auto"/>
              <w:left w:val="nil"/>
              <w:bottom w:val="single" w:sz="12" w:space="0" w:color="auto"/>
              <w:right w:val="nil"/>
            </w:tcBorders>
            <w:shd w:val="clear" w:color="auto" w:fill="auto"/>
            <w:noWrap/>
            <w:vAlign w:val="center"/>
            <w:hideMark/>
          </w:tcPr>
          <w:p w14:paraId="521BDD8E" w14:textId="77777777" w:rsidR="00D7434B" w:rsidRPr="007A6607" w:rsidRDefault="00D7434B">
            <w:pPr>
              <w:jc w:val="center"/>
              <w:rPr>
                <w:color w:val="000000"/>
                <w:sz w:val="14"/>
                <w:szCs w:val="20"/>
              </w:rPr>
            </w:pPr>
            <w:r w:rsidRPr="007A6607">
              <w:rPr>
                <w:color w:val="000000"/>
                <w:sz w:val="14"/>
                <w:szCs w:val="20"/>
              </w:rPr>
              <w:t>7.6</w:t>
            </w:r>
          </w:p>
        </w:tc>
        <w:tc>
          <w:tcPr>
            <w:tcW w:w="630" w:type="dxa"/>
            <w:gridSpan w:val="2"/>
            <w:tcBorders>
              <w:top w:val="single" w:sz="4" w:space="0" w:color="auto"/>
              <w:left w:val="nil"/>
              <w:bottom w:val="single" w:sz="12" w:space="0" w:color="auto"/>
              <w:right w:val="single" w:sz="4" w:space="0" w:color="auto"/>
            </w:tcBorders>
            <w:shd w:val="clear" w:color="auto" w:fill="auto"/>
            <w:noWrap/>
            <w:vAlign w:val="center"/>
            <w:hideMark/>
          </w:tcPr>
          <w:p w14:paraId="120F7644" w14:textId="77777777" w:rsidR="00D7434B" w:rsidRPr="007A6607" w:rsidRDefault="00D7434B">
            <w:pPr>
              <w:jc w:val="center"/>
              <w:rPr>
                <w:color w:val="000000"/>
                <w:sz w:val="14"/>
                <w:szCs w:val="20"/>
              </w:rPr>
            </w:pPr>
            <w:r w:rsidRPr="007A6607">
              <w:rPr>
                <w:color w:val="000000"/>
                <w:sz w:val="14"/>
                <w:szCs w:val="20"/>
              </w:rPr>
              <w:t>7.1</w:t>
            </w:r>
          </w:p>
        </w:tc>
        <w:tc>
          <w:tcPr>
            <w:tcW w:w="623" w:type="dxa"/>
            <w:tcBorders>
              <w:top w:val="single" w:sz="4" w:space="0" w:color="auto"/>
              <w:left w:val="nil"/>
              <w:bottom w:val="single" w:sz="12" w:space="0" w:color="auto"/>
              <w:right w:val="nil"/>
            </w:tcBorders>
            <w:shd w:val="clear" w:color="auto" w:fill="auto"/>
            <w:noWrap/>
            <w:vAlign w:val="center"/>
            <w:hideMark/>
          </w:tcPr>
          <w:p w14:paraId="7638D4D5" w14:textId="77777777" w:rsidR="00D7434B" w:rsidRPr="007A6607" w:rsidRDefault="00D7434B">
            <w:pPr>
              <w:jc w:val="center"/>
              <w:rPr>
                <w:color w:val="000000"/>
                <w:sz w:val="14"/>
                <w:szCs w:val="20"/>
              </w:rPr>
            </w:pPr>
            <w:r w:rsidRPr="007A6607">
              <w:rPr>
                <w:color w:val="000000"/>
                <w:sz w:val="14"/>
                <w:szCs w:val="20"/>
              </w:rPr>
              <w:t>283</w:t>
            </w:r>
          </w:p>
        </w:tc>
        <w:tc>
          <w:tcPr>
            <w:tcW w:w="630" w:type="dxa"/>
            <w:tcBorders>
              <w:top w:val="single" w:sz="4" w:space="0" w:color="auto"/>
              <w:left w:val="nil"/>
              <w:bottom w:val="single" w:sz="12" w:space="0" w:color="auto"/>
              <w:right w:val="single" w:sz="4" w:space="0" w:color="auto"/>
            </w:tcBorders>
            <w:shd w:val="clear" w:color="auto" w:fill="auto"/>
            <w:noWrap/>
            <w:vAlign w:val="center"/>
            <w:hideMark/>
          </w:tcPr>
          <w:p w14:paraId="7D49F02D" w14:textId="77777777" w:rsidR="00D7434B" w:rsidRPr="007A6607" w:rsidRDefault="00D7434B">
            <w:pPr>
              <w:jc w:val="center"/>
              <w:rPr>
                <w:color w:val="000000"/>
                <w:sz w:val="14"/>
                <w:szCs w:val="20"/>
              </w:rPr>
            </w:pPr>
            <w:r w:rsidRPr="007A6607">
              <w:rPr>
                <w:color w:val="000000"/>
                <w:sz w:val="14"/>
                <w:szCs w:val="20"/>
              </w:rPr>
              <w:t>8.0</w:t>
            </w:r>
          </w:p>
        </w:tc>
        <w:tc>
          <w:tcPr>
            <w:tcW w:w="623" w:type="dxa"/>
            <w:tcBorders>
              <w:top w:val="single" w:sz="4" w:space="0" w:color="auto"/>
              <w:left w:val="nil"/>
              <w:bottom w:val="single" w:sz="12" w:space="0" w:color="auto"/>
              <w:right w:val="nil"/>
            </w:tcBorders>
            <w:shd w:val="clear" w:color="auto" w:fill="auto"/>
            <w:noWrap/>
            <w:vAlign w:val="center"/>
            <w:hideMark/>
          </w:tcPr>
          <w:p w14:paraId="188FF7D8" w14:textId="77777777" w:rsidR="00D7434B" w:rsidRPr="007A6607" w:rsidRDefault="00D7434B">
            <w:pPr>
              <w:jc w:val="center"/>
              <w:rPr>
                <w:color w:val="000000"/>
                <w:sz w:val="14"/>
                <w:szCs w:val="20"/>
              </w:rPr>
            </w:pPr>
            <w:r w:rsidRPr="007A6607">
              <w:rPr>
                <w:color w:val="000000"/>
                <w:sz w:val="14"/>
                <w:szCs w:val="20"/>
              </w:rPr>
              <w:t>330</w:t>
            </w:r>
          </w:p>
        </w:tc>
        <w:tc>
          <w:tcPr>
            <w:tcW w:w="630" w:type="dxa"/>
            <w:tcBorders>
              <w:top w:val="single" w:sz="4" w:space="0" w:color="auto"/>
              <w:left w:val="nil"/>
              <w:bottom w:val="single" w:sz="12" w:space="0" w:color="auto"/>
              <w:right w:val="single" w:sz="4" w:space="0" w:color="auto"/>
            </w:tcBorders>
            <w:shd w:val="clear" w:color="auto" w:fill="auto"/>
            <w:noWrap/>
            <w:vAlign w:val="center"/>
            <w:hideMark/>
          </w:tcPr>
          <w:p w14:paraId="6623D8EE" w14:textId="77777777" w:rsidR="00D7434B" w:rsidRPr="007A6607" w:rsidRDefault="00D7434B">
            <w:pPr>
              <w:jc w:val="center"/>
              <w:rPr>
                <w:color w:val="000000"/>
                <w:sz w:val="14"/>
                <w:szCs w:val="20"/>
              </w:rPr>
            </w:pPr>
            <w:r w:rsidRPr="007A6607">
              <w:rPr>
                <w:color w:val="000000"/>
                <w:sz w:val="14"/>
                <w:szCs w:val="20"/>
              </w:rPr>
              <w:t>6.3</w:t>
            </w:r>
          </w:p>
        </w:tc>
        <w:tc>
          <w:tcPr>
            <w:tcW w:w="635" w:type="dxa"/>
            <w:tcBorders>
              <w:top w:val="single" w:sz="4" w:space="0" w:color="auto"/>
              <w:left w:val="nil"/>
              <w:bottom w:val="single" w:sz="12" w:space="0" w:color="auto"/>
              <w:right w:val="nil"/>
            </w:tcBorders>
            <w:shd w:val="clear" w:color="auto" w:fill="auto"/>
            <w:noWrap/>
            <w:vAlign w:val="center"/>
            <w:hideMark/>
          </w:tcPr>
          <w:p w14:paraId="08461CE6" w14:textId="77777777" w:rsidR="00D7434B" w:rsidRPr="007A6607" w:rsidRDefault="00D7434B">
            <w:pPr>
              <w:jc w:val="center"/>
              <w:rPr>
                <w:color w:val="000000"/>
                <w:sz w:val="14"/>
                <w:szCs w:val="20"/>
              </w:rPr>
            </w:pPr>
            <w:r w:rsidRPr="007A6607">
              <w:rPr>
                <w:color w:val="000000"/>
                <w:sz w:val="14"/>
                <w:szCs w:val="20"/>
              </w:rPr>
              <w:t>635</w:t>
            </w:r>
          </w:p>
        </w:tc>
        <w:tc>
          <w:tcPr>
            <w:tcW w:w="630" w:type="dxa"/>
            <w:tcBorders>
              <w:top w:val="single" w:sz="4" w:space="0" w:color="auto"/>
              <w:left w:val="nil"/>
              <w:bottom w:val="single" w:sz="12" w:space="0" w:color="auto"/>
              <w:right w:val="single" w:sz="4" w:space="0" w:color="auto"/>
            </w:tcBorders>
            <w:shd w:val="clear" w:color="auto" w:fill="auto"/>
            <w:noWrap/>
            <w:vAlign w:val="center"/>
            <w:hideMark/>
          </w:tcPr>
          <w:p w14:paraId="04CF4F64" w14:textId="77777777" w:rsidR="00D7434B" w:rsidRPr="007A6607" w:rsidRDefault="00D7434B">
            <w:pPr>
              <w:jc w:val="center"/>
              <w:rPr>
                <w:color w:val="000000"/>
                <w:sz w:val="14"/>
                <w:szCs w:val="20"/>
              </w:rPr>
            </w:pPr>
            <w:r w:rsidRPr="007A6607">
              <w:rPr>
                <w:color w:val="000000"/>
                <w:sz w:val="14"/>
                <w:szCs w:val="20"/>
              </w:rPr>
              <w:t>26</w:t>
            </w:r>
          </w:p>
        </w:tc>
        <w:tc>
          <w:tcPr>
            <w:tcW w:w="623" w:type="dxa"/>
            <w:tcBorders>
              <w:top w:val="single" w:sz="4" w:space="0" w:color="auto"/>
              <w:left w:val="nil"/>
              <w:bottom w:val="single" w:sz="12" w:space="0" w:color="auto"/>
              <w:right w:val="nil"/>
            </w:tcBorders>
            <w:shd w:val="clear" w:color="auto" w:fill="auto"/>
            <w:noWrap/>
            <w:vAlign w:val="center"/>
            <w:hideMark/>
          </w:tcPr>
          <w:p w14:paraId="20256CC6" w14:textId="77777777" w:rsidR="00D7434B" w:rsidRPr="007A6607" w:rsidRDefault="00D7434B">
            <w:pPr>
              <w:jc w:val="center"/>
              <w:rPr>
                <w:color w:val="000000"/>
                <w:sz w:val="14"/>
                <w:szCs w:val="20"/>
              </w:rPr>
            </w:pPr>
            <w:r w:rsidRPr="007A6607">
              <w:rPr>
                <w:color w:val="000000"/>
                <w:sz w:val="14"/>
                <w:szCs w:val="20"/>
              </w:rPr>
              <w:t>10</w:t>
            </w:r>
          </w:p>
        </w:tc>
        <w:tc>
          <w:tcPr>
            <w:tcW w:w="630" w:type="dxa"/>
            <w:tcBorders>
              <w:top w:val="single" w:sz="4" w:space="0" w:color="auto"/>
              <w:left w:val="nil"/>
              <w:bottom w:val="single" w:sz="12" w:space="0" w:color="auto"/>
              <w:right w:val="single" w:sz="4" w:space="0" w:color="auto"/>
            </w:tcBorders>
            <w:shd w:val="clear" w:color="auto" w:fill="auto"/>
            <w:noWrap/>
            <w:vAlign w:val="center"/>
            <w:hideMark/>
          </w:tcPr>
          <w:p w14:paraId="56CA994E" w14:textId="77777777" w:rsidR="00D7434B" w:rsidRPr="007A6607" w:rsidRDefault="00D7434B">
            <w:pPr>
              <w:jc w:val="center"/>
              <w:rPr>
                <w:color w:val="000000"/>
                <w:sz w:val="14"/>
                <w:szCs w:val="20"/>
              </w:rPr>
            </w:pPr>
            <w:r w:rsidRPr="007A6607">
              <w:rPr>
                <w:color w:val="000000"/>
                <w:sz w:val="14"/>
                <w:szCs w:val="20"/>
              </w:rPr>
              <w:t>0.8</w:t>
            </w:r>
          </w:p>
        </w:tc>
        <w:tc>
          <w:tcPr>
            <w:tcW w:w="623" w:type="dxa"/>
            <w:tcBorders>
              <w:top w:val="single" w:sz="4" w:space="0" w:color="auto"/>
              <w:left w:val="nil"/>
              <w:bottom w:val="single" w:sz="12" w:space="0" w:color="auto"/>
              <w:right w:val="nil"/>
            </w:tcBorders>
            <w:shd w:val="clear" w:color="auto" w:fill="auto"/>
            <w:noWrap/>
            <w:vAlign w:val="center"/>
            <w:hideMark/>
          </w:tcPr>
          <w:p w14:paraId="35683A13" w14:textId="77777777" w:rsidR="00D7434B" w:rsidRPr="007A6607" w:rsidRDefault="00D7434B">
            <w:pPr>
              <w:jc w:val="center"/>
              <w:rPr>
                <w:color w:val="000000"/>
                <w:sz w:val="14"/>
                <w:szCs w:val="20"/>
              </w:rPr>
            </w:pPr>
            <w:r w:rsidRPr="007A6607">
              <w:rPr>
                <w:color w:val="000000"/>
                <w:sz w:val="14"/>
                <w:szCs w:val="20"/>
              </w:rPr>
              <w:t>78</w:t>
            </w:r>
          </w:p>
        </w:tc>
        <w:tc>
          <w:tcPr>
            <w:tcW w:w="630" w:type="dxa"/>
            <w:tcBorders>
              <w:top w:val="single" w:sz="4" w:space="0" w:color="auto"/>
              <w:left w:val="nil"/>
              <w:bottom w:val="single" w:sz="12" w:space="0" w:color="auto"/>
              <w:right w:val="single" w:sz="4" w:space="0" w:color="auto"/>
            </w:tcBorders>
            <w:shd w:val="clear" w:color="auto" w:fill="auto"/>
            <w:noWrap/>
            <w:vAlign w:val="center"/>
            <w:hideMark/>
          </w:tcPr>
          <w:p w14:paraId="7A88C497" w14:textId="77777777" w:rsidR="00D7434B" w:rsidRPr="007A6607" w:rsidRDefault="00D7434B">
            <w:pPr>
              <w:jc w:val="center"/>
              <w:rPr>
                <w:color w:val="000000"/>
                <w:sz w:val="14"/>
                <w:szCs w:val="20"/>
              </w:rPr>
            </w:pPr>
            <w:r w:rsidRPr="007A6607">
              <w:rPr>
                <w:color w:val="000000"/>
                <w:sz w:val="14"/>
                <w:szCs w:val="20"/>
              </w:rPr>
              <w:t>7.3</w:t>
            </w:r>
          </w:p>
        </w:tc>
        <w:tc>
          <w:tcPr>
            <w:tcW w:w="623" w:type="dxa"/>
            <w:tcBorders>
              <w:top w:val="single" w:sz="4" w:space="0" w:color="auto"/>
              <w:left w:val="nil"/>
              <w:bottom w:val="single" w:sz="12" w:space="0" w:color="auto"/>
              <w:right w:val="nil"/>
            </w:tcBorders>
            <w:shd w:val="clear" w:color="auto" w:fill="auto"/>
            <w:noWrap/>
            <w:vAlign w:val="center"/>
            <w:hideMark/>
          </w:tcPr>
          <w:p w14:paraId="6BEABEF4" w14:textId="77777777" w:rsidR="00D7434B" w:rsidRPr="007A6607" w:rsidRDefault="00D7434B">
            <w:pPr>
              <w:jc w:val="center"/>
              <w:rPr>
                <w:color w:val="000000"/>
                <w:sz w:val="14"/>
                <w:szCs w:val="20"/>
              </w:rPr>
            </w:pPr>
            <w:r w:rsidRPr="007A6607">
              <w:rPr>
                <w:color w:val="000000"/>
                <w:sz w:val="14"/>
                <w:szCs w:val="20"/>
              </w:rPr>
              <w:t>0.7</w:t>
            </w:r>
          </w:p>
        </w:tc>
        <w:tc>
          <w:tcPr>
            <w:tcW w:w="630" w:type="dxa"/>
            <w:tcBorders>
              <w:top w:val="single" w:sz="4" w:space="0" w:color="auto"/>
              <w:left w:val="nil"/>
              <w:bottom w:val="single" w:sz="12" w:space="0" w:color="auto"/>
              <w:right w:val="single" w:sz="4" w:space="0" w:color="auto"/>
            </w:tcBorders>
            <w:shd w:val="clear" w:color="auto" w:fill="auto"/>
            <w:noWrap/>
            <w:vAlign w:val="center"/>
            <w:hideMark/>
          </w:tcPr>
          <w:p w14:paraId="27AC7846" w14:textId="77777777" w:rsidR="00D7434B" w:rsidRPr="007A6607" w:rsidRDefault="00D7434B">
            <w:pPr>
              <w:jc w:val="center"/>
              <w:rPr>
                <w:color w:val="000000"/>
                <w:sz w:val="14"/>
                <w:szCs w:val="20"/>
              </w:rPr>
            </w:pPr>
            <w:r w:rsidRPr="007A6607">
              <w:rPr>
                <w:color w:val="000000"/>
                <w:sz w:val="14"/>
                <w:szCs w:val="20"/>
              </w:rPr>
              <w:t>6.4</w:t>
            </w:r>
          </w:p>
        </w:tc>
        <w:tc>
          <w:tcPr>
            <w:tcW w:w="623" w:type="dxa"/>
            <w:tcBorders>
              <w:top w:val="single" w:sz="4" w:space="0" w:color="auto"/>
              <w:left w:val="nil"/>
              <w:bottom w:val="single" w:sz="12" w:space="0" w:color="auto"/>
              <w:right w:val="nil"/>
            </w:tcBorders>
            <w:shd w:val="clear" w:color="auto" w:fill="auto"/>
            <w:noWrap/>
            <w:vAlign w:val="center"/>
            <w:hideMark/>
          </w:tcPr>
          <w:p w14:paraId="1E8EE2FC" w14:textId="77777777" w:rsidR="00D7434B" w:rsidRPr="007A6607" w:rsidRDefault="00D7434B">
            <w:pPr>
              <w:jc w:val="center"/>
              <w:rPr>
                <w:color w:val="000000"/>
                <w:sz w:val="14"/>
                <w:szCs w:val="20"/>
              </w:rPr>
            </w:pPr>
            <w:r w:rsidRPr="007A6607">
              <w:rPr>
                <w:color w:val="000000"/>
                <w:sz w:val="14"/>
                <w:szCs w:val="20"/>
              </w:rPr>
              <w:t>58</w:t>
            </w:r>
          </w:p>
        </w:tc>
        <w:tc>
          <w:tcPr>
            <w:tcW w:w="630" w:type="dxa"/>
            <w:tcBorders>
              <w:top w:val="single" w:sz="4" w:space="0" w:color="auto"/>
              <w:left w:val="nil"/>
              <w:bottom w:val="single" w:sz="12" w:space="0" w:color="auto"/>
              <w:right w:val="single" w:sz="4" w:space="0" w:color="auto"/>
            </w:tcBorders>
            <w:shd w:val="clear" w:color="auto" w:fill="auto"/>
            <w:noWrap/>
            <w:vAlign w:val="center"/>
            <w:hideMark/>
          </w:tcPr>
          <w:p w14:paraId="6AA690F2" w14:textId="77777777" w:rsidR="00D7434B" w:rsidRPr="007A6607" w:rsidRDefault="00D7434B">
            <w:pPr>
              <w:jc w:val="center"/>
              <w:rPr>
                <w:color w:val="000000"/>
                <w:sz w:val="14"/>
                <w:szCs w:val="20"/>
              </w:rPr>
            </w:pPr>
            <w:r w:rsidRPr="007A6607">
              <w:rPr>
                <w:color w:val="000000"/>
                <w:sz w:val="14"/>
                <w:szCs w:val="20"/>
              </w:rPr>
              <w:t>0.7</w:t>
            </w:r>
          </w:p>
        </w:tc>
        <w:tc>
          <w:tcPr>
            <w:tcW w:w="483" w:type="dxa"/>
            <w:tcBorders>
              <w:top w:val="single" w:sz="4" w:space="0" w:color="auto"/>
              <w:left w:val="nil"/>
              <w:bottom w:val="single" w:sz="12" w:space="0" w:color="auto"/>
              <w:right w:val="single" w:sz="8" w:space="0" w:color="auto"/>
            </w:tcBorders>
            <w:shd w:val="clear" w:color="auto" w:fill="auto"/>
            <w:noWrap/>
            <w:vAlign w:val="center"/>
            <w:hideMark/>
          </w:tcPr>
          <w:p w14:paraId="131384FC" w14:textId="77777777" w:rsidR="00D7434B" w:rsidRPr="007A6607" w:rsidRDefault="00D7434B">
            <w:pPr>
              <w:jc w:val="center"/>
              <w:rPr>
                <w:color w:val="000000"/>
                <w:sz w:val="14"/>
                <w:szCs w:val="20"/>
              </w:rPr>
            </w:pPr>
            <w:r w:rsidRPr="007A6607">
              <w:rPr>
                <w:color w:val="000000"/>
                <w:sz w:val="14"/>
                <w:szCs w:val="20"/>
              </w:rPr>
              <w:t>51</w:t>
            </w:r>
          </w:p>
        </w:tc>
        <w:tc>
          <w:tcPr>
            <w:tcW w:w="742" w:type="dxa"/>
            <w:tcBorders>
              <w:top w:val="single" w:sz="4" w:space="0" w:color="auto"/>
              <w:left w:val="single" w:sz="4" w:space="0" w:color="auto"/>
              <w:bottom w:val="single" w:sz="12" w:space="0" w:color="auto"/>
              <w:right w:val="nil"/>
            </w:tcBorders>
            <w:shd w:val="clear" w:color="auto" w:fill="auto"/>
            <w:noWrap/>
            <w:vAlign w:val="center"/>
            <w:hideMark/>
          </w:tcPr>
          <w:p w14:paraId="6EE16EB1" w14:textId="77777777" w:rsidR="00D7434B" w:rsidRPr="007A6607" w:rsidRDefault="00D7434B">
            <w:pPr>
              <w:jc w:val="center"/>
              <w:rPr>
                <w:color w:val="000000"/>
                <w:sz w:val="14"/>
                <w:szCs w:val="20"/>
              </w:rPr>
            </w:pPr>
            <w:r w:rsidRPr="007A6607">
              <w:rPr>
                <w:color w:val="000000"/>
                <w:sz w:val="14"/>
                <w:szCs w:val="20"/>
              </w:rPr>
              <w:t>4308</w:t>
            </w:r>
          </w:p>
        </w:tc>
        <w:tc>
          <w:tcPr>
            <w:tcW w:w="709" w:type="dxa"/>
            <w:tcBorders>
              <w:top w:val="single" w:sz="4" w:space="0" w:color="auto"/>
              <w:left w:val="nil"/>
              <w:bottom w:val="single" w:sz="12" w:space="0" w:color="auto"/>
              <w:right w:val="single" w:sz="4" w:space="0" w:color="auto"/>
            </w:tcBorders>
            <w:shd w:val="clear" w:color="auto" w:fill="auto"/>
            <w:noWrap/>
            <w:vAlign w:val="center"/>
            <w:hideMark/>
          </w:tcPr>
          <w:p w14:paraId="59607083" w14:textId="77777777" w:rsidR="00D7434B" w:rsidRPr="007A6607" w:rsidRDefault="00D7434B">
            <w:pPr>
              <w:jc w:val="center"/>
              <w:rPr>
                <w:color w:val="000000"/>
                <w:sz w:val="14"/>
                <w:szCs w:val="20"/>
              </w:rPr>
            </w:pPr>
            <w:r w:rsidRPr="007A6607">
              <w:rPr>
                <w:color w:val="000000"/>
                <w:sz w:val="14"/>
                <w:szCs w:val="20"/>
              </w:rPr>
              <w:t>18870</w:t>
            </w:r>
          </w:p>
        </w:tc>
        <w:tc>
          <w:tcPr>
            <w:tcW w:w="475" w:type="dxa"/>
            <w:tcBorders>
              <w:top w:val="single" w:sz="4" w:space="0" w:color="auto"/>
              <w:left w:val="nil"/>
              <w:bottom w:val="single" w:sz="12" w:space="0" w:color="auto"/>
              <w:right w:val="nil"/>
            </w:tcBorders>
            <w:shd w:val="clear" w:color="auto" w:fill="auto"/>
            <w:noWrap/>
            <w:vAlign w:val="center"/>
            <w:hideMark/>
          </w:tcPr>
          <w:p w14:paraId="63C9474D" w14:textId="77777777" w:rsidR="00D7434B" w:rsidRPr="007A6607" w:rsidRDefault="00D7434B">
            <w:pPr>
              <w:jc w:val="center"/>
              <w:rPr>
                <w:color w:val="000000"/>
                <w:sz w:val="14"/>
                <w:szCs w:val="20"/>
              </w:rPr>
            </w:pPr>
            <w:r w:rsidRPr="007A6607">
              <w:rPr>
                <w:color w:val="000000"/>
                <w:sz w:val="14"/>
                <w:szCs w:val="20"/>
              </w:rPr>
              <w:t>81</w:t>
            </w:r>
          </w:p>
        </w:tc>
        <w:tc>
          <w:tcPr>
            <w:tcW w:w="576" w:type="dxa"/>
            <w:tcBorders>
              <w:top w:val="single" w:sz="4" w:space="0" w:color="auto"/>
              <w:left w:val="nil"/>
              <w:bottom w:val="single" w:sz="12" w:space="0" w:color="auto"/>
              <w:right w:val="single" w:sz="4" w:space="0" w:color="auto"/>
            </w:tcBorders>
            <w:shd w:val="clear" w:color="auto" w:fill="auto"/>
            <w:noWrap/>
            <w:vAlign w:val="center"/>
            <w:hideMark/>
          </w:tcPr>
          <w:p w14:paraId="3BC13C86" w14:textId="77777777" w:rsidR="00D7434B" w:rsidRPr="007A6607" w:rsidRDefault="00D7434B">
            <w:pPr>
              <w:jc w:val="center"/>
              <w:rPr>
                <w:color w:val="000000"/>
                <w:sz w:val="14"/>
                <w:szCs w:val="20"/>
              </w:rPr>
            </w:pPr>
            <w:r w:rsidRPr="007A6607">
              <w:rPr>
                <w:color w:val="000000"/>
                <w:sz w:val="14"/>
                <w:szCs w:val="20"/>
              </w:rPr>
              <w:t>24</w:t>
            </w:r>
          </w:p>
        </w:tc>
        <w:tc>
          <w:tcPr>
            <w:tcW w:w="795" w:type="dxa"/>
            <w:tcBorders>
              <w:top w:val="single" w:sz="4" w:space="0" w:color="auto"/>
              <w:left w:val="nil"/>
              <w:bottom w:val="single" w:sz="12" w:space="0" w:color="auto"/>
              <w:right w:val="single" w:sz="12" w:space="0" w:color="auto"/>
            </w:tcBorders>
            <w:shd w:val="clear" w:color="auto" w:fill="auto"/>
            <w:noWrap/>
            <w:vAlign w:val="center"/>
            <w:hideMark/>
          </w:tcPr>
          <w:p w14:paraId="7F3BBB90" w14:textId="77777777" w:rsidR="00D7434B" w:rsidRPr="007A6607" w:rsidRDefault="00D7434B">
            <w:pPr>
              <w:jc w:val="center"/>
              <w:rPr>
                <w:color w:val="000000"/>
                <w:sz w:val="14"/>
                <w:szCs w:val="20"/>
              </w:rPr>
            </w:pPr>
            <w:r w:rsidRPr="007A6607">
              <w:rPr>
                <w:color w:val="000000"/>
                <w:sz w:val="14"/>
                <w:szCs w:val="20"/>
              </w:rPr>
              <w:t>1695</w:t>
            </w:r>
          </w:p>
        </w:tc>
      </w:tr>
    </w:tbl>
    <w:p w14:paraId="4A27FEEF" w14:textId="77777777" w:rsidR="00BE78A0" w:rsidRDefault="00BE78A0" w:rsidP="00842E7E">
      <w:pPr>
        <w:pStyle w:val="Descripcin"/>
        <w:keepNext/>
        <w:spacing w:line="480" w:lineRule="auto"/>
        <w:rPr>
          <w:b/>
          <w:i w:val="0"/>
          <w:color w:val="auto"/>
          <w:sz w:val="22"/>
          <w:lang w:val="en-GB"/>
        </w:rPr>
      </w:pPr>
    </w:p>
    <w:p w14:paraId="11E33E33" w14:textId="77777777" w:rsidR="00B535A4" w:rsidRDefault="00B535A4" w:rsidP="00842E7E">
      <w:pPr>
        <w:pStyle w:val="Descripcin"/>
        <w:keepNext/>
        <w:spacing w:line="480" w:lineRule="auto"/>
        <w:rPr>
          <w:b/>
          <w:i w:val="0"/>
          <w:color w:val="auto"/>
          <w:sz w:val="22"/>
          <w:lang w:val="en-GB"/>
        </w:rPr>
      </w:pPr>
      <w:r>
        <w:rPr>
          <w:b/>
          <w:i w:val="0"/>
          <w:color w:val="auto"/>
          <w:sz w:val="22"/>
          <w:lang w:val="en-GB"/>
        </w:rPr>
        <w:br w:type="page"/>
      </w:r>
    </w:p>
    <w:p w14:paraId="73EF39AB" w14:textId="77777777" w:rsidR="004D72BC" w:rsidRDefault="004D72BC" w:rsidP="00C0537A">
      <w:pPr>
        <w:rPr>
          <w:b/>
          <w:i/>
          <w:sz w:val="22"/>
          <w:lang w:val="en-GB"/>
        </w:rPr>
      </w:pPr>
    </w:p>
    <w:p w14:paraId="19BCEB85" w14:textId="627AD4A2" w:rsidR="00C0537A" w:rsidRDefault="00B535A4" w:rsidP="00C0537A">
      <w:pPr>
        <w:rPr>
          <w:lang w:val="en-GB"/>
        </w:rPr>
      </w:pPr>
      <w:r>
        <w:rPr>
          <w:noProof/>
          <w:lang w:val="es-ES" w:eastAsia="es-ES"/>
        </w:rPr>
        <w:drawing>
          <wp:inline distT="0" distB="0" distL="0" distR="0" wp14:anchorId="046AFE21" wp14:editId="1471B46A">
            <wp:extent cx="10015939" cy="4097232"/>
            <wp:effectExtent l="0" t="0" r="444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030761" cy="4103295"/>
                    </a:xfrm>
                    <a:prstGeom prst="rect">
                      <a:avLst/>
                    </a:prstGeom>
                    <a:noFill/>
                  </pic:spPr>
                </pic:pic>
              </a:graphicData>
            </a:graphic>
          </wp:inline>
        </w:drawing>
      </w:r>
    </w:p>
    <w:p w14:paraId="730A9EFE" w14:textId="77777777" w:rsidR="00F43CD6" w:rsidRDefault="00F43CD6" w:rsidP="004D72BC">
      <w:pPr>
        <w:pStyle w:val="Descripcin"/>
        <w:keepNext/>
        <w:spacing w:line="480" w:lineRule="auto"/>
        <w:rPr>
          <w:b/>
          <w:i w:val="0"/>
          <w:color w:val="auto"/>
          <w:sz w:val="22"/>
          <w:lang w:val="en-GB"/>
        </w:rPr>
      </w:pPr>
    </w:p>
    <w:p w14:paraId="00C7692E" w14:textId="7C7A187E" w:rsidR="004D72BC" w:rsidRPr="00D81B10" w:rsidRDefault="004D72BC" w:rsidP="0065521A">
      <w:pPr>
        <w:pStyle w:val="Descripcin"/>
        <w:keepNext/>
        <w:spacing w:line="480" w:lineRule="auto"/>
        <w:jc w:val="both"/>
        <w:rPr>
          <w:i w:val="0"/>
          <w:color w:val="auto"/>
          <w:sz w:val="22"/>
          <w:lang w:val="en-GB"/>
        </w:rPr>
      </w:pPr>
      <w:r w:rsidRPr="00477332">
        <w:rPr>
          <w:b/>
          <w:i w:val="0"/>
          <w:color w:val="auto"/>
          <w:sz w:val="22"/>
          <w:lang w:val="en-GB"/>
        </w:rPr>
        <w:t>Fig</w:t>
      </w:r>
      <w:r>
        <w:rPr>
          <w:b/>
          <w:i w:val="0"/>
          <w:color w:val="auto"/>
          <w:sz w:val="22"/>
          <w:lang w:val="en-GB"/>
        </w:rPr>
        <w:t>ure</w:t>
      </w:r>
      <w:r w:rsidRPr="00477332">
        <w:rPr>
          <w:b/>
          <w:i w:val="0"/>
          <w:color w:val="auto"/>
          <w:sz w:val="22"/>
          <w:lang w:val="en-GB"/>
        </w:rPr>
        <w:t xml:space="preserve"> S1</w:t>
      </w:r>
      <w:r>
        <w:rPr>
          <w:b/>
          <w:i w:val="0"/>
          <w:color w:val="auto"/>
          <w:sz w:val="22"/>
          <w:lang w:val="en-GB"/>
        </w:rPr>
        <w:t>.</w:t>
      </w:r>
      <w:r w:rsidRPr="00477332">
        <w:rPr>
          <w:b/>
          <w:i w:val="0"/>
          <w:color w:val="auto"/>
          <w:sz w:val="22"/>
          <w:lang w:val="en-GB"/>
        </w:rPr>
        <w:t xml:space="preserve"> </w:t>
      </w:r>
      <w:r w:rsidRPr="00D81B10">
        <w:rPr>
          <w:i w:val="0"/>
          <w:color w:val="auto"/>
          <w:sz w:val="22"/>
          <w:lang w:val="en-GB"/>
        </w:rPr>
        <w:t>Diagram of the purification process of the water line (blue) and sludge line (red) of the two sampled WWTPs. A: influent</w:t>
      </w:r>
      <w:r>
        <w:rPr>
          <w:i w:val="0"/>
          <w:color w:val="auto"/>
          <w:sz w:val="22"/>
          <w:lang w:val="en-GB"/>
        </w:rPr>
        <w:t>/before the digester</w:t>
      </w:r>
      <w:r w:rsidRPr="00D81B10">
        <w:rPr>
          <w:i w:val="0"/>
          <w:color w:val="auto"/>
          <w:sz w:val="22"/>
          <w:lang w:val="en-GB"/>
        </w:rPr>
        <w:t>. B: effluent</w:t>
      </w:r>
      <w:r>
        <w:rPr>
          <w:i w:val="0"/>
          <w:color w:val="auto"/>
          <w:sz w:val="22"/>
          <w:lang w:val="en-GB"/>
        </w:rPr>
        <w:t>/after the digester</w:t>
      </w:r>
      <w:r w:rsidRPr="00D81B10">
        <w:rPr>
          <w:i w:val="0"/>
          <w:color w:val="auto"/>
          <w:sz w:val="22"/>
          <w:lang w:val="en-GB"/>
        </w:rPr>
        <w:t xml:space="preserve">. </w:t>
      </w:r>
    </w:p>
    <w:p w14:paraId="1D3C3CE5" w14:textId="77777777" w:rsidR="004D72BC" w:rsidRPr="00477332" w:rsidRDefault="004D72BC" w:rsidP="00C0537A">
      <w:pPr>
        <w:rPr>
          <w:lang w:val="en-GB"/>
        </w:rPr>
      </w:pPr>
    </w:p>
    <w:p w14:paraId="7DBA8613" w14:textId="5B09F413" w:rsidR="00C0537A" w:rsidRPr="00477332" w:rsidRDefault="00C0537A" w:rsidP="00C0537A">
      <w:pPr>
        <w:rPr>
          <w:lang w:val="en-GB"/>
        </w:rPr>
        <w:sectPr w:rsidR="00C0537A" w:rsidRPr="00477332" w:rsidSect="007E009C">
          <w:pgSz w:w="16838" w:h="11906" w:orient="landscape" w:code="9"/>
          <w:pgMar w:top="1134" w:right="851" w:bottom="851" w:left="851" w:header="567" w:footer="851" w:gutter="0"/>
          <w:cols w:space="708"/>
          <w:docGrid w:linePitch="326"/>
        </w:sectPr>
      </w:pPr>
    </w:p>
    <w:p w14:paraId="1D1915D2" w14:textId="2982255B" w:rsidR="00BC13BB" w:rsidRPr="00FA1928" w:rsidRDefault="00431D5D" w:rsidP="0065521A">
      <w:pPr>
        <w:spacing w:line="480" w:lineRule="auto"/>
        <w:jc w:val="both"/>
        <w:rPr>
          <w:b/>
          <w:sz w:val="22"/>
          <w:szCs w:val="22"/>
          <w:shd w:val="clear" w:color="auto" w:fill="FFFFFF"/>
          <w:lang w:val="en-GB"/>
        </w:rPr>
      </w:pPr>
      <w:r w:rsidRPr="00FA1928">
        <w:rPr>
          <w:b/>
          <w:sz w:val="22"/>
          <w:szCs w:val="22"/>
          <w:shd w:val="clear" w:color="auto" w:fill="FFFFFF"/>
          <w:lang w:val="en-GB"/>
        </w:rPr>
        <w:lastRenderedPageBreak/>
        <w:t>S2</w:t>
      </w:r>
      <w:r w:rsidR="00BC13BB" w:rsidRPr="00FA1928">
        <w:rPr>
          <w:b/>
          <w:sz w:val="22"/>
          <w:szCs w:val="22"/>
          <w:shd w:val="clear" w:color="auto" w:fill="FFFFFF"/>
          <w:lang w:val="en-GB"/>
        </w:rPr>
        <w:t xml:space="preserve">. </w:t>
      </w:r>
      <w:r w:rsidR="003B56AB" w:rsidRPr="003522F5">
        <w:rPr>
          <w:b/>
          <w:sz w:val="22"/>
          <w:szCs w:val="22"/>
          <w:shd w:val="clear" w:color="auto" w:fill="FFFFFF"/>
          <w:lang w:val="en-GB"/>
        </w:rPr>
        <w:t>Fish and sediment</w:t>
      </w:r>
      <w:r w:rsidR="00BC13BB" w:rsidRPr="00FA1928">
        <w:rPr>
          <w:b/>
          <w:sz w:val="22"/>
          <w:szCs w:val="22"/>
          <w:shd w:val="clear" w:color="auto" w:fill="FFFFFF"/>
          <w:lang w:val="en-GB"/>
        </w:rPr>
        <w:t xml:space="preserve"> sampling points</w:t>
      </w:r>
      <w:r w:rsidR="003B56AB" w:rsidRPr="00FA1928">
        <w:rPr>
          <w:b/>
          <w:sz w:val="22"/>
          <w:szCs w:val="22"/>
          <w:shd w:val="clear" w:color="auto" w:fill="FFFFFF"/>
          <w:lang w:val="en-GB"/>
        </w:rPr>
        <w:t>.</w:t>
      </w:r>
      <w:r w:rsidR="00BC13BB" w:rsidRPr="00FA1928">
        <w:rPr>
          <w:b/>
          <w:sz w:val="22"/>
          <w:szCs w:val="22"/>
          <w:shd w:val="clear" w:color="auto" w:fill="FFFFFF"/>
          <w:lang w:val="en-GB"/>
        </w:rPr>
        <w:t xml:space="preserve"> </w:t>
      </w:r>
    </w:p>
    <w:p w14:paraId="0920BB3E" w14:textId="28CA8CCA" w:rsidR="003B56AB" w:rsidRPr="004F1A2B" w:rsidRDefault="003B56AB" w:rsidP="003B56AB">
      <w:pPr>
        <w:shd w:val="clear" w:color="auto" w:fill="FFFFFF"/>
        <w:spacing w:line="360" w:lineRule="auto"/>
        <w:jc w:val="both"/>
        <w:rPr>
          <w:sz w:val="22"/>
          <w:szCs w:val="22"/>
        </w:rPr>
      </w:pPr>
      <w:r w:rsidRPr="004F1A2B">
        <w:rPr>
          <w:sz w:val="22"/>
          <w:szCs w:val="22"/>
        </w:rPr>
        <w:t xml:space="preserve">Sediment samples </w:t>
      </w:r>
      <w:proofErr w:type="gramStart"/>
      <w:r w:rsidRPr="004F1A2B">
        <w:rPr>
          <w:sz w:val="22"/>
          <w:szCs w:val="22"/>
        </w:rPr>
        <w:t>were collected</w:t>
      </w:r>
      <w:proofErr w:type="gramEnd"/>
      <w:r w:rsidRPr="004F1A2B">
        <w:rPr>
          <w:sz w:val="22"/>
          <w:szCs w:val="22"/>
        </w:rPr>
        <w:t xml:space="preserve"> with grabs if the river was not fordable or scoops if it was fordable at a depth of 5-10 cm and fish samples were obtained by electrofishing following current regulations (</w:t>
      </w:r>
      <w:r w:rsidRPr="004F1A2B">
        <w:rPr>
          <w:color w:val="4BACC6" w:themeColor="accent5"/>
          <w:sz w:val="22"/>
          <w:szCs w:val="22"/>
        </w:rPr>
        <w:t>Ministry of Agriculture, Food and Environment, 2015</w:t>
      </w:r>
      <w:r w:rsidRPr="004F1A2B">
        <w:rPr>
          <w:sz w:val="22"/>
          <w:szCs w:val="22"/>
        </w:rPr>
        <w:t xml:space="preserve">). The sampling locations </w:t>
      </w:r>
      <w:proofErr w:type="gramStart"/>
      <w:r w:rsidRPr="004F1A2B">
        <w:rPr>
          <w:sz w:val="22"/>
          <w:szCs w:val="22"/>
        </w:rPr>
        <w:t>were selected</w:t>
      </w:r>
      <w:proofErr w:type="gramEnd"/>
      <w:r w:rsidRPr="004F1A2B">
        <w:rPr>
          <w:sz w:val="22"/>
          <w:szCs w:val="22"/>
        </w:rPr>
        <w:t xml:space="preserve"> with the advice of the </w:t>
      </w:r>
      <w:r w:rsidR="00A11EA6" w:rsidRPr="004F1A2B">
        <w:rPr>
          <w:i/>
          <w:sz w:val="22"/>
          <w:szCs w:val="22"/>
        </w:rPr>
        <w:t>Tagus Hydrographic Confederation</w:t>
      </w:r>
      <w:r w:rsidR="00A11EA6" w:rsidRPr="00A11EA6" w:rsidDel="00A11EA6">
        <w:rPr>
          <w:sz w:val="22"/>
          <w:szCs w:val="22"/>
        </w:rPr>
        <w:t xml:space="preserve"> </w:t>
      </w:r>
      <w:r w:rsidRPr="004F1A2B">
        <w:rPr>
          <w:sz w:val="22"/>
          <w:szCs w:val="22"/>
        </w:rPr>
        <w:t>(</w:t>
      </w:r>
      <w:r w:rsidR="003522F5" w:rsidRPr="004F1A2B">
        <w:rPr>
          <w:color w:val="4BACC6" w:themeColor="accent5"/>
          <w:sz w:val="22"/>
          <w:szCs w:val="22"/>
        </w:rPr>
        <w:t>Ministry for the Ecological Transition and the Demographic Challenge, 2024</w:t>
      </w:r>
      <w:r w:rsidRPr="004F1A2B">
        <w:rPr>
          <w:sz w:val="22"/>
          <w:szCs w:val="22"/>
        </w:rPr>
        <w:t>) and its hist</w:t>
      </w:r>
      <w:r w:rsidR="00AF2E63" w:rsidRPr="004F1A2B">
        <w:rPr>
          <w:sz w:val="22"/>
          <w:szCs w:val="22"/>
        </w:rPr>
        <w:t xml:space="preserve">orical records, </w:t>
      </w:r>
      <w:r w:rsidRPr="004F1A2B">
        <w:rPr>
          <w:sz w:val="22"/>
          <w:szCs w:val="22"/>
        </w:rPr>
        <w:t xml:space="preserve">to obtain representative samples of the basin. Complete details of sampling carried out </w:t>
      </w:r>
      <w:proofErr w:type="gramStart"/>
      <w:r w:rsidRPr="004F1A2B">
        <w:rPr>
          <w:sz w:val="22"/>
          <w:szCs w:val="22"/>
        </w:rPr>
        <w:t>are shown</w:t>
      </w:r>
      <w:proofErr w:type="gramEnd"/>
      <w:r w:rsidRPr="004F1A2B">
        <w:rPr>
          <w:sz w:val="22"/>
          <w:szCs w:val="22"/>
        </w:rPr>
        <w:t xml:space="preserve"> in Figure S2 and Table S3.</w:t>
      </w:r>
    </w:p>
    <w:p w14:paraId="45173865" w14:textId="5F3C5FB2" w:rsidR="00AF2E63" w:rsidRPr="002807A4" w:rsidRDefault="003620E1" w:rsidP="00AF2E63">
      <w:pPr>
        <w:spacing w:line="480" w:lineRule="auto"/>
        <w:jc w:val="center"/>
        <w:rPr>
          <w:sz w:val="22"/>
          <w:szCs w:val="22"/>
          <w:lang w:val="en-GB"/>
        </w:rPr>
      </w:pPr>
      <w:r>
        <w:rPr>
          <w:noProof/>
          <w:sz w:val="22"/>
          <w:szCs w:val="22"/>
          <w:lang w:val="es-ES" w:eastAsia="es-ES"/>
        </w:rPr>
        <w:drawing>
          <wp:inline distT="0" distB="0" distL="0" distR="0" wp14:anchorId="6AB7BBF5" wp14:editId="56A3672F">
            <wp:extent cx="6251944" cy="2811999"/>
            <wp:effectExtent l="0" t="0" r="0"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72173" cy="2821098"/>
                    </a:xfrm>
                    <a:prstGeom prst="rect">
                      <a:avLst/>
                    </a:prstGeom>
                    <a:noFill/>
                  </pic:spPr>
                </pic:pic>
              </a:graphicData>
            </a:graphic>
          </wp:inline>
        </w:drawing>
      </w:r>
    </w:p>
    <w:p w14:paraId="26DB4240" w14:textId="69BB202C" w:rsidR="00AF2E63" w:rsidRDefault="00AF2E63" w:rsidP="00AF2E63">
      <w:pPr>
        <w:spacing w:line="480" w:lineRule="auto"/>
        <w:jc w:val="center"/>
        <w:rPr>
          <w:b/>
          <w:sz w:val="22"/>
        </w:rPr>
      </w:pPr>
      <w:r w:rsidRPr="005D7311">
        <w:rPr>
          <w:b/>
          <w:sz w:val="22"/>
        </w:rPr>
        <w:t xml:space="preserve">Figure </w:t>
      </w:r>
      <w:r>
        <w:rPr>
          <w:b/>
          <w:sz w:val="22"/>
        </w:rPr>
        <w:t>S2</w:t>
      </w:r>
      <w:r w:rsidRPr="005D7311">
        <w:rPr>
          <w:b/>
          <w:sz w:val="22"/>
        </w:rPr>
        <w:t xml:space="preserve">. </w:t>
      </w:r>
      <w:r w:rsidRPr="0094679A">
        <w:rPr>
          <w:sz w:val="22"/>
        </w:rPr>
        <w:t>Sampling design in the study area.</w:t>
      </w:r>
    </w:p>
    <w:p w14:paraId="48380366" w14:textId="1D27DCC3" w:rsidR="005C1054" w:rsidRDefault="005C1054">
      <w:pPr>
        <w:spacing w:line="480" w:lineRule="auto"/>
        <w:jc w:val="both"/>
        <w:rPr>
          <w:sz w:val="22"/>
          <w:szCs w:val="22"/>
          <w:lang w:val="en-GB"/>
        </w:rPr>
        <w:sectPr w:rsidR="005C1054" w:rsidSect="00BC13BB">
          <w:pgSz w:w="11906" w:h="16838" w:code="9"/>
          <w:pgMar w:top="851" w:right="851" w:bottom="851" w:left="1134" w:header="567" w:footer="851" w:gutter="0"/>
          <w:cols w:space="708"/>
          <w:docGrid w:linePitch="326"/>
        </w:sectPr>
      </w:pPr>
    </w:p>
    <w:p w14:paraId="0DF88D31" w14:textId="77777777" w:rsidR="006379E6" w:rsidRDefault="006379E6">
      <w:pPr>
        <w:spacing w:line="480" w:lineRule="auto"/>
        <w:jc w:val="both"/>
        <w:rPr>
          <w:sz w:val="22"/>
          <w:szCs w:val="22"/>
          <w:shd w:val="clear" w:color="auto" w:fill="FFFFFF"/>
          <w:lang w:val="en-GB"/>
        </w:rPr>
      </w:pPr>
    </w:p>
    <w:p w14:paraId="67A3A840" w14:textId="72E91745" w:rsidR="0084172B" w:rsidRPr="00373E70" w:rsidRDefault="0084172B" w:rsidP="0083473F">
      <w:pPr>
        <w:spacing w:line="480" w:lineRule="auto"/>
        <w:ind w:left="709" w:firstLine="709"/>
        <w:rPr>
          <w:sz w:val="22"/>
          <w:szCs w:val="22"/>
          <w:shd w:val="clear" w:color="auto" w:fill="FFFFFF"/>
          <w:lang w:val="en-GB"/>
        </w:rPr>
      </w:pPr>
      <w:r w:rsidRPr="0065521A">
        <w:rPr>
          <w:b/>
          <w:sz w:val="22"/>
          <w:szCs w:val="22"/>
          <w:shd w:val="clear" w:color="auto" w:fill="FFFFFF"/>
          <w:lang w:val="en-GB"/>
        </w:rPr>
        <w:t>Table S</w:t>
      </w:r>
      <w:r w:rsidR="00F43CD6">
        <w:rPr>
          <w:b/>
          <w:sz w:val="22"/>
          <w:szCs w:val="22"/>
          <w:shd w:val="clear" w:color="auto" w:fill="FFFFFF"/>
          <w:lang w:val="en-GB"/>
        </w:rPr>
        <w:t>3</w:t>
      </w:r>
      <w:r>
        <w:rPr>
          <w:sz w:val="22"/>
          <w:szCs w:val="22"/>
          <w:shd w:val="clear" w:color="auto" w:fill="FFFFFF"/>
          <w:lang w:val="en-GB"/>
        </w:rPr>
        <w:t xml:space="preserve">. </w:t>
      </w:r>
      <w:r w:rsidR="0000298F" w:rsidRPr="00373E70">
        <w:rPr>
          <w:sz w:val="22"/>
          <w:szCs w:val="22"/>
          <w:shd w:val="clear" w:color="auto" w:fill="FFFFFF"/>
          <w:lang w:val="en-GB"/>
        </w:rPr>
        <w:t>S</w:t>
      </w:r>
      <w:r w:rsidR="006379E6" w:rsidRPr="00373E70">
        <w:rPr>
          <w:sz w:val="22"/>
          <w:szCs w:val="22"/>
          <w:shd w:val="clear" w:color="auto" w:fill="FFFFFF"/>
          <w:lang w:val="en-GB"/>
        </w:rPr>
        <w:t>ampling points</w:t>
      </w:r>
      <w:r w:rsidR="0000298F" w:rsidRPr="00373E70">
        <w:rPr>
          <w:sz w:val="22"/>
          <w:szCs w:val="22"/>
          <w:shd w:val="clear" w:color="auto" w:fill="FFFFFF"/>
          <w:lang w:val="en-GB"/>
        </w:rPr>
        <w:t xml:space="preserve"> considered</w:t>
      </w:r>
      <w:r w:rsidR="006379E6" w:rsidRPr="00373E70">
        <w:rPr>
          <w:sz w:val="22"/>
          <w:szCs w:val="22"/>
          <w:shd w:val="clear" w:color="auto" w:fill="FFFFFF"/>
          <w:lang w:val="en-GB"/>
        </w:rPr>
        <w:t xml:space="preserve"> in this study.</w:t>
      </w:r>
    </w:p>
    <w:tbl>
      <w:tblPr>
        <w:tblW w:w="119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2841"/>
        <w:gridCol w:w="874"/>
        <w:gridCol w:w="10"/>
        <w:gridCol w:w="1127"/>
        <w:gridCol w:w="10"/>
        <w:gridCol w:w="1263"/>
        <w:gridCol w:w="1263"/>
        <w:gridCol w:w="1275"/>
        <w:gridCol w:w="10"/>
        <w:gridCol w:w="1612"/>
        <w:gridCol w:w="10"/>
      </w:tblGrid>
      <w:tr w:rsidR="00373E70" w:rsidRPr="00373E70" w14:paraId="09544444" w14:textId="1B9570CF" w:rsidTr="00373E70">
        <w:trPr>
          <w:trHeight w:val="315"/>
          <w:jc w:val="center"/>
        </w:trPr>
        <w:tc>
          <w:tcPr>
            <w:tcW w:w="1696" w:type="dxa"/>
            <w:shd w:val="clear" w:color="auto" w:fill="auto"/>
            <w:noWrap/>
            <w:vAlign w:val="center"/>
            <w:hideMark/>
          </w:tcPr>
          <w:p w14:paraId="270366BC" w14:textId="563832E6" w:rsidR="00373E70" w:rsidRPr="00373E70" w:rsidRDefault="00373E70" w:rsidP="00373E70">
            <w:pPr>
              <w:jc w:val="center"/>
              <w:rPr>
                <w:b/>
                <w:bCs/>
                <w:sz w:val="20"/>
                <w:szCs w:val="20"/>
              </w:rPr>
            </w:pPr>
            <w:r w:rsidRPr="00373E70">
              <w:rPr>
                <w:b/>
                <w:bCs/>
                <w:sz w:val="20"/>
                <w:szCs w:val="20"/>
              </w:rPr>
              <w:t>Sampling Point</w:t>
            </w:r>
          </w:p>
        </w:tc>
        <w:tc>
          <w:tcPr>
            <w:tcW w:w="2841" w:type="dxa"/>
            <w:shd w:val="clear" w:color="auto" w:fill="auto"/>
            <w:vAlign w:val="center"/>
          </w:tcPr>
          <w:p w14:paraId="4B468FE2" w14:textId="7D1967CB" w:rsidR="00373E70" w:rsidRPr="00373E70" w:rsidRDefault="00373E70" w:rsidP="00373E70">
            <w:pPr>
              <w:jc w:val="center"/>
              <w:rPr>
                <w:b/>
                <w:bCs/>
                <w:sz w:val="20"/>
                <w:szCs w:val="20"/>
              </w:rPr>
            </w:pPr>
            <w:r>
              <w:rPr>
                <w:b/>
                <w:bCs/>
                <w:sz w:val="20"/>
                <w:szCs w:val="20"/>
              </w:rPr>
              <w:t>C</w:t>
            </w:r>
            <w:r w:rsidRPr="00373E70">
              <w:rPr>
                <w:b/>
                <w:bCs/>
                <w:sz w:val="20"/>
                <w:szCs w:val="20"/>
              </w:rPr>
              <w:t xml:space="preserve">ity </w:t>
            </w:r>
            <w:r>
              <w:rPr>
                <w:b/>
                <w:bCs/>
                <w:sz w:val="20"/>
                <w:szCs w:val="20"/>
              </w:rPr>
              <w:t>(Province)</w:t>
            </w:r>
          </w:p>
        </w:tc>
        <w:tc>
          <w:tcPr>
            <w:tcW w:w="884" w:type="dxa"/>
            <w:gridSpan w:val="2"/>
            <w:vAlign w:val="center"/>
          </w:tcPr>
          <w:p w14:paraId="0D2F3FB3" w14:textId="5DC16C42" w:rsidR="00373E70" w:rsidRPr="00373E70" w:rsidRDefault="00373E70" w:rsidP="00486CAE">
            <w:pPr>
              <w:jc w:val="center"/>
              <w:rPr>
                <w:b/>
                <w:bCs/>
                <w:sz w:val="20"/>
                <w:szCs w:val="20"/>
              </w:rPr>
            </w:pPr>
            <w:r w:rsidRPr="00373E70">
              <w:rPr>
                <w:b/>
                <w:bCs/>
                <w:sz w:val="20"/>
                <w:szCs w:val="20"/>
              </w:rPr>
              <w:t>UTMX</w:t>
            </w:r>
          </w:p>
        </w:tc>
        <w:tc>
          <w:tcPr>
            <w:tcW w:w="1137" w:type="dxa"/>
            <w:gridSpan w:val="2"/>
            <w:vAlign w:val="center"/>
          </w:tcPr>
          <w:p w14:paraId="2E9EB1BE" w14:textId="15B5A91F" w:rsidR="00373E70" w:rsidRPr="00373E70" w:rsidRDefault="00373E70" w:rsidP="00486CAE">
            <w:pPr>
              <w:jc w:val="center"/>
              <w:rPr>
                <w:b/>
                <w:bCs/>
                <w:sz w:val="20"/>
                <w:szCs w:val="20"/>
              </w:rPr>
            </w:pPr>
            <w:r w:rsidRPr="00373E70">
              <w:rPr>
                <w:b/>
                <w:bCs/>
                <w:sz w:val="20"/>
                <w:szCs w:val="20"/>
              </w:rPr>
              <w:t>UTMY</w:t>
            </w:r>
          </w:p>
        </w:tc>
        <w:tc>
          <w:tcPr>
            <w:tcW w:w="3811" w:type="dxa"/>
            <w:gridSpan w:val="4"/>
            <w:vAlign w:val="center"/>
          </w:tcPr>
          <w:p w14:paraId="215F858F" w14:textId="0889CB93" w:rsidR="00373E70" w:rsidRPr="00373E70" w:rsidRDefault="00373E70" w:rsidP="00486CAE">
            <w:pPr>
              <w:jc w:val="center"/>
              <w:rPr>
                <w:b/>
                <w:bCs/>
                <w:sz w:val="20"/>
                <w:szCs w:val="20"/>
              </w:rPr>
            </w:pPr>
            <w:r w:rsidRPr="00373E70">
              <w:rPr>
                <w:b/>
                <w:bCs/>
                <w:sz w:val="20"/>
                <w:szCs w:val="20"/>
              </w:rPr>
              <w:t>Sampling dates</w:t>
            </w:r>
          </w:p>
        </w:tc>
        <w:tc>
          <w:tcPr>
            <w:tcW w:w="1622" w:type="dxa"/>
            <w:gridSpan w:val="2"/>
            <w:vAlign w:val="center"/>
          </w:tcPr>
          <w:p w14:paraId="4F156A8C" w14:textId="3221F5B3" w:rsidR="00373E70" w:rsidRPr="00373E70" w:rsidRDefault="00373E70" w:rsidP="00D437D1">
            <w:pPr>
              <w:jc w:val="center"/>
              <w:rPr>
                <w:b/>
                <w:bCs/>
                <w:sz w:val="20"/>
                <w:szCs w:val="20"/>
              </w:rPr>
            </w:pPr>
            <w:r w:rsidRPr="00373E70">
              <w:rPr>
                <w:b/>
                <w:bCs/>
                <w:sz w:val="20"/>
                <w:szCs w:val="20"/>
              </w:rPr>
              <w:t>Anthropogenic influence</w:t>
            </w:r>
            <w:r w:rsidR="00D437D1" w:rsidRPr="00D437D1">
              <w:rPr>
                <w:b/>
                <w:bCs/>
                <w:sz w:val="20"/>
                <w:szCs w:val="20"/>
                <w:vertAlign w:val="superscript"/>
              </w:rPr>
              <w:t>a</w:t>
            </w:r>
          </w:p>
        </w:tc>
      </w:tr>
      <w:tr w:rsidR="00373E70" w:rsidRPr="00373E70" w14:paraId="5DFFEBF7" w14:textId="17C1673D" w:rsidTr="00373E70">
        <w:trPr>
          <w:gridAfter w:val="1"/>
          <w:wAfter w:w="10" w:type="dxa"/>
          <w:trHeight w:val="300"/>
          <w:jc w:val="center"/>
        </w:trPr>
        <w:tc>
          <w:tcPr>
            <w:tcW w:w="1696" w:type="dxa"/>
            <w:shd w:val="clear" w:color="auto" w:fill="auto"/>
            <w:noWrap/>
            <w:vAlign w:val="center"/>
          </w:tcPr>
          <w:p w14:paraId="5388639B" w14:textId="008E7FA9" w:rsidR="00373E70" w:rsidRPr="00373E70" w:rsidRDefault="00373E70" w:rsidP="00373E70">
            <w:pPr>
              <w:jc w:val="center"/>
              <w:rPr>
                <w:sz w:val="20"/>
                <w:szCs w:val="20"/>
              </w:rPr>
            </w:pPr>
            <w:r>
              <w:rPr>
                <w:sz w:val="20"/>
                <w:szCs w:val="20"/>
              </w:rPr>
              <w:t>S1</w:t>
            </w:r>
          </w:p>
        </w:tc>
        <w:tc>
          <w:tcPr>
            <w:tcW w:w="2841" w:type="dxa"/>
            <w:vAlign w:val="center"/>
          </w:tcPr>
          <w:p w14:paraId="154843A3" w14:textId="4145F339" w:rsidR="00373E70" w:rsidRPr="00373E70" w:rsidRDefault="00373E70" w:rsidP="00373E70">
            <w:pPr>
              <w:jc w:val="center"/>
              <w:rPr>
                <w:sz w:val="20"/>
                <w:szCs w:val="20"/>
              </w:rPr>
            </w:pPr>
            <w:r w:rsidRPr="00373E70">
              <w:rPr>
                <w:sz w:val="20"/>
                <w:szCs w:val="20"/>
              </w:rPr>
              <w:t>Mejorada del Campo (Madrid)</w:t>
            </w:r>
          </w:p>
        </w:tc>
        <w:tc>
          <w:tcPr>
            <w:tcW w:w="874" w:type="dxa"/>
            <w:vAlign w:val="center"/>
          </w:tcPr>
          <w:p w14:paraId="2BAAB930" w14:textId="42E460BB" w:rsidR="00373E70" w:rsidRPr="00373E70" w:rsidRDefault="00373E70" w:rsidP="00373E70">
            <w:pPr>
              <w:jc w:val="center"/>
              <w:rPr>
                <w:sz w:val="20"/>
                <w:szCs w:val="20"/>
              </w:rPr>
            </w:pPr>
            <w:r w:rsidRPr="00373E70">
              <w:rPr>
                <w:sz w:val="20"/>
                <w:szCs w:val="20"/>
              </w:rPr>
              <w:t>456,764</w:t>
            </w:r>
          </w:p>
        </w:tc>
        <w:tc>
          <w:tcPr>
            <w:tcW w:w="1137" w:type="dxa"/>
            <w:gridSpan w:val="2"/>
            <w:vAlign w:val="center"/>
          </w:tcPr>
          <w:p w14:paraId="1DDE4069" w14:textId="743C7BFC" w:rsidR="00373E70" w:rsidRPr="00373E70" w:rsidRDefault="00373E70" w:rsidP="00373E70">
            <w:pPr>
              <w:jc w:val="center"/>
              <w:rPr>
                <w:sz w:val="20"/>
                <w:szCs w:val="20"/>
                <w:lang w:val="es-ES"/>
              </w:rPr>
            </w:pPr>
            <w:r w:rsidRPr="00373E70">
              <w:rPr>
                <w:sz w:val="20"/>
                <w:szCs w:val="20"/>
              </w:rPr>
              <w:t>4,471,760</w:t>
            </w:r>
          </w:p>
        </w:tc>
        <w:tc>
          <w:tcPr>
            <w:tcW w:w="1273" w:type="dxa"/>
            <w:gridSpan w:val="2"/>
            <w:vAlign w:val="center"/>
          </w:tcPr>
          <w:p w14:paraId="7A9FAC54" w14:textId="0D2388ED" w:rsidR="00373E70" w:rsidRPr="00373E70" w:rsidRDefault="00373E70" w:rsidP="00373E70">
            <w:pPr>
              <w:jc w:val="center"/>
              <w:rPr>
                <w:sz w:val="20"/>
                <w:szCs w:val="20"/>
              </w:rPr>
            </w:pPr>
            <w:r w:rsidRPr="00373E70">
              <w:rPr>
                <w:sz w:val="20"/>
                <w:szCs w:val="20"/>
              </w:rPr>
              <w:t>10-01-2020</w:t>
            </w:r>
          </w:p>
        </w:tc>
        <w:tc>
          <w:tcPr>
            <w:tcW w:w="1263" w:type="dxa"/>
            <w:vAlign w:val="center"/>
          </w:tcPr>
          <w:p w14:paraId="0F4907C9" w14:textId="524C9558" w:rsidR="00373E70" w:rsidRPr="00373E70" w:rsidRDefault="00373E70" w:rsidP="00373E70">
            <w:pPr>
              <w:jc w:val="center"/>
              <w:rPr>
                <w:sz w:val="20"/>
                <w:szCs w:val="20"/>
              </w:rPr>
            </w:pPr>
            <w:r w:rsidRPr="00373E70">
              <w:rPr>
                <w:sz w:val="20"/>
                <w:szCs w:val="20"/>
              </w:rPr>
              <w:t>10-04-2021</w:t>
            </w:r>
          </w:p>
        </w:tc>
        <w:tc>
          <w:tcPr>
            <w:tcW w:w="1275" w:type="dxa"/>
            <w:vAlign w:val="center"/>
          </w:tcPr>
          <w:p w14:paraId="230658E2" w14:textId="5F111516" w:rsidR="00373E70" w:rsidRPr="00373E70" w:rsidRDefault="00373E70" w:rsidP="00373E70">
            <w:pPr>
              <w:jc w:val="center"/>
              <w:rPr>
                <w:sz w:val="20"/>
                <w:szCs w:val="20"/>
              </w:rPr>
            </w:pPr>
            <w:r w:rsidRPr="00373E70">
              <w:rPr>
                <w:sz w:val="20"/>
                <w:szCs w:val="20"/>
              </w:rPr>
              <w:t>10-24-2022</w:t>
            </w:r>
          </w:p>
        </w:tc>
        <w:tc>
          <w:tcPr>
            <w:tcW w:w="1622" w:type="dxa"/>
            <w:gridSpan w:val="2"/>
            <w:shd w:val="clear" w:color="auto" w:fill="FCBCBC"/>
          </w:tcPr>
          <w:p w14:paraId="71A251B2" w14:textId="6ABBB726" w:rsidR="00373E70" w:rsidRPr="00373E70" w:rsidRDefault="00373E70" w:rsidP="00373E70">
            <w:pPr>
              <w:jc w:val="center"/>
              <w:rPr>
                <w:sz w:val="20"/>
                <w:szCs w:val="20"/>
              </w:rPr>
            </w:pPr>
            <w:r w:rsidRPr="00373E70">
              <w:rPr>
                <w:sz w:val="20"/>
                <w:szCs w:val="20"/>
              </w:rPr>
              <w:t>High</w:t>
            </w:r>
          </w:p>
        </w:tc>
      </w:tr>
      <w:tr w:rsidR="00373E70" w:rsidRPr="00373E70" w14:paraId="122B657B" w14:textId="7B24FEE4" w:rsidTr="00373E70">
        <w:trPr>
          <w:gridAfter w:val="1"/>
          <w:wAfter w:w="10" w:type="dxa"/>
          <w:trHeight w:val="300"/>
          <w:jc w:val="center"/>
        </w:trPr>
        <w:tc>
          <w:tcPr>
            <w:tcW w:w="1696" w:type="dxa"/>
            <w:shd w:val="clear" w:color="auto" w:fill="auto"/>
            <w:noWrap/>
            <w:vAlign w:val="center"/>
          </w:tcPr>
          <w:p w14:paraId="3E0C409E" w14:textId="6ECFDA2F" w:rsidR="00373E70" w:rsidRPr="00373E70" w:rsidRDefault="00373E70" w:rsidP="00373E70">
            <w:pPr>
              <w:jc w:val="center"/>
              <w:rPr>
                <w:sz w:val="20"/>
                <w:szCs w:val="20"/>
                <w:lang w:val="es-ES"/>
              </w:rPr>
            </w:pPr>
            <w:r>
              <w:rPr>
                <w:sz w:val="20"/>
                <w:szCs w:val="20"/>
                <w:lang w:val="es-ES"/>
              </w:rPr>
              <w:t>S2</w:t>
            </w:r>
          </w:p>
        </w:tc>
        <w:tc>
          <w:tcPr>
            <w:tcW w:w="2841" w:type="dxa"/>
            <w:vAlign w:val="center"/>
          </w:tcPr>
          <w:p w14:paraId="08F337D1" w14:textId="4DC1C62C" w:rsidR="00373E70" w:rsidRPr="00373E70" w:rsidRDefault="00373E70" w:rsidP="00373E70">
            <w:pPr>
              <w:jc w:val="center"/>
              <w:rPr>
                <w:sz w:val="20"/>
                <w:szCs w:val="20"/>
                <w:lang w:val="es-ES"/>
              </w:rPr>
            </w:pPr>
            <w:r w:rsidRPr="00373E70">
              <w:rPr>
                <w:sz w:val="20"/>
                <w:szCs w:val="20"/>
                <w:lang w:val="es-ES"/>
              </w:rPr>
              <w:t>Rivas-Vaciamadrid (Madrid)</w:t>
            </w:r>
          </w:p>
        </w:tc>
        <w:tc>
          <w:tcPr>
            <w:tcW w:w="874" w:type="dxa"/>
            <w:vAlign w:val="center"/>
          </w:tcPr>
          <w:p w14:paraId="40A28F04" w14:textId="071AE812" w:rsidR="00373E70" w:rsidRPr="00373E70" w:rsidRDefault="00373E70" w:rsidP="00373E70">
            <w:pPr>
              <w:jc w:val="center"/>
              <w:rPr>
                <w:sz w:val="20"/>
                <w:szCs w:val="20"/>
                <w:lang w:val="es-ES"/>
              </w:rPr>
            </w:pPr>
            <w:r w:rsidRPr="00373E70">
              <w:rPr>
                <w:sz w:val="20"/>
                <w:szCs w:val="20"/>
                <w:lang w:val="es-ES"/>
              </w:rPr>
              <w:t>453,833</w:t>
            </w:r>
          </w:p>
        </w:tc>
        <w:tc>
          <w:tcPr>
            <w:tcW w:w="1137" w:type="dxa"/>
            <w:gridSpan w:val="2"/>
            <w:vAlign w:val="center"/>
          </w:tcPr>
          <w:p w14:paraId="79F78749" w14:textId="4F6D5B5F" w:rsidR="00373E70" w:rsidRPr="00373E70" w:rsidRDefault="00373E70" w:rsidP="00373E70">
            <w:pPr>
              <w:jc w:val="center"/>
              <w:rPr>
                <w:sz w:val="20"/>
                <w:szCs w:val="20"/>
                <w:lang w:val="es-ES"/>
              </w:rPr>
            </w:pPr>
            <w:r w:rsidRPr="00373E70">
              <w:rPr>
                <w:sz w:val="20"/>
                <w:szCs w:val="20"/>
              </w:rPr>
              <w:t>4,461,168</w:t>
            </w:r>
          </w:p>
        </w:tc>
        <w:tc>
          <w:tcPr>
            <w:tcW w:w="1273" w:type="dxa"/>
            <w:gridSpan w:val="2"/>
            <w:vAlign w:val="center"/>
          </w:tcPr>
          <w:p w14:paraId="3D038F50" w14:textId="43756077" w:rsidR="00373E70" w:rsidRPr="00373E70" w:rsidRDefault="00373E70" w:rsidP="00373E70">
            <w:pPr>
              <w:jc w:val="center"/>
              <w:rPr>
                <w:sz w:val="20"/>
                <w:szCs w:val="20"/>
              </w:rPr>
            </w:pPr>
            <w:r w:rsidRPr="00373E70">
              <w:rPr>
                <w:sz w:val="20"/>
                <w:szCs w:val="20"/>
              </w:rPr>
              <w:t>10-05-2020</w:t>
            </w:r>
          </w:p>
        </w:tc>
        <w:tc>
          <w:tcPr>
            <w:tcW w:w="1263" w:type="dxa"/>
            <w:vAlign w:val="center"/>
          </w:tcPr>
          <w:p w14:paraId="793BD8B8" w14:textId="2CD8C4B9" w:rsidR="00373E70" w:rsidRPr="00373E70" w:rsidRDefault="00373E70" w:rsidP="00373E70">
            <w:pPr>
              <w:jc w:val="center"/>
              <w:rPr>
                <w:sz w:val="20"/>
                <w:szCs w:val="20"/>
              </w:rPr>
            </w:pPr>
            <w:r w:rsidRPr="00373E70">
              <w:rPr>
                <w:sz w:val="20"/>
                <w:szCs w:val="20"/>
              </w:rPr>
              <w:t>10-07-2021</w:t>
            </w:r>
          </w:p>
        </w:tc>
        <w:tc>
          <w:tcPr>
            <w:tcW w:w="1275" w:type="dxa"/>
            <w:vAlign w:val="center"/>
          </w:tcPr>
          <w:p w14:paraId="3D02335E" w14:textId="4B2474EF" w:rsidR="00373E70" w:rsidRPr="00373E70" w:rsidRDefault="00373E70" w:rsidP="00373E70">
            <w:pPr>
              <w:jc w:val="center"/>
              <w:rPr>
                <w:sz w:val="20"/>
                <w:szCs w:val="20"/>
              </w:rPr>
            </w:pPr>
            <w:r w:rsidRPr="00373E70">
              <w:rPr>
                <w:sz w:val="20"/>
                <w:szCs w:val="20"/>
              </w:rPr>
              <w:t>11-25-2022</w:t>
            </w:r>
          </w:p>
        </w:tc>
        <w:tc>
          <w:tcPr>
            <w:tcW w:w="1622" w:type="dxa"/>
            <w:gridSpan w:val="2"/>
            <w:shd w:val="clear" w:color="auto" w:fill="FCBCBC"/>
          </w:tcPr>
          <w:p w14:paraId="555359F4" w14:textId="23825867" w:rsidR="00373E70" w:rsidRPr="00373E70" w:rsidRDefault="00373E70" w:rsidP="00373E70">
            <w:pPr>
              <w:jc w:val="center"/>
              <w:rPr>
                <w:sz w:val="20"/>
                <w:szCs w:val="20"/>
              </w:rPr>
            </w:pPr>
            <w:r w:rsidRPr="00373E70">
              <w:rPr>
                <w:sz w:val="20"/>
                <w:szCs w:val="20"/>
              </w:rPr>
              <w:t>High</w:t>
            </w:r>
          </w:p>
        </w:tc>
      </w:tr>
      <w:tr w:rsidR="00373E70" w:rsidRPr="00373E70" w14:paraId="3E918499" w14:textId="79AEB97B" w:rsidTr="00373E70">
        <w:trPr>
          <w:gridAfter w:val="1"/>
          <w:wAfter w:w="10" w:type="dxa"/>
          <w:trHeight w:val="300"/>
          <w:jc w:val="center"/>
        </w:trPr>
        <w:tc>
          <w:tcPr>
            <w:tcW w:w="1696" w:type="dxa"/>
            <w:shd w:val="clear" w:color="auto" w:fill="auto"/>
            <w:noWrap/>
            <w:vAlign w:val="center"/>
          </w:tcPr>
          <w:p w14:paraId="25E0CDB1" w14:textId="5EF6C1EA" w:rsidR="00373E70" w:rsidRPr="00373E70" w:rsidRDefault="00373E70" w:rsidP="00373E70">
            <w:pPr>
              <w:jc w:val="center"/>
              <w:rPr>
                <w:sz w:val="20"/>
                <w:szCs w:val="20"/>
                <w:lang w:val="es-ES"/>
              </w:rPr>
            </w:pPr>
            <w:r>
              <w:rPr>
                <w:sz w:val="20"/>
                <w:szCs w:val="20"/>
                <w:lang w:val="es-ES"/>
              </w:rPr>
              <w:t>S3</w:t>
            </w:r>
          </w:p>
        </w:tc>
        <w:tc>
          <w:tcPr>
            <w:tcW w:w="2841" w:type="dxa"/>
            <w:vAlign w:val="center"/>
          </w:tcPr>
          <w:p w14:paraId="24E1A4A4" w14:textId="2B016B91" w:rsidR="00373E70" w:rsidRPr="00373E70" w:rsidRDefault="00373E70" w:rsidP="00373E70">
            <w:pPr>
              <w:jc w:val="center"/>
              <w:rPr>
                <w:sz w:val="20"/>
                <w:szCs w:val="20"/>
                <w:lang w:val="es-ES"/>
              </w:rPr>
            </w:pPr>
            <w:r w:rsidRPr="00373E70">
              <w:rPr>
                <w:sz w:val="20"/>
                <w:szCs w:val="20"/>
                <w:lang w:val="es-ES"/>
              </w:rPr>
              <w:t>Getafe (Madrid)</w:t>
            </w:r>
          </w:p>
        </w:tc>
        <w:tc>
          <w:tcPr>
            <w:tcW w:w="874" w:type="dxa"/>
            <w:vAlign w:val="center"/>
          </w:tcPr>
          <w:p w14:paraId="610E8AC1" w14:textId="6207BE9D" w:rsidR="00373E70" w:rsidRPr="00373E70" w:rsidRDefault="00373E70" w:rsidP="00373E70">
            <w:pPr>
              <w:jc w:val="center"/>
              <w:rPr>
                <w:sz w:val="20"/>
                <w:szCs w:val="20"/>
                <w:lang w:val="es-ES"/>
              </w:rPr>
            </w:pPr>
            <w:r w:rsidRPr="00373E70">
              <w:rPr>
                <w:sz w:val="20"/>
                <w:szCs w:val="20"/>
                <w:lang w:val="es-ES"/>
              </w:rPr>
              <w:t>449,199</w:t>
            </w:r>
          </w:p>
        </w:tc>
        <w:tc>
          <w:tcPr>
            <w:tcW w:w="1137" w:type="dxa"/>
            <w:gridSpan w:val="2"/>
            <w:vAlign w:val="center"/>
          </w:tcPr>
          <w:p w14:paraId="3C7BAE93" w14:textId="315729D9" w:rsidR="00373E70" w:rsidRPr="00373E70" w:rsidRDefault="00373E70" w:rsidP="00373E70">
            <w:pPr>
              <w:jc w:val="center"/>
              <w:rPr>
                <w:sz w:val="20"/>
                <w:szCs w:val="20"/>
                <w:lang w:val="es-ES"/>
              </w:rPr>
            </w:pPr>
            <w:r w:rsidRPr="00373E70">
              <w:rPr>
                <w:sz w:val="20"/>
                <w:szCs w:val="20"/>
              </w:rPr>
              <w:t>4,461,632</w:t>
            </w:r>
          </w:p>
        </w:tc>
        <w:tc>
          <w:tcPr>
            <w:tcW w:w="1273" w:type="dxa"/>
            <w:gridSpan w:val="2"/>
            <w:vAlign w:val="center"/>
          </w:tcPr>
          <w:p w14:paraId="5BB39BF6" w14:textId="2E9BDF34" w:rsidR="00373E70" w:rsidRPr="00373E70" w:rsidRDefault="00373E70" w:rsidP="00373E70">
            <w:pPr>
              <w:jc w:val="center"/>
              <w:rPr>
                <w:sz w:val="20"/>
                <w:szCs w:val="20"/>
              </w:rPr>
            </w:pPr>
            <w:r w:rsidRPr="00373E70">
              <w:rPr>
                <w:sz w:val="20"/>
                <w:szCs w:val="20"/>
              </w:rPr>
              <w:t>10-05-2020</w:t>
            </w:r>
          </w:p>
        </w:tc>
        <w:tc>
          <w:tcPr>
            <w:tcW w:w="1263" w:type="dxa"/>
            <w:vAlign w:val="center"/>
          </w:tcPr>
          <w:p w14:paraId="02D3B6FA" w14:textId="5CBB56CB" w:rsidR="00373E70" w:rsidRPr="00373E70" w:rsidRDefault="00373E70" w:rsidP="00373E70">
            <w:pPr>
              <w:jc w:val="center"/>
              <w:rPr>
                <w:sz w:val="20"/>
                <w:szCs w:val="20"/>
              </w:rPr>
            </w:pPr>
            <w:r w:rsidRPr="00373E70">
              <w:rPr>
                <w:sz w:val="20"/>
                <w:szCs w:val="20"/>
              </w:rPr>
              <w:t>10-15-2021</w:t>
            </w:r>
          </w:p>
        </w:tc>
        <w:tc>
          <w:tcPr>
            <w:tcW w:w="1275" w:type="dxa"/>
            <w:vAlign w:val="center"/>
          </w:tcPr>
          <w:p w14:paraId="05BCE643" w14:textId="5490EEB5" w:rsidR="00373E70" w:rsidRPr="00373E70" w:rsidRDefault="00373E70" w:rsidP="00373E70">
            <w:pPr>
              <w:jc w:val="center"/>
              <w:rPr>
                <w:sz w:val="20"/>
                <w:szCs w:val="20"/>
              </w:rPr>
            </w:pPr>
            <w:r w:rsidRPr="00373E70">
              <w:rPr>
                <w:sz w:val="20"/>
                <w:szCs w:val="20"/>
              </w:rPr>
              <w:t>11-25-2022</w:t>
            </w:r>
          </w:p>
        </w:tc>
        <w:tc>
          <w:tcPr>
            <w:tcW w:w="1622" w:type="dxa"/>
            <w:gridSpan w:val="2"/>
            <w:shd w:val="clear" w:color="auto" w:fill="FCBCBC"/>
          </w:tcPr>
          <w:p w14:paraId="3F0EADB4" w14:textId="5A8629BA" w:rsidR="00373E70" w:rsidRPr="00373E70" w:rsidRDefault="00373E70" w:rsidP="00373E70">
            <w:pPr>
              <w:jc w:val="center"/>
              <w:rPr>
                <w:sz w:val="20"/>
                <w:szCs w:val="20"/>
              </w:rPr>
            </w:pPr>
            <w:r w:rsidRPr="00373E70">
              <w:rPr>
                <w:sz w:val="20"/>
                <w:szCs w:val="20"/>
              </w:rPr>
              <w:t>High</w:t>
            </w:r>
          </w:p>
        </w:tc>
      </w:tr>
      <w:tr w:rsidR="00373E70" w:rsidRPr="00373E70" w14:paraId="17E4E754" w14:textId="312A9C59" w:rsidTr="00373E70">
        <w:trPr>
          <w:gridAfter w:val="1"/>
          <w:wAfter w:w="10" w:type="dxa"/>
          <w:trHeight w:val="300"/>
          <w:jc w:val="center"/>
        </w:trPr>
        <w:tc>
          <w:tcPr>
            <w:tcW w:w="1696" w:type="dxa"/>
            <w:shd w:val="clear" w:color="auto" w:fill="auto"/>
            <w:noWrap/>
            <w:vAlign w:val="center"/>
          </w:tcPr>
          <w:p w14:paraId="6F98C84E" w14:textId="64A74427" w:rsidR="00373E70" w:rsidRPr="00373E70" w:rsidRDefault="00373E70" w:rsidP="00373E70">
            <w:pPr>
              <w:jc w:val="center"/>
              <w:rPr>
                <w:sz w:val="20"/>
                <w:szCs w:val="20"/>
              </w:rPr>
            </w:pPr>
            <w:r>
              <w:rPr>
                <w:sz w:val="20"/>
                <w:szCs w:val="20"/>
              </w:rPr>
              <w:t>S4</w:t>
            </w:r>
          </w:p>
        </w:tc>
        <w:tc>
          <w:tcPr>
            <w:tcW w:w="2841" w:type="dxa"/>
            <w:vAlign w:val="center"/>
          </w:tcPr>
          <w:p w14:paraId="697261F6" w14:textId="3B23BEE3" w:rsidR="00373E70" w:rsidRPr="00373E70" w:rsidRDefault="00373E70" w:rsidP="00373E70">
            <w:pPr>
              <w:jc w:val="center"/>
              <w:rPr>
                <w:sz w:val="20"/>
                <w:szCs w:val="20"/>
              </w:rPr>
            </w:pPr>
            <w:r w:rsidRPr="00373E70">
              <w:rPr>
                <w:sz w:val="20"/>
                <w:szCs w:val="20"/>
              </w:rPr>
              <w:t>Aranjuez (Madrid)</w:t>
            </w:r>
          </w:p>
        </w:tc>
        <w:tc>
          <w:tcPr>
            <w:tcW w:w="874" w:type="dxa"/>
            <w:vAlign w:val="center"/>
          </w:tcPr>
          <w:p w14:paraId="15AE4D5F" w14:textId="45075A37" w:rsidR="00373E70" w:rsidRPr="00373E70" w:rsidRDefault="00373E70" w:rsidP="00373E70">
            <w:pPr>
              <w:jc w:val="center"/>
              <w:rPr>
                <w:sz w:val="20"/>
                <w:szCs w:val="20"/>
              </w:rPr>
            </w:pPr>
            <w:r w:rsidRPr="00373E70">
              <w:rPr>
                <w:sz w:val="20"/>
                <w:szCs w:val="20"/>
              </w:rPr>
              <w:t>448,137</w:t>
            </w:r>
          </w:p>
        </w:tc>
        <w:tc>
          <w:tcPr>
            <w:tcW w:w="1137" w:type="dxa"/>
            <w:gridSpan w:val="2"/>
            <w:vAlign w:val="center"/>
          </w:tcPr>
          <w:p w14:paraId="4118A9F3" w14:textId="77ED379B" w:rsidR="00373E70" w:rsidRPr="00373E70" w:rsidRDefault="00373E70" w:rsidP="00373E70">
            <w:pPr>
              <w:jc w:val="center"/>
              <w:rPr>
                <w:sz w:val="20"/>
                <w:szCs w:val="20"/>
              </w:rPr>
            </w:pPr>
            <w:r w:rsidRPr="00373E70">
              <w:rPr>
                <w:sz w:val="20"/>
                <w:szCs w:val="20"/>
              </w:rPr>
              <w:t>4,437,335</w:t>
            </w:r>
          </w:p>
        </w:tc>
        <w:tc>
          <w:tcPr>
            <w:tcW w:w="1273" w:type="dxa"/>
            <w:gridSpan w:val="2"/>
            <w:vAlign w:val="center"/>
          </w:tcPr>
          <w:p w14:paraId="1C65C98F" w14:textId="03C1806E" w:rsidR="00373E70" w:rsidRPr="00373E70" w:rsidRDefault="00373E70" w:rsidP="00373E70">
            <w:pPr>
              <w:jc w:val="center"/>
              <w:rPr>
                <w:sz w:val="20"/>
                <w:szCs w:val="20"/>
              </w:rPr>
            </w:pPr>
            <w:r w:rsidRPr="00373E70">
              <w:rPr>
                <w:sz w:val="20"/>
                <w:szCs w:val="20"/>
              </w:rPr>
              <w:t>10-06-2020</w:t>
            </w:r>
          </w:p>
        </w:tc>
        <w:tc>
          <w:tcPr>
            <w:tcW w:w="1263" w:type="dxa"/>
            <w:vAlign w:val="center"/>
          </w:tcPr>
          <w:p w14:paraId="3C28942D" w14:textId="54710EC5" w:rsidR="00373E70" w:rsidRPr="00373E70" w:rsidRDefault="00373E70" w:rsidP="00373E70">
            <w:pPr>
              <w:jc w:val="center"/>
              <w:rPr>
                <w:sz w:val="20"/>
                <w:szCs w:val="20"/>
              </w:rPr>
            </w:pPr>
            <w:r w:rsidRPr="00373E70">
              <w:rPr>
                <w:sz w:val="20"/>
                <w:szCs w:val="20"/>
              </w:rPr>
              <w:t>10-08-2021</w:t>
            </w:r>
          </w:p>
        </w:tc>
        <w:tc>
          <w:tcPr>
            <w:tcW w:w="1275" w:type="dxa"/>
            <w:vAlign w:val="center"/>
          </w:tcPr>
          <w:p w14:paraId="60D282AB" w14:textId="3545D34B" w:rsidR="00373E70" w:rsidRPr="00373E70" w:rsidRDefault="00373E70" w:rsidP="00373E70">
            <w:pPr>
              <w:jc w:val="center"/>
              <w:rPr>
                <w:sz w:val="20"/>
                <w:szCs w:val="20"/>
              </w:rPr>
            </w:pPr>
            <w:r w:rsidRPr="00373E70">
              <w:rPr>
                <w:sz w:val="20"/>
                <w:szCs w:val="20"/>
              </w:rPr>
              <w:t>11-14-2022</w:t>
            </w:r>
          </w:p>
        </w:tc>
        <w:tc>
          <w:tcPr>
            <w:tcW w:w="1622" w:type="dxa"/>
            <w:gridSpan w:val="2"/>
            <w:shd w:val="clear" w:color="auto" w:fill="FCBCBC"/>
          </w:tcPr>
          <w:p w14:paraId="4ABCC086" w14:textId="67FBBB41" w:rsidR="00373E70" w:rsidRPr="00373E70" w:rsidRDefault="00373E70" w:rsidP="00373E70">
            <w:pPr>
              <w:jc w:val="center"/>
              <w:rPr>
                <w:sz w:val="20"/>
                <w:szCs w:val="20"/>
              </w:rPr>
            </w:pPr>
            <w:r w:rsidRPr="00373E70">
              <w:rPr>
                <w:sz w:val="20"/>
                <w:szCs w:val="20"/>
              </w:rPr>
              <w:t>High</w:t>
            </w:r>
          </w:p>
        </w:tc>
      </w:tr>
      <w:tr w:rsidR="00373E70" w:rsidRPr="00373E70" w14:paraId="24A295DB" w14:textId="4632A561" w:rsidTr="00373E70">
        <w:trPr>
          <w:gridAfter w:val="1"/>
          <w:wAfter w:w="10" w:type="dxa"/>
          <w:trHeight w:val="300"/>
          <w:jc w:val="center"/>
        </w:trPr>
        <w:tc>
          <w:tcPr>
            <w:tcW w:w="1696" w:type="dxa"/>
            <w:shd w:val="clear" w:color="auto" w:fill="auto"/>
            <w:noWrap/>
            <w:vAlign w:val="center"/>
          </w:tcPr>
          <w:p w14:paraId="438B4D1E" w14:textId="2F42B982" w:rsidR="00373E70" w:rsidRPr="00373E70" w:rsidRDefault="00373E70" w:rsidP="00373E70">
            <w:pPr>
              <w:jc w:val="center"/>
              <w:rPr>
                <w:sz w:val="20"/>
                <w:szCs w:val="20"/>
              </w:rPr>
            </w:pPr>
            <w:r>
              <w:rPr>
                <w:sz w:val="20"/>
                <w:szCs w:val="20"/>
              </w:rPr>
              <w:t>S5</w:t>
            </w:r>
          </w:p>
        </w:tc>
        <w:tc>
          <w:tcPr>
            <w:tcW w:w="2841" w:type="dxa"/>
            <w:vAlign w:val="center"/>
          </w:tcPr>
          <w:p w14:paraId="7A06D7EC" w14:textId="05214DBC" w:rsidR="00373E70" w:rsidRPr="00373E70" w:rsidRDefault="00373E70" w:rsidP="00373E70">
            <w:pPr>
              <w:jc w:val="center"/>
              <w:rPr>
                <w:sz w:val="20"/>
                <w:szCs w:val="20"/>
              </w:rPr>
            </w:pPr>
            <w:r w:rsidRPr="00373E70">
              <w:rPr>
                <w:sz w:val="20"/>
                <w:szCs w:val="20"/>
              </w:rPr>
              <w:t>Aranjuez (Madrid)</w:t>
            </w:r>
          </w:p>
        </w:tc>
        <w:tc>
          <w:tcPr>
            <w:tcW w:w="874" w:type="dxa"/>
            <w:vAlign w:val="center"/>
          </w:tcPr>
          <w:p w14:paraId="1DC6C574" w14:textId="7ED41BF6" w:rsidR="00373E70" w:rsidRPr="00373E70" w:rsidRDefault="00373E70" w:rsidP="00373E70">
            <w:pPr>
              <w:jc w:val="center"/>
              <w:rPr>
                <w:sz w:val="20"/>
                <w:szCs w:val="20"/>
              </w:rPr>
            </w:pPr>
            <w:r w:rsidRPr="00373E70">
              <w:rPr>
                <w:sz w:val="20"/>
                <w:szCs w:val="20"/>
              </w:rPr>
              <w:t>452,121</w:t>
            </w:r>
          </w:p>
        </w:tc>
        <w:tc>
          <w:tcPr>
            <w:tcW w:w="1137" w:type="dxa"/>
            <w:gridSpan w:val="2"/>
            <w:vAlign w:val="center"/>
          </w:tcPr>
          <w:p w14:paraId="31B29248" w14:textId="627B23FA" w:rsidR="00373E70" w:rsidRPr="00373E70" w:rsidRDefault="00373E70" w:rsidP="00373E70">
            <w:pPr>
              <w:jc w:val="center"/>
              <w:rPr>
                <w:sz w:val="20"/>
                <w:szCs w:val="20"/>
              </w:rPr>
            </w:pPr>
            <w:r w:rsidRPr="00373E70">
              <w:rPr>
                <w:sz w:val="20"/>
                <w:szCs w:val="20"/>
              </w:rPr>
              <w:t>4,432,818</w:t>
            </w:r>
          </w:p>
        </w:tc>
        <w:tc>
          <w:tcPr>
            <w:tcW w:w="1273" w:type="dxa"/>
            <w:gridSpan w:val="2"/>
            <w:vAlign w:val="center"/>
          </w:tcPr>
          <w:p w14:paraId="6EF29E31" w14:textId="5EFAD5A6" w:rsidR="00373E70" w:rsidRPr="00373E70" w:rsidRDefault="00373E70" w:rsidP="00373E70">
            <w:pPr>
              <w:jc w:val="center"/>
              <w:rPr>
                <w:sz w:val="20"/>
                <w:szCs w:val="20"/>
              </w:rPr>
            </w:pPr>
            <w:r w:rsidRPr="00373E70">
              <w:rPr>
                <w:sz w:val="20"/>
                <w:szCs w:val="20"/>
              </w:rPr>
              <w:t>10-06-2020</w:t>
            </w:r>
          </w:p>
        </w:tc>
        <w:tc>
          <w:tcPr>
            <w:tcW w:w="1263" w:type="dxa"/>
            <w:vAlign w:val="center"/>
          </w:tcPr>
          <w:p w14:paraId="7498097D" w14:textId="25D04502" w:rsidR="00373E70" w:rsidRPr="00373E70" w:rsidRDefault="00373E70" w:rsidP="00373E70">
            <w:pPr>
              <w:jc w:val="center"/>
              <w:rPr>
                <w:sz w:val="20"/>
                <w:szCs w:val="20"/>
              </w:rPr>
            </w:pPr>
            <w:r w:rsidRPr="00373E70">
              <w:rPr>
                <w:sz w:val="20"/>
                <w:szCs w:val="20"/>
              </w:rPr>
              <w:t>10-08-2021</w:t>
            </w:r>
          </w:p>
        </w:tc>
        <w:tc>
          <w:tcPr>
            <w:tcW w:w="1275" w:type="dxa"/>
            <w:vAlign w:val="center"/>
          </w:tcPr>
          <w:p w14:paraId="1F014C66" w14:textId="793A1907" w:rsidR="00373E70" w:rsidRPr="00373E70" w:rsidRDefault="00373E70" w:rsidP="00373E70">
            <w:pPr>
              <w:jc w:val="center"/>
              <w:rPr>
                <w:sz w:val="20"/>
                <w:szCs w:val="20"/>
              </w:rPr>
            </w:pPr>
            <w:r w:rsidRPr="00373E70">
              <w:rPr>
                <w:sz w:val="20"/>
                <w:szCs w:val="20"/>
              </w:rPr>
              <w:t>11-14-2022</w:t>
            </w:r>
          </w:p>
        </w:tc>
        <w:tc>
          <w:tcPr>
            <w:tcW w:w="1622" w:type="dxa"/>
            <w:gridSpan w:val="2"/>
            <w:shd w:val="clear" w:color="auto" w:fill="8DF347"/>
          </w:tcPr>
          <w:p w14:paraId="1FFF45C5" w14:textId="6B46BF40" w:rsidR="00373E70" w:rsidRPr="00373E70" w:rsidRDefault="00373E70" w:rsidP="00373E70">
            <w:pPr>
              <w:jc w:val="center"/>
              <w:rPr>
                <w:sz w:val="20"/>
                <w:szCs w:val="20"/>
              </w:rPr>
            </w:pPr>
            <w:r w:rsidRPr="00373E70">
              <w:rPr>
                <w:sz w:val="20"/>
                <w:szCs w:val="20"/>
              </w:rPr>
              <w:t>Low</w:t>
            </w:r>
          </w:p>
        </w:tc>
      </w:tr>
      <w:tr w:rsidR="00373E70" w:rsidRPr="00373E70" w14:paraId="706D697A" w14:textId="1F244DA4" w:rsidTr="00373E70">
        <w:trPr>
          <w:gridAfter w:val="1"/>
          <w:wAfter w:w="10" w:type="dxa"/>
          <w:trHeight w:val="300"/>
          <w:jc w:val="center"/>
        </w:trPr>
        <w:tc>
          <w:tcPr>
            <w:tcW w:w="1696" w:type="dxa"/>
            <w:shd w:val="clear" w:color="auto" w:fill="auto"/>
            <w:noWrap/>
            <w:vAlign w:val="center"/>
          </w:tcPr>
          <w:p w14:paraId="0C5BA8E3" w14:textId="40528CBA" w:rsidR="00373E70" w:rsidRPr="00373E70" w:rsidRDefault="00373E70" w:rsidP="00373E70">
            <w:pPr>
              <w:jc w:val="center"/>
              <w:rPr>
                <w:sz w:val="20"/>
                <w:szCs w:val="20"/>
              </w:rPr>
            </w:pPr>
            <w:r>
              <w:rPr>
                <w:sz w:val="20"/>
                <w:szCs w:val="20"/>
              </w:rPr>
              <w:t>S6</w:t>
            </w:r>
          </w:p>
        </w:tc>
        <w:tc>
          <w:tcPr>
            <w:tcW w:w="2841" w:type="dxa"/>
            <w:vAlign w:val="center"/>
          </w:tcPr>
          <w:p w14:paraId="6BF2C03B" w14:textId="1AC2AE1A" w:rsidR="00373E70" w:rsidRPr="00373E70" w:rsidRDefault="00373E70" w:rsidP="00373E70">
            <w:pPr>
              <w:jc w:val="center"/>
              <w:rPr>
                <w:sz w:val="20"/>
                <w:szCs w:val="20"/>
              </w:rPr>
            </w:pPr>
            <w:r w:rsidRPr="00373E70">
              <w:rPr>
                <w:sz w:val="20"/>
                <w:szCs w:val="20"/>
              </w:rPr>
              <w:t>Aranjuez (Madrid)</w:t>
            </w:r>
          </w:p>
        </w:tc>
        <w:tc>
          <w:tcPr>
            <w:tcW w:w="874" w:type="dxa"/>
            <w:vAlign w:val="center"/>
          </w:tcPr>
          <w:p w14:paraId="07756FCA" w14:textId="609DFB5C" w:rsidR="00373E70" w:rsidRPr="00373E70" w:rsidRDefault="00373E70" w:rsidP="00373E70">
            <w:pPr>
              <w:jc w:val="center"/>
              <w:rPr>
                <w:sz w:val="20"/>
                <w:szCs w:val="20"/>
              </w:rPr>
            </w:pPr>
            <w:r w:rsidRPr="00373E70">
              <w:rPr>
                <w:sz w:val="20"/>
                <w:szCs w:val="20"/>
              </w:rPr>
              <w:t>443,484</w:t>
            </w:r>
          </w:p>
        </w:tc>
        <w:tc>
          <w:tcPr>
            <w:tcW w:w="1137" w:type="dxa"/>
            <w:gridSpan w:val="2"/>
            <w:vAlign w:val="center"/>
          </w:tcPr>
          <w:p w14:paraId="3D086C2C" w14:textId="2920129A" w:rsidR="00373E70" w:rsidRPr="00373E70" w:rsidRDefault="00373E70" w:rsidP="00373E70">
            <w:pPr>
              <w:jc w:val="center"/>
              <w:rPr>
                <w:sz w:val="20"/>
                <w:szCs w:val="20"/>
              </w:rPr>
            </w:pPr>
            <w:r w:rsidRPr="00373E70">
              <w:rPr>
                <w:sz w:val="20"/>
                <w:szCs w:val="20"/>
              </w:rPr>
              <w:t>4,432,071</w:t>
            </w:r>
          </w:p>
        </w:tc>
        <w:tc>
          <w:tcPr>
            <w:tcW w:w="1273" w:type="dxa"/>
            <w:gridSpan w:val="2"/>
            <w:vAlign w:val="center"/>
          </w:tcPr>
          <w:p w14:paraId="103285BE" w14:textId="6BD2B581" w:rsidR="00373E70" w:rsidRPr="00373E70" w:rsidRDefault="00373E70" w:rsidP="00373E70">
            <w:pPr>
              <w:jc w:val="center"/>
              <w:rPr>
                <w:sz w:val="20"/>
                <w:szCs w:val="20"/>
              </w:rPr>
            </w:pPr>
            <w:r w:rsidRPr="00373E70">
              <w:rPr>
                <w:sz w:val="20"/>
                <w:szCs w:val="20"/>
              </w:rPr>
              <w:t>10-02-2020</w:t>
            </w:r>
          </w:p>
        </w:tc>
        <w:tc>
          <w:tcPr>
            <w:tcW w:w="1263" w:type="dxa"/>
            <w:vAlign w:val="center"/>
          </w:tcPr>
          <w:p w14:paraId="2BE75EFE" w14:textId="739E56B5" w:rsidR="00373E70" w:rsidRPr="00373E70" w:rsidRDefault="00373E70" w:rsidP="00373E70">
            <w:pPr>
              <w:jc w:val="center"/>
              <w:rPr>
                <w:sz w:val="20"/>
                <w:szCs w:val="20"/>
              </w:rPr>
            </w:pPr>
            <w:r w:rsidRPr="00373E70">
              <w:rPr>
                <w:sz w:val="20"/>
                <w:szCs w:val="20"/>
              </w:rPr>
              <w:t>10-05-2021</w:t>
            </w:r>
          </w:p>
        </w:tc>
        <w:tc>
          <w:tcPr>
            <w:tcW w:w="1275" w:type="dxa"/>
            <w:vAlign w:val="center"/>
          </w:tcPr>
          <w:p w14:paraId="1F1ED0B3" w14:textId="036FCE03" w:rsidR="00373E70" w:rsidRPr="00373E70" w:rsidRDefault="00373E70" w:rsidP="00373E70">
            <w:pPr>
              <w:jc w:val="center"/>
              <w:rPr>
                <w:sz w:val="20"/>
                <w:szCs w:val="20"/>
              </w:rPr>
            </w:pPr>
            <w:r w:rsidRPr="00373E70">
              <w:rPr>
                <w:sz w:val="20"/>
                <w:szCs w:val="20"/>
              </w:rPr>
              <w:t>10-25-2022</w:t>
            </w:r>
          </w:p>
        </w:tc>
        <w:tc>
          <w:tcPr>
            <w:tcW w:w="1622" w:type="dxa"/>
            <w:gridSpan w:val="2"/>
            <w:shd w:val="clear" w:color="auto" w:fill="FCBCBC"/>
          </w:tcPr>
          <w:p w14:paraId="4EC35376" w14:textId="182BA0CD" w:rsidR="00373E70" w:rsidRPr="00373E70" w:rsidRDefault="00373E70" w:rsidP="00373E70">
            <w:pPr>
              <w:jc w:val="center"/>
              <w:rPr>
                <w:sz w:val="20"/>
                <w:szCs w:val="20"/>
              </w:rPr>
            </w:pPr>
            <w:r w:rsidRPr="00373E70">
              <w:rPr>
                <w:sz w:val="20"/>
                <w:szCs w:val="20"/>
              </w:rPr>
              <w:t>High</w:t>
            </w:r>
          </w:p>
        </w:tc>
      </w:tr>
      <w:tr w:rsidR="00373E70" w:rsidRPr="00373E70" w14:paraId="27E91FBC" w14:textId="09FB20C7" w:rsidTr="00373E70">
        <w:trPr>
          <w:gridAfter w:val="1"/>
          <w:wAfter w:w="10" w:type="dxa"/>
          <w:trHeight w:val="300"/>
          <w:jc w:val="center"/>
        </w:trPr>
        <w:tc>
          <w:tcPr>
            <w:tcW w:w="1696" w:type="dxa"/>
            <w:shd w:val="clear" w:color="auto" w:fill="auto"/>
            <w:noWrap/>
            <w:vAlign w:val="center"/>
          </w:tcPr>
          <w:p w14:paraId="78FD349A" w14:textId="77768C29" w:rsidR="00373E70" w:rsidRPr="00373E70" w:rsidRDefault="00373E70" w:rsidP="00373E70">
            <w:pPr>
              <w:jc w:val="center"/>
              <w:rPr>
                <w:sz w:val="20"/>
                <w:szCs w:val="20"/>
              </w:rPr>
            </w:pPr>
            <w:r>
              <w:rPr>
                <w:sz w:val="20"/>
                <w:szCs w:val="20"/>
              </w:rPr>
              <w:t>S7</w:t>
            </w:r>
          </w:p>
        </w:tc>
        <w:tc>
          <w:tcPr>
            <w:tcW w:w="2841" w:type="dxa"/>
            <w:vAlign w:val="center"/>
          </w:tcPr>
          <w:p w14:paraId="0B227D4D" w14:textId="7A735339" w:rsidR="00373E70" w:rsidRPr="00373E70" w:rsidRDefault="00373E70" w:rsidP="00373E70">
            <w:pPr>
              <w:jc w:val="center"/>
              <w:rPr>
                <w:sz w:val="20"/>
                <w:szCs w:val="20"/>
              </w:rPr>
            </w:pPr>
            <w:r w:rsidRPr="00373E70">
              <w:rPr>
                <w:sz w:val="20"/>
                <w:szCs w:val="20"/>
              </w:rPr>
              <w:t>Bargas (Toledo)</w:t>
            </w:r>
          </w:p>
        </w:tc>
        <w:tc>
          <w:tcPr>
            <w:tcW w:w="874" w:type="dxa"/>
            <w:vAlign w:val="center"/>
          </w:tcPr>
          <w:p w14:paraId="33DC1072" w14:textId="143330A4" w:rsidR="00373E70" w:rsidRPr="00373E70" w:rsidRDefault="00373E70" w:rsidP="00373E70">
            <w:pPr>
              <w:jc w:val="center"/>
              <w:rPr>
                <w:sz w:val="20"/>
                <w:szCs w:val="20"/>
              </w:rPr>
            </w:pPr>
            <w:r w:rsidRPr="00373E70">
              <w:rPr>
                <w:sz w:val="20"/>
                <w:szCs w:val="20"/>
              </w:rPr>
              <w:t>411,552</w:t>
            </w:r>
          </w:p>
        </w:tc>
        <w:tc>
          <w:tcPr>
            <w:tcW w:w="1137" w:type="dxa"/>
            <w:gridSpan w:val="2"/>
            <w:vAlign w:val="center"/>
          </w:tcPr>
          <w:p w14:paraId="0E8259F1" w14:textId="120FB7D8" w:rsidR="00373E70" w:rsidRPr="00373E70" w:rsidRDefault="00373E70" w:rsidP="00373E70">
            <w:pPr>
              <w:jc w:val="center"/>
              <w:rPr>
                <w:sz w:val="20"/>
                <w:szCs w:val="20"/>
              </w:rPr>
            </w:pPr>
            <w:r w:rsidRPr="00373E70">
              <w:rPr>
                <w:sz w:val="20"/>
                <w:szCs w:val="20"/>
              </w:rPr>
              <w:t>4,427,537</w:t>
            </w:r>
          </w:p>
        </w:tc>
        <w:tc>
          <w:tcPr>
            <w:tcW w:w="1273" w:type="dxa"/>
            <w:gridSpan w:val="2"/>
            <w:vAlign w:val="center"/>
          </w:tcPr>
          <w:p w14:paraId="1EC9A214" w14:textId="5E001826" w:rsidR="00373E70" w:rsidRPr="00373E70" w:rsidRDefault="00373E70" w:rsidP="00373E70">
            <w:pPr>
              <w:jc w:val="center"/>
              <w:rPr>
                <w:sz w:val="20"/>
                <w:szCs w:val="20"/>
              </w:rPr>
            </w:pPr>
            <w:r w:rsidRPr="00373E70">
              <w:rPr>
                <w:sz w:val="20"/>
                <w:szCs w:val="20"/>
              </w:rPr>
              <w:t>10-13-2020</w:t>
            </w:r>
          </w:p>
        </w:tc>
        <w:tc>
          <w:tcPr>
            <w:tcW w:w="1263" w:type="dxa"/>
            <w:vAlign w:val="center"/>
          </w:tcPr>
          <w:p w14:paraId="5EAEE325" w14:textId="01E095E8" w:rsidR="00373E70" w:rsidRPr="00373E70" w:rsidRDefault="00373E70" w:rsidP="00373E70">
            <w:pPr>
              <w:jc w:val="center"/>
              <w:rPr>
                <w:sz w:val="20"/>
                <w:szCs w:val="20"/>
              </w:rPr>
            </w:pPr>
            <w:r w:rsidRPr="00373E70">
              <w:rPr>
                <w:sz w:val="20"/>
                <w:szCs w:val="20"/>
              </w:rPr>
              <w:t>10-25-2021</w:t>
            </w:r>
          </w:p>
        </w:tc>
        <w:tc>
          <w:tcPr>
            <w:tcW w:w="1275" w:type="dxa"/>
            <w:vAlign w:val="center"/>
          </w:tcPr>
          <w:p w14:paraId="277D8D0A" w14:textId="67AE5CCB" w:rsidR="00373E70" w:rsidRPr="00373E70" w:rsidRDefault="00373E70" w:rsidP="00373E70">
            <w:pPr>
              <w:jc w:val="center"/>
              <w:rPr>
                <w:sz w:val="20"/>
                <w:szCs w:val="20"/>
              </w:rPr>
            </w:pPr>
            <w:r w:rsidRPr="00373E70">
              <w:rPr>
                <w:sz w:val="20"/>
                <w:szCs w:val="20"/>
              </w:rPr>
              <w:t>10-05-2022</w:t>
            </w:r>
          </w:p>
        </w:tc>
        <w:tc>
          <w:tcPr>
            <w:tcW w:w="1622" w:type="dxa"/>
            <w:gridSpan w:val="2"/>
            <w:shd w:val="clear" w:color="auto" w:fill="FFFF00"/>
          </w:tcPr>
          <w:p w14:paraId="02251A9C" w14:textId="19F4C8A0" w:rsidR="00373E70" w:rsidRPr="00373E70" w:rsidRDefault="00373E70" w:rsidP="00373E70">
            <w:pPr>
              <w:jc w:val="center"/>
              <w:rPr>
                <w:sz w:val="20"/>
                <w:szCs w:val="20"/>
              </w:rPr>
            </w:pPr>
            <w:r w:rsidRPr="00373E70">
              <w:rPr>
                <w:sz w:val="20"/>
                <w:szCs w:val="20"/>
              </w:rPr>
              <w:t>Medium</w:t>
            </w:r>
          </w:p>
        </w:tc>
      </w:tr>
      <w:tr w:rsidR="00373E70" w:rsidRPr="00373E70" w14:paraId="3068D71C" w14:textId="647A7B82" w:rsidTr="00373E70">
        <w:trPr>
          <w:gridAfter w:val="1"/>
          <w:wAfter w:w="10" w:type="dxa"/>
          <w:trHeight w:val="300"/>
          <w:jc w:val="center"/>
        </w:trPr>
        <w:tc>
          <w:tcPr>
            <w:tcW w:w="1696" w:type="dxa"/>
            <w:shd w:val="clear" w:color="auto" w:fill="auto"/>
            <w:noWrap/>
            <w:vAlign w:val="center"/>
          </w:tcPr>
          <w:p w14:paraId="3573398D" w14:textId="78A260B6" w:rsidR="00373E70" w:rsidRPr="00373E70" w:rsidRDefault="00373E70" w:rsidP="00373E70">
            <w:pPr>
              <w:jc w:val="center"/>
              <w:rPr>
                <w:sz w:val="20"/>
                <w:szCs w:val="20"/>
              </w:rPr>
            </w:pPr>
            <w:r>
              <w:rPr>
                <w:sz w:val="20"/>
                <w:szCs w:val="20"/>
              </w:rPr>
              <w:t>S8</w:t>
            </w:r>
          </w:p>
        </w:tc>
        <w:tc>
          <w:tcPr>
            <w:tcW w:w="2841" w:type="dxa"/>
            <w:vAlign w:val="center"/>
          </w:tcPr>
          <w:p w14:paraId="01E48C23" w14:textId="5C1834F5" w:rsidR="00373E70" w:rsidRPr="00373E70" w:rsidRDefault="00373E70" w:rsidP="00373E70">
            <w:pPr>
              <w:jc w:val="center"/>
              <w:rPr>
                <w:sz w:val="20"/>
                <w:szCs w:val="20"/>
              </w:rPr>
            </w:pPr>
            <w:r w:rsidRPr="00373E70">
              <w:rPr>
                <w:sz w:val="20"/>
                <w:szCs w:val="20"/>
              </w:rPr>
              <w:t>Cebolla (Toledo)</w:t>
            </w:r>
          </w:p>
        </w:tc>
        <w:tc>
          <w:tcPr>
            <w:tcW w:w="874" w:type="dxa"/>
            <w:vAlign w:val="center"/>
          </w:tcPr>
          <w:p w14:paraId="066AADE4" w14:textId="1DAC2ABC" w:rsidR="00373E70" w:rsidRPr="00373E70" w:rsidRDefault="00373E70" w:rsidP="00373E70">
            <w:pPr>
              <w:jc w:val="center"/>
              <w:rPr>
                <w:sz w:val="20"/>
                <w:szCs w:val="20"/>
              </w:rPr>
            </w:pPr>
            <w:r w:rsidRPr="00373E70">
              <w:rPr>
                <w:sz w:val="20"/>
                <w:szCs w:val="20"/>
              </w:rPr>
              <w:t>364,743</w:t>
            </w:r>
          </w:p>
        </w:tc>
        <w:tc>
          <w:tcPr>
            <w:tcW w:w="1137" w:type="dxa"/>
            <w:gridSpan w:val="2"/>
            <w:vAlign w:val="center"/>
          </w:tcPr>
          <w:p w14:paraId="425566C9" w14:textId="000CA154" w:rsidR="00373E70" w:rsidRPr="00373E70" w:rsidRDefault="00373E70" w:rsidP="00373E70">
            <w:pPr>
              <w:jc w:val="center"/>
              <w:rPr>
                <w:sz w:val="20"/>
                <w:szCs w:val="20"/>
              </w:rPr>
            </w:pPr>
            <w:r w:rsidRPr="00373E70">
              <w:rPr>
                <w:sz w:val="20"/>
                <w:szCs w:val="20"/>
              </w:rPr>
              <w:t>4,420,877</w:t>
            </w:r>
          </w:p>
        </w:tc>
        <w:tc>
          <w:tcPr>
            <w:tcW w:w="1273" w:type="dxa"/>
            <w:gridSpan w:val="2"/>
            <w:vAlign w:val="center"/>
          </w:tcPr>
          <w:p w14:paraId="2CA5F604" w14:textId="3C8B1249" w:rsidR="00373E70" w:rsidRPr="00373E70" w:rsidRDefault="00373E70" w:rsidP="00373E70">
            <w:pPr>
              <w:jc w:val="center"/>
              <w:rPr>
                <w:sz w:val="20"/>
                <w:szCs w:val="20"/>
              </w:rPr>
            </w:pPr>
            <w:r w:rsidRPr="00373E70">
              <w:rPr>
                <w:sz w:val="20"/>
                <w:szCs w:val="20"/>
              </w:rPr>
              <w:t>10-14-2020</w:t>
            </w:r>
          </w:p>
        </w:tc>
        <w:tc>
          <w:tcPr>
            <w:tcW w:w="1263" w:type="dxa"/>
            <w:vAlign w:val="center"/>
          </w:tcPr>
          <w:p w14:paraId="7E609FAD" w14:textId="1D321436" w:rsidR="00373E70" w:rsidRPr="00373E70" w:rsidRDefault="00373E70" w:rsidP="00373E70">
            <w:pPr>
              <w:jc w:val="center"/>
              <w:rPr>
                <w:sz w:val="20"/>
                <w:szCs w:val="20"/>
              </w:rPr>
            </w:pPr>
            <w:r w:rsidRPr="00373E70">
              <w:rPr>
                <w:sz w:val="20"/>
                <w:szCs w:val="20"/>
              </w:rPr>
              <w:t>10-25-2021</w:t>
            </w:r>
          </w:p>
        </w:tc>
        <w:tc>
          <w:tcPr>
            <w:tcW w:w="1275" w:type="dxa"/>
            <w:vAlign w:val="center"/>
          </w:tcPr>
          <w:p w14:paraId="71CB7095" w14:textId="3BB503A5" w:rsidR="00373E70" w:rsidRPr="00373E70" w:rsidRDefault="00373E70" w:rsidP="00373E70">
            <w:pPr>
              <w:jc w:val="center"/>
              <w:rPr>
                <w:sz w:val="20"/>
                <w:szCs w:val="20"/>
              </w:rPr>
            </w:pPr>
            <w:r w:rsidRPr="00373E70">
              <w:rPr>
                <w:sz w:val="20"/>
                <w:szCs w:val="20"/>
              </w:rPr>
              <w:t>10-06-2022</w:t>
            </w:r>
          </w:p>
        </w:tc>
        <w:tc>
          <w:tcPr>
            <w:tcW w:w="1622" w:type="dxa"/>
            <w:gridSpan w:val="2"/>
            <w:shd w:val="clear" w:color="auto" w:fill="FFFF00"/>
          </w:tcPr>
          <w:p w14:paraId="49E103D8" w14:textId="0AEF8539" w:rsidR="00373E70" w:rsidRPr="00373E70" w:rsidRDefault="00373E70" w:rsidP="00373E70">
            <w:pPr>
              <w:jc w:val="center"/>
              <w:rPr>
                <w:sz w:val="20"/>
                <w:szCs w:val="20"/>
              </w:rPr>
            </w:pPr>
            <w:r w:rsidRPr="00373E70">
              <w:rPr>
                <w:sz w:val="20"/>
                <w:szCs w:val="20"/>
              </w:rPr>
              <w:t>Medium</w:t>
            </w:r>
          </w:p>
        </w:tc>
      </w:tr>
      <w:tr w:rsidR="00373E70" w:rsidRPr="00373E70" w14:paraId="7FBA7A45" w14:textId="585D493D" w:rsidTr="00373E70">
        <w:trPr>
          <w:gridAfter w:val="1"/>
          <w:wAfter w:w="10" w:type="dxa"/>
          <w:trHeight w:val="300"/>
          <w:jc w:val="center"/>
        </w:trPr>
        <w:tc>
          <w:tcPr>
            <w:tcW w:w="1696" w:type="dxa"/>
            <w:shd w:val="clear" w:color="auto" w:fill="auto"/>
            <w:noWrap/>
            <w:vAlign w:val="center"/>
          </w:tcPr>
          <w:p w14:paraId="41111C85" w14:textId="447C1F11" w:rsidR="00373E70" w:rsidRPr="00373E70" w:rsidRDefault="00373E70" w:rsidP="00373E70">
            <w:pPr>
              <w:jc w:val="center"/>
              <w:rPr>
                <w:sz w:val="20"/>
                <w:szCs w:val="20"/>
              </w:rPr>
            </w:pPr>
            <w:r>
              <w:rPr>
                <w:sz w:val="20"/>
                <w:szCs w:val="20"/>
              </w:rPr>
              <w:t>S9</w:t>
            </w:r>
          </w:p>
        </w:tc>
        <w:tc>
          <w:tcPr>
            <w:tcW w:w="2841" w:type="dxa"/>
            <w:vAlign w:val="center"/>
          </w:tcPr>
          <w:p w14:paraId="456FE9B1" w14:textId="5215A714" w:rsidR="00373E70" w:rsidRPr="00373E70" w:rsidRDefault="00373E70" w:rsidP="00373E70">
            <w:pPr>
              <w:jc w:val="center"/>
              <w:rPr>
                <w:sz w:val="20"/>
                <w:szCs w:val="20"/>
              </w:rPr>
            </w:pPr>
            <w:r w:rsidRPr="00373E70">
              <w:rPr>
                <w:sz w:val="20"/>
                <w:szCs w:val="20"/>
              </w:rPr>
              <w:t>Talayuela (Cáceres)</w:t>
            </w:r>
          </w:p>
        </w:tc>
        <w:tc>
          <w:tcPr>
            <w:tcW w:w="874" w:type="dxa"/>
            <w:vAlign w:val="center"/>
          </w:tcPr>
          <w:p w14:paraId="507C66C3" w14:textId="4B218948" w:rsidR="00373E70" w:rsidRPr="00373E70" w:rsidRDefault="00373E70" w:rsidP="00373E70">
            <w:pPr>
              <w:jc w:val="center"/>
              <w:rPr>
                <w:sz w:val="20"/>
                <w:szCs w:val="20"/>
              </w:rPr>
            </w:pPr>
            <w:r w:rsidRPr="00373E70">
              <w:rPr>
                <w:sz w:val="20"/>
                <w:szCs w:val="20"/>
              </w:rPr>
              <w:t>276,945</w:t>
            </w:r>
          </w:p>
        </w:tc>
        <w:tc>
          <w:tcPr>
            <w:tcW w:w="1137" w:type="dxa"/>
            <w:gridSpan w:val="2"/>
            <w:vAlign w:val="center"/>
          </w:tcPr>
          <w:p w14:paraId="12F29A42" w14:textId="7F95CE68" w:rsidR="00373E70" w:rsidRPr="00373E70" w:rsidRDefault="00373E70" w:rsidP="00373E70">
            <w:pPr>
              <w:jc w:val="center"/>
              <w:rPr>
                <w:sz w:val="20"/>
                <w:szCs w:val="20"/>
              </w:rPr>
            </w:pPr>
            <w:r w:rsidRPr="00373E70">
              <w:rPr>
                <w:sz w:val="20"/>
                <w:szCs w:val="20"/>
              </w:rPr>
              <w:t>4,433,529</w:t>
            </w:r>
          </w:p>
        </w:tc>
        <w:tc>
          <w:tcPr>
            <w:tcW w:w="1273" w:type="dxa"/>
            <w:gridSpan w:val="2"/>
            <w:vAlign w:val="center"/>
          </w:tcPr>
          <w:p w14:paraId="07F9D579" w14:textId="02E53685" w:rsidR="00373E70" w:rsidRPr="00373E70" w:rsidRDefault="00373E70" w:rsidP="00373E70">
            <w:pPr>
              <w:jc w:val="center"/>
              <w:rPr>
                <w:sz w:val="20"/>
                <w:szCs w:val="20"/>
              </w:rPr>
            </w:pPr>
            <w:r w:rsidRPr="00373E70">
              <w:rPr>
                <w:sz w:val="20"/>
                <w:szCs w:val="20"/>
              </w:rPr>
              <w:t>10-19-2020</w:t>
            </w:r>
          </w:p>
        </w:tc>
        <w:tc>
          <w:tcPr>
            <w:tcW w:w="1263" w:type="dxa"/>
            <w:vAlign w:val="center"/>
          </w:tcPr>
          <w:p w14:paraId="70E865B9" w14:textId="783D9FCC" w:rsidR="00373E70" w:rsidRPr="00373E70" w:rsidRDefault="00373E70" w:rsidP="00373E70">
            <w:pPr>
              <w:jc w:val="center"/>
              <w:rPr>
                <w:sz w:val="20"/>
                <w:szCs w:val="20"/>
              </w:rPr>
            </w:pPr>
            <w:r w:rsidRPr="00373E70">
              <w:rPr>
                <w:sz w:val="20"/>
                <w:szCs w:val="20"/>
              </w:rPr>
              <w:t>10-26-2021</w:t>
            </w:r>
          </w:p>
        </w:tc>
        <w:tc>
          <w:tcPr>
            <w:tcW w:w="1275" w:type="dxa"/>
            <w:vAlign w:val="center"/>
          </w:tcPr>
          <w:p w14:paraId="4BDE3026" w14:textId="6522573F" w:rsidR="00373E70" w:rsidRPr="00373E70" w:rsidRDefault="00373E70" w:rsidP="00373E70">
            <w:pPr>
              <w:jc w:val="center"/>
              <w:rPr>
                <w:sz w:val="20"/>
                <w:szCs w:val="20"/>
              </w:rPr>
            </w:pPr>
            <w:r w:rsidRPr="00373E70">
              <w:rPr>
                <w:sz w:val="20"/>
                <w:szCs w:val="20"/>
              </w:rPr>
              <w:t>10-06-2022</w:t>
            </w:r>
          </w:p>
        </w:tc>
        <w:tc>
          <w:tcPr>
            <w:tcW w:w="1622" w:type="dxa"/>
            <w:gridSpan w:val="2"/>
            <w:shd w:val="clear" w:color="auto" w:fill="8DF347"/>
          </w:tcPr>
          <w:p w14:paraId="0DCF85DA" w14:textId="7B9A7C05" w:rsidR="00373E70" w:rsidRPr="00373E70" w:rsidRDefault="00373E70" w:rsidP="00373E70">
            <w:pPr>
              <w:jc w:val="center"/>
              <w:rPr>
                <w:sz w:val="20"/>
                <w:szCs w:val="20"/>
              </w:rPr>
            </w:pPr>
            <w:r w:rsidRPr="00373E70">
              <w:rPr>
                <w:sz w:val="20"/>
                <w:szCs w:val="20"/>
              </w:rPr>
              <w:t>Low</w:t>
            </w:r>
          </w:p>
        </w:tc>
      </w:tr>
      <w:tr w:rsidR="00373E70" w:rsidRPr="00373E70" w14:paraId="5996264F" w14:textId="6D4EA3C1" w:rsidTr="00373E70">
        <w:trPr>
          <w:gridAfter w:val="1"/>
          <w:wAfter w:w="10" w:type="dxa"/>
          <w:trHeight w:val="300"/>
          <w:jc w:val="center"/>
        </w:trPr>
        <w:tc>
          <w:tcPr>
            <w:tcW w:w="1696" w:type="dxa"/>
            <w:shd w:val="clear" w:color="auto" w:fill="auto"/>
            <w:noWrap/>
            <w:vAlign w:val="center"/>
          </w:tcPr>
          <w:p w14:paraId="2FF1957D" w14:textId="67C15511" w:rsidR="00373E70" w:rsidRPr="00373E70" w:rsidRDefault="00373E70" w:rsidP="00373E70">
            <w:pPr>
              <w:jc w:val="center"/>
              <w:rPr>
                <w:sz w:val="20"/>
                <w:szCs w:val="20"/>
              </w:rPr>
            </w:pPr>
            <w:r>
              <w:rPr>
                <w:sz w:val="20"/>
                <w:szCs w:val="20"/>
              </w:rPr>
              <w:t>S10</w:t>
            </w:r>
          </w:p>
        </w:tc>
        <w:tc>
          <w:tcPr>
            <w:tcW w:w="2841" w:type="dxa"/>
            <w:vAlign w:val="center"/>
          </w:tcPr>
          <w:p w14:paraId="4BF042D6" w14:textId="531FE84C" w:rsidR="00373E70" w:rsidRPr="00373E70" w:rsidRDefault="00373E70" w:rsidP="00373E70">
            <w:pPr>
              <w:jc w:val="center"/>
              <w:rPr>
                <w:sz w:val="20"/>
                <w:szCs w:val="20"/>
              </w:rPr>
            </w:pPr>
            <w:r w:rsidRPr="00373E70">
              <w:rPr>
                <w:sz w:val="20"/>
                <w:szCs w:val="20"/>
              </w:rPr>
              <w:t>Carbacoso (Cáceres)</w:t>
            </w:r>
          </w:p>
        </w:tc>
        <w:tc>
          <w:tcPr>
            <w:tcW w:w="874" w:type="dxa"/>
            <w:vAlign w:val="center"/>
          </w:tcPr>
          <w:p w14:paraId="5E06A2FF" w14:textId="4AC98732" w:rsidR="00373E70" w:rsidRPr="00373E70" w:rsidRDefault="00373E70" w:rsidP="00373E70">
            <w:pPr>
              <w:jc w:val="center"/>
              <w:rPr>
                <w:sz w:val="20"/>
                <w:szCs w:val="20"/>
              </w:rPr>
            </w:pPr>
            <w:r w:rsidRPr="00373E70">
              <w:rPr>
                <w:sz w:val="20"/>
                <w:szCs w:val="20"/>
              </w:rPr>
              <w:t>226,285</w:t>
            </w:r>
          </w:p>
        </w:tc>
        <w:tc>
          <w:tcPr>
            <w:tcW w:w="1137" w:type="dxa"/>
            <w:gridSpan w:val="2"/>
            <w:vAlign w:val="center"/>
          </w:tcPr>
          <w:p w14:paraId="2DA2478F" w14:textId="311C6325" w:rsidR="00373E70" w:rsidRPr="00373E70" w:rsidRDefault="00373E70" w:rsidP="00373E70">
            <w:pPr>
              <w:jc w:val="center"/>
              <w:rPr>
                <w:sz w:val="20"/>
                <w:szCs w:val="20"/>
              </w:rPr>
            </w:pPr>
            <w:r w:rsidRPr="00373E70">
              <w:rPr>
                <w:sz w:val="20"/>
                <w:szCs w:val="20"/>
              </w:rPr>
              <w:t>4,437,778</w:t>
            </w:r>
          </w:p>
        </w:tc>
        <w:tc>
          <w:tcPr>
            <w:tcW w:w="1273" w:type="dxa"/>
            <w:gridSpan w:val="2"/>
            <w:vAlign w:val="center"/>
          </w:tcPr>
          <w:p w14:paraId="28275FB5" w14:textId="2ABFACB4" w:rsidR="00373E70" w:rsidRPr="00373E70" w:rsidRDefault="00373E70" w:rsidP="00373E70">
            <w:pPr>
              <w:jc w:val="center"/>
              <w:rPr>
                <w:sz w:val="20"/>
                <w:szCs w:val="20"/>
              </w:rPr>
            </w:pPr>
            <w:r w:rsidRPr="00373E70">
              <w:rPr>
                <w:sz w:val="20"/>
                <w:szCs w:val="20"/>
              </w:rPr>
              <w:t>10-01-2020</w:t>
            </w:r>
          </w:p>
        </w:tc>
        <w:tc>
          <w:tcPr>
            <w:tcW w:w="1263" w:type="dxa"/>
            <w:vAlign w:val="center"/>
          </w:tcPr>
          <w:p w14:paraId="17F5F4DD" w14:textId="179E9FC9" w:rsidR="00373E70" w:rsidRPr="00373E70" w:rsidRDefault="00373E70" w:rsidP="00373E70">
            <w:pPr>
              <w:jc w:val="center"/>
              <w:rPr>
                <w:sz w:val="20"/>
                <w:szCs w:val="20"/>
              </w:rPr>
            </w:pPr>
            <w:r w:rsidRPr="00373E70">
              <w:rPr>
                <w:sz w:val="20"/>
                <w:szCs w:val="20"/>
              </w:rPr>
              <w:t>10-04-2021</w:t>
            </w:r>
          </w:p>
        </w:tc>
        <w:tc>
          <w:tcPr>
            <w:tcW w:w="1275" w:type="dxa"/>
            <w:vAlign w:val="center"/>
          </w:tcPr>
          <w:p w14:paraId="1C4DDBC8" w14:textId="1CD042AD" w:rsidR="00373E70" w:rsidRPr="00373E70" w:rsidRDefault="00373E70" w:rsidP="00373E70">
            <w:pPr>
              <w:jc w:val="center"/>
              <w:rPr>
                <w:sz w:val="20"/>
                <w:szCs w:val="20"/>
              </w:rPr>
            </w:pPr>
            <w:r w:rsidRPr="00373E70">
              <w:rPr>
                <w:sz w:val="20"/>
                <w:szCs w:val="20"/>
              </w:rPr>
              <w:t>10-24-2022</w:t>
            </w:r>
          </w:p>
        </w:tc>
        <w:tc>
          <w:tcPr>
            <w:tcW w:w="1622" w:type="dxa"/>
            <w:gridSpan w:val="2"/>
            <w:shd w:val="clear" w:color="auto" w:fill="FFFF00"/>
          </w:tcPr>
          <w:p w14:paraId="7CED1FB7" w14:textId="1A688A37" w:rsidR="00373E70" w:rsidRPr="00373E70" w:rsidRDefault="00373E70" w:rsidP="00373E70">
            <w:pPr>
              <w:jc w:val="center"/>
              <w:rPr>
                <w:sz w:val="20"/>
                <w:szCs w:val="20"/>
              </w:rPr>
            </w:pPr>
            <w:r w:rsidRPr="00373E70">
              <w:rPr>
                <w:sz w:val="20"/>
                <w:szCs w:val="20"/>
              </w:rPr>
              <w:t>Medium</w:t>
            </w:r>
          </w:p>
        </w:tc>
      </w:tr>
    </w:tbl>
    <w:p w14:paraId="030A13C9" w14:textId="619C5667" w:rsidR="0084172B" w:rsidRPr="00373E70" w:rsidRDefault="00D437D1" w:rsidP="0083473F">
      <w:pPr>
        <w:spacing w:line="480" w:lineRule="auto"/>
        <w:ind w:left="709" w:firstLine="709"/>
        <w:jc w:val="both"/>
        <w:rPr>
          <w:sz w:val="20"/>
          <w:szCs w:val="20"/>
          <w:shd w:val="clear" w:color="auto" w:fill="FFFFFF"/>
          <w:lang w:val="en-GB"/>
        </w:rPr>
      </w:pPr>
      <w:proofErr w:type="gramStart"/>
      <w:r w:rsidRPr="00D437D1">
        <w:rPr>
          <w:sz w:val="20"/>
          <w:szCs w:val="20"/>
          <w:vertAlign w:val="superscript"/>
        </w:rPr>
        <w:t>a</w:t>
      </w:r>
      <w:proofErr w:type="gramEnd"/>
      <w:r w:rsidR="005C1054" w:rsidRPr="00373E70">
        <w:rPr>
          <w:sz w:val="20"/>
          <w:szCs w:val="20"/>
          <w:lang w:val="en-GB"/>
        </w:rPr>
        <w:t xml:space="preserve"> This classification relied on land uses, livestock industries, and WWTPs presence as population-level indicators</w:t>
      </w:r>
    </w:p>
    <w:p w14:paraId="4000091B" w14:textId="3B151A60" w:rsidR="00BC13BB" w:rsidRPr="004F298D" w:rsidRDefault="00BC13BB" w:rsidP="00BC13BB">
      <w:pPr>
        <w:rPr>
          <w:shd w:val="clear" w:color="auto" w:fill="FFFFFF"/>
          <w:lang w:val="en-GB"/>
        </w:rPr>
      </w:pPr>
    </w:p>
    <w:p w14:paraId="615CBE6D" w14:textId="38221677" w:rsidR="00BC13BB" w:rsidRDefault="00BC13BB" w:rsidP="00BC13BB">
      <w:pPr>
        <w:rPr>
          <w:shd w:val="clear" w:color="auto" w:fill="FFFFFF"/>
          <w:lang w:val="en-GB"/>
        </w:rPr>
      </w:pPr>
    </w:p>
    <w:p w14:paraId="3A007090" w14:textId="77777777" w:rsidR="00783F29" w:rsidRPr="004F298D" w:rsidRDefault="00783F29" w:rsidP="00BC13BB">
      <w:pPr>
        <w:spacing w:line="480" w:lineRule="auto"/>
        <w:rPr>
          <w:sz w:val="22"/>
          <w:szCs w:val="22"/>
          <w:shd w:val="clear" w:color="auto" w:fill="FFFFFF"/>
          <w:lang w:val="en-GB"/>
        </w:rPr>
      </w:pPr>
    </w:p>
    <w:p w14:paraId="518CFA18" w14:textId="11063C4F" w:rsidR="004C3257" w:rsidRDefault="004C3257" w:rsidP="00BC13BB">
      <w:pPr>
        <w:spacing w:line="480" w:lineRule="auto"/>
        <w:rPr>
          <w:sz w:val="22"/>
          <w:szCs w:val="22"/>
          <w:shd w:val="clear" w:color="auto" w:fill="FFFFFF"/>
          <w:lang w:val="en-GB"/>
        </w:rPr>
        <w:sectPr w:rsidR="004C3257" w:rsidSect="0083473F">
          <w:pgSz w:w="16838" w:h="11906" w:orient="landscape" w:code="9"/>
          <w:pgMar w:top="1134" w:right="851" w:bottom="851" w:left="851" w:header="567" w:footer="851" w:gutter="0"/>
          <w:cols w:space="708"/>
          <w:docGrid w:linePitch="326"/>
        </w:sectPr>
      </w:pPr>
    </w:p>
    <w:p w14:paraId="11D6A777" w14:textId="3147201D" w:rsidR="007C2885" w:rsidRPr="00AD113B" w:rsidRDefault="007C2885" w:rsidP="0065521A">
      <w:pPr>
        <w:spacing w:line="480" w:lineRule="auto"/>
        <w:jc w:val="both"/>
        <w:rPr>
          <w:sz w:val="20"/>
          <w:szCs w:val="20"/>
          <w:vertAlign w:val="superscript"/>
          <w:lang w:val="en-GB"/>
        </w:rPr>
      </w:pPr>
      <w:r>
        <w:rPr>
          <w:b/>
          <w:bCs/>
        </w:rPr>
        <w:lastRenderedPageBreak/>
        <w:t>S</w:t>
      </w:r>
      <w:r w:rsidR="00431D5D">
        <w:rPr>
          <w:b/>
          <w:bCs/>
        </w:rPr>
        <w:t>3</w:t>
      </w:r>
      <w:r>
        <w:rPr>
          <w:b/>
          <w:bCs/>
        </w:rPr>
        <w:t>. Fish samples extraction method optimization.</w:t>
      </w:r>
    </w:p>
    <w:p w14:paraId="7FB010D9" w14:textId="19563BEE" w:rsidR="006E7532" w:rsidRPr="0098755B" w:rsidRDefault="006E7532" w:rsidP="00AD6627">
      <w:pPr>
        <w:spacing w:line="480" w:lineRule="auto"/>
        <w:jc w:val="both"/>
        <w:rPr>
          <w:bCs/>
          <w:sz w:val="22"/>
          <w:szCs w:val="22"/>
          <w:lang w:val="en-GB"/>
        </w:rPr>
      </w:pPr>
      <w:r w:rsidRPr="0098755B">
        <w:rPr>
          <w:bCs/>
          <w:sz w:val="22"/>
          <w:szCs w:val="22"/>
          <w:lang w:val="en-GB"/>
        </w:rPr>
        <w:t xml:space="preserve">For the extraction of PhACs from the fish samples, </w:t>
      </w:r>
      <w:r w:rsidR="00182D05">
        <w:rPr>
          <w:bCs/>
          <w:sz w:val="22"/>
          <w:szCs w:val="22"/>
          <w:lang w:val="en-GB"/>
        </w:rPr>
        <w:t xml:space="preserve">four </w:t>
      </w:r>
      <w:r w:rsidRPr="0098755B">
        <w:rPr>
          <w:bCs/>
          <w:sz w:val="22"/>
          <w:szCs w:val="22"/>
          <w:lang w:val="en-GB"/>
        </w:rPr>
        <w:t xml:space="preserve">different methodologies based on either </w:t>
      </w:r>
      <w:r w:rsidR="00E211C5">
        <w:rPr>
          <w:sz w:val="22"/>
          <w:szCs w:val="22"/>
          <w:lang w:val="en-GB"/>
        </w:rPr>
        <w:t xml:space="preserve">Quick, Easy, Cheap, Effective, Rugged, and Safe (QuEChERS) </w:t>
      </w:r>
      <w:r w:rsidRPr="0098755B">
        <w:rPr>
          <w:bCs/>
          <w:sz w:val="22"/>
          <w:szCs w:val="22"/>
          <w:lang w:val="en-GB"/>
        </w:rPr>
        <w:t xml:space="preserve">dispersive solid phase extraction or conventional </w:t>
      </w:r>
      <w:r w:rsidR="006B0B8B" w:rsidRPr="0098755B">
        <w:rPr>
          <w:bCs/>
          <w:sz w:val="22"/>
          <w:szCs w:val="22"/>
          <w:lang w:val="en-GB"/>
        </w:rPr>
        <w:t>liquid</w:t>
      </w:r>
      <w:r w:rsidR="006B0B8B">
        <w:rPr>
          <w:bCs/>
          <w:sz w:val="22"/>
          <w:szCs w:val="22"/>
          <w:lang w:val="en-GB"/>
        </w:rPr>
        <w:t>-</w:t>
      </w:r>
      <w:r w:rsidRPr="0098755B">
        <w:rPr>
          <w:bCs/>
          <w:sz w:val="22"/>
          <w:szCs w:val="22"/>
          <w:lang w:val="en-GB"/>
        </w:rPr>
        <w:t xml:space="preserve">solid extraction with acetonitrile were tested. The different </w:t>
      </w:r>
      <w:r w:rsidRPr="003D01D4">
        <w:rPr>
          <w:bCs/>
          <w:sz w:val="22"/>
          <w:szCs w:val="22"/>
          <w:lang w:val="en-GB"/>
        </w:rPr>
        <w:t xml:space="preserve">methods </w:t>
      </w:r>
      <w:r w:rsidR="006B0B8B" w:rsidRPr="003D01D4">
        <w:rPr>
          <w:bCs/>
          <w:sz w:val="22"/>
          <w:szCs w:val="22"/>
          <w:lang w:val="en-GB"/>
        </w:rPr>
        <w:t>evaluated</w:t>
      </w:r>
      <w:r w:rsidR="00705163" w:rsidRPr="003D01D4">
        <w:rPr>
          <w:bCs/>
          <w:sz w:val="22"/>
          <w:szCs w:val="22"/>
          <w:lang w:val="en-GB"/>
        </w:rPr>
        <w:t xml:space="preserve"> </w:t>
      </w:r>
      <w:proofErr w:type="gramStart"/>
      <w:r w:rsidRPr="003D01D4">
        <w:rPr>
          <w:bCs/>
          <w:sz w:val="22"/>
          <w:szCs w:val="22"/>
          <w:lang w:val="en-GB"/>
        </w:rPr>
        <w:t>are detailed</w:t>
      </w:r>
      <w:proofErr w:type="gramEnd"/>
      <w:r w:rsidRPr="003D01D4">
        <w:rPr>
          <w:bCs/>
          <w:sz w:val="22"/>
          <w:szCs w:val="22"/>
          <w:lang w:val="en-GB"/>
        </w:rPr>
        <w:t xml:space="preserve"> in Table </w:t>
      </w:r>
      <w:r w:rsidR="00F50B6B" w:rsidRPr="003D01D4">
        <w:rPr>
          <w:bCs/>
          <w:sz w:val="22"/>
          <w:szCs w:val="22"/>
          <w:lang w:val="en-GB"/>
        </w:rPr>
        <w:t>S</w:t>
      </w:r>
      <w:r w:rsidR="00F50B6B">
        <w:rPr>
          <w:bCs/>
          <w:sz w:val="22"/>
          <w:szCs w:val="22"/>
          <w:lang w:val="en-GB"/>
        </w:rPr>
        <w:t>4</w:t>
      </w:r>
      <w:r w:rsidRPr="003D01D4">
        <w:rPr>
          <w:bCs/>
          <w:sz w:val="22"/>
          <w:szCs w:val="22"/>
          <w:lang w:val="en-GB"/>
        </w:rPr>
        <w:t>.</w:t>
      </w:r>
      <w:r w:rsidRPr="0098755B">
        <w:rPr>
          <w:bCs/>
          <w:sz w:val="22"/>
          <w:szCs w:val="22"/>
          <w:lang w:val="en-GB"/>
        </w:rPr>
        <w:t xml:space="preserve"> </w:t>
      </w:r>
    </w:p>
    <w:p w14:paraId="6FD4DC05" w14:textId="77777777" w:rsidR="006E7532" w:rsidRPr="0098755B" w:rsidRDefault="006E7532" w:rsidP="00AD6627">
      <w:pPr>
        <w:spacing w:line="480" w:lineRule="auto"/>
        <w:jc w:val="both"/>
        <w:rPr>
          <w:bCs/>
          <w:sz w:val="22"/>
          <w:szCs w:val="22"/>
          <w:lang w:val="en-GB"/>
        </w:rPr>
      </w:pPr>
    </w:p>
    <w:p w14:paraId="0AE6C593" w14:textId="0EADEB62" w:rsidR="005B5844" w:rsidRPr="0098755B" w:rsidRDefault="00D02904" w:rsidP="00AD6627">
      <w:pPr>
        <w:spacing w:line="480" w:lineRule="auto"/>
        <w:jc w:val="both"/>
        <w:rPr>
          <w:bCs/>
          <w:sz w:val="22"/>
          <w:szCs w:val="22"/>
          <w:lang w:val="en-GB"/>
        </w:rPr>
      </w:pPr>
      <w:r>
        <w:rPr>
          <w:bCs/>
          <w:sz w:val="22"/>
          <w:szCs w:val="22"/>
          <w:lang w:val="en-GB"/>
        </w:rPr>
        <w:t>In methods 1 and 2, one</w:t>
      </w:r>
      <w:r w:rsidR="006E7532" w:rsidRPr="0098755B">
        <w:rPr>
          <w:bCs/>
          <w:sz w:val="22"/>
          <w:szCs w:val="22"/>
          <w:lang w:val="en-GB"/>
        </w:rPr>
        <w:t xml:space="preserve"> g</w:t>
      </w:r>
      <w:r>
        <w:rPr>
          <w:bCs/>
          <w:sz w:val="22"/>
          <w:szCs w:val="22"/>
          <w:lang w:val="en-GB"/>
        </w:rPr>
        <w:t>ram</w:t>
      </w:r>
      <w:r w:rsidR="006E7532" w:rsidRPr="0098755B">
        <w:rPr>
          <w:bCs/>
          <w:sz w:val="22"/>
          <w:szCs w:val="22"/>
          <w:lang w:val="en-GB"/>
        </w:rPr>
        <w:t xml:space="preserve"> of </w:t>
      </w:r>
      <w:r w:rsidR="00136F7C" w:rsidRPr="0098755B">
        <w:rPr>
          <w:bCs/>
          <w:sz w:val="22"/>
          <w:szCs w:val="22"/>
          <w:lang w:val="en-GB"/>
        </w:rPr>
        <w:t>wet</w:t>
      </w:r>
      <w:r w:rsidR="006E7532" w:rsidRPr="0098755B">
        <w:rPr>
          <w:bCs/>
          <w:sz w:val="22"/>
          <w:szCs w:val="22"/>
          <w:lang w:val="en-GB"/>
        </w:rPr>
        <w:t xml:space="preserve"> fish </w:t>
      </w:r>
      <w:proofErr w:type="gramStart"/>
      <w:r w:rsidR="006E7532" w:rsidRPr="0098755B">
        <w:rPr>
          <w:bCs/>
          <w:sz w:val="22"/>
          <w:szCs w:val="22"/>
          <w:lang w:val="en-GB"/>
        </w:rPr>
        <w:t xml:space="preserve">was </w:t>
      </w:r>
      <w:r w:rsidR="0035343B">
        <w:rPr>
          <w:bCs/>
          <w:sz w:val="22"/>
          <w:szCs w:val="22"/>
          <w:lang w:val="en-GB"/>
        </w:rPr>
        <w:t>spiked</w:t>
      </w:r>
      <w:proofErr w:type="gramEnd"/>
      <w:r w:rsidR="006E7532" w:rsidRPr="0098755B">
        <w:rPr>
          <w:bCs/>
          <w:sz w:val="22"/>
          <w:szCs w:val="22"/>
          <w:lang w:val="en-GB"/>
        </w:rPr>
        <w:t xml:space="preserve"> with 50 ng of deuterated standards (acetaminophen-d3, atenolol-d7, gemfibrozil-d6, ibuprofen-d3, sulfamethoxazole-d4, and venlafaxine-d6) and, extraction was performed with</w:t>
      </w:r>
      <w:r w:rsidR="00AD6627">
        <w:rPr>
          <w:bCs/>
          <w:sz w:val="22"/>
          <w:szCs w:val="22"/>
          <w:lang w:val="en-GB"/>
        </w:rPr>
        <w:t xml:space="preserve"> 10 mL of</w:t>
      </w:r>
      <w:r w:rsidR="006E7532" w:rsidRPr="0098755B">
        <w:rPr>
          <w:bCs/>
          <w:sz w:val="22"/>
          <w:szCs w:val="22"/>
          <w:lang w:val="en-GB"/>
        </w:rPr>
        <w:t xml:space="preserve"> acetonitrile and</w:t>
      </w:r>
      <w:r w:rsidR="00AD6627">
        <w:rPr>
          <w:bCs/>
          <w:sz w:val="22"/>
          <w:szCs w:val="22"/>
          <w:lang w:val="en-GB"/>
        </w:rPr>
        <w:t xml:space="preserve"> </w:t>
      </w:r>
      <w:r w:rsidR="00A12506">
        <w:rPr>
          <w:bCs/>
          <w:sz w:val="22"/>
          <w:szCs w:val="22"/>
          <w:lang w:val="en-GB"/>
        </w:rPr>
        <w:t xml:space="preserve">9 mL of </w:t>
      </w:r>
      <w:r w:rsidR="00AD6627">
        <w:rPr>
          <w:bCs/>
          <w:sz w:val="22"/>
          <w:szCs w:val="22"/>
          <w:lang w:val="en-GB"/>
        </w:rPr>
        <w:t>Milli-Q</w:t>
      </w:r>
      <w:r w:rsidR="006E7532" w:rsidRPr="0098755B">
        <w:rPr>
          <w:bCs/>
          <w:sz w:val="22"/>
          <w:szCs w:val="22"/>
          <w:lang w:val="en-GB"/>
        </w:rPr>
        <w:t xml:space="preserve"> water for 30 min followed by additi</w:t>
      </w:r>
      <w:r w:rsidR="000B2337">
        <w:rPr>
          <w:bCs/>
          <w:sz w:val="22"/>
          <w:szCs w:val="22"/>
          <w:lang w:val="en-GB"/>
        </w:rPr>
        <w:t>on of the corresponding salts. The m</w:t>
      </w:r>
      <w:r w:rsidR="006E7532" w:rsidRPr="0098755B">
        <w:rPr>
          <w:bCs/>
          <w:sz w:val="22"/>
          <w:szCs w:val="22"/>
          <w:lang w:val="en-GB"/>
        </w:rPr>
        <w:t>ethod 1 (Q</w:t>
      </w:r>
      <w:r w:rsidR="00533C7E" w:rsidRPr="0098755B">
        <w:rPr>
          <w:bCs/>
          <w:sz w:val="22"/>
          <w:szCs w:val="22"/>
          <w:lang w:val="en-GB"/>
        </w:rPr>
        <w:t>u</w:t>
      </w:r>
      <w:r w:rsidR="006E7532" w:rsidRPr="0098755B">
        <w:rPr>
          <w:bCs/>
          <w:sz w:val="22"/>
          <w:szCs w:val="22"/>
          <w:lang w:val="en-GB"/>
        </w:rPr>
        <w:t>EC</w:t>
      </w:r>
      <w:r w:rsidR="00533C7E" w:rsidRPr="0098755B">
        <w:rPr>
          <w:bCs/>
          <w:sz w:val="22"/>
          <w:szCs w:val="22"/>
          <w:lang w:val="en-GB"/>
        </w:rPr>
        <w:t>h</w:t>
      </w:r>
      <w:r w:rsidR="006E7532" w:rsidRPr="0098755B">
        <w:rPr>
          <w:bCs/>
          <w:sz w:val="22"/>
          <w:szCs w:val="22"/>
          <w:lang w:val="en-GB"/>
        </w:rPr>
        <w:t>ERS AOAC</w:t>
      </w:r>
      <w:r w:rsidR="006B0B8B">
        <w:t xml:space="preserve"> </w:t>
      </w:r>
      <w:r w:rsidR="006B0B8B" w:rsidRPr="006B0B8B">
        <w:rPr>
          <w:bCs/>
          <w:sz w:val="22"/>
          <w:szCs w:val="22"/>
          <w:lang w:val="en-GB"/>
        </w:rPr>
        <w:t>Official Method 2007.01</w:t>
      </w:r>
      <w:r w:rsidR="00DA2BA8">
        <w:rPr>
          <w:bCs/>
          <w:sz w:val="22"/>
          <w:szCs w:val="22"/>
          <w:lang w:val="en-GB"/>
        </w:rPr>
        <w:t xml:space="preserve">, </w:t>
      </w:r>
      <w:r w:rsidR="003B2407">
        <w:rPr>
          <w:bCs/>
          <w:sz w:val="22"/>
          <w:szCs w:val="22"/>
          <w:lang w:val="en-GB"/>
        </w:rPr>
        <w:t>(AOAC, 2007)</w:t>
      </w:r>
      <w:r w:rsidR="006E7532" w:rsidRPr="0098755B">
        <w:rPr>
          <w:bCs/>
          <w:sz w:val="22"/>
          <w:szCs w:val="22"/>
          <w:lang w:val="en-GB"/>
        </w:rPr>
        <w:t xml:space="preserve"> used MgSO</w:t>
      </w:r>
      <w:r w:rsidR="006E7532" w:rsidRPr="0098755B">
        <w:rPr>
          <w:bCs/>
          <w:sz w:val="22"/>
          <w:szCs w:val="22"/>
          <w:vertAlign w:val="subscript"/>
          <w:lang w:val="en-GB"/>
        </w:rPr>
        <w:t>4</w:t>
      </w:r>
      <w:r w:rsidR="006E7532" w:rsidRPr="0098755B">
        <w:rPr>
          <w:bCs/>
          <w:sz w:val="22"/>
          <w:szCs w:val="22"/>
          <w:lang w:val="en-GB"/>
        </w:rPr>
        <w:t xml:space="preserve"> and sodium acetate (4:1), while </w:t>
      </w:r>
      <w:r w:rsidR="000B2337">
        <w:rPr>
          <w:bCs/>
          <w:sz w:val="22"/>
          <w:szCs w:val="22"/>
          <w:lang w:val="en-GB"/>
        </w:rPr>
        <w:t>the m</w:t>
      </w:r>
      <w:r w:rsidR="006E7532" w:rsidRPr="0098755B">
        <w:rPr>
          <w:bCs/>
          <w:sz w:val="22"/>
          <w:szCs w:val="22"/>
          <w:lang w:val="en-GB"/>
        </w:rPr>
        <w:t>ethod 2 (Q</w:t>
      </w:r>
      <w:r w:rsidR="00533C7E" w:rsidRPr="0098755B">
        <w:rPr>
          <w:bCs/>
          <w:sz w:val="22"/>
          <w:szCs w:val="22"/>
          <w:lang w:val="en-GB"/>
        </w:rPr>
        <w:t>u</w:t>
      </w:r>
      <w:r w:rsidR="006E7532" w:rsidRPr="0098755B">
        <w:rPr>
          <w:bCs/>
          <w:sz w:val="22"/>
          <w:szCs w:val="22"/>
          <w:lang w:val="en-GB"/>
        </w:rPr>
        <w:t>EC</w:t>
      </w:r>
      <w:r w:rsidR="00533C7E" w:rsidRPr="0098755B">
        <w:rPr>
          <w:bCs/>
          <w:sz w:val="22"/>
          <w:szCs w:val="22"/>
          <w:lang w:val="en-GB"/>
        </w:rPr>
        <w:t>h</w:t>
      </w:r>
      <w:r w:rsidR="006E7532" w:rsidRPr="0098755B">
        <w:rPr>
          <w:bCs/>
          <w:sz w:val="22"/>
          <w:szCs w:val="22"/>
          <w:lang w:val="en-GB"/>
        </w:rPr>
        <w:t>ERS Original) used MgSO</w:t>
      </w:r>
      <w:r w:rsidR="006E7532" w:rsidRPr="0098755B">
        <w:rPr>
          <w:bCs/>
          <w:sz w:val="22"/>
          <w:szCs w:val="22"/>
          <w:vertAlign w:val="subscript"/>
          <w:lang w:val="en-GB"/>
        </w:rPr>
        <w:t>4</w:t>
      </w:r>
      <w:r w:rsidR="006E7532" w:rsidRPr="0098755B">
        <w:rPr>
          <w:bCs/>
          <w:sz w:val="22"/>
          <w:szCs w:val="22"/>
          <w:lang w:val="en-GB"/>
        </w:rPr>
        <w:t xml:space="preserve"> and NaCl (4:1). After vortexing for 1 min and centrifugation for 5 min at 4000 rpm, the supernatant </w:t>
      </w:r>
      <w:proofErr w:type="gramStart"/>
      <w:r w:rsidR="006E7532" w:rsidRPr="0098755B">
        <w:rPr>
          <w:bCs/>
          <w:sz w:val="22"/>
          <w:szCs w:val="22"/>
          <w:lang w:val="en-GB"/>
        </w:rPr>
        <w:t>was transferred</w:t>
      </w:r>
      <w:proofErr w:type="gramEnd"/>
      <w:r w:rsidR="006E7532" w:rsidRPr="0098755B">
        <w:rPr>
          <w:bCs/>
          <w:sz w:val="22"/>
          <w:szCs w:val="22"/>
          <w:lang w:val="en-GB"/>
        </w:rPr>
        <w:t xml:space="preserve"> to a </w:t>
      </w:r>
      <w:r w:rsidR="003F029E" w:rsidRPr="003F029E">
        <w:rPr>
          <w:bCs/>
          <w:sz w:val="22"/>
          <w:szCs w:val="22"/>
          <w:lang w:val="en-GB"/>
        </w:rPr>
        <w:t>polypropylene</w:t>
      </w:r>
      <w:r w:rsidR="006E7532" w:rsidRPr="0098755B">
        <w:rPr>
          <w:bCs/>
          <w:sz w:val="22"/>
          <w:szCs w:val="22"/>
          <w:lang w:val="en-GB"/>
        </w:rPr>
        <w:t xml:space="preserve"> tube for the cleanup step. For purification of the extract, a dispersive solid phase extraction (dSPE) </w:t>
      </w:r>
      <w:proofErr w:type="gramStart"/>
      <w:r w:rsidR="006E7532" w:rsidRPr="0098755B">
        <w:rPr>
          <w:bCs/>
          <w:sz w:val="22"/>
          <w:szCs w:val="22"/>
          <w:lang w:val="en-GB"/>
        </w:rPr>
        <w:t>was carried out</w:t>
      </w:r>
      <w:proofErr w:type="gramEnd"/>
      <w:r w:rsidR="006E7532" w:rsidRPr="0098755B">
        <w:rPr>
          <w:bCs/>
          <w:sz w:val="22"/>
          <w:szCs w:val="22"/>
          <w:lang w:val="en-GB"/>
        </w:rPr>
        <w:t xml:space="preserve"> with 150 mg PSA, 150 mg C18 and 900 mg MgSO</w:t>
      </w:r>
      <w:r w:rsidR="006E7532" w:rsidRPr="0098755B">
        <w:rPr>
          <w:bCs/>
          <w:sz w:val="22"/>
          <w:szCs w:val="22"/>
          <w:vertAlign w:val="subscript"/>
          <w:lang w:val="en-GB"/>
        </w:rPr>
        <w:t>4</w:t>
      </w:r>
      <w:r w:rsidR="006E7532" w:rsidRPr="0098755B">
        <w:rPr>
          <w:bCs/>
          <w:sz w:val="22"/>
          <w:szCs w:val="22"/>
          <w:lang w:val="en-GB"/>
        </w:rPr>
        <w:t>. After vortexing</w:t>
      </w:r>
      <w:r w:rsidR="00BD7625" w:rsidRPr="0098755B">
        <w:rPr>
          <w:bCs/>
          <w:sz w:val="22"/>
          <w:szCs w:val="22"/>
          <w:lang w:val="en-GB"/>
        </w:rPr>
        <w:t xml:space="preserve"> 1 min</w:t>
      </w:r>
      <w:r w:rsidR="006E7532" w:rsidRPr="0098755B">
        <w:rPr>
          <w:bCs/>
          <w:sz w:val="22"/>
          <w:szCs w:val="22"/>
          <w:lang w:val="en-GB"/>
        </w:rPr>
        <w:t xml:space="preserve"> and centrifugation for 5 min at 4000 rpm</w:t>
      </w:r>
      <w:r w:rsidR="00BD7625" w:rsidRPr="0098755B">
        <w:rPr>
          <w:bCs/>
          <w:sz w:val="22"/>
          <w:szCs w:val="22"/>
          <w:lang w:val="en-GB"/>
        </w:rPr>
        <w:t>,</w:t>
      </w:r>
      <w:r w:rsidR="006E7532" w:rsidRPr="0098755B">
        <w:rPr>
          <w:bCs/>
          <w:sz w:val="22"/>
          <w:szCs w:val="22"/>
          <w:lang w:val="en-GB"/>
        </w:rPr>
        <w:t xml:space="preserve"> the supernatant </w:t>
      </w:r>
      <w:proofErr w:type="gramStart"/>
      <w:r w:rsidR="006E7532" w:rsidRPr="0098755B">
        <w:rPr>
          <w:bCs/>
          <w:sz w:val="22"/>
          <w:szCs w:val="22"/>
          <w:lang w:val="en-GB"/>
        </w:rPr>
        <w:t>was evaporated</w:t>
      </w:r>
      <w:proofErr w:type="gramEnd"/>
      <w:r w:rsidR="006E7532" w:rsidRPr="0098755B">
        <w:rPr>
          <w:bCs/>
          <w:sz w:val="22"/>
          <w:szCs w:val="22"/>
          <w:lang w:val="en-GB"/>
        </w:rPr>
        <w:t xml:space="preserve"> to 1 mL under a stream of nitrogen. </w:t>
      </w:r>
      <w:r w:rsidR="00533C7E" w:rsidRPr="0098755B">
        <w:rPr>
          <w:bCs/>
          <w:sz w:val="22"/>
          <w:szCs w:val="22"/>
          <w:lang w:val="en-GB"/>
        </w:rPr>
        <w:t xml:space="preserve">Finally, the extract </w:t>
      </w:r>
      <w:proofErr w:type="gramStart"/>
      <w:r w:rsidR="00533C7E" w:rsidRPr="0098755B">
        <w:rPr>
          <w:bCs/>
          <w:sz w:val="22"/>
          <w:szCs w:val="22"/>
          <w:lang w:val="en-GB"/>
        </w:rPr>
        <w:t>was filtered</w:t>
      </w:r>
      <w:proofErr w:type="gramEnd"/>
      <w:r w:rsidR="00533C7E" w:rsidRPr="0098755B">
        <w:rPr>
          <w:bCs/>
          <w:sz w:val="22"/>
          <w:szCs w:val="22"/>
          <w:lang w:val="en-GB"/>
        </w:rPr>
        <w:t xml:space="preserve"> with </w:t>
      </w:r>
      <w:r w:rsidR="0071322E" w:rsidRPr="0071322E">
        <w:rPr>
          <w:bCs/>
          <w:sz w:val="22"/>
          <w:szCs w:val="22"/>
          <w:lang w:val="en-GB"/>
        </w:rPr>
        <w:t>vials fitted with</w:t>
      </w:r>
      <w:r w:rsidR="0071322E">
        <w:rPr>
          <w:bCs/>
          <w:sz w:val="22"/>
          <w:szCs w:val="22"/>
          <w:lang w:val="en-GB"/>
        </w:rPr>
        <w:t xml:space="preserve"> </w:t>
      </w:r>
      <w:r w:rsidR="00533C7E" w:rsidRPr="0098755B">
        <w:rPr>
          <w:bCs/>
          <w:sz w:val="22"/>
          <w:szCs w:val="22"/>
          <w:lang w:val="en-GB"/>
        </w:rPr>
        <w:t>0.45 µm PTFE filters.</w:t>
      </w:r>
      <w:r w:rsidR="000B2337">
        <w:rPr>
          <w:bCs/>
          <w:sz w:val="22"/>
          <w:szCs w:val="22"/>
          <w:lang w:val="en-GB"/>
        </w:rPr>
        <w:t xml:space="preserve"> The m</w:t>
      </w:r>
      <w:r w:rsidR="005B5844" w:rsidRPr="005B5844">
        <w:rPr>
          <w:bCs/>
          <w:sz w:val="22"/>
          <w:szCs w:val="22"/>
          <w:lang w:val="en-GB"/>
        </w:rPr>
        <w:t xml:space="preserve">ethod 3 </w:t>
      </w:r>
      <w:proofErr w:type="gramStart"/>
      <w:r w:rsidR="005B5844" w:rsidRPr="005B5844">
        <w:rPr>
          <w:bCs/>
          <w:sz w:val="22"/>
          <w:szCs w:val="22"/>
          <w:lang w:val="en-GB"/>
        </w:rPr>
        <w:t>was based</w:t>
      </w:r>
      <w:proofErr w:type="gramEnd"/>
      <w:r w:rsidR="005B5844" w:rsidRPr="005B5844">
        <w:rPr>
          <w:bCs/>
          <w:sz w:val="22"/>
          <w:szCs w:val="22"/>
          <w:lang w:val="en-GB"/>
        </w:rPr>
        <w:t xml:space="preserve"> on method 2 but weighing 1g freeze-dried fish instead of wet sample.</w:t>
      </w:r>
    </w:p>
    <w:p w14:paraId="55FBF96D" w14:textId="392684AF" w:rsidR="005B5844" w:rsidRDefault="005B5844">
      <w:pPr>
        <w:spacing w:line="480" w:lineRule="auto"/>
        <w:jc w:val="both"/>
        <w:rPr>
          <w:bCs/>
          <w:sz w:val="22"/>
          <w:szCs w:val="22"/>
          <w:lang w:val="en-GB"/>
        </w:rPr>
      </w:pPr>
      <w:r>
        <w:rPr>
          <w:bCs/>
          <w:sz w:val="22"/>
          <w:szCs w:val="22"/>
          <w:lang w:val="en-GB"/>
        </w:rPr>
        <w:t xml:space="preserve">In the case of </w:t>
      </w:r>
      <w:r w:rsidR="000B2337">
        <w:rPr>
          <w:bCs/>
          <w:sz w:val="22"/>
          <w:szCs w:val="22"/>
          <w:lang w:val="en-GB"/>
        </w:rPr>
        <w:t>the m</w:t>
      </w:r>
      <w:r>
        <w:rPr>
          <w:bCs/>
          <w:sz w:val="22"/>
          <w:szCs w:val="22"/>
          <w:lang w:val="en-GB"/>
        </w:rPr>
        <w:t>ethod 4</w:t>
      </w:r>
      <w:r w:rsidR="000B2337">
        <w:rPr>
          <w:bCs/>
          <w:sz w:val="22"/>
          <w:szCs w:val="22"/>
          <w:lang w:val="en-GB"/>
        </w:rPr>
        <w:t>,</w:t>
      </w:r>
      <w:r w:rsidRPr="005B5844">
        <w:rPr>
          <w:bCs/>
          <w:sz w:val="22"/>
          <w:szCs w:val="22"/>
          <w:lang w:val="en-GB"/>
        </w:rPr>
        <w:t xml:space="preserve"> </w:t>
      </w:r>
      <w:r>
        <w:rPr>
          <w:bCs/>
          <w:sz w:val="22"/>
          <w:szCs w:val="22"/>
          <w:lang w:val="en-GB"/>
        </w:rPr>
        <w:t>one</w:t>
      </w:r>
      <w:r w:rsidRPr="0098755B">
        <w:rPr>
          <w:bCs/>
          <w:sz w:val="22"/>
          <w:szCs w:val="22"/>
          <w:lang w:val="en-GB"/>
        </w:rPr>
        <w:t xml:space="preserve"> g</w:t>
      </w:r>
      <w:r>
        <w:rPr>
          <w:bCs/>
          <w:sz w:val="22"/>
          <w:szCs w:val="22"/>
          <w:lang w:val="en-GB"/>
        </w:rPr>
        <w:t>ram</w:t>
      </w:r>
      <w:r w:rsidRPr="0098755B">
        <w:rPr>
          <w:bCs/>
          <w:sz w:val="22"/>
          <w:szCs w:val="22"/>
          <w:lang w:val="en-GB"/>
        </w:rPr>
        <w:t xml:space="preserve"> of </w:t>
      </w:r>
      <w:r w:rsidR="005803F9" w:rsidRPr="005B5844">
        <w:rPr>
          <w:bCs/>
          <w:sz w:val="22"/>
          <w:szCs w:val="22"/>
          <w:lang w:val="en-GB"/>
        </w:rPr>
        <w:t xml:space="preserve">freeze-dried </w:t>
      </w:r>
      <w:r w:rsidRPr="0098755B">
        <w:rPr>
          <w:bCs/>
          <w:sz w:val="22"/>
          <w:szCs w:val="22"/>
          <w:lang w:val="en-GB"/>
        </w:rPr>
        <w:t xml:space="preserve">fish </w:t>
      </w:r>
      <w:proofErr w:type="gramStart"/>
      <w:r w:rsidRPr="0098755B">
        <w:rPr>
          <w:bCs/>
          <w:sz w:val="22"/>
          <w:szCs w:val="22"/>
          <w:lang w:val="en-GB"/>
        </w:rPr>
        <w:t xml:space="preserve">was </w:t>
      </w:r>
      <w:r w:rsidR="00182D05">
        <w:rPr>
          <w:bCs/>
          <w:sz w:val="22"/>
          <w:szCs w:val="22"/>
          <w:lang w:val="en-GB"/>
        </w:rPr>
        <w:t>extracted</w:t>
      </w:r>
      <w:proofErr w:type="gramEnd"/>
      <w:r w:rsidRPr="0098755B">
        <w:rPr>
          <w:bCs/>
          <w:sz w:val="22"/>
          <w:szCs w:val="22"/>
          <w:lang w:val="en-GB"/>
        </w:rPr>
        <w:t xml:space="preserve"> with 7 mL of 0.1 M acetate buffer (pH 4)/acetonitrile (50:50). It </w:t>
      </w:r>
      <w:proofErr w:type="gramStart"/>
      <w:r w:rsidRPr="0098755B">
        <w:rPr>
          <w:bCs/>
          <w:sz w:val="22"/>
          <w:szCs w:val="22"/>
          <w:lang w:val="en-GB"/>
        </w:rPr>
        <w:t>was stirred mechanically for 30 minutes and centrifuged for 5 minutes at 400</w:t>
      </w:r>
      <w:r w:rsidR="000B2337">
        <w:rPr>
          <w:bCs/>
          <w:sz w:val="22"/>
          <w:szCs w:val="22"/>
          <w:lang w:val="en-GB"/>
        </w:rPr>
        <w:t>0 rpm</w:t>
      </w:r>
      <w:proofErr w:type="gramEnd"/>
      <w:r w:rsidR="000B2337">
        <w:rPr>
          <w:bCs/>
          <w:sz w:val="22"/>
          <w:szCs w:val="22"/>
          <w:lang w:val="en-GB"/>
        </w:rPr>
        <w:t>. For the cleanup stage, a</w:t>
      </w:r>
      <w:r w:rsidRPr="0098755B">
        <w:rPr>
          <w:bCs/>
          <w:sz w:val="22"/>
          <w:szCs w:val="22"/>
          <w:lang w:val="en-GB"/>
        </w:rPr>
        <w:t xml:space="preserve"> SPE </w:t>
      </w:r>
      <w:proofErr w:type="gramStart"/>
      <w:r w:rsidRPr="0098755B">
        <w:rPr>
          <w:bCs/>
          <w:sz w:val="22"/>
          <w:szCs w:val="22"/>
          <w:lang w:val="en-GB"/>
        </w:rPr>
        <w:t>was carried out</w:t>
      </w:r>
      <w:proofErr w:type="gramEnd"/>
      <w:r w:rsidRPr="0098755B">
        <w:rPr>
          <w:bCs/>
          <w:sz w:val="22"/>
          <w:szCs w:val="22"/>
          <w:lang w:val="en-GB"/>
        </w:rPr>
        <w:t xml:space="preserve"> with Oasis HLB cartridges (</w:t>
      </w:r>
      <w:r w:rsidR="00941E36" w:rsidRPr="00941E36">
        <w:rPr>
          <w:bCs/>
          <w:sz w:val="22"/>
          <w:szCs w:val="22"/>
          <w:lang w:val="en-GB"/>
        </w:rPr>
        <w:t>6 mL, 200 mg; Waters, Milford, MA, USA</w:t>
      </w:r>
      <w:r w:rsidRPr="0098755B">
        <w:rPr>
          <w:bCs/>
          <w:sz w:val="22"/>
          <w:szCs w:val="22"/>
          <w:lang w:val="en-GB"/>
        </w:rPr>
        <w:t xml:space="preserve">) previously conditioned with 5 mL of </w:t>
      </w:r>
      <w:r w:rsidR="000B2337">
        <w:rPr>
          <w:bCs/>
          <w:sz w:val="22"/>
          <w:szCs w:val="22"/>
          <w:lang w:val="en-GB"/>
        </w:rPr>
        <w:t>methanol</w:t>
      </w:r>
      <w:r w:rsidRPr="0098755B">
        <w:rPr>
          <w:bCs/>
          <w:sz w:val="22"/>
          <w:szCs w:val="22"/>
          <w:lang w:val="en-GB"/>
        </w:rPr>
        <w:t xml:space="preserve"> and 5 mL of Milli-Q water. </w:t>
      </w:r>
      <w:r w:rsidR="00182D05">
        <w:rPr>
          <w:bCs/>
          <w:sz w:val="22"/>
          <w:szCs w:val="22"/>
          <w:lang w:val="en-GB"/>
        </w:rPr>
        <w:t>Sample</w:t>
      </w:r>
      <w:r w:rsidRPr="0098755B">
        <w:rPr>
          <w:bCs/>
          <w:sz w:val="22"/>
          <w:szCs w:val="22"/>
          <w:lang w:val="en-GB"/>
        </w:rPr>
        <w:t xml:space="preserve"> </w:t>
      </w:r>
      <w:proofErr w:type="gramStart"/>
      <w:r w:rsidRPr="0098755B">
        <w:rPr>
          <w:bCs/>
          <w:sz w:val="22"/>
          <w:szCs w:val="22"/>
          <w:lang w:val="en-GB"/>
        </w:rPr>
        <w:t>was diluted</w:t>
      </w:r>
      <w:proofErr w:type="gramEnd"/>
      <w:r w:rsidRPr="0098755B">
        <w:rPr>
          <w:bCs/>
          <w:sz w:val="22"/>
          <w:szCs w:val="22"/>
          <w:lang w:val="en-GB"/>
        </w:rPr>
        <w:t xml:space="preserve"> to 500 mL with Milli-Q water</w:t>
      </w:r>
      <w:r>
        <w:rPr>
          <w:bCs/>
          <w:sz w:val="22"/>
          <w:szCs w:val="22"/>
          <w:lang w:val="en-GB"/>
        </w:rPr>
        <w:t xml:space="preserve"> before </w:t>
      </w:r>
      <w:r w:rsidRPr="005B5844">
        <w:rPr>
          <w:bCs/>
          <w:sz w:val="22"/>
          <w:szCs w:val="22"/>
          <w:lang w:val="en-GB"/>
        </w:rPr>
        <w:t>passing through the cartridge</w:t>
      </w:r>
      <w:r w:rsidR="00182D05">
        <w:rPr>
          <w:bCs/>
          <w:sz w:val="22"/>
          <w:szCs w:val="22"/>
        </w:rPr>
        <w:t xml:space="preserve"> and then</w:t>
      </w:r>
      <w:r w:rsidRPr="0098755B">
        <w:rPr>
          <w:bCs/>
          <w:sz w:val="22"/>
          <w:szCs w:val="22"/>
          <w:lang w:val="en-GB"/>
        </w:rPr>
        <w:t xml:space="preserve">, the cartridge was washed with 6 mL of Milli-Q water and allowed to dry for 30 minutes under vacuum. The analytes </w:t>
      </w:r>
      <w:proofErr w:type="gramStart"/>
      <w:r w:rsidRPr="0098755B">
        <w:rPr>
          <w:bCs/>
          <w:sz w:val="22"/>
          <w:szCs w:val="22"/>
          <w:lang w:val="en-GB"/>
        </w:rPr>
        <w:t>were eluted</w:t>
      </w:r>
      <w:proofErr w:type="gramEnd"/>
      <w:r w:rsidRPr="0098755B">
        <w:rPr>
          <w:bCs/>
          <w:sz w:val="22"/>
          <w:szCs w:val="22"/>
          <w:lang w:val="en-GB"/>
        </w:rPr>
        <w:t xml:space="preserve"> with 6 mL of </w:t>
      </w:r>
      <w:r w:rsidR="000B2337">
        <w:rPr>
          <w:bCs/>
          <w:sz w:val="22"/>
          <w:szCs w:val="22"/>
          <w:lang w:val="en-GB"/>
        </w:rPr>
        <w:t>methanol</w:t>
      </w:r>
      <w:r w:rsidRPr="0098755B">
        <w:rPr>
          <w:bCs/>
          <w:sz w:val="22"/>
          <w:szCs w:val="22"/>
          <w:lang w:val="en-GB"/>
        </w:rPr>
        <w:t xml:space="preserve"> and the extract was subsequently concentrated to 1 mL under a gentle stream of nitrogen.</w:t>
      </w:r>
      <w:r w:rsidR="009334F2">
        <w:rPr>
          <w:bCs/>
          <w:sz w:val="22"/>
          <w:szCs w:val="22"/>
          <w:lang w:val="en-GB"/>
        </w:rPr>
        <w:t xml:space="preserve"> </w:t>
      </w:r>
    </w:p>
    <w:p w14:paraId="1D58A026" w14:textId="77777777" w:rsidR="00104411" w:rsidRDefault="00104411" w:rsidP="0071322E">
      <w:pPr>
        <w:spacing w:line="480" w:lineRule="auto"/>
        <w:jc w:val="both"/>
        <w:rPr>
          <w:bCs/>
          <w:sz w:val="22"/>
          <w:szCs w:val="22"/>
          <w:lang w:val="en-GB"/>
        </w:rPr>
      </w:pPr>
    </w:p>
    <w:p w14:paraId="2B44FE63" w14:textId="2F293071" w:rsidR="003F029E" w:rsidRPr="00104411" w:rsidRDefault="003F4C37" w:rsidP="0071322E">
      <w:pPr>
        <w:spacing w:line="480" w:lineRule="auto"/>
        <w:jc w:val="both"/>
        <w:rPr>
          <w:bCs/>
          <w:sz w:val="22"/>
          <w:szCs w:val="22"/>
          <w:lang w:val="en-GB"/>
        </w:rPr>
      </w:pPr>
      <w:r w:rsidRPr="003F4C37">
        <w:rPr>
          <w:bCs/>
          <w:sz w:val="22"/>
          <w:szCs w:val="22"/>
          <w:lang w:val="en-GB"/>
        </w:rPr>
        <w:t xml:space="preserve">To assess the suitability of the different methods, they </w:t>
      </w:r>
      <w:proofErr w:type="gramStart"/>
      <w:r w:rsidRPr="003F4C37">
        <w:rPr>
          <w:bCs/>
          <w:sz w:val="22"/>
          <w:szCs w:val="22"/>
          <w:lang w:val="en-GB"/>
        </w:rPr>
        <w:t>were applied</w:t>
      </w:r>
      <w:proofErr w:type="gramEnd"/>
      <w:r w:rsidRPr="003F4C37">
        <w:rPr>
          <w:bCs/>
          <w:sz w:val="22"/>
          <w:szCs w:val="22"/>
          <w:lang w:val="en-GB"/>
        </w:rPr>
        <w:t xml:space="preserve"> to a real sample where no concentrations of any of the </w:t>
      </w:r>
      <w:r>
        <w:rPr>
          <w:bCs/>
          <w:sz w:val="22"/>
          <w:szCs w:val="22"/>
          <w:lang w:val="en-GB"/>
        </w:rPr>
        <w:t>target PhACs</w:t>
      </w:r>
      <w:r w:rsidRPr="003F4C37">
        <w:rPr>
          <w:bCs/>
          <w:sz w:val="22"/>
          <w:szCs w:val="22"/>
          <w:lang w:val="en-GB"/>
        </w:rPr>
        <w:t xml:space="preserve"> were previously found. Each method was </w:t>
      </w:r>
      <w:r>
        <w:rPr>
          <w:bCs/>
          <w:sz w:val="22"/>
          <w:szCs w:val="22"/>
          <w:lang w:val="en-GB"/>
        </w:rPr>
        <w:t>perform</w:t>
      </w:r>
      <w:r w:rsidR="0035343B">
        <w:rPr>
          <w:bCs/>
          <w:sz w:val="22"/>
          <w:szCs w:val="22"/>
          <w:lang w:val="en-GB"/>
        </w:rPr>
        <w:t>ed</w:t>
      </w:r>
      <w:r w:rsidRPr="003F4C37">
        <w:rPr>
          <w:bCs/>
          <w:sz w:val="22"/>
          <w:szCs w:val="22"/>
          <w:lang w:val="en-GB"/>
        </w:rPr>
        <w:t xml:space="preserve"> </w:t>
      </w:r>
      <w:r>
        <w:rPr>
          <w:bCs/>
          <w:sz w:val="22"/>
          <w:szCs w:val="22"/>
          <w:lang w:val="en-GB"/>
        </w:rPr>
        <w:t>spiking</w:t>
      </w:r>
      <w:r w:rsidRPr="003F4C37">
        <w:rPr>
          <w:bCs/>
          <w:sz w:val="22"/>
          <w:szCs w:val="22"/>
          <w:lang w:val="en-GB"/>
        </w:rPr>
        <w:t xml:space="preserve"> the samples at two different </w:t>
      </w:r>
      <w:r w:rsidR="009334F2">
        <w:rPr>
          <w:bCs/>
          <w:sz w:val="22"/>
          <w:szCs w:val="22"/>
          <w:lang w:val="en-GB"/>
        </w:rPr>
        <w:t xml:space="preserve">PhAC </w:t>
      </w:r>
      <w:r w:rsidRPr="003F4C37">
        <w:rPr>
          <w:bCs/>
          <w:sz w:val="22"/>
          <w:szCs w:val="22"/>
          <w:lang w:val="en-GB"/>
        </w:rPr>
        <w:t>concentration levels (low: 10 ng/g and high: 50 ng/g) with native standards.</w:t>
      </w:r>
      <w:r w:rsidR="00104411">
        <w:rPr>
          <w:bCs/>
          <w:sz w:val="22"/>
          <w:szCs w:val="22"/>
          <w:lang w:val="en-GB"/>
        </w:rPr>
        <w:t xml:space="preserve"> </w:t>
      </w:r>
      <w:r w:rsidR="00104411" w:rsidRPr="00104411">
        <w:rPr>
          <w:bCs/>
          <w:sz w:val="22"/>
          <w:szCs w:val="22"/>
          <w:lang w:val="en-GB"/>
        </w:rPr>
        <w:t xml:space="preserve">The method 4 obtained the highest number of compounds with </w:t>
      </w:r>
      <w:r w:rsidR="001163B2">
        <w:rPr>
          <w:bCs/>
          <w:sz w:val="22"/>
          <w:szCs w:val="22"/>
          <w:lang w:val="en-GB"/>
        </w:rPr>
        <w:t xml:space="preserve">acceptable </w:t>
      </w:r>
      <w:r w:rsidR="00104411" w:rsidRPr="00104411">
        <w:rPr>
          <w:bCs/>
          <w:sz w:val="22"/>
          <w:szCs w:val="22"/>
          <w:lang w:val="en-GB"/>
        </w:rPr>
        <w:t xml:space="preserve">recoveries </w:t>
      </w:r>
      <w:r w:rsidR="001163B2">
        <w:rPr>
          <w:bCs/>
          <w:sz w:val="22"/>
          <w:szCs w:val="22"/>
          <w:lang w:val="en-GB"/>
        </w:rPr>
        <w:t>(</w:t>
      </w:r>
      <w:r w:rsidR="00104411" w:rsidRPr="00104411">
        <w:rPr>
          <w:bCs/>
          <w:sz w:val="22"/>
          <w:szCs w:val="22"/>
          <w:lang w:val="en-GB"/>
        </w:rPr>
        <w:t>70</w:t>
      </w:r>
      <w:r w:rsidR="00104411">
        <w:rPr>
          <w:bCs/>
          <w:sz w:val="22"/>
          <w:szCs w:val="22"/>
          <w:lang w:val="en-GB"/>
        </w:rPr>
        <w:t xml:space="preserve">% and </w:t>
      </w:r>
      <w:r w:rsidR="00104411" w:rsidRPr="002A7BAE">
        <w:rPr>
          <w:bCs/>
          <w:sz w:val="22"/>
          <w:szCs w:val="22"/>
          <w:lang w:val="en-GB"/>
        </w:rPr>
        <w:t>120%</w:t>
      </w:r>
      <w:r w:rsidR="008B51CE">
        <w:rPr>
          <w:bCs/>
          <w:sz w:val="22"/>
          <w:szCs w:val="22"/>
          <w:lang w:val="en-GB"/>
        </w:rPr>
        <w:t xml:space="preserve">, </w:t>
      </w:r>
      <w:r w:rsidR="008B51CE" w:rsidRPr="003D01D4">
        <w:rPr>
          <w:bCs/>
          <w:sz w:val="22"/>
          <w:szCs w:val="22"/>
          <w:lang w:val="en-GB"/>
        </w:rPr>
        <w:t>T</w:t>
      </w:r>
      <w:r w:rsidR="00AA2C7F" w:rsidRPr="003D01D4">
        <w:rPr>
          <w:bCs/>
          <w:sz w:val="22"/>
          <w:szCs w:val="22"/>
          <w:lang w:val="en-GB"/>
        </w:rPr>
        <w:t xml:space="preserve">able </w:t>
      </w:r>
      <w:r w:rsidR="00665481" w:rsidRPr="003D01D4">
        <w:rPr>
          <w:bCs/>
          <w:sz w:val="22"/>
          <w:szCs w:val="22"/>
          <w:lang w:val="en-GB"/>
        </w:rPr>
        <w:t>S</w:t>
      </w:r>
      <w:r w:rsidR="00665481">
        <w:rPr>
          <w:bCs/>
          <w:sz w:val="22"/>
          <w:szCs w:val="22"/>
          <w:lang w:val="en-GB"/>
        </w:rPr>
        <w:t>5</w:t>
      </w:r>
      <w:r w:rsidR="00AA2C7F" w:rsidRPr="003D01D4">
        <w:rPr>
          <w:bCs/>
          <w:sz w:val="22"/>
          <w:szCs w:val="22"/>
          <w:lang w:val="en-GB"/>
        </w:rPr>
        <w:t>)</w:t>
      </w:r>
      <w:r w:rsidR="00104411" w:rsidRPr="003D01D4">
        <w:rPr>
          <w:bCs/>
          <w:sz w:val="22"/>
          <w:szCs w:val="22"/>
          <w:lang w:val="en-GB"/>
        </w:rPr>
        <w:t>.</w:t>
      </w:r>
    </w:p>
    <w:p w14:paraId="5221DB6B" w14:textId="4D4355D8" w:rsidR="00D53182" w:rsidRDefault="00D53182" w:rsidP="00E02C0A">
      <w:pPr>
        <w:spacing w:line="480" w:lineRule="auto"/>
        <w:rPr>
          <w:b/>
          <w:bCs/>
          <w:lang w:val="en-GB"/>
        </w:rPr>
      </w:pPr>
    </w:p>
    <w:p w14:paraId="2B411C88" w14:textId="77777777" w:rsidR="00A31628" w:rsidRDefault="00A31628" w:rsidP="00E02C0A">
      <w:pPr>
        <w:spacing w:line="480" w:lineRule="auto"/>
        <w:rPr>
          <w:b/>
          <w:bCs/>
          <w:lang w:val="en-GB"/>
        </w:rPr>
      </w:pPr>
    </w:p>
    <w:p w14:paraId="10DE7D0D" w14:textId="207D1FBF" w:rsidR="006E65D4" w:rsidRDefault="00D02904" w:rsidP="0065521A">
      <w:pPr>
        <w:spacing w:line="480" w:lineRule="auto"/>
        <w:jc w:val="both"/>
        <w:rPr>
          <w:bCs/>
          <w:lang w:val="en-GB"/>
        </w:rPr>
      </w:pPr>
      <w:r w:rsidRPr="003D01D4">
        <w:rPr>
          <w:b/>
          <w:bCs/>
          <w:sz w:val="22"/>
          <w:szCs w:val="22"/>
          <w:lang w:val="en-GB"/>
        </w:rPr>
        <w:t xml:space="preserve">Table </w:t>
      </w:r>
      <w:r w:rsidR="00F50B6B" w:rsidRPr="003D01D4">
        <w:rPr>
          <w:b/>
          <w:bCs/>
          <w:sz w:val="22"/>
          <w:szCs w:val="22"/>
          <w:lang w:val="en-GB"/>
        </w:rPr>
        <w:t>S</w:t>
      </w:r>
      <w:r w:rsidR="00F50B6B">
        <w:rPr>
          <w:b/>
          <w:bCs/>
          <w:sz w:val="22"/>
          <w:szCs w:val="22"/>
          <w:lang w:val="en-GB"/>
        </w:rPr>
        <w:t>4</w:t>
      </w:r>
      <w:r w:rsidRPr="003D01D4">
        <w:rPr>
          <w:b/>
          <w:bCs/>
          <w:sz w:val="22"/>
          <w:szCs w:val="22"/>
          <w:lang w:val="en-GB"/>
        </w:rPr>
        <w:t>.</w:t>
      </w:r>
      <w:r w:rsidR="00D53182" w:rsidRPr="003D01D4">
        <w:rPr>
          <w:b/>
          <w:bCs/>
          <w:sz w:val="22"/>
          <w:szCs w:val="22"/>
          <w:lang w:val="en-GB"/>
        </w:rPr>
        <w:t xml:space="preserve"> </w:t>
      </w:r>
      <w:r w:rsidR="00D53182" w:rsidRPr="003D01D4">
        <w:rPr>
          <w:bCs/>
          <w:sz w:val="22"/>
          <w:szCs w:val="22"/>
          <w:lang w:val="en-GB"/>
        </w:rPr>
        <w:t>Extraction and purification methods evaluated for the extraction of PhACs from fish samples.</w:t>
      </w:r>
    </w:p>
    <w:p w14:paraId="259D3906" w14:textId="77777777" w:rsidR="0008574A" w:rsidRPr="00D02904" w:rsidRDefault="0008574A" w:rsidP="007A6607">
      <w:pPr>
        <w:rPr>
          <w:b/>
          <w:bCs/>
          <w:lang w:val="en-GB"/>
        </w:rPr>
      </w:pPr>
    </w:p>
    <w:tbl>
      <w:tblPr>
        <w:tblStyle w:val="Tablaconcuadrcula"/>
        <w:tblW w:w="9596" w:type="dxa"/>
        <w:jc w:val="center"/>
        <w:tblLook w:val="04A0" w:firstRow="1" w:lastRow="0" w:firstColumn="1" w:lastColumn="0" w:noHBand="0" w:noVBand="1"/>
      </w:tblPr>
      <w:tblGrid>
        <w:gridCol w:w="816"/>
        <w:gridCol w:w="1156"/>
        <w:gridCol w:w="616"/>
        <w:gridCol w:w="4353"/>
        <w:gridCol w:w="2655"/>
      </w:tblGrid>
      <w:tr w:rsidR="008D4DD3" w:rsidRPr="00B51194" w14:paraId="03C0AF00" w14:textId="77777777" w:rsidTr="00390796">
        <w:trPr>
          <w:trHeight w:val="493"/>
          <w:jc w:val="center"/>
        </w:trPr>
        <w:tc>
          <w:tcPr>
            <w:tcW w:w="816" w:type="dxa"/>
            <w:vAlign w:val="center"/>
          </w:tcPr>
          <w:p w14:paraId="56C47BEA" w14:textId="42D74E33" w:rsidR="00BD7625" w:rsidRPr="00B51194" w:rsidRDefault="00BD7625" w:rsidP="00A87FBA">
            <w:pPr>
              <w:spacing w:before="120" w:line="360" w:lineRule="auto"/>
              <w:jc w:val="center"/>
              <w:rPr>
                <w:rFonts w:ascii="Times New Roman" w:hAnsi="Times New Roman" w:cs="Times New Roman"/>
                <w:b/>
                <w:bCs/>
                <w:sz w:val="18"/>
                <w:szCs w:val="18"/>
                <w:lang w:val="en-GB"/>
              </w:rPr>
            </w:pPr>
            <w:r w:rsidRPr="00B51194">
              <w:rPr>
                <w:rFonts w:ascii="Times New Roman" w:hAnsi="Times New Roman" w:cs="Times New Roman"/>
                <w:b/>
                <w:bCs/>
                <w:sz w:val="18"/>
                <w:szCs w:val="18"/>
                <w:lang w:val="en-GB"/>
              </w:rPr>
              <w:t>Method</w:t>
            </w:r>
          </w:p>
        </w:tc>
        <w:tc>
          <w:tcPr>
            <w:tcW w:w="1156" w:type="dxa"/>
            <w:vAlign w:val="center"/>
          </w:tcPr>
          <w:p w14:paraId="4AD2B2A6" w14:textId="33A8A20C" w:rsidR="00BD7625" w:rsidRPr="00B51194" w:rsidRDefault="00BD7625" w:rsidP="00A87FBA">
            <w:pPr>
              <w:spacing w:before="120" w:line="360" w:lineRule="auto"/>
              <w:jc w:val="center"/>
              <w:rPr>
                <w:rFonts w:ascii="Times New Roman" w:hAnsi="Times New Roman" w:cs="Times New Roman"/>
                <w:b/>
                <w:bCs/>
                <w:sz w:val="18"/>
                <w:szCs w:val="18"/>
                <w:lang w:val="en-GB"/>
              </w:rPr>
            </w:pPr>
            <w:r w:rsidRPr="00B51194">
              <w:rPr>
                <w:rFonts w:ascii="Times New Roman" w:hAnsi="Times New Roman" w:cs="Times New Roman"/>
                <w:b/>
                <w:bCs/>
                <w:sz w:val="18"/>
                <w:szCs w:val="18"/>
                <w:lang w:val="en-GB"/>
              </w:rPr>
              <w:t>Sample</w:t>
            </w:r>
          </w:p>
        </w:tc>
        <w:tc>
          <w:tcPr>
            <w:tcW w:w="616" w:type="dxa"/>
            <w:vAlign w:val="center"/>
          </w:tcPr>
          <w:p w14:paraId="101C60B3" w14:textId="02954322" w:rsidR="00BD7625" w:rsidRPr="00B51194" w:rsidRDefault="00BD7625" w:rsidP="00A87FBA">
            <w:pPr>
              <w:spacing w:before="120" w:line="360" w:lineRule="auto"/>
              <w:jc w:val="center"/>
              <w:rPr>
                <w:rFonts w:ascii="Times New Roman" w:hAnsi="Times New Roman" w:cs="Times New Roman"/>
                <w:b/>
                <w:bCs/>
                <w:sz w:val="18"/>
                <w:szCs w:val="18"/>
                <w:lang w:val="en-GB"/>
              </w:rPr>
            </w:pPr>
            <w:r w:rsidRPr="00B51194">
              <w:rPr>
                <w:rFonts w:ascii="Times New Roman" w:hAnsi="Times New Roman" w:cs="Times New Roman"/>
                <w:b/>
                <w:bCs/>
                <w:sz w:val="18"/>
                <w:szCs w:val="18"/>
                <w:lang w:val="en-GB"/>
              </w:rPr>
              <w:t>Mass</w:t>
            </w:r>
          </w:p>
        </w:tc>
        <w:tc>
          <w:tcPr>
            <w:tcW w:w="4353" w:type="dxa"/>
            <w:vAlign w:val="center"/>
          </w:tcPr>
          <w:p w14:paraId="2BB67710" w14:textId="50B9B31D" w:rsidR="00BD7625" w:rsidRPr="00B51194" w:rsidRDefault="00BD7625" w:rsidP="00A87FBA">
            <w:pPr>
              <w:spacing w:before="120" w:line="360" w:lineRule="auto"/>
              <w:jc w:val="center"/>
              <w:rPr>
                <w:rFonts w:ascii="Times New Roman" w:hAnsi="Times New Roman" w:cs="Times New Roman"/>
                <w:b/>
                <w:bCs/>
                <w:sz w:val="18"/>
                <w:szCs w:val="18"/>
                <w:lang w:val="en-GB"/>
              </w:rPr>
            </w:pPr>
            <w:r w:rsidRPr="00B51194">
              <w:rPr>
                <w:rFonts w:ascii="Times New Roman" w:hAnsi="Times New Roman" w:cs="Times New Roman"/>
                <w:b/>
                <w:bCs/>
                <w:sz w:val="18"/>
                <w:szCs w:val="18"/>
                <w:lang w:val="en-GB"/>
              </w:rPr>
              <w:t>Extraction</w:t>
            </w:r>
          </w:p>
        </w:tc>
        <w:tc>
          <w:tcPr>
            <w:tcW w:w="2655" w:type="dxa"/>
            <w:vAlign w:val="center"/>
          </w:tcPr>
          <w:p w14:paraId="120277F5" w14:textId="4429A539" w:rsidR="00BD7625" w:rsidRPr="00B51194" w:rsidRDefault="00BD7625" w:rsidP="00A87FBA">
            <w:pPr>
              <w:spacing w:before="120" w:line="360" w:lineRule="auto"/>
              <w:jc w:val="center"/>
              <w:rPr>
                <w:rFonts w:ascii="Times New Roman" w:hAnsi="Times New Roman" w:cs="Times New Roman"/>
                <w:b/>
                <w:bCs/>
                <w:sz w:val="18"/>
                <w:szCs w:val="18"/>
                <w:lang w:val="en-GB"/>
              </w:rPr>
            </w:pPr>
            <w:r w:rsidRPr="00B51194">
              <w:rPr>
                <w:rFonts w:ascii="Times New Roman" w:hAnsi="Times New Roman" w:cs="Times New Roman"/>
                <w:b/>
                <w:bCs/>
                <w:sz w:val="18"/>
                <w:szCs w:val="18"/>
                <w:lang w:val="en-GB"/>
              </w:rPr>
              <w:t>Cleanup</w:t>
            </w:r>
          </w:p>
        </w:tc>
      </w:tr>
      <w:tr w:rsidR="00705163" w:rsidRPr="00B51194" w14:paraId="1C4974F3" w14:textId="77777777" w:rsidTr="0071322E">
        <w:trPr>
          <w:jc w:val="center"/>
        </w:trPr>
        <w:tc>
          <w:tcPr>
            <w:tcW w:w="816" w:type="dxa"/>
            <w:vAlign w:val="center"/>
          </w:tcPr>
          <w:p w14:paraId="120640EF" w14:textId="34D383F6" w:rsidR="00705163" w:rsidRPr="00B51194" w:rsidRDefault="00705163" w:rsidP="00A87FBA">
            <w:pPr>
              <w:spacing w:before="120" w:line="360" w:lineRule="auto"/>
              <w:jc w:val="center"/>
              <w:rPr>
                <w:rFonts w:ascii="Times New Roman" w:hAnsi="Times New Roman" w:cs="Times New Roman"/>
                <w:bCs/>
                <w:sz w:val="18"/>
                <w:szCs w:val="18"/>
                <w:lang w:val="en-GB"/>
              </w:rPr>
            </w:pPr>
            <w:r w:rsidRPr="00B51194">
              <w:rPr>
                <w:rFonts w:ascii="Times New Roman" w:hAnsi="Times New Roman" w:cs="Times New Roman"/>
                <w:bCs/>
                <w:sz w:val="18"/>
                <w:szCs w:val="18"/>
                <w:lang w:val="en-GB"/>
              </w:rPr>
              <w:t>1</w:t>
            </w:r>
          </w:p>
        </w:tc>
        <w:tc>
          <w:tcPr>
            <w:tcW w:w="1156" w:type="dxa"/>
            <w:vAlign w:val="center"/>
          </w:tcPr>
          <w:p w14:paraId="14F5D191" w14:textId="2FA2FE98" w:rsidR="00705163" w:rsidRPr="00B51194" w:rsidRDefault="00705163" w:rsidP="00A87FBA">
            <w:pPr>
              <w:spacing w:before="120" w:line="360" w:lineRule="auto"/>
              <w:jc w:val="center"/>
              <w:rPr>
                <w:rFonts w:ascii="Times New Roman" w:hAnsi="Times New Roman" w:cs="Times New Roman"/>
                <w:bCs/>
                <w:sz w:val="18"/>
                <w:szCs w:val="18"/>
                <w:lang w:val="en-GB"/>
              </w:rPr>
            </w:pPr>
            <w:r w:rsidRPr="00B51194">
              <w:rPr>
                <w:rFonts w:ascii="Times New Roman" w:hAnsi="Times New Roman" w:cs="Times New Roman"/>
                <w:bCs/>
                <w:sz w:val="18"/>
                <w:szCs w:val="18"/>
                <w:lang w:val="en-GB"/>
              </w:rPr>
              <w:t>Wet</w:t>
            </w:r>
          </w:p>
        </w:tc>
        <w:tc>
          <w:tcPr>
            <w:tcW w:w="616" w:type="dxa"/>
            <w:vAlign w:val="center"/>
          </w:tcPr>
          <w:p w14:paraId="357558C1" w14:textId="61526C10" w:rsidR="00705163" w:rsidRPr="00B51194" w:rsidRDefault="00705163" w:rsidP="00A87FBA">
            <w:pPr>
              <w:spacing w:before="120" w:line="360" w:lineRule="auto"/>
              <w:jc w:val="center"/>
              <w:rPr>
                <w:rFonts w:ascii="Times New Roman" w:hAnsi="Times New Roman" w:cs="Times New Roman"/>
                <w:bCs/>
                <w:sz w:val="18"/>
                <w:szCs w:val="18"/>
                <w:lang w:val="en-GB"/>
              </w:rPr>
            </w:pPr>
            <w:r w:rsidRPr="00B51194">
              <w:rPr>
                <w:rFonts w:ascii="Times New Roman" w:hAnsi="Times New Roman" w:cs="Times New Roman"/>
                <w:bCs/>
                <w:sz w:val="18"/>
                <w:szCs w:val="18"/>
                <w:lang w:val="en-GB"/>
              </w:rPr>
              <w:t>1 g</w:t>
            </w:r>
          </w:p>
        </w:tc>
        <w:tc>
          <w:tcPr>
            <w:tcW w:w="4353" w:type="dxa"/>
            <w:vAlign w:val="center"/>
          </w:tcPr>
          <w:p w14:paraId="71DABCFA" w14:textId="1C1913BB" w:rsidR="00705163" w:rsidRPr="00B51194" w:rsidRDefault="00705163" w:rsidP="00A87FBA">
            <w:pPr>
              <w:spacing w:before="120" w:line="360" w:lineRule="auto"/>
              <w:jc w:val="center"/>
              <w:rPr>
                <w:rFonts w:ascii="Times New Roman" w:hAnsi="Times New Roman" w:cs="Times New Roman"/>
                <w:bCs/>
                <w:sz w:val="18"/>
                <w:szCs w:val="18"/>
                <w:lang w:val="en-GB"/>
              </w:rPr>
            </w:pPr>
            <w:r w:rsidRPr="00B51194">
              <w:rPr>
                <w:rFonts w:ascii="Times New Roman" w:hAnsi="Times New Roman" w:cs="Times New Roman"/>
                <w:bCs/>
                <w:sz w:val="18"/>
                <w:szCs w:val="18"/>
                <w:lang w:val="en-GB"/>
              </w:rPr>
              <w:t>QuEChERS AOAC (MgSO</w:t>
            </w:r>
            <w:r w:rsidRPr="00B51194">
              <w:rPr>
                <w:rFonts w:ascii="Times New Roman" w:hAnsi="Times New Roman" w:cs="Times New Roman"/>
                <w:bCs/>
                <w:sz w:val="18"/>
                <w:szCs w:val="18"/>
                <w:vertAlign w:val="subscript"/>
                <w:lang w:val="en-GB"/>
              </w:rPr>
              <w:t>4</w:t>
            </w:r>
            <w:r w:rsidRPr="00B51194">
              <w:rPr>
                <w:rFonts w:ascii="Times New Roman" w:hAnsi="Times New Roman" w:cs="Times New Roman"/>
                <w:bCs/>
                <w:sz w:val="18"/>
                <w:szCs w:val="18"/>
                <w:lang w:val="en-GB"/>
              </w:rPr>
              <w:t xml:space="preserve"> = 6 g + NaAcetate = 1.5 g)</w:t>
            </w:r>
          </w:p>
        </w:tc>
        <w:tc>
          <w:tcPr>
            <w:tcW w:w="2655" w:type="dxa"/>
            <w:vMerge w:val="restart"/>
            <w:vAlign w:val="center"/>
          </w:tcPr>
          <w:p w14:paraId="6F90ACFE" w14:textId="5D9E45CE" w:rsidR="00705163" w:rsidRPr="00B51194" w:rsidRDefault="00705163" w:rsidP="00705163">
            <w:pPr>
              <w:spacing w:before="120" w:line="360" w:lineRule="auto"/>
              <w:jc w:val="center"/>
              <w:rPr>
                <w:rFonts w:ascii="Times New Roman" w:hAnsi="Times New Roman" w:cs="Times New Roman"/>
                <w:bCs/>
                <w:sz w:val="18"/>
                <w:szCs w:val="18"/>
                <w:highlight w:val="yellow"/>
                <w:lang w:val="en-GB"/>
              </w:rPr>
            </w:pPr>
            <w:r w:rsidRPr="00B51194">
              <w:rPr>
                <w:rFonts w:ascii="Times New Roman" w:hAnsi="Times New Roman" w:cs="Times New Roman"/>
                <w:bCs/>
                <w:sz w:val="18"/>
                <w:szCs w:val="18"/>
                <w:lang w:val="en-GB"/>
              </w:rPr>
              <w:t>dSPE (150 mg PSA + 150 mg C18 + 900 mg MgSO</w:t>
            </w:r>
            <w:r w:rsidRPr="004128FA">
              <w:rPr>
                <w:bCs/>
                <w:sz w:val="18"/>
                <w:szCs w:val="18"/>
                <w:vertAlign w:val="subscript"/>
                <w:lang w:val="en-GB"/>
              </w:rPr>
              <w:t>4</w:t>
            </w:r>
            <w:r w:rsidRPr="00B51194">
              <w:rPr>
                <w:rFonts w:ascii="Times New Roman" w:hAnsi="Times New Roman" w:cs="Times New Roman"/>
                <w:bCs/>
                <w:sz w:val="18"/>
                <w:szCs w:val="18"/>
                <w:lang w:val="en-GB"/>
              </w:rPr>
              <w:t>)</w:t>
            </w:r>
          </w:p>
        </w:tc>
      </w:tr>
      <w:tr w:rsidR="00705163" w:rsidRPr="00B51194" w14:paraId="357972A4" w14:textId="77777777" w:rsidTr="00390796">
        <w:trPr>
          <w:jc w:val="center"/>
        </w:trPr>
        <w:tc>
          <w:tcPr>
            <w:tcW w:w="816" w:type="dxa"/>
            <w:vAlign w:val="center"/>
          </w:tcPr>
          <w:p w14:paraId="49185EAD" w14:textId="23FE1FEE" w:rsidR="00705163" w:rsidRPr="00B51194" w:rsidRDefault="00705163" w:rsidP="00A87FBA">
            <w:pPr>
              <w:spacing w:before="120" w:line="360" w:lineRule="auto"/>
              <w:jc w:val="center"/>
              <w:rPr>
                <w:rFonts w:ascii="Times New Roman" w:hAnsi="Times New Roman" w:cs="Times New Roman"/>
                <w:bCs/>
                <w:sz w:val="18"/>
                <w:szCs w:val="18"/>
                <w:lang w:val="en-GB"/>
              </w:rPr>
            </w:pPr>
            <w:r w:rsidRPr="00B51194">
              <w:rPr>
                <w:rFonts w:ascii="Times New Roman" w:hAnsi="Times New Roman" w:cs="Times New Roman"/>
                <w:bCs/>
                <w:sz w:val="18"/>
                <w:szCs w:val="18"/>
                <w:lang w:val="en-GB"/>
              </w:rPr>
              <w:t>2</w:t>
            </w:r>
          </w:p>
        </w:tc>
        <w:tc>
          <w:tcPr>
            <w:tcW w:w="1156" w:type="dxa"/>
            <w:vAlign w:val="center"/>
          </w:tcPr>
          <w:p w14:paraId="46F4E8DE" w14:textId="688BD01B" w:rsidR="00705163" w:rsidRPr="00B51194" w:rsidRDefault="00705163" w:rsidP="00A87FBA">
            <w:pPr>
              <w:spacing w:before="120" w:line="360" w:lineRule="auto"/>
              <w:jc w:val="center"/>
              <w:rPr>
                <w:rFonts w:ascii="Times New Roman" w:hAnsi="Times New Roman" w:cs="Times New Roman"/>
                <w:bCs/>
                <w:sz w:val="18"/>
                <w:szCs w:val="18"/>
                <w:lang w:val="en-GB"/>
              </w:rPr>
            </w:pPr>
            <w:r w:rsidRPr="00B51194">
              <w:rPr>
                <w:rFonts w:ascii="Times New Roman" w:hAnsi="Times New Roman" w:cs="Times New Roman"/>
                <w:bCs/>
                <w:sz w:val="18"/>
                <w:szCs w:val="18"/>
                <w:lang w:val="en-GB"/>
              </w:rPr>
              <w:t>Wet</w:t>
            </w:r>
          </w:p>
        </w:tc>
        <w:tc>
          <w:tcPr>
            <w:tcW w:w="616" w:type="dxa"/>
            <w:vAlign w:val="center"/>
          </w:tcPr>
          <w:p w14:paraId="3C965435" w14:textId="3601D525" w:rsidR="00705163" w:rsidRPr="00B51194" w:rsidRDefault="00705163" w:rsidP="00A87FBA">
            <w:pPr>
              <w:spacing w:before="120" w:line="360" w:lineRule="auto"/>
              <w:jc w:val="center"/>
              <w:rPr>
                <w:rFonts w:ascii="Times New Roman" w:hAnsi="Times New Roman" w:cs="Times New Roman"/>
                <w:bCs/>
                <w:sz w:val="18"/>
                <w:szCs w:val="18"/>
                <w:lang w:val="en-GB"/>
              </w:rPr>
            </w:pPr>
            <w:r w:rsidRPr="00B51194">
              <w:rPr>
                <w:rFonts w:ascii="Times New Roman" w:hAnsi="Times New Roman" w:cs="Times New Roman"/>
                <w:bCs/>
                <w:sz w:val="18"/>
                <w:szCs w:val="18"/>
                <w:lang w:val="en-GB"/>
              </w:rPr>
              <w:t>1 g</w:t>
            </w:r>
          </w:p>
        </w:tc>
        <w:tc>
          <w:tcPr>
            <w:tcW w:w="4353" w:type="dxa"/>
            <w:vAlign w:val="center"/>
          </w:tcPr>
          <w:p w14:paraId="6E293AA3" w14:textId="1BE8DE0F" w:rsidR="00705163" w:rsidRPr="00B51194" w:rsidRDefault="00705163" w:rsidP="003C7A76">
            <w:pPr>
              <w:spacing w:before="120" w:line="360" w:lineRule="auto"/>
              <w:jc w:val="center"/>
              <w:rPr>
                <w:rFonts w:ascii="Times New Roman" w:hAnsi="Times New Roman" w:cs="Times New Roman"/>
                <w:bCs/>
                <w:sz w:val="18"/>
                <w:szCs w:val="18"/>
                <w:lang w:val="en-GB"/>
              </w:rPr>
            </w:pPr>
            <w:r w:rsidRPr="00B51194">
              <w:rPr>
                <w:rFonts w:ascii="Times New Roman" w:hAnsi="Times New Roman" w:cs="Times New Roman"/>
                <w:bCs/>
                <w:sz w:val="18"/>
                <w:szCs w:val="18"/>
                <w:lang w:val="en-GB"/>
              </w:rPr>
              <w:t>QuEChERS Original (MgSO</w:t>
            </w:r>
            <w:r w:rsidRPr="00B51194">
              <w:rPr>
                <w:rFonts w:ascii="Times New Roman" w:hAnsi="Times New Roman" w:cs="Times New Roman"/>
                <w:bCs/>
                <w:sz w:val="18"/>
                <w:szCs w:val="18"/>
                <w:vertAlign w:val="subscript"/>
                <w:lang w:val="en-GB"/>
              </w:rPr>
              <w:t>4</w:t>
            </w:r>
            <w:r w:rsidRPr="00B51194">
              <w:rPr>
                <w:rFonts w:ascii="Times New Roman" w:hAnsi="Times New Roman" w:cs="Times New Roman"/>
                <w:bCs/>
                <w:sz w:val="18"/>
                <w:szCs w:val="18"/>
                <w:lang w:val="en-GB"/>
              </w:rPr>
              <w:t xml:space="preserve"> = 4 g + NaCl = 1 g)</w:t>
            </w:r>
          </w:p>
        </w:tc>
        <w:tc>
          <w:tcPr>
            <w:tcW w:w="2655" w:type="dxa"/>
            <w:vMerge/>
            <w:vAlign w:val="center"/>
          </w:tcPr>
          <w:p w14:paraId="3EBB60B2" w14:textId="479646D4" w:rsidR="00705163" w:rsidRPr="00B51194" w:rsidRDefault="00705163" w:rsidP="00A87FBA">
            <w:pPr>
              <w:spacing w:before="120" w:line="360" w:lineRule="auto"/>
              <w:jc w:val="center"/>
              <w:rPr>
                <w:rFonts w:ascii="Times New Roman" w:hAnsi="Times New Roman" w:cs="Times New Roman"/>
                <w:bCs/>
                <w:sz w:val="18"/>
                <w:szCs w:val="18"/>
                <w:highlight w:val="yellow"/>
                <w:lang w:val="en-GB"/>
              </w:rPr>
            </w:pPr>
          </w:p>
        </w:tc>
      </w:tr>
      <w:tr w:rsidR="00705163" w:rsidRPr="00B51194" w14:paraId="781D73DD" w14:textId="77777777" w:rsidTr="00390796">
        <w:trPr>
          <w:jc w:val="center"/>
        </w:trPr>
        <w:tc>
          <w:tcPr>
            <w:tcW w:w="816" w:type="dxa"/>
            <w:vAlign w:val="center"/>
          </w:tcPr>
          <w:p w14:paraId="0F2FDF96" w14:textId="2F1CDD4D" w:rsidR="00705163" w:rsidRPr="00B51194" w:rsidRDefault="00705163" w:rsidP="00A87FBA">
            <w:pPr>
              <w:spacing w:before="120" w:line="360" w:lineRule="auto"/>
              <w:jc w:val="center"/>
              <w:rPr>
                <w:rFonts w:ascii="Times New Roman" w:hAnsi="Times New Roman" w:cs="Times New Roman"/>
                <w:bCs/>
                <w:sz w:val="18"/>
                <w:szCs w:val="18"/>
                <w:lang w:val="es-ES"/>
              </w:rPr>
            </w:pPr>
            <w:r w:rsidRPr="00B51194">
              <w:rPr>
                <w:rFonts w:ascii="Times New Roman" w:hAnsi="Times New Roman" w:cs="Times New Roman"/>
                <w:bCs/>
                <w:sz w:val="18"/>
                <w:szCs w:val="18"/>
                <w:lang w:val="es-ES"/>
              </w:rPr>
              <w:t>3</w:t>
            </w:r>
          </w:p>
        </w:tc>
        <w:tc>
          <w:tcPr>
            <w:tcW w:w="1156" w:type="dxa"/>
            <w:vAlign w:val="center"/>
          </w:tcPr>
          <w:p w14:paraId="3AA14772" w14:textId="35F4B4CB" w:rsidR="00705163" w:rsidRPr="00B51194" w:rsidRDefault="00705163" w:rsidP="00A87FBA">
            <w:pPr>
              <w:spacing w:before="120" w:line="360" w:lineRule="auto"/>
              <w:jc w:val="center"/>
              <w:rPr>
                <w:rFonts w:ascii="Times New Roman" w:hAnsi="Times New Roman" w:cs="Times New Roman"/>
                <w:bCs/>
                <w:sz w:val="18"/>
                <w:szCs w:val="18"/>
                <w:lang w:val="es-ES"/>
              </w:rPr>
            </w:pPr>
            <w:r w:rsidRPr="00B51194">
              <w:rPr>
                <w:rFonts w:ascii="Times New Roman" w:hAnsi="Times New Roman" w:cs="Times New Roman"/>
                <w:bCs/>
                <w:sz w:val="18"/>
                <w:szCs w:val="18"/>
                <w:lang w:val="es-ES"/>
              </w:rPr>
              <w:t>Freeze-dried</w:t>
            </w:r>
          </w:p>
        </w:tc>
        <w:tc>
          <w:tcPr>
            <w:tcW w:w="616" w:type="dxa"/>
            <w:vAlign w:val="center"/>
          </w:tcPr>
          <w:p w14:paraId="583EC4F7" w14:textId="49C85A23" w:rsidR="00705163" w:rsidRPr="00B51194" w:rsidRDefault="00705163" w:rsidP="00A87FBA">
            <w:pPr>
              <w:spacing w:before="120" w:line="360" w:lineRule="auto"/>
              <w:jc w:val="center"/>
              <w:rPr>
                <w:rFonts w:ascii="Times New Roman" w:hAnsi="Times New Roman" w:cs="Times New Roman"/>
                <w:bCs/>
                <w:sz w:val="18"/>
                <w:szCs w:val="18"/>
                <w:lang w:val="es-ES"/>
              </w:rPr>
            </w:pPr>
            <w:r w:rsidRPr="00B51194">
              <w:rPr>
                <w:rFonts w:ascii="Times New Roman" w:hAnsi="Times New Roman" w:cs="Times New Roman"/>
                <w:bCs/>
                <w:sz w:val="18"/>
                <w:szCs w:val="18"/>
                <w:lang w:val="es-ES"/>
              </w:rPr>
              <w:t>1 g</w:t>
            </w:r>
          </w:p>
        </w:tc>
        <w:tc>
          <w:tcPr>
            <w:tcW w:w="4353" w:type="dxa"/>
            <w:vAlign w:val="center"/>
          </w:tcPr>
          <w:p w14:paraId="7B172ECA" w14:textId="4F9BA058" w:rsidR="00705163" w:rsidRPr="00B51194" w:rsidRDefault="00705163" w:rsidP="003C7A76">
            <w:pPr>
              <w:spacing w:before="120" w:line="360" w:lineRule="auto"/>
              <w:jc w:val="center"/>
              <w:rPr>
                <w:rFonts w:ascii="Times New Roman" w:hAnsi="Times New Roman" w:cs="Times New Roman"/>
                <w:bCs/>
                <w:sz w:val="18"/>
                <w:szCs w:val="18"/>
                <w:lang w:val="en-GB"/>
              </w:rPr>
            </w:pPr>
            <w:r w:rsidRPr="00B51194">
              <w:rPr>
                <w:rFonts w:ascii="Times New Roman" w:hAnsi="Times New Roman" w:cs="Times New Roman"/>
                <w:bCs/>
                <w:sz w:val="18"/>
                <w:szCs w:val="18"/>
                <w:lang w:val="en-GB"/>
              </w:rPr>
              <w:t>QuEChERS Original (MgSO</w:t>
            </w:r>
            <w:r w:rsidRPr="00B51194">
              <w:rPr>
                <w:rFonts w:ascii="Times New Roman" w:hAnsi="Times New Roman" w:cs="Times New Roman"/>
                <w:bCs/>
                <w:sz w:val="18"/>
                <w:szCs w:val="18"/>
                <w:vertAlign w:val="subscript"/>
                <w:lang w:val="en-GB"/>
              </w:rPr>
              <w:t>4</w:t>
            </w:r>
            <w:r w:rsidRPr="00B51194">
              <w:rPr>
                <w:rFonts w:ascii="Times New Roman" w:hAnsi="Times New Roman" w:cs="Times New Roman"/>
                <w:bCs/>
                <w:sz w:val="18"/>
                <w:szCs w:val="18"/>
                <w:lang w:val="en-GB"/>
              </w:rPr>
              <w:t xml:space="preserve"> = 4 g + NaCl = 1 g)</w:t>
            </w:r>
          </w:p>
        </w:tc>
        <w:tc>
          <w:tcPr>
            <w:tcW w:w="2655" w:type="dxa"/>
            <w:vMerge/>
            <w:vAlign w:val="center"/>
          </w:tcPr>
          <w:p w14:paraId="436AED46" w14:textId="6EEDF21D" w:rsidR="00705163" w:rsidRPr="00B51194" w:rsidRDefault="00705163" w:rsidP="00A87FBA">
            <w:pPr>
              <w:spacing w:before="120" w:line="360" w:lineRule="auto"/>
              <w:jc w:val="center"/>
              <w:rPr>
                <w:rFonts w:ascii="Times New Roman" w:hAnsi="Times New Roman" w:cs="Times New Roman"/>
                <w:bCs/>
                <w:sz w:val="18"/>
                <w:szCs w:val="18"/>
                <w:highlight w:val="yellow"/>
                <w:lang w:val="en-GB"/>
              </w:rPr>
            </w:pPr>
          </w:p>
        </w:tc>
      </w:tr>
      <w:tr w:rsidR="008D4DD3" w:rsidRPr="00B51194" w14:paraId="3397A135" w14:textId="77777777" w:rsidTr="00390796">
        <w:trPr>
          <w:jc w:val="center"/>
        </w:trPr>
        <w:tc>
          <w:tcPr>
            <w:tcW w:w="816" w:type="dxa"/>
            <w:vAlign w:val="center"/>
          </w:tcPr>
          <w:p w14:paraId="79999C19" w14:textId="0C8B18B6" w:rsidR="00BE272C" w:rsidRPr="00B51194" w:rsidRDefault="005B5844" w:rsidP="00A87FBA">
            <w:pPr>
              <w:spacing w:before="120" w:line="360" w:lineRule="auto"/>
              <w:jc w:val="center"/>
              <w:rPr>
                <w:rFonts w:ascii="Times New Roman" w:hAnsi="Times New Roman" w:cs="Times New Roman"/>
                <w:bCs/>
                <w:sz w:val="18"/>
                <w:szCs w:val="18"/>
                <w:lang w:val="es-ES"/>
              </w:rPr>
            </w:pPr>
            <w:r w:rsidRPr="00B51194">
              <w:rPr>
                <w:rFonts w:ascii="Times New Roman" w:hAnsi="Times New Roman" w:cs="Times New Roman"/>
                <w:bCs/>
                <w:sz w:val="18"/>
                <w:szCs w:val="18"/>
                <w:lang w:val="es-ES"/>
              </w:rPr>
              <w:t>4</w:t>
            </w:r>
          </w:p>
        </w:tc>
        <w:tc>
          <w:tcPr>
            <w:tcW w:w="1156" w:type="dxa"/>
            <w:vAlign w:val="center"/>
          </w:tcPr>
          <w:p w14:paraId="1506752E" w14:textId="00099B5C" w:rsidR="00BE272C" w:rsidRPr="00B51194" w:rsidRDefault="003F029E" w:rsidP="00A87FBA">
            <w:pPr>
              <w:spacing w:before="120" w:line="360" w:lineRule="auto"/>
              <w:jc w:val="center"/>
              <w:rPr>
                <w:rFonts w:ascii="Times New Roman" w:hAnsi="Times New Roman" w:cs="Times New Roman"/>
                <w:bCs/>
                <w:sz w:val="18"/>
                <w:szCs w:val="18"/>
                <w:lang w:val="es-ES"/>
              </w:rPr>
            </w:pPr>
            <w:r w:rsidRPr="00B51194">
              <w:rPr>
                <w:rFonts w:ascii="Times New Roman" w:hAnsi="Times New Roman" w:cs="Times New Roman"/>
                <w:bCs/>
                <w:sz w:val="18"/>
                <w:szCs w:val="18"/>
                <w:lang w:val="es-ES"/>
              </w:rPr>
              <w:t>Freeze-dried</w:t>
            </w:r>
          </w:p>
        </w:tc>
        <w:tc>
          <w:tcPr>
            <w:tcW w:w="616" w:type="dxa"/>
            <w:vAlign w:val="center"/>
          </w:tcPr>
          <w:p w14:paraId="33CA1032" w14:textId="2AD156B4" w:rsidR="00BE272C" w:rsidRPr="00B51194" w:rsidRDefault="00BE272C" w:rsidP="00A87FBA">
            <w:pPr>
              <w:spacing w:before="120" w:line="360" w:lineRule="auto"/>
              <w:jc w:val="center"/>
              <w:rPr>
                <w:rFonts w:ascii="Times New Roman" w:hAnsi="Times New Roman" w:cs="Times New Roman"/>
                <w:bCs/>
                <w:sz w:val="18"/>
                <w:szCs w:val="18"/>
                <w:lang w:val="es-ES"/>
              </w:rPr>
            </w:pPr>
            <w:r w:rsidRPr="00B51194">
              <w:rPr>
                <w:rFonts w:ascii="Times New Roman" w:hAnsi="Times New Roman" w:cs="Times New Roman"/>
                <w:bCs/>
                <w:sz w:val="18"/>
                <w:szCs w:val="18"/>
                <w:lang w:val="es-ES"/>
              </w:rPr>
              <w:t>1 g</w:t>
            </w:r>
          </w:p>
        </w:tc>
        <w:tc>
          <w:tcPr>
            <w:tcW w:w="4353" w:type="dxa"/>
            <w:vAlign w:val="center"/>
          </w:tcPr>
          <w:p w14:paraId="69DC27A0" w14:textId="273C3060" w:rsidR="00BE272C" w:rsidRPr="00B51194" w:rsidRDefault="00BE272C" w:rsidP="00A87FBA">
            <w:pPr>
              <w:spacing w:before="120" w:line="360" w:lineRule="auto"/>
              <w:jc w:val="center"/>
              <w:rPr>
                <w:rFonts w:ascii="Times New Roman" w:hAnsi="Times New Roman" w:cs="Times New Roman"/>
                <w:bCs/>
                <w:sz w:val="18"/>
                <w:szCs w:val="18"/>
                <w:lang w:val="en-GB"/>
              </w:rPr>
            </w:pPr>
            <w:r w:rsidRPr="00B51194">
              <w:rPr>
                <w:rFonts w:ascii="Times New Roman" w:hAnsi="Times New Roman" w:cs="Times New Roman"/>
                <w:bCs/>
                <w:sz w:val="18"/>
                <w:szCs w:val="18"/>
                <w:lang w:val="en-GB"/>
              </w:rPr>
              <w:t>0.1 M acetate buffer (pH 4)</w:t>
            </w:r>
            <w:r w:rsidR="00D40982" w:rsidRPr="00B51194">
              <w:rPr>
                <w:rFonts w:ascii="Times New Roman" w:hAnsi="Times New Roman" w:cs="Times New Roman"/>
                <w:bCs/>
                <w:sz w:val="18"/>
                <w:szCs w:val="18"/>
                <w:lang w:val="en-GB"/>
              </w:rPr>
              <w:t xml:space="preserve"> </w:t>
            </w:r>
            <w:r w:rsidRPr="00B51194">
              <w:rPr>
                <w:rFonts w:ascii="Times New Roman" w:hAnsi="Times New Roman" w:cs="Times New Roman"/>
                <w:bCs/>
                <w:sz w:val="18"/>
                <w:szCs w:val="18"/>
                <w:lang w:val="en-GB"/>
              </w:rPr>
              <w:t>/</w:t>
            </w:r>
            <w:r w:rsidR="00D40982" w:rsidRPr="00B51194">
              <w:rPr>
                <w:rFonts w:ascii="Times New Roman" w:hAnsi="Times New Roman" w:cs="Times New Roman"/>
                <w:bCs/>
                <w:sz w:val="18"/>
                <w:szCs w:val="18"/>
                <w:lang w:val="en-GB"/>
              </w:rPr>
              <w:t xml:space="preserve"> </w:t>
            </w:r>
            <w:r w:rsidRPr="00B51194">
              <w:rPr>
                <w:rFonts w:ascii="Times New Roman" w:hAnsi="Times New Roman" w:cs="Times New Roman"/>
                <w:bCs/>
                <w:sz w:val="18"/>
                <w:szCs w:val="18"/>
                <w:lang w:val="en-GB"/>
              </w:rPr>
              <w:t>acetonitrile (50:50)</w:t>
            </w:r>
          </w:p>
        </w:tc>
        <w:tc>
          <w:tcPr>
            <w:tcW w:w="2655" w:type="dxa"/>
            <w:vAlign w:val="center"/>
          </w:tcPr>
          <w:p w14:paraId="3DE920AF" w14:textId="548F4FDE" w:rsidR="00BE272C" w:rsidRPr="00B51194" w:rsidRDefault="00BE272C" w:rsidP="002B299A">
            <w:pPr>
              <w:spacing w:before="120" w:line="360" w:lineRule="auto"/>
              <w:jc w:val="center"/>
              <w:rPr>
                <w:rFonts w:ascii="Times New Roman" w:hAnsi="Times New Roman" w:cs="Times New Roman"/>
                <w:sz w:val="18"/>
                <w:szCs w:val="18"/>
                <w:lang w:val="en-GB"/>
              </w:rPr>
            </w:pPr>
            <w:r w:rsidRPr="00B51194">
              <w:rPr>
                <w:rFonts w:ascii="Times New Roman" w:hAnsi="Times New Roman" w:cs="Times New Roman"/>
                <w:bCs/>
                <w:sz w:val="18"/>
                <w:szCs w:val="18"/>
                <w:lang w:val="en-GB"/>
              </w:rPr>
              <w:t>SPE (Oasis HLB cartridges (200 mg, 6mL)),</w:t>
            </w:r>
            <w:r w:rsidRPr="00B51194">
              <w:rPr>
                <w:rFonts w:ascii="Times New Roman" w:hAnsi="Times New Roman" w:cs="Times New Roman"/>
                <w:sz w:val="18"/>
                <w:szCs w:val="18"/>
              </w:rPr>
              <w:t xml:space="preserve"> </w:t>
            </w:r>
            <w:r w:rsidRPr="00B51194">
              <w:rPr>
                <w:rFonts w:ascii="Times New Roman" w:hAnsi="Times New Roman" w:cs="Times New Roman"/>
                <w:bCs/>
                <w:sz w:val="18"/>
                <w:szCs w:val="18"/>
                <w:lang w:val="en-GB"/>
              </w:rPr>
              <w:t xml:space="preserve">dilute to 500 mL with </w:t>
            </w:r>
            <w:r w:rsidR="002B299A" w:rsidRPr="00B51194">
              <w:rPr>
                <w:rFonts w:ascii="Times New Roman" w:hAnsi="Times New Roman" w:cs="Times New Roman"/>
                <w:bCs/>
                <w:sz w:val="18"/>
                <w:szCs w:val="18"/>
                <w:lang w:val="en-GB"/>
              </w:rPr>
              <w:t>M</w:t>
            </w:r>
            <w:r w:rsidRPr="00B51194">
              <w:rPr>
                <w:rFonts w:ascii="Times New Roman" w:hAnsi="Times New Roman" w:cs="Times New Roman"/>
                <w:bCs/>
                <w:sz w:val="18"/>
                <w:szCs w:val="18"/>
                <w:lang w:val="en-GB"/>
              </w:rPr>
              <w:t>illiQ water</w:t>
            </w:r>
          </w:p>
        </w:tc>
      </w:tr>
    </w:tbl>
    <w:p w14:paraId="2417284E" w14:textId="3A0C21AD" w:rsidR="00154714" w:rsidRDefault="00154714" w:rsidP="00154714">
      <w:pPr>
        <w:spacing w:line="480" w:lineRule="auto"/>
        <w:rPr>
          <w:bCs/>
          <w:sz w:val="22"/>
          <w:szCs w:val="22"/>
          <w:lang w:val="en-GB"/>
        </w:rPr>
      </w:pPr>
    </w:p>
    <w:p w14:paraId="150CC4CB" w14:textId="525A590B" w:rsidR="00BC0558" w:rsidRDefault="008B51CE" w:rsidP="0071322E">
      <w:pPr>
        <w:spacing w:line="480" w:lineRule="auto"/>
        <w:jc w:val="both"/>
        <w:rPr>
          <w:bCs/>
          <w:lang w:val="en-GB"/>
        </w:rPr>
        <w:sectPr w:rsidR="00BC0558" w:rsidSect="00D67706">
          <w:pgSz w:w="11906" w:h="16838" w:code="9"/>
          <w:pgMar w:top="851" w:right="851" w:bottom="851" w:left="1134" w:header="567" w:footer="851" w:gutter="0"/>
          <w:cols w:space="708"/>
          <w:docGrid w:linePitch="326"/>
        </w:sectPr>
      </w:pPr>
      <w:proofErr w:type="gramStart"/>
      <w:r>
        <w:rPr>
          <w:bCs/>
          <w:sz w:val="22"/>
          <w:szCs w:val="22"/>
          <w:lang w:val="en-GB"/>
        </w:rPr>
        <w:t>Furthermore,</w:t>
      </w:r>
      <w:r w:rsidR="002B299A" w:rsidRPr="002B299A">
        <w:rPr>
          <w:bCs/>
          <w:sz w:val="22"/>
          <w:szCs w:val="22"/>
          <w:lang w:val="en-GB"/>
        </w:rPr>
        <w:t xml:space="preserve"> a variation of </w:t>
      </w:r>
      <w:r w:rsidR="00D04148">
        <w:rPr>
          <w:bCs/>
          <w:sz w:val="22"/>
          <w:szCs w:val="22"/>
          <w:lang w:val="en-GB"/>
        </w:rPr>
        <w:t>m</w:t>
      </w:r>
      <w:r w:rsidR="002B299A" w:rsidRPr="002B299A">
        <w:rPr>
          <w:bCs/>
          <w:sz w:val="22"/>
          <w:szCs w:val="22"/>
          <w:lang w:val="en-GB"/>
        </w:rPr>
        <w:t>ethod 4</w:t>
      </w:r>
      <w:r w:rsidR="002B299A">
        <w:rPr>
          <w:bCs/>
          <w:sz w:val="22"/>
          <w:szCs w:val="22"/>
          <w:lang w:val="en-GB"/>
        </w:rPr>
        <w:t xml:space="preserve"> </w:t>
      </w:r>
      <w:r>
        <w:rPr>
          <w:bCs/>
          <w:sz w:val="22"/>
          <w:szCs w:val="22"/>
          <w:lang w:val="en-GB"/>
        </w:rPr>
        <w:t xml:space="preserve">was tested, consisting of an addition of </w:t>
      </w:r>
      <w:r w:rsidR="00154714" w:rsidRPr="0098755B">
        <w:rPr>
          <w:bCs/>
          <w:sz w:val="22"/>
          <w:szCs w:val="22"/>
          <w:lang w:val="en-GB"/>
        </w:rPr>
        <w:t>100 µL (0.1%) of 0.1M Na</w:t>
      </w:r>
      <w:r w:rsidR="00154714" w:rsidRPr="0098755B">
        <w:rPr>
          <w:bCs/>
          <w:sz w:val="22"/>
          <w:szCs w:val="22"/>
          <w:vertAlign w:val="subscript"/>
          <w:lang w:val="en-GB"/>
        </w:rPr>
        <w:t>2</w:t>
      </w:r>
      <w:r w:rsidR="00154714" w:rsidRPr="0098755B">
        <w:rPr>
          <w:bCs/>
          <w:sz w:val="22"/>
          <w:szCs w:val="22"/>
          <w:lang w:val="en-GB"/>
        </w:rPr>
        <w:t xml:space="preserve">EDTA </w:t>
      </w:r>
      <w:r w:rsidR="002B299A" w:rsidRPr="002B299A">
        <w:rPr>
          <w:bCs/>
          <w:sz w:val="22"/>
          <w:szCs w:val="22"/>
          <w:lang w:val="en-GB"/>
        </w:rPr>
        <w:t>after dilution of the extract with Milli</w:t>
      </w:r>
      <w:r w:rsidR="009D09A0">
        <w:rPr>
          <w:bCs/>
          <w:sz w:val="22"/>
          <w:szCs w:val="22"/>
          <w:lang w:val="en-GB"/>
        </w:rPr>
        <w:t>-</w:t>
      </w:r>
      <w:r w:rsidR="002B299A" w:rsidRPr="002B299A">
        <w:rPr>
          <w:bCs/>
          <w:sz w:val="22"/>
          <w:szCs w:val="22"/>
          <w:lang w:val="en-GB"/>
        </w:rPr>
        <w:t>Q water</w:t>
      </w:r>
      <w:r w:rsidR="002B299A">
        <w:rPr>
          <w:bCs/>
          <w:sz w:val="22"/>
          <w:szCs w:val="22"/>
          <w:lang w:val="en-GB"/>
        </w:rPr>
        <w:t xml:space="preserve"> </w:t>
      </w:r>
      <w:r w:rsidR="00154714" w:rsidRPr="0098755B">
        <w:rPr>
          <w:bCs/>
          <w:sz w:val="22"/>
          <w:szCs w:val="22"/>
          <w:lang w:val="en-GB"/>
        </w:rPr>
        <w:t>to capture metal ions such as Ca</w:t>
      </w:r>
      <w:r w:rsidR="00154714" w:rsidRPr="0098755B">
        <w:rPr>
          <w:bCs/>
          <w:sz w:val="22"/>
          <w:szCs w:val="22"/>
          <w:vertAlign w:val="superscript"/>
          <w:lang w:val="en-GB"/>
        </w:rPr>
        <w:t>2+</w:t>
      </w:r>
      <w:r w:rsidR="00154714" w:rsidRPr="0098755B">
        <w:rPr>
          <w:bCs/>
          <w:sz w:val="22"/>
          <w:szCs w:val="22"/>
          <w:lang w:val="en-GB"/>
        </w:rPr>
        <w:t xml:space="preserve"> or Fe</w:t>
      </w:r>
      <w:r w:rsidR="00154714" w:rsidRPr="0098755B">
        <w:rPr>
          <w:bCs/>
          <w:sz w:val="22"/>
          <w:szCs w:val="22"/>
          <w:vertAlign w:val="superscript"/>
          <w:lang w:val="en-GB"/>
        </w:rPr>
        <w:t>3+</w:t>
      </w:r>
      <w:r w:rsidR="00154714" w:rsidRPr="0098755B">
        <w:rPr>
          <w:bCs/>
          <w:sz w:val="22"/>
          <w:szCs w:val="22"/>
          <w:lang w:val="en-GB"/>
        </w:rPr>
        <w:t xml:space="preserve"> which can form complexes with some </w:t>
      </w:r>
      <w:r w:rsidR="00435D30">
        <w:rPr>
          <w:bCs/>
          <w:sz w:val="22"/>
          <w:szCs w:val="22"/>
          <w:lang w:val="en-GB"/>
        </w:rPr>
        <w:t>PhACs</w:t>
      </w:r>
      <w:r w:rsidR="00154714" w:rsidRPr="0098755B">
        <w:rPr>
          <w:bCs/>
          <w:sz w:val="22"/>
          <w:szCs w:val="22"/>
          <w:lang w:val="en-GB"/>
        </w:rPr>
        <w:t xml:space="preserve"> such as tetracyclines, macrolides or </w:t>
      </w:r>
      <w:r w:rsidR="0071322E" w:rsidRPr="0098755B">
        <w:rPr>
          <w:bCs/>
          <w:sz w:val="22"/>
          <w:szCs w:val="22"/>
          <w:lang w:val="en-GB"/>
        </w:rPr>
        <w:t>quin</w:t>
      </w:r>
      <w:r w:rsidR="0071322E">
        <w:rPr>
          <w:bCs/>
          <w:sz w:val="22"/>
          <w:szCs w:val="22"/>
          <w:lang w:val="en-GB"/>
        </w:rPr>
        <w:t>o</w:t>
      </w:r>
      <w:r w:rsidR="0071322E" w:rsidRPr="0098755B">
        <w:rPr>
          <w:bCs/>
          <w:sz w:val="22"/>
          <w:szCs w:val="22"/>
          <w:lang w:val="en-GB"/>
        </w:rPr>
        <w:t xml:space="preserve">lones </w:t>
      </w:r>
      <w:r w:rsidR="003B2407">
        <w:rPr>
          <w:bCs/>
          <w:sz w:val="22"/>
          <w:szCs w:val="22"/>
          <w:lang w:val="en-GB"/>
        </w:rPr>
        <w:t>(Carmona et al., 2017; Peysson and Vulliet, 2013)</w:t>
      </w:r>
      <w:r w:rsidR="00154714" w:rsidRPr="00A31628">
        <w:rPr>
          <w:bCs/>
          <w:sz w:val="22"/>
          <w:szCs w:val="22"/>
          <w:lang w:val="en-GB"/>
        </w:rPr>
        <w:t xml:space="preserve"> </w:t>
      </w:r>
      <w:r w:rsidR="00154714" w:rsidRPr="0098755B">
        <w:rPr>
          <w:bCs/>
          <w:sz w:val="22"/>
          <w:szCs w:val="22"/>
          <w:lang w:val="en-GB"/>
        </w:rPr>
        <w:t>and interfere with the results.</w:t>
      </w:r>
      <w:proofErr w:type="gramEnd"/>
      <w:r w:rsidR="00154714" w:rsidRPr="0098755B">
        <w:rPr>
          <w:bCs/>
          <w:sz w:val="22"/>
          <w:szCs w:val="22"/>
          <w:lang w:val="en-GB"/>
        </w:rPr>
        <w:t xml:space="preserve"> </w:t>
      </w:r>
      <w:r w:rsidR="00EE51C3" w:rsidRPr="00EE51C3">
        <w:rPr>
          <w:bCs/>
          <w:sz w:val="22"/>
          <w:szCs w:val="22"/>
          <w:lang w:val="en-GB"/>
        </w:rPr>
        <w:t xml:space="preserve">However, the target analytes do not include any </w:t>
      </w:r>
      <w:r w:rsidR="0008574A" w:rsidRPr="00EE51C3">
        <w:rPr>
          <w:bCs/>
          <w:sz w:val="22"/>
          <w:szCs w:val="22"/>
          <w:lang w:val="en-GB"/>
        </w:rPr>
        <w:t>tetracycline</w:t>
      </w:r>
      <w:r w:rsidR="0008574A">
        <w:rPr>
          <w:bCs/>
          <w:sz w:val="22"/>
          <w:szCs w:val="22"/>
          <w:lang w:val="en-GB"/>
        </w:rPr>
        <w:t>s</w:t>
      </w:r>
      <w:r w:rsidR="00EE51C3" w:rsidRPr="00EE51C3">
        <w:rPr>
          <w:bCs/>
          <w:sz w:val="22"/>
          <w:szCs w:val="22"/>
          <w:lang w:val="en-GB"/>
        </w:rPr>
        <w:t xml:space="preserve"> or quinolones and no improvement in the extraction of macrolides </w:t>
      </w:r>
      <w:proofErr w:type="gramStart"/>
      <w:r w:rsidR="00EE51C3" w:rsidRPr="00EE51C3">
        <w:rPr>
          <w:bCs/>
          <w:sz w:val="22"/>
          <w:szCs w:val="22"/>
          <w:lang w:val="en-GB"/>
        </w:rPr>
        <w:t>was observed</w:t>
      </w:r>
      <w:proofErr w:type="gramEnd"/>
      <w:r w:rsidR="00EE51C3" w:rsidRPr="00EE51C3">
        <w:rPr>
          <w:bCs/>
          <w:sz w:val="22"/>
          <w:szCs w:val="22"/>
          <w:lang w:val="en-GB"/>
        </w:rPr>
        <w:t xml:space="preserve">. In addition, a lower signal-to-noise ratio </w:t>
      </w:r>
      <w:proofErr w:type="gramStart"/>
      <w:r w:rsidR="00EE51C3" w:rsidRPr="00EE51C3">
        <w:rPr>
          <w:bCs/>
          <w:sz w:val="22"/>
          <w:szCs w:val="22"/>
          <w:lang w:val="en-GB"/>
        </w:rPr>
        <w:t>was obtained</w:t>
      </w:r>
      <w:proofErr w:type="gramEnd"/>
      <w:r w:rsidR="00EE51C3" w:rsidRPr="00EE51C3">
        <w:rPr>
          <w:bCs/>
          <w:sz w:val="22"/>
          <w:szCs w:val="22"/>
          <w:lang w:val="en-GB"/>
        </w:rPr>
        <w:t>.</w:t>
      </w:r>
    </w:p>
    <w:p w14:paraId="15F8F604" w14:textId="1F6026BE" w:rsidR="00BE272C" w:rsidRPr="007A6607" w:rsidRDefault="00431D5D" w:rsidP="0065521A">
      <w:pPr>
        <w:spacing w:after="200" w:line="480" w:lineRule="auto"/>
        <w:jc w:val="both"/>
        <w:rPr>
          <w:bCs/>
          <w:sz w:val="22"/>
          <w:szCs w:val="22"/>
          <w:lang w:val="en-GB"/>
        </w:rPr>
      </w:pPr>
      <w:r w:rsidRPr="003D01D4">
        <w:rPr>
          <w:b/>
          <w:bCs/>
          <w:sz w:val="22"/>
          <w:szCs w:val="22"/>
          <w:lang w:val="en-GB"/>
        </w:rPr>
        <w:lastRenderedPageBreak/>
        <w:t xml:space="preserve">Table </w:t>
      </w:r>
      <w:r w:rsidR="00F50B6B" w:rsidRPr="003D01D4">
        <w:rPr>
          <w:b/>
          <w:bCs/>
          <w:sz w:val="22"/>
          <w:szCs w:val="22"/>
          <w:lang w:val="en-GB"/>
        </w:rPr>
        <w:t>S</w:t>
      </w:r>
      <w:r w:rsidR="00F50B6B">
        <w:rPr>
          <w:b/>
          <w:bCs/>
          <w:sz w:val="22"/>
          <w:szCs w:val="22"/>
          <w:lang w:val="en-GB"/>
        </w:rPr>
        <w:t>5</w:t>
      </w:r>
      <w:r w:rsidR="00B425B4" w:rsidRPr="003D01D4">
        <w:rPr>
          <w:b/>
          <w:bCs/>
          <w:sz w:val="22"/>
          <w:szCs w:val="22"/>
          <w:lang w:val="en-GB"/>
        </w:rPr>
        <w:t>.</w:t>
      </w:r>
      <w:r w:rsidR="00B425B4" w:rsidRPr="003D01D4">
        <w:rPr>
          <w:bCs/>
          <w:sz w:val="22"/>
          <w:szCs w:val="22"/>
          <w:lang w:val="en-GB"/>
        </w:rPr>
        <w:t xml:space="preserve"> </w:t>
      </w:r>
      <w:r w:rsidR="00337EF0" w:rsidRPr="003D01D4">
        <w:rPr>
          <w:bCs/>
          <w:sz w:val="22"/>
          <w:szCs w:val="22"/>
          <w:lang w:val="en-GB"/>
        </w:rPr>
        <w:t>Comparison</w:t>
      </w:r>
      <w:r w:rsidR="00337EF0" w:rsidRPr="007A6607">
        <w:rPr>
          <w:bCs/>
          <w:sz w:val="22"/>
          <w:szCs w:val="22"/>
          <w:lang w:val="en-GB"/>
        </w:rPr>
        <w:t xml:space="preserve"> of the developed methods (recoveries and RSD) for the extraction of PhACs from fish samples at two concentration levels.</w:t>
      </w:r>
    </w:p>
    <w:tbl>
      <w:tblPr>
        <w:tblW w:w="13532" w:type="dxa"/>
        <w:tblInd w:w="284" w:type="dxa"/>
        <w:tblCellMar>
          <w:left w:w="70" w:type="dxa"/>
          <w:right w:w="70" w:type="dxa"/>
        </w:tblCellMar>
        <w:tblLook w:val="04A0" w:firstRow="1" w:lastRow="0" w:firstColumn="1" w:lastColumn="0" w:noHBand="0" w:noVBand="1"/>
      </w:tblPr>
      <w:tblGrid>
        <w:gridCol w:w="1985"/>
        <w:gridCol w:w="992"/>
        <w:gridCol w:w="491"/>
        <w:gridCol w:w="927"/>
        <w:gridCol w:w="484"/>
        <w:gridCol w:w="7"/>
        <w:gridCol w:w="1068"/>
        <w:gridCol w:w="491"/>
        <w:gridCol w:w="926"/>
        <w:gridCol w:w="491"/>
        <w:gridCol w:w="927"/>
        <w:gridCol w:w="491"/>
        <w:gridCol w:w="926"/>
        <w:gridCol w:w="491"/>
        <w:gridCol w:w="927"/>
        <w:gridCol w:w="491"/>
        <w:gridCol w:w="926"/>
        <w:gridCol w:w="491"/>
      </w:tblGrid>
      <w:tr w:rsidR="0038688B" w:rsidRPr="0038688B" w14:paraId="793459F9" w14:textId="77777777" w:rsidTr="007A6607">
        <w:trPr>
          <w:trHeight w:val="315"/>
        </w:trPr>
        <w:tc>
          <w:tcPr>
            <w:tcW w:w="1985" w:type="dxa"/>
            <w:tcBorders>
              <w:top w:val="nil"/>
              <w:left w:val="nil"/>
              <w:bottom w:val="nil"/>
              <w:right w:val="nil"/>
            </w:tcBorders>
            <w:shd w:val="clear" w:color="auto" w:fill="auto"/>
            <w:noWrap/>
            <w:vAlign w:val="bottom"/>
            <w:hideMark/>
          </w:tcPr>
          <w:p w14:paraId="15876A7D" w14:textId="77777777" w:rsidR="0038688B" w:rsidRPr="00337EF0" w:rsidRDefault="0038688B">
            <w:pPr>
              <w:rPr>
                <w:sz w:val="18"/>
                <w:szCs w:val="18"/>
                <w:lang w:val="en-GB"/>
              </w:rPr>
            </w:pPr>
          </w:p>
        </w:tc>
        <w:tc>
          <w:tcPr>
            <w:tcW w:w="2894" w:type="dxa"/>
            <w:gridSpan w:val="4"/>
            <w:tcBorders>
              <w:top w:val="single" w:sz="8" w:space="0" w:color="auto"/>
              <w:left w:val="single" w:sz="8" w:space="0" w:color="auto"/>
              <w:bottom w:val="single" w:sz="8" w:space="0" w:color="auto"/>
              <w:right w:val="nil"/>
            </w:tcBorders>
            <w:shd w:val="clear" w:color="auto" w:fill="auto"/>
            <w:noWrap/>
            <w:vAlign w:val="center"/>
            <w:hideMark/>
          </w:tcPr>
          <w:p w14:paraId="070CFF80" w14:textId="77777777" w:rsidR="0038688B" w:rsidRPr="0038688B" w:rsidRDefault="0038688B" w:rsidP="0038688B">
            <w:pPr>
              <w:jc w:val="center"/>
              <w:rPr>
                <w:b/>
                <w:color w:val="000000"/>
                <w:sz w:val="18"/>
                <w:szCs w:val="18"/>
              </w:rPr>
            </w:pPr>
            <w:r w:rsidRPr="0038688B">
              <w:rPr>
                <w:b/>
                <w:color w:val="000000"/>
                <w:sz w:val="18"/>
                <w:szCs w:val="18"/>
              </w:rPr>
              <w:t>Method 1</w:t>
            </w:r>
          </w:p>
        </w:tc>
        <w:tc>
          <w:tcPr>
            <w:tcW w:w="2983" w:type="dxa"/>
            <w:gridSpan w:val="5"/>
            <w:tcBorders>
              <w:top w:val="single" w:sz="8" w:space="0" w:color="auto"/>
              <w:left w:val="single" w:sz="8" w:space="0" w:color="auto"/>
              <w:bottom w:val="single" w:sz="8" w:space="0" w:color="auto"/>
              <w:right w:val="nil"/>
            </w:tcBorders>
            <w:shd w:val="clear" w:color="auto" w:fill="auto"/>
            <w:noWrap/>
            <w:vAlign w:val="center"/>
            <w:hideMark/>
          </w:tcPr>
          <w:p w14:paraId="18B28CEC" w14:textId="77777777" w:rsidR="0038688B" w:rsidRPr="0038688B" w:rsidRDefault="0038688B" w:rsidP="0038688B">
            <w:pPr>
              <w:jc w:val="center"/>
              <w:rPr>
                <w:b/>
                <w:color w:val="000000"/>
                <w:sz w:val="18"/>
                <w:szCs w:val="18"/>
              </w:rPr>
            </w:pPr>
            <w:r w:rsidRPr="0038688B">
              <w:rPr>
                <w:b/>
                <w:color w:val="000000"/>
                <w:sz w:val="18"/>
                <w:szCs w:val="18"/>
              </w:rPr>
              <w:t>Method 2</w:t>
            </w:r>
          </w:p>
        </w:tc>
        <w:tc>
          <w:tcPr>
            <w:tcW w:w="2835" w:type="dxa"/>
            <w:gridSpan w:val="4"/>
            <w:tcBorders>
              <w:top w:val="single" w:sz="8" w:space="0" w:color="auto"/>
              <w:left w:val="single" w:sz="8" w:space="0" w:color="auto"/>
              <w:bottom w:val="single" w:sz="8" w:space="0" w:color="auto"/>
              <w:right w:val="nil"/>
            </w:tcBorders>
            <w:shd w:val="clear" w:color="auto" w:fill="auto"/>
            <w:noWrap/>
            <w:vAlign w:val="center"/>
            <w:hideMark/>
          </w:tcPr>
          <w:p w14:paraId="14D4EEC9" w14:textId="77777777" w:rsidR="0038688B" w:rsidRPr="0038688B" w:rsidRDefault="0038688B" w:rsidP="0038688B">
            <w:pPr>
              <w:jc w:val="center"/>
              <w:rPr>
                <w:b/>
                <w:color w:val="000000"/>
                <w:sz w:val="18"/>
                <w:szCs w:val="18"/>
              </w:rPr>
            </w:pPr>
            <w:r w:rsidRPr="0038688B">
              <w:rPr>
                <w:b/>
                <w:color w:val="000000"/>
                <w:sz w:val="18"/>
                <w:szCs w:val="18"/>
              </w:rPr>
              <w:t>Method 3</w:t>
            </w:r>
          </w:p>
        </w:tc>
        <w:tc>
          <w:tcPr>
            <w:tcW w:w="2835"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47D95F93" w14:textId="77777777" w:rsidR="0038688B" w:rsidRPr="0038688B" w:rsidRDefault="0038688B" w:rsidP="0038688B">
            <w:pPr>
              <w:jc w:val="center"/>
              <w:rPr>
                <w:b/>
                <w:color w:val="000000"/>
                <w:sz w:val="18"/>
                <w:szCs w:val="18"/>
              </w:rPr>
            </w:pPr>
            <w:r w:rsidRPr="0038688B">
              <w:rPr>
                <w:b/>
                <w:color w:val="000000"/>
                <w:sz w:val="18"/>
                <w:szCs w:val="18"/>
              </w:rPr>
              <w:t>Method 4</w:t>
            </w:r>
          </w:p>
        </w:tc>
      </w:tr>
      <w:tr w:rsidR="0038688B" w:rsidRPr="0038688B" w14:paraId="46186867" w14:textId="77777777" w:rsidTr="007A6607">
        <w:trPr>
          <w:trHeight w:val="330"/>
        </w:trPr>
        <w:tc>
          <w:tcPr>
            <w:tcW w:w="1985" w:type="dxa"/>
            <w:tcBorders>
              <w:top w:val="nil"/>
              <w:left w:val="nil"/>
              <w:bottom w:val="nil"/>
              <w:right w:val="nil"/>
            </w:tcBorders>
            <w:shd w:val="clear" w:color="auto" w:fill="auto"/>
            <w:noWrap/>
            <w:vAlign w:val="bottom"/>
            <w:hideMark/>
          </w:tcPr>
          <w:p w14:paraId="686CA1E9" w14:textId="77777777" w:rsidR="0038688B" w:rsidRPr="0038688B" w:rsidRDefault="0038688B">
            <w:pPr>
              <w:jc w:val="center"/>
              <w:rPr>
                <w:color w:val="000000"/>
                <w:sz w:val="18"/>
                <w:szCs w:val="18"/>
              </w:rPr>
            </w:pPr>
          </w:p>
        </w:tc>
        <w:tc>
          <w:tcPr>
            <w:tcW w:w="1483" w:type="dxa"/>
            <w:gridSpan w:val="2"/>
            <w:tcBorders>
              <w:top w:val="single" w:sz="8" w:space="0" w:color="auto"/>
              <w:left w:val="single" w:sz="8" w:space="0" w:color="auto"/>
              <w:bottom w:val="single" w:sz="4" w:space="0" w:color="auto"/>
              <w:right w:val="single" w:sz="4" w:space="0" w:color="000000"/>
            </w:tcBorders>
            <w:shd w:val="clear" w:color="auto" w:fill="auto"/>
            <w:noWrap/>
            <w:vAlign w:val="center"/>
            <w:hideMark/>
          </w:tcPr>
          <w:p w14:paraId="2A8C5C9C" w14:textId="55B60C5D" w:rsidR="0038688B" w:rsidRPr="0038688B" w:rsidRDefault="0038688B" w:rsidP="004128FA">
            <w:pPr>
              <w:jc w:val="center"/>
              <w:rPr>
                <w:color w:val="000000"/>
                <w:sz w:val="18"/>
                <w:szCs w:val="18"/>
              </w:rPr>
            </w:pPr>
            <w:r w:rsidRPr="0038688B">
              <w:rPr>
                <w:color w:val="000000"/>
                <w:sz w:val="18"/>
                <w:szCs w:val="18"/>
              </w:rPr>
              <w:t>10 ng/g</w:t>
            </w:r>
          </w:p>
        </w:tc>
        <w:tc>
          <w:tcPr>
            <w:tcW w:w="1411" w:type="dxa"/>
            <w:gridSpan w:val="2"/>
            <w:tcBorders>
              <w:top w:val="single" w:sz="8" w:space="0" w:color="auto"/>
              <w:left w:val="nil"/>
              <w:bottom w:val="single" w:sz="4" w:space="0" w:color="auto"/>
              <w:right w:val="single" w:sz="8" w:space="0" w:color="000000"/>
            </w:tcBorders>
            <w:shd w:val="clear" w:color="auto" w:fill="auto"/>
            <w:noWrap/>
            <w:vAlign w:val="center"/>
            <w:hideMark/>
          </w:tcPr>
          <w:p w14:paraId="65C994E7" w14:textId="1553135C" w:rsidR="0038688B" w:rsidRPr="0038688B" w:rsidRDefault="0038688B" w:rsidP="004128FA">
            <w:pPr>
              <w:jc w:val="center"/>
              <w:rPr>
                <w:color w:val="000000"/>
                <w:sz w:val="18"/>
                <w:szCs w:val="18"/>
              </w:rPr>
            </w:pPr>
            <w:r w:rsidRPr="0038688B">
              <w:rPr>
                <w:color w:val="000000"/>
                <w:sz w:val="18"/>
                <w:szCs w:val="18"/>
              </w:rPr>
              <w:t>50 ng/g</w:t>
            </w:r>
          </w:p>
        </w:tc>
        <w:tc>
          <w:tcPr>
            <w:tcW w:w="1566" w:type="dxa"/>
            <w:gridSpan w:val="3"/>
            <w:tcBorders>
              <w:top w:val="single" w:sz="8" w:space="0" w:color="auto"/>
              <w:left w:val="nil"/>
              <w:bottom w:val="single" w:sz="4" w:space="0" w:color="auto"/>
              <w:right w:val="single" w:sz="4" w:space="0" w:color="000000"/>
            </w:tcBorders>
            <w:shd w:val="clear" w:color="auto" w:fill="auto"/>
            <w:noWrap/>
            <w:vAlign w:val="center"/>
            <w:hideMark/>
          </w:tcPr>
          <w:p w14:paraId="01623FA8" w14:textId="2288D043" w:rsidR="0038688B" w:rsidRPr="0038688B" w:rsidRDefault="0038688B" w:rsidP="004128FA">
            <w:pPr>
              <w:jc w:val="center"/>
              <w:rPr>
                <w:color w:val="000000"/>
                <w:sz w:val="18"/>
                <w:szCs w:val="18"/>
              </w:rPr>
            </w:pPr>
            <w:r w:rsidRPr="0038688B">
              <w:rPr>
                <w:color w:val="000000"/>
                <w:sz w:val="18"/>
                <w:szCs w:val="18"/>
              </w:rPr>
              <w:t>10 ng/g</w:t>
            </w:r>
          </w:p>
        </w:tc>
        <w:tc>
          <w:tcPr>
            <w:tcW w:w="1417" w:type="dxa"/>
            <w:gridSpan w:val="2"/>
            <w:tcBorders>
              <w:top w:val="single" w:sz="8" w:space="0" w:color="auto"/>
              <w:left w:val="nil"/>
              <w:bottom w:val="single" w:sz="4" w:space="0" w:color="auto"/>
              <w:right w:val="single" w:sz="8" w:space="0" w:color="000000"/>
            </w:tcBorders>
            <w:shd w:val="clear" w:color="auto" w:fill="auto"/>
            <w:noWrap/>
            <w:vAlign w:val="center"/>
            <w:hideMark/>
          </w:tcPr>
          <w:p w14:paraId="3130CC6D" w14:textId="23F08026" w:rsidR="0038688B" w:rsidRPr="0038688B" w:rsidRDefault="0038688B" w:rsidP="004128FA">
            <w:pPr>
              <w:jc w:val="center"/>
              <w:rPr>
                <w:color w:val="000000"/>
                <w:sz w:val="18"/>
                <w:szCs w:val="18"/>
              </w:rPr>
            </w:pPr>
            <w:r w:rsidRPr="0038688B">
              <w:rPr>
                <w:color w:val="000000"/>
                <w:sz w:val="18"/>
                <w:szCs w:val="18"/>
              </w:rPr>
              <w:t>50 ng/g</w:t>
            </w:r>
          </w:p>
        </w:tc>
        <w:tc>
          <w:tcPr>
            <w:tcW w:w="1418" w:type="dxa"/>
            <w:gridSpan w:val="2"/>
            <w:tcBorders>
              <w:top w:val="single" w:sz="8" w:space="0" w:color="auto"/>
              <w:left w:val="nil"/>
              <w:bottom w:val="single" w:sz="4" w:space="0" w:color="auto"/>
              <w:right w:val="single" w:sz="4" w:space="0" w:color="000000"/>
            </w:tcBorders>
            <w:shd w:val="clear" w:color="auto" w:fill="auto"/>
            <w:noWrap/>
            <w:vAlign w:val="center"/>
            <w:hideMark/>
          </w:tcPr>
          <w:p w14:paraId="381F3483" w14:textId="7429B507" w:rsidR="0038688B" w:rsidRPr="0038688B" w:rsidRDefault="0038688B" w:rsidP="004128FA">
            <w:pPr>
              <w:jc w:val="center"/>
              <w:rPr>
                <w:color w:val="000000"/>
                <w:sz w:val="18"/>
                <w:szCs w:val="18"/>
              </w:rPr>
            </w:pPr>
            <w:r w:rsidRPr="0038688B">
              <w:rPr>
                <w:color w:val="000000"/>
                <w:sz w:val="18"/>
                <w:szCs w:val="18"/>
              </w:rPr>
              <w:t>10 ng/g</w:t>
            </w:r>
          </w:p>
        </w:tc>
        <w:tc>
          <w:tcPr>
            <w:tcW w:w="1417" w:type="dxa"/>
            <w:gridSpan w:val="2"/>
            <w:tcBorders>
              <w:top w:val="single" w:sz="8" w:space="0" w:color="auto"/>
              <w:left w:val="nil"/>
              <w:bottom w:val="single" w:sz="4" w:space="0" w:color="auto"/>
              <w:right w:val="single" w:sz="8" w:space="0" w:color="000000"/>
            </w:tcBorders>
            <w:shd w:val="clear" w:color="auto" w:fill="auto"/>
            <w:noWrap/>
            <w:vAlign w:val="center"/>
            <w:hideMark/>
          </w:tcPr>
          <w:p w14:paraId="202E4C70" w14:textId="555D2252" w:rsidR="0038688B" w:rsidRPr="0038688B" w:rsidRDefault="0038688B" w:rsidP="004128FA">
            <w:pPr>
              <w:jc w:val="center"/>
              <w:rPr>
                <w:color w:val="000000"/>
                <w:sz w:val="18"/>
                <w:szCs w:val="18"/>
              </w:rPr>
            </w:pPr>
            <w:r w:rsidRPr="0038688B">
              <w:rPr>
                <w:color w:val="000000"/>
                <w:sz w:val="18"/>
                <w:szCs w:val="18"/>
              </w:rPr>
              <w:t>50 ng/g</w:t>
            </w:r>
          </w:p>
        </w:tc>
        <w:tc>
          <w:tcPr>
            <w:tcW w:w="1418" w:type="dxa"/>
            <w:gridSpan w:val="2"/>
            <w:tcBorders>
              <w:top w:val="single" w:sz="8" w:space="0" w:color="auto"/>
              <w:left w:val="nil"/>
              <w:bottom w:val="single" w:sz="4" w:space="0" w:color="auto"/>
              <w:right w:val="single" w:sz="4" w:space="0" w:color="000000"/>
            </w:tcBorders>
            <w:shd w:val="clear" w:color="auto" w:fill="auto"/>
            <w:noWrap/>
            <w:vAlign w:val="center"/>
            <w:hideMark/>
          </w:tcPr>
          <w:p w14:paraId="2B372162" w14:textId="6F25A5CF" w:rsidR="0038688B" w:rsidRPr="0038688B" w:rsidRDefault="0038688B" w:rsidP="004128FA">
            <w:pPr>
              <w:jc w:val="center"/>
              <w:rPr>
                <w:color w:val="000000"/>
                <w:sz w:val="18"/>
                <w:szCs w:val="18"/>
              </w:rPr>
            </w:pPr>
            <w:r w:rsidRPr="0038688B">
              <w:rPr>
                <w:color w:val="000000"/>
                <w:sz w:val="18"/>
                <w:szCs w:val="18"/>
              </w:rPr>
              <w:t>10 ng/g</w:t>
            </w:r>
          </w:p>
        </w:tc>
        <w:tc>
          <w:tcPr>
            <w:tcW w:w="1417" w:type="dxa"/>
            <w:gridSpan w:val="2"/>
            <w:tcBorders>
              <w:top w:val="single" w:sz="8" w:space="0" w:color="auto"/>
              <w:left w:val="nil"/>
              <w:bottom w:val="single" w:sz="4" w:space="0" w:color="auto"/>
              <w:right w:val="single" w:sz="8" w:space="0" w:color="000000"/>
            </w:tcBorders>
            <w:shd w:val="clear" w:color="auto" w:fill="auto"/>
            <w:noWrap/>
            <w:vAlign w:val="center"/>
            <w:hideMark/>
          </w:tcPr>
          <w:p w14:paraId="7D086505" w14:textId="29356D69" w:rsidR="0038688B" w:rsidRPr="0038688B" w:rsidRDefault="0038688B" w:rsidP="004128FA">
            <w:pPr>
              <w:jc w:val="center"/>
              <w:rPr>
                <w:color w:val="000000"/>
                <w:sz w:val="18"/>
                <w:szCs w:val="18"/>
              </w:rPr>
            </w:pPr>
            <w:r w:rsidRPr="0038688B">
              <w:rPr>
                <w:color w:val="000000"/>
                <w:sz w:val="18"/>
                <w:szCs w:val="18"/>
              </w:rPr>
              <w:t>50 ng/g</w:t>
            </w:r>
          </w:p>
        </w:tc>
      </w:tr>
      <w:tr w:rsidR="00B16BCE" w:rsidRPr="0038688B" w14:paraId="2D35E398" w14:textId="77777777" w:rsidTr="0008574A">
        <w:trPr>
          <w:trHeight w:val="300"/>
        </w:trPr>
        <w:tc>
          <w:tcPr>
            <w:tcW w:w="1985"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316A0D5D" w14:textId="77777777" w:rsidR="0038688B" w:rsidRPr="0038688B" w:rsidRDefault="0038688B" w:rsidP="0038688B">
            <w:pPr>
              <w:jc w:val="center"/>
              <w:rPr>
                <w:color w:val="000000"/>
                <w:sz w:val="18"/>
                <w:szCs w:val="18"/>
              </w:rPr>
            </w:pPr>
            <w:r w:rsidRPr="0038688B">
              <w:rPr>
                <w:color w:val="000000"/>
                <w:sz w:val="18"/>
                <w:szCs w:val="18"/>
              </w:rPr>
              <w:t>PhACs</w:t>
            </w:r>
          </w:p>
        </w:tc>
        <w:tc>
          <w:tcPr>
            <w:tcW w:w="992" w:type="dxa"/>
            <w:tcBorders>
              <w:top w:val="nil"/>
              <w:left w:val="nil"/>
              <w:bottom w:val="single" w:sz="4" w:space="0" w:color="auto"/>
              <w:right w:val="nil"/>
            </w:tcBorders>
            <w:shd w:val="clear" w:color="auto" w:fill="auto"/>
            <w:noWrap/>
            <w:vAlign w:val="center"/>
            <w:hideMark/>
          </w:tcPr>
          <w:p w14:paraId="4C8F695F" w14:textId="77777777" w:rsidR="0038688B" w:rsidRPr="0038688B" w:rsidRDefault="0038688B" w:rsidP="0038688B">
            <w:pPr>
              <w:jc w:val="center"/>
              <w:rPr>
                <w:color w:val="000000"/>
                <w:sz w:val="18"/>
                <w:szCs w:val="18"/>
              </w:rPr>
            </w:pPr>
            <w:r w:rsidRPr="0038688B">
              <w:rPr>
                <w:color w:val="000000"/>
                <w:sz w:val="18"/>
                <w:szCs w:val="18"/>
              </w:rPr>
              <w:t>Recovery (%)</w:t>
            </w:r>
          </w:p>
        </w:tc>
        <w:tc>
          <w:tcPr>
            <w:tcW w:w="491" w:type="dxa"/>
            <w:tcBorders>
              <w:top w:val="nil"/>
              <w:left w:val="nil"/>
              <w:bottom w:val="single" w:sz="4" w:space="0" w:color="auto"/>
              <w:right w:val="nil"/>
            </w:tcBorders>
            <w:shd w:val="clear" w:color="auto" w:fill="auto"/>
            <w:noWrap/>
            <w:vAlign w:val="center"/>
            <w:hideMark/>
          </w:tcPr>
          <w:p w14:paraId="34CA5161" w14:textId="77777777" w:rsidR="0038688B" w:rsidRPr="0038688B" w:rsidRDefault="0038688B" w:rsidP="0038688B">
            <w:pPr>
              <w:jc w:val="center"/>
              <w:rPr>
                <w:color w:val="000000"/>
                <w:sz w:val="18"/>
                <w:szCs w:val="18"/>
              </w:rPr>
            </w:pPr>
            <w:r w:rsidRPr="0038688B">
              <w:rPr>
                <w:color w:val="000000"/>
                <w:sz w:val="18"/>
                <w:szCs w:val="18"/>
              </w:rPr>
              <w:t>RSD</w:t>
            </w:r>
          </w:p>
        </w:tc>
        <w:tc>
          <w:tcPr>
            <w:tcW w:w="927" w:type="dxa"/>
            <w:tcBorders>
              <w:top w:val="nil"/>
              <w:left w:val="single" w:sz="4" w:space="0" w:color="auto"/>
              <w:bottom w:val="single" w:sz="4" w:space="0" w:color="auto"/>
              <w:right w:val="nil"/>
            </w:tcBorders>
            <w:shd w:val="clear" w:color="auto" w:fill="auto"/>
            <w:noWrap/>
            <w:vAlign w:val="center"/>
            <w:hideMark/>
          </w:tcPr>
          <w:p w14:paraId="50A0D758" w14:textId="77777777" w:rsidR="0038688B" w:rsidRPr="0038688B" w:rsidRDefault="0038688B" w:rsidP="0038688B">
            <w:pPr>
              <w:jc w:val="center"/>
              <w:rPr>
                <w:color w:val="000000"/>
                <w:sz w:val="18"/>
                <w:szCs w:val="18"/>
              </w:rPr>
            </w:pPr>
            <w:r w:rsidRPr="0038688B">
              <w:rPr>
                <w:color w:val="000000"/>
                <w:sz w:val="18"/>
                <w:szCs w:val="18"/>
              </w:rPr>
              <w:t>Recovery (%)</w:t>
            </w:r>
          </w:p>
        </w:tc>
        <w:tc>
          <w:tcPr>
            <w:tcW w:w="491" w:type="dxa"/>
            <w:gridSpan w:val="2"/>
            <w:tcBorders>
              <w:top w:val="nil"/>
              <w:left w:val="nil"/>
              <w:bottom w:val="single" w:sz="4" w:space="0" w:color="auto"/>
              <w:right w:val="nil"/>
            </w:tcBorders>
            <w:shd w:val="clear" w:color="auto" w:fill="auto"/>
            <w:noWrap/>
            <w:vAlign w:val="center"/>
            <w:hideMark/>
          </w:tcPr>
          <w:p w14:paraId="45723465" w14:textId="77777777" w:rsidR="0038688B" w:rsidRPr="0038688B" w:rsidRDefault="0038688B" w:rsidP="0038688B">
            <w:pPr>
              <w:jc w:val="center"/>
              <w:rPr>
                <w:color w:val="000000"/>
                <w:sz w:val="18"/>
                <w:szCs w:val="18"/>
              </w:rPr>
            </w:pPr>
            <w:r w:rsidRPr="0038688B">
              <w:rPr>
                <w:color w:val="000000"/>
                <w:sz w:val="18"/>
                <w:szCs w:val="18"/>
              </w:rPr>
              <w:t>RSD</w:t>
            </w:r>
          </w:p>
        </w:tc>
        <w:tc>
          <w:tcPr>
            <w:tcW w:w="1068" w:type="dxa"/>
            <w:tcBorders>
              <w:top w:val="nil"/>
              <w:left w:val="single" w:sz="8" w:space="0" w:color="auto"/>
              <w:bottom w:val="single" w:sz="4" w:space="0" w:color="auto"/>
              <w:right w:val="nil"/>
            </w:tcBorders>
            <w:shd w:val="clear" w:color="auto" w:fill="auto"/>
            <w:noWrap/>
            <w:vAlign w:val="center"/>
            <w:hideMark/>
          </w:tcPr>
          <w:p w14:paraId="4950CFF9" w14:textId="77777777" w:rsidR="0038688B" w:rsidRPr="0038688B" w:rsidRDefault="0038688B" w:rsidP="0038688B">
            <w:pPr>
              <w:jc w:val="center"/>
              <w:rPr>
                <w:color w:val="000000"/>
                <w:sz w:val="18"/>
                <w:szCs w:val="18"/>
              </w:rPr>
            </w:pPr>
            <w:r w:rsidRPr="0038688B">
              <w:rPr>
                <w:color w:val="000000"/>
                <w:sz w:val="18"/>
                <w:szCs w:val="18"/>
              </w:rPr>
              <w:t>Recovery (%)</w:t>
            </w:r>
          </w:p>
        </w:tc>
        <w:tc>
          <w:tcPr>
            <w:tcW w:w="491" w:type="dxa"/>
            <w:tcBorders>
              <w:top w:val="nil"/>
              <w:left w:val="nil"/>
              <w:bottom w:val="single" w:sz="4" w:space="0" w:color="auto"/>
              <w:right w:val="nil"/>
            </w:tcBorders>
            <w:shd w:val="clear" w:color="auto" w:fill="auto"/>
            <w:noWrap/>
            <w:vAlign w:val="center"/>
            <w:hideMark/>
          </w:tcPr>
          <w:p w14:paraId="3C474FA9" w14:textId="77777777" w:rsidR="0038688B" w:rsidRPr="0038688B" w:rsidRDefault="0038688B" w:rsidP="0038688B">
            <w:pPr>
              <w:jc w:val="center"/>
              <w:rPr>
                <w:color w:val="000000"/>
                <w:sz w:val="18"/>
                <w:szCs w:val="18"/>
              </w:rPr>
            </w:pPr>
            <w:r w:rsidRPr="0038688B">
              <w:rPr>
                <w:color w:val="000000"/>
                <w:sz w:val="18"/>
                <w:szCs w:val="18"/>
              </w:rPr>
              <w:t>RSD</w:t>
            </w:r>
          </w:p>
        </w:tc>
        <w:tc>
          <w:tcPr>
            <w:tcW w:w="926" w:type="dxa"/>
            <w:tcBorders>
              <w:top w:val="nil"/>
              <w:left w:val="single" w:sz="4" w:space="0" w:color="auto"/>
              <w:bottom w:val="single" w:sz="4" w:space="0" w:color="auto"/>
              <w:right w:val="nil"/>
            </w:tcBorders>
            <w:shd w:val="clear" w:color="auto" w:fill="auto"/>
            <w:noWrap/>
            <w:vAlign w:val="center"/>
            <w:hideMark/>
          </w:tcPr>
          <w:p w14:paraId="16C7D5D2" w14:textId="77777777" w:rsidR="0038688B" w:rsidRPr="0038688B" w:rsidRDefault="0038688B" w:rsidP="0038688B">
            <w:pPr>
              <w:jc w:val="center"/>
              <w:rPr>
                <w:color w:val="000000"/>
                <w:sz w:val="18"/>
                <w:szCs w:val="18"/>
              </w:rPr>
            </w:pPr>
            <w:r w:rsidRPr="0038688B">
              <w:rPr>
                <w:color w:val="000000"/>
                <w:sz w:val="18"/>
                <w:szCs w:val="18"/>
              </w:rPr>
              <w:t>Recovery (%)</w:t>
            </w:r>
          </w:p>
        </w:tc>
        <w:tc>
          <w:tcPr>
            <w:tcW w:w="491" w:type="dxa"/>
            <w:tcBorders>
              <w:top w:val="nil"/>
              <w:left w:val="nil"/>
              <w:bottom w:val="single" w:sz="4" w:space="0" w:color="auto"/>
              <w:right w:val="nil"/>
            </w:tcBorders>
            <w:shd w:val="clear" w:color="auto" w:fill="auto"/>
            <w:noWrap/>
            <w:vAlign w:val="center"/>
            <w:hideMark/>
          </w:tcPr>
          <w:p w14:paraId="0B62A173" w14:textId="77777777" w:rsidR="0038688B" w:rsidRPr="0038688B" w:rsidRDefault="0038688B" w:rsidP="0038688B">
            <w:pPr>
              <w:jc w:val="center"/>
              <w:rPr>
                <w:color w:val="000000"/>
                <w:sz w:val="18"/>
                <w:szCs w:val="18"/>
              </w:rPr>
            </w:pPr>
            <w:r w:rsidRPr="0038688B">
              <w:rPr>
                <w:color w:val="000000"/>
                <w:sz w:val="18"/>
                <w:szCs w:val="18"/>
              </w:rPr>
              <w:t>RSD</w:t>
            </w:r>
          </w:p>
        </w:tc>
        <w:tc>
          <w:tcPr>
            <w:tcW w:w="927" w:type="dxa"/>
            <w:tcBorders>
              <w:top w:val="nil"/>
              <w:left w:val="single" w:sz="8" w:space="0" w:color="auto"/>
              <w:bottom w:val="single" w:sz="4" w:space="0" w:color="auto"/>
              <w:right w:val="nil"/>
            </w:tcBorders>
            <w:shd w:val="clear" w:color="auto" w:fill="auto"/>
            <w:noWrap/>
            <w:vAlign w:val="center"/>
            <w:hideMark/>
          </w:tcPr>
          <w:p w14:paraId="61D8692E" w14:textId="77777777" w:rsidR="0038688B" w:rsidRPr="0038688B" w:rsidRDefault="0038688B" w:rsidP="0038688B">
            <w:pPr>
              <w:jc w:val="center"/>
              <w:rPr>
                <w:color w:val="000000"/>
                <w:sz w:val="18"/>
                <w:szCs w:val="18"/>
              </w:rPr>
            </w:pPr>
            <w:r w:rsidRPr="0038688B">
              <w:rPr>
                <w:color w:val="000000"/>
                <w:sz w:val="18"/>
                <w:szCs w:val="18"/>
              </w:rPr>
              <w:t>Recovery (%)</w:t>
            </w:r>
          </w:p>
        </w:tc>
        <w:tc>
          <w:tcPr>
            <w:tcW w:w="491" w:type="dxa"/>
            <w:tcBorders>
              <w:top w:val="nil"/>
              <w:left w:val="nil"/>
              <w:bottom w:val="single" w:sz="4" w:space="0" w:color="auto"/>
              <w:right w:val="nil"/>
            </w:tcBorders>
            <w:shd w:val="clear" w:color="auto" w:fill="auto"/>
            <w:noWrap/>
            <w:vAlign w:val="center"/>
            <w:hideMark/>
          </w:tcPr>
          <w:p w14:paraId="4647F096" w14:textId="77777777" w:rsidR="0038688B" w:rsidRPr="0038688B" w:rsidRDefault="0038688B" w:rsidP="0038688B">
            <w:pPr>
              <w:jc w:val="center"/>
              <w:rPr>
                <w:color w:val="000000"/>
                <w:sz w:val="18"/>
                <w:szCs w:val="18"/>
              </w:rPr>
            </w:pPr>
            <w:r w:rsidRPr="0038688B">
              <w:rPr>
                <w:color w:val="000000"/>
                <w:sz w:val="18"/>
                <w:szCs w:val="18"/>
              </w:rPr>
              <w:t>RSD</w:t>
            </w:r>
          </w:p>
        </w:tc>
        <w:tc>
          <w:tcPr>
            <w:tcW w:w="926" w:type="dxa"/>
            <w:tcBorders>
              <w:top w:val="nil"/>
              <w:left w:val="single" w:sz="4" w:space="0" w:color="auto"/>
              <w:bottom w:val="single" w:sz="4" w:space="0" w:color="auto"/>
              <w:right w:val="nil"/>
            </w:tcBorders>
            <w:shd w:val="clear" w:color="auto" w:fill="auto"/>
            <w:noWrap/>
            <w:vAlign w:val="center"/>
            <w:hideMark/>
          </w:tcPr>
          <w:p w14:paraId="50E59364" w14:textId="77777777" w:rsidR="0038688B" w:rsidRPr="0038688B" w:rsidRDefault="0038688B" w:rsidP="0038688B">
            <w:pPr>
              <w:jc w:val="center"/>
              <w:rPr>
                <w:color w:val="000000"/>
                <w:sz w:val="18"/>
                <w:szCs w:val="18"/>
              </w:rPr>
            </w:pPr>
            <w:r w:rsidRPr="0038688B">
              <w:rPr>
                <w:color w:val="000000"/>
                <w:sz w:val="18"/>
                <w:szCs w:val="18"/>
              </w:rPr>
              <w:t>Recovery (%)</w:t>
            </w:r>
          </w:p>
        </w:tc>
        <w:tc>
          <w:tcPr>
            <w:tcW w:w="491" w:type="dxa"/>
            <w:tcBorders>
              <w:top w:val="nil"/>
              <w:left w:val="nil"/>
              <w:bottom w:val="single" w:sz="4" w:space="0" w:color="auto"/>
              <w:right w:val="nil"/>
            </w:tcBorders>
            <w:shd w:val="clear" w:color="auto" w:fill="auto"/>
            <w:noWrap/>
            <w:vAlign w:val="center"/>
            <w:hideMark/>
          </w:tcPr>
          <w:p w14:paraId="1254488F" w14:textId="77777777" w:rsidR="0038688B" w:rsidRPr="0038688B" w:rsidRDefault="0038688B" w:rsidP="0038688B">
            <w:pPr>
              <w:jc w:val="center"/>
              <w:rPr>
                <w:color w:val="000000"/>
                <w:sz w:val="18"/>
                <w:szCs w:val="18"/>
              </w:rPr>
            </w:pPr>
            <w:r w:rsidRPr="0038688B">
              <w:rPr>
                <w:color w:val="000000"/>
                <w:sz w:val="18"/>
                <w:szCs w:val="18"/>
              </w:rPr>
              <w:t>RSD</w:t>
            </w:r>
          </w:p>
        </w:tc>
        <w:tc>
          <w:tcPr>
            <w:tcW w:w="927" w:type="dxa"/>
            <w:tcBorders>
              <w:top w:val="nil"/>
              <w:left w:val="single" w:sz="8" w:space="0" w:color="auto"/>
              <w:bottom w:val="single" w:sz="4" w:space="0" w:color="auto"/>
              <w:right w:val="nil"/>
            </w:tcBorders>
            <w:shd w:val="clear" w:color="auto" w:fill="auto"/>
            <w:noWrap/>
            <w:vAlign w:val="center"/>
            <w:hideMark/>
          </w:tcPr>
          <w:p w14:paraId="467058A3" w14:textId="77777777" w:rsidR="0038688B" w:rsidRPr="0038688B" w:rsidRDefault="0038688B" w:rsidP="0038688B">
            <w:pPr>
              <w:jc w:val="center"/>
              <w:rPr>
                <w:color w:val="000000"/>
                <w:sz w:val="18"/>
                <w:szCs w:val="18"/>
              </w:rPr>
            </w:pPr>
            <w:r w:rsidRPr="0038688B">
              <w:rPr>
                <w:color w:val="000000"/>
                <w:sz w:val="18"/>
                <w:szCs w:val="18"/>
              </w:rPr>
              <w:t>Recovery (%)</w:t>
            </w:r>
          </w:p>
        </w:tc>
        <w:tc>
          <w:tcPr>
            <w:tcW w:w="491" w:type="dxa"/>
            <w:tcBorders>
              <w:top w:val="nil"/>
              <w:left w:val="nil"/>
              <w:bottom w:val="single" w:sz="4" w:space="0" w:color="auto"/>
              <w:right w:val="nil"/>
            </w:tcBorders>
            <w:shd w:val="clear" w:color="auto" w:fill="auto"/>
            <w:noWrap/>
            <w:vAlign w:val="center"/>
            <w:hideMark/>
          </w:tcPr>
          <w:p w14:paraId="5F053204" w14:textId="77777777" w:rsidR="0038688B" w:rsidRPr="0038688B" w:rsidRDefault="0038688B" w:rsidP="0038688B">
            <w:pPr>
              <w:jc w:val="center"/>
              <w:rPr>
                <w:color w:val="000000"/>
                <w:sz w:val="18"/>
                <w:szCs w:val="18"/>
              </w:rPr>
            </w:pPr>
            <w:r w:rsidRPr="0038688B">
              <w:rPr>
                <w:color w:val="000000"/>
                <w:sz w:val="18"/>
                <w:szCs w:val="18"/>
              </w:rPr>
              <w:t>RSD</w:t>
            </w:r>
          </w:p>
        </w:tc>
        <w:tc>
          <w:tcPr>
            <w:tcW w:w="926" w:type="dxa"/>
            <w:tcBorders>
              <w:top w:val="nil"/>
              <w:left w:val="single" w:sz="4" w:space="0" w:color="auto"/>
              <w:bottom w:val="single" w:sz="4" w:space="0" w:color="auto"/>
              <w:right w:val="nil"/>
            </w:tcBorders>
            <w:shd w:val="clear" w:color="auto" w:fill="auto"/>
            <w:noWrap/>
            <w:vAlign w:val="center"/>
            <w:hideMark/>
          </w:tcPr>
          <w:p w14:paraId="655CA442" w14:textId="77777777" w:rsidR="0038688B" w:rsidRPr="0038688B" w:rsidRDefault="0038688B" w:rsidP="0038688B">
            <w:pPr>
              <w:jc w:val="center"/>
              <w:rPr>
                <w:color w:val="000000"/>
                <w:sz w:val="18"/>
                <w:szCs w:val="18"/>
              </w:rPr>
            </w:pPr>
            <w:r w:rsidRPr="0038688B">
              <w:rPr>
                <w:color w:val="000000"/>
                <w:sz w:val="18"/>
                <w:szCs w:val="18"/>
              </w:rPr>
              <w:t>Recovery (%)</w:t>
            </w:r>
          </w:p>
        </w:tc>
        <w:tc>
          <w:tcPr>
            <w:tcW w:w="491" w:type="dxa"/>
            <w:tcBorders>
              <w:top w:val="nil"/>
              <w:left w:val="nil"/>
              <w:bottom w:val="single" w:sz="4" w:space="0" w:color="auto"/>
              <w:right w:val="single" w:sz="8" w:space="0" w:color="auto"/>
            </w:tcBorders>
            <w:shd w:val="clear" w:color="auto" w:fill="auto"/>
            <w:noWrap/>
            <w:vAlign w:val="center"/>
            <w:hideMark/>
          </w:tcPr>
          <w:p w14:paraId="2E166BE4" w14:textId="77777777" w:rsidR="0038688B" w:rsidRPr="0038688B" w:rsidRDefault="0038688B" w:rsidP="0038688B">
            <w:pPr>
              <w:jc w:val="center"/>
              <w:rPr>
                <w:color w:val="000000"/>
                <w:sz w:val="18"/>
                <w:szCs w:val="18"/>
              </w:rPr>
            </w:pPr>
            <w:r w:rsidRPr="0038688B">
              <w:rPr>
                <w:color w:val="000000"/>
                <w:sz w:val="18"/>
                <w:szCs w:val="18"/>
              </w:rPr>
              <w:t>RSD</w:t>
            </w:r>
          </w:p>
        </w:tc>
      </w:tr>
      <w:tr w:rsidR="00B16BCE" w:rsidRPr="0038688B" w14:paraId="01FFDA1D" w14:textId="77777777" w:rsidTr="0008574A">
        <w:trPr>
          <w:trHeight w:val="300"/>
        </w:trPr>
        <w:tc>
          <w:tcPr>
            <w:tcW w:w="1985" w:type="dxa"/>
            <w:tcBorders>
              <w:top w:val="nil"/>
              <w:left w:val="single" w:sz="8" w:space="0" w:color="auto"/>
              <w:bottom w:val="nil"/>
              <w:right w:val="single" w:sz="8" w:space="0" w:color="auto"/>
            </w:tcBorders>
            <w:shd w:val="clear" w:color="auto" w:fill="auto"/>
            <w:noWrap/>
            <w:vAlign w:val="bottom"/>
            <w:hideMark/>
          </w:tcPr>
          <w:p w14:paraId="076908ED" w14:textId="77777777" w:rsidR="00533A6B" w:rsidRPr="0038688B" w:rsidRDefault="00533A6B" w:rsidP="00533A6B">
            <w:pPr>
              <w:rPr>
                <w:color w:val="000000"/>
                <w:sz w:val="18"/>
                <w:szCs w:val="18"/>
              </w:rPr>
            </w:pPr>
            <w:r w:rsidRPr="0038688B">
              <w:rPr>
                <w:color w:val="000000"/>
                <w:sz w:val="18"/>
                <w:szCs w:val="18"/>
              </w:rPr>
              <w:t>Acetaminophen</w:t>
            </w:r>
          </w:p>
        </w:tc>
        <w:tc>
          <w:tcPr>
            <w:tcW w:w="992" w:type="dxa"/>
            <w:tcBorders>
              <w:top w:val="nil"/>
              <w:left w:val="nil"/>
              <w:bottom w:val="nil"/>
              <w:right w:val="nil"/>
            </w:tcBorders>
            <w:shd w:val="clear" w:color="auto" w:fill="auto"/>
            <w:noWrap/>
            <w:vAlign w:val="center"/>
            <w:hideMark/>
          </w:tcPr>
          <w:p w14:paraId="6388233E" w14:textId="77777777" w:rsidR="00533A6B" w:rsidRPr="0038688B" w:rsidRDefault="00533A6B" w:rsidP="00533A6B">
            <w:pPr>
              <w:jc w:val="center"/>
              <w:rPr>
                <w:color w:val="000000"/>
                <w:sz w:val="18"/>
                <w:szCs w:val="18"/>
              </w:rPr>
            </w:pPr>
            <w:r w:rsidRPr="0038688B">
              <w:rPr>
                <w:color w:val="000000"/>
                <w:sz w:val="18"/>
                <w:szCs w:val="18"/>
              </w:rPr>
              <w:t>n.f.r</w:t>
            </w:r>
          </w:p>
        </w:tc>
        <w:tc>
          <w:tcPr>
            <w:tcW w:w="491" w:type="dxa"/>
            <w:tcBorders>
              <w:top w:val="nil"/>
              <w:left w:val="nil"/>
              <w:bottom w:val="nil"/>
              <w:right w:val="nil"/>
            </w:tcBorders>
            <w:shd w:val="clear" w:color="auto" w:fill="auto"/>
            <w:noWrap/>
            <w:vAlign w:val="center"/>
            <w:hideMark/>
          </w:tcPr>
          <w:p w14:paraId="78BCF5BC" w14:textId="77777777" w:rsidR="00533A6B" w:rsidRPr="0038688B" w:rsidRDefault="00533A6B" w:rsidP="00533A6B">
            <w:pPr>
              <w:jc w:val="center"/>
              <w:rPr>
                <w:color w:val="000000"/>
                <w:sz w:val="18"/>
                <w:szCs w:val="18"/>
              </w:rPr>
            </w:pPr>
            <w:r w:rsidRPr="0038688B">
              <w:rPr>
                <w:color w:val="000000"/>
                <w:sz w:val="18"/>
                <w:szCs w:val="18"/>
              </w:rPr>
              <w:t>n.f.r</w:t>
            </w:r>
          </w:p>
        </w:tc>
        <w:tc>
          <w:tcPr>
            <w:tcW w:w="927" w:type="dxa"/>
            <w:tcBorders>
              <w:top w:val="nil"/>
              <w:left w:val="single" w:sz="4" w:space="0" w:color="auto"/>
              <w:bottom w:val="nil"/>
              <w:right w:val="nil"/>
            </w:tcBorders>
            <w:shd w:val="clear" w:color="auto" w:fill="EAF1DD" w:themeFill="accent3" w:themeFillTint="33"/>
            <w:noWrap/>
            <w:vAlign w:val="center"/>
            <w:hideMark/>
          </w:tcPr>
          <w:p w14:paraId="042C22F0" w14:textId="77777777" w:rsidR="00533A6B" w:rsidRPr="0038688B" w:rsidRDefault="00533A6B" w:rsidP="00533A6B">
            <w:pPr>
              <w:jc w:val="center"/>
              <w:rPr>
                <w:color w:val="006100"/>
                <w:sz w:val="18"/>
                <w:szCs w:val="18"/>
              </w:rPr>
            </w:pPr>
            <w:r w:rsidRPr="0038688B">
              <w:rPr>
                <w:color w:val="006100"/>
                <w:sz w:val="18"/>
                <w:szCs w:val="18"/>
              </w:rPr>
              <w:t>111</w:t>
            </w:r>
          </w:p>
        </w:tc>
        <w:tc>
          <w:tcPr>
            <w:tcW w:w="491" w:type="dxa"/>
            <w:gridSpan w:val="2"/>
            <w:tcBorders>
              <w:top w:val="nil"/>
              <w:left w:val="nil"/>
              <w:bottom w:val="nil"/>
              <w:right w:val="nil"/>
            </w:tcBorders>
            <w:shd w:val="clear" w:color="auto" w:fill="auto"/>
            <w:noWrap/>
            <w:vAlign w:val="center"/>
            <w:hideMark/>
          </w:tcPr>
          <w:p w14:paraId="2C450B8F" w14:textId="77777777" w:rsidR="00533A6B" w:rsidRPr="0038688B" w:rsidRDefault="00533A6B" w:rsidP="00533A6B">
            <w:pPr>
              <w:jc w:val="center"/>
              <w:rPr>
                <w:color w:val="000000"/>
                <w:sz w:val="18"/>
                <w:szCs w:val="18"/>
              </w:rPr>
            </w:pPr>
            <w:r w:rsidRPr="0038688B">
              <w:rPr>
                <w:color w:val="000000"/>
                <w:sz w:val="18"/>
                <w:szCs w:val="18"/>
              </w:rPr>
              <w:t>12</w:t>
            </w:r>
          </w:p>
        </w:tc>
        <w:tc>
          <w:tcPr>
            <w:tcW w:w="1068" w:type="dxa"/>
            <w:tcBorders>
              <w:top w:val="nil"/>
              <w:left w:val="single" w:sz="8" w:space="0" w:color="auto"/>
              <w:bottom w:val="nil"/>
              <w:right w:val="nil"/>
            </w:tcBorders>
            <w:shd w:val="clear" w:color="auto" w:fill="auto"/>
            <w:noWrap/>
            <w:vAlign w:val="center"/>
            <w:hideMark/>
          </w:tcPr>
          <w:p w14:paraId="6FD93387" w14:textId="51C70B3C" w:rsidR="00533A6B" w:rsidRPr="0038688B" w:rsidRDefault="00533A6B" w:rsidP="00533A6B">
            <w:pPr>
              <w:jc w:val="center"/>
              <w:rPr>
                <w:color w:val="000000"/>
                <w:sz w:val="18"/>
                <w:szCs w:val="18"/>
              </w:rPr>
            </w:pPr>
            <w:r w:rsidRPr="0038688B">
              <w:rPr>
                <w:color w:val="000000"/>
                <w:sz w:val="18"/>
                <w:szCs w:val="18"/>
              </w:rPr>
              <w:t>n.f.r</w:t>
            </w:r>
          </w:p>
        </w:tc>
        <w:tc>
          <w:tcPr>
            <w:tcW w:w="491" w:type="dxa"/>
            <w:tcBorders>
              <w:top w:val="nil"/>
              <w:left w:val="nil"/>
              <w:bottom w:val="nil"/>
              <w:right w:val="nil"/>
            </w:tcBorders>
            <w:shd w:val="clear" w:color="auto" w:fill="auto"/>
            <w:noWrap/>
            <w:vAlign w:val="center"/>
            <w:hideMark/>
          </w:tcPr>
          <w:p w14:paraId="7A9AC64A" w14:textId="103F1C0B" w:rsidR="00533A6B" w:rsidRPr="0038688B" w:rsidRDefault="00533A6B" w:rsidP="00533A6B">
            <w:pPr>
              <w:jc w:val="center"/>
              <w:rPr>
                <w:color w:val="000000"/>
                <w:sz w:val="18"/>
                <w:szCs w:val="18"/>
              </w:rPr>
            </w:pPr>
            <w:r w:rsidRPr="0038688B">
              <w:rPr>
                <w:color w:val="000000"/>
                <w:sz w:val="18"/>
                <w:szCs w:val="18"/>
              </w:rPr>
              <w:t>n.f.r</w:t>
            </w:r>
          </w:p>
        </w:tc>
        <w:tc>
          <w:tcPr>
            <w:tcW w:w="926" w:type="dxa"/>
            <w:tcBorders>
              <w:top w:val="nil"/>
              <w:left w:val="single" w:sz="4" w:space="0" w:color="auto"/>
              <w:bottom w:val="nil"/>
              <w:right w:val="nil"/>
            </w:tcBorders>
            <w:shd w:val="clear" w:color="auto" w:fill="EAF1DD" w:themeFill="accent3" w:themeFillTint="33"/>
            <w:noWrap/>
            <w:vAlign w:val="center"/>
            <w:hideMark/>
          </w:tcPr>
          <w:p w14:paraId="1EB5F5A7" w14:textId="77777777" w:rsidR="00533A6B" w:rsidRPr="0038688B" w:rsidRDefault="00533A6B" w:rsidP="00533A6B">
            <w:pPr>
              <w:jc w:val="center"/>
              <w:rPr>
                <w:color w:val="006100"/>
                <w:sz w:val="18"/>
                <w:szCs w:val="18"/>
              </w:rPr>
            </w:pPr>
            <w:r w:rsidRPr="0038688B">
              <w:rPr>
                <w:color w:val="006100"/>
                <w:sz w:val="18"/>
                <w:szCs w:val="18"/>
              </w:rPr>
              <w:t>97</w:t>
            </w:r>
          </w:p>
        </w:tc>
        <w:tc>
          <w:tcPr>
            <w:tcW w:w="491" w:type="dxa"/>
            <w:tcBorders>
              <w:top w:val="nil"/>
              <w:left w:val="nil"/>
              <w:bottom w:val="nil"/>
              <w:right w:val="nil"/>
            </w:tcBorders>
            <w:shd w:val="clear" w:color="auto" w:fill="auto"/>
            <w:noWrap/>
            <w:vAlign w:val="center"/>
            <w:hideMark/>
          </w:tcPr>
          <w:p w14:paraId="459DC961" w14:textId="77777777" w:rsidR="00533A6B" w:rsidRPr="0038688B" w:rsidRDefault="00533A6B" w:rsidP="00533A6B">
            <w:pPr>
              <w:jc w:val="center"/>
              <w:rPr>
                <w:color w:val="000000"/>
                <w:sz w:val="18"/>
                <w:szCs w:val="18"/>
              </w:rPr>
            </w:pPr>
            <w:r w:rsidRPr="0038688B">
              <w:rPr>
                <w:color w:val="000000"/>
                <w:sz w:val="18"/>
                <w:szCs w:val="18"/>
              </w:rPr>
              <w:t>1</w:t>
            </w:r>
          </w:p>
        </w:tc>
        <w:tc>
          <w:tcPr>
            <w:tcW w:w="927" w:type="dxa"/>
            <w:tcBorders>
              <w:top w:val="nil"/>
              <w:left w:val="single" w:sz="8" w:space="0" w:color="auto"/>
              <w:bottom w:val="nil"/>
              <w:right w:val="nil"/>
            </w:tcBorders>
            <w:shd w:val="clear" w:color="auto" w:fill="auto"/>
            <w:noWrap/>
            <w:vAlign w:val="center"/>
            <w:hideMark/>
          </w:tcPr>
          <w:p w14:paraId="5143738A" w14:textId="61B4DBA7" w:rsidR="00533A6B" w:rsidRPr="0038688B" w:rsidRDefault="00533A6B" w:rsidP="00533A6B">
            <w:pPr>
              <w:jc w:val="center"/>
              <w:rPr>
                <w:color w:val="000000"/>
                <w:sz w:val="18"/>
                <w:szCs w:val="18"/>
              </w:rPr>
            </w:pPr>
            <w:r w:rsidRPr="0038688B">
              <w:rPr>
                <w:color w:val="000000"/>
                <w:sz w:val="18"/>
                <w:szCs w:val="18"/>
              </w:rPr>
              <w:t>n.f.r</w:t>
            </w:r>
          </w:p>
        </w:tc>
        <w:tc>
          <w:tcPr>
            <w:tcW w:w="491" w:type="dxa"/>
            <w:tcBorders>
              <w:top w:val="nil"/>
              <w:left w:val="nil"/>
              <w:bottom w:val="nil"/>
              <w:right w:val="nil"/>
            </w:tcBorders>
            <w:shd w:val="clear" w:color="auto" w:fill="auto"/>
            <w:noWrap/>
            <w:vAlign w:val="center"/>
            <w:hideMark/>
          </w:tcPr>
          <w:p w14:paraId="23B46527" w14:textId="54847809" w:rsidR="00533A6B" w:rsidRPr="0038688B" w:rsidRDefault="00533A6B" w:rsidP="00533A6B">
            <w:pPr>
              <w:jc w:val="center"/>
              <w:rPr>
                <w:color w:val="000000"/>
                <w:sz w:val="18"/>
                <w:szCs w:val="18"/>
              </w:rPr>
            </w:pPr>
            <w:r w:rsidRPr="0038688B">
              <w:rPr>
                <w:color w:val="000000"/>
                <w:sz w:val="18"/>
                <w:szCs w:val="18"/>
              </w:rPr>
              <w:t>n.f.r</w:t>
            </w:r>
          </w:p>
        </w:tc>
        <w:tc>
          <w:tcPr>
            <w:tcW w:w="926" w:type="dxa"/>
            <w:tcBorders>
              <w:top w:val="nil"/>
              <w:left w:val="single" w:sz="4" w:space="0" w:color="auto"/>
              <w:bottom w:val="nil"/>
              <w:right w:val="nil"/>
            </w:tcBorders>
            <w:shd w:val="clear" w:color="auto" w:fill="EAF1DD" w:themeFill="accent3" w:themeFillTint="33"/>
            <w:noWrap/>
            <w:vAlign w:val="center"/>
            <w:hideMark/>
          </w:tcPr>
          <w:p w14:paraId="5A9951D9" w14:textId="77777777" w:rsidR="00533A6B" w:rsidRPr="0038688B" w:rsidRDefault="00533A6B" w:rsidP="00533A6B">
            <w:pPr>
              <w:jc w:val="center"/>
              <w:rPr>
                <w:color w:val="006100"/>
                <w:sz w:val="18"/>
                <w:szCs w:val="18"/>
              </w:rPr>
            </w:pPr>
            <w:r w:rsidRPr="0038688B">
              <w:rPr>
                <w:color w:val="006100"/>
                <w:sz w:val="18"/>
                <w:szCs w:val="18"/>
              </w:rPr>
              <w:t>92</w:t>
            </w:r>
          </w:p>
        </w:tc>
        <w:tc>
          <w:tcPr>
            <w:tcW w:w="491" w:type="dxa"/>
            <w:tcBorders>
              <w:top w:val="nil"/>
              <w:left w:val="nil"/>
              <w:bottom w:val="nil"/>
              <w:right w:val="nil"/>
            </w:tcBorders>
            <w:shd w:val="clear" w:color="auto" w:fill="auto"/>
            <w:noWrap/>
            <w:vAlign w:val="center"/>
            <w:hideMark/>
          </w:tcPr>
          <w:p w14:paraId="46E5D304" w14:textId="77777777" w:rsidR="00533A6B" w:rsidRPr="0038688B" w:rsidRDefault="00533A6B" w:rsidP="00533A6B">
            <w:pPr>
              <w:jc w:val="center"/>
              <w:rPr>
                <w:color w:val="000000"/>
                <w:sz w:val="18"/>
                <w:szCs w:val="18"/>
              </w:rPr>
            </w:pPr>
            <w:r w:rsidRPr="0038688B">
              <w:rPr>
                <w:color w:val="000000"/>
                <w:sz w:val="18"/>
                <w:szCs w:val="18"/>
              </w:rPr>
              <w:t>8</w:t>
            </w:r>
          </w:p>
        </w:tc>
        <w:tc>
          <w:tcPr>
            <w:tcW w:w="927" w:type="dxa"/>
            <w:tcBorders>
              <w:top w:val="nil"/>
              <w:left w:val="single" w:sz="8" w:space="0" w:color="auto"/>
              <w:bottom w:val="nil"/>
              <w:right w:val="nil"/>
            </w:tcBorders>
            <w:shd w:val="clear" w:color="auto" w:fill="auto"/>
            <w:noWrap/>
            <w:vAlign w:val="center"/>
            <w:hideMark/>
          </w:tcPr>
          <w:p w14:paraId="79DD0A7B" w14:textId="502978C3" w:rsidR="00533A6B" w:rsidRPr="00BB1B90" w:rsidRDefault="00533A6B" w:rsidP="00533A6B">
            <w:pPr>
              <w:jc w:val="center"/>
              <w:rPr>
                <w:color w:val="006100"/>
                <w:sz w:val="18"/>
                <w:szCs w:val="18"/>
              </w:rPr>
            </w:pPr>
            <w:r w:rsidRPr="0038688B">
              <w:rPr>
                <w:color w:val="000000"/>
                <w:sz w:val="18"/>
                <w:szCs w:val="18"/>
              </w:rPr>
              <w:t>n.f.r</w:t>
            </w:r>
          </w:p>
        </w:tc>
        <w:tc>
          <w:tcPr>
            <w:tcW w:w="491" w:type="dxa"/>
            <w:tcBorders>
              <w:top w:val="nil"/>
              <w:left w:val="nil"/>
              <w:bottom w:val="nil"/>
              <w:right w:val="nil"/>
            </w:tcBorders>
            <w:shd w:val="clear" w:color="auto" w:fill="auto"/>
            <w:noWrap/>
            <w:vAlign w:val="center"/>
            <w:hideMark/>
          </w:tcPr>
          <w:p w14:paraId="2FE7FC35" w14:textId="50D4E944" w:rsidR="00533A6B" w:rsidRPr="0038688B" w:rsidRDefault="00533A6B" w:rsidP="00533A6B">
            <w:pPr>
              <w:jc w:val="center"/>
              <w:rPr>
                <w:color w:val="000000"/>
                <w:sz w:val="18"/>
                <w:szCs w:val="18"/>
              </w:rPr>
            </w:pPr>
            <w:r w:rsidRPr="0038688B">
              <w:rPr>
                <w:color w:val="000000"/>
                <w:sz w:val="18"/>
                <w:szCs w:val="18"/>
              </w:rPr>
              <w:t>n.f.r</w:t>
            </w:r>
          </w:p>
        </w:tc>
        <w:tc>
          <w:tcPr>
            <w:tcW w:w="926" w:type="dxa"/>
            <w:tcBorders>
              <w:top w:val="nil"/>
              <w:left w:val="single" w:sz="4" w:space="0" w:color="auto"/>
              <w:bottom w:val="nil"/>
              <w:right w:val="nil"/>
            </w:tcBorders>
            <w:shd w:val="clear" w:color="auto" w:fill="EAF1DD" w:themeFill="accent3" w:themeFillTint="33"/>
            <w:noWrap/>
            <w:vAlign w:val="center"/>
            <w:hideMark/>
          </w:tcPr>
          <w:p w14:paraId="71C349E7" w14:textId="77777777" w:rsidR="00533A6B" w:rsidRPr="0038688B" w:rsidRDefault="00533A6B" w:rsidP="00533A6B">
            <w:pPr>
              <w:jc w:val="center"/>
              <w:rPr>
                <w:color w:val="006100"/>
                <w:sz w:val="18"/>
                <w:szCs w:val="18"/>
              </w:rPr>
            </w:pPr>
            <w:r w:rsidRPr="0038688B">
              <w:rPr>
                <w:color w:val="006100"/>
                <w:sz w:val="18"/>
                <w:szCs w:val="18"/>
              </w:rPr>
              <w:t>99</w:t>
            </w:r>
          </w:p>
        </w:tc>
        <w:tc>
          <w:tcPr>
            <w:tcW w:w="491" w:type="dxa"/>
            <w:tcBorders>
              <w:top w:val="nil"/>
              <w:left w:val="nil"/>
              <w:bottom w:val="nil"/>
              <w:right w:val="single" w:sz="8" w:space="0" w:color="auto"/>
            </w:tcBorders>
            <w:shd w:val="clear" w:color="auto" w:fill="auto"/>
            <w:noWrap/>
            <w:vAlign w:val="center"/>
            <w:hideMark/>
          </w:tcPr>
          <w:p w14:paraId="6BF71C26" w14:textId="77777777" w:rsidR="00533A6B" w:rsidRPr="0038688B" w:rsidRDefault="00533A6B" w:rsidP="00533A6B">
            <w:pPr>
              <w:jc w:val="center"/>
              <w:rPr>
                <w:color w:val="000000"/>
                <w:sz w:val="18"/>
                <w:szCs w:val="18"/>
              </w:rPr>
            </w:pPr>
            <w:r w:rsidRPr="0038688B">
              <w:rPr>
                <w:color w:val="000000"/>
                <w:sz w:val="18"/>
                <w:szCs w:val="18"/>
              </w:rPr>
              <w:t>8</w:t>
            </w:r>
          </w:p>
        </w:tc>
      </w:tr>
      <w:tr w:rsidR="00B16BCE" w:rsidRPr="0038688B" w14:paraId="46278B3B" w14:textId="77777777" w:rsidTr="0008574A">
        <w:trPr>
          <w:trHeight w:val="300"/>
        </w:trPr>
        <w:tc>
          <w:tcPr>
            <w:tcW w:w="1985" w:type="dxa"/>
            <w:tcBorders>
              <w:top w:val="nil"/>
              <w:left w:val="single" w:sz="8" w:space="0" w:color="auto"/>
              <w:bottom w:val="nil"/>
              <w:right w:val="single" w:sz="8" w:space="0" w:color="auto"/>
            </w:tcBorders>
            <w:shd w:val="clear" w:color="auto" w:fill="auto"/>
            <w:noWrap/>
            <w:vAlign w:val="bottom"/>
            <w:hideMark/>
          </w:tcPr>
          <w:p w14:paraId="4F5F4B33" w14:textId="77777777" w:rsidR="002B299A" w:rsidRPr="0038688B" w:rsidRDefault="002B299A" w:rsidP="002B299A">
            <w:pPr>
              <w:rPr>
                <w:color w:val="000000"/>
                <w:sz w:val="18"/>
                <w:szCs w:val="18"/>
              </w:rPr>
            </w:pPr>
            <w:r w:rsidRPr="0038688B">
              <w:rPr>
                <w:color w:val="000000"/>
                <w:sz w:val="18"/>
                <w:szCs w:val="18"/>
              </w:rPr>
              <w:t>Atenolol</w:t>
            </w:r>
          </w:p>
        </w:tc>
        <w:tc>
          <w:tcPr>
            <w:tcW w:w="992" w:type="dxa"/>
            <w:tcBorders>
              <w:top w:val="nil"/>
              <w:left w:val="nil"/>
              <w:bottom w:val="nil"/>
              <w:right w:val="nil"/>
            </w:tcBorders>
            <w:shd w:val="clear" w:color="auto" w:fill="auto"/>
            <w:noWrap/>
            <w:vAlign w:val="center"/>
            <w:hideMark/>
          </w:tcPr>
          <w:p w14:paraId="15D4B401" w14:textId="77777777" w:rsidR="002B299A" w:rsidRPr="0038688B" w:rsidRDefault="002B299A" w:rsidP="00BB1B90">
            <w:pPr>
              <w:jc w:val="center"/>
              <w:rPr>
                <w:color w:val="000000"/>
                <w:sz w:val="18"/>
                <w:szCs w:val="18"/>
              </w:rPr>
            </w:pPr>
            <w:r w:rsidRPr="0038688B">
              <w:rPr>
                <w:color w:val="000000"/>
                <w:sz w:val="18"/>
                <w:szCs w:val="18"/>
              </w:rPr>
              <w:t>n.f.r</w:t>
            </w:r>
          </w:p>
        </w:tc>
        <w:tc>
          <w:tcPr>
            <w:tcW w:w="491" w:type="dxa"/>
            <w:tcBorders>
              <w:top w:val="nil"/>
              <w:left w:val="nil"/>
              <w:bottom w:val="nil"/>
              <w:right w:val="nil"/>
            </w:tcBorders>
            <w:shd w:val="clear" w:color="auto" w:fill="auto"/>
            <w:noWrap/>
            <w:vAlign w:val="center"/>
            <w:hideMark/>
          </w:tcPr>
          <w:p w14:paraId="1C0A57FE" w14:textId="77777777" w:rsidR="002B299A" w:rsidRPr="0038688B" w:rsidRDefault="002B299A" w:rsidP="00BB1B90">
            <w:pPr>
              <w:jc w:val="center"/>
              <w:rPr>
                <w:color w:val="000000"/>
                <w:sz w:val="18"/>
                <w:szCs w:val="18"/>
              </w:rPr>
            </w:pPr>
            <w:r w:rsidRPr="0038688B">
              <w:rPr>
                <w:color w:val="000000"/>
                <w:sz w:val="18"/>
                <w:szCs w:val="18"/>
              </w:rPr>
              <w:t>n.f.r</w:t>
            </w:r>
          </w:p>
        </w:tc>
        <w:tc>
          <w:tcPr>
            <w:tcW w:w="927" w:type="dxa"/>
            <w:tcBorders>
              <w:top w:val="nil"/>
              <w:left w:val="single" w:sz="4" w:space="0" w:color="auto"/>
              <w:bottom w:val="nil"/>
              <w:right w:val="nil"/>
            </w:tcBorders>
            <w:shd w:val="clear" w:color="auto" w:fill="auto"/>
            <w:noWrap/>
            <w:vAlign w:val="center"/>
            <w:hideMark/>
          </w:tcPr>
          <w:p w14:paraId="53DE65A4" w14:textId="77777777" w:rsidR="002B299A" w:rsidRPr="0038688B" w:rsidRDefault="002B299A" w:rsidP="00BB1B90">
            <w:pPr>
              <w:jc w:val="center"/>
              <w:rPr>
                <w:color w:val="000000"/>
                <w:sz w:val="18"/>
                <w:szCs w:val="18"/>
              </w:rPr>
            </w:pPr>
            <w:r w:rsidRPr="0038688B">
              <w:rPr>
                <w:color w:val="000000"/>
                <w:sz w:val="18"/>
                <w:szCs w:val="18"/>
              </w:rPr>
              <w:t>n.f.r</w:t>
            </w:r>
          </w:p>
        </w:tc>
        <w:tc>
          <w:tcPr>
            <w:tcW w:w="491" w:type="dxa"/>
            <w:gridSpan w:val="2"/>
            <w:tcBorders>
              <w:top w:val="nil"/>
              <w:left w:val="nil"/>
              <w:bottom w:val="nil"/>
              <w:right w:val="nil"/>
            </w:tcBorders>
            <w:shd w:val="clear" w:color="auto" w:fill="auto"/>
            <w:noWrap/>
            <w:vAlign w:val="center"/>
            <w:hideMark/>
          </w:tcPr>
          <w:p w14:paraId="15EE3187" w14:textId="77777777" w:rsidR="002B299A" w:rsidRPr="0038688B" w:rsidRDefault="002B299A" w:rsidP="00BB1B90">
            <w:pPr>
              <w:jc w:val="center"/>
              <w:rPr>
                <w:color w:val="000000"/>
                <w:sz w:val="18"/>
                <w:szCs w:val="18"/>
              </w:rPr>
            </w:pPr>
            <w:r w:rsidRPr="0038688B">
              <w:rPr>
                <w:color w:val="000000"/>
                <w:sz w:val="18"/>
                <w:szCs w:val="18"/>
              </w:rPr>
              <w:t>n.f.r</w:t>
            </w:r>
          </w:p>
        </w:tc>
        <w:tc>
          <w:tcPr>
            <w:tcW w:w="1068" w:type="dxa"/>
            <w:tcBorders>
              <w:top w:val="nil"/>
              <w:left w:val="single" w:sz="8" w:space="0" w:color="auto"/>
              <w:bottom w:val="nil"/>
              <w:right w:val="nil"/>
            </w:tcBorders>
            <w:shd w:val="clear" w:color="auto" w:fill="auto"/>
            <w:noWrap/>
            <w:vAlign w:val="center"/>
            <w:hideMark/>
          </w:tcPr>
          <w:p w14:paraId="6DEEBF90" w14:textId="7F55317D" w:rsidR="002B299A" w:rsidRPr="0038688B" w:rsidRDefault="002B299A" w:rsidP="00BB1B90">
            <w:pPr>
              <w:jc w:val="center"/>
              <w:rPr>
                <w:color w:val="000000"/>
                <w:sz w:val="18"/>
                <w:szCs w:val="18"/>
              </w:rPr>
            </w:pPr>
            <w:r w:rsidRPr="0038688B">
              <w:rPr>
                <w:color w:val="000000"/>
                <w:sz w:val="18"/>
                <w:szCs w:val="18"/>
              </w:rPr>
              <w:t>n.f.r</w:t>
            </w:r>
          </w:p>
        </w:tc>
        <w:tc>
          <w:tcPr>
            <w:tcW w:w="491" w:type="dxa"/>
            <w:tcBorders>
              <w:top w:val="nil"/>
              <w:left w:val="nil"/>
              <w:bottom w:val="nil"/>
              <w:right w:val="nil"/>
            </w:tcBorders>
            <w:shd w:val="clear" w:color="auto" w:fill="auto"/>
            <w:noWrap/>
            <w:vAlign w:val="center"/>
            <w:hideMark/>
          </w:tcPr>
          <w:p w14:paraId="7B37E800" w14:textId="1B4C8BE3" w:rsidR="002B299A" w:rsidRPr="0038688B" w:rsidRDefault="002B299A" w:rsidP="00BB1B90">
            <w:pPr>
              <w:jc w:val="center"/>
              <w:rPr>
                <w:color w:val="000000"/>
                <w:sz w:val="18"/>
                <w:szCs w:val="18"/>
              </w:rPr>
            </w:pPr>
            <w:r w:rsidRPr="0038688B">
              <w:rPr>
                <w:color w:val="000000"/>
                <w:sz w:val="18"/>
                <w:szCs w:val="18"/>
              </w:rPr>
              <w:t>n.f.r</w:t>
            </w:r>
          </w:p>
        </w:tc>
        <w:tc>
          <w:tcPr>
            <w:tcW w:w="926" w:type="dxa"/>
            <w:tcBorders>
              <w:top w:val="nil"/>
              <w:left w:val="single" w:sz="4" w:space="0" w:color="auto"/>
              <w:bottom w:val="nil"/>
              <w:right w:val="nil"/>
            </w:tcBorders>
            <w:shd w:val="clear" w:color="auto" w:fill="EAF1DD" w:themeFill="accent3" w:themeFillTint="33"/>
            <w:noWrap/>
            <w:vAlign w:val="center"/>
            <w:hideMark/>
          </w:tcPr>
          <w:p w14:paraId="2ACC4F66" w14:textId="77777777" w:rsidR="002B299A" w:rsidRPr="0038688B" w:rsidRDefault="002B299A" w:rsidP="00BB1B90">
            <w:pPr>
              <w:jc w:val="center"/>
              <w:rPr>
                <w:color w:val="006100"/>
                <w:sz w:val="18"/>
                <w:szCs w:val="18"/>
              </w:rPr>
            </w:pPr>
            <w:r w:rsidRPr="0038688B">
              <w:rPr>
                <w:color w:val="006100"/>
                <w:sz w:val="18"/>
                <w:szCs w:val="18"/>
              </w:rPr>
              <w:t>74</w:t>
            </w:r>
          </w:p>
        </w:tc>
        <w:tc>
          <w:tcPr>
            <w:tcW w:w="491" w:type="dxa"/>
            <w:tcBorders>
              <w:top w:val="nil"/>
              <w:left w:val="nil"/>
              <w:bottom w:val="nil"/>
              <w:right w:val="nil"/>
            </w:tcBorders>
            <w:shd w:val="clear" w:color="auto" w:fill="auto"/>
            <w:noWrap/>
            <w:vAlign w:val="center"/>
            <w:hideMark/>
          </w:tcPr>
          <w:p w14:paraId="7B0EB838" w14:textId="77777777" w:rsidR="002B299A" w:rsidRPr="0038688B" w:rsidRDefault="002B299A" w:rsidP="00BB1B90">
            <w:pPr>
              <w:jc w:val="center"/>
              <w:rPr>
                <w:color w:val="000000"/>
                <w:sz w:val="18"/>
                <w:szCs w:val="18"/>
              </w:rPr>
            </w:pPr>
            <w:r w:rsidRPr="0038688B">
              <w:rPr>
                <w:color w:val="000000"/>
                <w:sz w:val="18"/>
                <w:szCs w:val="18"/>
              </w:rPr>
              <w:t>1</w:t>
            </w:r>
          </w:p>
        </w:tc>
        <w:tc>
          <w:tcPr>
            <w:tcW w:w="927" w:type="dxa"/>
            <w:tcBorders>
              <w:top w:val="nil"/>
              <w:left w:val="single" w:sz="8" w:space="0" w:color="auto"/>
              <w:bottom w:val="nil"/>
              <w:right w:val="nil"/>
            </w:tcBorders>
            <w:shd w:val="clear" w:color="auto" w:fill="auto"/>
            <w:noWrap/>
            <w:vAlign w:val="center"/>
            <w:hideMark/>
          </w:tcPr>
          <w:p w14:paraId="7EBE3713" w14:textId="38DFFF41" w:rsidR="002B299A" w:rsidRPr="0038688B" w:rsidRDefault="002B299A" w:rsidP="00BB1B90">
            <w:pPr>
              <w:jc w:val="center"/>
              <w:rPr>
                <w:color w:val="000000"/>
                <w:sz w:val="18"/>
                <w:szCs w:val="18"/>
              </w:rPr>
            </w:pPr>
            <w:r w:rsidRPr="0038688B">
              <w:rPr>
                <w:color w:val="000000"/>
                <w:sz w:val="18"/>
                <w:szCs w:val="18"/>
              </w:rPr>
              <w:t>n.f.r</w:t>
            </w:r>
          </w:p>
        </w:tc>
        <w:tc>
          <w:tcPr>
            <w:tcW w:w="491" w:type="dxa"/>
            <w:tcBorders>
              <w:top w:val="nil"/>
              <w:left w:val="nil"/>
              <w:bottom w:val="nil"/>
              <w:right w:val="nil"/>
            </w:tcBorders>
            <w:shd w:val="clear" w:color="auto" w:fill="auto"/>
            <w:noWrap/>
            <w:vAlign w:val="center"/>
            <w:hideMark/>
          </w:tcPr>
          <w:p w14:paraId="6253C21F" w14:textId="3A578F00" w:rsidR="002B299A" w:rsidRPr="0038688B" w:rsidRDefault="002B299A" w:rsidP="00BB1B90">
            <w:pPr>
              <w:jc w:val="center"/>
              <w:rPr>
                <w:color w:val="000000"/>
                <w:sz w:val="18"/>
                <w:szCs w:val="18"/>
              </w:rPr>
            </w:pPr>
            <w:r w:rsidRPr="0038688B">
              <w:rPr>
                <w:color w:val="000000"/>
                <w:sz w:val="18"/>
                <w:szCs w:val="18"/>
              </w:rPr>
              <w:t>n.f.r</w:t>
            </w:r>
          </w:p>
        </w:tc>
        <w:tc>
          <w:tcPr>
            <w:tcW w:w="926" w:type="dxa"/>
            <w:tcBorders>
              <w:top w:val="nil"/>
              <w:left w:val="single" w:sz="4" w:space="0" w:color="auto"/>
              <w:bottom w:val="nil"/>
              <w:right w:val="nil"/>
            </w:tcBorders>
            <w:shd w:val="clear" w:color="auto" w:fill="auto"/>
            <w:noWrap/>
            <w:vAlign w:val="center"/>
            <w:hideMark/>
          </w:tcPr>
          <w:p w14:paraId="424B0098" w14:textId="77777777" w:rsidR="002B299A" w:rsidRPr="0038688B" w:rsidRDefault="002B299A" w:rsidP="00BB1B90">
            <w:pPr>
              <w:jc w:val="center"/>
              <w:rPr>
                <w:color w:val="000000"/>
                <w:sz w:val="18"/>
                <w:szCs w:val="18"/>
              </w:rPr>
            </w:pPr>
            <w:r w:rsidRPr="0038688B">
              <w:rPr>
                <w:color w:val="000000"/>
                <w:sz w:val="18"/>
                <w:szCs w:val="18"/>
              </w:rPr>
              <w:t>152</w:t>
            </w:r>
          </w:p>
        </w:tc>
        <w:tc>
          <w:tcPr>
            <w:tcW w:w="491" w:type="dxa"/>
            <w:tcBorders>
              <w:top w:val="nil"/>
              <w:left w:val="nil"/>
              <w:bottom w:val="nil"/>
              <w:right w:val="nil"/>
            </w:tcBorders>
            <w:shd w:val="clear" w:color="auto" w:fill="auto"/>
            <w:noWrap/>
            <w:vAlign w:val="center"/>
            <w:hideMark/>
          </w:tcPr>
          <w:p w14:paraId="52629F2F" w14:textId="77777777" w:rsidR="002B299A" w:rsidRPr="0038688B" w:rsidRDefault="002B299A" w:rsidP="00BB1B90">
            <w:pPr>
              <w:jc w:val="center"/>
              <w:rPr>
                <w:color w:val="000000"/>
                <w:sz w:val="18"/>
                <w:szCs w:val="18"/>
              </w:rPr>
            </w:pPr>
            <w:r w:rsidRPr="0038688B">
              <w:rPr>
                <w:color w:val="000000"/>
                <w:sz w:val="18"/>
                <w:szCs w:val="18"/>
              </w:rPr>
              <w:t>19</w:t>
            </w:r>
          </w:p>
        </w:tc>
        <w:tc>
          <w:tcPr>
            <w:tcW w:w="927" w:type="dxa"/>
            <w:tcBorders>
              <w:top w:val="nil"/>
              <w:left w:val="single" w:sz="8" w:space="0" w:color="auto"/>
              <w:bottom w:val="nil"/>
              <w:right w:val="nil"/>
            </w:tcBorders>
            <w:shd w:val="clear" w:color="auto" w:fill="EAF1DD" w:themeFill="accent3" w:themeFillTint="33"/>
            <w:noWrap/>
            <w:vAlign w:val="center"/>
            <w:hideMark/>
          </w:tcPr>
          <w:p w14:paraId="2C81B15B" w14:textId="77777777" w:rsidR="002B299A" w:rsidRPr="0038688B" w:rsidRDefault="002B299A" w:rsidP="00BB1B90">
            <w:pPr>
              <w:jc w:val="center"/>
              <w:rPr>
                <w:color w:val="006100"/>
                <w:sz w:val="18"/>
                <w:szCs w:val="18"/>
              </w:rPr>
            </w:pPr>
            <w:r w:rsidRPr="0038688B">
              <w:rPr>
                <w:color w:val="006100"/>
                <w:sz w:val="18"/>
                <w:szCs w:val="18"/>
              </w:rPr>
              <w:t>82</w:t>
            </w:r>
          </w:p>
        </w:tc>
        <w:tc>
          <w:tcPr>
            <w:tcW w:w="491" w:type="dxa"/>
            <w:tcBorders>
              <w:top w:val="nil"/>
              <w:left w:val="nil"/>
              <w:bottom w:val="nil"/>
              <w:right w:val="nil"/>
            </w:tcBorders>
            <w:shd w:val="clear" w:color="auto" w:fill="auto"/>
            <w:noWrap/>
            <w:vAlign w:val="center"/>
            <w:hideMark/>
          </w:tcPr>
          <w:p w14:paraId="067DBD63" w14:textId="77777777" w:rsidR="002B299A" w:rsidRPr="0038688B" w:rsidRDefault="002B299A" w:rsidP="00BB1B90">
            <w:pPr>
              <w:jc w:val="center"/>
              <w:rPr>
                <w:color w:val="000000"/>
                <w:sz w:val="18"/>
                <w:szCs w:val="18"/>
              </w:rPr>
            </w:pPr>
            <w:r w:rsidRPr="0038688B">
              <w:rPr>
                <w:color w:val="000000"/>
                <w:sz w:val="18"/>
                <w:szCs w:val="18"/>
              </w:rPr>
              <w:t>17</w:t>
            </w:r>
          </w:p>
        </w:tc>
        <w:tc>
          <w:tcPr>
            <w:tcW w:w="926" w:type="dxa"/>
            <w:tcBorders>
              <w:top w:val="nil"/>
              <w:left w:val="single" w:sz="4" w:space="0" w:color="auto"/>
              <w:bottom w:val="nil"/>
              <w:right w:val="nil"/>
            </w:tcBorders>
            <w:shd w:val="clear" w:color="auto" w:fill="EAF1DD" w:themeFill="accent3" w:themeFillTint="33"/>
            <w:noWrap/>
            <w:vAlign w:val="center"/>
            <w:hideMark/>
          </w:tcPr>
          <w:p w14:paraId="20D743D4" w14:textId="77777777" w:rsidR="002B299A" w:rsidRPr="0038688B" w:rsidRDefault="002B299A" w:rsidP="00BB1B90">
            <w:pPr>
              <w:jc w:val="center"/>
              <w:rPr>
                <w:color w:val="006100"/>
                <w:sz w:val="18"/>
                <w:szCs w:val="18"/>
              </w:rPr>
            </w:pPr>
            <w:r w:rsidRPr="0038688B">
              <w:rPr>
                <w:color w:val="006100"/>
                <w:sz w:val="18"/>
                <w:szCs w:val="18"/>
              </w:rPr>
              <w:t>95</w:t>
            </w:r>
          </w:p>
        </w:tc>
        <w:tc>
          <w:tcPr>
            <w:tcW w:w="491" w:type="dxa"/>
            <w:tcBorders>
              <w:top w:val="nil"/>
              <w:left w:val="nil"/>
              <w:bottom w:val="nil"/>
              <w:right w:val="single" w:sz="8" w:space="0" w:color="auto"/>
            </w:tcBorders>
            <w:shd w:val="clear" w:color="auto" w:fill="auto"/>
            <w:noWrap/>
            <w:vAlign w:val="center"/>
            <w:hideMark/>
          </w:tcPr>
          <w:p w14:paraId="7D51CCB7" w14:textId="77777777" w:rsidR="002B299A" w:rsidRPr="0038688B" w:rsidRDefault="002B299A" w:rsidP="00BB1B90">
            <w:pPr>
              <w:jc w:val="center"/>
              <w:rPr>
                <w:color w:val="000000"/>
                <w:sz w:val="18"/>
                <w:szCs w:val="18"/>
              </w:rPr>
            </w:pPr>
            <w:r w:rsidRPr="0038688B">
              <w:rPr>
                <w:color w:val="000000"/>
                <w:sz w:val="18"/>
                <w:szCs w:val="18"/>
              </w:rPr>
              <w:t>9</w:t>
            </w:r>
          </w:p>
        </w:tc>
      </w:tr>
      <w:tr w:rsidR="00B16BCE" w:rsidRPr="0038688B" w14:paraId="64BB9E89" w14:textId="77777777" w:rsidTr="0008574A">
        <w:trPr>
          <w:trHeight w:val="300"/>
        </w:trPr>
        <w:tc>
          <w:tcPr>
            <w:tcW w:w="1985" w:type="dxa"/>
            <w:tcBorders>
              <w:top w:val="nil"/>
              <w:left w:val="single" w:sz="8" w:space="0" w:color="auto"/>
              <w:bottom w:val="nil"/>
              <w:right w:val="single" w:sz="8" w:space="0" w:color="auto"/>
            </w:tcBorders>
            <w:shd w:val="clear" w:color="auto" w:fill="auto"/>
            <w:noWrap/>
            <w:vAlign w:val="bottom"/>
            <w:hideMark/>
          </w:tcPr>
          <w:p w14:paraId="76152EEC" w14:textId="77777777" w:rsidR="002B299A" w:rsidRPr="0038688B" w:rsidRDefault="002B299A" w:rsidP="002B299A">
            <w:pPr>
              <w:rPr>
                <w:color w:val="000000"/>
                <w:sz w:val="18"/>
                <w:szCs w:val="18"/>
              </w:rPr>
            </w:pPr>
            <w:r w:rsidRPr="0038688B">
              <w:rPr>
                <w:color w:val="000000"/>
                <w:sz w:val="18"/>
                <w:szCs w:val="18"/>
              </w:rPr>
              <w:t>Atorvastatin</w:t>
            </w:r>
          </w:p>
        </w:tc>
        <w:tc>
          <w:tcPr>
            <w:tcW w:w="992" w:type="dxa"/>
            <w:tcBorders>
              <w:top w:val="nil"/>
              <w:left w:val="nil"/>
              <w:bottom w:val="nil"/>
              <w:right w:val="nil"/>
            </w:tcBorders>
            <w:shd w:val="clear" w:color="auto" w:fill="auto"/>
            <w:noWrap/>
            <w:vAlign w:val="center"/>
            <w:hideMark/>
          </w:tcPr>
          <w:p w14:paraId="25B6016E" w14:textId="77777777" w:rsidR="002B299A" w:rsidRPr="0038688B" w:rsidRDefault="002B299A" w:rsidP="00BB1B90">
            <w:pPr>
              <w:jc w:val="center"/>
              <w:rPr>
                <w:color w:val="000000"/>
                <w:sz w:val="18"/>
                <w:szCs w:val="18"/>
              </w:rPr>
            </w:pPr>
            <w:r w:rsidRPr="0038688B">
              <w:rPr>
                <w:color w:val="000000"/>
                <w:sz w:val="18"/>
                <w:szCs w:val="18"/>
              </w:rPr>
              <w:t>n.f.r</w:t>
            </w:r>
          </w:p>
        </w:tc>
        <w:tc>
          <w:tcPr>
            <w:tcW w:w="491" w:type="dxa"/>
            <w:tcBorders>
              <w:top w:val="nil"/>
              <w:left w:val="nil"/>
              <w:bottom w:val="nil"/>
              <w:right w:val="nil"/>
            </w:tcBorders>
            <w:shd w:val="clear" w:color="auto" w:fill="auto"/>
            <w:noWrap/>
            <w:vAlign w:val="center"/>
            <w:hideMark/>
          </w:tcPr>
          <w:p w14:paraId="5261AFCD" w14:textId="77777777" w:rsidR="002B299A" w:rsidRPr="0038688B" w:rsidRDefault="002B299A" w:rsidP="00BB1B90">
            <w:pPr>
              <w:jc w:val="center"/>
              <w:rPr>
                <w:color w:val="000000"/>
                <w:sz w:val="18"/>
                <w:szCs w:val="18"/>
              </w:rPr>
            </w:pPr>
            <w:r w:rsidRPr="0038688B">
              <w:rPr>
                <w:color w:val="000000"/>
                <w:sz w:val="18"/>
                <w:szCs w:val="18"/>
              </w:rPr>
              <w:t>n.f.r</w:t>
            </w:r>
          </w:p>
        </w:tc>
        <w:tc>
          <w:tcPr>
            <w:tcW w:w="927" w:type="dxa"/>
            <w:tcBorders>
              <w:top w:val="nil"/>
              <w:left w:val="single" w:sz="4" w:space="0" w:color="auto"/>
              <w:bottom w:val="nil"/>
              <w:right w:val="nil"/>
            </w:tcBorders>
            <w:shd w:val="clear" w:color="auto" w:fill="auto"/>
            <w:noWrap/>
            <w:vAlign w:val="center"/>
            <w:hideMark/>
          </w:tcPr>
          <w:p w14:paraId="08A23952" w14:textId="77777777" w:rsidR="002B299A" w:rsidRPr="0038688B" w:rsidRDefault="002B299A" w:rsidP="00BB1B90">
            <w:pPr>
              <w:jc w:val="center"/>
              <w:rPr>
                <w:color w:val="000000"/>
                <w:sz w:val="18"/>
                <w:szCs w:val="18"/>
              </w:rPr>
            </w:pPr>
            <w:r w:rsidRPr="0038688B">
              <w:rPr>
                <w:color w:val="000000"/>
                <w:sz w:val="18"/>
                <w:szCs w:val="18"/>
              </w:rPr>
              <w:t>n.f.r</w:t>
            </w:r>
          </w:p>
        </w:tc>
        <w:tc>
          <w:tcPr>
            <w:tcW w:w="491" w:type="dxa"/>
            <w:gridSpan w:val="2"/>
            <w:tcBorders>
              <w:top w:val="nil"/>
              <w:left w:val="nil"/>
              <w:bottom w:val="nil"/>
              <w:right w:val="nil"/>
            </w:tcBorders>
            <w:shd w:val="clear" w:color="auto" w:fill="auto"/>
            <w:noWrap/>
            <w:vAlign w:val="center"/>
            <w:hideMark/>
          </w:tcPr>
          <w:p w14:paraId="527DBD34" w14:textId="77777777" w:rsidR="002B299A" w:rsidRPr="0038688B" w:rsidRDefault="002B299A" w:rsidP="00BB1B90">
            <w:pPr>
              <w:jc w:val="center"/>
              <w:rPr>
                <w:color w:val="000000"/>
                <w:sz w:val="18"/>
                <w:szCs w:val="18"/>
              </w:rPr>
            </w:pPr>
            <w:r w:rsidRPr="0038688B">
              <w:rPr>
                <w:color w:val="000000"/>
                <w:sz w:val="18"/>
                <w:szCs w:val="18"/>
              </w:rPr>
              <w:t>n.f.r</w:t>
            </w:r>
          </w:p>
        </w:tc>
        <w:tc>
          <w:tcPr>
            <w:tcW w:w="1068" w:type="dxa"/>
            <w:tcBorders>
              <w:top w:val="nil"/>
              <w:left w:val="single" w:sz="8" w:space="0" w:color="auto"/>
              <w:bottom w:val="nil"/>
              <w:right w:val="nil"/>
            </w:tcBorders>
            <w:shd w:val="clear" w:color="auto" w:fill="auto"/>
            <w:noWrap/>
            <w:vAlign w:val="center"/>
            <w:hideMark/>
          </w:tcPr>
          <w:p w14:paraId="3CD0597E" w14:textId="45878401" w:rsidR="002B299A" w:rsidRPr="0038688B" w:rsidRDefault="002B299A" w:rsidP="00BB1B90">
            <w:pPr>
              <w:jc w:val="center"/>
              <w:rPr>
                <w:color w:val="000000"/>
                <w:sz w:val="18"/>
                <w:szCs w:val="18"/>
              </w:rPr>
            </w:pPr>
            <w:r w:rsidRPr="0038688B">
              <w:rPr>
                <w:color w:val="000000"/>
                <w:sz w:val="18"/>
                <w:szCs w:val="18"/>
              </w:rPr>
              <w:t>n.f.r</w:t>
            </w:r>
          </w:p>
        </w:tc>
        <w:tc>
          <w:tcPr>
            <w:tcW w:w="491" w:type="dxa"/>
            <w:tcBorders>
              <w:top w:val="nil"/>
              <w:left w:val="nil"/>
              <w:bottom w:val="nil"/>
              <w:right w:val="nil"/>
            </w:tcBorders>
            <w:shd w:val="clear" w:color="auto" w:fill="auto"/>
            <w:noWrap/>
            <w:vAlign w:val="center"/>
            <w:hideMark/>
          </w:tcPr>
          <w:p w14:paraId="20061C4E" w14:textId="7B18B289" w:rsidR="002B299A" w:rsidRPr="0038688B" w:rsidRDefault="002B299A" w:rsidP="00BB1B90">
            <w:pPr>
              <w:jc w:val="center"/>
              <w:rPr>
                <w:color w:val="000000"/>
                <w:sz w:val="18"/>
                <w:szCs w:val="18"/>
              </w:rPr>
            </w:pPr>
            <w:r w:rsidRPr="0038688B">
              <w:rPr>
                <w:color w:val="000000"/>
                <w:sz w:val="18"/>
                <w:szCs w:val="18"/>
              </w:rPr>
              <w:t>n.f.r</w:t>
            </w:r>
          </w:p>
        </w:tc>
        <w:tc>
          <w:tcPr>
            <w:tcW w:w="926" w:type="dxa"/>
            <w:tcBorders>
              <w:top w:val="nil"/>
              <w:left w:val="single" w:sz="4" w:space="0" w:color="auto"/>
              <w:bottom w:val="nil"/>
              <w:right w:val="nil"/>
            </w:tcBorders>
            <w:shd w:val="clear" w:color="auto" w:fill="auto"/>
            <w:noWrap/>
            <w:vAlign w:val="center"/>
            <w:hideMark/>
          </w:tcPr>
          <w:p w14:paraId="25789489" w14:textId="3582E894" w:rsidR="002B299A" w:rsidRPr="0038688B" w:rsidRDefault="002B299A" w:rsidP="00BB1B90">
            <w:pPr>
              <w:jc w:val="center"/>
              <w:rPr>
                <w:color w:val="000000"/>
                <w:sz w:val="18"/>
                <w:szCs w:val="18"/>
              </w:rPr>
            </w:pPr>
            <w:r w:rsidRPr="0038688B">
              <w:rPr>
                <w:color w:val="000000"/>
                <w:sz w:val="18"/>
                <w:szCs w:val="18"/>
              </w:rPr>
              <w:t>n.f.r</w:t>
            </w:r>
          </w:p>
        </w:tc>
        <w:tc>
          <w:tcPr>
            <w:tcW w:w="491" w:type="dxa"/>
            <w:tcBorders>
              <w:top w:val="nil"/>
              <w:left w:val="nil"/>
              <w:bottom w:val="nil"/>
              <w:right w:val="nil"/>
            </w:tcBorders>
            <w:shd w:val="clear" w:color="auto" w:fill="auto"/>
            <w:noWrap/>
            <w:vAlign w:val="center"/>
            <w:hideMark/>
          </w:tcPr>
          <w:p w14:paraId="1DE70817" w14:textId="66C4AF59" w:rsidR="002B299A" w:rsidRPr="0038688B" w:rsidRDefault="002B299A" w:rsidP="00BB1B90">
            <w:pPr>
              <w:jc w:val="center"/>
              <w:rPr>
                <w:color w:val="000000"/>
                <w:sz w:val="18"/>
                <w:szCs w:val="18"/>
              </w:rPr>
            </w:pPr>
            <w:r w:rsidRPr="0038688B">
              <w:rPr>
                <w:color w:val="000000"/>
                <w:sz w:val="18"/>
                <w:szCs w:val="18"/>
              </w:rPr>
              <w:t>n.f.r</w:t>
            </w:r>
          </w:p>
        </w:tc>
        <w:tc>
          <w:tcPr>
            <w:tcW w:w="927" w:type="dxa"/>
            <w:tcBorders>
              <w:top w:val="nil"/>
              <w:left w:val="single" w:sz="8" w:space="0" w:color="auto"/>
              <w:bottom w:val="nil"/>
              <w:right w:val="nil"/>
            </w:tcBorders>
            <w:shd w:val="clear" w:color="auto" w:fill="auto"/>
            <w:noWrap/>
            <w:vAlign w:val="center"/>
            <w:hideMark/>
          </w:tcPr>
          <w:p w14:paraId="432E164C" w14:textId="11BA6A07" w:rsidR="002B299A" w:rsidRPr="0038688B" w:rsidRDefault="002B299A" w:rsidP="00BB1B90">
            <w:pPr>
              <w:jc w:val="center"/>
              <w:rPr>
                <w:color w:val="000000"/>
                <w:sz w:val="18"/>
                <w:szCs w:val="18"/>
              </w:rPr>
            </w:pPr>
            <w:r w:rsidRPr="0038688B">
              <w:rPr>
                <w:color w:val="000000"/>
                <w:sz w:val="18"/>
                <w:szCs w:val="18"/>
              </w:rPr>
              <w:t>n.f.r</w:t>
            </w:r>
          </w:p>
        </w:tc>
        <w:tc>
          <w:tcPr>
            <w:tcW w:w="491" w:type="dxa"/>
            <w:tcBorders>
              <w:top w:val="nil"/>
              <w:left w:val="nil"/>
              <w:bottom w:val="nil"/>
              <w:right w:val="nil"/>
            </w:tcBorders>
            <w:shd w:val="clear" w:color="auto" w:fill="auto"/>
            <w:noWrap/>
            <w:vAlign w:val="center"/>
            <w:hideMark/>
          </w:tcPr>
          <w:p w14:paraId="5A1A4770" w14:textId="7BDEA015" w:rsidR="002B299A" w:rsidRPr="0038688B" w:rsidRDefault="002B299A" w:rsidP="00BB1B90">
            <w:pPr>
              <w:jc w:val="center"/>
              <w:rPr>
                <w:color w:val="000000"/>
                <w:sz w:val="18"/>
                <w:szCs w:val="18"/>
              </w:rPr>
            </w:pPr>
            <w:r w:rsidRPr="0038688B">
              <w:rPr>
                <w:color w:val="000000"/>
                <w:sz w:val="18"/>
                <w:szCs w:val="18"/>
              </w:rPr>
              <w:t>n.f.r</w:t>
            </w:r>
          </w:p>
        </w:tc>
        <w:tc>
          <w:tcPr>
            <w:tcW w:w="926" w:type="dxa"/>
            <w:tcBorders>
              <w:top w:val="nil"/>
              <w:left w:val="single" w:sz="4" w:space="0" w:color="auto"/>
              <w:bottom w:val="nil"/>
              <w:right w:val="nil"/>
            </w:tcBorders>
            <w:shd w:val="clear" w:color="auto" w:fill="EAF1DD" w:themeFill="accent3" w:themeFillTint="33"/>
            <w:noWrap/>
            <w:vAlign w:val="center"/>
            <w:hideMark/>
          </w:tcPr>
          <w:p w14:paraId="3D3367C2" w14:textId="77777777" w:rsidR="002B299A" w:rsidRPr="0038688B" w:rsidRDefault="002B299A" w:rsidP="00BB1B90">
            <w:pPr>
              <w:jc w:val="center"/>
              <w:rPr>
                <w:color w:val="006100"/>
                <w:sz w:val="18"/>
                <w:szCs w:val="18"/>
              </w:rPr>
            </w:pPr>
            <w:r w:rsidRPr="0038688B">
              <w:rPr>
                <w:color w:val="006100"/>
                <w:sz w:val="18"/>
                <w:szCs w:val="18"/>
              </w:rPr>
              <w:t>107</w:t>
            </w:r>
          </w:p>
        </w:tc>
        <w:tc>
          <w:tcPr>
            <w:tcW w:w="491" w:type="dxa"/>
            <w:tcBorders>
              <w:top w:val="nil"/>
              <w:left w:val="nil"/>
              <w:bottom w:val="nil"/>
              <w:right w:val="nil"/>
            </w:tcBorders>
            <w:shd w:val="clear" w:color="auto" w:fill="auto"/>
            <w:noWrap/>
            <w:vAlign w:val="center"/>
            <w:hideMark/>
          </w:tcPr>
          <w:p w14:paraId="78204FAB" w14:textId="77777777" w:rsidR="002B299A" w:rsidRPr="0038688B" w:rsidRDefault="002B299A" w:rsidP="00BB1B90">
            <w:pPr>
              <w:jc w:val="center"/>
              <w:rPr>
                <w:color w:val="000000"/>
                <w:sz w:val="18"/>
                <w:szCs w:val="18"/>
              </w:rPr>
            </w:pPr>
            <w:r w:rsidRPr="0038688B">
              <w:rPr>
                <w:color w:val="000000"/>
                <w:sz w:val="18"/>
                <w:szCs w:val="18"/>
              </w:rPr>
              <w:t>10</w:t>
            </w:r>
          </w:p>
        </w:tc>
        <w:tc>
          <w:tcPr>
            <w:tcW w:w="927" w:type="dxa"/>
            <w:tcBorders>
              <w:top w:val="nil"/>
              <w:left w:val="single" w:sz="8" w:space="0" w:color="auto"/>
              <w:bottom w:val="nil"/>
              <w:right w:val="nil"/>
            </w:tcBorders>
            <w:shd w:val="clear" w:color="auto" w:fill="auto"/>
            <w:noWrap/>
            <w:vAlign w:val="center"/>
            <w:hideMark/>
          </w:tcPr>
          <w:p w14:paraId="0A9D5D4B" w14:textId="2704F998" w:rsidR="002B299A" w:rsidRPr="0038688B" w:rsidRDefault="002B299A" w:rsidP="00BB1B90">
            <w:pPr>
              <w:jc w:val="center"/>
              <w:rPr>
                <w:color w:val="000000"/>
                <w:sz w:val="18"/>
                <w:szCs w:val="18"/>
              </w:rPr>
            </w:pPr>
            <w:r w:rsidRPr="0038688B">
              <w:rPr>
                <w:color w:val="000000"/>
                <w:sz w:val="18"/>
                <w:szCs w:val="18"/>
              </w:rPr>
              <w:t>n.f.r</w:t>
            </w:r>
          </w:p>
        </w:tc>
        <w:tc>
          <w:tcPr>
            <w:tcW w:w="491" w:type="dxa"/>
            <w:tcBorders>
              <w:top w:val="nil"/>
              <w:left w:val="nil"/>
              <w:bottom w:val="nil"/>
              <w:right w:val="nil"/>
            </w:tcBorders>
            <w:shd w:val="clear" w:color="auto" w:fill="auto"/>
            <w:noWrap/>
            <w:vAlign w:val="center"/>
            <w:hideMark/>
          </w:tcPr>
          <w:p w14:paraId="5210B7A0" w14:textId="533376B2" w:rsidR="002B299A" w:rsidRPr="0038688B" w:rsidRDefault="002B299A" w:rsidP="00BB1B90">
            <w:pPr>
              <w:jc w:val="center"/>
              <w:rPr>
                <w:color w:val="000000"/>
                <w:sz w:val="18"/>
                <w:szCs w:val="18"/>
              </w:rPr>
            </w:pPr>
            <w:r w:rsidRPr="0038688B">
              <w:rPr>
                <w:color w:val="000000"/>
                <w:sz w:val="18"/>
                <w:szCs w:val="18"/>
              </w:rPr>
              <w:t>n.f.r</w:t>
            </w:r>
          </w:p>
        </w:tc>
        <w:tc>
          <w:tcPr>
            <w:tcW w:w="926" w:type="dxa"/>
            <w:tcBorders>
              <w:top w:val="nil"/>
              <w:left w:val="single" w:sz="4" w:space="0" w:color="auto"/>
              <w:bottom w:val="nil"/>
              <w:right w:val="nil"/>
            </w:tcBorders>
            <w:shd w:val="clear" w:color="auto" w:fill="EAF1DD" w:themeFill="accent3" w:themeFillTint="33"/>
            <w:noWrap/>
            <w:vAlign w:val="center"/>
            <w:hideMark/>
          </w:tcPr>
          <w:p w14:paraId="6661437F" w14:textId="77777777" w:rsidR="002B299A" w:rsidRPr="0038688B" w:rsidRDefault="002B299A" w:rsidP="00BB1B90">
            <w:pPr>
              <w:jc w:val="center"/>
              <w:rPr>
                <w:color w:val="006100"/>
                <w:sz w:val="18"/>
                <w:szCs w:val="18"/>
              </w:rPr>
            </w:pPr>
            <w:r w:rsidRPr="0038688B">
              <w:rPr>
                <w:color w:val="006100"/>
                <w:sz w:val="18"/>
                <w:szCs w:val="18"/>
              </w:rPr>
              <w:t>89</w:t>
            </w:r>
          </w:p>
        </w:tc>
        <w:tc>
          <w:tcPr>
            <w:tcW w:w="491" w:type="dxa"/>
            <w:tcBorders>
              <w:top w:val="nil"/>
              <w:left w:val="nil"/>
              <w:bottom w:val="nil"/>
              <w:right w:val="single" w:sz="8" w:space="0" w:color="auto"/>
            </w:tcBorders>
            <w:shd w:val="clear" w:color="auto" w:fill="auto"/>
            <w:noWrap/>
            <w:vAlign w:val="center"/>
            <w:hideMark/>
          </w:tcPr>
          <w:p w14:paraId="3C675F31" w14:textId="77777777" w:rsidR="002B299A" w:rsidRPr="0038688B" w:rsidRDefault="002B299A" w:rsidP="00BB1B90">
            <w:pPr>
              <w:jc w:val="center"/>
              <w:rPr>
                <w:color w:val="000000"/>
                <w:sz w:val="18"/>
                <w:szCs w:val="18"/>
              </w:rPr>
            </w:pPr>
            <w:r w:rsidRPr="0038688B">
              <w:rPr>
                <w:color w:val="000000"/>
                <w:sz w:val="18"/>
                <w:szCs w:val="18"/>
              </w:rPr>
              <w:t>11</w:t>
            </w:r>
          </w:p>
        </w:tc>
      </w:tr>
      <w:tr w:rsidR="00B16BCE" w:rsidRPr="0038688B" w14:paraId="3F6C57E3" w14:textId="77777777" w:rsidTr="0008574A">
        <w:trPr>
          <w:trHeight w:val="300"/>
        </w:trPr>
        <w:tc>
          <w:tcPr>
            <w:tcW w:w="1985" w:type="dxa"/>
            <w:tcBorders>
              <w:top w:val="nil"/>
              <w:left w:val="single" w:sz="8" w:space="0" w:color="auto"/>
              <w:bottom w:val="nil"/>
              <w:right w:val="single" w:sz="8" w:space="0" w:color="auto"/>
            </w:tcBorders>
            <w:shd w:val="clear" w:color="auto" w:fill="auto"/>
            <w:noWrap/>
            <w:vAlign w:val="bottom"/>
            <w:hideMark/>
          </w:tcPr>
          <w:p w14:paraId="0CBDCF68" w14:textId="77777777" w:rsidR="0038688B" w:rsidRPr="0038688B" w:rsidRDefault="0038688B">
            <w:pPr>
              <w:rPr>
                <w:color w:val="000000"/>
                <w:sz w:val="18"/>
                <w:szCs w:val="18"/>
              </w:rPr>
            </w:pPr>
            <w:r w:rsidRPr="0038688B">
              <w:rPr>
                <w:color w:val="000000"/>
                <w:sz w:val="18"/>
                <w:szCs w:val="18"/>
              </w:rPr>
              <w:t>Azithromycin</w:t>
            </w:r>
          </w:p>
        </w:tc>
        <w:tc>
          <w:tcPr>
            <w:tcW w:w="992" w:type="dxa"/>
            <w:tcBorders>
              <w:top w:val="nil"/>
              <w:left w:val="single" w:sz="8" w:space="0" w:color="auto"/>
              <w:bottom w:val="nil"/>
              <w:right w:val="nil"/>
            </w:tcBorders>
            <w:shd w:val="clear" w:color="auto" w:fill="EAF1DD" w:themeFill="accent3" w:themeFillTint="33"/>
            <w:noWrap/>
            <w:vAlign w:val="center"/>
            <w:hideMark/>
          </w:tcPr>
          <w:p w14:paraId="68CA6FE4" w14:textId="77777777" w:rsidR="0038688B" w:rsidRPr="0038688B" w:rsidRDefault="0038688B" w:rsidP="00BB1B90">
            <w:pPr>
              <w:jc w:val="center"/>
              <w:rPr>
                <w:color w:val="006100"/>
                <w:sz w:val="18"/>
                <w:szCs w:val="18"/>
              </w:rPr>
            </w:pPr>
            <w:r w:rsidRPr="0038688B">
              <w:rPr>
                <w:color w:val="006100"/>
                <w:sz w:val="18"/>
                <w:szCs w:val="18"/>
              </w:rPr>
              <w:t>91</w:t>
            </w:r>
          </w:p>
        </w:tc>
        <w:tc>
          <w:tcPr>
            <w:tcW w:w="491" w:type="dxa"/>
            <w:tcBorders>
              <w:top w:val="nil"/>
              <w:left w:val="nil"/>
              <w:bottom w:val="nil"/>
              <w:right w:val="nil"/>
            </w:tcBorders>
            <w:shd w:val="clear" w:color="auto" w:fill="auto"/>
            <w:noWrap/>
            <w:vAlign w:val="center"/>
            <w:hideMark/>
          </w:tcPr>
          <w:p w14:paraId="393376FD" w14:textId="77777777" w:rsidR="0038688B" w:rsidRPr="0038688B" w:rsidRDefault="0038688B" w:rsidP="00BB1B90">
            <w:pPr>
              <w:jc w:val="center"/>
              <w:rPr>
                <w:color w:val="000000"/>
                <w:sz w:val="18"/>
                <w:szCs w:val="18"/>
              </w:rPr>
            </w:pPr>
            <w:r w:rsidRPr="0038688B">
              <w:rPr>
                <w:color w:val="000000"/>
                <w:sz w:val="18"/>
                <w:szCs w:val="18"/>
              </w:rPr>
              <w:t>7</w:t>
            </w:r>
          </w:p>
        </w:tc>
        <w:tc>
          <w:tcPr>
            <w:tcW w:w="927" w:type="dxa"/>
            <w:tcBorders>
              <w:top w:val="nil"/>
              <w:left w:val="single" w:sz="4" w:space="0" w:color="auto"/>
              <w:bottom w:val="nil"/>
              <w:right w:val="nil"/>
            </w:tcBorders>
            <w:shd w:val="clear" w:color="auto" w:fill="EAF1DD" w:themeFill="accent3" w:themeFillTint="33"/>
            <w:noWrap/>
            <w:vAlign w:val="center"/>
            <w:hideMark/>
          </w:tcPr>
          <w:p w14:paraId="066896BD" w14:textId="77777777" w:rsidR="0038688B" w:rsidRPr="0038688B" w:rsidRDefault="0038688B" w:rsidP="00BB1B90">
            <w:pPr>
              <w:jc w:val="center"/>
              <w:rPr>
                <w:color w:val="006100"/>
                <w:sz w:val="18"/>
                <w:szCs w:val="18"/>
              </w:rPr>
            </w:pPr>
            <w:r w:rsidRPr="0038688B">
              <w:rPr>
                <w:color w:val="006100"/>
                <w:sz w:val="18"/>
                <w:szCs w:val="18"/>
              </w:rPr>
              <w:t>87</w:t>
            </w:r>
          </w:p>
        </w:tc>
        <w:tc>
          <w:tcPr>
            <w:tcW w:w="491" w:type="dxa"/>
            <w:gridSpan w:val="2"/>
            <w:tcBorders>
              <w:top w:val="nil"/>
              <w:left w:val="nil"/>
              <w:bottom w:val="nil"/>
              <w:right w:val="nil"/>
            </w:tcBorders>
            <w:shd w:val="clear" w:color="auto" w:fill="auto"/>
            <w:noWrap/>
            <w:vAlign w:val="center"/>
            <w:hideMark/>
          </w:tcPr>
          <w:p w14:paraId="756B876E" w14:textId="77777777" w:rsidR="0038688B" w:rsidRPr="0038688B" w:rsidRDefault="0038688B" w:rsidP="00BB1B90">
            <w:pPr>
              <w:jc w:val="center"/>
              <w:rPr>
                <w:color w:val="000000"/>
                <w:sz w:val="18"/>
                <w:szCs w:val="18"/>
              </w:rPr>
            </w:pPr>
            <w:r w:rsidRPr="0038688B">
              <w:rPr>
                <w:color w:val="000000"/>
                <w:sz w:val="18"/>
                <w:szCs w:val="18"/>
              </w:rPr>
              <w:t>15</w:t>
            </w:r>
          </w:p>
        </w:tc>
        <w:tc>
          <w:tcPr>
            <w:tcW w:w="1068" w:type="dxa"/>
            <w:tcBorders>
              <w:top w:val="nil"/>
              <w:left w:val="single" w:sz="8" w:space="0" w:color="auto"/>
              <w:bottom w:val="nil"/>
              <w:right w:val="nil"/>
            </w:tcBorders>
            <w:shd w:val="clear" w:color="auto" w:fill="EAF1DD" w:themeFill="accent3" w:themeFillTint="33"/>
            <w:noWrap/>
            <w:vAlign w:val="center"/>
            <w:hideMark/>
          </w:tcPr>
          <w:p w14:paraId="39377EB2" w14:textId="77777777" w:rsidR="0038688B" w:rsidRPr="0038688B" w:rsidRDefault="0038688B" w:rsidP="00BB1B90">
            <w:pPr>
              <w:jc w:val="center"/>
              <w:rPr>
                <w:color w:val="006100"/>
                <w:sz w:val="18"/>
                <w:szCs w:val="18"/>
              </w:rPr>
            </w:pPr>
            <w:r w:rsidRPr="0038688B">
              <w:rPr>
                <w:color w:val="006100"/>
                <w:sz w:val="18"/>
                <w:szCs w:val="18"/>
              </w:rPr>
              <w:t>78</w:t>
            </w:r>
          </w:p>
        </w:tc>
        <w:tc>
          <w:tcPr>
            <w:tcW w:w="491" w:type="dxa"/>
            <w:tcBorders>
              <w:top w:val="nil"/>
              <w:left w:val="nil"/>
              <w:bottom w:val="nil"/>
              <w:right w:val="nil"/>
            </w:tcBorders>
            <w:shd w:val="clear" w:color="auto" w:fill="auto"/>
            <w:noWrap/>
            <w:vAlign w:val="center"/>
            <w:hideMark/>
          </w:tcPr>
          <w:p w14:paraId="210456B2" w14:textId="77777777" w:rsidR="0038688B" w:rsidRPr="0038688B" w:rsidRDefault="0038688B" w:rsidP="00BB1B90">
            <w:pPr>
              <w:jc w:val="center"/>
              <w:rPr>
                <w:color w:val="000000"/>
                <w:sz w:val="18"/>
                <w:szCs w:val="18"/>
              </w:rPr>
            </w:pPr>
            <w:r w:rsidRPr="0038688B">
              <w:rPr>
                <w:color w:val="000000"/>
                <w:sz w:val="18"/>
                <w:szCs w:val="18"/>
              </w:rPr>
              <w:t>7</w:t>
            </w:r>
          </w:p>
        </w:tc>
        <w:tc>
          <w:tcPr>
            <w:tcW w:w="926" w:type="dxa"/>
            <w:tcBorders>
              <w:top w:val="nil"/>
              <w:left w:val="single" w:sz="4" w:space="0" w:color="auto"/>
              <w:bottom w:val="nil"/>
              <w:right w:val="nil"/>
            </w:tcBorders>
            <w:shd w:val="clear" w:color="auto" w:fill="EAF1DD" w:themeFill="accent3" w:themeFillTint="33"/>
            <w:noWrap/>
            <w:vAlign w:val="center"/>
            <w:hideMark/>
          </w:tcPr>
          <w:p w14:paraId="3E7EB0F2" w14:textId="77777777" w:rsidR="0038688B" w:rsidRPr="0038688B" w:rsidRDefault="0038688B" w:rsidP="00BB1B90">
            <w:pPr>
              <w:jc w:val="center"/>
              <w:rPr>
                <w:color w:val="006100"/>
                <w:sz w:val="18"/>
                <w:szCs w:val="18"/>
              </w:rPr>
            </w:pPr>
            <w:r w:rsidRPr="0038688B">
              <w:rPr>
                <w:color w:val="006100"/>
                <w:sz w:val="18"/>
                <w:szCs w:val="18"/>
              </w:rPr>
              <w:t>73</w:t>
            </w:r>
          </w:p>
        </w:tc>
        <w:tc>
          <w:tcPr>
            <w:tcW w:w="491" w:type="dxa"/>
            <w:tcBorders>
              <w:top w:val="nil"/>
              <w:left w:val="nil"/>
              <w:bottom w:val="nil"/>
              <w:right w:val="nil"/>
            </w:tcBorders>
            <w:shd w:val="clear" w:color="auto" w:fill="auto"/>
            <w:noWrap/>
            <w:vAlign w:val="center"/>
            <w:hideMark/>
          </w:tcPr>
          <w:p w14:paraId="1D571C4B" w14:textId="77777777" w:rsidR="0038688B" w:rsidRPr="0038688B" w:rsidRDefault="0038688B" w:rsidP="00BB1B90">
            <w:pPr>
              <w:jc w:val="center"/>
              <w:rPr>
                <w:color w:val="000000"/>
                <w:sz w:val="18"/>
                <w:szCs w:val="18"/>
              </w:rPr>
            </w:pPr>
            <w:r w:rsidRPr="0038688B">
              <w:rPr>
                <w:color w:val="000000"/>
                <w:sz w:val="18"/>
                <w:szCs w:val="18"/>
              </w:rPr>
              <w:t>25</w:t>
            </w:r>
          </w:p>
        </w:tc>
        <w:tc>
          <w:tcPr>
            <w:tcW w:w="927" w:type="dxa"/>
            <w:tcBorders>
              <w:top w:val="nil"/>
              <w:left w:val="single" w:sz="8" w:space="0" w:color="auto"/>
              <w:bottom w:val="nil"/>
              <w:right w:val="nil"/>
            </w:tcBorders>
            <w:shd w:val="clear" w:color="auto" w:fill="EAF1DD" w:themeFill="accent3" w:themeFillTint="33"/>
            <w:noWrap/>
            <w:vAlign w:val="center"/>
            <w:hideMark/>
          </w:tcPr>
          <w:p w14:paraId="31E51DB2" w14:textId="77777777" w:rsidR="0038688B" w:rsidRPr="0038688B" w:rsidRDefault="0038688B" w:rsidP="00BB1B90">
            <w:pPr>
              <w:jc w:val="center"/>
              <w:rPr>
                <w:color w:val="006100"/>
                <w:sz w:val="18"/>
                <w:szCs w:val="18"/>
              </w:rPr>
            </w:pPr>
            <w:r w:rsidRPr="0038688B">
              <w:rPr>
                <w:color w:val="006100"/>
                <w:sz w:val="18"/>
                <w:szCs w:val="18"/>
              </w:rPr>
              <w:t>74</w:t>
            </w:r>
          </w:p>
        </w:tc>
        <w:tc>
          <w:tcPr>
            <w:tcW w:w="491" w:type="dxa"/>
            <w:tcBorders>
              <w:top w:val="nil"/>
              <w:left w:val="nil"/>
              <w:bottom w:val="nil"/>
              <w:right w:val="nil"/>
            </w:tcBorders>
            <w:shd w:val="clear" w:color="auto" w:fill="auto"/>
            <w:noWrap/>
            <w:vAlign w:val="center"/>
            <w:hideMark/>
          </w:tcPr>
          <w:p w14:paraId="3DB11533" w14:textId="77777777" w:rsidR="0038688B" w:rsidRPr="0038688B" w:rsidRDefault="0038688B" w:rsidP="00BB1B90">
            <w:pPr>
              <w:jc w:val="center"/>
              <w:rPr>
                <w:color w:val="000000"/>
                <w:sz w:val="18"/>
                <w:szCs w:val="18"/>
              </w:rPr>
            </w:pPr>
            <w:r w:rsidRPr="0038688B">
              <w:rPr>
                <w:color w:val="000000"/>
                <w:sz w:val="18"/>
                <w:szCs w:val="18"/>
              </w:rPr>
              <w:t>4</w:t>
            </w:r>
          </w:p>
        </w:tc>
        <w:tc>
          <w:tcPr>
            <w:tcW w:w="926" w:type="dxa"/>
            <w:tcBorders>
              <w:top w:val="nil"/>
              <w:left w:val="single" w:sz="4" w:space="0" w:color="auto"/>
              <w:bottom w:val="nil"/>
              <w:right w:val="nil"/>
            </w:tcBorders>
            <w:shd w:val="clear" w:color="auto" w:fill="EAF1DD" w:themeFill="accent3" w:themeFillTint="33"/>
            <w:noWrap/>
            <w:vAlign w:val="center"/>
            <w:hideMark/>
          </w:tcPr>
          <w:p w14:paraId="4D870FB5" w14:textId="77777777" w:rsidR="0038688B" w:rsidRPr="0038688B" w:rsidRDefault="0038688B" w:rsidP="00BB1B90">
            <w:pPr>
              <w:jc w:val="center"/>
              <w:rPr>
                <w:color w:val="006100"/>
                <w:sz w:val="18"/>
                <w:szCs w:val="18"/>
              </w:rPr>
            </w:pPr>
            <w:r w:rsidRPr="0038688B">
              <w:rPr>
                <w:color w:val="006100"/>
                <w:sz w:val="18"/>
                <w:szCs w:val="18"/>
              </w:rPr>
              <w:t>76</w:t>
            </w:r>
          </w:p>
        </w:tc>
        <w:tc>
          <w:tcPr>
            <w:tcW w:w="491" w:type="dxa"/>
            <w:tcBorders>
              <w:top w:val="nil"/>
              <w:left w:val="nil"/>
              <w:bottom w:val="nil"/>
              <w:right w:val="nil"/>
            </w:tcBorders>
            <w:shd w:val="clear" w:color="auto" w:fill="auto"/>
            <w:noWrap/>
            <w:vAlign w:val="center"/>
            <w:hideMark/>
          </w:tcPr>
          <w:p w14:paraId="517265D9" w14:textId="77777777" w:rsidR="0038688B" w:rsidRPr="0038688B" w:rsidRDefault="0038688B" w:rsidP="00BB1B90">
            <w:pPr>
              <w:jc w:val="center"/>
              <w:rPr>
                <w:color w:val="000000"/>
                <w:sz w:val="18"/>
                <w:szCs w:val="18"/>
              </w:rPr>
            </w:pPr>
            <w:r w:rsidRPr="0038688B">
              <w:rPr>
                <w:color w:val="000000"/>
                <w:sz w:val="18"/>
                <w:szCs w:val="18"/>
              </w:rPr>
              <w:t>4</w:t>
            </w:r>
          </w:p>
        </w:tc>
        <w:tc>
          <w:tcPr>
            <w:tcW w:w="927" w:type="dxa"/>
            <w:tcBorders>
              <w:top w:val="nil"/>
              <w:left w:val="single" w:sz="8" w:space="0" w:color="auto"/>
              <w:bottom w:val="nil"/>
              <w:right w:val="nil"/>
            </w:tcBorders>
            <w:shd w:val="clear" w:color="auto" w:fill="EAF1DD" w:themeFill="accent3" w:themeFillTint="33"/>
            <w:noWrap/>
            <w:vAlign w:val="center"/>
            <w:hideMark/>
          </w:tcPr>
          <w:p w14:paraId="2CBA2088" w14:textId="4087B718" w:rsidR="0038688B" w:rsidRPr="0038688B" w:rsidRDefault="0038688B" w:rsidP="00533A6B">
            <w:pPr>
              <w:jc w:val="center"/>
              <w:rPr>
                <w:color w:val="006100"/>
                <w:sz w:val="18"/>
                <w:szCs w:val="18"/>
              </w:rPr>
            </w:pPr>
            <w:r w:rsidRPr="0038688B">
              <w:rPr>
                <w:color w:val="006100"/>
                <w:sz w:val="18"/>
                <w:szCs w:val="18"/>
              </w:rPr>
              <w:t>9</w:t>
            </w:r>
            <w:r w:rsidR="00533A6B">
              <w:rPr>
                <w:color w:val="006100"/>
                <w:sz w:val="18"/>
                <w:szCs w:val="18"/>
              </w:rPr>
              <w:t>7</w:t>
            </w:r>
          </w:p>
        </w:tc>
        <w:tc>
          <w:tcPr>
            <w:tcW w:w="491" w:type="dxa"/>
            <w:tcBorders>
              <w:top w:val="nil"/>
              <w:left w:val="nil"/>
              <w:bottom w:val="nil"/>
              <w:right w:val="nil"/>
            </w:tcBorders>
            <w:shd w:val="clear" w:color="auto" w:fill="auto"/>
            <w:noWrap/>
            <w:vAlign w:val="center"/>
            <w:hideMark/>
          </w:tcPr>
          <w:p w14:paraId="7B7ECE0E" w14:textId="77777777" w:rsidR="0038688B" w:rsidRPr="0038688B" w:rsidRDefault="0038688B" w:rsidP="00BB1B90">
            <w:pPr>
              <w:jc w:val="center"/>
              <w:rPr>
                <w:color w:val="000000"/>
                <w:sz w:val="18"/>
                <w:szCs w:val="18"/>
              </w:rPr>
            </w:pPr>
            <w:r w:rsidRPr="0038688B">
              <w:rPr>
                <w:color w:val="000000"/>
                <w:sz w:val="18"/>
                <w:szCs w:val="18"/>
              </w:rPr>
              <w:t>7</w:t>
            </w:r>
          </w:p>
        </w:tc>
        <w:tc>
          <w:tcPr>
            <w:tcW w:w="926" w:type="dxa"/>
            <w:tcBorders>
              <w:top w:val="nil"/>
              <w:left w:val="single" w:sz="4" w:space="0" w:color="auto"/>
              <w:bottom w:val="nil"/>
              <w:right w:val="nil"/>
            </w:tcBorders>
            <w:shd w:val="clear" w:color="auto" w:fill="EAF1DD" w:themeFill="accent3" w:themeFillTint="33"/>
            <w:noWrap/>
            <w:vAlign w:val="center"/>
            <w:hideMark/>
          </w:tcPr>
          <w:p w14:paraId="4AB3E852" w14:textId="0364498B" w:rsidR="0038688B" w:rsidRPr="0038688B" w:rsidRDefault="0038688B" w:rsidP="00CF6FAD">
            <w:pPr>
              <w:jc w:val="center"/>
              <w:rPr>
                <w:color w:val="006100"/>
                <w:sz w:val="18"/>
                <w:szCs w:val="18"/>
              </w:rPr>
            </w:pPr>
            <w:r w:rsidRPr="0038688B">
              <w:rPr>
                <w:color w:val="006100"/>
                <w:sz w:val="18"/>
                <w:szCs w:val="18"/>
              </w:rPr>
              <w:t>9</w:t>
            </w:r>
            <w:r w:rsidR="00CF6FAD">
              <w:rPr>
                <w:color w:val="006100"/>
                <w:sz w:val="18"/>
                <w:szCs w:val="18"/>
              </w:rPr>
              <w:t>9</w:t>
            </w:r>
          </w:p>
        </w:tc>
        <w:tc>
          <w:tcPr>
            <w:tcW w:w="491" w:type="dxa"/>
            <w:tcBorders>
              <w:top w:val="nil"/>
              <w:left w:val="nil"/>
              <w:bottom w:val="nil"/>
              <w:right w:val="single" w:sz="8" w:space="0" w:color="auto"/>
            </w:tcBorders>
            <w:shd w:val="clear" w:color="auto" w:fill="auto"/>
            <w:noWrap/>
            <w:vAlign w:val="center"/>
            <w:hideMark/>
          </w:tcPr>
          <w:p w14:paraId="72E467BB" w14:textId="77777777" w:rsidR="0038688B" w:rsidRPr="0038688B" w:rsidRDefault="0038688B" w:rsidP="00BB1B90">
            <w:pPr>
              <w:jc w:val="center"/>
              <w:rPr>
                <w:color w:val="000000"/>
                <w:sz w:val="18"/>
                <w:szCs w:val="18"/>
              </w:rPr>
            </w:pPr>
            <w:r w:rsidRPr="0038688B">
              <w:rPr>
                <w:color w:val="000000"/>
                <w:sz w:val="18"/>
                <w:szCs w:val="18"/>
              </w:rPr>
              <w:t>8</w:t>
            </w:r>
          </w:p>
        </w:tc>
      </w:tr>
      <w:tr w:rsidR="00B16BCE" w:rsidRPr="0038688B" w14:paraId="408C2B07" w14:textId="77777777" w:rsidTr="0008574A">
        <w:trPr>
          <w:trHeight w:val="300"/>
        </w:trPr>
        <w:tc>
          <w:tcPr>
            <w:tcW w:w="1985" w:type="dxa"/>
            <w:tcBorders>
              <w:top w:val="nil"/>
              <w:left w:val="single" w:sz="8" w:space="0" w:color="auto"/>
              <w:bottom w:val="nil"/>
              <w:right w:val="single" w:sz="8" w:space="0" w:color="auto"/>
            </w:tcBorders>
            <w:shd w:val="clear" w:color="auto" w:fill="auto"/>
            <w:noWrap/>
            <w:vAlign w:val="bottom"/>
            <w:hideMark/>
          </w:tcPr>
          <w:p w14:paraId="3A74691F" w14:textId="77777777" w:rsidR="0038688B" w:rsidRPr="0038688B" w:rsidRDefault="0038688B">
            <w:pPr>
              <w:rPr>
                <w:color w:val="000000"/>
                <w:sz w:val="18"/>
                <w:szCs w:val="18"/>
              </w:rPr>
            </w:pPr>
            <w:r w:rsidRPr="0038688B">
              <w:rPr>
                <w:color w:val="000000"/>
                <w:sz w:val="18"/>
                <w:szCs w:val="18"/>
              </w:rPr>
              <w:t>Carbamazepine</w:t>
            </w:r>
          </w:p>
        </w:tc>
        <w:tc>
          <w:tcPr>
            <w:tcW w:w="992" w:type="dxa"/>
            <w:tcBorders>
              <w:top w:val="nil"/>
              <w:left w:val="nil"/>
              <w:bottom w:val="nil"/>
              <w:right w:val="nil"/>
            </w:tcBorders>
            <w:shd w:val="clear" w:color="auto" w:fill="auto"/>
            <w:noWrap/>
            <w:vAlign w:val="center"/>
            <w:hideMark/>
          </w:tcPr>
          <w:p w14:paraId="1EF192F2" w14:textId="77777777" w:rsidR="0038688B" w:rsidRPr="0038688B" w:rsidRDefault="0038688B" w:rsidP="00BB1B90">
            <w:pPr>
              <w:jc w:val="center"/>
              <w:rPr>
                <w:color w:val="000000"/>
                <w:sz w:val="18"/>
                <w:szCs w:val="18"/>
              </w:rPr>
            </w:pPr>
            <w:r w:rsidRPr="0038688B">
              <w:rPr>
                <w:color w:val="000000"/>
                <w:sz w:val="18"/>
                <w:szCs w:val="18"/>
              </w:rPr>
              <w:t>128</w:t>
            </w:r>
          </w:p>
        </w:tc>
        <w:tc>
          <w:tcPr>
            <w:tcW w:w="491" w:type="dxa"/>
            <w:tcBorders>
              <w:top w:val="nil"/>
              <w:left w:val="nil"/>
              <w:bottom w:val="nil"/>
              <w:right w:val="nil"/>
            </w:tcBorders>
            <w:shd w:val="clear" w:color="auto" w:fill="auto"/>
            <w:noWrap/>
            <w:vAlign w:val="center"/>
            <w:hideMark/>
          </w:tcPr>
          <w:p w14:paraId="349F08BC" w14:textId="77777777" w:rsidR="0038688B" w:rsidRPr="0038688B" w:rsidRDefault="0038688B" w:rsidP="00BB1B90">
            <w:pPr>
              <w:jc w:val="center"/>
              <w:rPr>
                <w:color w:val="000000"/>
                <w:sz w:val="18"/>
                <w:szCs w:val="18"/>
              </w:rPr>
            </w:pPr>
            <w:r w:rsidRPr="0038688B">
              <w:rPr>
                <w:color w:val="000000"/>
                <w:sz w:val="18"/>
                <w:szCs w:val="18"/>
              </w:rPr>
              <w:t>1</w:t>
            </w:r>
          </w:p>
        </w:tc>
        <w:tc>
          <w:tcPr>
            <w:tcW w:w="927" w:type="dxa"/>
            <w:tcBorders>
              <w:top w:val="nil"/>
              <w:left w:val="single" w:sz="4" w:space="0" w:color="auto"/>
              <w:bottom w:val="nil"/>
              <w:right w:val="nil"/>
            </w:tcBorders>
            <w:shd w:val="clear" w:color="auto" w:fill="EAF1DD" w:themeFill="accent3" w:themeFillTint="33"/>
            <w:noWrap/>
            <w:vAlign w:val="center"/>
            <w:hideMark/>
          </w:tcPr>
          <w:p w14:paraId="541EDE53" w14:textId="77777777" w:rsidR="0038688B" w:rsidRPr="0038688B" w:rsidRDefault="0038688B" w:rsidP="00BB1B90">
            <w:pPr>
              <w:jc w:val="center"/>
              <w:rPr>
                <w:color w:val="006100"/>
                <w:sz w:val="18"/>
                <w:szCs w:val="18"/>
              </w:rPr>
            </w:pPr>
            <w:r w:rsidRPr="0038688B">
              <w:rPr>
                <w:color w:val="006100"/>
                <w:sz w:val="18"/>
                <w:szCs w:val="18"/>
              </w:rPr>
              <w:t>113</w:t>
            </w:r>
          </w:p>
        </w:tc>
        <w:tc>
          <w:tcPr>
            <w:tcW w:w="491" w:type="dxa"/>
            <w:gridSpan w:val="2"/>
            <w:tcBorders>
              <w:top w:val="nil"/>
              <w:left w:val="nil"/>
              <w:bottom w:val="nil"/>
              <w:right w:val="nil"/>
            </w:tcBorders>
            <w:shd w:val="clear" w:color="auto" w:fill="auto"/>
            <w:noWrap/>
            <w:vAlign w:val="center"/>
            <w:hideMark/>
          </w:tcPr>
          <w:p w14:paraId="3F4401AD" w14:textId="77777777" w:rsidR="0038688B" w:rsidRPr="0038688B" w:rsidRDefault="0038688B" w:rsidP="00BB1B90">
            <w:pPr>
              <w:jc w:val="center"/>
              <w:rPr>
                <w:color w:val="000000"/>
                <w:sz w:val="18"/>
                <w:szCs w:val="18"/>
              </w:rPr>
            </w:pPr>
            <w:r w:rsidRPr="0038688B">
              <w:rPr>
                <w:color w:val="000000"/>
                <w:sz w:val="18"/>
                <w:szCs w:val="18"/>
              </w:rPr>
              <w:t>3</w:t>
            </w:r>
          </w:p>
        </w:tc>
        <w:tc>
          <w:tcPr>
            <w:tcW w:w="1068" w:type="dxa"/>
            <w:tcBorders>
              <w:top w:val="nil"/>
              <w:left w:val="single" w:sz="8" w:space="0" w:color="auto"/>
              <w:bottom w:val="nil"/>
              <w:right w:val="nil"/>
            </w:tcBorders>
            <w:shd w:val="clear" w:color="auto" w:fill="EAF1DD" w:themeFill="accent3" w:themeFillTint="33"/>
            <w:noWrap/>
            <w:vAlign w:val="center"/>
            <w:hideMark/>
          </w:tcPr>
          <w:p w14:paraId="2F01166D" w14:textId="77777777" w:rsidR="0038688B" w:rsidRPr="0038688B" w:rsidRDefault="0038688B" w:rsidP="00BB1B90">
            <w:pPr>
              <w:jc w:val="center"/>
              <w:rPr>
                <w:color w:val="006100"/>
                <w:sz w:val="18"/>
                <w:szCs w:val="18"/>
              </w:rPr>
            </w:pPr>
            <w:r w:rsidRPr="0038688B">
              <w:rPr>
                <w:color w:val="006100"/>
                <w:sz w:val="18"/>
                <w:szCs w:val="18"/>
              </w:rPr>
              <w:t>111</w:t>
            </w:r>
          </w:p>
        </w:tc>
        <w:tc>
          <w:tcPr>
            <w:tcW w:w="491" w:type="dxa"/>
            <w:tcBorders>
              <w:top w:val="nil"/>
              <w:left w:val="nil"/>
              <w:bottom w:val="nil"/>
              <w:right w:val="nil"/>
            </w:tcBorders>
            <w:shd w:val="clear" w:color="auto" w:fill="auto"/>
            <w:noWrap/>
            <w:vAlign w:val="center"/>
            <w:hideMark/>
          </w:tcPr>
          <w:p w14:paraId="57C61F80" w14:textId="77777777" w:rsidR="0038688B" w:rsidRPr="0038688B" w:rsidRDefault="0038688B" w:rsidP="00BB1B90">
            <w:pPr>
              <w:jc w:val="center"/>
              <w:rPr>
                <w:color w:val="000000"/>
                <w:sz w:val="18"/>
                <w:szCs w:val="18"/>
              </w:rPr>
            </w:pPr>
            <w:r w:rsidRPr="0038688B">
              <w:rPr>
                <w:color w:val="000000"/>
                <w:sz w:val="18"/>
                <w:szCs w:val="18"/>
              </w:rPr>
              <w:t>42</w:t>
            </w:r>
          </w:p>
        </w:tc>
        <w:tc>
          <w:tcPr>
            <w:tcW w:w="926" w:type="dxa"/>
            <w:tcBorders>
              <w:top w:val="nil"/>
              <w:left w:val="single" w:sz="4" w:space="0" w:color="auto"/>
              <w:bottom w:val="nil"/>
              <w:right w:val="nil"/>
            </w:tcBorders>
            <w:shd w:val="clear" w:color="auto" w:fill="EAF1DD" w:themeFill="accent3" w:themeFillTint="33"/>
            <w:noWrap/>
            <w:vAlign w:val="center"/>
            <w:hideMark/>
          </w:tcPr>
          <w:p w14:paraId="66B34B69" w14:textId="77777777" w:rsidR="0038688B" w:rsidRPr="0038688B" w:rsidRDefault="0038688B" w:rsidP="00BB1B90">
            <w:pPr>
              <w:jc w:val="center"/>
              <w:rPr>
                <w:color w:val="006100"/>
                <w:sz w:val="18"/>
                <w:szCs w:val="18"/>
              </w:rPr>
            </w:pPr>
            <w:r w:rsidRPr="0038688B">
              <w:rPr>
                <w:color w:val="006100"/>
                <w:sz w:val="18"/>
                <w:szCs w:val="18"/>
              </w:rPr>
              <w:t>78</w:t>
            </w:r>
          </w:p>
        </w:tc>
        <w:tc>
          <w:tcPr>
            <w:tcW w:w="491" w:type="dxa"/>
            <w:tcBorders>
              <w:top w:val="nil"/>
              <w:left w:val="nil"/>
              <w:bottom w:val="nil"/>
              <w:right w:val="nil"/>
            </w:tcBorders>
            <w:shd w:val="clear" w:color="auto" w:fill="auto"/>
            <w:noWrap/>
            <w:vAlign w:val="center"/>
            <w:hideMark/>
          </w:tcPr>
          <w:p w14:paraId="0760FA27" w14:textId="77777777" w:rsidR="0038688B" w:rsidRPr="0038688B" w:rsidRDefault="0038688B" w:rsidP="00BB1B90">
            <w:pPr>
              <w:jc w:val="center"/>
              <w:rPr>
                <w:color w:val="000000"/>
                <w:sz w:val="18"/>
                <w:szCs w:val="18"/>
              </w:rPr>
            </w:pPr>
            <w:r w:rsidRPr="0038688B">
              <w:rPr>
                <w:color w:val="000000"/>
                <w:sz w:val="18"/>
                <w:szCs w:val="18"/>
              </w:rPr>
              <w:t>13</w:t>
            </w:r>
          </w:p>
        </w:tc>
        <w:tc>
          <w:tcPr>
            <w:tcW w:w="927" w:type="dxa"/>
            <w:tcBorders>
              <w:top w:val="nil"/>
              <w:left w:val="single" w:sz="8" w:space="0" w:color="auto"/>
              <w:bottom w:val="nil"/>
              <w:right w:val="nil"/>
            </w:tcBorders>
            <w:shd w:val="clear" w:color="auto" w:fill="EAF1DD" w:themeFill="accent3" w:themeFillTint="33"/>
            <w:noWrap/>
            <w:vAlign w:val="center"/>
            <w:hideMark/>
          </w:tcPr>
          <w:p w14:paraId="2E695913" w14:textId="77777777" w:rsidR="0038688B" w:rsidRPr="0038688B" w:rsidRDefault="0038688B" w:rsidP="00BB1B90">
            <w:pPr>
              <w:jc w:val="center"/>
              <w:rPr>
                <w:color w:val="006100"/>
                <w:sz w:val="18"/>
                <w:szCs w:val="18"/>
              </w:rPr>
            </w:pPr>
            <w:r w:rsidRPr="0038688B">
              <w:rPr>
                <w:color w:val="006100"/>
                <w:sz w:val="18"/>
                <w:szCs w:val="18"/>
              </w:rPr>
              <w:t>102</w:t>
            </w:r>
          </w:p>
        </w:tc>
        <w:tc>
          <w:tcPr>
            <w:tcW w:w="491" w:type="dxa"/>
            <w:tcBorders>
              <w:top w:val="nil"/>
              <w:left w:val="nil"/>
              <w:bottom w:val="nil"/>
              <w:right w:val="nil"/>
            </w:tcBorders>
            <w:shd w:val="clear" w:color="auto" w:fill="auto"/>
            <w:noWrap/>
            <w:vAlign w:val="center"/>
            <w:hideMark/>
          </w:tcPr>
          <w:p w14:paraId="1A8AFC81" w14:textId="77777777" w:rsidR="0038688B" w:rsidRPr="0038688B" w:rsidRDefault="0038688B" w:rsidP="00BB1B90">
            <w:pPr>
              <w:jc w:val="center"/>
              <w:rPr>
                <w:color w:val="000000"/>
                <w:sz w:val="18"/>
                <w:szCs w:val="18"/>
              </w:rPr>
            </w:pPr>
            <w:r w:rsidRPr="0038688B">
              <w:rPr>
                <w:color w:val="000000"/>
                <w:sz w:val="18"/>
                <w:szCs w:val="18"/>
              </w:rPr>
              <w:t>8</w:t>
            </w:r>
          </w:p>
        </w:tc>
        <w:tc>
          <w:tcPr>
            <w:tcW w:w="926" w:type="dxa"/>
            <w:tcBorders>
              <w:top w:val="nil"/>
              <w:left w:val="single" w:sz="4" w:space="0" w:color="auto"/>
              <w:bottom w:val="nil"/>
              <w:right w:val="nil"/>
            </w:tcBorders>
            <w:shd w:val="clear" w:color="auto" w:fill="EAF1DD" w:themeFill="accent3" w:themeFillTint="33"/>
            <w:noWrap/>
            <w:vAlign w:val="center"/>
            <w:hideMark/>
          </w:tcPr>
          <w:p w14:paraId="6105A918" w14:textId="77777777" w:rsidR="0038688B" w:rsidRPr="0038688B" w:rsidRDefault="0038688B" w:rsidP="00BB1B90">
            <w:pPr>
              <w:jc w:val="center"/>
              <w:rPr>
                <w:color w:val="006100"/>
                <w:sz w:val="18"/>
                <w:szCs w:val="18"/>
              </w:rPr>
            </w:pPr>
            <w:r w:rsidRPr="0038688B">
              <w:rPr>
                <w:color w:val="006100"/>
                <w:sz w:val="18"/>
                <w:szCs w:val="18"/>
              </w:rPr>
              <w:t>104</w:t>
            </w:r>
          </w:p>
        </w:tc>
        <w:tc>
          <w:tcPr>
            <w:tcW w:w="491" w:type="dxa"/>
            <w:tcBorders>
              <w:top w:val="nil"/>
              <w:left w:val="nil"/>
              <w:bottom w:val="nil"/>
              <w:right w:val="nil"/>
            </w:tcBorders>
            <w:shd w:val="clear" w:color="auto" w:fill="auto"/>
            <w:noWrap/>
            <w:vAlign w:val="center"/>
            <w:hideMark/>
          </w:tcPr>
          <w:p w14:paraId="3134DB75" w14:textId="77777777" w:rsidR="0038688B" w:rsidRPr="0038688B" w:rsidRDefault="0038688B" w:rsidP="00BB1B90">
            <w:pPr>
              <w:jc w:val="center"/>
              <w:rPr>
                <w:color w:val="000000"/>
                <w:sz w:val="18"/>
                <w:szCs w:val="18"/>
              </w:rPr>
            </w:pPr>
            <w:r w:rsidRPr="0038688B">
              <w:rPr>
                <w:color w:val="000000"/>
                <w:sz w:val="18"/>
                <w:szCs w:val="18"/>
              </w:rPr>
              <w:t>2</w:t>
            </w:r>
          </w:p>
        </w:tc>
        <w:tc>
          <w:tcPr>
            <w:tcW w:w="927" w:type="dxa"/>
            <w:tcBorders>
              <w:top w:val="nil"/>
              <w:left w:val="single" w:sz="8" w:space="0" w:color="auto"/>
              <w:bottom w:val="nil"/>
              <w:right w:val="nil"/>
            </w:tcBorders>
            <w:shd w:val="clear" w:color="auto" w:fill="EAF1DD" w:themeFill="accent3" w:themeFillTint="33"/>
            <w:noWrap/>
            <w:vAlign w:val="center"/>
            <w:hideMark/>
          </w:tcPr>
          <w:p w14:paraId="53D3D3E5" w14:textId="77777777" w:rsidR="0038688B" w:rsidRPr="0038688B" w:rsidRDefault="0038688B" w:rsidP="00BB1B90">
            <w:pPr>
              <w:jc w:val="center"/>
              <w:rPr>
                <w:color w:val="006100"/>
                <w:sz w:val="18"/>
                <w:szCs w:val="18"/>
              </w:rPr>
            </w:pPr>
            <w:r w:rsidRPr="0038688B">
              <w:rPr>
                <w:color w:val="006100"/>
                <w:sz w:val="18"/>
                <w:szCs w:val="18"/>
              </w:rPr>
              <w:t>87</w:t>
            </w:r>
          </w:p>
        </w:tc>
        <w:tc>
          <w:tcPr>
            <w:tcW w:w="491" w:type="dxa"/>
            <w:tcBorders>
              <w:top w:val="nil"/>
              <w:left w:val="nil"/>
              <w:bottom w:val="nil"/>
              <w:right w:val="nil"/>
            </w:tcBorders>
            <w:shd w:val="clear" w:color="auto" w:fill="auto"/>
            <w:noWrap/>
            <w:vAlign w:val="center"/>
            <w:hideMark/>
          </w:tcPr>
          <w:p w14:paraId="0074E178" w14:textId="77777777" w:rsidR="0038688B" w:rsidRPr="0038688B" w:rsidRDefault="0038688B" w:rsidP="00BB1B90">
            <w:pPr>
              <w:jc w:val="center"/>
              <w:rPr>
                <w:color w:val="000000"/>
                <w:sz w:val="18"/>
                <w:szCs w:val="18"/>
              </w:rPr>
            </w:pPr>
            <w:r w:rsidRPr="0038688B">
              <w:rPr>
                <w:color w:val="000000"/>
                <w:sz w:val="18"/>
                <w:szCs w:val="18"/>
              </w:rPr>
              <w:t>15</w:t>
            </w:r>
          </w:p>
        </w:tc>
        <w:tc>
          <w:tcPr>
            <w:tcW w:w="926" w:type="dxa"/>
            <w:tcBorders>
              <w:top w:val="nil"/>
              <w:left w:val="single" w:sz="4" w:space="0" w:color="auto"/>
              <w:bottom w:val="nil"/>
              <w:right w:val="nil"/>
            </w:tcBorders>
            <w:shd w:val="clear" w:color="auto" w:fill="EAF1DD" w:themeFill="accent3" w:themeFillTint="33"/>
            <w:noWrap/>
            <w:vAlign w:val="center"/>
            <w:hideMark/>
          </w:tcPr>
          <w:p w14:paraId="1EFA73F0" w14:textId="77777777" w:rsidR="0038688B" w:rsidRPr="0038688B" w:rsidRDefault="0038688B" w:rsidP="00BB1B90">
            <w:pPr>
              <w:jc w:val="center"/>
              <w:rPr>
                <w:color w:val="006100"/>
                <w:sz w:val="18"/>
                <w:szCs w:val="18"/>
              </w:rPr>
            </w:pPr>
            <w:r w:rsidRPr="0038688B">
              <w:rPr>
                <w:color w:val="006100"/>
                <w:sz w:val="18"/>
                <w:szCs w:val="18"/>
              </w:rPr>
              <w:t>87</w:t>
            </w:r>
          </w:p>
        </w:tc>
        <w:tc>
          <w:tcPr>
            <w:tcW w:w="491" w:type="dxa"/>
            <w:tcBorders>
              <w:top w:val="nil"/>
              <w:left w:val="nil"/>
              <w:bottom w:val="nil"/>
              <w:right w:val="single" w:sz="8" w:space="0" w:color="auto"/>
            </w:tcBorders>
            <w:shd w:val="clear" w:color="auto" w:fill="auto"/>
            <w:noWrap/>
            <w:vAlign w:val="center"/>
            <w:hideMark/>
          </w:tcPr>
          <w:p w14:paraId="093E92A3" w14:textId="77777777" w:rsidR="0038688B" w:rsidRPr="0038688B" w:rsidRDefault="0038688B" w:rsidP="00BB1B90">
            <w:pPr>
              <w:jc w:val="center"/>
              <w:rPr>
                <w:color w:val="000000"/>
                <w:sz w:val="18"/>
                <w:szCs w:val="18"/>
              </w:rPr>
            </w:pPr>
            <w:r w:rsidRPr="0038688B">
              <w:rPr>
                <w:color w:val="000000"/>
                <w:sz w:val="18"/>
                <w:szCs w:val="18"/>
              </w:rPr>
              <w:t>10</w:t>
            </w:r>
          </w:p>
        </w:tc>
      </w:tr>
      <w:tr w:rsidR="00B16BCE" w:rsidRPr="0038688B" w14:paraId="3959C774" w14:textId="77777777" w:rsidTr="0008574A">
        <w:trPr>
          <w:trHeight w:val="300"/>
        </w:trPr>
        <w:tc>
          <w:tcPr>
            <w:tcW w:w="1985" w:type="dxa"/>
            <w:tcBorders>
              <w:top w:val="nil"/>
              <w:left w:val="single" w:sz="8" w:space="0" w:color="auto"/>
              <w:bottom w:val="nil"/>
              <w:right w:val="single" w:sz="8" w:space="0" w:color="auto"/>
            </w:tcBorders>
            <w:shd w:val="clear" w:color="auto" w:fill="auto"/>
            <w:noWrap/>
            <w:vAlign w:val="bottom"/>
            <w:hideMark/>
          </w:tcPr>
          <w:p w14:paraId="5C5B8964" w14:textId="77777777" w:rsidR="0038688B" w:rsidRPr="0038688B" w:rsidRDefault="0038688B">
            <w:pPr>
              <w:rPr>
                <w:color w:val="000000"/>
                <w:sz w:val="18"/>
                <w:szCs w:val="18"/>
              </w:rPr>
            </w:pPr>
            <w:r w:rsidRPr="0038688B">
              <w:rPr>
                <w:color w:val="000000"/>
                <w:sz w:val="18"/>
                <w:szCs w:val="18"/>
              </w:rPr>
              <w:t>Clarithromycin</w:t>
            </w:r>
          </w:p>
        </w:tc>
        <w:tc>
          <w:tcPr>
            <w:tcW w:w="992" w:type="dxa"/>
            <w:tcBorders>
              <w:top w:val="nil"/>
              <w:left w:val="single" w:sz="8" w:space="0" w:color="auto"/>
              <w:bottom w:val="nil"/>
              <w:right w:val="nil"/>
            </w:tcBorders>
            <w:shd w:val="clear" w:color="auto" w:fill="EAF1DD" w:themeFill="accent3" w:themeFillTint="33"/>
            <w:noWrap/>
            <w:vAlign w:val="center"/>
            <w:hideMark/>
          </w:tcPr>
          <w:p w14:paraId="3EB29B64" w14:textId="77777777" w:rsidR="0038688B" w:rsidRPr="0038688B" w:rsidRDefault="0038688B" w:rsidP="00BB1B90">
            <w:pPr>
              <w:jc w:val="center"/>
              <w:rPr>
                <w:color w:val="006100"/>
                <w:sz w:val="18"/>
                <w:szCs w:val="18"/>
              </w:rPr>
            </w:pPr>
            <w:r w:rsidRPr="0038688B">
              <w:rPr>
                <w:color w:val="006100"/>
                <w:sz w:val="18"/>
                <w:szCs w:val="18"/>
              </w:rPr>
              <w:t>105</w:t>
            </w:r>
          </w:p>
        </w:tc>
        <w:tc>
          <w:tcPr>
            <w:tcW w:w="491" w:type="dxa"/>
            <w:tcBorders>
              <w:top w:val="nil"/>
              <w:left w:val="nil"/>
              <w:bottom w:val="nil"/>
              <w:right w:val="nil"/>
            </w:tcBorders>
            <w:shd w:val="clear" w:color="auto" w:fill="auto"/>
            <w:noWrap/>
            <w:vAlign w:val="center"/>
            <w:hideMark/>
          </w:tcPr>
          <w:p w14:paraId="650031E7" w14:textId="77777777" w:rsidR="0038688B" w:rsidRPr="0038688B" w:rsidRDefault="0038688B" w:rsidP="00BB1B90">
            <w:pPr>
              <w:jc w:val="center"/>
              <w:rPr>
                <w:color w:val="000000"/>
                <w:sz w:val="18"/>
                <w:szCs w:val="18"/>
              </w:rPr>
            </w:pPr>
            <w:r w:rsidRPr="0038688B">
              <w:rPr>
                <w:color w:val="000000"/>
                <w:sz w:val="18"/>
                <w:szCs w:val="18"/>
              </w:rPr>
              <w:t>32</w:t>
            </w:r>
          </w:p>
        </w:tc>
        <w:tc>
          <w:tcPr>
            <w:tcW w:w="927" w:type="dxa"/>
            <w:tcBorders>
              <w:top w:val="nil"/>
              <w:left w:val="single" w:sz="4" w:space="0" w:color="auto"/>
              <w:bottom w:val="nil"/>
              <w:right w:val="nil"/>
            </w:tcBorders>
            <w:shd w:val="clear" w:color="auto" w:fill="EAF1DD" w:themeFill="accent3" w:themeFillTint="33"/>
            <w:noWrap/>
            <w:vAlign w:val="center"/>
            <w:hideMark/>
          </w:tcPr>
          <w:p w14:paraId="53875E4F" w14:textId="77777777" w:rsidR="0038688B" w:rsidRPr="0038688B" w:rsidRDefault="0038688B" w:rsidP="00BB1B90">
            <w:pPr>
              <w:jc w:val="center"/>
              <w:rPr>
                <w:color w:val="006100"/>
                <w:sz w:val="18"/>
                <w:szCs w:val="18"/>
              </w:rPr>
            </w:pPr>
            <w:r w:rsidRPr="0038688B">
              <w:rPr>
                <w:color w:val="006100"/>
                <w:sz w:val="18"/>
                <w:szCs w:val="18"/>
              </w:rPr>
              <w:t>94</w:t>
            </w:r>
          </w:p>
        </w:tc>
        <w:tc>
          <w:tcPr>
            <w:tcW w:w="491" w:type="dxa"/>
            <w:gridSpan w:val="2"/>
            <w:tcBorders>
              <w:top w:val="nil"/>
              <w:left w:val="nil"/>
              <w:bottom w:val="nil"/>
              <w:right w:val="nil"/>
            </w:tcBorders>
            <w:shd w:val="clear" w:color="auto" w:fill="auto"/>
            <w:noWrap/>
            <w:vAlign w:val="center"/>
            <w:hideMark/>
          </w:tcPr>
          <w:p w14:paraId="0B39CC0D" w14:textId="77777777" w:rsidR="0038688B" w:rsidRPr="0038688B" w:rsidRDefault="0038688B" w:rsidP="00BB1B90">
            <w:pPr>
              <w:jc w:val="center"/>
              <w:rPr>
                <w:color w:val="000000"/>
                <w:sz w:val="18"/>
                <w:szCs w:val="18"/>
              </w:rPr>
            </w:pPr>
            <w:r w:rsidRPr="0038688B">
              <w:rPr>
                <w:color w:val="000000"/>
                <w:sz w:val="18"/>
                <w:szCs w:val="18"/>
              </w:rPr>
              <w:t>10</w:t>
            </w:r>
          </w:p>
        </w:tc>
        <w:tc>
          <w:tcPr>
            <w:tcW w:w="1068" w:type="dxa"/>
            <w:tcBorders>
              <w:top w:val="nil"/>
              <w:left w:val="single" w:sz="8" w:space="0" w:color="auto"/>
              <w:bottom w:val="nil"/>
              <w:right w:val="nil"/>
            </w:tcBorders>
            <w:shd w:val="clear" w:color="auto" w:fill="EAF1DD" w:themeFill="accent3" w:themeFillTint="33"/>
            <w:noWrap/>
            <w:vAlign w:val="center"/>
            <w:hideMark/>
          </w:tcPr>
          <w:p w14:paraId="4355CFE9" w14:textId="77777777" w:rsidR="0038688B" w:rsidRPr="0038688B" w:rsidRDefault="0038688B" w:rsidP="00BB1B90">
            <w:pPr>
              <w:jc w:val="center"/>
              <w:rPr>
                <w:color w:val="006100"/>
                <w:sz w:val="18"/>
                <w:szCs w:val="18"/>
              </w:rPr>
            </w:pPr>
            <w:r w:rsidRPr="0038688B">
              <w:rPr>
                <w:color w:val="006100"/>
                <w:sz w:val="18"/>
                <w:szCs w:val="18"/>
              </w:rPr>
              <w:t>95</w:t>
            </w:r>
          </w:p>
        </w:tc>
        <w:tc>
          <w:tcPr>
            <w:tcW w:w="491" w:type="dxa"/>
            <w:tcBorders>
              <w:top w:val="nil"/>
              <w:left w:val="nil"/>
              <w:bottom w:val="nil"/>
              <w:right w:val="nil"/>
            </w:tcBorders>
            <w:shd w:val="clear" w:color="auto" w:fill="auto"/>
            <w:noWrap/>
            <w:vAlign w:val="center"/>
            <w:hideMark/>
          </w:tcPr>
          <w:p w14:paraId="4E15F888" w14:textId="77777777" w:rsidR="0038688B" w:rsidRPr="0038688B" w:rsidRDefault="0038688B" w:rsidP="00BB1B90">
            <w:pPr>
              <w:jc w:val="center"/>
              <w:rPr>
                <w:color w:val="000000"/>
                <w:sz w:val="18"/>
                <w:szCs w:val="18"/>
              </w:rPr>
            </w:pPr>
            <w:r w:rsidRPr="0038688B">
              <w:rPr>
                <w:color w:val="000000"/>
                <w:sz w:val="18"/>
                <w:szCs w:val="18"/>
              </w:rPr>
              <w:t>16</w:t>
            </w:r>
          </w:p>
        </w:tc>
        <w:tc>
          <w:tcPr>
            <w:tcW w:w="926" w:type="dxa"/>
            <w:tcBorders>
              <w:top w:val="nil"/>
              <w:left w:val="single" w:sz="4" w:space="0" w:color="auto"/>
              <w:bottom w:val="nil"/>
              <w:right w:val="nil"/>
            </w:tcBorders>
            <w:shd w:val="clear" w:color="auto" w:fill="EAF1DD" w:themeFill="accent3" w:themeFillTint="33"/>
            <w:noWrap/>
            <w:vAlign w:val="center"/>
            <w:hideMark/>
          </w:tcPr>
          <w:p w14:paraId="3BEC5FE9" w14:textId="77777777" w:rsidR="0038688B" w:rsidRPr="0038688B" w:rsidRDefault="0038688B" w:rsidP="00BB1B90">
            <w:pPr>
              <w:jc w:val="center"/>
              <w:rPr>
                <w:color w:val="006100"/>
                <w:sz w:val="18"/>
                <w:szCs w:val="18"/>
              </w:rPr>
            </w:pPr>
            <w:r w:rsidRPr="0038688B">
              <w:rPr>
                <w:color w:val="006100"/>
                <w:sz w:val="18"/>
                <w:szCs w:val="18"/>
              </w:rPr>
              <w:t>72</w:t>
            </w:r>
          </w:p>
        </w:tc>
        <w:tc>
          <w:tcPr>
            <w:tcW w:w="491" w:type="dxa"/>
            <w:tcBorders>
              <w:top w:val="nil"/>
              <w:left w:val="nil"/>
              <w:bottom w:val="nil"/>
              <w:right w:val="nil"/>
            </w:tcBorders>
            <w:shd w:val="clear" w:color="auto" w:fill="auto"/>
            <w:noWrap/>
            <w:vAlign w:val="center"/>
            <w:hideMark/>
          </w:tcPr>
          <w:p w14:paraId="762833B3" w14:textId="77777777" w:rsidR="0038688B" w:rsidRPr="0038688B" w:rsidRDefault="0038688B" w:rsidP="00BB1B90">
            <w:pPr>
              <w:jc w:val="center"/>
              <w:rPr>
                <w:color w:val="000000"/>
                <w:sz w:val="18"/>
                <w:szCs w:val="18"/>
              </w:rPr>
            </w:pPr>
            <w:r w:rsidRPr="0038688B">
              <w:rPr>
                <w:color w:val="000000"/>
                <w:sz w:val="18"/>
                <w:szCs w:val="18"/>
              </w:rPr>
              <w:t>24</w:t>
            </w:r>
          </w:p>
        </w:tc>
        <w:tc>
          <w:tcPr>
            <w:tcW w:w="927" w:type="dxa"/>
            <w:tcBorders>
              <w:top w:val="nil"/>
              <w:left w:val="single" w:sz="8" w:space="0" w:color="auto"/>
              <w:bottom w:val="nil"/>
              <w:right w:val="nil"/>
            </w:tcBorders>
            <w:shd w:val="clear" w:color="auto" w:fill="EAF1DD" w:themeFill="accent3" w:themeFillTint="33"/>
            <w:noWrap/>
            <w:vAlign w:val="center"/>
            <w:hideMark/>
          </w:tcPr>
          <w:p w14:paraId="7F5453DB" w14:textId="77777777" w:rsidR="0038688B" w:rsidRPr="0038688B" w:rsidRDefault="0038688B" w:rsidP="00BB1B90">
            <w:pPr>
              <w:jc w:val="center"/>
              <w:rPr>
                <w:color w:val="006100"/>
                <w:sz w:val="18"/>
                <w:szCs w:val="18"/>
              </w:rPr>
            </w:pPr>
            <w:r w:rsidRPr="0038688B">
              <w:rPr>
                <w:color w:val="006100"/>
                <w:sz w:val="18"/>
                <w:szCs w:val="18"/>
              </w:rPr>
              <w:t>101</w:t>
            </w:r>
          </w:p>
        </w:tc>
        <w:tc>
          <w:tcPr>
            <w:tcW w:w="491" w:type="dxa"/>
            <w:tcBorders>
              <w:top w:val="nil"/>
              <w:left w:val="nil"/>
              <w:bottom w:val="nil"/>
              <w:right w:val="nil"/>
            </w:tcBorders>
            <w:shd w:val="clear" w:color="auto" w:fill="auto"/>
            <w:noWrap/>
            <w:vAlign w:val="center"/>
            <w:hideMark/>
          </w:tcPr>
          <w:p w14:paraId="6122063F" w14:textId="77777777" w:rsidR="0038688B" w:rsidRPr="0038688B" w:rsidRDefault="0038688B" w:rsidP="00BB1B90">
            <w:pPr>
              <w:jc w:val="center"/>
              <w:rPr>
                <w:color w:val="000000"/>
                <w:sz w:val="18"/>
                <w:szCs w:val="18"/>
              </w:rPr>
            </w:pPr>
            <w:r w:rsidRPr="0038688B">
              <w:rPr>
                <w:color w:val="000000"/>
                <w:sz w:val="18"/>
                <w:szCs w:val="18"/>
              </w:rPr>
              <w:t>8</w:t>
            </w:r>
          </w:p>
        </w:tc>
        <w:tc>
          <w:tcPr>
            <w:tcW w:w="926" w:type="dxa"/>
            <w:tcBorders>
              <w:top w:val="nil"/>
              <w:left w:val="single" w:sz="4" w:space="0" w:color="auto"/>
              <w:bottom w:val="nil"/>
              <w:right w:val="nil"/>
            </w:tcBorders>
            <w:shd w:val="clear" w:color="auto" w:fill="EAF1DD" w:themeFill="accent3" w:themeFillTint="33"/>
            <w:noWrap/>
            <w:vAlign w:val="center"/>
            <w:hideMark/>
          </w:tcPr>
          <w:p w14:paraId="71568B4E" w14:textId="77777777" w:rsidR="0038688B" w:rsidRPr="0038688B" w:rsidRDefault="0038688B" w:rsidP="00BB1B90">
            <w:pPr>
              <w:jc w:val="center"/>
              <w:rPr>
                <w:color w:val="006100"/>
                <w:sz w:val="18"/>
                <w:szCs w:val="18"/>
              </w:rPr>
            </w:pPr>
            <w:r w:rsidRPr="0038688B">
              <w:rPr>
                <w:color w:val="006100"/>
                <w:sz w:val="18"/>
                <w:szCs w:val="18"/>
              </w:rPr>
              <w:t>112</w:t>
            </w:r>
          </w:p>
        </w:tc>
        <w:tc>
          <w:tcPr>
            <w:tcW w:w="491" w:type="dxa"/>
            <w:tcBorders>
              <w:top w:val="nil"/>
              <w:left w:val="nil"/>
              <w:bottom w:val="nil"/>
              <w:right w:val="nil"/>
            </w:tcBorders>
            <w:shd w:val="clear" w:color="auto" w:fill="auto"/>
            <w:noWrap/>
            <w:vAlign w:val="center"/>
            <w:hideMark/>
          </w:tcPr>
          <w:p w14:paraId="202B292C" w14:textId="77777777" w:rsidR="0038688B" w:rsidRPr="0038688B" w:rsidRDefault="0038688B" w:rsidP="00BB1B90">
            <w:pPr>
              <w:jc w:val="center"/>
              <w:rPr>
                <w:color w:val="000000"/>
                <w:sz w:val="18"/>
                <w:szCs w:val="18"/>
              </w:rPr>
            </w:pPr>
            <w:r w:rsidRPr="0038688B">
              <w:rPr>
                <w:color w:val="000000"/>
                <w:sz w:val="18"/>
                <w:szCs w:val="18"/>
              </w:rPr>
              <w:t>9</w:t>
            </w:r>
          </w:p>
        </w:tc>
        <w:tc>
          <w:tcPr>
            <w:tcW w:w="927" w:type="dxa"/>
            <w:tcBorders>
              <w:top w:val="nil"/>
              <w:left w:val="single" w:sz="8" w:space="0" w:color="auto"/>
              <w:bottom w:val="nil"/>
              <w:right w:val="nil"/>
            </w:tcBorders>
            <w:shd w:val="clear" w:color="auto" w:fill="EAF1DD" w:themeFill="accent3" w:themeFillTint="33"/>
            <w:noWrap/>
            <w:vAlign w:val="center"/>
            <w:hideMark/>
          </w:tcPr>
          <w:p w14:paraId="32D73DF3" w14:textId="77777777" w:rsidR="0038688B" w:rsidRPr="0038688B" w:rsidRDefault="0038688B" w:rsidP="00BB1B90">
            <w:pPr>
              <w:jc w:val="center"/>
              <w:rPr>
                <w:color w:val="006100"/>
                <w:sz w:val="18"/>
                <w:szCs w:val="18"/>
              </w:rPr>
            </w:pPr>
            <w:r w:rsidRPr="0038688B">
              <w:rPr>
                <w:color w:val="006100"/>
                <w:sz w:val="18"/>
                <w:szCs w:val="18"/>
              </w:rPr>
              <w:t>106</w:t>
            </w:r>
          </w:p>
        </w:tc>
        <w:tc>
          <w:tcPr>
            <w:tcW w:w="491" w:type="dxa"/>
            <w:tcBorders>
              <w:top w:val="nil"/>
              <w:left w:val="nil"/>
              <w:bottom w:val="nil"/>
              <w:right w:val="nil"/>
            </w:tcBorders>
            <w:shd w:val="clear" w:color="auto" w:fill="auto"/>
            <w:noWrap/>
            <w:vAlign w:val="center"/>
            <w:hideMark/>
          </w:tcPr>
          <w:p w14:paraId="06705944" w14:textId="77777777" w:rsidR="0038688B" w:rsidRPr="0038688B" w:rsidRDefault="0038688B" w:rsidP="00BB1B90">
            <w:pPr>
              <w:jc w:val="center"/>
              <w:rPr>
                <w:color w:val="000000"/>
                <w:sz w:val="18"/>
                <w:szCs w:val="18"/>
              </w:rPr>
            </w:pPr>
            <w:r w:rsidRPr="0038688B">
              <w:rPr>
                <w:color w:val="000000"/>
                <w:sz w:val="18"/>
                <w:szCs w:val="18"/>
              </w:rPr>
              <w:t>7</w:t>
            </w:r>
          </w:p>
        </w:tc>
        <w:tc>
          <w:tcPr>
            <w:tcW w:w="926" w:type="dxa"/>
            <w:tcBorders>
              <w:top w:val="nil"/>
              <w:left w:val="single" w:sz="4" w:space="0" w:color="auto"/>
              <w:bottom w:val="nil"/>
              <w:right w:val="nil"/>
            </w:tcBorders>
            <w:shd w:val="clear" w:color="auto" w:fill="EAF1DD" w:themeFill="accent3" w:themeFillTint="33"/>
            <w:noWrap/>
            <w:vAlign w:val="center"/>
            <w:hideMark/>
          </w:tcPr>
          <w:p w14:paraId="1F1D2BD8" w14:textId="77777777" w:rsidR="0038688B" w:rsidRPr="0038688B" w:rsidRDefault="0038688B" w:rsidP="00BB1B90">
            <w:pPr>
              <w:jc w:val="center"/>
              <w:rPr>
                <w:color w:val="006100"/>
                <w:sz w:val="18"/>
                <w:szCs w:val="18"/>
              </w:rPr>
            </w:pPr>
            <w:r w:rsidRPr="0038688B">
              <w:rPr>
                <w:color w:val="006100"/>
                <w:sz w:val="18"/>
                <w:szCs w:val="18"/>
              </w:rPr>
              <w:t>106</w:t>
            </w:r>
          </w:p>
        </w:tc>
        <w:tc>
          <w:tcPr>
            <w:tcW w:w="491" w:type="dxa"/>
            <w:tcBorders>
              <w:top w:val="nil"/>
              <w:left w:val="nil"/>
              <w:bottom w:val="nil"/>
              <w:right w:val="single" w:sz="8" w:space="0" w:color="auto"/>
            </w:tcBorders>
            <w:shd w:val="clear" w:color="auto" w:fill="auto"/>
            <w:noWrap/>
            <w:vAlign w:val="center"/>
            <w:hideMark/>
          </w:tcPr>
          <w:p w14:paraId="3D27C267" w14:textId="77777777" w:rsidR="0038688B" w:rsidRPr="0038688B" w:rsidRDefault="0038688B" w:rsidP="00BB1B90">
            <w:pPr>
              <w:jc w:val="center"/>
              <w:rPr>
                <w:color w:val="000000"/>
                <w:sz w:val="18"/>
                <w:szCs w:val="18"/>
              </w:rPr>
            </w:pPr>
            <w:r w:rsidRPr="0038688B">
              <w:rPr>
                <w:color w:val="000000"/>
                <w:sz w:val="18"/>
                <w:szCs w:val="18"/>
              </w:rPr>
              <w:t>3</w:t>
            </w:r>
          </w:p>
        </w:tc>
      </w:tr>
      <w:tr w:rsidR="00B16BCE" w:rsidRPr="0038688B" w14:paraId="4F71C153" w14:textId="77777777" w:rsidTr="0008574A">
        <w:trPr>
          <w:trHeight w:val="300"/>
        </w:trPr>
        <w:tc>
          <w:tcPr>
            <w:tcW w:w="1985" w:type="dxa"/>
            <w:tcBorders>
              <w:top w:val="nil"/>
              <w:left w:val="single" w:sz="8" w:space="0" w:color="auto"/>
              <w:bottom w:val="nil"/>
              <w:right w:val="single" w:sz="8" w:space="0" w:color="auto"/>
            </w:tcBorders>
            <w:shd w:val="clear" w:color="auto" w:fill="auto"/>
            <w:noWrap/>
            <w:vAlign w:val="bottom"/>
            <w:hideMark/>
          </w:tcPr>
          <w:p w14:paraId="44458568" w14:textId="77777777" w:rsidR="0038688B" w:rsidRPr="0038688B" w:rsidRDefault="0038688B">
            <w:pPr>
              <w:rPr>
                <w:color w:val="000000"/>
                <w:sz w:val="18"/>
                <w:szCs w:val="18"/>
              </w:rPr>
            </w:pPr>
            <w:r w:rsidRPr="0038688B">
              <w:rPr>
                <w:color w:val="000000"/>
                <w:sz w:val="18"/>
                <w:szCs w:val="18"/>
              </w:rPr>
              <w:t>Clotrimazole</w:t>
            </w:r>
          </w:p>
        </w:tc>
        <w:tc>
          <w:tcPr>
            <w:tcW w:w="992" w:type="dxa"/>
            <w:tcBorders>
              <w:top w:val="nil"/>
              <w:left w:val="single" w:sz="8" w:space="0" w:color="auto"/>
              <w:bottom w:val="nil"/>
              <w:right w:val="nil"/>
            </w:tcBorders>
            <w:shd w:val="clear" w:color="auto" w:fill="EAF1DD" w:themeFill="accent3" w:themeFillTint="33"/>
            <w:noWrap/>
            <w:vAlign w:val="center"/>
            <w:hideMark/>
          </w:tcPr>
          <w:p w14:paraId="3A1BBF92" w14:textId="77777777" w:rsidR="0038688B" w:rsidRPr="0038688B" w:rsidRDefault="0038688B" w:rsidP="00BB1B90">
            <w:pPr>
              <w:jc w:val="center"/>
              <w:rPr>
                <w:color w:val="006100"/>
                <w:sz w:val="18"/>
                <w:szCs w:val="18"/>
              </w:rPr>
            </w:pPr>
            <w:r w:rsidRPr="0038688B">
              <w:rPr>
                <w:color w:val="006100"/>
                <w:sz w:val="18"/>
                <w:szCs w:val="18"/>
              </w:rPr>
              <w:t>117</w:t>
            </w:r>
          </w:p>
        </w:tc>
        <w:tc>
          <w:tcPr>
            <w:tcW w:w="491" w:type="dxa"/>
            <w:tcBorders>
              <w:top w:val="nil"/>
              <w:left w:val="nil"/>
              <w:bottom w:val="nil"/>
              <w:right w:val="nil"/>
            </w:tcBorders>
            <w:shd w:val="clear" w:color="auto" w:fill="auto"/>
            <w:noWrap/>
            <w:vAlign w:val="center"/>
            <w:hideMark/>
          </w:tcPr>
          <w:p w14:paraId="5591273E" w14:textId="77777777" w:rsidR="0038688B" w:rsidRPr="0038688B" w:rsidRDefault="0038688B" w:rsidP="00BB1B90">
            <w:pPr>
              <w:jc w:val="center"/>
              <w:rPr>
                <w:color w:val="000000"/>
                <w:sz w:val="18"/>
                <w:szCs w:val="18"/>
              </w:rPr>
            </w:pPr>
            <w:r w:rsidRPr="0038688B">
              <w:rPr>
                <w:color w:val="000000"/>
                <w:sz w:val="18"/>
                <w:szCs w:val="18"/>
              </w:rPr>
              <w:t>13</w:t>
            </w:r>
          </w:p>
        </w:tc>
        <w:tc>
          <w:tcPr>
            <w:tcW w:w="927" w:type="dxa"/>
            <w:tcBorders>
              <w:top w:val="nil"/>
              <w:left w:val="single" w:sz="4" w:space="0" w:color="auto"/>
              <w:bottom w:val="nil"/>
              <w:right w:val="nil"/>
            </w:tcBorders>
            <w:shd w:val="clear" w:color="auto" w:fill="EAF1DD" w:themeFill="accent3" w:themeFillTint="33"/>
            <w:noWrap/>
            <w:vAlign w:val="center"/>
            <w:hideMark/>
          </w:tcPr>
          <w:p w14:paraId="3C9B623F" w14:textId="77777777" w:rsidR="0038688B" w:rsidRPr="0038688B" w:rsidRDefault="0038688B" w:rsidP="00BB1B90">
            <w:pPr>
              <w:jc w:val="center"/>
              <w:rPr>
                <w:color w:val="006100"/>
                <w:sz w:val="18"/>
                <w:szCs w:val="18"/>
              </w:rPr>
            </w:pPr>
            <w:r w:rsidRPr="0038688B">
              <w:rPr>
                <w:color w:val="006100"/>
                <w:sz w:val="18"/>
                <w:szCs w:val="18"/>
              </w:rPr>
              <w:t>115</w:t>
            </w:r>
          </w:p>
        </w:tc>
        <w:tc>
          <w:tcPr>
            <w:tcW w:w="491" w:type="dxa"/>
            <w:gridSpan w:val="2"/>
            <w:tcBorders>
              <w:top w:val="nil"/>
              <w:left w:val="nil"/>
              <w:bottom w:val="nil"/>
              <w:right w:val="nil"/>
            </w:tcBorders>
            <w:shd w:val="clear" w:color="auto" w:fill="auto"/>
            <w:noWrap/>
            <w:vAlign w:val="center"/>
            <w:hideMark/>
          </w:tcPr>
          <w:p w14:paraId="3014D3DE" w14:textId="77777777" w:rsidR="0038688B" w:rsidRPr="0038688B" w:rsidRDefault="0038688B" w:rsidP="00BB1B90">
            <w:pPr>
              <w:jc w:val="center"/>
              <w:rPr>
                <w:color w:val="000000"/>
                <w:sz w:val="18"/>
                <w:szCs w:val="18"/>
              </w:rPr>
            </w:pPr>
            <w:r w:rsidRPr="0038688B">
              <w:rPr>
                <w:color w:val="000000"/>
                <w:sz w:val="18"/>
                <w:szCs w:val="18"/>
              </w:rPr>
              <w:t>5</w:t>
            </w:r>
          </w:p>
        </w:tc>
        <w:tc>
          <w:tcPr>
            <w:tcW w:w="1068" w:type="dxa"/>
            <w:tcBorders>
              <w:top w:val="nil"/>
              <w:left w:val="single" w:sz="8" w:space="0" w:color="auto"/>
              <w:bottom w:val="nil"/>
              <w:right w:val="nil"/>
            </w:tcBorders>
            <w:shd w:val="clear" w:color="auto" w:fill="EAF1DD" w:themeFill="accent3" w:themeFillTint="33"/>
            <w:noWrap/>
            <w:vAlign w:val="center"/>
            <w:hideMark/>
          </w:tcPr>
          <w:p w14:paraId="2A10C258" w14:textId="77777777" w:rsidR="0038688B" w:rsidRPr="0038688B" w:rsidRDefault="0038688B" w:rsidP="00BB1B90">
            <w:pPr>
              <w:jc w:val="center"/>
              <w:rPr>
                <w:color w:val="006100"/>
                <w:sz w:val="18"/>
                <w:szCs w:val="18"/>
              </w:rPr>
            </w:pPr>
            <w:r w:rsidRPr="0038688B">
              <w:rPr>
                <w:color w:val="006100"/>
                <w:sz w:val="18"/>
                <w:szCs w:val="18"/>
              </w:rPr>
              <w:t>89</w:t>
            </w:r>
          </w:p>
        </w:tc>
        <w:tc>
          <w:tcPr>
            <w:tcW w:w="491" w:type="dxa"/>
            <w:tcBorders>
              <w:top w:val="nil"/>
              <w:left w:val="nil"/>
              <w:bottom w:val="nil"/>
              <w:right w:val="nil"/>
            </w:tcBorders>
            <w:shd w:val="clear" w:color="auto" w:fill="auto"/>
            <w:noWrap/>
            <w:vAlign w:val="center"/>
            <w:hideMark/>
          </w:tcPr>
          <w:p w14:paraId="5FFC6383" w14:textId="77777777" w:rsidR="0038688B" w:rsidRPr="0038688B" w:rsidRDefault="0038688B" w:rsidP="00BB1B90">
            <w:pPr>
              <w:jc w:val="center"/>
              <w:rPr>
                <w:color w:val="000000"/>
                <w:sz w:val="18"/>
                <w:szCs w:val="18"/>
              </w:rPr>
            </w:pPr>
            <w:r w:rsidRPr="0038688B">
              <w:rPr>
                <w:color w:val="000000"/>
                <w:sz w:val="18"/>
                <w:szCs w:val="18"/>
              </w:rPr>
              <w:t>25</w:t>
            </w:r>
          </w:p>
        </w:tc>
        <w:tc>
          <w:tcPr>
            <w:tcW w:w="926" w:type="dxa"/>
            <w:tcBorders>
              <w:top w:val="nil"/>
              <w:left w:val="single" w:sz="4" w:space="0" w:color="auto"/>
              <w:bottom w:val="nil"/>
              <w:right w:val="nil"/>
            </w:tcBorders>
            <w:shd w:val="clear" w:color="auto" w:fill="EAF1DD" w:themeFill="accent3" w:themeFillTint="33"/>
            <w:noWrap/>
            <w:vAlign w:val="center"/>
            <w:hideMark/>
          </w:tcPr>
          <w:p w14:paraId="7082859C" w14:textId="77777777" w:rsidR="0038688B" w:rsidRPr="0038688B" w:rsidRDefault="0038688B" w:rsidP="00BB1B90">
            <w:pPr>
              <w:jc w:val="center"/>
              <w:rPr>
                <w:color w:val="006100"/>
                <w:sz w:val="18"/>
                <w:szCs w:val="18"/>
              </w:rPr>
            </w:pPr>
            <w:r w:rsidRPr="0038688B">
              <w:rPr>
                <w:color w:val="006100"/>
                <w:sz w:val="18"/>
                <w:szCs w:val="18"/>
              </w:rPr>
              <w:t>84</w:t>
            </w:r>
          </w:p>
        </w:tc>
        <w:tc>
          <w:tcPr>
            <w:tcW w:w="491" w:type="dxa"/>
            <w:tcBorders>
              <w:top w:val="nil"/>
              <w:left w:val="nil"/>
              <w:bottom w:val="nil"/>
              <w:right w:val="nil"/>
            </w:tcBorders>
            <w:shd w:val="clear" w:color="auto" w:fill="auto"/>
            <w:noWrap/>
            <w:vAlign w:val="center"/>
            <w:hideMark/>
          </w:tcPr>
          <w:p w14:paraId="5A4C9686" w14:textId="77777777" w:rsidR="0038688B" w:rsidRPr="0038688B" w:rsidRDefault="0038688B" w:rsidP="00BB1B90">
            <w:pPr>
              <w:jc w:val="center"/>
              <w:rPr>
                <w:color w:val="000000"/>
                <w:sz w:val="18"/>
                <w:szCs w:val="18"/>
              </w:rPr>
            </w:pPr>
            <w:r w:rsidRPr="0038688B">
              <w:rPr>
                <w:color w:val="000000"/>
                <w:sz w:val="18"/>
                <w:szCs w:val="18"/>
              </w:rPr>
              <w:t>19</w:t>
            </w:r>
          </w:p>
        </w:tc>
        <w:tc>
          <w:tcPr>
            <w:tcW w:w="927" w:type="dxa"/>
            <w:tcBorders>
              <w:top w:val="nil"/>
              <w:left w:val="single" w:sz="8" w:space="0" w:color="auto"/>
              <w:bottom w:val="nil"/>
              <w:right w:val="nil"/>
            </w:tcBorders>
            <w:shd w:val="clear" w:color="auto" w:fill="EAF1DD" w:themeFill="accent3" w:themeFillTint="33"/>
            <w:noWrap/>
            <w:vAlign w:val="center"/>
            <w:hideMark/>
          </w:tcPr>
          <w:p w14:paraId="47377F67" w14:textId="77777777" w:rsidR="0038688B" w:rsidRPr="0038688B" w:rsidRDefault="0038688B" w:rsidP="00BB1B90">
            <w:pPr>
              <w:jc w:val="center"/>
              <w:rPr>
                <w:color w:val="006100"/>
                <w:sz w:val="18"/>
                <w:szCs w:val="18"/>
              </w:rPr>
            </w:pPr>
            <w:r w:rsidRPr="0038688B">
              <w:rPr>
                <w:color w:val="006100"/>
                <w:sz w:val="18"/>
                <w:szCs w:val="18"/>
              </w:rPr>
              <w:t>95</w:t>
            </w:r>
          </w:p>
        </w:tc>
        <w:tc>
          <w:tcPr>
            <w:tcW w:w="491" w:type="dxa"/>
            <w:tcBorders>
              <w:top w:val="nil"/>
              <w:left w:val="nil"/>
              <w:bottom w:val="nil"/>
              <w:right w:val="nil"/>
            </w:tcBorders>
            <w:shd w:val="clear" w:color="auto" w:fill="auto"/>
            <w:noWrap/>
            <w:vAlign w:val="center"/>
            <w:hideMark/>
          </w:tcPr>
          <w:p w14:paraId="371F5B66" w14:textId="77777777" w:rsidR="0038688B" w:rsidRPr="0038688B" w:rsidRDefault="0038688B" w:rsidP="00BB1B90">
            <w:pPr>
              <w:jc w:val="center"/>
              <w:rPr>
                <w:color w:val="000000"/>
                <w:sz w:val="18"/>
                <w:szCs w:val="18"/>
              </w:rPr>
            </w:pPr>
            <w:r w:rsidRPr="0038688B">
              <w:rPr>
                <w:color w:val="000000"/>
                <w:sz w:val="18"/>
                <w:szCs w:val="18"/>
              </w:rPr>
              <w:t>7</w:t>
            </w:r>
          </w:p>
        </w:tc>
        <w:tc>
          <w:tcPr>
            <w:tcW w:w="926" w:type="dxa"/>
            <w:tcBorders>
              <w:top w:val="nil"/>
              <w:left w:val="single" w:sz="4" w:space="0" w:color="auto"/>
              <w:bottom w:val="nil"/>
              <w:right w:val="nil"/>
            </w:tcBorders>
            <w:shd w:val="clear" w:color="auto" w:fill="EAF1DD" w:themeFill="accent3" w:themeFillTint="33"/>
            <w:noWrap/>
            <w:vAlign w:val="center"/>
            <w:hideMark/>
          </w:tcPr>
          <w:p w14:paraId="49022EBF" w14:textId="77777777" w:rsidR="0038688B" w:rsidRPr="0038688B" w:rsidRDefault="0038688B" w:rsidP="00BB1B90">
            <w:pPr>
              <w:jc w:val="center"/>
              <w:rPr>
                <w:color w:val="006100"/>
                <w:sz w:val="18"/>
                <w:szCs w:val="18"/>
              </w:rPr>
            </w:pPr>
            <w:r w:rsidRPr="0038688B">
              <w:rPr>
                <w:color w:val="006100"/>
                <w:sz w:val="18"/>
                <w:szCs w:val="18"/>
              </w:rPr>
              <w:t>103</w:t>
            </w:r>
          </w:p>
        </w:tc>
        <w:tc>
          <w:tcPr>
            <w:tcW w:w="491" w:type="dxa"/>
            <w:tcBorders>
              <w:top w:val="nil"/>
              <w:left w:val="nil"/>
              <w:bottom w:val="nil"/>
              <w:right w:val="nil"/>
            </w:tcBorders>
            <w:shd w:val="clear" w:color="auto" w:fill="auto"/>
            <w:noWrap/>
            <w:vAlign w:val="center"/>
            <w:hideMark/>
          </w:tcPr>
          <w:p w14:paraId="73C8354B" w14:textId="77777777" w:rsidR="0038688B" w:rsidRPr="0038688B" w:rsidRDefault="0038688B" w:rsidP="00BB1B90">
            <w:pPr>
              <w:jc w:val="center"/>
              <w:rPr>
                <w:color w:val="000000"/>
                <w:sz w:val="18"/>
                <w:szCs w:val="18"/>
              </w:rPr>
            </w:pPr>
            <w:r w:rsidRPr="0038688B">
              <w:rPr>
                <w:color w:val="000000"/>
                <w:sz w:val="18"/>
                <w:szCs w:val="18"/>
              </w:rPr>
              <w:t>4</w:t>
            </w:r>
          </w:p>
        </w:tc>
        <w:tc>
          <w:tcPr>
            <w:tcW w:w="927" w:type="dxa"/>
            <w:tcBorders>
              <w:top w:val="nil"/>
              <w:left w:val="single" w:sz="8" w:space="0" w:color="auto"/>
              <w:bottom w:val="nil"/>
              <w:right w:val="nil"/>
            </w:tcBorders>
            <w:shd w:val="clear" w:color="auto" w:fill="EAF1DD" w:themeFill="accent3" w:themeFillTint="33"/>
            <w:noWrap/>
            <w:vAlign w:val="center"/>
            <w:hideMark/>
          </w:tcPr>
          <w:p w14:paraId="62B16B44" w14:textId="77777777" w:rsidR="0038688B" w:rsidRPr="0038688B" w:rsidRDefault="0038688B" w:rsidP="00BB1B90">
            <w:pPr>
              <w:jc w:val="center"/>
              <w:rPr>
                <w:color w:val="006100"/>
                <w:sz w:val="18"/>
                <w:szCs w:val="18"/>
              </w:rPr>
            </w:pPr>
            <w:r w:rsidRPr="0038688B">
              <w:rPr>
                <w:color w:val="006100"/>
                <w:sz w:val="18"/>
                <w:szCs w:val="18"/>
              </w:rPr>
              <w:t>83</w:t>
            </w:r>
          </w:p>
        </w:tc>
        <w:tc>
          <w:tcPr>
            <w:tcW w:w="491" w:type="dxa"/>
            <w:tcBorders>
              <w:top w:val="nil"/>
              <w:left w:val="nil"/>
              <w:bottom w:val="nil"/>
              <w:right w:val="nil"/>
            </w:tcBorders>
            <w:shd w:val="clear" w:color="auto" w:fill="auto"/>
            <w:noWrap/>
            <w:vAlign w:val="center"/>
            <w:hideMark/>
          </w:tcPr>
          <w:p w14:paraId="4B6CF4A2" w14:textId="36CCA911" w:rsidR="0038688B" w:rsidRPr="0038688B" w:rsidRDefault="0038688B" w:rsidP="00CF6FAD">
            <w:pPr>
              <w:jc w:val="center"/>
              <w:rPr>
                <w:color w:val="000000"/>
                <w:sz w:val="18"/>
                <w:szCs w:val="18"/>
              </w:rPr>
            </w:pPr>
            <w:r w:rsidRPr="0038688B">
              <w:rPr>
                <w:color w:val="000000"/>
                <w:sz w:val="18"/>
                <w:szCs w:val="18"/>
              </w:rPr>
              <w:t>1</w:t>
            </w:r>
            <w:r w:rsidR="00CF6FAD">
              <w:rPr>
                <w:color w:val="000000"/>
                <w:sz w:val="18"/>
                <w:szCs w:val="18"/>
              </w:rPr>
              <w:t>8</w:t>
            </w:r>
          </w:p>
        </w:tc>
        <w:tc>
          <w:tcPr>
            <w:tcW w:w="926" w:type="dxa"/>
            <w:tcBorders>
              <w:top w:val="nil"/>
              <w:left w:val="single" w:sz="4" w:space="0" w:color="auto"/>
              <w:bottom w:val="nil"/>
              <w:right w:val="nil"/>
            </w:tcBorders>
            <w:shd w:val="clear" w:color="auto" w:fill="EAF1DD" w:themeFill="accent3" w:themeFillTint="33"/>
            <w:noWrap/>
            <w:vAlign w:val="center"/>
            <w:hideMark/>
          </w:tcPr>
          <w:p w14:paraId="2DF1B807" w14:textId="77777777" w:rsidR="0038688B" w:rsidRPr="0038688B" w:rsidRDefault="0038688B" w:rsidP="00BB1B90">
            <w:pPr>
              <w:jc w:val="center"/>
              <w:rPr>
                <w:color w:val="006100"/>
                <w:sz w:val="18"/>
                <w:szCs w:val="18"/>
              </w:rPr>
            </w:pPr>
            <w:r w:rsidRPr="0038688B">
              <w:rPr>
                <w:color w:val="006100"/>
                <w:sz w:val="18"/>
                <w:szCs w:val="18"/>
              </w:rPr>
              <w:t>91</w:t>
            </w:r>
          </w:p>
        </w:tc>
        <w:tc>
          <w:tcPr>
            <w:tcW w:w="491" w:type="dxa"/>
            <w:tcBorders>
              <w:top w:val="nil"/>
              <w:left w:val="nil"/>
              <w:bottom w:val="nil"/>
              <w:right w:val="single" w:sz="8" w:space="0" w:color="auto"/>
            </w:tcBorders>
            <w:shd w:val="clear" w:color="auto" w:fill="auto"/>
            <w:noWrap/>
            <w:vAlign w:val="center"/>
            <w:hideMark/>
          </w:tcPr>
          <w:p w14:paraId="2D2DC1D5" w14:textId="78729307" w:rsidR="0038688B" w:rsidRPr="0038688B" w:rsidRDefault="0038688B" w:rsidP="00CF6FAD">
            <w:pPr>
              <w:jc w:val="center"/>
              <w:rPr>
                <w:color w:val="000000"/>
                <w:sz w:val="18"/>
                <w:szCs w:val="18"/>
              </w:rPr>
            </w:pPr>
            <w:r w:rsidRPr="0038688B">
              <w:rPr>
                <w:color w:val="000000"/>
                <w:sz w:val="18"/>
                <w:szCs w:val="18"/>
              </w:rPr>
              <w:t>1</w:t>
            </w:r>
            <w:r w:rsidR="00CF6FAD">
              <w:rPr>
                <w:color w:val="000000"/>
                <w:sz w:val="18"/>
                <w:szCs w:val="18"/>
              </w:rPr>
              <w:t>5</w:t>
            </w:r>
          </w:p>
        </w:tc>
      </w:tr>
      <w:tr w:rsidR="00B16BCE" w:rsidRPr="0038688B" w14:paraId="37B35F2A" w14:textId="77777777" w:rsidTr="0008574A">
        <w:trPr>
          <w:trHeight w:val="300"/>
        </w:trPr>
        <w:tc>
          <w:tcPr>
            <w:tcW w:w="1985" w:type="dxa"/>
            <w:tcBorders>
              <w:top w:val="nil"/>
              <w:left w:val="single" w:sz="8" w:space="0" w:color="auto"/>
              <w:bottom w:val="nil"/>
              <w:right w:val="single" w:sz="8" w:space="0" w:color="auto"/>
            </w:tcBorders>
            <w:shd w:val="clear" w:color="auto" w:fill="auto"/>
            <w:noWrap/>
            <w:vAlign w:val="bottom"/>
            <w:hideMark/>
          </w:tcPr>
          <w:p w14:paraId="5A1268CA" w14:textId="77777777" w:rsidR="0038688B" w:rsidRPr="0038688B" w:rsidRDefault="0038688B">
            <w:pPr>
              <w:rPr>
                <w:color w:val="000000"/>
                <w:sz w:val="18"/>
                <w:szCs w:val="18"/>
              </w:rPr>
            </w:pPr>
            <w:r w:rsidRPr="0038688B">
              <w:rPr>
                <w:color w:val="000000"/>
                <w:sz w:val="18"/>
                <w:szCs w:val="18"/>
              </w:rPr>
              <w:t>Erythromycin A</w:t>
            </w:r>
          </w:p>
        </w:tc>
        <w:tc>
          <w:tcPr>
            <w:tcW w:w="992" w:type="dxa"/>
            <w:tcBorders>
              <w:top w:val="nil"/>
              <w:left w:val="single" w:sz="8" w:space="0" w:color="auto"/>
              <w:bottom w:val="nil"/>
              <w:right w:val="nil"/>
            </w:tcBorders>
            <w:shd w:val="clear" w:color="auto" w:fill="EAF1DD" w:themeFill="accent3" w:themeFillTint="33"/>
            <w:noWrap/>
            <w:vAlign w:val="center"/>
            <w:hideMark/>
          </w:tcPr>
          <w:p w14:paraId="0F4AECD8" w14:textId="77777777" w:rsidR="0038688B" w:rsidRPr="0038688B" w:rsidRDefault="0038688B" w:rsidP="00BB1B90">
            <w:pPr>
              <w:jc w:val="center"/>
              <w:rPr>
                <w:color w:val="006100"/>
                <w:sz w:val="18"/>
                <w:szCs w:val="18"/>
              </w:rPr>
            </w:pPr>
            <w:r w:rsidRPr="0038688B">
              <w:rPr>
                <w:color w:val="006100"/>
                <w:sz w:val="18"/>
                <w:szCs w:val="18"/>
              </w:rPr>
              <w:t>98</w:t>
            </w:r>
          </w:p>
        </w:tc>
        <w:tc>
          <w:tcPr>
            <w:tcW w:w="491" w:type="dxa"/>
            <w:tcBorders>
              <w:top w:val="nil"/>
              <w:left w:val="nil"/>
              <w:bottom w:val="nil"/>
              <w:right w:val="nil"/>
            </w:tcBorders>
            <w:shd w:val="clear" w:color="auto" w:fill="auto"/>
            <w:noWrap/>
            <w:vAlign w:val="center"/>
            <w:hideMark/>
          </w:tcPr>
          <w:p w14:paraId="486CDDAE" w14:textId="77777777" w:rsidR="0038688B" w:rsidRPr="0038688B" w:rsidRDefault="0038688B" w:rsidP="00BB1B90">
            <w:pPr>
              <w:jc w:val="center"/>
              <w:rPr>
                <w:color w:val="000000"/>
                <w:sz w:val="18"/>
                <w:szCs w:val="18"/>
              </w:rPr>
            </w:pPr>
            <w:r w:rsidRPr="0038688B">
              <w:rPr>
                <w:color w:val="000000"/>
                <w:sz w:val="18"/>
                <w:szCs w:val="18"/>
              </w:rPr>
              <w:t>19</w:t>
            </w:r>
          </w:p>
        </w:tc>
        <w:tc>
          <w:tcPr>
            <w:tcW w:w="927" w:type="dxa"/>
            <w:tcBorders>
              <w:top w:val="nil"/>
              <w:left w:val="single" w:sz="4" w:space="0" w:color="auto"/>
              <w:bottom w:val="nil"/>
              <w:right w:val="nil"/>
            </w:tcBorders>
            <w:shd w:val="clear" w:color="auto" w:fill="EAF1DD" w:themeFill="accent3" w:themeFillTint="33"/>
            <w:noWrap/>
            <w:vAlign w:val="center"/>
            <w:hideMark/>
          </w:tcPr>
          <w:p w14:paraId="1381336E" w14:textId="77777777" w:rsidR="0038688B" w:rsidRPr="0038688B" w:rsidRDefault="0038688B" w:rsidP="00BB1B90">
            <w:pPr>
              <w:jc w:val="center"/>
              <w:rPr>
                <w:color w:val="006100"/>
                <w:sz w:val="18"/>
                <w:szCs w:val="18"/>
              </w:rPr>
            </w:pPr>
            <w:r w:rsidRPr="0038688B">
              <w:rPr>
                <w:color w:val="006100"/>
                <w:sz w:val="18"/>
                <w:szCs w:val="18"/>
              </w:rPr>
              <w:t>98</w:t>
            </w:r>
          </w:p>
        </w:tc>
        <w:tc>
          <w:tcPr>
            <w:tcW w:w="491" w:type="dxa"/>
            <w:gridSpan w:val="2"/>
            <w:tcBorders>
              <w:top w:val="nil"/>
              <w:left w:val="nil"/>
              <w:bottom w:val="nil"/>
              <w:right w:val="nil"/>
            </w:tcBorders>
            <w:shd w:val="clear" w:color="auto" w:fill="auto"/>
            <w:noWrap/>
            <w:vAlign w:val="center"/>
            <w:hideMark/>
          </w:tcPr>
          <w:p w14:paraId="5E9EC6EB" w14:textId="77777777" w:rsidR="0038688B" w:rsidRPr="0038688B" w:rsidRDefault="0038688B" w:rsidP="00BB1B90">
            <w:pPr>
              <w:jc w:val="center"/>
              <w:rPr>
                <w:color w:val="000000"/>
                <w:sz w:val="18"/>
                <w:szCs w:val="18"/>
              </w:rPr>
            </w:pPr>
            <w:r w:rsidRPr="0038688B">
              <w:rPr>
                <w:color w:val="000000"/>
                <w:sz w:val="18"/>
                <w:szCs w:val="18"/>
              </w:rPr>
              <w:t>11</w:t>
            </w:r>
          </w:p>
        </w:tc>
        <w:tc>
          <w:tcPr>
            <w:tcW w:w="1068" w:type="dxa"/>
            <w:tcBorders>
              <w:top w:val="nil"/>
              <w:left w:val="single" w:sz="8" w:space="0" w:color="auto"/>
              <w:bottom w:val="nil"/>
              <w:right w:val="nil"/>
            </w:tcBorders>
            <w:shd w:val="clear" w:color="auto" w:fill="EAF1DD" w:themeFill="accent3" w:themeFillTint="33"/>
            <w:noWrap/>
            <w:vAlign w:val="center"/>
            <w:hideMark/>
          </w:tcPr>
          <w:p w14:paraId="0C421BE9" w14:textId="77777777" w:rsidR="0038688B" w:rsidRPr="0038688B" w:rsidRDefault="0038688B" w:rsidP="00BB1B90">
            <w:pPr>
              <w:jc w:val="center"/>
              <w:rPr>
                <w:color w:val="006100"/>
                <w:sz w:val="18"/>
                <w:szCs w:val="18"/>
              </w:rPr>
            </w:pPr>
            <w:r w:rsidRPr="0038688B">
              <w:rPr>
                <w:color w:val="006100"/>
                <w:sz w:val="18"/>
                <w:szCs w:val="18"/>
              </w:rPr>
              <w:t>73</w:t>
            </w:r>
          </w:p>
        </w:tc>
        <w:tc>
          <w:tcPr>
            <w:tcW w:w="491" w:type="dxa"/>
            <w:tcBorders>
              <w:top w:val="nil"/>
              <w:left w:val="nil"/>
              <w:bottom w:val="nil"/>
              <w:right w:val="nil"/>
            </w:tcBorders>
            <w:shd w:val="clear" w:color="auto" w:fill="auto"/>
            <w:noWrap/>
            <w:vAlign w:val="center"/>
            <w:hideMark/>
          </w:tcPr>
          <w:p w14:paraId="5F357AC1" w14:textId="77777777" w:rsidR="0038688B" w:rsidRPr="0038688B" w:rsidRDefault="0038688B" w:rsidP="00BB1B90">
            <w:pPr>
              <w:jc w:val="center"/>
              <w:rPr>
                <w:color w:val="000000"/>
                <w:sz w:val="18"/>
                <w:szCs w:val="18"/>
              </w:rPr>
            </w:pPr>
            <w:r w:rsidRPr="0038688B">
              <w:rPr>
                <w:color w:val="000000"/>
                <w:sz w:val="18"/>
                <w:szCs w:val="18"/>
              </w:rPr>
              <w:t>7</w:t>
            </w:r>
          </w:p>
        </w:tc>
        <w:tc>
          <w:tcPr>
            <w:tcW w:w="926" w:type="dxa"/>
            <w:tcBorders>
              <w:top w:val="nil"/>
              <w:left w:val="single" w:sz="4" w:space="0" w:color="auto"/>
              <w:bottom w:val="nil"/>
              <w:right w:val="nil"/>
            </w:tcBorders>
            <w:shd w:val="clear" w:color="auto" w:fill="auto"/>
            <w:noWrap/>
            <w:vAlign w:val="center"/>
            <w:hideMark/>
          </w:tcPr>
          <w:p w14:paraId="21B33866" w14:textId="77777777" w:rsidR="0038688B" w:rsidRPr="0038688B" w:rsidRDefault="0038688B" w:rsidP="00BB1B90">
            <w:pPr>
              <w:jc w:val="center"/>
              <w:rPr>
                <w:color w:val="000000"/>
                <w:sz w:val="18"/>
                <w:szCs w:val="18"/>
              </w:rPr>
            </w:pPr>
            <w:r w:rsidRPr="0038688B">
              <w:rPr>
                <w:color w:val="000000"/>
                <w:sz w:val="18"/>
                <w:szCs w:val="18"/>
              </w:rPr>
              <w:t>47</w:t>
            </w:r>
          </w:p>
        </w:tc>
        <w:tc>
          <w:tcPr>
            <w:tcW w:w="491" w:type="dxa"/>
            <w:tcBorders>
              <w:top w:val="nil"/>
              <w:left w:val="nil"/>
              <w:bottom w:val="nil"/>
              <w:right w:val="nil"/>
            </w:tcBorders>
            <w:shd w:val="clear" w:color="auto" w:fill="auto"/>
            <w:noWrap/>
            <w:vAlign w:val="center"/>
            <w:hideMark/>
          </w:tcPr>
          <w:p w14:paraId="73876550" w14:textId="77777777" w:rsidR="0038688B" w:rsidRPr="0038688B" w:rsidRDefault="0038688B" w:rsidP="00BB1B90">
            <w:pPr>
              <w:jc w:val="center"/>
              <w:rPr>
                <w:color w:val="000000"/>
                <w:sz w:val="18"/>
                <w:szCs w:val="18"/>
              </w:rPr>
            </w:pPr>
            <w:r w:rsidRPr="0038688B">
              <w:rPr>
                <w:color w:val="000000"/>
                <w:sz w:val="18"/>
                <w:szCs w:val="18"/>
              </w:rPr>
              <w:t>6</w:t>
            </w:r>
          </w:p>
        </w:tc>
        <w:tc>
          <w:tcPr>
            <w:tcW w:w="927" w:type="dxa"/>
            <w:tcBorders>
              <w:top w:val="nil"/>
              <w:left w:val="single" w:sz="8" w:space="0" w:color="auto"/>
              <w:bottom w:val="nil"/>
              <w:right w:val="nil"/>
            </w:tcBorders>
            <w:shd w:val="clear" w:color="auto" w:fill="EAF1DD" w:themeFill="accent3" w:themeFillTint="33"/>
            <w:noWrap/>
            <w:vAlign w:val="center"/>
            <w:hideMark/>
          </w:tcPr>
          <w:p w14:paraId="2C469A1C" w14:textId="77777777" w:rsidR="0038688B" w:rsidRPr="0038688B" w:rsidRDefault="0038688B" w:rsidP="00BB1B90">
            <w:pPr>
              <w:jc w:val="center"/>
              <w:rPr>
                <w:color w:val="006100"/>
                <w:sz w:val="18"/>
                <w:szCs w:val="18"/>
              </w:rPr>
            </w:pPr>
            <w:r w:rsidRPr="0038688B">
              <w:rPr>
                <w:color w:val="006100"/>
                <w:sz w:val="18"/>
                <w:szCs w:val="18"/>
              </w:rPr>
              <w:t>70</w:t>
            </w:r>
          </w:p>
        </w:tc>
        <w:tc>
          <w:tcPr>
            <w:tcW w:w="491" w:type="dxa"/>
            <w:tcBorders>
              <w:top w:val="nil"/>
              <w:left w:val="nil"/>
              <w:bottom w:val="nil"/>
              <w:right w:val="nil"/>
            </w:tcBorders>
            <w:shd w:val="clear" w:color="auto" w:fill="auto"/>
            <w:noWrap/>
            <w:vAlign w:val="center"/>
            <w:hideMark/>
          </w:tcPr>
          <w:p w14:paraId="2B92FB51" w14:textId="77777777" w:rsidR="0038688B" w:rsidRPr="0038688B" w:rsidRDefault="0038688B" w:rsidP="00BB1B90">
            <w:pPr>
              <w:jc w:val="center"/>
              <w:rPr>
                <w:color w:val="000000"/>
                <w:sz w:val="18"/>
                <w:szCs w:val="18"/>
              </w:rPr>
            </w:pPr>
            <w:r w:rsidRPr="0038688B">
              <w:rPr>
                <w:color w:val="000000"/>
                <w:sz w:val="18"/>
                <w:szCs w:val="18"/>
              </w:rPr>
              <w:t>0</w:t>
            </w:r>
          </w:p>
        </w:tc>
        <w:tc>
          <w:tcPr>
            <w:tcW w:w="926" w:type="dxa"/>
            <w:tcBorders>
              <w:top w:val="nil"/>
              <w:left w:val="single" w:sz="4" w:space="0" w:color="auto"/>
              <w:bottom w:val="nil"/>
              <w:right w:val="nil"/>
            </w:tcBorders>
            <w:shd w:val="clear" w:color="auto" w:fill="auto"/>
            <w:noWrap/>
            <w:vAlign w:val="center"/>
            <w:hideMark/>
          </w:tcPr>
          <w:p w14:paraId="40C00F6B" w14:textId="77777777" w:rsidR="0038688B" w:rsidRPr="0038688B" w:rsidRDefault="0038688B" w:rsidP="00BB1B90">
            <w:pPr>
              <w:jc w:val="center"/>
              <w:rPr>
                <w:color w:val="000000"/>
                <w:sz w:val="18"/>
                <w:szCs w:val="18"/>
              </w:rPr>
            </w:pPr>
            <w:r w:rsidRPr="0038688B">
              <w:rPr>
                <w:color w:val="000000"/>
                <w:sz w:val="18"/>
                <w:szCs w:val="18"/>
              </w:rPr>
              <w:t>68</w:t>
            </w:r>
          </w:p>
        </w:tc>
        <w:tc>
          <w:tcPr>
            <w:tcW w:w="491" w:type="dxa"/>
            <w:tcBorders>
              <w:top w:val="nil"/>
              <w:left w:val="nil"/>
              <w:bottom w:val="nil"/>
              <w:right w:val="nil"/>
            </w:tcBorders>
            <w:shd w:val="clear" w:color="auto" w:fill="auto"/>
            <w:noWrap/>
            <w:vAlign w:val="center"/>
            <w:hideMark/>
          </w:tcPr>
          <w:p w14:paraId="231C502B" w14:textId="77777777" w:rsidR="0038688B" w:rsidRPr="0038688B" w:rsidRDefault="0038688B" w:rsidP="00BB1B90">
            <w:pPr>
              <w:jc w:val="center"/>
              <w:rPr>
                <w:color w:val="000000"/>
                <w:sz w:val="18"/>
                <w:szCs w:val="18"/>
              </w:rPr>
            </w:pPr>
            <w:r w:rsidRPr="0038688B">
              <w:rPr>
                <w:color w:val="000000"/>
                <w:sz w:val="18"/>
                <w:szCs w:val="18"/>
              </w:rPr>
              <w:t>12</w:t>
            </w:r>
          </w:p>
        </w:tc>
        <w:tc>
          <w:tcPr>
            <w:tcW w:w="927" w:type="dxa"/>
            <w:tcBorders>
              <w:top w:val="nil"/>
              <w:left w:val="single" w:sz="8" w:space="0" w:color="auto"/>
              <w:bottom w:val="nil"/>
              <w:right w:val="nil"/>
            </w:tcBorders>
            <w:shd w:val="clear" w:color="auto" w:fill="EAF1DD" w:themeFill="accent3" w:themeFillTint="33"/>
            <w:noWrap/>
            <w:vAlign w:val="center"/>
            <w:hideMark/>
          </w:tcPr>
          <w:p w14:paraId="103C425D" w14:textId="77777777" w:rsidR="0038688B" w:rsidRPr="0038688B" w:rsidRDefault="0038688B" w:rsidP="00BB1B90">
            <w:pPr>
              <w:jc w:val="center"/>
              <w:rPr>
                <w:color w:val="006100"/>
                <w:sz w:val="18"/>
                <w:szCs w:val="18"/>
              </w:rPr>
            </w:pPr>
            <w:r w:rsidRPr="0038688B">
              <w:rPr>
                <w:color w:val="006100"/>
                <w:sz w:val="18"/>
                <w:szCs w:val="18"/>
              </w:rPr>
              <w:t>104</w:t>
            </w:r>
          </w:p>
        </w:tc>
        <w:tc>
          <w:tcPr>
            <w:tcW w:w="491" w:type="dxa"/>
            <w:tcBorders>
              <w:top w:val="nil"/>
              <w:left w:val="nil"/>
              <w:bottom w:val="nil"/>
              <w:right w:val="nil"/>
            </w:tcBorders>
            <w:shd w:val="clear" w:color="auto" w:fill="auto"/>
            <w:noWrap/>
            <w:vAlign w:val="center"/>
            <w:hideMark/>
          </w:tcPr>
          <w:p w14:paraId="72CA9ADC" w14:textId="77777777" w:rsidR="0038688B" w:rsidRPr="0038688B" w:rsidRDefault="0038688B" w:rsidP="00BB1B90">
            <w:pPr>
              <w:jc w:val="center"/>
              <w:rPr>
                <w:color w:val="000000"/>
                <w:sz w:val="18"/>
                <w:szCs w:val="18"/>
              </w:rPr>
            </w:pPr>
            <w:r w:rsidRPr="0038688B">
              <w:rPr>
                <w:color w:val="000000"/>
                <w:sz w:val="18"/>
                <w:szCs w:val="18"/>
              </w:rPr>
              <w:t>9</w:t>
            </w:r>
          </w:p>
        </w:tc>
        <w:tc>
          <w:tcPr>
            <w:tcW w:w="926" w:type="dxa"/>
            <w:tcBorders>
              <w:top w:val="nil"/>
              <w:left w:val="single" w:sz="4" w:space="0" w:color="auto"/>
              <w:bottom w:val="nil"/>
              <w:right w:val="nil"/>
            </w:tcBorders>
            <w:shd w:val="clear" w:color="auto" w:fill="EAF1DD" w:themeFill="accent3" w:themeFillTint="33"/>
            <w:noWrap/>
            <w:vAlign w:val="center"/>
            <w:hideMark/>
          </w:tcPr>
          <w:p w14:paraId="61A3E926" w14:textId="77777777" w:rsidR="0038688B" w:rsidRPr="0038688B" w:rsidRDefault="0038688B" w:rsidP="00BB1B90">
            <w:pPr>
              <w:jc w:val="center"/>
              <w:rPr>
                <w:color w:val="006100"/>
                <w:sz w:val="18"/>
                <w:szCs w:val="18"/>
              </w:rPr>
            </w:pPr>
            <w:r w:rsidRPr="0038688B">
              <w:rPr>
                <w:color w:val="006100"/>
                <w:sz w:val="18"/>
                <w:szCs w:val="18"/>
              </w:rPr>
              <w:t>106</w:t>
            </w:r>
          </w:p>
        </w:tc>
        <w:tc>
          <w:tcPr>
            <w:tcW w:w="491" w:type="dxa"/>
            <w:tcBorders>
              <w:top w:val="nil"/>
              <w:left w:val="nil"/>
              <w:bottom w:val="nil"/>
              <w:right w:val="single" w:sz="8" w:space="0" w:color="auto"/>
            </w:tcBorders>
            <w:shd w:val="clear" w:color="auto" w:fill="auto"/>
            <w:noWrap/>
            <w:vAlign w:val="center"/>
            <w:hideMark/>
          </w:tcPr>
          <w:p w14:paraId="68344120" w14:textId="3B6F4CCC" w:rsidR="0038688B" w:rsidRPr="0038688B" w:rsidRDefault="00CF6FAD" w:rsidP="00BB1B90">
            <w:pPr>
              <w:jc w:val="center"/>
              <w:rPr>
                <w:color w:val="000000"/>
                <w:sz w:val="18"/>
                <w:szCs w:val="18"/>
              </w:rPr>
            </w:pPr>
            <w:r>
              <w:rPr>
                <w:color w:val="000000"/>
                <w:sz w:val="18"/>
                <w:szCs w:val="18"/>
              </w:rPr>
              <w:t>7</w:t>
            </w:r>
          </w:p>
        </w:tc>
      </w:tr>
      <w:tr w:rsidR="00B16BCE" w:rsidRPr="0038688B" w14:paraId="01739D64" w14:textId="77777777" w:rsidTr="0008574A">
        <w:trPr>
          <w:trHeight w:val="300"/>
        </w:trPr>
        <w:tc>
          <w:tcPr>
            <w:tcW w:w="1985" w:type="dxa"/>
            <w:tcBorders>
              <w:top w:val="nil"/>
              <w:left w:val="single" w:sz="8" w:space="0" w:color="auto"/>
              <w:bottom w:val="nil"/>
              <w:right w:val="single" w:sz="8" w:space="0" w:color="auto"/>
            </w:tcBorders>
            <w:shd w:val="clear" w:color="auto" w:fill="auto"/>
            <w:noWrap/>
            <w:vAlign w:val="bottom"/>
            <w:hideMark/>
          </w:tcPr>
          <w:p w14:paraId="77568F5E" w14:textId="77777777" w:rsidR="0038688B" w:rsidRPr="0038688B" w:rsidRDefault="0038688B">
            <w:pPr>
              <w:rPr>
                <w:color w:val="000000"/>
                <w:sz w:val="18"/>
                <w:szCs w:val="18"/>
              </w:rPr>
            </w:pPr>
            <w:r w:rsidRPr="0038688B">
              <w:rPr>
                <w:color w:val="000000"/>
                <w:sz w:val="18"/>
                <w:szCs w:val="18"/>
              </w:rPr>
              <w:t>Anhydroerythromycin A</w:t>
            </w:r>
          </w:p>
        </w:tc>
        <w:tc>
          <w:tcPr>
            <w:tcW w:w="992" w:type="dxa"/>
            <w:tcBorders>
              <w:top w:val="nil"/>
              <w:left w:val="nil"/>
              <w:bottom w:val="nil"/>
              <w:right w:val="nil"/>
            </w:tcBorders>
            <w:shd w:val="clear" w:color="auto" w:fill="auto"/>
            <w:noWrap/>
            <w:vAlign w:val="center"/>
            <w:hideMark/>
          </w:tcPr>
          <w:p w14:paraId="4EC7036E" w14:textId="77777777" w:rsidR="0038688B" w:rsidRPr="0038688B" w:rsidRDefault="0038688B" w:rsidP="00BB1B90">
            <w:pPr>
              <w:jc w:val="center"/>
              <w:rPr>
                <w:color w:val="000000"/>
                <w:sz w:val="18"/>
                <w:szCs w:val="18"/>
              </w:rPr>
            </w:pPr>
            <w:r w:rsidRPr="0038688B">
              <w:rPr>
                <w:color w:val="000000"/>
                <w:sz w:val="18"/>
                <w:szCs w:val="18"/>
              </w:rPr>
              <w:t>n.f.r</w:t>
            </w:r>
          </w:p>
        </w:tc>
        <w:tc>
          <w:tcPr>
            <w:tcW w:w="491" w:type="dxa"/>
            <w:tcBorders>
              <w:top w:val="nil"/>
              <w:left w:val="nil"/>
              <w:bottom w:val="nil"/>
              <w:right w:val="nil"/>
            </w:tcBorders>
            <w:shd w:val="clear" w:color="auto" w:fill="auto"/>
            <w:noWrap/>
            <w:vAlign w:val="center"/>
            <w:hideMark/>
          </w:tcPr>
          <w:p w14:paraId="43DB7D96" w14:textId="77777777" w:rsidR="0038688B" w:rsidRPr="0038688B" w:rsidRDefault="0038688B" w:rsidP="00BB1B90">
            <w:pPr>
              <w:jc w:val="center"/>
              <w:rPr>
                <w:color w:val="000000"/>
                <w:sz w:val="18"/>
                <w:szCs w:val="18"/>
              </w:rPr>
            </w:pPr>
            <w:r w:rsidRPr="0038688B">
              <w:rPr>
                <w:color w:val="000000"/>
                <w:sz w:val="18"/>
                <w:szCs w:val="18"/>
              </w:rPr>
              <w:t>n.f.r</w:t>
            </w:r>
          </w:p>
        </w:tc>
        <w:tc>
          <w:tcPr>
            <w:tcW w:w="927" w:type="dxa"/>
            <w:tcBorders>
              <w:top w:val="nil"/>
              <w:left w:val="single" w:sz="4" w:space="0" w:color="auto"/>
              <w:bottom w:val="nil"/>
              <w:right w:val="nil"/>
            </w:tcBorders>
            <w:shd w:val="clear" w:color="auto" w:fill="auto"/>
            <w:noWrap/>
            <w:vAlign w:val="center"/>
            <w:hideMark/>
          </w:tcPr>
          <w:p w14:paraId="566DA92D" w14:textId="77777777" w:rsidR="0038688B" w:rsidRPr="0038688B" w:rsidRDefault="0038688B" w:rsidP="00BB1B90">
            <w:pPr>
              <w:jc w:val="center"/>
              <w:rPr>
                <w:color w:val="000000"/>
                <w:sz w:val="18"/>
                <w:szCs w:val="18"/>
              </w:rPr>
            </w:pPr>
            <w:r w:rsidRPr="0038688B">
              <w:rPr>
                <w:color w:val="000000"/>
                <w:sz w:val="18"/>
                <w:szCs w:val="18"/>
              </w:rPr>
              <w:t>2</w:t>
            </w:r>
          </w:p>
        </w:tc>
        <w:tc>
          <w:tcPr>
            <w:tcW w:w="491" w:type="dxa"/>
            <w:gridSpan w:val="2"/>
            <w:tcBorders>
              <w:top w:val="nil"/>
              <w:left w:val="nil"/>
              <w:bottom w:val="nil"/>
              <w:right w:val="nil"/>
            </w:tcBorders>
            <w:shd w:val="clear" w:color="auto" w:fill="auto"/>
            <w:noWrap/>
            <w:vAlign w:val="center"/>
            <w:hideMark/>
          </w:tcPr>
          <w:p w14:paraId="47FFFA57" w14:textId="77777777" w:rsidR="0038688B" w:rsidRPr="0038688B" w:rsidRDefault="0038688B" w:rsidP="00BB1B90">
            <w:pPr>
              <w:jc w:val="center"/>
              <w:rPr>
                <w:color w:val="000000"/>
                <w:sz w:val="18"/>
                <w:szCs w:val="18"/>
              </w:rPr>
            </w:pPr>
            <w:r w:rsidRPr="0038688B">
              <w:rPr>
                <w:color w:val="000000"/>
                <w:sz w:val="18"/>
                <w:szCs w:val="18"/>
              </w:rPr>
              <w:t>36</w:t>
            </w:r>
          </w:p>
        </w:tc>
        <w:tc>
          <w:tcPr>
            <w:tcW w:w="1068" w:type="dxa"/>
            <w:tcBorders>
              <w:top w:val="nil"/>
              <w:left w:val="single" w:sz="8" w:space="0" w:color="auto"/>
              <w:bottom w:val="nil"/>
              <w:right w:val="nil"/>
            </w:tcBorders>
            <w:shd w:val="clear" w:color="auto" w:fill="auto"/>
            <w:noWrap/>
            <w:vAlign w:val="center"/>
            <w:hideMark/>
          </w:tcPr>
          <w:p w14:paraId="4233B106" w14:textId="77777777" w:rsidR="0038688B" w:rsidRPr="0038688B" w:rsidRDefault="0038688B" w:rsidP="00BB1B90">
            <w:pPr>
              <w:jc w:val="center"/>
              <w:rPr>
                <w:color w:val="000000"/>
                <w:sz w:val="18"/>
                <w:szCs w:val="18"/>
              </w:rPr>
            </w:pPr>
            <w:r w:rsidRPr="0038688B">
              <w:rPr>
                <w:color w:val="000000"/>
                <w:sz w:val="18"/>
                <w:szCs w:val="18"/>
              </w:rPr>
              <w:t>8</w:t>
            </w:r>
          </w:p>
        </w:tc>
        <w:tc>
          <w:tcPr>
            <w:tcW w:w="491" w:type="dxa"/>
            <w:tcBorders>
              <w:top w:val="nil"/>
              <w:left w:val="nil"/>
              <w:bottom w:val="nil"/>
              <w:right w:val="nil"/>
            </w:tcBorders>
            <w:shd w:val="clear" w:color="auto" w:fill="auto"/>
            <w:noWrap/>
            <w:vAlign w:val="center"/>
            <w:hideMark/>
          </w:tcPr>
          <w:p w14:paraId="541B0FB7" w14:textId="77777777" w:rsidR="0038688B" w:rsidRPr="0038688B" w:rsidRDefault="0038688B" w:rsidP="00BB1B90">
            <w:pPr>
              <w:jc w:val="center"/>
              <w:rPr>
                <w:color w:val="000000"/>
                <w:sz w:val="18"/>
                <w:szCs w:val="18"/>
              </w:rPr>
            </w:pPr>
            <w:r w:rsidRPr="0038688B">
              <w:rPr>
                <w:color w:val="000000"/>
                <w:sz w:val="18"/>
                <w:szCs w:val="18"/>
              </w:rPr>
              <w:t>31</w:t>
            </w:r>
          </w:p>
        </w:tc>
        <w:tc>
          <w:tcPr>
            <w:tcW w:w="926" w:type="dxa"/>
            <w:tcBorders>
              <w:top w:val="nil"/>
              <w:left w:val="single" w:sz="4" w:space="0" w:color="auto"/>
              <w:bottom w:val="nil"/>
              <w:right w:val="nil"/>
            </w:tcBorders>
            <w:shd w:val="clear" w:color="auto" w:fill="auto"/>
            <w:noWrap/>
            <w:vAlign w:val="center"/>
            <w:hideMark/>
          </w:tcPr>
          <w:p w14:paraId="2D36C5D6" w14:textId="77777777" w:rsidR="0038688B" w:rsidRPr="0038688B" w:rsidRDefault="0038688B" w:rsidP="00BB1B90">
            <w:pPr>
              <w:jc w:val="center"/>
              <w:rPr>
                <w:color w:val="000000"/>
                <w:sz w:val="18"/>
                <w:szCs w:val="18"/>
              </w:rPr>
            </w:pPr>
            <w:r w:rsidRPr="0038688B">
              <w:rPr>
                <w:color w:val="000000"/>
                <w:sz w:val="18"/>
                <w:szCs w:val="18"/>
              </w:rPr>
              <w:t>12</w:t>
            </w:r>
          </w:p>
        </w:tc>
        <w:tc>
          <w:tcPr>
            <w:tcW w:w="491" w:type="dxa"/>
            <w:tcBorders>
              <w:top w:val="nil"/>
              <w:left w:val="nil"/>
              <w:bottom w:val="nil"/>
              <w:right w:val="nil"/>
            </w:tcBorders>
            <w:shd w:val="clear" w:color="auto" w:fill="auto"/>
            <w:noWrap/>
            <w:vAlign w:val="center"/>
            <w:hideMark/>
          </w:tcPr>
          <w:p w14:paraId="29505ADD" w14:textId="77777777" w:rsidR="0038688B" w:rsidRPr="0038688B" w:rsidRDefault="0038688B" w:rsidP="00BB1B90">
            <w:pPr>
              <w:jc w:val="center"/>
              <w:rPr>
                <w:color w:val="000000"/>
                <w:sz w:val="18"/>
                <w:szCs w:val="18"/>
              </w:rPr>
            </w:pPr>
            <w:r w:rsidRPr="0038688B">
              <w:rPr>
                <w:color w:val="000000"/>
                <w:sz w:val="18"/>
                <w:szCs w:val="18"/>
              </w:rPr>
              <w:t>23</w:t>
            </w:r>
          </w:p>
        </w:tc>
        <w:tc>
          <w:tcPr>
            <w:tcW w:w="927" w:type="dxa"/>
            <w:tcBorders>
              <w:top w:val="nil"/>
              <w:left w:val="single" w:sz="8" w:space="0" w:color="auto"/>
              <w:bottom w:val="nil"/>
              <w:right w:val="nil"/>
            </w:tcBorders>
            <w:shd w:val="clear" w:color="auto" w:fill="EAF1DD" w:themeFill="accent3" w:themeFillTint="33"/>
            <w:noWrap/>
            <w:vAlign w:val="center"/>
            <w:hideMark/>
          </w:tcPr>
          <w:p w14:paraId="0ABAAC00" w14:textId="77777777" w:rsidR="0038688B" w:rsidRPr="0038688B" w:rsidRDefault="0038688B" w:rsidP="00BB1B90">
            <w:pPr>
              <w:jc w:val="center"/>
              <w:rPr>
                <w:color w:val="006100"/>
                <w:sz w:val="18"/>
                <w:szCs w:val="18"/>
              </w:rPr>
            </w:pPr>
            <w:r w:rsidRPr="0038688B">
              <w:rPr>
                <w:color w:val="006100"/>
                <w:sz w:val="18"/>
                <w:szCs w:val="18"/>
              </w:rPr>
              <w:t>115</w:t>
            </w:r>
          </w:p>
        </w:tc>
        <w:tc>
          <w:tcPr>
            <w:tcW w:w="491" w:type="dxa"/>
            <w:tcBorders>
              <w:top w:val="nil"/>
              <w:left w:val="nil"/>
              <w:bottom w:val="nil"/>
              <w:right w:val="nil"/>
            </w:tcBorders>
            <w:shd w:val="clear" w:color="auto" w:fill="auto"/>
            <w:noWrap/>
            <w:vAlign w:val="center"/>
            <w:hideMark/>
          </w:tcPr>
          <w:p w14:paraId="36653C11" w14:textId="77777777" w:rsidR="0038688B" w:rsidRPr="0038688B" w:rsidRDefault="0038688B" w:rsidP="00BB1B90">
            <w:pPr>
              <w:jc w:val="center"/>
              <w:rPr>
                <w:color w:val="000000"/>
                <w:sz w:val="18"/>
                <w:szCs w:val="18"/>
              </w:rPr>
            </w:pPr>
            <w:r w:rsidRPr="0038688B">
              <w:rPr>
                <w:color w:val="000000"/>
                <w:sz w:val="18"/>
                <w:szCs w:val="18"/>
              </w:rPr>
              <w:t>1</w:t>
            </w:r>
          </w:p>
        </w:tc>
        <w:tc>
          <w:tcPr>
            <w:tcW w:w="926" w:type="dxa"/>
            <w:tcBorders>
              <w:top w:val="nil"/>
              <w:left w:val="single" w:sz="4" w:space="0" w:color="auto"/>
              <w:bottom w:val="nil"/>
              <w:right w:val="nil"/>
            </w:tcBorders>
            <w:shd w:val="clear" w:color="auto" w:fill="auto"/>
            <w:noWrap/>
            <w:vAlign w:val="center"/>
            <w:hideMark/>
          </w:tcPr>
          <w:p w14:paraId="64BE1743" w14:textId="77777777" w:rsidR="0038688B" w:rsidRPr="0038688B" w:rsidRDefault="0038688B" w:rsidP="00BB1B90">
            <w:pPr>
              <w:jc w:val="center"/>
              <w:rPr>
                <w:color w:val="000000"/>
                <w:sz w:val="18"/>
                <w:szCs w:val="18"/>
              </w:rPr>
            </w:pPr>
            <w:r w:rsidRPr="0038688B">
              <w:rPr>
                <w:color w:val="000000"/>
                <w:sz w:val="18"/>
                <w:szCs w:val="18"/>
              </w:rPr>
              <w:t>132</w:t>
            </w:r>
          </w:p>
        </w:tc>
        <w:tc>
          <w:tcPr>
            <w:tcW w:w="491" w:type="dxa"/>
            <w:tcBorders>
              <w:top w:val="nil"/>
              <w:left w:val="nil"/>
              <w:bottom w:val="nil"/>
              <w:right w:val="nil"/>
            </w:tcBorders>
            <w:shd w:val="clear" w:color="auto" w:fill="auto"/>
            <w:noWrap/>
            <w:vAlign w:val="center"/>
            <w:hideMark/>
          </w:tcPr>
          <w:p w14:paraId="6B8F634B" w14:textId="77777777" w:rsidR="0038688B" w:rsidRPr="0038688B" w:rsidRDefault="0038688B" w:rsidP="00BB1B90">
            <w:pPr>
              <w:jc w:val="center"/>
              <w:rPr>
                <w:color w:val="000000"/>
                <w:sz w:val="18"/>
                <w:szCs w:val="18"/>
              </w:rPr>
            </w:pPr>
            <w:r w:rsidRPr="0038688B">
              <w:rPr>
                <w:color w:val="000000"/>
                <w:sz w:val="18"/>
                <w:szCs w:val="18"/>
              </w:rPr>
              <w:t>12</w:t>
            </w:r>
          </w:p>
        </w:tc>
        <w:tc>
          <w:tcPr>
            <w:tcW w:w="927" w:type="dxa"/>
            <w:tcBorders>
              <w:top w:val="nil"/>
              <w:left w:val="single" w:sz="8" w:space="0" w:color="auto"/>
              <w:bottom w:val="nil"/>
              <w:right w:val="nil"/>
            </w:tcBorders>
            <w:shd w:val="clear" w:color="auto" w:fill="EAF1DD" w:themeFill="accent3" w:themeFillTint="33"/>
            <w:noWrap/>
            <w:vAlign w:val="center"/>
            <w:hideMark/>
          </w:tcPr>
          <w:p w14:paraId="76E11B0B" w14:textId="6A3A1F7C" w:rsidR="0038688B" w:rsidRPr="0038688B" w:rsidRDefault="0038688B" w:rsidP="00CF6FAD">
            <w:pPr>
              <w:jc w:val="center"/>
              <w:rPr>
                <w:color w:val="006100"/>
                <w:sz w:val="18"/>
                <w:szCs w:val="18"/>
              </w:rPr>
            </w:pPr>
            <w:r w:rsidRPr="0038688B">
              <w:rPr>
                <w:color w:val="006100"/>
                <w:sz w:val="18"/>
                <w:szCs w:val="18"/>
              </w:rPr>
              <w:t>9</w:t>
            </w:r>
            <w:r w:rsidR="00CF6FAD">
              <w:rPr>
                <w:color w:val="006100"/>
                <w:sz w:val="18"/>
                <w:szCs w:val="18"/>
              </w:rPr>
              <w:t>5</w:t>
            </w:r>
          </w:p>
        </w:tc>
        <w:tc>
          <w:tcPr>
            <w:tcW w:w="491" w:type="dxa"/>
            <w:tcBorders>
              <w:top w:val="nil"/>
              <w:left w:val="nil"/>
              <w:bottom w:val="nil"/>
              <w:right w:val="nil"/>
            </w:tcBorders>
            <w:shd w:val="clear" w:color="auto" w:fill="auto"/>
            <w:noWrap/>
            <w:vAlign w:val="center"/>
            <w:hideMark/>
          </w:tcPr>
          <w:p w14:paraId="34D77D4B" w14:textId="288C9F5E" w:rsidR="0038688B" w:rsidRPr="0038688B" w:rsidRDefault="0038688B" w:rsidP="00CF6FAD">
            <w:pPr>
              <w:jc w:val="center"/>
              <w:rPr>
                <w:color w:val="000000"/>
                <w:sz w:val="18"/>
                <w:szCs w:val="18"/>
              </w:rPr>
            </w:pPr>
            <w:r w:rsidRPr="0038688B">
              <w:rPr>
                <w:color w:val="000000"/>
                <w:sz w:val="18"/>
                <w:szCs w:val="18"/>
              </w:rPr>
              <w:t>1</w:t>
            </w:r>
            <w:r w:rsidR="00CF6FAD">
              <w:rPr>
                <w:color w:val="000000"/>
                <w:sz w:val="18"/>
                <w:szCs w:val="18"/>
              </w:rPr>
              <w:t>3</w:t>
            </w:r>
          </w:p>
        </w:tc>
        <w:tc>
          <w:tcPr>
            <w:tcW w:w="926" w:type="dxa"/>
            <w:tcBorders>
              <w:top w:val="nil"/>
              <w:left w:val="single" w:sz="4" w:space="0" w:color="auto"/>
              <w:bottom w:val="nil"/>
              <w:right w:val="nil"/>
            </w:tcBorders>
            <w:shd w:val="clear" w:color="auto" w:fill="EAF1DD" w:themeFill="accent3" w:themeFillTint="33"/>
            <w:noWrap/>
            <w:vAlign w:val="center"/>
            <w:hideMark/>
          </w:tcPr>
          <w:p w14:paraId="49EE694E" w14:textId="7B221863" w:rsidR="0038688B" w:rsidRPr="0038688B" w:rsidRDefault="0038688B" w:rsidP="00CF6FAD">
            <w:pPr>
              <w:jc w:val="center"/>
              <w:rPr>
                <w:color w:val="006100"/>
                <w:sz w:val="18"/>
                <w:szCs w:val="18"/>
              </w:rPr>
            </w:pPr>
            <w:r w:rsidRPr="0038688B">
              <w:rPr>
                <w:color w:val="006100"/>
                <w:sz w:val="18"/>
                <w:szCs w:val="18"/>
              </w:rPr>
              <w:t>9</w:t>
            </w:r>
            <w:r w:rsidR="00CF6FAD">
              <w:rPr>
                <w:color w:val="006100"/>
                <w:sz w:val="18"/>
                <w:szCs w:val="18"/>
              </w:rPr>
              <w:t>6</w:t>
            </w:r>
          </w:p>
        </w:tc>
        <w:tc>
          <w:tcPr>
            <w:tcW w:w="491" w:type="dxa"/>
            <w:tcBorders>
              <w:top w:val="nil"/>
              <w:left w:val="nil"/>
              <w:bottom w:val="nil"/>
              <w:right w:val="single" w:sz="8" w:space="0" w:color="auto"/>
            </w:tcBorders>
            <w:shd w:val="clear" w:color="auto" w:fill="auto"/>
            <w:noWrap/>
            <w:vAlign w:val="center"/>
            <w:hideMark/>
          </w:tcPr>
          <w:p w14:paraId="5A4AC4FA" w14:textId="0D3AFF10" w:rsidR="0038688B" w:rsidRPr="0038688B" w:rsidRDefault="0038688B" w:rsidP="00CF6FAD">
            <w:pPr>
              <w:jc w:val="center"/>
              <w:rPr>
                <w:color w:val="000000"/>
                <w:sz w:val="18"/>
                <w:szCs w:val="18"/>
              </w:rPr>
            </w:pPr>
            <w:r w:rsidRPr="0038688B">
              <w:rPr>
                <w:color w:val="000000"/>
                <w:sz w:val="18"/>
                <w:szCs w:val="18"/>
              </w:rPr>
              <w:t>1</w:t>
            </w:r>
            <w:r w:rsidR="00CF6FAD">
              <w:rPr>
                <w:color w:val="000000"/>
                <w:sz w:val="18"/>
                <w:szCs w:val="18"/>
              </w:rPr>
              <w:t>2</w:t>
            </w:r>
          </w:p>
        </w:tc>
      </w:tr>
      <w:tr w:rsidR="00B16BCE" w:rsidRPr="0038688B" w14:paraId="45319F67" w14:textId="77777777" w:rsidTr="0008574A">
        <w:trPr>
          <w:trHeight w:val="300"/>
        </w:trPr>
        <w:tc>
          <w:tcPr>
            <w:tcW w:w="1985" w:type="dxa"/>
            <w:tcBorders>
              <w:top w:val="nil"/>
              <w:left w:val="single" w:sz="8" w:space="0" w:color="auto"/>
              <w:bottom w:val="nil"/>
              <w:right w:val="single" w:sz="8" w:space="0" w:color="auto"/>
            </w:tcBorders>
            <w:shd w:val="clear" w:color="auto" w:fill="auto"/>
            <w:noWrap/>
            <w:vAlign w:val="bottom"/>
            <w:hideMark/>
          </w:tcPr>
          <w:p w14:paraId="4B69AE63" w14:textId="77777777" w:rsidR="0038688B" w:rsidRPr="0038688B" w:rsidRDefault="0038688B">
            <w:pPr>
              <w:rPr>
                <w:color w:val="000000"/>
                <w:sz w:val="18"/>
                <w:szCs w:val="18"/>
              </w:rPr>
            </w:pPr>
            <w:r w:rsidRPr="0038688B">
              <w:rPr>
                <w:color w:val="000000"/>
                <w:sz w:val="18"/>
                <w:szCs w:val="18"/>
              </w:rPr>
              <w:t>Fluconazole</w:t>
            </w:r>
          </w:p>
        </w:tc>
        <w:tc>
          <w:tcPr>
            <w:tcW w:w="992" w:type="dxa"/>
            <w:tcBorders>
              <w:top w:val="nil"/>
              <w:left w:val="single" w:sz="8" w:space="0" w:color="auto"/>
              <w:bottom w:val="nil"/>
              <w:right w:val="nil"/>
            </w:tcBorders>
            <w:shd w:val="clear" w:color="auto" w:fill="EAF1DD" w:themeFill="accent3" w:themeFillTint="33"/>
            <w:noWrap/>
            <w:vAlign w:val="center"/>
            <w:hideMark/>
          </w:tcPr>
          <w:p w14:paraId="3053FA7D" w14:textId="77777777" w:rsidR="0038688B" w:rsidRPr="0038688B" w:rsidRDefault="0038688B" w:rsidP="00BB1B90">
            <w:pPr>
              <w:jc w:val="center"/>
              <w:rPr>
                <w:color w:val="006100"/>
                <w:sz w:val="18"/>
                <w:szCs w:val="18"/>
              </w:rPr>
            </w:pPr>
            <w:r w:rsidRPr="0038688B">
              <w:rPr>
                <w:color w:val="006100"/>
                <w:sz w:val="18"/>
                <w:szCs w:val="18"/>
              </w:rPr>
              <w:t>100</w:t>
            </w:r>
          </w:p>
        </w:tc>
        <w:tc>
          <w:tcPr>
            <w:tcW w:w="491" w:type="dxa"/>
            <w:tcBorders>
              <w:top w:val="nil"/>
              <w:left w:val="nil"/>
              <w:bottom w:val="nil"/>
              <w:right w:val="nil"/>
            </w:tcBorders>
            <w:shd w:val="clear" w:color="auto" w:fill="auto"/>
            <w:noWrap/>
            <w:vAlign w:val="center"/>
            <w:hideMark/>
          </w:tcPr>
          <w:p w14:paraId="20BD4948" w14:textId="77777777" w:rsidR="0038688B" w:rsidRPr="0038688B" w:rsidRDefault="0038688B" w:rsidP="00BB1B90">
            <w:pPr>
              <w:jc w:val="center"/>
              <w:rPr>
                <w:color w:val="000000"/>
                <w:sz w:val="18"/>
                <w:szCs w:val="18"/>
              </w:rPr>
            </w:pPr>
            <w:r w:rsidRPr="0038688B">
              <w:rPr>
                <w:color w:val="000000"/>
                <w:sz w:val="18"/>
                <w:szCs w:val="18"/>
              </w:rPr>
              <w:t>8</w:t>
            </w:r>
          </w:p>
        </w:tc>
        <w:tc>
          <w:tcPr>
            <w:tcW w:w="927" w:type="dxa"/>
            <w:tcBorders>
              <w:top w:val="nil"/>
              <w:left w:val="single" w:sz="4" w:space="0" w:color="auto"/>
              <w:bottom w:val="nil"/>
              <w:right w:val="nil"/>
            </w:tcBorders>
            <w:shd w:val="clear" w:color="auto" w:fill="EAF1DD" w:themeFill="accent3" w:themeFillTint="33"/>
            <w:noWrap/>
            <w:vAlign w:val="center"/>
            <w:hideMark/>
          </w:tcPr>
          <w:p w14:paraId="18B107A8" w14:textId="77777777" w:rsidR="0038688B" w:rsidRPr="0038688B" w:rsidRDefault="0038688B" w:rsidP="00BB1B90">
            <w:pPr>
              <w:jc w:val="center"/>
              <w:rPr>
                <w:color w:val="006100"/>
                <w:sz w:val="18"/>
                <w:szCs w:val="18"/>
              </w:rPr>
            </w:pPr>
            <w:r w:rsidRPr="0038688B">
              <w:rPr>
                <w:color w:val="006100"/>
                <w:sz w:val="18"/>
                <w:szCs w:val="18"/>
              </w:rPr>
              <w:t>95</w:t>
            </w:r>
          </w:p>
        </w:tc>
        <w:tc>
          <w:tcPr>
            <w:tcW w:w="491" w:type="dxa"/>
            <w:gridSpan w:val="2"/>
            <w:tcBorders>
              <w:top w:val="nil"/>
              <w:left w:val="nil"/>
              <w:bottom w:val="nil"/>
              <w:right w:val="nil"/>
            </w:tcBorders>
            <w:shd w:val="clear" w:color="auto" w:fill="auto"/>
            <w:noWrap/>
            <w:vAlign w:val="center"/>
            <w:hideMark/>
          </w:tcPr>
          <w:p w14:paraId="5A7F69DB" w14:textId="77777777" w:rsidR="0038688B" w:rsidRPr="0038688B" w:rsidRDefault="0038688B" w:rsidP="00BB1B90">
            <w:pPr>
              <w:jc w:val="center"/>
              <w:rPr>
                <w:color w:val="000000"/>
                <w:sz w:val="18"/>
                <w:szCs w:val="18"/>
              </w:rPr>
            </w:pPr>
            <w:r w:rsidRPr="0038688B">
              <w:rPr>
                <w:color w:val="000000"/>
                <w:sz w:val="18"/>
                <w:szCs w:val="18"/>
              </w:rPr>
              <w:t>31</w:t>
            </w:r>
          </w:p>
        </w:tc>
        <w:tc>
          <w:tcPr>
            <w:tcW w:w="1068" w:type="dxa"/>
            <w:tcBorders>
              <w:top w:val="nil"/>
              <w:left w:val="single" w:sz="8" w:space="0" w:color="auto"/>
              <w:bottom w:val="nil"/>
              <w:right w:val="nil"/>
            </w:tcBorders>
            <w:shd w:val="clear" w:color="auto" w:fill="EAF1DD" w:themeFill="accent3" w:themeFillTint="33"/>
            <w:noWrap/>
            <w:vAlign w:val="center"/>
            <w:hideMark/>
          </w:tcPr>
          <w:p w14:paraId="650CEEBE" w14:textId="77777777" w:rsidR="0038688B" w:rsidRPr="0038688B" w:rsidRDefault="0038688B" w:rsidP="00BB1B90">
            <w:pPr>
              <w:jc w:val="center"/>
              <w:rPr>
                <w:color w:val="006100"/>
                <w:sz w:val="18"/>
                <w:szCs w:val="18"/>
              </w:rPr>
            </w:pPr>
            <w:r w:rsidRPr="0038688B">
              <w:rPr>
                <w:color w:val="006100"/>
                <w:sz w:val="18"/>
                <w:szCs w:val="18"/>
              </w:rPr>
              <w:t>80</w:t>
            </w:r>
          </w:p>
        </w:tc>
        <w:tc>
          <w:tcPr>
            <w:tcW w:w="491" w:type="dxa"/>
            <w:tcBorders>
              <w:top w:val="nil"/>
              <w:left w:val="nil"/>
              <w:bottom w:val="nil"/>
              <w:right w:val="nil"/>
            </w:tcBorders>
            <w:shd w:val="clear" w:color="auto" w:fill="auto"/>
            <w:noWrap/>
            <w:vAlign w:val="center"/>
            <w:hideMark/>
          </w:tcPr>
          <w:p w14:paraId="3C2FD65A" w14:textId="77777777" w:rsidR="0038688B" w:rsidRPr="0038688B" w:rsidRDefault="0038688B" w:rsidP="00BB1B90">
            <w:pPr>
              <w:jc w:val="center"/>
              <w:rPr>
                <w:color w:val="000000"/>
                <w:sz w:val="18"/>
                <w:szCs w:val="18"/>
              </w:rPr>
            </w:pPr>
            <w:r w:rsidRPr="0038688B">
              <w:rPr>
                <w:color w:val="000000"/>
                <w:sz w:val="18"/>
                <w:szCs w:val="18"/>
              </w:rPr>
              <w:t>3</w:t>
            </w:r>
          </w:p>
        </w:tc>
        <w:tc>
          <w:tcPr>
            <w:tcW w:w="926" w:type="dxa"/>
            <w:tcBorders>
              <w:top w:val="nil"/>
              <w:left w:val="single" w:sz="4" w:space="0" w:color="auto"/>
              <w:bottom w:val="nil"/>
              <w:right w:val="nil"/>
            </w:tcBorders>
            <w:shd w:val="clear" w:color="auto" w:fill="EAF1DD" w:themeFill="accent3" w:themeFillTint="33"/>
            <w:noWrap/>
            <w:vAlign w:val="center"/>
            <w:hideMark/>
          </w:tcPr>
          <w:p w14:paraId="123F00AE" w14:textId="77777777" w:rsidR="0038688B" w:rsidRPr="0038688B" w:rsidRDefault="0038688B" w:rsidP="00BB1B90">
            <w:pPr>
              <w:jc w:val="center"/>
              <w:rPr>
                <w:color w:val="006100"/>
                <w:sz w:val="18"/>
                <w:szCs w:val="18"/>
              </w:rPr>
            </w:pPr>
            <w:r w:rsidRPr="0038688B">
              <w:rPr>
                <w:color w:val="006100"/>
                <w:sz w:val="18"/>
                <w:szCs w:val="18"/>
              </w:rPr>
              <w:t>90</w:t>
            </w:r>
          </w:p>
        </w:tc>
        <w:tc>
          <w:tcPr>
            <w:tcW w:w="491" w:type="dxa"/>
            <w:tcBorders>
              <w:top w:val="nil"/>
              <w:left w:val="nil"/>
              <w:bottom w:val="nil"/>
              <w:right w:val="nil"/>
            </w:tcBorders>
            <w:shd w:val="clear" w:color="auto" w:fill="auto"/>
            <w:noWrap/>
            <w:vAlign w:val="center"/>
            <w:hideMark/>
          </w:tcPr>
          <w:p w14:paraId="1609DFB7" w14:textId="77777777" w:rsidR="0038688B" w:rsidRPr="0038688B" w:rsidRDefault="0038688B" w:rsidP="00BB1B90">
            <w:pPr>
              <w:jc w:val="center"/>
              <w:rPr>
                <w:color w:val="000000"/>
                <w:sz w:val="18"/>
                <w:szCs w:val="18"/>
              </w:rPr>
            </w:pPr>
            <w:r w:rsidRPr="0038688B">
              <w:rPr>
                <w:color w:val="000000"/>
                <w:sz w:val="18"/>
                <w:szCs w:val="18"/>
              </w:rPr>
              <w:t>12</w:t>
            </w:r>
          </w:p>
        </w:tc>
        <w:tc>
          <w:tcPr>
            <w:tcW w:w="927" w:type="dxa"/>
            <w:tcBorders>
              <w:top w:val="nil"/>
              <w:left w:val="single" w:sz="8" w:space="0" w:color="auto"/>
              <w:bottom w:val="nil"/>
              <w:right w:val="nil"/>
            </w:tcBorders>
            <w:shd w:val="clear" w:color="auto" w:fill="EAF1DD" w:themeFill="accent3" w:themeFillTint="33"/>
            <w:noWrap/>
            <w:vAlign w:val="center"/>
            <w:hideMark/>
          </w:tcPr>
          <w:p w14:paraId="13D8346B" w14:textId="77777777" w:rsidR="0038688B" w:rsidRPr="0038688B" w:rsidRDefault="0038688B" w:rsidP="00BB1B90">
            <w:pPr>
              <w:jc w:val="center"/>
              <w:rPr>
                <w:color w:val="006100"/>
                <w:sz w:val="18"/>
                <w:szCs w:val="18"/>
              </w:rPr>
            </w:pPr>
            <w:r w:rsidRPr="0038688B">
              <w:rPr>
                <w:color w:val="006100"/>
                <w:sz w:val="18"/>
                <w:szCs w:val="18"/>
              </w:rPr>
              <w:t>99</w:t>
            </w:r>
          </w:p>
        </w:tc>
        <w:tc>
          <w:tcPr>
            <w:tcW w:w="491" w:type="dxa"/>
            <w:tcBorders>
              <w:top w:val="nil"/>
              <w:left w:val="nil"/>
              <w:bottom w:val="nil"/>
              <w:right w:val="nil"/>
            </w:tcBorders>
            <w:shd w:val="clear" w:color="auto" w:fill="auto"/>
            <w:noWrap/>
            <w:vAlign w:val="center"/>
            <w:hideMark/>
          </w:tcPr>
          <w:p w14:paraId="685FA48A" w14:textId="77777777" w:rsidR="0038688B" w:rsidRPr="0038688B" w:rsidRDefault="0038688B" w:rsidP="00BB1B90">
            <w:pPr>
              <w:jc w:val="center"/>
              <w:rPr>
                <w:color w:val="000000"/>
                <w:sz w:val="18"/>
                <w:szCs w:val="18"/>
              </w:rPr>
            </w:pPr>
            <w:r w:rsidRPr="0038688B">
              <w:rPr>
                <w:color w:val="000000"/>
                <w:sz w:val="18"/>
                <w:szCs w:val="18"/>
              </w:rPr>
              <w:t>12</w:t>
            </w:r>
          </w:p>
        </w:tc>
        <w:tc>
          <w:tcPr>
            <w:tcW w:w="926" w:type="dxa"/>
            <w:tcBorders>
              <w:top w:val="nil"/>
              <w:left w:val="single" w:sz="4" w:space="0" w:color="auto"/>
              <w:bottom w:val="nil"/>
              <w:right w:val="nil"/>
            </w:tcBorders>
            <w:shd w:val="clear" w:color="auto" w:fill="EAF1DD" w:themeFill="accent3" w:themeFillTint="33"/>
            <w:noWrap/>
            <w:vAlign w:val="center"/>
            <w:hideMark/>
          </w:tcPr>
          <w:p w14:paraId="383840C3" w14:textId="77777777" w:rsidR="0038688B" w:rsidRPr="0038688B" w:rsidRDefault="0038688B" w:rsidP="00BB1B90">
            <w:pPr>
              <w:jc w:val="center"/>
              <w:rPr>
                <w:color w:val="006100"/>
                <w:sz w:val="18"/>
                <w:szCs w:val="18"/>
              </w:rPr>
            </w:pPr>
            <w:r w:rsidRPr="0038688B">
              <w:rPr>
                <w:color w:val="006100"/>
                <w:sz w:val="18"/>
                <w:szCs w:val="18"/>
              </w:rPr>
              <w:t>91</w:t>
            </w:r>
          </w:p>
        </w:tc>
        <w:tc>
          <w:tcPr>
            <w:tcW w:w="491" w:type="dxa"/>
            <w:tcBorders>
              <w:top w:val="nil"/>
              <w:left w:val="nil"/>
              <w:bottom w:val="nil"/>
              <w:right w:val="nil"/>
            </w:tcBorders>
            <w:shd w:val="clear" w:color="auto" w:fill="auto"/>
            <w:noWrap/>
            <w:vAlign w:val="center"/>
            <w:hideMark/>
          </w:tcPr>
          <w:p w14:paraId="611951A1" w14:textId="77777777" w:rsidR="0038688B" w:rsidRPr="0038688B" w:rsidRDefault="0038688B" w:rsidP="00BB1B90">
            <w:pPr>
              <w:jc w:val="center"/>
              <w:rPr>
                <w:color w:val="000000"/>
                <w:sz w:val="18"/>
                <w:szCs w:val="18"/>
              </w:rPr>
            </w:pPr>
            <w:r w:rsidRPr="0038688B">
              <w:rPr>
                <w:color w:val="000000"/>
                <w:sz w:val="18"/>
                <w:szCs w:val="18"/>
              </w:rPr>
              <w:t>16</w:t>
            </w:r>
          </w:p>
        </w:tc>
        <w:tc>
          <w:tcPr>
            <w:tcW w:w="927" w:type="dxa"/>
            <w:tcBorders>
              <w:top w:val="nil"/>
              <w:left w:val="single" w:sz="8" w:space="0" w:color="auto"/>
              <w:bottom w:val="nil"/>
              <w:right w:val="nil"/>
            </w:tcBorders>
            <w:shd w:val="clear" w:color="auto" w:fill="EAF1DD" w:themeFill="accent3" w:themeFillTint="33"/>
            <w:noWrap/>
            <w:vAlign w:val="center"/>
            <w:hideMark/>
          </w:tcPr>
          <w:p w14:paraId="235D70B2" w14:textId="4BC72933" w:rsidR="0038688B" w:rsidRPr="0038688B" w:rsidRDefault="00CF6FAD" w:rsidP="00BB1B90">
            <w:pPr>
              <w:jc w:val="center"/>
              <w:rPr>
                <w:color w:val="006100"/>
                <w:sz w:val="18"/>
                <w:szCs w:val="18"/>
              </w:rPr>
            </w:pPr>
            <w:r>
              <w:rPr>
                <w:color w:val="006100"/>
                <w:sz w:val="18"/>
                <w:szCs w:val="18"/>
              </w:rPr>
              <w:t>96</w:t>
            </w:r>
          </w:p>
        </w:tc>
        <w:tc>
          <w:tcPr>
            <w:tcW w:w="491" w:type="dxa"/>
            <w:tcBorders>
              <w:top w:val="nil"/>
              <w:left w:val="nil"/>
              <w:bottom w:val="nil"/>
              <w:right w:val="nil"/>
            </w:tcBorders>
            <w:shd w:val="clear" w:color="auto" w:fill="auto"/>
            <w:noWrap/>
            <w:vAlign w:val="center"/>
            <w:hideMark/>
          </w:tcPr>
          <w:p w14:paraId="52B92305" w14:textId="77777777" w:rsidR="0038688B" w:rsidRPr="0038688B" w:rsidRDefault="0038688B" w:rsidP="00BB1B90">
            <w:pPr>
              <w:jc w:val="center"/>
              <w:rPr>
                <w:color w:val="000000"/>
                <w:sz w:val="18"/>
                <w:szCs w:val="18"/>
              </w:rPr>
            </w:pPr>
            <w:r w:rsidRPr="0038688B">
              <w:rPr>
                <w:color w:val="000000"/>
                <w:sz w:val="18"/>
                <w:szCs w:val="18"/>
              </w:rPr>
              <w:t>11</w:t>
            </w:r>
          </w:p>
        </w:tc>
        <w:tc>
          <w:tcPr>
            <w:tcW w:w="926" w:type="dxa"/>
            <w:tcBorders>
              <w:top w:val="nil"/>
              <w:left w:val="single" w:sz="4" w:space="0" w:color="auto"/>
              <w:bottom w:val="nil"/>
              <w:right w:val="nil"/>
            </w:tcBorders>
            <w:shd w:val="clear" w:color="auto" w:fill="EAF1DD" w:themeFill="accent3" w:themeFillTint="33"/>
            <w:noWrap/>
            <w:vAlign w:val="center"/>
            <w:hideMark/>
          </w:tcPr>
          <w:p w14:paraId="23816629" w14:textId="77777777" w:rsidR="0038688B" w:rsidRPr="0038688B" w:rsidRDefault="0038688B" w:rsidP="00BB1B90">
            <w:pPr>
              <w:jc w:val="center"/>
              <w:rPr>
                <w:color w:val="006100"/>
                <w:sz w:val="18"/>
                <w:szCs w:val="18"/>
              </w:rPr>
            </w:pPr>
            <w:r w:rsidRPr="0038688B">
              <w:rPr>
                <w:color w:val="006100"/>
                <w:sz w:val="18"/>
                <w:szCs w:val="18"/>
              </w:rPr>
              <w:t>98</w:t>
            </w:r>
          </w:p>
        </w:tc>
        <w:tc>
          <w:tcPr>
            <w:tcW w:w="491" w:type="dxa"/>
            <w:tcBorders>
              <w:top w:val="nil"/>
              <w:left w:val="nil"/>
              <w:bottom w:val="nil"/>
              <w:right w:val="single" w:sz="8" w:space="0" w:color="auto"/>
            </w:tcBorders>
            <w:shd w:val="clear" w:color="auto" w:fill="auto"/>
            <w:noWrap/>
            <w:vAlign w:val="center"/>
            <w:hideMark/>
          </w:tcPr>
          <w:p w14:paraId="36390996" w14:textId="77777777" w:rsidR="0038688B" w:rsidRPr="0038688B" w:rsidRDefault="0038688B" w:rsidP="00BB1B90">
            <w:pPr>
              <w:jc w:val="center"/>
              <w:rPr>
                <w:color w:val="000000"/>
                <w:sz w:val="18"/>
                <w:szCs w:val="18"/>
              </w:rPr>
            </w:pPr>
            <w:r w:rsidRPr="0038688B">
              <w:rPr>
                <w:color w:val="000000"/>
                <w:sz w:val="18"/>
                <w:szCs w:val="18"/>
              </w:rPr>
              <w:t>4</w:t>
            </w:r>
          </w:p>
        </w:tc>
      </w:tr>
      <w:tr w:rsidR="00B16BCE" w:rsidRPr="0038688B" w14:paraId="1DC206C2" w14:textId="77777777" w:rsidTr="0008574A">
        <w:trPr>
          <w:trHeight w:val="300"/>
        </w:trPr>
        <w:tc>
          <w:tcPr>
            <w:tcW w:w="1985" w:type="dxa"/>
            <w:tcBorders>
              <w:top w:val="nil"/>
              <w:left w:val="single" w:sz="8" w:space="0" w:color="auto"/>
              <w:bottom w:val="nil"/>
              <w:right w:val="single" w:sz="8" w:space="0" w:color="auto"/>
            </w:tcBorders>
            <w:shd w:val="clear" w:color="auto" w:fill="auto"/>
            <w:noWrap/>
            <w:vAlign w:val="bottom"/>
            <w:hideMark/>
          </w:tcPr>
          <w:p w14:paraId="1BBCF914" w14:textId="77777777" w:rsidR="002B299A" w:rsidRPr="0038688B" w:rsidRDefault="002B299A" w:rsidP="002B299A">
            <w:pPr>
              <w:rPr>
                <w:color w:val="000000"/>
                <w:sz w:val="18"/>
                <w:szCs w:val="18"/>
              </w:rPr>
            </w:pPr>
            <w:r w:rsidRPr="0038688B">
              <w:rPr>
                <w:color w:val="000000"/>
                <w:sz w:val="18"/>
                <w:szCs w:val="18"/>
              </w:rPr>
              <w:t>Gemfibrozil</w:t>
            </w:r>
          </w:p>
        </w:tc>
        <w:tc>
          <w:tcPr>
            <w:tcW w:w="992" w:type="dxa"/>
            <w:tcBorders>
              <w:top w:val="nil"/>
              <w:left w:val="nil"/>
              <w:bottom w:val="nil"/>
              <w:right w:val="nil"/>
            </w:tcBorders>
            <w:shd w:val="clear" w:color="auto" w:fill="auto"/>
            <w:noWrap/>
            <w:vAlign w:val="center"/>
            <w:hideMark/>
          </w:tcPr>
          <w:p w14:paraId="3BAC32C2" w14:textId="77777777" w:rsidR="002B299A" w:rsidRPr="0038688B" w:rsidRDefault="002B299A" w:rsidP="00BB1B90">
            <w:pPr>
              <w:jc w:val="center"/>
              <w:rPr>
                <w:color w:val="000000"/>
                <w:sz w:val="18"/>
                <w:szCs w:val="18"/>
              </w:rPr>
            </w:pPr>
            <w:r w:rsidRPr="0038688B">
              <w:rPr>
                <w:color w:val="000000"/>
                <w:sz w:val="18"/>
                <w:szCs w:val="18"/>
              </w:rPr>
              <w:t>36</w:t>
            </w:r>
          </w:p>
        </w:tc>
        <w:tc>
          <w:tcPr>
            <w:tcW w:w="491" w:type="dxa"/>
            <w:tcBorders>
              <w:top w:val="nil"/>
              <w:left w:val="nil"/>
              <w:bottom w:val="nil"/>
              <w:right w:val="nil"/>
            </w:tcBorders>
            <w:shd w:val="clear" w:color="auto" w:fill="auto"/>
            <w:noWrap/>
            <w:vAlign w:val="center"/>
            <w:hideMark/>
          </w:tcPr>
          <w:p w14:paraId="582402AF" w14:textId="77777777" w:rsidR="002B299A" w:rsidRPr="0038688B" w:rsidRDefault="002B299A" w:rsidP="00BB1B90">
            <w:pPr>
              <w:jc w:val="center"/>
              <w:rPr>
                <w:color w:val="000000"/>
                <w:sz w:val="18"/>
                <w:szCs w:val="18"/>
              </w:rPr>
            </w:pPr>
            <w:r w:rsidRPr="0038688B">
              <w:rPr>
                <w:color w:val="000000"/>
                <w:sz w:val="18"/>
                <w:szCs w:val="18"/>
              </w:rPr>
              <w:t>12</w:t>
            </w:r>
          </w:p>
        </w:tc>
        <w:tc>
          <w:tcPr>
            <w:tcW w:w="927" w:type="dxa"/>
            <w:tcBorders>
              <w:top w:val="nil"/>
              <w:left w:val="single" w:sz="4" w:space="0" w:color="auto"/>
              <w:bottom w:val="nil"/>
              <w:right w:val="nil"/>
            </w:tcBorders>
            <w:shd w:val="clear" w:color="auto" w:fill="auto"/>
            <w:noWrap/>
            <w:vAlign w:val="center"/>
            <w:hideMark/>
          </w:tcPr>
          <w:p w14:paraId="7887D4FA" w14:textId="77777777" w:rsidR="002B299A" w:rsidRPr="0038688B" w:rsidRDefault="002B299A" w:rsidP="00BB1B90">
            <w:pPr>
              <w:jc w:val="center"/>
              <w:rPr>
                <w:color w:val="000000"/>
                <w:sz w:val="18"/>
                <w:szCs w:val="18"/>
              </w:rPr>
            </w:pPr>
            <w:r w:rsidRPr="0038688B">
              <w:rPr>
                <w:color w:val="000000"/>
                <w:sz w:val="18"/>
                <w:szCs w:val="18"/>
              </w:rPr>
              <w:t>40</w:t>
            </w:r>
          </w:p>
        </w:tc>
        <w:tc>
          <w:tcPr>
            <w:tcW w:w="491" w:type="dxa"/>
            <w:gridSpan w:val="2"/>
            <w:tcBorders>
              <w:top w:val="nil"/>
              <w:left w:val="nil"/>
              <w:bottom w:val="nil"/>
              <w:right w:val="nil"/>
            </w:tcBorders>
            <w:shd w:val="clear" w:color="auto" w:fill="auto"/>
            <w:noWrap/>
            <w:vAlign w:val="center"/>
            <w:hideMark/>
          </w:tcPr>
          <w:p w14:paraId="0E02801F" w14:textId="77777777" w:rsidR="002B299A" w:rsidRPr="0038688B" w:rsidRDefault="002B299A" w:rsidP="00BB1B90">
            <w:pPr>
              <w:jc w:val="center"/>
              <w:rPr>
                <w:color w:val="000000"/>
                <w:sz w:val="18"/>
                <w:szCs w:val="18"/>
              </w:rPr>
            </w:pPr>
            <w:r w:rsidRPr="0038688B">
              <w:rPr>
                <w:color w:val="000000"/>
                <w:sz w:val="18"/>
                <w:szCs w:val="18"/>
              </w:rPr>
              <w:t>34</w:t>
            </w:r>
          </w:p>
        </w:tc>
        <w:tc>
          <w:tcPr>
            <w:tcW w:w="1068" w:type="dxa"/>
            <w:tcBorders>
              <w:top w:val="nil"/>
              <w:left w:val="single" w:sz="8" w:space="0" w:color="auto"/>
              <w:bottom w:val="nil"/>
              <w:right w:val="nil"/>
            </w:tcBorders>
            <w:shd w:val="clear" w:color="auto" w:fill="auto"/>
            <w:noWrap/>
            <w:vAlign w:val="center"/>
            <w:hideMark/>
          </w:tcPr>
          <w:p w14:paraId="10F9DE23" w14:textId="702A07B9" w:rsidR="002B299A" w:rsidRPr="0038688B" w:rsidRDefault="002B299A" w:rsidP="00BB1B90">
            <w:pPr>
              <w:jc w:val="center"/>
              <w:rPr>
                <w:color w:val="000000"/>
                <w:sz w:val="18"/>
                <w:szCs w:val="18"/>
              </w:rPr>
            </w:pPr>
            <w:r w:rsidRPr="0038688B">
              <w:rPr>
                <w:color w:val="000000"/>
                <w:sz w:val="18"/>
                <w:szCs w:val="18"/>
              </w:rPr>
              <w:t>n.f.r</w:t>
            </w:r>
          </w:p>
        </w:tc>
        <w:tc>
          <w:tcPr>
            <w:tcW w:w="491" w:type="dxa"/>
            <w:tcBorders>
              <w:top w:val="nil"/>
              <w:left w:val="nil"/>
              <w:bottom w:val="nil"/>
              <w:right w:val="nil"/>
            </w:tcBorders>
            <w:shd w:val="clear" w:color="auto" w:fill="auto"/>
            <w:noWrap/>
            <w:vAlign w:val="center"/>
            <w:hideMark/>
          </w:tcPr>
          <w:p w14:paraId="5CCB9305" w14:textId="5568A33D" w:rsidR="002B299A" w:rsidRPr="0038688B" w:rsidRDefault="002B299A" w:rsidP="00BB1B90">
            <w:pPr>
              <w:jc w:val="center"/>
              <w:rPr>
                <w:color w:val="000000"/>
                <w:sz w:val="18"/>
                <w:szCs w:val="18"/>
              </w:rPr>
            </w:pPr>
            <w:r w:rsidRPr="0038688B">
              <w:rPr>
                <w:color w:val="000000"/>
                <w:sz w:val="18"/>
                <w:szCs w:val="18"/>
              </w:rPr>
              <w:t>n.f.r</w:t>
            </w:r>
          </w:p>
        </w:tc>
        <w:tc>
          <w:tcPr>
            <w:tcW w:w="926" w:type="dxa"/>
            <w:tcBorders>
              <w:top w:val="nil"/>
              <w:left w:val="single" w:sz="4" w:space="0" w:color="auto"/>
              <w:bottom w:val="nil"/>
              <w:right w:val="nil"/>
            </w:tcBorders>
            <w:shd w:val="clear" w:color="auto" w:fill="auto"/>
            <w:noWrap/>
            <w:vAlign w:val="center"/>
            <w:hideMark/>
          </w:tcPr>
          <w:p w14:paraId="08D40A66" w14:textId="77777777" w:rsidR="002B299A" w:rsidRPr="0038688B" w:rsidRDefault="002B299A" w:rsidP="00BB1B90">
            <w:pPr>
              <w:jc w:val="center"/>
              <w:rPr>
                <w:color w:val="000000"/>
                <w:sz w:val="18"/>
                <w:szCs w:val="18"/>
              </w:rPr>
            </w:pPr>
            <w:r w:rsidRPr="0038688B">
              <w:rPr>
                <w:color w:val="000000"/>
                <w:sz w:val="18"/>
                <w:szCs w:val="18"/>
              </w:rPr>
              <w:t>15</w:t>
            </w:r>
          </w:p>
        </w:tc>
        <w:tc>
          <w:tcPr>
            <w:tcW w:w="491" w:type="dxa"/>
            <w:tcBorders>
              <w:top w:val="nil"/>
              <w:left w:val="nil"/>
              <w:bottom w:val="nil"/>
              <w:right w:val="nil"/>
            </w:tcBorders>
            <w:shd w:val="clear" w:color="auto" w:fill="auto"/>
            <w:noWrap/>
            <w:vAlign w:val="center"/>
            <w:hideMark/>
          </w:tcPr>
          <w:p w14:paraId="499FADE4" w14:textId="77777777" w:rsidR="002B299A" w:rsidRPr="0038688B" w:rsidRDefault="002B299A" w:rsidP="00BB1B90">
            <w:pPr>
              <w:jc w:val="center"/>
              <w:rPr>
                <w:color w:val="000000"/>
                <w:sz w:val="18"/>
                <w:szCs w:val="18"/>
              </w:rPr>
            </w:pPr>
            <w:r w:rsidRPr="0038688B">
              <w:rPr>
                <w:color w:val="000000"/>
                <w:sz w:val="18"/>
                <w:szCs w:val="18"/>
              </w:rPr>
              <w:t>20</w:t>
            </w:r>
          </w:p>
        </w:tc>
        <w:tc>
          <w:tcPr>
            <w:tcW w:w="927" w:type="dxa"/>
            <w:tcBorders>
              <w:top w:val="nil"/>
              <w:left w:val="single" w:sz="8" w:space="0" w:color="auto"/>
              <w:bottom w:val="nil"/>
              <w:right w:val="nil"/>
            </w:tcBorders>
            <w:shd w:val="clear" w:color="auto" w:fill="auto"/>
            <w:noWrap/>
            <w:vAlign w:val="center"/>
            <w:hideMark/>
          </w:tcPr>
          <w:p w14:paraId="0DDEDE92" w14:textId="7D10ACCA" w:rsidR="002B299A" w:rsidRPr="0038688B" w:rsidRDefault="002B299A" w:rsidP="00BB1B90">
            <w:pPr>
              <w:jc w:val="center"/>
              <w:rPr>
                <w:color w:val="000000"/>
                <w:sz w:val="18"/>
                <w:szCs w:val="18"/>
              </w:rPr>
            </w:pPr>
            <w:r w:rsidRPr="0038688B">
              <w:rPr>
                <w:color w:val="000000"/>
                <w:sz w:val="18"/>
                <w:szCs w:val="18"/>
              </w:rPr>
              <w:t>n.f.r</w:t>
            </w:r>
          </w:p>
        </w:tc>
        <w:tc>
          <w:tcPr>
            <w:tcW w:w="491" w:type="dxa"/>
            <w:tcBorders>
              <w:top w:val="nil"/>
              <w:left w:val="nil"/>
              <w:bottom w:val="nil"/>
              <w:right w:val="nil"/>
            </w:tcBorders>
            <w:shd w:val="clear" w:color="auto" w:fill="auto"/>
            <w:noWrap/>
            <w:vAlign w:val="center"/>
            <w:hideMark/>
          </w:tcPr>
          <w:p w14:paraId="3A0D393E" w14:textId="39E1D80A" w:rsidR="002B299A" w:rsidRPr="0038688B" w:rsidRDefault="002B299A" w:rsidP="00BB1B90">
            <w:pPr>
              <w:jc w:val="center"/>
              <w:rPr>
                <w:color w:val="000000"/>
                <w:sz w:val="18"/>
                <w:szCs w:val="18"/>
              </w:rPr>
            </w:pPr>
            <w:r w:rsidRPr="0038688B">
              <w:rPr>
                <w:color w:val="000000"/>
                <w:sz w:val="18"/>
                <w:szCs w:val="18"/>
              </w:rPr>
              <w:t>n.f.r</w:t>
            </w:r>
          </w:p>
        </w:tc>
        <w:tc>
          <w:tcPr>
            <w:tcW w:w="926" w:type="dxa"/>
            <w:tcBorders>
              <w:top w:val="nil"/>
              <w:left w:val="single" w:sz="4" w:space="0" w:color="auto"/>
              <w:bottom w:val="nil"/>
              <w:right w:val="nil"/>
            </w:tcBorders>
            <w:shd w:val="clear" w:color="auto" w:fill="auto"/>
            <w:noWrap/>
            <w:vAlign w:val="center"/>
            <w:hideMark/>
          </w:tcPr>
          <w:p w14:paraId="2859CDD3" w14:textId="77777777" w:rsidR="002B299A" w:rsidRPr="0038688B" w:rsidRDefault="002B299A" w:rsidP="00BB1B90">
            <w:pPr>
              <w:jc w:val="center"/>
              <w:rPr>
                <w:color w:val="000000"/>
                <w:sz w:val="18"/>
                <w:szCs w:val="18"/>
              </w:rPr>
            </w:pPr>
            <w:r w:rsidRPr="0038688B">
              <w:rPr>
                <w:color w:val="000000"/>
                <w:sz w:val="18"/>
                <w:szCs w:val="18"/>
              </w:rPr>
              <w:t>19</w:t>
            </w:r>
          </w:p>
        </w:tc>
        <w:tc>
          <w:tcPr>
            <w:tcW w:w="491" w:type="dxa"/>
            <w:tcBorders>
              <w:top w:val="nil"/>
              <w:left w:val="nil"/>
              <w:bottom w:val="nil"/>
              <w:right w:val="nil"/>
            </w:tcBorders>
            <w:shd w:val="clear" w:color="auto" w:fill="auto"/>
            <w:noWrap/>
            <w:vAlign w:val="center"/>
            <w:hideMark/>
          </w:tcPr>
          <w:p w14:paraId="1839EA60" w14:textId="77777777" w:rsidR="002B299A" w:rsidRPr="0038688B" w:rsidRDefault="002B299A" w:rsidP="00BB1B90">
            <w:pPr>
              <w:jc w:val="center"/>
              <w:rPr>
                <w:color w:val="000000"/>
                <w:sz w:val="18"/>
                <w:szCs w:val="18"/>
              </w:rPr>
            </w:pPr>
            <w:r w:rsidRPr="0038688B">
              <w:rPr>
                <w:color w:val="000000"/>
                <w:sz w:val="18"/>
                <w:szCs w:val="18"/>
              </w:rPr>
              <w:t>12</w:t>
            </w:r>
          </w:p>
        </w:tc>
        <w:tc>
          <w:tcPr>
            <w:tcW w:w="927" w:type="dxa"/>
            <w:tcBorders>
              <w:top w:val="nil"/>
              <w:left w:val="single" w:sz="8" w:space="0" w:color="auto"/>
              <w:bottom w:val="nil"/>
              <w:right w:val="nil"/>
            </w:tcBorders>
            <w:shd w:val="clear" w:color="auto" w:fill="EAF1DD" w:themeFill="accent3" w:themeFillTint="33"/>
            <w:noWrap/>
            <w:vAlign w:val="center"/>
            <w:hideMark/>
          </w:tcPr>
          <w:p w14:paraId="00E12CBC" w14:textId="77777777" w:rsidR="002B299A" w:rsidRPr="0038688B" w:rsidRDefault="002B299A" w:rsidP="00BB1B90">
            <w:pPr>
              <w:jc w:val="center"/>
              <w:rPr>
                <w:color w:val="006100"/>
                <w:sz w:val="18"/>
                <w:szCs w:val="18"/>
              </w:rPr>
            </w:pPr>
            <w:r w:rsidRPr="0038688B">
              <w:rPr>
                <w:color w:val="006100"/>
                <w:sz w:val="18"/>
                <w:szCs w:val="18"/>
              </w:rPr>
              <w:t>89</w:t>
            </w:r>
          </w:p>
        </w:tc>
        <w:tc>
          <w:tcPr>
            <w:tcW w:w="491" w:type="dxa"/>
            <w:tcBorders>
              <w:top w:val="nil"/>
              <w:left w:val="nil"/>
              <w:bottom w:val="nil"/>
              <w:right w:val="nil"/>
            </w:tcBorders>
            <w:shd w:val="clear" w:color="auto" w:fill="auto"/>
            <w:noWrap/>
            <w:vAlign w:val="center"/>
            <w:hideMark/>
          </w:tcPr>
          <w:p w14:paraId="597DE330" w14:textId="568DC643" w:rsidR="002B299A" w:rsidRPr="0038688B" w:rsidRDefault="00CF6FAD" w:rsidP="00BB1B90">
            <w:pPr>
              <w:jc w:val="center"/>
              <w:rPr>
                <w:color w:val="000000"/>
                <w:sz w:val="18"/>
                <w:szCs w:val="18"/>
              </w:rPr>
            </w:pPr>
            <w:r>
              <w:rPr>
                <w:color w:val="000000"/>
                <w:sz w:val="18"/>
                <w:szCs w:val="18"/>
              </w:rPr>
              <w:t>15</w:t>
            </w:r>
          </w:p>
        </w:tc>
        <w:tc>
          <w:tcPr>
            <w:tcW w:w="926" w:type="dxa"/>
            <w:tcBorders>
              <w:top w:val="nil"/>
              <w:left w:val="single" w:sz="4" w:space="0" w:color="auto"/>
              <w:bottom w:val="nil"/>
              <w:right w:val="nil"/>
            </w:tcBorders>
            <w:shd w:val="clear" w:color="auto" w:fill="EAF1DD" w:themeFill="accent3" w:themeFillTint="33"/>
            <w:noWrap/>
            <w:vAlign w:val="center"/>
            <w:hideMark/>
          </w:tcPr>
          <w:p w14:paraId="4D819FCD" w14:textId="77777777" w:rsidR="002B299A" w:rsidRPr="0038688B" w:rsidRDefault="002B299A" w:rsidP="00BB1B90">
            <w:pPr>
              <w:jc w:val="center"/>
              <w:rPr>
                <w:color w:val="006100"/>
                <w:sz w:val="18"/>
                <w:szCs w:val="18"/>
              </w:rPr>
            </w:pPr>
            <w:r w:rsidRPr="0038688B">
              <w:rPr>
                <w:color w:val="006100"/>
                <w:sz w:val="18"/>
                <w:szCs w:val="18"/>
              </w:rPr>
              <w:t>99</w:t>
            </w:r>
          </w:p>
        </w:tc>
        <w:tc>
          <w:tcPr>
            <w:tcW w:w="491" w:type="dxa"/>
            <w:tcBorders>
              <w:top w:val="nil"/>
              <w:left w:val="nil"/>
              <w:bottom w:val="nil"/>
              <w:right w:val="single" w:sz="8" w:space="0" w:color="auto"/>
            </w:tcBorders>
            <w:shd w:val="clear" w:color="auto" w:fill="auto"/>
            <w:noWrap/>
            <w:vAlign w:val="center"/>
            <w:hideMark/>
          </w:tcPr>
          <w:p w14:paraId="00DC47FB" w14:textId="77777777" w:rsidR="002B299A" w:rsidRPr="0038688B" w:rsidRDefault="002B299A" w:rsidP="00BB1B90">
            <w:pPr>
              <w:jc w:val="center"/>
              <w:rPr>
                <w:color w:val="000000"/>
                <w:sz w:val="18"/>
                <w:szCs w:val="18"/>
              </w:rPr>
            </w:pPr>
            <w:r w:rsidRPr="0038688B">
              <w:rPr>
                <w:color w:val="000000"/>
                <w:sz w:val="18"/>
                <w:szCs w:val="18"/>
              </w:rPr>
              <w:t>9</w:t>
            </w:r>
          </w:p>
        </w:tc>
      </w:tr>
      <w:tr w:rsidR="00B16BCE" w:rsidRPr="0038688B" w14:paraId="2556D225" w14:textId="77777777" w:rsidTr="0008574A">
        <w:trPr>
          <w:trHeight w:val="300"/>
        </w:trPr>
        <w:tc>
          <w:tcPr>
            <w:tcW w:w="1985" w:type="dxa"/>
            <w:tcBorders>
              <w:top w:val="nil"/>
              <w:left w:val="single" w:sz="8" w:space="0" w:color="auto"/>
              <w:bottom w:val="nil"/>
              <w:right w:val="single" w:sz="8" w:space="0" w:color="auto"/>
            </w:tcBorders>
            <w:shd w:val="clear" w:color="auto" w:fill="auto"/>
            <w:noWrap/>
            <w:vAlign w:val="bottom"/>
            <w:hideMark/>
          </w:tcPr>
          <w:p w14:paraId="3789F826" w14:textId="77777777" w:rsidR="002B299A" w:rsidRPr="0038688B" w:rsidRDefault="002B299A" w:rsidP="002B299A">
            <w:pPr>
              <w:rPr>
                <w:color w:val="000000"/>
                <w:sz w:val="18"/>
                <w:szCs w:val="18"/>
              </w:rPr>
            </w:pPr>
            <w:r w:rsidRPr="0038688B">
              <w:rPr>
                <w:color w:val="000000"/>
                <w:sz w:val="18"/>
                <w:szCs w:val="18"/>
              </w:rPr>
              <w:t>Ibuprofen</w:t>
            </w:r>
          </w:p>
        </w:tc>
        <w:tc>
          <w:tcPr>
            <w:tcW w:w="992" w:type="dxa"/>
            <w:tcBorders>
              <w:top w:val="nil"/>
              <w:left w:val="nil"/>
              <w:bottom w:val="nil"/>
              <w:right w:val="nil"/>
            </w:tcBorders>
            <w:shd w:val="clear" w:color="auto" w:fill="auto"/>
            <w:noWrap/>
            <w:vAlign w:val="center"/>
            <w:hideMark/>
          </w:tcPr>
          <w:p w14:paraId="4301AD92" w14:textId="77777777" w:rsidR="002B299A" w:rsidRPr="0038688B" w:rsidRDefault="002B299A" w:rsidP="00BB1B90">
            <w:pPr>
              <w:jc w:val="center"/>
              <w:rPr>
                <w:color w:val="000000"/>
                <w:sz w:val="18"/>
                <w:szCs w:val="18"/>
              </w:rPr>
            </w:pPr>
            <w:r w:rsidRPr="0038688B">
              <w:rPr>
                <w:color w:val="000000"/>
                <w:sz w:val="18"/>
                <w:szCs w:val="18"/>
              </w:rPr>
              <w:t>n.f.r</w:t>
            </w:r>
          </w:p>
        </w:tc>
        <w:tc>
          <w:tcPr>
            <w:tcW w:w="491" w:type="dxa"/>
            <w:tcBorders>
              <w:top w:val="nil"/>
              <w:left w:val="nil"/>
              <w:bottom w:val="nil"/>
              <w:right w:val="nil"/>
            </w:tcBorders>
            <w:shd w:val="clear" w:color="auto" w:fill="auto"/>
            <w:noWrap/>
            <w:vAlign w:val="center"/>
            <w:hideMark/>
          </w:tcPr>
          <w:p w14:paraId="326CA171" w14:textId="77777777" w:rsidR="002B299A" w:rsidRPr="0038688B" w:rsidRDefault="002B299A" w:rsidP="00BB1B90">
            <w:pPr>
              <w:jc w:val="center"/>
              <w:rPr>
                <w:color w:val="000000"/>
                <w:sz w:val="18"/>
                <w:szCs w:val="18"/>
              </w:rPr>
            </w:pPr>
            <w:r w:rsidRPr="0038688B">
              <w:rPr>
                <w:color w:val="000000"/>
                <w:sz w:val="18"/>
                <w:szCs w:val="18"/>
              </w:rPr>
              <w:t>n.f.r</w:t>
            </w:r>
          </w:p>
        </w:tc>
        <w:tc>
          <w:tcPr>
            <w:tcW w:w="927" w:type="dxa"/>
            <w:tcBorders>
              <w:top w:val="nil"/>
              <w:left w:val="single" w:sz="4" w:space="0" w:color="auto"/>
              <w:bottom w:val="nil"/>
              <w:right w:val="nil"/>
            </w:tcBorders>
            <w:shd w:val="clear" w:color="auto" w:fill="auto"/>
            <w:noWrap/>
            <w:vAlign w:val="center"/>
            <w:hideMark/>
          </w:tcPr>
          <w:p w14:paraId="0C7A3901" w14:textId="77777777" w:rsidR="002B299A" w:rsidRPr="0038688B" w:rsidRDefault="002B299A" w:rsidP="00BB1B90">
            <w:pPr>
              <w:jc w:val="center"/>
              <w:rPr>
                <w:color w:val="000000"/>
                <w:sz w:val="18"/>
                <w:szCs w:val="18"/>
              </w:rPr>
            </w:pPr>
            <w:r w:rsidRPr="0038688B">
              <w:rPr>
                <w:color w:val="000000"/>
                <w:sz w:val="18"/>
                <w:szCs w:val="18"/>
              </w:rPr>
              <w:t>n.f.r</w:t>
            </w:r>
          </w:p>
        </w:tc>
        <w:tc>
          <w:tcPr>
            <w:tcW w:w="491" w:type="dxa"/>
            <w:gridSpan w:val="2"/>
            <w:tcBorders>
              <w:top w:val="nil"/>
              <w:left w:val="nil"/>
              <w:bottom w:val="nil"/>
              <w:right w:val="nil"/>
            </w:tcBorders>
            <w:shd w:val="clear" w:color="auto" w:fill="auto"/>
            <w:noWrap/>
            <w:vAlign w:val="center"/>
            <w:hideMark/>
          </w:tcPr>
          <w:p w14:paraId="47E9A3BE" w14:textId="77777777" w:rsidR="002B299A" w:rsidRPr="0038688B" w:rsidRDefault="002B299A" w:rsidP="00BB1B90">
            <w:pPr>
              <w:jc w:val="center"/>
              <w:rPr>
                <w:color w:val="000000"/>
                <w:sz w:val="18"/>
                <w:szCs w:val="18"/>
              </w:rPr>
            </w:pPr>
            <w:r w:rsidRPr="0038688B">
              <w:rPr>
                <w:color w:val="000000"/>
                <w:sz w:val="18"/>
                <w:szCs w:val="18"/>
              </w:rPr>
              <w:t>n.f.r</w:t>
            </w:r>
          </w:p>
        </w:tc>
        <w:tc>
          <w:tcPr>
            <w:tcW w:w="1068" w:type="dxa"/>
            <w:tcBorders>
              <w:top w:val="nil"/>
              <w:left w:val="single" w:sz="8" w:space="0" w:color="auto"/>
              <w:bottom w:val="nil"/>
              <w:right w:val="nil"/>
            </w:tcBorders>
            <w:shd w:val="clear" w:color="auto" w:fill="auto"/>
            <w:noWrap/>
            <w:vAlign w:val="center"/>
            <w:hideMark/>
          </w:tcPr>
          <w:p w14:paraId="693B9BB1" w14:textId="21D02518" w:rsidR="002B299A" w:rsidRPr="0038688B" w:rsidRDefault="002B299A" w:rsidP="00BB1B90">
            <w:pPr>
              <w:jc w:val="center"/>
              <w:rPr>
                <w:color w:val="000000"/>
                <w:sz w:val="18"/>
                <w:szCs w:val="18"/>
              </w:rPr>
            </w:pPr>
            <w:r w:rsidRPr="0038688B">
              <w:rPr>
                <w:color w:val="000000"/>
                <w:sz w:val="18"/>
                <w:szCs w:val="18"/>
              </w:rPr>
              <w:t>n.f.r</w:t>
            </w:r>
          </w:p>
        </w:tc>
        <w:tc>
          <w:tcPr>
            <w:tcW w:w="491" w:type="dxa"/>
            <w:tcBorders>
              <w:top w:val="nil"/>
              <w:left w:val="nil"/>
              <w:bottom w:val="nil"/>
              <w:right w:val="nil"/>
            </w:tcBorders>
            <w:shd w:val="clear" w:color="auto" w:fill="auto"/>
            <w:noWrap/>
            <w:vAlign w:val="center"/>
            <w:hideMark/>
          </w:tcPr>
          <w:p w14:paraId="2ED0D62E" w14:textId="312DB47F" w:rsidR="002B299A" w:rsidRPr="0038688B" w:rsidRDefault="002B299A" w:rsidP="00BB1B90">
            <w:pPr>
              <w:jc w:val="center"/>
              <w:rPr>
                <w:color w:val="000000"/>
                <w:sz w:val="18"/>
                <w:szCs w:val="18"/>
              </w:rPr>
            </w:pPr>
            <w:r w:rsidRPr="0038688B">
              <w:rPr>
                <w:color w:val="000000"/>
                <w:sz w:val="18"/>
                <w:szCs w:val="18"/>
              </w:rPr>
              <w:t>n.f.r</w:t>
            </w:r>
          </w:p>
        </w:tc>
        <w:tc>
          <w:tcPr>
            <w:tcW w:w="926" w:type="dxa"/>
            <w:tcBorders>
              <w:top w:val="nil"/>
              <w:left w:val="single" w:sz="4" w:space="0" w:color="auto"/>
              <w:bottom w:val="nil"/>
              <w:right w:val="nil"/>
            </w:tcBorders>
            <w:shd w:val="clear" w:color="auto" w:fill="auto"/>
            <w:noWrap/>
            <w:vAlign w:val="center"/>
            <w:hideMark/>
          </w:tcPr>
          <w:p w14:paraId="1CB56660" w14:textId="6CA56829" w:rsidR="002B299A" w:rsidRPr="0038688B" w:rsidRDefault="002B299A" w:rsidP="00BB1B90">
            <w:pPr>
              <w:jc w:val="center"/>
              <w:rPr>
                <w:color w:val="000000"/>
                <w:sz w:val="18"/>
                <w:szCs w:val="18"/>
              </w:rPr>
            </w:pPr>
            <w:r w:rsidRPr="0038688B">
              <w:rPr>
                <w:color w:val="000000"/>
                <w:sz w:val="18"/>
                <w:szCs w:val="18"/>
              </w:rPr>
              <w:t>n.f.r</w:t>
            </w:r>
          </w:p>
        </w:tc>
        <w:tc>
          <w:tcPr>
            <w:tcW w:w="491" w:type="dxa"/>
            <w:tcBorders>
              <w:top w:val="nil"/>
              <w:left w:val="nil"/>
              <w:bottom w:val="nil"/>
              <w:right w:val="nil"/>
            </w:tcBorders>
            <w:shd w:val="clear" w:color="auto" w:fill="auto"/>
            <w:noWrap/>
            <w:vAlign w:val="center"/>
            <w:hideMark/>
          </w:tcPr>
          <w:p w14:paraId="7625252C" w14:textId="4BB3CF35" w:rsidR="002B299A" w:rsidRPr="0038688B" w:rsidRDefault="002B299A" w:rsidP="00BB1B90">
            <w:pPr>
              <w:jc w:val="center"/>
              <w:rPr>
                <w:color w:val="000000"/>
                <w:sz w:val="18"/>
                <w:szCs w:val="18"/>
              </w:rPr>
            </w:pPr>
            <w:r w:rsidRPr="0038688B">
              <w:rPr>
                <w:color w:val="000000"/>
                <w:sz w:val="18"/>
                <w:szCs w:val="18"/>
              </w:rPr>
              <w:t>n.f.r</w:t>
            </w:r>
          </w:p>
        </w:tc>
        <w:tc>
          <w:tcPr>
            <w:tcW w:w="927" w:type="dxa"/>
            <w:tcBorders>
              <w:top w:val="nil"/>
              <w:left w:val="single" w:sz="8" w:space="0" w:color="auto"/>
              <w:bottom w:val="nil"/>
              <w:right w:val="nil"/>
            </w:tcBorders>
            <w:shd w:val="clear" w:color="auto" w:fill="auto"/>
            <w:noWrap/>
            <w:vAlign w:val="center"/>
            <w:hideMark/>
          </w:tcPr>
          <w:p w14:paraId="0A1000F3" w14:textId="2759608F" w:rsidR="002B299A" w:rsidRPr="0038688B" w:rsidRDefault="002B299A" w:rsidP="00BB1B90">
            <w:pPr>
              <w:jc w:val="center"/>
              <w:rPr>
                <w:color w:val="000000"/>
                <w:sz w:val="18"/>
                <w:szCs w:val="18"/>
              </w:rPr>
            </w:pPr>
            <w:r w:rsidRPr="0038688B">
              <w:rPr>
                <w:color w:val="000000"/>
                <w:sz w:val="18"/>
                <w:szCs w:val="18"/>
              </w:rPr>
              <w:t>n.f.r</w:t>
            </w:r>
          </w:p>
        </w:tc>
        <w:tc>
          <w:tcPr>
            <w:tcW w:w="491" w:type="dxa"/>
            <w:tcBorders>
              <w:top w:val="nil"/>
              <w:left w:val="nil"/>
              <w:bottom w:val="nil"/>
              <w:right w:val="nil"/>
            </w:tcBorders>
            <w:shd w:val="clear" w:color="auto" w:fill="auto"/>
            <w:noWrap/>
            <w:vAlign w:val="center"/>
            <w:hideMark/>
          </w:tcPr>
          <w:p w14:paraId="2301166A" w14:textId="0AD9C8BA" w:rsidR="002B299A" w:rsidRPr="0038688B" w:rsidRDefault="002B299A" w:rsidP="00BB1B90">
            <w:pPr>
              <w:jc w:val="center"/>
              <w:rPr>
                <w:color w:val="000000"/>
                <w:sz w:val="18"/>
                <w:szCs w:val="18"/>
              </w:rPr>
            </w:pPr>
            <w:r w:rsidRPr="0038688B">
              <w:rPr>
                <w:color w:val="000000"/>
                <w:sz w:val="18"/>
                <w:szCs w:val="18"/>
              </w:rPr>
              <w:t>n.f.r</w:t>
            </w:r>
          </w:p>
        </w:tc>
        <w:tc>
          <w:tcPr>
            <w:tcW w:w="926" w:type="dxa"/>
            <w:tcBorders>
              <w:top w:val="nil"/>
              <w:left w:val="single" w:sz="4" w:space="0" w:color="auto"/>
              <w:bottom w:val="nil"/>
              <w:right w:val="nil"/>
            </w:tcBorders>
            <w:shd w:val="clear" w:color="auto" w:fill="auto"/>
            <w:noWrap/>
            <w:vAlign w:val="center"/>
            <w:hideMark/>
          </w:tcPr>
          <w:p w14:paraId="7BC59375" w14:textId="04E225EC" w:rsidR="002B299A" w:rsidRPr="0038688B" w:rsidRDefault="002B299A" w:rsidP="00BB1B90">
            <w:pPr>
              <w:jc w:val="center"/>
              <w:rPr>
                <w:color w:val="000000"/>
                <w:sz w:val="18"/>
                <w:szCs w:val="18"/>
              </w:rPr>
            </w:pPr>
            <w:r w:rsidRPr="0038688B">
              <w:rPr>
                <w:color w:val="000000"/>
                <w:sz w:val="18"/>
                <w:szCs w:val="18"/>
              </w:rPr>
              <w:t>n.f.r</w:t>
            </w:r>
          </w:p>
        </w:tc>
        <w:tc>
          <w:tcPr>
            <w:tcW w:w="491" w:type="dxa"/>
            <w:tcBorders>
              <w:top w:val="nil"/>
              <w:left w:val="nil"/>
              <w:bottom w:val="nil"/>
              <w:right w:val="nil"/>
            </w:tcBorders>
            <w:shd w:val="clear" w:color="auto" w:fill="auto"/>
            <w:noWrap/>
            <w:vAlign w:val="center"/>
            <w:hideMark/>
          </w:tcPr>
          <w:p w14:paraId="65B6DD1F" w14:textId="0466FDFE" w:rsidR="002B299A" w:rsidRPr="0038688B" w:rsidRDefault="002B299A" w:rsidP="00BB1B90">
            <w:pPr>
              <w:jc w:val="center"/>
              <w:rPr>
                <w:color w:val="000000"/>
                <w:sz w:val="18"/>
                <w:szCs w:val="18"/>
              </w:rPr>
            </w:pPr>
            <w:r w:rsidRPr="0038688B">
              <w:rPr>
                <w:color w:val="000000"/>
                <w:sz w:val="18"/>
                <w:szCs w:val="18"/>
              </w:rPr>
              <w:t>n.f.r</w:t>
            </w:r>
          </w:p>
        </w:tc>
        <w:tc>
          <w:tcPr>
            <w:tcW w:w="927" w:type="dxa"/>
            <w:tcBorders>
              <w:top w:val="nil"/>
              <w:left w:val="single" w:sz="8" w:space="0" w:color="auto"/>
              <w:bottom w:val="nil"/>
              <w:right w:val="nil"/>
            </w:tcBorders>
            <w:shd w:val="clear" w:color="auto" w:fill="auto"/>
            <w:noWrap/>
            <w:vAlign w:val="center"/>
            <w:hideMark/>
          </w:tcPr>
          <w:p w14:paraId="334DE493" w14:textId="43D0AED7" w:rsidR="002B299A" w:rsidRPr="0038688B" w:rsidRDefault="002B299A" w:rsidP="00BB1B90">
            <w:pPr>
              <w:jc w:val="center"/>
              <w:rPr>
                <w:color w:val="000000"/>
                <w:sz w:val="18"/>
                <w:szCs w:val="18"/>
              </w:rPr>
            </w:pPr>
            <w:r w:rsidRPr="0038688B">
              <w:rPr>
                <w:color w:val="000000"/>
                <w:sz w:val="18"/>
                <w:szCs w:val="18"/>
              </w:rPr>
              <w:t>n.f.r</w:t>
            </w:r>
          </w:p>
        </w:tc>
        <w:tc>
          <w:tcPr>
            <w:tcW w:w="491" w:type="dxa"/>
            <w:tcBorders>
              <w:top w:val="nil"/>
              <w:left w:val="nil"/>
              <w:bottom w:val="nil"/>
              <w:right w:val="nil"/>
            </w:tcBorders>
            <w:shd w:val="clear" w:color="auto" w:fill="auto"/>
            <w:noWrap/>
            <w:vAlign w:val="center"/>
            <w:hideMark/>
          </w:tcPr>
          <w:p w14:paraId="4E46ADF9" w14:textId="4B0BF01B" w:rsidR="002B299A" w:rsidRPr="0038688B" w:rsidRDefault="002B299A" w:rsidP="00BB1B90">
            <w:pPr>
              <w:jc w:val="center"/>
              <w:rPr>
                <w:color w:val="000000"/>
                <w:sz w:val="18"/>
                <w:szCs w:val="18"/>
              </w:rPr>
            </w:pPr>
            <w:r w:rsidRPr="0038688B">
              <w:rPr>
                <w:color w:val="000000"/>
                <w:sz w:val="18"/>
                <w:szCs w:val="18"/>
              </w:rPr>
              <w:t>n.f.r</w:t>
            </w:r>
          </w:p>
        </w:tc>
        <w:tc>
          <w:tcPr>
            <w:tcW w:w="926" w:type="dxa"/>
            <w:tcBorders>
              <w:top w:val="nil"/>
              <w:left w:val="single" w:sz="4" w:space="0" w:color="auto"/>
              <w:bottom w:val="nil"/>
              <w:right w:val="nil"/>
            </w:tcBorders>
            <w:shd w:val="clear" w:color="auto" w:fill="auto"/>
            <w:noWrap/>
            <w:vAlign w:val="center"/>
            <w:hideMark/>
          </w:tcPr>
          <w:p w14:paraId="088D09BE" w14:textId="3E241AFF" w:rsidR="002B299A" w:rsidRPr="0038688B" w:rsidRDefault="002B299A" w:rsidP="00BB1B90">
            <w:pPr>
              <w:jc w:val="center"/>
              <w:rPr>
                <w:color w:val="000000"/>
                <w:sz w:val="18"/>
                <w:szCs w:val="18"/>
              </w:rPr>
            </w:pPr>
            <w:r w:rsidRPr="0038688B">
              <w:rPr>
                <w:color w:val="000000"/>
                <w:sz w:val="18"/>
                <w:szCs w:val="18"/>
              </w:rPr>
              <w:t>n.f.r</w:t>
            </w:r>
          </w:p>
        </w:tc>
        <w:tc>
          <w:tcPr>
            <w:tcW w:w="491" w:type="dxa"/>
            <w:tcBorders>
              <w:top w:val="nil"/>
              <w:left w:val="nil"/>
              <w:bottom w:val="nil"/>
              <w:right w:val="single" w:sz="8" w:space="0" w:color="auto"/>
            </w:tcBorders>
            <w:shd w:val="clear" w:color="auto" w:fill="auto"/>
            <w:noWrap/>
            <w:vAlign w:val="center"/>
            <w:hideMark/>
          </w:tcPr>
          <w:p w14:paraId="25BB8129" w14:textId="6690EB45" w:rsidR="002B299A" w:rsidRPr="0038688B" w:rsidRDefault="002B299A" w:rsidP="00BB1B90">
            <w:pPr>
              <w:jc w:val="center"/>
              <w:rPr>
                <w:color w:val="000000"/>
                <w:sz w:val="18"/>
                <w:szCs w:val="18"/>
              </w:rPr>
            </w:pPr>
            <w:r w:rsidRPr="0038688B">
              <w:rPr>
                <w:color w:val="000000"/>
                <w:sz w:val="18"/>
                <w:szCs w:val="18"/>
              </w:rPr>
              <w:t>n.f.r</w:t>
            </w:r>
          </w:p>
        </w:tc>
      </w:tr>
      <w:tr w:rsidR="00B16BCE" w:rsidRPr="0038688B" w14:paraId="6293A19E" w14:textId="77777777" w:rsidTr="0008574A">
        <w:trPr>
          <w:trHeight w:val="300"/>
        </w:trPr>
        <w:tc>
          <w:tcPr>
            <w:tcW w:w="1985" w:type="dxa"/>
            <w:tcBorders>
              <w:top w:val="nil"/>
              <w:left w:val="single" w:sz="8" w:space="0" w:color="auto"/>
              <w:bottom w:val="nil"/>
              <w:right w:val="single" w:sz="8" w:space="0" w:color="auto"/>
            </w:tcBorders>
            <w:shd w:val="clear" w:color="auto" w:fill="auto"/>
            <w:noWrap/>
            <w:vAlign w:val="bottom"/>
            <w:hideMark/>
          </w:tcPr>
          <w:p w14:paraId="0EC89D87" w14:textId="77777777" w:rsidR="0038688B" w:rsidRPr="0038688B" w:rsidRDefault="0038688B">
            <w:pPr>
              <w:rPr>
                <w:color w:val="000000"/>
                <w:sz w:val="18"/>
                <w:szCs w:val="18"/>
              </w:rPr>
            </w:pPr>
            <w:r w:rsidRPr="0038688B">
              <w:rPr>
                <w:color w:val="000000"/>
                <w:sz w:val="18"/>
                <w:szCs w:val="18"/>
              </w:rPr>
              <w:t>Irbesartan</w:t>
            </w:r>
          </w:p>
        </w:tc>
        <w:tc>
          <w:tcPr>
            <w:tcW w:w="992" w:type="dxa"/>
            <w:tcBorders>
              <w:top w:val="nil"/>
              <w:left w:val="nil"/>
              <w:bottom w:val="nil"/>
              <w:right w:val="nil"/>
            </w:tcBorders>
            <w:shd w:val="clear" w:color="auto" w:fill="auto"/>
            <w:noWrap/>
            <w:vAlign w:val="center"/>
            <w:hideMark/>
          </w:tcPr>
          <w:p w14:paraId="414FED7B" w14:textId="77777777" w:rsidR="0038688B" w:rsidRPr="0038688B" w:rsidRDefault="0038688B" w:rsidP="00BB1B90">
            <w:pPr>
              <w:jc w:val="center"/>
              <w:rPr>
                <w:color w:val="000000"/>
                <w:sz w:val="18"/>
                <w:szCs w:val="18"/>
              </w:rPr>
            </w:pPr>
            <w:r w:rsidRPr="0038688B">
              <w:rPr>
                <w:color w:val="000000"/>
                <w:sz w:val="18"/>
                <w:szCs w:val="18"/>
              </w:rPr>
              <w:t>10</w:t>
            </w:r>
          </w:p>
        </w:tc>
        <w:tc>
          <w:tcPr>
            <w:tcW w:w="491" w:type="dxa"/>
            <w:tcBorders>
              <w:top w:val="nil"/>
              <w:left w:val="nil"/>
              <w:bottom w:val="nil"/>
              <w:right w:val="nil"/>
            </w:tcBorders>
            <w:shd w:val="clear" w:color="auto" w:fill="auto"/>
            <w:noWrap/>
            <w:vAlign w:val="center"/>
            <w:hideMark/>
          </w:tcPr>
          <w:p w14:paraId="32564C52" w14:textId="77777777" w:rsidR="0038688B" w:rsidRPr="0038688B" w:rsidRDefault="0038688B" w:rsidP="00BB1B90">
            <w:pPr>
              <w:jc w:val="center"/>
              <w:rPr>
                <w:color w:val="000000"/>
                <w:sz w:val="18"/>
                <w:szCs w:val="18"/>
              </w:rPr>
            </w:pPr>
            <w:r w:rsidRPr="0038688B">
              <w:rPr>
                <w:color w:val="000000"/>
                <w:sz w:val="18"/>
                <w:szCs w:val="18"/>
              </w:rPr>
              <w:t>15</w:t>
            </w:r>
          </w:p>
        </w:tc>
        <w:tc>
          <w:tcPr>
            <w:tcW w:w="927" w:type="dxa"/>
            <w:tcBorders>
              <w:top w:val="nil"/>
              <w:left w:val="single" w:sz="4" w:space="0" w:color="auto"/>
              <w:bottom w:val="nil"/>
              <w:right w:val="nil"/>
            </w:tcBorders>
            <w:shd w:val="clear" w:color="auto" w:fill="auto"/>
            <w:noWrap/>
            <w:vAlign w:val="center"/>
            <w:hideMark/>
          </w:tcPr>
          <w:p w14:paraId="33BAA7F4" w14:textId="77777777" w:rsidR="0038688B" w:rsidRPr="0038688B" w:rsidRDefault="0038688B" w:rsidP="00BB1B90">
            <w:pPr>
              <w:jc w:val="center"/>
              <w:rPr>
                <w:color w:val="000000"/>
                <w:sz w:val="18"/>
                <w:szCs w:val="18"/>
              </w:rPr>
            </w:pPr>
            <w:r w:rsidRPr="0038688B">
              <w:rPr>
                <w:color w:val="000000"/>
                <w:sz w:val="18"/>
                <w:szCs w:val="18"/>
              </w:rPr>
              <w:t>8</w:t>
            </w:r>
          </w:p>
        </w:tc>
        <w:tc>
          <w:tcPr>
            <w:tcW w:w="491" w:type="dxa"/>
            <w:gridSpan w:val="2"/>
            <w:tcBorders>
              <w:top w:val="nil"/>
              <w:left w:val="nil"/>
              <w:bottom w:val="nil"/>
              <w:right w:val="nil"/>
            </w:tcBorders>
            <w:shd w:val="clear" w:color="auto" w:fill="auto"/>
            <w:noWrap/>
            <w:vAlign w:val="center"/>
            <w:hideMark/>
          </w:tcPr>
          <w:p w14:paraId="1AC9FE08" w14:textId="77777777" w:rsidR="0038688B" w:rsidRPr="0038688B" w:rsidRDefault="0038688B" w:rsidP="00BB1B90">
            <w:pPr>
              <w:jc w:val="center"/>
              <w:rPr>
                <w:color w:val="000000"/>
                <w:sz w:val="18"/>
                <w:szCs w:val="18"/>
              </w:rPr>
            </w:pPr>
            <w:r w:rsidRPr="0038688B">
              <w:rPr>
                <w:color w:val="000000"/>
                <w:sz w:val="18"/>
                <w:szCs w:val="18"/>
              </w:rPr>
              <w:t>13</w:t>
            </w:r>
          </w:p>
        </w:tc>
        <w:tc>
          <w:tcPr>
            <w:tcW w:w="1068" w:type="dxa"/>
            <w:tcBorders>
              <w:top w:val="nil"/>
              <w:left w:val="single" w:sz="8" w:space="0" w:color="auto"/>
              <w:bottom w:val="nil"/>
              <w:right w:val="nil"/>
            </w:tcBorders>
            <w:shd w:val="clear" w:color="auto" w:fill="auto"/>
            <w:noWrap/>
            <w:vAlign w:val="center"/>
            <w:hideMark/>
          </w:tcPr>
          <w:p w14:paraId="522329D5" w14:textId="77777777" w:rsidR="0038688B" w:rsidRPr="0038688B" w:rsidRDefault="0038688B" w:rsidP="00BB1B90">
            <w:pPr>
              <w:jc w:val="center"/>
              <w:rPr>
                <w:color w:val="000000"/>
                <w:sz w:val="18"/>
                <w:szCs w:val="18"/>
              </w:rPr>
            </w:pPr>
            <w:r w:rsidRPr="0038688B">
              <w:rPr>
                <w:color w:val="000000"/>
                <w:sz w:val="18"/>
                <w:szCs w:val="18"/>
              </w:rPr>
              <w:t>61</w:t>
            </w:r>
          </w:p>
        </w:tc>
        <w:tc>
          <w:tcPr>
            <w:tcW w:w="491" w:type="dxa"/>
            <w:tcBorders>
              <w:top w:val="nil"/>
              <w:left w:val="nil"/>
              <w:bottom w:val="nil"/>
              <w:right w:val="nil"/>
            </w:tcBorders>
            <w:shd w:val="clear" w:color="auto" w:fill="auto"/>
            <w:noWrap/>
            <w:vAlign w:val="center"/>
            <w:hideMark/>
          </w:tcPr>
          <w:p w14:paraId="2A08C1AC" w14:textId="77777777" w:rsidR="0038688B" w:rsidRPr="0038688B" w:rsidRDefault="0038688B" w:rsidP="00BB1B90">
            <w:pPr>
              <w:jc w:val="center"/>
              <w:rPr>
                <w:color w:val="000000"/>
                <w:sz w:val="18"/>
                <w:szCs w:val="18"/>
              </w:rPr>
            </w:pPr>
            <w:r w:rsidRPr="0038688B">
              <w:rPr>
                <w:color w:val="000000"/>
                <w:sz w:val="18"/>
                <w:szCs w:val="18"/>
              </w:rPr>
              <w:t>10</w:t>
            </w:r>
          </w:p>
        </w:tc>
        <w:tc>
          <w:tcPr>
            <w:tcW w:w="926" w:type="dxa"/>
            <w:tcBorders>
              <w:top w:val="nil"/>
              <w:left w:val="single" w:sz="4" w:space="0" w:color="auto"/>
              <w:bottom w:val="nil"/>
              <w:right w:val="nil"/>
            </w:tcBorders>
            <w:shd w:val="clear" w:color="auto" w:fill="auto"/>
            <w:noWrap/>
            <w:vAlign w:val="center"/>
            <w:hideMark/>
          </w:tcPr>
          <w:p w14:paraId="2CFAAF8A" w14:textId="77777777" w:rsidR="0038688B" w:rsidRPr="0038688B" w:rsidRDefault="0038688B" w:rsidP="00BB1B90">
            <w:pPr>
              <w:jc w:val="center"/>
              <w:rPr>
                <w:color w:val="000000"/>
                <w:sz w:val="18"/>
                <w:szCs w:val="18"/>
              </w:rPr>
            </w:pPr>
            <w:r w:rsidRPr="0038688B">
              <w:rPr>
                <w:color w:val="000000"/>
                <w:sz w:val="18"/>
                <w:szCs w:val="18"/>
              </w:rPr>
              <w:t>53</w:t>
            </w:r>
          </w:p>
        </w:tc>
        <w:tc>
          <w:tcPr>
            <w:tcW w:w="491" w:type="dxa"/>
            <w:tcBorders>
              <w:top w:val="nil"/>
              <w:left w:val="nil"/>
              <w:bottom w:val="nil"/>
              <w:right w:val="nil"/>
            </w:tcBorders>
            <w:shd w:val="clear" w:color="auto" w:fill="auto"/>
            <w:noWrap/>
            <w:vAlign w:val="center"/>
            <w:hideMark/>
          </w:tcPr>
          <w:p w14:paraId="282D029F" w14:textId="77777777" w:rsidR="0038688B" w:rsidRPr="0038688B" w:rsidRDefault="0038688B" w:rsidP="00BB1B90">
            <w:pPr>
              <w:jc w:val="center"/>
              <w:rPr>
                <w:color w:val="000000"/>
                <w:sz w:val="18"/>
                <w:szCs w:val="18"/>
              </w:rPr>
            </w:pPr>
            <w:r w:rsidRPr="0038688B">
              <w:rPr>
                <w:color w:val="000000"/>
                <w:sz w:val="18"/>
                <w:szCs w:val="18"/>
              </w:rPr>
              <w:t>9</w:t>
            </w:r>
          </w:p>
        </w:tc>
        <w:tc>
          <w:tcPr>
            <w:tcW w:w="927" w:type="dxa"/>
            <w:tcBorders>
              <w:top w:val="nil"/>
              <w:left w:val="single" w:sz="8" w:space="0" w:color="auto"/>
              <w:bottom w:val="nil"/>
              <w:right w:val="nil"/>
            </w:tcBorders>
            <w:shd w:val="clear" w:color="auto" w:fill="EAF1DD" w:themeFill="accent3" w:themeFillTint="33"/>
            <w:noWrap/>
            <w:vAlign w:val="center"/>
            <w:hideMark/>
          </w:tcPr>
          <w:p w14:paraId="61CA5E28" w14:textId="77777777" w:rsidR="0038688B" w:rsidRPr="0038688B" w:rsidRDefault="0038688B" w:rsidP="00BB1B90">
            <w:pPr>
              <w:jc w:val="center"/>
              <w:rPr>
                <w:color w:val="006100"/>
                <w:sz w:val="18"/>
                <w:szCs w:val="18"/>
              </w:rPr>
            </w:pPr>
            <w:r w:rsidRPr="0038688B">
              <w:rPr>
                <w:color w:val="006100"/>
                <w:sz w:val="18"/>
                <w:szCs w:val="18"/>
              </w:rPr>
              <w:t>95</w:t>
            </w:r>
          </w:p>
        </w:tc>
        <w:tc>
          <w:tcPr>
            <w:tcW w:w="491" w:type="dxa"/>
            <w:tcBorders>
              <w:top w:val="nil"/>
              <w:left w:val="nil"/>
              <w:bottom w:val="nil"/>
              <w:right w:val="nil"/>
            </w:tcBorders>
            <w:shd w:val="clear" w:color="auto" w:fill="auto"/>
            <w:noWrap/>
            <w:vAlign w:val="center"/>
            <w:hideMark/>
          </w:tcPr>
          <w:p w14:paraId="2B8B20EA" w14:textId="77777777" w:rsidR="0038688B" w:rsidRPr="0038688B" w:rsidRDefault="0038688B" w:rsidP="00BB1B90">
            <w:pPr>
              <w:jc w:val="center"/>
              <w:rPr>
                <w:color w:val="000000"/>
                <w:sz w:val="18"/>
                <w:szCs w:val="18"/>
              </w:rPr>
            </w:pPr>
            <w:r w:rsidRPr="0038688B">
              <w:rPr>
                <w:color w:val="000000"/>
                <w:sz w:val="18"/>
                <w:szCs w:val="18"/>
              </w:rPr>
              <w:t>12</w:t>
            </w:r>
          </w:p>
        </w:tc>
        <w:tc>
          <w:tcPr>
            <w:tcW w:w="926" w:type="dxa"/>
            <w:tcBorders>
              <w:top w:val="nil"/>
              <w:left w:val="single" w:sz="4" w:space="0" w:color="auto"/>
              <w:bottom w:val="nil"/>
              <w:right w:val="nil"/>
            </w:tcBorders>
            <w:shd w:val="clear" w:color="auto" w:fill="EAF1DD" w:themeFill="accent3" w:themeFillTint="33"/>
            <w:noWrap/>
            <w:vAlign w:val="center"/>
            <w:hideMark/>
          </w:tcPr>
          <w:p w14:paraId="137A7891" w14:textId="77777777" w:rsidR="0038688B" w:rsidRPr="0038688B" w:rsidRDefault="0038688B" w:rsidP="00BB1B90">
            <w:pPr>
              <w:jc w:val="center"/>
              <w:rPr>
                <w:color w:val="006100"/>
                <w:sz w:val="18"/>
                <w:szCs w:val="18"/>
              </w:rPr>
            </w:pPr>
            <w:r w:rsidRPr="0038688B">
              <w:rPr>
                <w:color w:val="006100"/>
                <w:sz w:val="18"/>
                <w:szCs w:val="18"/>
              </w:rPr>
              <w:t>107</w:t>
            </w:r>
          </w:p>
        </w:tc>
        <w:tc>
          <w:tcPr>
            <w:tcW w:w="491" w:type="dxa"/>
            <w:tcBorders>
              <w:top w:val="nil"/>
              <w:left w:val="nil"/>
              <w:bottom w:val="nil"/>
              <w:right w:val="nil"/>
            </w:tcBorders>
            <w:shd w:val="clear" w:color="auto" w:fill="auto"/>
            <w:noWrap/>
            <w:vAlign w:val="center"/>
            <w:hideMark/>
          </w:tcPr>
          <w:p w14:paraId="5C70180F" w14:textId="77777777" w:rsidR="0038688B" w:rsidRPr="0038688B" w:rsidRDefault="0038688B" w:rsidP="00BB1B90">
            <w:pPr>
              <w:jc w:val="center"/>
              <w:rPr>
                <w:color w:val="000000"/>
                <w:sz w:val="18"/>
                <w:szCs w:val="18"/>
              </w:rPr>
            </w:pPr>
            <w:r w:rsidRPr="0038688B">
              <w:rPr>
                <w:color w:val="000000"/>
                <w:sz w:val="18"/>
                <w:szCs w:val="18"/>
              </w:rPr>
              <w:t>2</w:t>
            </w:r>
          </w:p>
        </w:tc>
        <w:tc>
          <w:tcPr>
            <w:tcW w:w="927" w:type="dxa"/>
            <w:tcBorders>
              <w:top w:val="nil"/>
              <w:left w:val="single" w:sz="8" w:space="0" w:color="auto"/>
              <w:bottom w:val="nil"/>
              <w:right w:val="nil"/>
            </w:tcBorders>
            <w:shd w:val="clear" w:color="auto" w:fill="EAF1DD" w:themeFill="accent3" w:themeFillTint="33"/>
            <w:noWrap/>
            <w:vAlign w:val="center"/>
            <w:hideMark/>
          </w:tcPr>
          <w:p w14:paraId="5357D8EE" w14:textId="77777777" w:rsidR="0038688B" w:rsidRPr="0038688B" w:rsidRDefault="0038688B" w:rsidP="00BB1B90">
            <w:pPr>
              <w:jc w:val="center"/>
              <w:rPr>
                <w:color w:val="006100"/>
                <w:sz w:val="18"/>
                <w:szCs w:val="18"/>
              </w:rPr>
            </w:pPr>
            <w:r w:rsidRPr="0038688B">
              <w:rPr>
                <w:color w:val="006100"/>
                <w:sz w:val="18"/>
                <w:szCs w:val="18"/>
              </w:rPr>
              <w:t>75</w:t>
            </w:r>
          </w:p>
        </w:tc>
        <w:tc>
          <w:tcPr>
            <w:tcW w:w="491" w:type="dxa"/>
            <w:tcBorders>
              <w:top w:val="nil"/>
              <w:left w:val="nil"/>
              <w:bottom w:val="nil"/>
              <w:right w:val="nil"/>
            </w:tcBorders>
            <w:shd w:val="clear" w:color="auto" w:fill="auto"/>
            <w:noWrap/>
            <w:vAlign w:val="center"/>
            <w:hideMark/>
          </w:tcPr>
          <w:p w14:paraId="6C2A085C" w14:textId="77777777" w:rsidR="0038688B" w:rsidRPr="0038688B" w:rsidRDefault="0038688B" w:rsidP="00BB1B90">
            <w:pPr>
              <w:jc w:val="center"/>
              <w:rPr>
                <w:color w:val="000000"/>
                <w:sz w:val="18"/>
                <w:szCs w:val="18"/>
              </w:rPr>
            </w:pPr>
            <w:r w:rsidRPr="0038688B">
              <w:rPr>
                <w:color w:val="000000"/>
                <w:sz w:val="18"/>
                <w:szCs w:val="18"/>
              </w:rPr>
              <w:t>16</w:t>
            </w:r>
          </w:p>
        </w:tc>
        <w:tc>
          <w:tcPr>
            <w:tcW w:w="926" w:type="dxa"/>
            <w:tcBorders>
              <w:top w:val="nil"/>
              <w:left w:val="single" w:sz="4" w:space="0" w:color="auto"/>
              <w:bottom w:val="nil"/>
              <w:right w:val="nil"/>
            </w:tcBorders>
            <w:shd w:val="clear" w:color="auto" w:fill="EAF1DD" w:themeFill="accent3" w:themeFillTint="33"/>
            <w:noWrap/>
            <w:vAlign w:val="center"/>
            <w:hideMark/>
          </w:tcPr>
          <w:p w14:paraId="238FB2D3" w14:textId="77777777" w:rsidR="0038688B" w:rsidRPr="0038688B" w:rsidRDefault="0038688B" w:rsidP="00BB1B90">
            <w:pPr>
              <w:jc w:val="center"/>
              <w:rPr>
                <w:color w:val="006100"/>
                <w:sz w:val="18"/>
                <w:szCs w:val="18"/>
              </w:rPr>
            </w:pPr>
            <w:r w:rsidRPr="0038688B">
              <w:rPr>
                <w:color w:val="006100"/>
                <w:sz w:val="18"/>
                <w:szCs w:val="18"/>
              </w:rPr>
              <w:t>77</w:t>
            </w:r>
          </w:p>
        </w:tc>
        <w:tc>
          <w:tcPr>
            <w:tcW w:w="491" w:type="dxa"/>
            <w:tcBorders>
              <w:top w:val="nil"/>
              <w:left w:val="nil"/>
              <w:bottom w:val="nil"/>
              <w:right w:val="single" w:sz="8" w:space="0" w:color="auto"/>
            </w:tcBorders>
            <w:shd w:val="clear" w:color="auto" w:fill="auto"/>
            <w:noWrap/>
            <w:vAlign w:val="center"/>
            <w:hideMark/>
          </w:tcPr>
          <w:p w14:paraId="5ACC16CD" w14:textId="77777777" w:rsidR="0038688B" w:rsidRPr="0038688B" w:rsidRDefault="0038688B" w:rsidP="00BB1B90">
            <w:pPr>
              <w:jc w:val="center"/>
              <w:rPr>
                <w:color w:val="000000"/>
                <w:sz w:val="18"/>
                <w:szCs w:val="18"/>
              </w:rPr>
            </w:pPr>
            <w:r w:rsidRPr="0038688B">
              <w:rPr>
                <w:color w:val="000000"/>
                <w:sz w:val="18"/>
                <w:szCs w:val="18"/>
              </w:rPr>
              <w:t>9</w:t>
            </w:r>
          </w:p>
        </w:tc>
      </w:tr>
      <w:tr w:rsidR="00B16BCE" w:rsidRPr="0038688B" w14:paraId="15C5A444" w14:textId="77777777" w:rsidTr="0008574A">
        <w:trPr>
          <w:trHeight w:val="300"/>
        </w:trPr>
        <w:tc>
          <w:tcPr>
            <w:tcW w:w="1985" w:type="dxa"/>
            <w:tcBorders>
              <w:top w:val="nil"/>
              <w:left w:val="single" w:sz="8" w:space="0" w:color="auto"/>
              <w:bottom w:val="nil"/>
              <w:right w:val="single" w:sz="8" w:space="0" w:color="auto"/>
            </w:tcBorders>
            <w:shd w:val="clear" w:color="auto" w:fill="auto"/>
            <w:noWrap/>
            <w:vAlign w:val="bottom"/>
            <w:hideMark/>
          </w:tcPr>
          <w:p w14:paraId="54AC20DC" w14:textId="77777777" w:rsidR="002B299A" w:rsidRPr="0038688B" w:rsidRDefault="002B299A" w:rsidP="002B299A">
            <w:pPr>
              <w:rPr>
                <w:color w:val="000000"/>
                <w:sz w:val="18"/>
                <w:szCs w:val="18"/>
              </w:rPr>
            </w:pPr>
            <w:r w:rsidRPr="0038688B">
              <w:rPr>
                <w:color w:val="000000"/>
                <w:sz w:val="18"/>
                <w:szCs w:val="18"/>
              </w:rPr>
              <w:t>Ketoprofen</w:t>
            </w:r>
          </w:p>
        </w:tc>
        <w:tc>
          <w:tcPr>
            <w:tcW w:w="992" w:type="dxa"/>
            <w:tcBorders>
              <w:top w:val="nil"/>
              <w:left w:val="nil"/>
              <w:bottom w:val="nil"/>
              <w:right w:val="nil"/>
            </w:tcBorders>
            <w:shd w:val="clear" w:color="auto" w:fill="auto"/>
            <w:noWrap/>
            <w:vAlign w:val="center"/>
            <w:hideMark/>
          </w:tcPr>
          <w:p w14:paraId="6A75786D" w14:textId="77777777" w:rsidR="002B299A" w:rsidRPr="0038688B" w:rsidRDefault="002B299A" w:rsidP="00BB1B90">
            <w:pPr>
              <w:jc w:val="center"/>
              <w:rPr>
                <w:color w:val="000000"/>
                <w:sz w:val="18"/>
                <w:szCs w:val="18"/>
              </w:rPr>
            </w:pPr>
            <w:r w:rsidRPr="0038688B">
              <w:rPr>
                <w:color w:val="000000"/>
                <w:sz w:val="18"/>
                <w:szCs w:val="18"/>
              </w:rPr>
              <w:t>n.f.r</w:t>
            </w:r>
          </w:p>
        </w:tc>
        <w:tc>
          <w:tcPr>
            <w:tcW w:w="491" w:type="dxa"/>
            <w:tcBorders>
              <w:top w:val="nil"/>
              <w:left w:val="nil"/>
              <w:bottom w:val="nil"/>
              <w:right w:val="nil"/>
            </w:tcBorders>
            <w:shd w:val="clear" w:color="auto" w:fill="auto"/>
            <w:noWrap/>
            <w:vAlign w:val="center"/>
            <w:hideMark/>
          </w:tcPr>
          <w:p w14:paraId="3799EC01" w14:textId="77777777" w:rsidR="002B299A" w:rsidRPr="0038688B" w:rsidRDefault="002B299A" w:rsidP="00BB1B90">
            <w:pPr>
              <w:jc w:val="center"/>
              <w:rPr>
                <w:color w:val="000000"/>
                <w:sz w:val="18"/>
                <w:szCs w:val="18"/>
              </w:rPr>
            </w:pPr>
            <w:r w:rsidRPr="0038688B">
              <w:rPr>
                <w:color w:val="000000"/>
                <w:sz w:val="18"/>
                <w:szCs w:val="18"/>
              </w:rPr>
              <w:t>n.f.r</w:t>
            </w:r>
          </w:p>
        </w:tc>
        <w:tc>
          <w:tcPr>
            <w:tcW w:w="927" w:type="dxa"/>
            <w:tcBorders>
              <w:top w:val="nil"/>
              <w:left w:val="single" w:sz="4" w:space="0" w:color="auto"/>
              <w:bottom w:val="nil"/>
              <w:right w:val="nil"/>
            </w:tcBorders>
            <w:shd w:val="clear" w:color="auto" w:fill="auto"/>
            <w:noWrap/>
            <w:vAlign w:val="center"/>
            <w:hideMark/>
          </w:tcPr>
          <w:p w14:paraId="26FFA640" w14:textId="77777777" w:rsidR="002B299A" w:rsidRPr="0038688B" w:rsidRDefault="002B299A" w:rsidP="00BB1B90">
            <w:pPr>
              <w:jc w:val="center"/>
              <w:rPr>
                <w:color w:val="000000"/>
                <w:sz w:val="18"/>
                <w:szCs w:val="18"/>
              </w:rPr>
            </w:pPr>
            <w:r w:rsidRPr="0038688B">
              <w:rPr>
                <w:color w:val="000000"/>
                <w:sz w:val="18"/>
                <w:szCs w:val="18"/>
              </w:rPr>
              <w:t>n.f.r</w:t>
            </w:r>
          </w:p>
        </w:tc>
        <w:tc>
          <w:tcPr>
            <w:tcW w:w="491" w:type="dxa"/>
            <w:gridSpan w:val="2"/>
            <w:tcBorders>
              <w:top w:val="nil"/>
              <w:left w:val="nil"/>
              <w:bottom w:val="nil"/>
              <w:right w:val="nil"/>
            </w:tcBorders>
            <w:shd w:val="clear" w:color="auto" w:fill="auto"/>
            <w:noWrap/>
            <w:vAlign w:val="center"/>
            <w:hideMark/>
          </w:tcPr>
          <w:p w14:paraId="3899AE75" w14:textId="77777777" w:rsidR="002B299A" w:rsidRPr="0038688B" w:rsidRDefault="002B299A" w:rsidP="00BB1B90">
            <w:pPr>
              <w:jc w:val="center"/>
              <w:rPr>
                <w:color w:val="000000"/>
                <w:sz w:val="18"/>
                <w:szCs w:val="18"/>
              </w:rPr>
            </w:pPr>
            <w:r w:rsidRPr="0038688B">
              <w:rPr>
                <w:color w:val="000000"/>
                <w:sz w:val="18"/>
                <w:szCs w:val="18"/>
              </w:rPr>
              <w:t>n.f.r</w:t>
            </w:r>
          </w:p>
        </w:tc>
        <w:tc>
          <w:tcPr>
            <w:tcW w:w="1068" w:type="dxa"/>
            <w:tcBorders>
              <w:top w:val="nil"/>
              <w:left w:val="single" w:sz="8" w:space="0" w:color="auto"/>
              <w:bottom w:val="nil"/>
              <w:right w:val="nil"/>
            </w:tcBorders>
            <w:shd w:val="clear" w:color="auto" w:fill="auto"/>
            <w:noWrap/>
            <w:vAlign w:val="center"/>
            <w:hideMark/>
          </w:tcPr>
          <w:p w14:paraId="7AC683BC" w14:textId="000C347D" w:rsidR="002B299A" w:rsidRPr="0038688B" w:rsidRDefault="002B299A" w:rsidP="00BB1B90">
            <w:pPr>
              <w:jc w:val="center"/>
              <w:rPr>
                <w:color w:val="000000"/>
                <w:sz w:val="18"/>
                <w:szCs w:val="18"/>
              </w:rPr>
            </w:pPr>
            <w:r w:rsidRPr="0038688B">
              <w:rPr>
                <w:color w:val="000000"/>
                <w:sz w:val="18"/>
                <w:szCs w:val="18"/>
              </w:rPr>
              <w:t>n.f.r</w:t>
            </w:r>
          </w:p>
        </w:tc>
        <w:tc>
          <w:tcPr>
            <w:tcW w:w="491" w:type="dxa"/>
            <w:tcBorders>
              <w:top w:val="nil"/>
              <w:left w:val="nil"/>
              <w:bottom w:val="nil"/>
              <w:right w:val="nil"/>
            </w:tcBorders>
            <w:shd w:val="clear" w:color="auto" w:fill="auto"/>
            <w:noWrap/>
            <w:vAlign w:val="center"/>
            <w:hideMark/>
          </w:tcPr>
          <w:p w14:paraId="2CB8BD35" w14:textId="7950CFD7" w:rsidR="002B299A" w:rsidRPr="0038688B" w:rsidRDefault="002B299A" w:rsidP="00BB1B90">
            <w:pPr>
              <w:jc w:val="center"/>
              <w:rPr>
                <w:color w:val="000000"/>
                <w:sz w:val="18"/>
                <w:szCs w:val="18"/>
              </w:rPr>
            </w:pPr>
            <w:r w:rsidRPr="0038688B">
              <w:rPr>
                <w:color w:val="000000"/>
                <w:sz w:val="18"/>
                <w:szCs w:val="18"/>
              </w:rPr>
              <w:t>n.f.r</w:t>
            </w:r>
          </w:p>
        </w:tc>
        <w:tc>
          <w:tcPr>
            <w:tcW w:w="926" w:type="dxa"/>
            <w:tcBorders>
              <w:top w:val="nil"/>
              <w:left w:val="single" w:sz="4" w:space="0" w:color="auto"/>
              <w:bottom w:val="nil"/>
              <w:right w:val="nil"/>
            </w:tcBorders>
            <w:shd w:val="clear" w:color="auto" w:fill="auto"/>
            <w:noWrap/>
            <w:vAlign w:val="center"/>
            <w:hideMark/>
          </w:tcPr>
          <w:p w14:paraId="463F621C" w14:textId="54328D91" w:rsidR="002B299A" w:rsidRPr="0038688B" w:rsidRDefault="002B299A" w:rsidP="00BB1B90">
            <w:pPr>
              <w:jc w:val="center"/>
              <w:rPr>
                <w:color w:val="000000"/>
                <w:sz w:val="18"/>
                <w:szCs w:val="18"/>
              </w:rPr>
            </w:pPr>
            <w:r w:rsidRPr="0038688B">
              <w:rPr>
                <w:color w:val="000000"/>
                <w:sz w:val="18"/>
                <w:szCs w:val="18"/>
              </w:rPr>
              <w:t>n.f.r</w:t>
            </w:r>
          </w:p>
        </w:tc>
        <w:tc>
          <w:tcPr>
            <w:tcW w:w="491" w:type="dxa"/>
            <w:tcBorders>
              <w:top w:val="nil"/>
              <w:left w:val="nil"/>
              <w:bottom w:val="nil"/>
              <w:right w:val="nil"/>
            </w:tcBorders>
            <w:shd w:val="clear" w:color="auto" w:fill="auto"/>
            <w:noWrap/>
            <w:vAlign w:val="center"/>
            <w:hideMark/>
          </w:tcPr>
          <w:p w14:paraId="08A3AD6F" w14:textId="38B45B29" w:rsidR="002B299A" w:rsidRPr="0038688B" w:rsidRDefault="002B299A" w:rsidP="00BB1B90">
            <w:pPr>
              <w:jc w:val="center"/>
              <w:rPr>
                <w:color w:val="000000"/>
                <w:sz w:val="18"/>
                <w:szCs w:val="18"/>
              </w:rPr>
            </w:pPr>
            <w:r w:rsidRPr="0038688B">
              <w:rPr>
                <w:color w:val="000000"/>
                <w:sz w:val="18"/>
                <w:szCs w:val="18"/>
              </w:rPr>
              <w:t>n.f.r</w:t>
            </w:r>
          </w:p>
        </w:tc>
        <w:tc>
          <w:tcPr>
            <w:tcW w:w="927" w:type="dxa"/>
            <w:tcBorders>
              <w:top w:val="nil"/>
              <w:left w:val="single" w:sz="8" w:space="0" w:color="auto"/>
              <w:bottom w:val="nil"/>
              <w:right w:val="nil"/>
            </w:tcBorders>
            <w:shd w:val="clear" w:color="auto" w:fill="auto"/>
            <w:noWrap/>
            <w:vAlign w:val="center"/>
            <w:hideMark/>
          </w:tcPr>
          <w:p w14:paraId="0A4125F6" w14:textId="5500B1CB" w:rsidR="002B299A" w:rsidRPr="0038688B" w:rsidRDefault="002B299A" w:rsidP="00BB1B90">
            <w:pPr>
              <w:jc w:val="center"/>
              <w:rPr>
                <w:color w:val="000000"/>
                <w:sz w:val="18"/>
                <w:szCs w:val="18"/>
              </w:rPr>
            </w:pPr>
            <w:r w:rsidRPr="0038688B">
              <w:rPr>
                <w:color w:val="000000"/>
                <w:sz w:val="18"/>
                <w:szCs w:val="18"/>
              </w:rPr>
              <w:t>n.f.r</w:t>
            </w:r>
          </w:p>
        </w:tc>
        <w:tc>
          <w:tcPr>
            <w:tcW w:w="491" w:type="dxa"/>
            <w:tcBorders>
              <w:top w:val="nil"/>
              <w:left w:val="nil"/>
              <w:bottom w:val="nil"/>
              <w:right w:val="nil"/>
            </w:tcBorders>
            <w:shd w:val="clear" w:color="auto" w:fill="auto"/>
            <w:noWrap/>
            <w:vAlign w:val="center"/>
            <w:hideMark/>
          </w:tcPr>
          <w:p w14:paraId="005A0F69" w14:textId="3950A820" w:rsidR="002B299A" w:rsidRPr="0038688B" w:rsidRDefault="002B299A" w:rsidP="00BB1B90">
            <w:pPr>
              <w:jc w:val="center"/>
              <w:rPr>
                <w:color w:val="000000"/>
                <w:sz w:val="18"/>
                <w:szCs w:val="18"/>
              </w:rPr>
            </w:pPr>
            <w:r w:rsidRPr="0038688B">
              <w:rPr>
                <w:color w:val="000000"/>
                <w:sz w:val="18"/>
                <w:szCs w:val="18"/>
              </w:rPr>
              <w:t>n.f.r</w:t>
            </w:r>
          </w:p>
        </w:tc>
        <w:tc>
          <w:tcPr>
            <w:tcW w:w="926" w:type="dxa"/>
            <w:tcBorders>
              <w:top w:val="nil"/>
              <w:left w:val="single" w:sz="4" w:space="0" w:color="auto"/>
              <w:bottom w:val="nil"/>
              <w:right w:val="nil"/>
            </w:tcBorders>
            <w:shd w:val="clear" w:color="auto" w:fill="auto"/>
            <w:noWrap/>
            <w:vAlign w:val="center"/>
            <w:hideMark/>
          </w:tcPr>
          <w:p w14:paraId="1A0DD5BC" w14:textId="71EBD0B6" w:rsidR="002B299A" w:rsidRPr="0038688B" w:rsidRDefault="002B299A" w:rsidP="00BB1B90">
            <w:pPr>
              <w:jc w:val="center"/>
              <w:rPr>
                <w:color w:val="000000"/>
                <w:sz w:val="18"/>
                <w:szCs w:val="18"/>
              </w:rPr>
            </w:pPr>
            <w:r w:rsidRPr="0038688B">
              <w:rPr>
                <w:color w:val="000000"/>
                <w:sz w:val="18"/>
                <w:szCs w:val="18"/>
              </w:rPr>
              <w:t>n.f.r</w:t>
            </w:r>
          </w:p>
        </w:tc>
        <w:tc>
          <w:tcPr>
            <w:tcW w:w="491" w:type="dxa"/>
            <w:tcBorders>
              <w:top w:val="nil"/>
              <w:left w:val="nil"/>
              <w:bottom w:val="nil"/>
              <w:right w:val="nil"/>
            </w:tcBorders>
            <w:shd w:val="clear" w:color="auto" w:fill="auto"/>
            <w:noWrap/>
            <w:vAlign w:val="center"/>
            <w:hideMark/>
          </w:tcPr>
          <w:p w14:paraId="1FCD55AE" w14:textId="2D8FDCA4" w:rsidR="002B299A" w:rsidRPr="0038688B" w:rsidRDefault="002B299A" w:rsidP="00BB1B90">
            <w:pPr>
              <w:jc w:val="center"/>
              <w:rPr>
                <w:color w:val="000000"/>
                <w:sz w:val="18"/>
                <w:szCs w:val="18"/>
              </w:rPr>
            </w:pPr>
            <w:r w:rsidRPr="0038688B">
              <w:rPr>
                <w:color w:val="000000"/>
                <w:sz w:val="18"/>
                <w:szCs w:val="18"/>
              </w:rPr>
              <w:t>n.f.r</w:t>
            </w:r>
          </w:p>
        </w:tc>
        <w:tc>
          <w:tcPr>
            <w:tcW w:w="927" w:type="dxa"/>
            <w:tcBorders>
              <w:top w:val="nil"/>
              <w:left w:val="single" w:sz="8" w:space="0" w:color="auto"/>
              <w:bottom w:val="nil"/>
              <w:right w:val="nil"/>
            </w:tcBorders>
            <w:shd w:val="clear" w:color="auto" w:fill="auto"/>
            <w:noWrap/>
            <w:vAlign w:val="center"/>
            <w:hideMark/>
          </w:tcPr>
          <w:p w14:paraId="235CC7E4" w14:textId="23D34019" w:rsidR="002B299A" w:rsidRPr="0038688B" w:rsidRDefault="002B299A" w:rsidP="00BB1B90">
            <w:pPr>
              <w:jc w:val="center"/>
              <w:rPr>
                <w:color w:val="000000"/>
                <w:sz w:val="18"/>
                <w:szCs w:val="18"/>
              </w:rPr>
            </w:pPr>
            <w:r w:rsidRPr="0038688B">
              <w:rPr>
                <w:color w:val="000000"/>
                <w:sz w:val="18"/>
                <w:szCs w:val="18"/>
              </w:rPr>
              <w:t>n.f.r</w:t>
            </w:r>
          </w:p>
        </w:tc>
        <w:tc>
          <w:tcPr>
            <w:tcW w:w="491" w:type="dxa"/>
            <w:tcBorders>
              <w:top w:val="nil"/>
              <w:left w:val="nil"/>
              <w:bottom w:val="nil"/>
              <w:right w:val="nil"/>
            </w:tcBorders>
            <w:shd w:val="clear" w:color="auto" w:fill="auto"/>
            <w:noWrap/>
            <w:vAlign w:val="center"/>
            <w:hideMark/>
          </w:tcPr>
          <w:p w14:paraId="396D2D0D" w14:textId="3C638FBD" w:rsidR="002B299A" w:rsidRPr="0038688B" w:rsidRDefault="002B299A" w:rsidP="00BB1B90">
            <w:pPr>
              <w:jc w:val="center"/>
              <w:rPr>
                <w:color w:val="000000"/>
                <w:sz w:val="18"/>
                <w:szCs w:val="18"/>
              </w:rPr>
            </w:pPr>
            <w:r w:rsidRPr="0038688B">
              <w:rPr>
                <w:color w:val="000000"/>
                <w:sz w:val="18"/>
                <w:szCs w:val="18"/>
              </w:rPr>
              <w:t>n.f.r</w:t>
            </w:r>
          </w:p>
        </w:tc>
        <w:tc>
          <w:tcPr>
            <w:tcW w:w="926" w:type="dxa"/>
            <w:tcBorders>
              <w:top w:val="nil"/>
              <w:left w:val="single" w:sz="4" w:space="0" w:color="auto"/>
              <w:bottom w:val="nil"/>
              <w:right w:val="nil"/>
            </w:tcBorders>
            <w:shd w:val="clear" w:color="auto" w:fill="EAF1DD" w:themeFill="accent3" w:themeFillTint="33"/>
            <w:noWrap/>
            <w:vAlign w:val="center"/>
            <w:hideMark/>
          </w:tcPr>
          <w:p w14:paraId="2C66208B" w14:textId="77777777" w:rsidR="002B299A" w:rsidRPr="0038688B" w:rsidRDefault="002B299A" w:rsidP="00BB1B90">
            <w:pPr>
              <w:jc w:val="center"/>
              <w:rPr>
                <w:color w:val="006100"/>
                <w:sz w:val="18"/>
                <w:szCs w:val="18"/>
              </w:rPr>
            </w:pPr>
            <w:r w:rsidRPr="0038688B">
              <w:rPr>
                <w:color w:val="006100"/>
                <w:sz w:val="18"/>
                <w:szCs w:val="18"/>
              </w:rPr>
              <w:t>99</w:t>
            </w:r>
          </w:p>
        </w:tc>
        <w:tc>
          <w:tcPr>
            <w:tcW w:w="491" w:type="dxa"/>
            <w:tcBorders>
              <w:top w:val="nil"/>
              <w:left w:val="nil"/>
              <w:bottom w:val="nil"/>
              <w:right w:val="single" w:sz="8" w:space="0" w:color="auto"/>
            </w:tcBorders>
            <w:shd w:val="clear" w:color="auto" w:fill="auto"/>
            <w:noWrap/>
            <w:vAlign w:val="center"/>
            <w:hideMark/>
          </w:tcPr>
          <w:p w14:paraId="64FB3FA6" w14:textId="77777777" w:rsidR="002B299A" w:rsidRPr="0038688B" w:rsidRDefault="002B299A" w:rsidP="00BB1B90">
            <w:pPr>
              <w:jc w:val="center"/>
              <w:rPr>
                <w:color w:val="000000"/>
                <w:sz w:val="18"/>
                <w:szCs w:val="18"/>
              </w:rPr>
            </w:pPr>
            <w:r w:rsidRPr="0038688B">
              <w:rPr>
                <w:color w:val="000000"/>
                <w:sz w:val="18"/>
                <w:szCs w:val="18"/>
              </w:rPr>
              <w:t>2</w:t>
            </w:r>
          </w:p>
        </w:tc>
      </w:tr>
      <w:tr w:rsidR="00B16BCE" w:rsidRPr="0038688B" w14:paraId="2ED8CE0D" w14:textId="77777777" w:rsidTr="0008574A">
        <w:trPr>
          <w:trHeight w:val="300"/>
        </w:trPr>
        <w:tc>
          <w:tcPr>
            <w:tcW w:w="1985" w:type="dxa"/>
            <w:tcBorders>
              <w:top w:val="nil"/>
              <w:left w:val="single" w:sz="8" w:space="0" w:color="auto"/>
              <w:bottom w:val="nil"/>
              <w:right w:val="single" w:sz="8" w:space="0" w:color="auto"/>
            </w:tcBorders>
            <w:shd w:val="clear" w:color="auto" w:fill="auto"/>
            <w:noWrap/>
            <w:vAlign w:val="bottom"/>
            <w:hideMark/>
          </w:tcPr>
          <w:p w14:paraId="5A3B79D3" w14:textId="77777777" w:rsidR="0038688B" w:rsidRPr="0038688B" w:rsidRDefault="0038688B">
            <w:pPr>
              <w:rPr>
                <w:color w:val="000000"/>
                <w:sz w:val="18"/>
                <w:szCs w:val="18"/>
              </w:rPr>
            </w:pPr>
            <w:r w:rsidRPr="0038688B">
              <w:rPr>
                <w:color w:val="000000"/>
                <w:sz w:val="18"/>
                <w:szCs w:val="18"/>
              </w:rPr>
              <w:t>Metoprolol</w:t>
            </w:r>
          </w:p>
        </w:tc>
        <w:tc>
          <w:tcPr>
            <w:tcW w:w="992" w:type="dxa"/>
            <w:tcBorders>
              <w:top w:val="nil"/>
              <w:left w:val="single" w:sz="8" w:space="0" w:color="auto"/>
              <w:bottom w:val="nil"/>
              <w:right w:val="nil"/>
            </w:tcBorders>
            <w:shd w:val="clear" w:color="auto" w:fill="EAF1DD" w:themeFill="accent3" w:themeFillTint="33"/>
            <w:noWrap/>
            <w:vAlign w:val="center"/>
            <w:hideMark/>
          </w:tcPr>
          <w:p w14:paraId="36BD8B8A" w14:textId="77777777" w:rsidR="0038688B" w:rsidRPr="0038688B" w:rsidRDefault="0038688B" w:rsidP="00BB1B90">
            <w:pPr>
              <w:jc w:val="center"/>
              <w:rPr>
                <w:color w:val="006100"/>
                <w:sz w:val="18"/>
                <w:szCs w:val="18"/>
              </w:rPr>
            </w:pPr>
            <w:r w:rsidRPr="0038688B">
              <w:rPr>
                <w:color w:val="006100"/>
                <w:sz w:val="18"/>
                <w:szCs w:val="18"/>
              </w:rPr>
              <w:t>72</w:t>
            </w:r>
          </w:p>
        </w:tc>
        <w:tc>
          <w:tcPr>
            <w:tcW w:w="491" w:type="dxa"/>
            <w:tcBorders>
              <w:top w:val="nil"/>
              <w:left w:val="nil"/>
              <w:bottom w:val="nil"/>
              <w:right w:val="nil"/>
            </w:tcBorders>
            <w:shd w:val="clear" w:color="auto" w:fill="auto"/>
            <w:noWrap/>
            <w:vAlign w:val="center"/>
            <w:hideMark/>
          </w:tcPr>
          <w:p w14:paraId="209EF896" w14:textId="77777777" w:rsidR="0038688B" w:rsidRPr="0038688B" w:rsidRDefault="0038688B" w:rsidP="00BB1B90">
            <w:pPr>
              <w:jc w:val="center"/>
              <w:rPr>
                <w:color w:val="000000"/>
                <w:sz w:val="18"/>
                <w:szCs w:val="18"/>
              </w:rPr>
            </w:pPr>
            <w:r w:rsidRPr="0038688B">
              <w:rPr>
                <w:color w:val="000000"/>
                <w:sz w:val="18"/>
                <w:szCs w:val="18"/>
              </w:rPr>
              <w:t>33</w:t>
            </w:r>
          </w:p>
        </w:tc>
        <w:tc>
          <w:tcPr>
            <w:tcW w:w="927" w:type="dxa"/>
            <w:tcBorders>
              <w:top w:val="nil"/>
              <w:left w:val="single" w:sz="4" w:space="0" w:color="auto"/>
              <w:bottom w:val="nil"/>
              <w:right w:val="nil"/>
            </w:tcBorders>
            <w:shd w:val="clear" w:color="auto" w:fill="EAF1DD" w:themeFill="accent3" w:themeFillTint="33"/>
            <w:noWrap/>
            <w:vAlign w:val="center"/>
            <w:hideMark/>
          </w:tcPr>
          <w:p w14:paraId="0DB368F6" w14:textId="77777777" w:rsidR="0038688B" w:rsidRPr="0038688B" w:rsidRDefault="0038688B" w:rsidP="00BB1B90">
            <w:pPr>
              <w:jc w:val="center"/>
              <w:rPr>
                <w:color w:val="006100"/>
                <w:sz w:val="18"/>
                <w:szCs w:val="18"/>
              </w:rPr>
            </w:pPr>
            <w:r w:rsidRPr="0038688B">
              <w:rPr>
                <w:color w:val="006100"/>
                <w:sz w:val="18"/>
                <w:szCs w:val="18"/>
              </w:rPr>
              <w:t>80</w:t>
            </w:r>
          </w:p>
        </w:tc>
        <w:tc>
          <w:tcPr>
            <w:tcW w:w="491" w:type="dxa"/>
            <w:gridSpan w:val="2"/>
            <w:tcBorders>
              <w:top w:val="nil"/>
              <w:left w:val="nil"/>
              <w:bottom w:val="nil"/>
              <w:right w:val="nil"/>
            </w:tcBorders>
            <w:shd w:val="clear" w:color="auto" w:fill="auto"/>
            <w:noWrap/>
            <w:vAlign w:val="center"/>
            <w:hideMark/>
          </w:tcPr>
          <w:p w14:paraId="36CE705F" w14:textId="77777777" w:rsidR="0038688B" w:rsidRPr="0038688B" w:rsidRDefault="0038688B" w:rsidP="00BB1B90">
            <w:pPr>
              <w:jc w:val="center"/>
              <w:rPr>
                <w:color w:val="000000"/>
                <w:sz w:val="18"/>
                <w:szCs w:val="18"/>
              </w:rPr>
            </w:pPr>
            <w:r w:rsidRPr="0038688B">
              <w:rPr>
                <w:color w:val="000000"/>
                <w:sz w:val="18"/>
                <w:szCs w:val="18"/>
              </w:rPr>
              <w:t>14</w:t>
            </w:r>
          </w:p>
        </w:tc>
        <w:tc>
          <w:tcPr>
            <w:tcW w:w="1068" w:type="dxa"/>
            <w:tcBorders>
              <w:top w:val="nil"/>
              <w:left w:val="single" w:sz="8" w:space="0" w:color="auto"/>
              <w:bottom w:val="nil"/>
              <w:right w:val="nil"/>
            </w:tcBorders>
            <w:shd w:val="clear" w:color="auto" w:fill="auto"/>
            <w:noWrap/>
            <w:vAlign w:val="center"/>
            <w:hideMark/>
          </w:tcPr>
          <w:p w14:paraId="28B9BF89" w14:textId="77777777" w:rsidR="0038688B" w:rsidRPr="0038688B" w:rsidRDefault="0038688B" w:rsidP="00BB1B90">
            <w:pPr>
              <w:jc w:val="center"/>
              <w:rPr>
                <w:color w:val="000000"/>
                <w:sz w:val="18"/>
                <w:szCs w:val="18"/>
              </w:rPr>
            </w:pPr>
            <w:r w:rsidRPr="0038688B">
              <w:rPr>
                <w:color w:val="000000"/>
                <w:sz w:val="18"/>
                <w:szCs w:val="18"/>
              </w:rPr>
              <w:t>124</w:t>
            </w:r>
          </w:p>
        </w:tc>
        <w:tc>
          <w:tcPr>
            <w:tcW w:w="491" w:type="dxa"/>
            <w:tcBorders>
              <w:top w:val="nil"/>
              <w:left w:val="nil"/>
              <w:bottom w:val="nil"/>
              <w:right w:val="nil"/>
            </w:tcBorders>
            <w:shd w:val="clear" w:color="auto" w:fill="auto"/>
            <w:noWrap/>
            <w:vAlign w:val="center"/>
            <w:hideMark/>
          </w:tcPr>
          <w:p w14:paraId="78F5A822" w14:textId="77777777" w:rsidR="0038688B" w:rsidRPr="0038688B" w:rsidRDefault="0038688B" w:rsidP="00BB1B90">
            <w:pPr>
              <w:jc w:val="center"/>
              <w:rPr>
                <w:color w:val="000000"/>
                <w:sz w:val="18"/>
                <w:szCs w:val="18"/>
              </w:rPr>
            </w:pPr>
            <w:r w:rsidRPr="0038688B">
              <w:rPr>
                <w:color w:val="000000"/>
                <w:sz w:val="18"/>
                <w:szCs w:val="18"/>
              </w:rPr>
              <w:t>14</w:t>
            </w:r>
          </w:p>
        </w:tc>
        <w:tc>
          <w:tcPr>
            <w:tcW w:w="926" w:type="dxa"/>
            <w:tcBorders>
              <w:top w:val="nil"/>
              <w:left w:val="single" w:sz="4" w:space="0" w:color="auto"/>
              <w:bottom w:val="nil"/>
              <w:right w:val="nil"/>
            </w:tcBorders>
            <w:shd w:val="clear" w:color="auto" w:fill="auto"/>
            <w:noWrap/>
            <w:vAlign w:val="center"/>
            <w:hideMark/>
          </w:tcPr>
          <w:p w14:paraId="0340177E" w14:textId="77777777" w:rsidR="0038688B" w:rsidRPr="0038688B" w:rsidRDefault="0038688B" w:rsidP="00BB1B90">
            <w:pPr>
              <w:jc w:val="center"/>
              <w:rPr>
                <w:color w:val="000000"/>
                <w:sz w:val="18"/>
                <w:szCs w:val="18"/>
              </w:rPr>
            </w:pPr>
            <w:r w:rsidRPr="0038688B">
              <w:rPr>
                <w:color w:val="000000"/>
                <w:sz w:val="18"/>
                <w:szCs w:val="18"/>
              </w:rPr>
              <w:t>121</w:t>
            </w:r>
          </w:p>
        </w:tc>
        <w:tc>
          <w:tcPr>
            <w:tcW w:w="491" w:type="dxa"/>
            <w:tcBorders>
              <w:top w:val="nil"/>
              <w:left w:val="nil"/>
              <w:bottom w:val="nil"/>
              <w:right w:val="nil"/>
            </w:tcBorders>
            <w:shd w:val="clear" w:color="auto" w:fill="auto"/>
            <w:noWrap/>
            <w:vAlign w:val="center"/>
            <w:hideMark/>
          </w:tcPr>
          <w:p w14:paraId="4CD1E90E" w14:textId="77777777" w:rsidR="0038688B" w:rsidRPr="0038688B" w:rsidRDefault="0038688B" w:rsidP="00BB1B90">
            <w:pPr>
              <w:jc w:val="center"/>
              <w:rPr>
                <w:color w:val="000000"/>
                <w:sz w:val="18"/>
                <w:szCs w:val="18"/>
              </w:rPr>
            </w:pPr>
            <w:r w:rsidRPr="0038688B">
              <w:rPr>
                <w:color w:val="000000"/>
                <w:sz w:val="18"/>
                <w:szCs w:val="18"/>
              </w:rPr>
              <w:t>24</w:t>
            </w:r>
          </w:p>
        </w:tc>
        <w:tc>
          <w:tcPr>
            <w:tcW w:w="927" w:type="dxa"/>
            <w:tcBorders>
              <w:top w:val="nil"/>
              <w:left w:val="single" w:sz="8" w:space="0" w:color="auto"/>
              <w:bottom w:val="nil"/>
              <w:right w:val="nil"/>
            </w:tcBorders>
            <w:shd w:val="clear" w:color="auto" w:fill="EAF1DD" w:themeFill="accent3" w:themeFillTint="33"/>
            <w:noWrap/>
            <w:vAlign w:val="center"/>
            <w:hideMark/>
          </w:tcPr>
          <w:p w14:paraId="2BE6A557" w14:textId="77777777" w:rsidR="0038688B" w:rsidRPr="0038688B" w:rsidRDefault="0038688B" w:rsidP="00BB1B90">
            <w:pPr>
              <w:jc w:val="center"/>
              <w:rPr>
                <w:color w:val="006100"/>
                <w:sz w:val="18"/>
                <w:szCs w:val="18"/>
              </w:rPr>
            </w:pPr>
            <w:r w:rsidRPr="0038688B">
              <w:rPr>
                <w:color w:val="006100"/>
                <w:sz w:val="18"/>
                <w:szCs w:val="18"/>
              </w:rPr>
              <w:t>117</w:t>
            </w:r>
          </w:p>
        </w:tc>
        <w:tc>
          <w:tcPr>
            <w:tcW w:w="491" w:type="dxa"/>
            <w:tcBorders>
              <w:top w:val="nil"/>
              <w:left w:val="nil"/>
              <w:bottom w:val="nil"/>
              <w:right w:val="nil"/>
            </w:tcBorders>
            <w:shd w:val="clear" w:color="auto" w:fill="auto"/>
            <w:noWrap/>
            <w:vAlign w:val="center"/>
            <w:hideMark/>
          </w:tcPr>
          <w:p w14:paraId="4A61D09F" w14:textId="77777777" w:rsidR="0038688B" w:rsidRPr="0038688B" w:rsidRDefault="0038688B" w:rsidP="00BB1B90">
            <w:pPr>
              <w:jc w:val="center"/>
              <w:rPr>
                <w:color w:val="000000"/>
                <w:sz w:val="18"/>
                <w:szCs w:val="18"/>
              </w:rPr>
            </w:pPr>
            <w:r w:rsidRPr="0038688B">
              <w:rPr>
                <w:color w:val="000000"/>
                <w:sz w:val="18"/>
                <w:szCs w:val="18"/>
              </w:rPr>
              <w:t>47</w:t>
            </w:r>
          </w:p>
        </w:tc>
        <w:tc>
          <w:tcPr>
            <w:tcW w:w="926" w:type="dxa"/>
            <w:tcBorders>
              <w:top w:val="nil"/>
              <w:left w:val="single" w:sz="4" w:space="0" w:color="auto"/>
              <w:bottom w:val="nil"/>
              <w:right w:val="nil"/>
            </w:tcBorders>
            <w:shd w:val="clear" w:color="auto" w:fill="EAF1DD" w:themeFill="accent3" w:themeFillTint="33"/>
            <w:noWrap/>
            <w:vAlign w:val="center"/>
            <w:hideMark/>
          </w:tcPr>
          <w:p w14:paraId="258D51AF" w14:textId="77777777" w:rsidR="0038688B" w:rsidRPr="0038688B" w:rsidRDefault="0038688B" w:rsidP="00BB1B90">
            <w:pPr>
              <w:jc w:val="center"/>
              <w:rPr>
                <w:color w:val="006100"/>
                <w:sz w:val="18"/>
                <w:szCs w:val="18"/>
              </w:rPr>
            </w:pPr>
            <w:r w:rsidRPr="0038688B">
              <w:rPr>
                <w:color w:val="006100"/>
                <w:sz w:val="18"/>
                <w:szCs w:val="18"/>
              </w:rPr>
              <w:t>96</w:t>
            </w:r>
          </w:p>
        </w:tc>
        <w:tc>
          <w:tcPr>
            <w:tcW w:w="491" w:type="dxa"/>
            <w:tcBorders>
              <w:top w:val="nil"/>
              <w:left w:val="nil"/>
              <w:bottom w:val="nil"/>
              <w:right w:val="nil"/>
            </w:tcBorders>
            <w:shd w:val="clear" w:color="auto" w:fill="auto"/>
            <w:noWrap/>
            <w:vAlign w:val="center"/>
            <w:hideMark/>
          </w:tcPr>
          <w:p w14:paraId="39836BF5" w14:textId="77777777" w:rsidR="0038688B" w:rsidRPr="0038688B" w:rsidRDefault="0038688B" w:rsidP="00BB1B90">
            <w:pPr>
              <w:jc w:val="center"/>
              <w:rPr>
                <w:color w:val="000000"/>
                <w:sz w:val="18"/>
                <w:szCs w:val="18"/>
              </w:rPr>
            </w:pPr>
            <w:r w:rsidRPr="0038688B">
              <w:rPr>
                <w:color w:val="000000"/>
                <w:sz w:val="18"/>
                <w:szCs w:val="18"/>
              </w:rPr>
              <w:t>9</w:t>
            </w:r>
          </w:p>
        </w:tc>
        <w:tc>
          <w:tcPr>
            <w:tcW w:w="927" w:type="dxa"/>
            <w:tcBorders>
              <w:top w:val="nil"/>
              <w:left w:val="single" w:sz="8" w:space="0" w:color="auto"/>
              <w:bottom w:val="nil"/>
              <w:right w:val="nil"/>
            </w:tcBorders>
            <w:shd w:val="clear" w:color="auto" w:fill="EAF1DD" w:themeFill="accent3" w:themeFillTint="33"/>
            <w:noWrap/>
            <w:vAlign w:val="center"/>
            <w:hideMark/>
          </w:tcPr>
          <w:p w14:paraId="01D1777D" w14:textId="502F459F" w:rsidR="0038688B" w:rsidRPr="0038688B" w:rsidRDefault="00CF6FAD" w:rsidP="00BB1B90">
            <w:pPr>
              <w:jc w:val="center"/>
              <w:rPr>
                <w:color w:val="006100"/>
                <w:sz w:val="18"/>
                <w:szCs w:val="18"/>
              </w:rPr>
            </w:pPr>
            <w:r>
              <w:rPr>
                <w:color w:val="006100"/>
                <w:sz w:val="18"/>
                <w:szCs w:val="18"/>
              </w:rPr>
              <w:t>98</w:t>
            </w:r>
          </w:p>
        </w:tc>
        <w:tc>
          <w:tcPr>
            <w:tcW w:w="491" w:type="dxa"/>
            <w:tcBorders>
              <w:top w:val="nil"/>
              <w:left w:val="nil"/>
              <w:bottom w:val="nil"/>
              <w:right w:val="nil"/>
            </w:tcBorders>
            <w:shd w:val="clear" w:color="auto" w:fill="auto"/>
            <w:noWrap/>
            <w:vAlign w:val="center"/>
            <w:hideMark/>
          </w:tcPr>
          <w:p w14:paraId="5BE1B5F3" w14:textId="77777777" w:rsidR="0038688B" w:rsidRPr="0038688B" w:rsidRDefault="0038688B" w:rsidP="00BB1B90">
            <w:pPr>
              <w:jc w:val="center"/>
              <w:rPr>
                <w:color w:val="000000"/>
                <w:sz w:val="18"/>
                <w:szCs w:val="18"/>
              </w:rPr>
            </w:pPr>
            <w:r w:rsidRPr="0038688B">
              <w:rPr>
                <w:color w:val="000000"/>
                <w:sz w:val="18"/>
                <w:szCs w:val="18"/>
              </w:rPr>
              <w:t>1</w:t>
            </w:r>
          </w:p>
        </w:tc>
        <w:tc>
          <w:tcPr>
            <w:tcW w:w="926" w:type="dxa"/>
            <w:tcBorders>
              <w:top w:val="nil"/>
              <w:left w:val="single" w:sz="4" w:space="0" w:color="auto"/>
              <w:bottom w:val="nil"/>
              <w:right w:val="nil"/>
            </w:tcBorders>
            <w:shd w:val="clear" w:color="auto" w:fill="EAF1DD" w:themeFill="accent3" w:themeFillTint="33"/>
            <w:noWrap/>
            <w:vAlign w:val="center"/>
            <w:hideMark/>
          </w:tcPr>
          <w:p w14:paraId="7D0E0650" w14:textId="77777777" w:rsidR="0038688B" w:rsidRPr="0038688B" w:rsidRDefault="0038688B" w:rsidP="00BB1B90">
            <w:pPr>
              <w:jc w:val="center"/>
              <w:rPr>
                <w:color w:val="006100"/>
                <w:sz w:val="18"/>
                <w:szCs w:val="18"/>
              </w:rPr>
            </w:pPr>
            <w:r w:rsidRPr="0038688B">
              <w:rPr>
                <w:color w:val="006100"/>
                <w:sz w:val="18"/>
                <w:szCs w:val="18"/>
              </w:rPr>
              <w:t>104</w:t>
            </w:r>
          </w:p>
        </w:tc>
        <w:tc>
          <w:tcPr>
            <w:tcW w:w="491" w:type="dxa"/>
            <w:tcBorders>
              <w:top w:val="nil"/>
              <w:left w:val="nil"/>
              <w:bottom w:val="nil"/>
              <w:right w:val="single" w:sz="8" w:space="0" w:color="auto"/>
            </w:tcBorders>
            <w:shd w:val="clear" w:color="auto" w:fill="auto"/>
            <w:noWrap/>
            <w:vAlign w:val="center"/>
            <w:hideMark/>
          </w:tcPr>
          <w:p w14:paraId="1E153682" w14:textId="77777777" w:rsidR="0038688B" w:rsidRPr="0038688B" w:rsidRDefault="0038688B" w:rsidP="00BB1B90">
            <w:pPr>
              <w:jc w:val="center"/>
              <w:rPr>
                <w:color w:val="000000"/>
                <w:sz w:val="18"/>
                <w:szCs w:val="18"/>
              </w:rPr>
            </w:pPr>
            <w:r w:rsidRPr="0038688B">
              <w:rPr>
                <w:color w:val="000000"/>
                <w:sz w:val="18"/>
                <w:szCs w:val="18"/>
              </w:rPr>
              <w:t>2</w:t>
            </w:r>
          </w:p>
        </w:tc>
      </w:tr>
      <w:tr w:rsidR="00B16BCE" w:rsidRPr="0038688B" w14:paraId="1DCB6902" w14:textId="77777777" w:rsidTr="0008574A">
        <w:trPr>
          <w:trHeight w:val="300"/>
        </w:trPr>
        <w:tc>
          <w:tcPr>
            <w:tcW w:w="1985" w:type="dxa"/>
            <w:tcBorders>
              <w:top w:val="nil"/>
              <w:left w:val="single" w:sz="8" w:space="0" w:color="auto"/>
              <w:bottom w:val="nil"/>
              <w:right w:val="single" w:sz="8" w:space="0" w:color="auto"/>
            </w:tcBorders>
            <w:shd w:val="clear" w:color="auto" w:fill="auto"/>
            <w:noWrap/>
            <w:vAlign w:val="bottom"/>
            <w:hideMark/>
          </w:tcPr>
          <w:p w14:paraId="4E65A4BC" w14:textId="77777777" w:rsidR="0038688B" w:rsidRPr="0038688B" w:rsidRDefault="0038688B">
            <w:pPr>
              <w:rPr>
                <w:color w:val="000000"/>
                <w:sz w:val="18"/>
                <w:szCs w:val="18"/>
              </w:rPr>
            </w:pPr>
            <w:r w:rsidRPr="0038688B">
              <w:rPr>
                <w:color w:val="000000"/>
                <w:sz w:val="18"/>
                <w:szCs w:val="18"/>
              </w:rPr>
              <w:t>Miconazole</w:t>
            </w:r>
          </w:p>
        </w:tc>
        <w:tc>
          <w:tcPr>
            <w:tcW w:w="992" w:type="dxa"/>
            <w:tcBorders>
              <w:top w:val="nil"/>
              <w:left w:val="nil"/>
              <w:bottom w:val="nil"/>
              <w:right w:val="nil"/>
            </w:tcBorders>
            <w:shd w:val="clear" w:color="auto" w:fill="auto"/>
            <w:noWrap/>
            <w:vAlign w:val="center"/>
            <w:hideMark/>
          </w:tcPr>
          <w:p w14:paraId="2C6D9C3C" w14:textId="77777777" w:rsidR="0038688B" w:rsidRPr="0038688B" w:rsidRDefault="0038688B" w:rsidP="00BB1B90">
            <w:pPr>
              <w:jc w:val="center"/>
              <w:rPr>
                <w:color w:val="000000"/>
                <w:sz w:val="18"/>
                <w:szCs w:val="18"/>
              </w:rPr>
            </w:pPr>
            <w:r w:rsidRPr="0038688B">
              <w:rPr>
                <w:color w:val="000000"/>
                <w:sz w:val="18"/>
                <w:szCs w:val="18"/>
              </w:rPr>
              <w:t>121</w:t>
            </w:r>
          </w:p>
        </w:tc>
        <w:tc>
          <w:tcPr>
            <w:tcW w:w="491" w:type="dxa"/>
            <w:tcBorders>
              <w:top w:val="nil"/>
              <w:left w:val="nil"/>
              <w:bottom w:val="nil"/>
              <w:right w:val="nil"/>
            </w:tcBorders>
            <w:shd w:val="clear" w:color="auto" w:fill="auto"/>
            <w:noWrap/>
            <w:vAlign w:val="center"/>
            <w:hideMark/>
          </w:tcPr>
          <w:p w14:paraId="040F7EC5" w14:textId="77777777" w:rsidR="0038688B" w:rsidRPr="0038688B" w:rsidRDefault="0038688B" w:rsidP="00BB1B90">
            <w:pPr>
              <w:jc w:val="center"/>
              <w:rPr>
                <w:color w:val="000000"/>
                <w:sz w:val="18"/>
                <w:szCs w:val="18"/>
              </w:rPr>
            </w:pPr>
            <w:r w:rsidRPr="0038688B">
              <w:rPr>
                <w:color w:val="000000"/>
                <w:sz w:val="18"/>
                <w:szCs w:val="18"/>
              </w:rPr>
              <w:t>21</w:t>
            </w:r>
          </w:p>
        </w:tc>
        <w:tc>
          <w:tcPr>
            <w:tcW w:w="927" w:type="dxa"/>
            <w:tcBorders>
              <w:top w:val="nil"/>
              <w:left w:val="single" w:sz="4" w:space="0" w:color="auto"/>
              <w:bottom w:val="nil"/>
              <w:right w:val="nil"/>
            </w:tcBorders>
            <w:shd w:val="clear" w:color="auto" w:fill="auto"/>
            <w:noWrap/>
            <w:vAlign w:val="center"/>
            <w:hideMark/>
          </w:tcPr>
          <w:p w14:paraId="617EFE4B" w14:textId="77777777" w:rsidR="0038688B" w:rsidRPr="0038688B" w:rsidRDefault="0038688B" w:rsidP="00BB1B90">
            <w:pPr>
              <w:jc w:val="center"/>
              <w:rPr>
                <w:color w:val="000000"/>
                <w:sz w:val="18"/>
                <w:szCs w:val="18"/>
              </w:rPr>
            </w:pPr>
            <w:r w:rsidRPr="0038688B">
              <w:rPr>
                <w:color w:val="000000"/>
                <w:sz w:val="18"/>
                <w:szCs w:val="18"/>
              </w:rPr>
              <w:t>121</w:t>
            </w:r>
          </w:p>
        </w:tc>
        <w:tc>
          <w:tcPr>
            <w:tcW w:w="491" w:type="dxa"/>
            <w:gridSpan w:val="2"/>
            <w:tcBorders>
              <w:top w:val="nil"/>
              <w:left w:val="nil"/>
              <w:bottom w:val="nil"/>
              <w:right w:val="nil"/>
            </w:tcBorders>
            <w:shd w:val="clear" w:color="auto" w:fill="auto"/>
            <w:noWrap/>
            <w:vAlign w:val="center"/>
            <w:hideMark/>
          </w:tcPr>
          <w:p w14:paraId="5FEE5BF6" w14:textId="77777777" w:rsidR="0038688B" w:rsidRPr="0038688B" w:rsidRDefault="0038688B" w:rsidP="00BB1B90">
            <w:pPr>
              <w:jc w:val="center"/>
              <w:rPr>
                <w:color w:val="000000"/>
                <w:sz w:val="18"/>
                <w:szCs w:val="18"/>
              </w:rPr>
            </w:pPr>
            <w:r w:rsidRPr="0038688B">
              <w:rPr>
                <w:color w:val="000000"/>
                <w:sz w:val="18"/>
                <w:szCs w:val="18"/>
              </w:rPr>
              <w:t>17</w:t>
            </w:r>
          </w:p>
        </w:tc>
        <w:tc>
          <w:tcPr>
            <w:tcW w:w="1068" w:type="dxa"/>
            <w:tcBorders>
              <w:top w:val="nil"/>
              <w:left w:val="single" w:sz="8" w:space="0" w:color="auto"/>
              <w:bottom w:val="nil"/>
              <w:right w:val="nil"/>
            </w:tcBorders>
            <w:shd w:val="clear" w:color="auto" w:fill="EAF1DD" w:themeFill="accent3" w:themeFillTint="33"/>
            <w:noWrap/>
            <w:vAlign w:val="center"/>
            <w:hideMark/>
          </w:tcPr>
          <w:p w14:paraId="564AC89A" w14:textId="77777777" w:rsidR="0038688B" w:rsidRPr="0038688B" w:rsidRDefault="0038688B" w:rsidP="00BB1B90">
            <w:pPr>
              <w:jc w:val="center"/>
              <w:rPr>
                <w:color w:val="006100"/>
                <w:sz w:val="18"/>
                <w:szCs w:val="18"/>
              </w:rPr>
            </w:pPr>
            <w:r w:rsidRPr="0038688B">
              <w:rPr>
                <w:color w:val="006100"/>
                <w:sz w:val="18"/>
                <w:szCs w:val="18"/>
              </w:rPr>
              <w:t>83</w:t>
            </w:r>
          </w:p>
        </w:tc>
        <w:tc>
          <w:tcPr>
            <w:tcW w:w="491" w:type="dxa"/>
            <w:tcBorders>
              <w:top w:val="nil"/>
              <w:left w:val="nil"/>
              <w:bottom w:val="nil"/>
              <w:right w:val="nil"/>
            </w:tcBorders>
            <w:shd w:val="clear" w:color="auto" w:fill="auto"/>
            <w:noWrap/>
            <w:vAlign w:val="center"/>
            <w:hideMark/>
          </w:tcPr>
          <w:p w14:paraId="0DFEACCA" w14:textId="77777777" w:rsidR="0038688B" w:rsidRPr="0038688B" w:rsidRDefault="0038688B" w:rsidP="00BB1B90">
            <w:pPr>
              <w:jc w:val="center"/>
              <w:rPr>
                <w:color w:val="000000"/>
                <w:sz w:val="18"/>
                <w:szCs w:val="18"/>
              </w:rPr>
            </w:pPr>
            <w:r w:rsidRPr="0038688B">
              <w:rPr>
                <w:color w:val="000000"/>
                <w:sz w:val="18"/>
                <w:szCs w:val="18"/>
              </w:rPr>
              <w:t>4</w:t>
            </w:r>
          </w:p>
        </w:tc>
        <w:tc>
          <w:tcPr>
            <w:tcW w:w="926" w:type="dxa"/>
            <w:tcBorders>
              <w:top w:val="nil"/>
              <w:left w:val="single" w:sz="4" w:space="0" w:color="auto"/>
              <w:bottom w:val="nil"/>
              <w:right w:val="nil"/>
            </w:tcBorders>
            <w:shd w:val="clear" w:color="auto" w:fill="EAF1DD" w:themeFill="accent3" w:themeFillTint="33"/>
            <w:noWrap/>
            <w:vAlign w:val="center"/>
            <w:hideMark/>
          </w:tcPr>
          <w:p w14:paraId="7E3789FC" w14:textId="77777777" w:rsidR="0038688B" w:rsidRPr="0038688B" w:rsidRDefault="0038688B" w:rsidP="00BB1B90">
            <w:pPr>
              <w:jc w:val="center"/>
              <w:rPr>
                <w:color w:val="006100"/>
                <w:sz w:val="18"/>
                <w:szCs w:val="18"/>
              </w:rPr>
            </w:pPr>
            <w:r w:rsidRPr="0038688B">
              <w:rPr>
                <w:color w:val="006100"/>
                <w:sz w:val="18"/>
                <w:szCs w:val="18"/>
              </w:rPr>
              <w:t>74</w:t>
            </w:r>
          </w:p>
        </w:tc>
        <w:tc>
          <w:tcPr>
            <w:tcW w:w="491" w:type="dxa"/>
            <w:tcBorders>
              <w:top w:val="nil"/>
              <w:left w:val="nil"/>
              <w:bottom w:val="nil"/>
              <w:right w:val="nil"/>
            </w:tcBorders>
            <w:shd w:val="clear" w:color="auto" w:fill="auto"/>
            <w:noWrap/>
            <w:vAlign w:val="center"/>
            <w:hideMark/>
          </w:tcPr>
          <w:p w14:paraId="33B58920" w14:textId="77777777" w:rsidR="0038688B" w:rsidRPr="0038688B" w:rsidRDefault="0038688B" w:rsidP="00BB1B90">
            <w:pPr>
              <w:jc w:val="center"/>
              <w:rPr>
                <w:color w:val="000000"/>
                <w:sz w:val="18"/>
                <w:szCs w:val="18"/>
              </w:rPr>
            </w:pPr>
            <w:r w:rsidRPr="0038688B">
              <w:rPr>
                <w:color w:val="000000"/>
                <w:sz w:val="18"/>
                <w:szCs w:val="18"/>
              </w:rPr>
              <w:t>13</w:t>
            </w:r>
          </w:p>
        </w:tc>
        <w:tc>
          <w:tcPr>
            <w:tcW w:w="927" w:type="dxa"/>
            <w:tcBorders>
              <w:top w:val="nil"/>
              <w:left w:val="single" w:sz="8" w:space="0" w:color="auto"/>
              <w:bottom w:val="nil"/>
              <w:right w:val="nil"/>
            </w:tcBorders>
            <w:shd w:val="clear" w:color="auto" w:fill="EAF1DD" w:themeFill="accent3" w:themeFillTint="33"/>
            <w:noWrap/>
            <w:vAlign w:val="center"/>
            <w:hideMark/>
          </w:tcPr>
          <w:p w14:paraId="565A5EC6" w14:textId="77777777" w:rsidR="0038688B" w:rsidRPr="0038688B" w:rsidRDefault="0038688B" w:rsidP="00BB1B90">
            <w:pPr>
              <w:jc w:val="center"/>
              <w:rPr>
                <w:color w:val="006100"/>
                <w:sz w:val="18"/>
                <w:szCs w:val="18"/>
              </w:rPr>
            </w:pPr>
            <w:r w:rsidRPr="0038688B">
              <w:rPr>
                <w:color w:val="006100"/>
                <w:sz w:val="18"/>
                <w:szCs w:val="18"/>
              </w:rPr>
              <w:t>109</w:t>
            </w:r>
          </w:p>
        </w:tc>
        <w:tc>
          <w:tcPr>
            <w:tcW w:w="491" w:type="dxa"/>
            <w:tcBorders>
              <w:top w:val="nil"/>
              <w:left w:val="nil"/>
              <w:bottom w:val="nil"/>
              <w:right w:val="nil"/>
            </w:tcBorders>
            <w:shd w:val="clear" w:color="auto" w:fill="auto"/>
            <w:noWrap/>
            <w:vAlign w:val="center"/>
            <w:hideMark/>
          </w:tcPr>
          <w:p w14:paraId="63F2BD13" w14:textId="77777777" w:rsidR="0038688B" w:rsidRPr="0038688B" w:rsidRDefault="0038688B" w:rsidP="00BB1B90">
            <w:pPr>
              <w:jc w:val="center"/>
              <w:rPr>
                <w:color w:val="000000"/>
                <w:sz w:val="18"/>
                <w:szCs w:val="18"/>
              </w:rPr>
            </w:pPr>
            <w:r w:rsidRPr="0038688B">
              <w:rPr>
                <w:color w:val="000000"/>
                <w:sz w:val="18"/>
                <w:szCs w:val="18"/>
              </w:rPr>
              <w:t>14</w:t>
            </w:r>
          </w:p>
        </w:tc>
        <w:tc>
          <w:tcPr>
            <w:tcW w:w="926" w:type="dxa"/>
            <w:tcBorders>
              <w:top w:val="nil"/>
              <w:left w:val="single" w:sz="4" w:space="0" w:color="auto"/>
              <w:bottom w:val="nil"/>
              <w:right w:val="nil"/>
            </w:tcBorders>
            <w:shd w:val="clear" w:color="auto" w:fill="auto"/>
            <w:noWrap/>
            <w:vAlign w:val="center"/>
            <w:hideMark/>
          </w:tcPr>
          <w:p w14:paraId="724C785C" w14:textId="77777777" w:rsidR="0038688B" w:rsidRPr="0038688B" w:rsidRDefault="0038688B" w:rsidP="00BB1B90">
            <w:pPr>
              <w:jc w:val="center"/>
              <w:rPr>
                <w:color w:val="000000"/>
                <w:sz w:val="18"/>
                <w:szCs w:val="18"/>
              </w:rPr>
            </w:pPr>
            <w:r w:rsidRPr="0038688B">
              <w:rPr>
                <w:color w:val="000000"/>
                <w:sz w:val="18"/>
                <w:szCs w:val="18"/>
              </w:rPr>
              <w:t>120</w:t>
            </w:r>
          </w:p>
        </w:tc>
        <w:tc>
          <w:tcPr>
            <w:tcW w:w="491" w:type="dxa"/>
            <w:tcBorders>
              <w:top w:val="nil"/>
              <w:left w:val="nil"/>
              <w:bottom w:val="nil"/>
              <w:right w:val="nil"/>
            </w:tcBorders>
            <w:shd w:val="clear" w:color="auto" w:fill="auto"/>
            <w:noWrap/>
            <w:vAlign w:val="center"/>
            <w:hideMark/>
          </w:tcPr>
          <w:p w14:paraId="7AB2684A" w14:textId="77777777" w:rsidR="0038688B" w:rsidRPr="0038688B" w:rsidRDefault="0038688B" w:rsidP="00BB1B90">
            <w:pPr>
              <w:jc w:val="center"/>
              <w:rPr>
                <w:color w:val="000000"/>
                <w:sz w:val="18"/>
                <w:szCs w:val="18"/>
              </w:rPr>
            </w:pPr>
            <w:r w:rsidRPr="0038688B">
              <w:rPr>
                <w:color w:val="000000"/>
                <w:sz w:val="18"/>
                <w:szCs w:val="18"/>
              </w:rPr>
              <w:t>5</w:t>
            </w:r>
          </w:p>
        </w:tc>
        <w:tc>
          <w:tcPr>
            <w:tcW w:w="927" w:type="dxa"/>
            <w:tcBorders>
              <w:top w:val="nil"/>
              <w:left w:val="single" w:sz="8" w:space="0" w:color="auto"/>
              <w:bottom w:val="nil"/>
              <w:right w:val="nil"/>
            </w:tcBorders>
            <w:shd w:val="clear" w:color="auto" w:fill="EAF1DD" w:themeFill="accent3" w:themeFillTint="33"/>
            <w:noWrap/>
            <w:vAlign w:val="center"/>
            <w:hideMark/>
          </w:tcPr>
          <w:p w14:paraId="2957DD4A" w14:textId="77777777" w:rsidR="0038688B" w:rsidRPr="0038688B" w:rsidRDefault="0038688B" w:rsidP="00BB1B90">
            <w:pPr>
              <w:jc w:val="center"/>
              <w:rPr>
                <w:color w:val="006100"/>
                <w:sz w:val="18"/>
                <w:szCs w:val="18"/>
              </w:rPr>
            </w:pPr>
            <w:r w:rsidRPr="0038688B">
              <w:rPr>
                <w:color w:val="006100"/>
                <w:sz w:val="18"/>
                <w:szCs w:val="18"/>
              </w:rPr>
              <w:t>92</w:t>
            </w:r>
          </w:p>
        </w:tc>
        <w:tc>
          <w:tcPr>
            <w:tcW w:w="491" w:type="dxa"/>
            <w:tcBorders>
              <w:top w:val="nil"/>
              <w:left w:val="nil"/>
              <w:bottom w:val="nil"/>
              <w:right w:val="nil"/>
            </w:tcBorders>
            <w:shd w:val="clear" w:color="auto" w:fill="auto"/>
            <w:noWrap/>
            <w:vAlign w:val="center"/>
            <w:hideMark/>
          </w:tcPr>
          <w:p w14:paraId="2AD123D8" w14:textId="49083E0E" w:rsidR="0038688B" w:rsidRPr="0038688B" w:rsidRDefault="00CF6FAD" w:rsidP="00BB1B90">
            <w:pPr>
              <w:jc w:val="center"/>
              <w:rPr>
                <w:color w:val="000000"/>
                <w:sz w:val="18"/>
                <w:szCs w:val="18"/>
              </w:rPr>
            </w:pPr>
            <w:r>
              <w:rPr>
                <w:color w:val="000000"/>
                <w:sz w:val="18"/>
                <w:szCs w:val="18"/>
              </w:rPr>
              <w:t>8</w:t>
            </w:r>
          </w:p>
        </w:tc>
        <w:tc>
          <w:tcPr>
            <w:tcW w:w="926" w:type="dxa"/>
            <w:tcBorders>
              <w:top w:val="nil"/>
              <w:left w:val="single" w:sz="4" w:space="0" w:color="auto"/>
              <w:bottom w:val="nil"/>
              <w:right w:val="nil"/>
            </w:tcBorders>
            <w:shd w:val="clear" w:color="auto" w:fill="EAF1DD" w:themeFill="accent3" w:themeFillTint="33"/>
            <w:noWrap/>
            <w:vAlign w:val="center"/>
            <w:hideMark/>
          </w:tcPr>
          <w:p w14:paraId="3458E5A5" w14:textId="668432FC" w:rsidR="0038688B" w:rsidRPr="0038688B" w:rsidRDefault="00CF6FAD" w:rsidP="00BB1B90">
            <w:pPr>
              <w:jc w:val="center"/>
              <w:rPr>
                <w:color w:val="006100"/>
                <w:sz w:val="18"/>
                <w:szCs w:val="18"/>
              </w:rPr>
            </w:pPr>
            <w:r>
              <w:rPr>
                <w:color w:val="006100"/>
                <w:sz w:val="18"/>
                <w:szCs w:val="18"/>
              </w:rPr>
              <w:t>94</w:t>
            </w:r>
          </w:p>
        </w:tc>
        <w:tc>
          <w:tcPr>
            <w:tcW w:w="491" w:type="dxa"/>
            <w:tcBorders>
              <w:top w:val="nil"/>
              <w:left w:val="nil"/>
              <w:bottom w:val="nil"/>
              <w:right w:val="single" w:sz="8" w:space="0" w:color="auto"/>
            </w:tcBorders>
            <w:shd w:val="clear" w:color="auto" w:fill="auto"/>
            <w:noWrap/>
            <w:vAlign w:val="center"/>
            <w:hideMark/>
          </w:tcPr>
          <w:p w14:paraId="516EAC0E" w14:textId="272CF58F" w:rsidR="0038688B" w:rsidRPr="0038688B" w:rsidRDefault="00CF6FAD" w:rsidP="00BB1B90">
            <w:pPr>
              <w:jc w:val="center"/>
              <w:rPr>
                <w:color w:val="000000"/>
                <w:sz w:val="18"/>
                <w:szCs w:val="18"/>
              </w:rPr>
            </w:pPr>
            <w:r>
              <w:rPr>
                <w:color w:val="000000"/>
                <w:sz w:val="18"/>
                <w:szCs w:val="18"/>
              </w:rPr>
              <w:t>4</w:t>
            </w:r>
          </w:p>
        </w:tc>
      </w:tr>
      <w:tr w:rsidR="00B16BCE" w:rsidRPr="0038688B" w14:paraId="5575E3A7" w14:textId="77777777" w:rsidTr="0008574A">
        <w:trPr>
          <w:trHeight w:val="300"/>
        </w:trPr>
        <w:tc>
          <w:tcPr>
            <w:tcW w:w="1985" w:type="dxa"/>
            <w:tcBorders>
              <w:top w:val="nil"/>
              <w:left w:val="single" w:sz="8" w:space="0" w:color="auto"/>
              <w:bottom w:val="nil"/>
              <w:right w:val="single" w:sz="8" w:space="0" w:color="auto"/>
            </w:tcBorders>
            <w:shd w:val="clear" w:color="auto" w:fill="auto"/>
            <w:noWrap/>
            <w:vAlign w:val="bottom"/>
            <w:hideMark/>
          </w:tcPr>
          <w:p w14:paraId="1F8835FD" w14:textId="77777777" w:rsidR="002B299A" w:rsidRPr="0038688B" w:rsidRDefault="002B299A" w:rsidP="002B299A">
            <w:pPr>
              <w:rPr>
                <w:color w:val="000000"/>
                <w:sz w:val="18"/>
                <w:szCs w:val="18"/>
              </w:rPr>
            </w:pPr>
            <w:r w:rsidRPr="0038688B">
              <w:rPr>
                <w:color w:val="000000"/>
                <w:sz w:val="18"/>
                <w:szCs w:val="18"/>
              </w:rPr>
              <w:t>Naproxen</w:t>
            </w:r>
          </w:p>
        </w:tc>
        <w:tc>
          <w:tcPr>
            <w:tcW w:w="992" w:type="dxa"/>
            <w:tcBorders>
              <w:top w:val="nil"/>
              <w:left w:val="nil"/>
              <w:bottom w:val="nil"/>
              <w:right w:val="nil"/>
            </w:tcBorders>
            <w:shd w:val="clear" w:color="auto" w:fill="auto"/>
            <w:noWrap/>
            <w:vAlign w:val="center"/>
            <w:hideMark/>
          </w:tcPr>
          <w:p w14:paraId="478BF098" w14:textId="77777777" w:rsidR="002B299A" w:rsidRPr="0038688B" w:rsidRDefault="002B299A" w:rsidP="00BB1B90">
            <w:pPr>
              <w:jc w:val="center"/>
              <w:rPr>
                <w:color w:val="000000"/>
                <w:sz w:val="18"/>
                <w:szCs w:val="18"/>
              </w:rPr>
            </w:pPr>
            <w:r w:rsidRPr="0038688B">
              <w:rPr>
                <w:color w:val="000000"/>
                <w:sz w:val="18"/>
                <w:szCs w:val="18"/>
              </w:rPr>
              <w:t>n.f.r</w:t>
            </w:r>
          </w:p>
        </w:tc>
        <w:tc>
          <w:tcPr>
            <w:tcW w:w="491" w:type="dxa"/>
            <w:tcBorders>
              <w:top w:val="nil"/>
              <w:left w:val="nil"/>
              <w:bottom w:val="nil"/>
              <w:right w:val="nil"/>
            </w:tcBorders>
            <w:shd w:val="clear" w:color="auto" w:fill="auto"/>
            <w:noWrap/>
            <w:vAlign w:val="center"/>
            <w:hideMark/>
          </w:tcPr>
          <w:p w14:paraId="5E99CE35" w14:textId="77777777" w:rsidR="002B299A" w:rsidRPr="0038688B" w:rsidRDefault="002B299A" w:rsidP="00BB1B90">
            <w:pPr>
              <w:jc w:val="center"/>
              <w:rPr>
                <w:color w:val="000000"/>
                <w:sz w:val="18"/>
                <w:szCs w:val="18"/>
              </w:rPr>
            </w:pPr>
            <w:r w:rsidRPr="0038688B">
              <w:rPr>
                <w:color w:val="000000"/>
                <w:sz w:val="18"/>
                <w:szCs w:val="18"/>
              </w:rPr>
              <w:t>n.f.r</w:t>
            </w:r>
          </w:p>
        </w:tc>
        <w:tc>
          <w:tcPr>
            <w:tcW w:w="927" w:type="dxa"/>
            <w:tcBorders>
              <w:top w:val="nil"/>
              <w:left w:val="single" w:sz="4" w:space="0" w:color="auto"/>
              <w:bottom w:val="nil"/>
              <w:right w:val="nil"/>
            </w:tcBorders>
            <w:shd w:val="clear" w:color="auto" w:fill="auto"/>
            <w:noWrap/>
            <w:vAlign w:val="center"/>
            <w:hideMark/>
          </w:tcPr>
          <w:p w14:paraId="4D88C309" w14:textId="77777777" w:rsidR="002B299A" w:rsidRPr="0038688B" w:rsidRDefault="002B299A" w:rsidP="00BB1B90">
            <w:pPr>
              <w:jc w:val="center"/>
              <w:rPr>
                <w:color w:val="000000"/>
                <w:sz w:val="18"/>
                <w:szCs w:val="18"/>
              </w:rPr>
            </w:pPr>
            <w:r w:rsidRPr="0038688B">
              <w:rPr>
                <w:color w:val="000000"/>
                <w:sz w:val="18"/>
                <w:szCs w:val="18"/>
              </w:rPr>
              <w:t>10</w:t>
            </w:r>
          </w:p>
        </w:tc>
        <w:tc>
          <w:tcPr>
            <w:tcW w:w="491" w:type="dxa"/>
            <w:gridSpan w:val="2"/>
            <w:tcBorders>
              <w:top w:val="nil"/>
              <w:left w:val="nil"/>
              <w:bottom w:val="nil"/>
              <w:right w:val="nil"/>
            </w:tcBorders>
            <w:shd w:val="clear" w:color="auto" w:fill="auto"/>
            <w:noWrap/>
            <w:vAlign w:val="center"/>
            <w:hideMark/>
          </w:tcPr>
          <w:p w14:paraId="12AF0CCF" w14:textId="77777777" w:rsidR="002B299A" w:rsidRPr="0038688B" w:rsidRDefault="002B299A" w:rsidP="00BB1B90">
            <w:pPr>
              <w:jc w:val="center"/>
              <w:rPr>
                <w:color w:val="000000"/>
                <w:sz w:val="18"/>
                <w:szCs w:val="18"/>
              </w:rPr>
            </w:pPr>
            <w:r w:rsidRPr="0038688B">
              <w:rPr>
                <w:color w:val="000000"/>
                <w:sz w:val="18"/>
                <w:szCs w:val="18"/>
              </w:rPr>
              <w:t>23</w:t>
            </w:r>
          </w:p>
        </w:tc>
        <w:tc>
          <w:tcPr>
            <w:tcW w:w="1068" w:type="dxa"/>
            <w:tcBorders>
              <w:top w:val="nil"/>
              <w:left w:val="single" w:sz="8" w:space="0" w:color="auto"/>
              <w:bottom w:val="nil"/>
              <w:right w:val="nil"/>
            </w:tcBorders>
            <w:shd w:val="clear" w:color="auto" w:fill="auto"/>
            <w:noWrap/>
            <w:vAlign w:val="center"/>
            <w:hideMark/>
          </w:tcPr>
          <w:p w14:paraId="608B2130" w14:textId="284A4464" w:rsidR="002B299A" w:rsidRPr="0038688B" w:rsidRDefault="002B299A" w:rsidP="00BB1B90">
            <w:pPr>
              <w:jc w:val="center"/>
              <w:rPr>
                <w:color w:val="000000"/>
                <w:sz w:val="18"/>
                <w:szCs w:val="18"/>
              </w:rPr>
            </w:pPr>
            <w:r w:rsidRPr="0038688B">
              <w:rPr>
                <w:color w:val="000000"/>
                <w:sz w:val="18"/>
                <w:szCs w:val="18"/>
              </w:rPr>
              <w:t>n.f.r</w:t>
            </w:r>
          </w:p>
        </w:tc>
        <w:tc>
          <w:tcPr>
            <w:tcW w:w="491" w:type="dxa"/>
            <w:tcBorders>
              <w:top w:val="nil"/>
              <w:left w:val="nil"/>
              <w:bottom w:val="nil"/>
              <w:right w:val="nil"/>
            </w:tcBorders>
            <w:shd w:val="clear" w:color="auto" w:fill="auto"/>
            <w:noWrap/>
            <w:vAlign w:val="center"/>
            <w:hideMark/>
          </w:tcPr>
          <w:p w14:paraId="54850CEC" w14:textId="450D8C9C" w:rsidR="002B299A" w:rsidRPr="0038688B" w:rsidRDefault="002B299A" w:rsidP="00BB1B90">
            <w:pPr>
              <w:jc w:val="center"/>
              <w:rPr>
                <w:color w:val="000000"/>
                <w:sz w:val="18"/>
                <w:szCs w:val="18"/>
              </w:rPr>
            </w:pPr>
            <w:r w:rsidRPr="0038688B">
              <w:rPr>
                <w:color w:val="000000"/>
                <w:sz w:val="18"/>
                <w:szCs w:val="18"/>
              </w:rPr>
              <w:t>n.f.r</w:t>
            </w:r>
          </w:p>
        </w:tc>
        <w:tc>
          <w:tcPr>
            <w:tcW w:w="926" w:type="dxa"/>
            <w:tcBorders>
              <w:top w:val="nil"/>
              <w:left w:val="single" w:sz="4" w:space="0" w:color="auto"/>
              <w:bottom w:val="nil"/>
              <w:right w:val="nil"/>
            </w:tcBorders>
            <w:shd w:val="clear" w:color="auto" w:fill="auto"/>
            <w:noWrap/>
            <w:vAlign w:val="center"/>
            <w:hideMark/>
          </w:tcPr>
          <w:p w14:paraId="0F4D9573" w14:textId="6B105F30" w:rsidR="002B299A" w:rsidRPr="0038688B" w:rsidRDefault="002B299A" w:rsidP="00BB1B90">
            <w:pPr>
              <w:jc w:val="center"/>
              <w:rPr>
                <w:color w:val="000000"/>
                <w:sz w:val="18"/>
                <w:szCs w:val="18"/>
              </w:rPr>
            </w:pPr>
            <w:r w:rsidRPr="0038688B">
              <w:rPr>
                <w:color w:val="000000"/>
                <w:sz w:val="18"/>
                <w:szCs w:val="18"/>
              </w:rPr>
              <w:t>n.f.r</w:t>
            </w:r>
          </w:p>
        </w:tc>
        <w:tc>
          <w:tcPr>
            <w:tcW w:w="491" w:type="dxa"/>
            <w:tcBorders>
              <w:top w:val="nil"/>
              <w:left w:val="nil"/>
              <w:bottom w:val="nil"/>
              <w:right w:val="nil"/>
            </w:tcBorders>
            <w:shd w:val="clear" w:color="auto" w:fill="auto"/>
            <w:noWrap/>
            <w:vAlign w:val="center"/>
            <w:hideMark/>
          </w:tcPr>
          <w:p w14:paraId="2E6B1CD8" w14:textId="72EF10C7" w:rsidR="002B299A" w:rsidRPr="0038688B" w:rsidRDefault="002B299A" w:rsidP="00BB1B90">
            <w:pPr>
              <w:jc w:val="center"/>
              <w:rPr>
                <w:color w:val="000000"/>
                <w:sz w:val="18"/>
                <w:szCs w:val="18"/>
              </w:rPr>
            </w:pPr>
            <w:r w:rsidRPr="0038688B">
              <w:rPr>
                <w:color w:val="000000"/>
                <w:sz w:val="18"/>
                <w:szCs w:val="18"/>
              </w:rPr>
              <w:t>n.f.r</w:t>
            </w:r>
          </w:p>
        </w:tc>
        <w:tc>
          <w:tcPr>
            <w:tcW w:w="927" w:type="dxa"/>
            <w:tcBorders>
              <w:top w:val="nil"/>
              <w:left w:val="single" w:sz="8" w:space="0" w:color="auto"/>
              <w:bottom w:val="nil"/>
              <w:right w:val="nil"/>
            </w:tcBorders>
            <w:shd w:val="clear" w:color="auto" w:fill="auto"/>
            <w:noWrap/>
            <w:vAlign w:val="center"/>
            <w:hideMark/>
          </w:tcPr>
          <w:p w14:paraId="5E3E498F" w14:textId="28176E5F" w:rsidR="002B299A" w:rsidRPr="0038688B" w:rsidRDefault="002B299A" w:rsidP="00BB1B90">
            <w:pPr>
              <w:jc w:val="center"/>
              <w:rPr>
                <w:color w:val="000000"/>
                <w:sz w:val="18"/>
                <w:szCs w:val="18"/>
              </w:rPr>
            </w:pPr>
            <w:r w:rsidRPr="0038688B">
              <w:rPr>
                <w:color w:val="000000"/>
                <w:sz w:val="18"/>
                <w:szCs w:val="18"/>
              </w:rPr>
              <w:t>n.f.r</w:t>
            </w:r>
          </w:p>
        </w:tc>
        <w:tc>
          <w:tcPr>
            <w:tcW w:w="491" w:type="dxa"/>
            <w:tcBorders>
              <w:top w:val="nil"/>
              <w:left w:val="nil"/>
              <w:bottom w:val="nil"/>
              <w:right w:val="nil"/>
            </w:tcBorders>
            <w:shd w:val="clear" w:color="auto" w:fill="auto"/>
            <w:noWrap/>
            <w:vAlign w:val="center"/>
            <w:hideMark/>
          </w:tcPr>
          <w:p w14:paraId="1698CA8B" w14:textId="4FB162CF" w:rsidR="002B299A" w:rsidRPr="0038688B" w:rsidRDefault="002B299A" w:rsidP="00BB1B90">
            <w:pPr>
              <w:jc w:val="center"/>
              <w:rPr>
                <w:color w:val="000000"/>
                <w:sz w:val="18"/>
                <w:szCs w:val="18"/>
              </w:rPr>
            </w:pPr>
            <w:r w:rsidRPr="0038688B">
              <w:rPr>
                <w:color w:val="000000"/>
                <w:sz w:val="18"/>
                <w:szCs w:val="18"/>
              </w:rPr>
              <w:t>n.f.r</w:t>
            </w:r>
          </w:p>
        </w:tc>
        <w:tc>
          <w:tcPr>
            <w:tcW w:w="926" w:type="dxa"/>
            <w:tcBorders>
              <w:top w:val="nil"/>
              <w:left w:val="single" w:sz="4" w:space="0" w:color="auto"/>
              <w:bottom w:val="nil"/>
              <w:right w:val="nil"/>
            </w:tcBorders>
            <w:shd w:val="clear" w:color="auto" w:fill="auto"/>
            <w:noWrap/>
            <w:vAlign w:val="center"/>
            <w:hideMark/>
          </w:tcPr>
          <w:p w14:paraId="7E9EF6EE" w14:textId="24649309" w:rsidR="002B299A" w:rsidRPr="0038688B" w:rsidRDefault="002B299A" w:rsidP="00BB1B90">
            <w:pPr>
              <w:jc w:val="center"/>
              <w:rPr>
                <w:color w:val="000000"/>
                <w:sz w:val="18"/>
                <w:szCs w:val="18"/>
              </w:rPr>
            </w:pPr>
            <w:r w:rsidRPr="0038688B">
              <w:rPr>
                <w:color w:val="000000"/>
                <w:sz w:val="18"/>
                <w:szCs w:val="18"/>
              </w:rPr>
              <w:t>n.f.r</w:t>
            </w:r>
          </w:p>
        </w:tc>
        <w:tc>
          <w:tcPr>
            <w:tcW w:w="491" w:type="dxa"/>
            <w:tcBorders>
              <w:top w:val="nil"/>
              <w:left w:val="nil"/>
              <w:bottom w:val="nil"/>
              <w:right w:val="nil"/>
            </w:tcBorders>
            <w:shd w:val="clear" w:color="auto" w:fill="auto"/>
            <w:noWrap/>
            <w:vAlign w:val="center"/>
            <w:hideMark/>
          </w:tcPr>
          <w:p w14:paraId="337410C2" w14:textId="0B301703" w:rsidR="002B299A" w:rsidRPr="0038688B" w:rsidRDefault="002B299A" w:rsidP="00BB1B90">
            <w:pPr>
              <w:jc w:val="center"/>
              <w:rPr>
                <w:color w:val="000000"/>
                <w:sz w:val="18"/>
                <w:szCs w:val="18"/>
              </w:rPr>
            </w:pPr>
            <w:r w:rsidRPr="0038688B">
              <w:rPr>
                <w:color w:val="000000"/>
                <w:sz w:val="18"/>
                <w:szCs w:val="18"/>
              </w:rPr>
              <w:t>n.f.r</w:t>
            </w:r>
          </w:p>
        </w:tc>
        <w:tc>
          <w:tcPr>
            <w:tcW w:w="927" w:type="dxa"/>
            <w:tcBorders>
              <w:top w:val="nil"/>
              <w:left w:val="single" w:sz="8" w:space="0" w:color="auto"/>
              <w:bottom w:val="nil"/>
              <w:right w:val="nil"/>
            </w:tcBorders>
            <w:shd w:val="clear" w:color="auto" w:fill="auto"/>
            <w:noWrap/>
            <w:vAlign w:val="center"/>
            <w:hideMark/>
          </w:tcPr>
          <w:p w14:paraId="06B3A58B" w14:textId="55084C52" w:rsidR="002B299A" w:rsidRPr="0038688B" w:rsidRDefault="002B299A" w:rsidP="00BB1B90">
            <w:pPr>
              <w:jc w:val="center"/>
              <w:rPr>
                <w:color w:val="000000"/>
                <w:sz w:val="18"/>
                <w:szCs w:val="18"/>
              </w:rPr>
            </w:pPr>
            <w:r w:rsidRPr="0038688B">
              <w:rPr>
                <w:color w:val="000000"/>
                <w:sz w:val="18"/>
                <w:szCs w:val="18"/>
              </w:rPr>
              <w:t>n.f.r</w:t>
            </w:r>
          </w:p>
        </w:tc>
        <w:tc>
          <w:tcPr>
            <w:tcW w:w="491" w:type="dxa"/>
            <w:tcBorders>
              <w:top w:val="nil"/>
              <w:left w:val="nil"/>
              <w:bottom w:val="nil"/>
              <w:right w:val="nil"/>
            </w:tcBorders>
            <w:shd w:val="clear" w:color="auto" w:fill="auto"/>
            <w:noWrap/>
            <w:vAlign w:val="center"/>
            <w:hideMark/>
          </w:tcPr>
          <w:p w14:paraId="34E2686A" w14:textId="48BBD6C5" w:rsidR="002B299A" w:rsidRPr="0038688B" w:rsidRDefault="002B299A" w:rsidP="00BB1B90">
            <w:pPr>
              <w:jc w:val="center"/>
              <w:rPr>
                <w:color w:val="000000"/>
                <w:sz w:val="18"/>
                <w:szCs w:val="18"/>
              </w:rPr>
            </w:pPr>
            <w:r w:rsidRPr="0038688B">
              <w:rPr>
                <w:color w:val="000000"/>
                <w:sz w:val="18"/>
                <w:szCs w:val="18"/>
              </w:rPr>
              <w:t>n.f.r</w:t>
            </w:r>
          </w:p>
        </w:tc>
        <w:tc>
          <w:tcPr>
            <w:tcW w:w="926" w:type="dxa"/>
            <w:tcBorders>
              <w:top w:val="nil"/>
              <w:left w:val="single" w:sz="4" w:space="0" w:color="auto"/>
              <w:bottom w:val="nil"/>
              <w:right w:val="nil"/>
            </w:tcBorders>
            <w:shd w:val="clear" w:color="auto" w:fill="auto"/>
            <w:noWrap/>
            <w:vAlign w:val="center"/>
            <w:hideMark/>
          </w:tcPr>
          <w:p w14:paraId="6CCC76B5" w14:textId="349B6165" w:rsidR="002B299A" w:rsidRPr="0038688B" w:rsidRDefault="002B299A" w:rsidP="00BB1B90">
            <w:pPr>
              <w:jc w:val="center"/>
              <w:rPr>
                <w:color w:val="000000"/>
                <w:sz w:val="18"/>
                <w:szCs w:val="18"/>
              </w:rPr>
            </w:pPr>
            <w:r w:rsidRPr="0038688B">
              <w:rPr>
                <w:color w:val="000000"/>
                <w:sz w:val="18"/>
                <w:szCs w:val="18"/>
              </w:rPr>
              <w:t>n.f.r</w:t>
            </w:r>
          </w:p>
        </w:tc>
        <w:tc>
          <w:tcPr>
            <w:tcW w:w="491" w:type="dxa"/>
            <w:tcBorders>
              <w:top w:val="nil"/>
              <w:left w:val="nil"/>
              <w:bottom w:val="nil"/>
              <w:right w:val="single" w:sz="8" w:space="0" w:color="auto"/>
            </w:tcBorders>
            <w:shd w:val="clear" w:color="auto" w:fill="auto"/>
            <w:noWrap/>
            <w:vAlign w:val="center"/>
            <w:hideMark/>
          </w:tcPr>
          <w:p w14:paraId="7AF2F38A" w14:textId="7FA90411" w:rsidR="002B299A" w:rsidRPr="0038688B" w:rsidRDefault="002B299A" w:rsidP="00BB1B90">
            <w:pPr>
              <w:jc w:val="center"/>
              <w:rPr>
                <w:color w:val="000000"/>
                <w:sz w:val="18"/>
                <w:szCs w:val="18"/>
              </w:rPr>
            </w:pPr>
            <w:r w:rsidRPr="0038688B">
              <w:rPr>
                <w:color w:val="000000"/>
                <w:sz w:val="18"/>
                <w:szCs w:val="18"/>
              </w:rPr>
              <w:t>n.f.r</w:t>
            </w:r>
          </w:p>
        </w:tc>
      </w:tr>
      <w:tr w:rsidR="00B16BCE" w:rsidRPr="0038688B" w14:paraId="5D250E5F" w14:textId="77777777" w:rsidTr="0008574A">
        <w:trPr>
          <w:trHeight w:val="300"/>
        </w:trPr>
        <w:tc>
          <w:tcPr>
            <w:tcW w:w="1985" w:type="dxa"/>
            <w:tcBorders>
              <w:top w:val="nil"/>
              <w:left w:val="single" w:sz="8" w:space="0" w:color="auto"/>
              <w:bottom w:val="nil"/>
              <w:right w:val="single" w:sz="8" w:space="0" w:color="auto"/>
            </w:tcBorders>
            <w:shd w:val="clear" w:color="auto" w:fill="auto"/>
            <w:noWrap/>
            <w:vAlign w:val="bottom"/>
            <w:hideMark/>
          </w:tcPr>
          <w:p w14:paraId="26AB5483" w14:textId="5874BB3C" w:rsidR="0038688B" w:rsidRPr="0038688B" w:rsidRDefault="00B92738">
            <w:pPr>
              <w:rPr>
                <w:color w:val="000000"/>
                <w:sz w:val="18"/>
                <w:szCs w:val="18"/>
              </w:rPr>
            </w:pPr>
            <w:r>
              <w:rPr>
                <w:color w:val="000000"/>
                <w:sz w:val="18"/>
                <w:szCs w:val="18"/>
              </w:rPr>
              <w:t>o</w:t>
            </w:r>
            <w:r w:rsidR="0038688B" w:rsidRPr="0038688B">
              <w:rPr>
                <w:color w:val="000000"/>
                <w:sz w:val="18"/>
                <w:szCs w:val="18"/>
              </w:rPr>
              <w:t>-</w:t>
            </w:r>
            <w:r>
              <w:rPr>
                <w:color w:val="000000"/>
                <w:sz w:val="18"/>
                <w:szCs w:val="18"/>
              </w:rPr>
              <w:t>D</w:t>
            </w:r>
            <w:r w:rsidR="0038688B" w:rsidRPr="0038688B">
              <w:rPr>
                <w:color w:val="000000"/>
                <w:sz w:val="18"/>
                <w:szCs w:val="18"/>
              </w:rPr>
              <w:t>esmethylvenlafaxine</w:t>
            </w:r>
          </w:p>
        </w:tc>
        <w:tc>
          <w:tcPr>
            <w:tcW w:w="992" w:type="dxa"/>
            <w:tcBorders>
              <w:top w:val="nil"/>
              <w:left w:val="single" w:sz="8" w:space="0" w:color="auto"/>
              <w:bottom w:val="nil"/>
              <w:right w:val="nil"/>
            </w:tcBorders>
            <w:shd w:val="clear" w:color="auto" w:fill="EAF1DD" w:themeFill="accent3" w:themeFillTint="33"/>
            <w:noWrap/>
            <w:vAlign w:val="center"/>
            <w:hideMark/>
          </w:tcPr>
          <w:p w14:paraId="15D5ED13" w14:textId="77777777" w:rsidR="0038688B" w:rsidRPr="0038688B" w:rsidRDefault="0038688B" w:rsidP="00BB1B90">
            <w:pPr>
              <w:jc w:val="center"/>
              <w:rPr>
                <w:color w:val="006100"/>
                <w:sz w:val="18"/>
                <w:szCs w:val="18"/>
              </w:rPr>
            </w:pPr>
            <w:r w:rsidRPr="0038688B">
              <w:rPr>
                <w:color w:val="006100"/>
                <w:sz w:val="18"/>
                <w:szCs w:val="18"/>
              </w:rPr>
              <w:t>99</w:t>
            </w:r>
          </w:p>
        </w:tc>
        <w:tc>
          <w:tcPr>
            <w:tcW w:w="491" w:type="dxa"/>
            <w:tcBorders>
              <w:top w:val="nil"/>
              <w:left w:val="nil"/>
              <w:bottom w:val="nil"/>
              <w:right w:val="nil"/>
            </w:tcBorders>
            <w:shd w:val="clear" w:color="auto" w:fill="auto"/>
            <w:noWrap/>
            <w:vAlign w:val="center"/>
            <w:hideMark/>
          </w:tcPr>
          <w:p w14:paraId="4AF4B051" w14:textId="77777777" w:rsidR="0038688B" w:rsidRPr="0038688B" w:rsidRDefault="0038688B" w:rsidP="00BB1B90">
            <w:pPr>
              <w:jc w:val="center"/>
              <w:rPr>
                <w:color w:val="000000"/>
                <w:sz w:val="18"/>
                <w:szCs w:val="18"/>
              </w:rPr>
            </w:pPr>
            <w:r w:rsidRPr="0038688B">
              <w:rPr>
                <w:color w:val="000000"/>
                <w:sz w:val="18"/>
                <w:szCs w:val="18"/>
              </w:rPr>
              <w:t>18</w:t>
            </w:r>
          </w:p>
        </w:tc>
        <w:tc>
          <w:tcPr>
            <w:tcW w:w="927" w:type="dxa"/>
            <w:tcBorders>
              <w:top w:val="nil"/>
              <w:left w:val="single" w:sz="4" w:space="0" w:color="auto"/>
              <w:bottom w:val="nil"/>
              <w:right w:val="nil"/>
            </w:tcBorders>
            <w:shd w:val="clear" w:color="auto" w:fill="EAF1DD" w:themeFill="accent3" w:themeFillTint="33"/>
            <w:noWrap/>
            <w:vAlign w:val="center"/>
            <w:hideMark/>
          </w:tcPr>
          <w:p w14:paraId="281CF908" w14:textId="77777777" w:rsidR="0038688B" w:rsidRPr="0038688B" w:rsidRDefault="0038688B" w:rsidP="00BB1B90">
            <w:pPr>
              <w:jc w:val="center"/>
              <w:rPr>
                <w:color w:val="006100"/>
                <w:sz w:val="18"/>
                <w:szCs w:val="18"/>
              </w:rPr>
            </w:pPr>
            <w:r w:rsidRPr="0038688B">
              <w:rPr>
                <w:color w:val="006100"/>
                <w:sz w:val="18"/>
                <w:szCs w:val="18"/>
              </w:rPr>
              <w:t>94</w:t>
            </w:r>
          </w:p>
        </w:tc>
        <w:tc>
          <w:tcPr>
            <w:tcW w:w="491" w:type="dxa"/>
            <w:gridSpan w:val="2"/>
            <w:tcBorders>
              <w:top w:val="nil"/>
              <w:left w:val="nil"/>
              <w:bottom w:val="nil"/>
              <w:right w:val="nil"/>
            </w:tcBorders>
            <w:shd w:val="clear" w:color="auto" w:fill="auto"/>
            <w:noWrap/>
            <w:vAlign w:val="center"/>
            <w:hideMark/>
          </w:tcPr>
          <w:p w14:paraId="7A8A6711" w14:textId="77777777" w:rsidR="0038688B" w:rsidRPr="0038688B" w:rsidRDefault="0038688B" w:rsidP="00BB1B90">
            <w:pPr>
              <w:jc w:val="center"/>
              <w:rPr>
                <w:color w:val="000000"/>
                <w:sz w:val="18"/>
                <w:szCs w:val="18"/>
              </w:rPr>
            </w:pPr>
            <w:r w:rsidRPr="0038688B">
              <w:rPr>
                <w:color w:val="000000"/>
                <w:sz w:val="18"/>
                <w:szCs w:val="18"/>
              </w:rPr>
              <w:t>15</w:t>
            </w:r>
          </w:p>
        </w:tc>
        <w:tc>
          <w:tcPr>
            <w:tcW w:w="1068" w:type="dxa"/>
            <w:tcBorders>
              <w:top w:val="nil"/>
              <w:left w:val="single" w:sz="8" w:space="0" w:color="auto"/>
              <w:bottom w:val="nil"/>
              <w:right w:val="nil"/>
            </w:tcBorders>
            <w:shd w:val="clear" w:color="auto" w:fill="EAF1DD" w:themeFill="accent3" w:themeFillTint="33"/>
            <w:noWrap/>
            <w:vAlign w:val="center"/>
            <w:hideMark/>
          </w:tcPr>
          <w:p w14:paraId="2AA0FC1A" w14:textId="77777777" w:rsidR="0038688B" w:rsidRPr="0038688B" w:rsidRDefault="0038688B" w:rsidP="00BB1B90">
            <w:pPr>
              <w:jc w:val="center"/>
              <w:rPr>
                <w:color w:val="006100"/>
                <w:sz w:val="18"/>
                <w:szCs w:val="18"/>
              </w:rPr>
            </w:pPr>
            <w:r w:rsidRPr="0038688B">
              <w:rPr>
                <w:color w:val="006100"/>
                <w:sz w:val="18"/>
                <w:szCs w:val="18"/>
              </w:rPr>
              <w:t>97</w:t>
            </w:r>
          </w:p>
        </w:tc>
        <w:tc>
          <w:tcPr>
            <w:tcW w:w="491" w:type="dxa"/>
            <w:tcBorders>
              <w:top w:val="nil"/>
              <w:left w:val="nil"/>
              <w:bottom w:val="nil"/>
              <w:right w:val="nil"/>
            </w:tcBorders>
            <w:shd w:val="clear" w:color="auto" w:fill="auto"/>
            <w:noWrap/>
            <w:vAlign w:val="center"/>
            <w:hideMark/>
          </w:tcPr>
          <w:p w14:paraId="7CF42DE9" w14:textId="77777777" w:rsidR="0038688B" w:rsidRPr="0038688B" w:rsidRDefault="0038688B" w:rsidP="00BB1B90">
            <w:pPr>
              <w:jc w:val="center"/>
              <w:rPr>
                <w:color w:val="000000"/>
                <w:sz w:val="18"/>
                <w:szCs w:val="18"/>
              </w:rPr>
            </w:pPr>
            <w:r w:rsidRPr="0038688B">
              <w:rPr>
                <w:color w:val="000000"/>
                <w:sz w:val="18"/>
                <w:szCs w:val="18"/>
              </w:rPr>
              <w:t>26</w:t>
            </w:r>
          </w:p>
        </w:tc>
        <w:tc>
          <w:tcPr>
            <w:tcW w:w="926" w:type="dxa"/>
            <w:tcBorders>
              <w:top w:val="nil"/>
              <w:left w:val="single" w:sz="4" w:space="0" w:color="auto"/>
              <w:bottom w:val="nil"/>
              <w:right w:val="nil"/>
            </w:tcBorders>
            <w:shd w:val="clear" w:color="auto" w:fill="EAF1DD" w:themeFill="accent3" w:themeFillTint="33"/>
            <w:noWrap/>
            <w:vAlign w:val="center"/>
            <w:hideMark/>
          </w:tcPr>
          <w:p w14:paraId="3E9233E3" w14:textId="77777777" w:rsidR="0038688B" w:rsidRPr="0038688B" w:rsidRDefault="0038688B" w:rsidP="00BB1B90">
            <w:pPr>
              <w:jc w:val="center"/>
              <w:rPr>
                <w:color w:val="006100"/>
                <w:sz w:val="18"/>
                <w:szCs w:val="18"/>
              </w:rPr>
            </w:pPr>
            <w:r w:rsidRPr="0038688B">
              <w:rPr>
                <w:color w:val="006100"/>
                <w:sz w:val="18"/>
                <w:szCs w:val="18"/>
              </w:rPr>
              <w:t>95</w:t>
            </w:r>
          </w:p>
        </w:tc>
        <w:tc>
          <w:tcPr>
            <w:tcW w:w="491" w:type="dxa"/>
            <w:tcBorders>
              <w:top w:val="nil"/>
              <w:left w:val="nil"/>
              <w:bottom w:val="nil"/>
              <w:right w:val="nil"/>
            </w:tcBorders>
            <w:shd w:val="clear" w:color="auto" w:fill="auto"/>
            <w:noWrap/>
            <w:vAlign w:val="center"/>
            <w:hideMark/>
          </w:tcPr>
          <w:p w14:paraId="09DD6934" w14:textId="77777777" w:rsidR="0038688B" w:rsidRPr="0038688B" w:rsidRDefault="0038688B" w:rsidP="00BB1B90">
            <w:pPr>
              <w:jc w:val="center"/>
              <w:rPr>
                <w:color w:val="000000"/>
                <w:sz w:val="18"/>
                <w:szCs w:val="18"/>
              </w:rPr>
            </w:pPr>
            <w:r w:rsidRPr="0038688B">
              <w:rPr>
                <w:color w:val="000000"/>
                <w:sz w:val="18"/>
                <w:szCs w:val="18"/>
              </w:rPr>
              <w:t>4</w:t>
            </w:r>
          </w:p>
        </w:tc>
        <w:tc>
          <w:tcPr>
            <w:tcW w:w="927" w:type="dxa"/>
            <w:tcBorders>
              <w:top w:val="nil"/>
              <w:left w:val="single" w:sz="8" w:space="0" w:color="auto"/>
              <w:bottom w:val="nil"/>
              <w:right w:val="nil"/>
            </w:tcBorders>
            <w:shd w:val="clear" w:color="auto" w:fill="EAF1DD" w:themeFill="accent3" w:themeFillTint="33"/>
            <w:noWrap/>
            <w:vAlign w:val="center"/>
            <w:hideMark/>
          </w:tcPr>
          <w:p w14:paraId="0E19AC49" w14:textId="77777777" w:rsidR="0038688B" w:rsidRPr="0038688B" w:rsidRDefault="0038688B" w:rsidP="00BB1B90">
            <w:pPr>
              <w:jc w:val="center"/>
              <w:rPr>
                <w:color w:val="006100"/>
                <w:sz w:val="18"/>
                <w:szCs w:val="18"/>
              </w:rPr>
            </w:pPr>
            <w:r w:rsidRPr="0038688B">
              <w:rPr>
                <w:color w:val="006100"/>
                <w:sz w:val="18"/>
                <w:szCs w:val="18"/>
              </w:rPr>
              <w:t>105</w:t>
            </w:r>
          </w:p>
        </w:tc>
        <w:tc>
          <w:tcPr>
            <w:tcW w:w="491" w:type="dxa"/>
            <w:tcBorders>
              <w:top w:val="nil"/>
              <w:left w:val="nil"/>
              <w:bottom w:val="nil"/>
              <w:right w:val="nil"/>
            </w:tcBorders>
            <w:shd w:val="clear" w:color="auto" w:fill="auto"/>
            <w:noWrap/>
            <w:vAlign w:val="center"/>
            <w:hideMark/>
          </w:tcPr>
          <w:p w14:paraId="09F32F6F" w14:textId="77777777" w:rsidR="0038688B" w:rsidRPr="0038688B" w:rsidRDefault="0038688B" w:rsidP="00BB1B90">
            <w:pPr>
              <w:jc w:val="center"/>
              <w:rPr>
                <w:color w:val="000000"/>
                <w:sz w:val="18"/>
                <w:szCs w:val="18"/>
              </w:rPr>
            </w:pPr>
            <w:r w:rsidRPr="0038688B">
              <w:rPr>
                <w:color w:val="000000"/>
                <w:sz w:val="18"/>
                <w:szCs w:val="18"/>
              </w:rPr>
              <w:t>2</w:t>
            </w:r>
          </w:p>
        </w:tc>
        <w:tc>
          <w:tcPr>
            <w:tcW w:w="926" w:type="dxa"/>
            <w:tcBorders>
              <w:top w:val="nil"/>
              <w:left w:val="single" w:sz="4" w:space="0" w:color="auto"/>
              <w:bottom w:val="nil"/>
              <w:right w:val="nil"/>
            </w:tcBorders>
            <w:shd w:val="clear" w:color="auto" w:fill="EAF1DD" w:themeFill="accent3" w:themeFillTint="33"/>
            <w:noWrap/>
            <w:vAlign w:val="center"/>
            <w:hideMark/>
          </w:tcPr>
          <w:p w14:paraId="516F70AB" w14:textId="77777777" w:rsidR="0038688B" w:rsidRPr="0038688B" w:rsidRDefault="0038688B" w:rsidP="00BB1B90">
            <w:pPr>
              <w:jc w:val="center"/>
              <w:rPr>
                <w:color w:val="006100"/>
                <w:sz w:val="18"/>
                <w:szCs w:val="18"/>
              </w:rPr>
            </w:pPr>
            <w:r w:rsidRPr="0038688B">
              <w:rPr>
                <w:color w:val="006100"/>
                <w:sz w:val="18"/>
                <w:szCs w:val="18"/>
              </w:rPr>
              <w:t>98</w:t>
            </w:r>
          </w:p>
        </w:tc>
        <w:tc>
          <w:tcPr>
            <w:tcW w:w="491" w:type="dxa"/>
            <w:tcBorders>
              <w:top w:val="nil"/>
              <w:left w:val="nil"/>
              <w:bottom w:val="nil"/>
              <w:right w:val="nil"/>
            </w:tcBorders>
            <w:shd w:val="clear" w:color="auto" w:fill="auto"/>
            <w:noWrap/>
            <w:vAlign w:val="center"/>
            <w:hideMark/>
          </w:tcPr>
          <w:p w14:paraId="3B422491" w14:textId="77777777" w:rsidR="0038688B" w:rsidRPr="0038688B" w:rsidRDefault="0038688B" w:rsidP="00BB1B90">
            <w:pPr>
              <w:jc w:val="center"/>
              <w:rPr>
                <w:color w:val="000000"/>
                <w:sz w:val="18"/>
                <w:szCs w:val="18"/>
              </w:rPr>
            </w:pPr>
            <w:r w:rsidRPr="0038688B">
              <w:rPr>
                <w:color w:val="000000"/>
                <w:sz w:val="18"/>
                <w:szCs w:val="18"/>
              </w:rPr>
              <w:t>26</w:t>
            </w:r>
          </w:p>
        </w:tc>
        <w:tc>
          <w:tcPr>
            <w:tcW w:w="927" w:type="dxa"/>
            <w:tcBorders>
              <w:top w:val="nil"/>
              <w:left w:val="single" w:sz="8" w:space="0" w:color="auto"/>
              <w:bottom w:val="nil"/>
              <w:right w:val="nil"/>
            </w:tcBorders>
            <w:shd w:val="clear" w:color="auto" w:fill="EAF1DD" w:themeFill="accent3" w:themeFillTint="33"/>
            <w:noWrap/>
            <w:vAlign w:val="center"/>
            <w:hideMark/>
          </w:tcPr>
          <w:p w14:paraId="73819D59" w14:textId="6E7293C7" w:rsidR="0038688B" w:rsidRPr="0038688B" w:rsidRDefault="0092140D" w:rsidP="00BB1B90">
            <w:pPr>
              <w:jc w:val="center"/>
              <w:rPr>
                <w:color w:val="006100"/>
                <w:sz w:val="18"/>
                <w:szCs w:val="18"/>
              </w:rPr>
            </w:pPr>
            <w:r>
              <w:rPr>
                <w:color w:val="006100"/>
                <w:sz w:val="18"/>
                <w:szCs w:val="18"/>
              </w:rPr>
              <w:t>97</w:t>
            </w:r>
          </w:p>
        </w:tc>
        <w:tc>
          <w:tcPr>
            <w:tcW w:w="491" w:type="dxa"/>
            <w:tcBorders>
              <w:top w:val="nil"/>
              <w:left w:val="nil"/>
              <w:bottom w:val="nil"/>
              <w:right w:val="nil"/>
            </w:tcBorders>
            <w:shd w:val="clear" w:color="auto" w:fill="auto"/>
            <w:noWrap/>
            <w:vAlign w:val="center"/>
            <w:hideMark/>
          </w:tcPr>
          <w:p w14:paraId="4E7E54E5" w14:textId="77777777" w:rsidR="0038688B" w:rsidRPr="0038688B" w:rsidRDefault="0038688B" w:rsidP="00BB1B90">
            <w:pPr>
              <w:jc w:val="center"/>
              <w:rPr>
                <w:color w:val="000000"/>
                <w:sz w:val="18"/>
                <w:szCs w:val="18"/>
              </w:rPr>
            </w:pPr>
            <w:r w:rsidRPr="0038688B">
              <w:rPr>
                <w:color w:val="000000"/>
                <w:sz w:val="18"/>
                <w:szCs w:val="18"/>
              </w:rPr>
              <w:t>5</w:t>
            </w:r>
          </w:p>
        </w:tc>
        <w:tc>
          <w:tcPr>
            <w:tcW w:w="926" w:type="dxa"/>
            <w:tcBorders>
              <w:top w:val="nil"/>
              <w:left w:val="single" w:sz="4" w:space="0" w:color="auto"/>
              <w:bottom w:val="nil"/>
              <w:right w:val="nil"/>
            </w:tcBorders>
            <w:shd w:val="clear" w:color="auto" w:fill="EAF1DD" w:themeFill="accent3" w:themeFillTint="33"/>
            <w:noWrap/>
            <w:vAlign w:val="center"/>
            <w:hideMark/>
          </w:tcPr>
          <w:p w14:paraId="5F8BAEE1" w14:textId="77777777" w:rsidR="0038688B" w:rsidRPr="0038688B" w:rsidRDefault="0038688B" w:rsidP="00BB1B90">
            <w:pPr>
              <w:jc w:val="center"/>
              <w:rPr>
                <w:color w:val="006100"/>
                <w:sz w:val="18"/>
                <w:szCs w:val="18"/>
              </w:rPr>
            </w:pPr>
            <w:r w:rsidRPr="0038688B">
              <w:rPr>
                <w:color w:val="006100"/>
                <w:sz w:val="18"/>
                <w:szCs w:val="18"/>
              </w:rPr>
              <w:t>103</w:t>
            </w:r>
          </w:p>
        </w:tc>
        <w:tc>
          <w:tcPr>
            <w:tcW w:w="491" w:type="dxa"/>
            <w:tcBorders>
              <w:top w:val="nil"/>
              <w:left w:val="nil"/>
              <w:bottom w:val="nil"/>
              <w:right w:val="single" w:sz="8" w:space="0" w:color="auto"/>
            </w:tcBorders>
            <w:shd w:val="clear" w:color="auto" w:fill="auto"/>
            <w:noWrap/>
            <w:vAlign w:val="center"/>
            <w:hideMark/>
          </w:tcPr>
          <w:p w14:paraId="0CC0D7D7" w14:textId="77777777" w:rsidR="0038688B" w:rsidRPr="0038688B" w:rsidRDefault="0038688B" w:rsidP="00BB1B90">
            <w:pPr>
              <w:jc w:val="center"/>
              <w:rPr>
                <w:color w:val="000000"/>
                <w:sz w:val="18"/>
                <w:szCs w:val="18"/>
              </w:rPr>
            </w:pPr>
            <w:r w:rsidRPr="0038688B">
              <w:rPr>
                <w:color w:val="000000"/>
                <w:sz w:val="18"/>
                <w:szCs w:val="18"/>
              </w:rPr>
              <w:t>2</w:t>
            </w:r>
          </w:p>
        </w:tc>
      </w:tr>
      <w:tr w:rsidR="00B16BCE" w:rsidRPr="0038688B" w14:paraId="7C3B3139" w14:textId="77777777" w:rsidTr="0008574A">
        <w:trPr>
          <w:trHeight w:val="300"/>
        </w:trPr>
        <w:tc>
          <w:tcPr>
            <w:tcW w:w="1985" w:type="dxa"/>
            <w:tcBorders>
              <w:top w:val="nil"/>
              <w:left w:val="single" w:sz="8" w:space="0" w:color="auto"/>
              <w:bottom w:val="nil"/>
              <w:right w:val="single" w:sz="8" w:space="0" w:color="auto"/>
            </w:tcBorders>
            <w:shd w:val="clear" w:color="auto" w:fill="auto"/>
            <w:noWrap/>
            <w:vAlign w:val="bottom"/>
            <w:hideMark/>
          </w:tcPr>
          <w:p w14:paraId="71A54659" w14:textId="77777777" w:rsidR="0038688B" w:rsidRPr="0038688B" w:rsidRDefault="0038688B">
            <w:pPr>
              <w:rPr>
                <w:color w:val="000000"/>
                <w:sz w:val="18"/>
                <w:szCs w:val="18"/>
              </w:rPr>
            </w:pPr>
            <w:r w:rsidRPr="0038688B">
              <w:rPr>
                <w:color w:val="000000"/>
                <w:sz w:val="18"/>
                <w:szCs w:val="18"/>
              </w:rPr>
              <w:t>Sulfamethoxazole</w:t>
            </w:r>
          </w:p>
        </w:tc>
        <w:tc>
          <w:tcPr>
            <w:tcW w:w="992" w:type="dxa"/>
            <w:tcBorders>
              <w:top w:val="nil"/>
              <w:left w:val="single" w:sz="8" w:space="0" w:color="auto"/>
              <w:bottom w:val="nil"/>
              <w:right w:val="nil"/>
            </w:tcBorders>
            <w:shd w:val="clear" w:color="auto" w:fill="EAF1DD" w:themeFill="accent3" w:themeFillTint="33"/>
            <w:noWrap/>
            <w:vAlign w:val="center"/>
            <w:hideMark/>
          </w:tcPr>
          <w:p w14:paraId="6C88BD7D" w14:textId="77777777" w:rsidR="0038688B" w:rsidRPr="0038688B" w:rsidRDefault="0038688B" w:rsidP="00BB1B90">
            <w:pPr>
              <w:jc w:val="center"/>
              <w:rPr>
                <w:color w:val="006100"/>
                <w:sz w:val="18"/>
                <w:szCs w:val="18"/>
              </w:rPr>
            </w:pPr>
            <w:r w:rsidRPr="0038688B">
              <w:rPr>
                <w:color w:val="006100"/>
                <w:sz w:val="18"/>
                <w:szCs w:val="18"/>
              </w:rPr>
              <w:t>95</w:t>
            </w:r>
          </w:p>
        </w:tc>
        <w:tc>
          <w:tcPr>
            <w:tcW w:w="491" w:type="dxa"/>
            <w:tcBorders>
              <w:top w:val="nil"/>
              <w:left w:val="nil"/>
              <w:bottom w:val="nil"/>
              <w:right w:val="nil"/>
            </w:tcBorders>
            <w:shd w:val="clear" w:color="auto" w:fill="auto"/>
            <w:noWrap/>
            <w:vAlign w:val="center"/>
            <w:hideMark/>
          </w:tcPr>
          <w:p w14:paraId="54DA59AC" w14:textId="77777777" w:rsidR="0038688B" w:rsidRPr="0038688B" w:rsidRDefault="0038688B" w:rsidP="00BB1B90">
            <w:pPr>
              <w:jc w:val="center"/>
              <w:rPr>
                <w:color w:val="000000"/>
                <w:sz w:val="18"/>
                <w:szCs w:val="18"/>
              </w:rPr>
            </w:pPr>
            <w:r w:rsidRPr="0038688B">
              <w:rPr>
                <w:color w:val="000000"/>
                <w:sz w:val="18"/>
                <w:szCs w:val="18"/>
              </w:rPr>
              <w:t>7</w:t>
            </w:r>
          </w:p>
        </w:tc>
        <w:tc>
          <w:tcPr>
            <w:tcW w:w="927" w:type="dxa"/>
            <w:tcBorders>
              <w:top w:val="nil"/>
              <w:left w:val="single" w:sz="4" w:space="0" w:color="auto"/>
              <w:bottom w:val="nil"/>
              <w:right w:val="nil"/>
            </w:tcBorders>
            <w:shd w:val="clear" w:color="auto" w:fill="EAF1DD" w:themeFill="accent3" w:themeFillTint="33"/>
            <w:noWrap/>
            <w:vAlign w:val="center"/>
            <w:hideMark/>
          </w:tcPr>
          <w:p w14:paraId="57AEFFAA" w14:textId="77777777" w:rsidR="0038688B" w:rsidRPr="0038688B" w:rsidRDefault="0038688B" w:rsidP="00BB1B90">
            <w:pPr>
              <w:jc w:val="center"/>
              <w:rPr>
                <w:color w:val="006100"/>
                <w:sz w:val="18"/>
                <w:szCs w:val="18"/>
              </w:rPr>
            </w:pPr>
            <w:r w:rsidRPr="0038688B">
              <w:rPr>
                <w:color w:val="006100"/>
                <w:sz w:val="18"/>
                <w:szCs w:val="18"/>
              </w:rPr>
              <w:t>97</w:t>
            </w:r>
          </w:p>
        </w:tc>
        <w:tc>
          <w:tcPr>
            <w:tcW w:w="491" w:type="dxa"/>
            <w:gridSpan w:val="2"/>
            <w:tcBorders>
              <w:top w:val="nil"/>
              <w:left w:val="nil"/>
              <w:bottom w:val="nil"/>
              <w:right w:val="nil"/>
            </w:tcBorders>
            <w:shd w:val="clear" w:color="auto" w:fill="auto"/>
            <w:noWrap/>
            <w:vAlign w:val="center"/>
            <w:hideMark/>
          </w:tcPr>
          <w:p w14:paraId="6F92F0FA" w14:textId="77777777" w:rsidR="0038688B" w:rsidRPr="0038688B" w:rsidRDefault="0038688B" w:rsidP="00BB1B90">
            <w:pPr>
              <w:jc w:val="center"/>
              <w:rPr>
                <w:color w:val="000000"/>
                <w:sz w:val="18"/>
                <w:szCs w:val="18"/>
              </w:rPr>
            </w:pPr>
            <w:r w:rsidRPr="0038688B">
              <w:rPr>
                <w:color w:val="000000"/>
                <w:sz w:val="18"/>
                <w:szCs w:val="18"/>
              </w:rPr>
              <w:t>6</w:t>
            </w:r>
          </w:p>
        </w:tc>
        <w:tc>
          <w:tcPr>
            <w:tcW w:w="1068" w:type="dxa"/>
            <w:tcBorders>
              <w:top w:val="nil"/>
              <w:left w:val="single" w:sz="8" w:space="0" w:color="auto"/>
              <w:bottom w:val="nil"/>
              <w:right w:val="nil"/>
            </w:tcBorders>
            <w:shd w:val="clear" w:color="auto" w:fill="EAF1DD" w:themeFill="accent3" w:themeFillTint="33"/>
            <w:noWrap/>
            <w:vAlign w:val="center"/>
            <w:hideMark/>
          </w:tcPr>
          <w:p w14:paraId="733386F3" w14:textId="77777777" w:rsidR="0038688B" w:rsidRPr="0038688B" w:rsidRDefault="0038688B" w:rsidP="00BB1B90">
            <w:pPr>
              <w:jc w:val="center"/>
              <w:rPr>
                <w:color w:val="006100"/>
                <w:sz w:val="18"/>
                <w:szCs w:val="18"/>
              </w:rPr>
            </w:pPr>
            <w:r w:rsidRPr="0038688B">
              <w:rPr>
                <w:color w:val="006100"/>
                <w:sz w:val="18"/>
                <w:szCs w:val="18"/>
              </w:rPr>
              <w:t>88</w:t>
            </w:r>
          </w:p>
        </w:tc>
        <w:tc>
          <w:tcPr>
            <w:tcW w:w="491" w:type="dxa"/>
            <w:tcBorders>
              <w:top w:val="nil"/>
              <w:left w:val="nil"/>
              <w:bottom w:val="nil"/>
              <w:right w:val="nil"/>
            </w:tcBorders>
            <w:shd w:val="clear" w:color="auto" w:fill="auto"/>
            <w:noWrap/>
            <w:vAlign w:val="center"/>
            <w:hideMark/>
          </w:tcPr>
          <w:p w14:paraId="1ACD1A48" w14:textId="77777777" w:rsidR="0038688B" w:rsidRPr="0038688B" w:rsidRDefault="0038688B" w:rsidP="00BB1B90">
            <w:pPr>
              <w:jc w:val="center"/>
              <w:rPr>
                <w:color w:val="000000"/>
                <w:sz w:val="18"/>
                <w:szCs w:val="18"/>
              </w:rPr>
            </w:pPr>
            <w:r w:rsidRPr="0038688B">
              <w:rPr>
                <w:color w:val="000000"/>
                <w:sz w:val="18"/>
                <w:szCs w:val="18"/>
              </w:rPr>
              <w:t>7</w:t>
            </w:r>
          </w:p>
        </w:tc>
        <w:tc>
          <w:tcPr>
            <w:tcW w:w="926" w:type="dxa"/>
            <w:tcBorders>
              <w:top w:val="nil"/>
              <w:left w:val="single" w:sz="4" w:space="0" w:color="auto"/>
              <w:bottom w:val="nil"/>
              <w:right w:val="nil"/>
            </w:tcBorders>
            <w:shd w:val="clear" w:color="auto" w:fill="EAF1DD" w:themeFill="accent3" w:themeFillTint="33"/>
            <w:noWrap/>
            <w:vAlign w:val="center"/>
            <w:hideMark/>
          </w:tcPr>
          <w:p w14:paraId="4975F554" w14:textId="77777777" w:rsidR="0038688B" w:rsidRPr="0038688B" w:rsidRDefault="0038688B" w:rsidP="00BB1B90">
            <w:pPr>
              <w:jc w:val="center"/>
              <w:rPr>
                <w:color w:val="006100"/>
                <w:sz w:val="18"/>
                <w:szCs w:val="18"/>
              </w:rPr>
            </w:pPr>
            <w:r w:rsidRPr="0038688B">
              <w:rPr>
                <w:color w:val="006100"/>
                <w:sz w:val="18"/>
                <w:szCs w:val="18"/>
              </w:rPr>
              <w:t>78</w:t>
            </w:r>
          </w:p>
        </w:tc>
        <w:tc>
          <w:tcPr>
            <w:tcW w:w="491" w:type="dxa"/>
            <w:tcBorders>
              <w:top w:val="nil"/>
              <w:left w:val="nil"/>
              <w:bottom w:val="nil"/>
              <w:right w:val="nil"/>
            </w:tcBorders>
            <w:shd w:val="clear" w:color="auto" w:fill="auto"/>
            <w:noWrap/>
            <w:vAlign w:val="center"/>
            <w:hideMark/>
          </w:tcPr>
          <w:p w14:paraId="4D5161B2" w14:textId="77777777" w:rsidR="0038688B" w:rsidRPr="0038688B" w:rsidRDefault="0038688B" w:rsidP="00BB1B90">
            <w:pPr>
              <w:jc w:val="center"/>
              <w:rPr>
                <w:color w:val="000000"/>
                <w:sz w:val="18"/>
                <w:szCs w:val="18"/>
              </w:rPr>
            </w:pPr>
            <w:r w:rsidRPr="0038688B">
              <w:rPr>
                <w:color w:val="000000"/>
                <w:sz w:val="18"/>
                <w:szCs w:val="18"/>
              </w:rPr>
              <w:t>36</w:t>
            </w:r>
          </w:p>
        </w:tc>
        <w:tc>
          <w:tcPr>
            <w:tcW w:w="927" w:type="dxa"/>
            <w:tcBorders>
              <w:top w:val="nil"/>
              <w:left w:val="single" w:sz="8" w:space="0" w:color="auto"/>
              <w:bottom w:val="nil"/>
              <w:right w:val="nil"/>
            </w:tcBorders>
            <w:shd w:val="clear" w:color="auto" w:fill="EAF1DD" w:themeFill="accent3" w:themeFillTint="33"/>
            <w:noWrap/>
            <w:vAlign w:val="center"/>
            <w:hideMark/>
          </w:tcPr>
          <w:p w14:paraId="461DBCC2" w14:textId="77777777" w:rsidR="0038688B" w:rsidRPr="0038688B" w:rsidRDefault="0038688B" w:rsidP="00BB1B90">
            <w:pPr>
              <w:jc w:val="center"/>
              <w:rPr>
                <w:color w:val="006100"/>
                <w:sz w:val="18"/>
                <w:szCs w:val="18"/>
              </w:rPr>
            </w:pPr>
            <w:r w:rsidRPr="0038688B">
              <w:rPr>
                <w:color w:val="006100"/>
                <w:sz w:val="18"/>
                <w:szCs w:val="18"/>
              </w:rPr>
              <w:t>99</w:t>
            </w:r>
          </w:p>
        </w:tc>
        <w:tc>
          <w:tcPr>
            <w:tcW w:w="491" w:type="dxa"/>
            <w:tcBorders>
              <w:top w:val="nil"/>
              <w:left w:val="nil"/>
              <w:bottom w:val="nil"/>
              <w:right w:val="nil"/>
            </w:tcBorders>
            <w:shd w:val="clear" w:color="auto" w:fill="auto"/>
            <w:noWrap/>
            <w:vAlign w:val="center"/>
            <w:hideMark/>
          </w:tcPr>
          <w:p w14:paraId="7DDF492C" w14:textId="77777777" w:rsidR="0038688B" w:rsidRPr="0038688B" w:rsidRDefault="0038688B" w:rsidP="00BB1B90">
            <w:pPr>
              <w:jc w:val="center"/>
              <w:rPr>
                <w:color w:val="000000"/>
                <w:sz w:val="18"/>
                <w:szCs w:val="18"/>
              </w:rPr>
            </w:pPr>
            <w:r w:rsidRPr="0038688B">
              <w:rPr>
                <w:color w:val="000000"/>
                <w:sz w:val="18"/>
                <w:szCs w:val="18"/>
              </w:rPr>
              <w:t>7</w:t>
            </w:r>
          </w:p>
        </w:tc>
        <w:tc>
          <w:tcPr>
            <w:tcW w:w="926" w:type="dxa"/>
            <w:tcBorders>
              <w:top w:val="nil"/>
              <w:left w:val="single" w:sz="4" w:space="0" w:color="auto"/>
              <w:bottom w:val="nil"/>
              <w:right w:val="nil"/>
            </w:tcBorders>
            <w:shd w:val="clear" w:color="auto" w:fill="EAF1DD" w:themeFill="accent3" w:themeFillTint="33"/>
            <w:noWrap/>
            <w:vAlign w:val="center"/>
            <w:hideMark/>
          </w:tcPr>
          <w:p w14:paraId="7A070FFF" w14:textId="77777777" w:rsidR="0038688B" w:rsidRPr="0038688B" w:rsidRDefault="0038688B" w:rsidP="00BB1B90">
            <w:pPr>
              <w:jc w:val="center"/>
              <w:rPr>
                <w:color w:val="006100"/>
                <w:sz w:val="18"/>
                <w:szCs w:val="18"/>
              </w:rPr>
            </w:pPr>
            <w:r w:rsidRPr="0038688B">
              <w:rPr>
                <w:color w:val="006100"/>
                <w:sz w:val="18"/>
                <w:szCs w:val="18"/>
              </w:rPr>
              <w:t>100</w:t>
            </w:r>
          </w:p>
        </w:tc>
        <w:tc>
          <w:tcPr>
            <w:tcW w:w="491" w:type="dxa"/>
            <w:tcBorders>
              <w:top w:val="nil"/>
              <w:left w:val="nil"/>
              <w:bottom w:val="nil"/>
              <w:right w:val="nil"/>
            </w:tcBorders>
            <w:shd w:val="clear" w:color="auto" w:fill="auto"/>
            <w:noWrap/>
            <w:vAlign w:val="center"/>
            <w:hideMark/>
          </w:tcPr>
          <w:p w14:paraId="7BFDA2F1" w14:textId="77777777" w:rsidR="0038688B" w:rsidRPr="0038688B" w:rsidRDefault="0038688B" w:rsidP="00BB1B90">
            <w:pPr>
              <w:jc w:val="center"/>
              <w:rPr>
                <w:color w:val="000000"/>
                <w:sz w:val="18"/>
                <w:szCs w:val="18"/>
              </w:rPr>
            </w:pPr>
            <w:r w:rsidRPr="0038688B">
              <w:rPr>
                <w:color w:val="000000"/>
                <w:sz w:val="18"/>
                <w:szCs w:val="18"/>
              </w:rPr>
              <w:t>6</w:t>
            </w:r>
          </w:p>
        </w:tc>
        <w:tc>
          <w:tcPr>
            <w:tcW w:w="927" w:type="dxa"/>
            <w:tcBorders>
              <w:top w:val="nil"/>
              <w:left w:val="single" w:sz="8" w:space="0" w:color="auto"/>
              <w:bottom w:val="nil"/>
              <w:right w:val="nil"/>
            </w:tcBorders>
            <w:shd w:val="clear" w:color="auto" w:fill="EAF1DD" w:themeFill="accent3" w:themeFillTint="33"/>
            <w:noWrap/>
            <w:vAlign w:val="center"/>
            <w:hideMark/>
          </w:tcPr>
          <w:p w14:paraId="4C60FAC0" w14:textId="77777777" w:rsidR="0038688B" w:rsidRPr="0038688B" w:rsidRDefault="0038688B" w:rsidP="00BB1B90">
            <w:pPr>
              <w:jc w:val="center"/>
              <w:rPr>
                <w:color w:val="006100"/>
                <w:sz w:val="18"/>
                <w:szCs w:val="18"/>
              </w:rPr>
            </w:pPr>
            <w:r w:rsidRPr="0038688B">
              <w:rPr>
                <w:color w:val="006100"/>
                <w:sz w:val="18"/>
                <w:szCs w:val="18"/>
              </w:rPr>
              <w:t>79</w:t>
            </w:r>
          </w:p>
        </w:tc>
        <w:tc>
          <w:tcPr>
            <w:tcW w:w="491" w:type="dxa"/>
            <w:tcBorders>
              <w:top w:val="nil"/>
              <w:left w:val="nil"/>
              <w:bottom w:val="nil"/>
              <w:right w:val="nil"/>
            </w:tcBorders>
            <w:shd w:val="clear" w:color="auto" w:fill="auto"/>
            <w:noWrap/>
            <w:vAlign w:val="center"/>
            <w:hideMark/>
          </w:tcPr>
          <w:p w14:paraId="3F8073B0" w14:textId="77777777" w:rsidR="0038688B" w:rsidRPr="0038688B" w:rsidRDefault="0038688B" w:rsidP="00BB1B90">
            <w:pPr>
              <w:jc w:val="center"/>
              <w:rPr>
                <w:color w:val="000000"/>
                <w:sz w:val="18"/>
                <w:szCs w:val="18"/>
              </w:rPr>
            </w:pPr>
            <w:r w:rsidRPr="0038688B">
              <w:rPr>
                <w:color w:val="000000"/>
                <w:sz w:val="18"/>
                <w:szCs w:val="18"/>
              </w:rPr>
              <w:t>7</w:t>
            </w:r>
          </w:p>
        </w:tc>
        <w:tc>
          <w:tcPr>
            <w:tcW w:w="926" w:type="dxa"/>
            <w:tcBorders>
              <w:top w:val="nil"/>
              <w:left w:val="single" w:sz="4" w:space="0" w:color="auto"/>
              <w:bottom w:val="nil"/>
              <w:right w:val="nil"/>
            </w:tcBorders>
            <w:shd w:val="clear" w:color="auto" w:fill="EAF1DD" w:themeFill="accent3" w:themeFillTint="33"/>
            <w:noWrap/>
            <w:vAlign w:val="center"/>
            <w:hideMark/>
          </w:tcPr>
          <w:p w14:paraId="3DE2FBE8" w14:textId="77777777" w:rsidR="0038688B" w:rsidRPr="0038688B" w:rsidRDefault="0038688B" w:rsidP="00BB1B90">
            <w:pPr>
              <w:jc w:val="center"/>
              <w:rPr>
                <w:color w:val="006100"/>
                <w:sz w:val="18"/>
                <w:szCs w:val="18"/>
              </w:rPr>
            </w:pPr>
            <w:r w:rsidRPr="0038688B">
              <w:rPr>
                <w:color w:val="006100"/>
                <w:sz w:val="18"/>
                <w:szCs w:val="18"/>
              </w:rPr>
              <w:t>92</w:t>
            </w:r>
          </w:p>
        </w:tc>
        <w:tc>
          <w:tcPr>
            <w:tcW w:w="491" w:type="dxa"/>
            <w:tcBorders>
              <w:top w:val="nil"/>
              <w:left w:val="nil"/>
              <w:bottom w:val="nil"/>
              <w:right w:val="single" w:sz="8" w:space="0" w:color="auto"/>
            </w:tcBorders>
            <w:shd w:val="clear" w:color="auto" w:fill="auto"/>
            <w:noWrap/>
            <w:vAlign w:val="center"/>
            <w:hideMark/>
          </w:tcPr>
          <w:p w14:paraId="47E6CC5F" w14:textId="4C8B73AE" w:rsidR="0038688B" w:rsidRPr="0038688B" w:rsidRDefault="0092140D" w:rsidP="00BB1B90">
            <w:pPr>
              <w:jc w:val="center"/>
              <w:rPr>
                <w:color w:val="000000"/>
                <w:sz w:val="18"/>
                <w:szCs w:val="18"/>
              </w:rPr>
            </w:pPr>
            <w:r>
              <w:rPr>
                <w:color w:val="000000"/>
                <w:sz w:val="18"/>
                <w:szCs w:val="18"/>
              </w:rPr>
              <w:t>7</w:t>
            </w:r>
          </w:p>
        </w:tc>
      </w:tr>
      <w:tr w:rsidR="00B16BCE" w:rsidRPr="0038688B" w14:paraId="54367E8A" w14:textId="77777777" w:rsidTr="0008574A">
        <w:trPr>
          <w:trHeight w:val="300"/>
        </w:trPr>
        <w:tc>
          <w:tcPr>
            <w:tcW w:w="1985" w:type="dxa"/>
            <w:tcBorders>
              <w:top w:val="nil"/>
              <w:left w:val="single" w:sz="8" w:space="0" w:color="auto"/>
              <w:bottom w:val="nil"/>
              <w:right w:val="single" w:sz="8" w:space="0" w:color="auto"/>
            </w:tcBorders>
            <w:shd w:val="clear" w:color="auto" w:fill="auto"/>
            <w:noWrap/>
            <w:vAlign w:val="bottom"/>
            <w:hideMark/>
          </w:tcPr>
          <w:p w14:paraId="05DC5A50" w14:textId="77777777" w:rsidR="0038688B" w:rsidRPr="0038688B" w:rsidRDefault="0038688B">
            <w:pPr>
              <w:rPr>
                <w:color w:val="000000"/>
                <w:sz w:val="18"/>
                <w:szCs w:val="18"/>
              </w:rPr>
            </w:pPr>
            <w:r w:rsidRPr="0038688B">
              <w:rPr>
                <w:color w:val="000000"/>
                <w:sz w:val="18"/>
                <w:szCs w:val="18"/>
              </w:rPr>
              <w:t>Thiabendazole</w:t>
            </w:r>
          </w:p>
        </w:tc>
        <w:tc>
          <w:tcPr>
            <w:tcW w:w="992" w:type="dxa"/>
            <w:tcBorders>
              <w:top w:val="nil"/>
              <w:left w:val="single" w:sz="8" w:space="0" w:color="auto"/>
              <w:bottom w:val="nil"/>
              <w:right w:val="nil"/>
            </w:tcBorders>
            <w:shd w:val="clear" w:color="auto" w:fill="EAF1DD" w:themeFill="accent3" w:themeFillTint="33"/>
            <w:noWrap/>
            <w:vAlign w:val="center"/>
            <w:hideMark/>
          </w:tcPr>
          <w:p w14:paraId="71815340" w14:textId="77777777" w:rsidR="0038688B" w:rsidRPr="0038688B" w:rsidRDefault="0038688B" w:rsidP="00BB1B90">
            <w:pPr>
              <w:jc w:val="center"/>
              <w:rPr>
                <w:color w:val="006100"/>
                <w:sz w:val="18"/>
                <w:szCs w:val="18"/>
              </w:rPr>
            </w:pPr>
            <w:r w:rsidRPr="0038688B">
              <w:rPr>
                <w:color w:val="006100"/>
                <w:sz w:val="18"/>
                <w:szCs w:val="18"/>
              </w:rPr>
              <w:t>101</w:t>
            </w:r>
          </w:p>
        </w:tc>
        <w:tc>
          <w:tcPr>
            <w:tcW w:w="491" w:type="dxa"/>
            <w:tcBorders>
              <w:top w:val="nil"/>
              <w:left w:val="nil"/>
              <w:bottom w:val="nil"/>
              <w:right w:val="nil"/>
            </w:tcBorders>
            <w:shd w:val="clear" w:color="auto" w:fill="auto"/>
            <w:noWrap/>
            <w:vAlign w:val="center"/>
            <w:hideMark/>
          </w:tcPr>
          <w:p w14:paraId="0963B431" w14:textId="77777777" w:rsidR="0038688B" w:rsidRPr="0038688B" w:rsidRDefault="0038688B" w:rsidP="00BB1B90">
            <w:pPr>
              <w:jc w:val="center"/>
              <w:rPr>
                <w:color w:val="000000"/>
                <w:sz w:val="18"/>
                <w:szCs w:val="18"/>
              </w:rPr>
            </w:pPr>
            <w:r w:rsidRPr="0038688B">
              <w:rPr>
                <w:color w:val="000000"/>
                <w:sz w:val="18"/>
                <w:szCs w:val="18"/>
              </w:rPr>
              <w:t>18</w:t>
            </w:r>
          </w:p>
        </w:tc>
        <w:tc>
          <w:tcPr>
            <w:tcW w:w="927" w:type="dxa"/>
            <w:tcBorders>
              <w:top w:val="nil"/>
              <w:left w:val="single" w:sz="4" w:space="0" w:color="auto"/>
              <w:bottom w:val="nil"/>
              <w:right w:val="nil"/>
            </w:tcBorders>
            <w:shd w:val="clear" w:color="auto" w:fill="EAF1DD" w:themeFill="accent3" w:themeFillTint="33"/>
            <w:noWrap/>
            <w:vAlign w:val="center"/>
            <w:hideMark/>
          </w:tcPr>
          <w:p w14:paraId="51046BAE" w14:textId="77777777" w:rsidR="0038688B" w:rsidRPr="0038688B" w:rsidRDefault="0038688B" w:rsidP="00BB1B90">
            <w:pPr>
              <w:jc w:val="center"/>
              <w:rPr>
                <w:color w:val="006100"/>
                <w:sz w:val="18"/>
                <w:szCs w:val="18"/>
              </w:rPr>
            </w:pPr>
            <w:r w:rsidRPr="0038688B">
              <w:rPr>
                <w:color w:val="006100"/>
                <w:sz w:val="18"/>
                <w:szCs w:val="18"/>
              </w:rPr>
              <w:t>118</w:t>
            </w:r>
          </w:p>
        </w:tc>
        <w:tc>
          <w:tcPr>
            <w:tcW w:w="491" w:type="dxa"/>
            <w:gridSpan w:val="2"/>
            <w:tcBorders>
              <w:top w:val="nil"/>
              <w:left w:val="nil"/>
              <w:bottom w:val="nil"/>
              <w:right w:val="nil"/>
            </w:tcBorders>
            <w:shd w:val="clear" w:color="auto" w:fill="auto"/>
            <w:noWrap/>
            <w:vAlign w:val="center"/>
            <w:hideMark/>
          </w:tcPr>
          <w:p w14:paraId="31A3CEAC" w14:textId="77777777" w:rsidR="0038688B" w:rsidRPr="0038688B" w:rsidRDefault="0038688B" w:rsidP="00BB1B90">
            <w:pPr>
              <w:jc w:val="center"/>
              <w:rPr>
                <w:color w:val="000000"/>
                <w:sz w:val="18"/>
                <w:szCs w:val="18"/>
              </w:rPr>
            </w:pPr>
            <w:r w:rsidRPr="0038688B">
              <w:rPr>
                <w:color w:val="000000"/>
                <w:sz w:val="18"/>
                <w:szCs w:val="18"/>
              </w:rPr>
              <w:t>14</w:t>
            </w:r>
          </w:p>
        </w:tc>
        <w:tc>
          <w:tcPr>
            <w:tcW w:w="1068" w:type="dxa"/>
            <w:tcBorders>
              <w:top w:val="nil"/>
              <w:left w:val="single" w:sz="8" w:space="0" w:color="auto"/>
              <w:bottom w:val="nil"/>
              <w:right w:val="nil"/>
            </w:tcBorders>
            <w:shd w:val="clear" w:color="auto" w:fill="EAF1DD" w:themeFill="accent3" w:themeFillTint="33"/>
            <w:noWrap/>
            <w:vAlign w:val="center"/>
            <w:hideMark/>
          </w:tcPr>
          <w:p w14:paraId="743C7BDD" w14:textId="77777777" w:rsidR="0038688B" w:rsidRPr="0038688B" w:rsidRDefault="0038688B" w:rsidP="00BB1B90">
            <w:pPr>
              <w:jc w:val="center"/>
              <w:rPr>
                <w:color w:val="006100"/>
                <w:sz w:val="18"/>
                <w:szCs w:val="18"/>
              </w:rPr>
            </w:pPr>
            <w:r w:rsidRPr="0038688B">
              <w:rPr>
                <w:color w:val="006100"/>
                <w:sz w:val="18"/>
                <w:szCs w:val="18"/>
              </w:rPr>
              <w:t>95</w:t>
            </w:r>
          </w:p>
        </w:tc>
        <w:tc>
          <w:tcPr>
            <w:tcW w:w="491" w:type="dxa"/>
            <w:tcBorders>
              <w:top w:val="nil"/>
              <w:left w:val="nil"/>
              <w:bottom w:val="nil"/>
              <w:right w:val="nil"/>
            </w:tcBorders>
            <w:shd w:val="clear" w:color="auto" w:fill="auto"/>
            <w:noWrap/>
            <w:vAlign w:val="center"/>
            <w:hideMark/>
          </w:tcPr>
          <w:p w14:paraId="4F68D641" w14:textId="77777777" w:rsidR="0038688B" w:rsidRPr="0038688B" w:rsidRDefault="0038688B" w:rsidP="00BB1B90">
            <w:pPr>
              <w:jc w:val="center"/>
              <w:rPr>
                <w:color w:val="000000"/>
                <w:sz w:val="18"/>
                <w:szCs w:val="18"/>
              </w:rPr>
            </w:pPr>
            <w:r w:rsidRPr="0038688B">
              <w:rPr>
                <w:color w:val="000000"/>
                <w:sz w:val="18"/>
                <w:szCs w:val="18"/>
              </w:rPr>
              <w:t>19</w:t>
            </w:r>
          </w:p>
        </w:tc>
        <w:tc>
          <w:tcPr>
            <w:tcW w:w="926" w:type="dxa"/>
            <w:tcBorders>
              <w:top w:val="nil"/>
              <w:left w:val="single" w:sz="4" w:space="0" w:color="auto"/>
              <w:bottom w:val="nil"/>
              <w:right w:val="nil"/>
            </w:tcBorders>
            <w:shd w:val="clear" w:color="auto" w:fill="EAF1DD" w:themeFill="accent3" w:themeFillTint="33"/>
            <w:noWrap/>
            <w:vAlign w:val="center"/>
            <w:hideMark/>
          </w:tcPr>
          <w:p w14:paraId="03F056F4" w14:textId="77777777" w:rsidR="0038688B" w:rsidRPr="0038688B" w:rsidRDefault="0038688B" w:rsidP="00BB1B90">
            <w:pPr>
              <w:jc w:val="center"/>
              <w:rPr>
                <w:color w:val="006100"/>
                <w:sz w:val="18"/>
                <w:szCs w:val="18"/>
              </w:rPr>
            </w:pPr>
            <w:r w:rsidRPr="0038688B">
              <w:rPr>
                <w:color w:val="006100"/>
                <w:sz w:val="18"/>
                <w:szCs w:val="18"/>
              </w:rPr>
              <w:t>95</w:t>
            </w:r>
          </w:p>
        </w:tc>
        <w:tc>
          <w:tcPr>
            <w:tcW w:w="491" w:type="dxa"/>
            <w:tcBorders>
              <w:top w:val="nil"/>
              <w:left w:val="nil"/>
              <w:bottom w:val="nil"/>
              <w:right w:val="nil"/>
            </w:tcBorders>
            <w:shd w:val="clear" w:color="auto" w:fill="auto"/>
            <w:noWrap/>
            <w:vAlign w:val="center"/>
            <w:hideMark/>
          </w:tcPr>
          <w:p w14:paraId="3644923A" w14:textId="77777777" w:rsidR="0038688B" w:rsidRPr="0038688B" w:rsidRDefault="0038688B" w:rsidP="00BB1B90">
            <w:pPr>
              <w:jc w:val="center"/>
              <w:rPr>
                <w:color w:val="000000"/>
                <w:sz w:val="18"/>
                <w:szCs w:val="18"/>
              </w:rPr>
            </w:pPr>
            <w:r w:rsidRPr="0038688B">
              <w:rPr>
                <w:color w:val="000000"/>
                <w:sz w:val="18"/>
                <w:szCs w:val="18"/>
              </w:rPr>
              <w:t>8</w:t>
            </w:r>
          </w:p>
        </w:tc>
        <w:tc>
          <w:tcPr>
            <w:tcW w:w="927" w:type="dxa"/>
            <w:tcBorders>
              <w:top w:val="nil"/>
              <w:left w:val="single" w:sz="8" w:space="0" w:color="auto"/>
              <w:bottom w:val="nil"/>
              <w:right w:val="nil"/>
            </w:tcBorders>
            <w:shd w:val="clear" w:color="auto" w:fill="EAF1DD" w:themeFill="accent3" w:themeFillTint="33"/>
            <w:noWrap/>
            <w:vAlign w:val="center"/>
            <w:hideMark/>
          </w:tcPr>
          <w:p w14:paraId="7FAA8EC3" w14:textId="77777777" w:rsidR="0038688B" w:rsidRPr="0038688B" w:rsidRDefault="0038688B" w:rsidP="00BB1B90">
            <w:pPr>
              <w:jc w:val="center"/>
              <w:rPr>
                <w:color w:val="006100"/>
                <w:sz w:val="18"/>
                <w:szCs w:val="18"/>
              </w:rPr>
            </w:pPr>
            <w:r w:rsidRPr="0038688B">
              <w:rPr>
                <w:color w:val="006100"/>
                <w:sz w:val="18"/>
                <w:szCs w:val="18"/>
              </w:rPr>
              <w:t>118</w:t>
            </w:r>
          </w:p>
        </w:tc>
        <w:tc>
          <w:tcPr>
            <w:tcW w:w="491" w:type="dxa"/>
            <w:tcBorders>
              <w:top w:val="nil"/>
              <w:left w:val="nil"/>
              <w:bottom w:val="nil"/>
              <w:right w:val="nil"/>
            </w:tcBorders>
            <w:shd w:val="clear" w:color="auto" w:fill="auto"/>
            <w:noWrap/>
            <w:vAlign w:val="center"/>
            <w:hideMark/>
          </w:tcPr>
          <w:p w14:paraId="4D33CAEC" w14:textId="77777777" w:rsidR="0038688B" w:rsidRPr="0038688B" w:rsidRDefault="0038688B" w:rsidP="00BB1B90">
            <w:pPr>
              <w:jc w:val="center"/>
              <w:rPr>
                <w:color w:val="000000"/>
                <w:sz w:val="18"/>
                <w:szCs w:val="18"/>
              </w:rPr>
            </w:pPr>
            <w:r w:rsidRPr="0038688B">
              <w:rPr>
                <w:color w:val="000000"/>
                <w:sz w:val="18"/>
                <w:szCs w:val="18"/>
              </w:rPr>
              <w:t>15</w:t>
            </w:r>
          </w:p>
        </w:tc>
        <w:tc>
          <w:tcPr>
            <w:tcW w:w="926" w:type="dxa"/>
            <w:tcBorders>
              <w:top w:val="nil"/>
              <w:left w:val="single" w:sz="4" w:space="0" w:color="auto"/>
              <w:bottom w:val="nil"/>
              <w:right w:val="nil"/>
            </w:tcBorders>
            <w:shd w:val="clear" w:color="auto" w:fill="EAF1DD" w:themeFill="accent3" w:themeFillTint="33"/>
            <w:noWrap/>
            <w:vAlign w:val="center"/>
            <w:hideMark/>
          </w:tcPr>
          <w:p w14:paraId="56FC91C8" w14:textId="77777777" w:rsidR="0038688B" w:rsidRPr="0038688B" w:rsidRDefault="0038688B" w:rsidP="00BB1B90">
            <w:pPr>
              <w:jc w:val="center"/>
              <w:rPr>
                <w:color w:val="006100"/>
                <w:sz w:val="18"/>
                <w:szCs w:val="18"/>
              </w:rPr>
            </w:pPr>
            <w:r w:rsidRPr="0038688B">
              <w:rPr>
                <w:color w:val="006100"/>
                <w:sz w:val="18"/>
                <w:szCs w:val="18"/>
              </w:rPr>
              <w:t>108</w:t>
            </w:r>
          </w:p>
        </w:tc>
        <w:tc>
          <w:tcPr>
            <w:tcW w:w="491" w:type="dxa"/>
            <w:tcBorders>
              <w:top w:val="nil"/>
              <w:left w:val="nil"/>
              <w:bottom w:val="nil"/>
              <w:right w:val="nil"/>
            </w:tcBorders>
            <w:shd w:val="clear" w:color="auto" w:fill="auto"/>
            <w:noWrap/>
            <w:vAlign w:val="center"/>
            <w:hideMark/>
          </w:tcPr>
          <w:p w14:paraId="32717B86" w14:textId="77777777" w:rsidR="0038688B" w:rsidRPr="0038688B" w:rsidRDefault="0038688B" w:rsidP="00BB1B90">
            <w:pPr>
              <w:jc w:val="center"/>
              <w:rPr>
                <w:color w:val="000000"/>
                <w:sz w:val="18"/>
                <w:szCs w:val="18"/>
              </w:rPr>
            </w:pPr>
            <w:r w:rsidRPr="0038688B">
              <w:rPr>
                <w:color w:val="000000"/>
                <w:sz w:val="18"/>
                <w:szCs w:val="18"/>
              </w:rPr>
              <w:t>8</w:t>
            </w:r>
          </w:p>
        </w:tc>
        <w:tc>
          <w:tcPr>
            <w:tcW w:w="927" w:type="dxa"/>
            <w:tcBorders>
              <w:top w:val="nil"/>
              <w:left w:val="single" w:sz="8" w:space="0" w:color="auto"/>
              <w:bottom w:val="nil"/>
              <w:right w:val="nil"/>
            </w:tcBorders>
            <w:shd w:val="clear" w:color="auto" w:fill="EAF1DD" w:themeFill="accent3" w:themeFillTint="33"/>
            <w:noWrap/>
            <w:vAlign w:val="center"/>
            <w:hideMark/>
          </w:tcPr>
          <w:p w14:paraId="469CA3AA" w14:textId="77777777" w:rsidR="0038688B" w:rsidRPr="0038688B" w:rsidRDefault="0038688B" w:rsidP="00BB1B90">
            <w:pPr>
              <w:jc w:val="center"/>
              <w:rPr>
                <w:color w:val="006100"/>
                <w:sz w:val="18"/>
                <w:szCs w:val="18"/>
              </w:rPr>
            </w:pPr>
            <w:r w:rsidRPr="0038688B">
              <w:rPr>
                <w:color w:val="006100"/>
                <w:sz w:val="18"/>
                <w:szCs w:val="18"/>
              </w:rPr>
              <w:t>88</w:t>
            </w:r>
          </w:p>
        </w:tc>
        <w:tc>
          <w:tcPr>
            <w:tcW w:w="491" w:type="dxa"/>
            <w:tcBorders>
              <w:top w:val="nil"/>
              <w:left w:val="nil"/>
              <w:bottom w:val="nil"/>
              <w:right w:val="nil"/>
            </w:tcBorders>
            <w:shd w:val="clear" w:color="auto" w:fill="auto"/>
            <w:noWrap/>
            <w:vAlign w:val="center"/>
            <w:hideMark/>
          </w:tcPr>
          <w:p w14:paraId="023F7E63" w14:textId="77777777" w:rsidR="0038688B" w:rsidRPr="0038688B" w:rsidRDefault="0038688B" w:rsidP="00BB1B90">
            <w:pPr>
              <w:jc w:val="center"/>
              <w:rPr>
                <w:color w:val="000000"/>
                <w:sz w:val="18"/>
                <w:szCs w:val="18"/>
              </w:rPr>
            </w:pPr>
            <w:r w:rsidRPr="0038688B">
              <w:rPr>
                <w:color w:val="000000"/>
                <w:sz w:val="18"/>
                <w:szCs w:val="18"/>
              </w:rPr>
              <w:t>9</w:t>
            </w:r>
          </w:p>
        </w:tc>
        <w:tc>
          <w:tcPr>
            <w:tcW w:w="926" w:type="dxa"/>
            <w:tcBorders>
              <w:top w:val="nil"/>
              <w:left w:val="single" w:sz="4" w:space="0" w:color="auto"/>
              <w:bottom w:val="nil"/>
              <w:right w:val="nil"/>
            </w:tcBorders>
            <w:shd w:val="clear" w:color="auto" w:fill="EAF1DD" w:themeFill="accent3" w:themeFillTint="33"/>
            <w:noWrap/>
            <w:vAlign w:val="center"/>
            <w:hideMark/>
          </w:tcPr>
          <w:p w14:paraId="58E05655" w14:textId="5BD06672" w:rsidR="0038688B" w:rsidRPr="0038688B" w:rsidRDefault="0092140D" w:rsidP="00BB1B90">
            <w:pPr>
              <w:jc w:val="center"/>
              <w:rPr>
                <w:color w:val="006100"/>
                <w:sz w:val="18"/>
                <w:szCs w:val="18"/>
              </w:rPr>
            </w:pPr>
            <w:r>
              <w:rPr>
                <w:color w:val="006100"/>
                <w:sz w:val="18"/>
                <w:szCs w:val="18"/>
              </w:rPr>
              <w:t>101</w:t>
            </w:r>
          </w:p>
        </w:tc>
        <w:tc>
          <w:tcPr>
            <w:tcW w:w="491" w:type="dxa"/>
            <w:tcBorders>
              <w:top w:val="nil"/>
              <w:left w:val="nil"/>
              <w:bottom w:val="nil"/>
              <w:right w:val="single" w:sz="8" w:space="0" w:color="auto"/>
            </w:tcBorders>
            <w:shd w:val="clear" w:color="auto" w:fill="auto"/>
            <w:noWrap/>
            <w:vAlign w:val="center"/>
            <w:hideMark/>
          </w:tcPr>
          <w:p w14:paraId="315CE7D4" w14:textId="77777777" w:rsidR="0038688B" w:rsidRPr="0038688B" w:rsidRDefault="0038688B" w:rsidP="00BB1B90">
            <w:pPr>
              <w:jc w:val="center"/>
              <w:rPr>
                <w:color w:val="000000"/>
                <w:sz w:val="18"/>
                <w:szCs w:val="18"/>
              </w:rPr>
            </w:pPr>
            <w:r w:rsidRPr="0038688B">
              <w:rPr>
                <w:color w:val="000000"/>
                <w:sz w:val="18"/>
                <w:szCs w:val="18"/>
              </w:rPr>
              <w:t>7</w:t>
            </w:r>
          </w:p>
        </w:tc>
      </w:tr>
      <w:tr w:rsidR="00B16BCE" w:rsidRPr="0038688B" w14:paraId="2B33B34C" w14:textId="77777777" w:rsidTr="0008574A">
        <w:trPr>
          <w:trHeight w:val="300"/>
        </w:trPr>
        <w:tc>
          <w:tcPr>
            <w:tcW w:w="1985" w:type="dxa"/>
            <w:tcBorders>
              <w:top w:val="nil"/>
              <w:left w:val="single" w:sz="8" w:space="0" w:color="auto"/>
              <w:bottom w:val="nil"/>
              <w:right w:val="single" w:sz="8" w:space="0" w:color="auto"/>
            </w:tcBorders>
            <w:shd w:val="clear" w:color="auto" w:fill="auto"/>
            <w:noWrap/>
            <w:vAlign w:val="bottom"/>
            <w:hideMark/>
          </w:tcPr>
          <w:p w14:paraId="49A15BC2" w14:textId="77777777" w:rsidR="002B299A" w:rsidRPr="0038688B" w:rsidRDefault="002B299A" w:rsidP="002B299A">
            <w:pPr>
              <w:rPr>
                <w:color w:val="000000"/>
                <w:sz w:val="18"/>
                <w:szCs w:val="18"/>
              </w:rPr>
            </w:pPr>
            <w:r w:rsidRPr="0038688B">
              <w:rPr>
                <w:color w:val="000000"/>
                <w:sz w:val="18"/>
                <w:szCs w:val="18"/>
              </w:rPr>
              <w:t>Trimethoprim</w:t>
            </w:r>
          </w:p>
        </w:tc>
        <w:tc>
          <w:tcPr>
            <w:tcW w:w="992" w:type="dxa"/>
            <w:tcBorders>
              <w:top w:val="nil"/>
              <w:left w:val="single" w:sz="8" w:space="0" w:color="auto"/>
              <w:bottom w:val="nil"/>
              <w:right w:val="nil"/>
            </w:tcBorders>
            <w:shd w:val="clear" w:color="auto" w:fill="EAF1DD" w:themeFill="accent3" w:themeFillTint="33"/>
            <w:noWrap/>
            <w:vAlign w:val="center"/>
            <w:hideMark/>
          </w:tcPr>
          <w:p w14:paraId="4E4A0355" w14:textId="77777777" w:rsidR="002B299A" w:rsidRPr="0038688B" w:rsidRDefault="002B299A" w:rsidP="00BB1B90">
            <w:pPr>
              <w:jc w:val="center"/>
              <w:rPr>
                <w:color w:val="006100"/>
                <w:sz w:val="18"/>
                <w:szCs w:val="18"/>
              </w:rPr>
            </w:pPr>
            <w:r w:rsidRPr="0038688B">
              <w:rPr>
                <w:color w:val="006100"/>
                <w:sz w:val="18"/>
                <w:szCs w:val="18"/>
              </w:rPr>
              <w:t>105</w:t>
            </w:r>
          </w:p>
        </w:tc>
        <w:tc>
          <w:tcPr>
            <w:tcW w:w="491" w:type="dxa"/>
            <w:tcBorders>
              <w:top w:val="nil"/>
              <w:left w:val="nil"/>
              <w:bottom w:val="nil"/>
              <w:right w:val="nil"/>
            </w:tcBorders>
            <w:shd w:val="clear" w:color="auto" w:fill="auto"/>
            <w:noWrap/>
            <w:vAlign w:val="center"/>
            <w:hideMark/>
          </w:tcPr>
          <w:p w14:paraId="086EB643" w14:textId="77777777" w:rsidR="002B299A" w:rsidRPr="0038688B" w:rsidRDefault="002B299A" w:rsidP="00BB1B90">
            <w:pPr>
              <w:jc w:val="center"/>
              <w:rPr>
                <w:color w:val="000000"/>
                <w:sz w:val="18"/>
                <w:szCs w:val="18"/>
              </w:rPr>
            </w:pPr>
            <w:r w:rsidRPr="0038688B">
              <w:rPr>
                <w:color w:val="000000"/>
                <w:sz w:val="18"/>
                <w:szCs w:val="18"/>
              </w:rPr>
              <w:t>8</w:t>
            </w:r>
          </w:p>
        </w:tc>
        <w:tc>
          <w:tcPr>
            <w:tcW w:w="927" w:type="dxa"/>
            <w:tcBorders>
              <w:top w:val="nil"/>
              <w:left w:val="single" w:sz="4" w:space="0" w:color="auto"/>
              <w:bottom w:val="nil"/>
              <w:right w:val="nil"/>
            </w:tcBorders>
            <w:shd w:val="clear" w:color="auto" w:fill="EAF1DD" w:themeFill="accent3" w:themeFillTint="33"/>
            <w:noWrap/>
            <w:vAlign w:val="center"/>
            <w:hideMark/>
          </w:tcPr>
          <w:p w14:paraId="1A52EEC6" w14:textId="77777777" w:rsidR="002B299A" w:rsidRPr="0038688B" w:rsidRDefault="002B299A" w:rsidP="00BB1B90">
            <w:pPr>
              <w:jc w:val="center"/>
              <w:rPr>
                <w:color w:val="006100"/>
                <w:sz w:val="18"/>
                <w:szCs w:val="18"/>
              </w:rPr>
            </w:pPr>
            <w:r w:rsidRPr="0038688B">
              <w:rPr>
                <w:color w:val="006100"/>
                <w:sz w:val="18"/>
                <w:szCs w:val="18"/>
              </w:rPr>
              <w:t>96</w:t>
            </w:r>
          </w:p>
        </w:tc>
        <w:tc>
          <w:tcPr>
            <w:tcW w:w="491" w:type="dxa"/>
            <w:gridSpan w:val="2"/>
            <w:tcBorders>
              <w:top w:val="nil"/>
              <w:left w:val="nil"/>
              <w:bottom w:val="nil"/>
              <w:right w:val="nil"/>
            </w:tcBorders>
            <w:shd w:val="clear" w:color="auto" w:fill="auto"/>
            <w:noWrap/>
            <w:vAlign w:val="center"/>
            <w:hideMark/>
          </w:tcPr>
          <w:p w14:paraId="7A9EF1E0" w14:textId="77777777" w:rsidR="002B299A" w:rsidRPr="0038688B" w:rsidRDefault="002B299A" w:rsidP="00BB1B90">
            <w:pPr>
              <w:jc w:val="center"/>
              <w:rPr>
                <w:color w:val="000000"/>
                <w:sz w:val="18"/>
                <w:szCs w:val="18"/>
              </w:rPr>
            </w:pPr>
            <w:r w:rsidRPr="0038688B">
              <w:rPr>
                <w:color w:val="000000"/>
                <w:sz w:val="18"/>
                <w:szCs w:val="18"/>
              </w:rPr>
              <w:t>16</w:t>
            </w:r>
          </w:p>
        </w:tc>
        <w:tc>
          <w:tcPr>
            <w:tcW w:w="1068" w:type="dxa"/>
            <w:tcBorders>
              <w:top w:val="nil"/>
              <w:left w:val="single" w:sz="8" w:space="0" w:color="auto"/>
              <w:bottom w:val="nil"/>
              <w:right w:val="nil"/>
            </w:tcBorders>
            <w:shd w:val="clear" w:color="auto" w:fill="EAF1DD" w:themeFill="accent3" w:themeFillTint="33"/>
            <w:noWrap/>
            <w:vAlign w:val="center"/>
            <w:hideMark/>
          </w:tcPr>
          <w:p w14:paraId="3EB2174F" w14:textId="77777777" w:rsidR="002B299A" w:rsidRPr="0038688B" w:rsidRDefault="002B299A" w:rsidP="00BB1B90">
            <w:pPr>
              <w:jc w:val="center"/>
              <w:rPr>
                <w:color w:val="006100"/>
                <w:sz w:val="18"/>
                <w:szCs w:val="18"/>
              </w:rPr>
            </w:pPr>
            <w:r w:rsidRPr="0038688B">
              <w:rPr>
                <w:color w:val="006100"/>
                <w:sz w:val="18"/>
                <w:szCs w:val="18"/>
              </w:rPr>
              <w:t>89</w:t>
            </w:r>
          </w:p>
        </w:tc>
        <w:tc>
          <w:tcPr>
            <w:tcW w:w="491" w:type="dxa"/>
            <w:tcBorders>
              <w:top w:val="nil"/>
              <w:left w:val="nil"/>
              <w:bottom w:val="nil"/>
              <w:right w:val="nil"/>
            </w:tcBorders>
            <w:shd w:val="clear" w:color="auto" w:fill="auto"/>
            <w:noWrap/>
            <w:vAlign w:val="center"/>
            <w:hideMark/>
          </w:tcPr>
          <w:p w14:paraId="51351222" w14:textId="77777777" w:rsidR="002B299A" w:rsidRPr="0038688B" w:rsidRDefault="002B299A" w:rsidP="00BB1B90">
            <w:pPr>
              <w:jc w:val="center"/>
              <w:rPr>
                <w:color w:val="000000"/>
                <w:sz w:val="18"/>
                <w:szCs w:val="18"/>
              </w:rPr>
            </w:pPr>
            <w:r w:rsidRPr="0038688B">
              <w:rPr>
                <w:color w:val="000000"/>
                <w:sz w:val="18"/>
                <w:szCs w:val="18"/>
              </w:rPr>
              <w:t>38</w:t>
            </w:r>
          </w:p>
        </w:tc>
        <w:tc>
          <w:tcPr>
            <w:tcW w:w="926" w:type="dxa"/>
            <w:tcBorders>
              <w:top w:val="nil"/>
              <w:left w:val="single" w:sz="4" w:space="0" w:color="auto"/>
              <w:bottom w:val="nil"/>
              <w:right w:val="nil"/>
            </w:tcBorders>
            <w:shd w:val="clear" w:color="auto" w:fill="EAF1DD" w:themeFill="accent3" w:themeFillTint="33"/>
            <w:noWrap/>
            <w:vAlign w:val="center"/>
            <w:hideMark/>
          </w:tcPr>
          <w:p w14:paraId="7C05736C" w14:textId="77777777" w:rsidR="002B299A" w:rsidRPr="0038688B" w:rsidRDefault="002B299A" w:rsidP="00BB1B90">
            <w:pPr>
              <w:jc w:val="center"/>
              <w:rPr>
                <w:color w:val="006100"/>
                <w:sz w:val="18"/>
                <w:szCs w:val="18"/>
              </w:rPr>
            </w:pPr>
            <w:r w:rsidRPr="0038688B">
              <w:rPr>
                <w:color w:val="006100"/>
                <w:sz w:val="18"/>
                <w:szCs w:val="18"/>
              </w:rPr>
              <w:t>71</w:t>
            </w:r>
          </w:p>
        </w:tc>
        <w:tc>
          <w:tcPr>
            <w:tcW w:w="491" w:type="dxa"/>
            <w:tcBorders>
              <w:top w:val="nil"/>
              <w:left w:val="nil"/>
              <w:bottom w:val="nil"/>
              <w:right w:val="nil"/>
            </w:tcBorders>
            <w:shd w:val="clear" w:color="auto" w:fill="auto"/>
            <w:noWrap/>
            <w:vAlign w:val="center"/>
            <w:hideMark/>
          </w:tcPr>
          <w:p w14:paraId="7829E49A" w14:textId="77777777" w:rsidR="002B299A" w:rsidRPr="0038688B" w:rsidRDefault="002B299A" w:rsidP="00BB1B90">
            <w:pPr>
              <w:jc w:val="center"/>
              <w:rPr>
                <w:color w:val="000000"/>
                <w:sz w:val="18"/>
                <w:szCs w:val="18"/>
              </w:rPr>
            </w:pPr>
            <w:r w:rsidRPr="0038688B">
              <w:rPr>
                <w:color w:val="000000"/>
                <w:sz w:val="18"/>
                <w:szCs w:val="18"/>
              </w:rPr>
              <w:t>33</w:t>
            </w:r>
          </w:p>
        </w:tc>
        <w:tc>
          <w:tcPr>
            <w:tcW w:w="927" w:type="dxa"/>
            <w:tcBorders>
              <w:top w:val="nil"/>
              <w:left w:val="single" w:sz="8" w:space="0" w:color="auto"/>
              <w:bottom w:val="nil"/>
              <w:right w:val="nil"/>
            </w:tcBorders>
            <w:shd w:val="clear" w:color="auto" w:fill="EAF1DD" w:themeFill="accent3" w:themeFillTint="33"/>
            <w:noWrap/>
            <w:vAlign w:val="center"/>
            <w:hideMark/>
          </w:tcPr>
          <w:p w14:paraId="7A33D736" w14:textId="77777777" w:rsidR="002B299A" w:rsidRPr="0038688B" w:rsidRDefault="002B299A" w:rsidP="00BB1B90">
            <w:pPr>
              <w:jc w:val="center"/>
              <w:rPr>
                <w:color w:val="006100"/>
                <w:sz w:val="18"/>
                <w:szCs w:val="18"/>
              </w:rPr>
            </w:pPr>
            <w:r w:rsidRPr="0038688B">
              <w:rPr>
                <w:color w:val="006100"/>
                <w:sz w:val="18"/>
                <w:szCs w:val="18"/>
              </w:rPr>
              <w:t>101</w:t>
            </w:r>
          </w:p>
        </w:tc>
        <w:tc>
          <w:tcPr>
            <w:tcW w:w="491" w:type="dxa"/>
            <w:tcBorders>
              <w:top w:val="nil"/>
              <w:left w:val="nil"/>
              <w:bottom w:val="nil"/>
              <w:right w:val="nil"/>
            </w:tcBorders>
            <w:shd w:val="clear" w:color="auto" w:fill="auto"/>
            <w:noWrap/>
            <w:vAlign w:val="center"/>
            <w:hideMark/>
          </w:tcPr>
          <w:p w14:paraId="31D428C8" w14:textId="77777777" w:rsidR="002B299A" w:rsidRPr="0038688B" w:rsidRDefault="002B299A" w:rsidP="00BB1B90">
            <w:pPr>
              <w:jc w:val="center"/>
              <w:rPr>
                <w:color w:val="000000"/>
                <w:sz w:val="18"/>
                <w:szCs w:val="18"/>
              </w:rPr>
            </w:pPr>
            <w:r w:rsidRPr="0038688B">
              <w:rPr>
                <w:color w:val="000000"/>
                <w:sz w:val="18"/>
                <w:szCs w:val="18"/>
              </w:rPr>
              <w:t>2</w:t>
            </w:r>
          </w:p>
        </w:tc>
        <w:tc>
          <w:tcPr>
            <w:tcW w:w="926" w:type="dxa"/>
            <w:tcBorders>
              <w:top w:val="nil"/>
              <w:left w:val="single" w:sz="4" w:space="0" w:color="auto"/>
              <w:bottom w:val="nil"/>
              <w:right w:val="nil"/>
            </w:tcBorders>
            <w:shd w:val="clear" w:color="auto" w:fill="EAF1DD" w:themeFill="accent3" w:themeFillTint="33"/>
            <w:noWrap/>
            <w:vAlign w:val="center"/>
            <w:hideMark/>
          </w:tcPr>
          <w:p w14:paraId="332D455E" w14:textId="77777777" w:rsidR="002B299A" w:rsidRPr="0038688B" w:rsidRDefault="002B299A" w:rsidP="00BB1B90">
            <w:pPr>
              <w:jc w:val="center"/>
              <w:rPr>
                <w:color w:val="006100"/>
                <w:sz w:val="18"/>
                <w:szCs w:val="18"/>
              </w:rPr>
            </w:pPr>
            <w:r w:rsidRPr="0038688B">
              <w:rPr>
                <w:color w:val="006100"/>
                <w:sz w:val="18"/>
                <w:szCs w:val="18"/>
              </w:rPr>
              <w:t>99</w:t>
            </w:r>
          </w:p>
        </w:tc>
        <w:tc>
          <w:tcPr>
            <w:tcW w:w="491" w:type="dxa"/>
            <w:tcBorders>
              <w:top w:val="nil"/>
              <w:left w:val="nil"/>
              <w:bottom w:val="nil"/>
              <w:right w:val="nil"/>
            </w:tcBorders>
            <w:shd w:val="clear" w:color="auto" w:fill="auto"/>
            <w:noWrap/>
            <w:vAlign w:val="center"/>
            <w:hideMark/>
          </w:tcPr>
          <w:p w14:paraId="6ACAF047" w14:textId="77777777" w:rsidR="002B299A" w:rsidRPr="0038688B" w:rsidRDefault="002B299A" w:rsidP="00BB1B90">
            <w:pPr>
              <w:jc w:val="center"/>
              <w:rPr>
                <w:color w:val="000000"/>
                <w:sz w:val="18"/>
                <w:szCs w:val="18"/>
              </w:rPr>
            </w:pPr>
            <w:r w:rsidRPr="0038688B">
              <w:rPr>
                <w:color w:val="000000"/>
                <w:sz w:val="18"/>
                <w:szCs w:val="18"/>
              </w:rPr>
              <w:t>7</w:t>
            </w:r>
          </w:p>
        </w:tc>
        <w:tc>
          <w:tcPr>
            <w:tcW w:w="927" w:type="dxa"/>
            <w:tcBorders>
              <w:top w:val="nil"/>
              <w:left w:val="single" w:sz="8" w:space="0" w:color="auto"/>
              <w:bottom w:val="nil"/>
              <w:right w:val="nil"/>
            </w:tcBorders>
            <w:shd w:val="clear" w:color="auto" w:fill="auto"/>
            <w:noWrap/>
            <w:vAlign w:val="center"/>
            <w:hideMark/>
          </w:tcPr>
          <w:p w14:paraId="0670B86D" w14:textId="6EDBA373" w:rsidR="002B299A" w:rsidRPr="0038688B" w:rsidRDefault="002B299A" w:rsidP="00BB1B90">
            <w:pPr>
              <w:jc w:val="center"/>
              <w:rPr>
                <w:color w:val="000000"/>
                <w:sz w:val="18"/>
                <w:szCs w:val="18"/>
              </w:rPr>
            </w:pPr>
            <w:r w:rsidRPr="0038688B">
              <w:rPr>
                <w:color w:val="000000"/>
                <w:sz w:val="18"/>
                <w:szCs w:val="18"/>
              </w:rPr>
              <w:t>n.f.r</w:t>
            </w:r>
          </w:p>
        </w:tc>
        <w:tc>
          <w:tcPr>
            <w:tcW w:w="491" w:type="dxa"/>
            <w:tcBorders>
              <w:top w:val="nil"/>
              <w:left w:val="nil"/>
              <w:bottom w:val="nil"/>
              <w:right w:val="nil"/>
            </w:tcBorders>
            <w:shd w:val="clear" w:color="auto" w:fill="auto"/>
            <w:noWrap/>
            <w:vAlign w:val="center"/>
            <w:hideMark/>
          </w:tcPr>
          <w:p w14:paraId="2D5FDEFA" w14:textId="3CBD66C4" w:rsidR="002B299A" w:rsidRPr="0038688B" w:rsidRDefault="002B299A" w:rsidP="00BB1B90">
            <w:pPr>
              <w:jc w:val="center"/>
              <w:rPr>
                <w:color w:val="000000"/>
                <w:sz w:val="18"/>
                <w:szCs w:val="18"/>
              </w:rPr>
            </w:pPr>
            <w:r w:rsidRPr="0038688B">
              <w:rPr>
                <w:color w:val="000000"/>
                <w:sz w:val="18"/>
                <w:szCs w:val="18"/>
              </w:rPr>
              <w:t>n.f.r</w:t>
            </w:r>
          </w:p>
        </w:tc>
        <w:tc>
          <w:tcPr>
            <w:tcW w:w="926" w:type="dxa"/>
            <w:tcBorders>
              <w:top w:val="nil"/>
              <w:left w:val="single" w:sz="4" w:space="0" w:color="auto"/>
              <w:bottom w:val="nil"/>
              <w:right w:val="nil"/>
            </w:tcBorders>
            <w:shd w:val="clear" w:color="auto" w:fill="auto"/>
            <w:noWrap/>
            <w:vAlign w:val="center"/>
            <w:hideMark/>
          </w:tcPr>
          <w:p w14:paraId="51F9EB32" w14:textId="5D963A64" w:rsidR="002B299A" w:rsidRPr="0038688B" w:rsidRDefault="002B299A" w:rsidP="00BB1B90">
            <w:pPr>
              <w:jc w:val="center"/>
              <w:rPr>
                <w:color w:val="000000"/>
                <w:sz w:val="18"/>
                <w:szCs w:val="18"/>
              </w:rPr>
            </w:pPr>
            <w:r w:rsidRPr="0038688B">
              <w:rPr>
                <w:color w:val="000000"/>
                <w:sz w:val="18"/>
                <w:szCs w:val="18"/>
              </w:rPr>
              <w:t>n.f.r</w:t>
            </w:r>
          </w:p>
        </w:tc>
        <w:tc>
          <w:tcPr>
            <w:tcW w:w="491" w:type="dxa"/>
            <w:tcBorders>
              <w:top w:val="nil"/>
              <w:left w:val="nil"/>
              <w:bottom w:val="nil"/>
              <w:right w:val="single" w:sz="8" w:space="0" w:color="auto"/>
            </w:tcBorders>
            <w:shd w:val="clear" w:color="auto" w:fill="auto"/>
            <w:noWrap/>
            <w:vAlign w:val="center"/>
            <w:hideMark/>
          </w:tcPr>
          <w:p w14:paraId="7BC0B6DA" w14:textId="406043CB" w:rsidR="002B299A" w:rsidRPr="0038688B" w:rsidRDefault="002B299A" w:rsidP="00BB1B90">
            <w:pPr>
              <w:jc w:val="center"/>
              <w:rPr>
                <w:color w:val="000000"/>
                <w:sz w:val="18"/>
                <w:szCs w:val="18"/>
              </w:rPr>
            </w:pPr>
            <w:r w:rsidRPr="0038688B">
              <w:rPr>
                <w:color w:val="000000"/>
                <w:sz w:val="18"/>
                <w:szCs w:val="18"/>
              </w:rPr>
              <w:t>n.f.r</w:t>
            </w:r>
          </w:p>
        </w:tc>
      </w:tr>
      <w:tr w:rsidR="00B16BCE" w:rsidRPr="0038688B" w14:paraId="0B3A8584" w14:textId="77777777" w:rsidTr="0008574A">
        <w:trPr>
          <w:trHeight w:val="300"/>
        </w:trPr>
        <w:tc>
          <w:tcPr>
            <w:tcW w:w="1985" w:type="dxa"/>
            <w:tcBorders>
              <w:top w:val="nil"/>
              <w:left w:val="single" w:sz="8" w:space="0" w:color="auto"/>
              <w:bottom w:val="nil"/>
              <w:right w:val="single" w:sz="8" w:space="0" w:color="auto"/>
            </w:tcBorders>
            <w:shd w:val="clear" w:color="auto" w:fill="auto"/>
            <w:noWrap/>
            <w:vAlign w:val="bottom"/>
            <w:hideMark/>
          </w:tcPr>
          <w:p w14:paraId="797225E0" w14:textId="77777777" w:rsidR="002B299A" w:rsidRPr="0038688B" w:rsidRDefault="002B299A" w:rsidP="002B299A">
            <w:pPr>
              <w:rPr>
                <w:color w:val="000000"/>
                <w:sz w:val="18"/>
                <w:szCs w:val="18"/>
              </w:rPr>
            </w:pPr>
            <w:r w:rsidRPr="0038688B">
              <w:rPr>
                <w:color w:val="000000"/>
                <w:sz w:val="18"/>
                <w:szCs w:val="18"/>
              </w:rPr>
              <w:t>Valsartan</w:t>
            </w:r>
          </w:p>
        </w:tc>
        <w:tc>
          <w:tcPr>
            <w:tcW w:w="992" w:type="dxa"/>
            <w:tcBorders>
              <w:top w:val="nil"/>
              <w:left w:val="nil"/>
              <w:bottom w:val="nil"/>
              <w:right w:val="nil"/>
            </w:tcBorders>
            <w:shd w:val="clear" w:color="auto" w:fill="auto"/>
            <w:noWrap/>
            <w:vAlign w:val="center"/>
            <w:hideMark/>
          </w:tcPr>
          <w:p w14:paraId="2B23F637" w14:textId="77777777" w:rsidR="002B299A" w:rsidRPr="0038688B" w:rsidRDefault="002B299A" w:rsidP="00BB1B90">
            <w:pPr>
              <w:jc w:val="center"/>
              <w:rPr>
                <w:color w:val="000000"/>
                <w:sz w:val="18"/>
                <w:szCs w:val="18"/>
              </w:rPr>
            </w:pPr>
            <w:r w:rsidRPr="0038688B">
              <w:rPr>
                <w:color w:val="000000"/>
                <w:sz w:val="18"/>
                <w:szCs w:val="18"/>
              </w:rPr>
              <w:t>n.f.r</w:t>
            </w:r>
          </w:p>
        </w:tc>
        <w:tc>
          <w:tcPr>
            <w:tcW w:w="491" w:type="dxa"/>
            <w:tcBorders>
              <w:top w:val="nil"/>
              <w:left w:val="nil"/>
              <w:bottom w:val="nil"/>
              <w:right w:val="nil"/>
            </w:tcBorders>
            <w:shd w:val="clear" w:color="auto" w:fill="auto"/>
            <w:noWrap/>
            <w:vAlign w:val="center"/>
            <w:hideMark/>
          </w:tcPr>
          <w:p w14:paraId="1DA96EEE" w14:textId="77777777" w:rsidR="002B299A" w:rsidRPr="0038688B" w:rsidRDefault="002B299A" w:rsidP="00BB1B90">
            <w:pPr>
              <w:jc w:val="center"/>
              <w:rPr>
                <w:color w:val="000000"/>
                <w:sz w:val="18"/>
                <w:szCs w:val="18"/>
              </w:rPr>
            </w:pPr>
            <w:r w:rsidRPr="0038688B">
              <w:rPr>
                <w:color w:val="000000"/>
                <w:sz w:val="18"/>
                <w:szCs w:val="18"/>
              </w:rPr>
              <w:t>n.f.r</w:t>
            </w:r>
          </w:p>
        </w:tc>
        <w:tc>
          <w:tcPr>
            <w:tcW w:w="927" w:type="dxa"/>
            <w:tcBorders>
              <w:top w:val="nil"/>
              <w:left w:val="single" w:sz="4" w:space="0" w:color="auto"/>
              <w:bottom w:val="nil"/>
              <w:right w:val="nil"/>
            </w:tcBorders>
            <w:shd w:val="clear" w:color="auto" w:fill="auto"/>
            <w:noWrap/>
            <w:vAlign w:val="center"/>
            <w:hideMark/>
          </w:tcPr>
          <w:p w14:paraId="081156DD" w14:textId="77777777" w:rsidR="002B299A" w:rsidRPr="0038688B" w:rsidRDefault="002B299A" w:rsidP="00BB1B90">
            <w:pPr>
              <w:jc w:val="center"/>
              <w:rPr>
                <w:color w:val="000000"/>
                <w:sz w:val="18"/>
                <w:szCs w:val="18"/>
              </w:rPr>
            </w:pPr>
            <w:r w:rsidRPr="0038688B">
              <w:rPr>
                <w:color w:val="000000"/>
                <w:sz w:val="18"/>
                <w:szCs w:val="18"/>
              </w:rPr>
              <w:t>n.f.r</w:t>
            </w:r>
          </w:p>
        </w:tc>
        <w:tc>
          <w:tcPr>
            <w:tcW w:w="491" w:type="dxa"/>
            <w:gridSpan w:val="2"/>
            <w:tcBorders>
              <w:top w:val="nil"/>
              <w:left w:val="nil"/>
              <w:bottom w:val="nil"/>
              <w:right w:val="nil"/>
            </w:tcBorders>
            <w:shd w:val="clear" w:color="auto" w:fill="auto"/>
            <w:noWrap/>
            <w:vAlign w:val="center"/>
            <w:hideMark/>
          </w:tcPr>
          <w:p w14:paraId="1C3E0AD1" w14:textId="77777777" w:rsidR="002B299A" w:rsidRPr="0038688B" w:rsidRDefault="002B299A" w:rsidP="00BB1B90">
            <w:pPr>
              <w:jc w:val="center"/>
              <w:rPr>
                <w:color w:val="000000"/>
                <w:sz w:val="18"/>
                <w:szCs w:val="18"/>
              </w:rPr>
            </w:pPr>
            <w:r w:rsidRPr="0038688B">
              <w:rPr>
                <w:color w:val="000000"/>
                <w:sz w:val="18"/>
                <w:szCs w:val="18"/>
              </w:rPr>
              <w:t>n.f.r</w:t>
            </w:r>
          </w:p>
        </w:tc>
        <w:tc>
          <w:tcPr>
            <w:tcW w:w="1068" w:type="dxa"/>
            <w:tcBorders>
              <w:top w:val="nil"/>
              <w:left w:val="single" w:sz="8" w:space="0" w:color="auto"/>
              <w:bottom w:val="nil"/>
              <w:right w:val="nil"/>
            </w:tcBorders>
            <w:shd w:val="clear" w:color="auto" w:fill="auto"/>
            <w:noWrap/>
            <w:vAlign w:val="center"/>
            <w:hideMark/>
          </w:tcPr>
          <w:p w14:paraId="1331C60D" w14:textId="33642DEA" w:rsidR="002B299A" w:rsidRPr="0038688B" w:rsidRDefault="002B299A" w:rsidP="00BB1B90">
            <w:pPr>
              <w:jc w:val="center"/>
              <w:rPr>
                <w:color w:val="000000"/>
                <w:sz w:val="18"/>
                <w:szCs w:val="18"/>
              </w:rPr>
            </w:pPr>
            <w:r w:rsidRPr="0038688B">
              <w:rPr>
                <w:color w:val="000000"/>
                <w:sz w:val="18"/>
                <w:szCs w:val="18"/>
              </w:rPr>
              <w:t>n.f.r</w:t>
            </w:r>
          </w:p>
        </w:tc>
        <w:tc>
          <w:tcPr>
            <w:tcW w:w="491" w:type="dxa"/>
            <w:tcBorders>
              <w:top w:val="nil"/>
              <w:left w:val="nil"/>
              <w:bottom w:val="nil"/>
              <w:right w:val="nil"/>
            </w:tcBorders>
            <w:shd w:val="clear" w:color="auto" w:fill="auto"/>
            <w:noWrap/>
            <w:vAlign w:val="center"/>
            <w:hideMark/>
          </w:tcPr>
          <w:p w14:paraId="77879731" w14:textId="76661937" w:rsidR="002B299A" w:rsidRPr="0038688B" w:rsidRDefault="002B299A" w:rsidP="00BB1B90">
            <w:pPr>
              <w:jc w:val="center"/>
              <w:rPr>
                <w:color w:val="000000"/>
                <w:sz w:val="18"/>
                <w:szCs w:val="18"/>
              </w:rPr>
            </w:pPr>
            <w:r w:rsidRPr="0038688B">
              <w:rPr>
                <w:color w:val="000000"/>
                <w:sz w:val="18"/>
                <w:szCs w:val="18"/>
              </w:rPr>
              <w:t>n.f.r</w:t>
            </w:r>
          </w:p>
        </w:tc>
        <w:tc>
          <w:tcPr>
            <w:tcW w:w="926" w:type="dxa"/>
            <w:tcBorders>
              <w:top w:val="nil"/>
              <w:left w:val="single" w:sz="4" w:space="0" w:color="auto"/>
              <w:bottom w:val="nil"/>
              <w:right w:val="nil"/>
            </w:tcBorders>
            <w:shd w:val="clear" w:color="auto" w:fill="auto"/>
            <w:noWrap/>
            <w:vAlign w:val="center"/>
            <w:hideMark/>
          </w:tcPr>
          <w:p w14:paraId="27C03507" w14:textId="66C11D20" w:rsidR="002B299A" w:rsidRPr="0038688B" w:rsidRDefault="002B299A" w:rsidP="00BB1B90">
            <w:pPr>
              <w:jc w:val="center"/>
              <w:rPr>
                <w:color w:val="000000"/>
                <w:sz w:val="18"/>
                <w:szCs w:val="18"/>
              </w:rPr>
            </w:pPr>
            <w:r w:rsidRPr="0038688B">
              <w:rPr>
                <w:color w:val="000000"/>
                <w:sz w:val="18"/>
                <w:szCs w:val="18"/>
              </w:rPr>
              <w:t>n.f.r</w:t>
            </w:r>
          </w:p>
        </w:tc>
        <w:tc>
          <w:tcPr>
            <w:tcW w:w="491" w:type="dxa"/>
            <w:tcBorders>
              <w:top w:val="nil"/>
              <w:left w:val="nil"/>
              <w:bottom w:val="nil"/>
              <w:right w:val="nil"/>
            </w:tcBorders>
            <w:shd w:val="clear" w:color="auto" w:fill="auto"/>
            <w:noWrap/>
            <w:vAlign w:val="center"/>
            <w:hideMark/>
          </w:tcPr>
          <w:p w14:paraId="13BF1BB2" w14:textId="760ACEFD" w:rsidR="002B299A" w:rsidRPr="0038688B" w:rsidRDefault="002B299A" w:rsidP="00BB1B90">
            <w:pPr>
              <w:jc w:val="center"/>
              <w:rPr>
                <w:color w:val="000000"/>
                <w:sz w:val="18"/>
                <w:szCs w:val="18"/>
              </w:rPr>
            </w:pPr>
            <w:r w:rsidRPr="0038688B">
              <w:rPr>
                <w:color w:val="000000"/>
                <w:sz w:val="18"/>
                <w:szCs w:val="18"/>
              </w:rPr>
              <w:t>n.f.r</w:t>
            </w:r>
          </w:p>
        </w:tc>
        <w:tc>
          <w:tcPr>
            <w:tcW w:w="927" w:type="dxa"/>
            <w:tcBorders>
              <w:top w:val="nil"/>
              <w:left w:val="single" w:sz="8" w:space="0" w:color="auto"/>
              <w:bottom w:val="nil"/>
              <w:right w:val="nil"/>
            </w:tcBorders>
            <w:shd w:val="clear" w:color="auto" w:fill="auto"/>
            <w:noWrap/>
            <w:vAlign w:val="center"/>
            <w:hideMark/>
          </w:tcPr>
          <w:p w14:paraId="25964073" w14:textId="650653E8" w:rsidR="002B299A" w:rsidRPr="0038688B" w:rsidRDefault="002B299A" w:rsidP="00BB1B90">
            <w:pPr>
              <w:jc w:val="center"/>
              <w:rPr>
                <w:color w:val="000000"/>
                <w:sz w:val="18"/>
                <w:szCs w:val="18"/>
              </w:rPr>
            </w:pPr>
            <w:r w:rsidRPr="0038688B">
              <w:rPr>
                <w:color w:val="000000"/>
                <w:sz w:val="18"/>
                <w:szCs w:val="18"/>
              </w:rPr>
              <w:t>n.f.r</w:t>
            </w:r>
          </w:p>
        </w:tc>
        <w:tc>
          <w:tcPr>
            <w:tcW w:w="491" w:type="dxa"/>
            <w:tcBorders>
              <w:top w:val="nil"/>
              <w:left w:val="nil"/>
              <w:bottom w:val="nil"/>
              <w:right w:val="nil"/>
            </w:tcBorders>
            <w:shd w:val="clear" w:color="auto" w:fill="auto"/>
            <w:noWrap/>
            <w:vAlign w:val="center"/>
            <w:hideMark/>
          </w:tcPr>
          <w:p w14:paraId="10334BE1" w14:textId="775224F5" w:rsidR="002B299A" w:rsidRPr="0038688B" w:rsidRDefault="002B299A" w:rsidP="00BB1B90">
            <w:pPr>
              <w:jc w:val="center"/>
              <w:rPr>
                <w:color w:val="000000"/>
                <w:sz w:val="18"/>
                <w:szCs w:val="18"/>
              </w:rPr>
            </w:pPr>
            <w:r w:rsidRPr="0038688B">
              <w:rPr>
                <w:color w:val="000000"/>
                <w:sz w:val="18"/>
                <w:szCs w:val="18"/>
              </w:rPr>
              <w:t>n.f.r</w:t>
            </w:r>
          </w:p>
        </w:tc>
        <w:tc>
          <w:tcPr>
            <w:tcW w:w="926" w:type="dxa"/>
            <w:tcBorders>
              <w:top w:val="nil"/>
              <w:left w:val="single" w:sz="4" w:space="0" w:color="auto"/>
              <w:bottom w:val="nil"/>
              <w:right w:val="nil"/>
            </w:tcBorders>
            <w:shd w:val="clear" w:color="auto" w:fill="auto"/>
            <w:noWrap/>
            <w:vAlign w:val="center"/>
            <w:hideMark/>
          </w:tcPr>
          <w:p w14:paraId="1AF2B0E3" w14:textId="0A9A81DF" w:rsidR="002B299A" w:rsidRPr="0038688B" w:rsidRDefault="002B299A" w:rsidP="00BB1B90">
            <w:pPr>
              <w:jc w:val="center"/>
              <w:rPr>
                <w:color w:val="000000"/>
                <w:sz w:val="18"/>
                <w:szCs w:val="18"/>
              </w:rPr>
            </w:pPr>
            <w:r w:rsidRPr="0038688B">
              <w:rPr>
                <w:color w:val="000000"/>
                <w:sz w:val="18"/>
                <w:szCs w:val="18"/>
              </w:rPr>
              <w:t>n.f.r</w:t>
            </w:r>
          </w:p>
        </w:tc>
        <w:tc>
          <w:tcPr>
            <w:tcW w:w="491" w:type="dxa"/>
            <w:tcBorders>
              <w:top w:val="nil"/>
              <w:left w:val="nil"/>
              <w:bottom w:val="nil"/>
              <w:right w:val="nil"/>
            </w:tcBorders>
            <w:shd w:val="clear" w:color="auto" w:fill="auto"/>
            <w:noWrap/>
            <w:vAlign w:val="center"/>
            <w:hideMark/>
          </w:tcPr>
          <w:p w14:paraId="6B78A624" w14:textId="79E0398C" w:rsidR="002B299A" w:rsidRPr="0038688B" w:rsidRDefault="002B299A" w:rsidP="00BB1B90">
            <w:pPr>
              <w:jc w:val="center"/>
              <w:rPr>
                <w:color w:val="000000"/>
                <w:sz w:val="18"/>
                <w:szCs w:val="18"/>
              </w:rPr>
            </w:pPr>
            <w:r w:rsidRPr="0038688B">
              <w:rPr>
                <w:color w:val="000000"/>
                <w:sz w:val="18"/>
                <w:szCs w:val="18"/>
              </w:rPr>
              <w:t>n.f.r</w:t>
            </w:r>
          </w:p>
        </w:tc>
        <w:tc>
          <w:tcPr>
            <w:tcW w:w="927" w:type="dxa"/>
            <w:tcBorders>
              <w:top w:val="nil"/>
              <w:left w:val="single" w:sz="8" w:space="0" w:color="auto"/>
              <w:bottom w:val="nil"/>
              <w:right w:val="nil"/>
            </w:tcBorders>
            <w:shd w:val="clear" w:color="auto" w:fill="auto"/>
            <w:noWrap/>
            <w:vAlign w:val="center"/>
            <w:hideMark/>
          </w:tcPr>
          <w:p w14:paraId="0E8A9D54" w14:textId="458E732E" w:rsidR="002B299A" w:rsidRPr="0038688B" w:rsidRDefault="002B299A" w:rsidP="00BB1B90">
            <w:pPr>
              <w:jc w:val="center"/>
              <w:rPr>
                <w:color w:val="000000"/>
                <w:sz w:val="18"/>
                <w:szCs w:val="18"/>
              </w:rPr>
            </w:pPr>
            <w:r w:rsidRPr="0038688B">
              <w:rPr>
                <w:color w:val="000000"/>
                <w:sz w:val="18"/>
                <w:szCs w:val="18"/>
              </w:rPr>
              <w:t>n.f.r</w:t>
            </w:r>
          </w:p>
        </w:tc>
        <w:tc>
          <w:tcPr>
            <w:tcW w:w="491" w:type="dxa"/>
            <w:tcBorders>
              <w:top w:val="nil"/>
              <w:left w:val="nil"/>
              <w:bottom w:val="nil"/>
              <w:right w:val="nil"/>
            </w:tcBorders>
            <w:shd w:val="clear" w:color="auto" w:fill="auto"/>
            <w:noWrap/>
            <w:vAlign w:val="center"/>
            <w:hideMark/>
          </w:tcPr>
          <w:p w14:paraId="76C268DE" w14:textId="74F65BBE" w:rsidR="002B299A" w:rsidRPr="0038688B" w:rsidRDefault="002B299A" w:rsidP="00BB1B90">
            <w:pPr>
              <w:jc w:val="center"/>
              <w:rPr>
                <w:color w:val="000000"/>
                <w:sz w:val="18"/>
                <w:szCs w:val="18"/>
              </w:rPr>
            </w:pPr>
            <w:r w:rsidRPr="0038688B">
              <w:rPr>
                <w:color w:val="000000"/>
                <w:sz w:val="18"/>
                <w:szCs w:val="18"/>
              </w:rPr>
              <w:t>n.f.r</w:t>
            </w:r>
          </w:p>
        </w:tc>
        <w:tc>
          <w:tcPr>
            <w:tcW w:w="926" w:type="dxa"/>
            <w:tcBorders>
              <w:top w:val="nil"/>
              <w:left w:val="single" w:sz="4" w:space="0" w:color="auto"/>
              <w:bottom w:val="nil"/>
              <w:right w:val="nil"/>
            </w:tcBorders>
            <w:shd w:val="clear" w:color="auto" w:fill="EAF1DD" w:themeFill="accent3" w:themeFillTint="33"/>
            <w:noWrap/>
            <w:vAlign w:val="center"/>
            <w:hideMark/>
          </w:tcPr>
          <w:p w14:paraId="1B3E062F" w14:textId="77777777" w:rsidR="002B299A" w:rsidRPr="0038688B" w:rsidRDefault="002B299A" w:rsidP="00BB1B90">
            <w:pPr>
              <w:jc w:val="center"/>
              <w:rPr>
                <w:color w:val="006100"/>
                <w:sz w:val="18"/>
                <w:szCs w:val="18"/>
              </w:rPr>
            </w:pPr>
            <w:r w:rsidRPr="0038688B">
              <w:rPr>
                <w:color w:val="006100"/>
                <w:sz w:val="18"/>
                <w:szCs w:val="18"/>
              </w:rPr>
              <w:t>100</w:t>
            </w:r>
          </w:p>
        </w:tc>
        <w:tc>
          <w:tcPr>
            <w:tcW w:w="491" w:type="dxa"/>
            <w:tcBorders>
              <w:top w:val="nil"/>
              <w:left w:val="nil"/>
              <w:bottom w:val="nil"/>
              <w:right w:val="single" w:sz="8" w:space="0" w:color="auto"/>
            </w:tcBorders>
            <w:shd w:val="clear" w:color="auto" w:fill="auto"/>
            <w:noWrap/>
            <w:vAlign w:val="center"/>
            <w:hideMark/>
          </w:tcPr>
          <w:p w14:paraId="35800487" w14:textId="77777777" w:rsidR="002B299A" w:rsidRPr="0038688B" w:rsidRDefault="002B299A" w:rsidP="00BB1B90">
            <w:pPr>
              <w:jc w:val="center"/>
              <w:rPr>
                <w:color w:val="000000"/>
                <w:sz w:val="18"/>
                <w:szCs w:val="18"/>
              </w:rPr>
            </w:pPr>
            <w:r w:rsidRPr="0038688B">
              <w:rPr>
                <w:color w:val="000000"/>
                <w:sz w:val="18"/>
                <w:szCs w:val="18"/>
              </w:rPr>
              <w:t>10</w:t>
            </w:r>
          </w:p>
        </w:tc>
      </w:tr>
      <w:tr w:rsidR="00B16BCE" w:rsidRPr="0038688B" w14:paraId="7849510D" w14:textId="77777777" w:rsidTr="0008574A">
        <w:trPr>
          <w:trHeight w:val="315"/>
        </w:trPr>
        <w:tc>
          <w:tcPr>
            <w:tcW w:w="1985" w:type="dxa"/>
            <w:tcBorders>
              <w:top w:val="nil"/>
              <w:left w:val="single" w:sz="8" w:space="0" w:color="auto"/>
              <w:bottom w:val="single" w:sz="8" w:space="0" w:color="auto"/>
              <w:right w:val="single" w:sz="8" w:space="0" w:color="auto"/>
            </w:tcBorders>
            <w:shd w:val="clear" w:color="auto" w:fill="auto"/>
            <w:noWrap/>
            <w:vAlign w:val="bottom"/>
            <w:hideMark/>
          </w:tcPr>
          <w:p w14:paraId="5F20BD97" w14:textId="77777777" w:rsidR="0038688B" w:rsidRPr="0038688B" w:rsidRDefault="0038688B">
            <w:pPr>
              <w:rPr>
                <w:color w:val="000000"/>
                <w:sz w:val="18"/>
                <w:szCs w:val="18"/>
              </w:rPr>
            </w:pPr>
            <w:r w:rsidRPr="0038688B">
              <w:rPr>
                <w:color w:val="000000"/>
                <w:sz w:val="18"/>
                <w:szCs w:val="18"/>
              </w:rPr>
              <w:t>Venlafaxine</w:t>
            </w:r>
          </w:p>
        </w:tc>
        <w:tc>
          <w:tcPr>
            <w:tcW w:w="992" w:type="dxa"/>
            <w:tcBorders>
              <w:top w:val="nil"/>
              <w:left w:val="nil"/>
              <w:bottom w:val="single" w:sz="8" w:space="0" w:color="auto"/>
              <w:right w:val="nil"/>
            </w:tcBorders>
            <w:shd w:val="clear" w:color="auto" w:fill="auto"/>
            <w:noWrap/>
            <w:vAlign w:val="center"/>
            <w:hideMark/>
          </w:tcPr>
          <w:p w14:paraId="0616433E" w14:textId="77777777" w:rsidR="0038688B" w:rsidRPr="0038688B" w:rsidRDefault="0038688B" w:rsidP="00BB1B90">
            <w:pPr>
              <w:jc w:val="center"/>
              <w:rPr>
                <w:color w:val="000000"/>
                <w:sz w:val="18"/>
                <w:szCs w:val="18"/>
              </w:rPr>
            </w:pPr>
            <w:r w:rsidRPr="0038688B">
              <w:rPr>
                <w:color w:val="000000"/>
                <w:sz w:val="18"/>
                <w:szCs w:val="18"/>
              </w:rPr>
              <w:t>120</w:t>
            </w:r>
          </w:p>
        </w:tc>
        <w:tc>
          <w:tcPr>
            <w:tcW w:w="491" w:type="dxa"/>
            <w:tcBorders>
              <w:top w:val="nil"/>
              <w:left w:val="nil"/>
              <w:bottom w:val="single" w:sz="8" w:space="0" w:color="auto"/>
              <w:right w:val="nil"/>
            </w:tcBorders>
            <w:shd w:val="clear" w:color="auto" w:fill="auto"/>
            <w:noWrap/>
            <w:vAlign w:val="center"/>
            <w:hideMark/>
          </w:tcPr>
          <w:p w14:paraId="1F1E5EE4" w14:textId="77777777" w:rsidR="0038688B" w:rsidRPr="0038688B" w:rsidRDefault="0038688B" w:rsidP="00BB1B90">
            <w:pPr>
              <w:jc w:val="center"/>
              <w:rPr>
                <w:color w:val="000000"/>
                <w:sz w:val="18"/>
                <w:szCs w:val="18"/>
              </w:rPr>
            </w:pPr>
            <w:r w:rsidRPr="0038688B">
              <w:rPr>
                <w:color w:val="000000"/>
                <w:sz w:val="18"/>
                <w:szCs w:val="18"/>
              </w:rPr>
              <w:t>11</w:t>
            </w:r>
          </w:p>
        </w:tc>
        <w:tc>
          <w:tcPr>
            <w:tcW w:w="927" w:type="dxa"/>
            <w:tcBorders>
              <w:top w:val="nil"/>
              <w:left w:val="single" w:sz="4" w:space="0" w:color="auto"/>
              <w:bottom w:val="single" w:sz="8" w:space="0" w:color="auto"/>
              <w:right w:val="nil"/>
            </w:tcBorders>
            <w:shd w:val="clear" w:color="auto" w:fill="EAF1DD" w:themeFill="accent3" w:themeFillTint="33"/>
            <w:noWrap/>
            <w:vAlign w:val="center"/>
            <w:hideMark/>
          </w:tcPr>
          <w:p w14:paraId="6B2B2199" w14:textId="77777777" w:rsidR="0038688B" w:rsidRPr="0038688B" w:rsidRDefault="0038688B" w:rsidP="00BB1B90">
            <w:pPr>
              <w:jc w:val="center"/>
              <w:rPr>
                <w:color w:val="006100"/>
                <w:sz w:val="18"/>
                <w:szCs w:val="18"/>
              </w:rPr>
            </w:pPr>
            <w:r w:rsidRPr="0038688B">
              <w:rPr>
                <w:color w:val="006100"/>
                <w:sz w:val="18"/>
                <w:szCs w:val="18"/>
              </w:rPr>
              <w:t>104</w:t>
            </w:r>
          </w:p>
        </w:tc>
        <w:tc>
          <w:tcPr>
            <w:tcW w:w="491" w:type="dxa"/>
            <w:gridSpan w:val="2"/>
            <w:tcBorders>
              <w:top w:val="nil"/>
              <w:left w:val="nil"/>
              <w:bottom w:val="single" w:sz="8" w:space="0" w:color="auto"/>
              <w:right w:val="nil"/>
            </w:tcBorders>
            <w:shd w:val="clear" w:color="auto" w:fill="auto"/>
            <w:noWrap/>
            <w:vAlign w:val="center"/>
            <w:hideMark/>
          </w:tcPr>
          <w:p w14:paraId="70B4E370" w14:textId="77777777" w:rsidR="0038688B" w:rsidRPr="0038688B" w:rsidRDefault="0038688B" w:rsidP="00BB1B90">
            <w:pPr>
              <w:jc w:val="center"/>
              <w:rPr>
                <w:color w:val="000000"/>
                <w:sz w:val="18"/>
                <w:szCs w:val="18"/>
              </w:rPr>
            </w:pPr>
            <w:r w:rsidRPr="0038688B">
              <w:rPr>
                <w:color w:val="000000"/>
                <w:sz w:val="18"/>
                <w:szCs w:val="18"/>
              </w:rPr>
              <w:t>6</w:t>
            </w:r>
          </w:p>
        </w:tc>
        <w:tc>
          <w:tcPr>
            <w:tcW w:w="1068" w:type="dxa"/>
            <w:tcBorders>
              <w:top w:val="nil"/>
              <w:left w:val="single" w:sz="8" w:space="0" w:color="auto"/>
              <w:bottom w:val="single" w:sz="8" w:space="0" w:color="auto"/>
              <w:right w:val="nil"/>
            </w:tcBorders>
            <w:shd w:val="clear" w:color="auto" w:fill="EAF1DD" w:themeFill="accent3" w:themeFillTint="33"/>
            <w:noWrap/>
            <w:vAlign w:val="center"/>
            <w:hideMark/>
          </w:tcPr>
          <w:p w14:paraId="66863F70" w14:textId="77777777" w:rsidR="0038688B" w:rsidRPr="0038688B" w:rsidRDefault="0038688B" w:rsidP="00BB1B90">
            <w:pPr>
              <w:jc w:val="center"/>
              <w:rPr>
                <w:color w:val="006100"/>
                <w:sz w:val="18"/>
                <w:szCs w:val="18"/>
              </w:rPr>
            </w:pPr>
            <w:r w:rsidRPr="0038688B">
              <w:rPr>
                <w:color w:val="006100"/>
                <w:sz w:val="18"/>
                <w:szCs w:val="18"/>
              </w:rPr>
              <w:t>110</w:t>
            </w:r>
          </w:p>
        </w:tc>
        <w:tc>
          <w:tcPr>
            <w:tcW w:w="491" w:type="dxa"/>
            <w:tcBorders>
              <w:top w:val="nil"/>
              <w:left w:val="nil"/>
              <w:bottom w:val="single" w:sz="8" w:space="0" w:color="auto"/>
              <w:right w:val="nil"/>
            </w:tcBorders>
            <w:shd w:val="clear" w:color="auto" w:fill="auto"/>
            <w:noWrap/>
            <w:vAlign w:val="center"/>
            <w:hideMark/>
          </w:tcPr>
          <w:p w14:paraId="473CA05A" w14:textId="77777777" w:rsidR="0038688B" w:rsidRPr="0038688B" w:rsidRDefault="0038688B" w:rsidP="00BB1B90">
            <w:pPr>
              <w:jc w:val="center"/>
              <w:rPr>
                <w:color w:val="000000"/>
                <w:sz w:val="18"/>
                <w:szCs w:val="18"/>
              </w:rPr>
            </w:pPr>
            <w:r w:rsidRPr="0038688B">
              <w:rPr>
                <w:color w:val="000000"/>
                <w:sz w:val="18"/>
                <w:szCs w:val="18"/>
              </w:rPr>
              <w:t>29</w:t>
            </w:r>
          </w:p>
        </w:tc>
        <w:tc>
          <w:tcPr>
            <w:tcW w:w="926" w:type="dxa"/>
            <w:tcBorders>
              <w:top w:val="nil"/>
              <w:left w:val="single" w:sz="4" w:space="0" w:color="auto"/>
              <w:bottom w:val="single" w:sz="8" w:space="0" w:color="auto"/>
              <w:right w:val="nil"/>
            </w:tcBorders>
            <w:shd w:val="clear" w:color="auto" w:fill="EAF1DD" w:themeFill="accent3" w:themeFillTint="33"/>
            <w:noWrap/>
            <w:vAlign w:val="center"/>
            <w:hideMark/>
          </w:tcPr>
          <w:p w14:paraId="7BE06F6A" w14:textId="77777777" w:rsidR="0038688B" w:rsidRPr="0038688B" w:rsidRDefault="0038688B" w:rsidP="00BB1B90">
            <w:pPr>
              <w:jc w:val="center"/>
              <w:rPr>
                <w:color w:val="006100"/>
                <w:sz w:val="18"/>
                <w:szCs w:val="18"/>
              </w:rPr>
            </w:pPr>
            <w:r w:rsidRPr="0038688B">
              <w:rPr>
                <w:color w:val="006100"/>
                <w:sz w:val="18"/>
                <w:szCs w:val="18"/>
              </w:rPr>
              <w:t>99</w:t>
            </w:r>
          </w:p>
        </w:tc>
        <w:tc>
          <w:tcPr>
            <w:tcW w:w="491" w:type="dxa"/>
            <w:tcBorders>
              <w:top w:val="nil"/>
              <w:left w:val="nil"/>
              <w:bottom w:val="single" w:sz="8" w:space="0" w:color="auto"/>
              <w:right w:val="nil"/>
            </w:tcBorders>
            <w:shd w:val="clear" w:color="auto" w:fill="auto"/>
            <w:noWrap/>
            <w:vAlign w:val="center"/>
            <w:hideMark/>
          </w:tcPr>
          <w:p w14:paraId="6C1F23BA" w14:textId="77777777" w:rsidR="0038688B" w:rsidRPr="0038688B" w:rsidRDefault="0038688B" w:rsidP="00BB1B90">
            <w:pPr>
              <w:jc w:val="center"/>
              <w:rPr>
                <w:color w:val="000000"/>
                <w:sz w:val="18"/>
                <w:szCs w:val="18"/>
              </w:rPr>
            </w:pPr>
            <w:r w:rsidRPr="0038688B">
              <w:rPr>
                <w:color w:val="000000"/>
                <w:sz w:val="18"/>
                <w:szCs w:val="18"/>
              </w:rPr>
              <w:t>15</w:t>
            </w:r>
          </w:p>
        </w:tc>
        <w:tc>
          <w:tcPr>
            <w:tcW w:w="927" w:type="dxa"/>
            <w:tcBorders>
              <w:top w:val="nil"/>
              <w:left w:val="single" w:sz="8" w:space="0" w:color="auto"/>
              <w:bottom w:val="single" w:sz="8" w:space="0" w:color="auto"/>
              <w:right w:val="nil"/>
            </w:tcBorders>
            <w:shd w:val="clear" w:color="auto" w:fill="EAF1DD" w:themeFill="accent3" w:themeFillTint="33"/>
            <w:noWrap/>
            <w:vAlign w:val="center"/>
            <w:hideMark/>
          </w:tcPr>
          <w:p w14:paraId="01AA77E8" w14:textId="77777777" w:rsidR="0038688B" w:rsidRPr="0038688B" w:rsidRDefault="0038688B" w:rsidP="00BB1B90">
            <w:pPr>
              <w:jc w:val="center"/>
              <w:rPr>
                <w:color w:val="006100"/>
                <w:sz w:val="18"/>
                <w:szCs w:val="18"/>
              </w:rPr>
            </w:pPr>
            <w:r w:rsidRPr="0038688B">
              <w:rPr>
                <w:color w:val="006100"/>
                <w:sz w:val="18"/>
                <w:szCs w:val="18"/>
              </w:rPr>
              <w:t>88</w:t>
            </w:r>
          </w:p>
        </w:tc>
        <w:tc>
          <w:tcPr>
            <w:tcW w:w="491" w:type="dxa"/>
            <w:tcBorders>
              <w:top w:val="nil"/>
              <w:left w:val="nil"/>
              <w:bottom w:val="single" w:sz="8" w:space="0" w:color="auto"/>
              <w:right w:val="nil"/>
            </w:tcBorders>
            <w:shd w:val="clear" w:color="auto" w:fill="auto"/>
            <w:noWrap/>
            <w:vAlign w:val="center"/>
            <w:hideMark/>
          </w:tcPr>
          <w:p w14:paraId="03C6B0F6" w14:textId="77777777" w:rsidR="0038688B" w:rsidRPr="0038688B" w:rsidRDefault="0038688B" w:rsidP="00BB1B90">
            <w:pPr>
              <w:jc w:val="center"/>
              <w:rPr>
                <w:color w:val="000000"/>
                <w:sz w:val="18"/>
                <w:szCs w:val="18"/>
              </w:rPr>
            </w:pPr>
            <w:r w:rsidRPr="0038688B">
              <w:rPr>
                <w:color w:val="000000"/>
                <w:sz w:val="18"/>
                <w:szCs w:val="18"/>
              </w:rPr>
              <w:t>10</w:t>
            </w:r>
          </w:p>
        </w:tc>
        <w:tc>
          <w:tcPr>
            <w:tcW w:w="926" w:type="dxa"/>
            <w:tcBorders>
              <w:top w:val="nil"/>
              <w:left w:val="single" w:sz="4" w:space="0" w:color="auto"/>
              <w:bottom w:val="single" w:sz="8" w:space="0" w:color="auto"/>
              <w:right w:val="nil"/>
            </w:tcBorders>
            <w:shd w:val="clear" w:color="auto" w:fill="EAF1DD" w:themeFill="accent3" w:themeFillTint="33"/>
            <w:noWrap/>
            <w:vAlign w:val="center"/>
            <w:hideMark/>
          </w:tcPr>
          <w:p w14:paraId="787F9140" w14:textId="77777777" w:rsidR="0038688B" w:rsidRPr="0038688B" w:rsidRDefault="0038688B" w:rsidP="00BB1B90">
            <w:pPr>
              <w:jc w:val="center"/>
              <w:rPr>
                <w:color w:val="006100"/>
                <w:sz w:val="18"/>
                <w:szCs w:val="18"/>
              </w:rPr>
            </w:pPr>
            <w:r w:rsidRPr="0038688B">
              <w:rPr>
                <w:color w:val="006100"/>
                <w:sz w:val="18"/>
                <w:szCs w:val="18"/>
              </w:rPr>
              <w:t>98</w:t>
            </w:r>
          </w:p>
        </w:tc>
        <w:tc>
          <w:tcPr>
            <w:tcW w:w="491" w:type="dxa"/>
            <w:tcBorders>
              <w:top w:val="nil"/>
              <w:left w:val="nil"/>
              <w:bottom w:val="single" w:sz="8" w:space="0" w:color="auto"/>
              <w:right w:val="nil"/>
            </w:tcBorders>
            <w:shd w:val="clear" w:color="auto" w:fill="auto"/>
            <w:noWrap/>
            <w:vAlign w:val="center"/>
            <w:hideMark/>
          </w:tcPr>
          <w:p w14:paraId="50F44AD0" w14:textId="77777777" w:rsidR="0038688B" w:rsidRPr="0038688B" w:rsidRDefault="0038688B" w:rsidP="00BB1B90">
            <w:pPr>
              <w:jc w:val="center"/>
              <w:rPr>
                <w:color w:val="000000"/>
                <w:sz w:val="18"/>
                <w:szCs w:val="18"/>
              </w:rPr>
            </w:pPr>
            <w:r w:rsidRPr="0038688B">
              <w:rPr>
                <w:color w:val="000000"/>
                <w:sz w:val="18"/>
                <w:szCs w:val="18"/>
              </w:rPr>
              <w:t>10</w:t>
            </w:r>
          </w:p>
        </w:tc>
        <w:tc>
          <w:tcPr>
            <w:tcW w:w="927" w:type="dxa"/>
            <w:tcBorders>
              <w:top w:val="nil"/>
              <w:left w:val="single" w:sz="8" w:space="0" w:color="auto"/>
              <w:bottom w:val="single" w:sz="8" w:space="0" w:color="auto"/>
              <w:right w:val="nil"/>
            </w:tcBorders>
            <w:shd w:val="clear" w:color="auto" w:fill="EAF1DD" w:themeFill="accent3" w:themeFillTint="33"/>
            <w:noWrap/>
            <w:vAlign w:val="center"/>
            <w:hideMark/>
          </w:tcPr>
          <w:p w14:paraId="46E6E0F5" w14:textId="27DE21B1" w:rsidR="0038688B" w:rsidRPr="0038688B" w:rsidRDefault="00CF6FAD" w:rsidP="00BB1B90">
            <w:pPr>
              <w:jc w:val="center"/>
              <w:rPr>
                <w:color w:val="006100"/>
                <w:sz w:val="18"/>
                <w:szCs w:val="18"/>
              </w:rPr>
            </w:pPr>
            <w:r>
              <w:rPr>
                <w:color w:val="006100"/>
                <w:sz w:val="18"/>
                <w:szCs w:val="18"/>
              </w:rPr>
              <w:t>99</w:t>
            </w:r>
          </w:p>
        </w:tc>
        <w:tc>
          <w:tcPr>
            <w:tcW w:w="491" w:type="dxa"/>
            <w:tcBorders>
              <w:top w:val="nil"/>
              <w:left w:val="nil"/>
              <w:bottom w:val="single" w:sz="8" w:space="0" w:color="auto"/>
              <w:right w:val="nil"/>
            </w:tcBorders>
            <w:shd w:val="clear" w:color="auto" w:fill="auto"/>
            <w:noWrap/>
            <w:vAlign w:val="center"/>
            <w:hideMark/>
          </w:tcPr>
          <w:p w14:paraId="2250F737" w14:textId="3EEB46DF" w:rsidR="0038688B" w:rsidRPr="0038688B" w:rsidRDefault="00CF6FAD" w:rsidP="00BB1B90">
            <w:pPr>
              <w:jc w:val="center"/>
              <w:rPr>
                <w:color w:val="000000"/>
                <w:sz w:val="18"/>
                <w:szCs w:val="18"/>
              </w:rPr>
            </w:pPr>
            <w:r>
              <w:rPr>
                <w:color w:val="000000"/>
                <w:sz w:val="18"/>
                <w:szCs w:val="18"/>
              </w:rPr>
              <w:t>3</w:t>
            </w:r>
          </w:p>
        </w:tc>
        <w:tc>
          <w:tcPr>
            <w:tcW w:w="926" w:type="dxa"/>
            <w:tcBorders>
              <w:top w:val="nil"/>
              <w:left w:val="single" w:sz="4" w:space="0" w:color="auto"/>
              <w:bottom w:val="single" w:sz="8" w:space="0" w:color="auto"/>
              <w:right w:val="nil"/>
            </w:tcBorders>
            <w:shd w:val="clear" w:color="auto" w:fill="EAF1DD" w:themeFill="accent3" w:themeFillTint="33"/>
            <w:noWrap/>
            <w:vAlign w:val="center"/>
            <w:hideMark/>
          </w:tcPr>
          <w:p w14:paraId="1728B527" w14:textId="67A70D56" w:rsidR="0038688B" w:rsidRPr="0038688B" w:rsidRDefault="00CF6FAD" w:rsidP="00BB1B90">
            <w:pPr>
              <w:jc w:val="center"/>
              <w:rPr>
                <w:color w:val="006100"/>
                <w:sz w:val="18"/>
                <w:szCs w:val="18"/>
              </w:rPr>
            </w:pPr>
            <w:r>
              <w:rPr>
                <w:color w:val="006100"/>
                <w:sz w:val="18"/>
                <w:szCs w:val="18"/>
              </w:rPr>
              <w:t>102</w:t>
            </w:r>
          </w:p>
        </w:tc>
        <w:tc>
          <w:tcPr>
            <w:tcW w:w="491" w:type="dxa"/>
            <w:tcBorders>
              <w:top w:val="nil"/>
              <w:left w:val="nil"/>
              <w:bottom w:val="single" w:sz="8" w:space="0" w:color="auto"/>
              <w:right w:val="single" w:sz="8" w:space="0" w:color="auto"/>
            </w:tcBorders>
            <w:shd w:val="clear" w:color="auto" w:fill="auto"/>
            <w:noWrap/>
            <w:vAlign w:val="center"/>
            <w:hideMark/>
          </w:tcPr>
          <w:p w14:paraId="0FBA472D" w14:textId="06F5ABEF" w:rsidR="0038688B" w:rsidRPr="0038688B" w:rsidRDefault="00CF6FAD" w:rsidP="00BB1B90">
            <w:pPr>
              <w:jc w:val="center"/>
              <w:rPr>
                <w:color w:val="000000"/>
                <w:sz w:val="18"/>
                <w:szCs w:val="18"/>
              </w:rPr>
            </w:pPr>
            <w:r>
              <w:rPr>
                <w:color w:val="000000"/>
                <w:sz w:val="18"/>
                <w:szCs w:val="18"/>
              </w:rPr>
              <w:t>1</w:t>
            </w:r>
          </w:p>
        </w:tc>
      </w:tr>
    </w:tbl>
    <w:p w14:paraId="6C3CD3E4" w14:textId="113FC777" w:rsidR="00390796" w:rsidRDefault="00390796" w:rsidP="00390796">
      <w:pPr>
        <w:spacing w:line="480" w:lineRule="auto"/>
        <w:rPr>
          <w:color w:val="000000"/>
          <w:sz w:val="20"/>
          <w:szCs w:val="22"/>
          <w:lang w:eastAsia="es-ES"/>
        </w:rPr>
      </w:pPr>
      <w:r>
        <w:rPr>
          <w:color w:val="000000"/>
          <w:sz w:val="20"/>
          <w:szCs w:val="22"/>
          <w:lang w:eastAsia="es-ES"/>
        </w:rPr>
        <w:t xml:space="preserve">n.f.r.: not fulfilling </w:t>
      </w:r>
      <w:r w:rsidR="009334F2">
        <w:rPr>
          <w:color w:val="000000"/>
          <w:sz w:val="20"/>
          <w:szCs w:val="22"/>
          <w:lang w:eastAsia="es-ES"/>
        </w:rPr>
        <w:t>requirements</w:t>
      </w:r>
      <w:r>
        <w:rPr>
          <w:color w:val="000000"/>
          <w:sz w:val="20"/>
          <w:szCs w:val="22"/>
          <w:lang w:eastAsia="es-ES"/>
        </w:rPr>
        <w:t xml:space="preserve">. </w:t>
      </w:r>
    </w:p>
    <w:p w14:paraId="45605CBC" w14:textId="42DA76D3" w:rsidR="00337EF0" w:rsidRPr="00390796" w:rsidRDefault="00337EF0" w:rsidP="00E87C3C">
      <w:pPr>
        <w:spacing w:line="480" w:lineRule="auto"/>
        <w:rPr>
          <w:b/>
          <w:bCs/>
        </w:rPr>
        <w:sectPr w:rsidR="00337EF0" w:rsidRPr="00390796" w:rsidSect="00337EF0">
          <w:pgSz w:w="16838" w:h="11906" w:orient="landscape" w:code="9"/>
          <w:pgMar w:top="1134" w:right="851" w:bottom="851" w:left="851" w:header="567" w:footer="851" w:gutter="0"/>
          <w:cols w:space="708"/>
          <w:docGrid w:linePitch="326"/>
        </w:sectPr>
      </w:pPr>
    </w:p>
    <w:p w14:paraId="7E972F1A" w14:textId="0170A826" w:rsidR="00E87C3C" w:rsidRPr="00E902BB" w:rsidRDefault="00E87C3C" w:rsidP="0065521A">
      <w:pPr>
        <w:spacing w:line="480" w:lineRule="auto"/>
        <w:jc w:val="both"/>
        <w:rPr>
          <w:b/>
        </w:rPr>
      </w:pPr>
      <w:r>
        <w:rPr>
          <w:b/>
        </w:rPr>
        <w:lastRenderedPageBreak/>
        <w:t>S</w:t>
      </w:r>
      <w:r w:rsidR="00F43CD6">
        <w:rPr>
          <w:b/>
        </w:rPr>
        <w:t>4</w:t>
      </w:r>
      <w:r>
        <w:rPr>
          <w:b/>
        </w:rPr>
        <w:t>. Analytical m</w:t>
      </w:r>
      <w:r w:rsidRPr="00114390">
        <w:rPr>
          <w:b/>
        </w:rPr>
        <w:t>ethod</w:t>
      </w:r>
      <w:r w:rsidR="00861187">
        <w:rPr>
          <w:b/>
        </w:rPr>
        <w:t>s</w:t>
      </w:r>
      <w:r w:rsidRPr="00114390">
        <w:rPr>
          <w:b/>
        </w:rPr>
        <w:t xml:space="preserve"> </w:t>
      </w:r>
      <w:r>
        <w:rPr>
          <w:b/>
        </w:rPr>
        <w:t>validation</w:t>
      </w:r>
    </w:p>
    <w:p w14:paraId="06194BBD" w14:textId="110E70CF" w:rsidR="00E902BB" w:rsidRDefault="00E87C3C" w:rsidP="0065521A">
      <w:pPr>
        <w:spacing w:line="480" w:lineRule="auto"/>
        <w:jc w:val="both"/>
        <w:rPr>
          <w:sz w:val="22"/>
          <w:szCs w:val="22"/>
        </w:rPr>
      </w:pPr>
      <w:r w:rsidRPr="003D01D4">
        <w:rPr>
          <w:b/>
          <w:sz w:val="22"/>
          <w:szCs w:val="22"/>
        </w:rPr>
        <w:t xml:space="preserve">Table </w:t>
      </w:r>
      <w:r w:rsidR="00F50B6B" w:rsidRPr="003D01D4">
        <w:rPr>
          <w:b/>
          <w:sz w:val="22"/>
          <w:szCs w:val="22"/>
        </w:rPr>
        <w:t>S</w:t>
      </w:r>
      <w:r w:rsidR="00F50B6B">
        <w:rPr>
          <w:b/>
          <w:sz w:val="22"/>
          <w:szCs w:val="22"/>
        </w:rPr>
        <w:t>6</w:t>
      </w:r>
      <w:r w:rsidRPr="003D01D4">
        <w:rPr>
          <w:b/>
          <w:sz w:val="22"/>
          <w:szCs w:val="22"/>
        </w:rPr>
        <w:t>.</w:t>
      </w:r>
      <w:r w:rsidRPr="000249BF">
        <w:rPr>
          <w:sz w:val="22"/>
          <w:szCs w:val="22"/>
        </w:rPr>
        <w:t xml:space="preserve"> Limits of detection</w:t>
      </w:r>
      <w:r>
        <w:rPr>
          <w:sz w:val="22"/>
          <w:szCs w:val="22"/>
        </w:rPr>
        <w:t xml:space="preserve"> (LODs), limits of quantification (LOQs) and validation results at low and high concentration levels</w:t>
      </w:r>
      <w:r w:rsidR="00904A69">
        <w:rPr>
          <w:sz w:val="22"/>
          <w:szCs w:val="22"/>
        </w:rPr>
        <w:t xml:space="preserve"> for </w:t>
      </w:r>
      <w:r w:rsidR="00DC28B3">
        <w:rPr>
          <w:sz w:val="22"/>
          <w:szCs w:val="22"/>
        </w:rPr>
        <w:t xml:space="preserve">liquid </w:t>
      </w:r>
      <w:r w:rsidR="00904A69">
        <w:rPr>
          <w:sz w:val="22"/>
          <w:szCs w:val="22"/>
        </w:rPr>
        <w:t>samples</w:t>
      </w:r>
      <w:r w:rsidR="009334F2">
        <w:rPr>
          <w:sz w:val="22"/>
          <w:szCs w:val="22"/>
        </w:rPr>
        <w:t xml:space="preserve"> (influent and effluent)</w:t>
      </w:r>
      <w:r>
        <w:rPr>
          <w:sz w:val="22"/>
          <w:szCs w:val="22"/>
        </w:rPr>
        <w:t xml:space="preserve">. </w:t>
      </w:r>
    </w:p>
    <w:p w14:paraId="278CA2B2" w14:textId="77777777" w:rsidR="00262884" w:rsidRDefault="00262884" w:rsidP="00E87C3C">
      <w:pPr>
        <w:spacing w:line="360" w:lineRule="auto"/>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63"/>
        <w:gridCol w:w="704"/>
        <w:gridCol w:w="713"/>
        <w:gridCol w:w="992"/>
        <w:gridCol w:w="709"/>
        <w:gridCol w:w="992"/>
        <w:gridCol w:w="567"/>
      </w:tblGrid>
      <w:tr w:rsidR="00262884" w:rsidRPr="00B10619" w14:paraId="21D0EB5F" w14:textId="77777777" w:rsidTr="00262884">
        <w:trPr>
          <w:trHeight w:val="379"/>
          <w:jc w:val="center"/>
        </w:trPr>
        <w:tc>
          <w:tcPr>
            <w:tcW w:w="2263" w:type="dxa"/>
            <w:shd w:val="clear" w:color="auto" w:fill="auto"/>
            <w:noWrap/>
            <w:vAlign w:val="center"/>
          </w:tcPr>
          <w:p w14:paraId="73A58C1B" w14:textId="77777777" w:rsidR="00262884" w:rsidRPr="00B10619" w:rsidRDefault="00262884" w:rsidP="009E2AA9">
            <w:pPr>
              <w:rPr>
                <w:b/>
                <w:color w:val="000000"/>
                <w:sz w:val="20"/>
                <w:szCs w:val="20"/>
                <w:lang w:eastAsia="es-ES"/>
              </w:rPr>
            </w:pPr>
          </w:p>
        </w:tc>
        <w:tc>
          <w:tcPr>
            <w:tcW w:w="704" w:type="dxa"/>
            <w:shd w:val="clear" w:color="auto" w:fill="auto"/>
            <w:vAlign w:val="center"/>
          </w:tcPr>
          <w:p w14:paraId="30FCEFBB" w14:textId="77777777" w:rsidR="00262884" w:rsidRPr="00B10619" w:rsidRDefault="00262884" w:rsidP="009E2AA9">
            <w:pPr>
              <w:jc w:val="center"/>
              <w:rPr>
                <w:b/>
                <w:color w:val="000000"/>
                <w:sz w:val="20"/>
                <w:szCs w:val="16"/>
                <w:lang w:eastAsia="es-ES"/>
              </w:rPr>
            </w:pPr>
          </w:p>
        </w:tc>
        <w:tc>
          <w:tcPr>
            <w:tcW w:w="713" w:type="dxa"/>
            <w:shd w:val="clear" w:color="auto" w:fill="auto"/>
            <w:vAlign w:val="center"/>
          </w:tcPr>
          <w:p w14:paraId="72859F97" w14:textId="77777777" w:rsidR="00262884" w:rsidRPr="00B10619" w:rsidRDefault="00262884" w:rsidP="009E2AA9">
            <w:pPr>
              <w:jc w:val="center"/>
              <w:rPr>
                <w:b/>
                <w:color w:val="000000"/>
                <w:sz w:val="20"/>
                <w:szCs w:val="16"/>
                <w:lang w:eastAsia="es-ES"/>
              </w:rPr>
            </w:pPr>
          </w:p>
        </w:tc>
        <w:tc>
          <w:tcPr>
            <w:tcW w:w="1701" w:type="dxa"/>
            <w:gridSpan w:val="2"/>
            <w:shd w:val="clear" w:color="auto" w:fill="auto"/>
            <w:vAlign w:val="center"/>
          </w:tcPr>
          <w:p w14:paraId="5B5BF54D" w14:textId="436FE60F" w:rsidR="00262884" w:rsidRPr="00B10619" w:rsidRDefault="00262884" w:rsidP="009E2AA9">
            <w:pPr>
              <w:jc w:val="center"/>
              <w:rPr>
                <w:b/>
                <w:color w:val="000000"/>
                <w:sz w:val="20"/>
                <w:szCs w:val="16"/>
                <w:lang w:eastAsia="es-ES"/>
              </w:rPr>
            </w:pPr>
            <w:r>
              <w:rPr>
                <w:b/>
                <w:color w:val="000000"/>
                <w:sz w:val="20"/>
                <w:szCs w:val="16"/>
                <w:lang w:eastAsia="es-ES"/>
              </w:rPr>
              <w:t>5 ng/L</w:t>
            </w:r>
          </w:p>
        </w:tc>
        <w:tc>
          <w:tcPr>
            <w:tcW w:w="1559" w:type="dxa"/>
            <w:gridSpan w:val="2"/>
            <w:shd w:val="clear" w:color="auto" w:fill="auto"/>
            <w:noWrap/>
            <w:vAlign w:val="center"/>
          </w:tcPr>
          <w:p w14:paraId="7A0EB8B5" w14:textId="61ED3A5D" w:rsidR="00262884" w:rsidRPr="00B10619" w:rsidRDefault="00262884" w:rsidP="009E2AA9">
            <w:pPr>
              <w:jc w:val="center"/>
              <w:rPr>
                <w:b/>
                <w:color w:val="000000"/>
                <w:sz w:val="20"/>
                <w:szCs w:val="16"/>
                <w:lang w:eastAsia="es-ES"/>
              </w:rPr>
            </w:pPr>
            <w:r>
              <w:rPr>
                <w:b/>
                <w:color w:val="000000"/>
                <w:sz w:val="20"/>
                <w:szCs w:val="16"/>
                <w:lang w:eastAsia="es-ES"/>
              </w:rPr>
              <w:t>50 ng/L</w:t>
            </w:r>
          </w:p>
        </w:tc>
      </w:tr>
      <w:tr w:rsidR="00262884" w:rsidRPr="00B10619" w14:paraId="4DCD5D53" w14:textId="77777777" w:rsidTr="009E2AA9">
        <w:trPr>
          <w:trHeight w:val="497"/>
          <w:jc w:val="center"/>
        </w:trPr>
        <w:tc>
          <w:tcPr>
            <w:tcW w:w="2263" w:type="dxa"/>
            <w:shd w:val="clear" w:color="auto" w:fill="auto"/>
            <w:noWrap/>
            <w:vAlign w:val="center"/>
          </w:tcPr>
          <w:p w14:paraId="2047C0CF" w14:textId="77777777" w:rsidR="00262884" w:rsidRPr="00B10619" w:rsidRDefault="00262884" w:rsidP="009E2AA9">
            <w:pPr>
              <w:rPr>
                <w:b/>
                <w:color w:val="000000"/>
                <w:sz w:val="20"/>
                <w:szCs w:val="20"/>
                <w:lang w:eastAsia="es-ES"/>
              </w:rPr>
            </w:pPr>
            <w:r w:rsidRPr="00B10619">
              <w:rPr>
                <w:b/>
                <w:color w:val="000000"/>
                <w:sz w:val="20"/>
                <w:szCs w:val="20"/>
                <w:lang w:eastAsia="es-ES"/>
              </w:rPr>
              <w:t>PhAC</w:t>
            </w:r>
          </w:p>
        </w:tc>
        <w:tc>
          <w:tcPr>
            <w:tcW w:w="704" w:type="dxa"/>
            <w:shd w:val="clear" w:color="auto" w:fill="auto"/>
            <w:vAlign w:val="center"/>
          </w:tcPr>
          <w:p w14:paraId="7BBC7C91" w14:textId="77777777" w:rsidR="00262884" w:rsidRPr="00B10619" w:rsidRDefault="00262884" w:rsidP="009E2AA9">
            <w:pPr>
              <w:jc w:val="center"/>
              <w:rPr>
                <w:b/>
                <w:color w:val="000000"/>
                <w:sz w:val="20"/>
                <w:szCs w:val="16"/>
                <w:lang w:eastAsia="es-ES"/>
              </w:rPr>
            </w:pPr>
            <w:r w:rsidRPr="00B10619">
              <w:rPr>
                <w:b/>
                <w:color w:val="000000"/>
                <w:sz w:val="20"/>
                <w:szCs w:val="16"/>
                <w:lang w:eastAsia="es-ES"/>
              </w:rPr>
              <w:t>LOD</w:t>
            </w:r>
          </w:p>
          <w:p w14:paraId="0903CFCC" w14:textId="77777777" w:rsidR="00262884" w:rsidRPr="00B10619" w:rsidRDefault="00262884" w:rsidP="009E2AA9">
            <w:pPr>
              <w:jc w:val="center"/>
              <w:rPr>
                <w:b/>
                <w:color w:val="000000"/>
                <w:sz w:val="20"/>
                <w:szCs w:val="16"/>
                <w:lang w:eastAsia="es-ES"/>
              </w:rPr>
            </w:pPr>
            <w:r w:rsidRPr="00B10619">
              <w:rPr>
                <w:b/>
                <w:color w:val="000000"/>
                <w:sz w:val="20"/>
                <w:szCs w:val="16"/>
                <w:lang w:eastAsia="es-ES"/>
              </w:rPr>
              <w:t>(ng/g)</w:t>
            </w:r>
          </w:p>
        </w:tc>
        <w:tc>
          <w:tcPr>
            <w:tcW w:w="713" w:type="dxa"/>
            <w:shd w:val="clear" w:color="auto" w:fill="auto"/>
            <w:vAlign w:val="center"/>
          </w:tcPr>
          <w:p w14:paraId="7247882B" w14:textId="77777777" w:rsidR="00262884" w:rsidRPr="00B10619" w:rsidRDefault="00262884" w:rsidP="009E2AA9">
            <w:pPr>
              <w:jc w:val="center"/>
              <w:rPr>
                <w:b/>
                <w:color w:val="000000"/>
                <w:sz w:val="20"/>
                <w:szCs w:val="16"/>
                <w:lang w:eastAsia="es-ES"/>
              </w:rPr>
            </w:pPr>
            <w:r w:rsidRPr="00B10619">
              <w:rPr>
                <w:b/>
                <w:color w:val="000000"/>
                <w:sz w:val="20"/>
                <w:szCs w:val="16"/>
                <w:lang w:eastAsia="es-ES"/>
              </w:rPr>
              <w:t>LOQ</w:t>
            </w:r>
          </w:p>
          <w:p w14:paraId="3D3FC944" w14:textId="77777777" w:rsidR="00262884" w:rsidRPr="00B10619" w:rsidRDefault="00262884" w:rsidP="009E2AA9">
            <w:pPr>
              <w:jc w:val="center"/>
              <w:rPr>
                <w:b/>
                <w:color w:val="000000"/>
                <w:sz w:val="20"/>
                <w:szCs w:val="16"/>
                <w:lang w:eastAsia="es-ES"/>
              </w:rPr>
            </w:pPr>
            <w:r w:rsidRPr="00B10619">
              <w:rPr>
                <w:b/>
                <w:color w:val="000000"/>
                <w:sz w:val="20"/>
                <w:szCs w:val="16"/>
                <w:lang w:eastAsia="es-ES"/>
              </w:rPr>
              <w:t>(ng/g)</w:t>
            </w:r>
          </w:p>
        </w:tc>
        <w:tc>
          <w:tcPr>
            <w:tcW w:w="992" w:type="dxa"/>
            <w:shd w:val="clear" w:color="auto" w:fill="auto"/>
            <w:vAlign w:val="center"/>
            <w:hideMark/>
          </w:tcPr>
          <w:p w14:paraId="5B2DEBB1" w14:textId="77777777" w:rsidR="00262884" w:rsidRPr="00B10619" w:rsidRDefault="00262884" w:rsidP="009E2AA9">
            <w:pPr>
              <w:jc w:val="center"/>
              <w:rPr>
                <w:b/>
                <w:color w:val="000000"/>
                <w:sz w:val="20"/>
                <w:szCs w:val="16"/>
                <w:lang w:eastAsia="es-ES"/>
              </w:rPr>
            </w:pPr>
            <w:r w:rsidRPr="00B10619">
              <w:rPr>
                <w:b/>
                <w:color w:val="000000"/>
                <w:sz w:val="20"/>
                <w:szCs w:val="16"/>
                <w:lang w:eastAsia="es-ES"/>
              </w:rPr>
              <w:t>Recovery</w:t>
            </w:r>
          </w:p>
          <w:p w14:paraId="0BB7BCD2" w14:textId="77777777" w:rsidR="00262884" w:rsidRPr="00B10619" w:rsidRDefault="00262884" w:rsidP="009E2AA9">
            <w:pPr>
              <w:jc w:val="center"/>
              <w:rPr>
                <w:b/>
                <w:color w:val="000000"/>
                <w:sz w:val="20"/>
                <w:szCs w:val="16"/>
                <w:lang w:eastAsia="es-ES"/>
              </w:rPr>
            </w:pPr>
            <w:r w:rsidRPr="00B10619">
              <w:rPr>
                <w:b/>
                <w:color w:val="000000"/>
                <w:sz w:val="20"/>
                <w:szCs w:val="16"/>
                <w:lang w:eastAsia="es-ES"/>
              </w:rPr>
              <w:t>(%)</w:t>
            </w:r>
          </w:p>
        </w:tc>
        <w:tc>
          <w:tcPr>
            <w:tcW w:w="709" w:type="dxa"/>
            <w:shd w:val="clear" w:color="auto" w:fill="auto"/>
            <w:vAlign w:val="center"/>
            <w:hideMark/>
          </w:tcPr>
          <w:p w14:paraId="22D3893A" w14:textId="77777777" w:rsidR="00262884" w:rsidRPr="00B10619" w:rsidRDefault="00262884" w:rsidP="009E2AA9">
            <w:pPr>
              <w:jc w:val="center"/>
              <w:rPr>
                <w:b/>
                <w:color w:val="000000"/>
                <w:sz w:val="20"/>
                <w:szCs w:val="16"/>
                <w:lang w:eastAsia="es-ES"/>
              </w:rPr>
            </w:pPr>
            <w:r w:rsidRPr="00B10619">
              <w:rPr>
                <w:b/>
                <w:color w:val="000000"/>
                <w:sz w:val="20"/>
                <w:szCs w:val="16"/>
                <w:lang w:eastAsia="es-ES"/>
              </w:rPr>
              <w:t>RSD</w:t>
            </w:r>
          </w:p>
          <w:p w14:paraId="28442DBE" w14:textId="77777777" w:rsidR="00262884" w:rsidRPr="00B10619" w:rsidRDefault="00262884" w:rsidP="009E2AA9">
            <w:pPr>
              <w:jc w:val="center"/>
              <w:rPr>
                <w:b/>
                <w:color w:val="000000"/>
                <w:sz w:val="20"/>
                <w:szCs w:val="16"/>
                <w:lang w:eastAsia="es-ES"/>
              </w:rPr>
            </w:pPr>
            <w:r w:rsidRPr="00B10619">
              <w:rPr>
                <w:b/>
                <w:color w:val="000000"/>
                <w:sz w:val="20"/>
                <w:szCs w:val="16"/>
                <w:lang w:eastAsia="es-ES"/>
              </w:rPr>
              <w:t>(%)</w:t>
            </w:r>
          </w:p>
        </w:tc>
        <w:tc>
          <w:tcPr>
            <w:tcW w:w="992" w:type="dxa"/>
            <w:shd w:val="clear" w:color="auto" w:fill="auto"/>
            <w:noWrap/>
            <w:vAlign w:val="center"/>
            <w:hideMark/>
          </w:tcPr>
          <w:p w14:paraId="670CF6B0" w14:textId="77777777" w:rsidR="00262884" w:rsidRPr="00B10619" w:rsidRDefault="00262884" w:rsidP="009E2AA9">
            <w:pPr>
              <w:jc w:val="center"/>
              <w:rPr>
                <w:b/>
                <w:color w:val="000000"/>
                <w:sz w:val="20"/>
                <w:szCs w:val="16"/>
                <w:lang w:eastAsia="es-ES"/>
              </w:rPr>
            </w:pPr>
            <w:r w:rsidRPr="00B10619">
              <w:rPr>
                <w:b/>
                <w:color w:val="000000"/>
                <w:sz w:val="20"/>
                <w:szCs w:val="16"/>
                <w:lang w:eastAsia="es-ES"/>
              </w:rPr>
              <w:t>Recovery</w:t>
            </w:r>
          </w:p>
          <w:p w14:paraId="7760AAA8" w14:textId="77777777" w:rsidR="00262884" w:rsidRPr="00B10619" w:rsidRDefault="00262884" w:rsidP="009E2AA9">
            <w:pPr>
              <w:jc w:val="center"/>
              <w:rPr>
                <w:b/>
                <w:color w:val="000000"/>
                <w:sz w:val="20"/>
                <w:szCs w:val="16"/>
                <w:lang w:eastAsia="es-ES"/>
              </w:rPr>
            </w:pPr>
            <w:r w:rsidRPr="00B10619">
              <w:rPr>
                <w:b/>
                <w:color w:val="000000"/>
                <w:sz w:val="20"/>
                <w:szCs w:val="16"/>
                <w:lang w:eastAsia="es-ES"/>
              </w:rPr>
              <w:t>(%)</w:t>
            </w:r>
          </w:p>
        </w:tc>
        <w:tc>
          <w:tcPr>
            <w:tcW w:w="567" w:type="dxa"/>
            <w:shd w:val="clear" w:color="auto" w:fill="auto"/>
            <w:vAlign w:val="center"/>
            <w:hideMark/>
          </w:tcPr>
          <w:p w14:paraId="527FDE60" w14:textId="77777777" w:rsidR="00262884" w:rsidRPr="00B10619" w:rsidRDefault="00262884" w:rsidP="009E2AA9">
            <w:pPr>
              <w:jc w:val="center"/>
              <w:rPr>
                <w:b/>
                <w:color w:val="000000"/>
                <w:sz w:val="20"/>
                <w:szCs w:val="16"/>
                <w:lang w:eastAsia="es-ES"/>
              </w:rPr>
            </w:pPr>
            <w:r w:rsidRPr="00B10619">
              <w:rPr>
                <w:b/>
                <w:color w:val="000000"/>
                <w:sz w:val="20"/>
                <w:szCs w:val="16"/>
                <w:lang w:eastAsia="es-ES"/>
              </w:rPr>
              <w:t>RSD</w:t>
            </w:r>
          </w:p>
          <w:p w14:paraId="0E82DFB8" w14:textId="77777777" w:rsidR="00262884" w:rsidRPr="00B10619" w:rsidRDefault="00262884" w:rsidP="009E2AA9">
            <w:pPr>
              <w:jc w:val="center"/>
              <w:rPr>
                <w:b/>
                <w:color w:val="000000"/>
                <w:sz w:val="20"/>
                <w:szCs w:val="16"/>
                <w:lang w:eastAsia="es-ES"/>
              </w:rPr>
            </w:pPr>
            <w:r w:rsidRPr="00B10619">
              <w:rPr>
                <w:b/>
                <w:color w:val="000000"/>
                <w:sz w:val="20"/>
                <w:szCs w:val="16"/>
                <w:lang w:eastAsia="es-ES"/>
              </w:rPr>
              <w:t>(%)</w:t>
            </w:r>
          </w:p>
        </w:tc>
      </w:tr>
      <w:tr w:rsidR="00262884" w:rsidRPr="00B10619" w14:paraId="3C798DFF" w14:textId="77777777" w:rsidTr="009E2AA9">
        <w:trPr>
          <w:trHeight w:val="300"/>
          <w:jc w:val="center"/>
        </w:trPr>
        <w:tc>
          <w:tcPr>
            <w:tcW w:w="2263" w:type="dxa"/>
            <w:shd w:val="clear" w:color="auto" w:fill="auto"/>
            <w:noWrap/>
            <w:vAlign w:val="center"/>
            <w:hideMark/>
          </w:tcPr>
          <w:p w14:paraId="5A821DEE" w14:textId="77777777" w:rsidR="00262884" w:rsidRPr="00B252D5" w:rsidRDefault="00262884" w:rsidP="009E2AA9">
            <w:pPr>
              <w:rPr>
                <w:color w:val="000000"/>
                <w:sz w:val="20"/>
                <w:szCs w:val="20"/>
                <w:lang w:eastAsia="es-ES"/>
              </w:rPr>
            </w:pPr>
            <w:r w:rsidRPr="00B252D5">
              <w:rPr>
                <w:color w:val="000000"/>
                <w:sz w:val="20"/>
                <w:szCs w:val="20"/>
                <w:lang w:eastAsia="es-ES"/>
              </w:rPr>
              <w:t>Acetaminophen</w:t>
            </w:r>
          </w:p>
        </w:tc>
        <w:tc>
          <w:tcPr>
            <w:tcW w:w="704" w:type="dxa"/>
            <w:shd w:val="clear" w:color="auto" w:fill="auto"/>
            <w:vAlign w:val="center"/>
          </w:tcPr>
          <w:p w14:paraId="4CC31910" w14:textId="07A7A138" w:rsidR="00262884" w:rsidRPr="00B252D5" w:rsidRDefault="00262884" w:rsidP="009E2AA9">
            <w:pPr>
              <w:jc w:val="center"/>
              <w:rPr>
                <w:color w:val="000000"/>
                <w:sz w:val="20"/>
                <w:szCs w:val="20"/>
                <w:lang w:eastAsia="es-ES"/>
              </w:rPr>
            </w:pPr>
            <w:r>
              <w:rPr>
                <w:color w:val="000000"/>
                <w:sz w:val="20"/>
                <w:szCs w:val="20"/>
                <w:lang w:eastAsia="es-ES"/>
              </w:rPr>
              <w:t>0.</w:t>
            </w:r>
            <w:r w:rsidR="0060066A">
              <w:rPr>
                <w:color w:val="000000"/>
                <w:sz w:val="20"/>
                <w:szCs w:val="20"/>
                <w:lang w:eastAsia="es-ES"/>
              </w:rPr>
              <w:t>6</w:t>
            </w:r>
          </w:p>
        </w:tc>
        <w:tc>
          <w:tcPr>
            <w:tcW w:w="713" w:type="dxa"/>
            <w:shd w:val="clear" w:color="auto" w:fill="auto"/>
            <w:vAlign w:val="center"/>
          </w:tcPr>
          <w:p w14:paraId="73A56056" w14:textId="1188D889" w:rsidR="00262884" w:rsidRPr="00B252D5" w:rsidRDefault="00262884" w:rsidP="009E2AA9">
            <w:pPr>
              <w:jc w:val="center"/>
              <w:rPr>
                <w:color w:val="000000"/>
                <w:sz w:val="20"/>
                <w:szCs w:val="20"/>
                <w:lang w:eastAsia="es-ES"/>
              </w:rPr>
            </w:pPr>
            <w:r w:rsidRPr="00B81F79">
              <w:rPr>
                <w:color w:val="000000"/>
                <w:sz w:val="20"/>
                <w:szCs w:val="20"/>
                <w:lang w:eastAsia="es-ES"/>
              </w:rPr>
              <w:t>5</w:t>
            </w:r>
          </w:p>
        </w:tc>
        <w:tc>
          <w:tcPr>
            <w:tcW w:w="992" w:type="dxa"/>
            <w:shd w:val="clear" w:color="auto" w:fill="auto"/>
            <w:vAlign w:val="center"/>
          </w:tcPr>
          <w:p w14:paraId="50A4D616" w14:textId="44E090D9" w:rsidR="00262884" w:rsidRPr="00B252D5" w:rsidRDefault="00262884" w:rsidP="009E2AA9">
            <w:pPr>
              <w:jc w:val="center"/>
              <w:rPr>
                <w:color w:val="000000"/>
                <w:sz w:val="20"/>
                <w:szCs w:val="20"/>
                <w:lang w:eastAsia="es-ES"/>
              </w:rPr>
            </w:pPr>
            <w:r w:rsidRPr="00B81F79">
              <w:rPr>
                <w:color w:val="000000"/>
                <w:sz w:val="20"/>
                <w:szCs w:val="20"/>
                <w:lang w:eastAsia="es-ES"/>
              </w:rPr>
              <w:t>8</w:t>
            </w:r>
            <w:r w:rsidR="0060066A">
              <w:rPr>
                <w:color w:val="000000"/>
                <w:sz w:val="20"/>
                <w:szCs w:val="20"/>
                <w:lang w:eastAsia="es-ES"/>
              </w:rPr>
              <w:t>8</w:t>
            </w:r>
          </w:p>
        </w:tc>
        <w:tc>
          <w:tcPr>
            <w:tcW w:w="709" w:type="dxa"/>
            <w:shd w:val="clear" w:color="auto" w:fill="auto"/>
            <w:vAlign w:val="center"/>
          </w:tcPr>
          <w:p w14:paraId="5EB5FA3C" w14:textId="7621B4D0" w:rsidR="00262884" w:rsidRPr="00B252D5" w:rsidRDefault="0060066A" w:rsidP="009E2AA9">
            <w:pPr>
              <w:jc w:val="center"/>
              <w:rPr>
                <w:color w:val="000000"/>
                <w:sz w:val="20"/>
                <w:szCs w:val="20"/>
                <w:lang w:eastAsia="es-ES"/>
              </w:rPr>
            </w:pPr>
            <w:r>
              <w:rPr>
                <w:color w:val="000000"/>
                <w:sz w:val="20"/>
                <w:szCs w:val="20"/>
                <w:lang w:eastAsia="es-ES"/>
              </w:rPr>
              <w:t>8</w:t>
            </w:r>
          </w:p>
        </w:tc>
        <w:tc>
          <w:tcPr>
            <w:tcW w:w="992" w:type="dxa"/>
            <w:shd w:val="clear" w:color="auto" w:fill="auto"/>
            <w:noWrap/>
            <w:vAlign w:val="center"/>
          </w:tcPr>
          <w:p w14:paraId="6D015D6B" w14:textId="0622838E" w:rsidR="00262884" w:rsidRPr="00B252D5" w:rsidRDefault="00262884" w:rsidP="009E2AA9">
            <w:pPr>
              <w:jc w:val="center"/>
              <w:rPr>
                <w:color w:val="000000"/>
                <w:sz w:val="20"/>
                <w:szCs w:val="20"/>
                <w:lang w:eastAsia="es-ES"/>
              </w:rPr>
            </w:pPr>
            <w:r w:rsidRPr="00B81F79">
              <w:rPr>
                <w:color w:val="000000"/>
                <w:sz w:val="20"/>
                <w:szCs w:val="20"/>
                <w:lang w:eastAsia="es-ES"/>
              </w:rPr>
              <w:t>9</w:t>
            </w:r>
            <w:r w:rsidR="00BE443E">
              <w:rPr>
                <w:color w:val="000000"/>
                <w:sz w:val="20"/>
                <w:szCs w:val="20"/>
                <w:lang w:eastAsia="es-ES"/>
              </w:rPr>
              <w:t>3</w:t>
            </w:r>
          </w:p>
        </w:tc>
        <w:tc>
          <w:tcPr>
            <w:tcW w:w="567" w:type="dxa"/>
            <w:shd w:val="clear" w:color="auto" w:fill="auto"/>
            <w:vAlign w:val="center"/>
          </w:tcPr>
          <w:p w14:paraId="6869C363" w14:textId="751D98F4" w:rsidR="00262884" w:rsidRPr="00B252D5" w:rsidRDefault="00BE443E" w:rsidP="009E2AA9">
            <w:pPr>
              <w:jc w:val="center"/>
              <w:rPr>
                <w:color w:val="000000"/>
                <w:sz w:val="20"/>
                <w:szCs w:val="20"/>
                <w:lang w:eastAsia="es-ES"/>
              </w:rPr>
            </w:pPr>
            <w:r>
              <w:rPr>
                <w:color w:val="000000"/>
                <w:sz w:val="20"/>
                <w:szCs w:val="20"/>
                <w:lang w:eastAsia="es-ES"/>
              </w:rPr>
              <w:t>7</w:t>
            </w:r>
          </w:p>
        </w:tc>
      </w:tr>
      <w:tr w:rsidR="00262884" w:rsidRPr="00B10619" w14:paraId="54099A31" w14:textId="77777777" w:rsidTr="009E2AA9">
        <w:trPr>
          <w:trHeight w:val="300"/>
          <w:jc w:val="center"/>
        </w:trPr>
        <w:tc>
          <w:tcPr>
            <w:tcW w:w="2263" w:type="dxa"/>
            <w:shd w:val="clear" w:color="auto" w:fill="auto"/>
            <w:noWrap/>
            <w:vAlign w:val="center"/>
            <w:hideMark/>
          </w:tcPr>
          <w:p w14:paraId="1E495218" w14:textId="77777777" w:rsidR="00262884" w:rsidRPr="00B252D5" w:rsidRDefault="00262884" w:rsidP="009E2AA9">
            <w:pPr>
              <w:rPr>
                <w:color w:val="000000"/>
                <w:sz w:val="20"/>
                <w:szCs w:val="20"/>
                <w:lang w:eastAsia="es-ES"/>
              </w:rPr>
            </w:pPr>
            <w:r w:rsidRPr="00B252D5">
              <w:rPr>
                <w:color w:val="000000"/>
                <w:sz w:val="20"/>
                <w:szCs w:val="20"/>
                <w:lang w:eastAsia="es-ES"/>
              </w:rPr>
              <w:t>Atenolol</w:t>
            </w:r>
          </w:p>
        </w:tc>
        <w:tc>
          <w:tcPr>
            <w:tcW w:w="704" w:type="dxa"/>
            <w:shd w:val="clear" w:color="auto" w:fill="auto"/>
            <w:vAlign w:val="center"/>
          </w:tcPr>
          <w:p w14:paraId="7DDF301E" w14:textId="0B81B597" w:rsidR="00262884" w:rsidRPr="00B252D5" w:rsidRDefault="00262884" w:rsidP="009E2AA9">
            <w:pPr>
              <w:jc w:val="center"/>
              <w:rPr>
                <w:color w:val="000000"/>
                <w:sz w:val="20"/>
                <w:szCs w:val="20"/>
                <w:lang w:eastAsia="es-ES"/>
              </w:rPr>
            </w:pPr>
            <w:r>
              <w:rPr>
                <w:color w:val="000000"/>
                <w:sz w:val="20"/>
                <w:szCs w:val="20"/>
                <w:lang w:eastAsia="es-ES"/>
              </w:rPr>
              <w:t>0.</w:t>
            </w:r>
            <w:r w:rsidR="0060066A">
              <w:rPr>
                <w:color w:val="000000"/>
                <w:sz w:val="20"/>
                <w:szCs w:val="20"/>
                <w:lang w:eastAsia="es-ES"/>
              </w:rPr>
              <w:t>5</w:t>
            </w:r>
          </w:p>
        </w:tc>
        <w:tc>
          <w:tcPr>
            <w:tcW w:w="713" w:type="dxa"/>
            <w:shd w:val="clear" w:color="auto" w:fill="auto"/>
            <w:vAlign w:val="center"/>
          </w:tcPr>
          <w:p w14:paraId="7645E116" w14:textId="2995E6DB" w:rsidR="00262884" w:rsidRPr="00B252D5" w:rsidRDefault="00262884" w:rsidP="009E2AA9">
            <w:pPr>
              <w:jc w:val="center"/>
              <w:rPr>
                <w:color w:val="000000"/>
                <w:sz w:val="20"/>
                <w:szCs w:val="20"/>
                <w:lang w:eastAsia="es-ES"/>
              </w:rPr>
            </w:pPr>
            <w:r w:rsidRPr="00B81F79">
              <w:rPr>
                <w:color w:val="000000"/>
                <w:sz w:val="20"/>
                <w:szCs w:val="20"/>
                <w:lang w:eastAsia="es-ES"/>
              </w:rPr>
              <w:t>5</w:t>
            </w:r>
          </w:p>
        </w:tc>
        <w:tc>
          <w:tcPr>
            <w:tcW w:w="992" w:type="dxa"/>
            <w:shd w:val="clear" w:color="auto" w:fill="auto"/>
            <w:vAlign w:val="center"/>
          </w:tcPr>
          <w:p w14:paraId="2D3A20CF" w14:textId="0A201988" w:rsidR="00262884" w:rsidRPr="00B252D5" w:rsidRDefault="00262884" w:rsidP="009E2AA9">
            <w:pPr>
              <w:jc w:val="center"/>
              <w:rPr>
                <w:color w:val="000000"/>
                <w:sz w:val="20"/>
                <w:szCs w:val="20"/>
                <w:lang w:eastAsia="es-ES"/>
              </w:rPr>
            </w:pPr>
            <w:r w:rsidRPr="00B81F79">
              <w:rPr>
                <w:color w:val="000000"/>
                <w:sz w:val="20"/>
                <w:szCs w:val="20"/>
                <w:lang w:eastAsia="es-ES"/>
              </w:rPr>
              <w:t>8</w:t>
            </w:r>
            <w:r w:rsidR="0060066A">
              <w:rPr>
                <w:color w:val="000000"/>
                <w:sz w:val="20"/>
                <w:szCs w:val="20"/>
                <w:lang w:eastAsia="es-ES"/>
              </w:rPr>
              <w:t>6</w:t>
            </w:r>
          </w:p>
        </w:tc>
        <w:tc>
          <w:tcPr>
            <w:tcW w:w="709" w:type="dxa"/>
            <w:shd w:val="clear" w:color="auto" w:fill="auto"/>
            <w:vAlign w:val="center"/>
          </w:tcPr>
          <w:p w14:paraId="2A098123" w14:textId="0C802850" w:rsidR="00262884" w:rsidRPr="00B252D5" w:rsidRDefault="0060066A" w:rsidP="009E2AA9">
            <w:pPr>
              <w:jc w:val="center"/>
              <w:rPr>
                <w:color w:val="000000"/>
                <w:sz w:val="20"/>
                <w:szCs w:val="20"/>
                <w:lang w:eastAsia="es-ES"/>
              </w:rPr>
            </w:pPr>
            <w:r>
              <w:rPr>
                <w:color w:val="000000"/>
                <w:sz w:val="20"/>
                <w:szCs w:val="20"/>
                <w:lang w:eastAsia="es-ES"/>
              </w:rPr>
              <w:t>9</w:t>
            </w:r>
          </w:p>
        </w:tc>
        <w:tc>
          <w:tcPr>
            <w:tcW w:w="992" w:type="dxa"/>
            <w:shd w:val="clear" w:color="auto" w:fill="auto"/>
            <w:noWrap/>
            <w:vAlign w:val="center"/>
          </w:tcPr>
          <w:p w14:paraId="643D42A9" w14:textId="2B97377E" w:rsidR="00262884" w:rsidRPr="00B252D5" w:rsidRDefault="00BE443E" w:rsidP="009E2AA9">
            <w:pPr>
              <w:jc w:val="center"/>
              <w:rPr>
                <w:color w:val="000000"/>
                <w:sz w:val="20"/>
                <w:szCs w:val="20"/>
                <w:lang w:eastAsia="es-ES"/>
              </w:rPr>
            </w:pPr>
            <w:r>
              <w:rPr>
                <w:color w:val="000000"/>
                <w:sz w:val="20"/>
                <w:szCs w:val="20"/>
                <w:lang w:eastAsia="es-ES"/>
              </w:rPr>
              <w:t>89</w:t>
            </w:r>
          </w:p>
        </w:tc>
        <w:tc>
          <w:tcPr>
            <w:tcW w:w="567" w:type="dxa"/>
            <w:shd w:val="clear" w:color="auto" w:fill="auto"/>
            <w:vAlign w:val="center"/>
          </w:tcPr>
          <w:p w14:paraId="1D334C7A" w14:textId="6338999D" w:rsidR="00262884" w:rsidRPr="00B252D5" w:rsidRDefault="00BE443E" w:rsidP="009E2AA9">
            <w:pPr>
              <w:jc w:val="center"/>
              <w:rPr>
                <w:color w:val="000000"/>
                <w:sz w:val="20"/>
                <w:szCs w:val="20"/>
                <w:lang w:eastAsia="es-ES"/>
              </w:rPr>
            </w:pPr>
            <w:r>
              <w:rPr>
                <w:color w:val="000000"/>
                <w:sz w:val="20"/>
                <w:szCs w:val="20"/>
                <w:lang w:eastAsia="es-ES"/>
              </w:rPr>
              <w:t>9</w:t>
            </w:r>
          </w:p>
        </w:tc>
      </w:tr>
      <w:tr w:rsidR="00262884" w:rsidRPr="00B10619" w14:paraId="3502D43A" w14:textId="77777777" w:rsidTr="009E2AA9">
        <w:trPr>
          <w:trHeight w:val="300"/>
          <w:jc w:val="center"/>
        </w:trPr>
        <w:tc>
          <w:tcPr>
            <w:tcW w:w="2263" w:type="dxa"/>
            <w:shd w:val="clear" w:color="auto" w:fill="auto"/>
            <w:noWrap/>
            <w:vAlign w:val="center"/>
            <w:hideMark/>
          </w:tcPr>
          <w:p w14:paraId="0F6D3AA5" w14:textId="6190E1F7" w:rsidR="00262884" w:rsidRPr="00B252D5" w:rsidRDefault="00262884" w:rsidP="009E2AA9">
            <w:pPr>
              <w:rPr>
                <w:color w:val="000000"/>
                <w:sz w:val="20"/>
                <w:szCs w:val="20"/>
                <w:lang w:eastAsia="es-ES"/>
              </w:rPr>
            </w:pPr>
            <w:r>
              <w:rPr>
                <w:color w:val="000000"/>
                <w:sz w:val="20"/>
                <w:szCs w:val="20"/>
                <w:lang w:eastAsia="es-ES"/>
              </w:rPr>
              <w:t>Atorvastatin</w:t>
            </w:r>
          </w:p>
        </w:tc>
        <w:tc>
          <w:tcPr>
            <w:tcW w:w="704" w:type="dxa"/>
            <w:shd w:val="clear" w:color="auto" w:fill="auto"/>
            <w:vAlign w:val="center"/>
          </w:tcPr>
          <w:p w14:paraId="6C6F948B" w14:textId="2AC07051" w:rsidR="00262884" w:rsidRPr="00B252D5" w:rsidRDefault="00262884" w:rsidP="009E2AA9">
            <w:pPr>
              <w:jc w:val="center"/>
              <w:rPr>
                <w:color w:val="000000"/>
                <w:sz w:val="20"/>
                <w:szCs w:val="20"/>
                <w:lang w:eastAsia="es-ES"/>
              </w:rPr>
            </w:pPr>
            <w:r>
              <w:rPr>
                <w:color w:val="000000"/>
                <w:sz w:val="20"/>
                <w:szCs w:val="20"/>
                <w:lang w:eastAsia="es-ES"/>
              </w:rPr>
              <w:t>0.1</w:t>
            </w:r>
          </w:p>
        </w:tc>
        <w:tc>
          <w:tcPr>
            <w:tcW w:w="713" w:type="dxa"/>
            <w:shd w:val="clear" w:color="auto" w:fill="auto"/>
            <w:vAlign w:val="center"/>
          </w:tcPr>
          <w:p w14:paraId="0FA29914" w14:textId="5CDCD73C" w:rsidR="00262884" w:rsidRPr="00B252D5" w:rsidRDefault="00262884" w:rsidP="009E2AA9">
            <w:pPr>
              <w:jc w:val="center"/>
              <w:rPr>
                <w:color w:val="000000"/>
                <w:sz w:val="20"/>
                <w:szCs w:val="20"/>
                <w:lang w:eastAsia="es-ES"/>
              </w:rPr>
            </w:pPr>
            <w:r w:rsidRPr="00B81F79">
              <w:rPr>
                <w:color w:val="000000"/>
                <w:sz w:val="20"/>
                <w:szCs w:val="20"/>
                <w:lang w:eastAsia="es-ES"/>
              </w:rPr>
              <w:t>5</w:t>
            </w:r>
          </w:p>
        </w:tc>
        <w:tc>
          <w:tcPr>
            <w:tcW w:w="992" w:type="dxa"/>
            <w:shd w:val="clear" w:color="auto" w:fill="auto"/>
            <w:vAlign w:val="center"/>
          </w:tcPr>
          <w:p w14:paraId="3B27A9DF" w14:textId="0D6A08C2" w:rsidR="00262884" w:rsidRPr="00B252D5" w:rsidRDefault="00262884" w:rsidP="009E2AA9">
            <w:pPr>
              <w:jc w:val="center"/>
              <w:rPr>
                <w:color w:val="000000"/>
                <w:sz w:val="20"/>
                <w:szCs w:val="20"/>
                <w:lang w:eastAsia="es-ES"/>
              </w:rPr>
            </w:pPr>
            <w:r w:rsidRPr="00B81F79">
              <w:rPr>
                <w:color w:val="000000"/>
                <w:sz w:val="20"/>
                <w:szCs w:val="20"/>
                <w:lang w:eastAsia="es-ES"/>
              </w:rPr>
              <w:t>1</w:t>
            </w:r>
            <w:r w:rsidR="0060066A">
              <w:rPr>
                <w:color w:val="000000"/>
                <w:sz w:val="20"/>
                <w:szCs w:val="20"/>
                <w:lang w:eastAsia="es-ES"/>
              </w:rPr>
              <w:t>04</w:t>
            </w:r>
          </w:p>
        </w:tc>
        <w:tc>
          <w:tcPr>
            <w:tcW w:w="709" w:type="dxa"/>
            <w:shd w:val="clear" w:color="auto" w:fill="auto"/>
            <w:vAlign w:val="center"/>
          </w:tcPr>
          <w:p w14:paraId="7BACA042" w14:textId="37DEC375" w:rsidR="00262884" w:rsidRPr="00B252D5" w:rsidRDefault="0060066A">
            <w:pPr>
              <w:jc w:val="center"/>
              <w:rPr>
                <w:color w:val="000000"/>
                <w:sz w:val="20"/>
                <w:szCs w:val="20"/>
                <w:lang w:eastAsia="es-ES"/>
              </w:rPr>
            </w:pPr>
            <w:r>
              <w:rPr>
                <w:color w:val="000000"/>
                <w:sz w:val="20"/>
                <w:szCs w:val="20"/>
                <w:lang w:eastAsia="es-ES"/>
              </w:rPr>
              <w:t>1</w:t>
            </w:r>
            <w:r w:rsidR="00BE443E">
              <w:rPr>
                <w:color w:val="000000"/>
                <w:sz w:val="20"/>
                <w:szCs w:val="20"/>
                <w:lang w:eastAsia="es-ES"/>
              </w:rPr>
              <w:t>5</w:t>
            </w:r>
          </w:p>
        </w:tc>
        <w:tc>
          <w:tcPr>
            <w:tcW w:w="992" w:type="dxa"/>
            <w:shd w:val="clear" w:color="auto" w:fill="auto"/>
            <w:noWrap/>
            <w:vAlign w:val="center"/>
          </w:tcPr>
          <w:p w14:paraId="423CE92F" w14:textId="637140BC" w:rsidR="00262884" w:rsidRPr="00B252D5" w:rsidRDefault="00262884" w:rsidP="009E2AA9">
            <w:pPr>
              <w:jc w:val="center"/>
              <w:rPr>
                <w:color w:val="000000"/>
                <w:sz w:val="20"/>
                <w:szCs w:val="20"/>
                <w:lang w:eastAsia="es-ES"/>
              </w:rPr>
            </w:pPr>
            <w:r w:rsidRPr="00B81F79">
              <w:rPr>
                <w:color w:val="000000"/>
                <w:sz w:val="20"/>
                <w:szCs w:val="20"/>
                <w:lang w:eastAsia="es-ES"/>
              </w:rPr>
              <w:t>101</w:t>
            </w:r>
          </w:p>
        </w:tc>
        <w:tc>
          <w:tcPr>
            <w:tcW w:w="567" w:type="dxa"/>
            <w:shd w:val="clear" w:color="auto" w:fill="auto"/>
            <w:vAlign w:val="center"/>
          </w:tcPr>
          <w:p w14:paraId="35CA82A5" w14:textId="77FD3631" w:rsidR="00262884" w:rsidRPr="00B252D5" w:rsidRDefault="00BE443E" w:rsidP="009E2AA9">
            <w:pPr>
              <w:jc w:val="center"/>
              <w:rPr>
                <w:color w:val="000000"/>
                <w:sz w:val="20"/>
                <w:szCs w:val="20"/>
                <w:lang w:eastAsia="es-ES"/>
              </w:rPr>
            </w:pPr>
            <w:r>
              <w:rPr>
                <w:color w:val="000000"/>
                <w:sz w:val="20"/>
                <w:szCs w:val="20"/>
                <w:lang w:eastAsia="es-ES"/>
              </w:rPr>
              <w:t>12</w:t>
            </w:r>
          </w:p>
        </w:tc>
      </w:tr>
      <w:tr w:rsidR="00262884" w:rsidRPr="00B10619" w14:paraId="6F5F0CD1" w14:textId="77777777" w:rsidTr="009E2AA9">
        <w:trPr>
          <w:trHeight w:val="300"/>
          <w:jc w:val="center"/>
        </w:trPr>
        <w:tc>
          <w:tcPr>
            <w:tcW w:w="2263" w:type="dxa"/>
            <w:shd w:val="clear" w:color="auto" w:fill="auto"/>
            <w:noWrap/>
            <w:vAlign w:val="center"/>
            <w:hideMark/>
          </w:tcPr>
          <w:p w14:paraId="48947835" w14:textId="77777777" w:rsidR="00262884" w:rsidRPr="00B10619" w:rsidRDefault="00262884" w:rsidP="009E2AA9">
            <w:pPr>
              <w:rPr>
                <w:color w:val="000000"/>
                <w:sz w:val="20"/>
                <w:szCs w:val="20"/>
                <w:lang w:eastAsia="es-ES"/>
              </w:rPr>
            </w:pPr>
            <w:r w:rsidRPr="00B10619">
              <w:rPr>
                <w:color w:val="000000"/>
                <w:sz w:val="20"/>
                <w:szCs w:val="20"/>
                <w:lang w:eastAsia="es-ES"/>
              </w:rPr>
              <w:t>Azithromycin</w:t>
            </w:r>
          </w:p>
        </w:tc>
        <w:tc>
          <w:tcPr>
            <w:tcW w:w="704" w:type="dxa"/>
            <w:shd w:val="clear" w:color="auto" w:fill="auto"/>
            <w:vAlign w:val="center"/>
          </w:tcPr>
          <w:p w14:paraId="02D45982" w14:textId="4814FC12" w:rsidR="00262884" w:rsidRPr="00B10619" w:rsidRDefault="00262884" w:rsidP="009E2AA9">
            <w:pPr>
              <w:jc w:val="center"/>
              <w:rPr>
                <w:sz w:val="20"/>
                <w:szCs w:val="20"/>
              </w:rPr>
            </w:pPr>
            <w:r>
              <w:rPr>
                <w:sz w:val="20"/>
                <w:szCs w:val="20"/>
              </w:rPr>
              <w:t>0.</w:t>
            </w:r>
            <w:r w:rsidR="0060066A">
              <w:rPr>
                <w:sz w:val="20"/>
                <w:szCs w:val="20"/>
              </w:rPr>
              <w:t>9</w:t>
            </w:r>
          </w:p>
        </w:tc>
        <w:tc>
          <w:tcPr>
            <w:tcW w:w="713" w:type="dxa"/>
            <w:shd w:val="clear" w:color="auto" w:fill="auto"/>
            <w:vAlign w:val="center"/>
          </w:tcPr>
          <w:p w14:paraId="277A71F2" w14:textId="7A47A9F6" w:rsidR="00262884" w:rsidRPr="00B10619" w:rsidRDefault="00262884" w:rsidP="009E2AA9">
            <w:pPr>
              <w:jc w:val="center"/>
              <w:rPr>
                <w:sz w:val="20"/>
                <w:szCs w:val="20"/>
              </w:rPr>
            </w:pPr>
            <w:r w:rsidRPr="00B81F79">
              <w:rPr>
                <w:sz w:val="20"/>
                <w:szCs w:val="20"/>
              </w:rPr>
              <w:t>5</w:t>
            </w:r>
          </w:p>
        </w:tc>
        <w:tc>
          <w:tcPr>
            <w:tcW w:w="992" w:type="dxa"/>
            <w:shd w:val="clear" w:color="auto" w:fill="auto"/>
            <w:vAlign w:val="center"/>
          </w:tcPr>
          <w:p w14:paraId="785DE81D" w14:textId="68172B8F" w:rsidR="00262884" w:rsidRPr="00B10619" w:rsidRDefault="0060066A" w:rsidP="009E2AA9">
            <w:pPr>
              <w:jc w:val="center"/>
              <w:rPr>
                <w:sz w:val="20"/>
                <w:szCs w:val="20"/>
              </w:rPr>
            </w:pPr>
            <w:r>
              <w:rPr>
                <w:sz w:val="20"/>
                <w:szCs w:val="20"/>
              </w:rPr>
              <w:t>90</w:t>
            </w:r>
          </w:p>
        </w:tc>
        <w:tc>
          <w:tcPr>
            <w:tcW w:w="709" w:type="dxa"/>
            <w:shd w:val="clear" w:color="auto" w:fill="auto"/>
            <w:vAlign w:val="center"/>
          </w:tcPr>
          <w:p w14:paraId="459EA65B" w14:textId="5BEEF1CD" w:rsidR="00262884" w:rsidRPr="00B10619" w:rsidRDefault="0060066A" w:rsidP="009E2AA9">
            <w:pPr>
              <w:jc w:val="center"/>
              <w:rPr>
                <w:sz w:val="20"/>
                <w:szCs w:val="20"/>
              </w:rPr>
            </w:pPr>
            <w:r>
              <w:rPr>
                <w:sz w:val="20"/>
                <w:szCs w:val="20"/>
              </w:rPr>
              <w:t>15</w:t>
            </w:r>
          </w:p>
        </w:tc>
        <w:tc>
          <w:tcPr>
            <w:tcW w:w="992" w:type="dxa"/>
            <w:shd w:val="clear" w:color="auto" w:fill="auto"/>
            <w:noWrap/>
            <w:vAlign w:val="center"/>
          </w:tcPr>
          <w:p w14:paraId="08B60FD0" w14:textId="59EFB167" w:rsidR="00262884" w:rsidRPr="00B10619" w:rsidRDefault="00BE443E" w:rsidP="009E2AA9">
            <w:pPr>
              <w:jc w:val="center"/>
              <w:rPr>
                <w:color w:val="000000"/>
                <w:sz w:val="20"/>
                <w:szCs w:val="20"/>
                <w:lang w:eastAsia="es-ES"/>
              </w:rPr>
            </w:pPr>
            <w:r>
              <w:rPr>
                <w:color w:val="000000"/>
                <w:sz w:val="20"/>
                <w:szCs w:val="20"/>
                <w:lang w:eastAsia="es-ES"/>
              </w:rPr>
              <w:t>98</w:t>
            </w:r>
          </w:p>
        </w:tc>
        <w:tc>
          <w:tcPr>
            <w:tcW w:w="567" w:type="dxa"/>
            <w:shd w:val="clear" w:color="auto" w:fill="auto"/>
            <w:vAlign w:val="center"/>
          </w:tcPr>
          <w:p w14:paraId="4B895A6E" w14:textId="5B759B5A" w:rsidR="00262884" w:rsidRPr="00B10619" w:rsidRDefault="00BE443E" w:rsidP="009E2AA9">
            <w:pPr>
              <w:jc w:val="center"/>
              <w:rPr>
                <w:color w:val="000000"/>
                <w:sz w:val="20"/>
                <w:szCs w:val="20"/>
                <w:lang w:eastAsia="es-ES"/>
              </w:rPr>
            </w:pPr>
            <w:r>
              <w:rPr>
                <w:color w:val="000000"/>
                <w:sz w:val="20"/>
                <w:szCs w:val="20"/>
                <w:lang w:eastAsia="es-ES"/>
              </w:rPr>
              <w:t>10</w:t>
            </w:r>
          </w:p>
        </w:tc>
      </w:tr>
      <w:tr w:rsidR="00262884" w:rsidRPr="00B10619" w14:paraId="468D2600" w14:textId="77777777" w:rsidTr="009E2AA9">
        <w:trPr>
          <w:trHeight w:val="300"/>
          <w:jc w:val="center"/>
        </w:trPr>
        <w:tc>
          <w:tcPr>
            <w:tcW w:w="2263" w:type="dxa"/>
            <w:shd w:val="clear" w:color="auto" w:fill="auto"/>
            <w:noWrap/>
            <w:vAlign w:val="center"/>
            <w:hideMark/>
          </w:tcPr>
          <w:p w14:paraId="2C7BAC7B" w14:textId="77777777" w:rsidR="00262884" w:rsidRPr="00B10619" w:rsidRDefault="00262884" w:rsidP="009E2AA9">
            <w:pPr>
              <w:rPr>
                <w:color w:val="000000"/>
                <w:sz w:val="20"/>
                <w:szCs w:val="20"/>
                <w:vertAlign w:val="superscript"/>
                <w:lang w:eastAsia="es-ES"/>
              </w:rPr>
            </w:pPr>
            <w:r w:rsidRPr="00B10619">
              <w:rPr>
                <w:color w:val="000000"/>
                <w:sz w:val="20"/>
                <w:szCs w:val="20"/>
                <w:lang w:eastAsia="es-ES"/>
              </w:rPr>
              <w:t>Carbamazepine</w:t>
            </w:r>
          </w:p>
        </w:tc>
        <w:tc>
          <w:tcPr>
            <w:tcW w:w="704" w:type="dxa"/>
            <w:shd w:val="clear" w:color="auto" w:fill="auto"/>
            <w:vAlign w:val="center"/>
          </w:tcPr>
          <w:p w14:paraId="1F94BC95" w14:textId="49D5AADB" w:rsidR="00262884" w:rsidRPr="00B10619" w:rsidRDefault="00262884" w:rsidP="009E2AA9">
            <w:pPr>
              <w:jc w:val="center"/>
              <w:rPr>
                <w:color w:val="000000"/>
                <w:sz w:val="20"/>
                <w:szCs w:val="20"/>
                <w:lang w:eastAsia="es-ES"/>
              </w:rPr>
            </w:pPr>
            <w:r>
              <w:rPr>
                <w:color w:val="000000"/>
                <w:sz w:val="20"/>
                <w:szCs w:val="20"/>
                <w:lang w:eastAsia="es-ES"/>
              </w:rPr>
              <w:t>0.</w:t>
            </w:r>
            <w:r w:rsidR="0060066A">
              <w:rPr>
                <w:color w:val="000000"/>
                <w:sz w:val="20"/>
                <w:szCs w:val="20"/>
                <w:lang w:eastAsia="es-ES"/>
              </w:rPr>
              <w:t>2</w:t>
            </w:r>
          </w:p>
        </w:tc>
        <w:tc>
          <w:tcPr>
            <w:tcW w:w="713" w:type="dxa"/>
            <w:shd w:val="clear" w:color="auto" w:fill="auto"/>
            <w:vAlign w:val="center"/>
          </w:tcPr>
          <w:p w14:paraId="28136810" w14:textId="559C47FB" w:rsidR="00262884" w:rsidRPr="00B10619" w:rsidRDefault="00262884" w:rsidP="009E2AA9">
            <w:pPr>
              <w:jc w:val="center"/>
              <w:rPr>
                <w:color w:val="000000"/>
                <w:sz w:val="20"/>
                <w:szCs w:val="20"/>
                <w:lang w:eastAsia="es-ES"/>
              </w:rPr>
            </w:pPr>
            <w:r w:rsidRPr="00B81F79">
              <w:rPr>
                <w:color w:val="000000"/>
                <w:sz w:val="20"/>
                <w:szCs w:val="20"/>
                <w:lang w:eastAsia="es-ES"/>
              </w:rPr>
              <w:t>5</w:t>
            </w:r>
          </w:p>
        </w:tc>
        <w:tc>
          <w:tcPr>
            <w:tcW w:w="992" w:type="dxa"/>
            <w:shd w:val="clear" w:color="auto" w:fill="auto"/>
            <w:vAlign w:val="center"/>
          </w:tcPr>
          <w:p w14:paraId="12768CBA" w14:textId="25086143" w:rsidR="00262884" w:rsidRPr="00B10619" w:rsidRDefault="00262884" w:rsidP="009E2AA9">
            <w:pPr>
              <w:jc w:val="center"/>
              <w:rPr>
                <w:color w:val="000000"/>
                <w:sz w:val="20"/>
                <w:szCs w:val="20"/>
                <w:lang w:eastAsia="es-ES"/>
              </w:rPr>
            </w:pPr>
            <w:r w:rsidRPr="00B81F79">
              <w:rPr>
                <w:color w:val="000000"/>
                <w:sz w:val="20"/>
                <w:szCs w:val="20"/>
                <w:lang w:eastAsia="es-ES"/>
              </w:rPr>
              <w:t>10</w:t>
            </w:r>
            <w:r w:rsidR="0060066A">
              <w:rPr>
                <w:color w:val="000000"/>
                <w:sz w:val="20"/>
                <w:szCs w:val="20"/>
                <w:lang w:eastAsia="es-ES"/>
              </w:rPr>
              <w:t>3</w:t>
            </w:r>
          </w:p>
        </w:tc>
        <w:tc>
          <w:tcPr>
            <w:tcW w:w="709" w:type="dxa"/>
            <w:shd w:val="clear" w:color="auto" w:fill="auto"/>
            <w:vAlign w:val="center"/>
          </w:tcPr>
          <w:p w14:paraId="69017CFB" w14:textId="4D8808AD" w:rsidR="00262884" w:rsidRPr="00B10619" w:rsidRDefault="00262884" w:rsidP="009E2AA9">
            <w:pPr>
              <w:jc w:val="center"/>
              <w:rPr>
                <w:color w:val="000000"/>
                <w:sz w:val="20"/>
                <w:szCs w:val="20"/>
                <w:lang w:eastAsia="es-ES"/>
              </w:rPr>
            </w:pPr>
            <w:r w:rsidRPr="00B81F79">
              <w:rPr>
                <w:color w:val="000000"/>
                <w:sz w:val="20"/>
                <w:szCs w:val="20"/>
                <w:lang w:eastAsia="es-ES"/>
              </w:rPr>
              <w:t>1</w:t>
            </w:r>
            <w:r w:rsidR="0060066A">
              <w:rPr>
                <w:color w:val="000000"/>
                <w:sz w:val="20"/>
                <w:szCs w:val="20"/>
                <w:lang w:eastAsia="es-ES"/>
              </w:rPr>
              <w:t>0</w:t>
            </w:r>
          </w:p>
        </w:tc>
        <w:tc>
          <w:tcPr>
            <w:tcW w:w="992" w:type="dxa"/>
            <w:shd w:val="clear" w:color="auto" w:fill="auto"/>
            <w:noWrap/>
            <w:vAlign w:val="center"/>
          </w:tcPr>
          <w:p w14:paraId="0C0D88F6" w14:textId="76C1BDAB" w:rsidR="00262884" w:rsidRPr="00B10619" w:rsidRDefault="00BE443E" w:rsidP="009E2AA9">
            <w:pPr>
              <w:jc w:val="center"/>
              <w:rPr>
                <w:color w:val="000000"/>
                <w:sz w:val="20"/>
                <w:szCs w:val="20"/>
                <w:lang w:eastAsia="es-ES"/>
              </w:rPr>
            </w:pPr>
            <w:r>
              <w:rPr>
                <w:color w:val="000000"/>
                <w:sz w:val="20"/>
                <w:szCs w:val="20"/>
                <w:lang w:eastAsia="es-ES"/>
              </w:rPr>
              <w:t>92</w:t>
            </w:r>
          </w:p>
        </w:tc>
        <w:tc>
          <w:tcPr>
            <w:tcW w:w="567" w:type="dxa"/>
            <w:shd w:val="clear" w:color="auto" w:fill="auto"/>
            <w:vAlign w:val="center"/>
          </w:tcPr>
          <w:p w14:paraId="7E4C0C9F" w14:textId="01964DC0" w:rsidR="00262884" w:rsidRPr="00B10619" w:rsidRDefault="00BE443E" w:rsidP="009E2AA9">
            <w:pPr>
              <w:jc w:val="center"/>
              <w:rPr>
                <w:color w:val="000000"/>
                <w:sz w:val="20"/>
                <w:szCs w:val="20"/>
                <w:lang w:eastAsia="es-ES"/>
              </w:rPr>
            </w:pPr>
            <w:r>
              <w:rPr>
                <w:color w:val="000000"/>
                <w:sz w:val="20"/>
                <w:szCs w:val="20"/>
                <w:lang w:eastAsia="es-ES"/>
              </w:rPr>
              <w:t>6</w:t>
            </w:r>
          </w:p>
        </w:tc>
      </w:tr>
      <w:tr w:rsidR="00262884" w:rsidRPr="00B10619" w14:paraId="46C5C75B" w14:textId="77777777" w:rsidTr="009E2AA9">
        <w:trPr>
          <w:trHeight w:val="300"/>
          <w:jc w:val="center"/>
        </w:trPr>
        <w:tc>
          <w:tcPr>
            <w:tcW w:w="2263" w:type="dxa"/>
            <w:shd w:val="clear" w:color="auto" w:fill="auto"/>
            <w:noWrap/>
            <w:vAlign w:val="center"/>
            <w:hideMark/>
          </w:tcPr>
          <w:p w14:paraId="2FF799C1" w14:textId="77777777" w:rsidR="00262884" w:rsidRPr="00B10619" w:rsidRDefault="00262884" w:rsidP="009E2AA9">
            <w:pPr>
              <w:rPr>
                <w:color w:val="000000"/>
                <w:sz w:val="20"/>
                <w:szCs w:val="20"/>
                <w:lang w:eastAsia="es-ES"/>
              </w:rPr>
            </w:pPr>
            <w:r w:rsidRPr="00B10619">
              <w:rPr>
                <w:color w:val="000000"/>
                <w:sz w:val="20"/>
                <w:szCs w:val="20"/>
                <w:lang w:eastAsia="es-ES"/>
              </w:rPr>
              <w:t>Clarithromycin</w:t>
            </w:r>
          </w:p>
        </w:tc>
        <w:tc>
          <w:tcPr>
            <w:tcW w:w="704" w:type="dxa"/>
            <w:shd w:val="clear" w:color="auto" w:fill="auto"/>
            <w:vAlign w:val="center"/>
          </w:tcPr>
          <w:p w14:paraId="48D24D17" w14:textId="0E7BABB4" w:rsidR="00262884" w:rsidRPr="00B10619" w:rsidRDefault="00262884" w:rsidP="009E2AA9">
            <w:pPr>
              <w:jc w:val="center"/>
              <w:rPr>
                <w:color w:val="000000"/>
                <w:sz w:val="20"/>
                <w:szCs w:val="20"/>
                <w:lang w:eastAsia="es-ES"/>
              </w:rPr>
            </w:pPr>
            <w:r>
              <w:rPr>
                <w:color w:val="000000"/>
                <w:sz w:val="20"/>
                <w:szCs w:val="20"/>
                <w:lang w:eastAsia="es-ES"/>
              </w:rPr>
              <w:t>0.1</w:t>
            </w:r>
          </w:p>
        </w:tc>
        <w:tc>
          <w:tcPr>
            <w:tcW w:w="713" w:type="dxa"/>
            <w:shd w:val="clear" w:color="auto" w:fill="auto"/>
            <w:vAlign w:val="center"/>
          </w:tcPr>
          <w:p w14:paraId="46E44C3D" w14:textId="1F2FA189" w:rsidR="00262884" w:rsidRPr="00B10619" w:rsidRDefault="00262884" w:rsidP="009E2AA9">
            <w:pPr>
              <w:jc w:val="center"/>
              <w:rPr>
                <w:color w:val="000000"/>
                <w:sz w:val="20"/>
                <w:szCs w:val="20"/>
                <w:lang w:eastAsia="es-ES"/>
              </w:rPr>
            </w:pPr>
            <w:r w:rsidRPr="00B81F79">
              <w:rPr>
                <w:color w:val="000000"/>
                <w:sz w:val="20"/>
                <w:szCs w:val="20"/>
                <w:lang w:eastAsia="es-ES"/>
              </w:rPr>
              <w:t>5</w:t>
            </w:r>
          </w:p>
        </w:tc>
        <w:tc>
          <w:tcPr>
            <w:tcW w:w="992" w:type="dxa"/>
            <w:shd w:val="clear" w:color="auto" w:fill="auto"/>
            <w:vAlign w:val="center"/>
          </w:tcPr>
          <w:p w14:paraId="1E4DACDB" w14:textId="7E315F57" w:rsidR="00262884" w:rsidRPr="00B10619" w:rsidRDefault="0060066A" w:rsidP="009E2AA9">
            <w:pPr>
              <w:jc w:val="center"/>
              <w:rPr>
                <w:color w:val="000000"/>
                <w:sz w:val="20"/>
                <w:szCs w:val="20"/>
                <w:lang w:eastAsia="es-ES"/>
              </w:rPr>
            </w:pPr>
            <w:r>
              <w:rPr>
                <w:color w:val="000000"/>
                <w:sz w:val="20"/>
                <w:szCs w:val="20"/>
                <w:lang w:eastAsia="es-ES"/>
              </w:rPr>
              <w:t>98</w:t>
            </w:r>
          </w:p>
        </w:tc>
        <w:tc>
          <w:tcPr>
            <w:tcW w:w="709" w:type="dxa"/>
            <w:shd w:val="clear" w:color="auto" w:fill="auto"/>
            <w:vAlign w:val="center"/>
          </w:tcPr>
          <w:p w14:paraId="24ED18A4" w14:textId="47238D55" w:rsidR="00262884" w:rsidRPr="00B10619" w:rsidRDefault="0060066A" w:rsidP="009E2AA9">
            <w:pPr>
              <w:jc w:val="center"/>
              <w:rPr>
                <w:color w:val="000000"/>
                <w:sz w:val="20"/>
                <w:szCs w:val="20"/>
                <w:lang w:eastAsia="es-ES"/>
              </w:rPr>
            </w:pPr>
            <w:r>
              <w:rPr>
                <w:color w:val="000000"/>
                <w:sz w:val="20"/>
                <w:szCs w:val="20"/>
                <w:lang w:eastAsia="es-ES"/>
              </w:rPr>
              <w:t>9</w:t>
            </w:r>
          </w:p>
        </w:tc>
        <w:tc>
          <w:tcPr>
            <w:tcW w:w="992" w:type="dxa"/>
            <w:shd w:val="clear" w:color="auto" w:fill="auto"/>
            <w:noWrap/>
            <w:vAlign w:val="center"/>
          </w:tcPr>
          <w:p w14:paraId="71094D7F" w14:textId="39F1DD81" w:rsidR="00262884" w:rsidRPr="00B10619" w:rsidRDefault="00262884" w:rsidP="009E2AA9">
            <w:pPr>
              <w:jc w:val="center"/>
              <w:rPr>
                <w:color w:val="000000"/>
                <w:sz w:val="20"/>
                <w:szCs w:val="20"/>
                <w:lang w:eastAsia="es-ES"/>
              </w:rPr>
            </w:pPr>
            <w:r w:rsidRPr="00B81F79">
              <w:rPr>
                <w:color w:val="000000"/>
                <w:sz w:val="20"/>
                <w:szCs w:val="20"/>
                <w:lang w:eastAsia="es-ES"/>
              </w:rPr>
              <w:t>9</w:t>
            </w:r>
            <w:r w:rsidR="00BE443E">
              <w:rPr>
                <w:color w:val="000000"/>
                <w:sz w:val="20"/>
                <w:szCs w:val="20"/>
                <w:lang w:eastAsia="es-ES"/>
              </w:rPr>
              <w:t>6</w:t>
            </w:r>
          </w:p>
        </w:tc>
        <w:tc>
          <w:tcPr>
            <w:tcW w:w="567" w:type="dxa"/>
            <w:shd w:val="clear" w:color="auto" w:fill="auto"/>
            <w:vAlign w:val="center"/>
          </w:tcPr>
          <w:p w14:paraId="0CEEF8A7" w14:textId="0ECB7FB9" w:rsidR="00262884" w:rsidRPr="00B10619" w:rsidRDefault="00BE443E" w:rsidP="009E2AA9">
            <w:pPr>
              <w:jc w:val="center"/>
              <w:rPr>
                <w:color w:val="000000"/>
                <w:sz w:val="20"/>
                <w:szCs w:val="20"/>
                <w:lang w:eastAsia="es-ES"/>
              </w:rPr>
            </w:pPr>
            <w:r>
              <w:rPr>
                <w:color w:val="000000"/>
                <w:sz w:val="20"/>
                <w:szCs w:val="20"/>
                <w:lang w:eastAsia="es-ES"/>
              </w:rPr>
              <w:t>5</w:t>
            </w:r>
          </w:p>
        </w:tc>
      </w:tr>
      <w:tr w:rsidR="00262884" w:rsidRPr="00B10619" w14:paraId="565869FF" w14:textId="77777777" w:rsidTr="009E2AA9">
        <w:trPr>
          <w:trHeight w:val="300"/>
          <w:jc w:val="center"/>
        </w:trPr>
        <w:tc>
          <w:tcPr>
            <w:tcW w:w="2263" w:type="dxa"/>
            <w:shd w:val="clear" w:color="auto" w:fill="auto"/>
            <w:noWrap/>
            <w:vAlign w:val="center"/>
            <w:hideMark/>
          </w:tcPr>
          <w:p w14:paraId="2C7DB9BD" w14:textId="77777777" w:rsidR="00262884" w:rsidRPr="00B10619" w:rsidRDefault="00262884" w:rsidP="009E2AA9">
            <w:pPr>
              <w:rPr>
                <w:color w:val="000000"/>
                <w:sz w:val="20"/>
                <w:szCs w:val="20"/>
                <w:lang w:eastAsia="es-ES"/>
              </w:rPr>
            </w:pPr>
            <w:r w:rsidRPr="00B10619">
              <w:rPr>
                <w:color w:val="000000"/>
                <w:sz w:val="20"/>
                <w:szCs w:val="20"/>
                <w:lang w:eastAsia="es-ES"/>
              </w:rPr>
              <w:t>Clotrimazole</w:t>
            </w:r>
          </w:p>
        </w:tc>
        <w:tc>
          <w:tcPr>
            <w:tcW w:w="704" w:type="dxa"/>
            <w:shd w:val="clear" w:color="auto" w:fill="auto"/>
            <w:vAlign w:val="center"/>
          </w:tcPr>
          <w:p w14:paraId="6E4B4CAB" w14:textId="2D5A95F6" w:rsidR="00262884" w:rsidRPr="00B10619" w:rsidRDefault="00262884" w:rsidP="009E2AA9">
            <w:pPr>
              <w:jc w:val="center"/>
              <w:rPr>
                <w:color w:val="000000"/>
                <w:sz w:val="20"/>
                <w:szCs w:val="20"/>
                <w:lang w:eastAsia="es-ES"/>
              </w:rPr>
            </w:pPr>
            <w:r>
              <w:rPr>
                <w:color w:val="000000"/>
                <w:sz w:val="20"/>
                <w:szCs w:val="20"/>
                <w:lang w:eastAsia="es-ES"/>
              </w:rPr>
              <w:t>0.1</w:t>
            </w:r>
          </w:p>
        </w:tc>
        <w:tc>
          <w:tcPr>
            <w:tcW w:w="713" w:type="dxa"/>
            <w:shd w:val="clear" w:color="auto" w:fill="auto"/>
            <w:vAlign w:val="center"/>
          </w:tcPr>
          <w:p w14:paraId="59C92120" w14:textId="020FC1B8" w:rsidR="00262884" w:rsidRPr="00B10619" w:rsidRDefault="00262884" w:rsidP="009E2AA9">
            <w:pPr>
              <w:jc w:val="center"/>
              <w:rPr>
                <w:color w:val="000000"/>
                <w:sz w:val="20"/>
                <w:szCs w:val="20"/>
                <w:lang w:eastAsia="es-ES"/>
              </w:rPr>
            </w:pPr>
            <w:r w:rsidRPr="00B81F79">
              <w:rPr>
                <w:color w:val="000000"/>
                <w:sz w:val="20"/>
                <w:szCs w:val="20"/>
                <w:lang w:eastAsia="es-ES"/>
              </w:rPr>
              <w:t>5</w:t>
            </w:r>
          </w:p>
        </w:tc>
        <w:tc>
          <w:tcPr>
            <w:tcW w:w="992" w:type="dxa"/>
            <w:shd w:val="clear" w:color="auto" w:fill="auto"/>
            <w:vAlign w:val="center"/>
          </w:tcPr>
          <w:p w14:paraId="29730ABC" w14:textId="2FEF983A" w:rsidR="00262884" w:rsidRPr="00B10619" w:rsidRDefault="00262884" w:rsidP="009E2AA9">
            <w:pPr>
              <w:jc w:val="center"/>
              <w:rPr>
                <w:color w:val="000000"/>
                <w:sz w:val="20"/>
                <w:szCs w:val="20"/>
                <w:lang w:eastAsia="es-ES"/>
              </w:rPr>
            </w:pPr>
            <w:r w:rsidRPr="00B81F79">
              <w:rPr>
                <w:color w:val="000000"/>
                <w:sz w:val="20"/>
                <w:szCs w:val="20"/>
                <w:lang w:eastAsia="es-ES"/>
              </w:rPr>
              <w:t>9</w:t>
            </w:r>
            <w:r w:rsidR="0060066A">
              <w:rPr>
                <w:color w:val="000000"/>
                <w:sz w:val="20"/>
                <w:szCs w:val="20"/>
                <w:lang w:eastAsia="es-ES"/>
              </w:rPr>
              <w:t>9</w:t>
            </w:r>
          </w:p>
        </w:tc>
        <w:tc>
          <w:tcPr>
            <w:tcW w:w="709" w:type="dxa"/>
            <w:shd w:val="clear" w:color="auto" w:fill="auto"/>
            <w:vAlign w:val="center"/>
          </w:tcPr>
          <w:p w14:paraId="3D6F879E" w14:textId="15AFAF81" w:rsidR="00262884" w:rsidRPr="00B10619" w:rsidRDefault="00262884" w:rsidP="009E2AA9">
            <w:pPr>
              <w:jc w:val="center"/>
              <w:rPr>
                <w:color w:val="000000"/>
                <w:sz w:val="20"/>
                <w:szCs w:val="20"/>
                <w:lang w:eastAsia="es-ES"/>
              </w:rPr>
            </w:pPr>
            <w:r w:rsidRPr="00B81F79">
              <w:rPr>
                <w:color w:val="000000"/>
                <w:sz w:val="20"/>
                <w:szCs w:val="20"/>
                <w:lang w:eastAsia="es-ES"/>
              </w:rPr>
              <w:t>1</w:t>
            </w:r>
            <w:r w:rsidR="0060066A">
              <w:rPr>
                <w:color w:val="000000"/>
                <w:sz w:val="20"/>
                <w:szCs w:val="20"/>
                <w:lang w:eastAsia="es-ES"/>
              </w:rPr>
              <w:t>2</w:t>
            </w:r>
          </w:p>
        </w:tc>
        <w:tc>
          <w:tcPr>
            <w:tcW w:w="992" w:type="dxa"/>
            <w:shd w:val="clear" w:color="auto" w:fill="auto"/>
            <w:noWrap/>
            <w:vAlign w:val="center"/>
          </w:tcPr>
          <w:p w14:paraId="2F5EE2CF" w14:textId="0FECB7D1" w:rsidR="00262884" w:rsidRPr="00B10619" w:rsidRDefault="00262884" w:rsidP="009E2AA9">
            <w:pPr>
              <w:jc w:val="center"/>
              <w:rPr>
                <w:color w:val="000000"/>
                <w:sz w:val="20"/>
                <w:szCs w:val="20"/>
                <w:lang w:eastAsia="es-ES"/>
              </w:rPr>
            </w:pPr>
            <w:r w:rsidRPr="00B81F79">
              <w:rPr>
                <w:color w:val="000000"/>
                <w:sz w:val="20"/>
                <w:szCs w:val="20"/>
                <w:lang w:eastAsia="es-ES"/>
              </w:rPr>
              <w:t>9</w:t>
            </w:r>
            <w:r w:rsidR="00BE443E">
              <w:rPr>
                <w:color w:val="000000"/>
                <w:sz w:val="20"/>
                <w:szCs w:val="20"/>
                <w:lang w:eastAsia="es-ES"/>
              </w:rPr>
              <w:t>5</w:t>
            </w:r>
          </w:p>
        </w:tc>
        <w:tc>
          <w:tcPr>
            <w:tcW w:w="567" w:type="dxa"/>
            <w:shd w:val="clear" w:color="auto" w:fill="auto"/>
            <w:vAlign w:val="center"/>
          </w:tcPr>
          <w:p w14:paraId="662FE45B" w14:textId="07547923" w:rsidR="00262884" w:rsidRPr="00B10619" w:rsidRDefault="00BE443E" w:rsidP="009E2AA9">
            <w:pPr>
              <w:jc w:val="center"/>
              <w:rPr>
                <w:color w:val="000000"/>
                <w:sz w:val="20"/>
                <w:szCs w:val="20"/>
                <w:lang w:eastAsia="es-ES"/>
              </w:rPr>
            </w:pPr>
            <w:r>
              <w:rPr>
                <w:color w:val="000000"/>
                <w:sz w:val="20"/>
                <w:szCs w:val="20"/>
                <w:lang w:eastAsia="es-ES"/>
              </w:rPr>
              <w:t>6</w:t>
            </w:r>
          </w:p>
        </w:tc>
      </w:tr>
      <w:tr w:rsidR="00262884" w:rsidRPr="00B10619" w14:paraId="62BEB31F" w14:textId="77777777" w:rsidTr="009E2AA9">
        <w:trPr>
          <w:trHeight w:val="300"/>
          <w:jc w:val="center"/>
        </w:trPr>
        <w:tc>
          <w:tcPr>
            <w:tcW w:w="2263" w:type="dxa"/>
            <w:shd w:val="clear" w:color="auto" w:fill="auto"/>
            <w:noWrap/>
            <w:vAlign w:val="center"/>
            <w:hideMark/>
          </w:tcPr>
          <w:p w14:paraId="18E74DE8" w14:textId="0B1C7CC6" w:rsidR="00262884" w:rsidRPr="00B10619" w:rsidRDefault="00262884" w:rsidP="009E2AA9">
            <w:pPr>
              <w:rPr>
                <w:color w:val="000000"/>
                <w:sz w:val="20"/>
                <w:szCs w:val="20"/>
                <w:lang w:eastAsia="es-ES"/>
              </w:rPr>
            </w:pPr>
            <w:r w:rsidRPr="00B10619">
              <w:rPr>
                <w:color w:val="000000"/>
                <w:sz w:val="20"/>
                <w:szCs w:val="20"/>
                <w:lang w:eastAsia="es-ES"/>
              </w:rPr>
              <w:t>Erythromycin</w:t>
            </w:r>
            <w:r>
              <w:rPr>
                <w:color w:val="000000"/>
                <w:sz w:val="20"/>
                <w:szCs w:val="20"/>
                <w:lang w:eastAsia="es-ES"/>
              </w:rPr>
              <w:t xml:space="preserve"> A</w:t>
            </w:r>
          </w:p>
        </w:tc>
        <w:tc>
          <w:tcPr>
            <w:tcW w:w="704" w:type="dxa"/>
            <w:shd w:val="clear" w:color="auto" w:fill="auto"/>
            <w:vAlign w:val="center"/>
          </w:tcPr>
          <w:p w14:paraId="7CA470D4" w14:textId="4EB7EDA2" w:rsidR="00262884" w:rsidRPr="00B10619" w:rsidRDefault="00262884" w:rsidP="009E2AA9">
            <w:pPr>
              <w:jc w:val="center"/>
              <w:rPr>
                <w:color w:val="000000"/>
                <w:sz w:val="20"/>
                <w:szCs w:val="20"/>
                <w:lang w:eastAsia="es-ES"/>
              </w:rPr>
            </w:pPr>
            <w:r>
              <w:rPr>
                <w:color w:val="000000"/>
                <w:sz w:val="20"/>
                <w:szCs w:val="20"/>
                <w:lang w:eastAsia="es-ES"/>
              </w:rPr>
              <w:t>0.</w:t>
            </w:r>
            <w:r w:rsidR="0060066A">
              <w:rPr>
                <w:color w:val="000000"/>
                <w:sz w:val="20"/>
                <w:szCs w:val="20"/>
                <w:lang w:eastAsia="es-ES"/>
              </w:rPr>
              <w:t>3</w:t>
            </w:r>
          </w:p>
        </w:tc>
        <w:tc>
          <w:tcPr>
            <w:tcW w:w="713" w:type="dxa"/>
            <w:shd w:val="clear" w:color="auto" w:fill="auto"/>
            <w:vAlign w:val="center"/>
          </w:tcPr>
          <w:p w14:paraId="4B897405" w14:textId="48768040" w:rsidR="00262884" w:rsidRPr="00B10619" w:rsidRDefault="00262884" w:rsidP="009E2AA9">
            <w:pPr>
              <w:jc w:val="center"/>
              <w:rPr>
                <w:color w:val="000000"/>
                <w:sz w:val="20"/>
                <w:szCs w:val="20"/>
                <w:lang w:eastAsia="es-ES"/>
              </w:rPr>
            </w:pPr>
            <w:r w:rsidRPr="00B81F79">
              <w:rPr>
                <w:color w:val="000000"/>
                <w:sz w:val="20"/>
                <w:szCs w:val="20"/>
                <w:lang w:eastAsia="es-ES"/>
              </w:rPr>
              <w:t>5</w:t>
            </w:r>
          </w:p>
        </w:tc>
        <w:tc>
          <w:tcPr>
            <w:tcW w:w="992" w:type="dxa"/>
            <w:shd w:val="clear" w:color="auto" w:fill="auto"/>
            <w:vAlign w:val="center"/>
          </w:tcPr>
          <w:p w14:paraId="48B02F76" w14:textId="0124495B" w:rsidR="00262884" w:rsidRPr="00B10619" w:rsidRDefault="0060066A" w:rsidP="009E2AA9">
            <w:pPr>
              <w:jc w:val="center"/>
              <w:rPr>
                <w:color w:val="000000"/>
                <w:sz w:val="20"/>
                <w:szCs w:val="20"/>
                <w:lang w:eastAsia="es-ES"/>
              </w:rPr>
            </w:pPr>
            <w:r>
              <w:rPr>
                <w:color w:val="000000"/>
                <w:sz w:val="20"/>
                <w:szCs w:val="20"/>
                <w:lang w:eastAsia="es-ES"/>
              </w:rPr>
              <w:t>85</w:t>
            </w:r>
          </w:p>
        </w:tc>
        <w:tc>
          <w:tcPr>
            <w:tcW w:w="709" w:type="dxa"/>
            <w:shd w:val="clear" w:color="auto" w:fill="auto"/>
            <w:vAlign w:val="center"/>
          </w:tcPr>
          <w:p w14:paraId="2A19AC7E" w14:textId="681ED1F1" w:rsidR="00262884" w:rsidRPr="00B10619" w:rsidRDefault="0060066A" w:rsidP="009E2AA9">
            <w:pPr>
              <w:jc w:val="center"/>
              <w:rPr>
                <w:color w:val="000000"/>
                <w:sz w:val="20"/>
                <w:szCs w:val="20"/>
                <w:lang w:eastAsia="es-ES"/>
              </w:rPr>
            </w:pPr>
            <w:r>
              <w:rPr>
                <w:color w:val="000000"/>
                <w:sz w:val="20"/>
                <w:szCs w:val="20"/>
                <w:lang w:eastAsia="es-ES"/>
              </w:rPr>
              <w:t>9</w:t>
            </w:r>
          </w:p>
        </w:tc>
        <w:tc>
          <w:tcPr>
            <w:tcW w:w="992" w:type="dxa"/>
            <w:shd w:val="clear" w:color="auto" w:fill="auto"/>
            <w:noWrap/>
            <w:vAlign w:val="center"/>
          </w:tcPr>
          <w:p w14:paraId="7E8C167E" w14:textId="0168F900" w:rsidR="00262884" w:rsidRPr="00B10619" w:rsidRDefault="00BE443E" w:rsidP="009E2AA9">
            <w:pPr>
              <w:jc w:val="center"/>
              <w:rPr>
                <w:color w:val="000000"/>
                <w:sz w:val="20"/>
                <w:szCs w:val="20"/>
                <w:lang w:eastAsia="es-ES"/>
              </w:rPr>
            </w:pPr>
            <w:r>
              <w:rPr>
                <w:color w:val="000000"/>
                <w:sz w:val="20"/>
                <w:szCs w:val="20"/>
                <w:lang w:eastAsia="es-ES"/>
              </w:rPr>
              <w:t>96</w:t>
            </w:r>
          </w:p>
        </w:tc>
        <w:tc>
          <w:tcPr>
            <w:tcW w:w="567" w:type="dxa"/>
            <w:shd w:val="clear" w:color="auto" w:fill="auto"/>
            <w:vAlign w:val="center"/>
          </w:tcPr>
          <w:p w14:paraId="5F47DB8E" w14:textId="332529E7" w:rsidR="00262884" w:rsidRPr="00B10619" w:rsidRDefault="00BE443E" w:rsidP="009E2AA9">
            <w:pPr>
              <w:jc w:val="center"/>
              <w:rPr>
                <w:color w:val="000000"/>
                <w:sz w:val="20"/>
                <w:szCs w:val="20"/>
                <w:lang w:eastAsia="es-ES"/>
              </w:rPr>
            </w:pPr>
            <w:r>
              <w:rPr>
                <w:color w:val="000000"/>
                <w:sz w:val="20"/>
                <w:szCs w:val="20"/>
                <w:lang w:eastAsia="es-ES"/>
              </w:rPr>
              <w:t>7</w:t>
            </w:r>
          </w:p>
        </w:tc>
      </w:tr>
      <w:tr w:rsidR="00262884" w:rsidRPr="00B10619" w14:paraId="441AB435" w14:textId="77777777" w:rsidTr="009E2AA9">
        <w:trPr>
          <w:trHeight w:val="300"/>
          <w:jc w:val="center"/>
        </w:trPr>
        <w:tc>
          <w:tcPr>
            <w:tcW w:w="2263" w:type="dxa"/>
            <w:shd w:val="clear" w:color="auto" w:fill="auto"/>
            <w:noWrap/>
            <w:vAlign w:val="center"/>
          </w:tcPr>
          <w:p w14:paraId="30E850CC" w14:textId="4524079E" w:rsidR="00262884" w:rsidRPr="00861187" w:rsidRDefault="00262884" w:rsidP="009E2AA9">
            <w:pPr>
              <w:rPr>
                <w:color w:val="000000"/>
                <w:sz w:val="20"/>
                <w:szCs w:val="20"/>
                <w:lang w:eastAsia="es-ES"/>
              </w:rPr>
            </w:pPr>
            <w:r w:rsidRPr="00861187">
              <w:rPr>
                <w:color w:val="000000"/>
                <w:sz w:val="20"/>
                <w:szCs w:val="20"/>
                <w:lang w:eastAsia="es-ES"/>
              </w:rPr>
              <w:t>Anhydroerythromycin A</w:t>
            </w:r>
          </w:p>
        </w:tc>
        <w:tc>
          <w:tcPr>
            <w:tcW w:w="704" w:type="dxa"/>
            <w:shd w:val="clear" w:color="auto" w:fill="auto"/>
            <w:vAlign w:val="center"/>
          </w:tcPr>
          <w:p w14:paraId="5B707D72" w14:textId="74BDDDAD" w:rsidR="00262884" w:rsidRPr="00861187" w:rsidRDefault="00262884" w:rsidP="009E2AA9">
            <w:pPr>
              <w:jc w:val="center"/>
              <w:rPr>
                <w:color w:val="000000"/>
                <w:sz w:val="20"/>
                <w:szCs w:val="20"/>
                <w:lang w:eastAsia="es-ES"/>
              </w:rPr>
            </w:pPr>
            <w:r w:rsidRPr="00861187">
              <w:rPr>
                <w:color w:val="000000"/>
                <w:sz w:val="20"/>
                <w:szCs w:val="20"/>
                <w:lang w:eastAsia="es-ES"/>
              </w:rPr>
              <w:t>0.2</w:t>
            </w:r>
          </w:p>
        </w:tc>
        <w:tc>
          <w:tcPr>
            <w:tcW w:w="713" w:type="dxa"/>
            <w:shd w:val="clear" w:color="auto" w:fill="auto"/>
            <w:vAlign w:val="center"/>
          </w:tcPr>
          <w:p w14:paraId="0589685E" w14:textId="17B493DF" w:rsidR="00262884" w:rsidRPr="00861187" w:rsidRDefault="00262884" w:rsidP="009E2AA9">
            <w:pPr>
              <w:jc w:val="center"/>
              <w:rPr>
                <w:color w:val="000000"/>
                <w:sz w:val="20"/>
                <w:szCs w:val="20"/>
                <w:lang w:eastAsia="es-ES"/>
              </w:rPr>
            </w:pPr>
            <w:r w:rsidRPr="00861187">
              <w:rPr>
                <w:color w:val="000000"/>
                <w:sz w:val="20"/>
                <w:szCs w:val="20"/>
                <w:lang w:eastAsia="es-ES"/>
              </w:rPr>
              <w:t>5</w:t>
            </w:r>
          </w:p>
        </w:tc>
        <w:tc>
          <w:tcPr>
            <w:tcW w:w="992" w:type="dxa"/>
            <w:shd w:val="clear" w:color="auto" w:fill="auto"/>
            <w:vAlign w:val="center"/>
          </w:tcPr>
          <w:p w14:paraId="4F74C367" w14:textId="6F8C7A60" w:rsidR="00262884" w:rsidRPr="00861187" w:rsidRDefault="00262884" w:rsidP="009E2AA9">
            <w:pPr>
              <w:jc w:val="center"/>
              <w:rPr>
                <w:color w:val="000000"/>
                <w:sz w:val="20"/>
                <w:szCs w:val="20"/>
                <w:lang w:eastAsia="es-ES"/>
              </w:rPr>
            </w:pPr>
            <w:r w:rsidRPr="00861187">
              <w:rPr>
                <w:color w:val="000000"/>
                <w:sz w:val="20"/>
                <w:szCs w:val="20"/>
                <w:lang w:eastAsia="es-ES"/>
              </w:rPr>
              <w:t>80</w:t>
            </w:r>
          </w:p>
        </w:tc>
        <w:tc>
          <w:tcPr>
            <w:tcW w:w="709" w:type="dxa"/>
            <w:shd w:val="clear" w:color="auto" w:fill="auto"/>
            <w:vAlign w:val="center"/>
          </w:tcPr>
          <w:p w14:paraId="4D791877" w14:textId="33C53F8A" w:rsidR="00262884" w:rsidRPr="00861187" w:rsidRDefault="00262884" w:rsidP="009E2AA9">
            <w:pPr>
              <w:jc w:val="center"/>
              <w:rPr>
                <w:color w:val="000000"/>
                <w:sz w:val="20"/>
                <w:szCs w:val="20"/>
                <w:lang w:eastAsia="es-ES"/>
              </w:rPr>
            </w:pPr>
            <w:r w:rsidRPr="00861187">
              <w:rPr>
                <w:color w:val="000000"/>
                <w:sz w:val="20"/>
                <w:szCs w:val="20"/>
                <w:lang w:eastAsia="es-ES"/>
              </w:rPr>
              <w:t>1</w:t>
            </w:r>
            <w:r w:rsidR="0060066A">
              <w:rPr>
                <w:color w:val="000000"/>
                <w:sz w:val="20"/>
                <w:szCs w:val="20"/>
                <w:lang w:eastAsia="es-ES"/>
              </w:rPr>
              <w:t>2</w:t>
            </w:r>
          </w:p>
        </w:tc>
        <w:tc>
          <w:tcPr>
            <w:tcW w:w="992" w:type="dxa"/>
            <w:shd w:val="clear" w:color="auto" w:fill="auto"/>
            <w:noWrap/>
            <w:vAlign w:val="center"/>
          </w:tcPr>
          <w:p w14:paraId="25629611" w14:textId="31234E17" w:rsidR="00262884" w:rsidRPr="00861187" w:rsidRDefault="00262884" w:rsidP="009E2AA9">
            <w:pPr>
              <w:jc w:val="center"/>
              <w:rPr>
                <w:color w:val="000000"/>
                <w:sz w:val="20"/>
                <w:szCs w:val="20"/>
                <w:lang w:eastAsia="es-ES"/>
              </w:rPr>
            </w:pPr>
            <w:r w:rsidRPr="00861187">
              <w:rPr>
                <w:color w:val="000000"/>
                <w:sz w:val="20"/>
                <w:szCs w:val="20"/>
                <w:lang w:eastAsia="es-ES"/>
              </w:rPr>
              <w:t>9</w:t>
            </w:r>
            <w:r w:rsidR="00BE443E">
              <w:rPr>
                <w:color w:val="000000"/>
                <w:sz w:val="20"/>
                <w:szCs w:val="20"/>
                <w:lang w:eastAsia="es-ES"/>
              </w:rPr>
              <w:t>4</w:t>
            </w:r>
          </w:p>
        </w:tc>
        <w:tc>
          <w:tcPr>
            <w:tcW w:w="567" w:type="dxa"/>
            <w:shd w:val="clear" w:color="auto" w:fill="auto"/>
            <w:vAlign w:val="center"/>
          </w:tcPr>
          <w:p w14:paraId="5223D7CD" w14:textId="327785FC" w:rsidR="00262884" w:rsidRPr="00861187" w:rsidRDefault="00BE443E" w:rsidP="009E2AA9">
            <w:pPr>
              <w:jc w:val="center"/>
              <w:rPr>
                <w:color w:val="000000"/>
                <w:sz w:val="20"/>
                <w:szCs w:val="20"/>
                <w:lang w:eastAsia="es-ES"/>
              </w:rPr>
            </w:pPr>
            <w:r>
              <w:rPr>
                <w:color w:val="000000"/>
                <w:sz w:val="20"/>
                <w:szCs w:val="20"/>
                <w:lang w:eastAsia="es-ES"/>
              </w:rPr>
              <w:t>9</w:t>
            </w:r>
          </w:p>
        </w:tc>
      </w:tr>
      <w:tr w:rsidR="00262884" w:rsidRPr="00B10619" w14:paraId="0D41A2C5" w14:textId="77777777" w:rsidTr="009E2AA9">
        <w:trPr>
          <w:trHeight w:val="300"/>
          <w:jc w:val="center"/>
        </w:trPr>
        <w:tc>
          <w:tcPr>
            <w:tcW w:w="2263" w:type="dxa"/>
            <w:shd w:val="clear" w:color="auto" w:fill="auto"/>
            <w:noWrap/>
            <w:vAlign w:val="center"/>
            <w:hideMark/>
          </w:tcPr>
          <w:p w14:paraId="48EA929D" w14:textId="77777777" w:rsidR="00262884" w:rsidRPr="00B10619" w:rsidRDefault="00262884" w:rsidP="009E2AA9">
            <w:pPr>
              <w:rPr>
                <w:color w:val="000000"/>
                <w:sz w:val="20"/>
                <w:szCs w:val="20"/>
                <w:vertAlign w:val="superscript"/>
                <w:lang w:eastAsia="es-ES"/>
              </w:rPr>
            </w:pPr>
            <w:r w:rsidRPr="00B10619">
              <w:rPr>
                <w:color w:val="000000"/>
                <w:sz w:val="20"/>
                <w:szCs w:val="20"/>
                <w:lang w:eastAsia="es-ES"/>
              </w:rPr>
              <w:t>Fluconazole</w:t>
            </w:r>
          </w:p>
        </w:tc>
        <w:tc>
          <w:tcPr>
            <w:tcW w:w="704" w:type="dxa"/>
            <w:shd w:val="clear" w:color="auto" w:fill="auto"/>
            <w:vAlign w:val="center"/>
          </w:tcPr>
          <w:p w14:paraId="6A076F84" w14:textId="2845B401" w:rsidR="00262884" w:rsidRPr="00B10619" w:rsidRDefault="00262884" w:rsidP="009E2AA9">
            <w:pPr>
              <w:jc w:val="center"/>
              <w:rPr>
                <w:color w:val="000000"/>
                <w:sz w:val="20"/>
                <w:szCs w:val="20"/>
                <w:lang w:eastAsia="es-ES"/>
              </w:rPr>
            </w:pPr>
            <w:r>
              <w:rPr>
                <w:color w:val="000000"/>
                <w:sz w:val="20"/>
                <w:szCs w:val="20"/>
                <w:lang w:eastAsia="es-ES"/>
              </w:rPr>
              <w:t>0.1</w:t>
            </w:r>
          </w:p>
        </w:tc>
        <w:tc>
          <w:tcPr>
            <w:tcW w:w="713" w:type="dxa"/>
            <w:shd w:val="clear" w:color="auto" w:fill="auto"/>
            <w:vAlign w:val="center"/>
          </w:tcPr>
          <w:p w14:paraId="3A4E1D08" w14:textId="3A4FB463" w:rsidR="00262884" w:rsidRPr="00B10619" w:rsidRDefault="00262884" w:rsidP="009E2AA9">
            <w:pPr>
              <w:jc w:val="center"/>
              <w:rPr>
                <w:color w:val="000000"/>
                <w:sz w:val="20"/>
                <w:szCs w:val="20"/>
                <w:lang w:eastAsia="es-ES"/>
              </w:rPr>
            </w:pPr>
            <w:r w:rsidRPr="00B81F79">
              <w:rPr>
                <w:color w:val="000000"/>
                <w:sz w:val="20"/>
                <w:szCs w:val="20"/>
                <w:lang w:eastAsia="es-ES"/>
              </w:rPr>
              <w:t>5</w:t>
            </w:r>
          </w:p>
        </w:tc>
        <w:tc>
          <w:tcPr>
            <w:tcW w:w="992" w:type="dxa"/>
            <w:shd w:val="clear" w:color="auto" w:fill="auto"/>
            <w:vAlign w:val="center"/>
          </w:tcPr>
          <w:p w14:paraId="16ECBE8D" w14:textId="2E5BEA87" w:rsidR="00262884" w:rsidRPr="00B10619" w:rsidRDefault="0060066A" w:rsidP="009E2AA9">
            <w:pPr>
              <w:jc w:val="center"/>
              <w:rPr>
                <w:color w:val="000000"/>
                <w:sz w:val="20"/>
                <w:szCs w:val="20"/>
                <w:lang w:eastAsia="es-ES"/>
              </w:rPr>
            </w:pPr>
            <w:r>
              <w:rPr>
                <w:color w:val="000000"/>
                <w:sz w:val="20"/>
                <w:szCs w:val="20"/>
                <w:lang w:eastAsia="es-ES"/>
              </w:rPr>
              <w:t>79</w:t>
            </w:r>
          </w:p>
        </w:tc>
        <w:tc>
          <w:tcPr>
            <w:tcW w:w="709" w:type="dxa"/>
            <w:shd w:val="clear" w:color="auto" w:fill="auto"/>
            <w:vAlign w:val="center"/>
          </w:tcPr>
          <w:p w14:paraId="1356D874" w14:textId="1741144D" w:rsidR="00262884" w:rsidRPr="00B10619" w:rsidRDefault="0060066A" w:rsidP="009E2AA9">
            <w:pPr>
              <w:jc w:val="center"/>
              <w:rPr>
                <w:color w:val="000000"/>
                <w:sz w:val="20"/>
                <w:szCs w:val="20"/>
                <w:lang w:eastAsia="es-ES"/>
              </w:rPr>
            </w:pPr>
            <w:r>
              <w:rPr>
                <w:color w:val="000000"/>
                <w:sz w:val="20"/>
                <w:szCs w:val="20"/>
                <w:lang w:eastAsia="es-ES"/>
              </w:rPr>
              <w:t>10</w:t>
            </w:r>
          </w:p>
        </w:tc>
        <w:tc>
          <w:tcPr>
            <w:tcW w:w="992" w:type="dxa"/>
            <w:shd w:val="clear" w:color="auto" w:fill="auto"/>
            <w:noWrap/>
            <w:vAlign w:val="center"/>
          </w:tcPr>
          <w:p w14:paraId="62C901B2" w14:textId="36B4823C" w:rsidR="00262884" w:rsidRPr="00B10619" w:rsidRDefault="00BE443E" w:rsidP="009E2AA9">
            <w:pPr>
              <w:jc w:val="center"/>
              <w:rPr>
                <w:color w:val="000000"/>
                <w:sz w:val="20"/>
                <w:szCs w:val="20"/>
                <w:lang w:eastAsia="es-ES"/>
              </w:rPr>
            </w:pPr>
            <w:r>
              <w:rPr>
                <w:color w:val="000000"/>
                <w:sz w:val="20"/>
                <w:szCs w:val="20"/>
                <w:lang w:eastAsia="es-ES"/>
              </w:rPr>
              <w:t>90</w:t>
            </w:r>
          </w:p>
        </w:tc>
        <w:tc>
          <w:tcPr>
            <w:tcW w:w="567" w:type="dxa"/>
            <w:shd w:val="clear" w:color="auto" w:fill="auto"/>
            <w:vAlign w:val="center"/>
          </w:tcPr>
          <w:p w14:paraId="5452F303" w14:textId="45F51917" w:rsidR="00262884" w:rsidRPr="00B10619" w:rsidRDefault="00BE443E" w:rsidP="009E2AA9">
            <w:pPr>
              <w:jc w:val="center"/>
              <w:rPr>
                <w:color w:val="000000"/>
                <w:sz w:val="20"/>
                <w:szCs w:val="20"/>
                <w:lang w:eastAsia="es-ES"/>
              </w:rPr>
            </w:pPr>
            <w:r>
              <w:rPr>
                <w:color w:val="000000"/>
                <w:sz w:val="20"/>
                <w:szCs w:val="20"/>
                <w:lang w:eastAsia="es-ES"/>
              </w:rPr>
              <w:t>4</w:t>
            </w:r>
          </w:p>
        </w:tc>
      </w:tr>
      <w:tr w:rsidR="00262884" w:rsidRPr="00B10619" w14:paraId="138A7BE3" w14:textId="77777777" w:rsidTr="009E2AA9">
        <w:trPr>
          <w:trHeight w:val="300"/>
          <w:jc w:val="center"/>
        </w:trPr>
        <w:tc>
          <w:tcPr>
            <w:tcW w:w="2263" w:type="dxa"/>
            <w:shd w:val="clear" w:color="auto" w:fill="auto"/>
            <w:noWrap/>
            <w:vAlign w:val="center"/>
            <w:hideMark/>
          </w:tcPr>
          <w:p w14:paraId="2A0E0987" w14:textId="77777777" w:rsidR="00262884" w:rsidRPr="00B10619" w:rsidRDefault="00262884" w:rsidP="009E2AA9">
            <w:pPr>
              <w:rPr>
                <w:color w:val="000000"/>
                <w:sz w:val="20"/>
                <w:szCs w:val="20"/>
                <w:lang w:eastAsia="es-ES"/>
              </w:rPr>
            </w:pPr>
            <w:r w:rsidRPr="00B10619">
              <w:rPr>
                <w:color w:val="000000"/>
                <w:sz w:val="20"/>
                <w:szCs w:val="20"/>
                <w:lang w:eastAsia="es-ES"/>
              </w:rPr>
              <w:t>Gemfibrozil</w:t>
            </w:r>
          </w:p>
        </w:tc>
        <w:tc>
          <w:tcPr>
            <w:tcW w:w="704" w:type="dxa"/>
            <w:shd w:val="clear" w:color="auto" w:fill="auto"/>
            <w:vAlign w:val="center"/>
          </w:tcPr>
          <w:p w14:paraId="77904F17" w14:textId="66D06F0E" w:rsidR="00262884" w:rsidRPr="00B10619" w:rsidRDefault="00262884" w:rsidP="009E2AA9">
            <w:pPr>
              <w:jc w:val="center"/>
              <w:rPr>
                <w:color w:val="000000"/>
                <w:sz w:val="20"/>
                <w:szCs w:val="20"/>
                <w:lang w:eastAsia="es-ES"/>
              </w:rPr>
            </w:pPr>
            <w:r w:rsidRPr="00C67912">
              <w:rPr>
                <w:color w:val="000000"/>
                <w:sz w:val="20"/>
                <w:szCs w:val="20"/>
                <w:lang w:eastAsia="es-ES"/>
              </w:rPr>
              <w:t>0.</w:t>
            </w:r>
            <w:r w:rsidR="0060066A">
              <w:rPr>
                <w:color w:val="000000"/>
                <w:sz w:val="20"/>
                <w:szCs w:val="20"/>
                <w:lang w:eastAsia="es-ES"/>
              </w:rPr>
              <w:t>3</w:t>
            </w:r>
          </w:p>
        </w:tc>
        <w:tc>
          <w:tcPr>
            <w:tcW w:w="713" w:type="dxa"/>
            <w:shd w:val="clear" w:color="auto" w:fill="auto"/>
            <w:vAlign w:val="center"/>
          </w:tcPr>
          <w:p w14:paraId="76371765" w14:textId="0A4B8437" w:rsidR="00262884" w:rsidRPr="00B10619" w:rsidRDefault="00262884" w:rsidP="009E2AA9">
            <w:pPr>
              <w:jc w:val="center"/>
              <w:rPr>
                <w:color w:val="000000"/>
                <w:sz w:val="20"/>
                <w:szCs w:val="20"/>
                <w:lang w:eastAsia="es-ES"/>
              </w:rPr>
            </w:pPr>
            <w:r w:rsidRPr="00B81F79">
              <w:rPr>
                <w:color w:val="000000"/>
                <w:sz w:val="20"/>
                <w:szCs w:val="20"/>
                <w:lang w:eastAsia="es-ES"/>
              </w:rPr>
              <w:t>5</w:t>
            </w:r>
          </w:p>
        </w:tc>
        <w:tc>
          <w:tcPr>
            <w:tcW w:w="992" w:type="dxa"/>
            <w:shd w:val="clear" w:color="auto" w:fill="auto"/>
            <w:vAlign w:val="center"/>
          </w:tcPr>
          <w:p w14:paraId="44962FA2" w14:textId="654154E9" w:rsidR="00262884" w:rsidRPr="00B10619" w:rsidRDefault="00262884">
            <w:pPr>
              <w:jc w:val="center"/>
              <w:rPr>
                <w:color w:val="000000"/>
                <w:sz w:val="20"/>
                <w:szCs w:val="20"/>
                <w:lang w:eastAsia="es-ES"/>
              </w:rPr>
            </w:pPr>
            <w:r w:rsidRPr="00B81F79">
              <w:rPr>
                <w:color w:val="000000"/>
                <w:sz w:val="20"/>
                <w:szCs w:val="20"/>
                <w:lang w:eastAsia="es-ES"/>
              </w:rPr>
              <w:t>9</w:t>
            </w:r>
            <w:r w:rsidR="00BE443E">
              <w:rPr>
                <w:color w:val="000000"/>
                <w:sz w:val="20"/>
                <w:szCs w:val="20"/>
                <w:lang w:eastAsia="es-ES"/>
              </w:rPr>
              <w:t>3</w:t>
            </w:r>
          </w:p>
        </w:tc>
        <w:tc>
          <w:tcPr>
            <w:tcW w:w="709" w:type="dxa"/>
            <w:shd w:val="clear" w:color="auto" w:fill="auto"/>
            <w:vAlign w:val="center"/>
          </w:tcPr>
          <w:p w14:paraId="50AE2CB9" w14:textId="16634CE8" w:rsidR="00262884" w:rsidRPr="00B10619" w:rsidRDefault="0060066A" w:rsidP="009E2AA9">
            <w:pPr>
              <w:jc w:val="center"/>
              <w:rPr>
                <w:color w:val="000000"/>
                <w:sz w:val="20"/>
                <w:szCs w:val="20"/>
                <w:lang w:eastAsia="es-ES"/>
              </w:rPr>
            </w:pPr>
            <w:r>
              <w:rPr>
                <w:color w:val="000000"/>
                <w:sz w:val="20"/>
                <w:szCs w:val="20"/>
                <w:lang w:eastAsia="es-ES"/>
              </w:rPr>
              <w:t>9</w:t>
            </w:r>
          </w:p>
        </w:tc>
        <w:tc>
          <w:tcPr>
            <w:tcW w:w="992" w:type="dxa"/>
            <w:shd w:val="clear" w:color="auto" w:fill="auto"/>
            <w:noWrap/>
            <w:vAlign w:val="center"/>
          </w:tcPr>
          <w:p w14:paraId="413F5804" w14:textId="7A8A2716" w:rsidR="00262884" w:rsidRPr="00B10619" w:rsidRDefault="00262884" w:rsidP="009E2AA9">
            <w:pPr>
              <w:jc w:val="center"/>
              <w:rPr>
                <w:color w:val="000000"/>
                <w:sz w:val="20"/>
                <w:szCs w:val="20"/>
                <w:lang w:eastAsia="es-ES"/>
              </w:rPr>
            </w:pPr>
            <w:r w:rsidRPr="00B81F79">
              <w:rPr>
                <w:color w:val="000000"/>
                <w:sz w:val="20"/>
                <w:szCs w:val="20"/>
                <w:lang w:eastAsia="es-ES"/>
              </w:rPr>
              <w:t>9</w:t>
            </w:r>
            <w:r w:rsidR="00BE443E">
              <w:rPr>
                <w:color w:val="000000"/>
                <w:sz w:val="20"/>
                <w:szCs w:val="20"/>
                <w:lang w:eastAsia="es-ES"/>
              </w:rPr>
              <w:t>6</w:t>
            </w:r>
          </w:p>
        </w:tc>
        <w:tc>
          <w:tcPr>
            <w:tcW w:w="567" w:type="dxa"/>
            <w:shd w:val="clear" w:color="auto" w:fill="auto"/>
            <w:vAlign w:val="center"/>
          </w:tcPr>
          <w:p w14:paraId="36206333" w14:textId="210A69C9" w:rsidR="00262884" w:rsidRPr="00B10619" w:rsidRDefault="00BE443E" w:rsidP="009E2AA9">
            <w:pPr>
              <w:jc w:val="center"/>
              <w:rPr>
                <w:color w:val="000000"/>
                <w:sz w:val="20"/>
                <w:szCs w:val="20"/>
                <w:lang w:eastAsia="es-ES"/>
              </w:rPr>
            </w:pPr>
            <w:r>
              <w:rPr>
                <w:color w:val="000000"/>
                <w:sz w:val="20"/>
                <w:szCs w:val="20"/>
                <w:lang w:eastAsia="es-ES"/>
              </w:rPr>
              <w:t>10</w:t>
            </w:r>
          </w:p>
        </w:tc>
      </w:tr>
      <w:tr w:rsidR="00262884" w:rsidRPr="00B10619" w14:paraId="021EA7AC" w14:textId="77777777" w:rsidTr="009E2AA9">
        <w:trPr>
          <w:trHeight w:val="300"/>
          <w:jc w:val="center"/>
        </w:trPr>
        <w:tc>
          <w:tcPr>
            <w:tcW w:w="2263" w:type="dxa"/>
            <w:shd w:val="clear" w:color="auto" w:fill="auto"/>
            <w:noWrap/>
            <w:vAlign w:val="center"/>
            <w:hideMark/>
          </w:tcPr>
          <w:p w14:paraId="42BF7D92" w14:textId="77777777" w:rsidR="00262884" w:rsidRPr="00B10619" w:rsidRDefault="00262884" w:rsidP="009E2AA9">
            <w:pPr>
              <w:rPr>
                <w:color w:val="000000"/>
                <w:sz w:val="20"/>
                <w:szCs w:val="20"/>
                <w:lang w:eastAsia="es-ES"/>
              </w:rPr>
            </w:pPr>
            <w:r w:rsidRPr="00B10619">
              <w:rPr>
                <w:color w:val="000000"/>
                <w:sz w:val="20"/>
                <w:szCs w:val="20"/>
                <w:lang w:eastAsia="es-ES"/>
              </w:rPr>
              <w:t>Ibuprofen</w:t>
            </w:r>
          </w:p>
        </w:tc>
        <w:tc>
          <w:tcPr>
            <w:tcW w:w="704" w:type="dxa"/>
            <w:shd w:val="clear" w:color="auto" w:fill="auto"/>
            <w:vAlign w:val="center"/>
          </w:tcPr>
          <w:p w14:paraId="4741162B" w14:textId="278901FD" w:rsidR="00262884" w:rsidRPr="00B10619" w:rsidRDefault="0060066A" w:rsidP="009E2AA9">
            <w:pPr>
              <w:jc w:val="center"/>
              <w:rPr>
                <w:color w:val="000000"/>
                <w:sz w:val="20"/>
                <w:szCs w:val="20"/>
                <w:lang w:eastAsia="es-ES"/>
              </w:rPr>
            </w:pPr>
            <w:r>
              <w:rPr>
                <w:color w:val="000000"/>
                <w:sz w:val="20"/>
                <w:szCs w:val="20"/>
                <w:lang w:eastAsia="es-ES"/>
              </w:rPr>
              <w:t>4.5</w:t>
            </w:r>
          </w:p>
        </w:tc>
        <w:tc>
          <w:tcPr>
            <w:tcW w:w="713" w:type="dxa"/>
            <w:shd w:val="clear" w:color="auto" w:fill="auto"/>
            <w:vAlign w:val="center"/>
          </w:tcPr>
          <w:p w14:paraId="26FC3814" w14:textId="27B2911E" w:rsidR="00262884" w:rsidRPr="00B10619" w:rsidRDefault="00262884" w:rsidP="009E2AA9">
            <w:pPr>
              <w:jc w:val="center"/>
              <w:rPr>
                <w:color w:val="000000"/>
                <w:sz w:val="20"/>
                <w:szCs w:val="20"/>
                <w:lang w:eastAsia="es-ES"/>
              </w:rPr>
            </w:pPr>
            <w:r w:rsidRPr="00B81F79">
              <w:rPr>
                <w:color w:val="000000"/>
                <w:sz w:val="20"/>
                <w:szCs w:val="20"/>
                <w:lang w:eastAsia="es-ES"/>
              </w:rPr>
              <w:t>25</w:t>
            </w:r>
          </w:p>
        </w:tc>
        <w:tc>
          <w:tcPr>
            <w:tcW w:w="992" w:type="dxa"/>
            <w:shd w:val="clear" w:color="auto" w:fill="auto"/>
            <w:vAlign w:val="center"/>
          </w:tcPr>
          <w:p w14:paraId="616061E3" w14:textId="4E1E02B4" w:rsidR="00262884" w:rsidRPr="00B10619" w:rsidRDefault="0060066A" w:rsidP="009E2AA9">
            <w:pPr>
              <w:jc w:val="center"/>
              <w:rPr>
                <w:color w:val="000000"/>
                <w:sz w:val="20"/>
                <w:szCs w:val="20"/>
                <w:lang w:eastAsia="es-ES"/>
              </w:rPr>
            </w:pPr>
            <w:r>
              <w:rPr>
                <w:color w:val="000000"/>
                <w:sz w:val="20"/>
                <w:szCs w:val="20"/>
                <w:lang w:eastAsia="es-ES"/>
              </w:rPr>
              <w:t>104</w:t>
            </w:r>
          </w:p>
        </w:tc>
        <w:tc>
          <w:tcPr>
            <w:tcW w:w="709" w:type="dxa"/>
            <w:shd w:val="clear" w:color="auto" w:fill="auto"/>
            <w:vAlign w:val="center"/>
          </w:tcPr>
          <w:p w14:paraId="49982BDD" w14:textId="705A8B47" w:rsidR="00262884" w:rsidRPr="00B10619" w:rsidRDefault="0060066A" w:rsidP="009E2AA9">
            <w:pPr>
              <w:jc w:val="center"/>
              <w:rPr>
                <w:color w:val="000000"/>
                <w:sz w:val="20"/>
                <w:szCs w:val="20"/>
                <w:lang w:eastAsia="es-ES"/>
              </w:rPr>
            </w:pPr>
            <w:r>
              <w:rPr>
                <w:color w:val="000000"/>
                <w:sz w:val="20"/>
                <w:szCs w:val="20"/>
                <w:lang w:eastAsia="es-ES"/>
              </w:rPr>
              <w:t>14</w:t>
            </w:r>
          </w:p>
        </w:tc>
        <w:tc>
          <w:tcPr>
            <w:tcW w:w="992" w:type="dxa"/>
            <w:shd w:val="clear" w:color="auto" w:fill="auto"/>
            <w:noWrap/>
            <w:vAlign w:val="center"/>
          </w:tcPr>
          <w:p w14:paraId="0265FCF5" w14:textId="5C9E2577" w:rsidR="00262884" w:rsidRPr="00B10619" w:rsidRDefault="00BE443E" w:rsidP="009E2AA9">
            <w:pPr>
              <w:jc w:val="center"/>
              <w:rPr>
                <w:color w:val="000000"/>
                <w:sz w:val="20"/>
                <w:szCs w:val="20"/>
                <w:lang w:eastAsia="es-ES"/>
              </w:rPr>
            </w:pPr>
            <w:r>
              <w:rPr>
                <w:color w:val="000000"/>
                <w:sz w:val="20"/>
                <w:szCs w:val="20"/>
                <w:lang w:eastAsia="es-ES"/>
              </w:rPr>
              <w:t>99</w:t>
            </w:r>
          </w:p>
        </w:tc>
        <w:tc>
          <w:tcPr>
            <w:tcW w:w="567" w:type="dxa"/>
            <w:shd w:val="clear" w:color="auto" w:fill="auto"/>
            <w:vAlign w:val="center"/>
          </w:tcPr>
          <w:p w14:paraId="1DA5F116" w14:textId="3A103E0B" w:rsidR="00262884" w:rsidRPr="00B10619" w:rsidRDefault="00BE443E" w:rsidP="009E2AA9">
            <w:pPr>
              <w:jc w:val="center"/>
              <w:rPr>
                <w:color w:val="000000"/>
                <w:sz w:val="20"/>
                <w:szCs w:val="20"/>
                <w:lang w:eastAsia="es-ES"/>
              </w:rPr>
            </w:pPr>
            <w:r>
              <w:rPr>
                <w:color w:val="000000"/>
                <w:sz w:val="20"/>
                <w:szCs w:val="20"/>
                <w:lang w:eastAsia="es-ES"/>
              </w:rPr>
              <w:t>10</w:t>
            </w:r>
          </w:p>
        </w:tc>
      </w:tr>
      <w:tr w:rsidR="00262884" w:rsidRPr="00B10619" w14:paraId="03F29AA2" w14:textId="77777777" w:rsidTr="009E2AA9">
        <w:trPr>
          <w:trHeight w:val="300"/>
          <w:jc w:val="center"/>
        </w:trPr>
        <w:tc>
          <w:tcPr>
            <w:tcW w:w="2263" w:type="dxa"/>
            <w:shd w:val="clear" w:color="auto" w:fill="auto"/>
            <w:noWrap/>
            <w:vAlign w:val="center"/>
            <w:hideMark/>
          </w:tcPr>
          <w:p w14:paraId="6D133152" w14:textId="77777777" w:rsidR="00262884" w:rsidRPr="00B10619" w:rsidRDefault="00262884" w:rsidP="009E2AA9">
            <w:pPr>
              <w:rPr>
                <w:color w:val="000000"/>
                <w:sz w:val="20"/>
                <w:szCs w:val="20"/>
                <w:lang w:eastAsia="es-ES"/>
              </w:rPr>
            </w:pPr>
            <w:r w:rsidRPr="00B10619">
              <w:rPr>
                <w:color w:val="000000"/>
                <w:sz w:val="20"/>
                <w:szCs w:val="20"/>
                <w:lang w:eastAsia="es-ES"/>
              </w:rPr>
              <w:t>Irbesartan</w:t>
            </w:r>
          </w:p>
        </w:tc>
        <w:tc>
          <w:tcPr>
            <w:tcW w:w="704" w:type="dxa"/>
            <w:shd w:val="clear" w:color="auto" w:fill="auto"/>
            <w:vAlign w:val="center"/>
          </w:tcPr>
          <w:p w14:paraId="14580DB5" w14:textId="1C28F07C" w:rsidR="00262884" w:rsidRPr="00B10619" w:rsidRDefault="00262884" w:rsidP="009E2AA9">
            <w:pPr>
              <w:jc w:val="center"/>
              <w:rPr>
                <w:color w:val="000000"/>
                <w:sz w:val="20"/>
                <w:szCs w:val="20"/>
                <w:lang w:eastAsia="es-ES"/>
              </w:rPr>
            </w:pPr>
            <w:r w:rsidRPr="00C67912">
              <w:rPr>
                <w:color w:val="000000"/>
                <w:sz w:val="20"/>
                <w:szCs w:val="20"/>
                <w:lang w:eastAsia="es-ES"/>
              </w:rPr>
              <w:t>0.</w:t>
            </w:r>
            <w:r w:rsidR="0060066A">
              <w:rPr>
                <w:color w:val="000000"/>
                <w:sz w:val="20"/>
                <w:szCs w:val="20"/>
                <w:lang w:eastAsia="es-ES"/>
              </w:rPr>
              <w:t>3</w:t>
            </w:r>
          </w:p>
        </w:tc>
        <w:tc>
          <w:tcPr>
            <w:tcW w:w="713" w:type="dxa"/>
            <w:shd w:val="clear" w:color="auto" w:fill="auto"/>
            <w:vAlign w:val="center"/>
          </w:tcPr>
          <w:p w14:paraId="111286FD" w14:textId="4F358928" w:rsidR="00262884" w:rsidRPr="00B10619" w:rsidRDefault="00262884" w:rsidP="009E2AA9">
            <w:pPr>
              <w:jc w:val="center"/>
              <w:rPr>
                <w:color w:val="000000"/>
                <w:sz w:val="20"/>
                <w:szCs w:val="20"/>
                <w:lang w:eastAsia="es-ES"/>
              </w:rPr>
            </w:pPr>
            <w:r w:rsidRPr="00B81F79">
              <w:rPr>
                <w:color w:val="000000"/>
                <w:sz w:val="20"/>
                <w:szCs w:val="20"/>
                <w:lang w:eastAsia="es-ES"/>
              </w:rPr>
              <w:t>5</w:t>
            </w:r>
          </w:p>
        </w:tc>
        <w:tc>
          <w:tcPr>
            <w:tcW w:w="992" w:type="dxa"/>
            <w:shd w:val="clear" w:color="auto" w:fill="auto"/>
            <w:vAlign w:val="center"/>
          </w:tcPr>
          <w:p w14:paraId="0EB041DB" w14:textId="699E7945" w:rsidR="00262884" w:rsidRPr="00B10619" w:rsidRDefault="0060066A" w:rsidP="009E2AA9">
            <w:pPr>
              <w:jc w:val="center"/>
              <w:rPr>
                <w:color w:val="000000"/>
                <w:sz w:val="20"/>
                <w:szCs w:val="20"/>
                <w:lang w:eastAsia="es-ES"/>
              </w:rPr>
            </w:pPr>
            <w:r>
              <w:rPr>
                <w:color w:val="000000"/>
                <w:sz w:val="20"/>
                <w:szCs w:val="20"/>
                <w:lang w:eastAsia="es-ES"/>
              </w:rPr>
              <w:t>97</w:t>
            </w:r>
          </w:p>
        </w:tc>
        <w:tc>
          <w:tcPr>
            <w:tcW w:w="709" w:type="dxa"/>
            <w:shd w:val="clear" w:color="auto" w:fill="auto"/>
            <w:vAlign w:val="center"/>
          </w:tcPr>
          <w:p w14:paraId="1ADB2290" w14:textId="7F9F3D0E" w:rsidR="00262884" w:rsidRPr="00B10619" w:rsidRDefault="0060066A" w:rsidP="009E2AA9">
            <w:pPr>
              <w:jc w:val="center"/>
              <w:rPr>
                <w:color w:val="000000"/>
                <w:sz w:val="20"/>
                <w:szCs w:val="20"/>
                <w:lang w:eastAsia="es-ES"/>
              </w:rPr>
            </w:pPr>
            <w:r>
              <w:rPr>
                <w:color w:val="000000"/>
                <w:sz w:val="20"/>
                <w:szCs w:val="20"/>
                <w:lang w:eastAsia="es-ES"/>
              </w:rPr>
              <w:t>9</w:t>
            </w:r>
          </w:p>
        </w:tc>
        <w:tc>
          <w:tcPr>
            <w:tcW w:w="992" w:type="dxa"/>
            <w:shd w:val="clear" w:color="auto" w:fill="auto"/>
            <w:noWrap/>
            <w:vAlign w:val="center"/>
          </w:tcPr>
          <w:p w14:paraId="49A6D02D" w14:textId="1AF63EFE" w:rsidR="00262884" w:rsidRPr="00B10619" w:rsidRDefault="00262884" w:rsidP="009E2AA9">
            <w:pPr>
              <w:jc w:val="center"/>
              <w:rPr>
                <w:color w:val="000000"/>
                <w:sz w:val="20"/>
                <w:szCs w:val="20"/>
                <w:lang w:eastAsia="es-ES"/>
              </w:rPr>
            </w:pPr>
            <w:r w:rsidRPr="00B81F79">
              <w:rPr>
                <w:color w:val="000000"/>
                <w:sz w:val="20"/>
                <w:szCs w:val="20"/>
                <w:lang w:eastAsia="es-ES"/>
              </w:rPr>
              <w:t>1</w:t>
            </w:r>
            <w:r w:rsidR="00BE443E">
              <w:rPr>
                <w:color w:val="000000"/>
                <w:sz w:val="20"/>
                <w:szCs w:val="20"/>
                <w:lang w:eastAsia="es-ES"/>
              </w:rPr>
              <w:t>00</w:t>
            </w:r>
          </w:p>
        </w:tc>
        <w:tc>
          <w:tcPr>
            <w:tcW w:w="567" w:type="dxa"/>
            <w:shd w:val="clear" w:color="auto" w:fill="auto"/>
            <w:vAlign w:val="center"/>
          </w:tcPr>
          <w:p w14:paraId="1F8D1F33" w14:textId="73DB6851" w:rsidR="00262884" w:rsidRPr="00B10619" w:rsidRDefault="00BE443E" w:rsidP="009E2AA9">
            <w:pPr>
              <w:jc w:val="center"/>
              <w:rPr>
                <w:color w:val="000000"/>
                <w:sz w:val="20"/>
                <w:szCs w:val="20"/>
                <w:lang w:eastAsia="es-ES"/>
              </w:rPr>
            </w:pPr>
            <w:r>
              <w:rPr>
                <w:color w:val="000000"/>
                <w:sz w:val="20"/>
                <w:szCs w:val="20"/>
                <w:lang w:eastAsia="es-ES"/>
              </w:rPr>
              <w:t>6</w:t>
            </w:r>
          </w:p>
        </w:tc>
      </w:tr>
      <w:tr w:rsidR="00262884" w:rsidRPr="00B10619" w14:paraId="3FDE1437" w14:textId="77777777" w:rsidTr="009E2AA9">
        <w:trPr>
          <w:trHeight w:val="300"/>
          <w:jc w:val="center"/>
        </w:trPr>
        <w:tc>
          <w:tcPr>
            <w:tcW w:w="2263" w:type="dxa"/>
            <w:shd w:val="clear" w:color="auto" w:fill="auto"/>
            <w:noWrap/>
            <w:vAlign w:val="center"/>
            <w:hideMark/>
          </w:tcPr>
          <w:p w14:paraId="0D22E7AF" w14:textId="77777777" w:rsidR="00262884" w:rsidRPr="00B10619" w:rsidRDefault="00262884" w:rsidP="009E2AA9">
            <w:pPr>
              <w:rPr>
                <w:color w:val="000000"/>
                <w:sz w:val="20"/>
                <w:szCs w:val="20"/>
                <w:lang w:eastAsia="es-ES"/>
              </w:rPr>
            </w:pPr>
            <w:r w:rsidRPr="00B10619">
              <w:rPr>
                <w:color w:val="000000"/>
                <w:sz w:val="20"/>
                <w:szCs w:val="20"/>
                <w:lang w:eastAsia="es-ES"/>
              </w:rPr>
              <w:t>Ketoprofen</w:t>
            </w:r>
          </w:p>
        </w:tc>
        <w:tc>
          <w:tcPr>
            <w:tcW w:w="704" w:type="dxa"/>
            <w:shd w:val="clear" w:color="auto" w:fill="auto"/>
            <w:vAlign w:val="center"/>
          </w:tcPr>
          <w:p w14:paraId="0F1EEC35" w14:textId="433DE7A8" w:rsidR="00262884" w:rsidRPr="00B10619" w:rsidRDefault="00262884" w:rsidP="009E2AA9">
            <w:pPr>
              <w:jc w:val="center"/>
              <w:rPr>
                <w:color w:val="000000"/>
                <w:sz w:val="20"/>
                <w:szCs w:val="20"/>
                <w:lang w:eastAsia="es-ES"/>
              </w:rPr>
            </w:pPr>
            <w:r w:rsidRPr="00C67912">
              <w:rPr>
                <w:color w:val="000000"/>
                <w:sz w:val="20"/>
                <w:szCs w:val="20"/>
                <w:lang w:eastAsia="es-ES"/>
              </w:rPr>
              <w:t>1.</w:t>
            </w:r>
            <w:r w:rsidR="0060066A">
              <w:rPr>
                <w:color w:val="000000"/>
                <w:sz w:val="20"/>
                <w:szCs w:val="20"/>
                <w:lang w:eastAsia="es-ES"/>
              </w:rPr>
              <w:t>1</w:t>
            </w:r>
          </w:p>
        </w:tc>
        <w:tc>
          <w:tcPr>
            <w:tcW w:w="713" w:type="dxa"/>
            <w:shd w:val="clear" w:color="auto" w:fill="auto"/>
            <w:vAlign w:val="center"/>
          </w:tcPr>
          <w:p w14:paraId="3058799B" w14:textId="075EEAF5" w:rsidR="00262884" w:rsidRPr="00B10619" w:rsidRDefault="00262884" w:rsidP="009E2AA9">
            <w:pPr>
              <w:jc w:val="center"/>
              <w:rPr>
                <w:color w:val="000000"/>
                <w:sz w:val="20"/>
                <w:szCs w:val="20"/>
                <w:lang w:eastAsia="es-ES"/>
              </w:rPr>
            </w:pPr>
            <w:r w:rsidRPr="00B81F79">
              <w:rPr>
                <w:color w:val="000000"/>
                <w:sz w:val="20"/>
                <w:szCs w:val="20"/>
                <w:lang w:eastAsia="es-ES"/>
              </w:rPr>
              <w:t>5</w:t>
            </w:r>
          </w:p>
        </w:tc>
        <w:tc>
          <w:tcPr>
            <w:tcW w:w="992" w:type="dxa"/>
            <w:shd w:val="clear" w:color="auto" w:fill="auto"/>
            <w:vAlign w:val="center"/>
          </w:tcPr>
          <w:p w14:paraId="6078E266" w14:textId="38ECF82A" w:rsidR="00262884" w:rsidRPr="00B10619" w:rsidRDefault="0060066A" w:rsidP="009E2AA9">
            <w:pPr>
              <w:jc w:val="center"/>
              <w:rPr>
                <w:color w:val="000000"/>
                <w:sz w:val="20"/>
                <w:szCs w:val="20"/>
                <w:lang w:eastAsia="es-ES"/>
              </w:rPr>
            </w:pPr>
            <w:r>
              <w:rPr>
                <w:color w:val="000000"/>
                <w:sz w:val="20"/>
                <w:szCs w:val="20"/>
                <w:lang w:eastAsia="es-ES"/>
              </w:rPr>
              <w:t>92</w:t>
            </w:r>
          </w:p>
        </w:tc>
        <w:tc>
          <w:tcPr>
            <w:tcW w:w="709" w:type="dxa"/>
            <w:shd w:val="clear" w:color="auto" w:fill="auto"/>
            <w:vAlign w:val="center"/>
          </w:tcPr>
          <w:p w14:paraId="18923A93" w14:textId="5ED7F498" w:rsidR="00262884" w:rsidRPr="00B10619" w:rsidRDefault="00262884" w:rsidP="009E2AA9">
            <w:pPr>
              <w:jc w:val="center"/>
              <w:rPr>
                <w:color w:val="000000"/>
                <w:sz w:val="20"/>
                <w:szCs w:val="20"/>
                <w:lang w:eastAsia="es-ES"/>
              </w:rPr>
            </w:pPr>
            <w:r w:rsidRPr="00B81F79">
              <w:rPr>
                <w:color w:val="000000"/>
                <w:sz w:val="20"/>
                <w:szCs w:val="20"/>
                <w:lang w:eastAsia="es-ES"/>
              </w:rPr>
              <w:t>8</w:t>
            </w:r>
          </w:p>
        </w:tc>
        <w:tc>
          <w:tcPr>
            <w:tcW w:w="992" w:type="dxa"/>
            <w:shd w:val="clear" w:color="auto" w:fill="auto"/>
            <w:noWrap/>
            <w:vAlign w:val="center"/>
          </w:tcPr>
          <w:p w14:paraId="24EF9B11" w14:textId="75F93ED1" w:rsidR="00262884" w:rsidRPr="00B10619" w:rsidRDefault="00262884" w:rsidP="009E2AA9">
            <w:pPr>
              <w:jc w:val="center"/>
              <w:rPr>
                <w:color w:val="000000"/>
                <w:sz w:val="20"/>
                <w:szCs w:val="20"/>
                <w:lang w:eastAsia="es-ES"/>
              </w:rPr>
            </w:pPr>
            <w:r w:rsidRPr="00B81F79">
              <w:rPr>
                <w:color w:val="000000"/>
                <w:sz w:val="20"/>
                <w:szCs w:val="20"/>
                <w:lang w:eastAsia="es-ES"/>
              </w:rPr>
              <w:t>9</w:t>
            </w:r>
            <w:r w:rsidR="00BE443E">
              <w:rPr>
                <w:color w:val="000000"/>
                <w:sz w:val="20"/>
                <w:szCs w:val="20"/>
                <w:lang w:eastAsia="es-ES"/>
              </w:rPr>
              <w:t>7</w:t>
            </w:r>
          </w:p>
        </w:tc>
        <w:tc>
          <w:tcPr>
            <w:tcW w:w="567" w:type="dxa"/>
            <w:shd w:val="clear" w:color="auto" w:fill="auto"/>
            <w:vAlign w:val="center"/>
          </w:tcPr>
          <w:p w14:paraId="171C9DCA" w14:textId="75EBD6C7" w:rsidR="00262884" w:rsidRPr="00B10619" w:rsidRDefault="00BE443E" w:rsidP="009E2AA9">
            <w:pPr>
              <w:jc w:val="center"/>
              <w:rPr>
                <w:color w:val="000000"/>
                <w:sz w:val="20"/>
                <w:szCs w:val="20"/>
                <w:lang w:eastAsia="es-ES"/>
              </w:rPr>
            </w:pPr>
            <w:r>
              <w:rPr>
                <w:color w:val="000000"/>
                <w:sz w:val="20"/>
                <w:szCs w:val="20"/>
                <w:lang w:eastAsia="es-ES"/>
              </w:rPr>
              <w:t>9</w:t>
            </w:r>
          </w:p>
        </w:tc>
      </w:tr>
      <w:tr w:rsidR="00262884" w:rsidRPr="00B10619" w14:paraId="33D2B0FB" w14:textId="77777777" w:rsidTr="009E2AA9">
        <w:trPr>
          <w:trHeight w:val="300"/>
          <w:jc w:val="center"/>
        </w:trPr>
        <w:tc>
          <w:tcPr>
            <w:tcW w:w="2263" w:type="dxa"/>
            <w:shd w:val="clear" w:color="auto" w:fill="auto"/>
            <w:noWrap/>
            <w:vAlign w:val="center"/>
            <w:hideMark/>
          </w:tcPr>
          <w:p w14:paraId="45BA66E9" w14:textId="77777777" w:rsidR="00262884" w:rsidRPr="00B10619" w:rsidRDefault="00262884" w:rsidP="009E2AA9">
            <w:pPr>
              <w:rPr>
                <w:color w:val="000000"/>
                <w:sz w:val="20"/>
                <w:szCs w:val="20"/>
                <w:lang w:eastAsia="es-ES"/>
              </w:rPr>
            </w:pPr>
            <w:r w:rsidRPr="00B10619">
              <w:rPr>
                <w:color w:val="000000"/>
                <w:sz w:val="20"/>
                <w:szCs w:val="20"/>
                <w:lang w:eastAsia="es-ES"/>
              </w:rPr>
              <w:t>Metoprolol</w:t>
            </w:r>
          </w:p>
        </w:tc>
        <w:tc>
          <w:tcPr>
            <w:tcW w:w="704" w:type="dxa"/>
            <w:shd w:val="clear" w:color="auto" w:fill="auto"/>
            <w:vAlign w:val="center"/>
          </w:tcPr>
          <w:p w14:paraId="1B0AC5D3" w14:textId="44B7751D" w:rsidR="00262884" w:rsidRPr="00B10619" w:rsidRDefault="00262884" w:rsidP="009E2AA9">
            <w:pPr>
              <w:jc w:val="center"/>
              <w:rPr>
                <w:color w:val="000000"/>
                <w:sz w:val="20"/>
                <w:szCs w:val="20"/>
                <w:lang w:eastAsia="es-ES"/>
              </w:rPr>
            </w:pPr>
            <w:r>
              <w:rPr>
                <w:color w:val="000000"/>
                <w:sz w:val="20"/>
                <w:szCs w:val="20"/>
                <w:lang w:eastAsia="es-ES"/>
              </w:rPr>
              <w:t>0.1</w:t>
            </w:r>
          </w:p>
        </w:tc>
        <w:tc>
          <w:tcPr>
            <w:tcW w:w="713" w:type="dxa"/>
            <w:shd w:val="clear" w:color="auto" w:fill="auto"/>
            <w:vAlign w:val="center"/>
          </w:tcPr>
          <w:p w14:paraId="0753E694" w14:textId="2E09FD5C" w:rsidR="00262884" w:rsidRPr="00B10619" w:rsidRDefault="00262884" w:rsidP="009E2AA9">
            <w:pPr>
              <w:jc w:val="center"/>
              <w:rPr>
                <w:color w:val="000000"/>
                <w:sz w:val="20"/>
                <w:szCs w:val="20"/>
                <w:lang w:eastAsia="es-ES"/>
              </w:rPr>
            </w:pPr>
            <w:r w:rsidRPr="00B81F79">
              <w:rPr>
                <w:color w:val="000000"/>
                <w:sz w:val="20"/>
                <w:szCs w:val="20"/>
                <w:lang w:eastAsia="es-ES"/>
              </w:rPr>
              <w:t>5</w:t>
            </w:r>
          </w:p>
        </w:tc>
        <w:tc>
          <w:tcPr>
            <w:tcW w:w="992" w:type="dxa"/>
            <w:shd w:val="clear" w:color="auto" w:fill="auto"/>
            <w:vAlign w:val="center"/>
          </w:tcPr>
          <w:p w14:paraId="70A745C0" w14:textId="739B7E0F" w:rsidR="00262884" w:rsidRPr="00B10619" w:rsidRDefault="0060066A" w:rsidP="009E2AA9">
            <w:pPr>
              <w:jc w:val="center"/>
              <w:rPr>
                <w:color w:val="000000"/>
                <w:sz w:val="20"/>
                <w:szCs w:val="20"/>
                <w:lang w:eastAsia="es-ES"/>
              </w:rPr>
            </w:pPr>
            <w:r>
              <w:rPr>
                <w:color w:val="000000"/>
                <w:sz w:val="20"/>
                <w:szCs w:val="20"/>
                <w:lang w:eastAsia="es-ES"/>
              </w:rPr>
              <w:t>94</w:t>
            </w:r>
          </w:p>
        </w:tc>
        <w:tc>
          <w:tcPr>
            <w:tcW w:w="709" w:type="dxa"/>
            <w:shd w:val="clear" w:color="auto" w:fill="auto"/>
            <w:vAlign w:val="center"/>
          </w:tcPr>
          <w:p w14:paraId="5C2BDC92" w14:textId="2F4009B3" w:rsidR="00262884" w:rsidRPr="00B10619" w:rsidRDefault="0060066A" w:rsidP="009E2AA9">
            <w:pPr>
              <w:jc w:val="center"/>
              <w:rPr>
                <w:color w:val="000000"/>
                <w:sz w:val="20"/>
                <w:szCs w:val="20"/>
                <w:lang w:eastAsia="es-ES"/>
              </w:rPr>
            </w:pPr>
            <w:r>
              <w:rPr>
                <w:color w:val="000000"/>
                <w:sz w:val="20"/>
                <w:szCs w:val="20"/>
                <w:lang w:eastAsia="es-ES"/>
              </w:rPr>
              <w:t>11</w:t>
            </w:r>
          </w:p>
        </w:tc>
        <w:tc>
          <w:tcPr>
            <w:tcW w:w="992" w:type="dxa"/>
            <w:shd w:val="clear" w:color="auto" w:fill="auto"/>
            <w:noWrap/>
            <w:vAlign w:val="center"/>
          </w:tcPr>
          <w:p w14:paraId="04A53BFF" w14:textId="4DDB1F69" w:rsidR="00262884" w:rsidRPr="00B10619" w:rsidRDefault="00262884" w:rsidP="009E2AA9">
            <w:pPr>
              <w:jc w:val="center"/>
              <w:rPr>
                <w:color w:val="000000"/>
                <w:sz w:val="20"/>
                <w:szCs w:val="20"/>
                <w:lang w:eastAsia="es-ES"/>
              </w:rPr>
            </w:pPr>
            <w:r w:rsidRPr="00B81F79">
              <w:rPr>
                <w:color w:val="000000"/>
                <w:sz w:val="20"/>
                <w:szCs w:val="20"/>
                <w:lang w:eastAsia="es-ES"/>
              </w:rPr>
              <w:t>99</w:t>
            </w:r>
          </w:p>
        </w:tc>
        <w:tc>
          <w:tcPr>
            <w:tcW w:w="567" w:type="dxa"/>
            <w:shd w:val="clear" w:color="auto" w:fill="auto"/>
            <w:vAlign w:val="center"/>
          </w:tcPr>
          <w:p w14:paraId="51FB615B" w14:textId="46C0E26E" w:rsidR="00262884" w:rsidRPr="00B10619" w:rsidRDefault="00BE443E" w:rsidP="009E2AA9">
            <w:pPr>
              <w:jc w:val="center"/>
              <w:rPr>
                <w:color w:val="000000"/>
                <w:sz w:val="20"/>
                <w:szCs w:val="20"/>
                <w:lang w:eastAsia="es-ES"/>
              </w:rPr>
            </w:pPr>
            <w:r>
              <w:rPr>
                <w:color w:val="000000"/>
                <w:sz w:val="20"/>
                <w:szCs w:val="20"/>
                <w:lang w:eastAsia="es-ES"/>
              </w:rPr>
              <w:t>7</w:t>
            </w:r>
          </w:p>
        </w:tc>
      </w:tr>
      <w:tr w:rsidR="00262884" w:rsidRPr="00B10619" w14:paraId="36387C84" w14:textId="77777777" w:rsidTr="009E2AA9">
        <w:trPr>
          <w:trHeight w:val="300"/>
          <w:jc w:val="center"/>
        </w:trPr>
        <w:tc>
          <w:tcPr>
            <w:tcW w:w="2263" w:type="dxa"/>
            <w:shd w:val="clear" w:color="auto" w:fill="auto"/>
            <w:noWrap/>
            <w:vAlign w:val="center"/>
            <w:hideMark/>
          </w:tcPr>
          <w:p w14:paraId="34DC6D9E" w14:textId="77777777" w:rsidR="00262884" w:rsidRPr="00B10619" w:rsidRDefault="00262884" w:rsidP="009E2AA9">
            <w:pPr>
              <w:rPr>
                <w:color w:val="000000"/>
                <w:sz w:val="20"/>
                <w:szCs w:val="20"/>
                <w:lang w:eastAsia="es-ES"/>
              </w:rPr>
            </w:pPr>
            <w:r w:rsidRPr="00B10619">
              <w:rPr>
                <w:color w:val="000000"/>
                <w:sz w:val="20"/>
                <w:szCs w:val="20"/>
                <w:lang w:eastAsia="es-ES"/>
              </w:rPr>
              <w:t>Miconazole</w:t>
            </w:r>
          </w:p>
        </w:tc>
        <w:tc>
          <w:tcPr>
            <w:tcW w:w="704" w:type="dxa"/>
            <w:shd w:val="clear" w:color="auto" w:fill="auto"/>
            <w:vAlign w:val="center"/>
          </w:tcPr>
          <w:p w14:paraId="0766177A" w14:textId="2DAB59A3" w:rsidR="00262884" w:rsidRPr="00B10619" w:rsidRDefault="00262884" w:rsidP="009E2AA9">
            <w:pPr>
              <w:jc w:val="center"/>
              <w:rPr>
                <w:color w:val="000000"/>
                <w:sz w:val="20"/>
                <w:szCs w:val="20"/>
                <w:lang w:eastAsia="es-ES"/>
              </w:rPr>
            </w:pPr>
            <w:r>
              <w:rPr>
                <w:color w:val="000000"/>
                <w:sz w:val="20"/>
                <w:szCs w:val="20"/>
                <w:lang w:eastAsia="es-ES"/>
              </w:rPr>
              <w:t>0.1</w:t>
            </w:r>
          </w:p>
        </w:tc>
        <w:tc>
          <w:tcPr>
            <w:tcW w:w="713" w:type="dxa"/>
            <w:shd w:val="clear" w:color="auto" w:fill="auto"/>
            <w:vAlign w:val="center"/>
          </w:tcPr>
          <w:p w14:paraId="729F44F6" w14:textId="42E8DC31" w:rsidR="00262884" w:rsidRPr="00B10619" w:rsidRDefault="00262884" w:rsidP="009E2AA9">
            <w:pPr>
              <w:jc w:val="center"/>
              <w:rPr>
                <w:color w:val="000000"/>
                <w:sz w:val="20"/>
                <w:szCs w:val="20"/>
                <w:lang w:eastAsia="es-ES"/>
              </w:rPr>
            </w:pPr>
            <w:r w:rsidRPr="00B81F79">
              <w:rPr>
                <w:color w:val="000000"/>
                <w:sz w:val="20"/>
                <w:szCs w:val="20"/>
                <w:lang w:eastAsia="es-ES"/>
              </w:rPr>
              <w:t>5</w:t>
            </w:r>
          </w:p>
        </w:tc>
        <w:tc>
          <w:tcPr>
            <w:tcW w:w="992" w:type="dxa"/>
            <w:shd w:val="clear" w:color="auto" w:fill="auto"/>
            <w:vAlign w:val="center"/>
          </w:tcPr>
          <w:p w14:paraId="30C1DD12" w14:textId="70BB7DF5" w:rsidR="00262884" w:rsidRPr="00B10619" w:rsidRDefault="0060066A" w:rsidP="009E2AA9">
            <w:pPr>
              <w:jc w:val="center"/>
              <w:rPr>
                <w:color w:val="000000"/>
                <w:sz w:val="20"/>
                <w:szCs w:val="20"/>
                <w:lang w:eastAsia="es-ES"/>
              </w:rPr>
            </w:pPr>
            <w:r>
              <w:rPr>
                <w:color w:val="000000"/>
                <w:sz w:val="20"/>
                <w:szCs w:val="20"/>
                <w:lang w:eastAsia="es-ES"/>
              </w:rPr>
              <w:t>81</w:t>
            </w:r>
          </w:p>
        </w:tc>
        <w:tc>
          <w:tcPr>
            <w:tcW w:w="709" w:type="dxa"/>
            <w:shd w:val="clear" w:color="auto" w:fill="auto"/>
            <w:vAlign w:val="center"/>
          </w:tcPr>
          <w:p w14:paraId="184ABD54" w14:textId="63DC24B3" w:rsidR="00262884" w:rsidRPr="00B10619" w:rsidRDefault="0060066A" w:rsidP="009E2AA9">
            <w:pPr>
              <w:jc w:val="center"/>
              <w:rPr>
                <w:color w:val="000000"/>
                <w:sz w:val="20"/>
                <w:szCs w:val="20"/>
                <w:lang w:eastAsia="es-ES"/>
              </w:rPr>
            </w:pPr>
            <w:r>
              <w:rPr>
                <w:color w:val="000000"/>
                <w:sz w:val="20"/>
                <w:szCs w:val="20"/>
                <w:lang w:eastAsia="es-ES"/>
              </w:rPr>
              <w:t>8</w:t>
            </w:r>
          </w:p>
        </w:tc>
        <w:tc>
          <w:tcPr>
            <w:tcW w:w="992" w:type="dxa"/>
            <w:shd w:val="clear" w:color="auto" w:fill="auto"/>
            <w:noWrap/>
            <w:vAlign w:val="center"/>
          </w:tcPr>
          <w:p w14:paraId="7A32EC21" w14:textId="0F78DB3F" w:rsidR="00262884" w:rsidRPr="00B10619" w:rsidRDefault="00BE443E" w:rsidP="009E2AA9">
            <w:pPr>
              <w:jc w:val="center"/>
              <w:rPr>
                <w:color w:val="000000"/>
                <w:sz w:val="20"/>
                <w:szCs w:val="20"/>
                <w:lang w:eastAsia="es-ES"/>
              </w:rPr>
            </w:pPr>
            <w:r>
              <w:rPr>
                <w:color w:val="000000"/>
                <w:sz w:val="20"/>
                <w:szCs w:val="20"/>
                <w:lang w:eastAsia="es-ES"/>
              </w:rPr>
              <w:t>91</w:t>
            </w:r>
          </w:p>
        </w:tc>
        <w:tc>
          <w:tcPr>
            <w:tcW w:w="567" w:type="dxa"/>
            <w:shd w:val="clear" w:color="auto" w:fill="auto"/>
            <w:vAlign w:val="center"/>
          </w:tcPr>
          <w:p w14:paraId="0E999D69" w14:textId="2A7FA8CD" w:rsidR="00262884" w:rsidRPr="00B10619" w:rsidRDefault="00BE443E" w:rsidP="009E2AA9">
            <w:pPr>
              <w:jc w:val="center"/>
              <w:rPr>
                <w:color w:val="000000"/>
                <w:sz w:val="20"/>
                <w:szCs w:val="20"/>
                <w:lang w:eastAsia="es-ES"/>
              </w:rPr>
            </w:pPr>
            <w:r>
              <w:rPr>
                <w:color w:val="000000"/>
                <w:sz w:val="20"/>
                <w:szCs w:val="20"/>
                <w:lang w:eastAsia="es-ES"/>
              </w:rPr>
              <w:t>5</w:t>
            </w:r>
          </w:p>
        </w:tc>
      </w:tr>
      <w:tr w:rsidR="00262884" w:rsidRPr="00B10619" w14:paraId="7221C55E" w14:textId="77777777" w:rsidTr="009E2AA9">
        <w:trPr>
          <w:trHeight w:val="300"/>
          <w:jc w:val="center"/>
        </w:trPr>
        <w:tc>
          <w:tcPr>
            <w:tcW w:w="2263" w:type="dxa"/>
            <w:shd w:val="clear" w:color="auto" w:fill="auto"/>
            <w:noWrap/>
            <w:vAlign w:val="center"/>
            <w:hideMark/>
          </w:tcPr>
          <w:p w14:paraId="300DB6B6" w14:textId="77777777" w:rsidR="00262884" w:rsidRPr="00B10619" w:rsidRDefault="00262884" w:rsidP="009E2AA9">
            <w:pPr>
              <w:rPr>
                <w:color w:val="000000"/>
                <w:sz w:val="20"/>
                <w:szCs w:val="20"/>
                <w:lang w:eastAsia="es-ES"/>
              </w:rPr>
            </w:pPr>
            <w:r w:rsidRPr="00B10619">
              <w:rPr>
                <w:color w:val="000000"/>
                <w:sz w:val="20"/>
                <w:szCs w:val="20"/>
                <w:lang w:eastAsia="es-ES"/>
              </w:rPr>
              <w:t>Naproxen</w:t>
            </w:r>
          </w:p>
        </w:tc>
        <w:tc>
          <w:tcPr>
            <w:tcW w:w="704" w:type="dxa"/>
            <w:shd w:val="clear" w:color="auto" w:fill="auto"/>
            <w:vAlign w:val="center"/>
          </w:tcPr>
          <w:p w14:paraId="19272708" w14:textId="7E7B7AB0" w:rsidR="00262884" w:rsidRPr="00B10619" w:rsidRDefault="0060066A" w:rsidP="009E2AA9">
            <w:pPr>
              <w:jc w:val="center"/>
              <w:rPr>
                <w:color w:val="000000"/>
                <w:sz w:val="20"/>
                <w:szCs w:val="20"/>
                <w:lang w:eastAsia="es-ES"/>
              </w:rPr>
            </w:pPr>
            <w:r>
              <w:rPr>
                <w:color w:val="000000"/>
                <w:sz w:val="20"/>
                <w:szCs w:val="20"/>
                <w:lang w:eastAsia="es-ES"/>
              </w:rPr>
              <w:t>0.8</w:t>
            </w:r>
          </w:p>
        </w:tc>
        <w:tc>
          <w:tcPr>
            <w:tcW w:w="713" w:type="dxa"/>
            <w:shd w:val="clear" w:color="auto" w:fill="auto"/>
            <w:vAlign w:val="center"/>
          </w:tcPr>
          <w:p w14:paraId="0E111941" w14:textId="42DB7BA3" w:rsidR="00262884" w:rsidRPr="00B10619" w:rsidRDefault="00262884" w:rsidP="009E2AA9">
            <w:pPr>
              <w:jc w:val="center"/>
              <w:rPr>
                <w:color w:val="000000"/>
                <w:sz w:val="20"/>
                <w:szCs w:val="20"/>
                <w:lang w:eastAsia="es-ES"/>
              </w:rPr>
            </w:pPr>
            <w:r w:rsidRPr="00B81F79">
              <w:rPr>
                <w:color w:val="000000"/>
                <w:sz w:val="20"/>
                <w:szCs w:val="20"/>
                <w:lang w:eastAsia="es-ES"/>
              </w:rPr>
              <w:t>5</w:t>
            </w:r>
          </w:p>
        </w:tc>
        <w:tc>
          <w:tcPr>
            <w:tcW w:w="992" w:type="dxa"/>
            <w:shd w:val="clear" w:color="auto" w:fill="auto"/>
            <w:vAlign w:val="center"/>
          </w:tcPr>
          <w:p w14:paraId="180FFB57" w14:textId="621EB74F" w:rsidR="00262884" w:rsidRPr="00B10619" w:rsidRDefault="00262884" w:rsidP="009E2AA9">
            <w:pPr>
              <w:jc w:val="center"/>
              <w:rPr>
                <w:color w:val="000000"/>
                <w:sz w:val="20"/>
                <w:szCs w:val="20"/>
                <w:lang w:eastAsia="es-ES"/>
              </w:rPr>
            </w:pPr>
            <w:r w:rsidRPr="00B81F79">
              <w:rPr>
                <w:color w:val="000000"/>
                <w:sz w:val="20"/>
                <w:szCs w:val="20"/>
                <w:lang w:eastAsia="es-ES"/>
              </w:rPr>
              <w:t>9</w:t>
            </w:r>
            <w:r w:rsidR="0060066A">
              <w:rPr>
                <w:color w:val="000000"/>
                <w:sz w:val="20"/>
                <w:szCs w:val="20"/>
                <w:lang w:eastAsia="es-ES"/>
              </w:rPr>
              <w:t>7</w:t>
            </w:r>
          </w:p>
        </w:tc>
        <w:tc>
          <w:tcPr>
            <w:tcW w:w="709" w:type="dxa"/>
            <w:shd w:val="clear" w:color="auto" w:fill="auto"/>
            <w:vAlign w:val="center"/>
          </w:tcPr>
          <w:p w14:paraId="382A07CE" w14:textId="4F6B37D3" w:rsidR="00262884" w:rsidRPr="00B10619" w:rsidRDefault="0060066A" w:rsidP="009E2AA9">
            <w:pPr>
              <w:jc w:val="center"/>
              <w:rPr>
                <w:color w:val="000000"/>
                <w:sz w:val="20"/>
                <w:szCs w:val="20"/>
                <w:lang w:eastAsia="es-ES"/>
              </w:rPr>
            </w:pPr>
            <w:r>
              <w:rPr>
                <w:color w:val="000000"/>
                <w:sz w:val="20"/>
                <w:szCs w:val="20"/>
                <w:lang w:eastAsia="es-ES"/>
              </w:rPr>
              <w:t>8</w:t>
            </w:r>
          </w:p>
        </w:tc>
        <w:tc>
          <w:tcPr>
            <w:tcW w:w="992" w:type="dxa"/>
            <w:shd w:val="clear" w:color="auto" w:fill="auto"/>
            <w:noWrap/>
            <w:vAlign w:val="center"/>
          </w:tcPr>
          <w:p w14:paraId="507A75E8" w14:textId="5F498998" w:rsidR="00262884" w:rsidRPr="00B10619" w:rsidRDefault="00262884" w:rsidP="009E2AA9">
            <w:pPr>
              <w:jc w:val="center"/>
              <w:rPr>
                <w:color w:val="000000"/>
                <w:sz w:val="20"/>
                <w:szCs w:val="20"/>
                <w:lang w:eastAsia="es-ES"/>
              </w:rPr>
            </w:pPr>
            <w:r w:rsidRPr="00B81F79">
              <w:rPr>
                <w:color w:val="000000"/>
                <w:sz w:val="20"/>
                <w:szCs w:val="20"/>
                <w:lang w:eastAsia="es-ES"/>
              </w:rPr>
              <w:t>9</w:t>
            </w:r>
            <w:r w:rsidR="00BE443E">
              <w:rPr>
                <w:color w:val="000000"/>
                <w:sz w:val="20"/>
                <w:szCs w:val="20"/>
                <w:lang w:eastAsia="es-ES"/>
              </w:rPr>
              <w:t>9</w:t>
            </w:r>
          </w:p>
        </w:tc>
        <w:tc>
          <w:tcPr>
            <w:tcW w:w="567" w:type="dxa"/>
            <w:shd w:val="clear" w:color="auto" w:fill="auto"/>
            <w:vAlign w:val="center"/>
          </w:tcPr>
          <w:p w14:paraId="050A2B0A" w14:textId="2330744C" w:rsidR="00262884" w:rsidRPr="00B10619" w:rsidRDefault="00BE443E" w:rsidP="009E2AA9">
            <w:pPr>
              <w:jc w:val="center"/>
              <w:rPr>
                <w:color w:val="000000"/>
                <w:sz w:val="20"/>
                <w:szCs w:val="20"/>
                <w:lang w:eastAsia="es-ES"/>
              </w:rPr>
            </w:pPr>
            <w:r>
              <w:rPr>
                <w:color w:val="000000"/>
                <w:sz w:val="20"/>
                <w:szCs w:val="20"/>
                <w:lang w:eastAsia="es-ES"/>
              </w:rPr>
              <w:t>8</w:t>
            </w:r>
          </w:p>
        </w:tc>
      </w:tr>
      <w:tr w:rsidR="00262884" w:rsidRPr="00B10619" w14:paraId="06E52054" w14:textId="77777777" w:rsidTr="009E2AA9">
        <w:trPr>
          <w:trHeight w:val="300"/>
          <w:jc w:val="center"/>
        </w:trPr>
        <w:tc>
          <w:tcPr>
            <w:tcW w:w="2263" w:type="dxa"/>
            <w:shd w:val="clear" w:color="auto" w:fill="auto"/>
            <w:noWrap/>
            <w:vAlign w:val="center"/>
            <w:hideMark/>
          </w:tcPr>
          <w:p w14:paraId="149DA3D5" w14:textId="77777777" w:rsidR="00262884" w:rsidRPr="00B10619" w:rsidRDefault="00262884" w:rsidP="009E2AA9">
            <w:pPr>
              <w:rPr>
                <w:color w:val="000000"/>
                <w:sz w:val="20"/>
                <w:szCs w:val="20"/>
                <w:lang w:eastAsia="es-ES"/>
              </w:rPr>
            </w:pPr>
            <w:r w:rsidRPr="00B10619">
              <w:rPr>
                <w:color w:val="000000"/>
                <w:sz w:val="20"/>
                <w:szCs w:val="20"/>
                <w:lang w:eastAsia="es-ES"/>
              </w:rPr>
              <w:t>O-desmethylvenlafaxine</w:t>
            </w:r>
          </w:p>
        </w:tc>
        <w:tc>
          <w:tcPr>
            <w:tcW w:w="704" w:type="dxa"/>
            <w:shd w:val="clear" w:color="auto" w:fill="auto"/>
            <w:vAlign w:val="center"/>
          </w:tcPr>
          <w:p w14:paraId="7EA2DF71" w14:textId="4CCD8E30" w:rsidR="00262884" w:rsidRPr="00B10619" w:rsidRDefault="00262884" w:rsidP="009E2AA9">
            <w:pPr>
              <w:jc w:val="center"/>
              <w:rPr>
                <w:color w:val="000000"/>
                <w:sz w:val="20"/>
                <w:szCs w:val="20"/>
                <w:lang w:eastAsia="es-ES"/>
              </w:rPr>
            </w:pPr>
            <w:r>
              <w:rPr>
                <w:color w:val="000000"/>
                <w:sz w:val="20"/>
                <w:szCs w:val="20"/>
                <w:lang w:eastAsia="es-ES"/>
              </w:rPr>
              <w:t>0.1</w:t>
            </w:r>
          </w:p>
        </w:tc>
        <w:tc>
          <w:tcPr>
            <w:tcW w:w="713" w:type="dxa"/>
            <w:shd w:val="clear" w:color="auto" w:fill="auto"/>
            <w:vAlign w:val="center"/>
          </w:tcPr>
          <w:p w14:paraId="4962F3AD" w14:textId="6F1BD15B" w:rsidR="00262884" w:rsidRPr="00B10619" w:rsidRDefault="00262884" w:rsidP="009E2AA9">
            <w:pPr>
              <w:jc w:val="center"/>
              <w:rPr>
                <w:color w:val="000000"/>
                <w:sz w:val="20"/>
                <w:szCs w:val="20"/>
                <w:lang w:eastAsia="es-ES"/>
              </w:rPr>
            </w:pPr>
            <w:r w:rsidRPr="00B81F79">
              <w:rPr>
                <w:color w:val="000000"/>
                <w:sz w:val="20"/>
                <w:szCs w:val="20"/>
                <w:lang w:eastAsia="es-ES"/>
              </w:rPr>
              <w:t>5</w:t>
            </w:r>
          </w:p>
        </w:tc>
        <w:tc>
          <w:tcPr>
            <w:tcW w:w="992" w:type="dxa"/>
            <w:shd w:val="clear" w:color="auto" w:fill="auto"/>
            <w:vAlign w:val="center"/>
          </w:tcPr>
          <w:p w14:paraId="341D5A93" w14:textId="14EA468D" w:rsidR="00262884" w:rsidRPr="00B10619" w:rsidRDefault="0060066A" w:rsidP="009E2AA9">
            <w:pPr>
              <w:jc w:val="center"/>
              <w:rPr>
                <w:color w:val="000000"/>
                <w:sz w:val="20"/>
                <w:szCs w:val="20"/>
                <w:lang w:eastAsia="es-ES"/>
              </w:rPr>
            </w:pPr>
            <w:r>
              <w:rPr>
                <w:color w:val="000000"/>
                <w:sz w:val="20"/>
                <w:szCs w:val="20"/>
                <w:lang w:eastAsia="es-ES"/>
              </w:rPr>
              <w:t>99</w:t>
            </w:r>
          </w:p>
        </w:tc>
        <w:tc>
          <w:tcPr>
            <w:tcW w:w="709" w:type="dxa"/>
            <w:shd w:val="clear" w:color="auto" w:fill="auto"/>
            <w:vAlign w:val="center"/>
          </w:tcPr>
          <w:p w14:paraId="652886A7" w14:textId="7AA158E0" w:rsidR="00262884" w:rsidRPr="00B10619" w:rsidRDefault="0060066A" w:rsidP="009E2AA9">
            <w:pPr>
              <w:jc w:val="center"/>
              <w:rPr>
                <w:color w:val="000000"/>
                <w:sz w:val="20"/>
                <w:szCs w:val="20"/>
                <w:lang w:eastAsia="es-ES"/>
              </w:rPr>
            </w:pPr>
            <w:r>
              <w:rPr>
                <w:color w:val="000000"/>
                <w:sz w:val="20"/>
                <w:szCs w:val="20"/>
                <w:lang w:eastAsia="es-ES"/>
              </w:rPr>
              <w:t>9</w:t>
            </w:r>
          </w:p>
        </w:tc>
        <w:tc>
          <w:tcPr>
            <w:tcW w:w="992" w:type="dxa"/>
            <w:shd w:val="clear" w:color="auto" w:fill="auto"/>
            <w:noWrap/>
            <w:vAlign w:val="center"/>
          </w:tcPr>
          <w:p w14:paraId="6A7170EB" w14:textId="1ADB786C" w:rsidR="00262884" w:rsidRPr="00B10619" w:rsidRDefault="00BE443E" w:rsidP="009E2AA9">
            <w:pPr>
              <w:jc w:val="center"/>
              <w:rPr>
                <w:color w:val="000000"/>
                <w:sz w:val="20"/>
                <w:szCs w:val="20"/>
                <w:lang w:eastAsia="es-ES"/>
              </w:rPr>
            </w:pPr>
            <w:r>
              <w:rPr>
                <w:color w:val="000000"/>
                <w:sz w:val="20"/>
                <w:szCs w:val="20"/>
                <w:lang w:eastAsia="es-ES"/>
              </w:rPr>
              <w:t>102</w:t>
            </w:r>
          </w:p>
        </w:tc>
        <w:tc>
          <w:tcPr>
            <w:tcW w:w="567" w:type="dxa"/>
            <w:shd w:val="clear" w:color="auto" w:fill="auto"/>
            <w:vAlign w:val="center"/>
          </w:tcPr>
          <w:p w14:paraId="1D05E9C0" w14:textId="70A78233" w:rsidR="00262884" w:rsidRPr="00B10619" w:rsidRDefault="00BE443E" w:rsidP="009E2AA9">
            <w:pPr>
              <w:jc w:val="center"/>
              <w:rPr>
                <w:color w:val="000000"/>
                <w:sz w:val="20"/>
                <w:szCs w:val="20"/>
                <w:lang w:eastAsia="es-ES"/>
              </w:rPr>
            </w:pPr>
            <w:r>
              <w:rPr>
                <w:color w:val="000000"/>
                <w:sz w:val="20"/>
                <w:szCs w:val="20"/>
                <w:lang w:eastAsia="es-ES"/>
              </w:rPr>
              <w:t>5</w:t>
            </w:r>
          </w:p>
        </w:tc>
      </w:tr>
      <w:tr w:rsidR="00262884" w:rsidRPr="00B10619" w14:paraId="2D629513" w14:textId="77777777" w:rsidTr="009E2AA9">
        <w:trPr>
          <w:trHeight w:val="300"/>
          <w:jc w:val="center"/>
        </w:trPr>
        <w:tc>
          <w:tcPr>
            <w:tcW w:w="2263" w:type="dxa"/>
            <w:shd w:val="clear" w:color="auto" w:fill="auto"/>
            <w:noWrap/>
            <w:vAlign w:val="center"/>
            <w:hideMark/>
          </w:tcPr>
          <w:p w14:paraId="1F15E520" w14:textId="77777777" w:rsidR="00262884" w:rsidRPr="00B10619" w:rsidRDefault="00262884" w:rsidP="009E2AA9">
            <w:pPr>
              <w:rPr>
                <w:color w:val="000000"/>
                <w:sz w:val="20"/>
                <w:szCs w:val="20"/>
                <w:lang w:eastAsia="es-ES"/>
              </w:rPr>
            </w:pPr>
            <w:r w:rsidRPr="00B10619">
              <w:rPr>
                <w:color w:val="000000"/>
                <w:sz w:val="20"/>
                <w:szCs w:val="20"/>
                <w:lang w:eastAsia="es-ES"/>
              </w:rPr>
              <w:t>Sulfamethoxazole</w:t>
            </w:r>
          </w:p>
        </w:tc>
        <w:tc>
          <w:tcPr>
            <w:tcW w:w="704" w:type="dxa"/>
            <w:shd w:val="clear" w:color="auto" w:fill="auto"/>
            <w:vAlign w:val="center"/>
          </w:tcPr>
          <w:p w14:paraId="2603AF5A" w14:textId="653ADCDB" w:rsidR="00262884" w:rsidRPr="00B10619" w:rsidRDefault="00262884" w:rsidP="009E2AA9">
            <w:pPr>
              <w:jc w:val="center"/>
              <w:rPr>
                <w:color w:val="000000"/>
                <w:sz w:val="20"/>
                <w:szCs w:val="20"/>
                <w:lang w:eastAsia="es-ES"/>
              </w:rPr>
            </w:pPr>
            <w:r>
              <w:rPr>
                <w:color w:val="000000"/>
                <w:sz w:val="20"/>
                <w:szCs w:val="20"/>
                <w:lang w:eastAsia="es-ES"/>
              </w:rPr>
              <w:t>0.</w:t>
            </w:r>
            <w:r w:rsidR="0060066A">
              <w:rPr>
                <w:color w:val="000000"/>
                <w:sz w:val="20"/>
                <w:szCs w:val="20"/>
                <w:lang w:eastAsia="es-ES"/>
              </w:rPr>
              <w:t>3</w:t>
            </w:r>
          </w:p>
        </w:tc>
        <w:tc>
          <w:tcPr>
            <w:tcW w:w="713" w:type="dxa"/>
            <w:shd w:val="clear" w:color="auto" w:fill="auto"/>
            <w:vAlign w:val="center"/>
          </w:tcPr>
          <w:p w14:paraId="766AE868" w14:textId="7670B9AC" w:rsidR="00262884" w:rsidRPr="00B10619" w:rsidRDefault="00262884" w:rsidP="009E2AA9">
            <w:pPr>
              <w:jc w:val="center"/>
              <w:rPr>
                <w:color w:val="000000"/>
                <w:sz w:val="20"/>
                <w:szCs w:val="20"/>
                <w:lang w:eastAsia="es-ES"/>
              </w:rPr>
            </w:pPr>
            <w:r w:rsidRPr="00B81F79">
              <w:rPr>
                <w:color w:val="000000"/>
                <w:sz w:val="20"/>
                <w:szCs w:val="20"/>
                <w:lang w:eastAsia="es-ES"/>
              </w:rPr>
              <w:t>5</w:t>
            </w:r>
          </w:p>
        </w:tc>
        <w:tc>
          <w:tcPr>
            <w:tcW w:w="992" w:type="dxa"/>
            <w:shd w:val="clear" w:color="auto" w:fill="auto"/>
            <w:vAlign w:val="center"/>
          </w:tcPr>
          <w:p w14:paraId="3246DA28" w14:textId="1E37A0FE" w:rsidR="00262884" w:rsidRPr="00B10619" w:rsidRDefault="0060066A" w:rsidP="009E2AA9">
            <w:pPr>
              <w:jc w:val="center"/>
              <w:rPr>
                <w:color w:val="000000"/>
                <w:sz w:val="20"/>
                <w:szCs w:val="20"/>
                <w:lang w:eastAsia="es-ES"/>
              </w:rPr>
            </w:pPr>
            <w:r>
              <w:rPr>
                <w:color w:val="000000"/>
                <w:sz w:val="20"/>
                <w:szCs w:val="20"/>
                <w:lang w:eastAsia="es-ES"/>
              </w:rPr>
              <w:t>93</w:t>
            </w:r>
          </w:p>
        </w:tc>
        <w:tc>
          <w:tcPr>
            <w:tcW w:w="709" w:type="dxa"/>
            <w:shd w:val="clear" w:color="auto" w:fill="auto"/>
            <w:vAlign w:val="center"/>
          </w:tcPr>
          <w:p w14:paraId="632C002E" w14:textId="5727E52C" w:rsidR="00262884" w:rsidRPr="00B10619" w:rsidRDefault="0060066A" w:rsidP="009E2AA9">
            <w:pPr>
              <w:jc w:val="center"/>
              <w:rPr>
                <w:color w:val="000000"/>
                <w:sz w:val="20"/>
                <w:szCs w:val="20"/>
                <w:lang w:eastAsia="es-ES"/>
              </w:rPr>
            </w:pPr>
            <w:r>
              <w:rPr>
                <w:color w:val="000000"/>
                <w:sz w:val="20"/>
                <w:szCs w:val="20"/>
                <w:lang w:eastAsia="es-ES"/>
              </w:rPr>
              <w:t>12</w:t>
            </w:r>
          </w:p>
        </w:tc>
        <w:tc>
          <w:tcPr>
            <w:tcW w:w="992" w:type="dxa"/>
            <w:shd w:val="clear" w:color="auto" w:fill="auto"/>
            <w:noWrap/>
            <w:vAlign w:val="center"/>
          </w:tcPr>
          <w:p w14:paraId="39899356" w14:textId="308FABF7" w:rsidR="00262884" w:rsidRPr="00B10619" w:rsidRDefault="00BE443E" w:rsidP="009E2AA9">
            <w:pPr>
              <w:jc w:val="center"/>
              <w:rPr>
                <w:color w:val="000000"/>
                <w:sz w:val="20"/>
                <w:szCs w:val="20"/>
                <w:lang w:eastAsia="es-ES"/>
              </w:rPr>
            </w:pPr>
            <w:r>
              <w:rPr>
                <w:color w:val="000000"/>
                <w:sz w:val="20"/>
                <w:szCs w:val="20"/>
                <w:lang w:eastAsia="es-ES"/>
              </w:rPr>
              <w:t>95</w:t>
            </w:r>
          </w:p>
        </w:tc>
        <w:tc>
          <w:tcPr>
            <w:tcW w:w="567" w:type="dxa"/>
            <w:shd w:val="clear" w:color="auto" w:fill="auto"/>
            <w:vAlign w:val="center"/>
          </w:tcPr>
          <w:p w14:paraId="6DE60BE0" w14:textId="12C4FA8D" w:rsidR="00262884" w:rsidRPr="00B10619" w:rsidRDefault="00BE443E" w:rsidP="009E2AA9">
            <w:pPr>
              <w:jc w:val="center"/>
              <w:rPr>
                <w:color w:val="000000"/>
                <w:sz w:val="20"/>
                <w:szCs w:val="20"/>
                <w:lang w:eastAsia="es-ES"/>
              </w:rPr>
            </w:pPr>
            <w:r>
              <w:rPr>
                <w:color w:val="000000"/>
                <w:sz w:val="20"/>
                <w:szCs w:val="20"/>
                <w:lang w:eastAsia="es-ES"/>
              </w:rPr>
              <w:t>10</w:t>
            </w:r>
          </w:p>
        </w:tc>
      </w:tr>
      <w:tr w:rsidR="00262884" w:rsidRPr="00B10619" w14:paraId="0111BC63" w14:textId="77777777" w:rsidTr="009E2AA9">
        <w:trPr>
          <w:trHeight w:val="300"/>
          <w:jc w:val="center"/>
        </w:trPr>
        <w:tc>
          <w:tcPr>
            <w:tcW w:w="2263" w:type="dxa"/>
            <w:shd w:val="clear" w:color="auto" w:fill="auto"/>
            <w:noWrap/>
            <w:vAlign w:val="center"/>
            <w:hideMark/>
          </w:tcPr>
          <w:p w14:paraId="39FDC7C1" w14:textId="77777777" w:rsidR="00262884" w:rsidRPr="00B10619" w:rsidRDefault="00262884" w:rsidP="009E2AA9">
            <w:pPr>
              <w:rPr>
                <w:color w:val="000000"/>
                <w:sz w:val="20"/>
                <w:szCs w:val="20"/>
                <w:lang w:eastAsia="es-ES"/>
              </w:rPr>
            </w:pPr>
            <w:r w:rsidRPr="00B10619">
              <w:rPr>
                <w:color w:val="000000"/>
                <w:sz w:val="20"/>
                <w:szCs w:val="20"/>
                <w:lang w:eastAsia="es-ES"/>
              </w:rPr>
              <w:t>Thiabendazole</w:t>
            </w:r>
          </w:p>
        </w:tc>
        <w:tc>
          <w:tcPr>
            <w:tcW w:w="704" w:type="dxa"/>
            <w:shd w:val="clear" w:color="auto" w:fill="auto"/>
            <w:vAlign w:val="center"/>
          </w:tcPr>
          <w:p w14:paraId="57E50663" w14:textId="29CCA234" w:rsidR="00262884" w:rsidRPr="00B10619" w:rsidRDefault="00262884" w:rsidP="009E2AA9">
            <w:pPr>
              <w:jc w:val="center"/>
              <w:rPr>
                <w:color w:val="000000"/>
                <w:sz w:val="20"/>
                <w:szCs w:val="20"/>
                <w:lang w:eastAsia="es-ES"/>
              </w:rPr>
            </w:pPr>
            <w:r>
              <w:rPr>
                <w:color w:val="000000"/>
                <w:sz w:val="20"/>
                <w:szCs w:val="20"/>
                <w:lang w:eastAsia="es-ES"/>
              </w:rPr>
              <w:t>0.</w:t>
            </w:r>
            <w:r w:rsidR="0060066A">
              <w:rPr>
                <w:color w:val="000000"/>
                <w:sz w:val="20"/>
                <w:szCs w:val="20"/>
                <w:lang w:eastAsia="es-ES"/>
              </w:rPr>
              <w:t>2</w:t>
            </w:r>
          </w:p>
        </w:tc>
        <w:tc>
          <w:tcPr>
            <w:tcW w:w="713" w:type="dxa"/>
            <w:shd w:val="clear" w:color="auto" w:fill="auto"/>
            <w:vAlign w:val="center"/>
          </w:tcPr>
          <w:p w14:paraId="0832E48D" w14:textId="2F6E4A23" w:rsidR="00262884" w:rsidRPr="00B10619" w:rsidRDefault="00262884" w:rsidP="009E2AA9">
            <w:pPr>
              <w:jc w:val="center"/>
              <w:rPr>
                <w:color w:val="000000"/>
                <w:sz w:val="20"/>
                <w:szCs w:val="20"/>
                <w:lang w:eastAsia="es-ES"/>
              </w:rPr>
            </w:pPr>
            <w:r w:rsidRPr="00B81F79">
              <w:rPr>
                <w:color w:val="000000"/>
                <w:sz w:val="20"/>
                <w:szCs w:val="20"/>
                <w:lang w:eastAsia="es-ES"/>
              </w:rPr>
              <w:t>5</w:t>
            </w:r>
          </w:p>
        </w:tc>
        <w:tc>
          <w:tcPr>
            <w:tcW w:w="992" w:type="dxa"/>
            <w:shd w:val="clear" w:color="auto" w:fill="auto"/>
            <w:vAlign w:val="center"/>
          </w:tcPr>
          <w:p w14:paraId="1AF903C7" w14:textId="2A777A76" w:rsidR="00262884" w:rsidRPr="00B10619" w:rsidRDefault="00262884" w:rsidP="009E2AA9">
            <w:pPr>
              <w:jc w:val="center"/>
              <w:rPr>
                <w:color w:val="000000"/>
                <w:sz w:val="20"/>
                <w:szCs w:val="20"/>
                <w:lang w:eastAsia="es-ES"/>
              </w:rPr>
            </w:pPr>
            <w:r w:rsidRPr="00B81F79">
              <w:rPr>
                <w:color w:val="000000"/>
                <w:sz w:val="20"/>
                <w:szCs w:val="20"/>
                <w:lang w:eastAsia="es-ES"/>
              </w:rPr>
              <w:t>10</w:t>
            </w:r>
            <w:r w:rsidR="0060066A">
              <w:rPr>
                <w:color w:val="000000"/>
                <w:sz w:val="20"/>
                <w:szCs w:val="20"/>
                <w:lang w:eastAsia="es-ES"/>
              </w:rPr>
              <w:t>1</w:t>
            </w:r>
          </w:p>
        </w:tc>
        <w:tc>
          <w:tcPr>
            <w:tcW w:w="709" w:type="dxa"/>
            <w:shd w:val="clear" w:color="auto" w:fill="auto"/>
            <w:vAlign w:val="center"/>
          </w:tcPr>
          <w:p w14:paraId="5E12B2DF" w14:textId="44A1C4FA" w:rsidR="00262884" w:rsidRPr="00B10619" w:rsidRDefault="00B346CD" w:rsidP="009E2AA9">
            <w:pPr>
              <w:jc w:val="center"/>
              <w:rPr>
                <w:color w:val="000000"/>
                <w:sz w:val="20"/>
                <w:szCs w:val="20"/>
                <w:lang w:eastAsia="es-ES"/>
              </w:rPr>
            </w:pPr>
            <w:r>
              <w:rPr>
                <w:color w:val="000000"/>
                <w:sz w:val="20"/>
                <w:szCs w:val="20"/>
                <w:lang w:eastAsia="es-ES"/>
              </w:rPr>
              <w:t>7</w:t>
            </w:r>
          </w:p>
        </w:tc>
        <w:tc>
          <w:tcPr>
            <w:tcW w:w="992" w:type="dxa"/>
            <w:shd w:val="clear" w:color="auto" w:fill="auto"/>
            <w:noWrap/>
            <w:vAlign w:val="center"/>
          </w:tcPr>
          <w:p w14:paraId="534E1A4B" w14:textId="0D0E88EF" w:rsidR="00262884" w:rsidRPr="00B10619" w:rsidRDefault="00BE443E" w:rsidP="009E2AA9">
            <w:pPr>
              <w:jc w:val="center"/>
              <w:rPr>
                <w:color w:val="000000"/>
                <w:sz w:val="20"/>
                <w:szCs w:val="20"/>
                <w:lang w:eastAsia="es-ES"/>
              </w:rPr>
            </w:pPr>
            <w:r>
              <w:rPr>
                <w:color w:val="000000"/>
                <w:sz w:val="20"/>
                <w:szCs w:val="20"/>
                <w:lang w:eastAsia="es-ES"/>
              </w:rPr>
              <w:t>98</w:t>
            </w:r>
          </w:p>
        </w:tc>
        <w:tc>
          <w:tcPr>
            <w:tcW w:w="567" w:type="dxa"/>
            <w:shd w:val="clear" w:color="auto" w:fill="auto"/>
            <w:vAlign w:val="center"/>
          </w:tcPr>
          <w:p w14:paraId="76539F43" w14:textId="01A7F1B3" w:rsidR="00262884" w:rsidRPr="00B10619" w:rsidRDefault="00BE443E" w:rsidP="009E2AA9">
            <w:pPr>
              <w:jc w:val="center"/>
              <w:rPr>
                <w:color w:val="000000"/>
                <w:sz w:val="20"/>
                <w:szCs w:val="20"/>
                <w:lang w:eastAsia="es-ES"/>
              </w:rPr>
            </w:pPr>
            <w:r>
              <w:rPr>
                <w:color w:val="000000"/>
                <w:sz w:val="20"/>
                <w:szCs w:val="20"/>
                <w:lang w:eastAsia="es-ES"/>
              </w:rPr>
              <w:t>8</w:t>
            </w:r>
          </w:p>
        </w:tc>
      </w:tr>
      <w:tr w:rsidR="00262884" w:rsidRPr="00B10619" w14:paraId="50CD142A" w14:textId="77777777" w:rsidTr="009E2AA9">
        <w:trPr>
          <w:trHeight w:val="300"/>
          <w:jc w:val="center"/>
        </w:trPr>
        <w:tc>
          <w:tcPr>
            <w:tcW w:w="2263" w:type="dxa"/>
            <w:shd w:val="clear" w:color="auto" w:fill="auto"/>
            <w:noWrap/>
            <w:vAlign w:val="center"/>
            <w:hideMark/>
          </w:tcPr>
          <w:p w14:paraId="2074DCF0" w14:textId="77777777" w:rsidR="00262884" w:rsidRPr="00B10619" w:rsidRDefault="00262884" w:rsidP="009E2AA9">
            <w:pPr>
              <w:rPr>
                <w:color w:val="000000"/>
                <w:sz w:val="20"/>
                <w:szCs w:val="20"/>
                <w:lang w:eastAsia="es-ES"/>
              </w:rPr>
            </w:pPr>
            <w:r w:rsidRPr="00B10619">
              <w:rPr>
                <w:color w:val="000000"/>
                <w:sz w:val="20"/>
                <w:szCs w:val="20"/>
                <w:lang w:eastAsia="es-ES"/>
              </w:rPr>
              <w:t>Trimethoprim</w:t>
            </w:r>
          </w:p>
        </w:tc>
        <w:tc>
          <w:tcPr>
            <w:tcW w:w="704" w:type="dxa"/>
            <w:shd w:val="clear" w:color="auto" w:fill="auto"/>
            <w:vAlign w:val="center"/>
          </w:tcPr>
          <w:p w14:paraId="3E4C94CB" w14:textId="22F00E56" w:rsidR="00262884" w:rsidRPr="00B10619" w:rsidRDefault="00262884" w:rsidP="009E2AA9">
            <w:pPr>
              <w:jc w:val="center"/>
              <w:rPr>
                <w:color w:val="000000"/>
                <w:sz w:val="20"/>
                <w:szCs w:val="20"/>
                <w:lang w:eastAsia="es-ES"/>
              </w:rPr>
            </w:pPr>
            <w:r>
              <w:rPr>
                <w:color w:val="000000"/>
                <w:sz w:val="20"/>
                <w:szCs w:val="20"/>
                <w:lang w:eastAsia="es-ES"/>
              </w:rPr>
              <w:t>0.</w:t>
            </w:r>
            <w:r w:rsidR="0060066A">
              <w:rPr>
                <w:color w:val="000000"/>
                <w:sz w:val="20"/>
                <w:szCs w:val="20"/>
                <w:lang w:eastAsia="es-ES"/>
              </w:rPr>
              <w:t>1</w:t>
            </w:r>
          </w:p>
        </w:tc>
        <w:tc>
          <w:tcPr>
            <w:tcW w:w="713" w:type="dxa"/>
            <w:shd w:val="clear" w:color="auto" w:fill="auto"/>
            <w:vAlign w:val="center"/>
          </w:tcPr>
          <w:p w14:paraId="1AF4F82B" w14:textId="783944F6" w:rsidR="00262884" w:rsidRPr="00B10619" w:rsidRDefault="00262884" w:rsidP="009E2AA9">
            <w:pPr>
              <w:jc w:val="center"/>
              <w:rPr>
                <w:color w:val="000000"/>
                <w:sz w:val="20"/>
                <w:szCs w:val="20"/>
                <w:lang w:eastAsia="es-ES"/>
              </w:rPr>
            </w:pPr>
            <w:r w:rsidRPr="00B81F79">
              <w:rPr>
                <w:color w:val="000000"/>
                <w:sz w:val="20"/>
                <w:szCs w:val="20"/>
                <w:lang w:eastAsia="es-ES"/>
              </w:rPr>
              <w:t>5</w:t>
            </w:r>
          </w:p>
        </w:tc>
        <w:tc>
          <w:tcPr>
            <w:tcW w:w="992" w:type="dxa"/>
            <w:shd w:val="clear" w:color="auto" w:fill="auto"/>
            <w:vAlign w:val="center"/>
          </w:tcPr>
          <w:p w14:paraId="56451601" w14:textId="6E62B675" w:rsidR="00262884" w:rsidRPr="00B10619" w:rsidRDefault="00262884" w:rsidP="009E2AA9">
            <w:pPr>
              <w:jc w:val="center"/>
              <w:rPr>
                <w:color w:val="000000"/>
                <w:sz w:val="20"/>
                <w:szCs w:val="20"/>
                <w:lang w:eastAsia="es-ES"/>
              </w:rPr>
            </w:pPr>
            <w:r w:rsidRPr="00B81F79">
              <w:rPr>
                <w:color w:val="000000"/>
                <w:sz w:val="20"/>
                <w:szCs w:val="20"/>
                <w:lang w:eastAsia="es-ES"/>
              </w:rPr>
              <w:t>10</w:t>
            </w:r>
            <w:r w:rsidR="0060066A">
              <w:rPr>
                <w:color w:val="000000"/>
                <w:sz w:val="20"/>
                <w:szCs w:val="20"/>
                <w:lang w:eastAsia="es-ES"/>
              </w:rPr>
              <w:t>0</w:t>
            </w:r>
          </w:p>
        </w:tc>
        <w:tc>
          <w:tcPr>
            <w:tcW w:w="709" w:type="dxa"/>
            <w:shd w:val="clear" w:color="auto" w:fill="auto"/>
            <w:vAlign w:val="center"/>
          </w:tcPr>
          <w:p w14:paraId="3369F955" w14:textId="5BFE9B34" w:rsidR="00262884" w:rsidRPr="00B10619" w:rsidRDefault="00B346CD" w:rsidP="009E2AA9">
            <w:pPr>
              <w:jc w:val="center"/>
              <w:rPr>
                <w:color w:val="000000"/>
                <w:sz w:val="20"/>
                <w:szCs w:val="20"/>
                <w:lang w:eastAsia="es-ES"/>
              </w:rPr>
            </w:pPr>
            <w:r>
              <w:rPr>
                <w:color w:val="000000"/>
                <w:sz w:val="20"/>
                <w:szCs w:val="20"/>
                <w:lang w:eastAsia="es-ES"/>
              </w:rPr>
              <w:t>8</w:t>
            </w:r>
          </w:p>
        </w:tc>
        <w:tc>
          <w:tcPr>
            <w:tcW w:w="992" w:type="dxa"/>
            <w:shd w:val="clear" w:color="auto" w:fill="auto"/>
            <w:noWrap/>
            <w:vAlign w:val="center"/>
          </w:tcPr>
          <w:p w14:paraId="21A4A4D0" w14:textId="2CF1B2F2" w:rsidR="00262884" w:rsidRPr="00B10619" w:rsidRDefault="00262884" w:rsidP="009E2AA9">
            <w:pPr>
              <w:jc w:val="center"/>
              <w:rPr>
                <w:color w:val="000000"/>
                <w:sz w:val="20"/>
                <w:szCs w:val="20"/>
                <w:lang w:eastAsia="es-ES"/>
              </w:rPr>
            </w:pPr>
            <w:r w:rsidRPr="00B81F79">
              <w:rPr>
                <w:color w:val="000000"/>
                <w:sz w:val="20"/>
                <w:szCs w:val="20"/>
                <w:lang w:eastAsia="es-ES"/>
              </w:rPr>
              <w:t>96</w:t>
            </w:r>
          </w:p>
        </w:tc>
        <w:tc>
          <w:tcPr>
            <w:tcW w:w="567" w:type="dxa"/>
            <w:shd w:val="clear" w:color="auto" w:fill="auto"/>
            <w:vAlign w:val="center"/>
          </w:tcPr>
          <w:p w14:paraId="44537570" w14:textId="51950350" w:rsidR="00262884" w:rsidRPr="00B10619" w:rsidRDefault="00BE443E" w:rsidP="009E2AA9">
            <w:pPr>
              <w:jc w:val="center"/>
              <w:rPr>
                <w:color w:val="000000"/>
                <w:sz w:val="20"/>
                <w:szCs w:val="20"/>
                <w:lang w:eastAsia="es-ES"/>
              </w:rPr>
            </w:pPr>
            <w:r>
              <w:rPr>
                <w:color w:val="000000"/>
                <w:sz w:val="20"/>
                <w:szCs w:val="20"/>
                <w:lang w:eastAsia="es-ES"/>
              </w:rPr>
              <w:t>3</w:t>
            </w:r>
          </w:p>
        </w:tc>
      </w:tr>
      <w:tr w:rsidR="00262884" w:rsidRPr="00B10619" w14:paraId="6E89BBF2" w14:textId="77777777" w:rsidTr="009E2AA9">
        <w:trPr>
          <w:trHeight w:val="300"/>
          <w:jc w:val="center"/>
        </w:trPr>
        <w:tc>
          <w:tcPr>
            <w:tcW w:w="2263" w:type="dxa"/>
            <w:shd w:val="clear" w:color="auto" w:fill="auto"/>
            <w:noWrap/>
            <w:vAlign w:val="center"/>
            <w:hideMark/>
          </w:tcPr>
          <w:p w14:paraId="668B7E39" w14:textId="77777777" w:rsidR="00262884" w:rsidRPr="00B10619" w:rsidRDefault="00262884" w:rsidP="009E2AA9">
            <w:pPr>
              <w:rPr>
                <w:color w:val="000000"/>
                <w:sz w:val="20"/>
                <w:szCs w:val="20"/>
                <w:lang w:eastAsia="es-ES"/>
              </w:rPr>
            </w:pPr>
            <w:r w:rsidRPr="00B10619">
              <w:rPr>
                <w:color w:val="000000"/>
                <w:sz w:val="20"/>
                <w:szCs w:val="20"/>
                <w:lang w:eastAsia="es-ES"/>
              </w:rPr>
              <w:t>Valsartan</w:t>
            </w:r>
          </w:p>
        </w:tc>
        <w:tc>
          <w:tcPr>
            <w:tcW w:w="704" w:type="dxa"/>
            <w:shd w:val="clear" w:color="auto" w:fill="auto"/>
            <w:vAlign w:val="center"/>
          </w:tcPr>
          <w:p w14:paraId="1076514A" w14:textId="5CAD03B4" w:rsidR="00262884" w:rsidRPr="00B10619" w:rsidRDefault="00262884" w:rsidP="009E2AA9">
            <w:pPr>
              <w:jc w:val="center"/>
              <w:rPr>
                <w:color w:val="000000"/>
                <w:sz w:val="20"/>
                <w:szCs w:val="20"/>
                <w:lang w:eastAsia="es-ES"/>
              </w:rPr>
            </w:pPr>
            <w:r>
              <w:rPr>
                <w:color w:val="000000"/>
                <w:sz w:val="20"/>
                <w:szCs w:val="20"/>
                <w:lang w:eastAsia="es-ES"/>
              </w:rPr>
              <w:t>0.</w:t>
            </w:r>
            <w:r w:rsidR="0060066A">
              <w:rPr>
                <w:color w:val="000000"/>
                <w:sz w:val="20"/>
                <w:szCs w:val="20"/>
                <w:lang w:eastAsia="es-ES"/>
              </w:rPr>
              <w:t>3</w:t>
            </w:r>
          </w:p>
        </w:tc>
        <w:tc>
          <w:tcPr>
            <w:tcW w:w="713" w:type="dxa"/>
            <w:shd w:val="clear" w:color="auto" w:fill="auto"/>
            <w:vAlign w:val="center"/>
          </w:tcPr>
          <w:p w14:paraId="26192BAC" w14:textId="3D68765E" w:rsidR="00262884" w:rsidRPr="00B10619" w:rsidRDefault="00262884" w:rsidP="009E2AA9">
            <w:pPr>
              <w:jc w:val="center"/>
              <w:rPr>
                <w:color w:val="000000"/>
                <w:sz w:val="20"/>
                <w:szCs w:val="20"/>
                <w:lang w:eastAsia="es-ES"/>
              </w:rPr>
            </w:pPr>
            <w:r w:rsidRPr="00B81F79">
              <w:rPr>
                <w:color w:val="000000"/>
                <w:sz w:val="20"/>
                <w:szCs w:val="20"/>
                <w:lang w:eastAsia="es-ES"/>
              </w:rPr>
              <w:t>5</w:t>
            </w:r>
          </w:p>
        </w:tc>
        <w:tc>
          <w:tcPr>
            <w:tcW w:w="992" w:type="dxa"/>
            <w:shd w:val="clear" w:color="auto" w:fill="auto"/>
            <w:vAlign w:val="center"/>
          </w:tcPr>
          <w:p w14:paraId="443B692A" w14:textId="747402F4" w:rsidR="00262884" w:rsidRPr="00B10619" w:rsidRDefault="00BE443E" w:rsidP="009E2AA9">
            <w:pPr>
              <w:jc w:val="center"/>
              <w:rPr>
                <w:color w:val="000000"/>
                <w:sz w:val="20"/>
                <w:szCs w:val="20"/>
                <w:lang w:eastAsia="es-ES"/>
              </w:rPr>
            </w:pPr>
            <w:r>
              <w:rPr>
                <w:color w:val="000000"/>
                <w:sz w:val="20"/>
                <w:szCs w:val="20"/>
                <w:lang w:eastAsia="es-ES"/>
              </w:rPr>
              <w:t>88</w:t>
            </w:r>
          </w:p>
        </w:tc>
        <w:tc>
          <w:tcPr>
            <w:tcW w:w="709" w:type="dxa"/>
            <w:shd w:val="clear" w:color="auto" w:fill="auto"/>
            <w:vAlign w:val="center"/>
          </w:tcPr>
          <w:p w14:paraId="363E50C4" w14:textId="21A2406E" w:rsidR="00262884" w:rsidRPr="00B10619" w:rsidRDefault="00262884" w:rsidP="009E2AA9">
            <w:pPr>
              <w:jc w:val="center"/>
              <w:rPr>
                <w:color w:val="000000"/>
                <w:sz w:val="20"/>
                <w:szCs w:val="20"/>
                <w:lang w:eastAsia="es-ES"/>
              </w:rPr>
            </w:pPr>
            <w:r w:rsidRPr="00B81F79">
              <w:rPr>
                <w:color w:val="000000"/>
                <w:sz w:val="20"/>
                <w:szCs w:val="20"/>
                <w:lang w:eastAsia="es-ES"/>
              </w:rPr>
              <w:t>1</w:t>
            </w:r>
            <w:r w:rsidR="00B346CD">
              <w:rPr>
                <w:color w:val="000000"/>
                <w:sz w:val="20"/>
                <w:szCs w:val="20"/>
                <w:lang w:eastAsia="es-ES"/>
              </w:rPr>
              <w:t>1</w:t>
            </w:r>
          </w:p>
        </w:tc>
        <w:tc>
          <w:tcPr>
            <w:tcW w:w="992" w:type="dxa"/>
            <w:shd w:val="clear" w:color="auto" w:fill="auto"/>
            <w:noWrap/>
            <w:vAlign w:val="center"/>
          </w:tcPr>
          <w:p w14:paraId="0592FFC7" w14:textId="688E841D" w:rsidR="00262884" w:rsidRPr="00B10619" w:rsidRDefault="00262884" w:rsidP="009E2AA9">
            <w:pPr>
              <w:jc w:val="center"/>
              <w:rPr>
                <w:color w:val="000000"/>
                <w:sz w:val="20"/>
                <w:szCs w:val="20"/>
                <w:lang w:eastAsia="es-ES"/>
              </w:rPr>
            </w:pPr>
            <w:r w:rsidRPr="00B81F79">
              <w:rPr>
                <w:color w:val="000000"/>
                <w:sz w:val="20"/>
                <w:szCs w:val="20"/>
                <w:lang w:eastAsia="es-ES"/>
              </w:rPr>
              <w:t>9</w:t>
            </w:r>
            <w:r w:rsidR="00BE443E">
              <w:rPr>
                <w:color w:val="000000"/>
                <w:sz w:val="20"/>
                <w:szCs w:val="20"/>
                <w:lang w:eastAsia="es-ES"/>
              </w:rPr>
              <w:t>7</w:t>
            </w:r>
          </w:p>
        </w:tc>
        <w:tc>
          <w:tcPr>
            <w:tcW w:w="567" w:type="dxa"/>
            <w:shd w:val="clear" w:color="auto" w:fill="auto"/>
            <w:vAlign w:val="center"/>
          </w:tcPr>
          <w:p w14:paraId="736B1822" w14:textId="3E6F49AA" w:rsidR="00262884" w:rsidRPr="00B10619" w:rsidRDefault="00BE443E" w:rsidP="009E2AA9">
            <w:pPr>
              <w:jc w:val="center"/>
              <w:rPr>
                <w:color w:val="000000"/>
                <w:sz w:val="20"/>
                <w:szCs w:val="20"/>
                <w:lang w:eastAsia="es-ES"/>
              </w:rPr>
            </w:pPr>
            <w:r>
              <w:rPr>
                <w:color w:val="000000"/>
                <w:sz w:val="20"/>
                <w:szCs w:val="20"/>
                <w:lang w:eastAsia="es-ES"/>
              </w:rPr>
              <w:t>6</w:t>
            </w:r>
          </w:p>
        </w:tc>
      </w:tr>
      <w:tr w:rsidR="00262884" w:rsidRPr="00B10619" w14:paraId="59F13864" w14:textId="77777777" w:rsidTr="009E2AA9">
        <w:trPr>
          <w:trHeight w:val="300"/>
          <w:jc w:val="center"/>
        </w:trPr>
        <w:tc>
          <w:tcPr>
            <w:tcW w:w="2263" w:type="dxa"/>
            <w:shd w:val="clear" w:color="auto" w:fill="auto"/>
            <w:noWrap/>
            <w:vAlign w:val="center"/>
            <w:hideMark/>
          </w:tcPr>
          <w:p w14:paraId="34FC2CD3" w14:textId="77777777" w:rsidR="00262884" w:rsidRPr="00B10619" w:rsidRDefault="00262884" w:rsidP="009E2AA9">
            <w:pPr>
              <w:rPr>
                <w:color w:val="000000"/>
                <w:sz w:val="20"/>
                <w:szCs w:val="20"/>
                <w:lang w:eastAsia="es-ES"/>
              </w:rPr>
            </w:pPr>
            <w:r w:rsidRPr="00B10619">
              <w:rPr>
                <w:color w:val="000000"/>
                <w:sz w:val="20"/>
                <w:szCs w:val="20"/>
                <w:lang w:eastAsia="es-ES"/>
              </w:rPr>
              <w:t>Venlafaxine</w:t>
            </w:r>
          </w:p>
        </w:tc>
        <w:tc>
          <w:tcPr>
            <w:tcW w:w="704" w:type="dxa"/>
            <w:shd w:val="clear" w:color="auto" w:fill="auto"/>
            <w:vAlign w:val="center"/>
          </w:tcPr>
          <w:p w14:paraId="49506282" w14:textId="52508353" w:rsidR="00262884" w:rsidRPr="00B10619" w:rsidRDefault="00262884" w:rsidP="009E2AA9">
            <w:pPr>
              <w:jc w:val="center"/>
              <w:rPr>
                <w:color w:val="000000"/>
                <w:sz w:val="20"/>
                <w:szCs w:val="20"/>
                <w:lang w:eastAsia="es-ES"/>
              </w:rPr>
            </w:pPr>
            <w:r>
              <w:rPr>
                <w:color w:val="000000"/>
                <w:sz w:val="20"/>
                <w:szCs w:val="20"/>
                <w:lang w:eastAsia="es-ES"/>
              </w:rPr>
              <w:t>0.3</w:t>
            </w:r>
          </w:p>
        </w:tc>
        <w:tc>
          <w:tcPr>
            <w:tcW w:w="713" w:type="dxa"/>
            <w:shd w:val="clear" w:color="auto" w:fill="auto"/>
            <w:vAlign w:val="center"/>
          </w:tcPr>
          <w:p w14:paraId="2BDFF67C" w14:textId="047F326E" w:rsidR="00262884" w:rsidRPr="00B10619" w:rsidRDefault="00262884" w:rsidP="009E2AA9">
            <w:pPr>
              <w:jc w:val="center"/>
              <w:rPr>
                <w:color w:val="000000"/>
                <w:sz w:val="20"/>
                <w:szCs w:val="20"/>
                <w:lang w:eastAsia="es-ES"/>
              </w:rPr>
            </w:pPr>
            <w:r w:rsidRPr="00B81F79">
              <w:rPr>
                <w:color w:val="000000"/>
                <w:sz w:val="20"/>
                <w:szCs w:val="20"/>
                <w:lang w:eastAsia="es-ES"/>
              </w:rPr>
              <w:t>5</w:t>
            </w:r>
          </w:p>
        </w:tc>
        <w:tc>
          <w:tcPr>
            <w:tcW w:w="992" w:type="dxa"/>
            <w:shd w:val="clear" w:color="auto" w:fill="auto"/>
            <w:vAlign w:val="center"/>
          </w:tcPr>
          <w:p w14:paraId="7410C165" w14:textId="4E69E5A2" w:rsidR="00262884" w:rsidRPr="00B10619" w:rsidRDefault="00262884" w:rsidP="009E2AA9">
            <w:pPr>
              <w:jc w:val="center"/>
              <w:rPr>
                <w:color w:val="000000"/>
                <w:sz w:val="20"/>
                <w:szCs w:val="20"/>
                <w:lang w:eastAsia="es-ES"/>
              </w:rPr>
            </w:pPr>
            <w:r w:rsidRPr="00B81F79">
              <w:rPr>
                <w:color w:val="000000"/>
                <w:sz w:val="20"/>
                <w:szCs w:val="20"/>
                <w:lang w:eastAsia="es-ES"/>
              </w:rPr>
              <w:t>9</w:t>
            </w:r>
            <w:r w:rsidR="0060066A">
              <w:rPr>
                <w:color w:val="000000"/>
                <w:sz w:val="20"/>
                <w:szCs w:val="20"/>
                <w:lang w:eastAsia="es-ES"/>
              </w:rPr>
              <w:t>8</w:t>
            </w:r>
          </w:p>
        </w:tc>
        <w:tc>
          <w:tcPr>
            <w:tcW w:w="709" w:type="dxa"/>
            <w:shd w:val="clear" w:color="auto" w:fill="auto"/>
            <w:vAlign w:val="center"/>
          </w:tcPr>
          <w:p w14:paraId="41D83302" w14:textId="4F9B60C0" w:rsidR="00262884" w:rsidRPr="00B10619" w:rsidRDefault="00262884" w:rsidP="009E2AA9">
            <w:pPr>
              <w:jc w:val="center"/>
              <w:rPr>
                <w:color w:val="000000"/>
                <w:sz w:val="20"/>
                <w:szCs w:val="20"/>
                <w:lang w:eastAsia="es-ES"/>
              </w:rPr>
            </w:pPr>
            <w:r w:rsidRPr="00B81F79">
              <w:rPr>
                <w:color w:val="000000"/>
                <w:sz w:val="20"/>
                <w:szCs w:val="20"/>
                <w:lang w:eastAsia="es-ES"/>
              </w:rPr>
              <w:t>1</w:t>
            </w:r>
            <w:r w:rsidR="00B346CD">
              <w:rPr>
                <w:color w:val="000000"/>
                <w:sz w:val="20"/>
                <w:szCs w:val="20"/>
                <w:lang w:eastAsia="es-ES"/>
              </w:rPr>
              <w:t>6</w:t>
            </w:r>
          </w:p>
        </w:tc>
        <w:tc>
          <w:tcPr>
            <w:tcW w:w="992" w:type="dxa"/>
            <w:shd w:val="clear" w:color="auto" w:fill="auto"/>
            <w:noWrap/>
            <w:vAlign w:val="center"/>
          </w:tcPr>
          <w:p w14:paraId="3D59835A" w14:textId="16DB8AFB" w:rsidR="00262884" w:rsidRPr="00B10619" w:rsidRDefault="00BE443E" w:rsidP="009E2AA9">
            <w:pPr>
              <w:jc w:val="center"/>
              <w:rPr>
                <w:color w:val="000000"/>
                <w:sz w:val="20"/>
                <w:szCs w:val="20"/>
                <w:lang w:eastAsia="es-ES"/>
              </w:rPr>
            </w:pPr>
            <w:r>
              <w:rPr>
                <w:color w:val="000000"/>
                <w:sz w:val="20"/>
                <w:szCs w:val="20"/>
                <w:lang w:eastAsia="es-ES"/>
              </w:rPr>
              <w:t>101</w:t>
            </w:r>
          </w:p>
        </w:tc>
        <w:tc>
          <w:tcPr>
            <w:tcW w:w="567" w:type="dxa"/>
            <w:shd w:val="clear" w:color="auto" w:fill="auto"/>
            <w:vAlign w:val="center"/>
          </w:tcPr>
          <w:p w14:paraId="2E10EA17" w14:textId="7F6F81DE" w:rsidR="00262884" w:rsidRPr="00B10619" w:rsidRDefault="00BE443E" w:rsidP="009E2AA9">
            <w:pPr>
              <w:jc w:val="center"/>
              <w:rPr>
                <w:color w:val="000000"/>
                <w:sz w:val="20"/>
                <w:szCs w:val="20"/>
                <w:lang w:eastAsia="es-ES"/>
              </w:rPr>
            </w:pPr>
            <w:r>
              <w:rPr>
                <w:color w:val="000000"/>
                <w:sz w:val="20"/>
                <w:szCs w:val="20"/>
                <w:lang w:eastAsia="es-ES"/>
              </w:rPr>
              <w:t>7</w:t>
            </w:r>
          </w:p>
        </w:tc>
      </w:tr>
    </w:tbl>
    <w:p w14:paraId="160D2B79" w14:textId="76E95071" w:rsidR="00E87C3C" w:rsidRDefault="00E87C3C" w:rsidP="00E87C3C">
      <w:pPr>
        <w:spacing w:line="480" w:lineRule="auto"/>
        <w:rPr>
          <w:color w:val="000000"/>
          <w:sz w:val="20"/>
          <w:szCs w:val="22"/>
          <w:lang w:eastAsia="es-ES"/>
        </w:rPr>
      </w:pPr>
      <w:r>
        <w:rPr>
          <w:color w:val="000000"/>
          <w:sz w:val="20"/>
          <w:szCs w:val="22"/>
          <w:lang w:eastAsia="es-ES"/>
        </w:rPr>
        <w:t xml:space="preserve"> </w:t>
      </w:r>
      <w:r w:rsidR="00262884">
        <w:rPr>
          <w:color w:val="000000"/>
          <w:sz w:val="20"/>
          <w:szCs w:val="22"/>
          <w:lang w:eastAsia="es-ES"/>
        </w:rPr>
        <w:tab/>
      </w:r>
      <w:r w:rsidR="00262884">
        <w:rPr>
          <w:color w:val="000000"/>
          <w:sz w:val="20"/>
          <w:szCs w:val="22"/>
          <w:lang w:eastAsia="es-ES"/>
        </w:rPr>
        <w:tab/>
        <w:t xml:space="preserve">  </w:t>
      </w:r>
      <w:r>
        <w:rPr>
          <w:color w:val="000000"/>
          <w:sz w:val="20"/>
          <w:szCs w:val="22"/>
          <w:lang w:eastAsia="es-ES"/>
        </w:rPr>
        <w:t xml:space="preserve"> </w:t>
      </w:r>
    </w:p>
    <w:p w14:paraId="3F2DD18E" w14:textId="77777777" w:rsidR="009E2AA9" w:rsidRDefault="009E2AA9" w:rsidP="00E87C3C">
      <w:pPr>
        <w:spacing w:line="480" w:lineRule="auto"/>
        <w:rPr>
          <w:color w:val="000000"/>
          <w:sz w:val="20"/>
          <w:szCs w:val="22"/>
          <w:lang w:eastAsia="es-ES"/>
        </w:rPr>
        <w:sectPr w:rsidR="009E2AA9" w:rsidSect="00D67706">
          <w:pgSz w:w="11906" w:h="16838" w:code="9"/>
          <w:pgMar w:top="851" w:right="851" w:bottom="851" w:left="1134" w:header="567" w:footer="851" w:gutter="0"/>
          <w:cols w:space="708"/>
          <w:docGrid w:linePitch="326"/>
        </w:sectPr>
      </w:pPr>
    </w:p>
    <w:p w14:paraId="28B412AC" w14:textId="15F0F46B" w:rsidR="006E17BC" w:rsidRDefault="006E17BC" w:rsidP="0065521A">
      <w:pPr>
        <w:spacing w:line="480" w:lineRule="auto"/>
        <w:jc w:val="both"/>
        <w:rPr>
          <w:sz w:val="22"/>
          <w:szCs w:val="22"/>
        </w:rPr>
      </w:pPr>
      <w:r w:rsidRPr="003D01D4">
        <w:rPr>
          <w:b/>
          <w:color w:val="000000"/>
          <w:sz w:val="22"/>
          <w:szCs w:val="22"/>
          <w:lang w:eastAsia="es-ES"/>
        </w:rPr>
        <w:lastRenderedPageBreak/>
        <w:t xml:space="preserve">Table </w:t>
      </w:r>
      <w:r w:rsidR="00F50B6B" w:rsidRPr="003D01D4">
        <w:rPr>
          <w:b/>
          <w:color w:val="000000"/>
          <w:sz w:val="22"/>
          <w:szCs w:val="22"/>
          <w:lang w:eastAsia="es-ES"/>
        </w:rPr>
        <w:t>S</w:t>
      </w:r>
      <w:r w:rsidR="00F50B6B">
        <w:rPr>
          <w:b/>
          <w:color w:val="000000"/>
          <w:sz w:val="22"/>
          <w:szCs w:val="22"/>
          <w:lang w:eastAsia="es-ES"/>
        </w:rPr>
        <w:t>7</w:t>
      </w:r>
      <w:r w:rsidRPr="003D01D4">
        <w:rPr>
          <w:b/>
          <w:color w:val="000000"/>
          <w:sz w:val="22"/>
          <w:szCs w:val="22"/>
          <w:lang w:eastAsia="es-ES"/>
        </w:rPr>
        <w:t>.</w:t>
      </w:r>
      <w:r w:rsidRPr="003D01D4">
        <w:rPr>
          <w:color w:val="000000"/>
          <w:sz w:val="22"/>
          <w:szCs w:val="22"/>
          <w:lang w:eastAsia="es-ES"/>
        </w:rPr>
        <w:t xml:space="preserve"> </w:t>
      </w:r>
      <w:r w:rsidRPr="003D01D4">
        <w:rPr>
          <w:sz w:val="22"/>
          <w:szCs w:val="22"/>
        </w:rPr>
        <w:t>Limits</w:t>
      </w:r>
      <w:r w:rsidRPr="000249BF">
        <w:rPr>
          <w:sz w:val="22"/>
          <w:szCs w:val="22"/>
        </w:rPr>
        <w:t xml:space="preserve"> of detection</w:t>
      </w:r>
      <w:r>
        <w:rPr>
          <w:sz w:val="22"/>
          <w:szCs w:val="22"/>
        </w:rPr>
        <w:t xml:space="preserve"> (LODs), limits of quantification (LOQs) and validation results at low and high concentration levels for </w:t>
      </w:r>
      <w:r w:rsidRPr="00262884">
        <w:rPr>
          <w:sz w:val="22"/>
          <w:szCs w:val="22"/>
        </w:rPr>
        <w:t xml:space="preserve">sediment </w:t>
      </w:r>
      <w:r w:rsidR="00C35052">
        <w:rPr>
          <w:sz w:val="22"/>
          <w:szCs w:val="22"/>
        </w:rPr>
        <w:t xml:space="preserve">and sludge </w:t>
      </w:r>
      <w:r>
        <w:rPr>
          <w:sz w:val="22"/>
          <w:szCs w:val="22"/>
        </w:rPr>
        <w:t>samples.</w:t>
      </w:r>
    </w:p>
    <w:p w14:paraId="5F0AF1C3" w14:textId="77777777" w:rsidR="0008574A" w:rsidRPr="00F7188D" w:rsidRDefault="0008574A" w:rsidP="007A6607">
      <w:pPr>
        <w:rPr>
          <w:sz w:val="22"/>
          <w:szCs w:val="22"/>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63"/>
        <w:gridCol w:w="704"/>
        <w:gridCol w:w="713"/>
        <w:gridCol w:w="993"/>
        <w:gridCol w:w="710"/>
        <w:gridCol w:w="991"/>
        <w:gridCol w:w="709"/>
        <w:gridCol w:w="992"/>
        <w:gridCol w:w="709"/>
        <w:gridCol w:w="992"/>
        <w:gridCol w:w="567"/>
      </w:tblGrid>
      <w:tr w:rsidR="006E17BC" w:rsidRPr="00B10619" w14:paraId="13E74F86" w14:textId="77777777" w:rsidTr="00A1020B">
        <w:trPr>
          <w:trHeight w:val="336"/>
          <w:jc w:val="center"/>
        </w:trPr>
        <w:tc>
          <w:tcPr>
            <w:tcW w:w="2263" w:type="dxa"/>
            <w:shd w:val="clear" w:color="auto" w:fill="auto"/>
            <w:noWrap/>
            <w:vAlign w:val="center"/>
          </w:tcPr>
          <w:p w14:paraId="1F3D223C" w14:textId="77777777" w:rsidR="006E17BC" w:rsidRPr="00B10619" w:rsidRDefault="006E17BC" w:rsidP="00A1020B">
            <w:pPr>
              <w:rPr>
                <w:b/>
                <w:color w:val="000000"/>
                <w:sz w:val="20"/>
                <w:szCs w:val="20"/>
                <w:lang w:eastAsia="es-ES"/>
              </w:rPr>
            </w:pPr>
          </w:p>
        </w:tc>
        <w:tc>
          <w:tcPr>
            <w:tcW w:w="704" w:type="dxa"/>
            <w:shd w:val="clear" w:color="auto" w:fill="auto"/>
            <w:vAlign w:val="center"/>
          </w:tcPr>
          <w:p w14:paraId="075711CC" w14:textId="77777777" w:rsidR="006E17BC" w:rsidRPr="00B10619" w:rsidRDefault="006E17BC" w:rsidP="00A1020B">
            <w:pPr>
              <w:jc w:val="center"/>
              <w:rPr>
                <w:b/>
                <w:color w:val="000000"/>
                <w:sz w:val="20"/>
                <w:szCs w:val="16"/>
                <w:lang w:eastAsia="es-ES"/>
              </w:rPr>
            </w:pPr>
          </w:p>
        </w:tc>
        <w:tc>
          <w:tcPr>
            <w:tcW w:w="713" w:type="dxa"/>
            <w:shd w:val="clear" w:color="auto" w:fill="auto"/>
            <w:vAlign w:val="center"/>
          </w:tcPr>
          <w:p w14:paraId="325262DA" w14:textId="77777777" w:rsidR="006E17BC" w:rsidRPr="00B10619" w:rsidRDefault="006E17BC" w:rsidP="00A1020B">
            <w:pPr>
              <w:jc w:val="center"/>
              <w:rPr>
                <w:b/>
                <w:color w:val="000000"/>
                <w:sz w:val="20"/>
                <w:szCs w:val="16"/>
                <w:lang w:eastAsia="es-ES"/>
              </w:rPr>
            </w:pPr>
          </w:p>
        </w:tc>
        <w:tc>
          <w:tcPr>
            <w:tcW w:w="1703" w:type="dxa"/>
            <w:gridSpan w:val="2"/>
            <w:vAlign w:val="center"/>
          </w:tcPr>
          <w:p w14:paraId="1DA71153" w14:textId="77777777" w:rsidR="006E17BC" w:rsidRPr="00B10619" w:rsidRDefault="006E17BC" w:rsidP="00A1020B">
            <w:pPr>
              <w:jc w:val="center"/>
              <w:rPr>
                <w:b/>
                <w:color w:val="000000"/>
                <w:sz w:val="20"/>
                <w:szCs w:val="16"/>
                <w:lang w:eastAsia="es-ES"/>
              </w:rPr>
            </w:pPr>
            <w:r>
              <w:rPr>
                <w:b/>
                <w:color w:val="000000"/>
                <w:sz w:val="20"/>
                <w:szCs w:val="16"/>
                <w:lang w:eastAsia="es-ES"/>
              </w:rPr>
              <w:t>1 ng/g</w:t>
            </w:r>
          </w:p>
        </w:tc>
        <w:tc>
          <w:tcPr>
            <w:tcW w:w="1700" w:type="dxa"/>
            <w:gridSpan w:val="2"/>
            <w:vAlign w:val="center"/>
          </w:tcPr>
          <w:p w14:paraId="2D50659C" w14:textId="77777777" w:rsidR="006E17BC" w:rsidRDefault="006E17BC" w:rsidP="00A1020B">
            <w:pPr>
              <w:jc w:val="center"/>
              <w:rPr>
                <w:b/>
                <w:color w:val="000000"/>
                <w:sz w:val="20"/>
                <w:szCs w:val="16"/>
                <w:lang w:eastAsia="es-ES"/>
              </w:rPr>
            </w:pPr>
            <w:r>
              <w:rPr>
                <w:b/>
                <w:color w:val="000000"/>
                <w:sz w:val="20"/>
                <w:szCs w:val="16"/>
                <w:lang w:eastAsia="es-ES"/>
              </w:rPr>
              <w:t>5 ng/g</w:t>
            </w:r>
          </w:p>
        </w:tc>
        <w:tc>
          <w:tcPr>
            <w:tcW w:w="1701" w:type="dxa"/>
            <w:gridSpan w:val="2"/>
            <w:shd w:val="clear" w:color="auto" w:fill="auto"/>
            <w:vAlign w:val="center"/>
          </w:tcPr>
          <w:p w14:paraId="0056DDF4" w14:textId="77777777" w:rsidR="006E17BC" w:rsidRPr="00B10619" w:rsidRDefault="006E17BC" w:rsidP="00A1020B">
            <w:pPr>
              <w:jc w:val="center"/>
              <w:rPr>
                <w:b/>
                <w:color w:val="000000"/>
                <w:sz w:val="20"/>
                <w:szCs w:val="16"/>
                <w:lang w:eastAsia="es-ES"/>
              </w:rPr>
            </w:pPr>
            <w:r>
              <w:rPr>
                <w:b/>
                <w:color w:val="000000"/>
                <w:sz w:val="20"/>
                <w:szCs w:val="16"/>
                <w:lang w:eastAsia="es-ES"/>
              </w:rPr>
              <w:t>10 ng/g</w:t>
            </w:r>
          </w:p>
        </w:tc>
        <w:tc>
          <w:tcPr>
            <w:tcW w:w="1559" w:type="dxa"/>
            <w:gridSpan w:val="2"/>
            <w:shd w:val="clear" w:color="auto" w:fill="auto"/>
            <w:noWrap/>
            <w:vAlign w:val="center"/>
          </w:tcPr>
          <w:p w14:paraId="1F8D89AC" w14:textId="77777777" w:rsidR="006E17BC" w:rsidRPr="00B10619" w:rsidRDefault="006E17BC" w:rsidP="00A1020B">
            <w:pPr>
              <w:jc w:val="center"/>
              <w:rPr>
                <w:b/>
                <w:color w:val="000000"/>
                <w:sz w:val="20"/>
                <w:szCs w:val="16"/>
                <w:lang w:eastAsia="es-ES"/>
              </w:rPr>
            </w:pPr>
            <w:r>
              <w:rPr>
                <w:b/>
                <w:color w:val="000000"/>
                <w:sz w:val="20"/>
                <w:szCs w:val="16"/>
                <w:lang w:eastAsia="es-ES"/>
              </w:rPr>
              <w:t>50 ng/g</w:t>
            </w:r>
          </w:p>
        </w:tc>
      </w:tr>
      <w:tr w:rsidR="006E17BC" w:rsidRPr="00B10619" w14:paraId="37369196" w14:textId="77777777" w:rsidTr="00A1020B">
        <w:trPr>
          <w:trHeight w:val="645"/>
          <w:jc w:val="center"/>
        </w:trPr>
        <w:tc>
          <w:tcPr>
            <w:tcW w:w="2263" w:type="dxa"/>
            <w:shd w:val="clear" w:color="auto" w:fill="auto"/>
            <w:noWrap/>
            <w:vAlign w:val="center"/>
          </w:tcPr>
          <w:p w14:paraId="2BE286D9" w14:textId="77777777" w:rsidR="006E17BC" w:rsidRPr="00B10619" w:rsidRDefault="006E17BC" w:rsidP="00A1020B">
            <w:pPr>
              <w:rPr>
                <w:b/>
                <w:color w:val="000000"/>
                <w:sz w:val="20"/>
                <w:szCs w:val="20"/>
                <w:lang w:eastAsia="es-ES"/>
              </w:rPr>
            </w:pPr>
            <w:r w:rsidRPr="00B10619">
              <w:rPr>
                <w:b/>
                <w:color w:val="000000"/>
                <w:sz w:val="20"/>
                <w:szCs w:val="20"/>
                <w:lang w:eastAsia="es-ES"/>
              </w:rPr>
              <w:t>PhAC</w:t>
            </w:r>
          </w:p>
        </w:tc>
        <w:tc>
          <w:tcPr>
            <w:tcW w:w="704" w:type="dxa"/>
            <w:shd w:val="clear" w:color="auto" w:fill="auto"/>
            <w:vAlign w:val="center"/>
          </w:tcPr>
          <w:p w14:paraId="2C5BEB08" w14:textId="77777777" w:rsidR="006E17BC" w:rsidRPr="00B10619" w:rsidRDefault="006E17BC" w:rsidP="00A1020B">
            <w:pPr>
              <w:jc w:val="center"/>
              <w:rPr>
                <w:b/>
                <w:color w:val="000000"/>
                <w:sz w:val="20"/>
                <w:szCs w:val="16"/>
                <w:lang w:eastAsia="es-ES"/>
              </w:rPr>
            </w:pPr>
            <w:r w:rsidRPr="00B10619">
              <w:rPr>
                <w:b/>
                <w:color w:val="000000"/>
                <w:sz w:val="20"/>
                <w:szCs w:val="16"/>
                <w:lang w:eastAsia="es-ES"/>
              </w:rPr>
              <w:t>LOD</w:t>
            </w:r>
          </w:p>
          <w:p w14:paraId="5D544E39" w14:textId="77777777" w:rsidR="006E17BC" w:rsidRPr="00B10619" w:rsidRDefault="006E17BC" w:rsidP="00A1020B">
            <w:pPr>
              <w:jc w:val="center"/>
              <w:rPr>
                <w:b/>
                <w:color w:val="000000"/>
                <w:sz w:val="20"/>
                <w:szCs w:val="16"/>
                <w:lang w:eastAsia="es-ES"/>
              </w:rPr>
            </w:pPr>
            <w:r w:rsidRPr="00B10619">
              <w:rPr>
                <w:b/>
                <w:color w:val="000000"/>
                <w:sz w:val="20"/>
                <w:szCs w:val="16"/>
                <w:lang w:eastAsia="es-ES"/>
              </w:rPr>
              <w:t>(ng/g)</w:t>
            </w:r>
          </w:p>
        </w:tc>
        <w:tc>
          <w:tcPr>
            <w:tcW w:w="713" w:type="dxa"/>
            <w:shd w:val="clear" w:color="auto" w:fill="auto"/>
            <w:vAlign w:val="center"/>
          </w:tcPr>
          <w:p w14:paraId="0649C304" w14:textId="77777777" w:rsidR="006E17BC" w:rsidRPr="00B10619" w:rsidRDefault="006E17BC" w:rsidP="00A1020B">
            <w:pPr>
              <w:jc w:val="center"/>
              <w:rPr>
                <w:b/>
                <w:color w:val="000000"/>
                <w:sz w:val="20"/>
                <w:szCs w:val="16"/>
                <w:lang w:eastAsia="es-ES"/>
              </w:rPr>
            </w:pPr>
            <w:r w:rsidRPr="00B10619">
              <w:rPr>
                <w:b/>
                <w:color w:val="000000"/>
                <w:sz w:val="20"/>
                <w:szCs w:val="16"/>
                <w:lang w:eastAsia="es-ES"/>
              </w:rPr>
              <w:t>LOQ</w:t>
            </w:r>
          </w:p>
          <w:p w14:paraId="56CB2FEB" w14:textId="77777777" w:rsidR="006E17BC" w:rsidRPr="00B10619" w:rsidRDefault="006E17BC" w:rsidP="00A1020B">
            <w:pPr>
              <w:jc w:val="center"/>
              <w:rPr>
                <w:b/>
                <w:color w:val="000000"/>
                <w:sz w:val="20"/>
                <w:szCs w:val="16"/>
                <w:lang w:eastAsia="es-ES"/>
              </w:rPr>
            </w:pPr>
            <w:r w:rsidRPr="00B10619">
              <w:rPr>
                <w:b/>
                <w:color w:val="000000"/>
                <w:sz w:val="20"/>
                <w:szCs w:val="16"/>
                <w:lang w:eastAsia="es-ES"/>
              </w:rPr>
              <w:t>(ng/g)</w:t>
            </w:r>
          </w:p>
        </w:tc>
        <w:tc>
          <w:tcPr>
            <w:tcW w:w="993" w:type="dxa"/>
            <w:vAlign w:val="center"/>
          </w:tcPr>
          <w:p w14:paraId="4BFA1E71" w14:textId="77777777" w:rsidR="006E17BC" w:rsidRPr="00B10619" w:rsidRDefault="006E17BC" w:rsidP="00A1020B">
            <w:pPr>
              <w:jc w:val="center"/>
              <w:rPr>
                <w:b/>
                <w:color w:val="000000"/>
                <w:sz w:val="20"/>
                <w:szCs w:val="16"/>
                <w:lang w:eastAsia="es-ES"/>
              </w:rPr>
            </w:pPr>
            <w:r w:rsidRPr="00B10619">
              <w:rPr>
                <w:b/>
                <w:color w:val="000000"/>
                <w:sz w:val="20"/>
                <w:szCs w:val="16"/>
                <w:lang w:eastAsia="es-ES"/>
              </w:rPr>
              <w:t>Recovery</w:t>
            </w:r>
          </w:p>
          <w:p w14:paraId="556EA73F" w14:textId="77777777" w:rsidR="006E17BC" w:rsidRPr="00B10619" w:rsidRDefault="006E17BC" w:rsidP="00A1020B">
            <w:pPr>
              <w:jc w:val="center"/>
              <w:rPr>
                <w:b/>
                <w:color w:val="000000"/>
                <w:sz w:val="20"/>
                <w:szCs w:val="16"/>
                <w:lang w:eastAsia="es-ES"/>
              </w:rPr>
            </w:pPr>
            <w:r w:rsidRPr="00B10619">
              <w:rPr>
                <w:b/>
                <w:color w:val="000000"/>
                <w:sz w:val="20"/>
                <w:szCs w:val="16"/>
                <w:lang w:eastAsia="es-ES"/>
              </w:rPr>
              <w:t>(%)</w:t>
            </w:r>
          </w:p>
        </w:tc>
        <w:tc>
          <w:tcPr>
            <w:tcW w:w="710" w:type="dxa"/>
            <w:vAlign w:val="center"/>
          </w:tcPr>
          <w:p w14:paraId="1112FFB2" w14:textId="77777777" w:rsidR="006E17BC" w:rsidRPr="00B10619" w:rsidRDefault="006E17BC" w:rsidP="00A1020B">
            <w:pPr>
              <w:jc w:val="center"/>
              <w:rPr>
                <w:b/>
                <w:color w:val="000000"/>
                <w:sz w:val="20"/>
                <w:szCs w:val="16"/>
                <w:lang w:eastAsia="es-ES"/>
              </w:rPr>
            </w:pPr>
            <w:r w:rsidRPr="00B10619">
              <w:rPr>
                <w:b/>
                <w:color w:val="000000"/>
                <w:sz w:val="20"/>
                <w:szCs w:val="16"/>
                <w:lang w:eastAsia="es-ES"/>
              </w:rPr>
              <w:t>RSD</w:t>
            </w:r>
          </w:p>
          <w:p w14:paraId="20E8010B" w14:textId="77777777" w:rsidR="006E17BC" w:rsidRPr="00B10619" w:rsidRDefault="006E17BC" w:rsidP="00A1020B">
            <w:pPr>
              <w:jc w:val="center"/>
              <w:rPr>
                <w:b/>
                <w:color w:val="000000"/>
                <w:sz w:val="20"/>
                <w:szCs w:val="16"/>
                <w:lang w:eastAsia="es-ES"/>
              </w:rPr>
            </w:pPr>
            <w:r w:rsidRPr="00B10619">
              <w:rPr>
                <w:b/>
                <w:color w:val="000000"/>
                <w:sz w:val="20"/>
                <w:szCs w:val="16"/>
                <w:lang w:eastAsia="es-ES"/>
              </w:rPr>
              <w:t>(%)</w:t>
            </w:r>
          </w:p>
        </w:tc>
        <w:tc>
          <w:tcPr>
            <w:tcW w:w="991" w:type="dxa"/>
            <w:vAlign w:val="center"/>
          </w:tcPr>
          <w:p w14:paraId="7F7CD15E" w14:textId="77777777" w:rsidR="006E17BC" w:rsidRPr="00B10619" w:rsidRDefault="006E17BC" w:rsidP="00A1020B">
            <w:pPr>
              <w:jc w:val="center"/>
              <w:rPr>
                <w:b/>
                <w:color w:val="000000"/>
                <w:sz w:val="20"/>
                <w:szCs w:val="16"/>
                <w:lang w:eastAsia="es-ES"/>
              </w:rPr>
            </w:pPr>
            <w:r w:rsidRPr="00B10619">
              <w:rPr>
                <w:b/>
                <w:color w:val="000000"/>
                <w:sz w:val="20"/>
                <w:szCs w:val="16"/>
                <w:lang w:eastAsia="es-ES"/>
              </w:rPr>
              <w:t>Recovery</w:t>
            </w:r>
          </w:p>
          <w:p w14:paraId="72790333" w14:textId="77777777" w:rsidR="006E17BC" w:rsidRPr="00B10619" w:rsidRDefault="006E17BC" w:rsidP="00A1020B">
            <w:pPr>
              <w:jc w:val="center"/>
              <w:rPr>
                <w:b/>
                <w:color w:val="000000"/>
                <w:sz w:val="20"/>
                <w:szCs w:val="16"/>
                <w:lang w:eastAsia="es-ES"/>
              </w:rPr>
            </w:pPr>
            <w:r w:rsidRPr="00B10619">
              <w:rPr>
                <w:b/>
                <w:color w:val="000000"/>
                <w:sz w:val="20"/>
                <w:szCs w:val="16"/>
                <w:lang w:eastAsia="es-ES"/>
              </w:rPr>
              <w:t>(%)</w:t>
            </w:r>
          </w:p>
        </w:tc>
        <w:tc>
          <w:tcPr>
            <w:tcW w:w="709" w:type="dxa"/>
            <w:vAlign w:val="center"/>
          </w:tcPr>
          <w:p w14:paraId="277CA5B4" w14:textId="77777777" w:rsidR="006E17BC" w:rsidRPr="00B10619" w:rsidRDefault="006E17BC" w:rsidP="00A1020B">
            <w:pPr>
              <w:jc w:val="center"/>
              <w:rPr>
                <w:b/>
                <w:color w:val="000000"/>
                <w:sz w:val="20"/>
                <w:szCs w:val="16"/>
                <w:lang w:eastAsia="es-ES"/>
              </w:rPr>
            </w:pPr>
            <w:r w:rsidRPr="00B10619">
              <w:rPr>
                <w:b/>
                <w:color w:val="000000"/>
                <w:sz w:val="20"/>
                <w:szCs w:val="16"/>
                <w:lang w:eastAsia="es-ES"/>
              </w:rPr>
              <w:t>RSD</w:t>
            </w:r>
          </w:p>
          <w:p w14:paraId="73EDACB3" w14:textId="77777777" w:rsidR="006E17BC" w:rsidRPr="00B10619" w:rsidRDefault="006E17BC" w:rsidP="00A1020B">
            <w:pPr>
              <w:jc w:val="center"/>
              <w:rPr>
                <w:b/>
                <w:color w:val="000000"/>
                <w:sz w:val="20"/>
                <w:szCs w:val="16"/>
                <w:lang w:eastAsia="es-ES"/>
              </w:rPr>
            </w:pPr>
            <w:r w:rsidRPr="00B10619">
              <w:rPr>
                <w:b/>
                <w:color w:val="000000"/>
                <w:sz w:val="20"/>
                <w:szCs w:val="16"/>
                <w:lang w:eastAsia="es-ES"/>
              </w:rPr>
              <w:t>(%)</w:t>
            </w:r>
          </w:p>
        </w:tc>
        <w:tc>
          <w:tcPr>
            <w:tcW w:w="992" w:type="dxa"/>
            <w:shd w:val="clear" w:color="auto" w:fill="auto"/>
            <w:vAlign w:val="center"/>
            <w:hideMark/>
          </w:tcPr>
          <w:p w14:paraId="000745B8" w14:textId="77777777" w:rsidR="006E17BC" w:rsidRPr="00B10619" w:rsidRDefault="006E17BC" w:rsidP="00A1020B">
            <w:pPr>
              <w:jc w:val="center"/>
              <w:rPr>
                <w:b/>
                <w:color w:val="000000"/>
                <w:sz w:val="20"/>
                <w:szCs w:val="16"/>
                <w:lang w:eastAsia="es-ES"/>
              </w:rPr>
            </w:pPr>
            <w:r w:rsidRPr="00B10619">
              <w:rPr>
                <w:b/>
                <w:color w:val="000000"/>
                <w:sz w:val="20"/>
                <w:szCs w:val="16"/>
                <w:lang w:eastAsia="es-ES"/>
              </w:rPr>
              <w:t>Recovery</w:t>
            </w:r>
          </w:p>
          <w:p w14:paraId="320A4C88" w14:textId="77777777" w:rsidR="006E17BC" w:rsidRPr="00B10619" w:rsidRDefault="006E17BC" w:rsidP="00A1020B">
            <w:pPr>
              <w:jc w:val="center"/>
              <w:rPr>
                <w:b/>
                <w:color w:val="000000"/>
                <w:sz w:val="20"/>
                <w:szCs w:val="16"/>
                <w:lang w:eastAsia="es-ES"/>
              </w:rPr>
            </w:pPr>
            <w:r w:rsidRPr="00B10619">
              <w:rPr>
                <w:b/>
                <w:color w:val="000000"/>
                <w:sz w:val="20"/>
                <w:szCs w:val="16"/>
                <w:lang w:eastAsia="es-ES"/>
              </w:rPr>
              <w:t>(%)</w:t>
            </w:r>
          </w:p>
        </w:tc>
        <w:tc>
          <w:tcPr>
            <w:tcW w:w="709" w:type="dxa"/>
            <w:shd w:val="clear" w:color="auto" w:fill="auto"/>
            <w:vAlign w:val="center"/>
            <w:hideMark/>
          </w:tcPr>
          <w:p w14:paraId="5026C916" w14:textId="77777777" w:rsidR="006E17BC" w:rsidRPr="00B10619" w:rsidRDefault="006E17BC" w:rsidP="00A1020B">
            <w:pPr>
              <w:jc w:val="center"/>
              <w:rPr>
                <w:b/>
                <w:color w:val="000000"/>
                <w:sz w:val="20"/>
                <w:szCs w:val="16"/>
                <w:lang w:eastAsia="es-ES"/>
              </w:rPr>
            </w:pPr>
            <w:r w:rsidRPr="00B10619">
              <w:rPr>
                <w:b/>
                <w:color w:val="000000"/>
                <w:sz w:val="20"/>
                <w:szCs w:val="16"/>
                <w:lang w:eastAsia="es-ES"/>
              </w:rPr>
              <w:t>RSD</w:t>
            </w:r>
          </w:p>
          <w:p w14:paraId="7AFD23A3" w14:textId="77777777" w:rsidR="006E17BC" w:rsidRPr="00B10619" w:rsidRDefault="006E17BC" w:rsidP="00A1020B">
            <w:pPr>
              <w:jc w:val="center"/>
              <w:rPr>
                <w:b/>
                <w:color w:val="000000"/>
                <w:sz w:val="20"/>
                <w:szCs w:val="16"/>
                <w:lang w:eastAsia="es-ES"/>
              </w:rPr>
            </w:pPr>
            <w:r w:rsidRPr="00B10619">
              <w:rPr>
                <w:b/>
                <w:color w:val="000000"/>
                <w:sz w:val="20"/>
                <w:szCs w:val="16"/>
                <w:lang w:eastAsia="es-ES"/>
              </w:rPr>
              <w:t>(%)</w:t>
            </w:r>
          </w:p>
        </w:tc>
        <w:tc>
          <w:tcPr>
            <w:tcW w:w="992" w:type="dxa"/>
            <w:shd w:val="clear" w:color="auto" w:fill="auto"/>
            <w:noWrap/>
            <w:vAlign w:val="center"/>
            <w:hideMark/>
          </w:tcPr>
          <w:p w14:paraId="5C4D0B77" w14:textId="77777777" w:rsidR="006E17BC" w:rsidRPr="00B10619" w:rsidRDefault="006E17BC" w:rsidP="00A1020B">
            <w:pPr>
              <w:jc w:val="center"/>
              <w:rPr>
                <w:b/>
                <w:color w:val="000000"/>
                <w:sz w:val="20"/>
                <w:szCs w:val="16"/>
                <w:lang w:eastAsia="es-ES"/>
              </w:rPr>
            </w:pPr>
            <w:r w:rsidRPr="00B10619">
              <w:rPr>
                <w:b/>
                <w:color w:val="000000"/>
                <w:sz w:val="20"/>
                <w:szCs w:val="16"/>
                <w:lang w:eastAsia="es-ES"/>
              </w:rPr>
              <w:t>Recovery</w:t>
            </w:r>
          </w:p>
          <w:p w14:paraId="12BDB9C3" w14:textId="77777777" w:rsidR="006E17BC" w:rsidRPr="00B10619" w:rsidRDefault="006E17BC" w:rsidP="00A1020B">
            <w:pPr>
              <w:jc w:val="center"/>
              <w:rPr>
                <w:b/>
                <w:color w:val="000000"/>
                <w:sz w:val="20"/>
                <w:szCs w:val="16"/>
                <w:lang w:eastAsia="es-ES"/>
              </w:rPr>
            </w:pPr>
            <w:r w:rsidRPr="00B10619">
              <w:rPr>
                <w:b/>
                <w:color w:val="000000"/>
                <w:sz w:val="20"/>
                <w:szCs w:val="16"/>
                <w:lang w:eastAsia="es-ES"/>
              </w:rPr>
              <w:t>(%)</w:t>
            </w:r>
          </w:p>
        </w:tc>
        <w:tc>
          <w:tcPr>
            <w:tcW w:w="567" w:type="dxa"/>
            <w:shd w:val="clear" w:color="auto" w:fill="auto"/>
            <w:vAlign w:val="center"/>
            <w:hideMark/>
          </w:tcPr>
          <w:p w14:paraId="138C260A" w14:textId="77777777" w:rsidR="006E17BC" w:rsidRPr="00B10619" w:rsidRDefault="006E17BC" w:rsidP="00A1020B">
            <w:pPr>
              <w:jc w:val="center"/>
              <w:rPr>
                <w:b/>
                <w:color w:val="000000"/>
                <w:sz w:val="20"/>
                <w:szCs w:val="16"/>
                <w:lang w:eastAsia="es-ES"/>
              </w:rPr>
            </w:pPr>
            <w:r w:rsidRPr="00B10619">
              <w:rPr>
                <w:b/>
                <w:color w:val="000000"/>
                <w:sz w:val="20"/>
                <w:szCs w:val="16"/>
                <w:lang w:eastAsia="es-ES"/>
              </w:rPr>
              <w:t>RSD</w:t>
            </w:r>
          </w:p>
          <w:p w14:paraId="029C09F4" w14:textId="77777777" w:rsidR="006E17BC" w:rsidRPr="00B10619" w:rsidRDefault="006E17BC" w:rsidP="00A1020B">
            <w:pPr>
              <w:jc w:val="center"/>
              <w:rPr>
                <w:b/>
                <w:color w:val="000000"/>
                <w:sz w:val="20"/>
                <w:szCs w:val="16"/>
                <w:lang w:eastAsia="es-ES"/>
              </w:rPr>
            </w:pPr>
            <w:r w:rsidRPr="00B10619">
              <w:rPr>
                <w:b/>
                <w:color w:val="000000"/>
                <w:sz w:val="20"/>
                <w:szCs w:val="16"/>
                <w:lang w:eastAsia="es-ES"/>
              </w:rPr>
              <w:t>(%)</w:t>
            </w:r>
          </w:p>
        </w:tc>
      </w:tr>
      <w:tr w:rsidR="006E17BC" w:rsidRPr="00B10619" w14:paraId="5170F0D8" w14:textId="77777777" w:rsidTr="00A1020B">
        <w:trPr>
          <w:trHeight w:val="300"/>
          <w:jc w:val="center"/>
        </w:trPr>
        <w:tc>
          <w:tcPr>
            <w:tcW w:w="2263" w:type="dxa"/>
            <w:shd w:val="clear" w:color="auto" w:fill="auto"/>
            <w:noWrap/>
            <w:vAlign w:val="center"/>
            <w:hideMark/>
          </w:tcPr>
          <w:p w14:paraId="437BE6F5" w14:textId="77777777" w:rsidR="006E17BC" w:rsidRPr="00B252D5" w:rsidRDefault="006E17BC" w:rsidP="00A1020B">
            <w:pPr>
              <w:rPr>
                <w:color w:val="000000"/>
                <w:sz w:val="20"/>
                <w:szCs w:val="20"/>
                <w:lang w:eastAsia="es-ES"/>
              </w:rPr>
            </w:pPr>
            <w:r w:rsidRPr="00B252D5">
              <w:rPr>
                <w:color w:val="000000"/>
                <w:sz w:val="20"/>
                <w:szCs w:val="20"/>
                <w:lang w:eastAsia="es-ES"/>
              </w:rPr>
              <w:t>Acetaminophen</w:t>
            </w:r>
          </w:p>
        </w:tc>
        <w:tc>
          <w:tcPr>
            <w:tcW w:w="704" w:type="dxa"/>
            <w:shd w:val="clear" w:color="auto" w:fill="auto"/>
            <w:vAlign w:val="center"/>
          </w:tcPr>
          <w:p w14:paraId="03583015" w14:textId="77777777" w:rsidR="006E17BC" w:rsidRPr="00B252D5" w:rsidRDefault="006E17BC" w:rsidP="00A1020B">
            <w:pPr>
              <w:jc w:val="center"/>
              <w:rPr>
                <w:color w:val="000000"/>
                <w:sz w:val="20"/>
                <w:szCs w:val="20"/>
                <w:lang w:eastAsia="es-ES"/>
              </w:rPr>
            </w:pPr>
            <w:r>
              <w:rPr>
                <w:color w:val="000000"/>
                <w:sz w:val="20"/>
                <w:szCs w:val="20"/>
                <w:lang w:eastAsia="es-ES"/>
              </w:rPr>
              <w:t>5.2</w:t>
            </w:r>
          </w:p>
        </w:tc>
        <w:tc>
          <w:tcPr>
            <w:tcW w:w="713" w:type="dxa"/>
            <w:shd w:val="clear" w:color="auto" w:fill="auto"/>
            <w:vAlign w:val="center"/>
          </w:tcPr>
          <w:p w14:paraId="69393865" w14:textId="77777777" w:rsidR="006E17BC" w:rsidRPr="00B252D5" w:rsidRDefault="006E17BC" w:rsidP="00A1020B">
            <w:pPr>
              <w:jc w:val="center"/>
              <w:rPr>
                <w:color w:val="000000"/>
                <w:sz w:val="20"/>
                <w:szCs w:val="20"/>
                <w:lang w:eastAsia="es-ES"/>
              </w:rPr>
            </w:pPr>
            <w:r>
              <w:rPr>
                <w:color w:val="000000"/>
                <w:sz w:val="20"/>
                <w:szCs w:val="20"/>
                <w:lang w:eastAsia="es-ES"/>
              </w:rPr>
              <w:t>10</w:t>
            </w:r>
          </w:p>
        </w:tc>
        <w:tc>
          <w:tcPr>
            <w:tcW w:w="993" w:type="dxa"/>
            <w:vAlign w:val="center"/>
          </w:tcPr>
          <w:p w14:paraId="53355F52" w14:textId="77777777" w:rsidR="006E17BC" w:rsidRPr="009E2AA9" w:rsidRDefault="006E17BC" w:rsidP="00A1020B">
            <w:pPr>
              <w:jc w:val="center"/>
              <w:rPr>
                <w:color w:val="000000"/>
                <w:sz w:val="20"/>
                <w:szCs w:val="20"/>
                <w:lang w:eastAsia="es-ES"/>
              </w:rPr>
            </w:pPr>
            <w:r w:rsidRPr="009E2AA9">
              <w:rPr>
                <w:sz w:val="20"/>
                <w:szCs w:val="20"/>
              </w:rPr>
              <w:t>n.f.r</w:t>
            </w:r>
          </w:p>
        </w:tc>
        <w:tc>
          <w:tcPr>
            <w:tcW w:w="710" w:type="dxa"/>
            <w:vAlign w:val="center"/>
          </w:tcPr>
          <w:p w14:paraId="4196A475" w14:textId="77777777" w:rsidR="006E17BC" w:rsidRPr="009E2AA9" w:rsidRDefault="006E17BC" w:rsidP="00A1020B">
            <w:pPr>
              <w:jc w:val="center"/>
              <w:rPr>
                <w:color w:val="000000"/>
                <w:sz w:val="20"/>
                <w:szCs w:val="20"/>
                <w:lang w:eastAsia="es-ES"/>
              </w:rPr>
            </w:pPr>
            <w:r w:rsidRPr="009E2AA9">
              <w:rPr>
                <w:sz w:val="20"/>
                <w:szCs w:val="20"/>
              </w:rPr>
              <w:t>n.f.r</w:t>
            </w:r>
          </w:p>
        </w:tc>
        <w:tc>
          <w:tcPr>
            <w:tcW w:w="991" w:type="dxa"/>
            <w:vAlign w:val="center"/>
          </w:tcPr>
          <w:p w14:paraId="4B2FE3E9" w14:textId="77777777" w:rsidR="006E17BC" w:rsidRPr="009E2AA9" w:rsidRDefault="006E17BC" w:rsidP="00A1020B">
            <w:pPr>
              <w:jc w:val="center"/>
              <w:rPr>
                <w:sz w:val="20"/>
              </w:rPr>
            </w:pPr>
            <w:r w:rsidRPr="009E2AA9">
              <w:rPr>
                <w:sz w:val="20"/>
                <w:szCs w:val="20"/>
              </w:rPr>
              <w:t>n.f.r</w:t>
            </w:r>
          </w:p>
        </w:tc>
        <w:tc>
          <w:tcPr>
            <w:tcW w:w="709" w:type="dxa"/>
            <w:vAlign w:val="center"/>
          </w:tcPr>
          <w:p w14:paraId="07473F75" w14:textId="77777777" w:rsidR="006E17BC" w:rsidRPr="009E2AA9" w:rsidRDefault="006E17BC" w:rsidP="00A1020B">
            <w:pPr>
              <w:jc w:val="center"/>
              <w:rPr>
                <w:sz w:val="20"/>
              </w:rPr>
            </w:pPr>
            <w:r w:rsidRPr="009E2AA9">
              <w:rPr>
                <w:sz w:val="20"/>
                <w:szCs w:val="20"/>
              </w:rPr>
              <w:t>n.f.r</w:t>
            </w:r>
          </w:p>
        </w:tc>
        <w:tc>
          <w:tcPr>
            <w:tcW w:w="992" w:type="dxa"/>
            <w:shd w:val="clear" w:color="auto" w:fill="auto"/>
            <w:vAlign w:val="center"/>
          </w:tcPr>
          <w:p w14:paraId="535A2EDD" w14:textId="77777777" w:rsidR="006E17BC" w:rsidRPr="009E2AA9" w:rsidRDefault="006E17BC" w:rsidP="00A1020B">
            <w:pPr>
              <w:jc w:val="center"/>
              <w:rPr>
                <w:color w:val="000000"/>
                <w:sz w:val="20"/>
                <w:szCs w:val="20"/>
                <w:lang w:eastAsia="es-ES"/>
              </w:rPr>
            </w:pPr>
            <w:r w:rsidRPr="009E2AA9">
              <w:rPr>
                <w:sz w:val="20"/>
              </w:rPr>
              <w:t>83</w:t>
            </w:r>
          </w:p>
        </w:tc>
        <w:tc>
          <w:tcPr>
            <w:tcW w:w="709" w:type="dxa"/>
            <w:shd w:val="clear" w:color="auto" w:fill="auto"/>
            <w:vAlign w:val="center"/>
          </w:tcPr>
          <w:p w14:paraId="45C4B970" w14:textId="77777777" w:rsidR="006E17BC" w:rsidRPr="009E2AA9" w:rsidRDefault="006E17BC" w:rsidP="00A1020B">
            <w:pPr>
              <w:jc w:val="center"/>
              <w:rPr>
                <w:color w:val="000000"/>
                <w:sz w:val="20"/>
                <w:szCs w:val="20"/>
                <w:lang w:eastAsia="es-ES"/>
              </w:rPr>
            </w:pPr>
            <w:r w:rsidRPr="009E2AA9">
              <w:rPr>
                <w:sz w:val="20"/>
              </w:rPr>
              <w:t>11</w:t>
            </w:r>
          </w:p>
        </w:tc>
        <w:tc>
          <w:tcPr>
            <w:tcW w:w="992" w:type="dxa"/>
            <w:shd w:val="clear" w:color="auto" w:fill="auto"/>
            <w:noWrap/>
            <w:vAlign w:val="center"/>
          </w:tcPr>
          <w:p w14:paraId="270ADFC5" w14:textId="77777777" w:rsidR="006E17BC" w:rsidRPr="009E2AA9" w:rsidRDefault="006E17BC" w:rsidP="00A1020B">
            <w:pPr>
              <w:jc w:val="center"/>
              <w:rPr>
                <w:color w:val="000000"/>
                <w:sz w:val="20"/>
                <w:szCs w:val="20"/>
                <w:lang w:eastAsia="es-ES"/>
              </w:rPr>
            </w:pPr>
            <w:r w:rsidRPr="009E2AA9">
              <w:rPr>
                <w:sz w:val="20"/>
                <w:szCs w:val="20"/>
              </w:rPr>
              <w:t>8</w:t>
            </w:r>
            <w:r>
              <w:rPr>
                <w:sz w:val="20"/>
                <w:szCs w:val="20"/>
              </w:rPr>
              <w:t>8</w:t>
            </w:r>
          </w:p>
        </w:tc>
        <w:tc>
          <w:tcPr>
            <w:tcW w:w="567" w:type="dxa"/>
            <w:shd w:val="clear" w:color="auto" w:fill="auto"/>
            <w:vAlign w:val="center"/>
          </w:tcPr>
          <w:p w14:paraId="6737597D" w14:textId="77777777" w:rsidR="006E17BC" w:rsidRPr="009E2AA9" w:rsidRDefault="006E17BC" w:rsidP="00A1020B">
            <w:pPr>
              <w:jc w:val="center"/>
              <w:rPr>
                <w:color w:val="000000"/>
                <w:sz w:val="20"/>
                <w:szCs w:val="20"/>
                <w:lang w:eastAsia="es-ES"/>
              </w:rPr>
            </w:pPr>
            <w:r w:rsidRPr="009E2AA9">
              <w:rPr>
                <w:sz w:val="20"/>
                <w:szCs w:val="20"/>
              </w:rPr>
              <w:t>6</w:t>
            </w:r>
          </w:p>
        </w:tc>
      </w:tr>
      <w:tr w:rsidR="006E17BC" w:rsidRPr="00B10619" w14:paraId="23B9BBF0" w14:textId="77777777" w:rsidTr="00A1020B">
        <w:trPr>
          <w:trHeight w:val="300"/>
          <w:jc w:val="center"/>
        </w:trPr>
        <w:tc>
          <w:tcPr>
            <w:tcW w:w="2263" w:type="dxa"/>
            <w:shd w:val="clear" w:color="auto" w:fill="auto"/>
            <w:noWrap/>
            <w:vAlign w:val="center"/>
            <w:hideMark/>
          </w:tcPr>
          <w:p w14:paraId="74D45F8A" w14:textId="77777777" w:rsidR="006E17BC" w:rsidRPr="00B252D5" w:rsidRDefault="006E17BC" w:rsidP="00A1020B">
            <w:pPr>
              <w:rPr>
                <w:color w:val="000000"/>
                <w:sz w:val="20"/>
                <w:szCs w:val="20"/>
                <w:lang w:eastAsia="es-ES"/>
              </w:rPr>
            </w:pPr>
            <w:r w:rsidRPr="00B252D5">
              <w:rPr>
                <w:color w:val="000000"/>
                <w:sz w:val="20"/>
                <w:szCs w:val="20"/>
                <w:lang w:eastAsia="es-ES"/>
              </w:rPr>
              <w:t>Atenolol</w:t>
            </w:r>
          </w:p>
        </w:tc>
        <w:tc>
          <w:tcPr>
            <w:tcW w:w="704" w:type="dxa"/>
            <w:shd w:val="clear" w:color="auto" w:fill="auto"/>
            <w:vAlign w:val="center"/>
          </w:tcPr>
          <w:p w14:paraId="12621F81" w14:textId="77777777" w:rsidR="006E17BC" w:rsidRPr="00B252D5" w:rsidRDefault="006E17BC" w:rsidP="00A1020B">
            <w:pPr>
              <w:jc w:val="center"/>
              <w:rPr>
                <w:color w:val="000000"/>
                <w:sz w:val="20"/>
                <w:szCs w:val="20"/>
                <w:lang w:eastAsia="es-ES"/>
              </w:rPr>
            </w:pPr>
            <w:r>
              <w:rPr>
                <w:color w:val="000000"/>
                <w:sz w:val="20"/>
                <w:szCs w:val="20"/>
                <w:lang w:eastAsia="es-ES"/>
              </w:rPr>
              <w:t>1.7</w:t>
            </w:r>
          </w:p>
        </w:tc>
        <w:tc>
          <w:tcPr>
            <w:tcW w:w="713" w:type="dxa"/>
            <w:shd w:val="clear" w:color="auto" w:fill="auto"/>
            <w:vAlign w:val="center"/>
          </w:tcPr>
          <w:p w14:paraId="595F60C4" w14:textId="77777777" w:rsidR="006E17BC" w:rsidRPr="00B252D5" w:rsidRDefault="006E17BC" w:rsidP="00A1020B">
            <w:pPr>
              <w:jc w:val="center"/>
              <w:rPr>
                <w:color w:val="000000"/>
                <w:sz w:val="20"/>
                <w:szCs w:val="20"/>
                <w:lang w:eastAsia="es-ES"/>
              </w:rPr>
            </w:pPr>
            <w:r>
              <w:rPr>
                <w:color w:val="000000"/>
                <w:sz w:val="20"/>
                <w:szCs w:val="20"/>
                <w:lang w:eastAsia="es-ES"/>
              </w:rPr>
              <w:t>10</w:t>
            </w:r>
          </w:p>
        </w:tc>
        <w:tc>
          <w:tcPr>
            <w:tcW w:w="993" w:type="dxa"/>
            <w:vAlign w:val="center"/>
          </w:tcPr>
          <w:p w14:paraId="3B10354A" w14:textId="77777777" w:rsidR="006E17BC" w:rsidRPr="009E2AA9" w:rsidRDefault="006E17BC" w:rsidP="00A1020B">
            <w:pPr>
              <w:jc w:val="center"/>
              <w:rPr>
                <w:color w:val="000000"/>
                <w:sz w:val="20"/>
                <w:szCs w:val="20"/>
                <w:lang w:eastAsia="es-ES"/>
              </w:rPr>
            </w:pPr>
            <w:r w:rsidRPr="009E2AA9">
              <w:rPr>
                <w:sz w:val="20"/>
                <w:szCs w:val="20"/>
              </w:rPr>
              <w:t>n.f.r</w:t>
            </w:r>
          </w:p>
        </w:tc>
        <w:tc>
          <w:tcPr>
            <w:tcW w:w="710" w:type="dxa"/>
            <w:vAlign w:val="center"/>
          </w:tcPr>
          <w:p w14:paraId="77D93BE9" w14:textId="77777777" w:rsidR="006E17BC" w:rsidRPr="009E2AA9" w:rsidRDefault="006E17BC" w:rsidP="00A1020B">
            <w:pPr>
              <w:jc w:val="center"/>
              <w:rPr>
                <w:color w:val="000000"/>
                <w:sz w:val="20"/>
                <w:szCs w:val="20"/>
                <w:lang w:eastAsia="es-ES"/>
              </w:rPr>
            </w:pPr>
            <w:r w:rsidRPr="009E2AA9">
              <w:rPr>
                <w:sz w:val="20"/>
                <w:szCs w:val="20"/>
              </w:rPr>
              <w:t>n.f.r</w:t>
            </w:r>
          </w:p>
        </w:tc>
        <w:tc>
          <w:tcPr>
            <w:tcW w:w="991" w:type="dxa"/>
            <w:vAlign w:val="center"/>
          </w:tcPr>
          <w:p w14:paraId="63DC464A" w14:textId="77777777" w:rsidR="006E17BC" w:rsidRPr="009E2AA9" w:rsidRDefault="006E17BC" w:rsidP="00A1020B">
            <w:pPr>
              <w:jc w:val="center"/>
              <w:rPr>
                <w:sz w:val="20"/>
              </w:rPr>
            </w:pPr>
            <w:r w:rsidRPr="009E2AA9">
              <w:rPr>
                <w:sz w:val="20"/>
                <w:szCs w:val="20"/>
              </w:rPr>
              <w:t>n.f.r</w:t>
            </w:r>
          </w:p>
        </w:tc>
        <w:tc>
          <w:tcPr>
            <w:tcW w:w="709" w:type="dxa"/>
            <w:vAlign w:val="center"/>
          </w:tcPr>
          <w:p w14:paraId="14816D69" w14:textId="77777777" w:rsidR="006E17BC" w:rsidRPr="009E2AA9" w:rsidRDefault="006E17BC" w:rsidP="00A1020B">
            <w:pPr>
              <w:jc w:val="center"/>
              <w:rPr>
                <w:sz w:val="20"/>
              </w:rPr>
            </w:pPr>
            <w:r w:rsidRPr="009E2AA9">
              <w:rPr>
                <w:sz w:val="20"/>
                <w:szCs w:val="20"/>
              </w:rPr>
              <w:t>n.f.r</w:t>
            </w:r>
          </w:p>
        </w:tc>
        <w:tc>
          <w:tcPr>
            <w:tcW w:w="992" w:type="dxa"/>
            <w:shd w:val="clear" w:color="auto" w:fill="auto"/>
            <w:vAlign w:val="center"/>
          </w:tcPr>
          <w:p w14:paraId="444F1788" w14:textId="77777777" w:rsidR="006E17BC" w:rsidRPr="009E2AA9" w:rsidRDefault="006E17BC" w:rsidP="00A1020B">
            <w:pPr>
              <w:jc w:val="center"/>
              <w:rPr>
                <w:color w:val="000000"/>
                <w:sz w:val="20"/>
                <w:szCs w:val="20"/>
                <w:lang w:eastAsia="es-ES"/>
              </w:rPr>
            </w:pPr>
            <w:r w:rsidRPr="009E2AA9">
              <w:rPr>
                <w:sz w:val="20"/>
              </w:rPr>
              <w:t>79</w:t>
            </w:r>
          </w:p>
        </w:tc>
        <w:tc>
          <w:tcPr>
            <w:tcW w:w="709" w:type="dxa"/>
            <w:shd w:val="clear" w:color="auto" w:fill="auto"/>
            <w:vAlign w:val="center"/>
          </w:tcPr>
          <w:p w14:paraId="294693B3" w14:textId="77777777" w:rsidR="006E17BC" w:rsidRPr="009E2AA9" w:rsidRDefault="006E17BC" w:rsidP="00A1020B">
            <w:pPr>
              <w:jc w:val="center"/>
              <w:rPr>
                <w:color w:val="000000"/>
                <w:sz w:val="20"/>
                <w:szCs w:val="20"/>
                <w:lang w:eastAsia="es-ES"/>
              </w:rPr>
            </w:pPr>
            <w:r w:rsidRPr="009E2AA9">
              <w:rPr>
                <w:sz w:val="20"/>
              </w:rPr>
              <w:t>11</w:t>
            </w:r>
          </w:p>
        </w:tc>
        <w:tc>
          <w:tcPr>
            <w:tcW w:w="992" w:type="dxa"/>
            <w:shd w:val="clear" w:color="auto" w:fill="auto"/>
            <w:noWrap/>
            <w:vAlign w:val="center"/>
          </w:tcPr>
          <w:p w14:paraId="139D04F5" w14:textId="77777777" w:rsidR="006E17BC" w:rsidRPr="009E2AA9" w:rsidRDefault="006E17BC" w:rsidP="00A1020B">
            <w:pPr>
              <w:jc w:val="center"/>
              <w:rPr>
                <w:color w:val="000000"/>
                <w:sz w:val="20"/>
                <w:szCs w:val="20"/>
                <w:lang w:eastAsia="es-ES"/>
              </w:rPr>
            </w:pPr>
            <w:r w:rsidRPr="009E2AA9">
              <w:rPr>
                <w:sz w:val="20"/>
                <w:szCs w:val="20"/>
              </w:rPr>
              <w:t>91</w:t>
            </w:r>
          </w:p>
        </w:tc>
        <w:tc>
          <w:tcPr>
            <w:tcW w:w="567" w:type="dxa"/>
            <w:shd w:val="clear" w:color="auto" w:fill="auto"/>
            <w:vAlign w:val="center"/>
          </w:tcPr>
          <w:p w14:paraId="09D3F70F" w14:textId="77777777" w:rsidR="006E17BC" w:rsidRPr="009E2AA9" w:rsidRDefault="006E17BC" w:rsidP="00A1020B">
            <w:pPr>
              <w:jc w:val="center"/>
              <w:rPr>
                <w:color w:val="000000"/>
                <w:sz w:val="20"/>
                <w:szCs w:val="20"/>
                <w:lang w:eastAsia="es-ES"/>
              </w:rPr>
            </w:pPr>
            <w:r w:rsidRPr="009E2AA9">
              <w:rPr>
                <w:sz w:val="20"/>
                <w:szCs w:val="20"/>
              </w:rPr>
              <w:t>11</w:t>
            </w:r>
          </w:p>
        </w:tc>
      </w:tr>
      <w:tr w:rsidR="006E17BC" w:rsidRPr="00B10619" w14:paraId="253D7D3C" w14:textId="77777777" w:rsidTr="00A1020B">
        <w:trPr>
          <w:trHeight w:val="300"/>
          <w:jc w:val="center"/>
        </w:trPr>
        <w:tc>
          <w:tcPr>
            <w:tcW w:w="2263" w:type="dxa"/>
            <w:shd w:val="clear" w:color="auto" w:fill="auto"/>
            <w:noWrap/>
            <w:vAlign w:val="center"/>
            <w:hideMark/>
          </w:tcPr>
          <w:p w14:paraId="276BB696" w14:textId="77777777" w:rsidR="006E17BC" w:rsidRPr="00B252D5" w:rsidRDefault="006E17BC" w:rsidP="00A1020B">
            <w:pPr>
              <w:rPr>
                <w:color w:val="000000"/>
                <w:sz w:val="20"/>
                <w:szCs w:val="20"/>
                <w:lang w:eastAsia="es-ES"/>
              </w:rPr>
            </w:pPr>
            <w:r>
              <w:rPr>
                <w:color w:val="000000"/>
                <w:sz w:val="20"/>
                <w:szCs w:val="20"/>
                <w:lang w:eastAsia="es-ES"/>
              </w:rPr>
              <w:t>Atorvastatin</w:t>
            </w:r>
          </w:p>
        </w:tc>
        <w:tc>
          <w:tcPr>
            <w:tcW w:w="704" w:type="dxa"/>
            <w:shd w:val="clear" w:color="auto" w:fill="auto"/>
            <w:vAlign w:val="center"/>
          </w:tcPr>
          <w:p w14:paraId="6A486E82" w14:textId="77777777" w:rsidR="006E17BC" w:rsidRPr="00B252D5" w:rsidRDefault="006E17BC" w:rsidP="00A1020B">
            <w:pPr>
              <w:jc w:val="center"/>
              <w:rPr>
                <w:color w:val="000000"/>
                <w:sz w:val="20"/>
                <w:szCs w:val="20"/>
                <w:lang w:eastAsia="es-ES"/>
              </w:rPr>
            </w:pPr>
            <w:r>
              <w:rPr>
                <w:color w:val="000000"/>
                <w:sz w:val="20"/>
                <w:szCs w:val="20"/>
                <w:lang w:eastAsia="es-ES"/>
              </w:rPr>
              <w:t>-</w:t>
            </w:r>
          </w:p>
        </w:tc>
        <w:tc>
          <w:tcPr>
            <w:tcW w:w="713" w:type="dxa"/>
            <w:shd w:val="clear" w:color="auto" w:fill="auto"/>
            <w:vAlign w:val="center"/>
          </w:tcPr>
          <w:p w14:paraId="77C45F25" w14:textId="77777777" w:rsidR="006E17BC" w:rsidRPr="00B252D5" w:rsidRDefault="006E17BC" w:rsidP="00A1020B">
            <w:pPr>
              <w:jc w:val="center"/>
              <w:rPr>
                <w:color w:val="000000"/>
                <w:sz w:val="20"/>
                <w:szCs w:val="20"/>
                <w:lang w:eastAsia="es-ES"/>
              </w:rPr>
            </w:pPr>
            <w:r>
              <w:rPr>
                <w:color w:val="000000"/>
                <w:sz w:val="20"/>
                <w:szCs w:val="20"/>
                <w:lang w:eastAsia="es-ES"/>
              </w:rPr>
              <w:t>-</w:t>
            </w:r>
          </w:p>
        </w:tc>
        <w:tc>
          <w:tcPr>
            <w:tcW w:w="993" w:type="dxa"/>
            <w:vAlign w:val="center"/>
          </w:tcPr>
          <w:p w14:paraId="4382FA30" w14:textId="77777777" w:rsidR="006E17BC" w:rsidRPr="009E2AA9" w:rsidRDefault="006E17BC" w:rsidP="00A1020B">
            <w:pPr>
              <w:jc w:val="center"/>
              <w:rPr>
                <w:color w:val="000000"/>
                <w:sz w:val="20"/>
                <w:szCs w:val="20"/>
                <w:lang w:eastAsia="es-ES"/>
              </w:rPr>
            </w:pPr>
            <w:r w:rsidRPr="009E2AA9">
              <w:rPr>
                <w:sz w:val="20"/>
                <w:szCs w:val="20"/>
              </w:rPr>
              <w:t>n.f.r</w:t>
            </w:r>
          </w:p>
        </w:tc>
        <w:tc>
          <w:tcPr>
            <w:tcW w:w="710" w:type="dxa"/>
            <w:vAlign w:val="center"/>
          </w:tcPr>
          <w:p w14:paraId="12C4E512" w14:textId="77777777" w:rsidR="006E17BC" w:rsidRPr="009E2AA9" w:rsidRDefault="006E17BC" w:rsidP="00A1020B">
            <w:pPr>
              <w:jc w:val="center"/>
              <w:rPr>
                <w:color w:val="000000"/>
                <w:sz w:val="20"/>
                <w:szCs w:val="20"/>
                <w:lang w:eastAsia="es-ES"/>
              </w:rPr>
            </w:pPr>
            <w:r w:rsidRPr="009E2AA9">
              <w:rPr>
                <w:sz w:val="20"/>
                <w:szCs w:val="20"/>
              </w:rPr>
              <w:t>n.f.r</w:t>
            </w:r>
          </w:p>
        </w:tc>
        <w:tc>
          <w:tcPr>
            <w:tcW w:w="991" w:type="dxa"/>
            <w:vAlign w:val="center"/>
          </w:tcPr>
          <w:p w14:paraId="2694B104" w14:textId="77777777" w:rsidR="006E17BC" w:rsidRPr="009E2AA9" w:rsidRDefault="006E17BC" w:rsidP="00A1020B">
            <w:pPr>
              <w:jc w:val="center"/>
              <w:rPr>
                <w:sz w:val="20"/>
              </w:rPr>
            </w:pPr>
            <w:r w:rsidRPr="009E2AA9">
              <w:rPr>
                <w:sz w:val="20"/>
                <w:szCs w:val="20"/>
              </w:rPr>
              <w:t>n.f.r</w:t>
            </w:r>
          </w:p>
        </w:tc>
        <w:tc>
          <w:tcPr>
            <w:tcW w:w="709" w:type="dxa"/>
            <w:vAlign w:val="center"/>
          </w:tcPr>
          <w:p w14:paraId="3157B940" w14:textId="77777777" w:rsidR="006E17BC" w:rsidRPr="009E2AA9" w:rsidRDefault="006E17BC" w:rsidP="00A1020B">
            <w:pPr>
              <w:jc w:val="center"/>
              <w:rPr>
                <w:sz w:val="20"/>
              </w:rPr>
            </w:pPr>
            <w:r w:rsidRPr="009E2AA9">
              <w:rPr>
                <w:sz w:val="20"/>
                <w:szCs w:val="20"/>
              </w:rPr>
              <w:t>n.f.r</w:t>
            </w:r>
          </w:p>
        </w:tc>
        <w:tc>
          <w:tcPr>
            <w:tcW w:w="992" w:type="dxa"/>
            <w:shd w:val="clear" w:color="auto" w:fill="auto"/>
            <w:vAlign w:val="center"/>
          </w:tcPr>
          <w:p w14:paraId="0D6A9B14" w14:textId="77777777" w:rsidR="006E17BC" w:rsidRPr="009E2AA9" w:rsidRDefault="006E17BC" w:rsidP="00A1020B">
            <w:pPr>
              <w:jc w:val="center"/>
              <w:rPr>
                <w:color w:val="000000"/>
                <w:sz w:val="20"/>
                <w:szCs w:val="20"/>
                <w:lang w:eastAsia="es-ES"/>
              </w:rPr>
            </w:pPr>
            <w:r w:rsidRPr="009E2AA9">
              <w:rPr>
                <w:sz w:val="20"/>
              </w:rPr>
              <w:t>n.f.r</w:t>
            </w:r>
          </w:p>
        </w:tc>
        <w:tc>
          <w:tcPr>
            <w:tcW w:w="709" w:type="dxa"/>
            <w:shd w:val="clear" w:color="auto" w:fill="auto"/>
            <w:vAlign w:val="center"/>
          </w:tcPr>
          <w:p w14:paraId="4DCC050A" w14:textId="77777777" w:rsidR="006E17BC" w:rsidRPr="009E2AA9" w:rsidRDefault="006E17BC" w:rsidP="00A1020B">
            <w:pPr>
              <w:jc w:val="center"/>
              <w:rPr>
                <w:color w:val="000000"/>
                <w:sz w:val="20"/>
                <w:szCs w:val="20"/>
                <w:lang w:eastAsia="es-ES"/>
              </w:rPr>
            </w:pPr>
            <w:r w:rsidRPr="009E2AA9">
              <w:rPr>
                <w:sz w:val="20"/>
              </w:rPr>
              <w:t>n.f.r</w:t>
            </w:r>
          </w:p>
        </w:tc>
        <w:tc>
          <w:tcPr>
            <w:tcW w:w="992" w:type="dxa"/>
            <w:shd w:val="clear" w:color="auto" w:fill="auto"/>
            <w:noWrap/>
            <w:vAlign w:val="center"/>
          </w:tcPr>
          <w:p w14:paraId="26EA2202" w14:textId="77777777" w:rsidR="006E17BC" w:rsidRPr="009E2AA9" w:rsidRDefault="006E17BC" w:rsidP="00A1020B">
            <w:pPr>
              <w:jc w:val="center"/>
              <w:rPr>
                <w:color w:val="000000"/>
                <w:sz w:val="20"/>
                <w:szCs w:val="20"/>
                <w:lang w:eastAsia="es-ES"/>
              </w:rPr>
            </w:pPr>
            <w:r w:rsidRPr="009E2AA9">
              <w:rPr>
                <w:sz w:val="20"/>
                <w:szCs w:val="20"/>
              </w:rPr>
              <w:t>n.f.r</w:t>
            </w:r>
          </w:p>
        </w:tc>
        <w:tc>
          <w:tcPr>
            <w:tcW w:w="567" w:type="dxa"/>
            <w:shd w:val="clear" w:color="auto" w:fill="auto"/>
            <w:vAlign w:val="center"/>
          </w:tcPr>
          <w:p w14:paraId="7F27643D" w14:textId="77777777" w:rsidR="006E17BC" w:rsidRPr="009E2AA9" w:rsidRDefault="006E17BC" w:rsidP="00A1020B">
            <w:pPr>
              <w:jc w:val="center"/>
              <w:rPr>
                <w:color w:val="000000"/>
                <w:sz w:val="20"/>
                <w:szCs w:val="20"/>
                <w:lang w:eastAsia="es-ES"/>
              </w:rPr>
            </w:pPr>
            <w:r w:rsidRPr="009E2AA9">
              <w:rPr>
                <w:sz w:val="20"/>
                <w:szCs w:val="20"/>
              </w:rPr>
              <w:t>n.f.r</w:t>
            </w:r>
          </w:p>
        </w:tc>
      </w:tr>
      <w:tr w:rsidR="006E17BC" w:rsidRPr="00B10619" w14:paraId="43440DC2" w14:textId="77777777" w:rsidTr="00A1020B">
        <w:trPr>
          <w:trHeight w:val="300"/>
          <w:jc w:val="center"/>
        </w:trPr>
        <w:tc>
          <w:tcPr>
            <w:tcW w:w="2263" w:type="dxa"/>
            <w:shd w:val="clear" w:color="auto" w:fill="auto"/>
            <w:noWrap/>
            <w:vAlign w:val="center"/>
            <w:hideMark/>
          </w:tcPr>
          <w:p w14:paraId="42FA310D" w14:textId="77777777" w:rsidR="006E17BC" w:rsidRPr="00B10619" w:rsidRDefault="006E17BC" w:rsidP="00A1020B">
            <w:pPr>
              <w:rPr>
                <w:color w:val="000000"/>
                <w:sz w:val="20"/>
                <w:szCs w:val="20"/>
                <w:lang w:eastAsia="es-ES"/>
              </w:rPr>
            </w:pPr>
            <w:r w:rsidRPr="00B10619">
              <w:rPr>
                <w:color w:val="000000"/>
                <w:sz w:val="20"/>
                <w:szCs w:val="20"/>
                <w:lang w:eastAsia="es-ES"/>
              </w:rPr>
              <w:t>Azithromycin</w:t>
            </w:r>
          </w:p>
        </w:tc>
        <w:tc>
          <w:tcPr>
            <w:tcW w:w="704" w:type="dxa"/>
            <w:shd w:val="clear" w:color="auto" w:fill="auto"/>
            <w:vAlign w:val="center"/>
          </w:tcPr>
          <w:p w14:paraId="133899CA" w14:textId="77777777" w:rsidR="006E17BC" w:rsidRPr="00B10619" w:rsidRDefault="006E17BC" w:rsidP="00A1020B">
            <w:pPr>
              <w:jc w:val="center"/>
              <w:rPr>
                <w:sz w:val="20"/>
                <w:szCs w:val="20"/>
              </w:rPr>
            </w:pPr>
            <w:r>
              <w:rPr>
                <w:sz w:val="20"/>
                <w:szCs w:val="20"/>
              </w:rPr>
              <w:t>0.3</w:t>
            </w:r>
          </w:p>
        </w:tc>
        <w:tc>
          <w:tcPr>
            <w:tcW w:w="713" w:type="dxa"/>
            <w:shd w:val="clear" w:color="auto" w:fill="auto"/>
            <w:vAlign w:val="center"/>
          </w:tcPr>
          <w:p w14:paraId="7D709A98" w14:textId="77777777" w:rsidR="006E17BC" w:rsidRPr="00B10619" w:rsidRDefault="006E17BC" w:rsidP="00A1020B">
            <w:pPr>
              <w:jc w:val="center"/>
              <w:rPr>
                <w:sz w:val="20"/>
                <w:szCs w:val="20"/>
              </w:rPr>
            </w:pPr>
            <w:r>
              <w:rPr>
                <w:sz w:val="20"/>
                <w:szCs w:val="20"/>
              </w:rPr>
              <w:t>1</w:t>
            </w:r>
          </w:p>
        </w:tc>
        <w:tc>
          <w:tcPr>
            <w:tcW w:w="993" w:type="dxa"/>
            <w:vAlign w:val="center"/>
          </w:tcPr>
          <w:p w14:paraId="63E7AC9B" w14:textId="77777777" w:rsidR="006E17BC" w:rsidRPr="009E2AA9" w:rsidRDefault="006E17BC" w:rsidP="00A1020B">
            <w:pPr>
              <w:jc w:val="center"/>
              <w:rPr>
                <w:sz w:val="20"/>
                <w:szCs w:val="20"/>
              </w:rPr>
            </w:pPr>
            <w:r w:rsidRPr="009E2AA9">
              <w:rPr>
                <w:sz w:val="20"/>
                <w:szCs w:val="20"/>
              </w:rPr>
              <w:t>77</w:t>
            </w:r>
          </w:p>
        </w:tc>
        <w:tc>
          <w:tcPr>
            <w:tcW w:w="710" w:type="dxa"/>
            <w:vAlign w:val="center"/>
          </w:tcPr>
          <w:p w14:paraId="49D5AC05" w14:textId="77777777" w:rsidR="006E17BC" w:rsidRPr="009E2AA9" w:rsidRDefault="006E17BC" w:rsidP="00A1020B">
            <w:pPr>
              <w:jc w:val="center"/>
              <w:rPr>
                <w:sz w:val="20"/>
                <w:szCs w:val="20"/>
              </w:rPr>
            </w:pPr>
            <w:r w:rsidRPr="009E2AA9">
              <w:rPr>
                <w:sz w:val="20"/>
                <w:szCs w:val="20"/>
              </w:rPr>
              <w:t>13</w:t>
            </w:r>
          </w:p>
        </w:tc>
        <w:tc>
          <w:tcPr>
            <w:tcW w:w="991" w:type="dxa"/>
            <w:vAlign w:val="center"/>
          </w:tcPr>
          <w:p w14:paraId="2535235F" w14:textId="77777777" w:rsidR="006E17BC" w:rsidRPr="009E2AA9" w:rsidRDefault="006E17BC" w:rsidP="00A1020B">
            <w:pPr>
              <w:jc w:val="center"/>
              <w:rPr>
                <w:sz w:val="20"/>
              </w:rPr>
            </w:pPr>
            <w:r>
              <w:rPr>
                <w:sz w:val="20"/>
              </w:rPr>
              <w:t>85</w:t>
            </w:r>
          </w:p>
        </w:tc>
        <w:tc>
          <w:tcPr>
            <w:tcW w:w="709" w:type="dxa"/>
            <w:vAlign w:val="center"/>
          </w:tcPr>
          <w:p w14:paraId="029AA80A" w14:textId="77777777" w:rsidR="006E17BC" w:rsidRPr="009E2AA9" w:rsidRDefault="006E17BC" w:rsidP="00A1020B">
            <w:pPr>
              <w:jc w:val="center"/>
              <w:rPr>
                <w:sz w:val="20"/>
              </w:rPr>
            </w:pPr>
            <w:r>
              <w:rPr>
                <w:sz w:val="20"/>
              </w:rPr>
              <w:t>11</w:t>
            </w:r>
          </w:p>
        </w:tc>
        <w:tc>
          <w:tcPr>
            <w:tcW w:w="992" w:type="dxa"/>
            <w:shd w:val="clear" w:color="auto" w:fill="auto"/>
            <w:vAlign w:val="center"/>
          </w:tcPr>
          <w:p w14:paraId="022D47C7" w14:textId="77777777" w:rsidR="006E17BC" w:rsidRPr="009E2AA9" w:rsidRDefault="006E17BC" w:rsidP="00A1020B">
            <w:pPr>
              <w:jc w:val="center"/>
              <w:rPr>
                <w:sz w:val="20"/>
                <w:szCs w:val="20"/>
              </w:rPr>
            </w:pPr>
            <w:r w:rsidRPr="009E2AA9">
              <w:rPr>
                <w:sz w:val="20"/>
              </w:rPr>
              <w:t>9</w:t>
            </w:r>
            <w:r>
              <w:rPr>
                <w:sz w:val="20"/>
              </w:rPr>
              <w:t>1</w:t>
            </w:r>
          </w:p>
        </w:tc>
        <w:tc>
          <w:tcPr>
            <w:tcW w:w="709" w:type="dxa"/>
            <w:shd w:val="clear" w:color="auto" w:fill="auto"/>
            <w:vAlign w:val="center"/>
          </w:tcPr>
          <w:p w14:paraId="1E273CFE" w14:textId="77777777" w:rsidR="006E17BC" w:rsidRPr="009E2AA9" w:rsidRDefault="006E17BC" w:rsidP="00A1020B">
            <w:pPr>
              <w:jc w:val="center"/>
              <w:rPr>
                <w:sz w:val="20"/>
                <w:szCs w:val="20"/>
              </w:rPr>
            </w:pPr>
            <w:r w:rsidRPr="009E2AA9">
              <w:rPr>
                <w:sz w:val="20"/>
              </w:rPr>
              <w:t>9</w:t>
            </w:r>
          </w:p>
        </w:tc>
        <w:tc>
          <w:tcPr>
            <w:tcW w:w="992" w:type="dxa"/>
            <w:shd w:val="clear" w:color="auto" w:fill="auto"/>
            <w:noWrap/>
            <w:vAlign w:val="center"/>
          </w:tcPr>
          <w:p w14:paraId="625BA060" w14:textId="77777777" w:rsidR="006E17BC" w:rsidRPr="009E2AA9" w:rsidRDefault="006E17BC" w:rsidP="00A1020B">
            <w:pPr>
              <w:jc w:val="center"/>
              <w:rPr>
                <w:color w:val="000000"/>
                <w:sz w:val="20"/>
                <w:szCs w:val="20"/>
                <w:lang w:eastAsia="es-ES"/>
              </w:rPr>
            </w:pPr>
            <w:r w:rsidRPr="009E2AA9">
              <w:rPr>
                <w:sz w:val="20"/>
                <w:szCs w:val="20"/>
              </w:rPr>
              <w:t>9</w:t>
            </w:r>
            <w:r>
              <w:rPr>
                <w:sz w:val="20"/>
                <w:szCs w:val="20"/>
              </w:rPr>
              <w:t>5</w:t>
            </w:r>
          </w:p>
        </w:tc>
        <w:tc>
          <w:tcPr>
            <w:tcW w:w="567" w:type="dxa"/>
            <w:shd w:val="clear" w:color="auto" w:fill="auto"/>
            <w:vAlign w:val="center"/>
          </w:tcPr>
          <w:p w14:paraId="70247FB4" w14:textId="77777777" w:rsidR="006E17BC" w:rsidRPr="009E2AA9" w:rsidRDefault="006E17BC" w:rsidP="00A1020B">
            <w:pPr>
              <w:jc w:val="center"/>
              <w:rPr>
                <w:color w:val="000000"/>
                <w:sz w:val="20"/>
                <w:szCs w:val="20"/>
                <w:lang w:eastAsia="es-ES"/>
              </w:rPr>
            </w:pPr>
            <w:r w:rsidRPr="009E2AA9">
              <w:rPr>
                <w:sz w:val="20"/>
                <w:szCs w:val="20"/>
              </w:rPr>
              <w:t>7</w:t>
            </w:r>
          </w:p>
        </w:tc>
      </w:tr>
      <w:tr w:rsidR="006E17BC" w:rsidRPr="00B10619" w14:paraId="3480E761" w14:textId="77777777" w:rsidTr="00A1020B">
        <w:trPr>
          <w:trHeight w:val="300"/>
          <w:jc w:val="center"/>
        </w:trPr>
        <w:tc>
          <w:tcPr>
            <w:tcW w:w="2263" w:type="dxa"/>
            <w:shd w:val="clear" w:color="auto" w:fill="auto"/>
            <w:noWrap/>
            <w:vAlign w:val="center"/>
            <w:hideMark/>
          </w:tcPr>
          <w:p w14:paraId="24D09E93" w14:textId="77777777" w:rsidR="006E17BC" w:rsidRPr="00B10619" w:rsidRDefault="006E17BC" w:rsidP="00A1020B">
            <w:pPr>
              <w:rPr>
                <w:color w:val="000000"/>
                <w:sz w:val="20"/>
                <w:szCs w:val="20"/>
                <w:vertAlign w:val="superscript"/>
                <w:lang w:eastAsia="es-ES"/>
              </w:rPr>
            </w:pPr>
            <w:r w:rsidRPr="00B10619">
              <w:rPr>
                <w:color w:val="000000"/>
                <w:sz w:val="20"/>
                <w:szCs w:val="20"/>
                <w:lang w:eastAsia="es-ES"/>
              </w:rPr>
              <w:t>Carbamazepine</w:t>
            </w:r>
          </w:p>
        </w:tc>
        <w:tc>
          <w:tcPr>
            <w:tcW w:w="704" w:type="dxa"/>
            <w:shd w:val="clear" w:color="auto" w:fill="auto"/>
            <w:vAlign w:val="center"/>
          </w:tcPr>
          <w:p w14:paraId="726031BC" w14:textId="77777777" w:rsidR="006E17BC" w:rsidRPr="00B10619" w:rsidRDefault="006E17BC" w:rsidP="00A1020B">
            <w:pPr>
              <w:jc w:val="center"/>
              <w:rPr>
                <w:color w:val="000000"/>
                <w:sz w:val="20"/>
                <w:szCs w:val="20"/>
                <w:lang w:eastAsia="es-ES"/>
              </w:rPr>
            </w:pPr>
            <w:r>
              <w:rPr>
                <w:color w:val="000000"/>
                <w:sz w:val="20"/>
                <w:szCs w:val="20"/>
                <w:lang w:eastAsia="es-ES"/>
              </w:rPr>
              <w:t>1.4</w:t>
            </w:r>
          </w:p>
        </w:tc>
        <w:tc>
          <w:tcPr>
            <w:tcW w:w="713" w:type="dxa"/>
            <w:shd w:val="clear" w:color="auto" w:fill="auto"/>
            <w:vAlign w:val="center"/>
          </w:tcPr>
          <w:p w14:paraId="6F60EC4F" w14:textId="77777777" w:rsidR="006E17BC" w:rsidRPr="00B10619" w:rsidRDefault="006E17BC" w:rsidP="00A1020B">
            <w:pPr>
              <w:jc w:val="center"/>
              <w:rPr>
                <w:color w:val="000000"/>
                <w:sz w:val="20"/>
                <w:szCs w:val="20"/>
                <w:lang w:eastAsia="es-ES"/>
              </w:rPr>
            </w:pPr>
            <w:r>
              <w:rPr>
                <w:color w:val="000000"/>
                <w:sz w:val="20"/>
                <w:szCs w:val="20"/>
                <w:lang w:eastAsia="es-ES"/>
              </w:rPr>
              <w:t>10</w:t>
            </w:r>
          </w:p>
        </w:tc>
        <w:tc>
          <w:tcPr>
            <w:tcW w:w="993" w:type="dxa"/>
            <w:vAlign w:val="center"/>
          </w:tcPr>
          <w:p w14:paraId="74568C01" w14:textId="77777777" w:rsidR="006E17BC" w:rsidRPr="009E2AA9" w:rsidRDefault="006E17BC" w:rsidP="00A1020B">
            <w:pPr>
              <w:jc w:val="center"/>
              <w:rPr>
                <w:color w:val="000000"/>
                <w:sz w:val="20"/>
                <w:szCs w:val="20"/>
                <w:lang w:eastAsia="es-ES"/>
              </w:rPr>
            </w:pPr>
            <w:r w:rsidRPr="009E2AA9">
              <w:rPr>
                <w:sz w:val="20"/>
                <w:szCs w:val="20"/>
              </w:rPr>
              <w:t>n.f.r</w:t>
            </w:r>
          </w:p>
        </w:tc>
        <w:tc>
          <w:tcPr>
            <w:tcW w:w="710" w:type="dxa"/>
            <w:vAlign w:val="center"/>
          </w:tcPr>
          <w:p w14:paraId="37460590" w14:textId="77777777" w:rsidR="006E17BC" w:rsidRPr="009E2AA9" w:rsidRDefault="006E17BC" w:rsidP="00A1020B">
            <w:pPr>
              <w:jc w:val="center"/>
              <w:rPr>
                <w:color w:val="000000"/>
                <w:sz w:val="20"/>
                <w:szCs w:val="20"/>
                <w:lang w:eastAsia="es-ES"/>
              </w:rPr>
            </w:pPr>
            <w:r w:rsidRPr="009E2AA9">
              <w:rPr>
                <w:sz w:val="20"/>
                <w:szCs w:val="20"/>
              </w:rPr>
              <w:t>n.f.r</w:t>
            </w:r>
          </w:p>
        </w:tc>
        <w:tc>
          <w:tcPr>
            <w:tcW w:w="991" w:type="dxa"/>
            <w:vAlign w:val="center"/>
          </w:tcPr>
          <w:p w14:paraId="14504141" w14:textId="77777777" w:rsidR="006E17BC" w:rsidRPr="009E2AA9" w:rsidRDefault="006E17BC" w:rsidP="00A1020B">
            <w:pPr>
              <w:jc w:val="center"/>
              <w:rPr>
                <w:sz w:val="20"/>
              </w:rPr>
            </w:pPr>
            <w:r w:rsidRPr="009E2AA9">
              <w:rPr>
                <w:sz w:val="20"/>
                <w:szCs w:val="20"/>
              </w:rPr>
              <w:t>n.f.r</w:t>
            </w:r>
          </w:p>
        </w:tc>
        <w:tc>
          <w:tcPr>
            <w:tcW w:w="709" w:type="dxa"/>
            <w:vAlign w:val="center"/>
          </w:tcPr>
          <w:p w14:paraId="65E40937" w14:textId="77777777" w:rsidR="006E17BC" w:rsidRPr="009E2AA9" w:rsidRDefault="006E17BC" w:rsidP="00A1020B">
            <w:pPr>
              <w:jc w:val="center"/>
              <w:rPr>
                <w:sz w:val="20"/>
              </w:rPr>
            </w:pPr>
            <w:r w:rsidRPr="009E2AA9">
              <w:rPr>
                <w:sz w:val="20"/>
                <w:szCs w:val="20"/>
              </w:rPr>
              <w:t>n.f.r</w:t>
            </w:r>
          </w:p>
        </w:tc>
        <w:tc>
          <w:tcPr>
            <w:tcW w:w="992" w:type="dxa"/>
            <w:shd w:val="clear" w:color="auto" w:fill="auto"/>
            <w:vAlign w:val="center"/>
          </w:tcPr>
          <w:p w14:paraId="7842826E" w14:textId="77777777" w:rsidR="006E17BC" w:rsidRPr="009E2AA9" w:rsidRDefault="006E17BC" w:rsidP="00A1020B">
            <w:pPr>
              <w:jc w:val="center"/>
              <w:rPr>
                <w:color w:val="000000"/>
                <w:sz w:val="20"/>
                <w:szCs w:val="20"/>
                <w:lang w:eastAsia="es-ES"/>
              </w:rPr>
            </w:pPr>
            <w:r w:rsidRPr="009E2AA9">
              <w:rPr>
                <w:sz w:val="20"/>
              </w:rPr>
              <w:t>94</w:t>
            </w:r>
          </w:p>
        </w:tc>
        <w:tc>
          <w:tcPr>
            <w:tcW w:w="709" w:type="dxa"/>
            <w:shd w:val="clear" w:color="auto" w:fill="auto"/>
            <w:vAlign w:val="center"/>
          </w:tcPr>
          <w:p w14:paraId="2A92B50A" w14:textId="77777777" w:rsidR="006E17BC" w:rsidRPr="009E2AA9" w:rsidRDefault="006E17BC" w:rsidP="00A1020B">
            <w:pPr>
              <w:jc w:val="center"/>
              <w:rPr>
                <w:color w:val="000000"/>
                <w:sz w:val="20"/>
                <w:szCs w:val="20"/>
                <w:lang w:eastAsia="es-ES"/>
              </w:rPr>
            </w:pPr>
            <w:r w:rsidRPr="009E2AA9">
              <w:rPr>
                <w:sz w:val="20"/>
              </w:rPr>
              <w:t>18</w:t>
            </w:r>
          </w:p>
        </w:tc>
        <w:tc>
          <w:tcPr>
            <w:tcW w:w="992" w:type="dxa"/>
            <w:shd w:val="clear" w:color="auto" w:fill="auto"/>
            <w:noWrap/>
            <w:vAlign w:val="center"/>
          </w:tcPr>
          <w:p w14:paraId="59381CDE" w14:textId="77777777" w:rsidR="006E17BC" w:rsidRPr="009E2AA9" w:rsidRDefault="006E17BC" w:rsidP="00A1020B">
            <w:pPr>
              <w:jc w:val="center"/>
              <w:rPr>
                <w:color w:val="000000"/>
                <w:sz w:val="20"/>
                <w:szCs w:val="20"/>
                <w:lang w:eastAsia="es-ES"/>
              </w:rPr>
            </w:pPr>
            <w:r w:rsidRPr="009E2AA9">
              <w:rPr>
                <w:sz w:val="20"/>
                <w:szCs w:val="20"/>
              </w:rPr>
              <w:t>1</w:t>
            </w:r>
            <w:r>
              <w:rPr>
                <w:sz w:val="20"/>
                <w:szCs w:val="20"/>
              </w:rPr>
              <w:t>04</w:t>
            </w:r>
          </w:p>
        </w:tc>
        <w:tc>
          <w:tcPr>
            <w:tcW w:w="567" w:type="dxa"/>
            <w:shd w:val="clear" w:color="auto" w:fill="auto"/>
            <w:vAlign w:val="center"/>
          </w:tcPr>
          <w:p w14:paraId="58B8617D" w14:textId="77777777" w:rsidR="006E17BC" w:rsidRPr="009E2AA9" w:rsidRDefault="006E17BC" w:rsidP="00A1020B">
            <w:pPr>
              <w:jc w:val="center"/>
              <w:rPr>
                <w:color w:val="000000"/>
                <w:sz w:val="20"/>
                <w:szCs w:val="20"/>
                <w:lang w:eastAsia="es-ES"/>
              </w:rPr>
            </w:pPr>
            <w:r>
              <w:rPr>
                <w:sz w:val="20"/>
                <w:szCs w:val="20"/>
              </w:rPr>
              <w:t>2</w:t>
            </w:r>
          </w:p>
        </w:tc>
      </w:tr>
      <w:tr w:rsidR="006E17BC" w:rsidRPr="00B10619" w14:paraId="20F8DBC1" w14:textId="77777777" w:rsidTr="00A1020B">
        <w:trPr>
          <w:trHeight w:val="300"/>
          <w:jc w:val="center"/>
        </w:trPr>
        <w:tc>
          <w:tcPr>
            <w:tcW w:w="2263" w:type="dxa"/>
            <w:shd w:val="clear" w:color="auto" w:fill="auto"/>
            <w:noWrap/>
            <w:vAlign w:val="center"/>
            <w:hideMark/>
          </w:tcPr>
          <w:p w14:paraId="50394E74" w14:textId="77777777" w:rsidR="006E17BC" w:rsidRPr="00B10619" w:rsidRDefault="006E17BC" w:rsidP="00A1020B">
            <w:pPr>
              <w:rPr>
                <w:color w:val="000000"/>
                <w:sz w:val="20"/>
                <w:szCs w:val="20"/>
                <w:lang w:eastAsia="es-ES"/>
              </w:rPr>
            </w:pPr>
            <w:r w:rsidRPr="00B10619">
              <w:rPr>
                <w:color w:val="000000"/>
                <w:sz w:val="20"/>
                <w:szCs w:val="20"/>
                <w:lang w:eastAsia="es-ES"/>
              </w:rPr>
              <w:t>Clarithromycin</w:t>
            </w:r>
          </w:p>
        </w:tc>
        <w:tc>
          <w:tcPr>
            <w:tcW w:w="704" w:type="dxa"/>
            <w:shd w:val="clear" w:color="auto" w:fill="auto"/>
            <w:vAlign w:val="center"/>
          </w:tcPr>
          <w:p w14:paraId="4183864B" w14:textId="77777777" w:rsidR="006E17BC" w:rsidRPr="003601A3" w:rsidRDefault="006E17BC" w:rsidP="00A1020B">
            <w:pPr>
              <w:jc w:val="center"/>
              <w:rPr>
                <w:color w:val="000000"/>
                <w:sz w:val="20"/>
                <w:szCs w:val="20"/>
                <w:lang w:eastAsia="es-ES"/>
              </w:rPr>
            </w:pPr>
            <w:r w:rsidRPr="003601A3">
              <w:rPr>
                <w:color w:val="000000"/>
                <w:sz w:val="20"/>
                <w:szCs w:val="20"/>
                <w:lang w:eastAsia="es-ES"/>
              </w:rPr>
              <w:t>0.1</w:t>
            </w:r>
          </w:p>
        </w:tc>
        <w:tc>
          <w:tcPr>
            <w:tcW w:w="713" w:type="dxa"/>
            <w:shd w:val="clear" w:color="auto" w:fill="auto"/>
            <w:vAlign w:val="center"/>
          </w:tcPr>
          <w:p w14:paraId="6DC3B007" w14:textId="77777777" w:rsidR="006E17BC" w:rsidRPr="00B10619" w:rsidRDefault="006E17BC" w:rsidP="00A1020B">
            <w:pPr>
              <w:jc w:val="center"/>
              <w:rPr>
                <w:color w:val="000000"/>
                <w:sz w:val="20"/>
                <w:szCs w:val="20"/>
                <w:lang w:eastAsia="es-ES"/>
              </w:rPr>
            </w:pPr>
            <w:r>
              <w:rPr>
                <w:color w:val="000000"/>
                <w:sz w:val="20"/>
                <w:szCs w:val="20"/>
                <w:lang w:eastAsia="es-ES"/>
              </w:rPr>
              <w:t>1</w:t>
            </w:r>
          </w:p>
        </w:tc>
        <w:tc>
          <w:tcPr>
            <w:tcW w:w="993" w:type="dxa"/>
            <w:vAlign w:val="center"/>
          </w:tcPr>
          <w:p w14:paraId="0744F302" w14:textId="77777777" w:rsidR="006E17BC" w:rsidRPr="009E2AA9" w:rsidRDefault="006E17BC" w:rsidP="00A1020B">
            <w:pPr>
              <w:jc w:val="center"/>
              <w:rPr>
                <w:color w:val="000000"/>
                <w:sz w:val="20"/>
                <w:szCs w:val="20"/>
                <w:lang w:eastAsia="es-ES"/>
              </w:rPr>
            </w:pPr>
            <w:r w:rsidRPr="009E2AA9">
              <w:rPr>
                <w:sz w:val="20"/>
                <w:szCs w:val="20"/>
              </w:rPr>
              <w:t>90</w:t>
            </w:r>
          </w:p>
        </w:tc>
        <w:tc>
          <w:tcPr>
            <w:tcW w:w="710" w:type="dxa"/>
            <w:vAlign w:val="center"/>
          </w:tcPr>
          <w:p w14:paraId="7B2B4DF1" w14:textId="77777777" w:rsidR="006E17BC" w:rsidRPr="009E2AA9" w:rsidRDefault="006E17BC" w:rsidP="00A1020B">
            <w:pPr>
              <w:jc w:val="center"/>
              <w:rPr>
                <w:color w:val="000000"/>
                <w:sz w:val="20"/>
                <w:szCs w:val="20"/>
                <w:lang w:eastAsia="es-ES"/>
              </w:rPr>
            </w:pPr>
            <w:r w:rsidRPr="009E2AA9">
              <w:rPr>
                <w:sz w:val="20"/>
                <w:szCs w:val="20"/>
              </w:rPr>
              <w:t>14</w:t>
            </w:r>
          </w:p>
        </w:tc>
        <w:tc>
          <w:tcPr>
            <w:tcW w:w="991" w:type="dxa"/>
            <w:vAlign w:val="center"/>
          </w:tcPr>
          <w:p w14:paraId="475A1BEC" w14:textId="77777777" w:rsidR="006E17BC" w:rsidRPr="009E2AA9" w:rsidRDefault="006E17BC" w:rsidP="00A1020B">
            <w:pPr>
              <w:jc w:val="center"/>
              <w:rPr>
                <w:sz w:val="20"/>
              </w:rPr>
            </w:pPr>
            <w:r>
              <w:rPr>
                <w:sz w:val="20"/>
              </w:rPr>
              <w:t>94</w:t>
            </w:r>
          </w:p>
        </w:tc>
        <w:tc>
          <w:tcPr>
            <w:tcW w:w="709" w:type="dxa"/>
            <w:vAlign w:val="center"/>
          </w:tcPr>
          <w:p w14:paraId="66EE12DC" w14:textId="77777777" w:rsidR="006E17BC" w:rsidRPr="009E2AA9" w:rsidRDefault="006E17BC" w:rsidP="00A1020B">
            <w:pPr>
              <w:jc w:val="center"/>
              <w:rPr>
                <w:sz w:val="20"/>
              </w:rPr>
            </w:pPr>
            <w:r>
              <w:rPr>
                <w:sz w:val="20"/>
              </w:rPr>
              <w:t>10</w:t>
            </w:r>
          </w:p>
        </w:tc>
        <w:tc>
          <w:tcPr>
            <w:tcW w:w="992" w:type="dxa"/>
            <w:shd w:val="clear" w:color="auto" w:fill="auto"/>
            <w:vAlign w:val="center"/>
          </w:tcPr>
          <w:p w14:paraId="565671DD" w14:textId="77777777" w:rsidR="006E17BC" w:rsidRPr="009E2AA9" w:rsidRDefault="006E17BC" w:rsidP="00A1020B">
            <w:pPr>
              <w:jc w:val="center"/>
              <w:rPr>
                <w:color w:val="000000"/>
                <w:sz w:val="20"/>
                <w:szCs w:val="20"/>
                <w:lang w:eastAsia="es-ES"/>
              </w:rPr>
            </w:pPr>
            <w:r w:rsidRPr="009E2AA9">
              <w:rPr>
                <w:sz w:val="20"/>
              </w:rPr>
              <w:t>100</w:t>
            </w:r>
          </w:p>
        </w:tc>
        <w:tc>
          <w:tcPr>
            <w:tcW w:w="709" w:type="dxa"/>
            <w:shd w:val="clear" w:color="auto" w:fill="auto"/>
            <w:vAlign w:val="center"/>
          </w:tcPr>
          <w:p w14:paraId="4D5B135C" w14:textId="77777777" w:rsidR="006E17BC" w:rsidRPr="009E2AA9" w:rsidRDefault="006E17BC" w:rsidP="00A1020B">
            <w:pPr>
              <w:jc w:val="center"/>
              <w:rPr>
                <w:color w:val="000000"/>
                <w:sz w:val="20"/>
                <w:szCs w:val="20"/>
                <w:lang w:eastAsia="es-ES"/>
              </w:rPr>
            </w:pPr>
            <w:r>
              <w:rPr>
                <w:sz w:val="20"/>
              </w:rPr>
              <w:t>9</w:t>
            </w:r>
          </w:p>
        </w:tc>
        <w:tc>
          <w:tcPr>
            <w:tcW w:w="992" w:type="dxa"/>
            <w:shd w:val="clear" w:color="auto" w:fill="auto"/>
            <w:noWrap/>
            <w:vAlign w:val="center"/>
          </w:tcPr>
          <w:p w14:paraId="3A0295BA" w14:textId="77777777" w:rsidR="006E17BC" w:rsidRPr="009E2AA9" w:rsidRDefault="006E17BC" w:rsidP="00A1020B">
            <w:pPr>
              <w:jc w:val="center"/>
              <w:rPr>
                <w:color w:val="000000"/>
                <w:sz w:val="20"/>
                <w:szCs w:val="20"/>
                <w:lang w:eastAsia="es-ES"/>
              </w:rPr>
            </w:pPr>
            <w:r w:rsidRPr="009E2AA9">
              <w:rPr>
                <w:sz w:val="20"/>
                <w:szCs w:val="20"/>
              </w:rPr>
              <w:t>10</w:t>
            </w:r>
            <w:r>
              <w:rPr>
                <w:sz w:val="20"/>
                <w:szCs w:val="20"/>
              </w:rPr>
              <w:t>0</w:t>
            </w:r>
          </w:p>
        </w:tc>
        <w:tc>
          <w:tcPr>
            <w:tcW w:w="567" w:type="dxa"/>
            <w:shd w:val="clear" w:color="auto" w:fill="auto"/>
            <w:vAlign w:val="center"/>
          </w:tcPr>
          <w:p w14:paraId="1036CA3A" w14:textId="77777777" w:rsidR="006E17BC" w:rsidRPr="009E2AA9" w:rsidRDefault="006E17BC" w:rsidP="00A1020B">
            <w:pPr>
              <w:jc w:val="center"/>
              <w:rPr>
                <w:color w:val="000000"/>
                <w:sz w:val="20"/>
                <w:szCs w:val="20"/>
                <w:lang w:eastAsia="es-ES"/>
              </w:rPr>
            </w:pPr>
            <w:r>
              <w:rPr>
                <w:sz w:val="20"/>
                <w:szCs w:val="20"/>
              </w:rPr>
              <w:t>3</w:t>
            </w:r>
          </w:p>
        </w:tc>
      </w:tr>
      <w:tr w:rsidR="006E17BC" w:rsidRPr="00B10619" w14:paraId="2A7AFF91" w14:textId="77777777" w:rsidTr="00A1020B">
        <w:trPr>
          <w:trHeight w:val="300"/>
          <w:jc w:val="center"/>
        </w:trPr>
        <w:tc>
          <w:tcPr>
            <w:tcW w:w="2263" w:type="dxa"/>
            <w:shd w:val="clear" w:color="auto" w:fill="auto"/>
            <w:noWrap/>
            <w:vAlign w:val="center"/>
            <w:hideMark/>
          </w:tcPr>
          <w:p w14:paraId="061335F0" w14:textId="77777777" w:rsidR="006E17BC" w:rsidRPr="00B10619" w:rsidRDefault="006E17BC" w:rsidP="00A1020B">
            <w:pPr>
              <w:rPr>
                <w:color w:val="000000"/>
                <w:sz w:val="20"/>
                <w:szCs w:val="20"/>
                <w:lang w:eastAsia="es-ES"/>
              </w:rPr>
            </w:pPr>
            <w:r w:rsidRPr="00B10619">
              <w:rPr>
                <w:color w:val="000000"/>
                <w:sz w:val="20"/>
                <w:szCs w:val="20"/>
                <w:lang w:eastAsia="es-ES"/>
              </w:rPr>
              <w:t>Clotrimazole</w:t>
            </w:r>
          </w:p>
        </w:tc>
        <w:tc>
          <w:tcPr>
            <w:tcW w:w="704" w:type="dxa"/>
            <w:shd w:val="clear" w:color="auto" w:fill="auto"/>
            <w:vAlign w:val="center"/>
          </w:tcPr>
          <w:p w14:paraId="2A08DBDB" w14:textId="77777777" w:rsidR="006E17BC" w:rsidRPr="003601A3" w:rsidRDefault="006E17BC" w:rsidP="00A1020B">
            <w:pPr>
              <w:jc w:val="center"/>
              <w:rPr>
                <w:color w:val="000000"/>
                <w:sz w:val="20"/>
                <w:szCs w:val="20"/>
                <w:lang w:eastAsia="es-ES"/>
              </w:rPr>
            </w:pPr>
            <w:r w:rsidRPr="003601A3">
              <w:rPr>
                <w:color w:val="000000"/>
                <w:sz w:val="20"/>
                <w:szCs w:val="20"/>
                <w:lang w:eastAsia="es-ES"/>
              </w:rPr>
              <w:t>1.3</w:t>
            </w:r>
          </w:p>
        </w:tc>
        <w:tc>
          <w:tcPr>
            <w:tcW w:w="713" w:type="dxa"/>
            <w:shd w:val="clear" w:color="auto" w:fill="auto"/>
            <w:vAlign w:val="center"/>
          </w:tcPr>
          <w:p w14:paraId="30E725B8" w14:textId="77777777" w:rsidR="006E17BC" w:rsidRPr="00B10619" w:rsidRDefault="006E17BC" w:rsidP="00A1020B">
            <w:pPr>
              <w:jc w:val="center"/>
              <w:rPr>
                <w:color w:val="000000"/>
                <w:sz w:val="20"/>
                <w:szCs w:val="20"/>
                <w:lang w:eastAsia="es-ES"/>
              </w:rPr>
            </w:pPr>
            <w:r>
              <w:rPr>
                <w:color w:val="000000"/>
                <w:sz w:val="20"/>
                <w:szCs w:val="20"/>
                <w:lang w:eastAsia="es-ES"/>
              </w:rPr>
              <w:t>5</w:t>
            </w:r>
          </w:p>
        </w:tc>
        <w:tc>
          <w:tcPr>
            <w:tcW w:w="993" w:type="dxa"/>
            <w:vAlign w:val="center"/>
          </w:tcPr>
          <w:p w14:paraId="2E9ED06C" w14:textId="77777777" w:rsidR="006E17BC" w:rsidRPr="009E2AA9" w:rsidRDefault="006E17BC" w:rsidP="00A1020B">
            <w:pPr>
              <w:jc w:val="center"/>
              <w:rPr>
                <w:color w:val="000000"/>
                <w:sz w:val="20"/>
                <w:szCs w:val="20"/>
                <w:lang w:eastAsia="es-ES"/>
              </w:rPr>
            </w:pPr>
            <w:r w:rsidRPr="009E2AA9">
              <w:rPr>
                <w:sz w:val="20"/>
                <w:szCs w:val="20"/>
              </w:rPr>
              <w:t>n.f.r</w:t>
            </w:r>
          </w:p>
        </w:tc>
        <w:tc>
          <w:tcPr>
            <w:tcW w:w="710" w:type="dxa"/>
            <w:vAlign w:val="center"/>
          </w:tcPr>
          <w:p w14:paraId="1DAE8B24" w14:textId="77777777" w:rsidR="006E17BC" w:rsidRPr="009E2AA9" w:rsidRDefault="006E17BC" w:rsidP="00A1020B">
            <w:pPr>
              <w:jc w:val="center"/>
              <w:rPr>
                <w:color w:val="000000"/>
                <w:sz w:val="20"/>
                <w:szCs w:val="20"/>
                <w:lang w:eastAsia="es-ES"/>
              </w:rPr>
            </w:pPr>
            <w:r w:rsidRPr="009E2AA9">
              <w:rPr>
                <w:sz w:val="20"/>
                <w:szCs w:val="20"/>
              </w:rPr>
              <w:t>n.f.r</w:t>
            </w:r>
          </w:p>
        </w:tc>
        <w:tc>
          <w:tcPr>
            <w:tcW w:w="991" w:type="dxa"/>
            <w:vAlign w:val="center"/>
          </w:tcPr>
          <w:p w14:paraId="4C1C97A1" w14:textId="77777777" w:rsidR="006E17BC" w:rsidRPr="00395147" w:rsidRDefault="006E17BC" w:rsidP="00A1020B">
            <w:pPr>
              <w:jc w:val="center"/>
              <w:rPr>
                <w:sz w:val="20"/>
              </w:rPr>
            </w:pPr>
            <w:r w:rsidRPr="00395147">
              <w:rPr>
                <w:sz w:val="20"/>
              </w:rPr>
              <w:t>82</w:t>
            </w:r>
          </w:p>
        </w:tc>
        <w:tc>
          <w:tcPr>
            <w:tcW w:w="709" w:type="dxa"/>
            <w:vAlign w:val="center"/>
          </w:tcPr>
          <w:p w14:paraId="7FF1D420" w14:textId="77777777" w:rsidR="006E17BC" w:rsidRPr="00395147" w:rsidRDefault="006E17BC" w:rsidP="00A1020B">
            <w:pPr>
              <w:jc w:val="center"/>
              <w:rPr>
                <w:sz w:val="20"/>
              </w:rPr>
            </w:pPr>
            <w:r w:rsidRPr="00395147">
              <w:rPr>
                <w:sz w:val="20"/>
              </w:rPr>
              <w:t>1</w:t>
            </w:r>
            <w:r>
              <w:rPr>
                <w:sz w:val="20"/>
              </w:rPr>
              <w:t>5</w:t>
            </w:r>
          </w:p>
        </w:tc>
        <w:tc>
          <w:tcPr>
            <w:tcW w:w="992" w:type="dxa"/>
            <w:shd w:val="clear" w:color="auto" w:fill="auto"/>
            <w:vAlign w:val="center"/>
          </w:tcPr>
          <w:p w14:paraId="7B63CB41" w14:textId="77777777" w:rsidR="006E17BC" w:rsidRPr="009E2AA9" w:rsidRDefault="006E17BC" w:rsidP="00A1020B">
            <w:pPr>
              <w:jc w:val="center"/>
              <w:rPr>
                <w:color w:val="000000"/>
                <w:sz w:val="20"/>
                <w:szCs w:val="20"/>
                <w:lang w:eastAsia="es-ES"/>
              </w:rPr>
            </w:pPr>
            <w:r w:rsidRPr="009E2AA9">
              <w:rPr>
                <w:sz w:val="20"/>
              </w:rPr>
              <w:t>97</w:t>
            </w:r>
          </w:p>
        </w:tc>
        <w:tc>
          <w:tcPr>
            <w:tcW w:w="709" w:type="dxa"/>
            <w:shd w:val="clear" w:color="auto" w:fill="auto"/>
            <w:vAlign w:val="center"/>
          </w:tcPr>
          <w:p w14:paraId="3E7971BA" w14:textId="77777777" w:rsidR="006E17BC" w:rsidRPr="009E2AA9" w:rsidRDefault="006E17BC" w:rsidP="00A1020B">
            <w:pPr>
              <w:jc w:val="center"/>
              <w:rPr>
                <w:color w:val="000000"/>
                <w:sz w:val="20"/>
                <w:szCs w:val="20"/>
                <w:lang w:eastAsia="es-ES"/>
              </w:rPr>
            </w:pPr>
            <w:r w:rsidRPr="009E2AA9">
              <w:rPr>
                <w:sz w:val="20"/>
              </w:rPr>
              <w:t>11</w:t>
            </w:r>
          </w:p>
        </w:tc>
        <w:tc>
          <w:tcPr>
            <w:tcW w:w="992" w:type="dxa"/>
            <w:shd w:val="clear" w:color="auto" w:fill="auto"/>
            <w:noWrap/>
            <w:vAlign w:val="center"/>
          </w:tcPr>
          <w:p w14:paraId="540CC2D0" w14:textId="77777777" w:rsidR="006E17BC" w:rsidRPr="009E2AA9" w:rsidRDefault="006E17BC" w:rsidP="00A1020B">
            <w:pPr>
              <w:jc w:val="center"/>
              <w:rPr>
                <w:color w:val="000000"/>
                <w:sz w:val="20"/>
                <w:szCs w:val="20"/>
                <w:lang w:eastAsia="es-ES"/>
              </w:rPr>
            </w:pPr>
            <w:r w:rsidRPr="009E2AA9">
              <w:rPr>
                <w:sz w:val="20"/>
                <w:szCs w:val="20"/>
              </w:rPr>
              <w:t>9</w:t>
            </w:r>
            <w:r>
              <w:rPr>
                <w:sz w:val="20"/>
                <w:szCs w:val="20"/>
              </w:rPr>
              <w:t>9</w:t>
            </w:r>
          </w:p>
        </w:tc>
        <w:tc>
          <w:tcPr>
            <w:tcW w:w="567" w:type="dxa"/>
            <w:shd w:val="clear" w:color="auto" w:fill="auto"/>
            <w:vAlign w:val="center"/>
          </w:tcPr>
          <w:p w14:paraId="089A8207" w14:textId="77777777" w:rsidR="006E17BC" w:rsidRPr="009E2AA9" w:rsidRDefault="006E17BC" w:rsidP="00A1020B">
            <w:pPr>
              <w:jc w:val="center"/>
              <w:rPr>
                <w:color w:val="000000"/>
                <w:sz w:val="20"/>
                <w:szCs w:val="20"/>
                <w:lang w:eastAsia="es-ES"/>
              </w:rPr>
            </w:pPr>
            <w:r w:rsidRPr="009E2AA9">
              <w:rPr>
                <w:sz w:val="20"/>
                <w:szCs w:val="20"/>
              </w:rPr>
              <w:t>5</w:t>
            </w:r>
          </w:p>
        </w:tc>
      </w:tr>
      <w:tr w:rsidR="006E17BC" w:rsidRPr="00B10619" w14:paraId="006D1521" w14:textId="77777777" w:rsidTr="00A1020B">
        <w:trPr>
          <w:trHeight w:val="300"/>
          <w:jc w:val="center"/>
        </w:trPr>
        <w:tc>
          <w:tcPr>
            <w:tcW w:w="2263" w:type="dxa"/>
            <w:shd w:val="clear" w:color="auto" w:fill="auto"/>
            <w:noWrap/>
            <w:vAlign w:val="center"/>
            <w:hideMark/>
          </w:tcPr>
          <w:p w14:paraId="4BAB19EB" w14:textId="77777777" w:rsidR="006E17BC" w:rsidRPr="00B10619" w:rsidRDefault="006E17BC" w:rsidP="00A1020B">
            <w:pPr>
              <w:rPr>
                <w:color w:val="000000"/>
                <w:sz w:val="20"/>
                <w:szCs w:val="20"/>
                <w:lang w:eastAsia="es-ES"/>
              </w:rPr>
            </w:pPr>
            <w:r w:rsidRPr="00B10619">
              <w:rPr>
                <w:color w:val="000000"/>
                <w:sz w:val="20"/>
                <w:szCs w:val="20"/>
                <w:lang w:eastAsia="es-ES"/>
              </w:rPr>
              <w:t>Erythromycin</w:t>
            </w:r>
            <w:r>
              <w:rPr>
                <w:color w:val="000000"/>
                <w:sz w:val="20"/>
                <w:szCs w:val="20"/>
                <w:lang w:eastAsia="es-ES"/>
              </w:rPr>
              <w:t xml:space="preserve"> A</w:t>
            </w:r>
          </w:p>
        </w:tc>
        <w:tc>
          <w:tcPr>
            <w:tcW w:w="704" w:type="dxa"/>
            <w:shd w:val="clear" w:color="auto" w:fill="auto"/>
            <w:vAlign w:val="center"/>
          </w:tcPr>
          <w:p w14:paraId="7E0E27B5" w14:textId="77777777" w:rsidR="006E17BC" w:rsidRPr="003601A3" w:rsidRDefault="006E17BC" w:rsidP="00A1020B">
            <w:pPr>
              <w:jc w:val="center"/>
              <w:rPr>
                <w:color w:val="000000"/>
                <w:sz w:val="20"/>
                <w:szCs w:val="20"/>
                <w:lang w:eastAsia="es-ES"/>
              </w:rPr>
            </w:pPr>
            <w:r w:rsidRPr="003601A3">
              <w:rPr>
                <w:color w:val="000000"/>
                <w:sz w:val="20"/>
                <w:szCs w:val="20"/>
                <w:lang w:eastAsia="es-ES"/>
              </w:rPr>
              <w:t>1.0</w:t>
            </w:r>
          </w:p>
        </w:tc>
        <w:tc>
          <w:tcPr>
            <w:tcW w:w="713" w:type="dxa"/>
            <w:shd w:val="clear" w:color="auto" w:fill="auto"/>
            <w:vAlign w:val="center"/>
          </w:tcPr>
          <w:p w14:paraId="001634B5" w14:textId="77777777" w:rsidR="006E17BC" w:rsidRPr="00B10619" w:rsidRDefault="006E17BC" w:rsidP="00A1020B">
            <w:pPr>
              <w:jc w:val="center"/>
              <w:rPr>
                <w:color w:val="000000"/>
                <w:sz w:val="20"/>
                <w:szCs w:val="20"/>
                <w:lang w:eastAsia="es-ES"/>
              </w:rPr>
            </w:pPr>
            <w:r>
              <w:rPr>
                <w:color w:val="000000"/>
                <w:sz w:val="20"/>
                <w:szCs w:val="20"/>
                <w:lang w:eastAsia="es-ES"/>
              </w:rPr>
              <w:t>5</w:t>
            </w:r>
          </w:p>
        </w:tc>
        <w:tc>
          <w:tcPr>
            <w:tcW w:w="993" w:type="dxa"/>
            <w:vAlign w:val="center"/>
          </w:tcPr>
          <w:p w14:paraId="6EF0B13C" w14:textId="77777777" w:rsidR="006E17BC" w:rsidRPr="009E2AA9" w:rsidRDefault="006E17BC" w:rsidP="00A1020B">
            <w:pPr>
              <w:jc w:val="center"/>
              <w:rPr>
                <w:color w:val="000000"/>
                <w:sz w:val="20"/>
                <w:szCs w:val="20"/>
                <w:lang w:eastAsia="es-ES"/>
              </w:rPr>
            </w:pPr>
            <w:r w:rsidRPr="009E2AA9">
              <w:rPr>
                <w:sz w:val="20"/>
                <w:szCs w:val="20"/>
              </w:rPr>
              <w:t>n.f.r</w:t>
            </w:r>
          </w:p>
        </w:tc>
        <w:tc>
          <w:tcPr>
            <w:tcW w:w="710" w:type="dxa"/>
            <w:vAlign w:val="center"/>
          </w:tcPr>
          <w:p w14:paraId="22CC2E74" w14:textId="77777777" w:rsidR="006E17BC" w:rsidRPr="009E2AA9" w:rsidRDefault="006E17BC" w:rsidP="00A1020B">
            <w:pPr>
              <w:jc w:val="center"/>
              <w:rPr>
                <w:color w:val="000000"/>
                <w:sz w:val="20"/>
                <w:szCs w:val="20"/>
                <w:lang w:eastAsia="es-ES"/>
              </w:rPr>
            </w:pPr>
            <w:r w:rsidRPr="009E2AA9">
              <w:rPr>
                <w:sz w:val="20"/>
                <w:szCs w:val="20"/>
              </w:rPr>
              <w:t>n.f.r</w:t>
            </w:r>
          </w:p>
        </w:tc>
        <w:tc>
          <w:tcPr>
            <w:tcW w:w="991" w:type="dxa"/>
            <w:vAlign w:val="center"/>
          </w:tcPr>
          <w:p w14:paraId="0E1EEFBC" w14:textId="77777777" w:rsidR="006E17BC" w:rsidRPr="00395147" w:rsidRDefault="006E17BC" w:rsidP="00A1020B">
            <w:pPr>
              <w:jc w:val="center"/>
              <w:rPr>
                <w:sz w:val="20"/>
              </w:rPr>
            </w:pPr>
            <w:r w:rsidRPr="00395147">
              <w:rPr>
                <w:sz w:val="20"/>
              </w:rPr>
              <w:t>76</w:t>
            </w:r>
          </w:p>
        </w:tc>
        <w:tc>
          <w:tcPr>
            <w:tcW w:w="709" w:type="dxa"/>
            <w:vAlign w:val="center"/>
          </w:tcPr>
          <w:p w14:paraId="53DFBFBC" w14:textId="77777777" w:rsidR="006E17BC" w:rsidRPr="00395147" w:rsidRDefault="006E17BC" w:rsidP="00A1020B">
            <w:pPr>
              <w:jc w:val="center"/>
              <w:rPr>
                <w:sz w:val="20"/>
              </w:rPr>
            </w:pPr>
            <w:r w:rsidRPr="00395147">
              <w:rPr>
                <w:sz w:val="20"/>
              </w:rPr>
              <w:t>18</w:t>
            </w:r>
          </w:p>
        </w:tc>
        <w:tc>
          <w:tcPr>
            <w:tcW w:w="992" w:type="dxa"/>
            <w:shd w:val="clear" w:color="auto" w:fill="auto"/>
            <w:vAlign w:val="center"/>
          </w:tcPr>
          <w:p w14:paraId="49CB713A" w14:textId="77777777" w:rsidR="006E17BC" w:rsidRPr="009E2AA9" w:rsidRDefault="006E17BC" w:rsidP="00A1020B">
            <w:pPr>
              <w:jc w:val="center"/>
              <w:rPr>
                <w:color w:val="000000"/>
                <w:sz w:val="20"/>
                <w:szCs w:val="20"/>
                <w:lang w:eastAsia="es-ES"/>
              </w:rPr>
            </w:pPr>
            <w:r>
              <w:rPr>
                <w:sz w:val="20"/>
              </w:rPr>
              <w:t>83</w:t>
            </w:r>
          </w:p>
        </w:tc>
        <w:tc>
          <w:tcPr>
            <w:tcW w:w="709" w:type="dxa"/>
            <w:shd w:val="clear" w:color="auto" w:fill="auto"/>
            <w:vAlign w:val="center"/>
          </w:tcPr>
          <w:p w14:paraId="1CC3A76C" w14:textId="77777777" w:rsidR="006E17BC" w:rsidRPr="009E2AA9" w:rsidRDefault="006E17BC" w:rsidP="00A1020B">
            <w:pPr>
              <w:jc w:val="center"/>
              <w:rPr>
                <w:color w:val="000000"/>
                <w:sz w:val="20"/>
                <w:szCs w:val="20"/>
                <w:lang w:eastAsia="es-ES"/>
              </w:rPr>
            </w:pPr>
            <w:r w:rsidRPr="009E2AA9">
              <w:rPr>
                <w:sz w:val="20"/>
              </w:rPr>
              <w:t>1</w:t>
            </w:r>
            <w:r>
              <w:rPr>
                <w:sz w:val="20"/>
              </w:rPr>
              <w:t>1</w:t>
            </w:r>
          </w:p>
        </w:tc>
        <w:tc>
          <w:tcPr>
            <w:tcW w:w="992" w:type="dxa"/>
            <w:shd w:val="clear" w:color="auto" w:fill="auto"/>
            <w:noWrap/>
            <w:vAlign w:val="center"/>
          </w:tcPr>
          <w:p w14:paraId="18FA9C8C" w14:textId="77777777" w:rsidR="006E17BC" w:rsidRPr="009E2AA9" w:rsidRDefault="006E17BC" w:rsidP="00A1020B">
            <w:pPr>
              <w:jc w:val="center"/>
              <w:rPr>
                <w:color w:val="000000"/>
                <w:sz w:val="20"/>
                <w:szCs w:val="20"/>
                <w:lang w:eastAsia="es-ES"/>
              </w:rPr>
            </w:pPr>
            <w:r w:rsidRPr="009E2AA9">
              <w:rPr>
                <w:sz w:val="20"/>
                <w:szCs w:val="20"/>
              </w:rPr>
              <w:t>87</w:t>
            </w:r>
          </w:p>
        </w:tc>
        <w:tc>
          <w:tcPr>
            <w:tcW w:w="567" w:type="dxa"/>
            <w:shd w:val="clear" w:color="auto" w:fill="auto"/>
            <w:vAlign w:val="center"/>
          </w:tcPr>
          <w:p w14:paraId="6154772E" w14:textId="77777777" w:rsidR="006E17BC" w:rsidRPr="009E2AA9" w:rsidRDefault="006E17BC" w:rsidP="00A1020B">
            <w:pPr>
              <w:jc w:val="center"/>
              <w:rPr>
                <w:color w:val="000000"/>
                <w:sz w:val="20"/>
                <w:szCs w:val="20"/>
                <w:lang w:eastAsia="es-ES"/>
              </w:rPr>
            </w:pPr>
            <w:r w:rsidRPr="009E2AA9">
              <w:rPr>
                <w:sz w:val="20"/>
                <w:szCs w:val="20"/>
              </w:rPr>
              <w:t>9</w:t>
            </w:r>
          </w:p>
        </w:tc>
      </w:tr>
      <w:tr w:rsidR="006E17BC" w:rsidRPr="00B10619" w14:paraId="3CA6EC46" w14:textId="77777777" w:rsidTr="00A1020B">
        <w:trPr>
          <w:trHeight w:val="300"/>
          <w:jc w:val="center"/>
        </w:trPr>
        <w:tc>
          <w:tcPr>
            <w:tcW w:w="2263" w:type="dxa"/>
            <w:shd w:val="clear" w:color="auto" w:fill="auto"/>
            <w:noWrap/>
            <w:vAlign w:val="center"/>
          </w:tcPr>
          <w:p w14:paraId="73D0384D" w14:textId="77777777" w:rsidR="006E17BC" w:rsidRPr="009E2AA9" w:rsidRDefault="006E17BC" w:rsidP="00A1020B">
            <w:pPr>
              <w:rPr>
                <w:color w:val="000000"/>
                <w:sz w:val="20"/>
                <w:szCs w:val="20"/>
                <w:lang w:eastAsia="es-ES"/>
              </w:rPr>
            </w:pPr>
            <w:r w:rsidRPr="009E2AA9">
              <w:rPr>
                <w:color w:val="000000"/>
                <w:sz w:val="20"/>
                <w:szCs w:val="20"/>
                <w:lang w:eastAsia="es-ES"/>
              </w:rPr>
              <w:t>Anhydroerythromycin A</w:t>
            </w:r>
          </w:p>
        </w:tc>
        <w:tc>
          <w:tcPr>
            <w:tcW w:w="704" w:type="dxa"/>
            <w:shd w:val="clear" w:color="auto" w:fill="auto"/>
            <w:vAlign w:val="center"/>
          </w:tcPr>
          <w:p w14:paraId="160CCD59" w14:textId="77777777" w:rsidR="006E17BC" w:rsidRPr="003601A3" w:rsidRDefault="006E17BC" w:rsidP="00A1020B">
            <w:pPr>
              <w:jc w:val="center"/>
              <w:rPr>
                <w:color w:val="000000"/>
                <w:sz w:val="20"/>
                <w:szCs w:val="20"/>
                <w:lang w:eastAsia="es-ES"/>
              </w:rPr>
            </w:pPr>
            <w:r w:rsidRPr="003601A3">
              <w:rPr>
                <w:color w:val="000000"/>
                <w:sz w:val="20"/>
                <w:szCs w:val="20"/>
                <w:lang w:eastAsia="es-ES"/>
              </w:rPr>
              <w:t>0.1</w:t>
            </w:r>
          </w:p>
        </w:tc>
        <w:tc>
          <w:tcPr>
            <w:tcW w:w="713" w:type="dxa"/>
            <w:shd w:val="clear" w:color="auto" w:fill="auto"/>
            <w:vAlign w:val="center"/>
          </w:tcPr>
          <w:p w14:paraId="042E9997" w14:textId="77777777" w:rsidR="006E17BC" w:rsidRPr="009E2AA9" w:rsidRDefault="006E17BC" w:rsidP="00A1020B">
            <w:pPr>
              <w:jc w:val="center"/>
              <w:rPr>
                <w:color w:val="000000"/>
                <w:sz w:val="20"/>
                <w:szCs w:val="20"/>
                <w:lang w:eastAsia="es-ES"/>
              </w:rPr>
            </w:pPr>
            <w:r>
              <w:rPr>
                <w:color w:val="000000"/>
                <w:sz w:val="20"/>
                <w:szCs w:val="20"/>
                <w:lang w:eastAsia="es-ES"/>
              </w:rPr>
              <w:t>1</w:t>
            </w:r>
          </w:p>
        </w:tc>
        <w:tc>
          <w:tcPr>
            <w:tcW w:w="993" w:type="dxa"/>
            <w:vAlign w:val="center"/>
          </w:tcPr>
          <w:p w14:paraId="0AC6E98F" w14:textId="77777777" w:rsidR="006E17BC" w:rsidRPr="009E2AA9" w:rsidRDefault="006E17BC" w:rsidP="00A1020B">
            <w:pPr>
              <w:jc w:val="center"/>
              <w:rPr>
                <w:color w:val="000000"/>
                <w:sz w:val="20"/>
                <w:szCs w:val="20"/>
                <w:lang w:eastAsia="es-ES"/>
              </w:rPr>
            </w:pPr>
            <w:r w:rsidRPr="009E2AA9">
              <w:rPr>
                <w:sz w:val="20"/>
                <w:szCs w:val="20"/>
              </w:rPr>
              <w:t>92</w:t>
            </w:r>
          </w:p>
        </w:tc>
        <w:tc>
          <w:tcPr>
            <w:tcW w:w="710" w:type="dxa"/>
            <w:vAlign w:val="center"/>
          </w:tcPr>
          <w:p w14:paraId="0BFAD32B" w14:textId="77777777" w:rsidR="006E17BC" w:rsidRPr="009E2AA9" w:rsidRDefault="006E17BC" w:rsidP="00A1020B">
            <w:pPr>
              <w:jc w:val="center"/>
              <w:rPr>
                <w:color w:val="000000"/>
                <w:sz w:val="20"/>
                <w:szCs w:val="20"/>
                <w:lang w:eastAsia="es-ES"/>
              </w:rPr>
            </w:pPr>
            <w:r w:rsidRPr="009E2AA9">
              <w:rPr>
                <w:sz w:val="20"/>
                <w:szCs w:val="20"/>
              </w:rPr>
              <w:t>17</w:t>
            </w:r>
          </w:p>
        </w:tc>
        <w:tc>
          <w:tcPr>
            <w:tcW w:w="991" w:type="dxa"/>
            <w:vAlign w:val="center"/>
          </w:tcPr>
          <w:p w14:paraId="3083BF49" w14:textId="77777777" w:rsidR="006E17BC" w:rsidRPr="00395147" w:rsidRDefault="006E17BC" w:rsidP="00A1020B">
            <w:pPr>
              <w:jc w:val="center"/>
              <w:rPr>
                <w:sz w:val="20"/>
              </w:rPr>
            </w:pPr>
            <w:r>
              <w:rPr>
                <w:sz w:val="20"/>
              </w:rPr>
              <w:t>94</w:t>
            </w:r>
          </w:p>
        </w:tc>
        <w:tc>
          <w:tcPr>
            <w:tcW w:w="709" w:type="dxa"/>
            <w:vAlign w:val="center"/>
          </w:tcPr>
          <w:p w14:paraId="494E22DE" w14:textId="77777777" w:rsidR="006E17BC" w:rsidRPr="00395147" w:rsidRDefault="006E17BC" w:rsidP="00A1020B">
            <w:pPr>
              <w:jc w:val="center"/>
              <w:rPr>
                <w:sz w:val="20"/>
              </w:rPr>
            </w:pPr>
            <w:r>
              <w:rPr>
                <w:sz w:val="20"/>
              </w:rPr>
              <w:t>11</w:t>
            </w:r>
          </w:p>
        </w:tc>
        <w:tc>
          <w:tcPr>
            <w:tcW w:w="992" w:type="dxa"/>
            <w:shd w:val="clear" w:color="auto" w:fill="auto"/>
            <w:vAlign w:val="center"/>
          </w:tcPr>
          <w:p w14:paraId="559C8633" w14:textId="77777777" w:rsidR="006E17BC" w:rsidRPr="00DC28B3" w:rsidRDefault="006E17BC" w:rsidP="00A1020B">
            <w:pPr>
              <w:jc w:val="center"/>
              <w:rPr>
                <w:color w:val="000000"/>
                <w:sz w:val="20"/>
                <w:szCs w:val="20"/>
                <w:lang w:eastAsia="es-ES"/>
              </w:rPr>
            </w:pPr>
            <w:r w:rsidRPr="00DC28B3">
              <w:rPr>
                <w:sz w:val="20"/>
              </w:rPr>
              <w:t>95</w:t>
            </w:r>
          </w:p>
        </w:tc>
        <w:tc>
          <w:tcPr>
            <w:tcW w:w="709" w:type="dxa"/>
            <w:shd w:val="clear" w:color="auto" w:fill="auto"/>
            <w:vAlign w:val="center"/>
          </w:tcPr>
          <w:p w14:paraId="70D52D6A" w14:textId="77777777" w:rsidR="006E17BC" w:rsidRPr="00DC28B3" w:rsidRDefault="006E17BC" w:rsidP="00A1020B">
            <w:pPr>
              <w:jc w:val="center"/>
              <w:rPr>
                <w:color w:val="000000"/>
                <w:sz w:val="20"/>
                <w:szCs w:val="20"/>
                <w:lang w:eastAsia="es-ES"/>
              </w:rPr>
            </w:pPr>
            <w:r w:rsidRPr="00DC28B3">
              <w:rPr>
                <w:sz w:val="20"/>
              </w:rPr>
              <w:t>8</w:t>
            </w:r>
          </w:p>
        </w:tc>
        <w:tc>
          <w:tcPr>
            <w:tcW w:w="992" w:type="dxa"/>
            <w:shd w:val="clear" w:color="auto" w:fill="auto"/>
            <w:noWrap/>
            <w:vAlign w:val="center"/>
          </w:tcPr>
          <w:p w14:paraId="3D3C2203" w14:textId="77777777" w:rsidR="006E17BC" w:rsidRPr="00DC28B3" w:rsidRDefault="006E17BC" w:rsidP="00A1020B">
            <w:pPr>
              <w:jc w:val="center"/>
              <w:rPr>
                <w:color w:val="000000"/>
                <w:sz w:val="20"/>
                <w:szCs w:val="20"/>
                <w:lang w:eastAsia="es-ES"/>
              </w:rPr>
            </w:pPr>
            <w:r w:rsidRPr="00DC28B3">
              <w:rPr>
                <w:color w:val="000000"/>
                <w:sz w:val="20"/>
                <w:szCs w:val="20"/>
                <w:lang w:eastAsia="es-ES"/>
              </w:rPr>
              <w:t>101</w:t>
            </w:r>
          </w:p>
        </w:tc>
        <w:tc>
          <w:tcPr>
            <w:tcW w:w="567" w:type="dxa"/>
            <w:shd w:val="clear" w:color="auto" w:fill="auto"/>
            <w:vAlign w:val="center"/>
          </w:tcPr>
          <w:p w14:paraId="46F19326" w14:textId="77777777" w:rsidR="006E17BC" w:rsidRPr="00DC28B3" w:rsidRDefault="006E17BC" w:rsidP="00A1020B">
            <w:pPr>
              <w:jc w:val="center"/>
              <w:rPr>
                <w:color w:val="000000"/>
                <w:sz w:val="20"/>
                <w:szCs w:val="20"/>
                <w:lang w:eastAsia="es-ES"/>
              </w:rPr>
            </w:pPr>
            <w:r w:rsidRPr="00DC28B3">
              <w:rPr>
                <w:color w:val="000000"/>
                <w:sz w:val="20"/>
                <w:szCs w:val="20"/>
                <w:lang w:eastAsia="es-ES"/>
              </w:rPr>
              <w:t>5</w:t>
            </w:r>
          </w:p>
        </w:tc>
      </w:tr>
      <w:tr w:rsidR="006E17BC" w:rsidRPr="00B10619" w14:paraId="33904D2B" w14:textId="77777777" w:rsidTr="00A1020B">
        <w:trPr>
          <w:trHeight w:val="300"/>
          <w:jc w:val="center"/>
        </w:trPr>
        <w:tc>
          <w:tcPr>
            <w:tcW w:w="2263" w:type="dxa"/>
            <w:shd w:val="clear" w:color="auto" w:fill="auto"/>
            <w:noWrap/>
            <w:vAlign w:val="center"/>
            <w:hideMark/>
          </w:tcPr>
          <w:p w14:paraId="6AC3209B" w14:textId="77777777" w:rsidR="006E17BC" w:rsidRPr="00B10619" w:rsidRDefault="006E17BC" w:rsidP="00A1020B">
            <w:pPr>
              <w:rPr>
                <w:color w:val="000000"/>
                <w:sz w:val="20"/>
                <w:szCs w:val="20"/>
                <w:vertAlign w:val="superscript"/>
                <w:lang w:eastAsia="es-ES"/>
              </w:rPr>
            </w:pPr>
            <w:r w:rsidRPr="00B10619">
              <w:rPr>
                <w:color w:val="000000"/>
                <w:sz w:val="20"/>
                <w:szCs w:val="20"/>
                <w:lang w:eastAsia="es-ES"/>
              </w:rPr>
              <w:t>Fluconazole</w:t>
            </w:r>
          </w:p>
        </w:tc>
        <w:tc>
          <w:tcPr>
            <w:tcW w:w="704" w:type="dxa"/>
            <w:shd w:val="clear" w:color="auto" w:fill="auto"/>
            <w:vAlign w:val="center"/>
          </w:tcPr>
          <w:p w14:paraId="5AC6B8B8" w14:textId="77777777" w:rsidR="006E17BC" w:rsidRPr="003601A3" w:rsidRDefault="006E17BC" w:rsidP="00A1020B">
            <w:pPr>
              <w:jc w:val="center"/>
              <w:rPr>
                <w:color w:val="000000"/>
                <w:sz w:val="20"/>
                <w:szCs w:val="20"/>
                <w:lang w:eastAsia="es-ES"/>
              </w:rPr>
            </w:pPr>
            <w:r w:rsidRPr="003601A3">
              <w:rPr>
                <w:color w:val="000000"/>
                <w:sz w:val="20"/>
                <w:szCs w:val="20"/>
                <w:lang w:eastAsia="es-ES"/>
              </w:rPr>
              <w:t>0.4</w:t>
            </w:r>
          </w:p>
        </w:tc>
        <w:tc>
          <w:tcPr>
            <w:tcW w:w="713" w:type="dxa"/>
            <w:shd w:val="clear" w:color="auto" w:fill="auto"/>
            <w:vAlign w:val="center"/>
          </w:tcPr>
          <w:p w14:paraId="14A93F97" w14:textId="77777777" w:rsidR="006E17BC" w:rsidRPr="00B10619" w:rsidRDefault="006E17BC" w:rsidP="00A1020B">
            <w:pPr>
              <w:jc w:val="center"/>
              <w:rPr>
                <w:color w:val="000000"/>
                <w:sz w:val="20"/>
                <w:szCs w:val="20"/>
                <w:lang w:eastAsia="es-ES"/>
              </w:rPr>
            </w:pPr>
            <w:r>
              <w:rPr>
                <w:color w:val="000000"/>
                <w:sz w:val="20"/>
                <w:szCs w:val="20"/>
                <w:lang w:eastAsia="es-ES"/>
              </w:rPr>
              <w:t>5</w:t>
            </w:r>
          </w:p>
        </w:tc>
        <w:tc>
          <w:tcPr>
            <w:tcW w:w="993" w:type="dxa"/>
            <w:vAlign w:val="center"/>
          </w:tcPr>
          <w:p w14:paraId="3BF9480A" w14:textId="77777777" w:rsidR="006E17BC" w:rsidRPr="009E2AA9" w:rsidRDefault="006E17BC" w:rsidP="00A1020B">
            <w:pPr>
              <w:jc w:val="center"/>
              <w:rPr>
                <w:color w:val="000000"/>
                <w:sz w:val="20"/>
                <w:szCs w:val="20"/>
                <w:lang w:eastAsia="es-ES"/>
              </w:rPr>
            </w:pPr>
            <w:r w:rsidRPr="009E2AA9">
              <w:rPr>
                <w:sz w:val="20"/>
                <w:szCs w:val="20"/>
              </w:rPr>
              <w:t>n.f.r</w:t>
            </w:r>
          </w:p>
        </w:tc>
        <w:tc>
          <w:tcPr>
            <w:tcW w:w="710" w:type="dxa"/>
            <w:vAlign w:val="center"/>
          </w:tcPr>
          <w:p w14:paraId="654D8CB6" w14:textId="77777777" w:rsidR="006E17BC" w:rsidRPr="009E2AA9" w:rsidRDefault="006E17BC" w:rsidP="00A1020B">
            <w:pPr>
              <w:jc w:val="center"/>
              <w:rPr>
                <w:color w:val="000000"/>
                <w:sz w:val="20"/>
                <w:szCs w:val="20"/>
                <w:lang w:eastAsia="es-ES"/>
              </w:rPr>
            </w:pPr>
            <w:r w:rsidRPr="009E2AA9">
              <w:rPr>
                <w:sz w:val="20"/>
                <w:szCs w:val="20"/>
              </w:rPr>
              <w:t>n.f.r</w:t>
            </w:r>
          </w:p>
        </w:tc>
        <w:tc>
          <w:tcPr>
            <w:tcW w:w="991" w:type="dxa"/>
            <w:vAlign w:val="center"/>
          </w:tcPr>
          <w:p w14:paraId="6B1BFD3A" w14:textId="77777777" w:rsidR="006E17BC" w:rsidRPr="00395147" w:rsidRDefault="006E17BC" w:rsidP="00A1020B">
            <w:pPr>
              <w:jc w:val="center"/>
              <w:rPr>
                <w:sz w:val="20"/>
              </w:rPr>
            </w:pPr>
            <w:r w:rsidRPr="00395147">
              <w:rPr>
                <w:sz w:val="20"/>
              </w:rPr>
              <w:t>87</w:t>
            </w:r>
          </w:p>
        </w:tc>
        <w:tc>
          <w:tcPr>
            <w:tcW w:w="709" w:type="dxa"/>
            <w:vAlign w:val="center"/>
          </w:tcPr>
          <w:p w14:paraId="2BCE957B" w14:textId="77777777" w:rsidR="006E17BC" w:rsidRPr="00395147" w:rsidRDefault="006E17BC" w:rsidP="00A1020B">
            <w:pPr>
              <w:jc w:val="center"/>
              <w:rPr>
                <w:sz w:val="20"/>
              </w:rPr>
            </w:pPr>
            <w:r w:rsidRPr="00395147">
              <w:rPr>
                <w:sz w:val="20"/>
              </w:rPr>
              <w:t>16</w:t>
            </w:r>
          </w:p>
        </w:tc>
        <w:tc>
          <w:tcPr>
            <w:tcW w:w="992" w:type="dxa"/>
            <w:shd w:val="clear" w:color="auto" w:fill="auto"/>
            <w:vAlign w:val="center"/>
          </w:tcPr>
          <w:p w14:paraId="2F494974" w14:textId="77777777" w:rsidR="006E17BC" w:rsidRPr="009E2AA9" w:rsidRDefault="006E17BC" w:rsidP="00A1020B">
            <w:pPr>
              <w:jc w:val="center"/>
              <w:rPr>
                <w:color w:val="000000"/>
                <w:sz w:val="20"/>
                <w:szCs w:val="20"/>
                <w:lang w:eastAsia="es-ES"/>
              </w:rPr>
            </w:pPr>
            <w:r w:rsidRPr="009E2AA9">
              <w:rPr>
                <w:sz w:val="20"/>
              </w:rPr>
              <w:t>9</w:t>
            </w:r>
            <w:r>
              <w:rPr>
                <w:sz w:val="20"/>
              </w:rPr>
              <w:t>5</w:t>
            </w:r>
          </w:p>
        </w:tc>
        <w:tc>
          <w:tcPr>
            <w:tcW w:w="709" w:type="dxa"/>
            <w:shd w:val="clear" w:color="auto" w:fill="auto"/>
            <w:vAlign w:val="center"/>
          </w:tcPr>
          <w:p w14:paraId="2993C2B4" w14:textId="77777777" w:rsidR="006E17BC" w:rsidRPr="009E2AA9" w:rsidRDefault="006E17BC" w:rsidP="00A1020B">
            <w:pPr>
              <w:jc w:val="center"/>
              <w:rPr>
                <w:color w:val="000000"/>
                <w:sz w:val="20"/>
                <w:szCs w:val="20"/>
                <w:lang w:eastAsia="es-ES"/>
              </w:rPr>
            </w:pPr>
            <w:r w:rsidRPr="009E2AA9">
              <w:rPr>
                <w:sz w:val="20"/>
              </w:rPr>
              <w:t>1</w:t>
            </w:r>
            <w:r>
              <w:rPr>
                <w:sz w:val="20"/>
              </w:rPr>
              <w:t>2</w:t>
            </w:r>
          </w:p>
        </w:tc>
        <w:tc>
          <w:tcPr>
            <w:tcW w:w="992" w:type="dxa"/>
            <w:shd w:val="clear" w:color="auto" w:fill="auto"/>
            <w:noWrap/>
            <w:vAlign w:val="center"/>
          </w:tcPr>
          <w:p w14:paraId="24A14BE2" w14:textId="77777777" w:rsidR="006E17BC" w:rsidRPr="009E2AA9" w:rsidRDefault="006E17BC" w:rsidP="00A1020B">
            <w:pPr>
              <w:jc w:val="center"/>
              <w:rPr>
                <w:color w:val="000000"/>
                <w:sz w:val="20"/>
                <w:szCs w:val="20"/>
                <w:lang w:eastAsia="es-ES"/>
              </w:rPr>
            </w:pPr>
            <w:r w:rsidRPr="009E2AA9">
              <w:rPr>
                <w:sz w:val="20"/>
                <w:szCs w:val="20"/>
              </w:rPr>
              <w:t>9</w:t>
            </w:r>
            <w:r>
              <w:rPr>
                <w:sz w:val="20"/>
                <w:szCs w:val="20"/>
              </w:rPr>
              <w:t>8</w:t>
            </w:r>
          </w:p>
        </w:tc>
        <w:tc>
          <w:tcPr>
            <w:tcW w:w="567" w:type="dxa"/>
            <w:shd w:val="clear" w:color="auto" w:fill="auto"/>
            <w:vAlign w:val="center"/>
          </w:tcPr>
          <w:p w14:paraId="5AE8E46F" w14:textId="77777777" w:rsidR="006E17BC" w:rsidRPr="009E2AA9" w:rsidRDefault="006E17BC" w:rsidP="00A1020B">
            <w:pPr>
              <w:jc w:val="center"/>
              <w:rPr>
                <w:color w:val="000000"/>
                <w:sz w:val="20"/>
                <w:szCs w:val="20"/>
                <w:lang w:eastAsia="es-ES"/>
              </w:rPr>
            </w:pPr>
            <w:r w:rsidRPr="009E2AA9">
              <w:rPr>
                <w:sz w:val="20"/>
                <w:szCs w:val="20"/>
              </w:rPr>
              <w:t>8</w:t>
            </w:r>
          </w:p>
        </w:tc>
      </w:tr>
      <w:tr w:rsidR="006E17BC" w:rsidRPr="00B10619" w14:paraId="54F94A95" w14:textId="77777777" w:rsidTr="00A1020B">
        <w:trPr>
          <w:trHeight w:val="300"/>
          <w:jc w:val="center"/>
        </w:trPr>
        <w:tc>
          <w:tcPr>
            <w:tcW w:w="2263" w:type="dxa"/>
            <w:shd w:val="clear" w:color="auto" w:fill="auto"/>
            <w:noWrap/>
            <w:vAlign w:val="center"/>
            <w:hideMark/>
          </w:tcPr>
          <w:p w14:paraId="41ED321A" w14:textId="77777777" w:rsidR="006E17BC" w:rsidRPr="00B10619" w:rsidRDefault="006E17BC" w:rsidP="00A1020B">
            <w:pPr>
              <w:rPr>
                <w:color w:val="000000"/>
                <w:sz w:val="20"/>
                <w:szCs w:val="20"/>
                <w:lang w:eastAsia="es-ES"/>
              </w:rPr>
            </w:pPr>
            <w:r w:rsidRPr="00B10619">
              <w:rPr>
                <w:color w:val="000000"/>
                <w:sz w:val="20"/>
                <w:szCs w:val="20"/>
                <w:lang w:eastAsia="es-ES"/>
              </w:rPr>
              <w:t>Gemfibrozil</w:t>
            </w:r>
          </w:p>
        </w:tc>
        <w:tc>
          <w:tcPr>
            <w:tcW w:w="704" w:type="dxa"/>
            <w:shd w:val="clear" w:color="auto" w:fill="auto"/>
            <w:vAlign w:val="center"/>
          </w:tcPr>
          <w:p w14:paraId="43A7F439" w14:textId="77777777" w:rsidR="006E17BC" w:rsidRPr="003601A3" w:rsidRDefault="006E17BC" w:rsidP="00A1020B">
            <w:pPr>
              <w:jc w:val="center"/>
              <w:rPr>
                <w:color w:val="000000"/>
                <w:sz w:val="20"/>
                <w:szCs w:val="20"/>
                <w:lang w:eastAsia="es-ES"/>
              </w:rPr>
            </w:pPr>
            <w:r w:rsidRPr="003601A3">
              <w:rPr>
                <w:color w:val="000000"/>
                <w:sz w:val="20"/>
                <w:szCs w:val="20"/>
                <w:lang w:eastAsia="es-ES"/>
              </w:rPr>
              <w:t>5.8</w:t>
            </w:r>
          </w:p>
        </w:tc>
        <w:tc>
          <w:tcPr>
            <w:tcW w:w="713" w:type="dxa"/>
            <w:shd w:val="clear" w:color="auto" w:fill="auto"/>
            <w:vAlign w:val="center"/>
          </w:tcPr>
          <w:p w14:paraId="1D511450" w14:textId="77777777" w:rsidR="006E17BC" w:rsidRPr="00B10619" w:rsidRDefault="006E17BC" w:rsidP="00A1020B">
            <w:pPr>
              <w:jc w:val="center"/>
              <w:rPr>
                <w:color w:val="000000"/>
                <w:sz w:val="20"/>
                <w:szCs w:val="20"/>
                <w:lang w:eastAsia="es-ES"/>
              </w:rPr>
            </w:pPr>
            <w:r>
              <w:rPr>
                <w:color w:val="000000"/>
                <w:sz w:val="20"/>
                <w:szCs w:val="20"/>
                <w:lang w:eastAsia="es-ES"/>
              </w:rPr>
              <w:t>10</w:t>
            </w:r>
          </w:p>
        </w:tc>
        <w:tc>
          <w:tcPr>
            <w:tcW w:w="993" w:type="dxa"/>
            <w:vAlign w:val="center"/>
          </w:tcPr>
          <w:p w14:paraId="4A85003A" w14:textId="77777777" w:rsidR="006E17BC" w:rsidRPr="009E2AA9" w:rsidRDefault="006E17BC" w:rsidP="00A1020B">
            <w:pPr>
              <w:jc w:val="center"/>
              <w:rPr>
                <w:color w:val="000000"/>
                <w:sz w:val="20"/>
                <w:szCs w:val="20"/>
                <w:lang w:eastAsia="es-ES"/>
              </w:rPr>
            </w:pPr>
            <w:r w:rsidRPr="009E2AA9">
              <w:rPr>
                <w:sz w:val="20"/>
                <w:szCs w:val="20"/>
              </w:rPr>
              <w:t>n.f.r</w:t>
            </w:r>
          </w:p>
        </w:tc>
        <w:tc>
          <w:tcPr>
            <w:tcW w:w="710" w:type="dxa"/>
            <w:vAlign w:val="center"/>
          </w:tcPr>
          <w:p w14:paraId="6B668FA1" w14:textId="77777777" w:rsidR="006E17BC" w:rsidRPr="009E2AA9" w:rsidRDefault="006E17BC" w:rsidP="00A1020B">
            <w:pPr>
              <w:jc w:val="center"/>
              <w:rPr>
                <w:color w:val="000000"/>
                <w:sz w:val="20"/>
                <w:szCs w:val="20"/>
                <w:lang w:eastAsia="es-ES"/>
              </w:rPr>
            </w:pPr>
            <w:r w:rsidRPr="009E2AA9">
              <w:rPr>
                <w:sz w:val="20"/>
                <w:szCs w:val="20"/>
              </w:rPr>
              <w:t>n.f.r</w:t>
            </w:r>
          </w:p>
        </w:tc>
        <w:tc>
          <w:tcPr>
            <w:tcW w:w="991" w:type="dxa"/>
            <w:vAlign w:val="center"/>
          </w:tcPr>
          <w:p w14:paraId="58A0F62B" w14:textId="77777777" w:rsidR="006E17BC" w:rsidRPr="009E2AA9" w:rsidRDefault="006E17BC" w:rsidP="00A1020B">
            <w:pPr>
              <w:jc w:val="center"/>
              <w:rPr>
                <w:sz w:val="20"/>
              </w:rPr>
            </w:pPr>
            <w:r w:rsidRPr="009E2AA9">
              <w:rPr>
                <w:sz w:val="20"/>
                <w:szCs w:val="20"/>
              </w:rPr>
              <w:t>n.f.r</w:t>
            </w:r>
          </w:p>
        </w:tc>
        <w:tc>
          <w:tcPr>
            <w:tcW w:w="709" w:type="dxa"/>
            <w:vAlign w:val="center"/>
          </w:tcPr>
          <w:p w14:paraId="3210B201" w14:textId="77777777" w:rsidR="006E17BC" w:rsidRPr="009E2AA9" w:rsidRDefault="006E17BC" w:rsidP="00A1020B">
            <w:pPr>
              <w:jc w:val="center"/>
              <w:rPr>
                <w:sz w:val="20"/>
              </w:rPr>
            </w:pPr>
            <w:r w:rsidRPr="009E2AA9">
              <w:rPr>
                <w:sz w:val="20"/>
                <w:szCs w:val="20"/>
              </w:rPr>
              <w:t>n.f.r</w:t>
            </w:r>
          </w:p>
        </w:tc>
        <w:tc>
          <w:tcPr>
            <w:tcW w:w="992" w:type="dxa"/>
            <w:shd w:val="clear" w:color="auto" w:fill="auto"/>
            <w:vAlign w:val="center"/>
          </w:tcPr>
          <w:p w14:paraId="458996CC" w14:textId="77777777" w:rsidR="006E17BC" w:rsidRPr="009E2AA9" w:rsidRDefault="006E17BC" w:rsidP="00A1020B">
            <w:pPr>
              <w:jc w:val="center"/>
              <w:rPr>
                <w:color w:val="000000"/>
                <w:sz w:val="20"/>
                <w:szCs w:val="20"/>
                <w:lang w:eastAsia="es-ES"/>
              </w:rPr>
            </w:pPr>
            <w:r w:rsidRPr="009E2AA9">
              <w:rPr>
                <w:sz w:val="20"/>
              </w:rPr>
              <w:t>74</w:t>
            </w:r>
          </w:p>
        </w:tc>
        <w:tc>
          <w:tcPr>
            <w:tcW w:w="709" w:type="dxa"/>
            <w:shd w:val="clear" w:color="auto" w:fill="auto"/>
            <w:vAlign w:val="center"/>
          </w:tcPr>
          <w:p w14:paraId="4A6AE00F" w14:textId="77777777" w:rsidR="006E17BC" w:rsidRPr="009E2AA9" w:rsidRDefault="006E17BC" w:rsidP="00A1020B">
            <w:pPr>
              <w:jc w:val="center"/>
              <w:rPr>
                <w:color w:val="000000"/>
                <w:sz w:val="20"/>
                <w:szCs w:val="20"/>
                <w:lang w:eastAsia="es-ES"/>
              </w:rPr>
            </w:pPr>
            <w:r w:rsidRPr="009E2AA9">
              <w:rPr>
                <w:sz w:val="20"/>
              </w:rPr>
              <w:t>10</w:t>
            </w:r>
          </w:p>
        </w:tc>
        <w:tc>
          <w:tcPr>
            <w:tcW w:w="992" w:type="dxa"/>
            <w:shd w:val="clear" w:color="auto" w:fill="auto"/>
            <w:noWrap/>
            <w:vAlign w:val="center"/>
          </w:tcPr>
          <w:p w14:paraId="01227206" w14:textId="77777777" w:rsidR="006E17BC" w:rsidRPr="009E2AA9" w:rsidRDefault="006E17BC" w:rsidP="00A1020B">
            <w:pPr>
              <w:jc w:val="center"/>
              <w:rPr>
                <w:color w:val="000000"/>
                <w:sz w:val="20"/>
                <w:szCs w:val="20"/>
                <w:lang w:eastAsia="es-ES"/>
              </w:rPr>
            </w:pPr>
            <w:r w:rsidRPr="009E2AA9">
              <w:rPr>
                <w:sz w:val="20"/>
                <w:szCs w:val="20"/>
              </w:rPr>
              <w:t>83</w:t>
            </w:r>
          </w:p>
        </w:tc>
        <w:tc>
          <w:tcPr>
            <w:tcW w:w="567" w:type="dxa"/>
            <w:shd w:val="clear" w:color="auto" w:fill="auto"/>
            <w:vAlign w:val="center"/>
          </w:tcPr>
          <w:p w14:paraId="217D0A1A" w14:textId="77777777" w:rsidR="006E17BC" w:rsidRPr="009E2AA9" w:rsidRDefault="006E17BC" w:rsidP="00A1020B">
            <w:pPr>
              <w:jc w:val="center"/>
              <w:rPr>
                <w:color w:val="000000"/>
                <w:sz w:val="20"/>
                <w:szCs w:val="20"/>
                <w:lang w:eastAsia="es-ES"/>
              </w:rPr>
            </w:pPr>
            <w:r w:rsidRPr="009E2AA9">
              <w:rPr>
                <w:sz w:val="20"/>
                <w:szCs w:val="20"/>
              </w:rPr>
              <w:t>9</w:t>
            </w:r>
          </w:p>
        </w:tc>
      </w:tr>
      <w:tr w:rsidR="006E17BC" w:rsidRPr="00B10619" w14:paraId="0DCB493E" w14:textId="77777777" w:rsidTr="00A1020B">
        <w:trPr>
          <w:trHeight w:val="300"/>
          <w:jc w:val="center"/>
        </w:trPr>
        <w:tc>
          <w:tcPr>
            <w:tcW w:w="2263" w:type="dxa"/>
            <w:shd w:val="clear" w:color="auto" w:fill="auto"/>
            <w:noWrap/>
            <w:vAlign w:val="center"/>
            <w:hideMark/>
          </w:tcPr>
          <w:p w14:paraId="7AAF11E0" w14:textId="77777777" w:rsidR="006E17BC" w:rsidRPr="00B10619" w:rsidRDefault="006E17BC" w:rsidP="00A1020B">
            <w:pPr>
              <w:rPr>
                <w:color w:val="000000"/>
                <w:sz w:val="20"/>
                <w:szCs w:val="20"/>
                <w:lang w:eastAsia="es-ES"/>
              </w:rPr>
            </w:pPr>
            <w:r w:rsidRPr="00B10619">
              <w:rPr>
                <w:color w:val="000000"/>
                <w:sz w:val="20"/>
                <w:szCs w:val="20"/>
                <w:lang w:eastAsia="es-ES"/>
              </w:rPr>
              <w:t>Ibuprofen</w:t>
            </w:r>
          </w:p>
        </w:tc>
        <w:tc>
          <w:tcPr>
            <w:tcW w:w="704" w:type="dxa"/>
            <w:shd w:val="clear" w:color="auto" w:fill="auto"/>
            <w:vAlign w:val="center"/>
          </w:tcPr>
          <w:p w14:paraId="294DBB82" w14:textId="77777777" w:rsidR="006E17BC" w:rsidRPr="003601A3" w:rsidRDefault="006E17BC" w:rsidP="00A1020B">
            <w:pPr>
              <w:jc w:val="center"/>
              <w:rPr>
                <w:color w:val="000000"/>
                <w:sz w:val="20"/>
                <w:szCs w:val="20"/>
                <w:lang w:eastAsia="es-ES"/>
              </w:rPr>
            </w:pPr>
            <w:r w:rsidRPr="003601A3">
              <w:rPr>
                <w:color w:val="000000"/>
                <w:sz w:val="20"/>
                <w:szCs w:val="20"/>
                <w:lang w:eastAsia="es-ES"/>
              </w:rPr>
              <w:t>6.2</w:t>
            </w:r>
          </w:p>
        </w:tc>
        <w:tc>
          <w:tcPr>
            <w:tcW w:w="713" w:type="dxa"/>
            <w:shd w:val="clear" w:color="auto" w:fill="auto"/>
            <w:vAlign w:val="center"/>
          </w:tcPr>
          <w:p w14:paraId="261F2AE4" w14:textId="77777777" w:rsidR="006E17BC" w:rsidRPr="00B10619" w:rsidRDefault="006E17BC" w:rsidP="00A1020B">
            <w:pPr>
              <w:jc w:val="center"/>
              <w:rPr>
                <w:color w:val="000000"/>
                <w:sz w:val="20"/>
                <w:szCs w:val="20"/>
                <w:lang w:eastAsia="es-ES"/>
              </w:rPr>
            </w:pPr>
            <w:r>
              <w:rPr>
                <w:color w:val="000000"/>
                <w:sz w:val="20"/>
                <w:szCs w:val="20"/>
                <w:lang w:eastAsia="es-ES"/>
              </w:rPr>
              <w:t>50</w:t>
            </w:r>
          </w:p>
        </w:tc>
        <w:tc>
          <w:tcPr>
            <w:tcW w:w="993" w:type="dxa"/>
            <w:vAlign w:val="center"/>
          </w:tcPr>
          <w:p w14:paraId="14BD3D4E" w14:textId="77777777" w:rsidR="006E17BC" w:rsidRPr="009E2AA9" w:rsidRDefault="006E17BC" w:rsidP="00A1020B">
            <w:pPr>
              <w:jc w:val="center"/>
              <w:rPr>
                <w:color w:val="000000"/>
                <w:sz w:val="20"/>
                <w:szCs w:val="20"/>
                <w:lang w:eastAsia="es-ES"/>
              </w:rPr>
            </w:pPr>
            <w:r w:rsidRPr="009E2AA9">
              <w:rPr>
                <w:sz w:val="20"/>
                <w:szCs w:val="20"/>
              </w:rPr>
              <w:t>n.f.r</w:t>
            </w:r>
          </w:p>
        </w:tc>
        <w:tc>
          <w:tcPr>
            <w:tcW w:w="710" w:type="dxa"/>
            <w:vAlign w:val="center"/>
          </w:tcPr>
          <w:p w14:paraId="3AE58FF6" w14:textId="77777777" w:rsidR="006E17BC" w:rsidRPr="009E2AA9" w:rsidRDefault="006E17BC" w:rsidP="00A1020B">
            <w:pPr>
              <w:jc w:val="center"/>
              <w:rPr>
                <w:color w:val="000000"/>
                <w:sz w:val="20"/>
                <w:szCs w:val="20"/>
                <w:lang w:eastAsia="es-ES"/>
              </w:rPr>
            </w:pPr>
            <w:r w:rsidRPr="009E2AA9">
              <w:rPr>
                <w:sz w:val="20"/>
                <w:szCs w:val="20"/>
              </w:rPr>
              <w:t>n.f.r</w:t>
            </w:r>
          </w:p>
        </w:tc>
        <w:tc>
          <w:tcPr>
            <w:tcW w:w="991" w:type="dxa"/>
            <w:vAlign w:val="center"/>
          </w:tcPr>
          <w:p w14:paraId="13D093CE" w14:textId="77777777" w:rsidR="006E17BC" w:rsidRPr="009E2AA9" w:rsidRDefault="006E17BC" w:rsidP="00A1020B">
            <w:pPr>
              <w:jc w:val="center"/>
              <w:rPr>
                <w:sz w:val="20"/>
              </w:rPr>
            </w:pPr>
            <w:r w:rsidRPr="009E2AA9">
              <w:rPr>
                <w:sz w:val="20"/>
                <w:szCs w:val="20"/>
              </w:rPr>
              <w:t>n.f.r</w:t>
            </w:r>
          </w:p>
        </w:tc>
        <w:tc>
          <w:tcPr>
            <w:tcW w:w="709" w:type="dxa"/>
            <w:vAlign w:val="center"/>
          </w:tcPr>
          <w:p w14:paraId="43C30B98" w14:textId="77777777" w:rsidR="006E17BC" w:rsidRPr="009E2AA9" w:rsidRDefault="006E17BC" w:rsidP="00A1020B">
            <w:pPr>
              <w:jc w:val="center"/>
              <w:rPr>
                <w:sz w:val="20"/>
              </w:rPr>
            </w:pPr>
            <w:r w:rsidRPr="009E2AA9">
              <w:rPr>
                <w:sz w:val="20"/>
                <w:szCs w:val="20"/>
              </w:rPr>
              <w:t>n.f.r</w:t>
            </w:r>
          </w:p>
        </w:tc>
        <w:tc>
          <w:tcPr>
            <w:tcW w:w="992" w:type="dxa"/>
            <w:shd w:val="clear" w:color="auto" w:fill="auto"/>
            <w:vAlign w:val="center"/>
          </w:tcPr>
          <w:p w14:paraId="2CA0A42E" w14:textId="77777777" w:rsidR="006E17BC" w:rsidRPr="009E2AA9" w:rsidRDefault="006E17BC" w:rsidP="00A1020B">
            <w:pPr>
              <w:jc w:val="center"/>
              <w:rPr>
                <w:color w:val="000000"/>
                <w:sz w:val="20"/>
                <w:szCs w:val="20"/>
                <w:lang w:eastAsia="es-ES"/>
              </w:rPr>
            </w:pPr>
            <w:r w:rsidRPr="009E2AA9">
              <w:rPr>
                <w:sz w:val="20"/>
              </w:rPr>
              <w:t>n.f.r</w:t>
            </w:r>
          </w:p>
        </w:tc>
        <w:tc>
          <w:tcPr>
            <w:tcW w:w="709" w:type="dxa"/>
            <w:shd w:val="clear" w:color="auto" w:fill="auto"/>
            <w:vAlign w:val="center"/>
          </w:tcPr>
          <w:p w14:paraId="29C74A03" w14:textId="77777777" w:rsidR="006E17BC" w:rsidRPr="009E2AA9" w:rsidRDefault="006E17BC" w:rsidP="00A1020B">
            <w:pPr>
              <w:jc w:val="center"/>
              <w:rPr>
                <w:color w:val="000000"/>
                <w:sz w:val="20"/>
                <w:szCs w:val="20"/>
                <w:lang w:eastAsia="es-ES"/>
              </w:rPr>
            </w:pPr>
            <w:r w:rsidRPr="009E2AA9">
              <w:rPr>
                <w:sz w:val="20"/>
              </w:rPr>
              <w:t>n.f.r</w:t>
            </w:r>
          </w:p>
        </w:tc>
        <w:tc>
          <w:tcPr>
            <w:tcW w:w="992" w:type="dxa"/>
            <w:shd w:val="clear" w:color="auto" w:fill="auto"/>
            <w:noWrap/>
            <w:vAlign w:val="center"/>
          </w:tcPr>
          <w:p w14:paraId="5D6F0BA3" w14:textId="77777777" w:rsidR="006E17BC" w:rsidRPr="009E2AA9" w:rsidRDefault="006E17BC" w:rsidP="00A1020B">
            <w:pPr>
              <w:jc w:val="center"/>
              <w:rPr>
                <w:color w:val="000000"/>
                <w:sz w:val="20"/>
                <w:szCs w:val="20"/>
                <w:lang w:eastAsia="es-ES"/>
              </w:rPr>
            </w:pPr>
            <w:r w:rsidRPr="009E2AA9">
              <w:rPr>
                <w:sz w:val="20"/>
                <w:szCs w:val="20"/>
              </w:rPr>
              <w:t>85</w:t>
            </w:r>
          </w:p>
        </w:tc>
        <w:tc>
          <w:tcPr>
            <w:tcW w:w="567" w:type="dxa"/>
            <w:shd w:val="clear" w:color="auto" w:fill="auto"/>
            <w:vAlign w:val="center"/>
          </w:tcPr>
          <w:p w14:paraId="081E4F0D" w14:textId="77777777" w:rsidR="006E17BC" w:rsidRPr="009E2AA9" w:rsidRDefault="006E17BC" w:rsidP="00A1020B">
            <w:pPr>
              <w:jc w:val="center"/>
              <w:rPr>
                <w:color w:val="000000"/>
                <w:sz w:val="20"/>
                <w:szCs w:val="20"/>
                <w:lang w:eastAsia="es-ES"/>
              </w:rPr>
            </w:pPr>
            <w:r w:rsidRPr="009E2AA9">
              <w:rPr>
                <w:sz w:val="20"/>
                <w:szCs w:val="20"/>
              </w:rPr>
              <w:t>11</w:t>
            </w:r>
          </w:p>
        </w:tc>
      </w:tr>
      <w:tr w:rsidR="006E17BC" w:rsidRPr="00B10619" w14:paraId="57D62437" w14:textId="77777777" w:rsidTr="00A1020B">
        <w:trPr>
          <w:trHeight w:val="300"/>
          <w:jc w:val="center"/>
        </w:trPr>
        <w:tc>
          <w:tcPr>
            <w:tcW w:w="2263" w:type="dxa"/>
            <w:shd w:val="clear" w:color="auto" w:fill="auto"/>
            <w:noWrap/>
            <w:vAlign w:val="center"/>
            <w:hideMark/>
          </w:tcPr>
          <w:p w14:paraId="4AC586BF" w14:textId="77777777" w:rsidR="006E17BC" w:rsidRPr="00B10619" w:rsidRDefault="006E17BC" w:rsidP="00A1020B">
            <w:pPr>
              <w:rPr>
                <w:color w:val="000000"/>
                <w:sz w:val="20"/>
                <w:szCs w:val="20"/>
                <w:lang w:eastAsia="es-ES"/>
              </w:rPr>
            </w:pPr>
            <w:r w:rsidRPr="00B10619">
              <w:rPr>
                <w:color w:val="000000"/>
                <w:sz w:val="20"/>
                <w:szCs w:val="20"/>
                <w:lang w:eastAsia="es-ES"/>
              </w:rPr>
              <w:t>Irbesartan</w:t>
            </w:r>
          </w:p>
        </w:tc>
        <w:tc>
          <w:tcPr>
            <w:tcW w:w="704" w:type="dxa"/>
            <w:shd w:val="clear" w:color="auto" w:fill="auto"/>
            <w:vAlign w:val="center"/>
          </w:tcPr>
          <w:p w14:paraId="16CF2235" w14:textId="77777777" w:rsidR="006E17BC" w:rsidRPr="003601A3" w:rsidRDefault="006E17BC" w:rsidP="00A1020B">
            <w:pPr>
              <w:jc w:val="center"/>
              <w:rPr>
                <w:color w:val="000000"/>
                <w:sz w:val="20"/>
                <w:szCs w:val="20"/>
                <w:lang w:eastAsia="es-ES"/>
              </w:rPr>
            </w:pPr>
            <w:r w:rsidRPr="003601A3">
              <w:rPr>
                <w:color w:val="000000"/>
                <w:sz w:val="20"/>
                <w:szCs w:val="20"/>
                <w:lang w:eastAsia="es-ES"/>
              </w:rPr>
              <w:t>0.2</w:t>
            </w:r>
          </w:p>
        </w:tc>
        <w:tc>
          <w:tcPr>
            <w:tcW w:w="713" w:type="dxa"/>
            <w:shd w:val="clear" w:color="auto" w:fill="auto"/>
            <w:vAlign w:val="center"/>
          </w:tcPr>
          <w:p w14:paraId="23601669" w14:textId="77777777" w:rsidR="006E17BC" w:rsidRPr="00B10619" w:rsidRDefault="006E17BC" w:rsidP="00A1020B">
            <w:pPr>
              <w:jc w:val="center"/>
              <w:rPr>
                <w:color w:val="000000"/>
                <w:sz w:val="20"/>
                <w:szCs w:val="20"/>
                <w:lang w:eastAsia="es-ES"/>
              </w:rPr>
            </w:pPr>
            <w:r>
              <w:rPr>
                <w:color w:val="000000"/>
                <w:sz w:val="20"/>
                <w:szCs w:val="20"/>
                <w:lang w:eastAsia="es-ES"/>
              </w:rPr>
              <w:t>1</w:t>
            </w:r>
          </w:p>
        </w:tc>
        <w:tc>
          <w:tcPr>
            <w:tcW w:w="993" w:type="dxa"/>
            <w:vAlign w:val="center"/>
          </w:tcPr>
          <w:p w14:paraId="384874BD" w14:textId="7A565B6F" w:rsidR="006E17BC" w:rsidRPr="009E2AA9" w:rsidRDefault="006E17BC">
            <w:pPr>
              <w:jc w:val="center"/>
              <w:rPr>
                <w:color w:val="000000"/>
                <w:sz w:val="20"/>
                <w:szCs w:val="20"/>
                <w:lang w:eastAsia="es-ES"/>
              </w:rPr>
            </w:pPr>
            <w:r w:rsidRPr="009E2AA9">
              <w:rPr>
                <w:sz w:val="20"/>
                <w:szCs w:val="20"/>
              </w:rPr>
              <w:t>8</w:t>
            </w:r>
            <w:r w:rsidR="00DC28B3">
              <w:rPr>
                <w:sz w:val="20"/>
                <w:szCs w:val="20"/>
              </w:rPr>
              <w:t>1</w:t>
            </w:r>
          </w:p>
        </w:tc>
        <w:tc>
          <w:tcPr>
            <w:tcW w:w="710" w:type="dxa"/>
            <w:vAlign w:val="center"/>
          </w:tcPr>
          <w:p w14:paraId="4EB35226" w14:textId="5DFEB007" w:rsidR="006E17BC" w:rsidRPr="009E2AA9" w:rsidRDefault="00DC28B3" w:rsidP="00A1020B">
            <w:pPr>
              <w:jc w:val="center"/>
              <w:rPr>
                <w:color w:val="000000"/>
                <w:sz w:val="20"/>
                <w:szCs w:val="20"/>
                <w:lang w:eastAsia="es-ES"/>
              </w:rPr>
            </w:pPr>
            <w:r>
              <w:rPr>
                <w:sz w:val="20"/>
                <w:szCs w:val="20"/>
              </w:rPr>
              <w:t>10</w:t>
            </w:r>
          </w:p>
        </w:tc>
        <w:tc>
          <w:tcPr>
            <w:tcW w:w="991" w:type="dxa"/>
            <w:vAlign w:val="center"/>
          </w:tcPr>
          <w:p w14:paraId="50634D53" w14:textId="77777777" w:rsidR="006E17BC" w:rsidRPr="009E2AA9" w:rsidRDefault="006E17BC" w:rsidP="00A1020B">
            <w:pPr>
              <w:jc w:val="center"/>
              <w:rPr>
                <w:sz w:val="20"/>
              </w:rPr>
            </w:pPr>
            <w:r>
              <w:rPr>
                <w:sz w:val="20"/>
              </w:rPr>
              <w:t>82</w:t>
            </w:r>
          </w:p>
        </w:tc>
        <w:tc>
          <w:tcPr>
            <w:tcW w:w="709" w:type="dxa"/>
            <w:vAlign w:val="center"/>
          </w:tcPr>
          <w:p w14:paraId="0C9A5AF9" w14:textId="77777777" w:rsidR="006E17BC" w:rsidRPr="009E2AA9" w:rsidRDefault="006E17BC" w:rsidP="00A1020B">
            <w:pPr>
              <w:jc w:val="center"/>
              <w:rPr>
                <w:sz w:val="20"/>
              </w:rPr>
            </w:pPr>
            <w:r>
              <w:rPr>
                <w:sz w:val="20"/>
              </w:rPr>
              <w:t>9</w:t>
            </w:r>
          </w:p>
        </w:tc>
        <w:tc>
          <w:tcPr>
            <w:tcW w:w="992" w:type="dxa"/>
            <w:shd w:val="clear" w:color="auto" w:fill="auto"/>
            <w:vAlign w:val="center"/>
          </w:tcPr>
          <w:p w14:paraId="18A0B290" w14:textId="77777777" w:rsidR="006E17BC" w:rsidRPr="009E2AA9" w:rsidRDefault="006E17BC" w:rsidP="00A1020B">
            <w:pPr>
              <w:jc w:val="center"/>
              <w:rPr>
                <w:color w:val="000000"/>
                <w:sz w:val="20"/>
                <w:szCs w:val="20"/>
                <w:lang w:eastAsia="es-ES"/>
              </w:rPr>
            </w:pPr>
            <w:r w:rsidRPr="009E2AA9">
              <w:rPr>
                <w:sz w:val="20"/>
              </w:rPr>
              <w:t>8</w:t>
            </w:r>
            <w:r>
              <w:rPr>
                <w:sz w:val="20"/>
              </w:rPr>
              <w:t>2</w:t>
            </w:r>
          </w:p>
        </w:tc>
        <w:tc>
          <w:tcPr>
            <w:tcW w:w="709" w:type="dxa"/>
            <w:shd w:val="clear" w:color="auto" w:fill="auto"/>
            <w:vAlign w:val="center"/>
          </w:tcPr>
          <w:p w14:paraId="67EF0950" w14:textId="77777777" w:rsidR="006E17BC" w:rsidRPr="009E2AA9" w:rsidRDefault="006E17BC" w:rsidP="00A1020B">
            <w:pPr>
              <w:jc w:val="center"/>
              <w:rPr>
                <w:color w:val="000000"/>
                <w:sz w:val="20"/>
                <w:szCs w:val="20"/>
                <w:lang w:eastAsia="es-ES"/>
              </w:rPr>
            </w:pPr>
            <w:r w:rsidRPr="009E2AA9">
              <w:rPr>
                <w:sz w:val="20"/>
              </w:rPr>
              <w:t>7</w:t>
            </w:r>
          </w:p>
        </w:tc>
        <w:tc>
          <w:tcPr>
            <w:tcW w:w="992" w:type="dxa"/>
            <w:shd w:val="clear" w:color="auto" w:fill="auto"/>
            <w:noWrap/>
            <w:vAlign w:val="center"/>
          </w:tcPr>
          <w:p w14:paraId="58453B72" w14:textId="77777777" w:rsidR="006E17BC" w:rsidRPr="009E2AA9" w:rsidRDefault="006E17BC" w:rsidP="00A1020B">
            <w:pPr>
              <w:jc w:val="center"/>
              <w:rPr>
                <w:color w:val="000000"/>
                <w:sz w:val="20"/>
                <w:szCs w:val="20"/>
                <w:lang w:eastAsia="es-ES"/>
              </w:rPr>
            </w:pPr>
            <w:r>
              <w:rPr>
                <w:sz w:val="20"/>
                <w:szCs w:val="20"/>
              </w:rPr>
              <w:t>96</w:t>
            </w:r>
          </w:p>
        </w:tc>
        <w:tc>
          <w:tcPr>
            <w:tcW w:w="567" w:type="dxa"/>
            <w:shd w:val="clear" w:color="auto" w:fill="auto"/>
            <w:vAlign w:val="center"/>
          </w:tcPr>
          <w:p w14:paraId="73066824" w14:textId="77777777" w:rsidR="006E17BC" w:rsidRPr="009E2AA9" w:rsidRDefault="006E17BC" w:rsidP="00A1020B">
            <w:pPr>
              <w:jc w:val="center"/>
              <w:rPr>
                <w:color w:val="000000"/>
                <w:sz w:val="20"/>
                <w:szCs w:val="20"/>
                <w:lang w:eastAsia="es-ES"/>
              </w:rPr>
            </w:pPr>
            <w:r>
              <w:rPr>
                <w:sz w:val="20"/>
                <w:szCs w:val="20"/>
              </w:rPr>
              <w:t>2</w:t>
            </w:r>
          </w:p>
        </w:tc>
      </w:tr>
      <w:tr w:rsidR="006E17BC" w:rsidRPr="00B10619" w14:paraId="24358890" w14:textId="77777777" w:rsidTr="00A1020B">
        <w:trPr>
          <w:trHeight w:val="300"/>
          <w:jc w:val="center"/>
        </w:trPr>
        <w:tc>
          <w:tcPr>
            <w:tcW w:w="2263" w:type="dxa"/>
            <w:shd w:val="clear" w:color="auto" w:fill="auto"/>
            <w:noWrap/>
            <w:vAlign w:val="center"/>
            <w:hideMark/>
          </w:tcPr>
          <w:p w14:paraId="4D3824A0" w14:textId="77777777" w:rsidR="006E17BC" w:rsidRPr="00B10619" w:rsidRDefault="006E17BC" w:rsidP="00A1020B">
            <w:pPr>
              <w:rPr>
                <w:color w:val="000000"/>
                <w:sz w:val="20"/>
                <w:szCs w:val="20"/>
                <w:lang w:eastAsia="es-ES"/>
              </w:rPr>
            </w:pPr>
            <w:r w:rsidRPr="00B10619">
              <w:rPr>
                <w:color w:val="000000"/>
                <w:sz w:val="20"/>
                <w:szCs w:val="20"/>
                <w:lang w:eastAsia="es-ES"/>
              </w:rPr>
              <w:t>Ketoprofen</w:t>
            </w:r>
          </w:p>
        </w:tc>
        <w:tc>
          <w:tcPr>
            <w:tcW w:w="704" w:type="dxa"/>
            <w:shd w:val="clear" w:color="auto" w:fill="auto"/>
            <w:vAlign w:val="center"/>
          </w:tcPr>
          <w:p w14:paraId="7DE1F55F" w14:textId="77777777" w:rsidR="006E17BC" w:rsidRPr="003601A3" w:rsidRDefault="006E17BC" w:rsidP="00A1020B">
            <w:pPr>
              <w:jc w:val="center"/>
              <w:rPr>
                <w:color w:val="000000"/>
                <w:sz w:val="20"/>
                <w:szCs w:val="20"/>
                <w:lang w:eastAsia="es-ES"/>
              </w:rPr>
            </w:pPr>
            <w:r w:rsidRPr="003601A3">
              <w:rPr>
                <w:color w:val="000000"/>
                <w:sz w:val="20"/>
                <w:szCs w:val="20"/>
                <w:lang w:eastAsia="es-ES"/>
              </w:rPr>
              <w:t>2.1</w:t>
            </w:r>
          </w:p>
        </w:tc>
        <w:tc>
          <w:tcPr>
            <w:tcW w:w="713" w:type="dxa"/>
            <w:shd w:val="clear" w:color="auto" w:fill="auto"/>
            <w:vAlign w:val="center"/>
          </w:tcPr>
          <w:p w14:paraId="608F4940" w14:textId="77777777" w:rsidR="006E17BC" w:rsidRPr="00B10619" w:rsidRDefault="006E17BC" w:rsidP="00A1020B">
            <w:pPr>
              <w:jc w:val="center"/>
              <w:rPr>
                <w:color w:val="000000"/>
                <w:sz w:val="20"/>
                <w:szCs w:val="20"/>
                <w:lang w:eastAsia="es-ES"/>
              </w:rPr>
            </w:pPr>
            <w:r>
              <w:rPr>
                <w:color w:val="000000"/>
                <w:sz w:val="20"/>
                <w:szCs w:val="20"/>
                <w:lang w:eastAsia="es-ES"/>
              </w:rPr>
              <w:t>10</w:t>
            </w:r>
          </w:p>
        </w:tc>
        <w:tc>
          <w:tcPr>
            <w:tcW w:w="993" w:type="dxa"/>
            <w:vAlign w:val="center"/>
          </w:tcPr>
          <w:p w14:paraId="73FA134F" w14:textId="77777777" w:rsidR="006E17BC" w:rsidRPr="009E2AA9" w:rsidRDefault="006E17BC" w:rsidP="00A1020B">
            <w:pPr>
              <w:jc w:val="center"/>
              <w:rPr>
                <w:color w:val="000000"/>
                <w:sz w:val="20"/>
                <w:szCs w:val="20"/>
                <w:lang w:eastAsia="es-ES"/>
              </w:rPr>
            </w:pPr>
            <w:r w:rsidRPr="009E2AA9">
              <w:rPr>
                <w:sz w:val="20"/>
                <w:szCs w:val="20"/>
              </w:rPr>
              <w:t>n.f.r</w:t>
            </w:r>
          </w:p>
        </w:tc>
        <w:tc>
          <w:tcPr>
            <w:tcW w:w="710" w:type="dxa"/>
            <w:vAlign w:val="center"/>
          </w:tcPr>
          <w:p w14:paraId="5BC3AF97" w14:textId="77777777" w:rsidR="006E17BC" w:rsidRPr="009E2AA9" w:rsidRDefault="006E17BC" w:rsidP="00A1020B">
            <w:pPr>
              <w:jc w:val="center"/>
              <w:rPr>
                <w:color w:val="000000"/>
                <w:sz w:val="20"/>
                <w:szCs w:val="20"/>
                <w:lang w:eastAsia="es-ES"/>
              </w:rPr>
            </w:pPr>
            <w:r w:rsidRPr="009E2AA9">
              <w:rPr>
                <w:sz w:val="20"/>
                <w:szCs w:val="20"/>
              </w:rPr>
              <w:t>n.f.r</w:t>
            </w:r>
          </w:p>
        </w:tc>
        <w:tc>
          <w:tcPr>
            <w:tcW w:w="991" w:type="dxa"/>
            <w:vAlign w:val="center"/>
          </w:tcPr>
          <w:p w14:paraId="7D34114A" w14:textId="77777777" w:rsidR="006E17BC" w:rsidRPr="009E2AA9" w:rsidRDefault="006E17BC" w:rsidP="00A1020B">
            <w:pPr>
              <w:jc w:val="center"/>
              <w:rPr>
                <w:sz w:val="20"/>
              </w:rPr>
            </w:pPr>
            <w:r w:rsidRPr="009E2AA9">
              <w:rPr>
                <w:sz w:val="20"/>
                <w:szCs w:val="20"/>
              </w:rPr>
              <w:t>n.f.r</w:t>
            </w:r>
          </w:p>
        </w:tc>
        <w:tc>
          <w:tcPr>
            <w:tcW w:w="709" w:type="dxa"/>
            <w:vAlign w:val="center"/>
          </w:tcPr>
          <w:p w14:paraId="51883121" w14:textId="77777777" w:rsidR="006E17BC" w:rsidRPr="009E2AA9" w:rsidRDefault="006E17BC" w:rsidP="00A1020B">
            <w:pPr>
              <w:jc w:val="center"/>
              <w:rPr>
                <w:sz w:val="20"/>
              </w:rPr>
            </w:pPr>
            <w:r w:rsidRPr="009E2AA9">
              <w:rPr>
                <w:sz w:val="20"/>
                <w:szCs w:val="20"/>
              </w:rPr>
              <w:t>n.f.r</w:t>
            </w:r>
          </w:p>
        </w:tc>
        <w:tc>
          <w:tcPr>
            <w:tcW w:w="992" w:type="dxa"/>
            <w:shd w:val="clear" w:color="auto" w:fill="auto"/>
            <w:vAlign w:val="center"/>
          </w:tcPr>
          <w:p w14:paraId="70D19288" w14:textId="77777777" w:rsidR="006E17BC" w:rsidRPr="009E2AA9" w:rsidRDefault="006E17BC" w:rsidP="00A1020B">
            <w:pPr>
              <w:jc w:val="center"/>
              <w:rPr>
                <w:color w:val="000000"/>
                <w:sz w:val="20"/>
                <w:szCs w:val="20"/>
                <w:lang w:eastAsia="es-ES"/>
              </w:rPr>
            </w:pPr>
            <w:r w:rsidRPr="009E2AA9">
              <w:rPr>
                <w:sz w:val="20"/>
              </w:rPr>
              <w:t>85</w:t>
            </w:r>
          </w:p>
        </w:tc>
        <w:tc>
          <w:tcPr>
            <w:tcW w:w="709" w:type="dxa"/>
            <w:shd w:val="clear" w:color="auto" w:fill="auto"/>
            <w:vAlign w:val="center"/>
          </w:tcPr>
          <w:p w14:paraId="32EF598D" w14:textId="77777777" w:rsidR="006E17BC" w:rsidRPr="009E2AA9" w:rsidRDefault="006E17BC" w:rsidP="00A1020B">
            <w:pPr>
              <w:jc w:val="center"/>
              <w:rPr>
                <w:color w:val="000000"/>
                <w:sz w:val="20"/>
                <w:szCs w:val="20"/>
                <w:lang w:eastAsia="es-ES"/>
              </w:rPr>
            </w:pPr>
            <w:r w:rsidRPr="009E2AA9">
              <w:rPr>
                <w:sz w:val="20"/>
              </w:rPr>
              <w:t>1</w:t>
            </w:r>
            <w:r>
              <w:rPr>
                <w:sz w:val="20"/>
              </w:rPr>
              <w:t>7</w:t>
            </w:r>
          </w:p>
        </w:tc>
        <w:tc>
          <w:tcPr>
            <w:tcW w:w="992" w:type="dxa"/>
            <w:shd w:val="clear" w:color="auto" w:fill="auto"/>
            <w:noWrap/>
            <w:vAlign w:val="center"/>
          </w:tcPr>
          <w:p w14:paraId="234B50AA" w14:textId="77777777" w:rsidR="006E17BC" w:rsidRPr="009E2AA9" w:rsidRDefault="006E17BC" w:rsidP="00A1020B">
            <w:pPr>
              <w:jc w:val="center"/>
              <w:rPr>
                <w:color w:val="000000"/>
                <w:sz w:val="20"/>
                <w:szCs w:val="20"/>
                <w:lang w:eastAsia="es-ES"/>
              </w:rPr>
            </w:pPr>
            <w:r w:rsidRPr="009E2AA9">
              <w:rPr>
                <w:sz w:val="20"/>
                <w:szCs w:val="20"/>
              </w:rPr>
              <w:t>85</w:t>
            </w:r>
          </w:p>
        </w:tc>
        <w:tc>
          <w:tcPr>
            <w:tcW w:w="567" w:type="dxa"/>
            <w:shd w:val="clear" w:color="auto" w:fill="auto"/>
            <w:vAlign w:val="center"/>
          </w:tcPr>
          <w:p w14:paraId="1B624674" w14:textId="77777777" w:rsidR="006E17BC" w:rsidRPr="009E2AA9" w:rsidRDefault="006E17BC" w:rsidP="00A1020B">
            <w:pPr>
              <w:jc w:val="center"/>
              <w:rPr>
                <w:color w:val="000000"/>
                <w:sz w:val="20"/>
                <w:szCs w:val="20"/>
                <w:lang w:eastAsia="es-ES"/>
              </w:rPr>
            </w:pPr>
            <w:r w:rsidRPr="009E2AA9">
              <w:rPr>
                <w:sz w:val="20"/>
                <w:szCs w:val="20"/>
              </w:rPr>
              <w:t>6</w:t>
            </w:r>
          </w:p>
        </w:tc>
      </w:tr>
      <w:tr w:rsidR="006E17BC" w:rsidRPr="00B10619" w14:paraId="6DD8310A" w14:textId="77777777" w:rsidTr="00A1020B">
        <w:trPr>
          <w:trHeight w:val="300"/>
          <w:jc w:val="center"/>
        </w:trPr>
        <w:tc>
          <w:tcPr>
            <w:tcW w:w="2263" w:type="dxa"/>
            <w:shd w:val="clear" w:color="auto" w:fill="auto"/>
            <w:noWrap/>
            <w:vAlign w:val="center"/>
            <w:hideMark/>
          </w:tcPr>
          <w:p w14:paraId="34C4CD89" w14:textId="77777777" w:rsidR="006E17BC" w:rsidRPr="00B10619" w:rsidRDefault="006E17BC" w:rsidP="00A1020B">
            <w:pPr>
              <w:rPr>
                <w:color w:val="000000"/>
                <w:sz w:val="20"/>
                <w:szCs w:val="20"/>
                <w:lang w:eastAsia="es-ES"/>
              </w:rPr>
            </w:pPr>
            <w:r w:rsidRPr="00B10619">
              <w:rPr>
                <w:color w:val="000000"/>
                <w:sz w:val="20"/>
                <w:szCs w:val="20"/>
                <w:lang w:eastAsia="es-ES"/>
              </w:rPr>
              <w:t>Metoprolol</w:t>
            </w:r>
          </w:p>
        </w:tc>
        <w:tc>
          <w:tcPr>
            <w:tcW w:w="704" w:type="dxa"/>
            <w:shd w:val="clear" w:color="auto" w:fill="auto"/>
            <w:vAlign w:val="center"/>
          </w:tcPr>
          <w:p w14:paraId="7D0DD6B5" w14:textId="77777777" w:rsidR="006E17BC" w:rsidRPr="00B10619" w:rsidRDefault="006E17BC" w:rsidP="00A1020B">
            <w:pPr>
              <w:jc w:val="center"/>
              <w:rPr>
                <w:color w:val="000000"/>
                <w:sz w:val="20"/>
                <w:szCs w:val="20"/>
                <w:lang w:eastAsia="es-ES"/>
              </w:rPr>
            </w:pPr>
            <w:r>
              <w:rPr>
                <w:color w:val="000000"/>
                <w:sz w:val="20"/>
                <w:szCs w:val="20"/>
                <w:lang w:eastAsia="es-ES"/>
              </w:rPr>
              <w:t>2.1</w:t>
            </w:r>
          </w:p>
        </w:tc>
        <w:tc>
          <w:tcPr>
            <w:tcW w:w="713" w:type="dxa"/>
            <w:shd w:val="clear" w:color="auto" w:fill="auto"/>
            <w:vAlign w:val="center"/>
          </w:tcPr>
          <w:p w14:paraId="16F2EB12" w14:textId="77777777" w:rsidR="006E17BC" w:rsidRPr="00B10619" w:rsidRDefault="006E17BC" w:rsidP="00A1020B">
            <w:pPr>
              <w:jc w:val="center"/>
              <w:rPr>
                <w:color w:val="000000"/>
                <w:sz w:val="20"/>
                <w:szCs w:val="20"/>
                <w:lang w:eastAsia="es-ES"/>
              </w:rPr>
            </w:pPr>
            <w:r>
              <w:rPr>
                <w:color w:val="000000"/>
                <w:sz w:val="20"/>
                <w:szCs w:val="20"/>
                <w:lang w:eastAsia="es-ES"/>
              </w:rPr>
              <w:t>10</w:t>
            </w:r>
          </w:p>
        </w:tc>
        <w:tc>
          <w:tcPr>
            <w:tcW w:w="993" w:type="dxa"/>
            <w:vAlign w:val="center"/>
          </w:tcPr>
          <w:p w14:paraId="0030DB33" w14:textId="77777777" w:rsidR="006E17BC" w:rsidRPr="009E2AA9" w:rsidRDefault="006E17BC" w:rsidP="00A1020B">
            <w:pPr>
              <w:jc w:val="center"/>
              <w:rPr>
                <w:color w:val="000000"/>
                <w:sz w:val="20"/>
                <w:szCs w:val="20"/>
                <w:lang w:eastAsia="es-ES"/>
              </w:rPr>
            </w:pPr>
            <w:r w:rsidRPr="009E2AA9">
              <w:rPr>
                <w:sz w:val="20"/>
                <w:szCs w:val="20"/>
              </w:rPr>
              <w:t>n.f.r</w:t>
            </w:r>
          </w:p>
        </w:tc>
        <w:tc>
          <w:tcPr>
            <w:tcW w:w="710" w:type="dxa"/>
            <w:vAlign w:val="center"/>
          </w:tcPr>
          <w:p w14:paraId="6D55D5D8" w14:textId="77777777" w:rsidR="006E17BC" w:rsidRPr="009E2AA9" w:rsidRDefault="006E17BC" w:rsidP="00A1020B">
            <w:pPr>
              <w:jc w:val="center"/>
              <w:rPr>
                <w:color w:val="000000"/>
                <w:sz w:val="20"/>
                <w:szCs w:val="20"/>
                <w:lang w:eastAsia="es-ES"/>
              </w:rPr>
            </w:pPr>
            <w:r w:rsidRPr="009E2AA9">
              <w:rPr>
                <w:sz w:val="20"/>
                <w:szCs w:val="20"/>
              </w:rPr>
              <w:t>n.f.r</w:t>
            </w:r>
          </w:p>
        </w:tc>
        <w:tc>
          <w:tcPr>
            <w:tcW w:w="991" w:type="dxa"/>
            <w:vAlign w:val="center"/>
          </w:tcPr>
          <w:p w14:paraId="10F9A0A8" w14:textId="77777777" w:rsidR="006E17BC" w:rsidRDefault="006E17BC" w:rsidP="00A1020B">
            <w:pPr>
              <w:jc w:val="center"/>
              <w:rPr>
                <w:sz w:val="20"/>
              </w:rPr>
            </w:pPr>
            <w:r w:rsidRPr="009E2AA9">
              <w:rPr>
                <w:sz w:val="20"/>
                <w:szCs w:val="20"/>
              </w:rPr>
              <w:t>n.f.r</w:t>
            </w:r>
          </w:p>
        </w:tc>
        <w:tc>
          <w:tcPr>
            <w:tcW w:w="709" w:type="dxa"/>
            <w:vAlign w:val="center"/>
          </w:tcPr>
          <w:p w14:paraId="5394FF28" w14:textId="77777777" w:rsidR="006E17BC" w:rsidRDefault="006E17BC" w:rsidP="00A1020B">
            <w:pPr>
              <w:jc w:val="center"/>
              <w:rPr>
                <w:sz w:val="20"/>
              </w:rPr>
            </w:pPr>
            <w:r w:rsidRPr="009E2AA9">
              <w:rPr>
                <w:sz w:val="20"/>
                <w:szCs w:val="20"/>
              </w:rPr>
              <w:t>n.f.r</w:t>
            </w:r>
          </w:p>
        </w:tc>
        <w:tc>
          <w:tcPr>
            <w:tcW w:w="992" w:type="dxa"/>
            <w:shd w:val="clear" w:color="auto" w:fill="auto"/>
            <w:vAlign w:val="center"/>
          </w:tcPr>
          <w:p w14:paraId="160D8F3B" w14:textId="77777777" w:rsidR="006E17BC" w:rsidRPr="009E2AA9" w:rsidRDefault="006E17BC" w:rsidP="00A1020B">
            <w:pPr>
              <w:jc w:val="center"/>
              <w:rPr>
                <w:color w:val="000000"/>
                <w:sz w:val="20"/>
                <w:szCs w:val="20"/>
                <w:lang w:eastAsia="es-ES"/>
              </w:rPr>
            </w:pPr>
            <w:r>
              <w:rPr>
                <w:sz w:val="20"/>
              </w:rPr>
              <w:t>88</w:t>
            </w:r>
          </w:p>
        </w:tc>
        <w:tc>
          <w:tcPr>
            <w:tcW w:w="709" w:type="dxa"/>
            <w:shd w:val="clear" w:color="auto" w:fill="auto"/>
            <w:vAlign w:val="center"/>
          </w:tcPr>
          <w:p w14:paraId="213C7AEA" w14:textId="77777777" w:rsidR="006E17BC" w:rsidRPr="009E2AA9" w:rsidRDefault="006E17BC" w:rsidP="00A1020B">
            <w:pPr>
              <w:jc w:val="center"/>
              <w:rPr>
                <w:color w:val="000000"/>
                <w:sz w:val="20"/>
                <w:szCs w:val="20"/>
                <w:lang w:eastAsia="es-ES"/>
              </w:rPr>
            </w:pPr>
            <w:r w:rsidRPr="009E2AA9">
              <w:rPr>
                <w:sz w:val="20"/>
              </w:rPr>
              <w:t>1</w:t>
            </w:r>
            <w:r>
              <w:rPr>
                <w:sz w:val="20"/>
              </w:rPr>
              <w:t>5</w:t>
            </w:r>
          </w:p>
        </w:tc>
        <w:tc>
          <w:tcPr>
            <w:tcW w:w="992" w:type="dxa"/>
            <w:shd w:val="clear" w:color="auto" w:fill="auto"/>
            <w:noWrap/>
            <w:vAlign w:val="center"/>
          </w:tcPr>
          <w:p w14:paraId="28442A7E" w14:textId="77777777" w:rsidR="006E17BC" w:rsidRPr="009E2AA9" w:rsidRDefault="006E17BC" w:rsidP="00A1020B">
            <w:pPr>
              <w:jc w:val="center"/>
              <w:rPr>
                <w:color w:val="000000"/>
                <w:sz w:val="20"/>
                <w:szCs w:val="20"/>
                <w:lang w:eastAsia="es-ES"/>
              </w:rPr>
            </w:pPr>
            <w:r>
              <w:rPr>
                <w:sz w:val="20"/>
                <w:szCs w:val="20"/>
              </w:rPr>
              <w:t>90</w:t>
            </w:r>
          </w:p>
        </w:tc>
        <w:tc>
          <w:tcPr>
            <w:tcW w:w="567" w:type="dxa"/>
            <w:shd w:val="clear" w:color="auto" w:fill="auto"/>
            <w:vAlign w:val="center"/>
          </w:tcPr>
          <w:p w14:paraId="5A1EE230" w14:textId="77777777" w:rsidR="006E17BC" w:rsidRPr="009E2AA9" w:rsidRDefault="006E17BC" w:rsidP="00A1020B">
            <w:pPr>
              <w:jc w:val="center"/>
              <w:rPr>
                <w:color w:val="000000"/>
                <w:sz w:val="20"/>
                <w:szCs w:val="20"/>
                <w:lang w:eastAsia="es-ES"/>
              </w:rPr>
            </w:pPr>
            <w:r>
              <w:rPr>
                <w:sz w:val="20"/>
                <w:szCs w:val="20"/>
              </w:rPr>
              <w:t>12</w:t>
            </w:r>
          </w:p>
        </w:tc>
      </w:tr>
      <w:tr w:rsidR="006E17BC" w:rsidRPr="00B10619" w14:paraId="757396BF" w14:textId="77777777" w:rsidTr="00A1020B">
        <w:trPr>
          <w:trHeight w:val="300"/>
          <w:jc w:val="center"/>
        </w:trPr>
        <w:tc>
          <w:tcPr>
            <w:tcW w:w="2263" w:type="dxa"/>
            <w:shd w:val="clear" w:color="auto" w:fill="auto"/>
            <w:noWrap/>
            <w:vAlign w:val="center"/>
            <w:hideMark/>
          </w:tcPr>
          <w:p w14:paraId="19DE322A" w14:textId="77777777" w:rsidR="006E17BC" w:rsidRPr="00B10619" w:rsidRDefault="006E17BC" w:rsidP="00A1020B">
            <w:pPr>
              <w:rPr>
                <w:color w:val="000000"/>
                <w:sz w:val="20"/>
                <w:szCs w:val="20"/>
                <w:lang w:eastAsia="es-ES"/>
              </w:rPr>
            </w:pPr>
            <w:r w:rsidRPr="00B10619">
              <w:rPr>
                <w:color w:val="000000"/>
                <w:sz w:val="20"/>
                <w:szCs w:val="20"/>
                <w:lang w:eastAsia="es-ES"/>
              </w:rPr>
              <w:t>Miconazole</w:t>
            </w:r>
          </w:p>
        </w:tc>
        <w:tc>
          <w:tcPr>
            <w:tcW w:w="704" w:type="dxa"/>
            <w:shd w:val="clear" w:color="auto" w:fill="auto"/>
            <w:vAlign w:val="center"/>
          </w:tcPr>
          <w:p w14:paraId="7C372D87" w14:textId="77777777" w:rsidR="006E17BC" w:rsidRPr="00B10619" w:rsidRDefault="006E17BC" w:rsidP="00A1020B">
            <w:pPr>
              <w:jc w:val="center"/>
              <w:rPr>
                <w:color w:val="000000"/>
                <w:sz w:val="20"/>
                <w:szCs w:val="20"/>
                <w:lang w:eastAsia="es-ES"/>
              </w:rPr>
            </w:pPr>
            <w:r>
              <w:rPr>
                <w:color w:val="000000"/>
                <w:sz w:val="20"/>
                <w:szCs w:val="20"/>
                <w:lang w:eastAsia="es-ES"/>
              </w:rPr>
              <w:t>0.2</w:t>
            </w:r>
          </w:p>
        </w:tc>
        <w:tc>
          <w:tcPr>
            <w:tcW w:w="713" w:type="dxa"/>
            <w:shd w:val="clear" w:color="auto" w:fill="auto"/>
            <w:vAlign w:val="center"/>
          </w:tcPr>
          <w:p w14:paraId="6BDA7DB1" w14:textId="77777777" w:rsidR="006E17BC" w:rsidRPr="00B10619" w:rsidRDefault="006E17BC" w:rsidP="00A1020B">
            <w:pPr>
              <w:jc w:val="center"/>
              <w:rPr>
                <w:color w:val="000000"/>
                <w:sz w:val="20"/>
                <w:szCs w:val="20"/>
                <w:lang w:eastAsia="es-ES"/>
              </w:rPr>
            </w:pPr>
            <w:r>
              <w:rPr>
                <w:color w:val="000000"/>
                <w:sz w:val="20"/>
                <w:szCs w:val="20"/>
                <w:lang w:eastAsia="es-ES"/>
              </w:rPr>
              <w:t>1</w:t>
            </w:r>
          </w:p>
        </w:tc>
        <w:tc>
          <w:tcPr>
            <w:tcW w:w="993" w:type="dxa"/>
            <w:vAlign w:val="center"/>
          </w:tcPr>
          <w:p w14:paraId="3814CDA3" w14:textId="77777777" w:rsidR="006E17BC" w:rsidRPr="009E2AA9" w:rsidRDefault="006E17BC" w:rsidP="00A1020B">
            <w:pPr>
              <w:jc w:val="center"/>
              <w:rPr>
                <w:color w:val="000000"/>
                <w:sz w:val="20"/>
                <w:szCs w:val="20"/>
                <w:lang w:eastAsia="es-ES"/>
              </w:rPr>
            </w:pPr>
            <w:r>
              <w:rPr>
                <w:sz w:val="20"/>
                <w:szCs w:val="20"/>
              </w:rPr>
              <w:t>72</w:t>
            </w:r>
          </w:p>
        </w:tc>
        <w:tc>
          <w:tcPr>
            <w:tcW w:w="710" w:type="dxa"/>
            <w:vAlign w:val="center"/>
          </w:tcPr>
          <w:p w14:paraId="1121B412" w14:textId="77777777" w:rsidR="006E17BC" w:rsidRPr="009E2AA9" w:rsidRDefault="006E17BC" w:rsidP="00A1020B">
            <w:pPr>
              <w:jc w:val="center"/>
              <w:rPr>
                <w:color w:val="000000"/>
                <w:sz w:val="20"/>
                <w:szCs w:val="20"/>
                <w:lang w:eastAsia="es-ES"/>
              </w:rPr>
            </w:pPr>
            <w:r w:rsidRPr="009E2AA9">
              <w:rPr>
                <w:sz w:val="20"/>
                <w:szCs w:val="20"/>
              </w:rPr>
              <w:t>16</w:t>
            </w:r>
          </w:p>
        </w:tc>
        <w:tc>
          <w:tcPr>
            <w:tcW w:w="991" w:type="dxa"/>
            <w:vAlign w:val="center"/>
          </w:tcPr>
          <w:p w14:paraId="5505BF73" w14:textId="77777777" w:rsidR="006E17BC" w:rsidRPr="009E2AA9" w:rsidRDefault="006E17BC" w:rsidP="00A1020B">
            <w:pPr>
              <w:jc w:val="center"/>
              <w:rPr>
                <w:color w:val="000000"/>
                <w:sz w:val="20"/>
                <w:szCs w:val="20"/>
                <w:lang w:eastAsia="es-ES"/>
              </w:rPr>
            </w:pPr>
            <w:r>
              <w:rPr>
                <w:color w:val="000000"/>
                <w:sz w:val="20"/>
                <w:szCs w:val="20"/>
                <w:lang w:eastAsia="es-ES"/>
              </w:rPr>
              <w:t>75</w:t>
            </w:r>
          </w:p>
        </w:tc>
        <w:tc>
          <w:tcPr>
            <w:tcW w:w="709" w:type="dxa"/>
            <w:vAlign w:val="center"/>
          </w:tcPr>
          <w:p w14:paraId="588E7F5C" w14:textId="77777777" w:rsidR="006E17BC" w:rsidRPr="009E2AA9" w:rsidRDefault="006E17BC" w:rsidP="00A1020B">
            <w:pPr>
              <w:jc w:val="center"/>
              <w:rPr>
                <w:color w:val="000000"/>
                <w:sz w:val="20"/>
                <w:szCs w:val="20"/>
                <w:lang w:eastAsia="es-ES"/>
              </w:rPr>
            </w:pPr>
            <w:r>
              <w:rPr>
                <w:color w:val="000000"/>
                <w:sz w:val="20"/>
                <w:szCs w:val="20"/>
                <w:lang w:eastAsia="es-ES"/>
              </w:rPr>
              <w:t>13</w:t>
            </w:r>
          </w:p>
        </w:tc>
        <w:tc>
          <w:tcPr>
            <w:tcW w:w="992" w:type="dxa"/>
            <w:shd w:val="clear" w:color="auto" w:fill="auto"/>
            <w:vAlign w:val="center"/>
          </w:tcPr>
          <w:p w14:paraId="6DB8CB6E" w14:textId="77777777" w:rsidR="006E17BC" w:rsidRPr="009E2AA9" w:rsidRDefault="006E17BC" w:rsidP="00A1020B">
            <w:pPr>
              <w:jc w:val="center"/>
              <w:rPr>
                <w:color w:val="000000"/>
                <w:sz w:val="20"/>
                <w:szCs w:val="20"/>
                <w:lang w:eastAsia="es-ES"/>
              </w:rPr>
            </w:pPr>
            <w:r>
              <w:rPr>
                <w:color w:val="000000"/>
                <w:sz w:val="20"/>
                <w:szCs w:val="20"/>
                <w:lang w:eastAsia="es-ES"/>
              </w:rPr>
              <w:t>78</w:t>
            </w:r>
          </w:p>
        </w:tc>
        <w:tc>
          <w:tcPr>
            <w:tcW w:w="709" w:type="dxa"/>
            <w:shd w:val="clear" w:color="auto" w:fill="auto"/>
            <w:vAlign w:val="center"/>
          </w:tcPr>
          <w:p w14:paraId="65612116" w14:textId="77777777" w:rsidR="006E17BC" w:rsidRPr="009E2AA9" w:rsidRDefault="006E17BC" w:rsidP="00A1020B">
            <w:pPr>
              <w:jc w:val="center"/>
              <w:rPr>
                <w:color w:val="000000"/>
                <w:sz w:val="20"/>
                <w:szCs w:val="20"/>
                <w:lang w:eastAsia="es-ES"/>
              </w:rPr>
            </w:pPr>
            <w:r>
              <w:rPr>
                <w:color w:val="000000"/>
                <w:sz w:val="20"/>
                <w:szCs w:val="20"/>
                <w:lang w:eastAsia="es-ES"/>
              </w:rPr>
              <w:t>10</w:t>
            </w:r>
          </w:p>
        </w:tc>
        <w:tc>
          <w:tcPr>
            <w:tcW w:w="992" w:type="dxa"/>
            <w:shd w:val="clear" w:color="auto" w:fill="auto"/>
            <w:noWrap/>
            <w:vAlign w:val="center"/>
          </w:tcPr>
          <w:p w14:paraId="5A3F3902" w14:textId="77777777" w:rsidR="006E17BC" w:rsidRPr="009E2AA9" w:rsidRDefault="006E17BC" w:rsidP="00A1020B">
            <w:pPr>
              <w:jc w:val="center"/>
              <w:rPr>
                <w:color w:val="000000"/>
                <w:sz w:val="20"/>
                <w:szCs w:val="20"/>
                <w:lang w:eastAsia="es-ES"/>
              </w:rPr>
            </w:pPr>
            <w:r>
              <w:rPr>
                <w:sz w:val="20"/>
                <w:szCs w:val="20"/>
              </w:rPr>
              <w:t>80</w:t>
            </w:r>
          </w:p>
        </w:tc>
        <w:tc>
          <w:tcPr>
            <w:tcW w:w="567" w:type="dxa"/>
            <w:shd w:val="clear" w:color="auto" w:fill="auto"/>
            <w:vAlign w:val="center"/>
          </w:tcPr>
          <w:p w14:paraId="467AF0C5" w14:textId="77777777" w:rsidR="006E17BC" w:rsidRPr="009E2AA9" w:rsidRDefault="006E17BC" w:rsidP="00A1020B">
            <w:pPr>
              <w:jc w:val="center"/>
              <w:rPr>
                <w:color w:val="000000"/>
                <w:sz w:val="20"/>
                <w:szCs w:val="20"/>
                <w:lang w:eastAsia="es-ES"/>
              </w:rPr>
            </w:pPr>
            <w:r>
              <w:rPr>
                <w:sz w:val="20"/>
                <w:szCs w:val="20"/>
              </w:rPr>
              <w:t>7</w:t>
            </w:r>
          </w:p>
        </w:tc>
      </w:tr>
      <w:tr w:rsidR="006E17BC" w:rsidRPr="00B10619" w14:paraId="5004E8C4" w14:textId="77777777" w:rsidTr="00A1020B">
        <w:trPr>
          <w:trHeight w:val="300"/>
          <w:jc w:val="center"/>
        </w:trPr>
        <w:tc>
          <w:tcPr>
            <w:tcW w:w="2263" w:type="dxa"/>
            <w:shd w:val="clear" w:color="auto" w:fill="auto"/>
            <w:noWrap/>
            <w:vAlign w:val="center"/>
            <w:hideMark/>
          </w:tcPr>
          <w:p w14:paraId="6E6B0DC7" w14:textId="77777777" w:rsidR="006E17BC" w:rsidRPr="00B10619" w:rsidRDefault="006E17BC" w:rsidP="00A1020B">
            <w:pPr>
              <w:rPr>
                <w:color w:val="000000"/>
                <w:sz w:val="20"/>
                <w:szCs w:val="20"/>
                <w:lang w:eastAsia="es-ES"/>
              </w:rPr>
            </w:pPr>
            <w:r w:rsidRPr="00B10619">
              <w:rPr>
                <w:color w:val="000000"/>
                <w:sz w:val="20"/>
                <w:szCs w:val="20"/>
                <w:lang w:eastAsia="es-ES"/>
              </w:rPr>
              <w:t>Naproxen</w:t>
            </w:r>
          </w:p>
        </w:tc>
        <w:tc>
          <w:tcPr>
            <w:tcW w:w="704" w:type="dxa"/>
            <w:shd w:val="clear" w:color="auto" w:fill="auto"/>
            <w:vAlign w:val="center"/>
          </w:tcPr>
          <w:p w14:paraId="1BFC76D1" w14:textId="77777777" w:rsidR="006E17BC" w:rsidRPr="00B10619" w:rsidRDefault="006E17BC" w:rsidP="00A1020B">
            <w:pPr>
              <w:jc w:val="center"/>
              <w:rPr>
                <w:color w:val="000000"/>
                <w:sz w:val="20"/>
                <w:szCs w:val="20"/>
                <w:lang w:eastAsia="es-ES"/>
              </w:rPr>
            </w:pPr>
            <w:r>
              <w:rPr>
                <w:color w:val="000000"/>
                <w:sz w:val="20"/>
                <w:szCs w:val="20"/>
                <w:lang w:eastAsia="es-ES"/>
              </w:rPr>
              <w:t>1.6</w:t>
            </w:r>
          </w:p>
        </w:tc>
        <w:tc>
          <w:tcPr>
            <w:tcW w:w="713" w:type="dxa"/>
            <w:shd w:val="clear" w:color="auto" w:fill="auto"/>
            <w:vAlign w:val="center"/>
          </w:tcPr>
          <w:p w14:paraId="3F66FC94" w14:textId="77777777" w:rsidR="006E17BC" w:rsidRPr="00B10619" w:rsidRDefault="006E17BC" w:rsidP="00A1020B">
            <w:pPr>
              <w:jc w:val="center"/>
              <w:rPr>
                <w:color w:val="000000"/>
                <w:sz w:val="20"/>
                <w:szCs w:val="20"/>
                <w:lang w:eastAsia="es-ES"/>
              </w:rPr>
            </w:pPr>
            <w:r>
              <w:rPr>
                <w:color w:val="000000"/>
                <w:sz w:val="20"/>
                <w:szCs w:val="20"/>
                <w:lang w:eastAsia="es-ES"/>
              </w:rPr>
              <w:t>10</w:t>
            </w:r>
          </w:p>
        </w:tc>
        <w:tc>
          <w:tcPr>
            <w:tcW w:w="993" w:type="dxa"/>
            <w:vAlign w:val="center"/>
          </w:tcPr>
          <w:p w14:paraId="6CF48CA2" w14:textId="77777777" w:rsidR="006E17BC" w:rsidRPr="009E2AA9" w:rsidRDefault="006E17BC" w:rsidP="00A1020B">
            <w:pPr>
              <w:jc w:val="center"/>
              <w:rPr>
                <w:color w:val="000000"/>
                <w:sz w:val="20"/>
                <w:szCs w:val="20"/>
                <w:lang w:eastAsia="es-ES"/>
              </w:rPr>
            </w:pPr>
            <w:r w:rsidRPr="009E2AA9">
              <w:rPr>
                <w:sz w:val="20"/>
                <w:szCs w:val="20"/>
              </w:rPr>
              <w:t>n.f.r</w:t>
            </w:r>
          </w:p>
        </w:tc>
        <w:tc>
          <w:tcPr>
            <w:tcW w:w="710" w:type="dxa"/>
            <w:vAlign w:val="center"/>
          </w:tcPr>
          <w:p w14:paraId="7CC41F01" w14:textId="77777777" w:rsidR="006E17BC" w:rsidRPr="009E2AA9" w:rsidRDefault="006E17BC" w:rsidP="00A1020B">
            <w:pPr>
              <w:jc w:val="center"/>
              <w:rPr>
                <w:color w:val="000000"/>
                <w:sz w:val="20"/>
                <w:szCs w:val="20"/>
                <w:lang w:eastAsia="es-ES"/>
              </w:rPr>
            </w:pPr>
            <w:r w:rsidRPr="009E2AA9">
              <w:rPr>
                <w:sz w:val="20"/>
                <w:szCs w:val="20"/>
              </w:rPr>
              <w:t>n.f.r</w:t>
            </w:r>
          </w:p>
        </w:tc>
        <w:tc>
          <w:tcPr>
            <w:tcW w:w="991" w:type="dxa"/>
            <w:vAlign w:val="center"/>
          </w:tcPr>
          <w:p w14:paraId="0AE668D2" w14:textId="77777777" w:rsidR="006E17BC" w:rsidRPr="009E2AA9" w:rsidRDefault="006E17BC" w:rsidP="00A1020B">
            <w:pPr>
              <w:jc w:val="center"/>
              <w:rPr>
                <w:color w:val="000000"/>
                <w:sz w:val="20"/>
                <w:szCs w:val="20"/>
                <w:lang w:eastAsia="es-ES"/>
              </w:rPr>
            </w:pPr>
            <w:r w:rsidRPr="009E2AA9">
              <w:rPr>
                <w:sz w:val="20"/>
                <w:szCs w:val="20"/>
              </w:rPr>
              <w:t>n.f.r</w:t>
            </w:r>
          </w:p>
        </w:tc>
        <w:tc>
          <w:tcPr>
            <w:tcW w:w="709" w:type="dxa"/>
            <w:vAlign w:val="center"/>
          </w:tcPr>
          <w:p w14:paraId="444FF2B7" w14:textId="77777777" w:rsidR="006E17BC" w:rsidRPr="009E2AA9" w:rsidRDefault="006E17BC" w:rsidP="00A1020B">
            <w:pPr>
              <w:jc w:val="center"/>
              <w:rPr>
                <w:color w:val="000000"/>
                <w:sz w:val="20"/>
                <w:szCs w:val="20"/>
                <w:lang w:eastAsia="es-ES"/>
              </w:rPr>
            </w:pPr>
            <w:r w:rsidRPr="009E2AA9">
              <w:rPr>
                <w:sz w:val="20"/>
                <w:szCs w:val="20"/>
              </w:rPr>
              <w:t>n.f.r</w:t>
            </w:r>
          </w:p>
        </w:tc>
        <w:tc>
          <w:tcPr>
            <w:tcW w:w="992" w:type="dxa"/>
            <w:shd w:val="clear" w:color="auto" w:fill="auto"/>
            <w:vAlign w:val="center"/>
          </w:tcPr>
          <w:p w14:paraId="4A1F39AF" w14:textId="77777777" w:rsidR="006E17BC" w:rsidRPr="009E2AA9" w:rsidRDefault="006E17BC" w:rsidP="00A1020B">
            <w:pPr>
              <w:jc w:val="center"/>
              <w:rPr>
                <w:color w:val="000000"/>
                <w:sz w:val="20"/>
                <w:szCs w:val="20"/>
                <w:lang w:eastAsia="es-ES"/>
              </w:rPr>
            </w:pPr>
            <w:r w:rsidRPr="009E2AA9">
              <w:rPr>
                <w:color w:val="000000"/>
                <w:sz w:val="20"/>
                <w:szCs w:val="20"/>
                <w:lang w:eastAsia="es-ES"/>
              </w:rPr>
              <w:t>78</w:t>
            </w:r>
          </w:p>
        </w:tc>
        <w:tc>
          <w:tcPr>
            <w:tcW w:w="709" w:type="dxa"/>
            <w:shd w:val="clear" w:color="auto" w:fill="auto"/>
            <w:vAlign w:val="center"/>
          </w:tcPr>
          <w:p w14:paraId="2AF4DB4C" w14:textId="77777777" w:rsidR="006E17BC" w:rsidRPr="009E2AA9" w:rsidRDefault="006E17BC" w:rsidP="00A1020B">
            <w:pPr>
              <w:jc w:val="center"/>
              <w:rPr>
                <w:color w:val="000000"/>
                <w:sz w:val="20"/>
                <w:szCs w:val="20"/>
                <w:lang w:eastAsia="es-ES"/>
              </w:rPr>
            </w:pPr>
            <w:r w:rsidRPr="009E2AA9">
              <w:rPr>
                <w:color w:val="000000"/>
                <w:sz w:val="20"/>
                <w:szCs w:val="20"/>
                <w:lang w:eastAsia="es-ES"/>
              </w:rPr>
              <w:t>1</w:t>
            </w:r>
            <w:r>
              <w:rPr>
                <w:color w:val="000000"/>
                <w:sz w:val="20"/>
                <w:szCs w:val="20"/>
                <w:lang w:eastAsia="es-ES"/>
              </w:rPr>
              <w:t>0</w:t>
            </w:r>
          </w:p>
        </w:tc>
        <w:tc>
          <w:tcPr>
            <w:tcW w:w="992" w:type="dxa"/>
            <w:shd w:val="clear" w:color="auto" w:fill="auto"/>
            <w:noWrap/>
            <w:vAlign w:val="center"/>
          </w:tcPr>
          <w:p w14:paraId="0E8DBB98" w14:textId="77777777" w:rsidR="006E17BC" w:rsidRPr="009E2AA9" w:rsidRDefault="006E17BC" w:rsidP="00A1020B">
            <w:pPr>
              <w:jc w:val="center"/>
              <w:rPr>
                <w:color w:val="000000"/>
                <w:sz w:val="20"/>
                <w:szCs w:val="20"/>
                <w:lang w:eastAsia="es-ES"/>
              </w:rPr>
            </w:pPr>
            <w:r>
              <w:rPr>
                <w:sz w:val="20"/>
                <w:szCs w:val="20"/>
              </w:rPr>
              <w:t>91</w:t>
            </w:r>
          </w:p>
        </w:tc>
        <w:tc>
          <w:tcPr>
            <w:tcW w:w="567" w:type="dxa"/>
            <w:shd w:val="clear" w:color="auto" w:fill="auto"/>
            <w:vAlign w:val="center"/>
          </w:tcPr>
          <w:p w14:paraId="6E62668C" w14:textId="77777777" w:rsidR="006E17BC" w:rsidRPr="009E2AA9" w:rsidRDefault="006E17BC" w:rsidP="00A1020B">
            <w:pPr>
              <w:jc w:val="center"/>
              <w:rPr>
                <w:color w:val="000000"/>
                <w:sz w:val="20"/>
                <w:szCs w:val="20"/>
                <w:lang w:eastAsia="es-ES"/>
              </w:rPr>
            </w:pPr>
            <w:r>
              <w:rPr>
                <w:sz w:val="20"/>
                <w:szCs w:val="20"/>
              </w:rPr>
              <w:t>17</w:t>
            </w:r>
          </w:p>
        </w:tc>
      </w:tr>
      <w:tr w:rsidR="006E17BC" w:rsidRPr="00B10619" w14:paraId="55AD8B55" w14:textId="77777777" w:rsidTr="00A1020B">
        <w:trPr>
          <w:trHeight w:val="300"/>
          <w:jc w:val="center"/>
        </w:trPr>
        <w:tc>
          <w:tcPr>
            <w:tcW w:w="2263" w:type="dxa"/>
            <w:shd w:val="clear" w:color="auto" w:fill="auto"/>
            <w:noWrap/>
            <w:vAlign w:val="center"/>
            <w:hideMark/>
          </w:tcPr>
          <w:p w14:paraId="67629439" w14:textId="77777777" w:rsidR="006E17BC" w:rsidRPr="00B10619" w:rsidRDefault="006E17BC" w:rsidP="00A1020B">
            <w:pPr>
              <w:rPr>
                <w:color w:val="000000"/>
                <w:sz w:val="20"/>
                <w:szCs w:val="20"/>
                <w:lang w:eastAsia="es-ES"/>
              </w:rPr>
            </w:pPr>
            <w:r w:rsidRPr="00B10619">
              <w:rPr>
                <w:color w:val="000000"/>
                <w:sz w:val="20"/>
                <w:szCs w:val="20"/>
                <w:lang w:eastAsia="es-ES"/>
              </w:rPr>
              <w:t>O-desmethylvenlafaxine</w:t>
            </w:r>
          </w:p>
        </w:tc>
        <w:tc>
          <w:tcPr>
            <w:tcW w:w="704" w:type="dxa"/>
            <w:shd w:val="clear" w:color="auto" w:fill="auto"/>
            <w:vAlign w:val="center"/>
          </w:tcPr>
          <w:p w14:paraId="4BDD338F" w14:textId="77777777" w:rsidR="006E17BC" w:rsidRPr="00B10619" w:rsidRDefault="006E17BC" w:rsidP="00A1020B">
            <w:pPr>
              <w:jc w:val="center"/>
              <w:rPr>
                <w:color w:val="000000"/>
                <w:sz w:val="20"/>
                <w:szCs w:val="20"/>
                <w:lang w:eastAsia="es-ES"/>
              </w:rPr>
            </w:pPr>
            <w:r>
              <w:rPr>
                <w:color w:val="000000"/>
                <w:sz w:val="20"/>
                <w:szCs w:val="20"/>
                <w:lang w:eastAsia="es-ES"/>
              </w:rPr>
              <w:t>0.6</w:t>
            </w:r>
          </w:p>
        </w:tc>
        <w:tc>
          <w:tcPr>
            <w:tcW w:w="713" w:type="dxa"/>
            <w:shd w:val="clear" w:color="auto" w:fill="auto"/>
            <w:vAlign w:val="center"/>
          </w:tcPr>
          <w:p w14:paraId="000FE186" w14:textId="77777777" w:rsidR="006E17BC" w:rsidRPr="00B10619" w:rsidRDefault="006E17BC" w:rsidP="00A1020B">
            <w:pPr>
              <w:jc w:val="center"/>
              <w:rPr>
                <w:color w:val="000000"/>
                <w:sz w:val="20"/>
                <w:szCs w:val="20"/>
                <w:lang w:eastAsia="es-ES"/>
              </w:rPr>
            </w:pPr>
            <w:r>
              <w:rPr>
                <w:color w:val="000000"/>
                <w:sz w:val="20"/>
                <w:szCs w:val="20"/>
                <w:lang w:eastAsia="es-ES"/>
              </w:rPr>
              <w:t>10</w:t>
            </w:r>
          </w:p>
        </w:tc>
        <w:tc>
          <w:tcPr>
            <w:tcW w:w="993" w:type="dxa"/>
            <w:vAlign w:val="center"/>
          </w:tcPr>
          <w:p w14:paraId="7C4B8CB8" w14:textId="77777777" w:rsidR="006E17BC" w:rsidRPr="009E2AA9" w:rsidRDefault="006E17BC" w:rsidP="00A1020B">
            <w:pPr>
              <w:jc w:val="center"/>
              <w:rPr>
                <w:color w:val="000000"/>
                <w:sz w:val="20"/>
                <w:szCs w:val="20"/>
                <w:lang w:eastAsia="es-ES"/>
              </w:rPr>
            </w:pPr>
            <w:r w:rsidRPr="009E2AA9">
              <w:rPr>
                <w:sz w:val="20"/>
                <w:szCs w:val="20"/>
              </w:rPr>
              <w:t>n.f.r</w:t>
            </w:r>
          </w:p>
        </w:tc>
        <w:tc>
          <w:tcPr>
            <w:tcW w:w="710" w:type="dxa"/>
            <w:vAlign w:val="center"/>
          </w:tcPr>
          <w:p w14:paraId="79627424" w14:textId="77777777" w:rsidR="006E17BC" w:rsidRPr="009E2AA9" w:rsidRDefault="006E17BC" w:rsidP="00A1020B">
            <w:pPr>
              <w:jc w:val="center"/>
              <w:rPr>
                <w:color w:val="000000"/>
                <w:sz w:val="20"/>
                <w:szCs w:val="20"/>
                <w:lang w:eastAsia="es-ES"/>
              </w:rPr>
            </w:pPr>
            <w:r w:rsidRPr="009E2AA9">
              <w:rPr>
                <w:sz w:val="20"/>
                <w:szCs w:val="20"/>
              </w:rPr>
              <w:t>n.f.r</w:t>
            </w:r>
          </w:p>
        </w:tc>
        <w:tc>
          <w:tcPr>
            <w:tcW w:w="991" w:type="dxa"/>
            <w:vAlign w:val="center"/>
          </w:tcPr>
          <w:p w14:paraId="510E75F3" w14:textId="77777777" w:rsidR="006E17BC" w:rsidRDefault="006E17BC" w:rsidP="00A1020B">
            <w:pPr>
              <w:jc w:val="center"/>
              <w:rPr>
                <w:color w:val="000000"/>
                <w:sz w:val="20"/>
                <w:szCs w:val="20"/>
                <w:highlight w:val="yellow"/>
                <w:lang w:eastAsia="es-ES"/>
              </w:rPr>
            </w:pPr>
            <w:r w:rsidRPr="009E2AA9">
              <w:rPr>
                <w:sz w:val="20"/>
                <w:szCs w:val="20"/>
              </w:rPr>
              <w:t>n.f.r</w:t>
            </w:r>
          </w:p>
        </w:tc>
        <w:tc>
          <w:tcPr>
            <w:tcW w:w="709" w:type="dxa"/>
            <w:vAlign w:val="center"/>
          </w:tcPr>
          <w:p w14:paraId="32CFC245" w14:textId="77777777" w:rsidR="006E17BC" w:rsidRDefault="006E17BC" w:rsidP="00A1020B">
            <w:pPr>
              <w:jc w:val="center"/>
              <w:rPr>
                <w:color w:val="000000"/>
                <w:sz w:val="20"/>
                <w:szCs w:val="20"/>
                <w:highlight w:val="yellow"/>
                <w:lang w:eastAsia="es-ES"/>
              </w:rPr>
            </w:pPr>
            <w:r w:rsidRPr="009E2AA9">
              <w:rPr>
                <w:sz w:val="20"/>
                <w:szCs w:val="20"/>
              </w:rPr>
              <w:t>n.f.r</w:t>
            </w:r>
          </w:p>
        </w:tc>
        <w:tc>
          <w:tcPr>
            <w:tcW w:w="992" w:type="dxa"/>
            <w:shd w:val="clear" w:color="auto" w:fill="auto"/>
            <w:vAlign w:val="center"/>
          </w:tcPr>
          <w:p w14:paraId="675CA67C" w14:textId="77777777" w:rsidR="006E17BC" w:rsidRPr="00C72758" w:rsidRDefault="006E17BC" w:rsidP="00A1020B">
            <w:pPr>
              <w:jc w:val="center"/>
              <w:rPr>
                <w:color w:val="000000"/>
                <w:sz w:val="20"/>
                <w:szCs w:val="20"/>
                <w:lang w:eastAsia="es-ES"/>
              </w:rPr>
            </w:pPr>
            <w:r w:rsidRPr="00C72758">
              <w:rPr>
                <w:color w:val="000000"/>
                <w:sz w:val="20"/>
                <w:szCs w:val="20"/>
                <w:lang w:eastAsia="es-ES"/>
              </w:rPr>
              <w:t>87</w:t>
            </w:r>
          </w:p>
        </w:tc>
        <w:tc>
          <w:tcPr>
            <w:tcW w:w="709" w:type="dxa"/>
            <w:shd w:val="clear" w:color="auto" w:fill="auto"/>
            <w:vAlign w:val="center"/>
          </w:tcPr>
          <w:p w14:paraId="686BBF95" w14:textId="77777777" w:rsidR="006E17BC" w:rsidRPr="00C72758" w:rsidRDefault="006E17BC" w:rsidP="00A1020B">
            <w:pPr>
              <w:jc w:val="center"/>
              <w:rPr>
                <w:color w:val="000000"/>
                <w:sz w:val="20"/>
                <w:szCs w:val="20"/>
                <w:lang w:eastAsia="es-ES"/>
              </w:rPr>
            </w:pPr>
            <w:r w:rsidRPr="00C72758">
              <w:rPr>
                <w:color w:val="000000"/>
                <w:sz w:val="20"/>
                <w:szCs w:val="20"/>
                <w:lang w:eastAsia="es-ES"/>
              </w:rPr>
              <w:t>8</w:t>
            </w:r>
          </w:p>
        </w:tc>
        <w:tc>
          <w:tcPr>
            <w:tcW w:w="992" w:type="dxa"/>
            <w:shd w:val="clear" w:color="auto" w:fill="auto"/>
            <w:noWrap/>
            <w:vAlign w:val="center"/>
          </w:tcPr>
          <w:p w14:paraId="08A19D7C" w14:textId="77777777" w:rsidR="006E17BC" w:rsidRPr="00C72758" w:rsidRDefault="006E17BC" w:rsidP="00A1020B">
            <w:pPr>
              <w:jc w:val="center"/>
              <w:rPr>
                <w:color w:val="000000"/>
                <w:sz w:val="20"/>
                <w:szCs w:val="20"/>
                <w:lang w:eastAsia="es-ES"/>
              </w:rPr>
            </w:pPr>
            <w:r w:rsidRPr="00C72758">
              <w:rPr>
                <w:sz w:val="20"/>
                <w:szCs w:val="20"/>
              </w:rPr>
              <w:t>99</w:t>
            </w:r>
          </w:p>
        </w:tc>
        <w:tc>
          <w:tcPr>
            <w:tcW w:w="567" w:type="dxa"/>
            <w:shd w:val="clear" w:color="auto" w:fill="auto"/>
            <w:vAlign w:val="center"/>
          </w:tcPr>
          <w:p w14:paraId="3B23562B" w14:textId="77777777" w:rsidR="006E17BC" w:rsidRPr="009E2AA9" w:rsidRDefault="006E17BC" w:rsidP="00A1020B">
            <w:pPr>
              <w:jc w:val="center"/>
              <w:rPr>
                <w:color w:val="000000"/>
                <w:sz w:val="20"/>
                <w:szCs w:val="20"/>
                <w:lang w:eastAsia="es-ES"/>
              </w:rPr>
            </w:pPr>
            <w:r>
              <w:rPr>
                <w:sz w:val="20"/>
                <w:szCs w:val="20"/>
              </w:rPr>
              <w:t>1</w:t>
            </w:r>
          </w:p>
        </w:tc>
      </w:tr>
      <w:tr w:rsidR="006E17BC" w:rsidRPr="00B10619" w14:paraId="2C29B59A" w14:textId="77777777" w:rsidTr="00A1020B">
        <w:trPr>
          <w:trHeight w:val="300"/>
          <w:jc w:val="center"/>
        </w:trPr>
        <w:tc>
          <w:tcPr>
            <w:tcW w:w="2263" w:type="dxa"/>
            <w:shd w:val="clear" w:color="auto" w:fill="auto"/>
            <w:noWrap/>
            <w:vAlign w:val="center"/>
            <w:hideMark/>
          </w:tcPr>
          <w:p w14:paraId="7DC7224D" w14:textId="77777777" w:rsidR="006E17BC" w:rsidRPr="00B10619" w:rsidRDefault="006E17BC" w:rsidP="00A1020B">
            <w:pPr>
              <w:rPr>
                <w:color w:val="000000"/>
                <w:sz w:val="20"/>
                <w:szCs w:val="20"/>
                <w:lang w:eastAsia="es-ES"/>
              </w:rPr>
            </w:pPr>
            <w:r w:rsidRPr="00B10619">
              <w:rPr>
                <w:color w:val="000000"/>
                <w:sz w:val="20"/>
                <w:szCs w:val="20"/>
                <w:lang w:eastAsia="es-ES"/>
              </w:rPr>
              <w:t>Sulfamethoxazole</w:t>
            </w:r>
          </w:p>
        </w:tc>
        <w:tc>
          <w:tcPr>
            <w:tcW w:w="704" w:type="dxa"/>
            <w:shd w:val="clear" w:color="auto" w:fill="auto"/>
            <w:vAlign w:val="center"/>
          </w:tcPr>
          <w:p w14:paraId="5B7BEFCA" w14:textId="77777777" w:rsidR="006E17BC" w:rsidRPr="00B10619" w:rsidRDefault="006E17BC" w:rsidP="00A1020B">
            <w:pPr>
              <w:jc w:val="center"/>
              <w:rPr>
                <w:color w:val="000000"/>
                <w:sz w:val="20"/>
                <w:szCs w:val="20"/>
                <w:lang w:eastAsia="es-ES"/>
              </w:rPr>
            </w:pPr>
            <w:r>
              <w:rPr>
                <w:color w:val="000000"/>
                <w:sz w:val="20"/>
                <w:szCs w:val="20"/>
                <w:lang w:eastAsia="es-ES"/>
              </w:rPr>
              <w:t>0.6</w:t>
            </w:r>
          </w:p>
        </w:tc>
        <w:tc>
          <w:tcPr>
            <w:tcW w:w="713" w:type="dxa"/>
            <w:shd w:val="clear" w:color="auto" w:fill="auto"/>
            <w:vAlign w:val="center"/>
          </w:tcPr>
          <w:p w14:paraId="3CAAF020" w14:textId="77777777" w:rsidR="006E17BC" w:rsidRPr="00B10619" w:rsidRDefault="006E17BC" w:rsidP="00A1020B">
            <w:pPr>
              <w:jc w:val="center"/>
              <w:rPr>
                <w:color w:val="000000"/>
                <w:sz w:val="20"/>
                <w:szCs w:val="20"/>
                <w:lang w:eastAsia="es-ES"/>
              </w:rPr>
            </w:pPr>
            <w:r>
              <w:rPr>
                <w:color w:val="000000"/>
                <w:sz w:val="20"/>
                <w:szCs w:val="20"/>
                <w:lang w:eastAsia="es-ES"/>
              </w:rPr>
              <w:t>10</w:t>
            </w:r>
          </w:p>
        </w:tc>
        <w:tc>
          <w:tcPr>
            <w:tcW w:w="993" w:type="dxa"/>
            <w:vAlign w:val="center"/>
          </w:tcPr>
          <w:p w14:paraId="04CACA01" w14:textId="77777777" w:rsidR="006E17BC" w:rsidRPr="009E2AA9" w:rsidRDefault="006E17BC" w:rsidP="00A1020B">
            <w:pPr>
              <w:jc w:val="center"/>
              <w:rPr>
                <w:color w:val="000000"/>
                <w:sz w:val="20"/>
                <w:szCs w:val="20"/>
                <w:lang w:eastAsia="es-ES"/>
              </w:rPr>
            </w:pPr>
            <w:r w:rsidRPr="009E2AA9">
              <w:rPr>
                <w:sz w:val="20"/>
                <w:szCs w:val="20"/>
              </w:rPr>
              <w:t>n.f.r</w:t>
            </w:r>
          </w:p>
        </w:tc>
        <w:tc>
          <w:tcPr>
            <w:tcW w:w="710" w:type="dxa"/>
            <w:vAlign w:val="center"/>
          </w:tcPr>
          <w:p w14:paraId="72B43BB0" w14:textId="77777777" w:rsidR="006E17BC" w:rsidRPr="009E2AA9" w:rsidRDefault="006E17BC" w:rsidP="00A1020B">
            <w:pPr>
              <w:jc w:val="center"/>
              <w:rPr>
                <w:color w:val="000000"/>
                <w:sz w:val="20"/>
                <w:szCs w:val="20"/>
                <w:lang w:eastAsia="es-ES"/>
              </w:rPr>
            </w:pPr>
            <w:r w:rsidRPr="009E2AA9">
              <w:rPr>
                <w:sz w:val="20"/>
                <w:szCs w:val="20"/>
              </w:rPr>
              <w:t>n.f.r</w:t>
            </w:r>
          </w:p>
        </w:tc>
        <w:tc>
          <w:tcPr>
            <w:tcW w:w="991" w:type="dxa"/>
            <w:vAlign w:val="center"/>
          </w:tcPr>
          <w:p w14:paraId="0762B90A" w14:textId="77777777" w:rsidR="006E17BC" w:rsidRPr="009E2AA9" w:rsidRDefault="006E17BC" w:rsidP="00A1020B">
            <w:pPr>
              <w:jc w:val="center"/>
              <w:rPr>
                <w:color w:val="000000"/>
                <w:sz w:val="20"/>
                <w:szCs w:val="20"/>
                <w:lang w:eastAsia="es-ES"/>
              </w:rPr>
            </w:pPr>
            <w:r w:rsidRPr="009E2AA9">
              <w:rPr>
                <w:sz w:val="20"/>
                <w:szCs w:val="20"/>
              </w:rPr>
              <w:t>n.f.r</w:t>
            </w:r>
          </w:p>
        </w:tc>
        <w:tc>
          <w:tcPr>
            <w:tcW w:w="709" w:type="dxa"/>
            <w:vAlign w:val="center"/>
          </w:tcPr>
          <w:p w14:paraId="71616FE6" w14:textId="77777777" w:rsidR="006E17BC" w:rsidRPr="009E2AA9" w:rsidRDefault="006E17BC" w:rsidP="00A1020B">
            <w:pPr>
              <w:jc w:val="center"/>
              <w:rPr>
                <w:color w:val="000000"/>
                <w:sz w:val="20"/>
                <w:szCs w:val="20"/>
                <w:lang w:eastAsia="es-ES"/>
              </w:rPr>
            </w:pPr>
            <w:r w:rsidRPr="009E2AA9">
              <w:rPr>
                <w:sz w:val="20"/>
                <w:szCs w:val="20"/>
              </w:rPr>
              <w:t>n.f.r</w:t>
            </w:r>
          </w:p>
        </w:tc>
        <w:tc>
          <w:tcPr>
            <w:tcW w:w="992" w:type="dxa"/>
            <w:shd w:val="clear" w:color="auto" w:fill="auto"/>
            <w:vAlign w:val="center"/>
          </w:tcPr>
          <w:p w14:paraId="420EBE65" w14:textId="77777777" w:rsidR="006E17BC" w:rsidRPr="009E2AA9" w:rsidRDefault="006E17BC" w:rsidP="00A1020B">
            <w:pPr>
              <w:jc w:val="center"/>
              <w:rPr>
                <w:color w:val="000000"/>
                <w:sz w:val="20"/>
                <w:szCs w:val="20"/>
                <w:lang w:eastAsia="es-ES"/>
              </w:rPr>
            </w:pPr>
            <w:r w:rsidRPr="009E2AA9">
              <w:rPr>
                <w:color w:val="000000"/>
                <w:sz w:val="20"/>
                <w:szCs w:val="20"/>
                <w:lang w:eastAsia="es-ES"/>
              </w:rPr>
              <w:t>91</w:t>
            </w:r>
          </w:p>
        </w:tc>
        <w:tc>
          <w:tcPr>
            <w:tcW w:w="709" w:type="dxa"/>
            <w:shd w:val="clear" w:color="auto" w:fill="auto"/>
            <w:vAlign w:val="center"/>
          </w:tcPr>
          <w:p w14:paraId="4AAAFBA3" w14:textId="77777777" w:rsidR="006E17BC" w:rsidRPr="009E2AA9" w:rsidRDefault="006E17BC" w:rsidP="00A1020B">
            <w:pPr>
              <w:jc w:val="center"/>
              <w:rPr>
                <w:color w:val="000000"/>
                <w:sz w:val="20"/>
                <w:szCs w:val="20"/>
                <w:lang w:eastAsia="es-ES"/>
              </w:rPr>
            </w:pPr>
            <w:r w:rsidRPr="009E2AA9">
              <w:rPr>
                <w:color w:val="000000"/>
                <w:sz w:val="20"/>
                <w:szCs w:val="20"/>
                <w:lang w:eastAsia="es-ES"/>
              </w:rPr>
              <w:t>1</w:t>
            </w:r>
            <w:r>
              <w:rPr>
                <w:color w:val="000000"/>
                <w:sz w:val="20"/>
                <w:szCs w:val="20"/>
                <w:lang w:eastAsia="es-ES"/>
              </w:rPr>
              <w:t>3</w:t>
            </w:r>
          </w:p>
        </w:tc>
        <w:tc>
          <w:tcPr>
            <w:tcW w:w="992" w:type="dxa"/>
            <w:shd w:val="clear" w:color="auto" w:fill="auto"/>
            <w:noWrap/>
            <w:vAlign w:val="center"/>
          </w:tcPr>
          <w:p w14:paraId="1C8478FB" w14:textId="77777777" w:rsidR="006E17BC" w:rsidRPr="009E2AA9" w:rsidRDefault="006E17BC" w:rsidP="00A1020B">
            <w:pPr>
              <w:jc w:val="center"/>
              <w:rPr>
                <w:color w:val="000000"/>
                <w:sz w:val="20"/>
                <w:szCs w:val="20"/>
                <w:lang w:eastAsia="es-ES"/>
              </w:rPr>
            </w:pPr>
            <w:r>
              <w:rPr>
                <w:sz w:val="20"/>
                <w:szCs w:val="20"/>
              </w:rPr>
              <w:t>9</w:t>
            </w:r>
            <w:r w:rsidRPr="009E2AA9">
              <w:rPr>
                <w:sz w:val="20"/>
                <w:szCs w:val="20"/>
              </w:rPr>
              <w:t>3</w:t>
            </w:r>
          </w:p>
        </w:tc>
        <w:tc>
          <w:tcPr>
            <w:tcW w:w="567" w:type="dxa"/>
            <w:shd w:val="clear" w:color="auto" w:fill="auto"/>
            <w:vAlign w:val="center"/>
          </w:tcPr>
          <w:p w14:paraId="2121E3B7" w14:textId="77777777" w:rsidR="006E17BC" w:rsidRPr="009E2AA9" w:rsidRDefault="006E17BC" w:rsidP="00A1020B">
            <w:pPr>
              <w:jc w:val="center"/>
              <w:rPr>
                <w:color w:val="000000"/>
                <w:sz w:val="20"/>
                <w:szCs w:val="20"/>
                <w:lang w:eastAsia="es-ES"/>
              </w:rPr>
            </w:pPr>
            <w:r>
              <w:rPr>
                <w:sz w:val="20"/>
                <w:szCs w:val="20"/>
              </w:rPr>
              <w:t>11</w:t>
            </w:r>
          </w:p>
        </w:tc>
      </w:tr>
      <w:tr w:rsidR="006E17BC" w:rsidRPr="00B10619" w14:paraId="32CEE5D6" w14:textId="77777777" w:rsidTr="00A1020B">
        <w:trPr>
          <w:trHeight w:val="300"/>
          <w:jc w:val="center"/>
        </w:trPr>
        <w:tc>
          <w:tcPr>
            <w:tcW w:w="2263" w:type="dxa"/>
            <w:shd w:val="clear" w:color="auto" w:fill="auto"/>
            <w:noWrap/>
            <w:vAlign w:val="center"/>
            <w:hideMark/>
          </w:tcPr>
          <w:p w14:paraId="5728B1C8" w14:textId="77777777" w:rsidR="006E17BC" w:rsidRPr="00B10619" w:rsidRDefault="006E17BC" w:rsidP="00A1020B">
            <w:pPr>
              <w:rPr>
                <w:color w:val="000000"/>
                <w:sz w:val="20"/>
                <w:szCs w:val="20"/>
                <w:lang w:eastAsia="es-ES"/>
              </w:rPr>
            </w:pPr>
            <w:r w:rsidRPr="00B10619">
              <w:rPr>
                <w:color w:val="000000"/>
                <w:sz w:val="20"/>
                <w:szCs w:val="20"/>
                <w:lang w:eastAsia="es-ES"/>
              </w:rPr>
              <w:t>Thiabendazole</w:t>
            </w:r>
          </w:p>
        </w:tc>
        <w:tc>
          <w:tcPr>
            <w:tcW w:w="704" w:type="dxa"/>
            <w:shd w:val="clear" w:color="auto" w:fill="auto"/>
            <w:vAlign w:val="center"/>
          </w:tcPr>
          <w:p w14:paraId="4F392185" w14:textId="77777777" w:rsidR="006E17BC" w:rsidRPr="00B10619" w:rsidRDefault="006E17BC" w:rsidP="00A1020B">
            <w:pPr>
              <w:jc w:val="center"/>
              <w:rPr>
                <w:color w:val="000000"/>
                <w:sz w:val="20"/>
                <w:szCs w:val="20"/>
                <w:lang w:eastAsia="es-ES"/>
              </w:rPr>
            </w:pPr>
            <w:r>
              <w:rPr>
                <w:color w:val="000000"/>
                <w:sz w:val="20"/>
                <w:szCs w:val="20"/>
                <w:lang w:eastAsia="es-ES"/>
              </w:rPr>
              <w:t>1.1</w:t>
            </w:r>
          </w:p>
        </w:tc>
        <w:tc>
          <w:tcPr>
            <w:tcW w:w="713" w:type="dxa"/>
            <w:shd w:val="clear" w:color="auto" w:fill="auto"/>
            <w:vAlign w:val="center"/>
          </w:tcPr>
          <w:p w14:paraId="5DC7B951" w14:textId="77777777" w:rsidR="006E17BC" w:rsidRPr="00B10619" w:rsidRDefault="006E17BC" w:rsidP="00A1020B">
            <w:pPr>
              <w:jc w:val="center"/>
              <w:rPr>
                <w:color w:val="000000"/>
                <w:sz w:val="20"/>
                <w:szCs w:val="20"/>
                <w:lang w:eastAsia="es-ES"/>
              </w:rPr>
            </w:pPr>
            <w:r>
              <w:rPr>
                <w:color w:val="000000"/>
                <w:sz w:val="20"/>
                <w:szCs w:val="20"/>
                <w:lang w:eastAsia="es-ES"/>
              </w:rPr>
              <w:t>10</w:t>
            </w:r>
          </w:p>
        </w:tc>
        <w:tc>
          <w:tcPr>
            <w:tcW w:w="993" w:type="dxa"/>
            <w:vAlign w:val="center"/>
          </w:tcPr>
          <w:p w14:paraId="521D35A3" w14:textId="77777777" w:rsidR="006E17BC" w:rsidRPr="009E2AA9" w:rsidRDefault="006E17BC" w:rsidP="00A1020B">
            <w:pPr>
              <w:jc w:val="center"/>
              <w:rPr>
                <w:color w:val="000000"/>
                <w:sz w:val="20"/>
                <w:szCs w:val="20"/>
                <w:lang w:eastAsia="es-ES"/>
              </w:rPr>
            </w:pPr>
            <w:r w:rsidRPr="009E2AA9">
              <w:rPr>
                <w:sz w:val="20"/>
                <w:szCs w:val="20"/>
              </w:rPr>
              <w:t>n.f.r</w:t>
            </w:r>
          </w:p>
        </w:tc>
        <w:tc>
          <w:tcPr>
            <w:tcW w:w="710" w:type="dxa"/>
            <w:vAlign w:val="center"/>
          </w:tcPr>
          <w:p w14:paraId="459F868E" w14:textId="77777777" w:rsidR="006E17BC" w:rsidRPr="009E2AA9" w:rsidRDefault="006E17BC" w:rsidP="00A1020B">
            <w:pPr>
              <w:jc w:val="center"/>
              <w:rPr>
                <w:color w:val="000000"/>
                <w:sz w:val="20"/>
                <w:szCs w:val="20"/>
                <w:lang w:eastAsia="es-ES"/>
              </w:rPr>
            </w:pPr>
            <w:r w:rsidRPr="009E2AA9">
              <w:rPr>
                <w:sz w:val="20"/>
                <w:szCs w:val="20"/>
              </w:rPr>
              <w:t>n.f.r</w:t>
            </w:r>
          </w:p>
        </w:tc>
        <w:tc>
          <w:tcPr>
            <w:tcW w:w="991" w:type="dxa"/>
            <w:vAlign w:val="center"/>
          </w:tcPr>
          <w:p w14:paraId="13F9D559" w14:textId="77777777" w:rsidR="006E17BC" w:rsidRPr="009E2AA9" w:rsidRDefault="006E17BC" w:rsidP="00A1020B">
            <w:pPr>
              <w:jc w:val="center"/>
              <w:rPr>
                <w:color w:val="000000"/>
                <w:sz w:val="20"/>
                <w:szCs w:val="20"/>
                <w:lang w:eastAsia="es-ES"/>
              </w:rPr>
            </w:pPr>
            <w:r w:rsidRPr="009E2AA9">
              <w:rPr>
                <w:sz w:val="20"/>
                <w:szCs w:val="20"/>
              </w:rPr>
              <w:t>n.f.r</w:t>
            </w:r>
          </w:p>
        </w:tc>
        <w:tc>
          <w:tcPr>
            <w:tcW w:w="709" w:type="dxa"/>
            <w:vAlign w:val="center"/>
          </w:tcPr>
          <w:p w14:paraId="727A700D" w14:textId="77777777" w:rsidR="006E17BC" w:rsidRPr="009E2AA9" w:rsidRDefault="006E17BC" w:rsidP="00A1020B">
            <w:pPr>
              <w:jc w:val="center"/>
              <w:rPr>
                <w:color w:val="000000"/>
                <w:sz w:val="20"/>
                <w:szCs w:val="20"/>
                <w:lang w:eastAsia="es-ES"/>
              </w:rPr>
            </w:pPr>
            <w:r w:rsidRPr="009E2AA9">
              <w:rPr>
                <w:sz w:val="20"/>
                <w:szCs w:val="20"/>
              </w:rPr>
              <w:t>n.f.r</w:t>
            </w:r>
          </w:p>
        </w:tc>
        <w:tc>
          <w:tcPr>
            <w:tcW w:w="992" w:type="dxa"/>
            <w:shd w:val="clear" w:color="auto" w:fill="auto"/>
            <w:vAlign w:val="center"/>
          </w:tcPr>
          <w:p w14:paraId="5E298FD1" w14:textId="77777777" w:rsidR="006E17BC" w:rsidRPr="009E2AA9" w:rsidRDefault="006E17BC" w:rsidP="00A1020B">
            <w:pPr>
              <w:jc w:val="center"/>
              <w:rPr>
                <w:color w:val="000000"/>
                <w:sz w:val="20"/>
                <w:szCs w:val="20"/>
                <w:lang w:eastAsia="es-ES"/>
              </w:rPr>
            </w:pPr>
            <w:r w:rsidRPr="009E2AA9">
              <w:rPr>
                <w:color w:val="000000"/>
                <w:sz w:val="20"/>
                <w:szCs w:val="20"/>
                <w:lang w:eastAsia="es-ES"/>
              </w:rPr>
              <w:t>95</w:t>
            </w:r>
          </w:p>
        </w:tc>
        <w:tc>
          <w:tcPr>
            <w:tcW w:w="709" w:type="dxa"/>
            <w:shd w:val="clear" w:color="auto" w:fill="auto"/>
            <w:vAlign w:val="center"/>
          </w:tcPr>
          <w:p w14:paraId="7B7F30BF" w14:textId="77777777" w:rsidR="006E17BC" w:rsidRPr="009E2AA9" w:rsidRDefault="006E17BC" w:rsidP="00A1020B">
            <w:pPr>
              <w:jc w:val="center"/>
              <w:rPr>
                <w:color w:val="000000"/>
                <w:sz w:val="20"/>
                <w:szCs w:val="20"/>
                <w:lang w:eastAsia="es-ES"/>
              </w:rPr>
            </w:pPr>
            <w:r w:rsidRPr="009E2AA9">
              <w:rPr>
                <w:color w:val="000000"/>
                <w:sz w:val="20"/>
                <w:szCs w:val="20"/>
                <w:lang w:eastAsia="es-ES"/>
              </w:rPr>
              <w:t>17</w:t>
            </w:r>
          </w:p>
        </w:tc>
        <w:tc>
          <w:tcPr>
            <w:tcW w:w="992" w:type="dxa"/>
            <w:shd w:val="clear" w:color="auto" w:fill="auto"/>
            <w:noWrap/>
            <w:vAlign w:val="center"/>
          </w:tcPr>
          <w:p w14:paraId="597DF7D6" w14:textId="77777777" w:rsidR="006E17BC" w:rsidRPr="009E2AA9" w:rsidRDefault="006E17BC" w:rsidP="00A1020B">
            <w:pPr>
              <w:jc w:val="center"/>
              <w:rPr>
                <w:color w:val="000000"/>
                <w:sz w:val="20"/>
                <w:szCs w:val="20"/>
                <w:lang w:eastAsia="es-ES"/>
              </w:rPr>
            </w:pPr>
            <w:r>
              <w:rPr>
                <w:sz w:val="20"/>
                <w:szCs w:val="20"/>
              </w:rPr>
              <w:t>101</w:t>
            </w:r>
          </w:p>
        </w:tc>
        <w:tc>
          <w:tcPr>
            <w:tcW w:w="567" w:type="dxa"/>
            <w:shd w:val="clear" w:color="auto" w:fill="auto"/>
            <w:vAlign w:val="center"/>
          </w:tcPr>
          <w:p w14:paraId="5099AEAC" w14:textId="77777777" w:rsidR="006E17BC" w:rsidRPr="009E2AA9" w:rsidRDefault="006E17BC" w:rsidP="00A1020B">
            <w:pPr>
              <w:jc w:val="center"/>
              <w:rPr>
                <w:color w:val="000000"/>
                <w:sz w:val="20"/>
                <w:szCs w:val="20"/>
                <w:lang w:eastAsia="es-ES"/>
              </w:rPr>
            </w:pPr>
            <w:r>
              <w:rPr>
                <w:sz w:val="20"/>
                <w:szCs w:val="20"/>
              </w:rPr>
              <w:t>2</w:t>
            </w:r>
          </w:p>
        </w:tc>
      </w:tr>
      <w:tr w:rsidR="006E17BC" w:rsidRPr="00B10619" w14:paraId="7A2F869E" w14:textId="77777777" w:rsidTr="00A1020B">
        <w:trPr>
          <w:trHeight w:val="300"/>
          <w:jc w:val="center"/>
        </w:trPr>
        <w:tc>
          <w:tcPr>
            <w:tcW w:w="2263" w:type="dxa"/>
            <w:shd w:val="clear" w:color="auto" w:fill="auto"/>
            <w:noWrap/>
            <w:vAlign w:val="center"/>
            <w:hideMark/>
          </w:tcPr>
          <w:p w14:paraId="4654050E" w14:textId="77777777" w:rsidR="006E17BC" w:rsidRPr="00B10619" w:rsidRDefault="006E17BC" w:rsidP="00A1020B">
            <w:pPr>
              <w:rPr>
                <w:color w:val="000000"/>
                <w:sz w:val="20"/>
                <w:szCs w:val="20"/>
                <w:lang w:eastAsia="es-ES"/>
              </w:rPr>
            </w:pPr>
            <w:r w:rsidRPr="00B10619">
              <w:rPr>
                <w:color w:val="000000"/>
                <w:sz w:val="20"/>
                <w:szCs w:val="20"/>
                <w:lang w:eastAsia="es-ES"/>
              </w:rPr>
              <w:t>Trimethoprim</w:t>
            </w:r>
          </w:p>
        </w:tc>
        <w:tc>
          <w:tcPr>
            <w:tcW w:w="704" w:type="dxa"/>
            <w:shd w:val="clear" w:color="auto" w:fill="auto"/>
            <w:vAlign w:val="center"/>
          </w:tcPr>
          <w:p w14:paraId="2052BA69" w14:textId="77777777" w:rsidR="006E17BC" w:rsidRPr="00B10619" w:rsidRDefault="006E17BC" w:rsidP="00A1020B">
            <w:pPr>
              <w:jc w:val="center"/>
              <w:rPr>
                <w:color w:val="000000"/>
                <w:sz w:val="20"/>
                <w:szCs w:val="20"/>
                <w:lang w:eastAsia="es-ES"/>
              </w:rPr>
            </w:pPr>
            <w:r>
              <w:rPr>
                <w:color w:val="000000"/>
                <w:sz w:val="20"/>
                <w:szCs w:val="20"/>
                <w:lang w:eastAsia="es-ES"/>
              </w:rPr>
              <w:t>0.6</w:t>
            </w:r>
          </w:p>
        </w:tc>
        <w:tc>
          <w:tcPr>
            <w:tcW w:w="713" w:type="dxa"/>
            <w:shd w:val="clear" w:color="auto" w:fill="auto"/>
            <w:vAlign w:val="center"/>
          </w:tcPr>
          <w:p w14:paraId="20C61D32" w14:textId="77777777" w:rsidR="006E17BC" w:rsidRPr="00B10619" w:rsidRDefault="006E17BC" w:rsidP="00A1020B">
            <w:pPr>
              <w:jc w:val="center"/>
              <w:rPr>
                <w:color w:val="000000"/>
                <w:sz w:val="20"/>
                <w:szCs w:val="20"/>
                <w:lang w:eastAsia="es-ES"/>
              </w:rPr>
            </w:pPr>
            <w:r>
              <w:rPr>
                <w:color w:val="000000"/>
                <w:sz w:val="20"/>
                <w:szCs w:val="20"/>
                <w:lang w:eastAsia="es-ES"/>
              </w:rPr>
              <w:t>1</w:t>
            </w:r>
          </w:p>
        </w:tc>
        <w:tc>
          <w:tcPr>
            <w:tcW w:w="993" w:type="dxa"/>
            <w:vAlign w:val="center"/>
          </w:tcPr>
          <w:p w14:paraId="6B5AD2D7" w14:textId="77777777" w:rsidR="006E17BC" w:rsidRPr="009E2AA9" w:rsidRDefault="006E17BC" w:rsidP="00A1020B">
            <w:pPr>
              <w:jc w:val="center"/>
              <w:rPr>
                <w:color w:val="000000"/>
                <w:sz w:val="20"/>
                <w:szCs w:val="20"/>
                <w:lang w:eastAsia="es-ES"/>
              </w:rPr>
            </w:pPr>
            <w:r w:rsidRPr="009E2AA9">
              <w:rPr>
                <w:sz w:val="20"/>
                <w:szCs w:val="20"/>
              </w:rPr>
              <w:t>73</w:t>
            </w:r>
          </w:p>
        </w:tc>
        <w:tc>
          <w:tcPr>
            <w:tcW w:w="710" w:type="dxa"/>
            <w:vAlign w:val="center"/>
          </w:tcPr>
          <w:p w14:paraId="16576D7B" w14:textId="77777777" w:rsidR="006E17BC" w:rsidRPr="009E2AA9" w:rsidRDefault="006E17BC" w:rsidP="00A1020B">
            <w:pPr>
              <w:jc w:val="center"/>
              <w:rPr>
                <w:color w:val="000000"/>
                <w:sz w:val="20"/>
                <w:szCs w:val="20"/>
                <w:lang w:eastAsia="es-ES"/>
              </w:rPr>
            </w:pPr>
            <w:r w:rsidRPr="009E2AA9">
              <w:rPr>
                <w:sz w:val="20"/>
                <w:szCs w:val="20"/>
              </w:rPr>
              <w:t>1</w:t>
            </w:r>
            <w:r>
              <w:rPr>
                <w:sz w:val="20"/>
                <w:szCs w:val="20"/>
              </w:rPr>
              <w:t>3</w:t>
            </w:r>
          </w:p>
        </w:tc>
        <w:tc>
          <w:tcPr>
            <w:tcW w:w="991" w:type="dxa"/>
            <w:vAlign w:val="center"/>
          </w:tcPr>
          <w:p w14:paraId="330FC666" w14:textId="77777777" w:rsidR="006E17BC" w:rsidRPr="009E2AA9" w:rsidRDefault="006E17BC" w:rsidP="00A1020B">
            <w:pPr>
              <w:jc w:val="center"/>
              <w:rPr>
                <w:color w:val="000000"/>
                <w:sz w:val="20"/>
                <w:szCs w:val="20"/>
                <w:lang w:eastAsia="es-ES"/>
              </w:rPr>
            </w:pPr>
            <w:r>
              <w:rPr>
                <w:color w:val="000000"/>
                <w:sz w:val="20"/>
                <w:szCs w:val="20"/>
                <w:lang w:eastAsia="es-ES"/>
              </w:rPr>
              <w:t>82</w:t>
            </w:r>
          </w:p>
        </w:tc>
        <w:tc>
          <w:tcPr>
            <w:tcW w:w="709" w:type="dxa"/>
            <w:vAlign w:val="center"/>
          </w:tcPr>
          <w:p w14:paraId="7F3B122A" w14:textId="77777777" w:rsidR="006E17BC" w:rsidRPr="009E2AA9" w:rsidRDefault="006E17BC" w:rsidP="00A1020B">
            <w:pPr>
              <w:jc w:val="center"/>
              <w:rPr>
                <w:color w:val="000000"/>
                <w:sz w:val="20"/>
                <w:szCs w:val="20"/>
                <w:lang w:eastAsia="es-ES"/>
              </w:rPr>
            </w:pPr>
            <w:r>
              <w:rPr>
                <w:color w:val="000000"/>
                <w:sz w:val="20"/>
                <w:szCs w:val="20"/>
                <w:lang w:eastAsia="es-ES"/>
              </w:rPr>
              <w:t>10</w:t>
            </w:r>
          </w:p>
        </w:tc>
        <w:tc>
          <w:tcPr>
            <w:tcW w:w="992" w:type="dxa"/>
            <w:shd w:val="clear" w:color="auto" w:fill="auto"/>
            <w:vAlign w:val="center"/>
          </w:tcPr>
          <w:p w14:paraId="1834D0AB" w14:textId="77777777" w:rsidR="006E17BC" w:rsidRPr="009E2AA9" w:rsidRDefault="006E17BC" w:rsidP="00A1020B">
            <w:pPr>
              <w:jc w:val="center"/>
              <w:rPr>
                <w:color w:val="000000"/>
                <w:sz w:val="20"/>
                <w:szCs w:val="20"/>
                <w:lang w:eastAsia="es-ES"/>
              </w:rPr>
            </w:pPr>
            <w:r w:rsidRPr="009E2AA9">
              <w:rPr>
                <w:color w:val="000000"/>
                <w:sz w:val="20"/>
                <w:szCs w:val="20"/>
                <w:lang w:eastAsia="es-ES"/>
              </w:rPr>
              <w:t>88</w:t>
            </w:r>
          </w:p>
        </w:tc>
        <w:tc>
          <w:tcPr>
            <w:tcW w:w="709" w:type="dxa"/>
            <w:shd w:val="clear" w:color="auto" w:fill="auto"/>
            <w:vAlign w:val="center"/>
          </w:tcPr>
          <w:p w14:paraId="3D35E9E4" w14:textId="77777777" w:rsidR="006E17BC" w:rsidRPr="009E2AA9" w:rsidRDefault="006E17BC" w:rsidP="00A1020B">
            <w:pPr>
              <w:jc w:val="center"/>
              <w:rPr>
                <w:color w:val="000000"/>
                <w:sz w:val="20"/>
                <w:szCs w:val="20"/>
                <w:lang w:eastAsia="es-ES"/>
              </w:rPr>
            </w:pPr>
            <w:r>
              <w:rPr>
                <w:color w:val="000000"/>
                <w:sz w:val="20"/>
                <w:szCs w:val="20"/>
                <w:lang w:eastAsia="es-ES"/>
              </w:rPr>
              <w:t>9</w:t>
            </w:r>
          </w:p>
        </w:tc>
        <w:tc>
          <w:tcPr>
            <w:tcW w:w="992" w:type="dxa"/>
            <w:shd w:val="clear" w:color="auto" w:fill="auto"/>
            <w:noWrap/>
            <w:vAlign w:val="center"/>
          </w:tcPr>
          <w:p w14:paraId="585AAB64" w14:textId="77777777" w:rsidR="006E17BC" w:rsidRPr="009E2AA9" w:rsidRDefault="006E17BC" w:rsidP="00A1020B">
            <w:pPr>
              <w:jc w:val="center"/>
              <w:rPr>
                <w:color w:val="000000"/>
                <w:sz w:val="20"/>
                <w:szCs w:val="20"/>
                <w:lang w:eastAsia="es-ES"/>
              </w:rPr>
            </w:pPr>
            <w:r w:rsidRPr="009E2AA9">
              <w:rPr>
                <w:sz w:val="20"/>
                <w:szCs w:val="20"/>
              </w:rPr>
              <w:t>9</w:t>
            </w:r>
            <w:r>
              <w:rPr>
                <w:sz w:val="20"/>
                <w:szCs w:val="20"/>
              </w:rPr>
              <w:t>3</w:t>
            </w:r>
          </w:p>
        </w:tc>
        <w:tc>
          <w:tcPr>
            <w:tcW w:w="567" w:type="dxa"/>
            <w:shd w:val="clear" w:color="auto" w:fill="auto"/>
            <w:vAlign w:val="center"/>
          </w:tcPr>
          <w:p w14:paraId="296DF3D2" w14:textId="77777777" w:rsidR="006E17BC" w:rsidRPr="009E2AA9" w:rsidRDefault="006E17BC" w:rsidP="00A1020B">
            <w:pPr>
              <w:jc w:val="center"/>
              <w:rPr>
                <w:color w:val="000000"/>
                <w:sz w:val="20"/>
                <w:szCs w:val="20"/>
                <w:lang w:eastAsia="es-ES"/>
              </w:rPr>
            </w:pPr>
            <w:r w:rsidRPr="009E2AA9">
              <w:rPr>
                <w:sz w:val="20"/>
                <w:szCs w:val="20"/>
              </w:rPr>
              <w:t>9</w:t>
            </w:r>
          </w:p>
        </w:tc>
      </w:tr>
      <w:tr w:rsidR="006E17BC" w:rsidRPr="00B10619" w14:paraId="284F2FD9" w14:textId="77777777" w:rsidTr="00A1020B">
        <w:trPr>
          <w:trHeight w:val="300"/>
          <w:jc w:val="center"/>
        </w:trPr>
        <w:tc>
          <w:tcPr>
            <w:tcW w:w="2263" w:type="dxa"/>
            <w:shd w:val="clear" w:color="auto" w:fill="auto"/>
            <w:noWrap/>
            <w:vAlign w:val="center"/>
            <w:hideMark/>
          </w:tcPr>
          <w:p w14:paraId="0C4C589B" w14:textId="77777777" w:rsidR="006E17BC" w:rsidRPr="00B10619" w:rsidRDefault="006E17BC" w:rsidP="00A1020B">
            <w:pPr>
              <w:rPr>
                <w:color w:val="000000"/>
                <w:sz w:val="20"/>
                <w:szCs w:val="20"/>
                <w:lang w:eastAsia="es-ES"/>
              </w:rPr>
            </w:pPr>
            <w:r w:rsidRPr="00B10619">
              <w:rPr>
                <w:color w:val="000000"/>
                <w:sz w:val="20"/>
                <w:szCs w:val="20"/>
                <w:lang w:eastAsia="es-ES"/>
              </w:rPr>
              <w:t>Valsartan</w:t>
            </w:r>
          </w:p>
        </w:tc>
        <w:tc>
          <w:tcPr>
            <w:tcW w:w="704" w:type="dxa"/>
            <w:shd w:val="clear" w:color="auto" w:fill="auto"/>
            <w:vAlign w:val="center"/>
          </w:tcPr>
          <w:p w14:paraId="67EFF9DD" w14:textId="77777777" w:rsidR="006E17BC" w:rsidRPr="00B10619" w:rsidRDefault="006E17BC" w:rsidP="00A1020B">
            <w:pPr>
              <w:jc w:val="center"/>
              <w:rPr>
                <w:color w:val="000000"/>
                <w:sz w:val="20"/>
                <w:szCs w:val="20"/>
                <w:lang w:eastAsia="es-ES"/>
              </w:rPr>
            </w:pPr>
            <w:r>
              <w:rPr>
                <w:color w:val="000000"/>
                <w:sz w:val="20"/>
                <w:szCs w:val="20"/>
                <w:lang w:eastAsia="es-ES"/>
              </w:rPr>
              <w:t>1.0</w:t>
            </w:r>
          </w:p>
        </w:tc>
        <w:tc>
          <w:tcPr>
            <w:tcW w:w="713" w:type="dxa"/>
            <w:shd w:val="clear" w:color="auto" w:fill="auto"/>
            <w:vAlign w:val="center"/>
          </w:tcPr>
          <w:p w14:paraId="7C517F07" w14:textId="77777777" w:rsidR="006E17BC" w:rsidRPr="00B10619" w:rsidRDefault="006E17BC" w:rsidP="00A1020B">
            <w:pPr>
              <w:jc w:val="center"/>
              <w:rPr>
                <w:color w:val="000000"/>
                <w:sz w:val="20"/>
                <w:szCs w:val="20"/>
                <w:lang w:eastAsia="es-ES"/>
              </w:rPr>
            </w:pPr>
            <w:r>
              <w:rPr>
                <w:color w:val="000000"/>
                <w:sz w:val="20"/>
                <w:szCs w:val="20"/>
                <w:lang w:eastAsia="es-ES"/>
              </w:rPr>
              <w:t>10</w:t>
            </w:r>
          </w:p>
        </w:tc>
        <w:tc>
          <w:tcPr>
            <w:tcW w:w="993" w:type="dxa"/>
            <w:vAlign w:val="center"/>
          </w:tcPr>
          <w:p w14:paraId="5D833763" w14:textId="77777777" w:rsidR="006E17BC" w:rsidRPr="009E2AA9" w:rsidRDefault="006E17BC" w:rsidP="00A1020B">
            <w:pPr>
              <w:jc w:val="center"/>
              <w:rPr>
                <w:color w:val="000000"/>
                <w:sz w:val="20"/>
                <w:szCs w:val="20"/>
                <w:lang w:eastAsia="es-ES"/>
              </w:rPr>
            </w:pPr>
            <w:r w:rsidRPr="009E2AA9">
              <w:rPr>
                <w:sz w:val="20"/>
                <w:szCs w:val="20"/>
              </w:rPr>
              <w:t>n.f.r</w:t>
            </w:r>
          </w:p>
        </w:tc>
        <w:tc>
          <w:tcPr>
            <w:tcW w:w="710" w:type="dxa"/>
            <w:vAlign w:val="center"/>
          </w:tcPr>
          <w:p w14:paraId="0DF0B6F2" w14:textId="77777777" w:rsidR="006E17BC" w:rsidRPr="009E2AA9" w:rsidRDefault="006E17BC" w:rsidP="00A1020B">
            <w:pPr>
              <w:jc w:val="center"/>
              <w:rPr>
                <w:color w:val="000000"/>
                <w:sz w:val="20"/>
                <w:szCs w:val="20"/>
                <w:lang w:eastAsia="es-ES"/>
              </w:rPr>
            </w:pPr>
            <w:r w:rsidRPr="009E2AA9">
              <w:rPr>
                <w:sz w:val="20"/>
                <w:szCs w:val="20"/>
              </w:rPr>
              <w:t>n.f.r</w:t>
            </w:r>
          </w:p>
        </w:tc>
        <w:tc>
          <w:tcPr>
            <w:tcW w:w="991" w:type="dxa"/>
            <w:vAlign w:val="center"/>
          </w:tcPr>
          <w:p w14:paraId="66A71D8E" w14:textId="77777777" w:rsidR="006E17BC" w:rsidRPr="009E2AA9" w:rsidRDefault="006E17BC" w:rsidP="00A1020B">
            <w:pPr>
              <w:jc w:val="center"/>
              <w:rPr>
                <w:color w:val="000000"/>
                <w:sz w:val="20"/>
                <w:szCs w:val="20"/>
                <w:lang w:eastAsia="es-ES"/>
              </w:rPr>
            </w:pPr>
            <w:r w:rsidRPr="009E2AA9">
              <w:rPr>
                <w:sz w:val="20"/>
                <w:szCs w:val="20"/>
              </w:rPr>
              <w:t>n.f.r</w:t>
            </w:r>
          </w:p>
        </w:tc>
        <w:tc>
          <w:tcPr>
            <w:tcW w:w="709" w:type="dxa"/>
            <w:vAlign w:val="center"/>
          </w:tcPr>
          <w:p w14:paraId="3425C0E8" w14:textId="77777777" w:rsidR="006E17BC" w:rsidRPr="009E2AA9" w:rsidRDefault="006E17BC" w:rsidP="00A1020B">
            <w:pPr>
              <w:jc w:val="center"/>
              <w:rPr>
                <w:color w:val="000000"/>
                <w:sz w:val="20"/>
                <w:szCs w:val="20"/>
                <w:lang w:eastAsia="es-ES"/>
              </w:rPr>
            </w:pPr>
            <w:r w:rsidRPr="009E2AA9">
              <w:rPr>
                <w:sz w:val="20"/>
                <w:szCs w:val="20"/>
              </w:rPr>
              <w:t>n.f.r</w:t>
            </w:r>
          </w:p>
        </w:tc>
        <w:tc>
          <w:tcPr>
            <w:tcW w:w="992" w:type="dxa"/>
            <w:shd w:val="clear" w:color="auto" w:fill="auto"/>
            <w:vAlign w:val="center"/>
          </w:tcPr>
          <w:p w14:paraId="27664279" w14:textId="1573F2F9" w:rsidR="006E17BC" w:rsidRPr="009E2AA9" w:rsidRDefault="00123312" w:rsidP="00A1020B">
            <w:pPr>
              <w:jc w:val="center"/>
              <w:rPr>
                <w:color w:val="000000"/>
                <w:sz w:val="20"/>
                <w:szCs w:val="20"/>
                <w:lang w:eastAsia="es-ES"/>
              </w:rPr>
            </w:pPr>
            <w:r>
              <w:rPr>
                <w:color w:val="000000"/>
                <w:sz w:val="20"/>
                <w:szCs w:val="20"/>
                <w:lang w:eastAsia="es-ES"/>
              </w:rPr>
              <w:t>70</w:t>
            </w:r>
          </w:p>
        </w:tc>
        <w:tc>
          <w:tcPr>
            <w:tcW w:w="709" w:type="dxa"/>
            <w:shd w:val="clear" w:color="auto" w:fill="auto"/>
            <w:vAlign w:val="center"/>
          </w:tcPr>
          <w:p w14:paraId="1910ECA8" w14:textId="77777777" w:rsidR="006E17BC" w:rsidRPr="009E2AA9" w:rsidRDefault="006E17BC" w:rsidP="00A1020B">
            <w:pPr>
              <w:jc w:val="center"/>
              <w:rPr>
                <w:color w:val="000000"/>
                <w:sz w:val="20"/>
                <w:szCs w:val="20"/>
                <w:lang w:eastAsia="es-ES"/>
              </w:rPr>
            </w:pPr>
            <w:r>
              <w:rPr>
                <w:color w:val="000000"/>
                <w:sz w:val="20"/>
                <w:szCs w:val="20"/>
                <w:lang w:eastAsia="es-ES"/>
              </w:rPr>
              <w:t>13</w:t>
            </w:r>
          </w:p>
        </w:tc>
        <w:tc>
          <w:tcPr>
            <w:tcW w:w="992" w:type="dxa"/>
            <w:shd w:val="clear" w:color="auto" w:fill="auto"/>
            <w:noWrap/>
            <w:vAlign w:val="center"/>
          </w:tcPr>
          <w:p w14:paraId="3953B48F" w14:textId="77777777" w:rsidR="006E17BC" w:rsidRPr="009E2AA9" w:rsidRDefault="006E17BC" w:rsidP="00A1020B">
            <w:pPr>
              <w:jc w:val="center"/>
              <w:rPr>
                <w:color w:val="000000"/>
                <w:sz w:val="20"/>
                <w:szCs w:val="20"/>
                <w:lang w:eastAsia="es-ES"/>
              </w:rPr>
            </w:pPr>
            <w:r>
              <w:rPr>
                <w:sz w:val="20"/>
                <w:szCs w:val="20"/>
              </w:rPr>
              <w:t>86</w:t>
            </w:r>
          </w:p>
        </w:tc>
        <w:tc>
          <w:tcPr>
            <w:tcW w:w="567" w:type="dxa"/>
            <w:shd w:val="clear" w:color="auto" w:fill="auto"/>
            <w:vAlign w:val="center"/>
          </w:tcPr>
          <w:p w14:paraId="5B42AF62" w14:textId="77777777" w:rsidR="006E17BC" w:rsidRPr="009E2AA9" w:rsidRDefault="006E17BC" w:rsidP="00A1020B">
            <w:pPr>
              <w:jc w:val="center"/>
              <w:rPr>
                <w:color w:val="000000"/>
                <w:sz w:val="20"/>
                <w:szCs w:val="20"/>
                <w:lang w:eastAsia="es-ES"/>
              </w:rPr>
            </w:pPr>
            <w:r w:rsidRPr="009E2AA9">
              <w:rPr>
                <w:sz w:val="20"/>
                <w:szCs w:val="20"/>
              </w:rPr>
              <w:t>1</w:t>
            </w:r>
          </w:p>
        </w:tc>
      </w:tr>
      <w:tr w:rsidR="006E17BC" w:rsidRPr="00B10619" w14:paraId="5D0162C7" w14:textId="77777777" w:rsidTr="00A1020B">
        <w:trPr>
          <w:trHeight w:val="300"/>
          <w:jc w:val="center"/>
        </w:trPr>
        <w:tc>
          <w:tcPr>
            <w:tcW w:w="2263" w:type="dxa"/>
            <w:shd w:val="clear" w:color="auto" w:fill="auto"/>
            <w:noWrap/>
            <w:vAlign w:val="center"/>
            <w:hideMark/>
          </w:tcPr>
          <w:p w14:paraId="00EB6B3B" w14:textId="77777777" w:rsidR="006E17BC" w:rsidRPr="00B10619" w:rsidRDefault="006E17BC" w:rsidP="00A1020B">
            <w:pPr>
              <w:rPr>
                <w:color w:val="000000"/>
                <w:sz w:val="20"/>
                <w:szCs w:val="20"/>
                <w:lang w:eastAsia="es-ES"/>
              </w:rPr>
            </w:pPr>
            <w:r w:rsidRPr="00B10619">
              <w:rPr>
                <w:color w:val="000000"/>
                <w:sz w:val="20"/>
                <w:szCs w:val="20"/>
                <w:lang w:eastAsia="es-ES"/>
              </w:rPr>
              <w:t>Venlafaxine</w:t>
            </w:r>
          </w:p>
        </w:tc>
        <w:tc>
          <w:tcPr>
            <w:tcW w:w="704" w:type="dxa"/>
            <w:shd w:val="clear" w:color="auto" w:fill="auto"/>
            <w:vAlign w:val="center"/>
          </w:tcPr>
          <w:p w14:paraId="627D7047" w14:textId="77777777" w:rsidR="006E17BC" w:rsidRPr="00B10619" w:rsidRDefault="006E17BC" w:rsidP="00A1020B">
            <w:pPr>
              <w:jc w:val="center"/>
              <w:rPr>
                <w:color w:val="000000"/>
                <w:sz w:val="20"/>
                <w:szCs w:val="20"/>
                <w:lang w:eastAsia="es-ES"/>
              </w:rPr>
            </w:pPr>
            <w:r>
              <w:rPr>
                <w:color w:val="000000"/>
                <w:sz w:val="20"/>
                <w:szCs w:val="20"/>
                <w:lang w:eastAsia="es-ES"/>
              </w:rPr>
              <w:t>0.2</w:t>
            </w:r>
          </w:p>
        </w:tc>
        <w:tc>
          <w:tcPr>
            <w:tcW w:w="713" w:type="dxa"/>
            <w:shd w:val="clear" w:color="auto" w:fill="auto"/>
            <w:vAlign w:val="center"/>
          </w:tcPr>
          <w:p w14:paraId="01493654" w14:textId="77777777" w:rsidR="006E17BC" w:rsidRPr="00B10619" w:rsidRDefault="006E17BC" w:rsidP="00A1020B">
            <w:pPr>
              <w:jc w:val="center"/>
              <w:rPr>
                <w:color w:val="000000"/>
                <w:sz w:val="20"/>
                <w:szCs w:val="20"/>
                <w:lang w:eastAsia="es-ES"/>
              </w:rPr>
            </w:pPr>
            <w:r>
              <w:rPr>
                <w:color w:val="000000"/>
                <w:sz w:val="20"/>
                <w:szCs w:val="20"/>
                <w:lang w:eastAsia="es-ES"/>
              </w:rPr>
              <w:t>1</w:t>
            </w:r>
          </w:p>
        </w:tc>
        <w:tc>
          <w:tcPr>
            <w:tcW w:w="993" w:type="dxa"/>
            <w:vAlign w:val="center"/>
          </w:tcPr>
          <w:p w14:paraId="70B5EDFC" w14:textId="77777777" w:rsidR="006E17BC" w:rsidRPr="009E2AA9" w:rsidRDefault="006E17BC" w:rsidP="00A1020B">
            <w:pPr>
              <w:jc w:val="center"/>
              <w:rPr>
                <w:color w:val="000000"/>
                <w:sz w:val="20"/>
                <w:szCs w:val="20"/>
                <w:lang w:eastAsia="es-ES"/>
              </w:rPr>
            </w:pPr>
            <w:r w:rsidRPr="009E2AA9">
              <w:rPr>
                <w:sz w:val="20"/>
                <w:szCs w:val="20"/>
              </w:rPr>
              <w:t>76</w:t>
            </w:r>
          </w:p>
        </w:tc>
        <w:tc>
          <w:tcPr>
            <w:tcW w:w="710" w:type="dxa"/>
            <w:vAlign w:val="center"/>
          </w:tcPr>
          <w:p w14:paraId="0E77C29B" w14:textId="7CA91EEA" w:rsidR="006E17BC" w:rsidRPr="009E2AA9" w:rsidRDefault="006E17BC" w:rsidP="00A1020B">
            <w:pPr>
              <w:jc w:val="center"/>
              <w:rPr>
                <w:color w:val="000000"/>
                <w:sz w:val="20"/>
                <w:szCs w:val="20"/>
                <w:lang w:eastAsia="es-ES"/>
              </w:rPr>
            </w:pPr>
            <w:r w:rsidRPr="009E2AA9">
              <w:rPr>
                <w:sz w:val="20"/>
                <w:szCs w:val="20"/>
              </w:rPr>
              <w:t>1</w:t>
            </w:r>
            <w:r w:rsidR="00123312">
              <w:rPr>
                <w:sz w:val="20"/>
                <w:szCs w:val="20"/>
              </w:rPr>
              <w:t>5</w:t>
            </w:r>
          </w:p>
        </w:tc>
        <w:tc>
          <w:tcPr>
            <w:tcW w:w="991" w:type="dxa"/>
            <w:vAlign w:val="center"/>
          </w:tcPr>
          <w:p w14:paraId="23715C19" w14:textId="77777777" w:rsidR="006E17BC" w:rsidRPr="009E2AA9" w:rsidRDefault="006E17BC" w:rsidP="00A1020B">
            <w:pPr>
              <w:jc w:val="center"/>
              <w:rPr>
                <w:color w:val="000000"/>
                <w:sz w:val="20"/>
                <w:szCs w:val="20"/>
                <w:lang w:eastAsia="es-ES"/>
              </w:rPr>
            </w:pPr>
            <w:r>
              <w:rPr>
                <w:color w:val="000000"/>
                <w:sz w:val="20"/>
                <w:szCs w:val="20"/>
                <w:lang w:eastAsia="es-ES"/>
              </w:rPr>
              <w:t>77</w:t>
            </w:r>
          </w:p>
        </w:tc>
        <w:tc>
          <w:tcPr>
            <w:tcW w:w="709" w:type="dxa"/>
            <w:vAlign w:val="center"/>
          </w:tcPr>
          <w:p w14:paraId="4EE6EFDE" w14:textId="77777777" w:rsidR="006E17BC" w:rsidRPr="009E2AA9" w:rsidRDefault="006E17BC" w:rsidP="00A1020B">
            <w:pPr>
              <w:jc w:val="center"/>
              <w:rPr>
                <w:color w:val="000000"/>
                <w:sz w:val="20"/>
                <w:szCs w:val="20"/>
                <w:lang w:eastAsia="es-ES"/>
              </w:rPr>
            </w:pPr>
            <w:r>
              <w:rPr>
                <w:color w:val="000000"/>
                <w:sz w:val="20"/>
                <w:szCs w:val="20"/>
                <w:lang w:eastAsia="es-ES"/>
              </w:rPr>
              <w:t>12</w:t>
            </w:r>
          </w:p>
        </w:tc>
        <w:tc>
          <w:tcPr>
            <w:tcW w:w="992" w:type="dxa"/>
            <w:shd w:val="clear" w:color="auto" w:fill="auto"/>
            <w:vAlign w:val="center"/>
          </w:tcPr>
          <w:p w14:paraId="0C8CE7C0" w14:textId="77777777" w:rsidR="006E17BC" w:rsidRPr="009E2AA9" w:rsidRDefault="006E17BC" w:rsidP="00A1020B">
            <w:pPr>
              <w:jc w:val="center"/>
              <w:rPr>
                <w:color w:val="000000"/>
                <w:sz w:val="20"/>
                <w:szCs w:val="20"/>
                <w:lang w:eastAsia="es-ES"/>
              </w:rPr>
            </w:pPr>
            <w:r w:rsidRPr="009E2AA9">
              <w:rPr>
                <w:color w:val="000000"/>
                <w:sz w:val="20"/>
                <w:szCs w:val="20"/>
                <w:lang w:eastAsia="es-ES"/>
              </w:rPr>
              <w:t>80</w:t>
            </w:r>
          </w:p>
        </w:tc>
        <w:tc>
          <w:tcPr>
            <w:tcW w:w="709" w:type="dxa"/>
            <w:shd w:val="clear" w:color="auto" w:fill="auto"/>
            <w:vAlign w:val="center"/>
          </w:tcPr>
          <w:p w14:paraId="14A36AE6" w14:textId="77777777" w:rsidR="006E17BC" w:rsidRPr="009E2AA9" w:rsidRDefault="006E17BC" w:rsidP="00A1020B">
            <w:pPr>
              <w:jc w:val="center"/>
              <w:rPr>
                <w:color w:val="000000"/>
                <w:sz w:val="20"/>
                <w:szCs w:val="20"/>
                <w:lang w:eastAsia="es-ES"/>
              </w:rPr>
            </w:pPr>
            <w:r>
              <w:rPr>
                <w:color w:val="000000"/>
                <w:sz w:val="20"/>
                <w:szCs w:val="20"/>
                <w:lang w:eastAsia="es-ES"/>
              </w:rPr>
              <w:t>10</w:t>
            </w:r>
          </w:p>
        </w:tc>
        <w:tc>
          <w:tcPr>
            <w:tcW w:w="992" w:type="dxa"/>
            <w:shd w:val="clear" w:color="auto" w:fill="auto"/>
            <w:noWrap/>
            <w:vAlign w:val="center"/>
          </w:tcPr>
          <w:p w14:paraId="5C48AB3B" w14:textId="77777777" w:rsidR="006E17BC" w:rsidRPr="009E2AA9" w:rsidRDefault="006E17BC" w:rsidP="00A1020B">
            <w:pPr>
              <w:jc w:val="center"/>
              <w:rPr>
                <w:color w:val="000000"/>
                <w:sz w:val="20"/>
                <w:szCs w:val="20"/>
                <w:lang w:eastAsia="es-ES"/>
              </w:rPr>
            </w:pPr>
            <w:r>
              <w:rPr>
                <w:sz w:val="20"/>
                <w:szCs w:val="20"/>
              </w:rPr>
              <w:t>82</w:t>
            </w:r>
          </w:p>
        </w:tc>
        <w:tc>
          <w:tcPr>
            <w:tcW w:w="567" w:type="dxa"/>
            <w:shd w:val="clear" w:color="auto" w:fill="auto"/>
            <w:vAlign w:val="center"/>
          </w:tcPr>
          <w:p w14:paraId="6ADDE0AE" w14:textId="77777777" w:rsidR="006E17BC" w:rsidRPr="009E2AA9" w:rsidRDefault="006E17BC" w:rsidP="00A1020B">
            <w:pPr>
              <w:jc w:val="center"/>
              <w:rPr>
                <w:color w:val="000000"/>
                <w:sz w:val="20"/>
                <w:szCs w:val="20"/>
                <w:lang w:eastAsia="es-ES"/>
              </w:rPr>
            </w:pPr>
            <w:r w:rsidRPr="009E2AA9">
              <w:rPr>
                <w:sz w:val="20"/>
                <w:szCs w:val="20"/>
              </w:rPr>
              <w:t>10</w:t>
            </w:r>
          </w:p>
        </w:tc>
      </w:tr>
    </w:tbl>
    <w:p w14:paraId="193757F8" w14:textId="0EB3DC61" w:rsidR="006E17BC" w:rsidRDefault="006E17BC" w:rsidP="006E17BC">
      <w:pPr>
        <w:spacing w:line="480" w:lineRule="auto"/>
        <w:rPr>
          <w:color w:val="000000"/>
          <w:sz w:val="20"/>
          <w:szCs w:val="22"/>
          <w:lang w:eastAsia="es-ES"/>
        </w:rPr>
      </w:pPr>
      <w:r>
        <w:rPr>
          <w:color w:val="000000"/>
          <w:sz w:val="20"/>
          <w:szCs w:val="22"/>
          <w:lang w:eastAsia="es-ES"/>
        </w:rPr>
        <w:t xml:space="preserve"> n.f.r.: not fulfilling requ</w:t>
      </w:r>
      <w:r w:rsidR="009334F2">
        <w:rPr>
          <w:color w:val="000000"/>
          <w:sz w:val="20"/>
          <w:szCs w:val="22"/>
          <w:lang w:eastAsia="es-ES"/>
        </w:rPr>
        <w:t>ire</w:t>
      </w:r>
      <w:r>
        <w:rPr>
          <w:color w:val="000000"/>
          <w:sz w:val="20"/>
          <w:szCs w:val="22"/>
          <w:lang w:eastAsia="es-ES"/>
        </w:rPr>
        <w:t xml:space="preserve">ments. </w:t>
      </w:r>
    </w:p>
    <w:p w14:paraId="7B36793E" w14:textId="77777777" w:rsidR="006E17BC" w:rsidRDefault="006E17BC" w:rsidP="0065521A">
      <w:pPr>
        <w:spacing w:line="480" w:lineRule="auto"/>
        <w:jc w:val="both"/>
        <w:rPr>
          <w:color w:val="000000"/>
          <w:sz w:val="20"/>
          <w:szCs w:val="22"/>
          <w:lang w:eastAsia="es-ES"/>
        </w:rPr>
      </w:pPr>
    </w:p>
    <w:p w14:paraId="73D6298B" w14:textId="3B968413" w:rsidR="006E17BC" w:rsidRDefault="006E17BC" w:rsidP="0065521A">
      <w:pPr>
        <w:spacing w:line="480" w:lineRule="auto"/>
        <w:jc w:val="both"/>
        <w:rPr>
          <w:sz w:val="22"/>
          <w:szCs w:val="22"/>
          <w:lang w:val="en-GB"/>
        </w:rPr>
      </w:pPr>
      <w:r>
        <w:rPr>
          <w:sz w:val="22"/>
          <w:szCs w:val="22"/>
          <w:lang w:val="en-GB"/>
        </w:rPr>
        <w:t>Atorvastatin</w:t>
      </w:r>
      <w:r w:rsidRPr="00D67706">
        <w:rPr>
          <w:sz w:val="22"/>
          <w:szCs w:val="22"/>
          <w:lang w:val="en-GB"/>
        </w:rPr>
        <w:t xml:space="preserve"> did not fulfil</w:t>
      </w:r>
      <w:r w:rsidR="00FF1A83">
        <w:rPr>
          <w:sz w:val="22"/>
          <w:szCs w:val="22"/>
          <w:lang w:val="en-GB"/>
        </w:rPr>
        <w:t>l</w:t>
      </w:r>
      <w:r w:rsidRPr="00D67706">
        <w:rPr>
          <w:sz w:val="22"/>
          <w:szCs w:val="22"/>
          <w:lang w:val="en-GB"/>
        </w:rPr>
        <w:t xml:space="preserve"> SANTE guidance criteria</w:t>
      </w:r>
      <w:r w:rsidR="00DC28B3">
        <w:rPr>
          <w:sz w:val="22"/>
          <w:szCs w:val="22"/>
          <w:lang w:val="en-GB"/>
        </w:rPr>
        <w:t>.</w:t>
      </w:r>
    </w:p>
    <w:p w14:paraId="64B23C99" w14:textId="0158A1BF" w:rsidR="0050346E" w:rsidRDefault="006E17BC" w:rsidP="0065521A">
      <w:pPr>
        <w:spacing w:line="480" w:lineRule="auto"/>
        <w:jc w:val="both"/>
        <w:rPr>
          <w:sz w:val="22"/>
          <w:szCs w:val="22"/>
          <w:lang w:val="en-GB"/>
        </w:rPr>
        <w:sectPr w:rsidR="0050346E" w:rsidSect="006E17BC">
          <w:pgSz w:w="11906" w:h="16838" w:code="9"/>
          <w:pgMar w:top="851" w:right="851" w:bottom="851" w:left="1134" w:header="567" w:footer="851" w:gutter="0"/>
          <w:cols w:space="708"/>
          <w:docGrid w:linePitch="326"/>
        </w:sectPr>
      </w:pPr>
      <w:r>
        <w:rPr>
          <w:sz w:val="22"/>
          <w:szCs w:val="22"/>
          <w:lang w:val="en-GB"/>
        </w:rPr>
        <w:br w:type="page"/>
      </w:r>
    </w:p>
    <w:p w14:paraId="0FE2F2E2" w14:textId="62810B1B" w:rsidR="00BB1B90" w:rsidRDefault="00BB1B90" w:rsidP="0065521A">
      <w:pPr>
        <w:spacing w:line="480" w:lineRule="auto"/>
        <w:jc w:val="both"/>
        <w:rPr>
          <w:sz w:val="22"/>
          <w:szCs w:val="22"/>
        </w:rPr>
      </w:pPr>
      <w:r w:rsidRPr="002D2F78">
        <w:rPr>
          <w:b/>
          <w:color w:val="000000"/>
          <w:sz w:val="22"/>
          <w:szCs w:val="22"/>
          <w:lang w:eastAsia="es-ES"/>
        </w:rPr>
        <w:lastRenderedPageBreak/>
        <w:t xml:space="preserve">Table </w:t>
      </w:r>
      <w:r w:rsidR="00F50B6B" w:rsidRPr="002D2F78">
        <w:rPr>
          <w:b/>
          <w:color w:val="000000"/>
          <w:sz w:val="22"/>
          <w:szCs w:val="22"/>
          <w:lang w:eastAsia="es-ES"/>
        </w:rPr>
        <w:t>S</w:t>
      </w:r>
      <w:r w:rsidR="00F50B6B">
        <w:rPr>
          <w:b/>
          <w:color w:val="000000"/>
          <w:sz w:val="22"/>
          <w:szCs w:val="22"/>
          <w:lang w:eastAsia="es-ES"/>
        </w:rPr>
        <w:t>8</w:t>
      </w:r>
      <w:r w:rsidRPr="002D2F78">
        <w:rPr>
          <w:b/>
          <w:color w:val="000000"/>
          <w:sz w:val="22"/>
          <w:szCs w:val="22"/>
          <w:lang w:eastAsia="es-ES"/>
        </w:rPr>
        <w:t>.</w:t>
      </w:r>
      <w:r w:rsidRPr="002D2F78">
        <w:rPr>
          <w:color w:val="000000"/>
          <w:sz w:val="22"/>
          <w:szCs w:val="22"/>
          <w:lang w:eastAsia="es-ES"/>
        </w:rPr>
        <w:t xml:space="preserve"> </w:t>
      </w:r>
      <w:r w:rsidRPr="002D2F78">
        <w:rPr>
          <w:sz w:val="22"/>
          <w:szCs w:val="22"/>
        </w:rPr>
        <w:t>Limits</w:t>
      </w:r>
      <w:r w:rsidRPr="000249BF">
        <w:rPr>
          <w:sz w:val="22"/>
          <w:szCs w:val="22"/>
        </w:rPr>
        <w:t xml:space="preserve"> of detection</w:t>
      </w:r>
      <w:r>
        <w:rPr>
          <w:sz w:val="22"/>
          <w:szCs w:val="22"/>
        </w:rPr>
        <w:t xml:space="preserve"> (LODs), limits of quantification (LOQs) and validation results at low and high concentration levels for fish</w:t>
      </w:r>
      <w:r w:rsidRPr="00262884">
        <w:rPr>
          <w:sz w:val="22"/>
          <w:szCs w:val="22"/>
        </w:rPr>
        <w:t xml:space="preserve"> </w:t>
      </w:r>
      <w:r>
        <w:rPr>
          <w:sz w:val="22"/>
          <w:szCs w:val="22"/>
        </w:rPr>
        <w:t>samples.</w:t>
      </w:r>
    </w:p>
    <w:p w14:paraId="5848B505" w14:textId="77777777" w:rsidR="0008574A" w:rsidRPr="00F7188D" w:rsidRDefault="0008574A" w:rsidP="007A6607">
      <w:pPr>
        <w:rPr>
          <w:sz w:val="22"/>
          <w:szCs w:val="22"/>
        </w:rPr>
      </w:pPr>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63"/>
        <w:gridCol w:w="704"/>
        <w:gridCol w:w="713"/>
        <w:gridCol w:w="991"/>
        <w:gridCol w:w="709"/>
        <w:gridCol w:w="992"/>
        <w:gridCol w:w="709"/>
        <w:gridCol w:w="992"/>
        <w:gridCol w:w="567"/>
      </w:tblGrid>
      <w:tr w:rsidR="00BB1B90" w:rsidRPr="00B10619" w14:paraId="769E7978" w14:textId="77777777" w:rsidTr="00BB1B90">
        <w:trPr>
          <w:trHeight w:val="336"/>
          <w:jc w:val="center"/>
        </w:trPr>
        <w:tc>
          <w:tcPr>
            <w:tcW w:w="2263" w:type="dxa"/>
            <w:shd w:val="clear" w:color="auto" w:fill="auto"/>
            <w:noWrap/>
            <w:vAlign w:val="center"/>
          </w:tcPr>
          <w:p w14:paraId="108C8565" w14:textId="77777777" w:rsidR="00BB1B90" w:rsidRPr="00B10619" w:rsidRDefault="00BB1B90" w:rsidP="00A1020B">
            <w:pPr>
              <w:rPr>
                <w:b/>
                <w:color w:val="000000"/>
                <w:sz w:val="20"/>
                <w:szCs w:val="20"/>
                <w:lang w:eastAsia="es-ES"/>
              </w:rPr>
            </w:pPr>
          </w:p>
        </w:tc>
        <w:tc>
          <w:tcPr>
            <w:tcW w:w="704" w:type="dxa"/>
            <w:shd w:val="clear" w:color="auto" w:fill="auto"/>
            <w:vAlign w:val="center"/>
          </w:tcPr>
          <w:p w14:paraId="79E63D7E" w14:textId="77777777" w:rsidR="00BB1B90" w:rsidRPr="00B10619" w:rsidRDefault="00BB1B90" w:rsidP="00A1020B">
            <w:pPr>
              <w:jc w:val="center"/>
              <w:rPr>
                <w:b/>
                <w:color w:val="000000"/>
                <w:sz w:val="20"/>
                <w:szCs w:val="16"/>
                <w:lang w:eastAsia="es-ES"/>
              </w:rPr>
            </w:pPr>
          </w:p>
        </w:tc>
        <w:tc>
          <w:tcPr>
            <w:tcW w:w="713" w:type="dxa"/>
            <w:shd w:val="clear" w:color="auto" w:fill="auto"/>
            <w:vAlign w:val="center"/>
          </w:tcPr>
          <w:p w14:paraId="10D207C2" w14:textId="77777777" w:rsidR="00BB1B90" w:rsidRPr="00B10619" w:rsidRDefault="00BB1B90" w:rsidP="00A1020B">
            <w:pPr>
              <w:jc w:val="center"/>
              <w:rPr>
                <w:b/>
                <w:color w:val="000000"/>
                <w:sz w:val="20"/>
                <w:szCs w:val="16"/>
                <w:lang w:eastAsia="es-ES"/>
              </w:rPr>
            </w:pPr>
          </w:p>
        </w:tc>
        <w:tc>
          <w:tcPr>
            <w:tcW w:w="1700" w:type="dxa"/>
            <w:gridSpan w:val="2"/>
            <w:vAlign w:val="center"/>
          </w:tcPr>
          <w:p w14:paraId="298BF3DE" w14:textId="77777777" w:rsidR="00BB1B90" w:rsidRDefault="00BB1B90" w:rsidP="00A1020B">
            <w:pPr>
              <w:jc w:val="center"/>
              <w:rPr>
                <w:b/>
                <w:color w:val="000000"/>
                <w:sz w:val="20"/>
                <w:szCs w:val="16"/>
                <w:lang w:eastAsia="es-ES"/>
              </w:rPr>
            </w:pPr>
            <w:r>
              <w:rPr>
                <w:b/>
                <w:color w:val="000000"/>
                <w:sz w:val="20"/>
                <w:szCs w:val="16"/>
                <w:lang w:eastAsia="es-ES"/>
              </w:rPr>
              <w:t>5 ng/g</w:t>
            </w:r>
          </w:p>
        </w:tc>
        <w:tc>
          <w:tcPr>
            <w:tcW w:w="1701" w:type="dxa"/>
            <w:gridSpan w:val="2"/>
            <w:shd w:val="clear" w:color="auto" w:fill="auto"/>
            <w:vAlign w:val="center"/>
          </w:tcPr>
          <w:p w14:paraId="791749C3" w14:textId="77777777" w:rsidR="00BB1B90" w:rsidRPr="00B10619" w:rsidRDefault="00BB1B90" w:rsidP="00A1020B">
            <w:pPr>
              <w:jc w:val="center"/>
              <w:rPr>
                <w:b/>
                <w:color w:val="000000"/>
                <w:sz w:val="20"/>
                <w:szCs w:val="16"/>
                <w:lang w:eastAsia="es-ES"/>
              </w:rPr>
            </w:pPr>
            <w:r>
              <w:rPr>
                <w:b/>
                <w:color w:val="000000"/>
                <w:sz w:val="20"/>
                <w:szCs w:val="16"/>
                <w:lang w:eastAsia="es-ES"/>
              </w:rPr>
              <w:t>10 ng/g</w:t>
            </w:r>
          </w:p>
        </w:tc>
        <w:tc>
          <w:tcPr>
            <w:tcW w:w="1559" w:type="dxa"/>
            <w:gridSpan w:val="2"/>
            <w:shd w:val="clear" w:color="auto" w:fill="auto"/>
            <w:noWrap/>
            <w:vAlign w:val="center"/>
          </w:tcPr>
          <w:p w14:paraId="0D75ADF0" w14:textId="77777777" w:rsidR="00BB1B90" w:rsidRPr="00B10619" w:rsidRDefault="00BB1B90" w:rsidP="00A1020B">
            <w:pPr>
              <w:jc w:val="center"/>
              <w:rPr>
                <w:b/>
                <w:color w:val="000000"/>
                <w:sz w:val="20"/>
                <w:szCs w:val="16"/>
                <w:lang w:eastAsia="es-ES"/>
              </w:rPr>
            </w:pPr>
            <w:r>
              <w:rPr>
                <w:b/>
                <w:color w:val="000000"/>
                <w:sz w:val="20"/>
                <w:szCs w:val="16"/>
                <w:lang w:eastAsia="es-ES"/>
              </w:rPr>
              <w:t>50 ng/g</w:t>
            </w:r>
          </w:p>
        </w:tc>
      </w:tr>
      <w:tr w:rsidR="00BB1B90" w:rsidRPr="00B10619" w14:paraId="4FFA41CD" w14:textId="77777777" w:rsidTr="00BB1B90">
        <w:trPr>
          <w:trHeight w:val="645"/>
          <w:jc w:val="center"/>
        </w:trPr>
        <w:tc>
          <w:tcPr>
            <w:tcW w:w="2263" w:type="dxa"/>
            <w:shd w:val="clear" w:color="auto" w:fill="auto"/>
            <w:noWrap/>
            <w:vAlign w:val="center"/>
          </w:tcPr>
          <w:p w14:paraId="38A6F405" w14:textId="77777777" w:rsidR="00BB1B90" w:rsidRPr="00B10619" w:rsidRDefault="00BB1B90" w:rsidP="00A1020B">
            <w:pPr>
              <w:rPr>
                <w:b/>
                <w:color w:val="000000"/>
                <w:sz w:val="20"/>
                <w:szCs w:val="20"/>
                <w:lang w:eastAsia="es-ES"/>
              </w:rPr>
            </w:pPr>
            <w:r w:rsidRPr="00B10619">
              <w:rPr>
                <w:b/>
                <w:color w:val="000000"/>
                <w:sz w:val="20"/>
                <w:szCs w:val="20"/>
                <w:lang w:eastAsia="es-ES"/>
              </w:rPr>
              <w:t>PhAC</w:t>
            </w:r>
          </w:p>
        </w:tc>
        <w:tc>
          <w:tcPr>
            <w:tcW w:w="704" w:type="dxa"/>
            <w:shd w:val="clear" w:color="auto" w:fill="auto"/>
            <w:vAlign w:val="center"/>
          </w:tcPr>
          <w:p w14:paraId="77EC2E5E" w14:textId="77777777" w:rsidR="00BB1B90" w:rsidRPr="008157D9" w:rsidRDefault="00BB1B90" w:rsidP="00A1020B">
            <w:pPr>
              <w:jc w:val="center"/>
              <w:rPr>
                <w:b/>
                <w:color w:val="000000"/>
                <w:sz w:val="20"/>
                <w:szCs w:val="16"/>
                <w:lang w:eastAsia="es-ES"/>
              </w:rPr>
            </w:pPr>
            <w:r w:rsidRPr="008157D9">
              <w:rPr>
                <w:b/>
                <w:color w:val="000000"/>
                <w:sz w:val="20"/>
                <w:szCs w:val="16"/>
                <w:lang w:eastAsia="es-ES"/>
              </w:rPr>
              <w:t>LOD</w:t>
            </w:r>
          </w:p>
          <w:p w14:paraId="3ABBC216" w14:textId="77777777" w:rsidR="00BB1B90" w:rsidRPr="00597DE7" w:rsidRDefault="00BB1B90" w:rsidP="00A1020B">
            <w:pPr>
              <w:jc w:val="center"/>
              <w:rPr>
                <w:b/>
                <w:color w:val="000000"/>
                <w:sz w:val="20"/>
                <w:szCs w:val="16"/>
                <w:highlight w:val="yellow"/>
                <w:lang w:eastAsia="es-ES"/>
              </w:rPr>
            </w:pPr>
            <w:r w:rsidRPr="008157D9">
              <w:rPr>
                <w:b/>
                <w:color w:val="000000"/>
                <w:sz w:val="20"/>
                <w:szCs w:val="16"/>
                <w:lang w:eastAsia="es-ES"/>
              </w:rPr>
              <w:t>(ng/g)</w:t>
            </w:r>
          </w:p>
        </w:tc>
        <w:tc>
          <w:tcPr>
            <w:tcW w:w="713" w:type="dxa"/>
            <w:shd w:val="clear" w:color="auto" w:fill="auto"/>
            <w:vAlign w:val="center"/>
          </w:tcPr>
          <w:p w14:paraId="50119C3C" w14:textId="77777777" w:rsidR="00BB1B90" w:rsidRPr="00B10619" w:rsidRDefault="00BB1B90" w:rsidP="00A1020B">
            <w:pPr>
              <w:jc w:val="center"/>
              <w:rPr>
                <w:b/>
                <w:color w:val="000000"/>
                <w:sz w:val="20"/>
                <w:szCs w:val="16"/>
                <w:lang w:eastAsia="es-ES"/>
              </w:rPr>
            </w:pPr>
            <w:r w:rsidRPr="00B10619">
              <w:rPr>
                <w:b/>
                <w:color w:val="000000"/>
                <w:sz w:val="20"/>
                <w:szCs w:val="16"/>
                <w:lang w:eastAsia="es-ES"/>
              </w:rPr>
              <w:t>LOQ</w:t>
            </w:r>
          </w:p>
          <w:p w14:paraId="4EA38642" w14:textId="77777777" w:rsidR="00BB1B90" w:rsidRPr="00B10619" w:rsidRDefault="00BB1B90" w:rsidP="00A1020B">
            <w:pPr>
              <w:jc w:val="center"/>
              <w:rPr>
                <w:b/>
                <w:color w:val="000000"/>
                <w:sz w:val="20"/>
                <w:szCs w:val="16"/>
                <w:lang w:eastAsia="es-ES"/>
              </w:rPr>
            </w:pPr>
            <w:r w:rsidRPr="00B10619">
              <w:rPr>
                <w:b/>
                <w:color w:val="000000"/>
                <w:sz w:val="20"/>
                <w:szCs w:val="16"/>
                <w:lang w:eastAsia="es-ES"/>
              </w:rPr>
              <w:t>(ng/g)</w:t>
            </w:r>
          </w:p>
        </w:tc>
        <w:tc>
          <w:tcPr>
            <w:tcW w:w="991" w:type="dxa"/>
            <w:vAlign w:val="center"/>
          </w:tcPr>
          <w:p w14:paraId="012DACA3" w14:textId="77777777" w:rsidR="00BB1B90" w:rsidRPr="00B10619" w:rsidRDefault="00BB1B90" w:rsidP="00A1020B">
            <w:pPr>
              <w:jc w:val="center"/>
              <w:rPr>
                <w:b/>
                <w:color w:val="000000"/>
                <w:sz w:val="20"/>
                <w:szCs w:val="16"/>
                <w:lang w:eastAsia="es-ES"/>
              </w:rPr>
            </w:pPr>
            <w:r w:rsidRPr="00B10619">
              <w:rPr>
                <w:b/>
                <w:color w:val="000000"/>
                <w:sz w:val="20"/>
                <w:szCs w:val="16"/>
                <w:lang w:eastAsia="es-ES"/>
              </w:rPr>
              <w:t>Recovery</w:t>
            </w:r>
          </w:p>
          <w:p w14:paraId="50449892" w14:textId="77777777" w:rsidR="00BB1B90" w:rsidRPr="00B10619" w:rsidRDefault="00BB1B90" w:rsidP="00A1020B">
            <w:pPr>
              <w:jc w:val="center"/>
              <w:rPr>
                <w:b/>
                <w:color w:val="000000"/>
                <w:sz w:val="20"/>
                <w:szCs w:val="16"/>
                <w:lang w:eastAsia="es-ES"/>
              </w:rPr>
            </w:pPr>
            <w:r w:rsidRPr="00B10619">
              <w:rPr>
                <w:b/>
                <w:color w:val="000000"/>
                <w:sz w:val="20"/>
                <w:szCs w:val="16"/>
                <w:lang w:eastAsia="es-ES"/>
              </w:rPr>
              <w:t>(%)</w:t>
            </w:r>
          </w:p>
        </w:tc>
        <w:tc>
          <w:tcPr>
            <w:tcW w:w="709" w:type="dxa"/>
            <w:vAlign w:val="center"/>
          </w:tcPr>
          <w:p w14:paraId="729DEB15" w14:textId="77777777" w:rsidR="00BB1B90" w:rsidRPr="00B10619" w:rsidRDefault="00BB1B90" w:rsidP="00A1020B">
            <w:pPr>
              <w:jc w:val="center"/>
              <w:rPr>
                <w:b/>
                <w:color w:val="000000"/>
                <w:sz w:val="20"/>
                <w:szCs w:val="16"/>
                <w:lang w:eastAsia="es-ES"/>
              </w:rPr>
            </w:pPr>
            <w:r w:rsidRPr="00B10619">
              <w:rPr>
                <w:b/>
                <w:color w:val="000000"/>
                <w:sz w:val="20"/>
                <w:szCs w:val="16"/>
                <w:lang w:eastAsia="es-ES"/>
              </w:rPr>
              <w:t>RSD</w:t>
            </w:r>
          </w:p>
          <w:p w14:paraId="2F508C53" w14:textId="77777777" w:rsidR="00BB1B90" w:rsidRPr="00B10619" w:rsidRDefault="00BB1B90" w:rsidP="00A1020B">
            <w:pPr>
              <w:jc w:val="center"/>
              <w:rPr>
                <w:b/>
                <w:color w:val="000000"/>
                <w:sz w:val="20"/>
                <w:szCs w:val="16"/>
                <w:lang w:eastAsia="es-ES"/>
              </w:rPr>
            </w:pPr>
            <w:r w:rsidRPr="00B10619">
              <w:rPr>
                <w:b/>
                <w:color w:val="000000"/>
                <w:sz w:val="20"/>
                <w:szCs w:val="16"/>
                <w:lang w:eastAsia="es-ES"/>
              </w:rPr>
              <w:t>(%)</w:t>
            </w:r>
          </w:p>
        </w:tc>
        <w:tc>
          <w:tcPr>
            <w:tcW w:w="992" w:type="dxa"/>
            <w:shd w:val="clear" w:color="auto" w:fill="auto"/>
            <w:vAlign w:val="center"/>
            <w:hideMark/>
          </w:tcPr>
          <w:p w14:paraId="40242432" w14:textId="77777777" w:rsidR="00BB1B90" w:rsidRPr="00B10619" w:rsidRDefault="00BB1B90" w:rsidP="00A1020B">
            <w:pPr>
              <w:jc w:val="center"/>
              <w:rPr>
                <w:b/>
                <w:color w:val="000000"/>
                <w:sz w:val="20"/>
                <w:szCs w:val="16"/>
                <w:lang w:eastAsia="es-ES"/>
              </w:rPr>
            </w:pPr>
            <w:r w:rsidRPr="00B10619">
              <w:rPr>
                <w:b/>
                <w:color w:val="000000"/>
                <w:sz w:val="20"/>
                <w:szCs w:val="16"/>
                <w:lang w:eastAsia="es-ES"/>
              </w:rPr>
              <w:t>Recovery</w:t>
            </w:r>
          </w:p>
          <w:p w14:paraId="458D560D" w14:textId="77777777" w:rsidR="00BB1B90" w:rsidRPr="00B10619" w:rsidRDefault="00BB1B90" w:rsidP="00A1020B">
            <w:pPr>
              <w:jc w:val="center"/>
              <w:rPr>
                <w:b/>
                <w:color w:val="000000"/>
                <w:sz w:val="20"/>
                <w:szCs w:val="16"/>
                <w:lang w:eastAsia="es-ES"/>
              </w:rPr>
            </w:pPr>
            <w:r w:rsidRPr="00B10619">
              <w:rPr>
                <w:b/>
                <w:color w:val="000000"/>
                <w:sz w:val="20"/>
                <w:szCs w:val="16"/>
                <w:lang w:eastAsia="es-ES"/>
              </w:rPr>
              <w:t>(%)</w:t>
            </w:r>
          </w:p>
        </w:tc>
        <w:tc>
          <w:tcPr>
            <w:tcW w:w="709" w:type="dxa"/>
            <w:shd w:val="clear" w:color="auto" w:fill="auto"/>
            <w:vAlign w:val="center"/>
            <w:hideMark/>
          </w:tcPr>
          <w:p w14:paraId="5A2AF9ED" w14:textId="77777777" w:rsidR="00BB1B90" w:rsidRPr="00B10619" w:rsidRDefault="00BB1B90" w:rsidP="00A1020B">
            <w:pPr>
              <w:jc w:val="center"/>
              <w:rPr>
                <w:b/>
                <w:color w:val="000000"/>
                <w:sz w:val="20"/>
                <w:szCs w:val="16"/>
                <w:lang w:eastAsia="es-ES"/>
              </w:rPr>
            </w:pPr>
            <w:r w:rsidRPr="00B10619">
              <w:rPr>
                <w:b/>
                <w:color w:val="000000"/>
                <w:sz w:val="20"/>
                <w:szCs w:val="16"/>
                <w:lang w:eastAsia="es-ES"/>
              </w:rPr>
              <w:t>RSD</w:t>
            </w:r>
          </w:p>
          <w:p w14:paraId="3DC2E4B2" w14:textId="77777777" w:rsidR="00BB1B90" w:rsidRPr="00B10619" w:rsidRDefault="00BB1B90" w:rsidP="00A1020B">
            <w:pPr>
              <w:jc w:val="center"/>
              <w:rPr>
                <w:b/>
                <w:color w:val="000000"/>
                <w:sz w:val="20"/>
                <w:szCs w:val="16"/>
                <w:lang w:eastAsia="es-ES"/>
              </w:rPr>
            </w:pPr>
            <w:r w:rsidRPr="00B10619">
              <w:rPr>
                <w:b/>
                <w:color w:val="000000"/>
                <w:sz w:val="20"/>
                <w:szCs w:val="16"/>
                <w:lang w:eastAsia="es-ES"/>
              </w:rPr>
              <w:t>(%)</w:t>
            </w:r>
          </w:p>
        </w:tc>
        <w:tc>
          <w:tcPr>
            <w:tcW w:w="992" w:type="dxa"/>
            <w:shd w:val="clear" w:color="auto" w:fill="auto"/>
            <w:noWrap/>
            <w:vAlign w:val="center"/>
            <w:hideMark/>
          </w:tcPr>
          <w:p w14:paraId="78CC5435" w14:textId="77777777" w:rsidR="00BB1B90" w:rsidRPr="00B10619" w:rsidRDefault="00BB1B90" w:rsidP="00A1020B">
            <w:pPr>
              <w:jc w:val="center"/>
              <w:rPr>
                <w:b/>
                <w:color w:val="000000"/>
                <w:sz w:val="20"/>
                <w:szCs w:val="16"/>
                <w:lang w:eastAsia="es-ES"/>
              </w:rPr>
            </w:pPr>
            <w:r w:rsidRPr="00B10619">
              <w:rPr>
                <w:b/>
                <w:color w:val="000000"/>
                <w:sz w:val="20"/>
                <w:szCs w:val="16"/>
                <w:lang w:eastAsia="es-ES"/>
              </w:rPr>
              <w:t>Recovery</w:t>
            </w:r>
          </w:p>
          <w:p w14:paraId="51C76366" w14:textId="77777777" w:rsidR="00BB1B90" w:rsidRPr="00B10619" w:rsidRDefault="00BB1B90" w:rsidP="00A1020B">
            <w:pPr>
              <w:jc w:val="center"/>
              <w:rPr>
                <w:b/>
                <w:color w:val="000000"/>
                <w:sz w:val="20"/>
                <w:szCs w:val="16"/>
                <w:lang w:eastAsia="es-ES"/>
              </w:rPr>
            </w:pPr>
            <w:r w:rsidRPr="00B10619">
              <w:rPr>
                <w:b/>
                <w:color w:val="000000"/>
                <w:sz w:val="20"/>
                <w:szCs w:val="16"/>
                <w:lang w:eastAsia="es-ES"/>
              </w:rPr>
              <w:t>(%)</w:t>
            </w:r>
          </w:p>
        </w:tc>
        <w:tc>
          <w:tcPr>
            <w:tcW w:w="567" w:type="dxa"/>
            <w:shd w:val="clear" w:color="auto" w:fill="auto"/>
            <w:vAlign w:val="center"/>
            <w:hideMark/>
          </w:tcPr>
          <w:p w14:paraId="693D1A7E" w14:textId="77777777" w:rsidR="00BB1B90" w:rsidRPr="00B10619" w:rsidRDefault="00BB1B90" w:rsidP="00A1020B">
            <w:pPr>
              <w:jc w:val="center"/>
              <w:rPr>
                <w:b/>
                <w:color w:val="000000"/>
                <w:sz w:val="20"/>
                <w:szCs w:val="16"/>
                <w:lang w:eastAsia="es-ES"/>
              </w:rPr>
            </w:pPr>
            <w:r w:rsidRPr="00B10619">
              <w:rPr>
                <w:b/>
                <w:color w:val="000000"/>
                <w:sz w:val="20"/>
                <w:szCs w:val="16"/>
                <w:lang w:eastAsia="es-ES"/>
              </w:rPr>
              <w:t>RSD</w:t>
            </w:r>
          </w:p>
          <w:p w14:paraId="682E36D4" w14:textId="77777777" w:rsidR="00BB1B90" w:rsidRPr="00B10619" w:rsidRDefault="00BB1B90" w:rsidP="00A1020B">
            <w:pPr>
              <w:jc w:val="center"/>
              <w:rPr>
                <w:b/>
                <w:color w:val="000000"/>
                <w:sz w:val="20"/>
                <w:szCs w:val="16"/>
                <w:lang w:eastAsia="es-ES"/>
              </w:rPr>
            </w:pPr>
            <w:r w:rsidRPr="00B10619">
              <w:rPr>
                <w:b/>
                <w:color w:val="000000"/>
                <w:sz w:val="20"/>
                <w:szCs w:val="16"/>
                <w:lang w:eastAsia="es-ES"/>
              </w:rPr>
              <w:t>(%)</w:t>
            </w:r>
          </w:p>
        </w:tc>
      </w:tr>
      <w:tr w:rsidR="00F902AE" w:rsidRPr="00B10619" w14:paraId="50E81E06" w14:textId="77777777" w:rsidTr="00CF6FAD">
        <w:trPr>
          <w:trHeight w:val="300"/>
          <w:jc w:val="center"/>
        </w:trPr>
        <w:tc>
          <w:tcPr>
            <w:tcW w:w="2263" w:type="dxa"/>
            <w:shd w:val="clear" w:color="auto" w:fill="auto"/>
            <w:noWrap/>
            <w:vAlign w:val="center"/>
            <w:hideMark/>
          </w:tcPr>
          <w:p w14:paraId="4EBB26B2" w14:textId="77777777" w:rsidR="00F902AE" w:rsidRPr="009334F2" w:rsidRDefault="00F902AE" w:rsidP="00F902AE">
            <w:pPr>
              <w:rPr>
                <w:color w:val="000000"/>
                <w:sz w:val="20"/>
                <w:szCs w:val="20"/>
                <w:lang w:eastAsia="es-ES"/>
              </w:rPr>
            </w:pPr>
            <w:r w:rsidRPr="003C7A76">
              <w:rPr>
                <w:color w:val="000000"/>
                <w:sz w:val="20"/>
                <w:szCs w:val="20"/>
                <w:lang w:eastAsia="es-ES"/>
              </w:rPr>
              <w:t>Acetaminophen</w:t>
            </w:r>
          </w:p>
        </w:tc>
        <w:tc>
          <w:tcPr>
            <w:tcW w:w="704" w:type="dxa"/>
            <w:shd w:val="clear" w:color="auto" w:fill="auto"/>
            <w:vAlign w:val="center"/>
          </w:tcPr>
          <w:p w14:paraId="7CC8509A" w14:textId="1128F21D" w:rsidR="00F902AE" w:rsidRPr="009334F2" w:rsidRDefault="00604D0E" w:rsidP="00F902AE">
            <w:pPr>
              <w:jc w:val="center"/>
              <w:rPr>
                <w:color w:val="000000"/>
                <w:sz w:val="20"/>
                <w:szCs w:val="20"/>
                <w:lang w:eastAsia="es-ES"/>
              </w:rPr>
            </w:pPr>
            <w:r w:rsidRPr="009334F2">
              <w:rPr>
                <w:color w:val="000000"/>
                <w:sz w:val="20"/>
                <w:szCs w:val="20"/>
                <w:lang w:eastAsia="es-ES"/>
              </w:rPr>
              <w:t>12</w:t>
            </w:r>
          </w:p>
        </w:tc>
        <w:tc>
          <w:tcPr>
            <w:tcW w:w="713" w:type="dxa"/>
            <w:shd w:val="clear" w:color="auto" w:fill="auto"/>
            <w:vAlign w:val="center"/>
          </w:tcPr>
          <w:p w14:paraId="2BC93143" w14:textId="1FA9375A" w:rsidR="00F902AE" w:rsidRPr="009334F2" w:rsidRDefault="00F902AE" w:rsidP="00F902AE">
            <w:pPr>
              <w:jc w:val="center"/>
              <w:rPr>
                <w:color w:val="000000"/>
                <w:sz w:val="20"/>
                <w:szCs w:val="20"/>
                <w:lang w:eastAsia="es-ES"/>
              </w:rPr>
            </w:pPr>
            <w:r w:rsidRPr="00471D62">
              <w:rPr>
                <w:sz w:val="20"/>
                <w:szCs w:val="20"/>
              </w:rPr>
              <w:t>50</w:t>
            </w:r>
          </w:p>
        </w:tc>
        <w:tc>
          <w:tcPr>
            <w:tcW w:w="991" w:type="dxa"/>
            <w:vAlign w:val="center"/>
          </w:tcPr>
          <w:p w14:paraId="0662479D" w14:textId="261F0D4A" w:rsidR="00F902AE" w:rsidRPr="00471D62" w:rsidRDefault="00F902AE" w:rsidP="00F902AE">
            <w:pPr>
              <w:jc w:val="center"/>
              <w:rPr>
                <w:sz w:val="20"/>
                <w:szCs w:val="20"/>
              </w:rPr>
            </w:pPr>
            <w:r w:rsidRPr="00471D62">
              <w:rPr>
                <w:sz w:val="20"/>
                <w:szCs w:val="20"/>
              </w:rPr>
              <w:t>n.f.r.</w:t>
            </w:r>
          </w:p>
        </w:tc>
        <w:tc>
          <w:tcPr>
            <w:tcW w:w="709" w:type="dxa"/>
            <w:vAlign w:val="center"/>
          </w:tcPr>
          <w:p w14:paraId="0361F5B4" w14:textId="632BA13C" w:rsidR="00F902AE" w:rsidRPr="00C46874" w:rsidRDefault="00F902AE" w:rsidP="00F902AE">
            <w:pPr>
              <w:jc w:val="center"/>
              <w:rPr>
                <w:sz w:val="20"/>
                <w:szCs w:val="20"/>
              </w:rPr>
            </w:pPr>
            <w:r w:rsidRPr="00C46874">
              <w:rPr>
                <w:sz w:val="20"/>
                <w:szCs w:val="20"/>
              </w:rPr>
              <w:t>n.f.r.</w:t>
            </w:r>
          </w:p>
        </w:tc>
        <w:tc>
          <w:tcPr>
            <w:tcW w:w="992" w:type="dxa"/>
            <w:shd w:val="clear" w:color="auto" w:fill="auto"/>
            <w:vAlign w:val="center"/>
          </w:tcPr>
          <w:p w14:paraId="601BBF8C" w14:textId="42934089" w:rsidR="00F902AE" w:rsidRPr="003C7A76" w:rsidRDefault="00F902AE" w:rsidP="00F902AE">
            <w:pPr>
              <w:jc w:val="center"/>
              <w:rPr>
                <w:sz w:val="20"/>
                <w:szCs w:val="20"/>
                <w:lang w:eastAsia="es-ES"/>
              </w:rPr>
            </w:pPr>
            <w:r w:rsidRPr="007A6607">
              <w:rPr>
                <w:sz w:val="20"/>
                <w:szCs w:val="20"/>
              </w:rPr>
              <w:t>n.f.r</w:t>
            </w:r>
          </w:p>
        </w:tc>
        <w:tc>
          <w:tcPr>
            <w:tcW w:w="709" w:type="dxa"/>
            <w:shd w:val="clear" w:color="auto" w:fill="auto"/>
            <w:vAlign w:val="center"/>
          </w:tcPr>
          <w:p w14:paraId="239050CD" w14:textId="23AD9032" w:rsidR="00F902AE" w:rsidRPr="003C7A76" w:rsidRDefault="00F902AE" w:rsidP="00F902AE">
            <w:pPr>
              <w:jc w:val="center"/>
              <w:rPr>
                <w:sz w:val="20"/>
                <w:szCs w:val="20"/>
                <w:lang w:eastAsia="es-ES"/>
              </w:rPr>
            </w:pPr>
            <w:r w:rsidRPr="007A6607">
              <w:rPr>
                <w:sz w:val="20"/>
                <w:szCs w:val="20"/>
              </w:rPr>
              <w:t>n.f.r</w:t>
            </w:r>
          </w:p>
        </w:tc>
        <w:tc>
          <w:tcPr>
            <w:tcW w:w="992" w:type="dxa"/>
            <w:shd w:val="clear" w:color="auto" w:fill="auto"/>
            <w:noWrap/>
            <w:vAlign w:val="center"/>
          </w:tcPr>
          <w:p w14:paraId="7278945F" w14:textId="21B3978E" w:rsidR="00F902AE" w:rsidRPr="003C7A76" w:rsidRDefault="00F902AE" w:rsidP="00F902AE">
            <w:pPr>
              <w:jc w:val="center"/>
              <w:rPr>
                <w:sz w:val="20"/>
                <w:szCs w:val="20"/>
                <w:lang w:eastAsia="es-ES"/>
              </w:rPr>
            </w:pPr>
            <w:r w:rsidRPr="007A6607">
              <w:rPr>
                <w:sz w:val="20"/>
                <w:szCs w:val="20"/>
              </w:rPr>
              <w:t>99</w:t>
            </w:r>
          </w:p>
        </w:tc>
        <w:tc>
          <w:tcPr>
            <w:tcW w:w="567" w:type="dxa"/>
            <w:shd w:val="clear" w:color="auto" w:fill="auto"/>
            <w:vAlign w:val="center"/>
          </w:tcPr>
          <w:p w14:paraId="16E100CB" w14:textId="3B3F2648" w:rsidR="00F902AE" w:rsidRPr="003C7A76" w:rsidRDefault="00F902AE" w:rsidP="00F902AE">
            <w:pPr>
              <w:jc w:val="center"/>
              <w:rPr>
                <w:sz w:val="20"/>
                <w:szCs w:val="20"/>
                <w:lang w:eastAsia="es-ES"/>
              </w:rPr>
            </w:pPr>
            <w:r w:rsidRPr="007A6607">
              <w:rPr>
                <w:sz w:val="20"/>
                <w:szCs w:val="20"/>
              </w:rPr>
              <w:t>8</w:t>
            </w:r>
          </w:p>
        </w:tc>
      </w:tr>
      <w:tr w:rsidR="00F902AE" w:rsidRPr="00B10619" w14:paraId="2BB30D33" w14:textId="77777777" w:rsidTr="00CF6FAD">
        <w:trPr>
          <w:trHeight w:val="300"/>
          <w:jc w:val="center"/>
        </w:trPr>
        <w:tc>
          <w:tcPr>
            <w:tcW w:w="2263" w:type="dxa"/>
            <w:shd w:val="clear" w:color="auto" w:fill="auto"/>
            <w:noWrap/>
            <w:vAlign w:val="center"/>
            <w:hideMark/>
          </w:tcPr>
          <w:p w14:paraId="73D4A172" w14:textId="77777777" w:rsidR="00F902AE" w:rsidRPr="009334F2" w:rsidRDefault="00F902AE" w:rsidP="00F902AE">
            <w:pPr>
              <w:rPr>
                <w:color w:val="000000"/>
                <w:sz w:val="20"/>
                <w:szCs w:val="20"/>
                <w:lang w:eastAsia="es-ES"/>
              </w:rPr>
            </w:pPr>
            <w:r w:rsidRPr="003C7A76">
              <w:rPr>
                <w:color w:val="000000"/>
                <w:sz w:val="20"/>
                <w:szCs w:val="20"/>
                <w:lang w:eastAsia="es-ES"/>
              </w:rPr>
              <w:t>Atenolol</w:t>
            </w:r>
          </w:p>
        </w:tc>
        <w:tc>
          <w:tcPr>
            <w:tcW w:w="704" w:type="dxa"/>
            <w:shd w:val="clear" w:color="auto" w:fill="auto"/>
            <w:vAlign w:val="center"/>
          </w:tcPr>
          <w:p w14:paraId="3F428761" w14:textId="649CCA4C" w:rsidR="00F902AE" w:rsidRPr="009334F2" w:rsidRDefault="00604D0E" w:rsidP="00F902AE">
            <w:pPr>
              <w:jc w:val="center"/>
              <w:rPr>
                <w:color w:val="000000"/>
                <w:sz w:val="20"/>
                <w:szCs w:val="20"/>
                <w:lang w:eastAsia="es-ES"/>
              </w:rPr>
            </w:pPr>
            <w:r w:rsidRPr="009334F2">
              <w:rPr>
                <w:color w:val="000000"/>
                <w:sz w:val="20"/>
                <w:szCs w:val="20"/>
                <w:lang w:eastAsia="es-ES"/>
              </w:rPr>
              <w:t>2.1</w:t>
            </w:r>
          </w:p>
        </w:tc>
        <w:tc>
          <w:tcPr>
            <w:tcW w:w="713" w:type="dxa"/>
            <w:shd w:val="clear" w:color="auto" w:fill="auto"/>
            <w:vAlign w:val="center"/>
          </w:tcPr>
          <w:p w14:paraId="76505C8B" w14:textId="26C76901" w:rsidR="00F902AE" w:rsidRPr="009334F2" w:rsidRDefault="00F902AE" w:rsidP="00F902AE">
            <w:pPr>
              <w:jc w:val="center"/>
              <w:rPr>
                <w:color w:val="000000"/>
                <w:sz w:val="20"/>
                <w:szCs w:val="20"/>
                <w:lang w:eastAsia="es-ES"/>
              </w:rPr>
            </w:pPr>
            <w:r w:rsidRPr="00471D62">
              <w:rPr>
                <w:sz w:val="20"/>
                <w:szCs w:val="20"/>
              </w:rPr>
              <w:t>5</w:t>
            </w:r>
          </w:p>
        </w:tc>
        <w:tc>
          <w:tcPr>
            <w:tcW w:w="991" w:type="dxa"/>
            <w:vAlign w:val="center"/>
          </w:tcPr>
          <w:p w14:paraId="2279B28C" w14:textId="31A3AE78" w:rsidR="00F902AE" w:rsidRPr="00471D62" w:rsidRDefault="00F902AE" w:rsidP="00F902AE">
            <w:pPr>
              <w:jc w:val="center"/>
              <w:rPr>
                <w:sz w:val="20"/>
                <w:szCs w:val="20"/>
              </w:rPr>
            </w:pPr>
            <w:r w:rsidRPr="00471D62">
              <w:rPr>
                <w:sz w:val="20"/>
                <w:szCs w:val="20"/>
              </w:rPr>
              <w:t>75</w:t>
            </w:r>
          </w:p>
        </w:tc>
        <w:tc>
          <w:tcPr>
            <w:tcW w:w="709" w:type="dxa"/>
            <w:vAlign w:val="center"/>
          </w:tcPr>
          <w:p w14:paraId="31C35CAF" w14:textId="07B4DDD2" w:rsidR="00F902AE" w:rsidRPr="00C46874" w:rsidRDefault="00F902AE" w:rsidP="00F902AE">
            <w:pPr>
              <w:jc w:val="center"/>
              <w:rPr>
                <w:sz w:val="20"/>
                <w:szCs w:val="20"/>
              </w:rPr>
            </w:pPr>
            <w:r w:rsidRPr="00C46874">
              <w:rPr>
                <w:sz w:val="20"/>
                <w:szCs w:val="20"/>
              </w:rPr>
              <w:t>18</w:t>
            </w:r>
          </w:p>
        </w:tc>
        <w:tc>
          <w:tcPr>
            <w:tcW w:w="992" w:type="dxa"/>
            <w:shd w:val="clear" w:color="auto" w:fill="auto"/>
            <w:vAlign w:val="center"/>
          </w:tcPr>
          <w:p w14:paraId="2EC7656A" w14:textId="08E9B026" w:rsidR="00F902AE" w:rsidRPr="003C7A76" w:rsidRDefault="00F902AE" w:rsidP="00F902AE">
            <w:pPr>
              <w:jc w:val="center"/>
              <w:rPr>
                <w:sz w:val="20"/>
                <w:szCs w:val="20"/>
                <w:lang w:eastAsia="es-ES"/>
              </w:rPr>
            </w:pPr>
            <w:r w:rsidRPr="007A6607">
              <w:rPr>
                <w:sz w:val="20"/>
                <w:szCs w:val="20"/>
              </w:rPr>
              <w:t>82</w:t>
            </w:r>
          </w:p>
        </w:tc>
        <w:tc>
          <w:tcPr>
            <w:tcW w:w="709" w:type="dxa"/>
            <w:shd w:val="clear" w:color="auto" w:fill="auto"/>
            <w:vAlign w:val="center"/>
          </w:tcPr>
          <w:p w14:paraId="328A640F" w14:textId="01E4C032" w:rsidR="00F902AE" w:rsidRPr="003C7A76" w:rsidRDefault="00F902AE" w:rsidP="00F902AE">
            <w:pPr>
              <w:jc w:val="center"/>
              <w:rPr>
                <w:sz w:val="20"/>
                <w:szCs w:val="20"/>
                <w:lang w:eastAsia="es-ES"/>
              </w:rPr>
            </w:pPr>
            <w:r w:rsidRPr="007A6607">
              <w:rPr>
                <w:sz w:val="20"/>
                <w:szCs w:val="20"/>
              </w:rPr>
              <w:t>17</w:t>
            </w:r>
          </w:p>
        </w:tc>
        <w:tc>
          <w:tcPr>
            <w:tcW w:w="992" w:type="dxa"/>
            <w:shd w:val="clear" w:color="auto" w:fill="auto"/>
            <w:noWrap/>
            <w:vAlign w:val="center"/>
          </w:tcPr>
          <w:p w14:paraId="022D510B" w14:textId="71595AEC" w:rsidR="00F902AE" w:rsidRPr="003C7A76" w:rsidRDefault="00F902AE" w:rsidP="00F902AE">
            <w:pPr>
              <w:jc w:val="center"/>
              <w:rPr>
                <w:sz w:val="20"/>
                <w:szCs w:val="20"/>
                <w:lang w:eastAsia="es-ES"/>
              </w:rPr>
            </w:pPr>
            <w:r w:rsidRPr="007A6607">
              <w:rPr>
                <w:sz w:val="20"/>
                <w:szCs w:val="20"/>
              </w:rPr>
              <w:t>95</w:t>
            </w:r>
          </w:p>
        </w:tc>
        <w:tc>
          <w:tcPr>
            <w:tcW w:w="567" w:type="dxa"/>
            <w:shd w:val="clear" w:color="auto" w:fill="auto"/>
            <w:vAlign w:val="center"/>
          </w:tcPr>
          <w:p w14:paraId="1F8AD250" w14:textId="45894EB7" w:rsidR="00F902AE" w:rsidRPr="003C7A76" w:rsidRDefault="00F902AE" w:rsidP="00F902AE">
            <w:pPr>
              <w:jc w:val="center"/>
              <w:rPr>
                <w:sz w:val="20"/>
                <w:szCs w:val="20"/>
                <w:lang w:eastAsia="es-ES"/>
              </w:rPr>
            </w:pPr>
            <w:r w:rsidRPr="007A6607">
              <w:rPr>
                <w:sz w:val="20"/>
                <w:szCs w:val="20"/>
              </w:rPr>
              <w:t>9</w:t>
            </w:r>
          </w:p>
        </w:tc>
      </w:tr>
      <w:tr w:rsidR="00F902AE" w:rsidRPr="00B10619" w14:paraId="1E2CB710" w14:textId="77777777" w:rsidTr="00CF6FAD">
        <w:trPr>
          <w:trHeight w:val="300"/>
          <w:jc w:val="center"/>
        </w:trPr>
        <w:tc>
          <w:tcPr>
            <w:tcW w:w="2263" w:type="dxa"/>
            <w:shd w:val="clear" w:color="auto" w:fill="auto"/>
            <w:noWrap/>
            <w:vAlign w:val="center"/>
            <w:hideMark/>
          </w:tcPr>
          <w:p w14:paraId="0F0E289C" w14:textId="77777777" w:rsidR="00F902AE" w:rsidRPr="009334F2" w:rsidRDefault="00F902AE" w:rsidP="00F902AE">
            <w:pPr>
              <w:rPr>
                <w:color w:val="000000"/>
                <w:sz w:val="20"/>
                <w:szCs w:val="20"/>
                <w:lang w:eastAsia="es-ES"/>
              </w:rPr>
            </w:pPr>
            <w:r w:rsidRPr="003C7A76">
              <w:rPr>
                <w:color w:val="000000"/>
                <w:sz w:val="20"/>
                <w:szCs w:val="20"/>
                <w:lang w:eastAsia="es-ES"/>
              </w:rPr>
              <w:t>Atorvastatin</w:t>
            </w:r>
          </w:p>
        </w:tc>
        <w:tc>
          <w:tcPr>
            <w:tcW w:w="704" w:type="dxa"/>
            <w:shd w:val="clear" w:color="auto" w:fill="auto"/>
            <w:vAlign w:val="center"/>
          </w:tcPr>
          <w:p w14:paraId="2D389C4D" w14:textId="650C8431" w:rsidR="00F902AE" w:rsidRPr="009334F2" w:rsidRDefault="00604D0E" w:rsidP="00F902AE">
            <w:pPr>
              <w:jc w:val="center"/>
              <w:rPr>
                <w:color w:val="000000"/>
                <w:sz w:val="20"/>
                <w:szCs w:val="20"/>
                <w:lang w:eastAsia="es-ES"/>
              </w:rPr>
            </w:pPr>
            <w:r w:rsidRPr="009334F2">
              <w:rPr>
                <w:color w:val="000000"/>
                <w:sz w:val="20"/>
                <w:szCs w:val="20"/>
                <w:lang w:eastAsia="es-ES"/>
              </w:rPr>
              <w:t>4.5</w:t>
            </w:r>
          </w:p>
        </w:tc>
        <w:tc>
          <w:tcPr>
            <w:tcW w:w="713" w:type="dxa"/>
            <w:shd w:val="clear" w:color="auto" w:fill="auto"/>
            <w:vAlign w:val="center"/>
          </w:tcPr>
          <w:p w14:paraId="6FD0EF37" w14:textId="4B1405A8" w:rsidR="00F902AE" w:rsidRPr="009334F2" w:rsidRDefault="00F902AE" w:rsidP="00F902AE">
            <w:pPr>
              <w:jc w:val="center"/>
              <w:rPr>
                <w:color w:val="000000"/>
                <w:sz w:val="20"/>
                <w:szCs w:val="20"/>
                <w:lang w:eastAsia="es-ES"/>
              </w:rPr>
            </w:pPr>
            <w:r w:rsidRPr="00471D62">
              <w:rPr>
                <w:sz w:val="20"/>
                <w:szCs w:val="20"/>
              </w:rPr>
              <w:t>50</w:t>
            </w:r>
          </w:p>
        </w:tc>
        <w:tc>
          <w:tcPr>
            <w:tcW w:w="991" w:type="dxa"/>
            <w:vAlign w:val="center"/>
          </w:tcPr>
          <w:p w14:paraId="0763A255" w14:textId="69C6F498" w:rsidR="00F902AE" w:rsidRPr="00471D62" w:rsidRDefault="00F902AE" w:rsidP="00F902AE">
            <w:pPr>
              <w:jc w:val="center"/>
              <w:rPr>
                <w:sz w:val="20"/>
                <w:szCs w:val="20"/>
              </w:rPr>
            </w:pPr>
            <w:r w:rsidRPr="00471D62">
              <w:rPr>
                <w:sz w:val="20"/>
                <w:szCs w:val="20"/>
              </w:rPr>
              <w:t>n.f.r.</w:t>
            </w:r>
          </w:p>
        </w:tc>
        <w:tc>
          <w:tcPr>
            <w:tcW w:w="709" w:type="dxa"/>
            <w:vAlign w:val="center"/>
          </w:tcPr>
          <w:p w14:paraId="14575C0A" w14:textId="10A25146" w:rsidR="00F902AE" w:rsidRPr="00C46874" w:rsidRDefault="00F902AE" w:rsidP="00F902AE">
            <w:pPr>
              <w:jc w:val="center"/>
              <w:rPr>
                <w:sz w:val="20"/>
                <w:szCs w:val="20"/>
              </w:rPr>
            </w:pPr>
            <w:r w:rsidRPr="00C46874">
              <w:rPr>
                <w:sz w:val="20"/>
                <w:szCs w:val="20"/>
              </w:rPr>
              <w:t>n.f.r.</w:t>
            </w:r>
          </w:p>
        </w:tc>
        <w:tc>
          <w:tcPr>
            <w:tcW w:w="992" w:type="dxa"/>
            <w:shd w:val="clear" w:color="auto" w:fill="auto"/>
            <w:vAlign w:val="center"/>
          </w:tcPr>
          <w:p w14:paraId="7672B835" w14:textId="0DDA00BD" w:rsidR="00F902AE" w:rsidRPr="003C7A76" w:rsidRDefault="00F902AE" w:rsidP="00F902AE">
            <w:pPr>
              <w:jc w:val="center"/>
              <w:rPr>
                <w:sz w:val="20"/>
                <w:szCs w:val="20"/>
                <w:lang w:eastAsia="es-ES"/>
              </w:rPr>
            </w:pPr>
            <w:r w:rsidRPr="007A6607">
              <w:rPr>
                <w:sz w:val="20"/>
                <w:szCs w:val="20"/>
              </w:rPr>
              <w:t>n.f.r</w:t>
            </w:r>
          </w:p>
        </w:tc>
        <w:tc>
          <w:tcPr>
            <w:tcW w:w="709" w:type="dxa"/>
            <w:shd w:val="clear" w:color="auto" w:fill="auto"/>
            <w:vAlign w:val="center"/>
          </w:tcPr>
          <w:p w14:paraId="2A11BB85" w14:textId="65967563" w:rsidR="00F902AE" w:rsidRPr="003C7A76" w:rsidRDefault="00F902AE" w:rsidP="00F902AE">
            <w:pPr>
              <w:jc w:val="center"/>
              <w:rPr>
                <w:sz w:val="20"/>
                <w:szCs w:val="20"/>
                <w:lang w:eastAsia="es-ES"/>
              </w:rPr>
            </w:pPr>
            <w:r w:rsidRPr="007A6607">
              <w:rPr>
                <w:sz w:val="20"/>
                <w:szCs w:val="20"/>
              </w:rPr>
              <w:t>n.f.r</w:t>
            </w:r>
          </w:p>
        </w:tc>
        <w:tc>
          <w:tcPr>
            <w:tcW w:w="992" w:type="dxa"/>
            <w:shd w:val="clear" w:color="auto" w:fill="auto"/>
            <w:noWrap/>
            <w:vAlign w:val="center"/>
          </w:tcPr>
          <w:p w14:paraId="0553B74F" w14:textId="1D6B9CFD" w:rsidR="00F902AE" w:rsidRPr="003C7A76" w:rsidRDefault="00F902AE" w:rsidP="00F902AE">
            <w:pPr>
              <w:jc w:val="center"/>
              <w:rPr>
                <w:sz w:val="20"/>
                <w:szCs w:val="20"/>
                <w:lang w:eastAsia="es-ES"/>
              </w:rPr>
            </w:pPr>
            <w:r w:rsidRPr="007A6607">
              <w:rPr>
                <w:sz w:val="20"/>
                <w:szCs w:val="20"/>
              </w:rPr>
              <w:t>89</w:t>
            </w:r>
          </w:p>
        </w:tc>
        <w:tc>
          <w:tcPr>
            <w:tcW w:w="567" w:type="dxa"/>
            <w:shd w:val="clear" w:color="auto" w:fill="auto"/>
            <w:vAlign w:val="center"/>
          </w:tcPr>
          <w:p w14:paraId="77AC0AF1" w14:textId="711CB9A0" w:rsidR="00F902AE" w:rsidRPr="003C7A76" w:rsidRDefault="00F902AE" w:rsidP="00F902AE">
            <w:pPr>
              <w:jc w:val="center"/>
              <w:rPr>
                <w:sz w:val="20"/>
                <w:szCs w:val="20"/>
                <w:lang w:eastAsia="es-ES"/>
              </w:rPr>
            </w:pPr>
            <w:r w:rsidRPr="007A6607">
              <w:rPr>
                <w:sz w:val="20"/>
                <w:szCs w:val="20"/>
              </w:rPr>
              <w:t>11</w:t>
            </w:r>
          </w:p>
        </w:tc>
      </w:tr>
      <w:tr w:rsidR="00F902AE" w:rsidRPr="00B10619" w14:paraId="29D1EA9A" w14:textId="77777777" w:rsidTr="00CF6FAD">
        <w:trPr>
          <w:trHeight w:val="300"/>
          <w:jc w:val="center"/>
        </w:trPr>
        <w:tc>
          <w:tcPr>
            <w:tcW w:w="2263" w:type="dxa"/>
            <w:shd w:val="clear" w:color="auto" w:fill="auto"/>
            <w:noWrap/>
            <w:vAlign w:val="center"/>
            <w:hideMark/>
          </w:tcPr>
          <w:p w14:paraId="3477AFDD" w14:textId="77777777" w:rsidR="00F902AE" w:rsidRPr="009334F2" w:rsidRDefault="00F902AE" w:rsidP="00F902AE">
            <w:pPr>
              <w:rPr>
                <w:color w:val="000000"/>
                <w:sz w:val="20"/>
                <w:szCs w:val="20"/>
                <w:lang w:eastAsia="es-ES"/>
              </w:rPr>
            </w:pPr>
            <w:r w:rsidRPr="003C7A76">
              <w:rPr>
                <w:color w:val="000000"/>
                <w:sz w:val="20"/>
                <w:szCs w:val="20"/>
                <w:lang w:eastAsia="es-ES"/>
              </w:rPr>
              <w:t>Azithromycin</w:t>
            </w:r>
          </w:p>
        </w:tc>
        <w:tc>
          <w:tcPr>
            <w:tcW w:w="704" w:type="dxa"/>
            <w:shd w:val="clear" w:color="auto" w:fill="auto"/>
            <w:vAlign w:val="center"/>
          </w:tcPr>
          <w:p w14:paraId="6EA27CF6" w14:textId="765882A7" w:rsidR="00F902AE" w:rsidRPr="009334F2" w:rsidRDefault="00604D0E" w:rsidP="00F902AE">
            <w:pPr>
              <w:jc w:val="center"/>
              <w:rPr>
                <w:sz w:val="20"/>
                <w:szCs w:val="20"/>
              </w:rPr>
            </w:pPr>
            <w:r w:rsidRPr="009334F2">
              <w:rPr>
                <w:sz w:val="20"/>
                <w:szCs w:val="20"/>
              </w:rPr>
              <w:t>1.2</w:t>
            </w:r>
          </w:p>
        </w:tc>
        <w:tc>
          <w:tcPr>
            <w:tcW w:w="713" w:type="dxa"/>
            <w:shd w:val="clear" w:color="auto" w:fill="auto"/>
            <w:vAlign w:val="center"/>
          </w:tcPr>
          <w:p w14:paraId="6AA0D4BD" w14:textId="5A29E402" w:rsidR="00F902AE" w:rsidRPr="009334F2" w:rsidRDefault="00F902AE" w:rsidP="00F902AE">
            <w:pPr>
              <w:jc w:val="center"/>
              <w:rPr>
                <w:sz w:val="20"/>
                <w:szCs w:val="20"/>
              </w:rPr>
            </w:pPr>
            <w:r w:rsidRPr="00471D62">
              <w:rPr>
                <w:sz w:val="20"/>
                <w:szCs w:val="20"/>
              </w:rPr>
              <w:t>5</w:t>
            </w:r>
          </w:p>
        </w:tc>
        <w:tc>
          <w:tcPr>
            <w:tcW w:w="991" w:type="dxa"/>
            <w:vAlign w:val="center"/>
          </w:tcPr>
          <w:p w14:paraId="56892CF9" w14:textId="0FB3CCC7" w:rsidR="00F902AE" w:rsidRPr="00471D62" w:rsidRDefault="00F902AE" w:rsidP="00F902AE">
            <w:pPr>
              <w:jc w:val="center"/>
              <w:rPr>
                <w:sz w:val="20"/>
                <w:szCs w:val="20"/>
              </w:rPr>
            </w:pPr>
            <w:r w:rsidRPr="00471D62">
              <w:rPr>
                <w:sz w:val="20"/>
                <w:szCs w:val="20"/>
              </w:rPr>
              <w:t>84</w:t>
            </w:r>
          </w:p>
        </w:tc>
        <w:tc>
          <w:tcPr>
            <w:tcW w:w="709" w:type="dxa"/>
            <w:vAlign w:val="center"/>
          </w:tcPr>
          <w:p w14:paraId="678F2C83" w14:textId="34B273F7" w:rsidR="00F902AE" w:rsidRPr="00C46874" w:rsidRDefault="00F902AE" w:rsidP="00F902AE">
            <w:pPr>
              <w:jc w:val="center"/>
              <w:rPr>
                <w:sz w:val="20"/>
                <w:szCs w:val="20"/>
              </w:rPr>
            </w:pPr>
            <w:r w:rsidRPr="00C46874">
              <w:rPr>
                <w:sz w:val="20"/>
                <w:szCs w:val="20"/>
              </w:rPr>
              <w:t>12</w:t>
            </w:r>
          </w:p>
        </w:tc>
        <w:tc>
          <w:tcPr>
            <w:tcW w:w="992" w:type="dxa"/>
            <w:shd w:val="clear" w:color="auto" w:fill="auto"/>
            <w:vAlign w:val="center"/>
          </w:tcPr>
          <w:p w14:paraId="7AAB988B" w14:textId="28FB840B" w:rsidR="00F902AE" w:rsidRPr="003C7A76" w:rsidRDefault="00F902AE" w:rsidP="00F902AE">
            <w:pPr>
              <w:jc w:val="center"/>
              <w:rPr>
                <w:sz w:val="20"/>
                <w:szCs w:val="20"/>
              </w:rPr>
            </w:pPr>
            <w:r w:rsidRPr="007A6607">
              <w:rPr>
                <w:sz w:val="20"/>
                <w:szCs w:val="20"/>
              </w:rPr>
              <w:t>9</w:t>
            </w:r>
            <w:r w:rsidR="0072518C">
              <w:rPr>
                <w:sz w:val="20"/>
                <w:szCs w:val="20"/>
              </w:rPr>
              <w:t>4</w:t>
            </w:r>
          </w:p>
        </w:tc>
        <w:tc>
          <w:tcPr>
            <w:tcW w:w="709" w:type="dxa"/>
            <w:shd w:val="clear" w:color="auto" w:fill="auto"/>
            <w:vAlign w:val="center"/>
          </w:tcPr>
          <w:p w14:paraId="24080F79" w14:textId="5405752F" w:rsidR="00F902AE" w:rsidRPr="003C7A76" w:rsidRDefault="0072518C" w:rsidP="00F902AE">
            <w:pPr>
              <w:jc w:val="center"/>
              <w:rPr>
                <w:sz w:val="20"/>
                <w:szCs w:val="20"/>
              </w:rPr>
            </w:pPr>
            <w:r>
              <w:rPr>
                <w:sz w:val="20"/>
                <w:szCs w:val="20"/>
              </w:rPr>
              <w:t>8</w:t>
            </w:r>
          </w:p>
        </w:tc>
        <w:tc>
          <w:tcPr>
            <w:tcW w:w="992" w:type="dxa"/>
            <w:shd w:val="clear" w:color="auto" w:fill="auto"/>
            <w:noWrap/>
            <w:vAlign w:val="center"/>
          </w:tcPr>
          <w:p w14:paraId="64465BEA" w14:textId="7B291056" w:rsidR="00F902AE" w:rsidRPr="003C7A76" w:rsidRDefault="00F902AE" w:rsidP="00F902AE">
            <w:pPr>
              <w:jc w:val="center"/>
              <w:rPr>
                <w:sz w:val="20"/>
                <w:szCs w:val="20"/>
                <w:lang w:eastAsia="es-ES"/>
              </w:rPr>
            </w:pPr>
            <w:r w:rsidRPr="007A6607">
              <w:rPr>
                <w:sz w:val="20"/>
                <w:szCs w:val="20"/>
              </w:rPr>
              <w:t>99</w:t>
            </w:r>
          </w:p>
        </w:tc>
        <w:tc>
          <w:tcPr>
            <w:tcW w:w="567" w:type="dxa"/>
            <w:shd w:val="clear" w:color="auto" w:fill="auto"/>
            <w:vAlign w:val="center"/>
          </w:tcPr>
          <w:p w14:paraId="7A40FA5E" w14:textId="706D6815" w:rsidR="00F902AE" w:rsidRPr="003C7A76" w:rsidRDefault="0072518C" w:rsidP="00F902AE">
            <w:pPr>
              <w:jc w:val="center"/>
              <w:rPr>
                <w:sz w:val="20"/>
                <w:szCs w:val="20"/>
                <w:lang w:eastAsia="es-ES"/>
              </w:rPr>
            </w:pPr>
            <w:r>
              <w:rPr>
                <w:sz w:val="20"/>
                <w:szCs w:val="20"/>
              </w:rPr>
              <w:t>7</w:t>
            </w:r>
          </w:p>
        </w:tc>
      </w:tr>
      <w:tr w:rsidR="00F902AE" w:rsidRPr="00B10619" w14:paraId="33559C3D" w14:textId="77777777" w:rsidTr="00CF6FAD">
        <w:trPr>
          <w:trHeight w:val="300"/>
          <w:jc w:val="center"/>
        </w:trPr>
        <w:tc>
          <w:tcPr>
            <w:tcW w:w="2263" w:type="dxa"/>
            <w:shd w:val="clear" w:color="auto" w:fill="auto"/>
            <w:noWrap/>
            <w:vAlign w:val="center"/>
            <w:hideMark/>
          </w:tcPr>
          <w:p w14:paraId="7521D28F" w14:textId="77777777" w:rsidR="00F902AE" w:rsidRPr="009334F2" w:rsidRDefault="00F902AE" w:rsidP="00F902AE">
            <w:pPr>
              <w:rPr>
                <w:color w:val="000000"/>
                <w:sz w:val="20"/>
                <w:szCs w:val="20"/>
                <w:vertAlign w:val="superscript"/>
                <w:lang w:eastAsia="es-ES"/>
              </w:rPr>
            </w:pPr>
            <w:r w:rsidRPr="003C7A76">
              <w:rPr>
                <w:color w:val="000000"/>
                <w:sz w:val="20"/>
                <w:szCs w:val="20"/>
                <w:lang w:eastAsia="es-ES"/>
              </w:rPr>
              <w:t>Carbamazepine</w:t>
            </w:r>
          </w:p>
        </w:tc>
        <w:tc>
          <w:tcPr>
            <w:tcW w:w="704" w:type="dxa"/>
            <w:shd w:val="clear" w:color="auto" w:fill="auto"/>
            <w:vAlign w:val="center"/>
          </w:tcPr>
          <w:p w14:paraId="2D97B621" w14:textId="30847AB1" w:rsidR="00F902AE" w:rsidRPr="009334F2" w:rsidRDefault="00604D0E" w:rsidP="00F902AE">
            <w:pPr>
              <w:jc w:val="center"/>
              <w:rPr>
                <w:color w:val="000000"/>
                <w:sz w:val="20"/>
                <w:szCs w:val="20"/>
                <w:lang w:eastAsia="es-ES"/>
              </w:rPr>
            </w:pPr>
            <w:r w:rsidRPr="009334F2">
              <w:rPr>
                <w:color w:val="000000"/>
                <w:sz w:val="20"/>
                <w:szCs w:val="20"/>
                <w:lang w:eastAsia="es-ES"/>
              </w:rPr>
              <w:t>0.7</w:t>
            </w:r>
          </w:p>
        </w:tc>
        <w:tc>
          <w:tcPr>
            <w:tcW w:w="713" w:type="dxa"/>
            <w:shd w:val="clear" w:color="auto" w:fill="auto"/>
            <w:vAlign w:val="center"/>
          </w:tcPr>
          <w:p w14:paraId="3032E555" w14:textId="141D02BC" w:rsidR="00F902AE" w:rsidRPr="009334F2" w:rsidRDefault="00F902AE" w:rsidP="00F902AE">
            <w:pPr>
              <w:jc w:val="center"/>
              <w:rPr>
                <w:color w:val="000000"/>
                <w:sz w:val="20"/>
                <w:szCs w:val="20"/>
                <w:lang w:eastAsia="es-ES"/>
              </w:rPr>
            </w:pPr>
            <w:r w:rsidRPr="00471D62">
              <w:rPr>
                <w:sz w:val="20"/>
                <w:szCs w:val="20"/>
              </w:rPr>
              <w:t>5</w:t>
            </w:r>
          </w:p>
        </w:tc>
        <w:tc>
          <w:tcPr>
            <w:tcW w:w="991" w:type="dxa"/>
            <w:vAlign w:val="center"/>
          </w:tcPr>
          <w:p w14:paraId="71B2A092" w14:textId="7CC978F0" w:rsidR="00F902AE" w:rsidRPr="00471D62" w:rsidRDefault="00F902AE" w:rsidP="00F902AE">
            <w:pPr>
              <w:jc w:val="center"/>
              <w:rPr>
                <w:sz w:val="20"/>
                <w:szCs w:val="20"/>
              </w:rPr>
            </w:pPr>
            <w:r w:rsidRPr="00471D62">
              <w:rPr>
                <w:sz w:val="20"/>
                <w:szCs w:val="20"/>
              </w:rPr>
              <w:t>76</w:t>
            </w:r>
          </w:p>
        </w:tc>
        <w:tc>
          <w:tcPr>
            <w:tcW w:w="709" w:type="dxa"/>
            <w:vAlign w:val="center"/>
          </w:tcPr>
          <w:p w14:paraId="6CC706A2" w14:textId="68916885" w:rsidR="00F902AE" w:rsidRPr="00C46874" w:rsidRDefault="00F902AE" w:rsidP="00F902AE">
            <w:pPr>
              <w:jc w:val="center"/>
              <w:rPr>
                <w:sz w:val="20"/>
                <w:szCs w:val="20"/>
              </w:rPr>
            </w:pPr>
            <w:r w:rsidRPr="00C46874">
              <w:rPr>
                <w:sz w:val="20"/>
                <w:szCs w:val="20"/>
              </w:rPr>
              <w:t>19</w:t>
            </w:r>
          </w:p>
        </w:tc>
        <w:tc>
          <w:tcPr>
            <w:tcW w:w="992" w:type="dxa"/>
            <w:shd w:val="clear" w:color="auto" w:fill="auto"/>
            <w:vAlign w:val="center"/>
          </w:tcPr>
          <w:p w14:paraId="2A566FF6" w14:textId="4A9BDECF" w:rsidR="00F902AE" w:rsidRPr="003C7A76" w:rsidRDefault="00F902AE" w:rsidP="00F902AE">
            <w:pPr>
              <w:jc w:val="center"/>
              <w:rPr>
                <w:sz w:val="20"/>
                <w:szCs w:val="20"/>
                <w:lang w:eastAsia="es-ES"/>
              </w:rPr>
            </w:pPr>
            <w:r w:rsidRPr="007A6607">
              <w:rPr>
                <w:sz w:val="20"/>
                <w:szCs w:val="20"/>
              </w:rPr>
              <w:t>87</w:t>
            </w:r>
          </w:p>
        </w:tc>
        <w:tc>
          <w:tcPr>
            <w:tcW w:w="709" w:type="dxa"/>
            <w:shd w:val="clear" w:color="auto" w:fill="auto"/>
            <w:vAlign w:val="center"/>
          </w:tcPr>
          <w:p w14:paraId="5111F4A0" w14:textId="4431FB65" w:rsidR="00F902AE" w:rsidRPr="003C7A76" w:rsidRDefault="00F902AE" w:rsidP="00F902AE">
            <w:pPr>
              <w:jc w:val="center"/>
              <w:rPr>
                <w:sz w:val="20"/>
                <w:szCs w:val="20"/>
                <w:lang w:eastAsia="es-ES"/>
              </w:rPr>
            </w:pPr>
            <w:r w:rsidRPr="007A6607">
              <w:rPr>
                <w:sz w:val="20"/>
                <w:szCs w:val="20"/>
              </w:rPr>
              <w:t>15</w:t>
            </w:r>
          </w:p>
        </w:tc>
        <w:tc>
          <w:tcPr>
            <w:tcW w:w="992" w:type="dxa"/>
            <w:shd w:val="clear" w:color="auto" w:fill="auto"/>
            <w:noWrap/>
            <w:vAlign w:val="center"/>
          </w:tcPr>
          <w:p w14:paraId="38E28A2C" w14:textId="540BA530" w:rsidR="00F902AE" w:rsidRPr="003C7A76" w:rsidRDefault="00F902AE" w:rsidP="00F902AE">
            <w:pPr>
              <w:jc w:val="center"/>
              <w:rPr>
                <w:sz w:val="20"/>
                <w:szCs w:val="20"/>
                <w:lang w:eastAsia="es-ES"/>
              </w:rPr>
            </w:pPr>
            <w:r w:rsidRPr="007A6607">
              <w:rPr>
                <w:sz w:val="20"/>
                <w:szCs w:val="20"/>
              </w:rPr>
              <w:t>87</w:t>
            </w:r>
          </w:p>
        </w:tc>
        <w:tc>
          <w:tcPr>
            <w:tcW w:w="567" w:type="dxa"/>
            <w:shd w:val="clear" w:color="auto" w:fill="auto"/>
            <w:vAlign w:val="center"/>
          </w:tcPr>
          <w:p w14:paraId="65DB90F9" w14:textId="1B89C662" w:rsidR="00F902AE" w:rsidRPr="003C7A76" w:rsidRDefault="00F902AE" w:rsidP="00F902AE">
            <w:pPr>
              <w:jc w:val="center"/>
              <w:rPr>
                <w:sz w:val="20"/>
                <w:szCs w:val="20"/>
                <w:lang w:eastAsia="es-ES"/>
              </w:rPr>
            </w:pPr>
            <w:r w:rsidRPr="007A6607">
              <w:rPr>
                <w:sz w:val="20"/>
                <w:szCs w:val="20"/>
              </w:rPr>
              <w:t>10</w:t>
            </w:r>
          </w:p>
        </w:tc>
      </w:tr>
      <w:tr w:rsidR="00F902AE" w:rsidRPr="00B10619" w14:paraId="2C046DCD" w14:textId="77777777" w:rsidTr="00CF6FAD">
        <w:trPr>
          <w:trHeight w:val="300"/>
          <w:jc w:val="center"/>
        </w:trPr>
        <w:tc>
          <w:tcPr>
            <w:tcW w:w="2263" w:type="dxa"/>
            <w:shd w:val="clear" w:color="auto" w:fill="auto"/>
            <w:noWrap/>
            <w:vAlign w:val="center"/>
            <w:hideMark/>
          </w:tcPr>
          <w:p w14:paraId="7657ACB2" w14:textId="77777777" w:rsidR="00F902AE" w:rsidRPr="009334F2" w:rsidRDefault="00F902AE" w:rsidP="00F902AE">
            <w:pPr>
              <w:rPr>
                <w:color w:val="000000"/>
                <w:sz w:val="20"/>
                <w:szCs w:val="20"/>
                <w:lang w:eastAsia="es-ES"/>
              </w:rPr>
            </w:pPr>
            <w:r w:rsidRPr="003C7A76">
              <w:rPr>
                <w:color w:val="000000"/>
                <w:sz w:val="20"/>
                <w:szCs w:val="20"/>
                <w:lang w:eastAsia="es-ES"/>
              </w:rPr>
              <w:t>Clarithromycin</w:t>
            </w:r>
          </w:p>
        </w:tc>
        <w:tc>
          <w:tcPr>
            <w:tcW w:w="704" w:type="dxa"/>
            <w:shd w:val="clear" w:color="auto" w:fill="auto"/>
            <w:vAlign w:val="center"/>
          </w:tcPr>
          <w:p w14:paraId="1C890F05" w14:textId="30ABB6C5" w:rsidR="00F902AE" w:rsidRPr="009334F2" w:rsidRDefault="00604D0E" w:rsidP="00F902AE">
            <w:pPr>
              <w:jc w:val="center"/>
              <w:rPr>
                <w:color w:val="000000"/>
                <w:sz w:val="20"/>
                <w:szCs w:val="20"/>
                <w:lang w:eastAsia="es-ES"/>
              </w:rPr>
            </w:pPr>
            <w:r w:rsidRPr="009334F2">
              <w:rPr>
                <w:color w:val="000000"/>
                <w:sz w:val="20"/>
                <w:szCs w:val="20"/>
                <w:lang w:eastAsia="es-ES"/>
              </w:rPr>
              <w:t>1.1</w:t>
            </w:r>
          </w:p>
        </w:tc>
        <w:tc>
          <w:tcPr>
            <w:tcW w:w="713" w:type="dxa"/>
            <w:shd w:val="clear" w:color="auto" w:fill="auto"/>
            <w:vAlign w:val="center"/>
          </w:tcPr>
          <w:p w14:paraId="5111EB16" w14:textId="37FEB040" w:rsidR="00F902AE" w:rsidRPr="009334F2" w:rsidRDefault="00F902AE" w:rsidP="00F902AE">
            <w:pPr>
              <w:jc w:val="center"/>
              <w:rPr>
                <w:color w:val="000000"/>
                <w:sz w:val="20"/>
                <w:szCs w:val="20"/>
                <w:lang w:eastAsia="es-ES"/>
              </w:rPr>
            </w:pPr>
            <w:r w:rsidRPr="00471D62">
              <w:rPr>
                <w:sz w:val="20"/>
                <w:szCs w:val="20"/>
              </w:rPr>
              <w:t>5</w:t>
            </w:r>
          </w:p>
        </w:tc>
        <w:tc>
          <w:tcPr>
            <w:tcW w:w="991" w:type="dxa"/>
            <w:vAlign w:val="center"/>
          </w:tcPr>
          <w:p w14:paraId="0E56600C" w14:textId="1D51F098" w:rsidR="00F902AE" w:rsidRPr="00471D62" w:rsidRDefault="00F902AE" w:rsidP="00F902AE">
            <w:pPr>
              <w:jc w:val="center"/>
              <w:rPr>
                <w:sz w:val="20"/>
                <w:szCs w:val="20"/>
              </w:rPr>
            </w:pPr>
            <w:r w:rsidRPr="00471D62">
              <w:rPr>
                <w:sz w:val="20"/>
                <w:szCs w:val="20"/>
              </w:rPr>
              <w:t>97</w:t>
            </w:r>
          </w:p>
        </w:tc>
        <w:tc>
          <w:tcPr>
            <w:tcW w:w="709" w:type="dxa"/>
            <w:vAlign w:val="center"/>
          </w:tcPr>
          <w:p w14:paraId="22AF568C" w14:textId="27F4A552" w:rsidR="00F902AE" w:rsidRPr="00C46874" w:rsidRDefault="00F902AE" w:rsidP="00F902AE">
            <w:pPr>
              <w:jc w:val="center"/>
              <w:rPr>
                <w:sz w:val="20"/>
                <w:szCs w:val="20"/>
              </w:rPr>
            </w:pPr>
            <w:r w:rsidRPr="00C46874">
              <w:rPr>
                <w:sz w:val="20"/>
                <w:szCs w:val="20"/>
              </w:rPr>
              <w:t>11</w:t>
            </w:r>
          </w:p>
        </w:tc>
        <w:tc>
          <w:tcPr>
            <w:tcW w:w="992" w:type="dxa"/>
            <w:shd w:val="clear" w:color="auto" w:fill="auto"/>
            <w:vAlign w:val="center"/>
          </w:tcPr>
          <w:p w14:paraId="3B97F673" w14:textId="5143DD75" w:rsidR="00F902AE" w:rsidRPr="003C7A76" w:rsidRDefault="00F902AE" w:rsidP="00F902AE">
            <w:pPr>
              <w:jc w:val="center"/>
              <w:rPr>
                <w:sz w:val="20"/>
                <w:szCs w:val="20"/>
                <w:lang w:eastAsia="es-ES"/>
              </w:rPr>
            </w:pPr>
            <w:r w:rsidRPr="007A6607">
              <w:rPr>
                <w:sz w:val="20"/>
                <w:szCs w:val="20"/>
              </w:rPr>
              <w:t>106</w:t>
            </w:r>
          </w:p>
        </w:tc>
        <w:tc>
          <w:tcPr>
            <w:tcW w:w="709" w:type="dxa"/>
            <w:shd w:val="clear" w:color="auto" w:fill="auto"/>
            <w:vAlign w:val="center"/>
          </w:tcPr>
          <w:p w14:paraId="4FD67F74" w14:textId="45AAC36A" w:rsidR="00F902AE" w:rsidRPr="003C7A76" w:rsidRDefault="00F902AE" w:rsidP="00F902AE">
            <w:pPr>
              <w:jc w:val="center"/>
              <w:rPr>
                <w:sz w:val="20"/>
                <w:szCs w:val="20"/>
                <w:lang w:eastAsia="es-ES"/>
              </w:rPr>
            </w:pPr>
            <w:r w:rsidRPr="007A6607">
              <w:rPr>
                <w:sz w:val="20"/>
                <w:szCs w:val="20"/>
              </w:rPr>
              <w:t>7</w:t>
            </w:r>
          </w:p>
        </w:tc>
        <w:tc>
          <w:tcPr>
            <w:tcW w:w="992" w:type="dxa"/>
            <w:shd w:val="clear" w:color="auto" w:fill="auto"/>
            <w:noWrap/>
            <w:vAlign w:val="center"/>
          </w:tcPr>
          <w:p w14:paraId="72E471A2" w14:textId="1576B949" w:rsidR="00F902AE" w:rsidRPr="003C7A76" w:rsidRDefault="00F902AE" w:rsidP="00F902AE">
            <w:pPr>
              <w:jc w:val="center"/>
              <w:rPr>
                <w:sz w:val="20"/>
                <w:szCs w:val="20"/>
                <w:lang w:eastAsia="es-ES"/>
              </w:rPr>
            </w:pPr>
            <w:r w:rsidRPr="007A6607">
              <w:rPr>
                <w:sz w:val="20"/>
                <w:szCs w:val="20"/>
              </w:rPr>
              <w:t>106</w:t>
            </w:r>
          </w:p>
        </w:tc>
        <w:tc>
          <w:tcPr>
            <w:tcW w:w="567" w:type="dxa"/>
            <w:shd w:val="clear" w:color="auto" w:fill="auto"/>
            <w:vAlign w:val="center"/>
          </w:tcPr>
          <w:p w14:paraId="40E854A7" w14:textId="7D79B849" w:rsidR="00F902AE" w:rsidRPr="003C7A76" w:rsidRDefault="00F902AE" w:rsidP="00F902AE">
            <w:pPr>
              <w:jc w:val="center"/>
              <w:rPr>
                <w:sz w:val="20"/>
                <w:szCs w:val="20"/>
                <w:lang w:eastAsia="es-ES"/>
              </w:rPr>
            </w:pPr>
            <w:r w:rsidRPr="007A6607">
              <w:rPr>
                <w:sz w:val="20"/>
                <w:szCs w:val="20"/>
              </w:rPr>
              <w:t>3</w:t>
            </w:r>
          </w:p>
        </w:tc>
      </w:tr>
      <w:tr w:rsidR="00F902AE" w:rsidRPr="00B10619" w14:paraId="3286A4EB" w14:textId="77777777" w:rsidTr="00CF6FAD">
        <w:trPr>
          <w:trHeight w:val="300"/>
          <w:jc w:val="center"/>
        </w:trPr>
        <w:tc>
          <w:tcPr>
            <w:tcW w:w="2263" w:type="dxa"/>
            <w:shd w:val="clear" w:color="auto" w:fill="auto"/>
            <w:noWrap/>
            <w:vAlign w:val="center"/>
            <w:hideMark/>
          </w:tcPr>
          <w:p w14:paraId="40F510DD" w14:textId="77777777" w:rsidR="00F902AE" w:rsidRPr="009334F2" w:rsidRDefault="00F902AE" w:rsidP="00F902AE">
            <w:pPr>
              <w:rPr>
                <w:color w:val="000000"/>
                <w:sz w:val="20"/>
                <w:szCs w:val="20"/>
                <w:lang w:eastAsia="es-ES"/>
              </w:rPr>
            </w:pPr>
            <w:r w:rsidRPr="003C7A76">
              <w:rPr>
                <w:color w:val="000000"/>
                <w:sz w:val="20"/>
                <w:szCs w:val="20"/>
                <w:lang w:eastAsia="es-ES"/>
              </w:rPr>
              <w:t>Clotrimazole</w:t>
            </w:r>
          </w:p>
        </w:tc>
        <w:tc>
          <w:tcPr>
            <w:tcW w:w="704" w:type="dxa"/>
            <w:shd w:val="clear" w:color="auto" w:fill="auto"/>
            <w:vAlign w:val="center"/>
          </w:tcPr>
          <w:p w14:paraId="1494BB64" w14:textId="7196997E" w:rsidR="00F902AE" w:rsidRPr="009334F2" w:rsidRDefault="00604D0E" w:rsidP="00F902AE">
            <w:pPr>
              <w:jc w:val="center"/>
              <w:rPr>
                <w:color w:val="000000"/>
                <w:sz w:val="20"/>
                <w:szCs w:val="20"/>
                <w:lang w:eastAsia="es-ES"/>
              </w:rPr>
            </w:pPr>
            <w:r w:rsidRPr="009334F2">
              <w:rPr>
                <w:color w:val="000000"/>
                <w:sz w:val="20"/>
                <w:szCs w:val="20"/>
                <w:lang w:eastAsia="es-ES"/>
              </w:rPr>
              <w:t>2.0</w:t>
            </w:r>
          </w:p>
        </w:tc>
        <w:tc>
          <w:tcPr>
            <w:tcW w:w="713" w:type="dxa"/>
            <w:shd w:val="clear" w:color="auto" w:fill="auto"/>
            <w:vAlign w:val="center"/>
          </w:tcPr>
          <w:p w14:paraId="28E59B49" w14:textId="40BC6BCE" w:rsidR="00F902AE" w:rsidRPr="009334F2" w:rsidRDefault="00F902AE" w:rsidP="00F902AE">
            <w:pPr>
              <w:jc w:val="center"/>
              <w:rPr>
                <w:color w:val="000000"/>
                <w:sz w:val="20"/>
                <w:szCs w:val="20"/>
                <w:lang w:eastAsia="es-ES"/>
              </w:rPr>
            </w:pPr>
            <w:r w:rsidRPr="00471D62">
              <w:rPr>
                <w:sz w:val="20"/>
                <w:szCs w:val="20"/>
              </w:rPr>
              <w:t>5</w:t>
            </w:r>
          </w:p>
        </w:tc>
        <w:tc>
          <w:tcPr>
            <w:tcW w:w="991" w:type="dxa"/>
            <w:vAlign w:val="center"/>
          </w:tcPr>
          <w:p w14:paraId="77818C17" w14:textId="3D6AC33B" w:rsidR="00F902AE" w:rsidRPr="00471D62" w:rsidRDefault="00F902AE" w:rsidP="00F902AE">
            <w:pPr>
              <w:jc w:val="center"/>
              <w:rPr>
                <w:sz w:val="20"/>
                <w:szCs w:val="20"/>
              </w:rPr>
            </w:pPr>
            <w:r w:rsidRPr="00471D62">
              <w:rPr>
                <w:sz w:val="20"/>
                <w:szCs w:val="20"/>
              </w:rPr>
              <w:t>81</w:t>
            </w:r>
          </w:p>
        </w:tc>
        <w:tc>
          <w:tcPr>
            <w:tcW w:w="709" w:type="dxa"/>
            <w:vAlign w:val="center"/>
          </w:tcPr>
          <w:p w14:paraId="3FE84C89" w14:textId="61BC183A" w:rsidR="00F902AE" w:rsidRPr="00C46874" w:rsidRDefault="00F902AE" w:rsidP="00F902AE">
            <w:pPr>
              <w:jc w:val="center"/>
              <w:rPr>
                <w:sz w:val="20"/>
                <w:szCs w:val="20"/>
              </w:rPr>
            </w:pPr>
            <w:r w:rsidRPr="00C46874">
              <w:rPr>
                <w:sz w:val="20"/>
                <w:szCs w:val="20"/>
              </w:rPr>
              <w:t>18</w:t>
            </w:r>
          </w:p>
        </w:tc>
        <w:tc>
          <w:tcPr>
            <w:tcW w:w="992" w:type="dxa"/>
            <w:shd w:val="clear" w:color="auto" w:fill="auto"/>
            <w:vAlign w:val="center"/>
          </w:tcPr>
          <w:p w14:paraId="4DCCF91D" w14:textId="78D32224" w:rsidR="00F902AE" w:rsidRPr="003C7A76" w:rsidRDefault="00F902AE" w:rsidP="00F902AE">
            <w:pPr>
              <w:jc w:val="center"/>
              <w:rPr>
                <w:sz w:val="20"/>
                <w:szCs w:val="20"/>
                <w:lang w:eastAsia="es-ES"/>
              </w:rPr>
            </w:pPr>
            <w:r w:rsidRPr="007A6607">
              <w:rPr>
                <w:sz w:val="20"/>
                <w:szCs w:val="20"/>
              </w:rPr>
              <w:t>83</w:t>
            </w:r>
          </w:p>
        </w:tc>
        <w:tc>
          <w:tcPr>
            <w:tcW w:w="709" w:type="dxa"/>
            <w:shd w:val="clear" w:color="auto" w:fill="auto"/>
            <w:vAlign w:val="center"/>
          </w:tcPr>
          <w:p w14:paraId="4B7DA31A" w14:textId="46FD4667" w:rsidR="00F902AE" w:rsidRPr="003C7A76" w:rsidRDefault="00F902AE" w:rsidP="00F902AE">
            <w:pPr>
              <w:jc w:val="center"/>
              <w:rPr>
                <w:sz w:val="20"/>
                <w:szCs w:val="20"/>
                <w:lang w:eastAsia="es-ES"/>
              </w:rPr>
            </w:pPr>
            <w:r w:rsidRPr="007A6607">
              <w:rPr>
                <w:sz w:val="20"/>
                <w:szCs w:val="20"/>
              </w:rPr>
              <w:t>18</w:t>
            </w:r>
          </w:p>
        </w:tc>
        <w:tc>
          <w:tcPr>
            <w:tcW w:w="992" w:type="dxa"/>
            <w:shd w:val="clear" w:color="auto" w:fill="auto"/>
            <w:noWrap/>
            <w:vAlign w:val="center"/>
          </w:tcPr>
          <w:p w14:paraId="2DE706EB" w14:textId="2BC71D3B" w:rsidR="00F902AE" w:rsidRPr="003C7A76" w:rsidRDefault="00F902AE" w:rsidP="00F902AE">
            <w:pPr>
              <w:jc w:val="center"/>
              <w:rPr>
                <w:sz w:val="20"/>
                <w:szCs w:val="20"/>
                <w:lang w:eastAsia="es-ES"/>
              </w:rPr>
            </w:pPr>
            <w:r w:rsidRPr="007A6607">
              <w:rPr>
                <w:sz w:val="20"/>
                <w:szCs w:val="20"/>
              </w:rPr>
              <w:t>91</w:t>
            </w:r>
          </w:p>
        </w:tc>
        <w:tc>
          <w:tcPr>
            <w:tcW w:w="567" w:type="dxa"/>
            <w:shd w:val="clear" w:color="auto" w:fill="auto"/>
            <w:vAlign w:val="center"/>
          </w:tcPr>
          <w:p w14:paraId="1301437C" w14:textId="27F2BB2C" w:rsidR="00F902AE" w:rsidRPr="003C7A76" w:rsidRDefault="00F902AE" w:rsidP="00F902AE">
            <w:pPr>
              <w:jc w:val="center"/>
              <w:rPr>
                <w:sz w:val="20"/>
                <w:szCs w:val="20"/>
                <w:lang w:eastAsia="es-ES"/>
              </w:rPr>
            </w:pPr>
            <w:r w:rsidRPr="007A6607">
              <w:rPr>
                <w:sz w:val="20"/>
                <w:szCs w:val="20"/>
              </w:rPr>
              <w:t>15</w:t>
            </w:r>
          </w:p>
        </w:tc>
      </w:tr>
      <w:tr w:rsidR="00F902AE" w:rsidRPr="00B10619" w14:paraId="5E86F7BD" w14:textId="77777777" w:rsidTr="00CF6FAD">
        <w:trPr>
          <w:trHeight w:val="300"/>
          <w:jc w:val="center"/>
        </w:trPr>
        <w:tc>
          <w:tcPr>
            <w:tcW w:w="2263" w:type="dxa"/>
            <w:shd w:val="clear" w:color="auto" w:fill="auto"/>
            <w:noWrap/>
            <w:vAlign w:val="center"/>
            <w:hideMark/>
          </w:tcPr>
          <w:p w14:paraId="7271A00A" w14:textId="77777777" w:rsidR="00F902AE" w:rsidRPr="009334F2" w:rsidRDefault="00F902AE" w:rsidP="00F902AE">
            <w:pPr>
              <w:rPr>
                <w:color w:val="000000"/>
                <w:sz w:val="20"/>
                <w:szCs w:val="20"/>
                <w:lang w:eastAsia="es-ES"/>
              </w:rPr>
            </w:pPr>
            <w:r w:rsidRPr="003C7A76">
              <w:rPr>
                <w:color w:val="000000"/>
                <w:sz w:val="20"/>
                <w:szCs w:val="20"/>
                <w:lang w:eastAsia="es-ES"/>
              </w:rPr>
              <w:t>Erythromycin</w:t>
            </w:r>
            <w:r w:rsidRPr="009334F2">
              <w:rPr>
                <w:color w:val="000000"/>
                <w:sz w:val="20"/>
                <w:szCs w:val="20"/>
                <w:lang w:eastAsia="es-ES"/>
              </w:rPr>
              <w:t xml:space="preserve"> A</w:t>
            </w:r>
          </w:p>
        </w:tc>
        <w:tc>
          <w:tcPr>
            <w:tcW w:w="704" w:type="dxa"/>
            <w:shd w:val="clear" w:color="auto" w:fill="auto"/>
            <w:vAlign w:val="center"/>
          </w:tcPr>
          <w:p w14:paraId="0C158337" w14:textId="33743111" w:rsidR="00F902AE" w:rsidRPr="009334F2" w:rsidRDefault="00604D0E" w:rsidP="00F902AE">
            <w:pPr>
              <w:jc w:val="center"/>
              <w:rPr>
                <w:color w:val="000000"/>
                <w:sz w:val="20"/>
                <w:szCs w:val="20"/>
                <w:lang w:eastAsia="es-ES"/>
              </w:rPr>
            </w:pPr>
            <w:r w:rsidRPr="009334F2">
              <w:rPr>
                <w:color w:val="000000"/>
                <w:sz w:val="20"/>
                <w:szCs w:val="20"/>
                <w:lang w:eastAsia="es-ES"/>
              </w:rPr>
              <w:t>1.4</w:t>
            </w:r>
          </w:p>
        </w:tc>
        <w:tc>
          <w:tcPr>
            <w:tcW w:w="713" w:type="dxa"/>
            <w:shd w:val="clear" w:color="auto" w:fill="auto"/>
            <w:vAlign w:val="center"/>
          </w:tcPr>
          <w:p w14:paraId="305797E5" w14:textId="17808E89" w:rsidR="00F902AE" w:rsidRPr="009334F2" w:rsidRDefault="00F902AE" w:rsidP="00F902AE">
            <w:pPr>
              <w:jc w:val="center"/>
              <w:rPr>
                <w:color w:val="000000"/>
                <w:sz w:val="20"/>
                <w:szCs w:val="20"/>
                <w:lang w:eastAsia="es-ES"/>
              </w:rPr>
            </w:pPr>
            <w:r w:rsidRPr="00471D62">
              <w:rPr>
                <w:sz w:val="20"/>
                <w:szCs w:val="20"/>
              </w:rPr>
              <w:t>5</w:t>
            </w:r>
          </w:p>
        </w:tc>
        <w:tc>
          <w:tcPr>
            <w:tcW w:w="991" w:type="dxa"/>
            <w:vAlign w:val="center"/>
          </w:tcPr>
          <w:p w14:paraId="4655D7A8" w14:textId="2EB5F40D" w:rsidR="00F902AE" w:rsidRPr="00471D62" w:rsidRDefault="00F902AE" w:rsidP="00F902AE">
            <w:pPr>
              <w:jc w:val="center"/>
              <w:rPr>
                <w:sz w:val="20"/>
                <w:szCs w:val="20"/>
              </w:rPr>
            </w:pPr>
            <w:r w:rsidRPr="00471D62">
              <w:rPr>
                <w:sz w:val="20"/>
                <w:szCs w:val="20"/>
              </w:rPr>
              <w:t>94</w:t>
            </w:r>
          </w:p>
        </w:tc>
        <w:tc>
          <w:tcPr>
            <w:tcW w:w="709" w:type="dxa"/>
            <w:vAlign w:val="center"/>
          </w:tcPr>
          <w:p w14:paraId="663F173A" w14:textId="4482B3D1" w:rsidR="00F902AE" w:rsidRPr="00C46874" w:rsidRDefault="00F902AE" w:rsidP="00F902AE">
            <w:pPr>
              <w:jc w:val="center"/>
              <w:rPr>
                <w:sz w:val="20"/>
                <w:szCs w:val="20"/>
              </w:rPr>
            </w:pPr>
            <w:r w:rsidRPr="00C46874">
              <w:rPr>
                <w:sz w:val="20"/>
                <w:szCs w:val="20"/>
              </w:rPr>
              <w:t>13</w:t>
            </w:r>
          </w:p>
        </w:tc>
        <w:tc>
          <w:tcPr>
            <w:tcW w:w="992" w:type="dxa"/>
            <w:shd w:val="clear" w:color="auto" w:fill="auto"/>
            <w:vAlign w:val="center"/>
          </w:tcPr>
          <w:p w14:paraId="1D6B0C0D" w14:textId="1D0A7624" w:rsidR="00F902AE" w:rsidRPr="003C7A76" w:rsidRDefault="00F902AE" w:rsidP="00F902AE">
            <w:pPr>
              <w:jc w:val="center"/>
              <w:rPr>
                <w:sz w:val="20"/>
                <w:szCs w:val="20"/>
                <w:lang w:eastAsia="es-ES"/>
              </w:rPr>
            </w:pPr>
            <w:r w:rsidRPr="007A6607">
              <w:rPr>
                <w:sz w:val="20"/>
                <w:szCs w:val="20"/>
              </w:rPr>
              <w:t>104</w:t>
            </w:r>
          </w:p>
        </w:tc>
        <w:tc>
          <w:tcPr>
            <w:tcW w:w="709" w:type="dxa"/>
            <w:shd w:val="clear" w:color="auto" w:fill="auto"/>
            <w:vAlign w:val="center"/>
          </w:tcPr>
          <w:p w14:paraId="2EBA0B7E" w14:textId="306B7954" w:rsidR="00F902AE" w:rsidRPr="003C7A76" w:rsidRDefault="00F902AE" w:rsidP="00F902AE">
            <w:pPr>
              <w:jc w:val="center"/>
              <w:rPr>
                <w:sz w:val="20"/>
                <w:szCs w:val="20"/>
                <w:lang w:eastAsia="es-ES"/>
              </w:rPr>
            </w:pPr>
            <w:r w:rsidRPr="007A6607">
              <w:rPr>
                <w:sz w:val="20"/>
                <w:szCs w:val="20"/>
              </w:rPr>
              <w:t>9</w:t>
            </w:r>
          </w:p>
        </w:tc>
        <w:tc>
          <w:tcPr>
            <w:tcW w:w="992" w:type="dxa"/>
            <w:shd w:val="clear" w:color="auto" w:fill="auto"/>
            <w:noWrap/>
            <w:vAlign w:val="center"/>
          </w:tcPr>
          <w:p w14:paraId="3257A02A" w14:textId="662B63EC" w:rsidR="00F902AE" w:rsidRPr="003C7A76" w:rsidRDefault="00F902AE" w:rsidP="00F902AE">
            <w:pPr>
              <w:jc w:val="center"/>
              <w:rPr>
                <w:sz w:val="20"/>
                <w:szCs w:val="20"/>
                <w:lang w:eastAsia="es-ES"/>
              </w:rPr>
            </w:pPr>
            <w:r w:rsidRPr="007A6607">
              <w:rPr>
                <w:sz w:val="20"/>
                <w:szCs w:val="20"/>
              </w:rPr>
              <w:t>106</w:t>
            </w:r>
          </w:p>
        </w:tc>
        <w:tc>
          <w:tcPr>
            <w:tcW w:w="567" w:type="dxa"/>
            <w:shd w:val="clear" w:color="auto" w:fill="auto"/>
            <w:vAlign w:val="center"/>
          </w:tcPr>
          <w:p w14:paraId="66A8385B" w14:textId="45DAF6D1" w:rsidR="00F902AE" w:rsidRPr="003C7A76" w:rsidRDefault="00F902AE" w:rsidP="00F902AE">
            <w:pPr>
              <w:jc w:val="center"/>
              <w:rPr>
                <w:sz w:val="20"/>
                <w:szCs w:val="20"/>
                <w:lang w:eastAsia="es-ES"/>
              </w:rPr>
            </w:pPr>
            <w:r w:rsidRPr="007A6607">
              <w:rPr>
                <w:sz w:val="20"/>
                <w:szCs w:val="20"/>
              </w:rPr>
              <w:t>7</w:t>
            </w:r>
          </w:p>
        </w:tc>
      </w:tr>
      <w:tr w:rsidR="00F902AE" w:rsidRPr="00B10619" w14:paraId="05F5E1C9" w14:textId="77777777" w:rsidTr="00CF6FAD">
        <w:trPr>
          <w:trHeight w:val="300"/>
          <w:jc w:val="center"/>
        </w:trPr>
        <w:tc>
          <w:tcPr>
            <w:tcW w:w="2263" w:type="dxa"/>
            <w:shd w:val="clear" w:color="auto" w:fill="auto"/>
            <w:noWrap/>
            <w:vAlign w:val="center"/>
          </w:tcPr>
          <w:p w14:paraId="7ADAF116" w14:textId="77777777" w:rsidR="00F902AE" w:rsidRPr="009334F2" w:rsidRDefault="00F902AE" w:rsidP="00F902AE">
            <w:pPr>
              <w:rPr>
                <w:color w:val="000000"/>
                <w:sz w:val="20"/>
                <w:szCs w:val="20"/>
                <w:lang w:eastAsia="es-ES"/>
              </w:rPr>
            </w:pPr>
            <w:r w:rsidRPr="003C7A76">
              <w:rPr>
                <w:color w:val="000000"/>
                <w:sz w:val="20"/>
                <w:szCs w:val="20"/>
                <w:lang w:eastAsia="es-ES"/>
              </w:rPr>
              <w:t>Anhydroerythromycin A</w:t>
            </w:r>
          </w:p>
        </w:tc>
        <w:tc>
          <w:tcPr>
            <w:tcW w:w="704" w:type="dxa"/>
            <w:shd w:val="clear" w:color="auto" w:fill="auto"/>
            <w:vAlign w:val="center"/>
          </w:tcPr>
          <w:p w14:paraId="3C5FDA9E" w14:textId="05238EF8" w:rsidR="00F902AE" w:rsidRPr="009334F2" w:rsidRDefault="00604D0E" w:rsidP="00F902AE">
            <w:pPr>
              <w:jc w:val="center"/>
              <w:rPr>
                <w:color w:val="000000"/>
                <w:sz w:val="20"/>
                <w:szCs w:val="20"/>
                <w:lang w:eastAsia="es-ES"/>
              </w:rPr>
            </w:pPr>
            <w:r w:rsidRPr="009334F2">
              <w:rPr>
                <w:color w:val="000000"/>
                <w:sz w:val="20"/>
                <w:szCs w:val="20"/>
                <w:lang w:eastAsia="es-ES"/>
              </w:rPr>
              <w:t>1.1</w:t>
            </w:r>
          </w:p>
        </w:tc>
        <w:tc>
          <w:tcPr>
            <w:tcW w:w="713" w:type="dxa"/>
            <w:shd w:val="clear" w:color="auto" w:fill="auto"/>
            <w:vAlign w:val="center"/>
          </w:tcPr>
          <w:p w14:paraId="4452C287" w14:textId="39E8E94C" w:rsidR="00F902AE" w:rsidRPr="009334F2" w:rsidRDefault="00F902AE" w:rsidP="00F902AE">
            <w:pPr>
              <w:jc w:val="center"/>
              <w:rPr>
                <w:color w:val="000000"/>
                <w:sz w:val="20"/>
                <w:szCs w:val="20"/>
                <w:lang w:eastAsia="es-ES"/>
              </w:rPr>
            </w:pPr>
            <w:r w:rsidRPr="00471D62">
              <w:rPr>
                <w:sz w:val="20"/>
                <w:szCs w:val="20"/>
              </w:rPr>
              <w:t>5</w:t>
            </w:r>
          </w:p>
        </w:tc>
        <w:tc>
          <w:tcPr>
            <w:tcW w:w="991" w:type="dxa"/>
            <w:vAlign w:val="center"/>
          </w:tcPr>
          <w:p w14:paraId="6EC05AEF" w14:textId="31B437F2" w:rsidR="00F902AE" w:rsidRPr="00471D62" w:rsidRDefault="00F902AE" w:rsidP="00F902AE">
            <w:pPr>
              <w:jc w:val="center"/>
              <w:rPr>
                <w:sz w:val="20"/>
                <w:szCs w:val="20"/>
              </w:rPr>
            </w:pPr>
            <w:r w:rsidRPr="00471D62">
              <w:rPr>
                <w:sz w:val="20"/>
                <w:szCs w:val="20"/>
              </w:rPr>
              <w:t>86</w:t>
            </w:r>
          </w:p>
        </w:tc>
        <w:tc>
          <w:tcPr>
            <w:tcW w:w="709" w:type="dxa"/>
            <w:vAlign w:val="center"/>
          </w:tcPr>
          <w:p w14:paraId="646D6641" w14:textId="32F99BA2" w:rsidR="00F902AE" w:rsidRPr="00C46874" w:rsidRDefault="00F902AE" w:rsidP="00F902AE">
            <w:pPr>
              <w:jc w:val="center"/>
              <w:rPr>
                <w:sz w:val="20"/>
                <w:szCs w:val="20"/>
              </w:rPr>
            </w:pPr>
            <w:r w:rsidRPr="00C46874">
              <w:rPr>
                <w:sz w:val="20"/>
                <w:szCs w:val="20"/>
              </w:rPr>
              <w:t>17</w:t>
            </w:r>
          </w:p>
        </w:tc>
        <w:tc>
          <w:tcPr>
            <w:tcW w:w="992" w:type="dxa"/>
            <w:shd w:val="clear" w:color="auto" w:fill="auto"/>
            <w:vAlign w:val="center"/>
          </w:tcPr>
          <w:p w14:paraId="53F8A6F3" w14:textId="5BFFF921" w:rsidR="00F902AE" w:rsidRPr="003C7A76" w:rsidRDefault="00F902AE" w:rsidP="00F902AE">
            <w:pPr>
              <w:jc w:val="center"/>
              <w:rPr>
                <w:sz w:val="20"/>
                <w:szCs w:val="20"/>
                <w:lang w:eastAsia="es-ES"/>
              </w:rPr>
            </w:pPr>
            <w:r w:rsidRPr="007A6607">
              <w:rPr>
                <w:sz w:val="20"/>
                <w:szCs w:val="20"/>
              </w:rPr>
              <w:t>95</w:t>
            </w:r>
          </w:p>
        </w:tc>
        <w:tc>
          <w:tcPr>
            <w:tcW w:w="709" w:type="dxa"/>
            <w:shd w:val="clear" w:color="auto" w:fill="auto"/>
            <w:vAlign w:val="center"/>
          </w:tcPr>
          <w:p w14:paraId="0529A23B" w14:textId="132A4FF7" w:rsidR="00F902AE" w:rsidRPr="003C7A76" w:rsidRDefault="00F902AE" w:rsidP="00F902AE">
            <w:pPr>
              <w:jc w:val="center"/>
              <w:rPr>
                <w:sz w:val="20"/>
                <w:szCs w:val="20"/>
                <w:lang w:eastAsia="es-ES"/>
              </w:rPr>
            </w:pPr>
            <w:r w:rsidRPr="007A6607">
              <w:rPr>
                <w:sz w:val="20"/>
                <w:szCs w:val="20"/>
              </w:rPr>
              <w:t>13</w:t>
            </w:r>
          </w:p>
        </w:tc>
        <w:tc>
          <w:tcPr>
            <w:tcW w:w="992" w:type="dxa"/>
            <w:shd w:val="clear" w:color="auto" w:fill="auto"/>
            <w:noWrap/>
            <w:vAlign w:val="center"/>
          </w:tcPr>
          <w:p w14:paraId="29415EC4" w14:textId="149F44AD" w:rsidR="00F902AE" w:rsidRPr="003C7A76" w:rsidRDefault="00F902AE" w:rsidP="00F902AE">
            <w:pPr>
              <w:jc w:val="center"/>
              <w:rPr>
                <w:sz w:val="20"/>
                <w:szCs w:val="20"/>
                <w:lang w:eastAsia="es-ES"/>
              </w:rPr>
            </w:pPr>
            <w:r w:rsidRPr="007A6607">
              <w:rPr>
                <w:sz w:val="20"/>
                <w:szCs w:val="20"/>
              </w:rPr>
              <w:t>96</w:t>
            </w:r>
          </w:p>
        </w:tc>
        <w:tc>
          <w:tcPr>
            <w:tcW w:w="567" w:type="dxa"/>
            <w:shd w:val="clear" w:color="auto" w:fill="auto"/>
            <w:vAlign w:val="center"/>
          </w:tcPr>
          <w:p w14:paraId="4BDD5AEC" w14:textId="3A2C9744" w:rsidR="00F902AE" w:rsidRPr="003C7A76" w:rsidRDefault="00F902AE" w:rsidP="00F902AE">
            <w:pPr>
              <w:jc w:val="center"/>
              <w:rPr>
                <w:sz w:val="20"/>
                <w:szCs w:val="20"/>
                <w:lang w:eastAsia="es-ES"/>
              </w:rPr>
            </w:pPr>
            <w:r w:rsidRPr="007A6607">
              <w:rPr>
                <w:sz w:val="20"/>
                <w:szCs w:val="20"/>
              </w:rPr>
              <w:t>12</w:t>
            </w:r>
          </w:p>
        </w:tc>
      </w:tr>
      <w:tr w:rsidR="00F902AE" w:rsidRPr="00B10619" w14:paraId="77A9E115" w14:textId="77777777" w:rsidTr="00CF6FAD">
        <w:trPr>
          <w:trHeight w:val="300"/>
          <w:jc w:val="center"/>
        </w:trPr>
        <w:tc>
          <w:tcPr>
            <w:tcW w:w="2263" w:type="dxa"/>
            <w:shd w:val="clear" w:color="auto" w:fill="auto"/>
            <w:noWrap/>
            <w:vAlign w:val="center"/>
            <w:hideMark/>
          </w:tcPr>
          <w:p w14:paraId="44E38B86" w14:textId="77777777" w:rsidR="00F902AE" w:rsidRPr="009334F2" w:rsidRDefault="00F902AE" w:rsidP="00F902AE">
            <w:pPr>
              <w:rPr>
                <w:color w:val="000000"/>
                <w:sz w:val="20"/>
                <w:szCs w:val="20"/>
                <w:vertAlign w:val="superscript"/>
                <w:lang w:eastAsia="es-ES"/>
              </w:rPr>
            </w:pPr>
            <w:r w:rsidRPr="003C7A76">
              <w:rPr>
                <w:color w:val="000000"/>
                <w:sz w:val="20"/>
                <w:szCs w:val="20"/>
                <w:lang w:eastAsia="es-ES"/>
              </w:rPr>
              <w:t>Fluconazole</w:t>
            </w:r>
          </w:p>
        </w:tc>
        <w:tc>
          <w:tcPr>
            <w:tcW w:w="704" w:type="dxa"/>
            <w:shd w:val="clear" w:color="auto" w:fill="auto"/>
            <w:vAlign w:val="center"/>
          </w:tcPr>
          <w:p w14:paraId="686C73A9" w14:textId="064B67F1" w:rsidR="00F902AE" w:rsidRPr="009334F2" w:rsidRDefault="00604D0E" w:rsidP="00F902AE">
            <w:pPr>
              <w:jc w:val="center"/>
              <w:rPr>
                <w:color w:val="000000"/>
                <w:sz w:val="20"/>
                <w:szCs w:val="20"/>
                <w:lang w:eastAsia="es-ES"/>
              </w:rPr>
            </w:pPr>
            <w:r w:rsidRPr="009334F2">
              <w:rPr>
                <w:color w:val="000000"/>
                <w:sz w:val="20"/>
                <w:szCs w:val="20"/>
                <w:lang w:eastAsia="es-ES"/>
              </w:rPr>
              <w:t>0.8</w:t>
            </w:r>
          </w:p>
        </w:tc>
        <w:tc>
          <w:tcPr>
            <w:tcW w:w="713" w:type="dxa"/>
            <w:shd w:val="clear" w:color="auto" w:fill="auto"/>
            <w:vAlign w:val="center"/>
          </w:tcPr>
          <w:p w14:paraId="239E0E63" w14:textId="374AE60C" w:rsidR="00F902AE" w:rsidRPr="009334F2" w:rsidRDefault="00F902AE" w:rsidP="00F902AE">
            <w:pPr>
              <w:jc w:val="center"/>
              <w:rPr>
                <w:color w:val="000000"/>
                <w:sz w:val="20"/>
                <w:szCs w:val="20"/>
                <w:lang w:eastAsia="es-ES"/>
              </w:rPr>
            </w:pPr>
            <w:r w:rsidRPr="00471D62">
              <w:rPr>
                <w:sz w:val="20"/>
                <w:szCs w:val="20"/>
              </w:rPr>
              <w:t>5</w:t>
            </w:r>
          </w:p>
        </w:tc>
        <w:tc>
          <w:tcPr>
            <w:tcW w:w="991" w:type="dxa"/>
            <w:vAlign w:val="center"/>
          </w:tcPr>
          <w:p w14:paraId="0B8F378B" w14:textId="25E80C83" w:rsidR="00F902AE" w:rsidRPr="00471D62" w:rsidRDefault="00F902AE" w:rsidP="00F902AE">
            <w:pPr>
              <w:jc w:val="center"/>
              <w:rPr>
                <w:sz w:val="20"/>
                <w:szCs w:val="20"/>
              </w:rPr>
            </w:pPr>
            <w:r w:rsidRPr="00471D62">
              <w:rPr>
                <w:sz w:val="20"/>
                <w:szCs w:val="20"/>
              </w:rPr>
              <w:t>89</w:t>
            </w:r>
          </w:p>
        </w:tc>
        <w:tc>
          <w:tcPr>
            <w:tcW w:w="709" w:type="dxa"/>
            <w:vAlign w:val="center"/>
          </w:tcPr>
          <w:p w14:paraId="10527EF7" w14:textId="4F9BE887" w:rsidR="00F902AE" w:rsidRPr="00C46874" w:rsidRDefault="00F902AE" w:rsidP="00F902AE">
            <w:pPr>
              <w:jc w:val="center"/>
              <w:rPr>
                <w:sz w:val="20"/>
                <w:szCs w:val="20"/>
              </w:rPr>
            </w:pPr>
            <w:r w:rsidRPr="00C46874">
              <w:rPr>
                <w:sz w:val="20"/>
                <w:szCs w:val="20"/>
              </w:rPr>
              <w:t>15</w:t>
            </w:r>
          </w:p>
        </w:tc>
        <w:tc>
          <w:tcPr>
            <w:tcW w:w="992" w:type="dxa"/>
            <w:shd w:val="clear" w:color="auto" w:fill="auto"/>
            <w:vAlign w:val="center"/>
          </w:tcPr>
          <w:p w14:paraId="47DD930C" w14:textId="19296A4A" w:rsidR="00F902AE" w:rsidRPr="003C7A76" w:rsidRDefault="00F902AE" w:rsidP="00F902AE">
            <w:pPr>
              <w:jc w:val="center"/>
              <w:rPr>
                <w:sz w:val="20"/>
                <w:szCs w:val="20"/>
                <w:lang w:eastAsia="es-ES"/>
              </w:rPr>
            </w:pPr>
            <w:r w:rsidRPr="007A6607">
              <w:rPr>
                <w:sz w:val="20"/>
                <w:szCs w:val="20"/>
              </w:rPr>
              <w:t>96</w:t>
            </w:r>
          </w:p>
        </w:tc>
        <w:tc>
          <w:tcPr>
            <w:tcW w:w="709" w:type="dxa"/>
            <w:shd w:val="clear" w:color="auto" w:fill="auto"/>
            <w:vAlign w:val="center"/>
          </w:tcPr>
          <w:p w14:paraId="1A5F163B" w14:textId="64B24067" w:rsidR="00F902AE" w:rsidRPr="003C7A76" w:rsidRDefault="00F902AE" w:rsidP="00F902AE">
            <w:pPr>
              <w:jc w:val="center"/>
              <w:rPr>
                <w:sz w:val="20"/>
                <w:szCs w:val="20"/>
                <w:lang w:eastAsia="es-ES"/>
              </w:rPr>
            </w:pPr>
            <w:r w:rsidRPr="007A6607">
              <w:rPr>
                <w:sz w:val="20"/>
                <w:szCs w:val="20"/>
              </w:rPr>
              <w:t>11</w:t>
            </w:r>
          </w:p>
        </w:tc>
        <w:tc>
          <w:tcPr>
            <w:tcW w:w="992" w:type="dxa"/>
            <w:shd w:val="clear" w:color="auto" w:fill="auto"/>
            <w:noWrap/>
            <w:vAlign w:val="center"/>
          </w:tcPr>
          <w:p w14:paraId="4CE48F94" w14:textId="214B8238" w:rsidR="00F902AE" w:rsidRPr="003C7A76" w:rsidRDefault="00F902AE" w:rsidP="00F902AE">
            <w:pPr>
              <w:jc w:val="center"/>
              <w:rPr>
                <w:sz w:val="20"/>
                <w:szCs w:val="20"/>
                <w:lang w:eastAsia="es-ES"/>
              </w:rPr>
            </w:pPr>
            <w:r w:rsidRPr="007A6607">
              <w:rPr>
                <w:sz w:val="20"/>
                <w:szCs w:val="20"/>
              </w:rPr>
              <w:t>98</w:t>
            </w:r>
          </w:p>
        </w:tc>
        <w:tc>
          <w:tcPr>
            <w:tcW w:w="567" w:type="dxa"/>
            <w:shd w:val="clear" w:color="auto" w:fill="auto"/>
            <w:vAlign w:val="center"/>
          </w:tcPr>
          <w:p w14:paraId="7764F8CE" w14:textId="77E11029" w:rsidR="00F902AE" w:rsidRPr="003C7A76" w:rsidRDefault="00F902AE" w:rsidP="00F902AE">
            <w:pPr>
              <w:jc w:val="center"/>
              <w:rPr>
                <w:sz w:val="20"/>
                <w:szCs w:val="20"/>
                <w:lang w:eastAsia="es-ES"/>
              </w:rPr>
            </w:pPr>
            <w:r w:rsidRPr="007A6607">
              <w:rPr>
                <w:sz w:val="20"/>
                <w:szCs w:val="20"/>
              </w:rPr>
              <w:t>4</w:t>
            </w:r>
          </w:p>
        </w:tc>
      </w:tr>
      <w:tr w:rsidR="00F902AE" w:rsidRPr="00B10619" w14:paraId="5FC64114" w14:textId="77777777" w:rsidTr="00CF6FAD">
        <w:trPr>
          <w:trHeight w:val="300"/>
          <w:jc w:val="center"/>
        </w:trPr>
        <w:tc>
          <w:tcPr>
            <w:tcW w:w="2263" w:type="dxa"/>
            <w:shd w:val="clear" w:color="auto" w:fill="auto"/>
            <w:noWrap/>
            <w:vAlign w:val="center"/>
            <w:hideMark/>
          </w:tcPr>
          <w:p w14:paraId="4B2CD259" w14:textId="77777777" w:rsidR="00F902AE" w:rsidRPr="009334F2" w:rsidRDefault="00F902AE" w:rsidP="00F902AE">
            <w:pPr>
              <w:rPr>
                <w:color w:val="000000"/>
                <w:sz w:val="20"/>
                <w:szCs w:val="20"/>
                <w:lang w:eastAsia="es-ES"/>
              </w:rPr>
            </w:pPr>
            <w:r w:rsidRPr="003C7A76">
              <w:rPr>
                <w:color w:val="000000"/>
                <w:sz w:val="20"/>
                <w:szCs w:val="20"/>
                <w:lang w:eastAsia="es-ES"/>
              </w:rPr>
              <w:t>Gemfibrozil</w:t>
            </w:r>
          </w:p>
        </w:tc>
        <w:tc>
          <w:tcPr>
            <w:tcW w:w="704" w:type="dxa"/>
            <w:shd w:val="clear" w:color="auto" w:fill="auto"/>
            <w:vAlign w:val="center"/>
          </w:tcPr>
          <w:p w14:paraId="118E7395" w14:textId="6AA23362" w:rsidR="00F902AE" w:rsidRPr="009334F2" w:rsidRDefault="00604D0E" w:rsidP="00F902AE">
            <w:pPr>
              <w:jc w:val="center"/>
              <w:rPr>
                <w:color w:val="000000"/>
                <w:sz w:val="20"/>
                <w:szCs w:val="20"/>
                <w:lang w:eastAsia="es-ES"/>
              </w:rPr>
            </w:pPr>
            <w:r w:rsidRPr="009334F2">
              <w:rPr>
                <w:color w:val="000000"/>
                <w:sz w:val="20"/>
                <w:szCs w:val="20"/>
                <w:lang w:eastAsia="es-ES"/>
              </w:rPr>
              <w:t>2.3</w:t>
            </w:r>
          </w:p>
        </w:tc>
        <w:tc>
          <w:tcPr>
            <w:tcW w:w="713" w:type="dxa"/>
            <w:shd w:val="clear" w:color="auto" w:fill="auto"/>
            <w:vAlign w:val="center"/>
          </w:tcPr>
          <w:p w14:paraId="20F4C70A" w14:textId="4F68213E" w:rsidR="00F902AE" w:rsidRPr="009334F2" w:rsidRDefault="00F902AE" w:rsidP="00F902AE">
            <w:pPr>
              <w:jc w:val="center"/>
              <w:rPr>
                <w:color w:val="000000"/>
                <w:sz w:val="20"/>
                <w:szCs w:val="20"/>
                <w:lang w:eastAsia="es-ES"/>
              </w:rPr>
            </w:pPr>
            <w:r w:rsidRPr="00471D62">
              <w:rPr>
                <w:sz w:val="20"/>
                <w:szCs w:val="20"/>
              </w:rPr>
              <w:t>5</w:t>
            </w:r>
          </w:p>
        </w:tc>
        <w:tc>
          <w:tcPr>
            <w:tcW w:w="991" w:type="dxa"/>
            <w:vAlign w:val="center"/>
          </w:tcPr>
          <w:p w14:paraId="7D03B825" w14:textId="6F8B28CF" w:rsidR="00F902AE" w:rsidRPr="00471D62" w:rsidRDefault="00F902AE" w:rsidP="00F902AE">
            <w:pPr>
              <w:jc w:val="center"/>
              <w:rPr>
                <w:sz w:val="20"/>
                <w:szCs w:val="20"/>
              </w:rPr>
            </w:pPr>
            <w:r w:rsidRPr="00471D62">
              <w:rPr>
                <w:sz w:val="20"/>
                <w:szCs w:val="20"/>
              </w:rPr>
              <w:t>86</w:t>
            </w:r>
          </w:p>
        </w:tc>
        <w:tc>
          <w:tcPr>
            <w:tcW w:w="709" w:type="dxa"/>
            <w:vAlign w:val="center"/>
          </w:tcPr>
          <w:p w14:paraId="12BC5FFA" w14:textId="4A9FAE62" w:rsidR="00F902AE" w:rsidRPr="00C46874" w:rsidRDefault="00F902AE" w:rsidP="00F902AE">
            <w:pPr>
              <w:jc w:val="center"/>
              <w:rPr>
                <w:sz w:val="20"/>
                <w:szCs w:val="20"/>
              </w:rPr>
            </w:pPr>
            <w:r w:rsidRPr="00C46874">
              <w:rPr>
                <w:sz w:val="20"/>
                <w:szCs w:val="20"/>
              </w:rPr>
              <w:t>17</w:t>
            </w:r>
          </w:p>
        </w:tc>
        <w:tc>
          <w:tcPr>
            <w:tcW w:w="992" w:type="dxa"/>
            <w:shd w:val="clear" w:color="auto" w:fill="auto"/>
            <w:vAlign w:val="center"/>
          </w:tcPr>
          <w:p w14:paraId="5FBAA919" w14:textId="148F0ACD" w:rsidR="00F902AE" w:rsidRPr="003C7A76" w:rsidRDefault="00F902AE" w:rsidP="00F902AE">
            <w:pPr>
              <w:jc w:val="center"/>
              <w:rPr>
                <w:sz w:val="20"/>
                <w:szCs w:val="20"/>
                <w:lang w:eastAsia="es-ES"/>
              </w:rPr>
            </w:pPr>
            <w:r w:rsidRPr="007A6607">
              <w:rPr>
                <w:sz w:val="20"/>
                <w:szCs w:val="20"/>
              </w:rPr>
              <w:t>89</w:t>
            </w:r>
          </w:p>
        </w:tc>
        <w:tc>
          <w:tcPr>
            <w:tcW w:w="709" w:type="dxa"/>
            <w:shd w:val="clear" w:color="auto" w:fill="auto"/>
            <w:vAlign w:val="center"/>
          </w:tcPr>
          <w:p w14:paraId="16F61587" w14:textId="21EE64EA" w:rsidR="00F902AE" w:rsidRPr="003C7A76" w:rsidRDefault="00F902AE" w:rsidP="00F902AE">
            <w:pPr>
              <w:jc w:val="center"/>
              <w:rPr>
                <w:sz w:val="20"/>
                <w:szCs w:val="20"/>
                <w:lang w:eastAsia="es-ES"/>
              </w:rPr>
            </w:pPr>
            <w:r w:rsidRPr="007A6607">
              <w:rPr>
                <w:sz w:val="20"/>
                <w:szCs w:val="20"/>
              </w:rPr>
              <w:t>15</w:t>
            </w:r>
          </w:p>
        </w:tc>
        <w:tc>
          <w:tcPr>
            <w:tcW w:w="992" w:type="dxa"/>
            <w:shd w:val="clear" w:color="auto" w:fill="auto"/>
            <w:noWrap/>
            <w:vAlign w:val="center"/>
          </w:tcPr>
          <w:p w14:paraId="79A48FAA" w14:textId="7FA9E19A" w:rsidR="00F902AE" w:rsidRPr="003C7A76" w:rsidRDefault="00F902AE" w:rsidP="00F902AE">
            <w:pPr>
              <w:jc w:val="center"/>
              <w:rPr>
                <w:sz w:val="20"/>
                <w:szCs w:val="20"/>
                <w:lang w:eastAsia="es-ES"/>
              </w:rPr>
            </w:pPr>
            <w:r w:rsidRPr="007A6607">
              <w:rPr>
                <w:sz w:val="20"/>
                <w:szCs w:val="20"/>
              </w:rPr>
              <w:t>99</w:t>
            </w:r>
          </w:p>
        </w:tc>
        <w:tc>
          <w:tcPr>
            <w:tcW w:w="567" w:type="dxa"/>
            <w:shd w:val="clear" w:color="auto" w:fill="auto"/>
            <w:vAlign w:val="center"/>
          </w:tcPr>
          <w:p w14:paraId="392872BB" w14:textId="5A39BE3E" w:rsidR="00F902AE" w:rsidRPr="003C7A76" w:rsidRDefault="00F902AE" w:rsidP="00F902AE">
            <w:pPr>
              <w:jc w:val="center"/>
              <w:rPr>
                <w:sz w:val="20"/>
                <w:szCs w:val="20"/>
                <w:lang w:eastAsia="es-ES"/>
              </w:rPr>
            </w:pPr>
            <w:r w:rsidRPr="007A6607">
              <w:rPr>
                <w:sz w:val="20"/>
                <w:szCs w:val="20"/>
              </w:rPr>
              <w:t>9</w:t>
            </w:r>
          </w:p>
        </w:tc>
      </w:tr>
      <w:tr w:rsidR="00F902AE" w:rsidRPr="00B10619" w14:paraId="51AAD9F8" w14:textId="77777777" w:rsidTr="00CF6FAD">
        <w:trPr>
          <w:trHeight w:val="300"/>
          <w:jc w:val="center"/>
        </w:trPr>
        <w:tc>
          <w:tcPr>
            <w:tcW w:w="2263" w:type="dxa"/>
            <w:shd w:val="clear" w:color="auto" w:fill="auto"/>
            <w:noWrap/>
            <w:vAlign w:val="center"/>
            <w:hideMark/>
          </w:tcPr>
          <w:p w14:paraId="53BB919A" w14:textId="77777777" w:rsidR="00F902AE" w:rsidRPr="009334F2" w:rsidRDefault="00F902AE" w:rsidP="00F902AE">
            <w:pPr>
              <w:rPr>
                <w:color w:val="000000"/>
                <w:sz w:val="20"/>
                <w:szCs w:val="20"/>
                <w:lang w:eastAsia="es-ES"/>
              </w:rPr>
            </w:pPr>
            <w:r w:rsidRPr="003C7A76">
              <w:rPr>
                <w:color w:val="000000"/>
                <w:sz w:val="20"/>
                <w:szCs w:val="20"/>
                <w:lang w:eastAsia="es-ES"/>
              </w:rPr>
              <w:t>Ibuprofen</w:t>
            </w:r>
          </w:p>
        </w:tc>
        <w:tc>
          <w:tcPr>
            <w:tcW w:w="704" w:type="dxa"/>
            <w:shd w:val="clear" w:color="auto" w:fill="auto"/>
            <w:vAlign w:val="center"/>
          </w:tcPr>
          <w:p w14:paraId="5DCDAC04" w14:textId="24860389" w:rsidR="00F902AE" w:rsidRPr="009334F2" w:rsidRDefault="00F902AE" w:rsidP="00F902AE">
            <w:pPr>
              <w:jc w:val="center"/>
              <w:rPr>
                <w:color w:val="000000"/>
                <w:sz w:val="20"/>
                <w:szCs w:val="20"/>
                <w:lang w:eastAsia="es-ES"/>
              </w:rPr>
            </w:pPr>
            <w:r w:rsidRPr="009334F2">
              <w:rPr>
                <w:color w:val="000000"/>
                <w:sz w:val="20"/>
                <w:szCs w:val="20"/>
                <w:lang w:eastAsia="es-ES"/>
              </w:rPr>
              <w:t>-</w:t>
            </w:r>
          </w:p>
        </w:tc>
        <w:tc>
          <w:tcPr>
            <w:tcW w:w="713" w:type="dxa"/>
            <w:shd w:val="clear" w:color="auto" w:fill="auto"/>
            <w:vAlign w:val="center"/>
          </w:tcPr>
          <w:p w14:paraId="364D04F3" w14:textId="01703A37" w:rsidR="00F902AE" w:rsidRPr="009334F2" w:rsidRDefault="00F902AE" w:rsidP="00F902AE">
            <w:pPr>
              <w:jc w:val="center"/>
              <w:rPr>
                <w:color w:val="000000"/>
                <w:sz w:val="20"/>
                <w:szCs w:val="20"/>
                <w:lang w:eastAsia="es-ES"/>
              </w:rPr>
            </w:pPr>
            <w:r w:rsidRPr="009334F2">
              <w:rPr>
                <w:color w:val="000000"/>
                <w:sz w:val="20"/>
                <w:szCs w:val="20"/>
                <w:lang w:eastAsia="es-ES"/>
              </w:rPr>
              <w:t>-</w:t>
            </w:r>
          </w:p>
        </w:tc>
        <w:tc>
          <w:tcPr>
            <w:tcW w:w="991" w:type="dxa"/>
            <w:vAlign w:val="center"/>
          </w:tcPr>
          <w:p w14:paraId="78980AA9" w14:textId="06CBF746" w:rsidR="00F902AE" w:rsidRPr="00471D62" w:rsidRDefault="00F902AE" w:rsidP="00F902AE">
            <w:pPr>
              <w:jc w:val="center"/>
              <w:rPr>
                <w:sz w:val="20"/>
                <w:szCs w:val="20"/>
              </w:rPr>
            </w:pPr>
            <w:r w:rsidRPr="009334F2">
              <w:rPr>
                <w:sz w:val="20"/>
                <w:szCs w:val="20"/>
              </w:rPr>
              <w:t>n.f.r</w:t>
            </w:r>
          </w:p>
        </w:tc>
        <w:tc>
          <w:tcPr>
            <w:tcW w:w="709" w:type="dxa"/>
            <w:vAlign w:val="center"/>
          </w:tcPr>
          <w:p w14:paraId="7BDDF991" w14:textId="59D9E6BC" w:rsidR="00F902AE" w:rsidRPr="00471D62" w:rsidRDefault="00F902AE" w:rsidP="00F902AE">
            <w:pPr>
              <w:jc w:val="center"/>
              <w:rPr>
                <w:sz w:val="20"/>
                <w:szCs w:val="20"/>
              </w:rPr>
            </w:pPr>
            <w:r w:rsidRPr="009334F2">
              <w:rPr>
                <w:sz w:val="20"/>
                <w:szCs w:val="20"/>
              </w:rPr>
              <w:t>n.f.r</w:t>
            </w:r>
          </w:p>
        </w:tc>
        <w:tc>
          <w:tcPr>
            <w:tcW w:w="992" w:type="dxa"/>
            <w:shd w:val="clear" w:color="auto" w:fill="auto"/>
            <w:vAlign w:val="center"/>
          </w:tcPr>
          <w:p w14:paraId="0DBC1967" w14:textId="5669327D" w:rsidR="00F902AE" w:rsidRPr="003C7A76" w:rsidRDefault="00F902AE" w:rsidP="00F902AE">
            <w:pPr>
              <w:jc w:val="center"/>
              <w:rPr>
                <w:sz w:val="20"/>
                <w:szCs w:val="20"/>
                <w:lang w:eastAsia="es-ES"/>
              </w:rPr>
            </w:pPr>
            <w:r w:rsidRPr="007A6607">
              <w:rPr>
                <w:sz w:val="20"/>
                <w:szCs w:val="20"/>
              </w:rPr>
              <w:t>n.f.r</w:t>
            </w:r>
          </w:p>
        </w:tc>
        <w:tc>
          <w:tcPr>
            <w:tcW w:w="709" w:type="dxa"/>
            <w:shd w:val="clear" w:color="auto" w:fill="auto"/>
            <w:vAlign w:val="center"/>
          </w:tcPr>
          <w:p w14:paraId="04274349" w14:textId="779FBB5D" w:rsidR="00F902AE" w:rsidRPr="003C7A76" w:rsidRDefault="00F902AE" w:rsidP="00F902AE">
            <w:pPr>
              <w:jc w:val="center"/>
              <w:rPr>
                <w:sz w:val="20"/>
                <w:szCs w:val="20"/>
                <w:lang w:eastAsia="es-ES"/>
              </w:rPr>
            </w:pPr>
            <w:r w:rsidRPr="007A6607">
              <w:rPr>
                <w:sz w:val="20"/>
                <w:szCs w:val="20"/>
              </w:rPr>
              <w:t>n.f.r</w:t>
            </w:r>
          </w:p>
        </w:tc>
        <w:tc>
          <w:tcPr>
            <w:tcW w:w="992" w:type="dxa"/>
            <w:shd w:val="clear" w:color="auto" w:fill="auto"/>
            <w:noWrap/>
            <w:vAlign w:val="center"/>
          </w:tcPr>
          <w:p w14:paraId="714D0A34" w14:textId="75312DEE" w:rsidR="00F902AE" w:rsidRPr="003C7A76" w:rsidRDefault="00F902AE" w:rsidP="00F902AE">
            <w:pPr>
              <w:jc w:val="center"/>
              <w:rPr>
                <w:sz w:val="20"/>
                <w:szCs w:val="20"/>
                <w:lang w:eastAsia="es-ES"/>
              </w:rPr>
            </w:pPr>
            <w:r w:rsidRPr="007A6607">
              <w:rPr>
                <w:sz w:val="20"/>
                <w:szCs w:val="20"/>
              </w:rPr>
              <w:t>n.f.r</w:t>
            </w:r>
          </w:p>
        </w:tc>
        <w:tc>
          <w:tcPr>
            <w:tcW w:w="567" w:type="dxa"/>
            <w:shd w:val="clear" w:color="auto" w:fill="auto"/>
            <w:vAlign w:val="center"/>
          </w:tcPr>
          <w:p w14:paraId="338D600E" w14:textId="181F36F1" w:rsidR="00F902AE" w:rsidRPr="003C7A76" w:rsidRDefault="00F902AE" w:rsidP="00F902AE">
            <w:pPr>
              <w:jc w:val="center"/>
              <w:rPr>
                <w:sz w:val="20"/>
                <w:szCs w:val="20"/>
                <w:lang w:eastAsia="es-ES"/>
              </w:rPr>
            </w:pPr>
            <w:r w:rsidRPr="007A6607">
              <w:rPr>
                <w:sz w:val="20"/>
                <w:szCs w:val="20"/>
              </w:rPr>
              <w:t>n.f.r</w:t>
            </w:r>
          </w:p>
        </w:tc>
      </w:tr>
      <w:tr w:rsidR="00F902AE" w:rsidRPr="00B10619" w14:paraId="0047644F" w14:textId="77777777" w:rsidTr="00CF6FAD">
        <w:trPr>
          <w:trHeight w:val="300"/>
          <w:jc w:val="center"/>
        </w:trPr>
        <w:tc>
          <w:tcPr>
            <w:tcW w:w="2263" w:type="dxa"/>
            <w:shd w:val="clear" w:color="auto" w:fill="auto"/>
            <w:noWrap/>
            <w:vAlign w:val="center"/>
            <w:hideMark/>
          </w:tcPr>
          <w:p w14:paraId="2278D39D" w14:textId="77777777" w:rsidR="00F902AE" w:rsidRPr="009334F2" w:rsidRDefault="00F902AE" w:rsidP="00F902AE">
            <w:pPr>
              <w:rPr>
                <w:color w:val="000000"/>
                <w:sz w:val="20"/>
                <w:szCs w:val="20"/>
                <w:lang w:eastAsia="es-ES"/>
              </w:rPr>
            </w:pPr>
            <w:r w:rsidRPr="003C7A76">
              <w:rPr>
                <w:color w:val="000000"/>
                <w:sz w:val="20"/>
                <w:szCs w:val="20"/>
                <w:lang w:eastAsia="es-ES"/>
              </w:rPr>
              <w:t>Irbesartan</w:t>
            </w:r>
          </w:p>
        </w:tc>
        <w:tc>
          <w:tcPr>
            <w:tcW w:w="704" w:type="dxa"/>
            <w:shd w:val="clear" w:color="auto" w:fill="auto"/>
            <w:vAlign w:val="center"/>
          </w:tcPr>
          <w:p w14:paraId="105B03AE" w14:textId="52660F56" w:rsidR="00F902AE" w:rsidRPr="009334F2" w:rsidRDefault="00604D0E" w:rsidP="00F902AE">
            <w:pPr>
              <w:jc w:val="center"/>
              <w:rPr>
                <w:color w:val="000000"/>
                <w:sz w:val="20"/>
                <w:szCs w:val="20"/>
                <w:lang w:eastAsia="es-ES"/>
              </w:rPr>
            </w:pPr>
            <w:r w:rsidRPr="009334F2">
              <w:rPr>
                <w:color w:val="000000"/>
                <w:sz w:val="20"/>
                <w:szCs w:val="20"/>
                <w:lang w:eastAsia="es-ES"/>
              </w:rPr>
              <w:t>1.2</w:t>
            </w:r>
          </w:p>
        </w:tc>
        <w:tc>
          <w:tcPr>
            <w:tcW w:w="713" w:type="dxa"/>
            <w:shd w:val="clear" w:color="auto" w:fill="auto"/>
            <w:vAlign w:val="center"/>
          </w:tcPr>
          <w:p w14:paraId="0EA8F54B" w14:textId="68D01AEB" w:rsidR="00F902AE" w:rsidRPr="009334F2" w:rsidRDefault="00F902AE" w:rsidP="00F902AE">
            <w:pPr>
              <w:jc w:val="center"/>
              <w:rPr>
                <w:color w:val="000000"/>
                <w:sz w:val="20"/>
                <w:szCs w:val="20"/>
                <w:lang w:eastAsia="es-ES"/>
              </w:rPr>
            </w:pPr>
            <w:r w:rsidRPr="00471D62">
              <w:rPr>
                <w:sz w:val="20"/>
                <w:szCs w:val="20"/>
              </w:rPr>
              <w:t>10</w:t>
            </w:r>
          </w:p>
        </w:tc>
        <w:tc>
          <w:tcPr>
            <w:tcW w:w="991" w:type="dxa"/>
            <w:vAlign w:val="center"/>
          </w:tcPr>
          <w:p w14:paraId="13A1BFEA" w14:textId="241FE05B" w:rsidR="00F902AE" w:rsidRPr="00471D62" w:rsidRDefault="00F902AE" w:rsidP="00F902AE">
            <w:pPr>
              <w:jc w:val="center"/>
              <w:rPr>
                <w:sz w:val="20"/>
                <w:szCs w:val="20"/>
              </w:rPr>
            </w:pPr>
            <w:r w:rsidRPr="00471D62">
              <w:rPr>
                <w:sz w:val="20"/>
                <w:szCs w:val="20"/>
              </w:rPr>
              <w:t>n.f.r.</w:t>
            </w:r>
          </w:p>
        </w:tc>
        <w:tc>
          <w:tcPr>
            <w:tcW w:w="709" w:type="dxa"/>
            <w:vAlign w:val="center"/>
          </w:tcPr>
          <w:p w14:paraId="3F4C339D" w14:textId="75EEBF00" w:rsidR="00F902AE" w:rsidRPr="00C46874" w:rsidRDefault="00F902AE" w:rsidP="00F902AE">
            <w:pPr>
              <w:jc w:val="center"/>
              <w:rPr>
                <w:sz w:val="20"/>
                <w:szCs w:val="20"/>
              </w:rPr>
            </w:pPr>
            <w:r w:rsidRPr="00C46874">
              <w:rPr>
                <w:sz w:val="20"/>
                <w:szCs w:val="20"/>
              </w:rPr>
              <w:t>n.f.r.</w:t>
            </w:r>
          </w:p>
        </w:tc>
        <w:tc>
          <w:tcPr>
            <w:tcW w:w="992" w:type="dxa"/>
            <w:shd w:val="clear" w:color="auto" w:fill="auto"/>
            <w:vAlign w:val="center"/>
          </w:tcPr>
          <w:p w14:paraId="6964E0CB" w14:textId="534D11E1" w:rsidR="00F902AE" w:rsidRPr="003C7A76" w:rsidRDefault="00F902AE" w:rsidP="00F902AE">
            <w:pPr>
              <w:jc w:val="center"/>
              <w:rPr>
                <w:sz w:val="20"/>
                <w:szCs w:val="20"/>
                <w:lang w:eastAsia="es-ES"/>
              </w:rPr>
            </w:pPr>
            <w:r w:rsidRPr="007A6607">
              <w:rPr>
                <w:sz w:val="20"/>
                <w:szCs w:val="20"/>
              </w:rPr>
              <w:t>75</w:t>
            </w:r>
          </w:p>
        </w:tc>
        <w:tc>
          <w:tcPr>
            <w:tcW w:w="709" w:type="dxa"/>
            <w:shd w:val="clear" w:color="auto" w:fill="auto"/>
            <w:vAlign w:val="center"/>
          </w:tcPr>
          <w:p w14:paraId="5E10AA4E" w14:textId="6101E12B" w:rsidR="00F902AE" w:rsidRPr="003C7A76" w:rsidRDefault="00F902AE" w:rsidP="00F902AE">
            <w:pPr>
              <w:jc w:val="center"/>
              <w:rPr>
                <w:sz w:val="20"/>
                <w:szCs w:val="20"/>
                <w:lang w:eastAsia="es-ES"/>
              </w:rPr>
            </w:pPr>
            <w:r w:rsidRPr="007A6607">
              <w:rPr>
                <w:sz w:val="20"/>
                <w:szCs w:val="20"/>
              </w:rPr>
              <w:t>16</w:t>
            </w:r>
          </w:p>
        </w:tc>
        <w:tc>
          <w:tcPr>
            <w:tcW w:w="992" w:type="dxa"/>
            <w:shd w:val="clear" w:color="auto" w:fill="auto"/>
            <w:noWrap/>
            <w:vAlign w:val="center"/>
          </w:tcPr>
          <w:p w14:paraId="40625504" w14:textId="0103E7A6" w:rsidR="00F902AE" w:rsidRPr="003C7A76" w:rsidRDefault="00F902AE" w:rsidP="00F902AE">
            <w:pPr>
              <w:jc w:val="center"/>
              <w:rPr>
                <w:sz w:val="20"/>
                <w:szCs w:val="20"/>
                <w:lang w:eastAsia="es-ES"/>
              </w:rPr>
            </w:pPr>
            <w:r w:rsidRPr="007A6607">
              <w:rPr>
                <w:sz w:val="20"/>
                <w:szCs w:val="20"/>
              </w:rPr>
              <w:t>77</w:t>
            </w:r>
          </w:p>
        </w:tc>
        <w:tc>
          <w:tcPr>
            <w:tcW w:w="567" w:type="dxa"/>
            <w:shd w:val="clear" w:color="auto" w:fill="auto"/>
            <w:vAlign w:val="center"/>
          </w:tcPr>
          <w:p w14:paraId="17645CC3" w14:textId="1278193E" w:rsidR="00F902AE" w:rsidRPr="003C7A76" w:rsidRDefault="00F902AE" w:rsidP="00F902AE">
            <w:pPr>
              <w:jc w:val="center"/>
              <w:rPr>
                <w:sz w:val="20"/>
                <w:szCs w:val="20"/>
                <w:lang w:eastAsia="es-ES"/>
              </w:rPr>
            </w:pPr>
            <w:r w:rsidRPr="007A6607">
              <w:rPr>
                <w:sz w:val="20"/>
                <w:szCs w:val="20"/>
              </w:rPr>
              <w:t>9</w:t>
            </w:r>
          </w:p>
        </w:tc>
      </w:tr>
      <w:tr w:rsidR="00F902AE" w:rsidRPr="00B10619" w14:paraId="2C90A687" w14:textId="77777777" w:rsidTr="00CF6FAD">
        <w:trPr>
          <w:trHeight w:val="300"/>
          <w:jc w:val="center"/>
        </w:trPr>
        <w:tc>
          <w:tcPr>
            <w:tcW w:w="2263" w:type="dxa"/>
            <w:shd w:val="clear" w:color="auto" w:fill="auto"/>
            <w:noWrap/>
            <w:vAlign w:val="center"/>
            <w:hideMark/>
          </w:tcPr>
          <w:p w14:paraId="4DDFD868" w14:textId="77777777" w:rsidR="00F902AE" w:rsidRPr="009334F2" w:rsidRDefault="00F902AE" w:rsidP="00F902AE">
            <w:pPr>
              <w:rPr>
                <w:color w:val="000000"/>
                <w:sz w:val="20"/>
                <w:szCs w:val="20"/>
                <w:lang w:eastAsia="es-ES"/>
              </w:rPr>
            </w:pPr>
            <w:r w:rsidRPr="003C7A76">
              <w:rPr>
                <w:color w:val="000000"/>
                <w:sz w:val="20"/>
                <w:szCs w:val="20"/>
                <w:lang w:eastAsia="es-ES"/>
              </w:rPr>
              <w:t>Ketoprofen</w:t>
            </w:r>
          </w:p>
        </w:tc>
        <w:tc>
          <w:tcPr>
            <w:tcW w:w="704" w:type="dxa"/>
            <w:shd w:val="clear" w:color="auto" w:fill="auto"/>
            <w:vAlign w:val="center"/>
          </w:tcPr>
          <w:p w14:paraId="1F7DDFFB" w14:textId="67393B4B" w:rsidR="00F902AE" w:rsidRPr="009334F2" w:rsidRDefault="00604D0E" w:rsidP="00F902AE">
            <w:pPr>
              <w:jc w:val="center"/>
              <w:rPr>
                <w:color w:val="000000"/>
                <w:sz w:val="20"/>
                <w:szCs w:val="20"/>
                <w:lang w:eastAsia="es-ES"/>
              </w:rPr>
            </w:pPr>
            <w:r w:rsidRPr="009334F2">
              <w:rPr>
                <w:color w:val="000000"/>
                <w:sz w:val="20"/>
                <w:szCs w:val="20"/>
                <w:lang w:eastAsia="es-ES"/>
              </w:rPr>
              <w:t>9.5</w:t>
            </w:r>
          </w:p>
        </w:tc>
        <w:tc>
          <w:tcPr>
            <w:tcW w:w="713" w:type="dxa"/>
            <w:shd w:val="clear" w:color="auto" w:fill="auto"/>
            <w:vAlign w:val="center"/>
          </w:tcPr>
          <w:p w14:paraId="3B066C03" w14:textId="12A58995" w:rsidR="00F902AE" w:rsidRPr="009334F2" w:rsidRDefault="00F902AE" w:rsidP="00F902AE">
            <w:pPr>
              <w:jc w:val="center"/>
              <w:rPr>
                <w:color w:val="000000"/>
                <w:sz w:val="20"/>
                <w:szCs w:val="20"/>
                <w:lang w:eastAsia="es-ES"/>
              </w:rPr>
            </w:pPr>
            <w:r w:rsidRPr="00471D62">
              <w:rPr>
                <w:sz w:val="20"/>
                <w:szCs w:val="20"/>
              </w:rPr>
              <w:t>50</w:t>
            </w:r>
          </w:p>
        </w:tc>
        <w:tc>
          <w:tcPr>
            <w:tcW w:w="991" w:type="dxa"/>
            <w:vAlign w:val="center"/>
          </w:tcPr>
          <w:p w14:paraId="7ED5B7CC" w14:textId="100AA74A" w:rsidR="00F902AE" w:rsidRPr="00471D62" w:rsidRDefault="00F902AE" w:rsidP="00F902AE">
            <w:pPr>
              <w:jc w:val="center"/>
              <w:rPr>
                <w:sz w:val="20"/>
                <w:szCs w:val="20"/>
              </w:rPr>
            </w:pPr>
            <w:r w:rsidRPr="00471D62">
              <w:rPr>
                <w:sz w:val="20"/>
                <w:szCs w:val="20"/>
              </w:rPr>
              <w:t>n.f.r.</w:t>
            </w:r>
          </w:p>
        </w:tc>
        <w:tc>
          <w:tcPr>
            <w:tcW w:w="709" w:type="dxa"/>
            <w:vAlign w:val="center"/>
          </w:tcPr>
          <w:p w14:paraId="67F91118" w14:textId="03C07716" w:rsidR="00F902AE" w:rsidRPr="00C46874" w:rsidRDefault="00F902AE" w:rsidP="00F902AE">
            <w:pPr>
              <w:jc w:val="center"/>
              <w:rPr>
                <w:sz w:val="20"/>
                <w:szCs w:val="20"/>
              </w:rPr>
            </w:pPr>
            <w:r w:rsidRPr="00C46874">
              <w:rPr>
                <w:sz w:val="20"/>
                <w:szCs w:val="20"/>
              </w:rPr>
              <w:t>n.f.r.</w:t>
            </w:r>
          </w:p>
        </w:tc>
        <w:tc>
          <w:tcPr>
            <w:tcW w:w="992" w:type="dxa"/>
            <w:shd w:val="clear" w:color="auto" w:fill="auto"/>
            <w:vAlign w:val="center"/>
          </w:tcPr>
          <w:p w14:paraId="5911B13D" w14:textId="3D65EB2F" w:rsidR="00F902AE" w:rsidRPr="003C7A76" w:rsidRDefault="00F902AE" w:rsidP="00F902AE">
            <w:pPr>
              <w:jc w:val="center"/>
              <w:rPr>
                <w:sz w:val="20"/>
                <w:szCs w:val="20"/>
                <w:lang w:eastAsia="es-ES"/>
              </w:rPr>
            </w:pPr>
            <w:r w:rsidRPr="007A6607">
              <w:rPr>
                <w:sz w:val="20"/>
                <w:szCs w:val="20"/>
              </w:rPr>
              <w:t>n.f.r</w:t>
            </w:r>
          </w:p>
        </w:tc>
        <w:tc>
          <w:tcPr>
            <w:tcW w:w="709" w:type="dxa"/>
            <w:shd w:val="clear" w:color="auto" w:fill="auto"/>
            <w:vAlign w:val="center"/>
          </w:tcPr>
          <w:p w14:paraId="16C9641A" w14:textId="2B7EB3EF" w:rsidR="00F902AE" w:rsidRPr="003C7A76" w:rsidRDefault="00F902AE" w:rsidP="00F902AE">
            <w:pPr>
              <w:jc w:val="center"/>
              <w:rPr>
                <w:sz w:val="20"/>
                <w:szCs w:val="20"/>
                <w:lang w:eastAsia="es-ES"/>
              </w:rPr>
            </w:pPr>
            <w:r w:rsidRPr="007A6607">
              <w:rPr>
                <w:sz w:val="20"/>
                <w:szCs w:val="20"/>
              </w:rPr>
              <w:t>n.f.r</w:t>
            </w:r>
          </w:p>
        </w:tc>
        <w:tc>
          <w:tcPr>
            <w:tcW w:w="992" w:type="dxa"/>
            <w:shd w:val="clear" w:color="auto" w:fill="auto"/>
            <w:noWrap/>
            <w:vAlign w:val="center"/>
          </w:tcPr>
          <w:p w14:paraId="47120559" w14:textId="0B123F7C" w:rsidR="00F902AE" w:rsidRPr="003C7A76" w:rsidRDefault="00F902AE" w:rsidP="00F902AE">
            <w:pPr>
              <w:jc w:val="center"/>
              <w:rPr>
                <w:sz w:val="20"/>
                <w:szCs w:val="20"/>
                <w:lang w:eastAsia="es-ES"/>
              </w:rPr>
            </w:pPr>
            <w:r w:rsidRPr="007A6607">
              <w:rPr>
                <w:sz w:val="20"/>
                <w:szCs w:val="20"/>
              </w:rPr>
              <w:t>99</w:t>
            </w:r>
          </w:p>
        </w:tc>
        <w:tc>
          <w:tcPr>
            <w:tcW w:w="567" w:type="dxa"/>
            <w:shd w:val="clear" w:color="auto" w:fill="auto"/>
            <w:vAlign w:val="center"/>
          </w:tcPr>
          <w:p w14:paraId="19640140" w14:textId="4698632E" w:rsidR="00F902AE" w:rsidRPr="003C7A76" w:rsidRDefault="00F902AE" w:rsidP="00F902AE">
            <w:pPr>
              <w:jc w:val="center"/>
              <w:rPr>
                <w:sz w:val="20"/>
                <w:szCs w:val="20"/>
                <w:lang w:eastAsia="es-ES"/>
              </w:rPr>
            </w:pPr>
            <w:r w:rsidRPr="007A6607">
              <w:rPr>
                <w:sz w:val="20"/>
                <w:szCs w:val="20"/>
              </w:rPr>
              <w:t>2</w:t>
            </w:r>
          </w:p>
        </w:tc>
      </w:tr>
      <w:tr w:rsidR="00F902AE" w:rsidRPr="00B10619" w14:paraId="723CD6BD" w14:textId="77777777" w:rsidTr="00CF6FAD">
        <w:trPr>
          <w:trHeight w:val="300"/>
          <w:jc w:val="center"/>
        </w:trPr>
        <w:tc>
          <w:tcPr>
            <w:tcW w:w="2263" w:type="dxa"/>
            <w:shd w:val="clear" w:color="auto" w:fill="auto"/>
            <w:noWrap/>
            <w:vAlign w:val="center"/>
            <w:hideMark/>
          </w:tcPr>
          <w:p w14:paraId="44515E50" w14:textId="77777777" w:rsidR="00F902AE" w:rsidRPr="009334F2" w:rsidRDefault="00F902AE" w:rsidP="00F902AE">
            <w:pPr>
              <w:rPr>
                <w:color w:val="000000"/>
                <w:sz w:val="20"/>
                <w:szCs w:val="20"/>
                <w:lang w:eastAsia="es-ES"/>
              </w:rPr>
            </w:pPr>
            <w:r w:rsidRPr="003C7A76">
              <w:rPr>
                <w:color w:val="000000"/>
                <w:sz w:val="20"/>
                <w:szCs w:val="20"/>
                <w:lang w:eastAsia="es-ES"/>
              </w:rPr>
              <w:t>Metoprolol</w:t>
            </w:r>
          </w:p>
        </w:tc>
        <w:tc>
          <w:tcPr>
            <w:tcW w:w="704" w:type="dxa"/>
            <w:shd w:val="clear" w:color="auto" w:fill="auto"/>
            <w:vAlign w:val="center"/>
          </w:tcPr>
          <w:p w14:paraId="009BF1AB" w14:textId="1E207871" w:rsidR="00F902AE" w:rsidRPr="009334F2" w:rsidRDefault="00604D0E" w:rsidP="00F902AE">
            <w:pPr>
              <w:jc w:val="center"/>
              <w:rPr>
                <w:color w:val="000000"/>
                <w:sz w:val="20"/>
                <w:szCs w:val="20"/>
                <w:lang w:eastAsia="es-ES"/>
              </w:rPr>
            </w:pPr>
            <w:r w:rsidRPr="009334F2">
              <w:rPr>
                <w:color w:val="000000"/>
                <w:sz w:val="20"/>
                <w:szCs w:val="20"/>
                <w:lang w:eastAsia="es-ES"/>
              </w:rPr>
              <w:t>0.6</w:t>
            </w:r>
          </w:p>
        </w:tc>
        <w:tc>
          <w:tcPr>
            <w:tcW w:w="713" w:type="dxa"/>
            <w:shd w:val="clear" w:color="auto" w:fill="auto"/>
            <w:vAlign w:val="center"/>
          </w:tcPr>
          <w:p w14:paraId="7992CEFC" w14:textId="780E180C" w:rsidR="00F902AE" w:rsidRPr="009334F2" w:rsidRDefault="00F902AE" w:rsidP="00F902AE">
            <w:pPr>
              <w:jc w:val="center"/>
              <w:rPr>
                <w:color w:val="000000"/>
                <w:sz w:val="20"/>
                <w:szCs w:val="20"/>
                <w:lang w:eastAsia="es-ES"/>
              </w:rPr>
            </w:pPr>
            <w:r w:rsidRPr="009334F2">
              <w:rPr>
                <w:color w:val="000000"/>
                <w:sz w:val="20"/>
                <w:szCs w:val="20"/>
                <w:lang w:eastAsia="es-ES"/>
              </w:rPr>
              <w:t>10</w:t>
            </w:r>
          </w:p>
        </w:tc>
        <w:tc>
          <w:tcPr>
            <w:tcW w:w="991" w:type="dxa"/>
            <w:vAlign w:val="center"/>
          </w:tcPr>
          <w:p w14:paraId="3A4E12E5" w14:textId="0220A3A7" w:rsidR="00F902AE" w:rsidRPr="00471D62" w:rsidRDefault="00F902AE" w:rsidP="00F902AE">
            <w:pPr>
              <w:jc w:val="center"/>
              <w:rPr>
                <w:sz w:val="20"/>
                <w:szCs w:val="20"/>
              </w:rPr>
            </w:pPr>
            <w:r w:rsidRPr="00471D62">
              <w:rPr>
                <w:sz w:val="20"/>
                <w:szCs w:val="20"/>
              </w:rPr>
              <w:t>n.f.r.</w:t>
            </w:r>
          </w:p>
        </w:tc>
        <w:tc>
          <w:tcPr>
            <w:tcW w:w="709" w:type="dxa"/>
            <w:vAlign w:val="center"/>
          </w:tcPr>
          <w:p w14:paraId="6037A3F2" w14:textId="3932DDF6" w:rsidR="00F902AE" w:rsidRPr="00C46874" w:rsidRDefault="00F902AE" w:rsidP="00F902AE">
            <w:pPr>
              <w:jc w:val="center"/>
              <w:rPr>
                <w:sz w:val="20"/>
                <w:szCs w:val="20"/>
              </w:rPr>
            </w:pPr>
            <w:r w:rsidRPr="00C46874">
              <w:rPr>
                <w:sz w:val="20"/>
                <w:szCs w:val="20"/>
              </w:rPr>
              <w:t>n.f.r.</w:t>
            </w:r>
          </w:p>
        </w:tc>
        <w:tc>
          <w:tcPr>
            <w:tcW w:w="992" w:type="dxa"/>
            <w:shd w:val="clear" w:color="auto" w:fill="auto"/>
            <w:vAlign w:val="center"/>
          </w:tcPr>
          <w:p w14:paraId="51996310" w14:textId="7183C602" w:rsidR="00F902AE" w:rsidRPr="003C7A76" w:rsidRDefault="00F902AE" w:rsidP="00F902AE">
            <w:pPr>
              <w:jc w:val="center"/>
              <w:rPr>
                <w:sz w:val="20"/>
                <w:szCs w:val="20"/>
                <w:lang w:eastAsia="es-ES"/>
              </w:rPr>
            </w:pPr>
            <w:r w:rsidRPr="007A6607">
              <w:rPr>
                <w:sz w:val="20"/>
                <w:szCs w:val="20"/>
              </w:rPr>
              <w:t>98</w:t>
            </w:r>
          </w:p>
        </w:tc>
        <w:tc>
          <w:tcPr>
            <w:tcW w:w="709" w:type="dxa"/>
            <w:shd w:val="clear" w:color="auto" w:fill="auto"/>
            <w:vAlign w:val="center"/>
          </w:tcPr>
          <w:p w14:paraId="047A4916" w14:textId="07BB9EA2" w:rsidR="00F902AE" w:rsidRPr="003C7A76" w:rsidRDefault="00F902AE" w:rsidP="00F902AE">
            <w:pPr>
              <w:jc w:val="center"/>
              <w:rPr>
                <w:sz w:val="20"/>
                <w:szCs w:val="20"/>
                <w:lang w:eastAsia="es-ES"/>
              </w:rPr>
            </w:pPr>
            <w:r w:rsidRPr="007A6607">
              <w:rPr>
                <w:sz w:val="20"/>
                <w:szCs w:val="20"/>
              </w:rPr>
              <w:t>1</w:t>
            </w:r>
          </w:p>
        </w:tc>
        <w:tc>
          <w:tcPr>
            <w:tcW w:w="992" w:type="dxa"/>
            <w:shd w:val="clear" w:color="auto" w:fill="auto"/>
            <w:noWrap/>
            <w:vAlign w:val="center"/>
          </w:tcPr>
          <w:p w14:paraId="62529686" w14:textId="2D8639A5" w:rsidR="00F902AE" w:rsidRPr="003C7A76" w:rsidRDefault="00F902AE" w:rsidP="00F902AE">
            <w:pPr>
              <w:jc w:val="center"/>
              <w:rPr>
                <w:sz w:val="20"/>
                <w:szCs w:val="20"/>
                <w:lang w:eastAsia="es-ES"/>
              </w:rPr>
            </w:pPr>
            <w:r w:rsidRPr="007A6607">
              <w:rPr>
                <w:sz w:val="20"/>
                <w:szCs w:val="20"/>
              </w:rPr>
              <w:t>104</w:t>
            </w:r>
          </w:p>
        </w:tc>
        <w:tc>
          <w:tcPr>
            <w:tcW w:w="567" w:type="dxa"/>
            <w:shd w:val="clear" w:color="auto" w:fill="auto"/>
            <w:vAlign w:val="center"/>
          </w:tcPr>
          <w:p w14:paraId="1565821A" w14:textId="64668884" w:rsidR="00F902AE" w:rsidRPr="003C7A76" w:rsidRDefault="00F902AE" w:rsidP="00F902AE">
            <w:pPr>
              <w:jc w:val="center"/>
              <w:rPr>
                <w:sz w:val="20"/>
                <w:szCs w:val="20"/>
                <w:lang w:eastAsia="es-ES"/>
              </w:rPr>
            </w:pPr>
            <w:r w:rsidRPr="007A6607">
              <w:rPr>
                <w:sz w:val="20"/>
                <w:szCs w:val="20"/>
              </w:rPr>
              <w:t>2</w:t>
            </w:r>
          </w:p>
        </w:tc>
      </w:tr>
      <w:tr w:rsidR="00F902AE" w:rsidRPr="00B10619" w14:paraId="7EE06379" w14:textId="77777777" w:rsidTr="00CF6FAD">
        <w:trPr>
          <w:trHeight w:val="300"/>
          <w:jc w:val="center"/>
        </w:trPr>
        <w:tc>
          <w:tcPr>
            <w:tcW w:w="2263" w:type="dxa"/>
            <w:shd w:val="clear" w:color="auto" w:fill="auto"/>
            <w:noWrap/>
            <w:vAlign w:val="center"/>
            <w:hideMark/>
          </w:tcPr>
          <w:p w14:paraId="230712D0" w14:textId="77777777" w:rsidR="00F902AE" w:rsidRPr="009334F2" w:rsidRDefault="00F902AE" w:rsidP="00F902AE">
            <w:pPr>
              <w:rPr>
                <w:color w:val="000000"/>
                <w:sz w:val="20"/>
                <w:szCs w:val="20"/>
                <w:lang w:eastAsia="es-ES"/>
              </w:rPr>
            </w:pPr>
            <w:r w:rsidRPr="003C7A76">
              <w:rPr>
                <w:color w:val="000000"/>
                <w:sz w:val="20"/>
                <w:szCs w:val="20"/>
                <w:lang w:eastAsia="es-ES"/>
              </w:rPr>
              <w:t>Miconazole</w:t>
            </w:r>
          </w:p>
        </w:tc>
        <w:tc>
          <w:tcPr>
            <w:tcW w:w="704" w:type="dxa"/>
            <w:shd w:val="clear" w:color="auto" w:fill="auto"/>
            <w:vAlign w:val="center"/>
          </w:tcPr>
          <w:p w14:paraId="61697CAB" w14:textId="2CC2F39E" w:rsidR="00F902AE" w:rsidRPr="009334F2" w:rsidRDefault="00604D0E" w:rsidP="00F902AE">
            <w:pPr>
              <w:jc w:val="center"/>
              <w:rPr>
                <w:color w:val="000000"/>
                <w:sz w:val="20"/>
                <w:szCs w:val="20"/>
                <w:lang w:eastAsia="es-ES"/>
              </w:rPr>
            </w:pPr>
            <w:r w:rsidRPr="009334F2">
              <w:rPr>
                <w:color w:val="000000"/>
                <w:sz w:val="20"/>
                <w:szCs w:val="20"/>
                <w:lang w:eastAsia="es-ES"/>
              </w:rPr>
              <w:t>3.4</w:t>
            </w:r>
          </w:p>
        </w:tc>
        <w:tc>
          <w:tcPr>
            <w:tcW w:w="713" w:type="dxa"/>
            <w:shd w:val="clear" w:color="auto" w:fill="auto"/>
            <w:vAlign w:val="center"/>
          </w:tcPr>
          <w:p w14:paraId="26E0946C" w14:textId="739BD54B" w:rsidR="00F902AE" w:rsidRPr="009334F2" w:rsidRDefault="00F902AE" w:rsidP="00F902AE">
            <w:pPr>
              <w:jc w:val="center"/>
              <w:rPr>
                <w:color w:val="000000"/>
                <w:sz w:val="20"/>
                <w:szCs w:val="20"/>
                <w:lang w:eastAsia="es-ES"/>
              </w:rPr>
            </w:pPr>
            <w:r w:rsidRPr="00471D62">
              <w:rPr>
                <w:sz w:val="20"/>
                <w:szCs w:val="20"/>
              </w:rPr>
              <w:t>5</w:t>
            </w:r>
          </w:p>
        </w:tc>
        <w:tc>
          <w:tcPr>
            <w:tcW w:w="991" w:type="dxa"/>
            <w:vAlign w:val="center"/>
          </w:tcPr>
          <w:p w14:paraId="6F828089" w14:textId="49AB268E" w:rsidR="00F902AE" w:rsidRPr="009334F2" w:rsidRDefault="00F902AE" w:rsidP="00F902AE">
            <w:pPr>
              <w:jc w:val="center"/>
              <w:rPr>
                <w:color w:val="000000"/>
                <w:sz w:val="20"/>
                <w:szCs w:val="20"/>
                <w:lang w:eastAsia="es-ES"/>
              </w:rPr>
            </w:pPr>
            <w:r w:rsidRPr="009334F2">
              <w:rPr>
                <w:color w:val="000000"/>
                <w:sz w:val="20"/>
                <w:szCs w:val="20"/>
                <w:lang w:eastAsia="es-ES"/>
              </w:rPr>
              <w:t>86</w:t>
            </w:r>
          </w:p>
        </w:tc>
        <w:tc>
          <w:tcPr>
            <w:tcW w:w="709" w:type="dxa"/>
            <w:vAlign w:val="center"/>
          </w:tcPr>
          <w:p w14:paraId="7C8A04C0" w14:textId="72B99200" w:rsidR="00F902AE" w:rsidRPr="009334F2" w:rsidRDefault="00F902AE" w:rsidP="00F902AE">
            <w:pPr>
              <w:jc w:val="center"/>
              <w:rPr>
                <w:color w:val="000000"/>
                <w:sz w:val="20"/>
                <w:szCs w:val="20"/>
                <w:lang w:eastAsia="es-ES"/>
              </w:rPr>
            </w:pPr>
            <w:r w:rsidRPr="009334F2">
              <w:rPr>
                <w:color w:val="000000"/>
                <w:sz w:val="20"/>
                <w:szCs w:val="20"/>
                <w:lang w:eastAsia="es-ES"/>
              </w:rPr>
              <w:t>16</w:t>
            </w:r>
          </w:p>
        </w:tc>
        <w:tc>
          <w:tcPr>
            <w:tcW w:w="992" w:type="dxa"/>
            <w:shd w:val="clear" w:color="auto" w:fill="auto"/>
            <w:vAlign w:val="center"/>
          </w:tcPr>
          <w:p w14:paraId="55E529C4" w14:textId="6E28D635" w:rsidR="00F902AE" w:rsidRPr="003C7A76" w:rsidRDefault="00F902AE" w:rsidP="00F902AE">
            <w:pPr>
              <w:jc w:val="center"/>
              <w:rPr>
                <w:sz w:val="20"/>
                <w:szCs w:val="20"/>
                <w:lang w:eastAsia="es-ES"/>
              </w:rPr>
            </w:pPr>
            <w:r w:rsidRPr="007A6607">
              <w:rPr>
                <w:sz w:val="20"/>
                <w:szCs w:val="20"/>
              </w:rPr>
              <w:t>92</w:t>
            </w:r>
          </w:p>
        </w:tc>
        <w:tc>
          <w:tcPr>
            <w:tcW w:w="709" w:type="dxa"/>
            <w:shd w:val="clear" w:color="auto" w:fill="auto"/>
            <w:vAlign w:val="center"/>
          </w:tcPr>
          <w:p w14:paraId="53803352" w14:textId="5BE1496D" w:rsidR="00F902AE" w:rsidRPr="003C7A76" w:rsidRDefault="00F902AE" w:rsidP="00F902AE">
            <w:pPr>
              <w:jc w:val="center"/>
              <w:rPr>
                <w:sz w:val="20"/>
                <w:szCs w:val="20"/>
                <w:lang w:eastAsia="es-ES"/>
              </w:rPr>
            </w:pPr>
            <w:r w:rsidRPr="007A6607">
              <w:rPr>
                <w:sz w:val="20"/>
                <w:szCs w:val="20"/>
              </w:rPr>
              <w:t>8</w:t>
            </w:r>
          </w:p>
        </w:tc>
        <w:tc>
          <w:tcPr>
            <w:tcW w:w="992" w:type="dxa"/>
            <w:shd w:val="clear" w:color="auto" w:fill="auto"/>
            <w:noWrap/>
            <w:vAlign w:val="center"/>
          </w:tcPr>
          <w:p w14:paraId="783DB8F0" w14:textId="4CD1A28C" w:rsidR="00F902AE" w:rsidRPr="003C7A76" w:rsidRDefault="00F902AE" w:rsidP="00F902AE">
            <w:pPr>
              <w:jc w:val="center"/>
              <w:rPr>
                <w:sz w:val="20"/>
                <w:szCs w:val="20"/>
                <w:lang w:eastAsia="es-ES"/>
              </w:rPr>
            </w:pPr>
            <w:r w:rsidRPr="007A6607">
              <w:rPr>
                <w:sz w:val="20"/>
                <w:szCs w:val="20"/>
              </w:rPr>
              <w:t>94</w:t>
            </w:r>
          </w:p>
        </w:tc>
        <w:tc>
          <w:tcPr>
            <w:tcW w:w="567" w:type="dxa"/>
            <w:shd w:val="clear" w:color="auto" w:fill="auto"/>
            <w:vAlign w:val="center"/>
          </w:tcPr>
          <w:p w14:paraId="72ECBB75" w14:textId="6FA8B45C" w:rsidR="00F902AE" w:rsidRPr="003C7A76" w:rsidRDefault="00F902AE" w:rsidP="00F902AE">
            <w:pPr>
              <w:jc w:val="center"/>
              <w:rPr>
                <w:sz w:val="20"/>
                <w:szCs w:val="20"/>
                <w:lang w:eastAsia="es-ES"/>
              </w:rPr>
            </w:pPr>
            <w:r w:rsidRPr="007A6607">
              <w:rPr>
                <w:sz w:val="20"/>
                <w:szCs w:val="20"/>
              </w:rPr>
              <w:t>4</w:t>
            </w:r>
          </w:p>
        </w:tc>
      </w:tr>
      <w:tr w:rsidR="00F902AE" w:rsidRPr="00B10619" w14:paraId="12CF95DA" w14:textId="77777777" w:rsidTr="00CF6FAD">
        <w:trPr>
          <w:trHeight w:val="300"/>
          <w:jc w:val="center"/>
        </w:trPr>
        <w:tc>
          <w:tcPr>
            <w:tcW w:w="2263" w:type="dxa"/>
            <w:shd w:val="clear" w:color="auto" w:fill="auto"/>
            <w:noWrap/>
            <w:vAlign w:val="center"/>
            <w:hideMark/>
          </w:tcPr>
          <w:p w14:paraId="01550F6C" w14:textId="77777777" w:rsidR="00F902AE" w:rsidRPr="009334F2" w:rsidRDefault="00F902AE" w:rsidP="00F902AE">
            <w:pPr>
              <w:rPr>
                <w:color w:val="000000"/>
                <w:sz w:val="20"/>
                <w:szCs w:val="20"/>
                <w:lang w:eastAsia="es-ES"/>
              </w:rPr>
            </w:pPr>
            <w:r w:rsidRPr="003C7A76">
              <w:rPr>
                <w:color w:val="000000"/>
                <w:sz w:val="20"/>
                <w:szCs w:val="20"/>
                <w:lang w:eastAsia="es-ES"/>
              </w:rPr>
              <w:t>Naproxen</w:t>
            </w:r>
          </w:p>
        </w:tc>
        <w:tc>
          <w:tcPr>
            <w:tcW w:w="704" w:type="dxa"/>
            <w:shd w:val="clear" w:color="auto" w:fill="auto"/>
            <w:vAlign w:val="center"/>
          </w:tcPr>
          <w:p w14:paraId="373D5C74" w14:textId="5AB7E5D4" w:rsidR="00F902AE" w:rsidRPr="009334F2" w:rsidRDefault="00F902AE" w:rsidP="00F902AE">
            <w:pPr>
              <w:jc w:val="center"/>
              <w:rPr>
                <w:color w:val="000000"/>
                <w:sz w:val="20"/>
                <w:szCs w:val="20"/>
                <w:lang w:eastAsia="es-ES"/>
              </w:rPr>
            </w:pPr>
            <w:r w:rsidRPr="009334F2">
              <w:rPr>
                <w:color w:val="000000"/>
                <w:sz w:val="20"/>
                <w:szCs w:val="20"/>
                <w:lang w:eastAsia="es-ES"/>
              </w:rPr>
              <w:t>-</w:t>
            </w:r>
          </w:p>
        </w:tc>
        <w:tc>
          <w:tcPr>
            <w:tcW w:w="713" w:type="dxa"/>
            <w:shd w:val="clear" w:color="auto" w:fill="auto"/>
            <w:vAlign w:val="center"/>
          </w:tcPr>
          <w:p w14:paraId="4810AD27" w14:textId="27AB195D" w:rsidR="00F902AE" w:rsidRPr="009334F2" w:rsidRDefault="00F902AE" w:rsidP="00F902AE">
            <w:pPr>
              <w:jc w:val="center"/>
              <w:rPr>
                <w:color w:val="000000"/>
                <w:sz w:val="20"/>
                <w:szCs w:val="20"/>
                <w:lang w:eastAsia="es-ES"/>
              </w:rPr>
            </w:pPr>
            <w:r w:rsidRPr="009334F2">
              <w:rPr>
                <w:color w:val="000000"/>
                <w:sz w:val="20"/>
                <w:szCs w:val="20"/>
                <w:lang w:eastAsia="es-ES"/>
              </w:rPr>
              <w:t>-</w:t>
            </w:r>
          </w:p>
        </w:tc>
        <w:tc>
          <w:tcPr>
            <w:tcW w:w="991" w:type="dxa"/>
            <w:vAlign w:val="center"/>
          </w:tcPr>
          <w:p w14:paraId="454482C4" w14:textId="0B6C651D" w:rsidR="00F902AE" w:rsidRPr="009334F2" w:rsidRDefault="00F902AE" w:rsidP="00F902AE">
            <w:pPr>
              <w:jc w:val="center"/>
              <w:rPr>
                <w:color w:val="000000"/>
                <w:sz w:val="20"/>
                <w:szCs w:val="20"/>
                <w:lang w:eastAsia="es-ES"/>
              </w:rPr>
            </w:pPr>
            <w:r w:rsidRPr="009334F2">
              <w:rPr>
                <w:sz w:val="20"/>
                <w:szCs w:val="20"/>
              </w:rPr>
              <w:t>n.f.r</w:t>
            </w:r>
          </w:p>
        </w:tc>
        <w:tc>
          <w:tcPr>
            <w:tcW w:w="709" w:type="dxa"/>
            <w:vAlign w:val="center"/>
          </w:tcPr>
          <w:p w14:paraId="70596B19" w14:textId="544AFB63" w:rsidR="00F902AE" w:rsidRPr="009334F2" w:rsidRDefault="00F902AE" w:rsidP="00F902AE">
            <w:pPr>
              <w:jc w:val="center"/>
              <w:rPr>
                <w:color w:val="000000"/>
                <w:sz w:val="20"/>
                <w:szCs w:val="20"/>
                <w:lang w:eastAsia="es-ES"/>
              </w:rPr>
            </w:pPr>
            <w:r w:rsidRPr="009334F2">
              <w:rPr>
                <w:sz w:val="20"/>
                <w:szCs w:val="20"/>
              </w:rPr>
              <w:t>n.f.r</w:t>
            </w:r>
          </w:p>
        </w:tc>
        <w:tc>
          <w:tcPr>
            <w:tcW w:w="992" w:type="dxa"/>
            <w:shd w:val="clear" w:color="auto" w:fill="auto"/>
            <w:vAlign w:val="center"/>
          </w:tcPr>
          <w:p w14:paraId="316E8C61" w14:textId="36BE26C4" w:rsidR="00F902AE" w:rsidRPr="003C7A76" w:rsidRDefault="00F902AE" w:rsidP="00F902AE">
            <w:pPr>
              <w:jc w:val="center"/>
              <w:rPr>
                <w:sz w:val="20"/>
                <w:szCs w:val="20"/>
                <w:lang w:eastAsia="es-ES"/>
              </w:rPr>
            </w:pPr>
            <w:r w:rsidRPr="007A6607">
              <w:rPr>
                <w:sz w:val="20"/>
                <w:szCs w:val="20"/>
              </w:rPr>
              <w:t>n.f.r</w:t>
            </w:r>
          </w:p>
        </w:tc>
        <w:tc>
          <w:tcPr>
            <w:tcW w:w="709" w:type="dxa"/>
            <w:shd w:val="clear" w:color="auto" w:fill="auto"/>
            <w:vAlign w:val="center"/>
          </w:tcPr>
          <w:p w14:paraId="790C2719" w14:textId="750CC47A" w:rsidR="00F902AE" w:rsidRPr="003C7A76" w:rsidRDefault="00F902AE" w:rsidP="00F902AE">
            <w:pPr>
              <w:jc w:val="center"/>
              <w:rPr>
                <w:sz w:val="20"/>
                <w:szCs w:val="20"/>
                <w:lang w:eastAsia="es-ES"/>
              </w:rPr>
            </w:pPr>
            <w:r w:rsidRPr="007A6607">
              <w:rPr>
                <w:sz w:val="20"/>
                <w:szCs w:val="20"/>
              </w:rPr>
              <w:t>n.f.r</w:t>
            </w:r>
          </w:p>
        </w:tc>
        <w:tc>
          <w:tcPr>
            <w:tcW w:w="992" w:type="dxa"/>
            <w:shd w:val="clear" w:color="auto" w:fill="auto"/>
            <w:noWrap/>
            <w:vAlign w:val="center"/>
          </w:tcPr>
          <w:p w14:paraId="6244DD52" w14:textId="7079D72E" w:rsidR="00F902AE" w:rsidRPr="003C7A76" w:rsidRDefault="00F902AE" w:rsidP="00F902AE">
            <w:pPr>
              <w:jc w:val="center"/>
              <w:rPr>
                <w:sz w:val="20"/>
                <w:szCs w:val="20"/>
                <w:lang w:eastAsia="es-ES"/>
              </w:rPr>
            </w:pPr>
            <w:r w:rsidRPr="007A6607">
              <w:rPr>
                <w:sz w:val="20"/>
                <w:szCs w:val="20"/>
              </w:rPr>
              <w:t>n.f.r</w:t>
            </w:r>
          </w:p>
        </w:tc>
        <w:tc>
          <w:tcPr>
            <w:tcW w:w="567" w:type="dxa"/>
            <w:shd w:val="clear" w:color="auto" w:fill="auto"/>
            <w:vAlign w:val="center"/>
          </w:tcPr>
          <w:p w14:paraId="06EB7AB8" w14:textId="0EC3C712" w:rsidR="00F902AE" w:rsidRPr="003C7A76" w:rsidRDefault="00F902AE" w:rsidP="00F902AE">
            <w:pPr>
              <w:jc w:val="center"/>
              <w:rPr>
                <w:sz w:val="20"/>
                <w:szCs w:val="20"/>
                <w:lang w:eastAsia="es-ES"/>
              </w:rPr>
            </w:pPr>
            <w:r w:rsidRPr="007A6607">
              <w:rPr>
                <w:sz w:val="20"/>
                <w:szCs w:val="20"/>
              </w:rPr>
              <w:t>n.f.r</w:t>
            </w:r>
          </w:p>
        </w:tc>
      </w:tr>
      <w:tr w:rsidR="00F902AE" w:rsidRPr="00B10619" w14:paraId="50EA1F94" w14:textId="77777777" w:rsidTr="00CF6FAD">
        <w:trPr>
          <w:trHeight w:val="300"/>
          <w:jc w:val="center"/>
        </w:trPr>
        <w:tc>
          <w:tcPr>
            <w:tcW w:w="2263" w:type="dxa"/>
            <w:shd w:val="clear" w:color="auto" w:fill="auto"/>
            <w:noWrap/>
            <w:vAlign w:val="center"/>
            <w:hideMark/>
          </w:tcPr>
          <w:p w14:paraId="40B477BB" w14:textId="77777777" w:rsidR="00F902AE" w:rsidRPr="009334F2" w:rsidRDefault="00F902AE" w:rsidP="00F902AE">
            <w:pPr>
              <w:rPr>
                <w:color w:val="000000"/>
                <w:sz w:val="20"/>
                <w:szCs w:val="20"/>
                <w:lang w:eastAsia="es-ES"/>
              </w:rPr>
            </w:pPr>
            <w:r w:rsidRPr="003C7A76">
              <w:rPr>
                <w:color w:val="000000"/>
                <w:sz w:val="20"/>
                <w:szCs w:val="20"/>
                <w:lang w:eastAsia="es-ES"/>
              </w:rPr>
              <w:t>O-desmethylvenlafaxine</w:t>
            </w:r>
          </w:p>
        </w:tc>
        <w:tc>
          <w:tcPr>
            <w:tcW w:w="704" w:type="dxa"/>
            <w:shd w:val="clear" w:color="auto" w:fill="auto"/>
            <w:vAlign w:val="center"/>
          </w:tcPr>
          <w:p w14:paraId="666208DD" w14:textId="270AD887" w:rsidR="00F902AE" w:rsidRPr="009334F2" w:rsidRDefault="00604D0E" w:rsidP="00F902AE">
            <w:pPr>
              <w:jc w:val="center"/>
              <w:rPr>
                <w:color w:val="000000"/>
                <w:sz w:val="20"/>
                <w:szCs w:val="20"/>
                <w:lang w:eastAsia="es-ES"/>
              </w:rPr>
            </w:pPr>
            <w:r w:rsidRPr="009334F2">
              <w:rPr>
                <w:color w:val="000000"/>
                <w:sz w:val="20"/>
                <w:szCs w:val="20"/>
                <w:lang w:eastAsia="es-ES"/>
              </w:rPr>
              <w:t>0.4</w:t>
            </w:r>
          </w:p>
        </w:tc>
        <w:tc>
          <w:tcPr>
            <w:tcW w:w="713" w:type="dxa"/>
            <w:shd w:val="clear" w:color="auto" w:fill="auto"/>
            <w:vAlign w:val="center"/>
          </w:tcPr>
          <w:p w14:paraId="59FAEE82" w14:textId="3C5298FB" w:rsidR="00F902AE" w:rsidRPr="009334F2" w:rsidRDefault="00F902AE" w:rsidP="00F902AE">
            <w:pPr>
              <w:jc w:val="center"/>
              <w:rPr>
                <w:color w:val="000000"/>
                <w:sz w:val="20"/>
                <w:szCs w:val="20"/>
                <w:lang w:eastAsia="es-ES"/>
              </w:rPr>
            </w:pPr>
            <w:r w:rsidRPr="00471D62">
              <w:rPr>
                <w:sz w:val="20"/>
                <w:szCs w:val="20"/>
              </w:rPr>
              <w:t>5</w:t>
            </w:r>
          </w:p>
        </w:tc>
        <w:tc>
          <w:tcPr>
            <w:tcW w:w="991" w:type="dxa"/>
            <w:vAlign w:val="center"/>
          </w:tcPr>
          <w:p w14:paraId="4AC8C328" w14:textId="2F83264C" w:rsidR="00F902AE" w:rsidRPr="009334F2" w:rsidRDefault="00F902AE" w:rsidP="00F902AE">
            <w:pPr>
              <w:jc w:val="center"/>
              <w:rPr>
                <w:color w:val="000000"/>
                <w:sz w:val="20"/>
                <w:szCs w:val="20"/>
                <w:lang w:eastAsia="es-ES"/>
              </w:rPr>
            </w:pPr>
            <w:r w:rsidRPr="009334F2">
              <w:rPr>
                <w:color w:val="000000"/>
                <w:sz w:val="20"/>
                <w:szCs w:val="20"/>
                <w:lang w:eastAsia="es-ES"/>
              </w:rPr>
              <w:t>81</w:t>
            </w:r>
          </w:p>
        </w:tc>
        <w:tc>
          <w:tcPr>
            <w:tcW w:w="709" w:type="dxa"/>
            <w:vAlign w:val="center"/>
          </w:tcPr>
          <w:p w14:paraId="12F3AFAC" w14:textId="5A5513B9" w:rsidR="00F902AE" w:rsidRPr="009334F2" w:rsidRDefault="00F902AE" w:rsidP="00F902AE">
            <w:pPr>
              <w:jc w:val="center"/>
              <w:rPr>
                <w:color w:val="000000"/>
                <w:sz w:val="20"/>
                <w:szCs w:val="20"/>
                <w:lang w:eastAsia="es-ES"/>
              </w:rPr>
            </w:pPr>
            <w:r w:rsidRPr="009334F2">
              <w:rPr>
                <w:color w:val="000000"/>
                <w:sz w:val="20"/>
                <w:szCs w:val="20"/>
                <w:lang w:eastAsia="es-ES"/>
              </w:rPr>
              <w:t>9</w:t>
            </w:r>
          </w:p>
        </w:tc>
        <w:tc>
          <w:tcPr>
            <w:tcW w:w="992" w:type="dxa"/>
            <w:shd w:val="clear" w:color="auto" w:fill="auto"/>
            <w:vAlign w:val="center"/>
          </w:tcPr>
          <w:p w14:paraId="29A720AB" w14:textId="26FC940E" w:rsidR="00F902AE" w:rsidRPr="003C7A76" w:rsidRDefault="00F902AE" w:rsidP="00F902AE">
            <w:pPr>
              <w:jc w:val="center"/>
              <w:rPr>
                <w:sz w:val="20"/>
                <w:szCs w:val="20"/>
                <w:lang w:eastAsia="es-ES"/>
              </w:rPr>
            </w:pPr>
            <w:r w:rsidRPr="007A6607">
              <w:rPr>
                <w:sz w:val="20"/>
                <w:szCs w:val="20"/>
              </w:rPr>
              <w:t>97</w:t>
            </w:r>
          </w:p>
        </w:tc>
        <w:tc>
          <w:tcPr>
            <w:tcW w:w="709" w:type="dxa"/>
            <w:shd w:val="clear" w:color="auto" w:fill="auto"/>
            <w:vAlign w:val="center"/>
          </w:tcPr>
          <w:p w14:paraId="0B9D0908" w14:textId="23F14F64" w:rsidR="00F902AE" w:rsidRPr="003C7A76" w:rsidRDefault="00F902AE" w:rsidP="00F902AE">
            <w:pPr>
              <w:jc w:val="center"/>
              <w:rPr>
                <w:sz w:val="20"/>
                <w:szCs w:val="20"/>
                <w:lang w:eastAsia="es-ES"/>
              </w:rPr>
            </w:pPr>
            <w:r w:rsidRPr="007A6607">
              <w:rPr>
                <w:sz w:val="20"/>
                <w:szCs w:val="20"/>
              </w:rPr>
              <w:t>5</w:t>
            </w:r>
          </w:p>
        </w:tc>
        <w:tc>
          <w:tcPr>
            <w:tcW w:w="992" w:type="dxa"/>
            <w:shd w:val="clear" w:color="auto" w:fill="auto"/>
            <w:noWrap/>
            <w:vAlign w:val="center"/>
          </w:tcPr>
          <w:p w14:paraId="22702145" w14:textId="532F5AD7" w:rsidR="00F902AE" w:rsidRPr="003C7A76" w:rsidRDefault="00F902AE" w:rsidP="00F902AE">
            <w:pPr>
              <w:jc w:val="center"/>
              <w:rPr>
                <w:sz w:val="20"/>
                <w:szCs w:val="20"/>
                <w:lang w:eastAsia="es-ES"/>
              </w:rPr>
            </w:pPr>
            <w:r w:rsidRPr="007A6607">
              <w:rPr>
                <w:sz w:val="20"/>
                <w:szCs w:val="20"/>
              </w:rPr>
              <w:t>103</w:t>
            </w:r>
          </w:p>
        </w:tc>
        <w:tc>
          <w:tcPr>
            <w:tcW w:w="567" w:type="dxa"/>
            <w:shd w:val="clear" w:color="auto" w:fill="auto"/>
            <w:vAlign w:val="center"/>
          </w:tcPr>
          <w:p w14:paraId="42B911BC" w14:textId="181D3C6C" w:rsidR="00F902AE" w:rsidRPr="003C7A76" w:rsidRDefault="00F902AE" w:rsidP="00F902AE">
            <w:pPr>
              <w:jc w:val="center"/>
              <w:rPr>
                <w:sz w:val="20"/>
                <w:szCs w:val="20"/>
                <w:lang w:eastAsia="es-ES"/>
              </w:rPr>
            </w:pPr>
            <w:r w:rsidRPr="007A6607">
              <w:rPr>
                <w:sz w:val="20"/>
                <w:szCs w:val="20"/>
              </w:rPr>
              <w:t>2</w:t>
            </w:r>
          </w:p>
        </w:tc>
      </w:tr>
      <w:tr w:rsidR="00F902AE" w:rsidRPr="00B10619" w14:paraId="3D458C4E" w14:textId="77777777" w:rsidTr="00CF6FAD">
        <w:trPr>
          <w:trHeight w:val="300"/>
          <w:jc w:val="center"/>
        </w:trPr>
        <w:tc>
          <w:tcPr>
            <w:tcW w:w="2263" w:type="dxa"/>
            <w:shd w:val="clear" w:color="auto" w:fill="auto"/>
            <w:noWrap/>
            <w:vAlign w:val="center"/>
            <w:hideMark/>
          </w:tcPr>
          <w:p w14:paraId="40CA5924" w14:textId="77777777" w:rsidR="00F902AE" w:rsidRPr="009334F2" w:rsidRDefault="00F902AE" w:rsidP="00F902AE">
            <w:pPr>
              <w:rPr>
                <w:color w:val="000000"/>
                <w:sz w:val="20"/>
                <w:szCs w:val="20"/>
                <w:lang w:eastAsia="es-ES"/>
              </w:rPr>
            </w:pPr>
            <w:r w:rsidRPr="003C7A76">
              <w:rPr>
                <w:color w:val="000000"/>
                <w:sz w:val="20"/>
                <w:szCs w:val="20"/>
                <w:lang w:eastAsia="es-ES"/>
              </w:rPr>
              <w:t>Sulfamethoxazole</w:t>
            </w:r>
          </w:p>
        </w:tc>
        <w:tc>
          <w:tcPr>
            <w:tcW w:w="704" w:type="dxa"/>
            <w:shd w:val="clear" w:color="auto" w:fill="auto"/>
            <w:vAlign w:val="center"/>
          </w:tcPr>
          <w:p w14:paraId="2DCA94E5" w14:textId="14651097" w:rsidR="00F902AE" w:rsidRPr="009334F2" w:rsidRDefault="00604D0E" w:rsidP="00F902AE">
            <w:pPr>
              <w:jc w:val="center"/>
              <w:rPr>
                <w:color w:val="000000"/>
                <w:sz w:val="20"/>
                <w:szCs w:val="20"/>
                <w:lang w:eastAsia="es-ES"/>
              </w:rPr>
            </w:pPr>
            <w:r w:rsidRPr="009334F2">
              <w:rPr>
                <w:color w:val="000000"/>
                <w:sz w:val="20"/>
                <w:szCs w:val="20"/>
                <w:lang w:eastAsia="es-ES"/>
              </w:rPr>
              <w:t>1.9</w:t>
            </w:r>
          </w:p>
        </w:tc>
        <w:tc>
          <w:tcPr>
            <w:tcW w:w="713" w:type="dxa"/>
            <w:shd w:val="clear" w:color="auto" w:fill="auto"/>
            <w:vAlign w:val="center"/>
          </w:tcPr>
          <w:p w14:paraId="4FBECE5C" w14:textId="7700C456" w:rsidR="00F902AE" w:rsidRPr="009334F2" w:rsidRDefault="00F902AE" w:rsidP="00F902AE">
            <w:pPr>
              <w:jc w:val="center"/>
              <w:rPr>
                <w:color w:val="000000"/>
                <w:sz w:val="20"/>
                <w:szCs w:val="20"/>
                <w:lang w:eastAsia="es-ES"/>
              </w:rPr>
            </w:pPr>
            <w:r w:rsidRPr="00471D62">
              <w:rPr>
                <w:sz w:val="20"/>
                <w:szCs w:val="20"/>
              </w:rPr>
              <w:t>10</w:t>
            </w:r>
          </w:p>
        </w:tc>
        <w:tc>
          <w:tcPr>
            <w:tcW w:w="991" w:type="dxa"/>
            <w:vAlign w:val="center"/>
          </w:tcPr>
          <w:p w14:paraId="55458E59" w14:textId="3F04949B" w:rsidR="00F902AE" w:rsidRPr="009334F2" w:rsidRDefault="00F902AE" w:rsidP="00F902AE">
            <w:pPr>
              <w:jc w:val="center"/>
              <w:rPr>
                <w:color w:val="000000"/>
                <w:sz w:val="20"/>
                <w:szCs w:val="20"/>
                <w:lang w:eastAsia="es-ES"/>
              </w:rPr>
            </w:pPr>
            <w:r w:rsidRPr="009334F2">
              <w:rPr>
                <w:sz w:val="20"/>
                <w:szCs w:val="20"/>
              </w:rPr>
              <w:t>n.f.r</w:t>
            </w:r>
          </w:p>
        </w:tc>
        <w:tc>
          <w:tcPr>
            <w:tcW w:w="709" w:type="dxa"/>
            <w:vAlign w:val="center"/>
          </w:tcPr>
          <w:p w14:paraId="6872DF58" w14:textId="2DC5CF62" w:rsidR="00F902AE" w:rsidRPr="009334F2" w:rsidRDefault="00F902AE" w:rsidP="00F902AE">
            <w:pPr>
              <w:jc w:val="center"/>
              <w:rPr>
                <w:color w:val="000000"/>
                <w:sz w:val="20"/>
                <w:szCs w:val="20"/>
                <w:lang w:eastAsia="es-ES"/>
              </w:rPr>
            </w:pPr>
            <w:r w:rsidRPr="009334F2">
              <w:rPr>
                <w:sz w:val="20"/>
                <w:szCs w:val="20"/>
              </w:rPr>
              <w:t>n.f.r</w:t>
            </w:r>
          </w:p>
        </w:tc>
        <w:tc>
          <w:tcPr>
            <w:tcW w:w="992" w:type="dxa"/>
            <w:shd w:val="clear" w:color="auto" w:fill="auto"/>
            <w:vAlign w:val="center"/>
          </w:tcPr>
          <w:p w14:paraId="19EF2C35" w14:textId="63EC88C0" w:rsidR="00F902AE" w:rsidRPr="003C7A76" w:rsidRDefault="00F902AE" w:rsidP="00F902AE">
            <w:pPr>
              <w:jc w:val="center"/>
              <w:rPr>
                <w:sz w:val="20"/>
                <w:szCs w:val="20"/>
                <w:lang w:eastAsia="es-ES"/>
              </w:rPr>
            </w:pPr>
            <w:r w:rsidRPr="007A6607">
              <w:rPr>
                <w:sz w:val="20"/>
                <w:szCs w:val="20"/>
              </w:rPr>
              <w:t>79</w:t>
            </w:r>
          </w:p>
        </w:tc>
        <w:tc>
          <w:tcPr>
            <w:tcW w:w="709" w:type="dxa"/>
            <w:shd w:val="clear" w:color="auto" w:fill="auto"/>
            <w:vAlign w:val="center"/>
          </w:tcPr>
          <w:p w14:paraId="077F9CB0" w14:textId="3975BE6B" w:rsidR="00F902AE" w:rsidRPr="003C7A76" w:rsidRDefault="00F902AE" w:rsidP="00F902AE">
            <w:pPr>
              <w:jc w:val="center"/>
              <w:rPr>
                <w:sz w:val="20"/>
                <w:szCs w:val="20"/>
                <w:lang w:eastAsia="es-ES"/>
              </w:rPr>
            </w:pPr>
            <w:r w:rsidRPr="007A6607">
              <w:rPr>
                <w:sz w:val="20"/>
                <w:szCs w:val="20"/>
              </w:rPr>
              <w:t>7</w:t>
            </w:r>
          </w:p>
        </w:tc>
        <w:tc>
          <w:tcPr>
            <w:tcW w:w="992" w:type="dxa"/>
            <w:shd w:val="clear" w:color="auto" w:fill="auto"/>
            <w:noWrap/>
            <w:vAlign w:val="center"/>
          </w:tcPr>
          <w:p w14:paraId="45AABE97" w14:textId="09AB48AD" w:rsidR="00F902AE" w:rsidRPr="003C7A76" w:rsidRDefault="00F902AE" w:rsidP="00F902AE">
            <w:pPr>
              <w:jc w:val="center"/>
              <w:rPr>
                <w:sz w:val="20"/>
                <w:szCs w:val="20"/>
                <w:lang w:eastAsia="es-ES"/>
              </w:rPr>
            </w:pPr>
            <w:r w:rsidRPr="007A6607">
              <w:rPr>
                <w:sz w:val="20"/>
                <w:szCs w:val="20"/>
              </w:rPr>
              <w:t>92</w:t>
            </w:r>
          </w:p>
        </w:tc>
        <w:tc>
          <w:tcPr>
            <w:tcW w:w="567" w:type="dxa"/>
            <w:shd w:val="clear" w:color="auto" w:fill="auto"/>
            <w:vAlign w:val="center"/>
          </w:tcPr>
          <w:p w14:paraId="425E789A" w14:textId="786DBF58" w:rsidR="00F902AE" w:rsidRPr="003C7A76" w:rsidRDefault="00F902AE" w:rsidP="00F902AE">
            <w:pPr>
              <w:jc w:val="center"/>
              <w:rPr>
                <w:sz w:val="20"/>
                <w:szCs w:val="20"/>
                <w:lang w:eastAsia="es-ES"/>
              </w:rPr>
            </w:pPr>
            <w:r w:rsidRPr="007A6607">
              <w:rPr>
                <w:sz w:val="20"/>
                <w:szCs w:val="20"/>
              </w:rPr>
              <w:t>7</w:t>
            </w:r>
          </w:p>
        </w:tc>
      </w:tr>
      <w:tr w:rsidR="00F902AE" w:rsidRPr="00B10619" w14:paraId="4922203B" w14:textId="77777777" w:rsidTr="00CF6FAD">
        <w:trPr>
          <w:trHeight w:val="300"/>
          <w:jc w:val="center"/>
        </w:trPr>
        <w:tc>
          <w:tcPr>
            <w:tcW w:w="2263" w:type="dxa"/>
            <w:shd w:val="clear" w:color="auto" w:fill="auto"/>
            <w:noWrap/>
            <w:vAlign w:val="center"/>
            <w:hideMark/>
          </w:tcPr>
          <w:p w14:paraId="30245671" w14:textId="77777777" w:rsidR="00F902AE" w:rsidRPr="009334F2" w:rsidRDefault="00F902AE" w:rsidP="00F902AE">
            <w:pPr>
              <w:rPr>
                <w:color w:val="000000"/>
                <w:sz w:val="20"/>
                <w:szCs w:val="20"/>
                <w:lang w:eastAsia="es-ES"/>
              </w:rPr>
            </w:pPr>
            <w:r w:rsidRPr="003C7A76">
              <w:rPr>
                <w:color w:val="000000"/>
                <w:sz w:val="20"/>
                <w:szCs w:val="20"/>
                <w:lang w:eastAsia="es-ES"/>
              </w:rPr>
              <w:t>Thiabendazole</w:t>
            </w:r>
          </w:p>
        </w:tc>
        <w:tc>
          <w:tcPr>
            <w:tcW w:w="704" w:type="dxa"/>
            <w:shd w:val="clear" w:color="auto" w:fill="auto"/>
            <w:vAlign w:val="center"/>
          </w:tcPr>
          <w:p w14:paraId="7D14F92D" w14:textId="65C2B371" w:rsidR="00F902AE" w:rsidRPr="009334F2" w:rsidRDefault="00604D0E" w:rsidP="00F902AE">
            <w:pPr>
              <w:jc w:val="center"/>
              <w:rPr>
                <w:color w:val="000000"/>
                <w:sz w:val="20"/>
                <w:szCs w:val="20"/>
                <w:lang w:eastAsia="es-ES"/>
              </w:rPr>
            </w:pPr>
            <w:r w:rsidRPr="009334F2">
              <w:rPr>
                <w:color w:val="000000"/>
                <w:sz w:val="20"/>
                <w:szCs w:val="20"/>
                <w:lang w:eastAsia="es-ES"/>
              </w:rPr>
              <w:t>0.6</w:t>
            </w:r>
          </w:p>
        </w:tc>
        <w:tc>
          <w:tcPr>
            <w:tcW w:w="713" w:type="dxa"/>
            <w:shd w:val="clear" w:color="auto" w:fill="auto"/>
            <w:vAlign w:val="center"/>
          </w:tcPr>
          <w:p w14:paraId="28A8222B" w14:textId="366C69E4" w:rsidR="00F902AE" w:rsidRPr="009334F2" w:rsidRDefault="00F902AE" w:rsidP="00F902AE">
            <w:pPr>
              <w:jc w:val="center"/>
              <w:rPr>
                <w:color w:val="000000"/>
                <w:sz w:val="20"/>
                <w:szCs w:val="20"/>
                <w:lang w:eastAsia="es-ES"/>
              </w:rPr>
            </w:pPr>
            <w:r w:rsidRPr="00471D62">
              <w:rPr>
                <w:sz w:val="20"/>
                <w:szCs w:val="20"/>
              </w:rPr>
              <w:t>5</w:t>
            </w:r>
          </w:p>
        </w:tc>
        <w:tc>
          <w:tcPr>
            <w:tcW w:w="991" w:type="dxa"/>
            <w:vAlign w:val="center"/>
          </w:tcPr>
          <w:p w14:paraId="14112035" w14:textId="783116AB" w:rsidR="00F902AE" w:rsidRPr="009334F2" w:rsidRDefault="00F902AE" w:rsidP="00F902AE">
            <w:pPr>
              <w:jc w:val="center"/>
              <w:rPr>
                <w:color w:val="000000"/>
                <w:sz w:val="20"/>
                <w:szCs w:val="20"/>
                <w:lang w:eastAsia="es-ES"/>
              </w:rPr>
            </w:pPr>
            <w:r w:rsidRPr="009334F2">
              <w:rPr>
                <w:color w:val="000000"/>
                <w:sz w:val="20"/>
                <w:szCs w:val="20"/>
                <w:lang w:eastAsia="es-ES"/>
              </w:rPr>
              <w:t>79</w:t>
            </w:r>
          </w:p>
        </w:tc>
        <w:tc>
          <w:tcPr>
            <w:tcW w:w="709" w:type="dxa"/>
            <w:vAlign w:val="center"/>
          </w:tcPr>
          <w:p w14:paraId="700D4267" w14:textId="35A4FA83" w:rsidR="00F902AE" w:rsidRPr="009334F2" w:rsidRDefault="00F902AE" w:rsidP="00F902AE">
            <w:pPr>
              <w:jc w:val="center"/>
              <w:rPr>
                <w:color w:val="000000"/>
                <w:sz w:val="20"/>
                <w:szCs w:val="20"/>
                <w:lang w:eastAsia="es-ES"/>
              </w:rPr>
            </w:pPr>
            <w:r w:rsidRPr="009334F2">
              <w:rPr>
                <w:color w:val="000000"/>
                <w:sz w:val="20"/>
                <w:szCs w:val="20"/>
                <w:lang w:eastAsia="es-ES"/>
              </w:rPr>
              <w:t>14</w:t>
            </w:r>
          </w:p>
        </w:tc>
        <w:tc>
          <w:tcPr>
            <w:tcW w:w="992" w:type="dxa"/>
            <w:shd w:val="clear" w:color="auto" w:fill="auto"/>
            <w:vAlign w:val="center"/>
          </w:tcPr>
          <w:p w14:paraId="47B96F9D" w14:textId="086C3C81" w:rsidR="00F902AE" w:rsidRPr="003C7A76" w:rsidRDefault="00F902AE" w:rsidP="00F902AE">
            <w:pPr>
              <w:jc w:val="center"/>
              <w:rPr>
                <w:sz w:val="20"/>
                <w:szCs w:val="20"/>
                <w:lang w:eastAsia="es-ES"/>
              </w:rPr>
            </w:pPr>
            <w:r w:rsidRPr="007A6607">
              <w:rPr>
                <w:sz w:val="20"/>
                <w:szCs w:val="20"/>
              </w:rPr>
              <w:t>88</w:t>
            </w:r>
          </w:p>
        </w:tc>
        <w:tc>
          <w:tcPr>
            <w:tcW w:w="709" w:type="dxa"/>
            <w:shd w:val="clear" w:color="auto" w:fill="auto"/>
            <w:vAlign w:val="center"/>
          </w:tcPr>
          <w:p w14:paraId="2FFBC02A" w14:textId="7F426A23" w:rsidR="00F902AE" w:rsidRPr="003C7A76" w:rsidRDefault="00F902AE" w:rsidP="00F902AE">
            <w:pPr>
              <w:jc w:val="center"/>
              <w:rPr>
                <w:sz w:val="20"/>
                <w:szCs w:val="20"/>
                <w:lang w:eastAsia="es-ES"/>
              </w:rPr>
            </w:pPr>
            <w:r w:rsidRPr="007A6607">
              <w:rPr>
                <w:sz w:val="20"/>
                <w:szCs w:val="20"/>
              </w:rPr>
              <w:t>9</w:t>
            </w:r>
          </w:p>
        </w:tc>
        <w:tc>
          <w:tcPr>
            <w:tcW w:w="992" w:type="dxa"/>
            <w:shd w:val="clear" w:color="auto" w:fill="auto"/>
            <w:noWrap/>
            <w:vAlign w:val="center"/>
          </w:tcPr>
          <w:p w14:paraId="6807D4D6" w14:textId="6D8B5DCB" w:rsidR="00F902AE" w:rsidRPr="003C7A76" w:rsidRDefault="00F902AE" w:rsidP="00F902AE">
            <w:pPr>
              <w:jc w:val="center"/>
              <w:rPr>
                <w:sz w:val="20"/>
                <w:szCs w:val="20"/>
                <w:lang w:eastAsia="es-ES"/>
              </w:rPr>
            </w:pPr>
            <w:r w:rsidRPr="007A6607">
              <w:rPr>
                <w:sz w:val="20"/>
                <w:szCs w:val="20"/>
              </w:rPr>
              <w:t>101</w:t>
            </w:r>
          </w:p>
        </w:tc>
        <w:tc>
          <w:tcPr>
            <w:tcW w:w="567" w:type="dxa"/>
            <w:shd w:val="clear" w:color="auto" w:fill="auto"/>
            <w:vAlign w:val="center"/>
          </w:tcPr>
          <w:p w14:paraId="0F7CFDD2" w14:textId="32675D33" w:rsidR="00F902AE" w:rsidRPr="003C7A76" w:rsidRDefault="00F902AE" w:rsidP="00F902AE">
            <w:pPr>
              <w:jc w:val="center"/>
              <w:rPr>
                <w:sz w:val="20"/>
                <w:szCs w:val="20"/>
                <w:lang w:eastAsia="es-ES"/>
              </w:rPr>
            </w:pPr>
            <w:r w:rsidRPr="007A6607">
              <w:rPr>
                <w:sz w:val="20"/>
                <w:szCs w:val="20"/>
              </w:rPr>
              <w:t>7</w:t>
            </w:r>
          </w:p>
        </w:tc>
      </w:tr>
      <w:tr w:rsidR="00F902AE" w:rsidRPr="00B10619" w14:paraId="35F34628" w14:textId="77777777" w:rsidTr="00CF6FAD">
        <w:trPr>
          <w:trHeight w:val="300"/>
          <w:jc w:val="center"/>
        </w:trPr>
        <w:tc>
          <w:tcPr>
            <w:tcW w:w="2263" w:type="dxa"/>
            <w:shd w:val="clear" w:color="auto" w:fill="auto"/>
            <w:noWrap/>
            <w:vAlign w:val="center"/>
            <w:hideMark/>
          </w:tcPr>
          <w:p w14:paraId="3D3B4117" w14:textId="77777777" w:rsidR="00F902AE" w:rsidRPr="009334F2" w:rsidRDefault="00F902AE" w:rsidP="00F902AE">
            <w:pPr>
              <w:rPr>
                <w:color w:val="000000"/>
                <w:sz w:val="20"/>
                <w:szCs w:val="20"/>
                <w:lang w:eastAsia="es-ES"/>
              </w:rPr>
            </w:pPr>
            <w:r w:rsidRPr="003C7A76">
              <w:rPr>
                <w:color w:val="000000"/>
                <w:sz w:val="20"/>
                <w:szCs w:val="20"/>
                <w:lang w:eastAsia="es-ES"/>
              </w:rPr>
              <w:t>Trimethoprim</w:t>
            </w:r>
          </w:p>
        </w:tc>
        <w:tc>
          <w:tcPr>
            <w:tcW w:w="704" w:type="dxa"/>
            <w:shd w:val="clear" w:color="auto" w:fill="auto"/>
            <w:vAlign w:val="center"/>
          </w:tcPr>
          <w:p w14:paraId="253CD80A" w14:textId="5EAA86FD" w:rsidR="00F902AE" w:rsidRPr="009334F2" w:rsidRDefault="00F902AE" w:rsidP="00F902AE">
            <w:pPr>
              <w:jc w:val="center"/>
              <w:rPr>
                <w:color w:val="000000"/>
                <w:sz w:val="20"/>
                <w:szCs w:val="20"/>
                <w:lang w:eastAsia="es-ES"/>
              </w:rPr>
            </w:pPr>
            <w:r w:rsidRPr="009334F2">
              <w:rPr>
                <w:color w:val="000000"/>
                <w:sz w:val="20"/>
                <w:szCs w:val="20"/>
                <w:lang w:eastAsia="es-ES"/>
              </w:rPr>
              <w:t>-</w:t>
            </w:r>
          </w:p>
        </w:tc>
        <w:tc>
          <w:tcPr>
            <w:tcW w:w="713" w:type="dxa"/>
            <w:shd w:val="clear" w:color="auto" w:fill="auto"/>
            <w:vAlign w:val="center"/>
          </w:tcPr>
          <w:p w14:paraId="2A38B274" w14:textId="143DFB63" w:rsidR="00F902AE" w:rsidRPr="009334F2" w:rsidRDefault="00F902AE" w:rsidP="00F902AE">
            <w:pPr>
              <w:jc w:val="center"/>
              <w:rPr>
                <w:color w:val="000000"/>
                <w:sz w:val="20"/>
                <w:szCs w:val="20"/>
                <w:lang w:eastAsia="es-ES"/>
              </w:rPr>
            </w:pPr>
            <w:r w:rsidRPr="009334F2">
              <w:rPr>
                <w:color w:val="000000"/>
                <w:sz w:val="20"/>
                <w:szCs w:val="20"/>
                <w:lang w:eastAsia="es-ES"/>
              </w:rPr>
              <w:t>-</w:t>
            </w:r>
          </w:p>
        </w:tc>
        <w:tc>
          <w:tcPr>
            <w:tcW w:w="991" w:type="dxa"/>
            <w:vAlign w:val="center"/>
          </w:tcPr>
          <w:p w14:paraId="0A412706" w14:textId="13217EF8" w:rsidR="00F902AE" w:rsidRPr="009334F2" w:rsidRDefault="00F902AE" w:rsidP="00F902AE">
            <w:pPr>
              <w:jc w:val="center"/>
              <w:rPr>
                <w:color w:val="000000"/>
                <w:sz w:val="20"/>
                <w:szCs w:val="20"/>
                <w:lang w:eastAsia="es-ES"/>
              </w:rPr>
            </w:pPr>
            <w:r w:rsidRPr="00471D62">
              <w:rPr>
                <w:sz w:val="20"/>
                <w:szCs w:val="20"/>
              </w:rPr>
              <w:t>n.f.r.</w:t>
            </w:r>
          </w:p>
        </w:tc>
        <w:tc>
          <w:tcPr>
            <w:tcW w:w="709" w:type="dxa"/>
            <w:vAlign w:val="center"/>
          </w:tcPr>
          <w:p w14:paraId="0082B6B9" w14:textId="0710A107" w:rsidR="00F902AE" w:rsidRPr="009334F2" w:rsidRDefault="00F902AE" w:rsidP="00F902AE">
            <w:pPr>
              <w:jc w:val="center"/>
              <w:rPr>
                <w:color w:val="000000"/>
                <w:sz w:val="20"/>
                <w:szCs w:val="20"/>
                <w:lang w:eastAsia="es-ES"/>
              </w:rPr>
            </w:pPr>
            <w:r w:rsidRPr="00471D62">
              <w:rPr>
                <w:sz w:val="20"/>
                <w:szCs w:val="20"/>
              </w:rPr>
              <w:t>n.f.r.</w:t>
            </w:r>
          </w:p>
        </w:tc>
        <w:tc>
          <w:tcPr>
            <w:tcW w:w="992" w:type="dxa"/>
            <w:shd w:val="clear" w:color="auto" w:fill="auto"/>
            <w:vAlign w:val="center"/>
          </w:tcPr>
          <w:p w14:paraId="31A88AC2" w14:textId="2F7D0858" w:rsidR="00F902AE" w:rsidRPr="003C7A76" w:rsidRDefault="00F902AE" w:rsidP="00F902AE">
            <w:pPr>
              <w:jc w:val="center"/>
              <w:rPr>
                <w:sz w:val="20"/>
                <w:szCs w:val="20"/>
                <w:lang w:eastAsia="es-ES"/>
              </w:rPr>
            </w:pPr>
            <w:r w:rsidRPr="007A6607">
              <w:rPr>
                <w:sz w:val="20"/>
                <w:szCs w:val="20"/>
              </w:rPr>
              <w:t>n.f.r</w:t>
            </w:r>
          </w:p>
        </w:tc>
        <w:tc>
          <w:tcPr>
            <w:tcW w:w="709" w:type="dxa"/>
            <w:shd w:val="clear" w:color="auto" w:fill="auto"/>
            <w:vAlign w:val="center"/>
          </w:tcPr>
          <w:p w14:paraId="29E00D1F" w14:textId="5E4FE34C" w:rsidR="00F902AE" w:rsidRPr="003C7A76" w:rsidRDefault="00F902AE" w:rsidP="00F902AE">
            <w:pPr>
              <w:jc w:val="center"/>
              <w:rPr>
                <w:sz w:val="20"/>
                <w:szCs w:val="20"/>
                <w:lang w:eastAsia="es-ES"/>
              </w:rPr>
            </w:pPr>
            <w:r w:rsidRPr="007A6607">
              <w:rPr>
                <w:sz w:val="20"/>
                <w:szCs w:val="20"/>
              </w:rPr>
              <w:t>n.f.r</w:t>
            </w:r>
          </w:p>
        </w:tc>
        <w:tc>
          <w:tcPr>
            <w:tcW w:w="992" w:type="dxa"/>
            <w:shd w:val="clear" w:color="auto" w:fill="auto"/>
            <w:noWrap/>
            <w:vAlign w:val="center"/>
          </w:tcPr>
          <w:p w14:paraId="136418AC" w14:textId="3F517281" w:rsidR="00F902AE" w:rsidRPr="003C7A76" w:rsidRDefault="00F902AE" w:rsidP="00F902AE">
            <w:pPr>
              <w:jc w:val="center"/>
              <w:rPr>
                <w:sz w:val="20"/>
                <w:szCs w:val="20"/>
                <w:lang w:eastAsia="es-ES"/>
              </w:rPr>
            </w:pPr>
            <w:r w:rsidRPr="007A6607">
              <w:rPr>
                <w:sz w:val="20"/>
                <w:szCs w:val="20"/>
              </w:rPr>
              <w:t>n.f.r</w:t>
            </w:r>
          </w:p>
        </w:tc>
        <w:tc>
          <w:tcPr>
            <w:tcW w:w="567" w:type="dxa"/>
            <w:shd w:val="clear" w:color="auto" w:fill="auto"/>
            <w:vAlign w:val="center"/>
          </w:tcPr>
          <w:p w14:paraId="02133560" w14:textId="248C4EC3" w:rsidR="00F902AE" w:rsidRPr="003C7A76" w:rsidRDefault="00F902AE" w:rsidP="00F902AE">
            <w:pPr>
              <w:jc w:val="center"/>
              <w:rPr>
                <w:sz w:val="20"/>
                <w:szCs w:val="20"/>
                <w:lang w:eastAsia="es-ES"/>
              </w:rPr>
            </w:pPr>
            <w:r w:rsidRPr="007A6607">
              <w:rPr>
                <w:sz w:val="20"/>
                <w:szCs w:val="20"/>
              </w:rPr>
              <w:t>n.f.r</w:t>
            </w:r>
          </w:p>
        </w:tc>
      </w:tr>
      <w:tr w:rsidR="00F902AE" w:rsidRPr="00B10619" w14:paraId="14D17CE2" w14:textId="77777777" w:rsidTr="00CF6FAD">
        <w:trPr>
          <w:trHeight w:val="300"/>
          <w:jc w:val="center"/>
        </w:trPr>
        <w:tc>
          <w:tcPr>
            <w:tcW w:w="2263" w:type="dxa"/>
            <w:shd w:val="clear" w:color="auto" w:fill="auto"/>
            <w:noWrap/>
            <w:vAlign w:val="center"/>
            <w:hideMark/>
          </w:tcPr>
          <w:p w14:paraId="50D7370D" w14:textId="77777777" w:rsidR="00F902AE" w:rsidRPr="009334F2" w:rsidRDefault="00F902AE" w:rsidP="00F902AE">
            <w:pPr>
              <w:rPr>
                <w:color w:val="000000"/>
                <w:sz w:val="20"/>
                <w:szCs w:val="20"/>
                <w:lang w:eastAsia="es-ES"/>
              </w:rPr>
            </w:pPr>
            <w:r w:rsidRPr="003C7A76">
              <w:rPr>
                <w:color w:val="000000"/>
                <w:sz w:val="20"/>
                <w:szCs w:val="20"/>
                <w:lang w:eastAsia="es-ES"/>
              </w:rPr>
              <w:t>Valsartan</w:t>
            </w:r>
          </w:p>
        </w:tc>
        <w:tc>
          <w:tcPr>
            <w:tcW w:w="704" w:type="dxa"/>
            <w:shd w:val="clear" w:color="auto" w:fill="auto"/>
            <w:vAlign w:val="center"/>
          </w:tcPr>
          <w:p w14:paraId="6B67BD98" w14:textId="14F6A3D8" w:rsidR="00F902AE" w:rsidRPr="009334F2" w:rsidRDefault="00604D0E" w:rsidP="00F902AE">
            <w:pPr>
              <w:jc w:val="center"/>
              <w:rPr>
                <w:color w:val="000000"/>
                <w:sz w:val="20"/>
                <w:szCs w:val="20"/>
                <w:lang w:eastAsia="es-ES"/>
              </w:rPr>
            </w:pPr>
            <w:r w:rsidRPr="009334F2">
              <w:rPr>
                <w:color w:val="000000"/>
                <w:sz w:val="20"/>
                <w:szCs w:val="20"/>
                <w:lang w:eastAsia="es-ES"/>
              </w:rPr>
              <w:t>6.4</w:t>
            </w:r>
          </w:p>
        </w:tc>
        <w:tc>
          <w:tcPr>
            <w:tcW w:w="713" w:type="dxa"/>
            <w:shd w:val="clear" w:color="auto" w:fill="auto"/>
            <w:vAlign w:val="center"/>
          </w:tcPr>
          <w:p w14:paraId="05E16230" w14:textId="782720D3" w:rsidR="00F902AE" w:rsidRPr="009334F2" w:rsidRDefault="00F902AE" w:rsidP="00F902AE">
            <w:pPr>
              <w:jc w:val="center"/>
              <w:rPr>
                <w:color w:val="000000"/>
                <w:sz w:val="20"/>
                <w:szCs w:val="20"/>
                <w:lang w:eastAsia="es-ES"/>
              </w:rPr>
            </w:pPr>
            <w:r w:rsidRPr="00471D62">
              <w:rPr>
                <w:sz w:val="20"/>
                <w:szCs w:val="20"/>
              </w:rPr>
              <w:t>50</w:t>
            </w:r>
          </w:p>
        </w:tc>
        <w:tc>
          <w:tcPr>
            <w:tcW w:w="991" w:type="dxa"/>
            <w:vAlign w:val="center"/>
          </w:tcPr>
          <w:p w14:paraId="480FB113" w14:textId="23FE2E1C" w:rsidR="00F902AE" w:rsidRPr="009334F2" w:rsidRDefault="00F902AE" w:rsidP="00F902AE">
            <w:pPr>
              <w:jc w:val="center"/>
              <w:rPr>
                <w:color w:val="000000"/>
                <w:sz w:val="20"/>
                <w:szCs w:val="20"/>
                <w:lang w:eastAsia="es-ES"/>
              </w:rPr>
            </w:pPr>
            <w:r w:rsidRPr="00471D62">
              <w:rPr>
                <w:sz w:val="20"/>
                <w:szCs w:val="20"/>
              </w:rPr>
              <w:t>n.f.r.</w:t>
            </w:r>
          </w:p>
        </w:tc>
        <w:tc>
          <w:tcPr>
            <w:tcW w:w="709" w:type="dxa"/>
            <w:vAlign w:val="center"/>
          </w:tcPr>
          <w:p w14:paraId="1D0902F7" w14:textId="693BB439" w:rsidR="00F902AE" w:rsidRPr="009334F2" w:rsidRDefault="00F902AE" w:rsidP="00F902AE">
            <w:pPr>
              <w:jc w:val="center"/>
              <w:rPr>
                <w:color w:val="000000"/>
                <w:sz w:val="20"/>
                <w:szCs w:val="20"/>
                <w:lang w:eastAsia="es-ES"/>
              </w:rPr>
            </w:pPr>
            <w:r w:rsidRPr="00471D62">
              <w:rPr>
                <w:sz w:val="20"/>
                <w:szCs w:val="20"/>
              </w:rPr>
              <w:t>n.f.r.</w:t>
            </w:r>
          </w:p>
        </w:tc>
        <w:tc>
          <w:tcPr>
            <w:tcW w:w="992" w:type="dxa"/>
            <w:shd w:val="clear" w:color="auto" w:fill="auto"/>
            <w:vAlign w:val="center"/>
          </w:tcPr>
          <w:p w14:paraId="7DC38821" w14:textId="70D18B5E" w:rsidR="00F902AE" w:rsidRPr="003C7A76" w:rsidRDefault="00F902AE" w:rsidP="00F902AE">
            <w:pPr>
              <w:jc w:val="center"/>
              <w:rPr>
                <w:sz w:val="20"/>
                <w:szCs w:val="20"/>
                <w:lang w:eastAsia="es-ES"/>
              </w:rPr>
            </w:pPr>
            <w:r w:rsidRPr="007A6607">
              <w:rPr>
                <w:sz w:val="20"/>
                <w:szCs w:val="20"/>
              </w:rPr>
              <w:t>n.f.r</w:t>
            </w:r>
          </w:p>
        </w:tc>
        <w:tc>
          <w:tcPr>
            <w:tcW w:w="709" w:type="dxa"/>
            <w:shd w:val="clear" w:color="auto" w:fill="auto"/>
            <w:vAlign w:val="center"/>
          </w:tcPr>
          <w:p w14:paraId="514A685A" w14:textId="76015360" w:rsidR="00F902AE" w:rsidRPr="003C7A76" w:rsidRDefault="00F902AE" w:rsidP="00F902AE">
            <w:pPr>
              <w:jc w:val="center"/>
              <w:rPr>
                <w:sz w:val="20"/>
                <w:szCs w:val="20"/>
                <w:lang w:eastAsia="es-ES"/>
              </w:rPr>
            </w:pPr>
            <w:r w:rsidRPr="007A6607">
              <w:rPr>
                <w:sz w:val="20"/>
                <w:szCs w:val="20"/>
              </w:rPr>
              <w:t>n.f.r</w:t>
            </w:r>
          </w:p>
        </w:tc>
        <w:tc>
          <w:tcPr>
            <w:tcW w:w="992" w:type="dxa"/>
            <w:shd w:val="clear" w:color="auto" w:fill="auto"/>
            <w:noWrap/>
            <w:vAlign w:val="center"/>
          </w:tcPr>
          <w:p w14:paraId="2E922308" w14:textId="2CD006F4" w:rsidR="00F902AE" w:rsidRPr="003C7A76" w:rsidRDefault="00F902AE" w:rsidP="00F902AE">
            <w:pPr>
              <w:jc w:val="center"/>
              <w:rPr>
                <w:sz w:val="20"/>
                <w:szCs w:val="20"/>
                <w:lang w:eastAsia="es-ES"/>
              </w:rPr>
            </w:pPr>
            <w:r w:rsidRPr="007A6607">
              <w:rPr>
                <w:sz w:val="20"/>
                <w:szCs w:val="20"/>
              </w:rPr>
              <w:t>100</w:t>
            </w:r>
          </w:p>
        </w:tc>
        <w:tc>
          <w:tcPr>
            <w:tcW w:w="567" w:type="dxa"/>
            <w:shd w:val="clear" w:color="auto" w:fill="auto"/>
            <w:vAlign w:val="center"/>
          </w:tcPr>
          <w:p w14:paraId="3756B7AF" w14:textId="0B168BF6" w:rsidR="00F902AE" w:rsidRPr="003C7A76" w:rsidRDefault="00F902AE" w:rsidP="00F902AE">
            <w:pPr>
              <w:jc w:val="center"/>
              <w:rPr>
                <w:sz w:val="20"/>
                <w:szCs w:val="20"/>
                <w:lang w:eastAsia="es-ES"/>
              </w:rPr>
            </w:pPr>
            <w:r w:rsidRPr="007A6607">
              <w:rPr>
                <w:sz w:val="20"/>
                <w:szCs w:val="20"/>
              </w:rPr>
              <w:t>10</w:t>
            </w:r>
          </w:p>
        </w:tc>
      </w:tr>
      <w:tr w:rsidR="00F902AE" w:rsidRPr="00B10619" w14:paraId="09884420" w14:textId="77777777" w:rsidTr="00CF6FAD">
        <w:trPr>
          <w:trHeight w:val="300"/>
          <w:jc w:val="center"/>
        </w:trPr>
        <w:tc>
          <w:tcPr>
            <w:tcW w:w="2263" w:type="dxa"/>
            <w:shd w:val="clear" w:color="auto" w:fill="auto"/>
            <w:noWrap/>
            <w:vAlign w:val="center"/>
            <w:hideMark/>
          </w:tcPr>
          <w:p w14:paraId="43B0A871" w14:textId="77777777" w:rsidR="00F902AE" w:rsidRPr="009334F2" w:rsidRDefault="00F902AE" w:rsidP="00F902AE">
            <w:pPr>
              <w:rPr>
                <w:color w:val="000000"/>
                <w:sz w:val="20"/>
                <w:szCs w:val="20"/>
                <w:lang w:eastAsia="es-ES"/>
              </w:rPr>
            </w:pPr>
            <w:r w:rsidRPr="003C7A76">
              <w:rPr>
                <w:color w:val="000000"/>
                <w:sz w:val="20"/>
                <w:szCs w:val="20"/>
                <w:lang w:eastAsia="es-ES"/>
              </w:rPr>
              <w:t>Venlafaxine</w:t>
            </w:r>
          </w:p>
        </w:tc>
        <w:tc>
          <w:tcPr>
            <w:tcW w:w="704" w:type="dxa"/>
            <w:shd w:val="clear" w:color="auto" w:fill="auto"/>
            <w:vAlign w:val="center"/>
          </w:tcPr>
          <w:p w14:paraId="6B3AD5AF" w14:textId="05031D6C" w:rsidR="00F902AE" w:rsidRPr="009334F2" w:rsidRDefault="00604D0E" w:rsidP="00F902AE">
            <w:pPr>
              <w:jc w:val="center"/>
              <w:rPr>
                <w:color w:val="000000"/>
                <w:sz w:val="20"/>
                <w:szCs w:val="20"/>
                <w:lang w:eastAsia="es-ES"/>
              </w:rPr>
            </w:pPr>
            <w:r w:rsidRPr="009334F2">
              <w:rPr>
                <w:color w:val="000000"/>
                <w:sz w:val="20"/>
                <w:szCs w:val="20"/>
                <w:lang w:eastAsia="es-ES"/>
              </w:rPr>
              <w:t>0.4</w:t>
            </w:r>
          </w:p>
        </w:tc>
        <w:tc>
          <w:tcPr>
            <w:tcW w:w="713" w:type="dxa"/>
            <w:shd w:val="clear" w:color="auto" w:fill="auto"/>
            <w:vAlign w:val="center"/>
          </w:tcPr>
          <w:p w14:paraId="4B248439" w14:textId="1023260E" w:rsidR="00F902AE" w:rsidRPr="009334F2" w:rsidRDefault="00F902AE" w:rsidP="00F902AE">
            <w:pPr>
              <w:jc w:val="center"/>
              <w:rPr>
                <w:color w:val="000000"/>
                <w:sz w:val="20"/>
                <w:szCs w:val="20"/>
                <w:lang w:eastAsia="es-ES"/>
              </w:rPr>
            </w:pPr>
            <w:r w:rsidRPr="00471D62">
              <w:rPr>
                <w:sz w:val="20"/>
                <w:szCs w:val="20"/>
              </w:rPr>
              <w:t>5</w:t>
            </w:r>
          </w:p>
        </w:tc>
        <w:tc>
          <w:tcPr>
            <w:tcW w:w="991" w:type="dxa"/>
            <w:vAlign w:val="center"/>
          </w:tcPr>
          <w:p w14:paraId="48A7403C" w14:textId="4011FE30" w:rsidR="00F902AE" w:rsidRPr="009334F2" w:rsidRDefault="00F902AE" w:rsidP="00F902AE">
            <w:pPr>
              <w:jc w:val="center"/>
              <w:rPr>
                <w:color w:val="000000"/>
                <w:sz w:val="20"/>
                <w:szCs w:val="20"/>
                <w:lang w:eastAsia="es-ES"/>
              </w:rPr>
            </w:pPr>
            <w:r w:rsidRPr="009334F2">
              <w:rPr>
                <w:color w:val="000000"/>
                <w:sz w:val="20"/>
                <w:szCs w:val="20"/>
                <w:lang w:eastAsia="es-ES"/>
              </w:rPr>
              <w:t>87</w:t>
            </w:r>
          </w:p>
        </w:tc>
        <w:tc>
          <w:tcPr>
            <w:tcW w:w="709" w:type="dxa"/>
            <w:vAlign w:val="center"/>
          </w:tcPr>
          <w:p w14:paraId="53582280" w14:textId="78A5435C" w:rsidR="00F902AE" w:rsidRPr="009334F2" w:rsidRDefault="00F902AE" w:rsidP="00F902AE">
            <w:pPr>
              <w:jc w:val="center"/>
              <w:rPr>
                <w:color w:val="000000"/>
                <w:sz w:val="20"/>
                <w:szCs w:val="20"/>
                <w:lang w:eastAsia="es-ES"/>
              </w:rPr>
            </w:pPr>
            <w:r w:rsidRPr="009334F2">
              <w:rPr>
                <w:color w:val="000000"/>
                <w:sz w:val="20"/>
                <w:szCs w:val="20"/>
                <w:lang w:eastAsia="es-ES"/>
              </w:rPr>
              <w:t>12</w:t>
            </w:r>
          </w:p>
        </w:tc>
        <w:tc>
          <w:tcPr>
            <w:tcW w:w="992" w:type="dxa"/>
            <w:shd w:val="clear" w:color="auto" w:fill="auto"/>
            <w:vAlign w:val="center"/>
          </w:tcPr>
          <w:p w14:paraId="77306722" w14:textId="0F1AC03A" w:rsidR="00F902AE" w:rsidRPr="003C7A76" w:rsidRDefault="00F902AE" w:rsidP="00F902AE">
            <w:pPr>
              <w:jc w:val="center"/>
              <w:rPr>
                <w:sz w:val="20"/>
                <w:szCs w:val="20"/>
                <w:lang w:eastAsia="es-ES"/>
              </w:rPr>
            </w:pPr>
            <w:r w:rsidRPr="007A6607">
              <w:rPr>
                <w:sz w:val="20"/>
                <w:szCs w:val="20"/>
              </w:rPr>
              <w:t>99</w:t>
            </w:r>
          </w:p>
        </w:tc>
        <w:tc>
          <w:tcPr>
            <w:tcW w:w="709" w:type="dxa"/>
            <w:shd w:val="clear" w:color="auto" w:fill="auto"/>
            <w:vAlign w:val="center"/>
          </w:tcPr>
          <w:p w14:paraId="16F16D01" w14:textId="79970B01" w:rsidR="00F902AE" w:rsidRPr="003C7A76" w:rsidRDefault="00F902AE" w:rsidP="00F902AE">
            <w:pPr>
              <w:jc w:val="center"/>
              <w:rPr>
                <w:sz w:val="20"/>
                <w:szCs w:val="20"/>
                <w:lang w:eastAsia="es-ES"/>
              </w:rPr>
            </w:pPr>
            <w:r w:rsidRPr="007A6607">
              <w:rPr>
                <w:sz w:val="20"/>
                <w:szCs w:val="20"/>
              </w:rPr>
              <w:t>3</w:t>
            </w:r>
          </w:p>
        </w:tc>
        <w:tc>
          <w:tcPr>
            <w:tcW w:w="992" w:type="dxa"/>
            <w:shd w:val="clear" w:color="auto" w:fill="auto"/>
            <w:noWrap/>
            <w:vAlign w:val="center"/>
          </w:tcPr>
          <w:p w14:paraId="46EF7756" w14:textId="65034D19" w:rsidR="00F902AE" w:rsidRPr="003C7A76" w:rsidRDefault="00F902AE" w:rsidP="00F902AE">
            <w:pPr>
              <w:jc w:val="center"/>
              <w:rPr>
                <w:sz w:val="20"/>
                <w:szCs w:val="20"/>
                <w:lang w:eastAsia="es-ES"/>
              </w:rPr>
            </w:pPr>
            <w:r w:rsidRPr="007A6607">
              <w:rPr>
                <w:sz w:val="20"/>
                <w:szCs w:val="20"/>
              </w:rPr>
              <w:t>102</w:t>
            </w:r>
          </w:p>
        </w:tc>
        <w:tc>
          <w:tcPr>
            <w:tcW w:w="567" w:type="dxa"/>
            <w:shd w:val="clear" w:color="auto" w:fill="auto"/>
            <w:vAlign w:val="center"/>
          </w:tcPr>
          <w:p w14:paraId="6BC1EC04" w14:textId="1AB90B14" w:rsidR="00F902AE" w:rsidRPr="003C7A76" w:rsidRDefault="00F902AE" w:rsidP="00F902AE">
            <w:pPr>
              <w:jc w:val="center"/>
              <w:rPr>
                <w:sz w:val="20"/>
                <w:szCs w:val="20"/>
                <w:lang w:eastAsia="es-ES"/>
              </w:rPr>
            </w:pPr>
            <w:r w:rsidRPr="007A6607">
              <w:rPr>
                <w:sz w:val="20"/>
                <w:szCs w:val="20"/>
              </w:rPr>
              <w:t>1</w:t>
            </w:r>
          </w:p>
        </w:tc>
      </w:tr>
    </w:tbl>
    <w:p w14:paraId="4BAA3E0A" w14:textId="303EEFEE" w:rsidR="00BB1B90" w:rsidRDefault="00BB1B90" w:rsidP="00BB1B90">
      <w:pPr>
        <w:spacing w:line="480" w:lineRule="auto"/>
        <w:rPr>
          <w:color w:val="000000"/>
          <w:sz w:val="20"/>
          <w:szCs w:val="22"/>
          <w:lang w:eastAsia="es-ES"/>
        </w:rPr>
      </w:pPr>
      <w:r>
        <w:rPr>
          <w:color w:val="000000"/>
          <w:sz w:val="20"/>
          <w:szCs w:val="22"/>
          <w:lang w:eastAsia="es-ES"/>
        </w:rPr>
        <w:t xml:space="preserve"> n.f.r.: not fulfilling requ</w:t>
      </w:r>
      <w:r w:rsidR="009334F2">
        <w:rPr>
          <w:color w:val="000000"/>
          <w:sz w:val="20"/>
          <w:szCs w:val="22"/>
          <w:lang w:eastAsia="es-ES"/>
        </w:rPr>
        <w:t>ire</w:t>
      </w:r>
      <w:r>
        <w:rPr>
          <w:color w:val="000000"/>
          <w:sz w:val="20"/>
          <w:szCs w:val="22"/>
          <w:lang w:eastAsia="es-ES"/>
        </w:rPr>
        <w:t xml:space="preserve">ments. </w:t>
      </w:r>
    </w:p>
    <w:p w14:paraId="5D1AEB3C" w14:textId="77777777" w:rsidR="00BB1B90" w:rsidRDefault="00BB1B90" w:rsidP="0065521A">
      <w:pPr>
        <w:spacing w:line="480" w:lineRule="auto"/>
        <w:jc w:val="both"/>
        <w:rPr>
          <w:color w:val="000000"/>
          <w:sz w:val="20"/>
          <w:szCs w:val="22"/>
          <w:lang w:eastAsia="es-ES"/>
        </w:rPr>
      </w:pPr>
    </w:p>
    <w:p w14:paraId="6CBF4253" w14:textId="6E067513" w:rsidR="00BB1B90" w:rsidRDefault="0059745F" w:rsidP="0065521A">
      <w:pPr>
        <w:spacing w:line="480" w:lineRule="auto"/>
        <w:jc w:val="both"/>
        <w:rPr>
          <w:sz w:val="22"/>
          <w:szCs w:val="22"/>
          <w:lang w:val="en-GB"/>
        </w:rPr>
      </w:pPr>
      <w:r>
        <w:rPr>
          <w:sz w:val="22"/>
          <w:szCs w:val="22"/>
          <w:lang w:val="en-GB"/>
        </w:rPr>
        <w:t>Ibuprofen, naproxen and trimethoprim</w:t>
      </w:r>
      <w:r w:rsidR="00BB1B90" w:rsidRPr="00D67706">
        <w:rPr>
          <w:sz w:val="22"/>
          <w:szCs w:val="22"/>
          <w:lang w:val="en-GB"/>
        </w:rPr>
        <w:t xml:space="preserve"> did not fulfi</w:t>
      </w:r>
      <w:r w:rsidR="009334F2">
        <w:rPr>
          <w:sz w:val="22"/>
          <w:szCs w:val="22"/>
          <w:lang w:val="en-GB"/>
        </w:rPr>
        <w:t>l</w:t>
      </w:r>
      <w:r w:rsidR="00BB1B90" w:rsidRPr="00D67706">
        <w:rPr>
          <w:sz w:val="22"/>
          <w:szCs w:val="22"/>
          <w:lang w:val="en-GB"/>
        </w:rPr>
        <w:t xml:space="preserve">l SANTE guidance criteria and this method </w:t>
      </w:r>
      <w:proofErr w:type="gramStart"/>
      <w:r w:rsidR="00BB1B90" w:rsidRPr="00D67706">
        <w:rPr>
          <w:sz w:val="22"/>
          <w:szCs w:val="22"/>
          <w:lang w:val="en-GB"/>
        </w:rPr>
        <w:t>could not be validated</w:t>
      </w:r>
      <w:proofErr w:type="gramEnd"/>
      <w:r w:rsidR="00BB1B90" w:rsidRPr="00D67706">
        <w:rPr>
          <w:sz w:val="22"/>
          <w:szCs w:val="22"/>
          <w:lang w:val="en-GB"/>
        </w:rPr>
        <w:t xml:space="preserve"> for th</w:t>
      </w:r>
      <w:r>
        <w:rPr>
          <w:sz w:val="22"/>
          <w:szCs w:val="22"/>
          <w:lang w:val="en-GB"/>
        </w:rPr>
        <w:t>e</w:t>
      </w:r>
      <w:r w:rsidR="00BB1B90">
        <w:rPr>
          <w:sz w:val="22"/>
          <w:szCs w:val="22"/>
          <w:lang w:val="en-GB"/>
        </w:rPr>
        <w:t>s</w:t>
      </w:r>
      <w:r>
        <w:rPr>
          <w:sz w:val="22"/>
          <w:szCs w:val="22"/>
          <w:lang w:val="en-GB"/>
        </w:rPr>
        <w:t>e</w:t>
      </w:r>
      <w:r w:rsidR="00BB1B90">
        <w:rPr>
          <w:sz w:val="22"/>
          <w:szCs w:val="22"/>
          <w:lang w:val="en-GB"/>
        </w:rPr>
        <w:t xml:space="preserve"> compound</w:t>
      </w:r>
      <w:r>
        <w:rPr>
          <w:sz w:val="22"/>
          <w:szCs w:val="22"/>
          <w:lang w:val="en-GB"/>
        </w:rPr>
        <w:t>s</w:t>
      </w:r>
      <w:r w:rsidR="00BB1B90" w:rsidRPr="00D67706">
        <w:rPr>
          <w:sz w:val="22"/>
          <w:szCs w:val="22"/>
          <w:lang w:val="en-GB"/>
        </w:rPr>
        <w:t>.</w:t>
      </w:r>
      <w:r w:rsidR="00BB1B90">
        <w:rPr>
          <w:sz w:val="22"/>
          <w:szCs w:val="22"/>
          <w:lang w:val="en-GB"/>
        </w:rPr>
        <w:t xml:space="preserve"> </w:t>
      </w:r>
    </w:p>
    <w:p w14:paraId="73D45B89" w14:textId="459D3FFE" w:rsidR="00E274D8" w:rsidRPr="007A6607" w:rsidRDefault="00E274D8" w:rsidP="00D67706">
      <w:pPr>
        <w:spacing w:after="200" w:line="480" w:lineRule="auto"/>
        <w:rPr>
          <w:bCs/>
          <w:highlight w:val="yellow"/>
        </w:rPr>
        <w:sectPr w:rsidR="00E274D8" w:rsidRPr="007A6607" w:rsidSect="0050346E">
          <w:pgSz w:w="11906" w:h="16838" w:code="9"/>
          <w:pgMar w:top="851" w:right="851" w:bottom="851" w:left="1134" w:header="567" w:footer="851" w:gutter="0"/>
          <w:cols w:space="708"/>
          <w:docGrid w:linePitch="326"/>
        </w:sectPr>
      </w:pPr>
    </w:p>
    <w:p w14:paraId="7CD5213E" w14:textId="5E5F9580" w:rsidR="00BB1B90" w:rsidRPr="007A6607" w:rsidRDefault="00E274D8" w:rsidP="0065521A">
      <w:pPr>
        <w:spacing w:after="200" w:line="480" w:lineRule="auto"/>
        <w:jc w:val="both"/>
        <w:rPr>
          <w:bCs/>
          <w:highlight w:val="yellow"/>
        </w:rPr>
      </w:pPr>
      <w:r w:rsidRPr="002D2F78">
        <w:rPr>
          <w:b/>
          <w:color w:val="000000"/>
          <w:sz w:val="22"/>
          <w:szCs w:val="22"/>
          <w:lang w:eastAsia="es-ES"/>
        </w:rPr>
        <w:lastRenderedPageBreak/>
        <w:t xml:space="preserve">Table </w:t>
      </w:r>
      <w:r w:rsidR="00F50B6B" w:rsidRPr="002D2F78">
        <w:rPr>
          <w:b/>
          <w:color w:val="000000"/>
          <w:sz w:val="22"/>
          <w:szCs w:val="22"/>
          <w:lang w:eastAsia="es-ES"/>
        </w:rPr>
        <w:t>S</w:t>
      </w:r>
      <w:r w:rsidR="00F50B6B">
        <w:rPr>
          <w:b/>
          <w:color w:val="000000"/>
          <w:sz w:val="22"/>
          <w:szCs w:val="22"/>
          <w:lang w:eastAsia="es-ES"/>
        </w:rPr>
        <w:t>9</w:t>
      </w:r>
      <w:r w:rsidRPr="002D2F78">
        <w:rPr>
          <w:b/>
          <w:color w:val="000000"/>
          <w:sz w:val="22"/>
          <w:szCs w:val="22"/>
          <w:lang w:eastAsia="es-ES"/>
        </w:rPr>
        <w:t>.</w:t>
      </w:r>
      <w:r w:rsidRPr="002D2F78">
        <w:rPr>
          <w:color w:val="000000"/>
          <w:sz w:val="22"/>
          <w:szCs w:val="22"/>
          <w:lang w:eastAsia="es-ES"/>
        </w:rPr>
        <w:t xml:space="preserve"> </w:t>
      </w:r>
      <w:r w:rsidR="006F7661" w:rsidRPr="002D2F78">
        <w:rPr>
          <w:sz w:val="22"/>
          <w:szCs w:val="22"/>
        </w:rPr>
        <w:t>Equations</w:t>
      </w:r>
      <w:r w:rsidR="006F7661" w:rsidRPr="006F7661">
        <w:rPr>
          <w:sz w:val="22"/>
          <w:szCs w:val="22"/>
        </w:rPr>
        <w:t xml:space="preserve"> used in the calculation of Predicted Environmental Concentrations and Pre</w:t>
      </w:r>
      <w:r w:rsidR="002D2F78">
        <w:rPr>
          <w:sz w:val="22"/>
          <w:szCs w:val="22"/>
        </w:rPr>
        <w:t>dicted No-Effect Concentrations</w:t>
      </w:r>
      <w:r w:rsidR="00B4150B" w:rsidRPr="008B51CE">
        <w:rPr>
          <w:sz w:val="22"/>
          <w:szCs w:val="22"/>
        </w:rPr>
        <w:t>.</w:t>
      </w:r>
    </w:p>
    <w:tbl>
      <w:tblPr>
        <w:tblStyle w:val="Tablaconcuadrcula"/>
        <w:tblW w:w="14845" w:type="dxa"/>
        <w:jc w:val="center"/>
        <w:tblLook w:val="04A0" w:firstRow="1" w:lastRow="0" w:firstColumn="1" w:lastColumn="0" w:noHBand="0" w:noVBand="1"/>
      </w:tblPr>
      <w:tblGrid>
        <w:gridCol w:w="456"/>
        <w:gridCol w:w="1440"/>
        <w:gridCol w:w="11150"/>
        <w:gridCol w:w="1799"/>
      </w:tblGrid>
      <w:tr w:rsidR="00E274D8" w:rsidRPr="00604268" w14:paraId="0137B103" w14:textId="77777777" w:rsidTr="007A6607">
        <w:trPr>
          <w:trHeight w:val="288"/>
          <w:jc w:val="center"/>
        </w:trPr>
        <w:tc>
          <w:tcPr>
            <w:tcW w:w="456" w:type="dxa"/>
            <w:vAlign w:val="center"/>
          </w:tcPr>
          <w:p w14:paraId="7D411B41" w14:textId="77777777" w:rsidR="00E274D8" w:rsidRDefault="00E274D8">
            <w:pPr>
              <w:jc w:val="center"/>
              <w:rPr>
                <w:rFonts w:ascii="Times New Roman" w:hAnsi="Times New Roman" w:cs="Times New Roman"/>
              </w:rPr>
            </w:pPr>
          </w:p>
        </w:tc>
        <w:tc>
          <w:tcPr>
            <w:tcW w:w="1440" w:type="dxa"/>
            <w:vAlign w:val="center"/>
          </w:tcPr>
          <w:p w14:paraId="45BF8001" w14:textId="77777777" w:rsidR="00E274D8" w:rsidRPr="007A6607" w:rsidRDefault="00E274D8">
            <w:pPr>
              <w:jc w:val="center"/>
              <w:rPr>
                <w:rFonts w:ascii="Times New Roman" w:hAnsi="Times New Roman" w:cs="Times New Roman"/>
                <w:b/>
              </w:rPr>
            </w:pPr>
            <w:r w:rsidRPr="007A6607">
              <w:rPr>
                <w:b/>
              </w:rPr>
              <w:t>Parameter</w:t>
            </w:r>
          </w:p>
        </w:tc>
        <w:tc>
          <w:tcPr>
            <w:tcW w:w="11150" w:type="dxa"/>
            <w:vAlign w:val="center"/>
          </w:tcPr>
          <w:p w14:paraId="5E9E75B6" w14:textId="77777777" w:rsidR="00E274D8" w:rsidRPr="007A6607" w:rsidRDefault="00E274D8">
            <w:pPr>
              <w:jc w:val="center"/>
              <w:rPr>
                <w:rFonts w:ascii="Times New Roman" w:eastAsia="Calibri" w:hAnsi="Times New Roman" w:cs="Times New Roman"/>
                <w:b/>
              </w:rPr>
            </w:pPr>
            <w:r w:rsidRPr="007A6607">
              <w:rPr>
                <w:rFonts w:eastAsia="Calibri"/>
                <w:b/>
              </w:rPr>
              <w:t>Formula</w:t>
            </w:r>
          </w:p>
        </w:tc>
        <w:tc>
          <w:tcPr>
            <w:tcW w:w="1799" w:type="dxa"/>
            <w:vAlign w:val="center"/>
          </w:tcPr>
          <w:p w14:paraId="0016AEAC" w14:textId="77777777" w:rsidR="00E274D8" w:rsidRPr="007A6607" w:rsidRDefault="00E274D8">
            <w:pPr>
              <w:jc w:val="center"/>
              <w:rPr>
                <w:rFonts w:ascii="Times New Roman" w:eastAsia="Calibri" w:hAnsi="Times New Roman" w:cs="Times New Roman"/>
                <w:b/>
              </w:rPr>
            </w:pPr>
            <w:r w:rsidRPr="007A6607">
              <w:rPr>
                <w:rFonts w:eastAsia="Calibri"/>
                <w:b/>
              </w:rPr>
              <w:t xml:space="preserve">Ref </w:t>
            </w:r>
          </w:p>
        </w:tc>
      </w:tr>
      <w:tr w:rsidR="00CA1C8F" w:rsidRPr="00604268" w14:paraId="76F44F12" w14:textId="77777777" w:rsidTr="00CA1C8F">
        <w:trPr>
          <w:trHeight w:val="720"/>
          <w:jc w:val="center"/>
        </w:trPr>
        <w:tc>
          <w:tcPr>
            <w:tcW w:w="456" w:type="dxa"/>
            <w:vAlign w:val="center"/>
          </w:tcPr>
          <w:p w14:paraId="71640970" w14:textId="524B6B2C" w:rsidR="00CA1C8F" w:rsidRDefault="00C80793" w:rsidP="00CA1C8F">
            <w:pPr>
              <w:jc w:val="center"/>
            </w:pPr>
            <w:r>
              <w:t>1</w:t>
            </w:r>
          </w:p>
        </w:tc>
        <w:tc>
          <w:tcPr>
            <w:tcW w:w="1440" w:type="dxa"/>
            <w:vAlign w:val="center"/>
          </w:tcPr>
          <w:p w14:paraId="25CAF7B7" w14:textId="6E44210D" w:rsidR="00CA1C8F" w:rsidRDefault="00CA1C8F" w:rsidP="00CA1C8F">
            <w:pPr>
              <w:jc w:val="center"/>
            </w:pPr>
            <w:r w:rsidRPr="006967B3">
              <w:rPr>
                <w:rFonts w:ascii="Times New Roman" w:hAnsi="Times New Roman" w:cs="Times New Roman"/>
              </w:rPr>
              <w:t>RHO</w:t>
            </w:r>
            <w:r w:rsidRPr="006967B3">
              <w:rPr>
                <w:rFonts w:ascii="Times New Roman" w:hAnsi="Times New Roman" w:cs="Times New Roman"/>
                <w:vertAlign w:val="subscript"/>
              </w:rPr>
              <w:t>susp/soil</w:t>
            </w:r>
          </w:p>
        </w:tc>
        <w:tc>
          <w:tcPr>
            <w:tcW w:w="11150" w:type="dxa"/>
            <w:vAlign w:val="center"/>
          </w:tcPr>
          <w:p w14:paraId="768DDBDA" w14:textId="5E5C6474" w:rsidR="00CA1C8F" w:rsidRDefault="00CA1C8F">
            <w:pPr>
              <w:jc w:val="center"/>
            </w:pPr>
            <m:oMathPara>
              <m:oMath>
                <m:r>
                  <w:rPr>
                    <w:rFonts w:ascii="Cambria Math" w:hAnsi="Cambria Math"/>
                    <w:sz w:val="22"/>
                    <w:szCs w:val="22"/>
                  </w:rPr>
                  <m:t>RH</m:t>
                </m:r>
                <m:sSub>
                  <m:sSubPr>
                    <m:ctrlPr>
                      <w:rPr>
                        <w:rFonts w:ascii="Cambria Math" w:hAnsi="Cambria Math"/>
                        <w:i/>
                        <w:sz w:val="22"/>
                        <w:szCs w:val="22"/>
                      </w:rPr>
                    </m:ctrlPr>
                  </m:sSubPr>
                  <m:e>
                    <m:r>
                      <w:rPr>
                        <w:rFonts w:ascii="Cambria Math" w:hAnsi="Cambria Math"/>
                        <w:sz w:val="22"/>
                        <w:szCs w:val="22"/>
                      </w:rPr>
                      <m:t>O</m:t>
                    </m:r>
                  </m:e>
                  <m:sub>
                    <m:r>
                      <w:rPr>
                        <w:rFonts w:ascii="Cambria Math" w:hAnsi="Cambria Math"/>
                        <w:sz w:val="22"/>
                        <w:szCs w:val="22"/>
                      </w:rPr>
                      <m:t>susp/soil</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Fsolid</m:t>
                    </m:r>
                  </m:e>
                  <m:sub>
                    <m:r>
                      <w:rPr>
                        <w:rFonts w:ascii="Cambria Math" w:hAnsi="Cambria Math"/>
                        <w:sz w:val="22"/>
                        <w:szCs w:val="22"/>
                      </w:rPr>
                      <m:t>susp/soil</m:t>
                    </m:r>
                  </m:sub>
                </m:sSub>
                <m:r>
                  <w:rPr>
                    <w:rFonts w:ascii="Cambria Math" w:hAnsi="Cambria Math"/>
                    <w:sz w:val="22"/>
                    <w:szCs w:val="22"/>
                  </w:rPr>
                  <m:t>×RHOsolid+Fwate</m:t>
                </m:r>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susp/soil</m:t>
                    </m:r>
                  </m:sub>
                </m:sSub>
                <m:r>
                  <w:rPr>
                    <w:rFonts w:ascii="Cambria Math" w:hAnsi="Cambria Math"/>
                    <w:sz w:val="22"/>
                    <w:szCs w:val="22"/>
                  </w:rPr>
                  <m:t>×RHOwater+Fai</m:t>
                </m:r>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susp/soil</m:t>
                    </m:r>
                  </m:sub>
                </m:sSub>
                <m:r>
                  <w:rPr>
                    <w:rFonts w:ascii="Cambria Math" w:hAnsi="Cambria Math"/>
                    <w:sz w:val="22"/>
                    <w:szCs w:val="22"/>
                  </w:rPr>
                  <m:t>×RHOair</m:t>
                </m:r>
              </m:oMath>
            </m:oMathPara>
          </w:p>
        </w:tc>
        <w:tc>
          <w:tcPr>
            <w:tcW w:w="1799" w:type="dxa"/>
            <w:vAlign w:val="center"/>
          </w:tcPr>
          <w:p w14:paraId="3B383920" w14:textId="242099E6" w:rsidR="00CA1C8F" w:rsidRPr="00604268" w:rsidRDefault="00CA1C8F" w:rsidP="00CA1C8F">
            <w:pPr>
              <w:jc w:val="center"/>
              <w:rPr>
                <w:rFonts w:eastAsia="Calibri"/>
              </w:rPr>
            </w:pPr>
            <w:r>
              <w:rPr>
                <w:rFonts w:ascii="Times New Roman" w:hAnsi="Times New Roman" w:cs="Times New Roman"/>
              </w:rPr>
              <w:t>Eq. R.16-1</w:t>
            </w:r>
            <w:r>
              <w:rPr>
                <w:rFonts w:ascii="Times New Roman" w:hAnsi="Times New Roman" w:cs="Times New Roman"/>
                <w:vertAlign w:val="superscript"/>
              </w:rPr>
              <w:t>a</w:t>
            </w:r>
          </w:p>
        </w:tc>
      </w:tr>
      <w:tr w:rsidR="00E274D8" w:rsidRPr="00604268" w14:paraId="5D5B61A5" w14:textId="77777777" w:rsidTr="007A6607">
        <w:trPr>
          <w:trHeight w:val="720"/>
          <w:jc w:val="center"/>
        </w:trPr>
        <w:tc>
          <w:tcPr>
            <w:tcW w:w="456" w:type="dxa"/>
            <w:vAlign w:val="center"/>
          </w:tcPr>
          <w:p w14:paraId="508E803B" w14:textId="09162C90" w:rsidR="00E274D8" w:rsidRDefault="00C80793">
            <w:pPr>
              <w:jc w:val="center"/>
              <w:rPr>
                <w:rFonts w:ascii="Times New Roman" w:hAnsi="Times New Roman" w:cs="Times New Roman"/>
              </w:rPr>
            </w:pPr>
            <w:r>
              <w:rPr>
                <w:rFonts w:ascii="Times New Roman" w:hAnsi="Times New Roman" w:cs="Times New Roman"/>
              </w:rPr>
              <w:t>2</w:t>
            </w:r>
          </w:p>
        </w:tc>
        <w:tc>
          <w:tcPr>
            <w:tcW w:w="1440" w:type="dxa"/>
            <w:vAlign w:val="center"/>
          </w:tcPr>
          <w:p w14:paraId="05DA2B26" w14:textId="77777777" w:rsidR="00E274D8" w:rsidRPr="00604268" w:rsidRDefault="00E274D8">
            <w:pPr>
              <w:jc w:val="center"/>
              <w:rPr>
                <w:rFonts w:ascii="Times New Roman" w:hAnsi="Times New Roman" w:cs="Times New Roman"/>
              </w:rPr>
            </w:pPr>
            <w:r>
              <w:rPr>
                <w:rFonts w:ascii="Times New Roman" w:hAnsi="Times New Roman" w:cs="Times New Roman"/>
              </w:rPr>
              <w:t>k</w:t>
            </w:r>
            <w:r w:rsidRPr="00604268">
              <w:rPr>
                <w:rFonts w:ascii="Times New Roman" w:hAnsi="Times New Roman" w:cs="Times New Roman"/>
                <w:vertAlign w:val="subscript"/>
              </w:rPr>
              <w:t>volatilisation</w:t>
            </w:r>
          </w:p>
        </w:tc>
        <w:tc>
          <w:tcPr>
            <w:tcW w:w="11150" w:type="dxa"/>
            <w:vAlign w:val="center"/>
          </w:tcPr>
          <w:p w14:paraId="1DB61332" w14:textId="5F44F654" w:rsidR="00E274D8" w:rsidRPr="00604268" w:rsidRDefault="00057C15">
            <w:pPr>
              <w:jc w:val="center"/>
              <w:rPr>
                <w:rFonts w:ascii="Times New Roman" w:hAnsi="Times New Roman" w:cs="Times New Roman"/>
              </w:rPr>
            </w:pPr>
            <m:oMathPara>
              <m:oMath>
                <m:f>
                  <m:fPr>
                    <m:ctrlPr>
                      <w:rPr>
                        <w:rFonts w:ascii="Cambria Math" w:hAnsi="Cambria Math" w:cs="Times New Roman"/>
                        <w:i/>
                      </w:rPr>
                    </m:ctrlPr>
                  </m:fPr>
                  <m:num>
                    <m:r>
                      <w:rPr>
                        <w:rFonts w:ascii="Cambria Math" w:hAnsi="Cambria Math" w:cs="Times New Roman"/>
                      </w:rPr>
                      <m:t>1</m:t>
                    </m:r>
                  </m:num>
                  <m:den>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volatilisation</m:t>
                        </m:r>
                      </m:sub>
                    </m:sSub>
                  </m:den>
                </m:f>
                <m:r>
                  <w:rPr>
                    <w:rFonts w:ascii="Cambria Math" w:hAnsi="Cambria Math" w:cs="Times New Roman"/>
                  </w:rPr>
                  <m:t>=</m:t>
                </m:r>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kas</m:t>
                        </m:r>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air</m:t>
                            </m:r>
                          </m:sub>
                        </m:sSub>
                        <m:r>
                          <w:rPr>
                            <w:rFonts w:ascii="Cambria Math" w:hAnsi="Cambria Math" w:cs="Times New Roman"/>
                          </w:rPr>
                          <m:t>×</m:t>
                        </m:r>
                        <m:f>
                          <m:fPr>
                            <m:type m:val="lin"/>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air-water</m:t>
                                </m:r>
                              </m:sub>
                            </m:sSub>
                          </m:num>
                          <m:den>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soil-water</m:t>
                                </m:r>
                              </m:sub>
                            </m:sSub>
                          </m:den>
                        </m:f>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kas</m:t>
                        </m:r>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soil</m:t>
                            </m:r>
                          </m:sub>
                        </m:sSub>
                      </m:den>
                    </m:f>
                  </m:e>
                </m:d>
                <m:r>
                  <w:rPr>
                    <w:rFonts w:ascii="Cambria Math" w:hAnsi="Cambria Math" w:cs="Times New Roman"/>
                  </w:rPr>
                  <m:t>×DEPT</m:t>
                </m:r>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soil</m:t>
                    </m:r>
                  </m:sub>
                </m:sSub>
              </m:oMath>
            </m:oMathPara>
          </w:p>
        </w:tc>
        <w:tc>
          <w:tcPr>
            <w:tcW w:w="1799" w:type="dxa"/>
            <w:vAlign w:val="center"/>
          </w:tcPr>
          <w:p w14:paraId="6D0B1617" w14:textId="77777777" w:rsidR="00E274D8" w:rsidRPr="00D363F6" w:rsidRDefault="00E274D8">
            <w:pPr>
              <w:jc w:val="center"/>
              <w:rPr>
                <w:rFonts w:ascii="Times New Roman" w:eastAsia="Calibri" w:hAnsi="Times New Roman" w:cs="Times New Roman"/>
              </w:rPr>
            </w:pPr>
            <w:r w:rsidRPr="00604268">
              <w:rPr>
                <w:rFonts w:ascii="Times New Roman" w:eastAsia="Calibri" w:hAnsi="Times New Roman" w:cs="Times New Roman"/>
              </w:rPr>
              <w:t>Eq.</w:t>
            </w:r>
            <w:r>
              <w:rPr>
                <w:rFonts w:ascii="Times New Roman" w:eastAsia="Calibri" w:hAnsi="Times New Roman" w:cs="Times New Roman"/>
              </w:rPr>
              <w:t xml:space="preserve"> R.16-45</w:t>
            </w:r>
            <w:r>
              <w:rPr>
                <w:rFonts w:ascii="Times New Roman" w:eastAsia="Calibri" w:hAnsi="Times New Roman" w:cs="Times New Roman"/>
                <w:vertAlign w:val="superscript"/>
              </w:rPr>
              <w:t>a</w:t>
            </w:r>
          </w:p>
        </w:tc>
      </w:tr>
      <w:tr w:rsidR="00E274D8" w:rsidRPr="00604268" w14:paraId="7A602B02" w14:textId="77777777" w:rsidTr="007A6607">
        <w:trPr>
          <w:trHeight w:val="720"/>
          <w:jc w:val="center"/>
        </w:trPr>
        <w:tc>
          <w:tcPr>
            <w:tcW w:w="456" w:type="dxa"/>
            <w:vAlign w:val="center"/>
          </w:tcPr>
          <w:p w14:paraId="15BDE95C" w14:textId="14B70812" w:rsidR="00E274D8" w:rsidRPr="00604268" w:rsidRDefault="00C80793">
            <w:pPr>
              <w:jc w:val="center"/>
              <w:rPr>
                <w:rFonts w:ascii="Times New Roman" w:hAnsi="Times New Roman" w:cs="Times New Roman"/>
              </w:rPr>
            </w:pPr>
            <w:r>
              <w:rPr>
                <w:rFonts w:ascii="Times New Roman" w:hAnsi="Times New Roman" w:cs="Times New Roman"/>
              </w:rPr>
              <w:t>3</w:t>
            </w:r>
          </w:p>
        </w:tc>
        <w:tc>
          <w:tcPr>
            <w:tcW w:w="1440" w:type="dxa"/>
            <w:vAlign w:val="center"/>
          </w:tcPr>
          <w:p w14:paraId="31AE2FE9" w14:textId="77777777" w:rsidR="00E274D8" w:rsidRPr="00604268" w:rsidRDefault="00E274D8">
            <w:pPr>
              <w:jc w:val="center"/>
              <w:rPr>
                <w:rFonts w:ascii="Times New Roman" w:hAnsi="Times New Roman" w:cs="Times New Roman"/>
              </w:rPr>
            </w:pPr>
            <w:r w:rsidRPr="00604268">
              <w:rPr>
                <w:rFonts w:ascii="Times New Roman" w:hAnsi="Times New Roman" w:cs="Times New Roman"/>
              </w:rPr>
              <w:t>K</w:t>
            </w:r>
            <w:r w:rsidRPr="00604268">
              <w:rPr>
                <w:rFonts w:ascii="Times New Roman" w:hAnsi="Times New Roman" w:cs="Times New Roman"/>
                <w:vertAlign w:val="subscript"/>
              </w:rPr>
              <w:t>air-water</w:t>
            </w:r>
          </w:p>
        </w:tc>
        <w:tc>
          <w:tcPr>
            <w:tcW w:w="11150" w:type="dxa"/>
            <w:vAlign w:val="center"/>
          </w:tcPr>
          <w:p w14:paraId="0270CE0C" w14:textId="73AAE415" w:rsidR="00E274D8" w:rsidRPr="00604268" w:rsidRDefault="00057C15">
            <w:pPr>
              <w:jc w:val="center"/>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air-water</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HENRY</m:t>
                    </m:r>
                  </m:num>
                  <m:den>
                    <m:r>
                      <w:rPr>
                        <w:rFonts w:ascii="Cambria Math" w:hAnsi="Cambria Math" w:cs="Times New Roman"/>
                      </w:rPr>
                      <m:t>R×TEMP</m:t>
                    </m:r>
                  </m:den>
                </m:f>
              </m:oMath>
            </m:oMathPara>
          </w:p>
        </w:tc>
        <w:tc>
          <w:tcPr>
            <w:tcW w:w="1799" w:type="dxa"/>
            <w:vAlign w:val="center"/>
          </w:tcPr>
          <w:p w14:paraId="3C9D5204" w14:textId="77777777" w:rsidR="00E274D8" w:rsidRPr="006C4D99" w:rsidRDefault="00E274D8">
            <w:pPr>
              <w:jc w:val="center"/>
              <w:rPr>
                <w:rFonts w:ascii="Times New Roman" w:eastAsia="Calibri" w:hAnsi="Times New Roman" w:cs="Times New Roman"/>
                <w:vertAlign w:val="superscript"/>
              </w:rPr>
            </w:pPr>
            <w:r w:rsidRPr="00604268">
              <w:rPr>
                <w:rFonts w:ascii="Times New Roman" w:eastAsia="Calibri" w:hAnsi="Times New Roman" w:cs="Times New Roman"/>
              </w:rPr>
              <w:t>Eq. R.16-5</w:t>
            </w:r>
            <w:r>
              <w:rPr>
                <w:rFonts w:ascii="Times New Roman" w:eastAsia="Calibri" w:hAnsi="Times New Roman" w:cs="Times New Roman"/>
                <w:vertAlign w:val="superscript"/>
              </w:rPr>
              <w:t>a</w:t>
            </w:r>
          </w:p>
        </w:tc>
      </w:tr>
      <w:tr w:rsidR="00E274D8" w:rsidRPr="00604268" w14:paraId="7E2898BF" w14:textId="77777777" w:rsidTr="007A6607">
        <w:trPr>
          <w:trHeight w:val="720"/>
          <w:jc w:val="center"/>
        </w:trPr>
        <w:tc>
          <w:tcPr>
            <w:tcW w:w="456" w:type="dxa"/>
            <w:vAlign w:val="center"/>
          </w:tcPr>
          <w:p w14:paraId="565EEE7A" w14:textId="4820E335" w:rsidR="00E274D8" w:rsidRPr="00604268" w:rsidRDefault="00C80793">
            <w:pPr>
              <w:jc w:val="center"/>
              <w:rPr>
                <w:rFonts w:ascii="Times New Roman" w:hAnsi="Times New Roman" w:cs="Times New Roman"/>
              </w:rPr>
            </w:pPr>
            <w:r>
              <w:rPr>
                <w:rFonts w:ascii="Times New Roman" w:hAnsi="Times New Roman" w:cs="Times New Roman"/>
              </w:rPr>
              <w:t>4</w:t>
            </w:r>
          </w:p>
        </w:tc>
        <w:tc>
          <w:tcPr>
            <w:tcW w:w="1440" w:type="dxa"/>
            <w:vAlign w:val="center"/>
          </w:tcPr>
          <w:p w14:paraId="12EF96D0" w14:textId="101FE197" w:rsidR="00E274D8" w:rsidRPr="00604268" w:rsidRDefault="00E274D8">
            <w:pPr>
              <w:jc w:val="center"/>
              <w:rPr>
                <w:rFonts w:ascii="Times New Roman" w:hAnsi="Times New Roman" w:cs="Times New Roman"/>
              </w:rPr>
            </w:pPr>
            <w:r w:rsidRPr="00604268">
              <w:rPr>
                <w:rFonts w:ascii="Times New Roman" w:hAnsi="Times New Roman" w:cs="Times New Roman"/>
              </w:rPr>
              <w:t>K</w:t>
            </w:r>
            <w:r w:rsidR="00262714">
              <w:rPr>
                <w:rFonts w:ascii="Times New Roman" w:hAnsi="Times New Roman" w:cs="Times New Roman"/>
                <w:vertAlign w:val="subscript"/>
              </w:rPr>
              <w:t>susp/soil</w:t>
            </w:r>
            <w:r w:rsidRPr="00604268">
              <w:rPr>
                <w:rFonts w:ascii="Times New Roman" w:hAnsi="Times New Roman" w:cs="Times New Roman"/>
                <w:vertAlign w:val="subscript"/>
              </w:rPr>
              <w:t>-water</w:t>
            </w:r>
          </w:p>
        </w:tc>
        <w:tc>
          <w:tcPr>
            <w:tcW w:w="11150" w:type="dxa"/>
            <w:vAlign w:val="center"/>
          </w:tcPr>
          <w:p w14:paraId="0C7970E6" w14:textId="1F2E3642" w:rsidR="00E274D8" w:rsidRPr="00604268" w:rsidRDefault="00057C15">
            <w:pPr>
              <w:jc w:val="center"/>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susp/soil-water</m:t>
                    </m:r>
                  </m:sub>
                </m:sSub>
                <m:r>
                  <w:rPr>
                    <w:rFonts w:ascii="Cambria Math" w:hAnsi="Cambria Math" w:cs="Times New Roman"/>
                  </w:rPr>
                  <m:t>=Fai</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susp/soil</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air-water</m:t>
                    </m:r>
                  </m:sub>
                </m:sSub>
                <m:r>
                  <w:rPr>
                    <w:rFonts w:ascii="Cambria Math" w:hAnsi="Cambria Math" w:cs="Times New Roman"/>
                  </w:rPr>
                  <m:t>+Fwate</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susp/soil</m:t>
                    </m:r>
                  </m:sub>
                </m:sSub>
                <m:r>
                  <w:rPr>
                    <w:rFonts w:ascii="Cambria Math" w:hAnsi="Cambria Math" w:cs="Times New Roman"/>
                  </w:rPr>
                  <m:t>+Fsoli</m:t>
                </m:r>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susp/soil</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K</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susp/soil</m:t>
                        </m:r>
                      </m:sub>
                    </m:sSub>
                  </m:num>
                  <m:den>
                    <m:r>
                      <w:rPr>
                        <w:rFonts w:ascii="Cambria Math" w:hAnsi="Cambria Math" w:cs="Times New Roman"/>
                      </w:rPr>
                      <m:t>1000</m:t>
                    </m:r>
                  </m:den>
                </m:f>
                <m:r>
                  <w:rPr>
                    <w:rFonts w:ascii="Cambria Math" w:hAnsi="Cambria Math" w:cs="Times New Roman"/>
                  </w:rPr>
                  <m:t>×RHOsolid</m:t>
                </m:r>
              </m:oMath>
            </m:oMathPara>
          </w:p>
        </w:tc>
        <w:tc>
          <w:tcPr>
            <w:tcW w:w="1799" w:type="dxa"/>
            <w:vAlign w:val="center"/>
          </w:tcPr>
          <w:p w14:paraId="29ECD809" w14:textId="77777777" w:rsidR="00E274D8" w:rsidRPr="006C4D99" w:rsidRDefault="00E274D8">
            <w:pPr>
              <w:jc w:val="center"/>
              <w:rPr>
                <w:rFonts w:ascii="Times New Roman" w:hAnsi="Times New Roman" w:cs="Times New Roman"/>
                <w:vertAlign w:val="superscript"/>
              </w:rPr>
            </w:pPr>
            <w:r>
              <w:rPr>
                <w:rFonts w:ascii="Times New Roman" w:hAnsi="Times New Roman" w:cs="Times New Roman"/>
              </w:rPr>
              <w:t>Eq. R.16-7</w:t>
            </w:r>
            <w:r>
              <w:rPr>
                <w:rFonts w:ascii="Times New Roman" w:hAnsi="Times New Roman" w:cs="Times New Roman"/>
                <w:vertAlign w:val="superscript"/>
              </w:rPr>
              <w:t>a</w:t>
            </w:r>
          </w:p>
        </w:tc>
      </w:tr>
      <w:tr w:rsidR="00E274D8" w:rsidRPr="00604268" w14:paraId="17679FF2" w14:textId="77777777" w:rsidTr="007A6607">
        <w:trPr>
          <w:trHeight w:val="720"/>
          <w:jc w:val="center"/>
        </w:trPr>
        <w:tc>
          <w:tcPr>
            <w:tcW w:w="456" w:type="dxa"/>
            <w:vAlign w:val="center"/>
          </w:tcPr>
          <w:p w14:paraId="7678E287" w14:textId="020282D2" w:rsidR="00E274D8" w:rsidRDefault="00C80793">
            <w:pPr>
              <w:jc w:val="center"/>
              <w:rPr>
                <w:rFonts w:ascii="Times New Roman" w:hAnsi="Times New Roman" w:cs="Times New Roman"/>
              </w:rPr>
            </w:pPr>
            <w:r>
              <w:rPr>
                <w:rFonts w:ascii="Times New Roman" w:hAnsi="Times New Roman" w:cs="Times New Roman"/>
              </w:rPr>
              <w:t>5</w:t>
            </w:r>
          </w:p>
        </w:tc>
        <w:tc>
          <w:tcPr>
            <w:tcW w:w="1440" w:type="dxa"/>
            <w:vAlign w:val="center"/>
          </w:tcPr>
          <w:p w14:paraId="16973AB9" w14:textId="07A2F9F4" w:rsidR="00E274D8" w:rsidRPr="00604268" w:rsidRDefault="00E274D8">
            <w:pPr>
              <w:jc w:val="center"/>
              <w:rPr>
                <w:rFonts w:ascii="Times New Roman" w:hAnsi="Times New Roman" w:cs="Times New Roman"/>
              </w:rPr>
            </w:pPr>
            <w:r>
              <w:rPr>
                <w:rFonts w:ascii="Times New Roman" w:hAnsi="Times New Roman" w:cs="Times New Roman"/>
              </w:rPr>
              <w:t>Kp</w:t>
            </w:r>
            <w:r w:rsidRPr="00604268">
              <w:rPr>
                <w:rFonts w:ascii="Times New Roman" w:hAnsi="Times New Roman" w:cs="Times New Roman"/>
                <w:vertAlign w:val="subscript"/>
              </w:rPr>
              <w:t>s</w:t>
            </w:r>
            <w:r w:rsidR="00982E1D">
              <w:rPr>
                <w:rFonts w:ascii="Times New Roman" w:hAnsi="Times New Roman" w:cs="Times New Roman"/>
                <w:vertAlign w:val="subscript"/>
              </w:rPr>
              <w:t>usp/s</w:t>
            </w:r>
            <w:r w:rsidRPr="00604268">
              <w:rPr>
                <w:rFonts w:ascii="Times New Roman" w:hAnsi="Times New Roman" w:cs="Times New Roman"/>
                <w:vertAlign w:val="subscript"/>
              </w:rPr>
              <w:t>oil</w:t>
            </w:r>
          </w:p>
        </w:tc>
        <w:tc>
          <w:tcPr>
            <w:tcW w:w="11150" w:type="dxa"/>
            <w:vAlign w:val="center"/>
          </w:tcPr>
          <w:p w14:paraId="42B4916A" w14:textId="4AE43CDF" w:rsidR="00E274D8" w:rsidRPr="00604268" w:rsidRDefault="00E274D8">
            <w:pPr>
              <w:jc w:val="center"/>
              <w:rPr>
                <w:rFonts w:ascii="Times New Roman" w:hAnsi="Times New Roman" w:cs="Times New Roman"/>
              </w:rPr>
            </w:pPr>
            <m:oMathPara>
              <m:oMath>
                <m:r>
                  <w:rPr>
                    <w:rFonts w:ascii="Cambria Math" w:hAnsi="Cambria Math" w:cs="Times New Roman"/>
                  </w:rPr>
                  <m:t>K</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susp/soil</m:t>
                    </m:r>
                  </m:sub>
                </m:sSub>
                <m:r>
                  <w:rPr>
                    <w:rFonts w:ascii="Cambria Math" w:hAnsi="Cambria Math" w:cs="Times New Roman"/>
                  </w:rPr>
                  <m:t>=Fo</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susp/soil</m:t>
                    </m:r>
                  </m:sub>
                </m:sSub>
                <m:r>
                  <w:rPr>
                    <w:rFonts w:ascii="Cambria Math" w:hAnsi="Cambria Math" w:cs="Times New Roman"/>
                  </w:rPr>
                  <m:t>×Koc</m:t>
                </m:r>
              </m:oMath>
            </m:oMathPara>
          </w:p>
        </w:tc>
        <w:tc>
          <w:tcPr>
            <w:tcW w:w="1799" w:type="dxa"/>
            <w:vAlign w:val="center"/>
          </w:tcPr>
          <w:p w14:paraId="243B70EB" w14:textId="77777777" w:rsidR="00E274D8" w:rsidRPr="006C4D99" w:rsidRDefault="00E274D8">
            <w:pPr>
              <w:jc w:val="center"/>
              <w:rPr>
                <w:rFonts w:ascii="Times New Roman" w:hAnsi="Times New Roman" w:cs="Times New Roman"/>
                <w:vertAlign w:val="superscript"/>
              </w:rPr>
            </w:pPr>
            <w:r>
              <w:rPr>
                <w:rFonts w:ascii="Times New Roman" w:hAnsi="Times New Roman" w:cs="Times New Roman"/>
              </w:rPr>
              <w:t>Eq. R.16-6</w:t>
            </w:r>
            <w:r>
              <w:rPr>
                <w:rFonts w:ascii="Times New Roman" w:hAnsi="Times New Roman" w:cs="Times New Roman"/>
                <w:vertAlign w:val="superscript"/>
              </w:rPr>
              <w:t>a</w:t>
            </w:r>
          </w:p>
        </w:tc>
      </w:tr>
      <w:tr w:rsidR="00E274D8" w:rsidRPr="00604268" w14:paraId="1FEBDB6E" w14:textId="77777777" w:rsidTr="007A6607">
        <w:trPr>
          <w:trHeight w:val="720"/>
          <w:jc w:val="center"/>
        </w:trPr>
        <w:tc>
          <w:tcPr>
            <w:tcW w:w="456" w:type="dxa"/>
            <w:vAlign w:val="center"/>
          </w:tcPr>
          <w:p w14:paraId="7D6FBFB5" w14:textId="11136184" w:rsidR="00E274D8" w:rsidRDefault="009D57DF">
            <w:pPr>
              <w:jc w:val="center"/>
              <w:rPr>
                <w:rFonts w:ascii="Times New Roman" w:hAnsi="Times New Roman" w:cs="Times New Roman"/>
              </w:rPr>
            </w:pPr>
            <w:r>
              <w:rPr>
                <w:rFonts w:ascii="Times New Roman" w:hAnsi="Times New Roman" w:cs="Times New Roman"/>
              </w:rPr>
              <w:t>6</w:t>
            </w:r>
          </w:p>
        </w:tc>
        <w:tc>
          <w:tcPr>
            <w:tcW w:w="1440" w:type="dxa"/>
            <w:vAlign w:val="center"/>
          </w:tcPr>
          <w:p w14:paraId="431A76D1" w14:textId="77777777" w:rsidR="00E274D8" w:rsidRPr="00604268" w:rsidRDefault="00E274D8">
            <w:pPr>
              <w:jc w:val="center"/>
              <w:rPr>
                <w:rFonts w:ascii="Times New Roman" w:hAnsi="Times New Roman" w:cs="Times New Roman"/>
              </w:rPr>
            </w:pPr>
            <w:r>
              <w:rPr>
                <w:rFonts w:ascii="Times New Roman" w:hAnsi="Times New Roman" w:cs="Times New Roman"/>
              </w:rPr>
              <w:t>k</w:t>
            </w:r>
            <w:r w:rsidRPr="00F218D5">
              <w:rPr>
                <w:rFonts w:ascii="Times New Roman" w:hAnsi="Times New Roman" w:cs="Times New Roman"/>
                <w:vertAlign w:val="subscript"/>
              </w:rPr>
              <w:t>leaching</w:t>
            </w:r>
          </w:p>
        </w:tc>
        <w:tc>
          <w:tcPr>
            <w:tcW w:w="11150" w:type="dxa"/>
            <w:vAlign w:val="center"/>
          </w:tcPr>
          <w:p w14:paraId="694D17B3" w14:textId="69401C20" w:rsidR="00E274D8" w:rsidRPr="00604268" w:rsidRDefault="00057C15">
            <w:pPr>
              <w:jc w:val="center"/>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leaching</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Fin</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soil</m:t>
                        </m:r>
                      </m:sub>
                    </m:sSub>
                    <m:r>
                      <w:rPr>
                        <w:rFonts w:ascii="Cambria Math" w:hAnsi="Cambria Math" w:cs="Times New Roman"/>
                      </w:rPr>
                      <m:t>×RAINrate</m:t>
                    </m:r>
                  </m:num>
                  <m:den>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soil-water</m:t>
                        </m:r>
                      </m:sub>
                    </m:sSub>
                    <m:r>
                      <w:rPr>
                        <w:rFonts w:ascii="Cambria Math" w:hAnsi="Cambria Math" w:cs="Times New Roman"/>
                      </w:rPr>
                      <m:t>×DEPT</m:t>
                    </m:r>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soil</m:t>
                        </m:r>
                      </m:sub>
                    </m:sSub>
                  </m:den>
                </m:f>
              </m:oMath>
            </m:oMathPara>
          </w:p>
        </w:tc>
        <w:tc>
          <w:tcPr>
            <w:tcW w:w="1799" w:type="dxa"/>
            <w:vAlign w:val="center"/>
          </w:tcPr>
          <w:p w14:paraId="4D931DD2" w14:textId="77777777" w:rsidR="00E274D8" w:rsidRPr="006C4D99" w:rsidRDefault="00E274D8">
            <w:pPr>
              <w:jc w:val="center"/>
              <w:rPr>
                <w:rFonts w:ascii="Times New Roman" w:hAnsi="Times New Roman" w:cs="Times New Roman"/>
                <w:vertAlign w:val="superscript"/>
              </w:rPr>
            </w:pPr>
            <w:r>
              <w:rPr>
                <w:rFonts w:ascii="Times New Roman" w:hAnsi="Times New Roman" w:cs="Times New Roman"/>
              </w:rPr>
              <w:t>Eq. R.16-46</w:t>
            </w:r>
            <w:r>
              <w:rPr>
                <w:rFonts w:ascii="Times New Roman" w:hAnsi="Times New Roman" w:cs="Times New Roman"/>
                <w:vertAlign w:val="superscript"/>
              </w:rPr>
              <w:t>a</w:t>
            </w:r>
          </w:p>
        </w:tc>
      </w:tr>
      <w:tr w:rsidR="00E274D8" w:rsidRPr="00604268" w14:paraId="12A91A42" w14:textId="77777777" w:rsidTr="007A6607">
        <w:trPr>
          <w:trHeight w:val="720"/>
          <w:jc w:val="center"/>
        </w:trPr>
        <w:tc>
          <w:tcPr>
            <w:tcW w:w="456" w:type="dxa"/>
            <w:vAlign w:val="center"/>
          </w:tcPr>
          <w:p w14:paraId="364DD225" w14:textId="30453485" w:rsidR="00E274D8" w:rsidRDefault="009D57DF">
            <w:pPr>
              <w:jc w:val="center"/>
              <w:rPr>
                <w:rFonts w:ascii="Times New Roman" w:hAnsi="Times New Roman" w:cs="Times New Roman"/>
              </w:rPr>
            </w:pPr>
            <w:r>
              <w:rPr>
                <w:rFonts w:ascii="Times New Roman" w:hAnsi="Times New Roman" w:cs="Times New Roman"/>
              </w:rPr>
              <w:t>7</w:t>
            </w:r>
          </w:p>
        </w:tc>
        <w:tc>
          <w:tcPr>
            <w:tcW w:w="1440" w:type="dxa"/>
            <w:vAlign w:val="center"/>
          </w:tcPr>
          <w:p w14:paraId="62839E58" w14:textId="77777777" w:rsidR="00E274D8" w:rsidRPr="00604268" w:rsidRDefault="00E274D8">
            <w:pPr>
              <w:jc w:val="center"/>
              <w:rPr>
                <w:rFonts w:ascii="Times New Roman" w:hAnsi="Times New Roman" w:cs="Times New Roman"/>
              </w:rPr>
            </w:pPr>
            <w:r>
              <w:rPr>
                <w:rFonts w:ascii="Times New Roman" w:hAnsi="Times New Roman" w:cs="Times New Roman"/>
              </w:rPr>
              <w:t>kbio</w:t>
            </w:r>
            <w:r w:rsidRPr="00D94933">
              <w:rPr>
                <w:rFonts w:ascii="Times New Roman" w:hAnsi="Times New Roman" w:cs="Times New Roman"/>
                <w:vertAlign w:val="subscript"/>
              </w:rPr>
              <w:t>soil</w:t>
            </w:r>
          </w:p>
        </w:tc>
        <w:tc>
          <w:tcPr>
            <w:tcW w:w="11150" w:type="dxa"/>
            <w:vAlign w:val="center"/>
          </w:tcPr>
          <w:p w14:paraId="6E5E8C0E" w14:textId="77777777" w:rsidR="00E274D8" w:rsidRPr="00604268" w:rsidRDefault="00E274D8">
            <w:pPr>
              <w:jc w:val="center"/>
              <w:rPr>
                <w:rFonts w:ascii="Times New Roman" w:hAnsi="Times New Roman" w:cs="Times New Roman"/>
              </w:rPr>
            </w:pPr>
            <m:oMathPara>
              <m:oMath>
                <m:r>
                  <w:rPr>
                    <w:rFonts w:ascii="Cambria Math" w:hAnsi="Cambria Math" w:cs="Times New Roman"/>
                  </w:rPr>
                  <m:t>kbi</m:t>
                </m:r>
                <m:sSub>
                  <m:sSubPr>
                    <m:ctrlPr>
                      <w:rPr>
                        <w:rFonts w:ascii="Cambria Math" w:hAnsi="Cambria Math" w:cs="Times New Roman"/>
                        <w:i/>
                      </w:rPr>
                    </m:ctrlPr>
                  </m:sSubPr>
                  <m:e>
                    <m:r>
                      <w:rPr>
                        <w:rFonts w:ascii="Cambria Math" w:hAnsi="Cambria Math" w:cs="Times New Roman"/>
                      </w:rPr>
                      <m:t>o</m:t>
                    </m:r>
                  </m:e>
                  <m:sub>
                    <m:r>
                      <w:rPr>
                        <w:rFonts w:ascii="Cambria Math" w:hAnsi="Cambria Math" w:cs="Times New Roman"/>
                      </w:rPr>
                      <m:t>soil</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Ln2</m:t>
                    </m:r>
                  </m:num>
                  <m:den>
                    <m:r>
                      <w:rPr>
                        <w:rFonts w:ascii="Cambria Math" w:hAnsi="Cambria Math" w:cs="Times New Roman"/>
                      </w:rPr>
                      <m:t>DT50bi</m:t>
                    </m:r>
                    <m:sSub>
                      <m:sSubPr>
                        <m:ctrlPr>
                          <w:rPr>
                            <w:rFonts w:ascii="Cambria Math" w:hAnsi="Cambria Math" w:cs="Times New Roman"/>
                            <w:i/>
                          </w:rPr>
                        </m:ctrlPr>
                      </m:sSubPr>
                      <m:e>
                        <m:r>
                          <w:rPr>
                            <w:rFonts w:ascii="Cambria Math" w:hAnsi="Cambria Math" w:cs="Times New Roman"/>
                          </w:rPr>
                          <m:t>o</m:t>
                        </m:r>
                      </m:e>
                      <m:sub>
                        <m:r>
                          <w:rPr>
                            <w:rFonts w:ascii="Cambria Math" w:hAnsi="Cambria Math" w:cs="Times New Roman"/>
                          </w:rPr>
                          <m:t>soil</m:t>
                        </m:r>
                      </m:sub>
                    </m:sSub>
                  </m:den>
                </m:f>
              </m:oMath>
            </m:oMathPara>
          </w:p>
        </w:tc>
        <w:tc>
          <w:tcPr>
            <w:tcW w:w="1799" w:type="dxa"/>
            <w:vAlign w:val="center"/>
          </w:tcPr>
          <w:p w14:paraId="3C2FD91E" w14:textId="77777777" w:rsidR="00E274D8" w:rsidRPr="006C4D99" w:rsidRDefault="00E274D8">
            <w:pPr>
              <w:jc w:val="center"/>
              <w:rPr>
                <w:rFonts w:ascii="Times New Roman" w:hAnsi="Times New Roman" w:cs="Times New Roman"/>
                <w:vertAlign w:val="superscript"/>
              </w:rPr>
            </w:pPr>
            <w:r>
              <w:rPr>
                <w:rFonts w:ascii="Times New Roman" w:hAnsi="Times New Roman" w:cs="Times New Roman"/>
              </w:rPr>
              <w:t>Eq. R.16-13</w:t>
            </w:r>
            <w:r>
              <w:rPr>
                <w:rFonts w:ascii="Times New Roman" w:hAnsi="Times New Roman" w:cs="Times New Roman"/>
                <w:vertAlign w:val="superscript"/>
              </w:rPr>
              <w:t>a</w:t>
            </w:r>
          </w:p>
        </w:tc>
      </w:tr>
      <w:tr w:rsidR="00E274D8" w:rsidRPr="00604268" w14:paraId="5B728F31" w14:textId="77777777" w:rsidTr="007A6607">
        <w:trPr>
          <w:trHeight w:val="720"/>
          <w:jc w:val="center"/>
        </w:trPr>
        <w:tc>
          <w:tcPr>
            <w:tcW w:w="456" w:type="dxa"/>
            <w:vAlign w:val="center"/>
          </w:tcPr>
          <w:p w14:paraId="7C611EF4" w14:textId="40F4A3CC" w:rsidR="00E274D8" w:rsidRPr="00604268" w:rsidRDefault="009D57DF">
            <w:pPr>
              <w:jc w:val="center"/>
              <w:rPr>
                <w:rFonts w:ascii="Times New Roman" w:hAnsi="Times New Roman" w:cs="Times New Roman"/>
              </w:rPr>
            </w:pPr>
            <w:r>
              <w:rPr>
                <w:rFonts w:ascii="Times New Roman" w:hAnsi="Times New Roman" w:cs="Times New Roman"/>
              </w:rPr>
              <w:t>8</w:t>
            </w:r>
          </w:p>
        </w:tc>
        <w:tc>
          <w:tcPr>
            <w:tcW w:w="1440" w:type="dxa"/>
            <w:vAlign w:val="center"/>
          </w:tcPr>
          <w:p w14:paraId="34ED73B2" w14:textId="77777777" w:rsidR="00E274D8" w:rsidRPr="00604268" w:rsidRDefault="00E274D8">
            <w:pPr>
              <w:jc w:val="center"/>
              <w:rPr>
                <w:rFonts w:ascii="Times New Roman" w:hAnsi="Times New Roman" w:cs="Times New Roman"/>
              </w:rPr>
            </w:pPr>
            <w:r>
              <w:rPr>
                <w:rFonts w:ascii="Times New Roman" w:hAnsi="Times New Roman" w:cs="Times New Roman"/>
              </w:rPr>
              <w:t>BCF</w:t>
            </w:r>
            <w:r w:rsidRPr="006F5968">
              <w:rPr>
                <w:rFonts w:ascii="Times New Roman" w:hAnsi="Times New Roman" w:cs="Times New Roman"/>
                <w:vertAlign w:val="subscript"/>
              </w:rPr>
              <w:t>earthworms</w:t>
            </w:r>
          </w:p>
        </w:tc>
        <w:tc>
          <w:tcPr>
            <w:tcW w:w="11150" w:type="dxa"/>
            <w:vAlign w:val="center"/>
          </w:tcPr>
          <w:p w14:paraId="147C53A6" w14:textId="77777777" w:rsidR="00E274D8" w:rsidRPr="00604268" w:rsidRDefault="00E274D8">
            <w:pPr>
              <w:jc w:val="center"/>
              <w:rPr>
                <w:rFonts w:ascii="Times New Roman" w:hAnsi="Times New Roman" w:cs="Times New Roman"/>
              </w:rPr>
            </w:pPr>
            <m:oMathPara>
              <m:oMath>
                <m:r>
                  <w:rPr>
                    <w:rFonts w:ascii="Cambria Math" w:hAnsi="Cambria Math" w:cs="Times New Roman"/>
                  </w:rPr>
                  <m:t>BC</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earthworm</m:t>
                    </m:r>
                  </m:sub>
                </m:sSub>
                <m:r>
                  <w:rPr>
                    <w:rFonts w:ascii="Cambria Math" w:hAnsi="Cambria Math" w:cs="Times New Roman"/>
                  </w:rPr>
                  <m:t>=(0.84+0.012</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OW</m:t>
                    </m:r>
                  </m:sub>
                </m:sSub>
                <m:r>
                  <w:rPr>
                    <w:rFonts w:ascii="Cambria Math" w:hAnsi="Cambria Math" w:cs="Times New Roman"/>
                  </w:rPr>
                  <m:t>)/RH</m:t>
                </m:r>
                <m:sSub>
                  <m:sSubPr>
                    <m:ctrlPr>
                      <w:rPr>
                        <w:rFonts w:ascii="Cambria Math" w:hAnsi="Cambria Math" w:cs="Times New Roman"/>
                        <w:i/>
                      </w:rPr>
                    </m:ctrlPr>
                  </m:sSubPr>
                  <m:e>
                    <m:r>
                      <w:rPr>
                        <w:rFonts w:ascii="Cambria Math" w:hAnsi="Cambria Math" w:cs="Times New Roman"/>
                      </w:rPr>
                      <m:t>O</m:t>
                    </m:r>
                  </m:e>
                  <m:sub>
                    <m:r>
                      <w:rPr>
                        <w:rFonts w:ascii="Cambria Math" w:hAnsi="Cambria Math" w:cs="Times New Roman"/>
                      </w:rPr>
                      <m:t>earthworm</m:t>
                    </m:r>
                  </m:sub>
                </m:sSub>
              </m:oMath>
            </m:oMathPara>
          </w:p>
        </w:tc>
        <w:tc>
          <w:tcPr>
            <w:tcW w:w="1799" w:type="dxa"/>
            <w:vAlign w:val="center"/>
          </w:tcPr>
          <w:p w14:paraId="00A1D4EF" w14:textId="77777777" w:rsidR="00E274D8" w:rsidRPr="006C4D99" w:rsidRDefault="00E274D8">
            <w:pPr>
              <w:jc w:val="center"/>
              <w:rPr>
                <w:rFonts w:ascii="Times New Roman" w:hAnsi="Times New Roman" w:cs="Times New Roman"/>
                <w:vertAlign w:val="superscript"/>
              </w:rPr>
            </w:pPr>
            <w:r>
              <w:rPr>
                <w:rFonts w:ascii="Times New Roman" w:hAnsi="Times New Roman" w:cs="Times New Roman"/>
              </w:rPr>
              <w:t>Eq. R.16-66</w:t>
            </w:r>
            <w:r>
              <w:rPr>
                <w:rFonts w:ascii="Times New Roman" w:hAnsi="Times New Roman" w:cs="Times New Roman"/>
                <w:vertAlign w:val="superscript"/>
              </w:rPr>
              <w:t>a</w:t>
            </w:r>
          </w:p>
        </w:tc>
      </w:tr>
      <w:tr w:rsidR="00E274D8" w:rsidRPr="00604268" w14:paraId="512EAAB4" w14:textId="77777777" w:rsidTr="007A6607">
        <w:trPr>
          <w:trHeight w:val="720"/>
          <w:jc w:val="center"/>
        </w:trPr>
        <w:tc>
          <w:tcPr>
            <w:tcW w:w="456" w:type="dxa"/>
            <w:vAlign w:val="center"/>
          </w:tcPr>
          <w:p w14:paraId="54EC37BF" w14:textId="5F7DC306" w:rsidR="00E274D8" w:rsidRPr="00604268" w:rsidRDefault="009D57DF">
            <w:pPr>
              <w:jc w:val="center"/>
              <w:rPr>
                <w:rFonts w:ascii="Times New Roman" w:hAnsi="Times New Roman" w:cs="Times New Roman"/>
              </w:rPr>
            </w:pPr>
            <w:r>
              <w:rPr>
                <w:rFonts w:ascii="Times New Roman" w:hAnsi="Times New Roman" w:cs="Times New Roman"/>
              </w:rPr>
              <w:t>9</w:t>
            </w:r>
          </w:p>
        </w:tc>
        <w:tc>
          <w:tcPr>
            <w:tcW w:w="1440" w:type="dxa"/>
            <w:vAlign w:val="center"/>
          </w:tcPr>
          <w:p w14:paraId="052383BD" w14:textId="77777777" w:rsidR="00E274D8" w:rsidRPr="00604268" w:rsidRDefault="00E274D8">
            <w:pPr>
              <w:jc w:val="center"/>
              <w:rPr>
                <w:rFonts w:ascii="Times New Roman" w:hAnsi="Times New Roman" w:cs="Times New Roman"/>
              </w:rPr>
            </w:pPr>
            <w:r>
              <w:rPr>
                <w:rFonts w:ascii="Times New Roman" w:hAnsi="Times New Roman" w:cs="Times New Roman"/>
              </w:rPr>
              <w:t>C</w:t>
            </w:r>
            <w:r w:rsidRPr="006F5968">
              <w:rPr>
                <w:rFonts w:ascii="Times New Roman" w:hAnsi="Times New Roman" w:cs="Times New Roman"/>
                <w:vertAlign w:val="subscript"/>
              </w:rPr>
              <w:t>porewater</w:t>
            </w:r>
          </w:p>
        </w:tc>
        <w:tc>
          <w:tcPr>
            <w:tcW w:w="11150" w:type="dxa"/>
            <w:vAlign w:val="center"/>
          </w:tcPr>
          <w:p w14:paraId="3E81ABF9" w14:textId="6ED8E7EE" w:rsidR="00E274D8" w:rsidRPr="00604268" w:rsidRDefault="00057C15">
            <w:pPr>
              <w:jc w:val="center"/>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porewater</m:t>
                    </m:r>
                  </m:sub>
                </m:sSub>
                <m:r>
                  <w:rPr>
                    <w:rFonts w:ascii="Cambria Math" w:hAnsi="Cambria Math" w:cs="Times New Roman"/>
                  </w:rPr>
                  <m:t>=PE</m:t>
                </m:r>
                <m:sSub>
                  <m:sSubPr>
                    <m:ctrlPr>
                      <w:rPr>
                        <w:rFonts w:ascii="Cambria Math" w:hAnsi="Cambria Math" w:cs="Times New Roman"/>
                        <w:i/>
                      </w:rPr>
                    </m:ctrlPr>
                  </m:sSubPr>
                  <m:e>
                    <m:r>
                      <w:rPr>
                        <w:rFonts w:ascii="Cambria Math" w:hAnsi="Cambria Math" w:cs="Times New Roman"/>
                      </w:rPr>
                      <m:t>Clocal</m:t>
                    </m:r>
                  </m:e>
                  <m:sub>
                    <m:r>
                      <w:rPr>
                        <w:rFonts w:ascii="Cambria Math" w:hAnsi="Cambria Math" w:cs="Times New Roman"/>
                      </w:rPr>
                      <m:t>soil,   porewater</m:t>
                    </m:r>
                  </m:sub>
                </m:sSub>
                <m:r>
                  <w:rPr>
                    <w:rFonts w:ascii="Cambria Math" w:hAnsi="Cambria Math" w:cs="Times New Roman"/>
                  </w:rPr>
                  <m:t>=</m:t>
                </m:r>
                <m:f>
                  <m:fPr>
                    <m:ctrlPr>
                      <w:rPr>
                        <w:rFonts w:ascii="Cambria Math" w:eastAsiaTheme="minorHAnsi" w:hAnsi="Cambria Math" w:cs="Times New Roman"/>
                        <w:i/>
                      </w:rPr>
                    </m:ctrlPr>
                  </m:fPr>
                  <m:num>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soil</m:t>
                        </m:r>
                      </m:sub>
                    </m:sSub>
                    <m:r>
                      <w:rPr>
                        <w:rFonts w:ascii="Cambria Math" w:hAnsi="Cambria Math" w:cs="Times New Roman"/>
                      </w:rPr>
                      <m:t>×RH</m:t>
                    </m:r>
                    <m:sSub>
                      <m:sSubPr>
                        <m:ctrlPr>
                          <w:rPr>
                            <w:rFonts w:ascii="Cambria Math" w:hAnsi="Cambria Math" w:cs="Times New Roman"/>
                            <w:i/>
                          </w:rPr>
                        </m:ctrlPr>
                      </m:sSubPr>
                      <m:e>
                        <m:r>
                          <w:rPr>
                            <w:rFonts w:ascii="Cambria Math" w:hAnsi="Cambria Math" w:cs="Times New Roman"/>
                          </w:rPr>
                          <m:t>O</m:t>
                        </m:r>
                      </m:e>
                      <m:sub>
                        <m:r>
                          <w:rPr>
                            <w:rFonts w:ascii="Cambria Math" w:hAnsi="Cambria Math" w:cs="Times New Roman"/>
                          </w:rPr>
                          <m:t>soil</m:t>
                        </m:r>
                      </m:sub>
                    </m:sSub>
                  </m:num>
                  <m:den>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soil-water</m:t>
                        </m:r>
                      </m:sub>
                    </m:sSub>
                    <m:r>
                      <w:rPr>
                        <w:rFonts w:ascii="Cambria Math" w:hAnsi="Cambria Math" w:cs="Times New Roman"/>
                      </w:rPr>
                      <m:t>×1000</m:t>
                    </m:r>
                  </m:den>
                </m:f>
              </m:oMath>
            </m:oMathPara>
          </w:p>
        </w:tc>
        <w:tc>
          <w:tcPr>
            <w:tcW w:w="1799" w:type="dxa"/>
            <w:vAlign w:val="center"/>
          </w:tcPr>
          <w:p w14:paraId="0FAF3FC9" w14:textId="77777777" w:rsidR="00E274D8" w:rsidRPr="006C4D99" w:rsidRDefault="00E274D8">
            <w:pPr>
              <w:jc w:val="center"/>
              <w:rPr>
                <w:rFonts w:ascii="Times New Roman" w:hAnsi="Times New Roman" w:cs="Times New Roman"/>
              </w:rPr>
            </w:pPr>
            <w:r>
              <w:rPr>
                <w:rFonts w:ascii="Times New Roman" w:hAnsi="Times New Roman" w:cs="Times New Roman"/>
              </w:rPr>
              <w:t>Eq. R.16-57</w:t>
            </w:r>
            <w:r>
              <w:rPr>
                <w:rFonts w:ascii="Times New Roman" w:hAnsi="Times New Roman" w:cs="Times New Roman"/>
                <w:vertAlign w:val="superscript"/>
              </w:rPr>
              <w:t>b</w:t>
            </w:r>
          </w:p>
        </w:tc>
      </w:tr>
      <w:tr w:rsidR="00E274D8" w:rsidRPr="00604268" w14:paraId="34AF9D0D" w14:textId="77777777" w:rsidTr="007A6607">
        <w:trPr>
          <w:trHeight w:val="720"/>
          <w:jc w:val="center"/>
        </w:trPr>
        <w:tc>
          <w:tcPr>
            <w:tcW w:w="456" w:type="dxa"/>
            <w:vAlign w:val="center"/>
          </w:tcPr>
          <w:p w14:paraId="0657AD6F" w14:textId="2F74B667" w:rsidR="00E274D8" w:rsidRDefault="009D57DF">
            <w:pPr>
              <w:jc w:val="center"/>
              <w:rPr>
                <w:rFonts w:ascii="Times New Roman" w:hAnsi="Times New Roman" w:cs="Times New Roman"/>
              </w:rPr>
            </w:pPr>
            <w:r>
              <w:rPr>
                <w:rFonts w:ascii="Times New Roman" w:hAnsi="Times New Roman" w:cs="Times New Roman"/>
              </w:rPr>
              <w:t>10</w:t>
            </w:r>
          </w:p>
        </w:tc>
        <w:tc>
          <w:tcPr>
            <w:tcW w:w="1440" w:type="dxa"/>
            <w:vAlign w:val="center"/>
          </w:tcPr>
          <w:p w14:paraId="6CA54055" w14:textId="77777777" w:rsidR="00E274D8" w:rsidRDefault="00E274D8">
            <w:pPr>
              <w:jc w:val="center"/>
              <w:rPr>
                <w:rFonts w:ascii="Times New Roman" w:hAnsi="Times New Roman" w:cs="Times New Roman"/>
              </w:rPr>
            </w:pPr>
            <w:r>
              <w:rPr>
                <w:rFonts w:ascii="Times New Roman" w:hAnsi="Times New Roman" w:cs="Times New Roman"/>
              </w:rPr>
              <w:t>CONV</w:t>
            </w:r>
            <w:r w:rsidRPr="006F5968">
              <w:rPr>
                <w:rFonts w:ascii="Times New Roman" w:hAnsi="Times New Roman" w:cs="Times New Roman"/>
                <w:vertAlign w:val="subscript"/>
              </w:rPr>
              <w:t>soil</w:t>
            </w:r>
          </w:p>
        </w:tc>
        <w:tc>
          <w:tcPr>
            <w:tcW w:w="11150" w:type="dxa"/>
            <w:vAlign w:val="center"/>
          </w:tcPr>
          <w:p w14:paraId="1AA1E1E3" w14:textId="12468123" w:rsidR="00E274D8" w:rsidRPr="00604268" w:rsidRDefault="00E274D8">
            <w:pPr>
              <w:jc w:val="center"/>
              <w:rPr>
                <w:rFonts w:ascii="Times New Roman" w:hAnsi="Times New Roman" w:cs="Times New Roman"/>
              </w:rPr>
            </w:pPr>
            <m:oMathPara>
              <m:oMath>
                <m:r>
                  <w:rPr>
                    <w:rFonts w:ascii="Cambria Math" w:hAnsi="Cambria Math" w:cs="Times New Roman"/>
                  </w:rPr>
                  <m:t>CON</m:t>
                </m:r>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soil</m:t>
                    </m:r>
                  </m:sub>
                </m:sSub>
                <m:r>
                  <w:rPr>
                    <w:rFonts w:ascii="Cambria Math" w:hAnsi="Cambria Math" w:cs="Times New Roman"/>
                  </w:rPr>
                  <m:t>=</m:t>
                </m:r>
                <m:f>
                  <m:fPr>
                    <m:ctrlPr>
                      <w:rPr>
                        <w:rFonts w:ascii="Cambria Math" w:eastAsiaTheme="minorHAnsi" w:hAnsi="Cambria Math" w:cs="Times New Roman"/>
                        <w:i/>
                      </w:rPr>
                    </m:ctrlPr>
                  </m:fPr>
                  <m:num>
                    <m:r>
                      <w:rPr>
                        <w:rFonts w:ascii="Cambria Math" w:hAnsi="Cambria Math" w:cs="Times New Roman"/>
                      </w:rPr>
                      <m:t>RH</m:t>
                    </m:r>
                    <m:sSub>
                      <m:sSubPr>
                        <m:ctrlPr>
                          <w:rPr>
                            <w:rFonts w:ascii="Cambria Math" w:hAnsi="Cambria Math" w:cs="Times New Roman"/>
                            <w:i/>
                          </w:rPr>
                        </m:ctrlPr>
                      </m:sSubPr>
                      <m:e>
                        <m:r>
                          <w:rPr>
                            <w:rFonts w:ascii="Cambria Math" w:hAnsi="Cambria Math" w:cs="Times New Roman"/>
                          </w:rPr>
                          <m:t>O</m:t>
                        </m:r>
                      </m:e>
                      <m:sub>
                        <m:r>
                          <w:rPr>
                            <w:rFonts w:ascii="Cambria Math" w:hAnsi="Cambria Math" w:cs="Times New Roman"/>
                          </w:rPr>
                          <m:t>soil</m:t>
                        </m:r>
                      </m:sub>
                    </m:sSub>
                  </m:num>
                  <m:den>
                    <m:r>
                      <w:rPr>
                        <w:rFonts w:ascii="Cambria Math" w:hAnsi="Cambria Math" w:cs="Times New Roman"/>
                      </w:rPr>
                      <m:t>Fsolid×RH</m:t>
                    </m:r>
                    <m:sSub>
                      <m:sSubPr>
                        <m:ctrlPr>
                          <w:rPr>
                            <w:rFonts w:ascii="Cambria Math" w:hAnsi="Cambria Math" w:cs="Times New Roman"/>
                            <w:i/>
                          </w:rPr>
                        </m:ctrlPr>
                      </m:sSubPr>
                      <m:e>
                        <m:r>
                          <w:rPr>
                            <w:rFonts w:ascii="Cambria Math" w:hAnsi="Cambria Math" w:cs="Times New Roman"/>
                          </w:rPr>
                          <m:t>O</m:t>
                        </m:r>
                      </m:e>
                      <m:sub>
                        <m:r>
                          <w:rPr>
                            <w:rFonts w:ascii="Cambria Math" w:hAnsi="Cambria Math" w:cs="Times New Roman"/>
                          </w:rPr>
                          <m:t>solid</m:t>
                        </m:r>
                      </m:sub>
                    </m:sSub>
                  </m:den>
                </m:f>
              </m:oMath>
            </m:oMathPara>
          </w:p>
        </w:tc>
        <w:tc>
          <w:tcPr>
            <w:tcW w:w="1799" w:type="dxa"/>
            <w:vAlign w:val="center"/>
          </w:tcPr>
          <w:p w14:paraId="4F636F3F" w14:textId="77777777" w:rsidR="00E274D8" w:rsidRPr="006C4D99" w:rsidRDefault="00E274D8">
            <w:pPr>
              <w:jc w:val="center"/>
              <w:rPr>
                <w:rFonts w:ascii="Times New Roman" w:hAnsi="Times New Roman" w:cs="Times New Roman"/>
                <w:vertAlign w:val="superscript"/>
              </w:rPr>
            </w:pPr>
            <w:r>
              <w:rPr>
                <w:rFonts w:ascii="Times New Roman" w:hAnsi="Times New Roman" w:cs="Times New Roman"/>
              </w:rPr>
              <w:t>Eq. R.16-64</w:t>
            </w:r>
            <w:r>
              <w:rPr>
                <w:rFonts w:ascii="Times New Roman" w:hAnsi="Times New Roman" w:cs="Times New Roman"/>
                <w:vertAlign w:val="superscript"/>
              </w:rPr>
              <w:t>a</w:t>
            </w:r>
          </w:p>
        </w:tc>
      </w:tr>
    </w:tbl>
    <w:p w14:paraId="4F6CAED0" w14:textId="07EBD612" w:rsidR="001801FF" w:rsidRPr="007A6607" w:rsidRDefault="00665045" w:rsidP="007A6607">
      <w:pPr>
        <w:spacing w:after="200"/>
        <w:ind w:firstLine="270"/>
        <w:rPr>
          <w:bCs/>
          <w:sz w:val="20"/>
          <w:lang w:val="es-ES"/>
        </w:rPr>
      </w:pPr>
      <w:r w:rsidRPr="007A6607">
        <w:rPr>
          <w:bCs/>
          <w:sz w:val="20"/>
          <w:vertAlign w:val="superscript"/>
          <w:lang w:val="es-ES"/>
        </w:rPr>
        <w:t>a</w:t>
      </w:r>
      <w:r w:rsidRPr="007A6607">
        <w:rPr>
          <w:bCs/>
          <w:sz w:val="20"/>
          <w:lang w:val="es-ES"/>
        </w:rPr>
        <w:t>: ECHA, 2016</w:t>
      </w:r>
      <w:r w:rsidR="003B2407">
        <w:rPr>
          <w:bCs/>
          <w:sz w:val="20"/>
          <w:lang w:val="es-ES"/>
        </w:rPr>
        <w:t>a</w:t>
      </w:r>
      <w:r w:rsidR="00A31628">
        <w:rPr>
          <w:bCs/>
          <w:sz w:val="20"/>
          <w:lang w:val="es-ES"/>
        </w:rPr>
        <w:t xml:space="preserve"> </w:t>
      </w:r>
    </w:p>
    <w:p w14:paraId="7F235672" w14:textId="026C094C" w:rsidR="00057192" w:rsidRPr="007A6607" w:rsidRDefault="00665045" w:rsidP="007A6607">
      <w:pPr>
        <w:spacing w:after="200"/>
        <w:ind w:firstLine="270"/>
        <w:rPr>
          <w:bCs/>
          <w:sz w:val="20"/>
        </w:rPr>
        <w:sectPr w:rsidR="00057192" w:rsidRPr="007A6607" w:rsidSect="00E274D8">
          <w:pgSz w:w="16838" w:h="11906" w:orient="landscape" w:code="9"/>
          <w:pgMar w:top="1134" w:right="851" w:bottom="851" w:left="851" w:header="567" w:footer="851" w:gutter="0"/>
          <w:cols w:space="708"/>
          <w:docGrid w:linePitch="326"/>
        </w:sectPr>
      </w:pPr>
      <w:proofErr w:type="gramStart"/>
      <w:r w:rsidRPr="007A6607">
        <w:rPr>
          <w:bCs/>
          <w:sz w:val="20"/>
          <w:vertAlign w:val="superscript"/>
        </w:rPr>
        <w:t>b</w:t>
      </w:r>
      <w:proofErr w:type="gramEnd"/>
      <w:r w:rsidRPr="007A6607">
        <w:rPr>
          <w:bCs/>
          <w:sz w:val="20"/>
        </w:rPr>
        <w:t>: ECHA, 2016</w:t>
      </w:r>
      <w:r w:rsidR="003B2407">
        <w:rPr>
          <w:bCs/>
          <w:sz w:val="20"/>
        </w:rPr>
        <w:t>b</w:t>
      </w:r>
    </w:p>
    <w:p w14:paraId="6F4743FD" w14:textId="43DC558D" w:rsidR="001801FF" w:rsidRDefault="001801FF" w:rsidP="0065521A">
      <w:pPr>
        <w:spacing w:line="480" w:lineRule="auto"/>
        <w:jc w:val="both"/>
        <w:rPr>
          <w:bCs/>
          <w:highlight w:val="yellow"/>
        </w:rPr>
      </w:pPr>
      <w:r w:rsidRPr="002D2F78">
        <w:rPr>
          <w:b/>
          <w:color w:val="000000"/>
          <w:sz w:val="22"/>
          <w:szCs w:val="22"/>
          <w:lang w:eastAsia="es-ES"/>
        </w:rPr>
        <w:lastRenderedPageBreak/>
        <w:t xml:space="preserve">Table </w:t>
      </w:r>
      <w:r w:rsidR="00F50B6B" w:rsidRPr="002D2F78">
        <w:rPr>
          <w:b/>
          <w:color w:val="000000"/>
          <w:sz w:val="22"/>
          <w:szCs w:val="22"/>
          <w:lang w:eastAsia="es-ES"/>
        </w:rPr>
        <w:t>S1</w:t>
      </w:r>
      <w:r w:rsidR="00F50B6B">
        <w:rPr>
          <w:b/>
          <w:color w:val="000000"/>
          <w:sz w:val="22"/>
          <w:szCs w:val="22"/>
          <w:lang w:eastAsia="es-ES"/>
        </w:rPr>
        <w:t>0</w:t>
      </w:r>
      <w:r w:rsidRPr="002D2F78">
        <w:rPr>
          <w:b/>
          <w:color w:val="000000"/>
          <w:sz w:val="22"/>
          <w:szCs w:val="22"/>
          <w:lang w:eastAsia="es-ES"/>
        </w:rPr>
        <w:t>.</w:t>
      </w:r>
      <w:r w:rsidRPr="002D2F78">
        <w:rPr>
          <w:color w:val="000000"/>
          <w:sz w:val="22"/>
          <w:szCs w:val="22"/>
          <w:lang w:eastAsia="es-ES"/>
        </w:rPr>
        <w:t xml:space="preserve"> </w:t>
      </w:r>
      <w:r w:rsidR="00B4150B" w:rsidRPr="002D2F78">
        <w:rPr>
          <w:color w:val="000000"/>
          <w:sz w:val="22"/>
          <w:szCs w:val="22"/>
          <w:lang w:eastAsia="es-ES"/>
        </w:rPr>
        <w:t>General</w:t>
      </w:r>
      <w:r w:rsidR="00B4150B" w:rsidRPr="00B4150B">
        <w:rPr>
          <w:color w:val="000000"/>
          <w:sz w:val="22"/>
          <w:szCs w:val="22"/>
          <w:lang w:eastAsia="es-ES"/>
        </w:rPr>
        <w:t xml:space="preserve"> parameters used in the </w:t>
      </w:r>
      <w:r w:rsidR="00B4150B">
        <w:rPr>
          <w:sz w:val="22"/>
          <w:szCs w:val="22"/>
        </w:rPr>
        <w:t>calculation of Predicted Environmental Concentrations and P</w:t>
      </w:r>
      <w:r w:rsidR="00B4150B" w:rsidRPr="006967B3">
        <w:rPr>
          <w:sz w:val="22"/>
          <w:szCs w:val="22"/>
        </w:rPr>
        <w:t xml:space="preserve">redicted </w:t>
      </w:r>
      <w:r w:rsidR="00B4150B">
        <w:rPr>
          <w:sz w:val="22"/>
          <w:szCs w:val="22"/>
        </w:rPr>
        <w:t>N</w:t>
      </w:r>
      <w:r w:rsidR="00B4150B" w:rsidRPr="006967B3">
        <w:rPr>
          <w:sz w:val="22"/>
          <w:szCs w:val="22"/>
        </w:rPr>
        <w:t>o</w:t>
      </w:r>
      <w:r w:rsidR="00B4150B">
        <w:rPr>
          <w:sz w:val="22"/>
          <w:szCs w:val="22"/>
        </w:rPr>
        <w:t>-E</w:t>
      </w:r>
      <w:r w:rsidR="00B4150B" w:rsidRPr="006967B3">
        <w:rPr>
          <w:sz w:val="22"/>
          <w:szCs w:val="22"/>
        </w:rPr>
        <w:t xml:space="preserve">ffect </w:t>
      </w:r>
      <w:r w:rsidR="00B4150B">
        <w:rPr>
          <w:sz w:val="22"/>
          <w:szCs w:val="22"/>
        </w:rPr>
        <w:t>C</w:t>
      </w:r>
      <w:r w:rsidR="00B4150B" w:rsidRPr="006967B3">
        <w:rPr>
          <w:sz w:val="22"/>
          <w:szCs w:val="22"/>
        </w:rPr>
        <w:t>oncentration</w:t>
      </w:r>
      <w:r w:rsidR="00B4150B">
        <w:rPr>
          <w:sz w:val="22"/>
          <w:szCs w:val="22"/>
        </w:rPr>
        <w:t>s</w:t>
      </w:r>
      <w:r w:rsidR="00B4150B" w:rsidRPr="00B4150B">
        <w:rPr>
          <w:color w:val="000000"/>
          <w:sz w:val="22"/>
          <w:szCs w:val="22"/>
          <w:lang w:eastAsia="es-ES"/>
        </w:rPr>
        <w:t xml:space="preserve"> for the different compartments</w:t>
      </w:r>
      <w:r w:rsidR="00B4150B">
        <w:rPr>
          <w:sz w:val="22"/>
          <w:szCs w:val="22"/>
        </w:rPr>
        <w:t>.</w:t>
      </w:r>
    </w:p>
    <w:p w14:paraId="13B770A6" w14:textId="77777777" w:rsidR="001801FF" w:rsidRDefault="001801FF" w:rsidP="001801FF"/>
    <w:p w14:paraId="1C0845FC" w14:textId="77777777" w:rsidR="001801FF" w:rsidRDefault="001801FF" w:rsidP="001801FF"/>
    <w:tbl>
      <w:tblPr>
        <w:tblStyle w:val="Tablaconcuadrcula"/>
        <w:tblW w:w="11965" w:type="dxa"/>
        <w:jc w:val="center"/>
        <w:tblLook w:val="04A0" w:firstRow="1" w:lastRow="0" w:firstColumn="1" w:lastColumn="0" w:noHBand="0" w:noVBand="1"/>
      </w:tblPr>
      <w:tblGrid>
        <w:gridCol w:w="2425"/>
        <w:gridCol w:w="7020"/>
        <w:gridCol w:w="2520"/>
      </w:tblGrid>
      <w:tr w:rsidR="001801FF" w:rsidRPr="002D2F78" w14:paraId="6E3AD15B" w14:textId="77777777" w:rsidTr="007A6607">
        <w:trPr>
          <w:trHeight w:val="288"/>
          <w:jc w:val="center"/>
        </w:trPr>
        <w:tc>
          <w:tcPr>
            <w:tcW w:w="2425" w:type="dxa"/>
            <w:vAlign w:val="center"/>
          </w:tcPr>
          <w:p w14:paraId="04719ECE" w14:textId="77777777" w:rsidR="001801FF" w:rsidRPr="002D2F78" w:rsidRDefault="001801FF" w:rsidP="00292240">
            <w:pPr>
              <w:jc w:val="center"/>
              <w:rPr>
                <w:rFonts w:ascii="Times New Roman" w:hAnsi="Times New Roman" w:cs="Times New Roman"/>
                <w:b/>
              </w:rPr>
            </w:pPr>
            <w:r w:rsidRPr="002D2F78">
              <w:rPr>
                <w:rFonts w:ascii="Times New Roman" w:hAnsi="Times New Roman" w:cs="Times New Roman"/>
                <w:b/>
              </w:rPr>
              <w:t>Parameter</w:t>
            </w:r>
          </w:p>
        </w:tc>
        <w:tc>
          <w:tcPr>
            <w:tcW w:w="7020" w:type="dxa"/>
            <w:vAlign w:val="center"/>
          </w:tcPr>
          <w:p w14:paraId="15E5F88A" w14:textId="77777777" w:rsidR="001801FF" w:rsidRPr="002D2F78" w:rsidRDefault="001801FF" w:rsidP="00292240">
            <w:pPr>
              <w:jc w:val="center"/>
              <w:rPr>
                <w:rFonts w:ascii="Times New Roman" w:eastAsia="Calibri" w:hAnsi="Times New Roman" w:cs="Times New Roman"/>
                <w:b/>
              </w:rPr>
            </w:pPr>
            <w:r w:rsidRPr="002D2F78">
              <w:rPr>
                <w:rFonts w:ascii="Times New Roman" w:eastAsia="Calibri" w:hAnsi="Times New Roman" w:cs="Times New Roman"/>
                <w:b/>
              </w:rPr>
              <w:t>Value</w:t>
            </w:r>
          </w:p>
        </w:tc>
        <w:tc>
          <w:tcPr>
            <w:tcW w:w="2520" w:type="dxa"/>
            <w:vAlign w:val="center"/>
          </w:tcPr>
          <w:p w14:paraId="327C8659" w14:textId="77777777" w:rsidR="001801FF" w:rsidRPr="002D2F78" w:rsidRDefault="001801FF" w:rsidP="00292240">
            <w:pPr>
              <w:jc w:val="center"/>
              <w:rPr>
                <w:rFonts w:ascii="Times New Roman" w:eastAsia="Calibri" w:hAnsi="Times New Roman" w:cs="Times New Roman"/>
                <w:b/>
              </w:rPr>
            </w:pPr>
            <w:r w:rsidRPr="002D2F78">
              <w:rPr>
                <w:rFonts w:ascii="Times New Roman" w:eastAsia="Calibri" w:hAnsi="Times New Roman" w:cs="Times New Roman"/>
                <w:b/>
              </w:rPr>
              <w:t xml:space="preserve">Ref </w:t>
            </w:r>
          </w:p>
        </w:tc>
      </w:tr>
      <w:tr w:rsidR="001801FF" w:rsidRPr="002D2F78" w14:paraId="4A1DF269" w14:textId="77777777" w:rsidTr="007A6607">
        <w:trPr>
          <w:trHeight w:val="288"/>
          <w:jc w:val="center"/>
        </w:trPr>
        <w:tc>
          <w:tcPr>
            <w:tcW w:w="2425" w:type="dxa"/>
            <w:vAlign w:val="center"/>
          </w:tcPr>
          <w:p w14:paraId="617E85C5" w14:textId="77777777" w:rsidR="001801FF" w:rsidRPr="002D2F78" w:rsidRDefault="001801FF">
            <w:pPr>
              <w:rPr>
                <w:rFonts w:ascii="Times New Roman" w:hAnsi="Times New Roman" w:cs="Times New Roman"/>
              </w:rPr>
            </w:pPr>
            <w:r w:rsidRPr="002D2F78">
              <w:rPr>
                <w:rFonts w:ascii="Times New Roman" w:hAnsi="Times New Roman" w:cs="Times New Roman"/>
              </w:rPr>
              <w:t>APPL (Kg/m</w:t>
            </w:r>
            <w:r w:rsidRPr="002D2F78">
              <w:rPr>
                <w:rFonts w:ascii="Times New Roman" w:hAnsi="Times New Roman" w:cs="Times New Roman"/>
                <w:vertAlign w:val="superscript"/>
              </w:rPr>
              <w:t>2</w:t>
            </w:r>
            <w:r w:rsidRPr="002D2F78">
              <w:rPr>
                <w:rFonts w:ascii="Times New Roman" w:hAnsi="Times New Roman" w:cs="Times New Roman"/>
              </w:rPr>
              <w:t>)</w:t>
            </w:r>
          </w:p>
        </w:tc>
        <w:tc>
          <w:tcPr>
            <w:tcW w:w="7020" w:type="dxa"/>
            <w:vAlign w:val="center"/>
          </w:tcPr>
          <w:p w14:paraId="4DDEBE31" w14:textId="77777777" w:rsidR="001801FF" w:rsidRPr="003B2407" w:rsidRDefault="001801FF">
            <w:pPr>
              <w:rPr>
                <w:rFonts w:ascii="Times New Roman" w:hAnsi="Times New Roman" w:cs="Times New Roman"/>
              </w:rPr>
            </w:pPr>
            <w:r w:rsidRPr="003B2407">
              <w:rPr>
                <w:rFonts w:ascii="Times New Roman" w:hAnsi="Times New Roman" w:cs="Times New Roman"/>
              </w:rPr>
              <w:t>3.35</w:t>
            </w:r>
          </w:p>
        </w:tc>
        <w:tc>
          <w:tcPr>
            <w:tcW w:w="2520" w:type="dxa"/>
            <w:vAlign w:val="center"/>
          </w:tcPr>
          <w:p w14:paraId="75333FA7" w14:textId="7D1CB46C" w:rsidR="001801FF" w:rsidRPr="003B2407" w:rsidRDefault="003B2407" w:rsidP="003B2407">
            <w:pPr>
              <w:rPr>
                <w:rFonts w:ascii="Times New Roman" w:hAnsi="Times New Roman" w:cs="Times New Roman"/>
              </w:rPr>
            </w:pPr>
            <w:r w:rsidRPr="000343BC">
              <w:rPr>
                <w:rFonts w:ascii="Times New Roman" w:hAnsi="Times New Roman" w:cs="Times New Roman"/>
              </w:rPr>
              <w:t xml:space="preserve">Navarro et al., </w:t>
            </w:r>
            <w:r w:rsidRPr="003B2407">
              <w:rPr>
                <w:rFonts w:ascii="Times New Roman" w:hAnsi="Times New Roman" w:cs="Times New Roman"/>
              </w:rPr>
              <w:t>2018</w:t>
            </w:r>
          </w:p>
        </w:tc>
      </w:tr>
      <w:tr w:rsidR="001801FF" w:rsidRPr="002D2F78" w14:paraId="36252F07" w14:textId="77777777" w:rsidTr="007A6607">
        <w:trPr>
          <w:trHeight w:val="288"/>
          <w:jc w:val="center"/>
        </w:trPr>
        <w:tc>
          <w:tcPr>
            <w:tcW w:w="2425" w:type="dxa"/>
            <w:vAlign w:val="center"/>
          </w:tcPr>
          <w:p w14:paraId="79E99303" w14:textId="77777777" w:rsidR="001801FF" w:rsidRPr="002D2F78" w:rsidRDefault="001801FF">
            <w:pPr>
              <w:rPr>
                <w:rFonts w:ascii="Times New Roman" w:hAnsi="Times New Roman" w:cs="Times New Roman"/>
              </w:rPr>
            </w:pPr>
            <w:r w:rsidRPr="002D2F78">
              <w:rPr>
                <w:rFonts w:ascii="Times New Roman" w:hAnsi="Times New Roman" w:cs="Times New Roman"/>
              </w:rPr>
              <w:t>DEPTH (m)</w:t>
            </w:r>
          </w:p>
        </w:tc>
        <w:tc>
          <w:tcPr>
            <w:tcW w:w="7020" w:type="dxa"/>
            <w:vAlign w:val="center"/>
          </w:tcPr>
          <w:p w14:paraId="10B9D760" w14:textId="77777777" w:rsidR="001801FF" w:rsidRPr="002D2F78" w:rsidRDefault="001801FF">
            <w:pPr>
              <w:rPr>
                <w:rFonts w:ascii="Times New Roman" w:hAnsi="Times New Roman" w:cs="Times New Roman"/>
              </w:rPr>
            </w:pPr>
            <w:r w:rsidRPr="002D2F78">
              <w:rPr>
                <w:rFonts w:ascii="Times New Roman" w:hAnsi="Times New Roman" w:cs="Times New Roman"/>
              </w:rPr>
              <w:t>0.2</w:t>
            </w:r>
          </w:p>
        </w:tc>
        <w:tc>
          <w:tcPr>
            <w:tcW w:w="2520" w:type="dxa"/>
            <w:vAlign w:val="center"/>
          </w:tcPr>
          <w:p w14:paraId="448825F6" w14:textId="77777777" w:rsidR="001801FF" w:rsidRPr="002D2F78" w:rsidRDefault="001801FF">
            <w:pPr>
              <w:rPr>
                <w:rFonts w:ascii="Times New Roman" w:hAnsi="Times New Roman" w:cs="Times New Roman"/>
              </w:rPr>
            </w:pPr>
            <w:r w:rsidRPr="002D2F78">
              <w:rPr>
                <w:rFonts w:ascii="Times New Roman" w:hAnsi="Times New Roman" w:cs="Times New Roman"/>
              </w:rPr>
              <w:t>Table R.16-15</w:t>
            </w:r>
            <w:r w:rsidRPr="002D2F78">
              <w:rPr>
                <w:rFonts w:ascii="Times New Roman" w:hAnsi="Times New Roman" w:cs="Times New Roman"/>
                <w:vertAlign w:val="superscript"/>
              </w:rPr>
              <w:t>a</w:t>
            </w:r>
          </w:p>
        </w:tc>
      </w:tr>
      <w:tr w:rsidR="00665045" w:rsidRPr="002D2F78" w14:paraId="22CF808A" w14:textId="77777777" w:rsidTr="007A6607">
        <w:trPr>
          <w:trHeight w:val="288"/>
          <w:jc w:val="center"/>
        </w:trPr>
        <w:tc>
          <w:tcPr>
            <w:tcW w:w="2425" w:type="dxa"/>
            <w:vAlign w:val="center"/>
          </w:tcPr>
          <w:p w14:paraId="46348297" w14:textId="222A1E5B" w:rsidR="00665045" w:rsidRPr="002D2F78" w:rsidRDefault="00665045">
            <w:pPr>
              <w:rPr>
                <w:rFonts w:ascii="Times New Roman" w:hAnsi="Times New Roman" w:cs="Times New Roman"/>
              </w:rPr>
            </w:pPr>
            <w:r w:rsidRPr="002D2F78">
              <w:rPr>
                <w:rFonts w:ascii="Times New Roman" w:hAnsi="Times New Roman" w:cs="Times New Roman"/>
              </w:rPr>
              <w:t>Fsolid</w:t>
            </w:r>
            <w:r w:rsidRPr="002D2F78">
              <w:rPr>
                <w:rFonts w:ascii="Times New Roman" w:hAnsi="Times New Roman" w:cs="Times New Roman"/>
                <w:vertAlign w:val="subscript"/>
              </w:rPr>
              <w:t xml:space="preserve">susp </w:t>
            </w:r>
            <w:r w:rsidRPr="002D2F78">
              <w:rPr>
                <w:rFonts w:ascii="Times New Roman" w:hAnsi="Times New Roman" w:cs="Times New Roman"/>
              </w:rPr>
              <w:t>(m</w:t>
            </w:r>
            <w:r w:rsidRPr="002D2F78">
              <w:rPr>
                <w:rFonts w:ascii="Times New Roman" w:hAnsi="Times New Roman" w:cs="Times New Roman"/>
                <w:vertAlign w:val="superscript"/>
              </w:rPr>
              <w:t>3</w:t>
            </w:r>
            <w:r w:rsidRPr="002D2F78">
              <w:rPr>
                <w:rFonts w:ascii="Times New Roman" w:hAnsi="Times New Roman" w:cs="Times New Roman"/>
              </w:rPr>
              <w:t>/m</w:t>
            </w:r>
            <w:r w:rsidRPr="002D2F78">
              <w:rPr>
                <w:rFonts w:ascii="Times New Roman" w:hAnsi="Times New Roman" w:cs="Times New Roman"/>
                <w:vertAlign w:val="superscript"/>
              </w:rPr>
              <w:t>3</w:t>
            </w:r>
            <w:r w:rsidRPr="002D2F78">
              <w:rPr>
                <w:rFonts w:ascii="Times New Roman" w:hAnsi="Times New Roman" w:cs="Times New Roman"/>
              </w:rPr>
              <w:t>)</w:t>
            </w:r>
          </w:p>
        </w:tc>
        <w:tc>
          <w:tcPr>
            <w:tcW w:w="7020" w:type="dxa"/>
            <w:vAlign w:val="center"/>
          </w:tcPr>
          <w:p w14:paraId="6782B0A5" w14:textId="44DB4022" w:rsidR="00665045" w:rsidRPr="002D2F78" w:rsidRDefault="00665045">
            <w:pPr>
              <w:rPr>
                <w:rFonts w:ascii="Times New Roman" w:hAnsi="Times New Roman" w:cs="Times New Roman"/>
              </w:rPr>
            </w:pPr>
            <w:r w:rsidRPr="002D2F78">
              <w:rPr>
                <w:rFonts w:ascii="Times New Roman" w:hAnsi="Times New Roman" w:cs="Times New Roman"/>
              </w:rPr>
              <w:t>0.1</w:t>
            </w:r>
          </w:p>
        </w:tc>
        <w:tc>
          <w:tcPr>
            <w:tcW w:w="2520" w:type="dxa"/>
            <w:vAlign w:val="center"/>
          </w:tcPr>
          <w:p w14:paraId="1BBFA952" w14:textId="2A381F3C" w:rsidR="00665045" w:rsidRPr="002D2F78" w:rsidRDefault="00665045">
            <w:pPr>
              <w:rPr>
                <w:rFonts w:ascii="Times New Roman" w:hAnsi="Times New Roman" w:cs="Times New Roman"/>
              </w:rPr>
            </w:pPr>
            <w:r w:rsidRPr="002D2F78">
              <w:rPr>
                <w:rFonts w:ascii="Times New Roman" w:hAnsi="Times New Roman" w:cs="Times New Roman"/>
              </w:rPr>
              <w:t>Table R.16-8</w:t>
            </w:r>
            <w:r w:rsidRPr="002D2F78">
              <w:rPr>
                <w:rFonts w:ascii="Times New Roman" w:hAnsi="Times New Roman" w:cs="Times New Roman"/>
                <w:vertAlign w:val="superscript"/>
              </w:rPr>
              <w:t>a</w:t>
            </w:r>
          </w:p>
        </w:tc>
      </w:tr>
      <w:tr w:rsidR="00665045" w:rsidRPr="002D2F78" w14:paraId="4135FFA8" w14:textId="77777777" w:rsidTr="007A6607">
        <w:trPr>
          <w:trHeight w:val="288"/>
          <w:jc w:val="center"/>
        </w:trPr>
        <w:tc>
          <w:tcPr>
            <w:tcW w:w="2425" w:type="dxa"/>
            <w:vAlign w:val="center"/>
          </w:tcPr>
          <w:p w14:paraId="2D9E4EAD" w14:textId="2EBAB7CC" w:rsidR="00665045" w:rsidRPr="002D2F78" w:rsidRDefault="00665045">
            <w:pPr>
              <w:rPr>
                <w:rFonts w:ascii="Times New Roman" w:hAnsi="Times New Roman" w:cs="Times New Roman"/>
              </w:rPr>
            </w:pPr>
            <w:r w:rsidRPr="002D2F78">
              <w:rPr>
                <w:rFonts w:ascii="Times New Roman" w:hAnsi="Times New Roman" w:cs="Times New Roman"/>
              </w:rPr>
              <w:t>Fsolid</w:t>
            </w:r>
            <w:r w:rsidRPr="002D2F78">
              <w:rPr>
                <w:rFonts w:ascii="Times New Roman" w:hAnsi="Times New Roman" w:cs="Times New Roman"/>
                <w:vertAlign w:val="subscript"/>
              </w:rPr>
              <w:t xml:space="preserve">soil </w:t>
            </w:r>
            <w:r w:rsidRPr="002D2F78">
              <w:rPr>
                <w:rFonts w:ascii="Times New Roman" w:hAnsi="Times New Roman" w:cs="Times New Roman"/>
              </w:rPr>
              <w:t>(m</w:t>
            </w:r>
            <w:r w:rsidRPr="002D2F78">
              <w:rPr>
                <w:rFonts w:ascii="Times New Roman" w:hAnsi="Times New Roman" w:cs="Times New Roman"/>
                <w:vertAlign w:val="superscript"/>
              </w:rPr>
              <w:t>3</w:t>
            </w:r>
            <w:r w:rsidRPr="002D2F78">
              <w:rPr>
                <w:rFonts w:ascii="Times New Roman" w:hAnsi="Times New Roman" w:cs="Times New Roman"/>
              </w:rPr>
              <w:t>/m</w:t>
            </w:r>
            <w:r w:rsidRPr="002D2F78">
              <w:rPr>
                <w:rFonts w:ascii="Times New Roman" w:hAnsi="Times New Roman" w:cs="Times New Roman"/>
                <w:vertAlign w:val="superscript"/>
              </w:rPr>
              <w:t>3</w:t>
            </w:r>
            <w:r w:rsidRPr="002D2F78">
              <w:rPr>
                <w:rFonts w:ascii="Times New Roman" w:hAnsi="Times New Roman" w:cs="Times New Roman"/>
              </w:rPr>
              <w:t>)</w:t>
            </w:r>
          </w:p>
        </w:tc>
        <w:tc>
          <w:tcPr>
            <w:tcW w:w="7020" w:type="dxa"/>
            <w:vAlign w:val="center"/>
          </w:tcPr>
          <w:p w14:paraId="2D3D023D" w14:textId="4C29E4A0" w:rsidR="00665045" w:rsidRPr="002D2F78" w:rsidRDefault="00665045">
            <w:pPr>
              <w:rPr>
                <w:rFonts w:ascii="Times New Roman" w:hAnsi="Times New Roman" w:cs="Times New Roman"/>
              </w:rPr>
            </w:pPr>
            <w:r w:rsidRPr="002D2F78">
              <w:rPr>
                <w:rFonts w:ascii="Times New Roman" w:hAnsi="Times New Roman" w:cs="Times New Roman"/>
              </w:rPr>
              <w:t>0.6</w:t>
            </w:r>
          </w:p>
        </w:tc>
        <w:tc>
          <w:tcPr>
            <w:tcW w:w="2520" w:type="dxa"/>
            <w:vAlign w:val="center"/>
          </w:tcPr>
          <w:p w14:paraId="188BAB44" w14:textId="7E34ADF4" w:rsidR="00665045" w:rsidRPr="002D2F78" w:rsidRDefault="00665045">
            <w:pPr>
              <w:rPr>
                <w:rFonts w:ascii="Times New Roman" w:hAnsi="Times New Roman" w:cs="Times New Roman"/>
              </w:rPr>
            </w:pPr>
            <w:r w:rsidRPr="002D2F78">
              <w:rPr>
                <w:rFonts w:ascii="Times New Roman" w:hAnsi="Times New Roman" w:cs="Times New Roman"/>
              </w:rPr>
              <w:t>Table R.16-8</w:t>
            </w:r>
            <w:r w:rsidRPr="002D2F78">
              <w:rPr>
                <w:rFonts w:ascii="Times New Roman" w:hAnsi="Times New Roman" w:cs="Times New Roman"/>
                <w:vertAlign w:val="superscript"/>
              </w:rPr>
              <w:t>a</w:t>
            </w:r>
          </w:p>
        </w:tc>
      </w:tr>
      <w:tr w:rsidR="00665045" w:rsidRPr="002D2F78" w14:paraId="72F5758D" w14:textId="77777777" w:rsidTr="007A6607">
        <w:trPr>
          <w:trHeight w:val="288"/>
          <w:jc w:val="center"/>
        </w:trPr>
        <w:tc>
          <w:tcPr>
            <w:tcW w:w="2425" w:type="dxa"/>
            <w:vAlign w:val="center"/>
          </w:tcPr>
          <w:p w14:paraId="2199412A" w14:textId="7EC83B06" w:rsidR="00665045" w:rsidRPr="002D2F78" w:rsidRDefault="00665045">
            <w:pPr>
              <w:rPr>
                <w:rFonts w:ascii="Times New Roman" w:hAnsi="Times New Roman" w:cs="Times New Roman"/>
              </w:rPr>
            </w:pPr>
            <w:r w:rsidRPr="002D2F78">
              <w:rPr>
                <w:rFonts w:ascii="Times New Roman" w:hAnsi="Times New Roman" w:cs="Times New Roman"/>
              </w:rPr>
              <w:t>Fwater</w:t>
            </w:r>
            <w:r w:rsidRPr="002D2F78">
              <w:rPr>
                <w:rFonts w:ascii="Times New Roman" w:hAnsi="Times New Roman" w:cs="Times New Roman"/>
                <w:vertAlign w:val="subscript"/>
              </w:rPr>
              <w:t>susp</w:t>
            </w:r>
            <w:r w:rsidRPr="002D2F78">
              <w:rPr>
                <w:rFonts w:ascii="Times New Roman" w:hAnsi="Times New Roman" w:cs="Times New Roman"/>
              </w:rPr>
              <w:t xml:space="preserve"> (m</w:t>
            </w:r>
            <w:r w:rsidRPr="002D2F78">
              <w:rPr>
                <w:rFonts w:ascii="Times New Roman" w:hAnsi="Times New Roman" w:cs="Times New Roman"/>
                <w:vertAlign w:val="superscript"/>
              </w:rPr>
              <w:t>3</w:t>
            </w:r>
            <w:r w:rsidRPr="002D2F78">
              <w:rPr>
                <w:rFonts w:ascii="Times New Roman" w:hAnsi="Times New Roman" w:cs="Times New Roman"/>
              </w:rPr>
              <w:t>/m</w:t>
            </w:r>
            <w:r w:rsidRPr="002D2F78">
              <w:rPr>
                <w:rFonts w:ascii="Times New Roman" w:hAnsi="Times New Roman" w:cs="Times New Roman"/>
                <w:vertAlign w:val="superscript"/>
              </w:rPr>
              <w:t>3</w:t>
            </w:r>
            <w:r w:rsidRPr="002D2F78">
              <w:rPr>
                <w:rFonts w:ascii="Times New Roman" w:hAnsi="Times New Roman" w:cs="Times New Roman"/>
              </w:rPr>
              <w:t>)</w:t>
            </w:r>
          </w:p>
        </w:tc>
        <w:tc>
          <w:tcPr>
            <w:tcW w:w="7020" w:type="dxa"/>
            <w:vAlign w:val="center"/>
          </w:tcPr>
          <w:p w14:paraId="0F65A806" w14:textId="628D3F47" w:rsidR="00665045" w:rsidRPr="002D2F78" w:rsidRDefault="00665045">
            <w:pPr>
              <w:rPr>
                <w:rFonts w:ascii="Times New Roman" w:hAnsi="Times New Roman" w:cs="Times New Roman"/>
              </w:rPr>
            </w:pPr>
            <w:r w:rsidRPr="002D2F78">
              <w:rPr>
                <w:rFonts w:ascii="Times New Roman" w:hAnsi="Times New Roman" w:cs="Times New Roman"/>
              </w:rPr>
              <w:t>0.9</w:t>
            </w:r>
          </w:p>
        </w:tc>
        <w:tc>
          <w:tcPr>
            <w:tcW w:w="2520" w:type="dxa"/>
            <w:vAlign w:val="center"/>
          </w:tcPr>
          <w:p w14:paraId="49EBB7C2" w14:textId="5FC1686C" w:rsidR="00665045" w:rsidRPr="002D2F78" w:rsidRDefault="00665045">
            <w:pPr>
              <w:rPr>
                <w:rFonts w:ascii="Times New Roman" w:hAnsi="Times New Roman" w:cs="Times New Roman"/>
              </w:rPr>
            </w:pPr>
            <w:r w:rsidRPr="002D2F78">
              <w:rPr>
                <w:rFonts w:ascii="Times New Roman" w:hAnsi="Times New Roman" w:cs="Times New Roman"/>
              </w:rPr>
              <w:t>Table R.16-8</w:t>
            </w:r>
            <w:r w:rsidRPr="002D2F78">
              <w:rPr>
                <w:rFonts w:ascii="Times New Roman" w:hAnsi="Times New Roman" w:cs="Times New Roman"/>
                <w:vertAlign w:val="superscript"/>
              </w:rPr>
              <w:t>a</w:t>
            </w:r>
          </w:p>
        </w:tc>
      </w:tr>
      <w:tr w:rsidR="00665045" w:rsidRPr="002D2F78" w14:paraId="3C24038D" w14:textId="77777777" w:rsidTr="007A6607">
        <w:trPr>
          <w:trHeight w:val="288"/>
          <w:jc w:val="center"/>
        </w:trPr>
        <w:tc>
          <w:tcPr>
            <w:tcW w:w="2425" w:type="dxa"/>
            <w:vAlign w:val="center"/>
          </w:tcPr>
          <w:p w14:paraId="4B89DF28" w14:textId="19C38C5A" w:rsidR="00665045" w:rsidRPr="002D2F78" w:rsidRDefault="00665045">
            <w:pPr>
              <w:rPr>
                <w:rFonts w:ascii="Times New Roman" w:hAnsi="Times New Roman" w:cs="Times New Roman"/>
              </w:rPr>
            </w:pPr>
            <w:r w:rsidRPr="002D2F78">
              <w:rPr>
                <w:rFonts w:ascii="Times New Roman" w:hAnsi="Times New Roman" w:cs="Times New Roman"/>
              </w:rPr>
              <w:t>Fwater</w:t>
            </w:r>
            <w:r w:rsidRPr="002D2F78">
              <w:rPr>
                <w:rFonts w:ascii="Times New Roman" w:hAnsi="Times New Roman" w:cs="Times New Roman"/>
                <w:vertAlign w:val="subscript"/>
              </w:rPr>
              <w:t>soil</w:t>
            </w:r>
            <w:r w:rsidRPr="002D2F78">
              <w:rPr>
                <w:rFonts w:ascii="Times New Roman" w:hAnsi="Times New Roman" w:cs="Times New Roman"/>
              </w:rPr>
              <w:t xml:space="preserve"> (m</w:t>
            </w:r>
            <w:r w:rsidRPr="002D2F78">
              <w:rPr>
                <w:rFonts w:ascii="Times New Roman" w:hAnsi="Times New Roman" w:cs="Times New Roman"/>
                <w:vertAlign w:val="superscript"/>
              </w:rPr>
              <w:t>3</w:t>
            </w:r>
            <w:r w:rsidRPr="002D2F78">
              <w:rPr>
                <w:rFonts w:ascii="Times New Roman" w:hAnsi="Times New Roman" w:cs="Times New Roman"/>
              </w:rPr>
              <w:t>/m</w:t>
            </w:r>
            <w:r w:rsidRPr="002D2F78">
              <w:rPr>
                <w:rFonts w:ascii="Times New Roman" w:hAnsi="Times New Roman" w:cs="Times New Roman"/>
                <w:vertAlign w:val="superscript"/>
              </w:rPr>
              <w:t>3</w:t>
            </w:r>
            <w:r w:rsidRPr="002D2F78">
              <w:rPr>
                <w:rFonts w:ascii="Times New Roman" w:hAnsi="Times New Roman" w:cs="Times New Roman"/>
              </w:rPr>
              <w:t>)</w:t>
            </w:r>
          </w:p>
        </w:tc>
        <w:tc>
          <w:tcPr>
            <w:tcW w:w="7020" w:type="dxa"/>
            <w:vAlign w:val="center"/>
          </w:tcPr>
          <w:p w14:paraId="0342E38B" w14:textId="7DEC1FF3" w:rsidR="00665045" w:rsidRPr="002D2F78" w:rsidRDefault="00665045">
            <w:pPr>
              <w:rPr>
                <w:rFonts w:ascii="Times New Roman" w:hAnsi="Times New Roman" w:cs="Times New Roman"/>
              </w:rPr>
            </w:pPr>
            <w:r w:rsidRPr="002D2F78">
              <w:rPr>
                <w:rFonts w:ascii="Times New Roman" w:hAnsi="Times New Roman" w:cs="Times New Roman"/>
              </w:rPr>
              <w:t>0.2</w:t>
            </w:r>
          </w:p>
        </w:tc>
        <w:tc>
          <w:tcPr>
            <w:tcW w:w="2520" w:type="dxa"/>
            <w:vAlign w:val="center"/>
          </w:tcPr>
          <w:p w14:paraId="381FEF16" w14:textId="6692A383" w:rsidR="00665045" w:rsidRPr="002D2F78" w:rsidRDefault="00665045">
            <w:pPr>
              <w:rPr>
                <w:rFonts w:ascii="Times New Roman" w:hAnsi="Times New Roman" w:cs="Times New Roman"/>
              </w:rPr>
            </w:pPr>
            <w:r w:rsidRPr="002D2F78">
              <w:rPr>
                <w:rFonts w:ascii="Times New Roman" w:hAnsi="Times New Roman" w:cs="Times New Roman"/>
              </w:rPr>
              <w:t>Table R.16-8</w:t>
            </w:r>
            <w:r w:rsidRPr="002D2F78">
              <w:rPr>
                <w:rFonts w:ascii="Times New Roman" w:hAnsi="Times New Roman" w:cs="Times New Roman"/>
                <w:vertAlign w:val="superscript"/>
              </w:rPr>
              <w:t>a</w:t>
            </w:r>
          </w:p>
        </w:tc>
      </w:tr>
      <w:tr w:rsidR="00665045" w:rsidRPr="002D2F78" w14:paraId="20293E1F" w14:textId="77777777" w:rsidTr="007A6607">
        <w:trPr>
          <w:trHeight w:val="288"/>
          <w:jc w:val="center"/>
        </w:trPr>
        <w:tc>
          <w:tcPr>
            <w:tcW w:w="2425" w:type="dxa"/>
            <w:vAlign w:val="center"/>
          </w:tcPr>
          <w:p w14:paraId="7DDF71C5" w14:textId="5EBBB247" w:rsidR="00665045" w:rsidRPr="002D2F78" w:rsidRDefault="00665045">
            <w:pPr>
              <w:rPr>
                <w:rFonts w:ascii="Times New Roman" w:hAnsi="Times New Roman" w:cs="Times New Roman"/>
              </w:rPr>
            </w:pPr>
            <w:r w:rsidRPr="002D2F78">
              <w:rPr>
                <w:rFonts w:ascii="Times New Roman" w:hAnsi="Times New Roman" w:cs="Times New Roman"/>
              </w:rPr>
              <w:t>Fair</w:t>
            </w:r>
            <w:r w:rsidRPr="002D2F78">
              <w:rPr>
                <w:rFonts w:ascii="Times New Roman" w:hAnsi="Times New Roman" w:cs="Times New Roman"/>
                <w:vertAlign w:val="subscript"/>
              </w:rPr>
              <w:t>susp</w:t>
            </w:r>
            <w:r w:rsidRPr="002D2F78">
              <w:rPr>
                <w:rFonts w:ascii="Times New Roman" w:hAnsi="Times New Roman" w:cs="Times New Roman"/>
              </w:rPr>
              <w:t xml:space="preserve"> (m</w:t>
            </w:r>
            <w:r w:rsidRPr="002D2F78">
              <w:rPr>
                <w:rFonts w:ascii="Times New Roman" w:hAnsi="Times New Roman" w:cs="Times New Roman"/>
                <w:vertAlign w:val="superscript"/>
              </w:rPr>
              <w:t>3</w:t>
            </w:r>
            <w:r w:rsidRPr="002D2F78">
              <w:rPr>
                <w:rFonts w:ascii="Times New Roman" w:hAnsi="Times New Roman" w:cs="Times New Roman"/>
              </w:rPr>
              <w:t>/m</w:t>
            </w:r>
            <w:r w:rsidRPr="002D2F78">
              <w:rPr>
                <w:rFonts w:ascii="Times New Roman" w:hAnsi="Times New Roman" w:cs="Times New Roman"/>
                <w:vertAlign w:val="superscript"/>
              </w:rPr>
              <w:t>3</w:t>
            </w:r>
            <w:r w:rsidRPr="002D2F78">
              <w:rPr>
                <w:rFonts w:ascii="Times New Roman" w:hAnsi="Times New Roman" w:cs="Times New Roman"/>
              </w:rPr>
              <w:t>)</w:t>
            </w:r>
          </w:p>
        </w:tc>
        <w:tc>
          <w:tcPr>
            <w:tcW w:w="7020" w:type="dxa"/>
            <w:vAlign w:val="center"/>
          </w:tcPr>
          <w:p w14:paraId="001C7BC5" w14:textId="61B334F8" w:rsidR="00665045" w:rsidRPr="002D2F78" w:rsidRDefault="00665045">
            <w:pPr>
              <w:rPr>
                <w:rFonts w:ascii="Times New Roman" w:hAnsi="Times New Roman" w:cs="Times New Roman"/>
              </w:rPr>
            </w:pPr>
            <w:r w:rsidRPr="002D2F78">
              <w:rPr>
                <w:rFonts w:ascii="Times New Roman" w:hAnsi="Times New Roman" w:cs="Times New Roman"/>
              </w:rPr>
              <w:t>0 (only relevant in soil)</w:t>
            </w:r>
          </w:p>
        </w:tc>
        <w:tc>
          <w:tcPr>
            <w:tcW w:w="2520" w:type="dxa"/>
            <w:vAlign w:val="center"/>
          </w:tcPr>
          <w:p w14:paraId="5FC4E8F1" w14:textId="3303EC81" w:rsidR="00665045" w:rsidRPr="002D2F78" w:rsidRDefault="00665045">
            <w:pPr>
              <w:rPr>
                <w:rFonts w:ascii="Times New Roman" w:hAnsi="Times New Roman" w:cs="Times New Roman"/>
              </w:rPr>
            </w:pPr>
            <w:r w:rsidRPr="002D2F78">
              <w:rPr>
                <w:rFonts w:ascii="Times New Roman" w:hAnsi="Times New Roman" w:cs="Times New Roman"/>
              </w:rPr>
              <w:t>Page 88</w:t>
            </w:r>
            <w:r w:rsidRPr="002D2F78">
              <w:rPr>
                <w:rFonts w:ascii="Times New Roman" w:hAnsi="Times New Roman" w:cs="Times New Roman"/>
                <w:vertAlign w:val="superscript"/>
              </w:rPr>
              <w:t>a</w:t>
            </w:r>
          </w:p>
        </w:tc>
      </w:tr>
      <w:tr w:rsidR="00665045" w:rsidRPr="002D2F78" w14:paraId="568FEA47" w14:textId="77777777" w:rsidTr="007A6607">
        <w:trPr>
          <w:trHeight w:val="288"/>
          <w:jc w:val="center"/>
        </w:trPr>
        <w:tc>
          <w:tcPr>
            <w:tcW w:w="2425" w:type="dxa"/>
            <w:vAlign w:val="center"/>
          </w:tcPr>
          <w:p w14:paraId="4984D5FA" w14:textId="7281B4CC" w:rsidR="00665045" w:rsidRPr="002D2F78" w:rsidRDefault="00665045">
            <w:pPr>
              <w:rPr>
                <w:rFonts w:ascii="Times New Roman" w:hAnsi="Times New Roman" w:cs="Times New Roman"/>
              </w:rPr>
            </w:pPr>
            <w:r w:rsidRPr="002D2F78">
              <w:rPr>
                <w:rFonts w:ascii="Times New Roman" w:hAnsi="Times New Roman" w:cs="Times New Roman"/>
              </w:rPr>
              <w:t>Fair</w:t>
            </w:r>
            <w:r w:rsidRPr="002D2F78">
              <w:rPr>
                <w:rFonts w:ascii="Times New Roman" w:hAnsi="Times New Roman" w:cs="Times New Roman"/>
                <w:vertAlign w:val="subscript"/>
              </w:rPr>
              <w:t>soil</w:t>
            </w:r>
            <w:r w:rsidRPr="002D2F78">
              <w:rPr>
                <w:rFonts w:ascii="Times New Roman" w:hAnsi="Times New Roman" w:cs="Times New Roman"/>
              </w:rPr>
              <w:t xml:space="preserve"> (m</w:t>
            </w:r>
            <w:r w:rsidRPr="002D2F78">
              <w:rPr>
                <w:rFonts w:ascii="Times New Roman" w:hAnsi="Times New Roman" w:cs="Times New Roman"/>
                <w:vertAlign w:val="superscript"/>
              </w:rPr>
              <w:t>3</w:t>
            </w:r>
            <w:r w:rsidRPr="002D2F78">
              <w:rPr>
                <w:rFonts w:ascii="Times New Roman" w:hAnsi="Times New Roman" w:cs="Times New Roman"/>
              </w:rPr>
              <w:t>/m</w:t>
            </w:r>
            <w:r w:rsidRPr="002D2F78">
              <w:rPr>
                <w:rFonts w:ascii="Times New Roman" w:hAnsi="Times New Roman" w:cs="Times New Roman"/>
                <w:vertAlign w:val="superscript"/>
              </w:rPr>
              <w:t>3</w:t>
            </w:r>
            <w:r w:rsidRPr="002D2F78">
              <w:rPr>
                <w:rFonts w:ascii="Times New Roman" w:hAnsi="Times New Roman" w:cs="Times New Roman"/>
              </w:rPr>
              <w:t>)</w:t>
            </w:r>
          </w:p>
        </w:tc>
        <w:tc>
          <w:tcPr>
            <w:tcW w:w="7020" w:type="dxa"/>
            <w:vAlign w:val="center"/>
          </w:tcPr>
          <w:p w14:paraId="0811C19F" w14:textId="7501E9CC" w:rsidR="00665045" w:rsidRPr="002D2F78" w:rsidRDefault="00665045">
            <w:pPr>
              <w:rPr>
                <w:rFonts w:ascii="Times New Roman" w:hAnsi="Times New Roman" w:cs="Times New Roman"/>
              </w:rPr>
            </w:pPr>
            <w:r w:rsidRPr="002D2F78">
              <w:rPr>
                <w:rFonts w:ascii="Times New Roman" w:hAnsi="Times New Roman" w:cs="Times New Roman"/>
              </w:rPr>
              <w:t>0.2</w:t>
            </w:r>
          </w:p>
        </w:tc>
        <w:tc>
          <w:tcPr>
            <w:tcW w:w="2520" w:type="dxa"/>
            <w:vAlign w:val="center"/>
          </w:tcPr>
          <w:p w14:paraId="2C3DB686" w14:textId="65732254" w:rsidR="00665045" w:rsidRPr="002D2F78" w:rsidRDefault="00665045">
            <w:pPr>
              <w:rPr>
                <w:rFonts w:ascii="Times New Roman" w:hAnsi="Times New Roman" w:cs="Times New Roman"/>
              </w:rPr>
            </w:pPr>
            <w:r w:rsidRPr="002D2F78">
              <w:rPr>
                <w:rFonts w:ascii="Times New Roman" w:hAnsi="Times New Roman" w:cs="Times New Roman"/>
              </w:rPr>
              <w:t>Table R.16-8</w:t>
            </w:r>
            <w:r w:rsidRPr="002D2F78">
              <w:rPr>
                <w:rFonts w:ascii="Times New Roman" w:hAnsi="Times New Roman" w:cs="Times New Roman"/>
                <w:vertAlign w:val="superscript"/>
              </w:rPr>
              <w:t>a</w:t>
            </w:r>
          </w:p>
        </w:tc>
      </w:tr>
      <w:tr w:rsidR="00665045" w:rsidRPr="002D2F78" w14:paraId="463C6641" w14:textId="77777777" w:rsidTr="007A6607">
        <w:trPr>
          <w:trHeight w:val="288"/>
          <w:jc w:val="center"/>
        </w:trPr>
        <w:tc>
          <w:tcPr>
            <w:tcW w:w="2425" w:type="dxa"/>
            <w:vAlign w:val="center"/>
          </w:tcPr>
          <w:p w14:paraId="21BACE6B" w14:textId="1623189A" w:rsidR="00665045" w:rsidRPr="002D2F78" w:rsidRDefault="00665045">
            <w:pPr>
              <w:rPr>
                <w:rFonts w:ascii="Times New Roman" w:hAnsi="Times New Roman" w:cs="Times New Roman"/>
              </w:rPr>
            </w:pPr>
            <w:r w:rsidRPr="002D2F78">
              <w:rPr>
                <w:rFonts w:ascii="Times New Roman" w:hAnsi="Times New Roman" w:cs="Times New Roman"/>
              </w:rPr>
              <w:t>RHOsolid (Kg/m</w:t>
            </w:r>
            <w:r w:rsidRPr="002D2F78">
              <w:rPr>
                <w:rFonts w:ascii="Times New Roman" w:hAnsi="Times New Roman" w:cs="Times New Roman"/>
                <w:vertAlign w:val="superscript"/>
              </w:rPr>
              <w:t>3</w:t>
            </w:r>
            <w:r w:rsidRPr="002D2F78">
              <w:rPr>
                <w:rFonts w:ascii="Times New Roman" w:hAnsi="Times New Roman" w:cs="Times New Roman"/>
              </w:rPr>
              <w:t>)</w:t>
            </w:r>
          </w:p>
        </w:tc>
        <w:tc>
          <w:tcPr>
            <w:tcW w:w="7020" w:type="dxa"/>
            <w:vAlign w:val="center"/>
          </w:tcPr>
          <w:p w14:paraId="168D94BF" w14:textId="5B739C44" w:rsidR="00665045" w:rsidRPr="002D2F78" w:rsidRDefault="00665045">
            <w:pPr>
              <w:rPr>
                <w:rFonts w:ascii="Times New Roman" w:hAnsi="Times New Roman" w:cs="Times New Roman"/>
              </w:rPr>
            </w:pPr>
            <w:r w:rsidRPr="002D2F78">
              <w:rPr>
                <w:rFonts w:ascii="Times New Roman" w:hAnsi="Times New Roman" w:cs="Times New Roman"/>
              </w:rPr>
              <w:t>2500</w:t>
            </w:r>
          </w:p>
        </w:tc>
        <w:tc>
          <w:tcPr>
            <w:tcW w:w="2520" w:type="dxa"/>
            <w:vAlign w:val="center"/>
          </w:tcPr>
          <w:p w14:paraId="50902DDD" w14:textId="7D3ED21D" w:rsidR="00665045" w:rsidRPr="002D2F78" w:rsidRDefault="00665045">
            <w:pPr>
              <w:rPr>
                <w:rFonts w:ascii="Times New Roman" w:hAnsi="Times New Roman" w:cs="Times New Roman"/>
              </w:rPr>
            </w:pPr>
            <w:r w:rsidRPr="002D2F78">
              <w:rPr>
                <w:rFonts w:ascii="Times New Roman" w:hAnsi="Times New Roman" w:cs="Times New Roman"/>
              </w:rPr>
              <w:t>Table R.16-8</w:t>
            </w:r>
            <w:r w:rsidRPr="002D2F78">
              <w:rPr>
                <w:rFonts w:ascii="Times New Roman" w:hAnsi="Times New Roman" w:cs="Times New Roman"/>
                <w:vertAlign w:val="superscript"/>
              </w:rPr>
              <w:t>a</w:t>
            </w:r>
          </w:p>
        </w:tc>
      </w:tr>
      <w:tr w:rsidR="00665045" w:rsidRPr="002D2F78" w14:paraId="0EC74C81" w14:textId="77777777" w:rsidTr="007A6607">
        <w:trPr>
          <w:trHeight w:val="288"/>
          <w:jc w:val="center"/>
        </w:trPr>
        <w:tc>
          <w:tcPr>
            <w:tcW w:w="2425" w:type="dxa"/>
            <w:vAlign w:val="center"/>
          </w:tcPr>
          <w:p w14:paraId="21F8D2E6" w14:textId="6E0F9493" w:rsidR="00665045" w:rsidRPr="002D2F78" w:rsidRDefault="00665045">
            <w:pPr>
              <w:rPr>
                <w:rFonts w:ascii="Times New Roman" w:hAnsi="Times New Roman" w:cs="Times New Roman"/>
              </w:rPr>
            </w:pPr>
            <w:r w:rsidRPr="002D2F78">
              <w:rPr>
                <w:rFonts w:ascii="Times New Roman" w:hAnsi="Times New Roman" w:cs="Times New Roman"/>
              </w:rPr>
              <w:t>RHOwater (Kg/m</w:t>
            </w:r>
            <w:r w:rsidRPr="002D2F78">
              <w:rPr>
                <w:rFonts w:ascii="Times New Roman" w:hAnsi="Times New Roman" w:cs="Times New Roman"/>
                <w:vertAlign w:val="superscript"/>
              </w:rPr>
              <w:t>3</w:t>
            </w:r>
            <w:r w:rsidRPr="002D2F78">
              <w:rPr>
                <w:rFonts w:ascii="Times New Roman" w:hAnsi="Times New Roman" w:cs="Times New Roman"/>
              </w:rPr>
              <w:t>)</w:t>
            </w:r>
          </w:p>
        </w:tc>
        <w:tc>
          <w:tcPr>
            <w:tcW w:w="7020" w:type="dxa"/>
            <w:vAlign w:val="center"/>
          </w:tcPr>
          <w:p w14:paraId="61BF7A46" w14:textId="66C3B6EC" w:rsidR="00665045" w:rsidRPr="002D2F78" w:rsidRDefault="00665045">
            <w:pPr>
              <w:rPr>
                <w:rFonts w:ascii="Times New Roman" w:hAnsi="Times New Roman" w:cs="Times New Roman"/>
              </w:rPr>
            </w:pPr>
            <w:r w:rsidRPr="002D2F78">
              <w:rPr>
                <w:rFonts w:ascii="Times New Roman" w:hAnsi="Times New Roman" w:cs="Times New Roman"/>
              </w:rPr>
              <w:t>1000</w:t>
            </w:r>
          </w:p>
        </w:tc>
        <w:tc>
          <w:tcPr>
            <w:tcW w:w="2520" w:type="dxa"/>
            <w:vAlign w:val="center"/>
          </w:tcPr>
          <w:p w14:paraId="09C2BC87" w14:textId="7D4D6EBF" w:rsidR="00665045" w:rsidRPr="002D2F78" w:rsidRDefault="00665045">
            <w:pPr>
              <w:rPr>
                <w:rFonts w:ascii="Times New Roman" w:hAnsi="Times New Roman" w:cs="Times New Roman"/>
              </w:rPr>
            </w:pPr>
            <w:r w:rsidRPr="002D2F78">
              <w:rPr>
                <w:rFonts w:ascii="Times New Roman" w:hAnsi="Times New Roman" w:cs="Times New Roman"/>
              </w:rPr>
              <w:t>Table R.16-8</w:t>
            </w:r>
            <w:r w:rsidRPr="002D2F78">
              <w:rPr>
                <w:rFonts w:ascii="Times New Roman" w:hAnsi="Times New Roman" w:cs="Times New Roman"/>
                <w:vertAlign w:val="superscript"/>
              </w:rPr>
              <w:t>a</w:t>
            </w:r>
          </w:p>
        </w:tc>
      </w:tr>
      <w:tr w:rsidR="00665045" w:rsidRPr="002D2F78" w14:paraId="584CA39B" w14:textId="77777777" w:rsidTr="007A6607">
        <w:trPr>
          <w:trHeight w:val="288"/>
          <w:jc w:val="center"/>
        </w:trPr>
        <w:tc>
          <w:tcPr>
            <w:tcW w:w="2425" w:type="dxa"/>
            <w:vAlign w:val="center"/>
          </w:tcPr>
          <w:p w14:paraId="4CA8F98F" w14:textId="1E9E8EA0" w:rsidR="00665045" w:rsidRPr="002D2F78" w:rsidRDefault="00665045">
            <w:pPr>
              <w:rPr>
                <w:rFonts w:ascii="Times New Roman" w:hAnsi="Times New Roman" w:cs="Times New Roman"/>
              </w:rPr>
            </w:pPr>
            <w:r w:rsidRPr="002D2F78">
              <w:rPr>
                <w:rFonts w:ascii="Times New Roman" w:hAnsi="Times New Roman" w:cs="Times New Roman"/>
              </w:rPr>
              <w:t>RHOair (Kg/m</w:t>
            </w:r>
            <w:r w:rsidRPr="002D2F78">
              <w:rPr>
                <w:rFonts w:ascii="Times New Roman" w:hAnsi="Times New Roman" w:cs="Times New Roman"/>
                <w:vertAlign w:val="superscript"/>
              </w:rPr>
              <w:t>3</w:t>
            </w:r>
            <w:r w:rsidRPr="002D2F78">
              <w:rPr>
                <w:rFonts w:ascii="Times New Roman" w:hAnsi="Times New Roman" w:cs="Times New Roman"/>
              </w:rPr>
              <w:t>)</w:t>
            </w:r>
          </w:p>
        </w:tc>
        <w:tc>
          <w:tcPr>
            <w:tcW w:w="7020" w:type="dxa"/>
            <w:vAlign w:val="center"/>
          </w:tcPr>
          <w:p w14:paraId="097ACBC7" w14:textId="43D23FB4" w:rsidR="00665045" w:rsidRPr="002D2F78" w:rsidRDefault="00665045">
            <w:pPr>
              <w:rPr>
                <w:rFonts w:ascii="Times New Roman" w:hAnsi="Times New Roman" w:cs="Times New Roman"/>
              </w:rPr>
            </w:pPr>
            <w:r w:rsidRPr="002D2F78">
              <w:rPr>
                <w:rFonts w:ascii="Times New Roman" w:hAnsi="Times New Roman" w:cs="Times New Roman"/>
              </w:rPr>
              <w:t>1.3</w:t>
            </w:r>
          </w:p>
        </w:tc>
        <w:tc>
          <w:tcPr>
            <w:tcW w:w="2520" w:type="dxa"/>
            <w:vAlign w:val="center"/>
          </w:tcPr>
          <w:p w14:paraId="46E84930" w14:textId="73E2C357" w:rsidR="00665045" w:rsidRPr="002D2F78" w:rsidRDefault="00665045">
            <w:pPr>
              <w:rPr>
                <w:rFonts w:ascii="Times New Roman" w:hAnsi="Times New Roman" w:cs="Times New Roman"/>
              </w:rPr>
            </w:pPr>
            <w:r w:rsidRPr="002D2F78">
              <w:rPr>
                <w:rFonts w:ascii="Times New Roman" w:hAnsi="Times New Roman" w:cs="Times New Roman"/>
              </w:rPr>
              <w:t>Table R.16-8</w:t>
            </w:r>
            <w:r w:rsidRPr="002D2F78">
              <w:rPr>
                <w:rFonts w:ascii="Times New Roman" w:hAnsi="Times New Roman" w:cs="Times New Roman"/>
                <w:vertAlign w:val="superscript"/>
              </w:rPr>
              <w:t>a</w:t>
            </w:r>
          </w:p>
        </w:tc>
      </w:tr>
      <w:tr w:rsidR="00CA1C8F" w:rsidRPr="002D2F78" w14:paraId="075BB6DE" w14:textId="77777777" w:rsidTr="007A6607">
        <w:trPr>
          <w:trHeight w:val="288"/>
          <w:jc w:val="center"/>
        </w:trPr>
        <w:tc>
          <w:tcPr>
            <w:tcW w:w="2425" w:type="dxa"/>
            <w:vAlign w:val="center"/>
          </w:tcPr>
          <w:p w14:paraId="0F2D641A" w14:textId="0B6FD36F" w:rsidR="00CA1C8F" w:rsidRPr="002D2F78" w:rsidRDefault="00CA1C8F">
            <w:pPr>
              <w:rPr>
                <w:rFonts w:ascii="Times New Roman" w:hAnsi="Times New Roman" w:cs="Times New Roman"/>
              </w:rPr>
            </w:pPr>
            <w:r w:rsidRPr="002D2F78">
              <w:rPr>
                <w:rFonts w:ascii="Times New Roman" w:hAnsi="Times New Roman" w:cs="Times New Roman"/>
                <w:lang w:val="es-ES"/>
              </w:rPr>
              <w:t>RHO</w:t>
            </w:r>
            <w:r w:rsidRPr="002D2F78">
              <w:rPr>
                <w:rFonts w:ascii="Times New Roman" w:hAnsi="Times New Roman" w:cs="Times New Roman"/>
                <w:vertAlign w:val="subscript"/>
                <w:lang w:val="es-ES"/>
              </w:rPr>
              <w:t>earthworm</w:t>
            </w:r>
            <w:r w:rsidRPr="002D2F78">
              <w:rPr>
                <w:rFonts w:ascii="Times New Roman" w:hAnsi="Times New Roman" w:cs="Times New Roman"/>
                <w:lang w:val="es-ES"/>
              </w:rPr>
              <w:t xml:space="preserve"> (Kg/L)</w:t>
            </w:r>
          </w:p>
        </w:tc>
        <w:tc>
          <w:tcPr>
            <w:tcW w:w="7020" w:type="dxa"/>
            <w:vAlign w:val="center"/>
          </w:tcPr>
          <w:p w14:paraId="5B65F769" w14:textId="5C0EFD9F" w:rsidR="00CA1C8F" w:rsidRPr="002D2F78" w:rsidRDefault="00CA1C8F">
            <w:pPr>
              <w:rPr>
                <w:rFonts w:ascii="Times New Roman" w:hAnsi="Times New Roman" w:cs="Times New Roman"/>
              </w:rPr>
            </w:pPr>
            <w:r w:rsidRPr="002D2F78">
              <w:rPr>
                <w:rFonts w:ascii="Times New Roman" w:hAnsi="Times New Roman" w:cs="Times New Roman"/>
              </w:rPr>
              <w:t>1</w:t>
            </w:r>
          </w:p>
        </w:tc>
        <w:tc>
          <w:tcPr>
            <w:tcW w:w="2520" w:type="dxa"/>
            <w:vAlign w:val="center"/>
          </w:tcPr>
          <w:p w14:paraId="71D1594C" w14:textId="4624B4B9" w:rsidR="00CA1C8F" w:rsidRPr="002D2F78" w:rsidRDefault="00CA1C8F">
            <w:pPr>
              <w:rPr>
                <w:rFonts w:ascii="Times New Roman" w:hAnsi="Times New Roman" w:cs="Times New Roman"/>
              </w:rPr>
            </w:pPr>
            <w:r w:rsidRPr="002D2F78">
              <w:rPr>
                <w:rFonts w:ascii="Times New Roman" w:hAnsi="Times New Roman" w:cs="Times New Roman"/>
                <w:lang w:val="es-ES"/>
              </w:rPr>
              <w:t>Page 134</w:t>
            </w:r>
            <w:r w:rsidRPr="002D2F78">
              <w:rPr>
                <w:rFonts w:ascii="Times New Roman" w:hAnsi="Times New Roman" w:cs="Times New Roman"/>
                <w:vertAlign w:val="superscript"/>
                <w:lang w:val="es-ES"/>
              </w:rPr>
              <w:t>a</w:t>
            </w:r>
          </w:p>
        </w:tc>
      </w:tr>
      <w:tr w:rsidR="003B2407" w:rsidRPr="002D2F78" w14:paraId="4A315DFC" w14:textId="77777777" w:rsidTr="007A6607">
        <w:trPr>
          <w:trHeight w:val="288"/>
          <w:jc w:val="center"/>
        </w:trPr>
        <w:tc>
          <w:tcPr>
            <w:tcW w:w="2425" w:type="dxa"/>
            <w:vAlign w:val="center"/>
          </w:tcPr>
          <w:p w14:paraId="7645DD8E" w14:textId="5A24E5FE" w:rsidR="003B2407" w:rsidRPr="002D2F78" w:rsidRDefault="003B2407" w:rsidP="003B2407">
            <w:pPr>
              <w:rPr>
                <w:rFonts w:ascii="Times New Roman" w:hAnsi="Times New Roman" w:cs="Times New Roman"/>
              </w:rPr>
            </w:pPr>
            <w:r w:rsidRPr="002D2F78">
              <w:rPr>
                <w:rFonts w:ascii="Times New Roman" w:hAnsi="Times New Roman" w:cs="Times New Roman"/>
              </w:rPr>
              <w:t>kasl</w:t>
            </w:r>
            <w:r w:rsidRPr="002D2F78">
              <w:rPr>
                <w:rFonts w:ascii="Times New Roman" w:hAnsi="Times New Roman" w:cs="Times New Roman"/>
                <w:vertAlign w:val="subscript"/>
              </w:rPr>
              <w:t xml:space="preserve">air </w:t>
            </w:r>
            <w:r w:rsidRPr="002D2F78">
              <w:rPr>
                <w:rFonts w:ascii="Times New Roman" w:hAnsi="Times New Roman" w:cs="Times New Roman"/>
              </w:rPr>
              <w:t>(m/d)</w:t>
            </w:r>
          </w:p>
        </w:tc>
        <w:tc>
          <w:tcPr>
            <w:tcW w:w="7020" w:type="dxa"/>
            <w:vAlign w:val="center"/>
          </w:tcPr>
          <w:p w14:paraId="715195E1" w14:textId="5498369C" w:rsidR="003B2407" w:rsidRPr="002D2F78" w:rsidRDefault="003B2407" w:rsidP="003B2407">
            <w:pPr>
              <w:rPr>
                <w:rFonts w:ascii="Times New Roman" w:hAnsi="Times New Roman" w:cs="Times New Roman"/>
              </w:rPr>
            </w:pPr>
            <w:r w:rsidRPr="002D2F78">
              <w:rPr>
                <w:rFonts w:ascii="Times New Roman" w:hAnsi="Times New Roman" w:cs="Times New Roman"/>
              </w:rPr>
              <w:t>120</w:t>
            </w:r>
          </w:p>
        </w:tc>
        <w:tc>
          <w:tcPr>
            <w:tcW w:w="2520" w:type="dxa"/>
            <w:vAlign w:val="center"/>
          </w:tcPr>
          <w:p w14:paraId="61EFDE55" w14:textId="075DE6CE" w:rsidR="003B2407" w:rsidRPr="003B2407" w:rsidRDefault="003B2407" w:rsidP="003B2407">
            <w:pPr>
              <w:rPr>
                <w:rFonts w:ascii="Times New Roman" w:hAnsi="Times New Roman" w:cs="Times New Roman"/>
                <w:highlight w:val="red"/>
              </w:rPr>
            </w:pPr>
            <w:r w:rsidRPr="00835F4A">
              <w:rPr>
                <w:rFonts w:ascii="Times New Roman" w:hAnsi="Times New Roman" w:cs="Times New Roman"/>
              </w:rPr>
              <w:t xml:space="preserve">Navarro et al., </w:t>
            </w:r>
            <w:r w:rsidRPr="003B2407">
              <w:rPr>
                <w:rFonts w:ascii="Times New Roman" w:hAnsi="Times New Roman" w:cs="Times New Roman"/>
              </w:rPr>
              <w:t>2018</w:t>
            </w:r>
          </w:p>
        </w:tc>
      </w:tr>
      <w:tr w:rsidR="003B2407" w:rsidRPr="002D2F78" w14:paraId="6288511E" w14:textId="77777777" w:rsidTr="007A6607">
        <w:trPr>
          <w:trHeight w:val="288"/>
          <w:jc w:val="center"/>
        </w:trPr>
        <w:tc>
          <w:tcPr>
            <w:tcW w:w="2425" w:type="dxa"/>
            <w:vAlign w:val="center"/>
          </w:tcPr>
          <w:p w14:paraId="648318AB" w14:textId="4D4B6580" w:rsidR="003B2407" w:rsidRPr="002D2F78" w:rsidRDefault="003B2407" w:rsidP="003B2407">
            <w:pPr>
              <w:rPr>
                <w:rFonts w:ascii="Times New Roman" w:hAnsi="Times New Roman" w:cs="Times New Roman"/>
              </w:rPr>
            </w:pPr>
            <w:r w:rsidRPr="002D2F78">
              <w:rPr>
                <w:rFonts w:ascii="Times New Roman" w:hAnsi="Times New Roman" w:cs="Times New Roman"/>
              </w:rPr>
              <w:t>kasl</w:t>
            </w:r>
            <w:r w:rsidRPr="002D2F78">
              <w:rPr>
                <w:rFonts w:ascii="Times New Roman" w:hAnsi="Times New Roman" w:cs="Times New Roman"/>
                <w:vertAlign w:val="subscript"/>
              </w:rPr>
              <w:t xml:space="preserve">soil </w:t>
            </w:r>
            <w:r w:rsidRPr="002D2F78">
              <w:rPr>
                <w:rFonts w:ascii="Times New Roman" w:hAnsi="Times New Roman" w:cs="Times New Roman"/>
              </w:rPr>
              <w:t>(m/d)</w:t>
            </w:r>
          </w:p>
        </w:tc>
        <w:tc>
          <w:tcPr>
            <w:tcW w:w="7020" w:type="dxa"/>
            <w:vAlign w:val="center"/>
          </w:tcPr>
          <w:p w14:paraId="145656E7" w14:textId="6081D104" w:rsidR="003B2407" w:rsidRPr="002D2F78" w:rsidRDefault="003B2407" w:rsidP="003B2407">
            <w:pPr>
              <w:rPr>
                <w:rFonts w:ascii="Times New Roman" w:hAnsi="Times New Roman" w:cs="Times New Roman"/>
              </w:rPr>
            </w:pPr>
            <w:r w:rsidRPr="002D2F78">
              <w:rPr>
                <w:rFonts w:ascii="Times New Roman" w:hAnsi="Times New Roman" w:cs="Times New Roman"/>
              </w:rPr>
              <w:t>0.48</w:t>
            </w:r>
          </w:p>
        </w:tc>
        <w:tc>
          <w:tcPr>
            <w:tcW w:w="2520" w:type="dxa"/>
            <w:vAlign w:val="center"/>
          </w:tcPr>
          <w:p w14:paraId="4F509C48" w14:textId="306F4ED5" w:rsidR="003B2407" w:rsidRPr="003B2407" w:rsidRDefault="003B2407" w:rsidP="003B2407">
            <w:pPr>
              <w:rPr>
                <w:rFonts w:ascii="Times New Roman" w:hAnsi="Times New Roman" w:cs="Times New Roman"/>
                <w:highlight w:val="red"/>
              </w:rPr>
            </w:pPr>
            <w:r w:rsidRPr="00835F4A">
              <w:rPr>
                <w:rFonts w:ascii="Times New Roman" w:hAnsi="Times New Roman" w:cs="Times New Roman"/>
              </w:rPr>
              <w:t xml:space="preserve">Navarro et al., </w:t>
            </w:r>
            <w:r w:rsidRPr="003B2407">
              <w:rPr>
                <w:rFonts w:ascii="Times New Roman" w:hAnsi="Times New Roman" w:cs="Times New Roman"/>
              </w:rPr>
              <w:t>2018</w:t>
            </w:r>
          </w:p>
        </w:tc>
      </w:tr>
      <w:tr w:rsidR="003B2407" w:rsidRPr="002D2F78" w14:paraId="3499D57E" w14:textId="77777777" w:rsidTr="007A6607">
        <w:trPr>
          <w:trHeight w:val="288"/>
          <w:jc w:val="center"/>
        </w:trPr>
        <w:tc>
          <w:tcPr>
            <w:tcW w:w="2425" w:type="dxa"/>
            <w:vAlign w:val="center"/>
          </w:tcPr>
          <w:p w14:paraId="229CD95F" w14:textId="37D2BE2B" w:rsidR="003B2407" w:rsidRPr="002D2F78" w:rsidRDefault="003B2407" w:rsidP="003B2407">
            <w:pPr>
              <w:rPr>
                <w:rFonts w:ascii="Times New Roman" w:hAnsi="Times New Roman" w:cs="Times New Roman"/>
              </w:rPr>
            </w:pPr>
            <w:r w:rsidRPr="002D2F78">
              <w:rPr>
                <w:rFonts w:ascii="Times New Roman" w:hAnsi="Times New Roman" w:cs="Times New Roman"/>
              </w:rPr>
              <w:t>HENRY (Pa*m</w:t>
            </w:r>
            <w:r w:rsidRPr="002D2F78">
              <w:rPr>
                <w:rFonts w:ascii="Times New Roman" w:hAnsi="Times New Roman" w:cs="Times New Roman"/>
                <w:vertAlign w:val="superscript"/>
              </w:rPr>
              <w:t>3</w:t>
            </w:r>
            <w:r w:rsidRPr="002D2F78">
              <w:rPr>
                <w:rFonts w:ascii="Times New Roman" w:hAnsi="Times New Roman" w:cs="Times New Roman"/>
              </w:rPr>
              <w:t>/mol)</w:t>
            </w:r>
          </w:p>
        </w:tc>
        <w:tc>
          <w:tcPr>
            <w:tcW w:w="7020" w:type="dxa"/>
            <w:vAlign w:val="center"/>
          </w:tcPr>
          <w:p w14:paraId="764BD372" w14:textId="2AD638A9" w:rsidR="003B2407" w:rsidRPr="002D2F78" w:rsidRDefault="003B2407" w:rsidP="003B2407">
            <w:pPr>
              <w:rPr>
                <w:rFonts w:ascii="Times New Roman" w:hAnsi="Times New Roman" w:cs="Times New Roman"/>
              </w:rPr>
            </w:pPr>
            <w:r w:rsidRPr="002D2F78">
              <w:rPr>
                <w:rFonts w:ascii="Times New Roman" w:hAnsi="Times New Roman" w:cs="Times New Roman"/>
              </w:rPr>
              <w:t>Henry's constant for each target PhAC</w:t>
            </w:r>
          </w:p>
        </w:tc>
        <w:tc>
          <w:tcPr>
            <w:tcW w:w="2520" w:type="dxa"/>
            <w:vAlign w:val="center"/>
          </w:tcPr>
          <w:p w14:paraId="55FBB69F" w14:textId="77487858" w:rsidR="003B2407" w:rsidRPr="002D2F78" w:rsidRDefault="003B2407" w:rsidP="003B2407">
            <w:pPr>
              <w:rPr>
                <w:rFonts w:ascii="Times New Roman" w:hAnsi="Times New Roman" w:cs="Times New Roman"/>
              </w:rPr>
            </w:pPr>
            <w:r w:rsidRPr="002D2F78">
              <w:rPr>
                <w:rFonts w:ascii="Times New Roman" w:hAnsi="Times New Roman" w:cs="Times New Roman"/>
              </w:rPr>
              <w:t>Table S1</w:t>
            </w:r>
          </w:p>
        </w:tc>
      </w:tr>
      <w:tr w:rsidR="003B2407" w:rsidRPr="002D2F78" w14:paraId="480EAACD" w14:textId="77777777" w:rsidTr="007A6607">
        <w:trPr>
          <w:trHeight w:val="288"/>
          <w:jc w:val="center"/>
        </w:trPr>
        <w:tc>
          <w:tcPr>
            <w:tcW w:w="2425" w:type="dxa"/>
            <w:vAlign w:val="center"/>
          </w:tcPr>
          <w:p w14:paraId="7B317F7C" w14:textId="323DB6B7" w:rsidR="003B2407" w:rsidRPr="002D2F78" w:rsidRDefault="003B2407" w:rsidP="003B2407">
            <w:pPr>
              <w:rPr>
                <w:rFonts w:ascii="Times New Roman" w:hAnsi="Times New Roman" w:cs="Times New Roman"/>
              </w:rPr>
            </w:pPr>
            <w:r w:rsidRPr="002D2F78">
              <w:rPr>
                <w:rFonts w:ascii="Times New Roman" w:hAnsi="Times New Roman" w:cs="Times New Roman"/>
              </w:rPr>
              <w:t>R (Pa*m</w:t>
            </w:r>
            <w:r w:rsidRPr="002D2F78">
              <w:rPr>
                <w:rFonts w:ascii="Times New Roman" w:hAnsi="Times New Roman" w:cs="Times New Roman"/>
                <w:vertAlign w:val="superscript"/>
              </w:rPr>
              <w:t>3</w:t>
            </w:r>
            <w:r w:rsidRPr="002D2F78">
              <w:rPr>
                <w:rFonts w:ascii="Times New Roman" w:hAnsi="Times New Roman" w:cs="Times New Roman"/>
              </w:rPr>
              <w:t>/mol*K)</w:t>
            </w:r>
          </w:p>
        </w:tc>
        <w:tc>
          <w:tcPr>
            <w:tcW w:w="7020" w:type="dxa"/>
            <w:vAlign w:val="center"/>
          </w:tcPr>
          <w:p w14:paraId="34F4B028" w14:textId="04974FF1" w:rsidR="003B2407" w:rsidRPr="002D2F78" w:rsidRDefault="003B2407" w:rsidP="003B2407">
            <w:pPr>
              <w:rPr>
                <w:rFonts w:ascii="Times New Roman" w:hAnsi="Times New Roman" w:cs="Times New Roman"/>
              </w:rPr>
            </w:pPr>
            <w:r w:rsidRPr="002D2F78">
              <w:rPr>
                <w:rFonts w:ascii="Times New Roman" w:hAnsi="Times New Roman" w:cs="Times New Roman"/>
              </w:rPr>
              <w:t>8.314</w:t>
            </w:r>
          </w:p>
        </w:tc>
        <w:tc>
          <w:tcPr>
            <w:tcW w:w="2520" w:type="dxa"/>
            <w:vAlign w:val="center"/>
          </w:tcPr>
          <w:p w14:paraId="2A16CEF7" w14:textId="3BE292A3" w:rsidR="003B2407" w:rsidRPr="002D2F78" w:rsidRDefault="003B2407" w:rsidP="003B2407">
            <w:pPr>
              <w:rPr>
                <w:rFonts w:ascii="Times New Roman" w:hAnsi="Times New Roman" w:cs="Times New Roman"/>
              </w:rPr>
            </w:pPr>
            <w:r w:rsidRPr="002D2F78">
              <w:rPr>
                <w:rFonts w:ascii="Times New Roman" w:hAnsi="Times New Roman" w:cs="Times New Roman"/>
              </w:rPr>
              <w:t>Page 91</w:t>
            </w:r>
            <w:r w:rsidRPr="002D2F78">
              <w:rPr>
                <w:rFonts w:ascii="Times New Roman" w:hAnsi="Times New Roman" w:cs="Times New Roman"/>
                <w:vertAlign w:val="superscript"/>
              </w:rPr>
              <w:t>a</w:t>
            </w:r>
          </w:p>
        </w:tc>
      </w:tr>
      <w:tr w:rsidR="003B2407" w:rsidRPr="002D2F78" w14:paraId="0DFD8A23" w14:textId="77777777" w:rsidTr="007A6607">
        <w:trPr>
          <w:trHeight w:val="288"/>
          <w:jc w:val="center"/>
        </w:trPr>
        <w:tc>
          <w:tcPr>
            <w:tcW w:w="2425" w:type="dxa"/>
            <w:vAlign w:val="center"/>
          </w:tcPr>
          <w:p w14:paraId="0CA0138D" w14:textId="7E2058FE" w:rsidR="003B2407" w:rsidRPr="002D2F78" w:rsidRDefault="003B2407" w:rsidP="003B2407">
            <w:pPr>
              <w:rPr>
                <w:rFonts w:ascii="Times New Roman" w:hAnsi="Times New Roman" w:cs="Times New Roman"/>
              </w:rPr>
            </w:pPr>
            <w:r w:rsidRPr="002D2F78">
              <w:rPr>
                <w:rFonts w:ascii="Times New Roman" w:hAnsi="Times New Roman" w:cs="Times New Roman"/>
              </w:rPr>
              <w:t>T (K)</w:t>
            </w:r>
          </w:p>
        </w:tc>
        <w:tc>
          <w:tcPr>
            <w:tcW w:w="7020" w:type="dxa"/>
            <w:vAlign w:val="center"/>
          </w:tcPr>
          <w:p w14:paraId="741AB45A" w14:textId="3A030A0D" w:rsidR="003B2407" w:rsidRPr="002D2F78" w:rsidRDefault="003B2407" w:rsidP="003B2407">
            <w:pPr>
              <w:rPr>
                <w:rFonts w:ascii="Times New Roman" w:hAnsi="Times New Roman" w:cs="Times New Roman"/>
              </w:rPr>
            </w:pPr>
            <w:r w:rsidRPr="002D2F78">
              <w:rPr>
                <w:rFonts w:ascii="Times New Roman" w:hAnsi="Times New Roman" w:cs="Times New Roman"/>
              </w:rPr>
              <w:t>285</w:t>
            </w:r>
          </w:p>
        </w:tc>
        <w:tc>
          <w:tcPr>
            <w:tcW w:w="2520" w:type="dxa"/>
            <w:vAlign w:val="center"/>
          </w:tcPr>
          <w:p w14:paraId="3F85E060" w14:textId="21A55F47" w:rsidR="003B2407" w:rsidRPr="002D2F78" w:rsidRDefault="003B2407" w:rsidP="003B2407">
            <w:pPr>
              <w:rPr>
                <w:rFonts w:ascii="Times New Roman" w:hAnsi="Times New Roman" w:cs="Times New Roman"/>
              </w:rPr>
            </w:pPr>
            <w:r w:rsidRPr="002D2F78">
              <w:rPr>
                <w:rFonts w:ascii="Times New Roman" w:hAnsi="Times New Roman" w:cs="Times New Roman"/>
              </w:rPr>
              <w:t>Page 91</w:t>
            </w:r>
            <w:r w:rsidRPr="002D2F78">
              <w:rPr>
                <w:rFonts w:ascii="Times New Roman" w:hAnsi="Times New Roman" w:cs="Times New Roman"/>
                <w:vertAlign w:val="superscript"/>
              </w:rPr>
              <w:t>a</w:t>
            </w:r>
          </w:p>
        </w:tc>
      </w:tr>
      <w:tr w:rsidR="003B2407" w:rsidRPr="002D2F78" w14:paraId="44FE3D97" w14:textId="77777777" w:rsidTr="007A6607">
        <w:trPr>
          <w:trHeight w:val="288"/>
          <w:jc w:val="center"/>
        </w:trPr>
        <w:tc>
          <w:tcPr>
            <w:tcW w:w="2425" w:type="dxa"/>
            <w:vAlign w:val="center"/>
          </w:tcPr>
          <w:p w14:paraId="52A90A39" w14:textId="6044F65D" w:rsidR="003B2407" w:rsidRPr="002D2F78" w:rsidRDefault="003B2407" w:rsidP="003B2407">
            <w:pPr>
              <w:rPr>
                <w:rFonts w:ascii="Times New Roman" w:hAnsi="Times New Roman" w:cs="Times New Roman"/>
              </w:rPr>
            </w:pPr>
            <w:r w:rsidRPr="002D2F78">
              <w:rPr>
                <w:rFonts w:ascii="Times New Roman" w:hAnsi="Times New Roman" w:cs="Times New Roman"/>
              </w:rPr>
              <w:t>Foc</w:t>
            </w:r>
            <w:r w:rsidRPr="002D2F78">
              <w:rPr>
                <w:rFonts w:ascii="Times New Roman" w:hAnsi="Times New Roman" w:cs="Times New Roman"/>
                <w:vertAlign w:val="subscript"/>
              </w:rPr>
              <w:t>soil</w:t>
            </w:r>
            <w:r w:rsidRPr="002D2F78">
              <w:rPr>
                <w:rFonts w:ascii="Times New Roman" w:hAnsi="Times New Roman" w:cs="Times New Roman"/>
              </w:rPr>
              <w:t xml:space="preserve"> (Kg/Kg)</w:t>
            </w:r>
          </w:p>
        </w:tc>
        <w:tc>
          <w:tcPr>
            <w:tcW w:w="7020" w:type="dxa"/>
            <w:vAlign w:val="center"/>
          </w:tcPr>
          <w:p w14:paraId="39FA1EAC" w14:textId="50AC4A3E" w:rsidR="003B2407" w:rsidRPr="002D2F78" w:rsidRDefault="003B2407" w:rsidP="003B2407">
            <w:pPr>
              <w:rPr>
                <w:rFonts w:ascii="Times New Roman" w:hAnsi="Times New Roman" w:cs="Times New Roman"/>
              </w:rPr>
            </w:pPr>
            <w:r w:rsidRPr="002D2F78">
              <w:rPr>
                <w:rFonts w:ascii="Times New Roman" w:hAnsi="Times New Roman" w:cs="Times New Roman"/>
              </w:rPr>
              <w:t>0.02</w:t>
            </w:r>
          </w:p>
        </w:tc>
        <w:tc>
          <w:tcPr>
            <w:tcW w:w="2520" w:type="dxa"/>
            <w:vAlign w:val="center"/>
          </w:tcPr>
          <w:p w14:paraId="4B7790E3" w14:textId="7CA8FB0B" w:rsidR="003B2407" w:rsidRPr="002D2F78" w:rsidRDefault="003B2407" w:rsidP="003B2407">
            <w:pPr>
              <w:rPr>
                <w:rFonts w:ascii="Times New Roman" w:hAnsi="Times New Roman" w:cs="Times New Roman"/>
              </w:rPr>
            </w:pPr>
            <w:r w:rsidRPr="002D2F78">
              <w:rPr>
                <w:rFonts w:ascii="Times New Roman" w:hAnsi="Times New Roman" w:cs="Times New Roman"/>
              </w:rPr>
              <w:t>Table R.16-8</w:t>
            </w:r>
            <w:r w:rsidRPr="002D2F78">
              <w:rPr>
                <w:rFonts w:ascii="Times New Roman" w:hAnsi="Times New Roman" w:cs="Times New Roman"/>
                <w:vertAlign w:val="superscript"/>
              </w:rPr>
              <w:t>a</w:t>
            </w:r>
          </w:p>
        </w:tc>
      </w:tr>
      <w:tr w:rsidR="003B2407" w:rsidRPr="002D2F78" w14:paraId="41651DA7" w14:textId="77777777" w:rsidTr="007A6607">
        <w:trPr>
          <w:trHeight w:val="288"/>
          <w:jc w:val="center"/>
        </w:trPr>
        <w:tc>
          <w:tcPr>
            <w:tcW w:w="2425" w:type="dxa"/>
            <w:vAlign w:val="center"/>
          </w:tcPr>
          <w:p w14:paraId="688D9DA0" w14:textId="1F6C2CAB" w:rsidR="003B2407" w:rsidRPr="002D2F78" w:rsidRDefault="003B2407" w:rsidP="003B2407">
            <w:pPr>
              <w:rPr>
                <w:rFonts w:ascii="Times New Roman" w:hAnsi="Times New Roman" w:cs="Times New Roman"/>
              </w:rPr>
            </w:pPr>
            <w:r w:rsidRPr="002D2F78">
              <w:rPr>
                <w:rFonts w:ascii="Times New Roman" w:hAnsi="Times New Roman" w:cs="Times New Roman"/>
              </w:rPr>
              <w:t>Foc</w:t>
            </w:r>
            <w:r w:rsidRPr="002D2F78">
              <w:rPr>
                <w:rFonts w:ascii="Times New Roman" w:hAnsi="Times New Roman" w:cs="Times New Roman"/>
                <w:vertAlign w:val="subscript"/>
              </w:rPr>
              <w:t>susp</w:t>
            </w:r>
            <w:r w:rsidRPr="002D2F78">
              <w:rPr>
                <w:rFonts w:ascii="Times New Roman" w:hAnsi="Times New Roman" w:cs="Times New Roman"/>
              </w:rPr>
              <w:t xml:space="preserve"> (Kg/Kg)</w:t>
            </w:r>
          </w:p>
        </w:tc>
        <w:tc>
          <w:tcPr>
            <w:tcW w:w="7020" w:type="dxa"/>
            <w:vAlign w:val="center"/>
          </w:tcPr>
          <w:p w14:paraId="1BE4DFD0" w14:textId="565354E8" w:rsidR="003B2407" w:rsidRPr="002D2F78" w:rsidRDefault="003B2407" w:rsidP="003B2407">
            <w:pPr>
              <w:rPr>
                <w:rFonts w:ascii="Times New Roman" w:hAnsi="Times New Roman" w:cs="Times New Roman"/>
              </w:rPr>
            </w:pPr>
            <w:r w:rsidRPr="002D2F78">
              <w:rPr>
                <w:rFonts w:ascii="Times New Roman" w:hAnsi="Times New Roman" w:cs="Times New Roman"/>
              </w:rPr>
              <w:t>0.1</w:t>
            </w:r>
          </w:p>
        </w:tc>
        <w:tc>
          <w:tcPr>
            <w:tcW w:w="2520" w:type="dxa"/>
            <w:vAlign w:val="center"/>
          </w:tcPr>
          <w:p w14:paraId="366AFC7D" w14:textId="0628C697" w:rsidR="003B2407" w:rsidRPr="002D2F78" w:rsidRDefault="003B2407" w:rsidP="003B2407">
            <w:pPr>
              <w:rPr>
                <w:rFonts w:ascii="Times New Roman" w:hAnsi="Times New Roman" w:cs="Times New Roman"/>
              </w:rPr>
            </w:pPr>
            <w:r w:rsidRPr="002D2F78">
              <w:rPr>
                <w:rFonts w:ascii="Times New Roman" w:hAnsi="Times New Roman" w:cs="Times New Roman"/>
              </w:rPr>
              <w:t>Table R.16-8</w:t>
            </w:r>
            <w:r w:rsidRPr="002D2F78">
              <w:rPr>
                <w:rFonts w:ascii="Times New Roman" w:hAnsi="Times New Roman" w:cs="Times New Roman"/>
                <w:vertAlign w:val="superscript"/>
              </w:rPr>
              <w:t>a</w:t>
            </w:r>
          </w:p>
        </w:tc>
      </w:tr>
      <w:tr w:rsidR="003B2407" w:rsidRPr="002D2F78" w14:paraId="3E1CD23D" w14:textId="77777777" w:rsidTr="007A6607">
        <w:trPr>
          <w:trHeight w:val="288"/>
          <w:jc w:val="center"/>
        </w:trPr>
        <w:tc>
          <w:tcPr>
            <w:tcW w:w="2425" w:type="dxa"/>
            <w:vAlign w:val="center"/>
          </w:tcPr>
          <w:p w14:paraId="5F2F6C21" w14:textId="3EFA3838" w:rsidR="003B2407" w:rsidRPr="002D2F78" w:rsidRDefault="003B2407" w:rsidP="003B2407">
            <w:pPr>
              <w:rPr>
                <w:rFonts w:ascii="Times New Roman" w:hAnsi="Times New Roman" w:cs="Times New Roman"/>
              </w:rPr>
            </w:pPr>
            <w:r w:rsidRPr="002D2F78">
              <w:rPr>
                <w:rFonts w:ascii="Times New Roman" w:hAnsi="Times New Roman" w:cs="Times New Roman"/>
              </w:rPr>
              <w:t>K</w:t>
            </w:r>
            <w:r w:rsidRPr="002D2F78">
              <w:rPr>
                <w:rFonts w:ascii="Times New Roman" w:hAnsi="Times New Roman" w:cs="Times New Roman"/>
                <w:vertAlign w:val="subscript"/>
              </w:rPr>
              <w:t>OC</w:t>
            </w:r>
            <w:r w:rsidRPr="002D2F78">
              <w:rPr>
                <w:rFonts w:ascii="Times New Roman" w:hAnsi="Times New Roman" w:cs="Times New Roman"/>
              </w:rPr>
              <w:t xml:space="preserve"> (L/Kg)</w:t>
            </w:r>
          </w:p>
        </w:tc>
        <w:tc>
          <w:tcPr>
            <w:tcW w:w="7020" w:type="dxa"/>
            <w:vAlign w:val="center"/>
          </w:tcPr>
          <w:p w14:paraId="39540D5F" w14:textId="403A1B2E" w:rsidR="003B2407" w:rsidRPr="002D2F78" w:rsidRDefault="003B2407" w:rsidP="003B2407">
            <w:pPr>
              <w:rPr>
                <w:rFonts w:ascii="Times New Roman" w:hAnsi="Times New Roman" w:cs="Times New Roman"/>
              </w:rPr>
            </w:pPr>
            <w:r w:rsidRPr="002D2F78">
              <w:rPr>
                <w:rFonts w:ascii="Times New Roman" w:hAnsi="Times New Roman" w:cs="Times New Roman"/>
              </w:rPr>
              <w:t>Partition coefficient organic carbon-water for each target PhAC</w:t>
            </w:r>
          </w:p>
        </w:tc>
        <w:tc>
          <w:tcPr>
            <w:tcW w:w="2520" w:type="dxa"/>
            <w:vAlign w:val="center"/>
          </w:tcPr>
          <w:p w14:paraId="6891D81D" w14:textId="5BBF0E06" w:rsidR="003B2407" w:rsidRPr="002D2F78" w:rsidRDefault="003B2407" w:rsidP="003B2407">
            <w:pPr>
              <w:rPr>
                <w:rFonts w:ascii="Times New Roman" w:hAnsi="Times New Roman" w:cs="Times New Roman"/>
              </w:rPr>
            </w:pPr>
            <w:r w:rsidRPr="002D2F78">
              <w:rPr>
                <w:rFonts w:ascii="Times New Roman" w:hAnsi="Times New Roman" w:cs="Times New Roman"/>
              </w:rPr>
              <w:t>Table S1</w:t>
            </w:r>
          </w:p>
        </w:tc>
      </w:tr>
      <w:tr w:rsidR="003B2407" w:rsidRPr="002D2F78" w14:paraId="208A7754" w14:textId="77777777" w:rsidTr="007A6607">
        <w:trPr>
          <w:trHeight w:val="288"/>
          <w:jc w:val="center"/>
        </w:trPr>
        <w:tc>
          <w:tcPr>
            <w:tcW w:w="2425" w:type="dxa"/>
            <w:vAlign w:val="center"/>
          </w:tcPr>
          <w:p w14:paraId="72BA31BE" w14:textId="2FB2DFFA" w:rsidR="003B2407" w:rsidRPr="002D2F78" w:rsidRDefault="003B2407" w:rsidP="003B2407">
            <w:pPr>
              <w:rPr>
                <w:rFonts w:ascii="Times New Roman" w:hAnsi="Times New Roman" w:cs="Times New Roman"/>
              </w:rPr>
            </w:pPr>
            <w:r w:rsidRPr="002D2F78">
              <w:rPr>
                <w:rFonts w:ascii="Times New Roman" w:hAnsi="Times New Roman" w:cs="Times New Roman"/>
                <w:lang w:val="es-ES"/>
              </w:rPr>
              <w:t>K</w:t>
            </w:r>
            <w:r w:rsidRPr="002D2F78">
              <w:rPr>
                <w:rFonts w:ascii="Times New Roman" w:hAnsi="Times New Roman" w:cs="Times New Roman"/>
                <w:vertAlign w:val="subscript"/>
                <w:lang w:val="es-ES"/>
              </w:rPr>
              <w:t>OW</w:t>
            </w:r>
            <w:r w:rsidRPr="002D2F78">
              <w:rPr>
                <w:rFonts w:ascii="Times New Roman" w:hAnsi="Times New Roman" w:cs="Times New Roman"/>
                <w:lang w:val="es-ES"/>
              </w:rPr>
              <w:t xml:space="preserve"> (L/Kg)</w:t>
            </w:r>
          </w:p>
        </w:tc>
        <w:tc>
          <w:tcPr>
            <w:tcW w:w="7020" w:type="dxa"/>
            <w:vAlign w:val="center"/>
          </w:tcPr>
          <w:p w14:paraId="6C134014" w14:textId="7C4756CE" w:rsidR="003B2407" w:rsidRPr="002D2F78" w:rsidRDefault="003B2407" w:rsidP="003B2407">
            <w:pPr>
              <w:rPr>
                <w:rFonts w:ascii="Times New Roman" w:hAnsi="Times New Roman" w:cs="Times New Roman"/>
              </w:rPr>
            </w:pPr>
            <w:r w:rsidRPr="002D2F78">
              <w:rPr>
                <w:rFonts w:ascii="Times New Roman" w:hAnsi="Times New Roman" w:cs="Times New Roman"/>
              </w:rPr>
              <w:t>n-Octanol/Water Partition Coefficient for each target PhAC</w:t>
            </w:r>
          </w:p>
        </w:tc>
        <w:tc>
          <w:tcPr>
            <w:tcW w:w="2520" w:type="dxa"/>
            <w:vAlign w:val="center"/>
          </w:tcPr>
          <w:p w14:paraId="398E3B6C" w14:textId="57DA06A2" w:rsidR="003B2407" w:rsidRPr="002D2F78" w:rsidRDefault="003B2407" w:rsidP="003B2407">
            <w:pPr>
              <w:rPr>
                <w:rFonts w:ascii="Times New Roman" w:hAnsi="Times New Roman" w:cs="Times New Roman"/>
              </w:rPr>
            </w:pPr>
            <w:r w:rsidRPr="002D2F78">
              <w:rPr>
                <w:rFonts w:ascii="Times New Roman" w:hAnsi="Times New Roman" w:cs="Times New Roman"/>
              </w:rPr>
              <w:t>Table S1</w:t>
            </w:r>
          </w:p>
        </w:tc>
      </w:tr>
      <w:tr w:rsidR="003B2407" w:rsidRPr="002D2F78" w14:paraId="794A7163" w14:textId="77777777" w:rsidTr="007A6607">
        <w:trPr>
          <w:trHeight w:val="288"/>
          <w:jc w:val="center"/>
        </w:trPr>
        <w:tc>
          <w:tcPr>
            <w:tcW w:w="2425" w:type="dxa"/>
            <w:vAlign w:val="center"/>
          </w:tcPr>
          <w:p w14:paraId="7B1083DD" w14:textId="2BF161EE" w:rsidR="003B2407" w:rsidRPr="002D2F78" w:rsidRDefault="003B2407" w:rsidP="003B2407">
            <w:pPr>
              <w:rPr>
                <w:rFonts w:ascii="Times New Roman" w:hAnsi="Times New Roman" w:cs="Times New Roman"/>
              </w:rPr>
            </w:pPr>
            <w:r w:rsidRPr="002D2F78">
              <w:rPr>
                <w:rFonts w:ascii="Times New Roman" w:hAnsi="Times New Roman" w:cs="Times New Roman"/>
                <w:lang w:val="es-ES"/>
              </w:rPr>
              <w:t>Finf</w:t>
            </w:r>
            <w:r w:rsidRPr="002D2F78">
              <w:rPr>
                <w:rFonts w:ascii="Times New Roman" w:hAnsi="Times New Roman" w:cs="Times New Roman"/>
                <w:vertAlign w:val="subscript"/>
                <w:lang w:val="es-ES"/>
              </w:rPr>
              <w:t>soil</w:t>
            </w:r>
          </w:p>
        </w:tc>
        <w:tc>
          <w:tcPr>
            <w:tcW w:w="7020" w:type="dxa"/>
            <w:vAlign w:val="center"/>
          </w:tcPr>
          <w:p w14:paraId="439FB7E3" w14:textId="6646AB45" w:rsidR="003B2407" w:rsidRPr="002D2F78" w:rsidRDefault="003B2407" w:rsidP="003B2407">
            <w:pPr>
              <w:rPr>
                <w:rFonts w:ascii="Times New Roman" w:hAnsi="Times New Roman" w:cs="Times New Roman"/>
              </w:rPr>
            </w:pPr>
            <w:r w:rsidRPr="002D2F78">
              <w:rPr>
                <w:rFonts w:ascii="Times New Roman" w:hAnsi="Times New Roman" w:cs="Times New Roman"/>
              </w:rPr>
              <w:t>0.25</w:t>
            </w:r>
          </w:p>
        </w:tc>
        <w:tc>
          <w:tcPr>
            <w:tcW w:w="2520" w:type="dxa"/>
            <w:vAlign w:val="center"/>
          </w:tcPr>
          <w:p w14:paraId="615E4A04" w14:textId="40255EAB" w:rsidR="003B2407" w:rsidRPr="002D2F78" w:rsidRDefault="003B2407" w:rsidP="003B2407">
            <w:pPr>
              <w:rPr>
                <w:rFonts w:ascii="Times New Roman" w:hAnsi="Times New Roman" w:cs="Times New Roman"/>
              </w:rPr>
            </w:pPr>
            <w:r w:rsidRPr="002D2F78">
              <w:rPr>
                <w:rFonts w:ascii="Times New Roman" w:hAnsi="Times New Roman" w:cs="Times New Roman"/>
                <w:lang w:val="es-ES"/>
              </w:rPr>
              <w:t>Page 125</w:t>
            </w:r>
            <w:r w:rsidRPr="002D2F78">
              <w:rPr>
                <w:rFonts w:ascii="Times New Roman" w:hAnsi="Times New Roman" w:cs="Times New Roman"/>
                <w:vertAlign w:val="superscript"/>
                <w:lang w:val="es-ES"/>
              </w:rPr>
              <w:t>a</w:t>
            </w:r>
          </w:p>
        </w:tc>
      </w:tr>
      <w:tr w:rsidR="003B2407" w:rsidRPr="002D2F78" w14:paraId="0225C605" w14:textId="77777777" w:rsidTr="007A6607">
        <w:trPr>
          <w:trHeight w:val="288"/>
          <w:jc w:val="center"/>
        </w:trPr>
        <w:tc>
          <w:tcPr>
            <w:tcW w:w="2425" w:type="dxa"/>
            <w:vAlign w:val="center"/>
          </w:tcPr>
          <w:p w14:paraId="62455711" w14:textId="74AD8F79" w:rsidR="003B2407" w:rsidRPr="002D2F78" w:rsidRDefault="003B2407" w:rsidP="003B2407">
            <w:pPr>
              <w:rPr>
                <w:rFonts w:ascii="Times New Roman" w:hAnsi="Times New Roman" w:cs="Times New Roman"/>
              </w:rPr>
            </w:pPr>
            <w:r w:rsidRPr="002D2F78">
              <w:rPr>
                <w:rFonts w:ascii="Times New Roman" w:hAnsi="Times New Roman" w:cs="Times New Roman"/>
                <w:lang w:val="es-ES"/>
              </w:rPr>
              <w:t>RAINrate (m/d)</w:t>
            </w:r>
          </w:p>
        </w:tc>
        <w:tc>
          <w:tcPr>
            <w:tcW w:w="7020" w:type="dxa"/>
            <w:vAlign w:val="center"/>
          </w:tcPr>
          <w:p w14:paraId="192A05D0" w14:textId="41660E7E" w:rsidR="003B2407" w:rsidRPr="002D2F78" w:rsidRDefault="003B2407" w:rsidP="003B2407">
            <w:pPr>
              <w:rPr>
                <w:rFonts w:ascii="Times New Roman" w:hAnsi="Times New Roman" w:cs="Times New Roman"/>
              </w:rPr>
            </w:pPr>
            <w:r w:rsidRPr="002D2F78">
              <w:rPr>
                <w:rFonts w:ascii="Times New Roman" w:hAnsi="Times New Roman" w:cs="Times New Roman"/>
              </w:rPr>
              <w:t>1.92x10-3</w:t>
            </w:r>
          </w:p>
        </w:tc>
        <w:tc>
          <w:tcPr>
            <w:tcW w:w="2520" w:type="dxa"/>
            <w:vAlign w:val="center"/>
          </w:tcPr>
          <w:p w14:paraId="7C2DBFD8" w14:textId="0346C33B" w:rsidR="003B2407" w:rsidRPr="002D2F78" w:rsidRDefault="003B2407" w:rsidP="003B2407">
            <w:pPr>
              <w:rPr>
                <w:rFonts w:ascii="Times New Roman" w:hAnsi="Times New Roman" w:cs="Times New Roman"/>
              </w:rPr>
            </w:pPr>
            <w:r w:rsidRPr="002D2F78">
              <w:rPr>
                <w:rFonts w:ascii="Times New Roman" w:hAnsi="Times New Roman" w:cs="Times New Roman"/>
                <w:lang w:val="es-ES"/>
              </w:rPr>
              <w:t>Page 125</w:t>
            </w:r>
            <w:r w:rsidRPr="002D2F78">
              <w:rPr>
                <w:rFonts w:ascii="Times New Roman" w:hAnsi="Times New Roman" w:cs="Times New Roman"/>
                <w:vertAlign w:val="superscript"/>
                <w:lang w:val="es-ES"/>
              </w:rPr>
              <w:t>a</w:t>
            </w:r>
          </w:p>
        </w:tc>
      </w:tr>
      <w:tr w:rsidR="003B2407" w:rsidRPr="002D2F78" w14:paraId="09170332" w14:textId="77777777" w:rsidTr="007A6607">
        <w:trPr>
          <w:trHeight w:val="288"/>
          <w:jc w:val="center"/>
        </w:trPr>
        <w:tc>
          <w:tcPr>
            <w:tcW w:w="2425" w:type="dxa"/>
            <w:vAlign w:val="center"/>
          </w:tcPr>
          <w:p w14:paraId="37ECDF6C" w14:textId="4CBC5E8A" w:rsidR="003B2407" w:rsidRPr="002D2F78" w:rsidRDefault="003B2407" w:rsidP="003B2407">
            <w:pPr>
              <w:rPr>
                <w:rFonts w:ascii="Times New Roman" w:hAnsi="Times New Roman" w:cs="Times New Roman"/>
              </w:rPr>
            </w:pPr>
            <w:r w:rsidRPr="002D2F78">
              <w:rPr>
                <w:rFonts w:ascii="Times New Roman" w:hAnsi="Times New Roman" w:cs="Times New Roman"/>
                <w:lang w:val="es-ES"/>
              </w:rPr>
              <w:t>DT50bio</w:t>
            </w:r>
            <w:r w:rsidRPr="002D2F78">
              <w:rPr>
                <w:rFonts w:ascii="Times New Roman" w:hAnsi="Times New Roman" w:cs="Times New Roman"/>
                <w:vertAlign w:val="subscript"/>
                <w:lang w:val="es-ES"/>
              </w:rPr>
              <w:t>soil</w:t>
            </w:r>
          </w:p>
        </w:tc>
        <w:tc>
          <w:tcPr>
            <w:tcW w:w="7020" w:type="dxa"/>
            <w:vAlign w:val="center"/>
          </w:tcPr>
          <w:p w14:paraId="154400D6" w14:textId="01BB9354" w:rsidR="003B2407" w:rsidRPr="002D2F78" w:rsidRDefault="003B2407" w:rsidP="003B2407">
            <w:pPr>
              <w:rPr>
                <w:rFonts w:ascii="Times New Roman" w:hAnsi="Times New Roman" w:cs="Times New Roman"/>
              </w:rPr>
            </w:pPr>
            <w:r w:rsidRPr="002D2F78">
              <w:rPr>
                <w:rFonts w:ascii="Times New Roman" w:hAnsi="Times New Roman" w:cs="Times New Roman"/>
              </w:rPr>
              <w:t>Half-life in soil for each target PhAC</w:t>
            </w:r>
          </w:p>
        </w:tc>
        <w:tc>
          <w:tcPr>
            <w:tcW w:w="2520" w:type="dxa"/>
            <w:vAlign w:val="center"/>
          </w:tcPr>
          <w:p w14:paraId="6CE0D9F8" w14:textId="08532E78" w:rsidR="003B2407" w:rsidRPr="00370652" w:rsidRDefault="003B2407" w:rsidP="003B2407">
            <w:pPr>
              <w:rPr>
                <w:rFonts w:ascii="Times New Roman" w:hAnsi="Times New Roman" w:cs="Times New Roman"/>
              </w:rPr>
            </w:pPr>
            <w:r w:rsidRPr="002D2F78">
              <w:rPr>
                <w:rFonts w:ascii="Times New Roman" w:hAnsi="Times New Roman" w:cs="Times New Roman"/>
                <w:lang w:val="es-ES"/>
              </w:rPr>
              <w:t xml:space="preserve">Table </w:t>
            </w:r>
            <w:r>
              <w:rPr>
                <w:rFonts w:ascii="Times New Roman" w:hAnsi="Times New Roman" w:cs="Times New Roman"/>
                <w:lang w:val="es-ES"/>
              </w:rPr>
              <w:t>R.16-12</w:t>
            </w:r>
            <w:r>
              <w:rPr>
                <w:rFonts w:ascii="Times New Roman" w:hAnsi="Times New Roman" w:cs="Times New Roman"/>
                <w:vertAlign w:val="superscript"/>
                <w:lang w:val="es-ES"/>
              </w:rPr>
              <w:t>a</w:t>
            </w:r>
          </w:p>
        </w:tc>
      </w:tr>
      <w:tr w:rsidR="003B2407" w:rsidRPr="002D2F78" w14:paraId="6A989712" w14:textId="77777777" w:rsidTr="007A6607">
        <w:trPr>
          <w:trHeight w:val="288"/>
          <w:jc w:val="center"/>
        </w:trPr>
        <w:tc>
          <w:tcPr>
            <w:tcW w:w="2425" w:type="dxa"/>
            <w:vAlign w:val="center"/>
          </w:tcPr>
          <w:p w14:paraId="5B386B9E" w14:textId="6A8DBB3E" w:rsidR="003B2407" w:rsidRPr="002D2F78" w:rsidRDefault="003B2407" w:rsidP="003B2407">
            <w:pPr>
              <w:rPr>
                <w:rFonts w:ascii="Times New Roman" w:hAnsi="Times New Roman" w:cs="Times New Roman"/>
                <w:lang w:val="es-ES"/>
              </w:rPr>
            </w:pPr>
            <w:r w:rsidRPr="002D2F78">
              <w:rPr>
                <w:rFonts w:ascii="Times New Roman" w:hAnsi="Times New Roman" w:cs="Times New Roman"/>
                <w:lang w:val="es-ES"/>
              </w:rPr>
              <w:t>F</w:t>
            </w:r>
            <w:r w:rsidRPr="002D2F78">
              <w:rPr>
                <w:rFonts w:ascii="Times New Roman" w:hAnsi="Times New Roman" w:cs="Times New Roman"/>
                <w:vertAlign w:val="subscript"/>
                <w:lang w:val="es-ES"/>
              </w:rPr>
              <w:t>gut</w:t>
            </w:r>
            <w:r w:rsidRPr="002D2F78">
              <w:rPr>
                <w:rFonts w:ascii="Times New Roman" w:hAnsi="Times New Roman" w:cs="Times New Roman"/>
                <w:lang w:val="es-ES"/>
              </w:rPr>
              <w:t xml:space="preserve"> (Kg/Kg)</w:t>
            </w:r>
          </w:p>
        </w:tc>
        <w:tc>
          <w:tcPr>
            <w:tcW w:w="7020" w:type="dxa"/>
            <w:vAlign w:val="center"/>
          </w:tcPr>
          <w:p w14:paraId="1E85730D" w14:textId="670B67B0" w:rsidR="003B2407" w:rsidRPr="002D2F78" w:rsidRDefault="003B2407" w:rsidP="003B2407">
            <w:pPr>
              <w:rPr>
                <w:rFonts w:ascii="Times New Roman" w:hAnsi="Times New Roman" w:cs="Times New Roman"/>
              </w:rPr>
            </w:pPr>
            <w:r w:rsidRPr="002D2F78">
              <w:rPr>
                <w:rFonts w:ascii="Times New Roman" w:hAnsi="Times New Roman" w:cs="Times New Roman"/>
              </w:rPr>
              <w:t>0.1</w:t>
            </w:r>
          </w:p>
        </w:tc>
        <w:tc>
          <w:tcPr>
            <w:tcW w:w="2520" w:type="dxa"/>
            <w:vAlign w:val="center"/>
          </w:tcPr>
          <w:p w14:paraId="009B8DB9" w14:textId="0A68695A" w:rsidR="003B2407" w:rsidRPr="002D2F78" w:rsidRDefault="003B2407" w:rsidP="003B2407">
            <w:pPr>
              <w:rPr>
                <w:rFonts w:ascii="Times New Roman" w:hAnsi="Times New Roman" w:cs="Times New Roman"/>
                <w:lang w:val="es-ES"/>
              </w:rPr>
            </w:pPr>
            <w:r w:rsidRPr="002D2F78">
              <w:rPr>
                <w:rFonts w:ascii="Times New Roman" w:hAnsi="Times New Roman" w:cs="Times New Roman"/>
                <w:lang w:val="es-ES"/>
              </w:rPr>
              <w:t>Page 133</w:t>
            </w:r>
            <w:r w:rsidRPr="002D2F78">
              <w:rPr>
                <w:rFonts w:ascii="Times New Roman" w:hAnsi="Times New Roman" w:cs="Times New Roman"/>
                <w:vertAlign w:val="superscript"/>
                <w:lang w:val="es-ES"/>
              </w:rPr>
              <w:t>a</w:t>
            </w:r>
          </w:p>
        </w:tc>
      </w:tr>
    </w:tbl>
    <w:p w14:paraId="3D7AB1E9" w14:textId="4E9783C2" w:rsidR="001801FF" w:rsidRPr="007A6607" w:rsidRDefault="00A17B45" w:rsidP="0065521A">
      <w:pPr>
        <w:ind w:firstLine="709"/>
        <w:rPr>
          <w:bCs/>
          <w:highlight w:val="yellow"/>
        </w:rPr>
        <w:sectPr w:rsidR="001801FF" w:rsidRPr="007A6607" w:rsidSect="007A6607">
          <w:pgSz w:w="16838" w:h="11906" w:orient="landscape" w:code="9"/>
          <w:pgMar w:top="1134" w:right="851" w:bottom="851" w:left="851" w:header="567" w:footer="851" w:gutter="0"/>
          <w:cols w:space="708"/>
          <w:docGrid w:linePitch="326"/>
        </w:sectPr>
      </w:pPr>
      <w:r w:rsidRPr="0065521A">
        <w:rPr>
          <w:sz w:val="22"/>
          <w:vertAlign w:val="superscript"/>
          <w:lang w:val="es-ES"/>
        </w:rPr>
        <w:t xml:space="preserve">                        </w:t>
      </w:r>
      <w:proofErr w:type="gramStart"/>
      <w:r w:rsidR="001801FF" w:rsidRPr="000343BC">
        <w:rPr>
          <w:sz w:val="22"/>
          <w:vertAlign w:val="superscript"/>
          <w:lang w:val="en-GB"/>
        </w:rPr>
        <w:t>a</w:t>
      </w:r>
      <w:proofErr w:type="gramEnd"/>
      <w:r w:rsidR="001801FF" w:rsidRPr="000343BC">
        <w:rPr>
          <w:sz w:val="22"/>
          <w:lang w:val="en-GB"/>
        </w:rPr>
        <w:t xml:space="preserve">: ECHA </w:t>
      </w:r>
      <w:r w:rsidR="001801FF" w:rsidRPr="003B2407">
        <w:rPr>
          <w:sz w:val="22"/>
          <w:lang w:val="en-GB"/>
        </w:rPr>
        <w:t>2016</w:t>
      </w:r>
      <w:r w:rsidR="003B2407" w:rsidRPr="003B2407">
        <w:rPr>
          <w:sz w:val="22"/>
          <w:lang w:val="en-GB"/>
        </w:rPr>
        <w:t>a</w:t>
      </w:r>
    </w:p>
    <w:p w14:paraId="43A4A5A8" w14:textId="61630CB9" w:rsidR="00BE78A0" w:rsidRPr="008025CF" w:rsidRDefault="00BE78A0" w:rsidP="0065521A">
      <w:pPr>
        <w:spacing w:after="200" w:line="480" w:lineRule="auto"/>
        <w:jc w:val="both"/>
        <w:rPr>
          <w:bCs/>
          <w:lang w:val="en-GB"/>
        </w:rPr>
      </w:pPr>
      <w:r w:rsidRPr="002D2F78">
        <w:rPr>
          <w:b/>
          <w:bCs/>
          <w:sz w:val="22"/>
          <w:szCs w:val="22"/>
          <w:lang w:val="en-GB"/>
        </w:rPr>
        <w:lastRenderedPageBreak/>
        <w:t xml:space="preserve">Table </w:t>
      </w:r>
      <w:r w:rsidR="00F50B6B" w:rsidRPr="002D2F78">
        <w:rPr>
          <w:b/>
          <w:bCs/>
          <w:sz w:val="22"/>
          <w:szCs w:val="22"/>
          <w:lang w:val="en-GB"/>
        </w:rPr>
        <w:t>S1</w:t>
      </w:r>
      <w:r w:rsidR="00F50B6B">
        <w:rPr>
          <w:b/>
          <w:bCs/>
          <w:sz w:val="22"/>
          <w:szCs w:val="22"/>
          <w:lang w:val="en-GB"/>
        </w:rPr>
        <w:t>1</w:t>
      </w:r>
      <w:r w:rsidRPr="002D2F78">
        <w:rPr>
          <w:b/>
          <w:bCs/>
          <w:sz w:val="22"/>
          <w:szCs w:val="22"/>
          <w:lang w:val="en-GB"/>
        </w:rPr>
        <w:t>.</w:t>
      </w:r>
      <w:r w:rsidRPr="002D2F78">
        <w:rPr>
          <w:bCs/>
          <w:sz w:val="22"/>
          <w:szCs w:val="22"/>
          <w:lang w:val="en-GB"/>
        </w:rPr>
        <w:t xml:space="preserve"> Median</w:t>
      </w:r>
      <w:r w:rsidRPr="007A6607">
        <w:rPr>
          <w:bCs/>
          <w:sz w:val="22"/>
          <w:szCs w:val="22"/>
          <w:lang w:val="en-GB"/>
        </w:rPr>
        <w:t xml:space="preserve">, average ± standard deviation, minimum - maximum </w:t>
      </w:r>
      <w:r w:rsidR="003F3E65" w:rsidRPr="007A6607">
        <w:rPr>
          <w:bCs/>
          <w:sz w:val="22"/>
          <w:szCs w:val="22"/>
          <w:lang w:val="en-GB"/>
        </w:rPr>
        <w:t xml:space="preserve">concentrations (ng/g) </w:t>
      </w:r>
      <w:r w:rsidRPr="007A6607">
        <w:rPr>
          <w:bCs/>
          <w:sz w:val="22"/>
          <w:szCs w:val="22"/>
          <w:lang w:val="en-GB"/>
        </w:rPr>
        <w:t>and quantification and detection frequency for PhACs in influent and effluent wastewater.</w:t>
      </w:r>
    </w:p>
    <w:tbl>
      <w:tblPr>
        <w:tblW w:w="13435" w:type="dxa"/>
        <w:jc w:val="center"/>
        <w:tblCellMar>
          <w:left w:w="70" w:type="dxa"/>
          <w:right w:w="70" w:type="dxa"/>
        </w:tblCellMar>
        <w:tblLook w:val="04A0" w:firstRow="1" w:lastRow="0" w:firstColumn="1" w:lastColumn="0" w:noHBand="0" w:noVBand="1"/>
      </w:tblPr>
      <w:tblGrid>
        <w:gridCol w:w="2320"/>
        <w:gridCol w:w="986"/>
        <w:gridCol w:w="1372"/>
        <w:gridCol w:w="1469"/>
        <w:gridCol w:w="944"/>
        <w:gridCol w:w="944"/>
        <w:gridCol w:w="932"/>
        <w:gridCol w:w="1381"/>
        <w:gridCol w:w="1301"/>
        <w:gridCol w:w="893"/>
        <w:gridCol w:w="893"/>
      </w:tblGrid>
      <w:tr w:rsidR="00BE78A0" w14:paraId="221BF919" w14:textId="77777777" w:rsidTr="00904E44">
        <w:trPr>
          <w:trHeight w:val="300"/>
          <w:jc w:val="center"/>
        </w:trPr>
        <w:tc>
          <w:tcPr>
            <w:tcW w:w="2320" w:type="dxa"/>
            <w:tcBorders>
              <w:top w:val="nil"/>
              <w:left w:val="nil"/>
              <w:bottom w:val="nil"/>
              <w:right w:val="nil"/>
            </w:tcBorders>
            <w:shd w:val="clear" w:color="auto" w:fill="auto"/>
            <w:noWrap/>
            <w:vAlign w:val="bottom"/>
            <w:hideMark/>
          </w:tcPr>
          <w:p w14:paraId="1E73EB5C" w14:textId="77777777" w:rsidR="00BE78A0" w:rsidRPr="008025CF" w:rsidRDefault="00BE78A0" w:rsidP="00904E44">
            <w:pPr>
              <w:rPr>
                <w:sz w:val="20"/>
                <w:szCs w:val="20"/>
                <w:lang w:val="en-GB"/>
              </w:rPr>
            </w:pPr>
          </w:p>
        </w:tc>
        <w:tc>
          <w:tcPr>
            <w:tcW w:w="5715" w:type="dxa"/>
            <w:gridSpan w:val="5"/>
            <w:tcBorders>
              <w:top w:val="single" w:sz="8" w:space="0" w:color="auto"/>
              <w:left w:val="single" w:sz="8" w:space="0" w:color="auto"/>
              <w:bottom w:val="nil"/>
              <w:right w:val="single" w:sz="4" w:space="0" w:color="000000"/>
            </w:tcBorders>
            <w:shd w:val="clear" w:color="auto" w:fill="auto"/>
            <w:noWrap/>
            <w:vAlign w:val="bottom"/>
            <w:hideMark/>
          </w:tcPr>
          <w:p w14:paraId="6018ED48" w14:textId="4645E9EA" w:rsidR="00BE78A0" w:rsidRDefault="00BE78A0" w:rsidP="00904E44">
            <w:pPr>
              <w:jc w:val="center"/>
              <w:rPr>
                <w:b/>
                <w:bCs/>
                <w:color w:val="000000"/>
                <w:sz w:val="20"/>
                <w:szCs w:val="20"/>
              </w:rPr>
            </w:pPr>
            <w:r>
              <w:rPr>
                <w:b/>
                <w:bCs/>
                <w:color w:val="000000"/>
                <w:sz w:val="20"/>
                <w:szCs w:val="20"/>
              </w:rPr>
              <w:t xml:space="preserve">WWTP 1 </w:t>
            </w:r>
            <w:r w:rsidR="0048156F">
              <w:rPr>
                <w:b/>
                <w:bCs/>
                <w:color w:val="000000"/>
                <w:sz w:val="20"/>
                <w:szCs w:val="20"/>
              </w:rPr>
              <w:t>I</w:t>
            </w:r>
            <w:r>
              <w:rPr>
                <w:b/>
                <w:bCs/>
                <w:color w:val="000000"/>
                <w:sz w:val="20"/>
                <w:szCs w:val="20"/>
              </w:rPr>
              <w:t>nfluent water</w:t>
            </w:r>
          </w:p>
        </w:tc>
        <w:tc>
          <w:tcPr>
            <w:tcW w:w="5400" w:type="dxa"/>
            <w:gridSpan w:val="5"/>
            <w:tcBorders>
              <w:top w:val="single" w:sz="8" w:space="0" w:color="auto"/>
              <w:left w:val="nil"/>
              <w:bottom w:val="nil"/>
              <w:right w:val="single" w:sz="8" w:space="0" w:color="000000"/>
            </w:tcBorders>
            <w:shd w:val="clear" w:color="auto" w:fill="auto"/>
            <w:noWrap/>
            <w:vAlign w:val="bottom"/>
            <w:hideMark/>
          </w:tcPr>
          <w:p w14:paraId="3753BA39" w14:textId="77777777" w:rsidR="00BE78A0" w:rsidRDefault="00BE78A0" w:rsidP="00904E44">
            <w:pPr>
              <w:jc w:val="center"/>
              <w:rPr>
                <w:b/>
                <w:bCs/>
                <w:color w:val="000000"/>
                <w:sz w:val="20"/>
                <w:szCs w:val="20"/>
              </w:rPr>
            </w:pPr>
            <w:r>
              <w:rPr>
                <w:b/>
                <w:bCs/>
                <w:color w:val="000000"/>
                <w:sz w:val="20"/>
                <w:szCs w:val="20"/>
              </w:rPr>
              <w:t>WWTP 1 Effluent water</w:t>
            </w:r>
          </w:p>
        </w:tc>
      </w:tr>
      <w:tr w:rsidR="00BE78A0" w14:paraId="2E667F32" w14:textId="77777777" w:rsidTr="00904E44">
        <w:trPr>
          <w:trHeight w:val="600"/>
          <w:jc w:val="center"/>
        </w:trPr>
        <w:tc>
          <w:tcPr>
            <w:tcW w:w="2320"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262FE623" w14:textId="77777777" w:rsidR="00BE78A0" w:rsidRDefault="00BE78A0" w:rsidP="00904E44">
            <w:pPr>
              <w:rPr>
                <w:b/>
                <w:bCs/>
                <w:color w:val="000000"/>
                <w:sz w:val="20"/>
                <w:szCs w:val="20"/>
              </w:rPr>
            </w:pPr>
            <w:r>
              <w:rPr>
                <w:b/>
                <w:bCs/>
                <w:color w:val="000000"/>
                <w:sz w:val="20"/>
                <w:szCs w:val="20"/>
              </w:rPr>
              <w:t>Compound</w:t>
            </w:r>
          </w:p>
        </w:tc>
        <w:tc>
          <w:tcPr>
            <w:tcW w:w="986" w:type="dxa"/>
            <w:tcBorders>
              <w:top w:val="nil"/>
              <w:left w:val="nil"/>
              <w:bottom w:val="single" w:sz="4" w:space="0" w:color="auto"/>
              <w:right w:val="nil"/>
            </w:tcBorders>
            <w:shd w:val="clear" w:color="auto" w:fill="auto"/>
            <w:vAlign w:val="center"/>
            <w:hideMark/>
          </w:tcPr>
          <w:p w14:paraId="169C8D15" w14:textId="77777777" w:rsidR="00BE78A0" w:rsidRDefault="00BE78A0" w:rsidP="00904E44">
            <w:pPr>
              <w:jc w:val="center"/>
              <w:rPr>
                <w:b/>
                <w:bCs/>
                <w:color w:val="000000"/>
                <w:sz w:val="20"/>
                <w:szCs w:val="20"/>
              </w:rPr>
            </w:pPr>
            <w:r>
              <w:rPr>
                <w:b/>
                <w:bCs/>
                <w:color w:val="000000"/>
                <w:sz w:val="20"/>
                <w:szCs w:val="20"/>
              </w:rPr>
              <w:t>Median (ng/L)</w:t>
            </w:r>
          </w:p>
        </w:tc>
        <w:tc>
          <w:tcPr>
            <w:tcW w:w="1372" w:type="dxa"/>
            <w:tcBorders>
              <w:top w:val="nil"/>
              <w:left w:val="nil"/>
              <w:bottom w:val="single" w:sz="4" w:space="0" w:color="auto"/>
              <w:right w:val="nil"/>
            </w:tcBorders>
            <w:shd w:val="clear" w:color="auto" w:fill="auto"/>
            <w:vAlign w:val="center"/>
            <w:hideMark/>
          </w:tcPr>
          <w:p w14:paraId="0EDD133B" w14:textId="5127120F" w:rsidR="00BE78A0" w:rsidRDefault="00BE78A0" w:rsidP="005D025D">
            <w:pPr>
              <w:jc w:val="center"/>
              <w:rPr>
                <w:b/>
                <w:bCs/>
                <w:color w:val="000000"/>
                <w:sz w:val="20"/>
                <w:szCs w:val="20"/>
              </w:rPr>
            </w:pPr>
            <w:r>
              <w:rPr>
                <w:b/>
                <w:bCs/>
                <w:color w:val="000000"/>
                <w:sz w:val="20"/>
                <w:szCs w:val="20"/>
              </w:rPr>
              <w:t xml:space="preserve">Average ± </w:t>
            </w:r>
            <w:r w:rsidR="005D025D">
              <w:rPr>
                <w:b/>
                <w:bCs/>
                <w:color w:val="000000"/>
                <w:sz w:val="20"/>
                <w:szCs w:val="20"/>
              </w:rPr>
              <w:t xml:space="preserve">SD </w:t>
            </w:r>
            <w:r>
              <w:rPr>
                <w:b/>
                <w:bCs/>
                <w:color w:val="000000"/>
                <w:sz w:val="20"/>
                <w:szCs w:val="20"/>
              </w:rPr>
              <w:t>(ng/L)</w:t>
            </w:r>
          </w:p>
        </w:tc>
        <w:tc>
          <w:tcPr>
            <w:tcW w:w="1469" w:type="dxa"/>
            <w:tcBorders>
              <w:top w:val="nil"/>
              <w:left w:val="nil"/>
              <w:bottom w:val="single" w:sz="4" w:space="0" w:color="auto"/>
              <w:right w:val="nil"/>
            </w:tcBorders>
            <w:shd w:val="clear" w:color="auto" w:fill="auto"/>
            <w:noWrap/>
            <w:vAlign w:val="center"/>
            <w:hideMark/>
          </w:tcPr>
          <w:p w14:paraId="5237858A" w14:textId="77777777" w:rsidR="00BE78A0" w:rsidRDefault="00BE78A0" w:rsidP="00904E44">
            <w:pPr>
              <w:jc w:val="center"/>
              <w:rPr>
                <w:b/>
                <w:bCs/>
                <w:color w:val="000000"/>
                <w:sz w:val="20"/>
                <w:szCs w:val="20"/>
              </w:rPr>
            </w:pPr>
            <w:r>
              <w:rPr>
                <w:b/>
                <w:bCs/>
                <w:color w:val="000000"/>
                <w:sz w:val="20"/>
                <w:szCs w:val="20"/>
              </w:rPr>
              <w:t>Min-Max (ng/L)</w:t>
            </w:r>
          </w:p>
        </w:tc>
        <w:tc>
          <w:tcPr>
            <w:tcW w:w="944" w:type="dxa"/>
            <w:tcBorders>
              <w:top w:val="nil"/>
              <w:left w:val="nil"/>
              <w:bottom w:val="single" w:sz="4" w:space="0" w:color="auto"/>
              <w:right w:val="nil"/>
            </w:tcBorders>
            <w:shd w:val="clear" w:color="auto" w:fill="auto"/>
            <w:noWrap/>
            <w:vAlign w:val="center"/>
            <w:hideMark/>
          </w:tcPr>
          <w:p w14:paraId="370AE76F" w14:textId="77777777" w:rsidR="00BE78A0" w:rsidRDefault="00BE78A0" w:rsidP="00904E44">
            <w:pPr>
              <w:jc w:val="center"/>
              <w:rPr>
                <w:b/>
                <w:bCs/>
                <w:color w:val="000000"/>
                <w:sz w:val="20"/>
                <w:szCs w:val="20"/>
              </w:rPr>
            </w:pPr>
            <w:r>
              <w:rPr>
                <w:b/>
                <w:bCs/>
                <w:color w:val="000000"/>
                <w:sz w:val="20"/>
                <w:szCs w:val="20"/>
              </w:rPr>
              <w:t>Qf %</w:t>
            </w:r>
          </w:p>
        </w:tc>
        <w:tc>
          <w:tcPr>
            <w:tcW w:w="944" w:type="dxa"/>
            <w:tcBorders>
              <w:top w:val="nil"/>
              <w:left w:val="nil"/>
              <w:bottom w:val="single" w:sz="4" w:space="0" w:color="auto"/>
              <w:right w:val="single" w:sz="4" w:space="0" w:color="auto"/>
            </w:tcBorders>
            <w:shd w:val="clear" w:color="auto" w:fill="auto"/>
            <w:noWrap/>
            <w:vAlign w:val="center"/>
            <w:hideMark/>
          </w:tcPr>
          <w:p w14:paraId="385D612B" w14:textId="77777777" w:rsidR="00BE78A0" w:rsidRDefault="00BE78A0" w:rsidP="00904E44">
            <w:pPr>
              <w:jc w:val="center"/>
              <w:rPr>
                <w:b/>
                <w:bCs/>
                <w:color w:val="000000"/>
                <w:sz w:val="20"/>
                <w:szCs w:val="20"/>
              </w:rPr>
            </w:pPr>
            <w:r>
              <w:rPr>
                <w:b/>
                <w:bCs/>
                <w:color w:val="000000"/>
                <w:sz w:val="20"/>
                <w:szCs w:val="20"/>
              </w:rPr>
              <w:t>Df %</w:t>
            </w:r>
          </w:p>
        </w:tc>
        <w:tc>
          <w:tcPr>
            <w:tcW w:w="932" w:type="dxa"/>
            <w:tcBorders>
              <w:top w:val="nil"/>
              <w:left w:val="nil"/>
              <w:bottom w:val="single" w:sz="4" w:space="0" w:color="auto"/>
              <w:right w:val="nil"/>
            </w:tcBorders>
            <w:shd w:val="clear" w:color="auto" w:fill="auto"/>
            <w:vAlign w:val="center"/>
            <w:hideMark/>
          </w:tcPr>
          <w:p w14:paraId="71659246" w14:textId="77777777" w:rsidR="00BE78A0" w:rsidRDefault="00BE78A0" w:rsidP="00904E44">
            <w:pPr>
              <w:jc w:val="center"/>
              <w:rPr>
                <w:b/>
                <w:bCs/>
                <w:color w:val="000000"/>
                <w:sz w:val="20"/>
                <w:szCs w:val="20"/>
              </w:rPr>
            </w:pPr>
            <w:r>
              <w:rPr>
                <w:b/>
                <w:bCs/>
                <w:color w:val="000000"/>
                <w:sz w:val="20"/>
                <w:szCs w:val="20"/>
              </w:rPr>
              <w:t>Median (ng/L)</w:t>
            </w:r>
          </w:p>
        </w:tc>
        <w:tc>
          <w:tcPr>
            <w:tcW w:w="1381" w:type="dxa"/>
            <w:tcBorders>
              <w:top w:val="nil"/>
              <w:left w:val="nil"/>
              <w:bottom w:val="single" w:sz="4" w:space="0" w:color="auto"/>
              <w:right w:val="nil"/>
            </w:tcBorders>
            <w:shd w:val="clear" w:color="auto" w:fill="auto"/>
            <w:vAlign w:val="center"/>
            <w:hideMark/>
          </w:tcPr>
          <w:p w14:paraId="60A97798" w14:textId="5B3769B9" w:rsidR="00BE78A0" w:rsidRDefault="00BE78A0" w:rsidP="005D025D">
            <w:pPr>
              <w:jc w:val="center"/>
              <w:rPr>
                <w:b/>
                <w:bCs/>
                <w:color w:val="000000"/>
                <w:sz w:val="20"/>
                <w:szCs w:val="20"/>
              </w:rPr>
            </w:pPr>
            <w:r>
              <w:rPr>
                <w:b/>
                <w:bCs/>
                <w:color w:val="000000"/>
                <w:sz w:val="20"/>
                <w:szCs w:val="20"/>
              </w:rPr>
              <w:t xml:space="preserve">Average ± </w:t>
            </w:r>
            <w:r w:rsidR="005D025D">
              <w:rPr>
                <w:b/>
                <w:bCs/>
                <w:color w:val="000000"/>
                <w:sz w:val="20"/>
                <w:szCs w:val="20"/>
              </w:rPr>
              <w:t xml:space="preserve">SD </w:t>
            </w:r>
            <w:r>
              <w:rPr>
                <w:b/>
                <w:bCs/>
                <w:color w:val="000000"/>
                <w:sz w:val="20"/>
                <w:szCs w:val="20"/>
              </w:rPr>
              <w:t>(ng/L)</w:t>
            </w:r>
          </w:p>
        </w:tc>
        <w:tc>
          <w:tcPr>
            <w:tcW w:w="1301" w:type="dxa"/>
            <w:tcBorders>
              <w:top w:val="nil"/>
              <w:left w:val="nil"/>
              <w:bottom w:val="single" w:sz="4" w:space="0" w:color="auto"/>
              <w:right w:val="nil"/>
            </w:tcBorders>
            <w:shd w:val="clear" w:color="auto" w:fill="auto"/>
            <w:noWrap/>
            <w:vAlign w:val="center"/>
            <w:hideMark/>
          </w:tcPr>
          <w:p w14:paraId="605DFF46" w14:textId="77777777" w:rsidR="00BE78A0" w:rsidRDefault="00BE78A0" w:rsidP="00904E44">
            <w:pPr>
              <w:jc w:val="center"/>
              <w:rPr>
                <w:b/>
                <w:bCs/>
                <w:color w:val="000000"/>
                <w:sz w:val="20"/>
                <w:szCs w:val="20"/>
              </w:rPr>
            </w:pPr>
            <w:r>
              <w:rPr>
                <w:b/>
                <w:bCs/>
                <w:color w:val="000000"/>
                <w:sz w:val="20"/>
                <w:szCs w:val="20"/>
              </w:rPr>
              <w:t>Min-Max (ng/L)</w:t>
            </w:r>
          </w:p>
        </w:tc>
        <w:tc>
          <w:tcPr>
            <w:tcW w:w="893" w:type="dxa"/>
            <w:tcBorders>
              <w:top w:val="nil"/>
              <w:left w:val="nil"/>
              <w:bottom w:val="single" w:sz="4" w:space="0" w:color="auto"/>
              <w:right w:val="nil"/>
            </w:tcBorders>
            <w:shd w:val="clear" w:color="auto" w:fill="auto"/>
            <w:noWrap/>
            <w:vAlign w:val="center"/>
            <w:hideMark/>
          </w:tcPr>
          <w:p w14:paraId="11170057" w14:textId="77777777" w:rsidR="00BE78A0" w:rsidRDefault="00BE78A0" w:rsidP="00904E44">
            <w:pPr>
              <w:jc w:val="center"/>
              <w:rPr>
                <w:b/>
                <w:bCs/>
                <w:color w:val="000000"/>
                <w:sz w:val="20"/>
                <w:szCs w:val="20"/>
              </w:rPr>
            </w:pPr>
            <w:r>
              <w:rPr>
                <w:b/>
                <w:bCs/>
                <w:color w:val="000000"/>
                <w:sz w:val="20"/>
                <w:szCs w:val="20"/>
              </w:rPr>
              <w:t>Qf %</w:t>
            </w:r>
          </w:p>
        </w:tc>
        <w:tc>
          <w:tcPr>
            <w:tcW w:w="893" w:type="dxa"/>
            <w:tcBorders>
              <w:top w:val="nil"/>
              <w:left w:val="nil"/>
              <w:bottom w:val="single" w:sz="4" w:space="0" w:color="auto"/>
              <w:right w:val="single" w:sz="8" w:space="0" w:color="auto"/>
            </w:tcBorders>
            <w:shd w:val="clear" w:color="auto" w:fill="auto"/>
            <w:noWrap/>
            <w:vAlign w:val="center"/>
            <w:hideMark/>
          </w:tcPr>
          <w:p w14:paraId="3A74D043" w14:textId="77777777" w:rsidR="00BE78A0" w:rsidRDefault="00BE78A0" w:rsidP="00904E44">
            <w:pPr>
              <w:jc w:val="center"/>
              <w:rPr>
                <w:b/>
                <w:bCs/>
                <w:color w:val="000000"/>
                <w:sz w:val="20"/>
                <w:szCs w:val="20"/>
              </w:rPr>
            </w:pPr>
            <w:r>
              <w:rPr>
                <w:b/>
                <w:bCs/>
                <w:color w:val="000000"/>
                <w:sz w:val="20"/>
                <w:szCs w:val="20"/>
              </w:rPr>
              <w:t>Df %</w:t>
            </w:r>
          </w:p>
        </w:tc>
      </w:tr>
      <w:tr w:rsidR="00BE78A0" w14:paraId="3FA0784F" w14:textId="77777777" w:rsidTr="00904E44">
        <w:trPr>
          <w:trHeight w:val="255"/>
          <w:jc w:val="center"/>
        </w:trPr>
        <w:tc>
          <w:tcPr>
            <w:tcW w:w="2320" w:type="dxa"/>
            <w:tcBorders>
              <w:top w:val="nil"/>
              <w:left w:val="single" w:sz="8" w:space="0" w:color="auto"/>
              <w:bottom w:val="nil"/>
              <w:right w:val="single" w:sz="8" w:space="0" w:color="auto"/>
            </w:tcBorders>
            <w:shd w:val="clear" w:color="auto" w:fill="auto"/>
            <w:noWrap/>
            <w:vAlign w:val="bottom"/>
            <w:hideMark/>
          </w:tcPr>
          <w:p w14:paraId="2D2A6760" w14:textId="77777777" w:rsidR="00BE78A0" w:rsidRDefault="00BE78A0" w:rsidP="00904E44">
            <w:pPr>
              <w:rPr>
                <w:color w:val="000000"/>
                <w:sz w:val="20"/>
                <w:szCs w:val="20"/>
              </w:rPr>
            </w:pPr>
            <w:r>
              <w:rPr>
                <w:color w:val="000000"/>
                <w:sz w:val="20"/>
                <w:szCs w:val="20"/>
              </w:rPr>
              <w:t>Acetaminophen</w:t>
            </w:r>
          </w:p>
        </w:tc>
        <w:tc>
          <w:tcPr>
            <w:tcW w:w="986" w:type="dxa"/>
            <w:tcBorders>
              <w:top w:val="nil"/>
              <w:left w:val="nil"/>
              <w:bottom w:val="nil"/>
              <w:right w:val="nil"/>
            </w:tcBorders>
            <w:shd w:val="clear" w:color="auto" w:fill="auto"/>
            <w:vAlign w:val="center"/>
            <w:hideMark/>
          </w:tcPr>
          <w:p w14:paraId="4ECC88EB" w14:textId="77777777" w:rsidR="00BE78A0" w:rsidRDefault="00BE78A0" w:rsidP="00904E44">
            <w:pPr>
              <w:jc w:val="center"/>
              <w:rPr>
                <w:color w:val="000000"/>
                <w:sz w:val="20"/>
                <w:szCs w:val="20"/>
              </w:rPr>
            </w:pPr>
            <w:r>
              <w:rPr>
                <w:color w:val="000000"/>
                <w:sz w:val="20"/>
                <w:szCs w:val="20"/>
              </w:rPr>
              <w:t>19526</w:t>
            </w:r>
          </w:p>
        </w:tc>
        <w:tc>
          <w:tcPr>
            <w:tcW w:w="1372" w:type="dxa"/>
            <w:tcBorders>
              <w:top w:val="nil"/>
              <w:left w:val="nil"/>
              <w:bottom w:val="nil"/>
              <w:right w:val="nil"/>
            </w:tcBorders>
            <w:shd w:val="clear" w:color="auto" w:fill="auto"/>
            <w:vAlign w:val="center"/>
            <w:hideMark/>
          </w:tcPr>
          <w:p w14:paraId="17AD7E4F" w14:textId="77777777" w:rsidR="00BE78A0" w:rsidRDefault="00BE78A0" w:rsidP="00904E44">
            <w:pPr>
              <w:jc w:val="center"/>
              <w:rPr>
                <w:color w:val="000000"/>
                <w:sz w:val="20"/>
                <w:szCs w:val="20"/>
              </w:rPr>
            </w:pPr>
            <w:r>
              <w:rPr>
                <w:color w:val="000000"/>
                <w:sz w:val="20"/>
                <w:szCs w:val="20"/>
              </w:rPr>
              <w:t>21558 ±7301</w:t>
            </w:r>
          </w:p>
        </w:tc>
        <w:tc>
          <w:tcPr>
            <w:tcW w:w="1469" w:type="dxa"/>
            <w:tcBorders>
              <w:top w:val="nil"/>
              <w:left w:val="nil"/>
              <w:bottom w:val="nil"/>
              <w:right w:val="nil"/>
            </w:tcBorders>
            <w:shd w:val="clear" w:color="auto" w:fill="auto"/>
            <w:noWrap/>
            <w:vAlign w:val="center"/>
            <w:hideMark/>
          </w:tcPr>
          <w:p w14:paraId="75D3557E" w14:textId="77777777" w:rsidR="00BE78A0" w:rsidRDefault="00BE78A0" w:rsidP="00904E44">
            <w:pPr>
              <w:jc w:val="center"/>
              <w:rPr>
                <w:color w:val="000000"/>
                <w:sz w:val="20"/>
                <w:szCs w:val="20"/>
              </w:rPr>
            </w:pPr>
            <w:r>
              <w:rPr>
                <w:color w:val="000000"/>
                <w:sz w:val="20"/>
                <w:szCs w:val="20"/>
              </w:rPr>
              <w:t>15619 - 31563</w:t>
            </w:r>
          </w:p>
        </w:tc>
        <w:tc>
          <w:tcPr>
            <w:tcW w:w="944" w:type="dxa"/>
            <w:tcBorders>
              <w:top w:val="nil"/>
              <w:left w:val="nil"/>
              <w:bottom w:val="nil"/>
              <w:right w:val="nil"/>
            </w:tcBorders>
            <w:shd w:val="clear" w:color="auto" w:fill="auto"/>
            <w:noWrap/>
            <w:vAlign w:val="bottom"/>
            <w:hideMark/>
          </w:tcPr>
          <w:p w14:paraId="4783B6D6" w14:textId="77777777" w:rsidR="00BE78A0" w:rsidRDefault="00BE78A0" w:rsidP="00904E44">
            <w:pPr>
              <w:jc w:val="center"/>
              <w:rPr>
                <w:color w:val="000000"/>
                <w:sz w:val="20"/>
                <w:szCs w:val="20"/>
              </w:rPr>
            </w:pPr>
            <w:r>
              <w:rPr>
                <w:color w:val="000000"/>
                <w:sz w:val="20"/>
                <w:szCs w:val="20"/>
              </w:rPr>
              <w:t>100</w:t>
            </w:r>
          </w:p>
        </w:tc>
        <w:tc>
          <w:tcPr>
            <w:tcW w:w="944" w:type="dxa"/>
            <w:tcBorders>
              <w:top w:val="nil"/>
              <w:left w:val="nil"/>
              <w:bottom w:val="nil"/>
              <w:right w:val="single" w:sz="4" w:space="0" w:color="auto"/>
            </w:tcBorders>
            <w:shd w:val="clear" w:color="auto" w:fill="auto"/>
            <w:noWrap/>
            <w:vAlign w:val="bottom"/>
            <w:hideMark/>
          </w:tcPr>
          <w:p w14:paraId="230A1785" w14:textId="77777777" w:rsidR="00BE78A0" w:rsidRDefault="00BE78A0" w:rsidP="00904E44">
            <w:pPr>
              <w:jc w:val="center"/>
              <w:rPr>
                <w:color w:val="000000"/>
                <w:sz w:val="20"/>
                <w:szCs w:val="20"/>
              </w:rPr>
            </w:pPr>
            <w:r>
              <w:rPr>
                <w:color w:val="000000"/>
                <w:sz w:val="20"/>
                <w:szCs w:val="20"/>
              </w:rPr>
              <w:t>100</w:t>
            </w:r>
          </w:p>
        </w:tc>
        <w:tc>
          <w:tcPr>
            <w:tcW w:w="932" w:type="dxa"/>
            <w:tcBorders>
              <w:top w:val="nil"/>
              <w:left w:val="nil"/>
              <w:bottom w:val="nil"/>
              <w:right w:val="nil"/>
            </w:tcBorders>
            <w:shd w:val="clear" w:color="auto" w:fill="auto"/>
            <w:vAlign w:val="center"/>
            <w:hideMark/>
          </w:tcPr>
          <w:p w14:paraId="553512BF" w14:textId="77777777" w:rsidR="00BE78A0" w:rsidRDefault="00BE78A0" w:rsidP="00904E44">
            <w:pPr>
              <w:jc w:val="center"/>
              <w:rPr>
                <w:color w:val="000000"/>
                <w:sz w:val="20"/>
                <w:szCs w:val="20"/>
              </w:rPr>
            </w:pPr>
            <w:r>
              <w:rPr>
                <w:color w:val="000000"/>
                <w:sz w:val="20"/>
                <w:szCs w:val="20"/>
              </w:rPr>
              <w:t>-</w:t>
            </w:r>
          </w:p>
        </w:tc>
        <w:tc>
          <w:tcPr>
            <w:tcW w:w="1381" w:type="dxa"/>
            <w:tcBorders>
              <w:top w:val="nil"/>
              <w:left w:val="nil"/>
              <w:bottom w:val="nil"/>
              <w:right w:val="nil"/>
            </w:tcBorders>
            <w:shd w:val="clear" w:color="auto" w:fill="auto"/>
            <w:noWrap/>
            <w:vAlign w:val="bottom"/>
            <w:hideMark/>
          </w:tcPr>
          <w:p w14:paraId="701D0386" w14:textId="77777777" w:rsidR="00BE78A0" w:rsidRDefault="00BE78A0" w:rsidP="00904E44">
            <w:pPr>
              <w:jc w:val="center"/>
              <w:rPr>
                <w:color w:val="000000"/>
                <w:sz w:val="20"/>
                <w:szCs w:val="20"/>
              </w:rPr>
            </w:pPr>
            <w:r>
              <w:rPr>
                <w:color w:val="000000"/>
                <w:sz w:val="20"/>
                <w:szCs w:val="20"/>
              </w:rPr>
              <w:t>-</w:t>
            </w:r>
          </w:p>
        </w:tc>
        <w:tc>
          <w:tcPr>
            <w:tcW w:w="1301" w:type="dxa"/>
            <w:tcBorders>
              <w:top w:val="nil"/>
              <w:left w:val="nil"/>
              <w:bottom w:val="nil"/>
              <w:right w:val="nil"/>
            </w:tcBorders>
            <w:shd w:val="clear" w:color="auto" w:fill="auto"/>
            <w:noWrap/>
            <w:vAlign w:val="center"/>
            <w:hideMark/>
          </w:tcPr>
          <w:p w14:paraId="241D193A" w14:textId="77777777" w:rsidR="00BE78A0" w:rsidRDefault="00BE78A0" w:rsidP="00904E44">
            <w:pPr>
              <w:jc w:val="center"/>
              <w:rPr>
                <w:color w:val="000000"/>
                <w:sz w:val="20"/>
                <w:szCs w:val="20"/>
              </w:rPr>
            </w:pPr>
            <w:r>
              <w:rPr>
                <w:color w:val="000000"/>
                <w:sz w:val="20"/>
                <w:szCs w:val="20"/>
              </w:rPr>
              <w:t>26</w:t>
            </w:r>
          </w:p>
        </w:tc>
        <w:tc>
          <w:tcPr>
            <w:tcW w:w="893" w:type="dxa"/>
            <w:tcBorders>
              <w:top w:val="nil"/>
              <w:left w:val="nil"/>
              <w:bottom w:val="nil"/>
              <w:right w:val="nil"/>
            </w:tcBorders>
            <w:shd w:val="clear" w:color="auto" w:fill="auto"/>
            <w:noWrap/>
            <w:vAlign w:val="bottom"/>
            <w:hideMark/>
          </w:tcPr>
          <w:p w14:paraId="0B5D8F21" w14:textId="77777777" w:rsidR="00BE78A0" w:rsidRDefault="00BE78A0" w:rsidP="00904E44">
            <w:pPr>
              <w:jc w:val="center"/>
              <w:rPr>
                <w:color w:val="000000"/>
                <w:sz w:val="20"/>
                <w:szCs w:val="20"/>
              </w:rPr>
            </w:pPr>
            <w:r>
              <w:rPr>
                <w:color w:val="000000"/>
                <w:sz w:val="20"/>
                <w:szCs w:val="20"/>
              </w:rPr>
              <w:t>25</w:t>
            </w:r>
          </w:p>
        </w:tc>
        <w:tc>
          <w:tcPr>
            <w:tcW w:w="893" w:type="dxa"/>
            <w:tcBorders>
              <w:top w:val="nil"/>
              <w:left w:val="nil"/>
              <w:bottom w:val="nil"/>
              <w:right w:val="single" w:sz="8" w:space="0" w:color="auto"/>
            </w:tcBorders>
            <w:shd w:val="clear" w:color="auto" w:fill="auto"/>
            <w:noWrap/>
            <w:vAlign w:val="bottom"/>
            <w:hideMark/>
          </w:tcPr>
          <w:p w14:paraId="1F489C4A" w14:textId="77777777" w:rsidR="00BE78A0" w:rsidRDefault="00BE78A0" w:rsidP="00904E44">
            <w:pPr>
              <w:jc w:val="center"/>
              <w:rPr>
                <w:color w:val="000000"/>
                <w:sz w:val="20"/>
                <w:szCs w:val="20"/>
              </w:rPr>
            </w:pPr>
            <w:r>
              <w:rPr>
                <w:color w:val="000000"/>
                <w:sz w:val="20"/>
                <w:szCs w:val="20"/>
              </w:rPr>
              <w:t>25</w:t>
            </w:r>
          </w:p>
        </w:tc>
      </w:tr>
      <w:tr w:rsidR="00BE78A0" w14:paraId="74997E1F" w14:textId="77777777" w:rsidTr="00904E44">
        <w:trPr>
          <w:trHeight w:val="255"/>
          <w:jc w:val="center"/>
        </w:trPr>
        <w:tc>
          <w:tcPr>
            <w:tcW w:w="2320" w:type="dxa"/>
            <w:tcBorders>
              <w:top w:val="nil"/>
              <w:left w:val="single" w:sz="8" w:space="0" w:color="auto"/>
              <w:bottom w:val="nil"/>
              <w:right w:val="single" w:sz="8" w:space="0" w:color="auto"/>
            </w:tcBorders>
            <w:shd w:val="clear" w:color="auto" w:fill="auto"/>
            <w:noWrap/>
            <w:vAlign w:val="bottom"/>
            <w:hideMark/>
          </w:tcPr>
          <w:p w14:paraId="0A3435BC" w14:textId="77777777" w:rsidR="00BE78A0" w:rsidRDefault="00BE78A0" w:rsidP="00904E44">
            <w:pPr>
              <w:rPr>
                <w:color w:val="000000"/>
                <w:sz w:val="20"/>
                <w:szCs w:val="20"/>
              </w:rPr>
            </w:pPr>
            <w:r>
              <w:rPr>
                <w:color w:val="000000"/>
                <w:sz w:val="20"/>
                <w:szCs w:val="20"/>
              </w:rPr>
              <w:t>Atenolol</w:t>
            </w:r>
          </w:p>
        </w:tc>
        <w:tc>
          <w:tcPr>
            <w:tcW w:w="986" w:type="dxa"/>
            <w:tcBorders>
              <w:top w:val="nil"/>
              <w:left w:val="nil"/>
              <w:bottom w:val="nil"/>
              <w:right w:val="nil"/>
            </w:tcBorders>
            <w:shd w:val="clear" w:color="auto" w:fill="auto"/>
            <w:vAlign w:val="center"/>
            <w:hideMark/>
          </w:tcPr>
          <w:p w14:paraId="0FFE2845" w14:textId="77777777" w:rsidR="00BE78A0" w:rsidRDefault="00BE78A0" w:rsidP="00904E44">
            <w:pPr>
              <w:jc w:val="center"/>
              <w:rPr>
                <w:color w:val="000000"/>
                <w:sz w:val="20"/>
                <w:szCs w:val="20"/>
              </w:rPr>
            </w:pPr>
            <w:r>
              <w:rPr>
                <w:color w:val="000000"/>
                <w:sz w:val="20"/>
                <w:szCs w:val="20"/>
              </w:rPr>
              <w:t>1621</w:t>
            </w:r>
          </w:p>
        </w:tc>
        <w:tc>
          <w:tcPr>
            <w:tcW w:w="1372" w:type="dxa"/>
            <w:tcBorders>
              <w:top w:val="nil"/>
              <w:left w:val="nil"/>
              <w:bottom w:val="nil"/>
              <w:right w:val="nil"/>
            </w:tcBorders>
            <w:shd w:val="clear" w:color="auto" w:fill="auto"/>
            <w:vAlign w:val="center"/>
            <w:hideMark/>
          </w:tcPr>
          <w:p w14:paraId="245B90AC" w14:textId="77777777" w:rsidR="00BE78A0" w:rsidRDefault="00BE78A0" w:rsidP="00904E44">
            <w:pPr>
              <w:jc w:val="center"/>
              <w:rPr>
                <w:color w:val="000000"/>
                <w:sz w:val="20"/>
                <w:szCs w:val="20"/>
              </w:rPr>
            </w:pPr>
            <w:r>
              <w:rPr>
                <w:color w:val="000000"/>
                <w:sz w:val="20"/>
                <w:szCs w:val="20"/>
              </w:rPr>
              <w:t>2400 ± 2016</w:t>
            </w:r>
          </w:p>
        </w:tc>
        <w:tc>
          <w:tcPr>
            <w:tcW w:w="1469" w:type="dxa"/>
            <w:tcBorders>
              <w:top w:val="nil"/>
              <w:left w:val="nil"/>
              <w:bottom w:val="nil"/>
              <w:right w:val="nil"/>
            </w:tcBorders>
            <w:shd w:val="clear" w:color="auto" w:fill="auto"/>
            <w:noWrap/>
            <w:vAlign w:val="center"/>
            <w:hideMark/>
          </w:tcPr>
          <w:p w14:paraId="67C9D366" w14:textId="77777777" w:rsidR="00BE78A0" w:rsidRDefault="00BE78A0" w:rsidP="00904E44">
            <w:pPr>
              <w:jc w:val="center"/>
              <w:rPr>
                <w:color w:val="000000"/>
                <w:sz w:val="20"/>
                <w:szCs w:val="20"/>
              </w:rPr>
            </w:pPr>
            <w:r>
              <w:rPr>
                <w:color w:val="000000"/>
                <w:sz w:val="20"/>
                <w:szCs w:val="20"/>
              </w:rPr>
              <w:t>971 - 5389</w:t>
            </w:r>
          </w:p>
        </w:tc>
        <w:tc>
          <w:tcPr>
            <w:tcW w:w="944" w:type="dxa"/>
            <w:tcBorders>
              <w:top w:val="nil"/>
              <w:left w:val="nil"/>
              <w:bottom w:val="nil"/>
              <w:right w:val="nil"/>
            </w:tcBorders>
            <w:shd w:val="clear" w:color="auto" w:fill="auto"/>
            <w:noWrap/>
            <w:vAlign w:val="bottom"/>
            <w:hideMark/>
          </w:tcPr>
          <w:p w14:paraId="44BFE3BE" w14:textId="77777777" w:rsidR="00BE78A0" w:rsidRDefault="00BE78A0" w:rsidP="00904E44">
            <w:pPr>
              <w:jc w:val="center"/>
              <w:rPr>
                <w:color w:val="000000"/>
                <w:sz w:val="20"/>
                <w:szCs w:val="20"/>
              </w:rPr>
            </w:pPr>
            <w:r>
              <w:rPr>
                <w:color w:val="000000"/>
                <w:sz w:val="20"/>
                <w:szCs w:val="20"/>
              </w:rPr>
              <w:t>100</w:t>
            </w:r>
          </w:p>
        </w:tc>
        <w:tc>
          <w:tcPr>
            <w:tcW w:w="944" w:type="dxa"/>
            <w:tcBorders>
              <w:top w:val="nil"/>
              <w:left w:val="nil"/>
              <w:bottom w:val="nil"/>
              <w:right w:val="single" w:sz="4" w:space="0" w:color="auto"/>
            </w:tcBorders>
            <w:shd w:val="clear" w:color="auto" w:fill="auto"/>
            <w:noWrap/>
            <w:vAlign w:val="bottom"/>
            <w:hideMark/>
          </w:tcPr>
          <w:p w14:paraId="1090DB40" w14:textId="77777777" w:rsidR="00BE78A0" w:rsidRDefault="00BE78A0" w:rsidP="00904E44">
            <w:pPr>
              <w:jc w:val="center"/>
              <w:rPr>
                <w:color w:val="000000"/>
                <w:sz w:val="20"/>
                <w:szCs w:val="20"/>
              </w:rPr>
            </w:pPr>
            <w:r>
              <w:rPr>
                <w:color w:val="000000"/>
                <w:sz w:val="20"/>
                <w:szCs w:val="20"/>
              </w:rPr>
              <w:t>100</w:t>
            </w:r>
          </w:p>
        </w:tc>
        <w:tc>
          <w:tcPr>
            <w:tcW w:w="932" w:type="dxa"/>
            <w:tcBorders>
              <w:top w:val="nil"/>
              <w:left w:val="nil"/>
              <w:bottom w:val="nil"/>
              <w:right w:val="nil"/>
            </w:tcBorders>
            <w:shd w:val="clear" w:color="auto" w:fill="auto"/>
            <w:vAlign w:val="center"/>
            <w:hideMark/>
          </w:tcPr>
          <w:p w14:paraId="2037D6F5" w14:textId="77777777" w:rsidR="00BE78A0" w:rsidRDefault="00BE78A0" w:rsidP="00904E44">
            <w:pPr>
              <w:jc w:val="center"/>
              <w:rPr>
                <w:color w:val="000000"/>
                <w:sz w:val="20"/>
                <w:szCs w:val="20"/>
              </w:rPr>
            </w:pPr>
            <w:r>
              <w:rPr>
                <w:color w:val="000000"/>
                <w:sz w:val="20"/>
                <w:szCs w:val="20"/>
              </w:rPr>
              <w:t>72</w:t>
            </w:r>
          </w:p>
        </w:tc>
        <w:tc>
          <w:tcPr>
            <w:tcW w:w="1381" w:type="dxa"/>
            <w:tcBorders>
              <w:top w:val="nil"/>
              <w:left w:val="nil"/>
              <w:bottom w:val="nil"/>
              <w:right w:val="nil"/>
            </w:tcBorders>
            <w:shd w:val="clear" w:color="auto" w:fill="auto"/>
            <w:noWrap/>
            <w:vAlign w:val="bottom"/>
            <w:hideMark/>
          </w:tcPr>
          <w:p w14:paraId="193E2B08" w14:textId="77777777" w:rsidR="00BE78A0" w:rsidRDefault="00BE78A0" w:rsidP="00904E44">
            <w:pPr>
              <w:jc w:val="center"/>
              <w:rPr>
                <w:color w:val="000000"/>
                <w:sz w:val="20"/>
                <w:szCs w:val="20"/>
              </w:rPr>
            </w:pPr>
            <w:r>
              <w:rPr>
                <w:color w:val="000000"/>
                <w:sz w:val="20"/>
                <w:szCs w:val="20"/>
              </w:rPr>
              <w:t>72 ± 87</w:t>
            </w:r>
          </w:p>
        </w:tc>
        <w:tc>
          <w:tcPr>
            <w:tcW w:w="1301" w:type="dxa"/>
            <w:tcBorders>
              <w:top w:val="nil"/>
              <w:left w:val="nil"/>
              <w:bottom w:val="nil"/>
              <w:right w:val="nil"/>
            </w:tcBorders>
            <w:shd w:val="clear" w:color="auto" w:fill="auto"/>
            <w:noWrap/>
            <w:vAlign w:val="center"/>
            <w:hideMark/>
          </w:tcPr>
          <w:p w14:paraId="010583F6" w14:textId="77777777" w:rsidR="00BE78A0" w:rsidRDefault="00BE78A0" w:rsidP="00904E44">
            <w:pPr>
              <w:jc w:val="center"/>
              <w:rPr>
                <w:color w:val="000000"/>
                <w:sz w:val="20"/>
                <w:szCs w:val="20"/>
              </w:rPr>
            </w:pPr>
            <w:r>
              <w:rPr>
                <w:color w:val="000000"/>
                <w:sz w:val="20"/>
                <w:szCs w:val="20"/>
              </w:rPr>
              <w:t>11 - 134</w:t>
            </w:r>
          </w:p>
        </w:tc>
        <w:tc>
          <w:tcPr>
            <w:tcW w:w="893" w:type="dxa"/>
            <w:tcBorders>
              <w:top w:val="nil"/>
              <w:left w:val="nil"/>
              <w:bottom w:val="nil"/>
              <w:right w:val="nil"/>
            </w:tcBorders>
            <w:shd w:val="clear" w:color="auto" w:fill="auto"/>
            <w:noWrap/>
            <w:vAlign w:val="bottom"/>
            <w:hideMark/>
          </w:tcPr>
          <w:p w14:paraId="4BA434BB" w14:textId="77777777" w:rsidR="00BE78A0" w:rsidRDefault="00BE78A0" w:rsidP="00904E44">
            <w:pPr>
              <w:jc w:val="center"/>
              <w:rPr>
                <w:color w:val="000000"/>
                <w:sz w:val="20"/>
                <w:szCs w:val="20"/>
              </w:rPr>
            </w:pPr>
            <w:r>
              <w:rPr>
                <w:color w:val="000000"/>
                <w:sz w:val="20"/>
                <w:szCs w:val="20"/>
              </w:rPr>
              <w:t>50</w:t>
            </w:r>
          </w:p>
        </w:tc>
        <w:tc>
          <w:tcPr>
            <w:tcW w:w="893" w:type="dxa"/>
            <w:tcBorders>
              <w:top w:val="nil"/>
              <w:left w:val="nil"/>
              <w:bottom w:val="nil"/>
              <w:right w:val="single" w:sz="8" w:space="0" w:color="auto"/>
            </w:tcBorders>
            <w:shd w:val="clear" w:color="auto" w:fill="auto"/>
            <w:noWrap/>
            <w:vAlign w:val="bottom"/>
            <w:hideMark/>
          </w:tcPr>
          <w:p w14:paraId="7587C4E5" w14:textId="77777777" w:rsidR="00BE78A0" w:rsidRDefault="00BE78A0" w:rsidP="00904E44">
            <w:pPr>
              <w:jc w:val="center"/>
              <w:rPr>
                <w:color w:val="000000"/>
                <w:sz w:val="20"/>
                <w:szCs w:val="20"/>
              </w:rPr>
            </w:pPr>
            <w:r>
              <w:rPr>
                <w:color w:val="000000"/>
                <w:sz w:val="20"/>
                <w:szCs w:val="20"/>
              </w:rPr>
              <w:t>50</w:t>
            </w:r>
          </w:p>
        </w:tc>
      </w:tr>
      <w:tr w:rsidR="00BE78A0" w14:paraId="76B5DBB7" w14:textId="77777777" w:rsidTr="00904E44">
        <w:trPr>
          <w:trHeight w:val="255"/>
          <w:jc w:val="center"/>
        </w:trPr>
        <w:tc>
          <w:tcPr>
            <w:tcW w:w="2320" w:type="dxa"/>
            <w:tcBorders>
              <w:top w:val="nil"/>
              <w:left w:val="single" w:sz="8" w:space="0" w:color="auto"/>
              <w:bottom w:val="nil"/>
              <w:right w:val="single" w:sz="8" w:space="0" w:color="auto"/>
            </w:tcBorders>
            <w:shd w:val="clear" w:color="auto" w:fill="auto"/>
            <w:noWrap/>
            <w:vAlign w:val="bottom"/>
            <w:hideMark/>
          </w:tcPr>
          <w:p w14:paraId="3F88720F" w14:textId="77777777" w:rsidR="00BE78A0" w:rsidRDefault="00BE78A0" w:rsidP="00904E44">
            <w:pPr>
              <w:rPr>
                <w:color w:val="000000"/>
                <w:sz w:val="20"/>
                <w:szCs w:val="20"/>
              </w:rPr>
            </w:pPr>
            <w:r>
              <w:rPr>
                <w:color w:val="000000"/>
                <w:sz w:val="20"/>
                <w:szCs w:val="20"/>
              </w:rPr>
              <w:t>Atorvastatin</w:t>
            </w:r>
          </w:p>
        </w:tc>
        <w:tc>
          <w:tcPr>
            <w:tcW w:w="986" w:type="dxa"/>
            <w:tcBorders>
              <w:top w:val="nil"/>
              <w:left w:val="nil"/>
              <w:bottom w:val="nil"/>
              <w:right w:val="nil"/>
            </w:tcBorders>
            <w:shd w:val="clear" w:color="auto" w:fill="auto"/>
            <w:vAlign w:val="center"/>
            <w:hideMark/>
          </w:tcPr>
          <w:p w14:paraId="708C7A98" w14:textId="77777777" w:rsidR="00BE78A0" w:rsidRDefault="00BE78A0" w:rsidP="00904E44">
            <w:pPr>
              <w:jc w:val="center"/>
              <w:rPr>
                <w:color w:val="000000"/>
                <w:sz w:val="20"/>
                <w:szCs w:val="20"/>
              </w:rPr>
            </w:pPr>
            <w:r>
              <w:rPr>
                <w:color w:val="000000"/>
                <w:sz w:val="20"/>
                <w:szCs w:val="20"/>
              </w:rPr>
              <w:t>814</w:t>
            </w:r>
          </w:p>
        </w:tc>
        <w:tc>
          <w:tcPr>
            <w:tcW w:w="1372" w:type="dxa"/>
            <w:tcBorders>
              <w:top w:val="nil"/>
              <w:left w:val="nil"/>
              <w:bottom w:val="nil"/>
              <w:right w:val="nil"/>
            </w:tcBorders>
            <w:shd w:val="clear" w:color="auto" w:fill="auto"/>
            <w:vAlign w:val="center"/>
            <w:hideMark/>
          </w:tcPr>
          <w:p w14:paraId="58480E8E" w14:textId="77777777" w:rsidR="00BE78A0" w:rsidRDefault="00BE78A0" w:rsidP="00904E44">
            <w:pPr>
              <w:jc w:val="center"/>
              <w:rPr>
                <w:color w:val="000000"/>
                <w:sz w:val="20"/>
                <w:szCs w:val="20"/>
              </w:rPr>
            </w:pPr>
            <w:r>
              <w:rPr>
                <w:color w:val="000000"/>
                <w:sz w:val="20"/>
                <w:szCs w:val="20"/>
              </w:rPr>
              <w:t>769 ± 358</w:t>
            </w:r>
          </w:p>
        </w:tc>
        <w:tc>
          <w:tcPr>
            <w:tcW w:w="1469" w:type="dxa"/>
            <w:tcBorders>
              <w:top w:val="nil"/>
              <w:left w:val="nil"/>
              <w:bottom w:val="nil"/>
              <w:right w:val="nil"/>
            </w:tcBorders>
            <w:shd w:val="clear" w:color="auto" w:fill="auto"/>
            <w:noWrap/>
            <w:vAlign w:val="center"/>
            <w:hideMark/>
          </w:tcPr>
          <w:p w14:paraId="5F6348CF" w14:textId="77777777" w:rsidR="00BE78A0" w:rsidRDefault="00BE78A0" w:rsidP="00904E44">
            <w:pPr>
              <w:jc w:val="center"/>
              <w:rPr>
                <w:color w:val="000000"/>
                <w:sz w:val="20"/>
                <w:szCs w:val="20"/>
              </w:rPr>
            </w:pPr>
            <w:r>
              <w:rPr>
                <w:color w:val="000000"/>
                <w:sz w:val="20"/>
                <w:szCs w:val="20"/>
              </w:rPr>
              <w:t>390 - 1103</w:t>
            </w:r>
          </w:p>
        </w:tc>
        <w:tc>
          <w:tcPr>
            <w:tcW w:w="944" w:type="dxa"/>
            <w:tcBorders>
              <w:top w:val="nil"/>
              <w:left w:val="nil"/>
              <w:bottom w:val="nil"/>
              <w:right w:val="nil"/>
            </w:tcBorders>
            <w:shd w:val="clear" w:color="auto" w:fill="auto"/>
            <w:noWrap/>
            <w:vAlign w:val="bottom"/>
            <w:hideMark/>
          </w:tcPr>
          <w:p w14:paraId="7EED0443" w14:textId="77777777" w:rsidR="00BE78A0" w:rsidRDefault="00BE78A0" w:rsidP="00904E44">
            <w:pPr>
              <w:jc w:val="center"/>
              <w:rPr>
                <w:color w:val="000000"/>
                <w:sz w:val="20"/>
                <w:szCs w:val="20"/>
              </w:rPr>
            </w:pPr>
            <w:r>
              <w:rPr>
                <w:color w:val="000000"/>
                <w:sz w:val="20"/>
                <w:szCs w:val="20"/>
              </w:rPr>
              <w:t>75</w:t>
            </w:r>
          </w:p>
        </w:tc>
        <w:tc>
          <w:tcPr>
            <w:tcW w:w="944" w:type="dxa"/>
            <w:tcBorders>
              <w:top w:val="nil"/>
              <w:left w:val="nil"/>
              <w:bottom w:val="nil"/>
              <w:right w:val="single" w:sz="4" w:space="0" w:color="auto"/>
            </w:tcBorders>
            <w:shd w:val="clear" w:color="auto" w:fill="auto"/>
            <w:noWrap/>
            <w:vAlign w:val="bottom"/>
            <w:hideMark/>
          </w:tcPr>
          <w:p w14:paraId="65C98116" w14:textId="77777777" w:rsidR="00BE78A0" w:rsidRDefault="00BE78A0" w:rsidP="00904E44">
            <w:pPr>
              <w:jc w:val="center"/>
              <w:rPr>
                <w:color w:val="000000"/>
                <w:sz w:val="20"/>
                <w:szCs w:val="20"/>
              </w:rPr>
            </w:pPr>
            <w:r>
              <w:rPr>
                <w:color w:val="000000"/>
                <w:sz w:val="20"/>
                <w:szCs w:val="20"/>
              </w:rPr>
              <w:t>75</w:t>
            </w:r>
          </w:p>
        </w:tc>
        <w:tc>
          <w:tcPr>
            <w:tcW w:w="932" w:type="dxa"/>
            <w:tcBorders>
              <w:top w:val="nil"/>
              <w:left w:val="nil"/>
              <w:bottom w:val="nil"/>
              <w:right w:val="nil"/>
            </w:tcBorders>
            <w:shd w:val="clear" w:color="auto" w:fill="auto"/>
            <w:vAlign w:val="center"/>
            <w:hideMark/>
          </w:tcPr>
          <w:p w14:paraId="7E6A27D8" w14:textId="77777777" w:rsidR="00BE78A0" w:rsidRDefault="00BE78A0" w:rsidP="00904E44">
            <w:pPr>
              <w:jc w:val="center"/>
              <w:rPr>
                <w:color w:val="000000"/>
                <w:sz w:val="20"/>
                <w:szCs w:val="20"/>
              </w:rPr>
            </w:pPr>
            <w:r>
              <w:rPr>
                <w:color w:val="000000"/>
                <w:sz w:val="20"/>
                <w:szCs w:val="20"/>
              </w:rPr>
              <w:t>n.d.</w:t>
            </w:r>
          </w:p>
        </w:tc>
        <w:tc>
          <w:tcPr>
            <w:tcW w:w="1381" w:type="dxa"/>
            <w:tcBorders>
              <w:top w:val="nil"/>
              <w:left w:val="nil"/>
              <w:bottom w:val="nil"/>
              <w:right w:val="nil"/>
            </w:tcBorders>
            <w:shd w:val="clear" w:color="auto" w:fill="auto"/>
            <w:vAlign w:val="center"/>
            <w:hideMark/>
          </w:tcPr>
          <w:p w14:paraId="4987772A" w14:textId="77777777" w:rsidR="00BE78A0" w:rsidRDefault="00BE78A0" w:rsidP="00904E44">
            <w:pPr>
              <w:jc w:val="center"/>
              <w:rPr>
                <w:color w:val="000000"/>
                <w:sz w:val="20"/>
                <w:szCs w:val="20"/>
              </w:rPr>
            </w:pPr>
            <w:r>
              <w:rPr>
                <w:color w:val="000000"/>
                <w:sz w:val="20"/>
                <w:szCs w:val="20"/>
              </w:rPr>
              <w:t>n.d.</w:t>
            </w:r>
          </w:p>
        </w:tc>
        <w:tc>
          <w:tcPr>
            <w:tcW w:w="1301" w:type="dxa"/>
            <w:tcBorders>
              <w:top w:val="nil"/>
              <w:left w:val="nil"/>
              <w:bottom w:val="nil"/>
              <w:right w:val="nil"/>
            </w:tcBorders>
            <w:shd w:val="clear" w:color="auto" w:fill="auto"/>
            <w:vAlign w:val="center"/>
            <w:hideMark/>
          </w:tcPr>
          <w:p w14:paraId="6CF35D19" w14:textId="77777777" w:rsidR="00BE78A0" w:rsidRDefault="00BE78A0" w:rsidP="00904E44">
            <w:pPr>
              <w:jc w:val="center"/>
              <w:rPr>
                <w:color w:val="000000"/>
                <w:sz w:val="20"/>
                <w:szCs w:val="20"/>
              </w:rPr>
            </w:pPr>
            <w:r>
              <w:rPr>
                <w:color w:val="000000"/>
                <w:sz w:val="20"/>
                <w:szCs w:val="20"/>
              </w:rPr>
              <w:t>n.d.</w:t>
            </w:r>
          </w:p>
        </w:tc>
        <w:tc>
          <w:tcPr>
            <w:tcW w:w="893" w:type="dxa"/>
            <w:tcBorders>
              <w:top w:val="nil"/>
              <w:left w:val="nil"/>
              <w:bottom w:val="nil"/>
              <w:right w:val="nil"/>
            </w:tcBorders>
            <w:shd w:val="clear" w:color="auto" w:fill="auto"/>
            <w:noWrap/>
            <w:vAlign w:val="bottom"/>
            <w:hideMark/>
          </w:tcPr>
          <w:p w14:paraId="4F4775ED" w14:textId="77777777" w:rsidR="00BE78A0" w:rsidRDefault="00BE78A0" w:rsidP="00904E44">
            <w:pPr>
              <w:jc w:val="center"/>
              <w:rPr>
                <w:color w:val="000000"/>
                <w:sz w:val="20"/>
                <w:szCs w:val="20"/>
              </w:rPr>
            </w:pPr>
            <w:r>
              <w:rPr>
                <w:color w:val="000000"/>
                <w:sz w:val="20"/>
                <w:szCs w:val="20"/>
              </w:rPr>
              <w:t>0</w:t>
            </w:r>
          </w:p>
        </w:tc>
        <w:tc>
          <w:tcPr>
            <w:tcW w:w="893" w:type="dxa"/>
            <w:tcBorders>
              <w:top w:val="nil"/>
              <w:left w:val="nil"/>
              <w:bottom w:val="nil"/>
              <w:right w:val="single" w:sz="8" w:space="0" w:color="auto"/>
            </w:tcBorders>
            <w:shd w:val="clear" w:color="auto" w:fill="auto"/>
            <w:noWrap/>
            <w:vAlign w:val="bottom"/>
            <w:hideMark/>
          </w:tcPr>
          <w:p w14:paraId="0383EA08" w14:textId="77777777" w:rsidR="00BE78A0" w:rsidRDefault="00BE78A0" w:rsidP="00904E44">
            <w:pPr>
              <w:jc w:val="center"/>
              <w:rPr>
                <w:color w:val="000000"/>
                <w:sz w:val="20"/>
                <w:szCs w:val="20"/>
              </w:rPr>
            </w:pPr>
            <w:r>
              <w:rPr>
                <w:color w:val="000000"/>
                <w:sz w:val="20"/>
                <w:szCs w:val="20"/>
              </w:rPr>
              <w:t>0</w:t>
            </w:r>
          </w:p>
        </w:tc>
      </w:tr>
      <w:tr w:rsidR="00BE78A0" w14:paraId="1925B63F" w14:textId="77777777" w:rsidTr="00904E44">
        <w:trPr>
          <w:trHeight w:val="255"/>
          <w:jc w:val="center"/>
        </w:trPr>
        <w:tc>
          <w:tcPr>
            <w:tcW w:w="2320" w:type="dxa"/>
            <w:tcBorders>
              <w:top w:val="nil"/>
              <w:left w:val="single" w:sz="8" w:space="0" w:color="auto"/>
              <w:bottom w:val="nil"/>
              <w:right w:val="single" w:sz="8" w:space="0" w:color="auto"/>
            </w:tcBorders>
            <w:shd w:val="clear" w:color="auto" w:fill="auto"/>
            <w:noWrap/>
            <w:vAlign w:val="bottom"/>
            <w:hideMark/>
          </w:tcPr>
          <w:p w14:paraId="39BAFF21" w14:textId="77777777" w:rsidR="00BE78A0" w:rsidRDefault="00BE78A0" w:rsidP="00904E44">
            <w:pPr>
              <w:rPr>
                <w:color w:val="000000"/>
                <w:sz w:val="20"/>
                <w:szCs w:val="20"/>
              </w:rPr>
            </w:pPr>
            <w:r>
              <w:rPr>
                <w:color w:val="000000"/>
                <w:sz w:val="20"/>
                <w:szCs w:val="20"/>
              </w:rPr>
              <w:t>Azithromycin</w:t>
            </w:r>
          </w:p>
        </w:tc>
        <w:tc>
          <w:tcPr>
            <w:tcW w:w="986" w:type="dxa"/>
            <w:tcBorders>
              <w:top w:val="nil"/>
              <w:left w:val="nil"/>
              <w:bottom w:val="nil"/>
              <w:right w:val="nil"/>
            </w:tcBorders>
            <w:shd w:val="clear" w:color="auto" w:fill="auto"/>
            <w:vAlign w:val="center"/>
            <w:hideMark/>
          </w:tcPr>
          <w:p w14:paraId="55DA745F" w14:textId="77777777" w:rsidR="00BE78A0" w:rsidRDefault="00BE78A0" w:rsidP="00904E44">
            <w:pPr>
              <w:jc w:val="center"/>
              <w:rPr>
                <w:color w:val="000000"/>
                <w:sz w:val="20"/>
                <w:szCs w:val="20"/>
              </w:rPr>
            </w:pPr>
            <w:r>
              <w:rPr>
                <w:color w:val="000000"/>
                <w:sz w:val="20"/>
                <w:szCs w:val="20"/>
              </w:rPr>
              <w:t>719</w:t>
            </w:r>
          </w:p>
        </w:tc>
        <w:tc>
          <w:tcPr>
            <w:tcW w:w="1372" w:type="dxa"/>
            <w:tcBorders>
              <w:top w:val="nil"/>
              <w:left w:val="nil"/>
              <w:bottom w:val="nil"/>
              <w:right w:val="nil"/>
            </w:tcBorders>
            <w:shd w:val="clear" w:color="auto" w:fill="auto"/>
            <w:vAlign w:val="center"/>
            <w:hideMark/>
          </w:tcPr>
          <w:p w14:paraId="38AF431E" w14:textId="77777777" w:rsidR="00BE78A0" w:rsidRDefault="00BE78A0" w:rsidP="00904E44">
            <w:pPr>
              <w:jc w:val="center"/>
              <w:rPr>
                <w:color w:val="000000"/>
                <w:sz w:val="20"/>
                <w:szCs w:val="20"/>
              </w:rPr>
            </w:pPr>
            <w:r>
              <w:rPr>
                <w:color w:val="000000"/>
                <w:sz w:val="20"/>
                <w:szCs w:val="20"/>
              </w:rPr>
              <w:t>880 ± 952</w:t>
            </w:r>
          </w:p>
        </w:tc>
        <w:tc>
          <w:tcPr>
            <w:tcW w:w="1469" w:type="dxa"/>
            <w:tcBorders>
              <w:top w:val="nil"/>
              <w:left w:val="nil"/>
              <w:bottom w:val="nil"/>
              <w:right w:val="nil"/>
            </w:tcBorders>
            <w:shd w:val="clear" w:color="auto" w:fill="auto"/>
            <w:noWrap/>
            <w:vAlign w:val="center"/>
            <w:hideMark/>
          </w:tcPr>
          <w:p w14:paraId="36AEB13D" w14:textId="77777777" w:rsidR="00BE78A0" w:rsidRDefault="00BE78A0" w:rsidP="00904E44">
            <w:pPr>
              <w:jc w:val="center"/>
              <w:rPr>
                <w:color w:val="000000"/>
                <w:sz w:val="20"/>
                <w:szCs w:val="20"/>
              </w:rPr>
            </w:pPr>
            <w:r>
              <w:rPr>
                <w:color w:val="000000"/>
                <w:sz w:val="20"/>
                <w:szCs w:val="20"/>
              </w:rPr>
              <w:t>47 - 2036</w:t>
            </w:r>
          </w:p>
        </w:tc>
        <w:tc>
          <w:tcPr>
            <w:tcW w:w="944" w:type="dxa"/>
            <w:tcBorders>
              <w:top w:val="nil"/>
              <w:left w:val="nil"/>
              <w:bottom w:val="nil"/>
              <w:right w:val="nil"/>
            </w:tcBorders>
            <w:shd w:val="clear" w:color="auto" w:fill="auto"/>
            <w:noWrap/>
            <w:vAlign w:val="bottom"/>
            <w:hideMark/>
          </w:tcPr>
          <w:p w14:paraId="66D234BE" w14:textId="77777777" w:rsidR="00BE78A0" w:rsidRDefault="00BE78A0" w:rsidP="00904E44">
            <w:pPr>
              <w:jc w:val="center"/>
              <w:rPr>
                <w:color w:val="000000"/>
                <w:sz w:val="20"/>
                <w:szCs w:val="20"/>
              </w:rPr>
            </w:pPr>
            <w:r>
              <w:rPr>
                <w:color w:val="000000"/>
                <w:sz w:val="20"/>
                <w:szCs w:val="20"/>
              </w:rPr>
              <w:t>100</w:t>
            </w:r>
          </w:p>
        </w:tc>
        <w:tc>
          <w:tcPr>
            <w:tcW w:w="944" w:type="dxa"/>
            <w:tcBorders>
              <w:top w:val="nil"/>
              <w:left w:val="nil"/>
              <w:bottom w:val="nil"/>
              <w:right w:val="single" w:sz="4" w:space="0" w:color="auto"/>
            </w:tcBorders>
            <w:shd w:val="clear" w:color="auto" w:fill="auto"/>
            <w:noWrap/>
            <w:vAlign w:val="bottom"/>
            <w:hideMark/>
          </w:tcPr>
          <w:p w14:paraId="293E5715" w14:textId="77777777" w:rsidR="00BE78A0" w:rsidRDefault="00BE78A0" w:rsidP="00904E44">
            <w:pPr>
              <w:jc w:val="center"/>
              <w:rPr>
                <w:color w:val="000000"/>
                <w:sz w:val="20"/>
                <w:szCs w:val="20"/>
              </w:rPr>
            </w:pPr>
            <w:r>
              <w:rPr>
                <w:color w:val="000000"/>
                <w:sz w:val="20"/>
                <w:szCs w:val="20"/>
              </w:rPr>
              <w:t>100</w:t>
            </w:r>
          </w:p>
        </w:tc>
        <w:tc>
          <w:tcPr>
            <w:tcW w:w="932" w:type="dxa"/>
            <w:tcBorders>
              <w:top w:val="nil"/>
              <w:left w:val="nil"/>
              <w:bottom w:val="nil"/>
              <w:right w:val="nil"/>
            </w:tcBorders>
            <w:shd w:val="clear" w:color="auto" w:fill="auto"/>
            <w:vAlign w:val="center"/>
            <w:hideMark/>
          </w:tcPr>
          <w:p w14:paraId="579F9659" w14:textId="77777777" w:rsidR="00BE78A0" w:rsidRDefault="00BE78A0" w:rsidP="00904E44">
            <w:pPr>
              <w:jc w:val="center"/>
              <w:rPr>
                <w:color w:val="000000"/>
                <w:sz w:val="20"/>
                <w:szCs w:val="20"/>
              </w:rPr>
            </w:pPr>
            <w:r>
              <w:rPr>
                <w:color w:val="000000"/>
                <w:sz w:val="20"/>
                <w:szCs w:val="20"/>
              </w:rPr>
              <w:t>11</w:t>
            </w:r>
          </w:p>
        </w:tc>
        <w:tc>
          <w:tcPr>
            <w:tcW w:w="1381" w:type="dxa"/>
            <w:tcBorders>
              <w:top w:val="nil"/>
              <w:left w:val="nil"/>
              <w:bottom w:val="nil"/>
              <w:right w:val="nil"/>
            </w:tcBorders>
            <w:shd w:val="clear" w:color="auto" w:fill="auto"/>
            <w:noWrap/>
            <w:vAlign w:val="bottom"/>
            <w:hideMark/>
          </w:tcPr>
          <w:p w14:paraId="2057A661" w14:textId="77777777" w:rsidR="00BE78A0" w:rsidRDefault="00BE78A0" w:rsidP="00904E44">
            <w:pPr>
              <w:jc w:val="center"/>
              <w:rPr>
                <w:color w:val="000000"/>
                <w:sz w:val="20"/>
                <w:szCs w:val="20"/>
              </w:rPr>
            </w:pPr>
            <w:r>
              <w:rPr>
                <w:color w:val="000000"/>
                <w:sz w:val="20"/>
                <w:szCs w:val="20"/>
              </w:rPr>
              <w:t>44 ± 57</w:t>
            </w:r>
          </w:p>
        </w:tc>
        <w:tc>
          <w:tcPr>
            <w:tcW w:w="1301" w:type="dxa"/>
            <w:tcBorders>
              <w:top w:val="nil"/>
              <w:left w:val="nil"/>
              <w:bottom w:val="nil"/>
              <w:right w:val="nil"/>
            </w:tcBorders>
            <w:shd w:val="clear" w:color="auto" w:fill="auto"/>
            <w:noWrap/>
            <w:vAlign w:val="center"/>
            <w:hideMark/>
          </w:tcPr>
          <w:p w14:paraId="5D96AD1B" w14:textId="77777777" w:rsidR="00BE78A0" w:rsidRDefault="00BE78A0" w:rsidP="00904E44">
            <w:pPr>
              <w:jc w:val="center"/>
              <w:rPr>
                <w:color w:val="000000"/>
                <w:sz w:val="20"/>
                <w:szCs w:val="20"/>
              </w:rPr>
            </w:pPr>
            <w:r>
              <w:rPr>
                <w:color w:val="000000"/>
                <w:sz w:val="20"/>
                <w:szCs w:val="20"/>
              </w:rPr>
              <w:t>10 - 110</w:t>
            </w:r>
          </w:p>
        </w:tc>
        <w:tc>
          <w:tcPr>
            <w:tcW w:w="893" w:type="dxa"/>
            <w:tcBorders>
              <w:top w:val="nil"/>
              <w:left w:val="nil"/>
              <w:bottom w:val="nil"/>
              <w:right w:val="nil"/>
            </w:tcBorders>
            <w:shd w:val="clear" w:color="auto" w:fill="auto"/>
            <w:noWrap/>
            <w:vAlign w:val="bottom"/>
            <w:hideMark/>
          </w:tcPr>
          <w:p w14:paraId="787BC4CA" w14:textId="77777777" w:rsidR="00BE78A0" w:rsidRDefault="00BE78A0" w:rsidP="00904E44">
            <w:pPr>
              <w:jc w:val="center"/>
              <w:rPr>
                <w:color w:val="000000"/>
                <w:sz w:val="20"/>
                <w:szCs w:val="20"/>
              </w:rPr>
            </w:pPr>
            <w:r>
              <w:rPr>
                <w:color w:val="000000"/>
                <w:sz w:val="20"/>
                <w:szCs w:val="20"/>
              </w:rPr>
              <w:t>75</w:t>
            </w:r>
          </w:p>
        </w:tc>
        <w:tc>
          <w:tcPr>
            <w:tcW w:w="893" w:type="dxa"/>
            <w:tcBorders>
              <w:top w:val="nil"/>
              <w:left w:val="nil"/>
              <w:bottom w:val="nil"/>
              <w:right w:val="single" w:sz="8" w:space="0" w:color="auto"/>
            </w:tcBorders>
            <w:shd w:val="clear" w:color="auto" w:fill="auto"/>
            <w:noWrap/>
            <w:vAlign w:val="bottom"/>
            <w:hideMark/>
          </w:tcPr>
          <w:p w14:paraId="3F396D5F" w14:textId="77777777" w:rsidR="00BE78A0" w:rsidRDefault="00BE78A0" w:rsidP="00904E44">
            <w:pPr>
              <w:jc w:val="center"/>
              <w:rPr>
                <w:color w:val="000000"/>
                <w:sz w:val="20"/>
                <w:szCs w:val="20"/>
              </w:rPr>
            </w:pPr>
            <w:r>
              <w:rPr>
                <w:color w:val="000000"/>
                <w:sz w:val="20"/>
                <w:szCs w:val="20"/>
              </w:rPr>
              <w:t>75</w:t>
            </w:r>
          </w:p>
        </w:tc>
      </w:tr>
      <w:tr w:rsidR="00BE78A0" w14:paraId="264A41B3" w14:textId="77777777" w:rsidTr="00904E44">
        <w:trPr>
          <w:trHeight w:val="255"/>
          <w:jc w:val="center"/>
        </w:trPr>
        <w:tc>
          <w:tcPr>
            <w:tcW w:w="2320" w:type="dxa"/>
            <w:tcBorders>
              <w:top w:val="nil"/>
              <w:left w:val="single" w:sz="8" w:space="0" w:color="auto"/>
              <w:bottom w:val="nil"/>
              <w:right w:val="single" w:sz="8" w:space="0" w:color="auto"/>
            </w:tcBorders>
            <w:shd w:val="clear" w:color="auto" w:fill="auto"/>
            <w:noWrap/>
            <w:vAlign w:val="bottom"/>
            <w:hideMark/>
          </w:tcPr>
          <w:p w14:paraId="56CD5578" w14:textId="77777777" w:rsidR="00BE78A0" w:rsidRDefault="00BE78A0" w:rsidP="00904E44">
            <w:pPr>
              <w:rPr>
                <w:color w:val="000000"/>
                <w:sz w:val="20"/>
                <w:szCs w:val="20"/>
              </w:rPr>
            </w:pPr>
            <w:r>
              <w:rPr>
                <w:color w:val="000000"/>
                <w:sz w:val="20"/>
                <w:szCs w:val="20"/>
              </w:rPr>
              <w:t>Carbamazepine</w:t>
            </w:r>
          </w:p>
        </w:tc>
        <w:tc>
          <w:tcPr>
            <w:tcW w:w="986" w:type="dxa"/>
            <w:tcBorders>
              <w:top w:val="nil"/>
              <w:left w:val="nil"/>
              <w:bottom w:val="nil"/>
              <w:right w:val="nil"/>
            </w:tcBorders>
            <w:shd w:val="clear" w:color="auto" w:fill="auto"/>
            <w:vAlign w:val="center"/>
            <w:hideMark/>
          </w:tcPr>
          <w:p w14:paraId="1E54BA7B" w14:textId="77777777" w:rsidR="00BE78A0" w:rsidRDefault="00BE78A0" w:rsidP="00904E44">
            <w:pPr>
              <w:jc w:val="center"/>
              <w:rPr>
                <w:color w:val="000000"/>
                <w:sz w:val="20"/>
                <w:szCs w:val="20"/>
              </w:rPr>
            </w:pPr>
            <w:r>
              <w:rPr>
                <w:color w:val="000000"/>
                <w:sz w:val="20"/>
                <w:szCs w:val="20"/>
              </w:rPr>
              <w:t>77</w:t>
            </w:r>
          </w:p>
        </w:tc>
        <w:tc>
          <w:tcPr>
            <w:tcW w:w="1372" w:type="dxa"/>
            <w:tcBorders>
              <w:top w:val="nil"/>
              <w:left w:val="nil"/>
              <w:bottom w:val="nil"/>
              <w:right w:val="nil"/>
            </w:tcBorders>
            <w:shd w:val="clear" w:color="auto" w:fill="auto"/>
            <w:vAlign w:val="center"/>
            <w:hideMark/>
          </w:tcPr>
          <w:p w14:paraId="3382CB03" w14:textId="77777777" w:rsidR="00BE78A0" w:rsidRDefault="00BE78A0" w:rsidP="00904E44">
            <w:pPr>
              <w:jc w:val="center"/>
              <w:rPr>
                <w:color w:val="000000"/>
                <w:sz w:val="20"/>
                <w:szCs w:val="20"/>
              </w:rPr>
            </w:pPr>
            <w:r>
              <w:rPr>
                <w:color w:val="000000"/>
                <w:sz w:val="20"/>
                <w:szCs w:val="20"/>
              </w:rPr>
              <w:t>77 ± 45</w:t>
            </w:r>
          </w:p>
        </w:tc>
        <w:tc>
          <w:tcPr>
            <w:tcW w:w="1469" w:type="dxa"/>
            <w:tcBorders>
              <w:top w:val="nil"/>
              <w:left w:val="nil"/>
              <w:bottom w:val="nil"/>
              <w:right w:val="nil"/>
            </w:tcBorders>
            <w:shd w:val="clear" w:color="auto" w:fill="auto"/>
            <w:noWrap/>
            <w:vAlign w:val="center"/>
            <w:hideMark/>
          </w:tcPr>
          <w:p w14:paraId="3BB3131F" w14:textId="77777777" w:rsidR="00BE78A0" w:rsidRDefault="00BE78A0" w:rsidP="00904E44">
            <w:pPr>
              <w:jc w:val="center"/>
              <w:rPr>
                <w:color w:val="000000"/>
                <w:sz w:val="20"/>
                <w:szCs w:val="20"/>
              </w:rPr>
            </w:pPr>
            <w:r>
              <w:rPr>
                <w:color w:val="000000"/>
                <w:sz w:val="20"/>
                <w:szCs w:val="20"/>
              </w:rPr>
              <w:t>30 - 123</w:t>
            </w:r>
          </w:p>
        </w:tc>
        <w:tc>
          <w:tcPr>
            <w:tcW w:w="944" w:type="dxa"/>
            <w:tcBorders>
              <w:top w:val="nil"/>
              <w:left w:val="nil"/>
              <w:bottom w:val="nil"/>
              <w:right w:val="nil"/>
            </w:tcBorders>
            <w:shd w:val="clear" w:color="auto" w:fill="auto"/>
            <w:noWrap/>
            <w:vAlign w:val="bottom"/>
            <w:hideMark/>
          </w:tcPr>
          <w:p w14:paraId="5FF16EB7" w14:textId="77777777" w:rsidR="00BE78A0" w:rsidRDefault="00BE78A0" w:rsidP="00904E44">
            <w:pPr>
              <w:jc w:val="center"/>
              <w:rPr>
                <w:color w:val="000000"/>
                <w:sz w:val="20"/>
                <w:szCs w:val="20"/>
              </w:rPr>
            </w:pPr>
            <w:r>
              <w:rPr>
                <w:color w:val="000000"/>
                <w:sz w:val="20"/>
                <w:szCs w:val="20"/>
              </w:rPr>
              <w:t>100</w:t>
            </w:r>
          </w:p>
        </w:tc>
        <w:tc>
          <w:tcPr>
            <w:tcW w:w="944" w:type="dxa"/>
            <w:tcBorders>
              <w:top w:val="nil"/>
              <w:left w:val="nil"/>
              <w:bottom w:val="nil"/>
              <w:right w:val="single" w:sz="4" w:space="0" w:color="auto"/>
            </w:tcBorders>
            <w:shd w:val="clear" w:color="auto" w:fill="auto"/>
            <w:noWrap/>
            <w:vAlign w:val="bottom"/>
            <w:hideMark/>
          </w:tcPr>
          <w:p w14:paraId="4C31563F" w14:textId="77777777" w:rsidR="00BE78A0" w:rsidRDefault="00BE78A0" w:rsidP="00904E44">
            <w:pPr>
              <w:jc w:val="center"/>
              <w:rPr>
                <w:color w:val="000000"/>
                <w:sz w:val="20"/>
                <w:szCs w:val="20"/>
              </w:rPr>
            </w:pPr>
            <w:r>
              <w:rPr>
                <w:color w:val="000000"/>
                <w:sz w:val="20"/>
                <w:szCs w:val="20"/>
              </w:rPr>
              <w:t>100</w:t>
            </w:r>
          </w:p>
        </w:tc>
        <w:tc>
          <w:tcPr>
            <w:tcW w:w="932" w:type="dxa"/>
            <w:tcBorders>
              <w:top w:val="nil"/>
              <w:left w:val="nil"/>
              <w:bottom w:val="nil"/>
              <w:right w:val="nil"/>
            </w:tcBorders>
            <w:shd w:val="clear" w:color="auto" w:fill="auto"/>
            <w:vAlign w:val="center"/>
            <w:hideMark/>
          </w:tcPr>
          <w:p w14:paraId="1BC67AB7" w14:textId="77777777" w:rsidR="00BE78A0" w:rsidRDefault="00BE78A0" w:rsidP="00904E44">
            <w:pPr>
              <w:jc w:val="center"/>
              <w:rPr>
                <w:color w:val="000000"/>
                <w:sz w:val="20"/>
                <w:szCs w:val="20"/>
              </w:rPr>
            </w:pPr>
            <w:r>
              <w:rPr>
                <w:color w:val="000000"/>
                <w:sz w:val="20"/>
                <w:szCs w:val="20"/>
              </w:rPr>
              <w:t>55</w:t>
            </w:r>
          </w:p>
        </w:tc>
        <w:tc>
          <w:tcPr>
            <w:tcW w:w="1381" w:type="dxa"/>
            <w:tcBorders>
              <w:top w:val="nil"/>
              <w:left w:val="nil"/>
              <w:bottom w:val="nil"/>
              <w:right w:val="nil"/>
            </w:tcBorders>
            <w:shd w:val="clear" w:color="auto" w:fill="auto"/>
            <w:noWrap/>
            <w:vAlign w:val="bottom"/>
            <w:hideMark/>
          </w:tcPr>
          <w:p w14:paraId="285E916E" w14:textId="77777777" w:rsidR="00BE78A0" w:rsidRDefault="00BE78A0" w:rsidP="00904E44">
            <w:pPr>
              <w:jc w:val="center"/>
              <w:rPr>
                <w:color w:val="000000"/>
                <w:sz w:val="20"/>
                <w:szCs w:val="20"/>
              </w:rPr>
            </w:pPr>
            <w:r>
              <w:rPr>
                <w:color w:val="000000"/>
                <w:sz w:val="20"/>
                <w:szCs w:val="20"/>
              </w:rPr>
              <w:t>50 ± 22</w:t>
            </w:r>
          </w:p>
        </w:tc>
        <w:tc>
          <w:tcPr>
            <w:tcW w:w="1301" w:type="dxa"/>
            <w:tcBorders>
              <w:top w:val="nil"/>
              <w:left w:val="nil"/>
              <w:bottom w:val="nil"/>
              <w:right w:val="nil"/>
            </w:tcBorders>
            <w:shd w:val="clear" w:color="auto" w:fill="auto"/>
            <w:noWrap/>
            <w:vAlign w:val="center"/>
            <w:hideMark/>
          </w:tcPr>
          <w:p w14:paraId="4EFDDF5C" w14:textId="77777777" w:rsidR="00BE78A0" w:rsidRDefault="00BE78A0" w:rsidP="00904E44">
            <w:pPr>
              <w:jc w:val="center"/>
              <w:rPr>
                <w:color w:val="000000"/>
                <w:sz w:val="20"/>
                <w:szCs w:val="20"/>
              </w:rPr>
            </w:pPr>
            <w:r>
              <w:rPr>
                <w:color w:val="000000"/>
                <w:sz w:val="20"/>
                <w:szCs w:val="20"/>
              </w:rPr>
              <w:t>23 - 69</w:t>
            </w:r>
          </w:p>
        </w:tc>
        <w:tc>
          <w:tcPr>
            <w:tcW w:w="893" w:type="dxa"/>
            <w:tcBorders>
              <w:top w:val="nil"/>
              <w:left w:val="nil"/>
              <w:bottom w:val="nil"/>
              <w:right w:val="nil"/>
            </w:tcBorders>
            <w:shd w:val="clear" w:color="auto" w:fill="auto"/>
            <w:noWrap/>
            <w:vAlign w:val="bottom"/>
            <w:hideMark/>
          </w:tcPr>
          <w:p w14:paraId="7C6EA150" w14:textId="77777777" w:rsidR="00BE78A0" w:rsidRDefault="00BE78A0" w:rsidP="00904E44">
            <w:pPr>
              <w:jc w:val="center"/>
              <w:rPr>
                <w:color w:val="000000"/>
                <w:sz w:val="20"/>
                <w:szCs w:val="20"/>
              </w:rPr>
            </w:pPr>
            <w:r>
              <w:rPr>
                <w:color w:val="000000"/>
                <w:sz w:val="20"/>
                <w:szCs w:val="20"/>
              </w:rPr>
              <w:t>100</w:t>
            </w:r>
          </w:p>
        </w:tc>
        <w:tc>
          <w:tcPr>
            <w:tcW w:w="893" w:type="dxa"/>
            <w:tcBorders>
              <w:top w:val="nil"/>
              <w:left w:val="nil"/>
              <w:bottom w:val="nil"/>
              <w:right w:val="single" w:sz="8" w:space="0" w:color="auto"/>
            </w:tcBorders>
            <w:shd w:val="clear" w:color="auto" w:fill="auto"/>
            <w:noWrap/>
            <w:vAlign w:val="bottom"/>
            <w:hideMark/>
          </w:tcPr>
          <w:p w14:paraId="3B2F728C" w14:textId="77777777" w:rsidR="00BE78A0" w:rsidRDefault="00BE78A0" w:rsidP="00904E44">
            <w:pPr>
              <w:jc w:val="center"/>
              <w:rPr>
                <w:color w:val="000000"/>
                <w:sz w:val="20"/>
                <w:szCs w:val="20"/>
              </w:rPr>
            </w:pPr>
            <w:r>
              <w:rPr>
                <w:color w:val="000000"/>
                <w:sz w:val="20"/>
                <w:szCs w:val="20"/>
              </w:rPr>
              <w:t>100</w:t>
            </w:r>
          </w:p>
        </w:tc>
      </w:tr>
      <w:tr w:rsidR="00BE78A0" w14:paraId="7C4A9F57" w14:textId="77777777" w:rsidTr="00904E44">
        <w:trPr>
          <w:trHeight w:val="255"/>
          <w:jc w:val="center"/>
        </w:trPr>
        <w:tc>
          <w:tcPr>
            <w:tcW w:w="2320" w:type="dxa"/>
            <w:tcBorders>
              <w:top w:val="nil"/>
              <w:left w:val="single" w:sz="8" w:space="0" w:color="auto"/>
              <w:bottom w:val="nil"/>
              <w:right w:val="single" w:sz="8" w:space="0" w:color="auto"/>
            </w:tcBorders>
            <w:shd w:val="clear" w:color="auto" w:fill="auto"/>
            <w:noWrap/>
            <w:vAlign w:val="bottom"/>
            <w:hideMark/>
          </w:tcPr>
          <w:p w14:paraId="09C72588" w14:textId="77777777" w:rsidR="00BE78A0" w:rsidRDefault="00BE78A0" w:rsidP="00904E44">
            <w:pPr>
              <w:rPr>
                <w:color w:val="000000"/>
                <w:sz w:val="20"/>
                <w:szCs w:val="20"/>
              </w:rPr>
            </w:pPr>
            <w:r>
              <w:rPr>
                <w:color w:val="000000"/>
                <w:sz w:val="20"/>
                <w:szCs w:val="20"/>
              </w:rPr>
              <w:t>Clarithromycin</w:t>
            </w:r>
          </w:p>
        </w:tc>
        <w:tc>
          <w:tcPr>
            <w:tcW w:w="986" w:type="dxa"/>
            <w:tcBorders>
              <w:top w:val="nil"/>
              <w:left w:val="nil"/>
              <w:bottom w:val="nil"/>
              <w:right w:val="nil"/>
            </w:tcBorders>
            <w:shd w:val="clear" w:color="auto" w:fill="auto"/>
            <w:vAlign w:val="center"/>
            <w:hideMark/>
          </w:tcPr>
          <w:p w14:paraId="37F77A0B" w14:textId="77777777" w:rsidR="00BE78A0" w:rsidRDefault="00BE78A0" w:rsidP="00904E44">
            <w:pPr>
              <w:jc w:val="center"/>
              <w:rPr>
                <w:color w:val="000000"/>
                <w:sz w:val="20"/>
                <w:szCs w:val="20"/>
              </w:rPr>
            </w:pPr>
            <w:r>
              <w:rPr>
                <w:color w:val="000000"/>
                <w:sz w:val="20"/>
                <w:szCs w:val="20"/>
              </w:rPr>
              <w:t>512</w:t>
            </w:r>
          </w:p>
        </w:tc>
        <w:tc>
          <w:tcPr>
            <w:tcW w:w="1372" w:type="dxa"/>
            <w:tcBorders>
              <w:top w:val="nil"/>
              <w:left w:val="nil"/>
              <w:bottom w:val="nil"/>
              <w:right w:val="nil"/>
            </w:tcBorders>
            <w:shd w:val="clear" w:color="auto" w:fill="auto"/>
            <w:vAlign w:val="center"/>
            <w:hideMark/>
          </w:tcPr>
          <w:p w14:paraId="2C11D535" w14:textId="77777777" w:rsidR="00BE78A0" w:rsidRDefault="00BE78A0" w:rsidP="00904E44">
            <w:pPr>
              <w:jc w:val="center"/>
              <w:rPr>
                <w:color w:val="000000"/>
                <w:sz w:val="20"/>
                <w:szCs w:val="20"/>
              </w:rPr>
            </w:pPr>
            <w:r>
              <w:rPr>
                <w:color w:val="000000"/>
                <w:sz w:val="20"/>
                <w:szCs w:val="20"/>
              </w:rPr>
              <w:t>724 ± 794</w:t>
            </w:r>
          </w:p>
        </w:tc>
        <w:tc>
          <w:tcPr>
            <w:tcW w:w="1469" w:type="dxa"/>
            <w:tcBorders>
              <w:top w:val="nil"/>
              <w:left w:val="nil"/>
              <w:bottom w:val="nil"/>
              <w:right w:val="nil"/>
            </w:tcBorders>
            <w:shd w:val="clear" w:color="auto" w:fill="auto"/>
            <w:noWrap/>
            <w:vAlign w:val="center"/>
            <w:hideMark/>
          </w:tcPr>
          <w:p w14:paraId="432D2A98" w14:textId="77777777" w:rsidR="00BE78A0" w:rsidRDefault="00BE78A0" w:rsidP="00904E44">
            <w:pPr>
              <w:jc w:val="center"/>
              <w:rPr>
                <w:color w:val="000000"/>
                <w:sz w:val="20"/>
                <w:szCs w:val="20"/>
              </w:rPr>
            </w:pPr>
            <w:r>
              <w:rPr>
                <w:color w:val="000000"/>
                <w:sz w:val="20"/>
                <w:szCs w:val="20"/>
              </w:rPr>
              <w:t>68 - 1805</w:t>
            </w:r>
          </w:p>
        </w:tc>
        <w:tc>
          <w:tcPr>
            <w:tcW w:w="944" w:type="dxa"/>
            <w:tcBorders>
              <w:top w:val="nil"/>
              <w:left w:val="nil"/>
              <w:bottom w:val="nil"/>
              <w:right w:val="nil"/>
            </w:tcBorders>
            <w:shd w:val="clear" w:color="auto" w:fill="auto"/>
            <w:noWrap/>
            <w:vAlign w:val="bottom"/>
            <w:hideMark/>
          </w:tcPr>
          <w:p w14:paraId="36C7E8FA" w14:textId="77777777" w:rsidR="00BE78A0" w:rsidRDefault="00BE78A0" w:rsidP="00904E44">
            <w:pPr>
              <w:jc w:val="center"/>
              <w:rPr>
                <w:color w:val="000000"/>
                <w:sz w:val="20"/>
                <w:szCs w:val="20"/>
              </w:rPr>
            </w:pPr>
            <w:r>
              <w:rPr>
                <w:color w:val="000000"/>
                <w:sz w:val="20"/>
                <w:szCs w:val="20"/>
              </w:rPr>
              <w:t>100</w:t>
            </w:r>
          </w:p>
        </w:tc>
        <w:tc>
          <w:tcPr>
            <w:tcW w:w="944" w:type="dxa"/>
            <w:tcBorders>
              <w:top w:val="nil"/>
              <w:left w:val="nil"/>
              <w:bottom w:val="nil"/>
              <w:right w:val="single" w:sz="4" w:space="0" w:color="auto"/>
            </w:tcBorders>
            <w:shd w:val="clear" w:color="auto" w:fill="auto"/>
            <w:noWrap/>
            <w:vAlign w:val="bottom"/>
            <w:hideMark/>
          </w:tcPr>
          <w:p w14:paraId="2E419DE8" w14:textId="77777777" w:rsidR="00BE78A0" w:rsidRDefault="00BE78A0" w:rsidP="00904E44">
            <w:pPr>
              <w:jc w:val="center"/>
              <w:rPr>
                <w:color w:val="000000"/>
                <w:sz w:val="20"/>
                <w:szCs w:val="20"/>
              </w:rPr>
            </w:pPr>
            <w:r>
              <w:rPr>
                <w:color w:val="000000"/>
                <w:sz w:val="20"/>
                <w:szCs w:val="20"/>
              </w:rPr>
              <w:t>100</w:t>
            </w:r>
          </w:p>
        </w:tc>
        <w:tc>
          <w:tcPr>
            <w:tcW w:w="932" w:type="dxa"/>
            <w:tcBorders>
              <w:top w:val="nil"/>
              <w:left w:val="nil"/>
              <w:bottom w:val="nil"/>
              <w:right w:val="nil"/>
            </w:tcBorders>
            <w:shd w:val="clear" w:color="auto" w:fill="auto"/>
            <w:vAlign w:val="center"/>
            <w:hideMark/>
          </w:tcPr>
          <w:p w14:paraId="26539404" w14:textId="77777777" w:rsidR="00BE78A0" w:rsidRDefault="00BE78A0" w:rsidP="00904E44">
            <w:pPr>
              <w:jc w:val="center"/>
              <w:rPr>
                <w:color w:val="000000"/>
                <w:sz w:val="20"/>
                <w:szCs w:val="20"/>
              </w:rPr>
            </w:pPr>
            <w:r>
              <w:rPr>
                <w:color w:val="000000"/>
                <w:sz w:val="20"/>
                <w:szCs w:val="20"/>
              </w:rPr>
              <w:t>15</w:t>
            </w:r>
          </w:p>
        </w:tc>
        <w:tc>
          <w:tcPr>
            <w:tcW w:w="1381" w:type="dxa"/>
            <w:tcBorders>
              <w:top w:val="nil"/>
              <w:left w:val="nil"/>
              <w:bottom w:val="nil"/>
              <w:right w:val="nil"/>
            </w:tcBorders>
            <w:shd w:val="clear" w:color="auto" w:fill="auto"/>
            <w:noWrap/>
            <w:vAlign w:val="bottom"/>
            <w:hideMark/>
          </w:tcPr>
          <w:p w14:paraId="6F6222E9" w14:textId="77777777" w:rsidR="00BE78A0" w:rsidRDefault="00BE78A0" w:rsidP="00904E44">
            <w:pPr>
              <w:jc w:val="center"/>
              <w:rPr>
                <w:color w:val="000000"/>
                <w:sz w:val="20"/>
                <w:szCs w:val="20"/>
              </w:rPr>
            </w:pPr>
            <w:r>
              <w:rPr>
                <w:color w:val="000000"/>
                <w:sz w:val="20"/>
                <w:szCs w:val="20"/>
              </w:rPr>
              <w:t>42 ± 63</w:t>
            </w:r>
          </w:p>
        </w:tc>
        <w:tc>
          <w:tcPr>
            <w:tcW w:w="1301" w:type="dxa"/>
            <w:tcBorders>
              <w:top w:val="nil"/>
              <w:left w:val="nil"/>
              <w:bottom w:val="nil"/>
              <w:right w:val="nil"/>
            </w:tcBorders>
            <w:shd w:val="clear" w:color="auto" w:fill="auto"/>
            <w:noWrap/>
            <w:vAlign w:val="center"/>
            <w:hideMark/>
          </w:tcPr>
          <w:p w14:paraId="22E22D19" w14:textId="77777777" w:rsidR="00BE78A0" w:rsidRDefault="00BE78A0" w:rsidP="00904E44">
            <w:pPr>
              <w:jc w:val="center"/>
              <w:rPr>
                <w:color w:val="000000"/>
                <w:sz w:val="20"/>
                <w:szCs w:val="20"/>
              </w:rPr>
            </w:pPr>
            <w:r>
              <w:rPr>
                <w:color w:val="000000"/>
                <w:sz w:val="20"/>
                <w:szCs w:val="20"/>
              </w:rPr>
              <w:t>&lt;LOQ - 136</w:t>
            </w:r>
          </w:p>
        </w:tc>
        <w:tc>
          <w:tcPr>
            <w:tcW w:w="893" w:type="dxa"/>
            <w:tcBorders>
              <w:top w:val="nil"/>
              <w:left w:val="nil"/>
              <w:bottom w:val="nil"/>
              <w:right w:val="nil"/>
            </w:tcBorders>
            <w:shd w:val="clear" w:color="auto" w:fill="auto"/>
            <w:noWrap/>
            <w:vAlign w:val="bottom"/>
            <w:hideMark/>
          </w:tcPr>
          <w:p w14:paraId="59E8D3A6" w14:textId="77777777" w:rsidR="00BE78A0" w:rsidRDefault="00BE78A0" w:rsidP="00904E44">
            <w:pPr>
              <w:jc w:val="center"/>
              <w:rPr>
                <w:color w:val="000000"/>
                <w:sz w:val="20"/>
                <w:szCs w:val="20"/>
              </w:rPr>
            </w:pPr>
            <w:r>
              <w:rPr>
                <w:color w:val="000000"/>
                <w:sz w:val="20"/>
                <w:szCs w:val="20"/>
              </w:rPr>
              <w:t>75</w:t>
            </w:r>
          </w:p>
        </w:tc>
        <w:tc>
          <w:tcPr>
            <w:tcW w:w="893" w:type="dxa"/>
            <w:tcBorders>
              <w:top w:val="nil"/>
              <w:left w:val="nil"/>
              <w:bottom w:val="nil"/>
              <w:right w:val="single" w:sz="8" w:space="0" w:color="auto"/>
            </w:tcBorders>
            <w:shd w:val="clear" w:color="auto" w:fill="auto"/>
            <w:noWrap/>
            <w:vAlign w:val="bottom"/>
            <w:hideMark/>
          </w:tcPr>
          <w:p w14:paraId="540C70A7" w14:textId="77777777" w:rsidR="00BE78A0" w:rsidRDefault="00BE78A0" w:rsidP="00904E44">
            <w:pPr>
              <w:jc w:val="center"/>
              <w:rPr>
                <w:color w:val="000000"/>
                <w:sz w:val="20"/>
                <w:szCs w:val="20"/>
              </w:rPr>
            </w:pPr>
            <w:r>
              <w:rPr>
                <w:color w:val="000000"/>
                <w:sz w:val="20"/>
                <w:szCs w:val="20"/>
              </w:rPr>
              <w:t>100</w:t>
            </w:r>
          </w:p>
        </w:tc>
      </w:tr>
      <w:tr w:rsidR="00BE78A0" w14:paraId="25ECC2FA" w14:textId="77777777" w:rsidTr="00904E44">
        <w:trPr>
          <w:trHeight w:val="255"/>
          <w:jc w:val="center"/>
        </w:trPr>
        <w:tc>
          <w:tcPr>
            <w:tcW w:w="2320" w:type="dxa"/>
            <w:tcBorders>
              <w:top w:val="nil"/>
              <w:left w:val="single" w:sz="8" w:space="0" w:color="auto"/>
              <w:bottom w:val="nil"/>
              <w:right w:val="single" w:sz="8" w:space="0" w:color="auto"/>
            </w:tcBorders>
            <w:shd w:val="clear" w:color="auto" w:fill="auto"/>
            <w:noWrap/>
            <w:vAlign w:val="bottom"/>
            <w:hideMark/>
          </w:tcPr>
          <w:p w14:paraId="55CFC34A" w14:textId="77777777" w:rsidR="00BE78A0" w:rsidRDefault="00BE78A0" w:rsidP="00904E44">
            <w:pPr>
              <w:rPr>
                <w:color w:val="000000"/>
                <w:sz w:val="20"/>
                <w:szCs w:val="20"/>
              </w:rPr>
            </w:pPr>
            <w:r>
              <w:rPr>
                <w:color w:val="000000"/>
                <w:sz w:val="20"/>
                <w:szCs w:val="20"/>
              </w:rPr>
              <w:t>Clotrimazole</w:t>
            </w:r>
          </w:p>
        </w:tc>
        <w:tc>
          <w:tcPr>
            <w:tcW w:w="986" w:type="dxa"/>
            <w:tcBorders>
              <w:top w:val="nil"/>
              <w:left w:val="nil"/>
              <w:bottom w:val="nil"/>
              <w:right w:val="nil"/>
            </w:tcBorders>
            <w:shd w:val="clear" w:color="auto" w:fill="auto"/>
            <w:vAlign w:val="center"/>
            <w:hideMark/>
          </w:tcPr>
          <w:p w14:paraId="1E83E34C" w14:textId="77777777" w:rsidR="00BE78A0" w:rsidRDefault="00BE78A0" w:rsidP="00904E44">
            <w:pPr>
              <w:jc w:val="center"/>
              <w:rPr>
                <w:color w:val="000000"/>
                <w:sz w:val="20"/>
                <w:szCs w:val="20"/>
              </w:rPr>
            </w:pPr>
            <w:r>
              <w:rPr>
                <w:color w:val="000000"/>
                <w:sz w:val="20"/>
                <w:szCs w:val="20"/>
              </w:rPr>
              <w:t>n.d.</w:t>
            </w:r>
          </w:p>
        </w:tc>
        <w:tc>
          <w:tcPr>
            <w:tcW w:w="1372" w:type="dxa"/>
            <w:tcBorders>
              <w:top w:val="nil"/>
              <w:left w:val="nil"/>
              <w:bottom w:val="nil"/>
              <w:right w:val="nil"/>
            </w:tcBorders>
            <w:shd w:val="clear" w:color="auto" w:fill="auto"/>
            <w:vAlign w:val="center"/>
            <w:hideMark/>
          </w:tcPr>
          <w:p w14:paraId="44B3A649" w14:textId="77777777" w:rsidR="00BE78A0" w:rsidRDefault="00BE78A0" w:rsidP="00904E44">
            <w:pPr>
              <w:jc w:val="center"/>
              <w:rPr>
                <w:color w:val="000000"/>
                <w:sz w:val="20"/>
                <w:szCs w:val="20"/>
              </w:rPr>
            </w:pPr>
            <w:r>
              <w:rPr>
                <w:color w:val="000000"/>
                <w:sz w:val="20"/>
                <w:szCs w:val="20"/>
              </w:rPr>
              <w:t>n.d.</w:t>
            </w:r>
          </w:p>
        </w:tc>
        <w:tc>
          <w:tcPr>
            <w:tcW w:w="1469" w:type="dxa"/>
            <w:tcBorders>
              <w:top w:val="nil"/>
              <w:left w:val="nil"/>
              <w:bottom w:val="nil"/>
              <w:right w:val="nil"/>
            </w:tcBorders>
            <w:shd w:val="clear" w:color="auto" w:fill="auto"/>
            <w:noWrap/>
            <w:vAlign w:val="center"/>
            <w:hideMark/>
          </w:tcPr>
          <w:p w14:paraId="3AFF29E4" w14:textId="77777777" w:rsidR="00BE78A0" w:rsidRDefault="00BE78A0" w:rsidP="00904E44">
            <w:pPr>
              <w:jc w:val="center"/>
              <w:rPr>
                <w:color w:val="000000"/>
                <w:sz w:val="20"/>
                <w:szCs w:val="20"/>
              </w:rPr>
            </w:pPr>
            <w:r>
              <w:rPr>
                <w:color w:val="000000"/>
                <w:sz w:val="20"/>
                <w:szCs w:val="20"/>
              </w:rPr>
              <w:t>n.d.</w:t>
            </w:r>
          </w:p>
        </w:tc>
        <w:tc>
          <w:tcPr>
            <w:tcW w:w="944" w:type="dxa"/>
            <w:tcBorders>
              <w:top w:val="nil"/>
              <w:left w:val="nil"/>
              <w:bottom w:val="nil"/>
              <w:right w:val="nil"/>
            </w:tcBorders>
            <w:shd w:val="clear" w:color="auto" w:fill="auto"/>
            <w:noWrap/>
            <w:vAlign w:val="bottom"/>
            <w:hideMark/>
          </w:tcPr>
          <w:p w14:paraId="69F6F4D4" w14:textId="77777777" w:rsidR="00BE78A0" w:rsidRDefault="00BE78A0" w:rsidP="00904E44">
            <w:pPr>
              <w:jc w:val="center"/>
              <w:rPr>
                <w:color w:val="000000"/>
                <w:sz w:val="20"/>
                <w:szCs w:val="20"/>
              </w:rPr>
            </w:pPr>
            <w:r>
              <w:rPr>
                <w:color w:val="000000"/>
                <w:sz w:val="20"/>
                <w:szCs w:val="20"/>
              </w:rPr>
              <w:t>0</w:t>
            </w:r>
          </w:p>
        </w:tc>
        <w:tc>
          <w:tcPr>
            <w:tcW w:w="944" w:type="dxa"/>
            <w:tcBorders>
              <w:top w:val="nil"/>
              <w:left w:val="nil"/>
              <w:bottom w:val="nil"/>
              <w:right w:val="single" w:sz="4" w:space="0" w:color="auto"/>
            </w:tcBorders>
            <w:shd w:val="clear" w:color="auto" w:fill="auto"/>
            <w:noWrap/>
            <w:vAlign w:val="bottom"/>
            <w:hideMark/>
          </w:tcPr>
          <w:p w14:paraId="421B6386" w14:textId="77777777" w:rsidR="00BE78A0" w:rsidRDefault="00BE78A0" w:rsidP="00904E44">
            <w:pPr>
              <w:jc w:val="center"/>
              <w:rPr>
                <w:color w:val="000000"/>
                <w:sz w:val="20"/>
                <w:szCs w:val="20"/>
              </w:rPr>
            </w:pPr>
            <w:r>
              <w:rPr>
                <w:color w:val="000000"/>
                <w:sz w:val="20"/>
                <w:szCs w:val="20"/>
              </w:rPr>
              <w:t>0</w:t>
            </w:r>
          </w:p>
        </w:tc>
        <w:tc>
          <w:tcPr>
            <w:tcW w:w="932" w:type="dxa"/>
            <w:tcBorders>
              <w:top w:val="nil"/>
              <w:left w:val="nil"/>
              <w:bottom w:val="nil"/>
              <w:right w:val="nil"/>
            </w:tcBorders>
            <w:shd w:val="clear" w:color="auto" w:fill="auto"/>
            <w:vAlign w:val="center"/>
            <w:hideMark/>
          </w:tcPr>
          <w:p w14:paraId="2FC5E4D8" w14:textId="77777777" w:rsidR="00BE78A0" w:rsidRDefault="00BE78A0" w:rsidP="00904E44">
            <w:pPr>
              <w:jc w:val="center"/>
              <w:rPr>
                <w:color w:val="000000"/>
                <w:sz w:val="20"/>
                <w:szCs w:val="20"/>
              </w:rPr>
            </w:pPr>
            <w:r>
              <w:rPr>
                <w:color w:val="000000"/>
                <w:sz w:val="20"/>
                <w:szCs w:val="20"/>
              </w:rPr>
              <w:t>n.d.</w:t>
            </w:r>
          </w:p>
        </w:tc>
        <w:tc>
          <w:tcPr>
            <w:tcW w:w="1381" w:type="dxa"/>
            <w:tcBorders>
              <w:top w:val="nil"/>
              <w:left w:val="nil"/>
              <w:bottom w:val="nil"/>
              <w:right w:val="nil"/>
            </w:tcBorders>
            <w:shd w:val="clear" w:color="auto" w:fill="auto"/>
            <w:vAlign w:val="center"/>
            <w:hideMark/>
          </w:tcPr>
          <w:p w14:paraId="55E91227" w14:textId="77777777" w:rsidR="00BE78A0" w:rsidRDefault="00BE78A0" w:rsidP="00904E44">
            <w:pPr>
              <w:jc w:val="center"/>
              <w:rPr>
                <w:color w:val="000000"/>
                <w:sz w:val="20"/>
                <w:szCs w:val="20"/>
              </w:rPr>
            </w:pPr>
            <w:r>
              <w:rPr>
                <w:color w:val="000000"/>
                <w:sz w:val="20"/>
                <w:szCs w:val="20"/>
              </w:rPr>
              <w:t>n.d.</w:t>
            </w:r>
          </w:p>
        </w:tc>
        <w:tc>
          <w:tcPr>
            <w:tcW w:w="1301" w:type="dxa"/>
            <w:tcBorders>
              <w:top w:val="nil"/>
              <w:left w:val="nil"/>
              <w:bottom w:val="nil"/>
              <w:right w:val="nil"/>
            </w:tcBorders>
            <w:shd w:val="clear" w:color="auto" w:fill="auto"/>
            <w:vAlign w:val="center"/>
            <w:hideMark/>
          </w:tcPr>
          <w:p w14:paraId="696A3A48" w14:textId="77777777" w:rsidR="00BE78A0" w:rsidRDefault="00BE78A0" w:rsidP="00904E44">
            <w:pPr>
              <w:jc w:val="center"/>
              <w:rPr>
                <w:color w:val="000000"/>
                <w:sz w:val="20"/>
                <w:szCs w:val="20"/>
              </w:rPr>
            </w:pPr>
            <w:r>
              <w:rPr>
                <w:color w:val="000000"/>
                <w:sz w:val="20"/>
                <w:szCs w:val="20"/>
              </w:rPr>
              <w:t>n.d.</w:t>
            </w:r>
          </w:p>
        </w:tc>
        <w:tc>
          <w:tcPr>
            <w:tcW w:w="893" w:type="dxa"/>
            <w:tcBorders>
              <w:top w:val="nil"/>
              <w:left w:val="nil"/>
              <w:bottom w:val="nil"/>
              <w:right w:val="nil"/>
            </w:tcBorders>
            <w:shd w:val="clear" w:color="auto" w:fill="auto"/>
            <w:noWrap/>
            <w:vAlign w:val="bottom"/>
            <w:hideMark/>
          </w:tcPr>
          <w:p w14:paraId="2B4ACD60" w14:textId="77777777" w:rsidR="00BE78A0" w:rsidRDefault="00BE78A0" w:rsidP="00904E44">
            <w:pPr>
              <w:jc w:val="center"/>
              <w:rPr>
                <w:color w:val="000000"/>
                <w:sz w:val="20"/>
                <w:szCs w:val="20"/>
              </w:rPr>
            </w:pPr>
            <w:r>
              <w:rPr>
                <w:color w:val="000000"/>
                <w:sz w:val="20"/>
                <w:szCs w:val="20"/>
              </w:rPr>
              <w:t>0</w:t>
            </w:r>
          </w:p>
        </w:tc>
        <w:tc>
          <w:tcPr>
            <w:tcW w:w="893" w:type="dxa"/>
            <w:tcBorders>
              <w:top w:val="nil"/>
              <w:left w:val="nil"/>
              <w:bottom w:val="nil"/>
              <w:right w:val="single" w:sz="8" w:space="0" w:color="auto"/>
            </w:tcBorders>
            <w:shd w:val="clear" w:color="auto" w:fill="auto"/>
            <w:noWrap/>
            <w:vAlign w:val="bottom"/>
            <w:hideMark/>
          </w:tcPr>
          <w:p w14:paraId="6FB5A0F5" w14:textId="77777777" w:rsidR="00BE78A0" w:rsidRDefault="00BE78A0" w:rsidP="00904E44">
            <w:pPr>
              <w:jc w:val="center"/>
              <w:rPr>
                <w:color w:val="000000"/>
                <w:sz w:val="20"/>
                <w:szCs w:val="20"/>
              </w:rPr>
            </w:pPr>
            <w:r>
              <w:rPr>
                <w:color w:val="000000"/>
                <w:sz w:val="20"/>
                <w:szCs w:val="20"/>
              </w:rPr>
              <w:t>0</w:t>
            </w:r>
          </w:p>
        </w:tc>
      </w:tr>
      <w:tr w:rsidR="00BE78A0" w14:paraId="205C1145" w14:textId="77777777" w:rsidTr="00904E44">
        <w:trPr>
          <w:trHeight w:val="255"/>
          <w:jc w:val="center"/>
        </w:trPr>
        <w:tc>
          <w:tcPr>
            <w:tcW w:w="2320" w:type="dxa"/>
            <w:tcBorders>
              <w:top w:val="nil"/>
              <w:left w:val="single" w:sz="8" w:space="0" w:color="auto"/>
              <w:bottom w:val="nil"/>
              <w:right w:val="single" w:sz="8" w:space="0" w:color="auto"/>
            </w:tcBorders>
            <w:shd w:val="clear" w:color="auto" w:fill="auto"/>
            <w:noWrap/>
            <w:vAlign w:val="bottom"/>
            <w:hideMark/>
          </w:tcPr>
          <w:p w14:paraId="0700C0EC" w14:textId="77777777" w:rsidR="00BE78A0" w:rsidRDefault="00BE78A0" w:rsidP="00904E44">
            <w:pPr>
              <w:rPr>
                <w:color w:val="000000"/>
                <w:sz w:val="20"/>
                <w:szCs w:val="20"/>
              </w:rPr>
            </w:pPr>
            <w:r>
              <w:rPr>
                <w:color w:val="000000"/>
                <w:sz w:val="20"/>
                <w:szCs w:val="20"/>
              </w:rPr>
              <w:t>Erythromycin A</w:t>
            </w:r>
          </w:p>
        </w:tc>
        <w:tc>
          <w:tcPr>
            <w:tcW w:w="986" w:type="dxa"/>
            <w:tcBorders>
              <w:top w:val="nil"/>
              <w:left w:val="nil"/>
              <w:bottom w:val="nil"/>
              <w:right w:val="nil"/>
            </w:tcBorders>
            <w:shd w:val="clear" w:color="auto" w:fill="auto"/>
            <w:vAlign w:val="center"/>
            <w:hideMark/>
          </w:tcPr>
          <w:p w14:paraId="42F5D7E1" w14:textId="77777777" w:rsidR="00BE78A0" w:rsidRDefault="00BE78A0" w:rsidP="00904E44">
            <w:pPr>
              <w:jc w:val="center"/>
              <w:rPr>
                <w:color w:val="000000"/>
                <w:sz w:val="20"/>
                <w:szCs w:val="20"/>
              </w:rPr>
            </w:pPr>
            <w:r>
              <w:rPr>
                <w:color w:val="000000"/>
                <w:sz w:val="20"/>
                <w:szCs w:val="20"/>
              </w:rPr>
              <w:t>n.d.</w:t>
            </w:r>
          </w:p>
        </w:tc>
        <w:tc>
          <w:tcPr>
            <w:tcW w:w="1372" w:type="dxa"/>
            <w:tcBorders>
              <w:top w:val="nil"/>
              <w:left w:val="nil"/>
              <w:bottom w:val="nil"/>
              <w:right w:val="nil"/>
            </w:tcBorders>
            <w:shd w:val="clear" w:color="auto" w:fill="auto"/>
            <w:vAlign w:val="center"/>
            <w:hideMark/>
          </w:tcPr>
          <w:p w14:paraId="6C67AAC7" w14:textId="77777777" w:rsidR="00BE78A0" w:rsidRDefault="00BE78A0" w:rsidP="00904E44">
            <w:pPr>
              <w:jc w:val="center"/>
              <w:rPr>
                <w:color w:val="000000"/>
                <w:sz w:val="20"/>
                <w:szCs w:val="20"/>
              </w:rPr>
            </w:pPr>
            <w:r>
              <w:rPr>
                <w:color w:val="000000"/>
                <w:sz w:val="20"/>
                <w:szCs w:val="20"/>
              </w:rPr>
              <w:t>n.d.</w:t>
            </w:r>
          </w:p>
        </w:tc>
        <w:tc>
          <w:tcPr>
            <w:tcW w:w="1469" w:type="dxa"/>
            <w:tcBorders>
              <w:top w:val="nil"/>
              <w:left w:val="nil"/>
              <w:bottom w:val="nil"/>
              <w:right w:val="nil"/>
            </w:tcBorders>
            <w:shd w:val="clear" w:color="auto" w:fill="auto"/>
            <w:noWrap/>
            <w:vAlign w:val="center"/>
            <w:hideMark/>
          </w:tcPr>
          <w:p w14:paraId="600F7E8A" w14:textId="77777777" w:rsidR="00BE78A0" w:rsidRDefault="00BE78A0" w:rsidP="00904E44">
            <w:pPr>
              <w:jc w:val="center"/>
              <w:rPr>
                <w:color w:val="000000"/>
                <w:sz w:val="20"/>
                <w:szCs w:val="20"/>
              </w:rPr>
            </w:pPr>
            <w:r>
              <w:rPr>
                <w:color w:val="000000"/>
                <w:sz w:val="20"/>
                <w:szCs w:val="20"/>
              </w:rPr>
              <w:t>n.d.</w:t>
            </w:r>
          </w:p>
        </w:tc>
        <w:tc>
          <w:tcPr>
            <w:tcW w:w="944" w:type="dxa"/>
            <w:tcBorders>
              <w:top w:val="nil"/>
              <w:left w:val="nil"/>
              <w:bottom w:val="nil"/>
              <w:right w:val="nil"/>
            </w:tcBorders>
            <w:shd w:val="clear" w:color="auto" w:fill="auto"/>
            <w:noWrap/>
            <w:vAlign w:val="bottom"/>
            <w:hideMark/>
          </w:tcPr>
          <w:p w14:paraId="4D7663DA" w14:textId="77777777" w:rsidR="00BE78A0" w:rsidRDefault="00BE78A0" w:rsidP="00904E44">
            <w:pPr>
              <w:jc w:val="center"/>
              <w:rPr>
                <w:color w:val="000000"/>
                <w:sz w:val="20"/>
                <w:szCs w:val="20"/>
              </w:rPr>
            </w:pPr>
            <w:r>
              <w:rPr>
                <w:color w:val="000000"/>
                <w:sz w:val="20"/>
                <w:szCs w:val="20"/>
              </w:rPr>
              <w:t>0</w:t>
            </w:r>
          </w:p>
        </w:tc>
        <w:tc>
          <w:tcPr>
            <w:tcW w:w="944" w:type="dxa"/>
            <w:tcBorders>
              <w:top w:val="nil"/>
              <w:left w:val="nil"/>
              <w:bottom w:val="nil"/>
              <w:right w:val="single" w:sz="4" w:space="0" w:color="auto"/>
            </w:tcBorders>
            <w:shd w:val="clear" w:color="auto" w:fill="auto"/>
            <w:noWrap/>
            <w:vAlign w:val="bottom"/>
            <w:hideMark/>
          </w:tcPr>
          <w:p w14:paraId="51E1755D" w14:textId="77777777" w:rsidR="00BE78A0" w:rsidRDefault="00BE78A0" w:rsidP="00904E44">
            <w:pPr>
              <w:jc w:val="center"/>
              <w:rPr>
                <w:color w:val="000000"/>
                <w:sz w:val="20"/>
                <w:szCs w:val="20"/>
              </w:rPr>
            </w:pPr>
            <w:r>
              <w:rPr>
                <w:color w:val="000000"/>
                <w:sz w:val="20"/>
                <w:szCs w:val="20"/>
              </w:rPr>
              <w:t>0</w:t>
            </w:r>
          </w:p>
        </w:tc>
        <w:tc>
          <w:tcPr>
            <w:tcW w:w="932" w:type="dxa"/>
            <w:tcBorders>
              <w:top w:val="nil"/>
              <w:left w:val="nil"/>
              <w:bottom w:val="nil"/>
              <w:right w:val="nil"/>
            </w:tcBorders>
            <w:shd w:val="clear" w:color="auto" w:fill="auto"/>
            <w:vAlign w:val="center"/>
            <w:hideMark/>
          </w:tcPr>
          <w:p w14:paraId="51606273" w14:textId="77777777" w:rsidR="00BE78A0" w:rsidRDefault="00BE78A0" w:rsidP="00904E44">
            <w:pPr>
              <w:jc w:val="center"/>
              <w:rPr>
                <w:color w:val="000000"/>
                <w:sz w:val="20"/>
                <w:szCs w:val="20"/>
              </w:rPr>
            </w:pPr>
            <w:r>
              <w:rPr>
                <w:color w:val="000000"/>
                <w:sz w:val="20"/>
                <w:szCs w:val="20"/>
              </w:rPr>
              <w:t>22</w:t>
            </w:r>
          </w:p>
        </w:tc>
        <w:tc>
          <w:tcPr>
            <w:tcW w:w="1381" w:type="dxa"/>
            <w:tcBorders>
              <w:top w:val="nil"/>
              <w:left w:val="nil"/>
              <w:bottom w:val="nil"/>
              <w:right w:val="nil"/>
            </w:tcBorders>
            <w:shd w:val="clear" w:color="auto" w:fill="auto"/>
            <w:noWrap/>
            <w:vAlign w:val="bottom"/>
            <w:hideMark/>
          </w:tcPr>
          <w:p w14:paraId="79ADC4AB" w14:textId="77777777" w:rsidR="00BE78A0" w:rsidRDefault="00BE78A0" w:rsidP="00904E44">
            <w:pPr>
              <w:jc w:val="center"/>
              <w:rPr>
                <w:color w:val="000000"/>
                <w:sz w:val="20"/>
                <w:szCs w:val="20"/>
              </w:rPr>
            </w:pPr>
            <w:r>
              <w:rPr>
                <w:color w:val="000000"/>
                <w:sz w:val="20"/>
                <w:szCs w:val="20"/>
              </w:rPr>
              <w:t>29 ± 27</w:t>
            </w:r>
          </w:p>
        </w:tc>
        <w:tc>
          <w:tcPr>
            <w:tcW w:w="1301" w:type="dxa"/>
            <w:tcBorders>
              <w:top w:val="nil"/>
              <w:left w:val="nil"/>
              <w:bottom w:val="nil"/>
              <w:right w:val="nil"/>
            </w:tcBorders>
            <w:shd w:val="clear" w:color="auto" w:fill="auto"/>
            <w:noWrap/>
            <w:vAlign w:val="center"/>
            <w:hideMark/>
          </w:tcPr>
          <w:p w14:paraId="1A5ECDBB" w14:textId="77777777" w:rsidR="00BE78A0" w:rsidRDefault="00BE78A0" w:rsidP="00904E44">
            <w:pPr>
              <w:jc w:val="center"/>
              <w:rPr>
                <w:color w:val="000000"/>
                <w:sz w:val="20"/>
                <w:szCs w:val="20"/>
              </w:rPr>
            </w:pPr>
            <w:r>
              <w:rPr>
                <w:color w:val="000000"/>
                <w:sz w:val="20"/>
                <w:szCs w:val="20"/>
              </w:rPr>
              <w:t>5.7 - 67</w:t>
            </w:r>
          </w:p>
        </w:tc>
        <w:tc>
          <w:tcPr>
            <w:tcW w:w="893" w:type="dxa"/>
            <w:tcBorders>
              <w:top w:val="nil"/>
              <w:left w:val="nil"/>
              <w:bottom w:val="nil"/>
              <w:right w:val="nil"/>
            </w:tcBorders>
            <w:shd w:val="clear" w:color="auto" w:fill="auto"/>
            <w:noWrap/>
            <w:vAlign w:val="bottom"/>
            <w:hideMark/>
          </w:tcPr>
          <w:p w14:paraId="42075148" w14:textId="77777777" w:rsidR="00BE78A0" w:rsidRDefault="00BE78A0" w:rsidP="00904E44">
            <w:pPr>
              <w:jc w:val="center"/>
              <w:rPr>
                <w:color w:val="000000"/>
                <w:sz w:val="20"/>
                <w:szCs w:val="20"/>
              </w:rPr>
            </w:pPr>
            <w:r>
              <w:rPr>
                <w:color w:val="000000"/>
                <w:sz w:val="20"/>
                <w:szCs w:val="20"/>
              </w:rPr>
              <w:t>75</w:t>
            </w:r>
          </w:p>
        </w:tc>
        <w:tc>
          <w:tcPr>
            <w:tcW w:w="893" w:type="dxa"/>
            <w:tcBorders>
              <w:top w:val="nil"/>
              <w:left w:val="nil"/>
              <w:bottom w:val="nil"/>
              <w:right w:val="single" w:sz="8" w:space="0" w:color="auto"/>
            </w:tcBorders>
            <w:shd w:val="clear" w:color="auto" w:fill="auto"/>
            <w:noWrap/>
            <w:vAlign w:val="bottom"/>
            <w:hideMark/>
          </w:tcPr>
          <w:p w14:paraId="2DC60289" w14:textId="77777777" w:rsidR="00BE78A0" w:rsidRDefault="00BE78A0" w:rsidP="00904E44">
            <w:pPr>
              <w:jc w:val="center"/>
              <w:rPr>
                <w:color w:val="000000"/>
                <w:sz w:val="20"/>
                <w:szCs w:val="20"/>
              </w:rPr>
            </w:pPr>
            <w:r>
              <w:rPr>
                <w:color w:val="000000"/>
                <w:sz w:val="20"/>
                <w:szCs w:val="20"/>
              </w:rPr>
              <w:t>75</w:t>
            </w:r>
          </w:p>
        </w:tc>
      </w:tr>
      <w:tr w:rsidR="00BE78A0" w14:paraId="3F12BD1C" w14:textId="77777777" w:rsidTr="00904E44">
        <w:trPr>
          <w:trHeight w:val="255"/>
          <w:jc w:val="center"/>
        </w:trPr>
        <w:tc>
          <w:tcPr>
            <w:tcW w:w="2320" w:type="dxa"/>
            <w:tcBorders>
              <w:top w:val="nil"/>
              <w:left w:val="single" w:sz="8" w:space="0" w:color="auto"/>
              <w:bottom w:val="nil"/>
              <w:right w:val="single" w:sz="8" w:space="0" w:color="auto"/>
            </w:tcBorders>
            <w:shd w:val="clear" w:color="auto" w:fill="auto"/>
            <w:noWrap/>
            <w:vAlign w:val="bottom"/>
            <w:hideMark/>
          </w:tcPr>
          <w:p w14:paraId="070F5332" w14:textId="77777777" w:rsidR="00BE78A0" w:rsidRDefault="00BE78A0" w:rsidP="00904E44">
            <w:pPr>
              <w:rPr>
                <w:color w:val="000000"/>
                <w:sz w:val="20"/>
                <w:szCs w:val="20"/>
              </w:rPr>
            </w:pPr>
            <w:r>
              <w:rPr>
                <w:color w:val="000000"/>
                <w:sz w:val="20"/>
                <w:szCs w:val="20"/>
              </w:rPr>
              <w:t>Anhydroerythromycin A</w:t>
            </w:r>
          </w:p>
        </w:tc>
        <w:tc>
          <w:tcPr>
            <w:tcW w:w="986" w:type="dxa"/>
            <w:tcBorders>
              <w:top w:val="nil"/>
              <w:left w:val="nil"/>
              <w:bottom w:val="nil"/>
              <w:right w:val="nil"/>
            </w:tcBorders>
            <w:shd w:val="clear" w:color="auto" w:fill="auto"/>
            <w:vAlign w:val="center"/>
            <w:hideMark/>
          </w:tcPr>
          <w:p w14:paraId="71F75172" w14:textId="77777777" w:rsidR="00BE78A0" w:rsidRDefault="00BE78A0" w:rsidP="00904E44">
            <w:pPr>
              <w:jc w:val="center"/>
              <w:rPr>
                <w:color w:val="000000"/>
                <w:sz w:val="20"/>
                <w:szCs w:val="20"/>
              </w:rPr>
            </w:pPr>
            <w:r>
              <w:rPr>
                <w:color w:val="000000"/>
                <w:sz w:val="20"/>
                <w:szCs w:val="20"/>
              </w:rPr>
              <w:t>211</w:t>
            </w:r>
          </w:p>
        </w:tc>
        <w:tc>
          <w:tcPr>
            <w:tcW w:w="1372" w:type="dxa"/>
            <w:tcBorders>
              <w:top w:val="nil"/>
              <w:left w:val="nil"/>
              <w:bottom w:val="nil"/>
              <w:right w:val="nil"/>
            </w:tcBorders>
            <w:shd w:val="clear" w:color="auto" w:fill="auto"/>
            <w:vAlign w:val="center"/>
            <w:hideMark/>
          </w:tcPr>
          <w:p w14:paraId="37FC69AB" w14:textId="77777777" w:rsidR="00BE78A0" w:rsidRDefault="00BE78A0" w:rsidP="00904E44">
            <w:pPr>
              <w:jc w:val="center"/>
              <w:rPr>
                <w:color w:val="000000"/>
                <w:sz w:val="20"/>
                <w:szCs w:val="20"/>
              </w:rPr>
            </w:pPr>
            <w:r>
              <w:rPr>
                <w:color w:val="000000"/>
                <w:sz w:val="20"/>
                <w:szCs w:val="20"/>
              </w:rPr>
              <w:t>292 ± 289</w:t>
            </w:r>
          </w:p>
        </w:tc>
        <w:tc>
          <w:tcPr>
            <w:tcW w:w="1469" w:type="dxa"/>
            <w:tcBorders>
              <w:top w:val="nil"/>
              <w:left w:val="nil"/>
              <w:bottom w:val="nil"/>
              <w:right w:val="nil"/>
            </w:tcBorders>
            <w:shd w:val="clear" w:color="auto" w:fill="auto"/>
            <w:noWrap/>
            <w:vAlign w:val="center"/>
            <w:hideMark/>
          </w:tcPr>
          <w:p w14:paraId="696E8449" w14:textId="77777777" w:rsidR="00BE78A0" w:rsidRDefault="00BE78A0" w:rsidP="00904E44">
            <w:pPr>
              <w:jc w:val="center"/>
              <w:rPr>
                <w:color w:val="000000"/>
                <w:sz w:val="20"/>
                <w:szCs w:val="20"/>
              </w:rPr>
            </w:pPr>
            <w:r>
              <w:rPr>
                <w:color w:val="000000"/>
                <w:sz w:val="20"/>
                <w:szCs w:val="20"/>
              </w:rPr>
              <w:t>62 - 683</w:t>
            </w:r>
          </w:p>
        </w:tc>
        <w:tc>
          <w:tcPr>
            <w:tcW w:w="944" w:type="dxa"/>
            <w:tcBorders>
              <w:top w:val="nil"/>
              <w:left w:val="nil"/>
              <w:bottom w:val="nil"/>
              <w:right w:val="nil"/>
            </w:tcBorders>
            <w:shd w:val="clear" w:color="auto" w:fill="auto"/>
            <w:noWrap/>
            <w:vAlign w:val="bottom"/>
            <w:hideMark/>
          </w:tcPr>
          <w:p w14:paraId="4FD5C314" w14:textId="77777777" w:rsidR="00BE78A0" w:rsidRDefault="00BE78A0" w:rsidP="00904E44">
            <w:pPr>
              <w:jc w:val="center"/>
              <w:rPr>
                <w:color w:val="000000"/>
                <w:sz w:val="20"/>
                <w:szCs w:val="20"/>
              </w:rPr>
            </w:pPr>
            <w:r>
              <w:rPr>
                <w:color w:val="000000"/>
                <w:sz w:val="20"/>
                <w:szCs w:val="20"/>
              </w:rPr>
              <w:t>100</w:t>
            </w:r>
          </w:p>
        </w:tc>
        <w:tc>
          <w:tcPr>
            <w:tcW w:w="944" w:type="dxa"/>
            <w:tcBorders>
              <w:top w:val="nil"/>
              <w:left w:val="nil"/>
              <w:bottom w:val="nil"/>
              <w:right w:val="single" w:sz="4" w:space="0" w:color="auto"/>
            </w:tcBorders>
            <w:shd w:val="clear" w:color="auto" w:fill="auto"/>
            <w:noWrap/>
            <w:vAlign w:val="bottom"/>
            <w:hideMark/>
          </w:tcPr>
          <w:p w14:paraId="56A9B8F2" w14:textId="77777777" w:rsidR="00BE78A0" w:rsidRDefault="00BE78A0" w:rsidP="00904E44">
            <w:pPr>
              <w:jc w:val="center"/>
              <w:rPr>
                <w:color w:val="000000"/>
                <w:sz w:val="20"/>
                <w:szCs w:val="20"/>
              </w:rPr>
            </w:pPr>
            <w:r>
              <w:rPr>
                <w:color w:val="000000"/>
                <w:sz w:val="20"/>
                <w:szCs w:val="20"/>
              </w:rPr>
              <w:t>100</w:t>
            </w:r>
          </w:p>
        </w:tc>
        <w:tc>
          <w:tcPr>
            <w:tcW w:w="932" w:type="dxa"/>
            <w:tcBorders>
              <w:top w:val="nil"/>
              <w:left w:val="nil"/>
              <w:bottom w:val="nil"/>
              <w:right w:val="nil"/>
            </w:tcBorders>
            <w:shd w:val="clear" w:color="auto" w:fill="auto"/>
            <w:vAlign w:val="center"/>
            <w:hideMark/>
          </w:tcPr>
          <w:p w14:paraId="4828FE38" w14:textId="77777777" w:rsidR="00BE78A0" w:rsidRDefault="00BE78A0" w:rsidP="00904E44">
            <w:pPr>
              <w:jc w:val="center"/>
              <w:rPr>
                <w:color w:val="000000"/>
                <w:sz w:val="20"/>
                <w:szCs w:val="20"/>
              </w:rPr>
            </w:pPr>
            <w:r>
              <w:rPr>
                <w:color w:val="000000"/>
                <w:sz w:val="20"/>
                <w:szCs w:val="20"/>
              </w:rPr>
              <w:t>33</w:t>
            </w:r>
          </w:p>
        </w:tc>
        <w:tc>
          <w:tcPr>
            <w:tcW w:w="1381" w:type="dxa"/>
            <w:tcBorders>
              <w:top w:val="nil"/>
              <w:left w:val="nil"/>
              <w:bottom w:val="nil"/>
              <w:right w:val="nil"/>
            </w:tcBorders>
            <w:shd w:val="clear" w:color="auto" w:fill="auto"/>
            <w:noWrap/>
            <w:vAlign w:val="bottom"/>
            <w:hideMark/>
          </w:tcPr>
          <w:p w14:paraId="67AD902B" w14:textId="77777777" w:rsidR="00BE78A0" w:rsidRDefault="00BE78A0" w:rsidP="00904E44">
            <w:pPr>
              <w:jc w:val="center"/>
              <w:rPr>
                <w:color w:val="000000"/>
                <w:sz w:val="20"/>
                <w:szCs w:val="20"/>
              </w:rPr>
            </w:pPr>
            <w:r>
              <w:rPr>
                <w:color w:val="000000"/>
                <w:sz w:val="20"/>
                <w:szCs w:val="20"/>
              </w:rPr>
              <w:t>50 ± 49</w:t>
            </w:r>
          </w:p>
        </w:tc>
        <w:tc>
          <w:tcPr>
            <w:tcW w:w="1301" w:type="dxa"/>
            <w:tcBorders>
              <w:top w:val="nil"/>
              <w:left w:val="nil"/>
              <w:bottom w:val="nil"/>
              <w:right w:val="nil"/>
            </w:tcBorders>
            <w:shd w:val="clear" w:color="auto" w:fill="auto"/>
            <w:noWrap/>
            <w:vAlign w:val="center"/>
            <w:hideMark/>
          </w:tcPr>
          <w:p w14:paraId="0880BC0F" w14:textId="77777777" w:rsidR="00BE78A0" w:rsidRDefault="00BE78A0" w:rsidP="00904E44">
            <w:pPr>
              <w:jc w:val="center"/>
              <w:rPr>
                <w:color w:val="000000"/>
                <w:sz w:val="20"/>
                <w:szCs w:val="20"/>
              </w:rPr>
            </w:pPr>
            <w:r>
              <w:rPr>
                <w:color w:val="000000"/>
                <w:sz w:val="20"/>
                <w:szCs w:val="20"/>
              </w:rPr>
              <w:t>15 - 119</w:t>
            </w:r>
          </w:p>
        </w:tc>
        <w:tc>
          <w:tcPr>
            <w:tcW w:w="893" w:type="dxa"/>
            <w:tcBorders>
              <w:top w:val="nil"/>
              <w:left w:val="nil"/>
              <w:bottom w:val="nil"/>
              <w:right w:val="nil"/>
            </w:tcBorders>
            <w:shd w:val="clear" w:color="auto" w:fill="auto"/>
            <w:noWrap/>
            <w:vAlign w:val="bottom"/>
            <w:hideMark/>
          </w:tcPr>
          <w:p w14:paraId="4DBB3748" w14:textId="77777777" w:rsidR="00BE78A0" w:rsidRDefault="00BE78A0" w:rsidP="00904E44">
            <w:pPr>
              <w:jc w:val="center"/>
              <w:rPr>
                <w:color w:val="000000"/>
                <w:sz w:val="20"/>
                <w:szCs w:val="20"/>
              </w:rPr>
            </w:pPr>
            <w:r>
              <w:rPr>
                <w:color w:val="000000"/>
                <w:sz w:val="20"/>
                <w:szCs w:val="20"/>
              </w:rPr>
              <w:t>100</w:t>
            </w:r>
          </w:p>
        </w:tc>
        <w:tc>
          <w:tcPr>
            <w:tcW w:w="893" w:type="dxa"/>
            <w:tcBorders>
              <w:top w:val="nil"/>
              <w:left w:val="nil"/>
              <w:bottom w:val="nil"/>
              <w:right w:val="single" w:sz="8" w:space="0" w:color="auto"/>
            </w:tcBorders>
            <w:shd w:val="clear" w:color="auto" w:fill="auto"/>
            <w:noWrap/>
            <w:vAlign w:val="bottom"/>
            <w:hideMark/>
          </w:tcPr>
          <w:p w14:paraId="2244A8F6" w14:textId="77777777" w:rsidR="00BE78A0" w:rsidRDefault="00BE78A0" w:rsidP="00904E44">
            <w:pPr>
              <w:jc w:val="center"/>
              <w:rPr>
                <w:color w:val="000000"/>
                <w:sz w:val="20"/>
                <w:szCs w:val="20"/>
              </w:rPr>
            </w:pPr>
            <w:r>
              <w:rPr>
                <w:color w:val="000000"/>
                <w:sz w:val="20"/>
                <w:szCs w:val="20"/>
              </w:rPr>
              <w:t>100</w:t>
            </w:r>
          </w:p>
        </w:tc>
      </w:tr>
      <w:tr w:rsidR="00BE78A0" w14:paraId="3FAED93E" w14:textId="77777777" w:rsidTr="00904E44">
        <w:trPr>
          <w:trHeight w:val="255"/>
          <w:jc w:val="center"/>
        </w:trPr>
        <w:tc>
          <w:tcPr>
            <w:tcW w:w="2320" w:type="dxa"/>
            <w:tcBorders>
              <w:top w:val="nil"/>
              <w:left w:val="single" w:sz="8" w:space="0" w:color="auto"/>
              <w:bottom w:val="nil"/>
              <w:right w:val="single" w:sz="8" w:space="0" w:color="auto"/>
            </w:tcBorders>
            <w:shd w:val="clear" w:color="auto" w:fill="auto"/>
            <w:noWrap/>
            <w:vAlign w:val="bottom"/>
            <w:hideMark/>
          </w:tcPr>
          <w:p w14:paraId="4CEDA98C" w14:textId="77777777" w:rsidR="00BE78A0" w:rsidRDefault="00BE78A0" w:rsidP="00904E44">
            <w:pPr>
              <w:rPr>
                <w:color w:val="000000"/>
                <w:sz w:val="20"/>
                <w:szCs w:val="20"/>
              </w:rPr>
            </w:pPr>
            <w:r>
              <w:rPr>
                <w:color w:val="000000"/>
                <w:sz w:val="20"/>
                <w:szCs w:val="20"/>
              </w:rPr>
              <w:t>Fluconazole</w:t>
            </w:r>
          </w:p>
        </w:tc>
        <w:tc>
          <w:tcPr>
            <w:tcW w:w="986" w:type="dxa"/>
            <w:tcBorders>
              <w:top w:val="nil"/>
              <w:left w:val="nil"/>
              <w:bottom w:val="nil"/>
              <w:right w:val="nil"/>
            </w:tcBorders>
            <w:shd w:val="clear" w:color="auto" w:fill="auto"/>
            <w:vAlign w:val="center"/>
            <w:hideMark/>
          </w:tcPr>
          <w:p w14:paraId="548E398C" w14:textId="77777777" w:rsidR="00BE78A0" w:rsidRDefault="00BE78A0" w:rsidP="00904E44">
            <w:pPr>
              <w:jc w:val="center"/>
              <w:rPr>
                <w:color w:val="000000"/>
                <w:sz w:val="20"/>
                <w:szCs w:val="20"/>
              </w:rPr>
            </w:pPr>
            <w:r>
              <w:rPr>
                <w:color w:val="000000"/>
                <w:sz w:val="20"/>
                <w:szCs w:val="20"/>
              </w:rPr>
              <w:t>245</w:t>
            </w:r>
          </w:p>
        </w:tc>
        <w:tc>
          <w:tcPr>
            <w:tcW w:w="1372" w:type="dxa"/>
            <w:tcBorders>
              <w:top w:val="nil"/>
              <w:left w:val="nil"/>
              <w:bottom w:val="nil"/>
              <w:right w:val="nil"/>
            </w:tcBorders>
            <w:shd w:val="clear" w:color="auto" w:fill="auto"/>
            <w:vAlign w:val="center"/>
            <w:hideMark/>
          </w:tcPr>
          <w:p w14:paraId="6F4299F5" w14:textId="77777777" w:rsidR="00BE78A0" w:rsidRDefault="00BE78A0" w:rsidP="00904E44">
            <w:pPr>
              <w:jc w:val="center"/>
              <w:rPr>
                <w:color w:val="000000"/>
                <w:sz w:val="20"/>
                <w:szCs w:val="20"/>
              </w:rPr>
            </w:pPr>
            <w:r>
              <w:rPr>
                <w:color w:val="000000"/>
                <w:sz w:val="20"/>
                <w:szCs w:val="20"/>
              </w:rPr>
              <w:t>276 ± 143</w:t>
            </w:r>
          </w:p>
        </w:tc>
        <w:tc>
          <w:tcPr>
            <w:tcW w:w="1469" w:type="dxa"/>
            <w:tcBorders>
              <w:top w:val="nil"/>
              <w:left w:val="nil"/>
              <w:bottom w:val="nil"/>
              <w:right w:val="nil"/>
            </w:tcBorders>
            <w:shd w:val="clear" w:color="auto" w:fill="auto"/>
            <w:noWrap/>
            <w:vAlign w:val="center"/>
            <w:hideMark/>
          </w:tcPr>
          <w:p w14:paraId="69192DA2" w14:textId="77777777" w:rsidR="00BE78A0" w:rsidRDefault="00BE78A0" w:rsidP="00904E44">
            <w:pPr>
              <w:jc w:val="center"/>
              <w:rPr>
                <w:color w:val="000000"/>
                <w:sz w:val="20"/>
                <w:szCs w:val="20"/>
              </w:rPr>
            </w:pPr>
            <w:r>
              <w:rPr>
                <w:color w:val="000000"/>
                <w:sz w:val="20"/>
                <w:szCs w:val="20"/>
              </w:rPr>
              <w:t>149 - 466</w:t>
            </w:r>
          </w:p>
        </w:tc>
        <w:tc>
          <w:tcPr>
            <w:tcW w:w="944" w:type="dxa"/>
            <w:tcBorders>
              <w:top w:val="nil"/>
              <w:left w:val="nil"/>
              <w:bottom w:val="nil"/>
              <w:right w:val="nil"/>
            </w:tcBorders>
            <w:shd w:val="clear" w:color="auto" w:fill="auto"/>
            <w:noWrap/>
            <w:vAlign w:val="bottom"/>
            <w:hideMark/>
          </w:tcPr>
          <w:p w14:paraId="05F893C5" w14:textId="77777777" w:rsidR="00BE78A0" w:rsidRDefault="00BE78A0" w:rsidP="00904E44">
            <w:pPr>
              <w:jc w:val="center"/>
              <w:rPr>
                <w:color w:val="000000"/>
                <w:sz w:val="20"/>
                <w:szCs w:val="20"/>
              </w:rPr>
            </w:pPr>
            <w:r>
              <w:rPr>
                <w:color w:val="000000"/>
                <w:sz w:val="20"/>
                <w:szCs w:val="20"/>
              </w:rPr>
              <w:t>100</w:t>
            </w:r>
          </w:p>
        </w:tc>
        <w:tc>
          <w:tcPr>
            <w:tcW w:w="944" w:type="dxa"/>
            <w:tcBorders>
              <w:top w:val="nil"/>
              <w:left w:val="nil"/>
              <w:bottom w:val="nil"/>
              <w:right w:val="single" w:sz="4" w:space="0" w:color="auto"/>
            </w:tcBorders>
            <w:shd w:val="clear" w:color="auto" w:fill="auto"/>
            <w:noWrap/>
            <w:vAlign w:val="bottom"/>
            <w:hideMark/>
          </w:tcPr>
          <w:p w14:paraId="2C499FF8" w14:textId="77777777" w:rsidR="00BE78A0" w:rsidRDefault="00BE78A0" w:rsidP="00904E44">
            <w:pPr>
              <w:jc w:val="center"/>
              <w:rPr>
                <w:color w:val="000000"/>
                <w:sz w:val="20"/>
                <w:szCs w:val="20"/>
              </w:rPr>
            </w:pPr>
            <w:r>
              <w:rPr>
                <w:color w:val="000000"/>
                <w:sz w:val="20"/>
                <w:szCs w:val="20"/>
              </w:rPr>
              <w:t>100</w:t>
            </w:r>
          </w:p>
        </w:tc>
        <w:tc>
          <w:tcPr>
            <w:tcW w:w="932" w:type="dxa"/>
            <w:tcBorders>
              <w:top w:val="nil"/>
              <w:left w:val="nil"/>
              <w:bottom w:val="nil"/>
              <w:right w:val="nil"/>
            </w:tcBorders>
            <w:shd w:val="clear" w:color="auto" w:fill="auto"/>
            <w:vAlign w:val="center"/>
            <w:hideMark/>
          </w:tcPr>
          <w:p w14:paraId="1F8AB7CD" w14:textId="77777777" w:rsidR="00BE78A0" w:rsidRDefault="00BE78A0" w:rsidP="00904E44">
            <w:pPr>
              <w:jc w:val="center"/>
              <w:rPr>
                <w:color w:val="000000"/>
                <w:sz w:val="20"/>
                <w:szCs w:val="20"/>
              </w:rPr>
            </w:pPr>
            <w:r>
              <w:rPr>
                <w:color w:val="000000"/>
                <w:sz w:val="20"/>
                <w:szCs w:val="20"/>
              </w:rPr>
              <w:t>99</w:t>
            </w:r>
          </w:p>
        </w:tc>
        <w:tc>
          <w:tcPr>
            <w:tcW w:w="1381" w:type="dxa"/>
            <w:tcBorders>
              <w:top w:val="nil"/>
              <w:left w:val="nil"/>
              <w:bottom w:val="nil"/>
              <w:right w:val="nil"/>
            </w:tcBorders>
            <w:shd w:val="clear" w:color="auto" w:fill="auto"/>
            <w:noWrap/>
            <w:vAlign w:val="bottom"/>
            <w:hideMark/>
          </w:tcPr>
          <w:p w14:paraId="27B9EA9F" w14:textId="77777777" w:rsidR="00BE78A0" w:rsidRDefault="00BE78A0" w:rsidP="00904E44">
            <w:pPr>
              <w:jc w:val="center"/>
              <w:rPr>
                <w:color w:val="000000"/>
                <w:sz w:val="20"/>
                <w:szCs w:val="20"/>
              </w:rPr>
            </w:pPr>
            <w:r>
              <w:rPr>
                <w:color w:val="000000"/>
                <w:sz w:val="20"/>
                <w:szCs w:val="20"/>
              </w:rPr>
              <w:t>96 ± 55</w:t>
            </w:r>
          </w:p>
        </w:tc>
        <w:tc>
          <w:tcPr>
            <w:tcW w:w="1301" w:type="dxa"/>
            <w:tcBorders>
              <w:top w:val="nil"/>
              <w:left w:val="nil"/>
              <w:bottom w:val="nil"/>
              <w:right w:val="nil"/>
            </w:tcBorders>
            <w:shd w:val="clear" w:color="auto" w:fill="auto"/>
            <w:noWrap/>
            <w:vAlign w:val="center"/>
            <w:hideMark/>
          </w:tcPr>
          <w:p w14:paraId="226AA39D" w14:textId="77777777" w:rsidR="00BE78A0" w:rsidRDefault="00BE78A0" w:rsidP="00904E44">
            <w:pPr>
              <w:jc w:val="center"/>
              <w:rPr>
                <w:color w:val="000000"/>
                <w:sz w:val="20"/>
                <w:szCs w:val="20"/>
              </w:rPr>
            </w:pPr>
            <w:r>
              <w:rPr>
                <w:color w:val="000000"/>
                <w:sz w:val="20"/>
                <w:szCs w:val="20"/>
              </w:rPr>
              <w:t>40 - 148</w:t>
            </w:r>
          </w:p>
        </w:tc>
        <w:tc>
          <w:tcPr>
            <w:tcW w:w="893" w:type="dxa"/>
            <w:tcBorders>
              <w:top w:val="nil"/>
              <w:left w:val="nil"/>
              <w:bottom w:val="nil"/>
              <w:right w:val="nil"/>
            </w:tcBorders>
            <w:shd w:val="clear" w:color="auto" w:fill="auto"/>
            <w:noWrap/>
            <w:vAlign w:val="bottom"/>
            <w:hideMark/>
          </w:tcPr>
          <w:p w14:paraId="70138D4F" w14:textId="77777777" w:rsidR="00BE78A0" w:rsidRDefault="00BE78A0" w:rsidP="00904E44">
            <w:pPr>
              <w:jc w:val="center"/>
              <w:rPr>
                <w:color w:val="000000"/>
                <w:sz w:val="20"/>
                <w:szCs w:val="20"/>
              </w:rPr>
            </w:pPr>
            <w:r>
              <w:rPr>
                <w:color w:val="000000"/>
                <w:sz w:val="20"/>
                <w:szCs w:val="20"/>
              </w:rPr>
              <w:t>100</w:t>
            </w:r>
          </w:p>
        </w:tc>
        <w:tc>
          <w:tcPr>
            <w:tcW w:w="893" w:type="dxa"/>
            <w:tcBorders>
              <w:top w:val="nil"/>
              <w:left w:val="nil"/>
              <w:bottom w:val="nil"/>
              <w:right w:val="single" w:sz="8" w:space="0" w:color="auto"/>
            </w:tcBorders>
            <w:shd w:val="clear" w:color="auto" w:fill="auto"/>
            <w:noWrap/>
            <w:vAlign w:val="bottom"/>
            <w:hideMark/>
          </w:tcPr>
          <w:p w14:paraId="3920F048" w14:textId="77777777" w:rsidR="00BE78A0" w:rsidRDefault="00BE78A0" w:rsidP="00904E44">
            <w:pPr>
              <w:jc w:val="center"/>
              <w:rPr>
                <w:color w:val="000000"/>
                <w:sz w:val="20"/>
                <w:szCs w:val="20"/>
              </w:rPr>
            </w:pPr>
            <w:r>
              <w:rPr>
                <w:color w:val="000000"/>
                <w:sz w:val="20"/>
                <w:szCs w:val="20"/>
              </w:rPr>
              <w:t>100</w:t>
            </w:r>
          </w:p>
        </w:tc>
      </w:tr>
      <w:tr w:rsidR="00BE78A0" w14:paraId="22D2E3A1" w14:textId="77777777" w:rsidTr="00904E44">
        <w:trPr>
          <w:trHeight w:val="255"/>
          <w:jc w:val="center"/>
        </w:trPr>
        <w:tc>
          <w:tcPr>
            <w:tcW w:w="2320" w:type="dxa"/>
            <w:tcBorders>
              <w:top w:val="nil"/>
              <w:left w:val="single" w:sz="8" w:space="0" w:color="auto"/>
              <w:bottom w:val="nil"/>
              <w:right w:val="single" w:sz="8" w:space="0" w:color="auto"/>
            </w:tcBorders>
            <w:shd w:val="clear" w:color="auto" w:fill="auto"/>
            <w:noWrap/>
            <w:vAlign w:val="bottom"/>
            <w:hideMark/>
          </w:tcPr>
          <w:p w14:paraId="31D0E642" w14:textId="77777777" w:rsidR="00BE78A0" w:rsidRDefault="00BE78A0" w:rsidP="00904E44">
            <w:pPr>
              <w:rPr>
                <w:color w:val="000000"/>
                <w:sz w:val="20"/>
                <w:szCs w:val="20"/>
              </w:rPr>
            </w:pPr>
            <w:r>
              <w:rPr>
                <w:color w:val="000000"/>
                <w:sz w:val="20"/>
                <w:szCs w:val="20"/>
              </w:rPr>
              <w:t>Gemfibrozil</w:t>
            </w:r>
          </w:p>
        </w:tc>
        <w:tc>
          <w:tcPr>
            <w:tcW w:w="986" w:type="dxa"/>
            <w:tcBorders>
              <w:top w:val="nil"/>
              <w:left w:val="nil"/>
              <w:bottom w:val="nil"/>
              <w:right w:val="nil"/>
            </w:tcBorders>
            <w:shd w:val="clear" w:color="auto" w:fill="auto"/>
            <w:vAlign w:val="center"/>
            <w:hideMark/>
          </w:tcPr>
          <w:p w14:paraId="361E3770" w14:textId="77777777" w:rsidR="00BE78A0" w:rsidRDefault="00BE78A0" w:rsidP="00904E44">
            <w:pPr>
              <w:jc w:val="center"/>
              <w:rPr>
                <w:color w:val="000000"/>
                <w:sz w:val="20"/>
                <w:szCs w:val="20"/>
              </w:rPr>
            </w:pPr>
            <w:r>
              <w:rPr>
                <w:color w:val="000000"/>
                <w:sz w:val="20"/>
                <w:szCs w:val="20"/>
              </w:rPr>
              <w:t>678</w:t>
            </w:r>
          </w:p>
        </w:tc>
        <w:tc>
          <w:tcPr>
            <w:tcW w:w="1372" w:type="dxa"/>
            <w:tcBorders>
              <w:top w:val="nil"/>
              <w:left w:val="nil"/>
              <w:bottom w:val="nil"/>
              <w:right w:val="nil"/>
            </w:tcBorders>
            <w:shd w:val="clear" w:color="auto" w:fill="auto"/>
            <w:vAlign w:val="center"/>
            <w:hideMark/>
          </w:tcPr>
          <w:p w14:paraId="404185C6" w14:textId="77777777" w:rsidR="00BE78A0" w:rsidRDefault="00BE78A0" w:rsidP="00904E44">
            <w:pPr>
              <w:jc w:val="center"/>
              <w:rPr>
                <w:color w:val="000000"/>
                <w:sz w:val="20"/>
                <w:szCs w:val="20"/>
              </w:rPr>
            </w:pPr>
            <w:r>
              <w:rPr>
                <w:color w:val="000000"/>
                <w:sz w:val="20"/>
                <w:szCs w:val="20"/>
              </w:rPr>
              <w:t>699 ± 180</w:t>
            </w:r>
          </w:p>
        </w:tc>
        <w:tc>
          <w:tcPr>
            <w:tcW w:w="1469" w:type="dxa"/>
            <w:tcBorders>
              <w:top w:val="nil"/>
              <w:left w:val="nil"/>
              <w:bottom w:val="nil"/>
              <w:right w:val="nil"/>
            </w:tcBorders>
            <w:shd w:val="clear" w:color="auto" w:fill="auto"/>
            <w:noWrap/>
            <w:vAlign w:val="center"/>
            <w:hideMark/>
          </w:tcPr>
          <w:p w14:paraId="2CB5DEB6" w14:textId="77777777" w:rsidR="00BE78A0" w:rsidRDefault="00BE78A0" w:rsidP="00904E44">
            <w:pPr>
              <w:jc w:val="center"/>
              <w:rPr>
                <w:color w:val="000000"/>
                <w:sz w:val="20"/>
                <w:szCs w:val="20"/>
              </w:rPr>
            </w:pPr>
            <w:r>
              <w:rPr>
                <w:color w:val="000000"/>
                <w:sz w:val="20"/>
                <w:szCs w:val="20"/>
              </w:rPr>
              <w:t>505 - 935</w:t>
            </w:r>
          </w:p>
        </w:tc>
        <w:tc>
          <w:tcPr>
            <w:tcW w:w="944" w:type="dxa"/>
            <w:tcBorders>
              <w:top w:val="nil"/>
              <w:left w:val="nil"/>
              <w:bottom w:val="nil"/>
              <w:right w:val="nil"/>
            </w:tcBorders>
            <w:shd w:val="clear" w:color="auto" w:fill="auto"/>
            <w:noWrap/>
            <w:vAlign w:val="bottom"/>
            <w:hideMark/>
          </w:tcPr>
          <w:p w14:paraId="582DC787" w14:textId="77777777" w:rsidR="00BE78A0" w:rsidRDefault="00BE78A0" w:rsidP="00904E44">
            <w:pPr>
              <w:jc w:val="center"/>
              <w:rPr>
                <w:color w:val="000000"/>
                <w:sz w:val="20"/>
                <w:szCs w:val="20"/>
              </w:rPr>
            </w:pPr>
            <w:r>
              <w:rPr>
                <w:color w:val="000000"/>
                <w:sz w:val="20"/>
                <w:szCs w:val="20"/>
              </w:rPr>
              <w:t>100</w:t>
            </w:r>
          </w:p>
        </w:tc>
        <w:tc>
          <w:tcPr>
            <w:tcW w:w="944" w:type="dxa"/>
            <w:tcBorders>
              <w:top w:val="nil"/>
              <w:left w:val="nil"/>
              <w:bottom w:val="nil"/>
              <w:right w:val="single" w:sz="4" w:space="0" w:color="auto"/>
            </w:tcBorders>
            <w:shd w:val="clear" w:color="auto" w:fill="auto"/>
            <w:noWrap/>
            <w:vAlign w:val="bottom"/>
            <w:hideMark/>
          </w:tcPr>
          <w:p w14:paraId="6F4C76F5" w14:textId="77777777" w:rsidR="00BE78A0" w:rsidRDefault="00BE78A0" w:rsidP="00904E44">
            <w:pPr>
              <w:jc w:val="center"/>
              <w:rPr>
                <w:color w:val="000000"/>
                <w:sz w:val="20"/>
                <w:szCs w:val="20"/>
              </w:rPr>
            </w:pPr>
            <w:r>
              <w:rPr>
                <w:color w:val="000000"/>
                <w:sz w:val="20"/>
                <w:szCs w:val="20"/>
              </w:rPr>
              <w:t>100</w:t>
            </w:r>
          </w:p>
        </w:tc>
        <w:tc>
          <w:tcPr>
            <w:tcW w:w="932" w:type="dxa"/>
            <w:tcBorders>
              <w:top w:val="nil"/>
              <w:left w:val="nil"/>
              <w:bottom w:val="nil"/>
              <w:right w:val="nil"/>
            </w:tcBorders>
            <w:shd w:val="clear" w:color="auto" w:fill="auto"/>
            <w:vAlign w:val="center"/>
            <w:hideMark/>
          </w:tcPr>
          <w:p w14:paraId="637C8AF0" w14:textId="77777777" w:rsidR="00BE78A0" w:rsidRDefault="00BE78A0" w:rsidP="00904E44">
            <w:pPr>
              <w:jc w:val="center"/>
              <w:rPr>
                <w:color w:val="000000"/>
                <w:sz w:val="20"/>
                <w:szCs w:val="20"/>
              </w:rPr>
            </w:pPr>
            <w:r>
              <w:rPr>
                <w:color w:val="000000"/>
                <w:sz w:val="20"/>
                <w:szCs w:val="20"/>
              </w:rPr>
              <w:t>658</w:t>
            </w:r>
          </w:p>
        </w:tc>
        <w:tc>
          <w:tcPr>
            <w:tcW w:w="1381" w:type="dxa"/>
            <w:tcBorders>
              <w:top w:val="nil"/>
              <w:left w:val="nil"/>
              <w:bottom w:val="nil"/>
              <w:right w:val="nil"/>
            </w:tcBorders>
            <w:shd w:val="clear" w:color="auto" w:fill="auto"/>
            <w:noWrap/>
            <w:vAlign w:val="bottom"/>
            <w:hideMark/>
          </w:tcPr>
          <w:p w14:paraId="3BEB15CB" w14:textId="77777777" w:rsidR="00BE78A0" w:rsidRDefault="00BE78A0" w:rsidP="00904E44">
            <w:pPr>
              <w:jc w:val="center"/>
              <w:rPr>
                <w:color w:val="000000"/>
                <w:sz w:val="20"/>
                <w:szCs w:val="20"/>
              </w:rPr>
            </w:pPr>
            <w:r>
              <w:rPr>
                <w:color w:val="000000"/>
                <w:sz w:val="20"/>
                <w:szCs w:val="20"/>
              </w:rPr>
              <w:t>686 ± 341</w:t>
            </w:r>
          </w:p>
        </w:tc>
        <w:tc>
          <w:tcPr>
            <w:tcW w:w="1301" w:type="dxa"/>
            <w:tcBorders>
              <w:top w:val="nil"/>
              <w:left w:val="nil"/>
              <w:bottom w:val="nil"/>
              <w:right w:val="nil"/>
            </w:tcBorders>
            <w:shd w:val="clear" w:color="auto" w:fill="auto"/>
            <w:noWrap/>
            <w:vAlign w:val="center"/>
            <w:hideMark/>
          </w:tcPr>
          <w:p w14:paraId="44AFE935" w14:textId="77777777" w:rsidR="00BE78A0" w:rsidRDefault="00BE78A0" w:rsidP="00904E44">
            <w:pPr>
              <w:jc w:val="center"/>
              <w:rPr>
                <w:color w:val="000000"/>
                <w:sz w:val="20"/>
                <w:szCs w:val="20"/>
              </w:rPr>
            </w:pPr>
            <w:r>
              <w:rPr>
                <w:color w:val="000000"/>
                <w:sz w:val="20"/>
                <w:szCs w:val="20"/>
              </w:rPr>
              <w:t>376 - 1051</w:t>
            </w:r>
          </w:p>
        </w:tc>
        <w:tc>
          <w:tcPr>
            <w:tcW w:w="893" w:type="dxa"/>
            <w:tcBorders>
              <w:top w:val="nil"/>
              <w:left w:val="nil"/>
              <w:bottom w:val="nil"/>
              <w:right w:val="nil"/>
            </w:tcBorders>
            <w:shd w:val="clear" w:color="auto" w:fill="auto"/>
            <w:noWrap/>
            <w:vAlign w:val="bottom"/>
            <w:hideMark/>
          </w:tcPr>
          <w:p w14:paraId="2B9275A4" w14:textId="77777777" w:rsidR="00BE78A0" w:rsidRDefault="00BE78A0" w:rsidP="00904E44">
            <w:pPr>
              <w:jc w:val="center"/>
              <w:rPr>
                <w:color w:val="000000"/>
                <w:sz w:val="20"/>
                <w:szCs w:val="20"/>
              </w:rPr>
            </w:pPr>
            <w:r>
              <w:rPr>
                <w:color w:val="000000"/>
                <w:sz w:val="20"/>
                <w:szCs w:val="20"/>
              </w:rPr>
              <w:t>100</w:t>
            </w:r>
          </w:p>
        </w:tc>
        <w:tc>
          <w:tcPr>
            <w:tcW w:w="893" w:type="dxa"/>
            <w:tcBorders>
              <w:top w:val="nil"/>
              <w:left w:val="nil"/>
              <w:bottom w:val="nil"/>
              <w:right w:val="single" w:sz="8" w:space="0" w:color="auto"/>
            </w:tcBorders>
            <w:shd w:val="clear" w:color="auto" w:fill="auto"/>
            <w:noWrap/>
            <w:vAlign w:val="bottom"/>
            <w:hideMark/>
          </w:tcPr>
          <w:p w14:paraId="2CB7D0D2" w14:textId="77777777" w:rsidR="00BE78A0" w:rsidRDefault="00BE78A0" w:rsidP="00904E44">
            <w:pPr>
              <w:jc w:val="center"/>
              <w:rPr>
                <w:color w:val="000000"/>
                <w:sz w:val="20"/>
                <w:szCs w:val="20"/>
              </w:rPr>
            </w:pPr>
            <w:r>
              <w:rPr>
                <w:color w:val="000000"/>
                <w:sz w:val="20"/>
                <w:szCs w:val="20"/>
              </w:rPr>
              <w:t>100</w:t>
            </w:r>
          </w:p>
        </w:tc>
      </w:tr>
      <w:tr w:rsidR="00BE78A0" w14:paraId="67E8462F" w14:textId="77777777" w:rsidTr="00904E44">
        <w:trPr>
          <w:trHeight w:val="255"/>
          <w:jc w:val="center"/>
        </w:trPr>
        <w:tc>
          <w:tcPr>
            <w:tcW w:w="2320" w:type="dxa"/>
            <w:tcBorders>
              <w:top w:val="nil"/>
              <w:left w:val="single" w:sz="8" w:space="0" w:color="auto"/>
              <w:bottom w:val="nil"/>
              <w:right w:val="single" w:sz="8" w:space="0" w:color="auto"/>
            </w:tcBorders>
            <w:shd w:val="clear" w:color="auto" w:fill="auto"/>
            <w:noWrap/>
            <w:vAlign w:val="bottom"/>
            <w:hideMark/>
          </w:tcPr>
          <w:p w14:paraId="0F735B14" w14:textId="77777777" w:rsidR="00BE78A0" w:rsidRDefault="00BE78A0" w:rsidP="00904E44">
            <w:pPr>
              <w:rPr>
                <w:color w:val="000000"/>
                <w:sz w:val="20"/>
                <w:szCs w:val="20"/>
              </w:rPr>
            </w:pPr>
            <w:r>
              <w:rPr>
                <w:color w:val="000000"/>
                <w:sz w:val="20"/>
                <w:szCs w:val="20"/>
              </w:rPr>
              <w:t>Ibuprofen</w:t>
            </w:r>
          </w:p>
        </w:tc>
        <w:tc>
          <w:tcPr>
            <w:tcW w:w="986" w:type="dxa"/>
            <w:tcBorders>
              <w:top w:val="nil"/>
              <w:left w:val="nil"/>
              <w:bottom w:val="nil"/>
              <w:right w:val="nil"/>
            </w:tcBorders>
            <w:shd w:val="clear" w:color="auto" w:fill="auto"/>
            <w:vAlign w:val="center"/>
            <w:hideMark/>
          </w:tcPr>
          <w:p w14:paraId="5779BB99" w14:textId="77777777" w:rsidR="00BE78A0" w:rsidRDefault="00BE78A0" w:rsidP="00904E44">
            <w:pPr>
              <w:jc w:val="center"/>
              <w:rPr>
                <w:color w:val="000000"/>
                <w:sz w:val="20"/>
                <w:szCs w:val="20"/>
              </w:rPr>
            </w:pPr>
            <w:r>
              <w:rPr>
                <w:color w:val="000000"/>
                <w:sz w:val="20"/>
                <w:szCs w:val="20"/>
              </w:rPr>
              <w:t>15437</w:t>
            </w:r>
          </w:p>
        </w:tc>
        <w:tc>
          <w:tcPr>
            <w:tcW w:w="1372" w:type="dxa"/>
            <w:tcBorders>
              <w:top w:val="nil"/>
              <w:left w:val="nil"/>
              <w:bottom w:val="nil"/>
              <w:right w:val="nil"/>
            </w:tcBorders>
            <w:shd w:val="clear" w:color="auto" w:fill="auto"/>
            <w:vAlign w:val="center"/>
            <w:hideMark/>
          </w:tcPr>
          <w:p w14:paraId="741EB24C" w14:textId="77777777" w:rsidR="00BE78A0" w:rsidRDefault="00BE78A0" w:rsidP="00904E44">
            <w:pPr>
              <w:jc w:val="center"/>
              <w:rPr>
                <w:color w:val="000000"/>
                <w:sz w:val="20"/>
                <w:szCs w:val="20"/>
              </w:rPr>
            </w:pPr>
            <w:r>
              <w:rPr>
                <w:color w:val="000000"/>
                <w:sz w:val="20"/>
                <w:szCs w:val="20"/>
              </w:rPr>
              <w:t>18774 ± 11119</w:t>
            </w:r>
          </w:p>
        </w:tc>
        <w:tc>
          <w:tcPr>
            <w:tcW w:w="1469" w:type="dxa"/>
            <w:tcBorders>
              <w:top w:val="nil"/>
              <w:left w:val="nil"/>
              <w:bottom w:val="nil"/>
              <w:right w:val="nil"/>
            </w:tcBorders>
            <w:shd w:val="clear" w:color="auto" w:fill="auto"/>
            <w:noWrap/>
            <w:vAlign w:val="center"/>
            <w:hideMark/>
          </w:tcPr>
          <w:p w14:paraId="58AB0605" w14:textId="77777777" w:rsidR="00BE78A0" w:rsidRDefault="00BE78A0" w:rsidP="00904E44">
            <w:pPr>
              <w:jc w:val="center"/>
              <w:rPr>
                <w:color w:val="000000"/>
                <w:sz w:val="20"/>
                <w:szCs w:val="20"/>
              </w:rPr>
            </w:pPr>
            <w:r>
              <w:rPr>
                <w:color w:val="000000"/>
                <w:sz w:val="20"/>
                <w:szCs w:val="20"/>
              </w:rPr>
              <w:t>9349 - 34874</w:t>
            </w:r>
          </w:p>
        </w:tc>
        <w:tc>
          <w:tcPr>
            <w:tcW w:w="944" w:type="dxa"/>
            <w:tcBorders>
              <w:top w:val="nil"/>
              <w:left w:val="nil"/>
              <w:bottom w:val="nil"/>
              <w:right w:val="nil"/>
            </w:tcBorders>
            <w:shd w:val="clear" w:color="auto" w:fill="auto"/>
            <w:noWrap/>
            <w:vAlign w:val="bottom"/>
            <w:hideMark/>
          </w:tcPr>
          <w:p w14:paraId="3412C3C3" w14:textId="77777777" w:rsidR="00BE78A0" w:rsidRDefault="00BE78A0" w:rsidP="00904E44">
            <w:pPr>
              <w:jc w:val="center"/>
              <w:rPr>
                <w:color w:val="000000"/>
                <w:sz w:val="20"/>
                <w:szCs w:val="20"/>
              </w:rPr>
            </w:pPr>
            <w:r>
              <w:rPr>
                <w:color w:val="000000"/>
                <w:sz w:val="20"/>
                <w:szCs w:val="20"/>
              </w:rPr>
              <w:t>100</w:t>
            </w:r>
          </w:p>
        </w:tc>
        <w:tc>
          <w:tcPr>
            <w:tcW w:w="944" w:type="dxa"/>
            <w:tcBorders>
              <w:top w:val="nil"/>
              <w:left w:val="nil"/>
              <w:bottom w:val="nil"/>
              <w:right w:val="single" w:sz="4" w:space="0" w:color="auto"/>
            </w:tcBorders>
            <w:shd w:val="clear" w:color="auto" w:fill="auto"/>
            <w:noWrap/>
            <w:vAlign w:val="bottom"/>
            <w:hideMark/>
          </w:tcPr>
          <w:p w14:paraId="4EECD06D" w14:textId="77777777" w:rsidR="00BE78A0" w:rsidRDefault="00BE78A0" w:rsidP="00904E44">
            <w:pPr>
              <w:jc w:val="center"/>
              <w:rPr>
                <w:color w:val="000000"/>
                <w:sz w:val="20"/>
                <w:szCs w:val="20"/>
              </w:rPr>
            </w:pPr>
            <w:r>
              <w:rPr>
                <w:color w:val="000000"/>
                <w:sz w:val="20"/>
                <w:szCs w:val="20"/>
              </w:rPr>
              <w:t>100</w:t>
            </w:r>
          </w:p>
        </w:tc>
        <w:tc>
          <w:tcPr>
            <w:tcW w:w="932" w:type="dxa"/>
            <w:tcBorders>
              <w:top w:val="nil"/>
              <w:left w:val="nil"/>
              <w:bottom w:val="nil"/>
              <w:right w:val="nil"/>
            </w:tcBorders>
            <w:shd w:val="clear" w:color="auto" w:fill="auto"/>
            <w:vAlign w:val="center"/>
            <w:hideMark/>
          </w:tcPr>
          <w:p w14:paraId="6E04D577" w14:textId="77777777" w:rsidR="00BE78A0" w:rsidRDefault="00BE78A0" w:rsidP="00904E44">
            <w:pPr>
              <w:jc w:val="center"/>
              <w:rPr>
                <w:color w:val="000000"/>
                <w:sz w:val="20"/>
                <w:szCs w:val="20"/>
              </w:rPr>
            </w:pPr>
            <w:r>
              <w:rPr>
                <w:color w:val="000000"/>
                <w:sz w:val="20"/>
                <w:szCs w:val="20"/>
              </w:rPr>
              <w:t>-</w:t>
            </w:r>
          </w:p>
        </w:tc>
        <w:tc>
          <w:tcPr>
            <w:tcW w:w="1381" w:type="dxa"/>
            <w:tcBorders>
              <w:top w:val="nil"/>
              <w:left w:val="nil"/>
              <w:bottom w:val="nil"/>
              <w:right w:val="nil"/>
            </w:tcBorders>
            <w:shd w:val="clear" w:color="auto" w:fill="auto"/>
            <w:noWrap/>
            <w:vAlign w:val="bottom"/>
            <w:hideMark/>
          </w:tcPr>
          <w:p w14:paraId="4A7E1756" w14:textId="77777777" w:rsidR="00BE78A0" w:rsidRDefault="00BE78A0" w:rsidP="00904E44">
            <w:pPr>
              <w:jc w:val="center"/>
              <w:rPr>
                <w:color w:val="000000"/>
                <w:sz w:val="20"/>
                <w:szCs w:val="20"/>
              </w:rPr>
            </w:pPr>
            <w:r>
              <w:rPr>
                <w:color w:val="000000"/>
                <w:sz w:val="20"/>
                <w:szCs w:val="20"/>
              </w:rPr>
              <w:t>-</w:t>
            </w:r>
          </w:p>
        </w:tc>
        <w:tc>
          <w:tcPr>
            <w:tcW w:w="1301" w:type="dxa"/>
            <w:tcBorders>
              <w:top w:val="nil"/>
              <w:left w:val="nil"/>
              <w:bottom w:val="nil"/>
              <w:right w:val="nil"/>
            </w:tcBorders>
            <w:shd w:val="clear" w:color="auto" w:fill="auto"/>
            <w:noWrap/>
            <w:vAlign w:val="center"/>
            <w:hideMark/>
          </w:tcPr>
          <w:p w14:paraId="625227AA" w14:textId="77777777" w:rsidR="00BE78A0" w:rsidRDefault="00BE78A0" w:rsidP="00904E44">
            <w:pPr>
              <w:jc w:val="center"/>
              <w:rPr>
                <w:color w:val="000000"/>
                <w:sz w:val="20"/>
                <w:szCs w:val="20"/>
              </w:rPr>
            </w:pPr>
            <w:r>
              <w:rPr>
                <w:color w:val="000000"/>
                <w:sz w:val="20"/>
                <w:szCs w:val="20"/>
              </w:rPr>
              <w:t>458</w:t>
            </w:r>
          </w:p>
        </w:tc>
        <w:tc>
          <w:tcPr>
            <w:tcW w:w="893" w:type="dxa"/>
            <w:tcBorders>
              <w:top w:val="nil"/>
              <w:left w:val="nil"/>
              <w:bottom w:val="nil"/>
              <w:right w:val="nil"/>
            </w:tcBorders>
            <w:shd w:val="clear" w:color="auto" w:fill="auto"/>
            <w:noWrap/>
            <w:vAlign w:val="bottom"/>
            <w:hideMark/>
          </w:tcPr>
          <w:p w14:paraId="04C89468" w14:textId="77777777" w:rsidR="00BE78A0" w:rsidRDefault="00BE78A0" w:rsidP="00904E44">
            <w:pPr>
              <w:jc w:val="center"/>
              <w:rPr>
                <w:color w:val="000000"/>
                <w:sz w:val="20"/>
                <w:szCs w:val="20"/>
              </w:rPr>
            </w:pPr>
            <w:r>
              <w:rPr>
                <w:color w:val="000000"/>
                <w:sz w:val="20"/>
                <w:szCs w:val="20"/>
              </w:rPr>
              <w:t>25</w:t>
            </w:r>
          </w:p>
        </w:tc>
        <w:tc>
          <w:tcPr>
            <w:tcW w:w="893" w:type="dxa"/>
            <w:tcBorders>
              <w:top w:val="nil"/>
              <w:left w:val="nil"/>
              <w:bottom w:val="nil"/>
              <w:right w:val="single" w:sz="8" w:space="0" w:color="auto"/>
            </w:tcBorders>
            <w:shd w:val="clear" w:color="auto" w:fill="auto"/>
            <w:noWrap/>
            <w:vAlign w:val="bottom"/>
            <w:hideMark/>
          </w:tcPr>
          <w:p w14:paraId="1DF1FF9F" w14:textId="77777777" w:rsidR="00BE78A0" w:rsidRDefault="00BE78A0" w:rsidP="00904E44">
            <w:pPr>
              <w:jc w:val="center"/>
              <w:rPr>
                <w:color w:val="000000"/>
                <w:sz w:val="20"/>
                <w:szCs w:val="20"/>
              </w:rPr>
            </w:pPr>
            <w:r>
              <w:rPr>
                <w:color w:val="000000"/>
                <w:sz w:val="20"/>
                <w:szCs w:val="20"/>
              </w:rPr>
              <w:t>25</w:t>
            </w:r>
          </w:p>
        </w:tc>
      </w:tr>
      <w:tr w:rsidR="00BE78A0" w14:paraId="507138BD" w14:textId="77777777" w:rsidTr="00904E44">
        <w:trPr>
          <w:trHeight w:val="255"/>
          <w:jc w:val="center"/>
        </w:trPr>
        <w:tc>
          <w:tcPr>
            <w:tcW w:w="2320" w:type="dxa"/>
            <w:tcBorders>
              <w:top w:val="nil"/>
              <w:left w:val="single" w:sz="8" w:space="0" w:color="auto"/>
              <w:bottom w:val="nil"/>
              <w:right w:val="single" w:sz="8" w:space="0" w:color="auto"/>
            </w:tcBorders>
            <w:shd w:val="clear" w:color="auto" w:fill="auto"/>
            <w:noWrap/>
            <w:vAlign w:val="bottom"/>
            <w:hideMark/>
          </w:tcPr>
          <w:p w14:paraId="54D96798" w14:textId="77777777" w:rsidR="00BE78A0" w:rsidRDefault="00BE78A0" w:rsidP="00904E44">
            <w:pPr>
              <w:rPr>
                <w:color w:val="000000"/>
                <w:sz w:val="20"/>
                <w:szCs w:val="20"/>
              </w:rPr>
            </w:pPr>
            <w:r>
              <w:rPr>
                <w:color w:val="000000"/>
                <w:sz w:val="20"/>
                <w:szCs w:val="20"/>
              </w:rPr>
              <w:t>Irbesartan</w:t>
            </w:r>
          </w:p>
        </w:tc>
        <w:tc>
          <w:tcPr>
            <w:tcW w:w="986" w:type="dxa"/>
            <w:tcBorders>
              <w:top w:val="nil"/>
              <w:left w:val="nil"/>
              <w:bottom w:val="nil"/>
              <w:right w:val="nil"/>
            </w:tcBorders>
            <w:shd w:val="clear" w:color="auto" w:fill="auto"/>
            <w:vAlign w:val="center"/>
            <w:hideMark/>
          </w:tcPr>
          <w:p w14:paraId="336808FD" w14:textId="77777777" w:rsidR="00BE78A0" w:rsidRDefault="00BE78A0" w:rsidP="00904E44">
            <w:pPr>
              <w:jc w:val="center"/>
              <w:rPr>
                <w:color w:val="000000"/>
                <w:sz w:val="20"/>
                <w:szCs w:val="20"/>
              </w:rPr>
            </w:pPr>
            <w:r>
              <w:rPr>
                <w:color w:val="000000"/>
                <w:sz w:val="20"/>
                <w:szCs w:val="20"/>
              </w:rPr>
              <w:t>10910</w:t>
            </w:r>
          </w:p>
        </w:tc>
        <w:tc>
          <w:tcPr>
            <w:tcW w:w="1372" w:type="dxa"/>
            <w:tcBorders>
              <w:top w:val="nil"/>
              <w:left w:val="nil"/>
              <w:bottom w:val="nil"/>
              <w:right w:val="nil"/>
            </w:tcBorders>
            <w:shd w:val="clear" w:color="auto" w:fill="auto"/>
            <w:vAlign w:val="center"/>
            <w:hideMark/>
          </w:tcPr>
          <w:p w14:paraId="392D926D" w14:textId="77777777" w:rsidR="00BE78A0" w:rsidRDefault="00BE78A0" w:rsidP="00904E44">
            <w:pPr>
              <w:jc w:val="center"/>
              <w:rPr>
                <w:color w:val="000000"/>
                <w:sz w:val="20"/>
                <w:szCs w:val="20"/>
              </w:rPr>
            </w:pPr>
            <w:r>
              <w:rPr>
                <w:color w:val="000000"/>
                <w:sz w:val="20"/>
                <w:szCs w:val="20"/>
              </w:rPr>
              <w:t>12513 ± 10360</w:t>
            </w:r>
          </w:p>
        </w:tc>
        <w:tc>
          <w:tcPr>
            <w:tcW w:w="1469" w:type="dxa"/>
            <w:tcBorders>
              <w:top w:val="nil"/>
              <w:left w:val="nil"/>
              <w:bottom w:val="nil"/>
              <w:right w:val="nil"/>
            </w:tcBorders>
            <w:shd w:val="clear" w:color="auto" w:fill="auto"/>
            <w:noWrap/>
            <w:vAlign w:val="center"/>
            <w:hideMark/>
          </w:tcPr>
          <w:p w14:paraId="24572223" w14:textId="77777777" w:rsidR="00BE78A0" w:rsidRDefault="00BE78A0" w:rsidP="00904E44">
            <w:pPr>
              <w:jc w:val="center"/>
              <w:rPr>
                <w:color w:val="000000"/>
                <w:sz w:val="20"/>
                <w:szCs w:val="20"/>
              </w:rPr>
            </w:pPr>
            <w:r>
              <w:rPr>
                <w:color w:val="000000"/>
                <w:sz w:val="20"/>
                <w:szCs w:val="20"/>
              </w:rPr>
              <w:t>3069 - 25163</w:t>
            </w:r>
          </w:p>
        </w:tc>
        <w:tc>
          <w:tcPr>
            <w:tcW w:w="944" w:type="dxa"/>
            <w:tcBorders>
              <w:top w:val="nil"/>
              <w:left w:val="nil"/>
              <w:bottom w:val="nil"/>
              <w:right w:val="nil"/>
            </w:tcBorders>
            <w:shd w:val="clear" w:color="auto" w:fill="auto"/>
            <w:noWrap/>
            <w:vAlign w:val="bottom"/>
            <w:hideMark/>
          </w:tcPr>
          <w:p w14:paraId="3DC55795" w14:textId="77777777" w:rsidR="00BE78A0" w:rsidRDefault="00BE78A0" w:rsidP="00904E44">
            <w:pPr>
              <w:jc w:val="center"/>
              <w:rPr>
                <w:color w:val="000000"/>
                <w:sz w:val="20"/>
                <w:szCs w:val="20"/>
              </w:rPr>
            </w:pPr>
            <w:r>
              <w:rPr>
                <w:color w:val="000000"/>
                <w:sz w:val="20"/>
                <w:szCs w:val="20"/>
              </w:rPr>
              <w:t xml:space="preserve">100 </w:t>
            </w:r>
          </w:p>
        </w:tc>
        <w:tc>
          <w:tcPr>
            <w:tcW w:w="944" w:type="dxa"/>
            <w:tcBorders>
              <w:top w:val="nil"/>
              <w:left w:val="nil"/>
              <w:bottom w:val="nil"/>
              <w:right w:val="single" w:sz="4" w:space="0" w:color="auto"/>
            </w:tcBorders>
            <w:shd w:val="clear" w:color="auto" w:fill="auto"/>
            <w:noWrap/>
            <w:vAlign w:val="bottom"/>
            <w:hideMark/>
          </w:tcPr>
          <w:p w14:paraId="56BDB1D0" w14:textId="77777777" w:rsidR="00BE78A0" w:rsidRDefault="00BE78A0" w:rsidP="00904E44">
            <w:pPr>
              <w:jc w:val="center"/>
              <w:rPr>
                <w:color w:val="000000"/>
                <w:sz w:val="20"/>
                <w:szCs w:val="20"/>
              </w:rPr>
            </w:pPr>
            <w:r>
              <w:rPr>
                <w:color w:val="000000"/>
                <w:sz w:val="20"/>
                <w:szCs w:val="20"/>
              </w:rPr>
              <w:t>100</w:t>
            </w:r>
          </w:p>
        </w:tc>
        <w:tc>
          <w:tcPr>
            <w:tcW w:w="932" w:type="dxa"/>
            <w:tcBorders>
              <w:top w:val="nil"/>
              <w:left w:val="nil"/>
              <w:bottom w:val="nil"/>
              <w:right w:val="nil"/>
            </w:tcBorders>
            <w:shd w:val="clear" w:color="auto" w:fill="auto"/>
            <w:vAlign w:val="center"/>
            <w:hideMark/>
          </w:tcPr>
          <w:p w14:paraId="465B6BBA" w14:textId="77777777" w:rsidR="00BE78A0" w:rsidRDefault="00BE78A0" w:rsidP="00904E44">
            <w:pPr>
              <w:jc w:val="center"/>
              <w:rPr>
                <w:color w:val="000000"/>
                <w:sz w:val="20"/>
                <w:szCs w:val="20"/>
              </w:rPr>
            </w:pPr>
            <w:r>
              <w:rPr>
                <w:color w:val="000000"/>
                <w:sz w:val="20"/>
                <w:szCs w:val="20"/>
              </w:rPr>
              <w:t>2829</w:t>
            </w:r>
          </w:p>
        </w:tc>
        <w:tc>
          <w:tcPr>
            <w:tcW w:w="1381" w:type="dxa"/>
            <w:tcBorders>
              <w:top w:val="nil"/>
              <w:left w:val="nil"/>
              <w:bottom w:val="nil"/>
              <w:right w:val="nil"/>
            </w:tcBorders>
            <w:shd w:val="clear" w:color="auto" w:fill="auto"/>
            <w:noWrap/>
            <w:vAlign w:val="bottom"/>
            <w:hideMark/>
          </w:tcPr>
          <w:p w14:paraId="3C409F61" w14:textId="77777777" w:rsidR="00BE78A0" w:rsidRDefault="00BE78A0" w:rsidP="00904E44">
            <w:pPr>
              <w:jc w:val="center"/>
              <w:rPr>
                <w:color w:val="000000"/>
                <w:sz w:val="20"/>
                <w:szCs w:val="20"/>
              </w:rPr>
            </w:pPr>
            <w:r>
              <w:rPr>
                <w:color w:val="000000"/>
                <w:sz w:val="20"/>
                <w:szCs w:val="20"/>
              </w:rPr>
              <w:t>2942 ± 1250</w:t>
            </w:r>
          </w:p>
        </w:tc>
        <w:tc>
          <w:tcPr>
            <w:tcW w:w="1301" w:type="dxa"/>
            <w:tcBorders>
              <w:top w:val="nil"/>
              <w:left w:val="nil"/>
              <w:bottom w:val="nil"/>
              <w:right w:val="nil"/>
            </w:tcBorders>
            <w:shd w:val="clear" w:color="auto" w:fill="auto"/>
            <w:noWrap/>
            <w:vAlign w:val="center"/>
            <w:hideMark/>
          </w:tcPr>
          <w:p w14:paraId="162F19CB" w14:textId="77777777" w:rsidR="00BE78A0" w:rsidRDefault="00BE78A0" w:rsidP="00904E44">
            <w:pPr>
              <w:jc w:val="center"/>
              <w:rPr>
                <w:color w:val="000000"/>
                <w:sz w:val="20"/>
                <w:szCs w:val="20"/>
              </w:rPr>
            </w:pPr>
            <w:r>
              <w:rPr>
                <w:color w:val="000000"/>
                <w:sz w:val="20"/>
                <w:szCs w:val="20"/>
              </w:rPr>
              <w:t>1577 - 4530</w:t>
            </w:r>
          </w:p>
        </w:tc>
        <w:tc>
          <w:tcPr>
            <w:tcW w:w="893" w:type="dxa"/>
            <w:tcBorders>
              <w:top w:val="nil"/>
              <w:left w:val="nil"/>
              <w:bottom w:val="nil"/>
              <w:right w:val="nil"/>
            </w:tcBorders>
            <w:shd w:val="clear" w:color="auto" w:fill="auto"/>
            <w:noWrap/>
            <w:vAlign w:val="bottom"/>
            <w:hideMark/>
          </w:tcPr>
          <w:p w14:paraId="27FD3426" w14:textId="77777777" w:rsidR="00BE78A0" w:rsidRDefault="00BE78A0" w:rsidP="00904E44">
            <w:pPr>
              <w:jc w:val="center"/>
              <w:rPr>
                <w:color w:val="000000"/>
                <w:sz w:val="20"/>
                <w:szCs w:val="20"/>
              </w:rPr>
            </w:pPr>
            <w:r>
              <w:rPr>
                <w:color w:val="000000"/>
                <w:sz w:val="20"/>
                <w:szCs w:val="20"/>
              </w:rPr>
              <w:t>100</w:t>
            </w:r>
          </w:p>
        </w:tc>
        <w:tc>
          <w:tcPr>
            <w:tcW w:w="893" w:type="dxa"/>
            <w:tcBorders>
              <w:top w:val="nil"/>
              <w:left w:val="nil"/>
              <w:bottom w:val="nil"/>
              <w:right w:val="single" w:sz="8" w:space="0" w:color="auto"/>
            </w:tcBorders>
            <w:shd w:val="clear" w:color="auto" w:fill="auto"/>
            <w:noWrap/>
            <w:vAlign w:val="bottom"/>
            <w:hideMark/>
          </w:tcPr>
          <w:p w14:paraId="37C66082" w14:textId="77777777" w:rsidR="00BE78A0" w:rsidRDefault="00BE78A0" w:rsidP="00904E44">
            <w:pPr>
              <w:jc w:val="center"/>
              <w:rPr>
                <w:color w:val="000000"/>
                <w:sz w:val="20"/>
                <w:szCs w:val="20"/>
              </w:rPr>
            </w:pPr>
            <w:r>
              <w:rPr>
                <w:color w:val="000000"/>
                <w:sz w:val="20"/>
                <w:szCs w:val="20"/>
              </w:rPr>
              <w:t>100</w:t>
            </w:r>
          </w:p>
        </w:tc>
      </w:tr>
      <w:tr w:rsidR="00BE78A0" w14:paraId="2453A386" w14:textId="77777777" w:rsidTr="00904E44">
        <w:trPr>
          <w:trHeight w:val="255"/>
          <w:jc w:val="center"/>
        </w:trPr>
        <w:tc>
          <w:tcPr>
            <w:tcW w:w="2320" w:type="dxa"/>
            <w:tcBorders>
              <w:top w:val="nil"/>
              <w:left w:val="single" w:sz="8" w:space="0" w:color="auto"/>
              <w:bottom w:val="nil"/>
              <w:right w:val="single" w:sz="8" w:space="0" w:color="auto"/>
            </w:tcBorders>
            <w:shd w:val="clear" w:color="auto" w:fill="auto"/>
            <w:noWrap/>
            <w:vAlign w:val="bottom"/>
            <w:hideMark/>
          </w:tcPr>
          <w:p w14:paraId="229A7883" w14:textId="77777777" w:rsidR="00BE78A0" w:rsidRDefault="00BE78A0" w:rsidP="00904E44">
            <w:pPr>
              <w:rPr>
                <w:color w:val="000000"/>
                <w:sz w:val="20"/>
                <w:szCs w:val="20"/>
              </w:rPr>
            </w:pPr>
            <w:r>
              <w:rPr>
                <w:color w:val="000000"/>
                <w:sz w:val="20"/>
                <w:szCs w:val="20"/>
              </w:rPr>
              <w:t>Ketoprofen</w:t>
            </w:r>
          </w:p>
        </w:tc>
        <w:tc>
          <w:tcPr>
            <w:tcW w:w="986" w:type="dxa"/>
            <w:tcBorders>
              <w:top w:val="nil"/>
              <w:left w:val="nil"/>
              <w:bottom w:val="nil"/>
              <w:right w:val="nil"/>
            </w:tcBorders>
            <w:shd w:val="clear" w:color="auto" w:fill="auto"/>
            <w:vAlign w:val="center"/>
            <w:hideMark/>
          </w:tcPr>
          <w:p w14:paraId="1B0E08DE" w14:textId="77777777" w:rsidR="00BE78A0" w:rsidRDefault="00BE78A0" w:rsidP="00904E44">
            <w:pPr>
              <w:jc w:val="center"/>
              <w:rPr>
                <w:color w:val="000000"/>
                <w:sz w:val="20"/>
                <w:szCs w:val="20"/>
              </w:rPr>
            </w:pPr>
            <w:r>
              <w:rPr>
                <w:color w:val="000000"/>
                <w:sz w:val="20"/>
                <w:szCs w:val="20"/>
              </w:rPr>
              <w:t>2021</w:t>
            </w:r>
          </w:p>
        </w:tc>
        <w:tc>
          <w:tcPr>
            <w:tcW w:w="1372" w:type="dxa"/>
            <w:tcBorders>
              <w:top w:val="nil"/>
              <w:left w:val="nil"/>
              <w:bottom w:val="nil"/>
              <w:right w:val="nil"/>
            </w:tcBorders>
            <w:shd w:val="clear" w:color="auto" w:fill="auto"/>
            <w:vAlign w:val="center"/>
            <w:hideMark/>
          </w:tcPr>
          <w:p w14:paraId="0476E6DF" w14:textId="77777777" w:rsidR="00BE78A0" w:rsidRDefault="00BE78A0" w:rsidP="00904E44">
            <w:pPr>
              <w:jc w:val="center"/>
              <w:rPr>
                <w:color w:val="000000"/>
                <w:sz w:val="20"/>
                <w:szCs w:val="20"/>
              </w:rPr>
            </w:pPr>
            <w:r>
              <w:rPr>
                <w:color w:val="000000"/>
                <w:sz w:val="20"/>
                <w:szCs w:val="20"/>
              </w:rPr>
              <w:t>2127 ± 693</w:t>
            </w:r>
          </w:p>
        </w:tc>
        <w:tc>
          <w:tcPr>
            <w:tcW w:w="1469" w:type="dxa"/>
            <w:tcBorders>
              <w:top w:val="nil"/>
              <w:left w:val="nil"/>
              <w:bottom w:val="nil"/>
              <w:right w:val="nil"/>
            </w:tcBorders>
            <w:shd w:val="clear" w:color="auto" w:fill="auto"/>
            <w:noWrap/>
            <w:vAlign w:val="center"/>
            <w:hideMark/>
          </w:tcPr>
          <w:p w14:paraId="6083B1A8" w14:textId="77777777" w:rsidR="00BE78A0" w:rsidRDefault="00BE78A0" w:rsidP="00904E44">
            <w:pPr>
              <w:jc w:val="center"/>
              <w:rPr>
                <w:color w:val="000000"/>
                <w:sz w:val="20"/>
                <w:szCs w:val="20"/>
              </w:rPr>
            </w:pPr>
            <w:r>
              <w:rPr>
                <w:color w:val="000000"/>
                <w:sz w:val="20"/>
                <w:szCs w:val="20"/>
              </w:rPr>
              <w:t>1428 - 3038</w:t>
            </w:r>
          </w:p>
        </w:tc>
        <w:tc>
          <w:tcPr>
            <w:tcW w:w="944" w:type="dxa"/>
            <w:tcBorders>
              <w:top w:val="nil"/>
              <w:left w:val="nil"/>
              <w:bottom w:val="nil"/>
              <w:right w:val="nil"/>
            </w:tcBorders>
            <w:shd w:val="clear" w:color="auto" w:fill="auto"/>
            <w:noWrap/>
            <w:vAlign w:val="bottom"/>
            <w:hideMark/>
          </w:tcPr>
          <w:p w14:paraId="37436029" w14:textId="77777777" w:rsidR="00BE78A0" w:rsidRDefault="00BE78A0" w:rsidP="00904E44">
            <w:pPr>
              <w:jc w:val="center"/>
              <w:rPr>
                <w:color w:val="000000"/>
                <w:sz w:val="20"/>
                <w:szCs w:val="20"/>
              </w:rPr>
            </w:pPr>
            <w:r>
              <w:rPr>
                <w:color w:val="000000"/>
                <w:sz w:val="20"/>
                <w:szCs w:val="20"/>
              </w:rPr>
              <w:t>100</w:t>
            </w:r>
          </w:p>
        </w:tc>
        <w:tc>
          <w:tcPr>
            <w:tcW w:w="944" w:type="dxa"/>
            <w:tcBorders>
              <w:top w:val="nil"/>
              <w:left w:val="nil"/>
              <w:bottom w:val="nil"/>
              <w:right w:val="single" w:sz="4" w:space="0" w:color="auto"/>
            </w:tcBorders>
            <w:shd w:val="clear" w:color="auto" w:fill="auto"/>
            <w:noWrap/>
            <w:vAlign w:val="bottom"/>
            <w:hideMark/>
          </w:tcPr>
          <w:p w14:paraId="2ECCCE7A" w14:textId="77777777" w:rsidR="00BE78A0" w:rsidRDefault="00BE78A0" w:rsidP="00904E44">
            <w:pPr>
              <w:jc w:val="center"/>
              <w:rPr>
                <w:color w:val="000000"/>
                <w:sz w:val="20"/>
                <w:szCs w:val="20"/>
              </w:rPr>
            </w:pPr>
            <w:r>
              <w:rPr>
                <w:color w:val="000000"/>
                <w:sz w:val="20"/>
                <w:szCs w:val="20"/>
              </w:rPr>
              <w:t>100</w:t>
            </w:r>
          </w:p>
        </w:tc>
        <w:tc>
          <w:tcPr>
            <w:tcW w:w="932" w:type="dxa"/>
            <w:tcBorders>
              <w:top w:val="nil"/>
              <w:left w:val="nil"/>
              <w:bottom w:val="nil"/>
              <w:right w:val="nil"/>
            </w:tcBorders>
            <w:shd w:val="clear" w:color="auto" w:fill="auto"/>
            <w:vAlign w:val="center"/>
            <w:hideMark/>
          </w:tcPr>
          <w:p w14:paraId="0219E009" w14:textId="77777777" w:rsidR="00BE78A0" w:rsidRDefault="00BE78A0" w:rsidP="00904E44">
            <w:pPr>
              <w:jc w:val="center"/>
              <w:rPr>
                <w:color w:val="000000"/>
                <w:sz w:val="20"/>
                <w:szCs w:val="20"/>
              </w:rPr>
            </w:pPr>
            <w:r>
              <w:rPr>
                <w:color w:val="000000"/>
                <w:sz w:val="20"/>
                <w:szCs w:val="20"/>
              </w:rPr>
              <w:t>194</w:t>
            </w:r>
          </w:p>
        </w:tc>
        <w:tc>
          <w:tcPr>
            <w:tcW w:w="1381" w:type="dxa"/>
            <w:tcBorders>
              <w:top w:val="nil"/>
              <w:left w:val="nil"/>
              <w:bottom w:val="nil"/>
              <w:right w:val="nil"/>
            </w:tcBorders>
            <w:shd w:val="clear" w:color="auto" w:fill="auto"/>
            <w:noWrap/>
            <w:vAlign w:val="bottom"/>
            <w:hideMark/>
          </w:tcPr>
          <w:p w14:paraId="35B47836" w14:textId="77777777" w:rsidR="00BE78A0" w:rsidRDefault="00BE78A0" w:rsidP="00904E44">
            <w:pPr>
              <w:jc w:val="center"/>
              <w:rPr>
                <w:color w:val="000000"/>
                <w:sz w:val="20"/>
                <w:szCs w:val="20"/>
              </w:rPr>
            </w:pPr>
            <w:r>
              <w:rPr>
                <w:color w:val="000000"/>
                <w:sz w:val="20"/>
                <w:szCs w:val="20"/>
              </w:rPr>
              <w:t>278 ± 240</w:t>
            </w:r>
          </w:p>
        </w:tc>
        <w:tc>
          <w:tcPr>
            <w:tcW w:w="1301" w:type="dxa"/>
            <w:tcBorders>
              <w:top w:val="nil"/>
              <w:left w:val="nil"/>
              <w:bottom w:val="nil"/>
              <w:right w:val="nil"/>
            </w:tcBorders>
            <w:shd w:val="clear" w:color="auto" w:fill="auto"/>
            <w:noWrap/>
            <w:vAlign w:val="center"/>
            <w:hideMark/>
          </w:tcPr>
          <w:p w14:paraId="67747946" w14:textId="77777777" w:rsidR="00BE78A0" w:rsidRDefault="00BE78A0" w:rsidP="00904E44">
            <w:pPr>
              <w:jc w:val="center"/>
              <w:rPr>
                <w:color w:val="000000"/>
                <w:sz w:val="20"/>
                <w:szCs w:val="20"/>
              </w:rPr>
            </w:pPr>
            <w:r>
              <w:rPr>
                <w:color w:val="000000"/>
                <w:sz w:val="20"/>
                <w:szCs w:val="20"/>
              </w:rPr>
              <w:t>96 - 627</w:t>
            </w:r>
          </w:p>
        </w:tc>
        <w:tc>
          <w:tcPr>
            <w:tcW w:w="893" w:type="dxa"/>
            <w:tcBorders>
              <w:top w:val="nil"/>
              <w:left w:val="nil"/>
              <w:bottom w:val="nil"/>
              <w:right w:val="nil"/>
            </w:tcBorders>
            <w:shd w:val="clear" w:color="auto" w:fill="auto"/>
            <w:noWrap/>
            <w:vAlign w:val="bottom"/>
            <w:hideMark/>
          </w:tcPr>
          <w:p w14:paraId="7A5D521C" w14:textId="77777777" w:rsidR="00BE78A0" w:rsidRDefault="00BE78A0" w:rsidP="00904E44">
            <w:pPr>
              <w:jc w:val="center"/>
              <w:rPr>
                <w:color w:val="000000"/>
                <w:sz w:val="20"/>
                <w:szCs w:val="20"/>
              </w:rPr>
            </w:pPr>
            <w:r>
              <w:rPr>
                <w:color w:val="000000"/>
                <w:sz w:val="20"/>
                <w:szCs w:val="20"/>
              </w:rPr>
              <w:t>100</w:t>
            </w:r>
          </w:p>
        </w:tc>
        <w:tc>
          <w:tcPr>
            <w:tcW w:w="893" w:type="dxa"/>
            <w:tcBorders>
              <w:top w:val="nil"/>
              <w:left w:val="nil"/>
              <w:bottom w:val="nil"/>
              <w:right w:val="single" w:sz="8" w:space="0" w:color="auto"/>
            </w:tcBorders>
            <w:shd w:val="clear" w:color="auto" w:fill="auto"/>
            <w:noWrap/>
            <w:vAlign w:val="bottom"/>
            <w:hideMark/>
          </w:tcPr>
          <w:p w14:paraId="6923FAA6" w14:textId="77777777" w:rsidR="00BE78A0" w:rsidRDefault="00BE78A0" w:rsidP="00904E44">
            <w:pPr>
              <w:jc w:val="center"/>
              <w:rPr>
                <w:color w:val="000000"/>
                <w:sz w:val="20"/>
                <w:szCs w:val="20"/>
              </w:rPr>
            </w:pPr>
            <w:r>
              <w:rPr>
                <w:color w:val="000000"/>
                <w:sz w:val="20"/>
                <w:szCs w:val="20"/>
              </w:rPr>
              <w:t>100</w:t>
            </w:r>
          </w:p>
        </w:tc>
      </w:tr>
      <w:tr w:rsidR="00BE78A0" w14:paraId="44D591B1" w14:textId="77777777" w:rsidTr="00904E44">
        <w:trPr>
          <w:trHeight w:val="255"/>
          <w:jc w:val="center"/>
        </w:trPr>
        <w:tc>
          <w:tcPr>
            <w:tcW w:w="2320" w:type="dxa"/>
            <w:tcBorders>
              <w:top w:val="nil"/>
              <w:left w:val="single" w:sz="8" w:space="0" w:color="auto"/>
              <w:bottom w:val="nil"/>
              <w:right w:val="single" w:sz="8" w:space="0" w:color="auto"/>
            </w:tcBorders>
            <w:shd w:val="clear" w:color="auto" w:fill="auto"/>
            <w:noWrap/>
            <w:vAlign w:val="bottom"/>
            <w:hideMark/>
          </w:tcPr>
          <w:p w14:paraId="37B510C4" w14:textId="77777777" w:rsidR="00BE78A0" w:rsidRDefault="00BE78A0" w:rsidP="00904E44">
            <w:pPr>
              <w:rPr>
                <w:color w:val="000000"/>
                <w:sz w:val="20"/>
                <w:szCs w:val="20"/>
              </w:rPr>
            </w:pPr>
            <w:r>
              <w:rPr>
                <w:color w:val="000000"/>
                <w:sz w:val="20"/>
                <w:szCs w:val="20"/>
              </w:rPr>
              <w:t>Metoprolol</w:t>
            </w:r>
          </w:p>
        </w:tc>
        <w:tc>
          <w:tcPr>
            <w:tcW w:w="986" w:type="dxa"/>
            <w:tcBorders>
              <w:top w:val="nil"/>
              <w:left w:val="nil"/>
              <w:bottom w:val="nil"/>
              <w:right w:val="nil"/>
            </w:tcBorders>
            <w:shd w:val="clear" w:color="auto" w:fill="auto"/>
            <w:vAlign w:val="center"/>
            <w:hideMark/>
          </w:tcPr>
          <w:p w14:paraId="3850F4D0" w14:textId="77777777" w:rsidR="00BE78A0" w:rsidRDefault="00BE78A0" w:rsidP="00904E44">
            <w:pPr>
              <w:jc w:val="center"/>
              <w:rPr>
                <w:color w:val="000000"/>
                <w:sz w:val="20"/>
                <w:szCs w:val="20"/>
              </w:rPr>
            </w:pPr>
            <w:r>
              <w:rPr>
                <w:color w:val="000000"/>
                <w:sz w:val="20"/>
                <w:szCs w:val="20"/>
              </w:rPr>
              <w:t>n.d.</w:t>
            </w:r>
          </w:p>
        </w:tc>
        <w:tc>
          <w:tcPr>
            <w:tcW w:w="1372" w:type="dxa"/>
            <w:tcBorders>
              <w:top w:val="nil"/>
              <w:left w:val="nil"/>
              <w:bottom w:val="nil"/>
              <w:right w:val="nil"/>
            </w:tcBorders>
            <w:shd w:val="clear" w:color="auto" w:fill="auto"/>
            <w:vAlign w:val="center"/>
            <w:hideMark/>
          </w:tcPr>
          <w:p w14:paraId="14CC9F97" w14:textId="77777777" w:rsidR="00BE78A0" w:rsidRDefault="00BE78A0" w:rsidP="00904E44">
            <w:pPr>
              <w:jc w:val="center"/>
              <w:rPr>
                <w:color w:val="000000"/>
                <w:sz w:val="20"/>
                <w:szCs w:val="20"/>
              </w:rPr>
            </w:pPr>
            <w:r>
              <w:rPr>
                <w:color w:val="000000"/>
                <w:sz w:val="20"/>
                <w:szCs w:val="20"/>
              </w:rPr>
              <w:t>n.d.</w:t>
            </w:r>
          </w:p>
        </w:tc>
        <w:tc>
          <w:tcPr>
            <w:tcW w:w="1469" w:type="dxa"/>
            <w:tcBorders>
              <w:top w:val="nil"/>
              <w:left w:val="nil"/>
              <w:bottom w:val="nil"/>
              <w:right w:val="nil"/>
            </w:tcBorders>
            <w:shd w:val="clear" w:color="auto" w:fill="auto"/>
            <w:noWrap/>
            <w:vAlign w:val="center"/>
            <w:hideMark/>
          </w:tcPr>
          <w:p w14:paraId="09131709" w14:textId="77777777" w:rsidR="00BE78A0" w:rsidRDefault="00BE78A0" w:rsidP="00904E44">
            <w:pPr>
              <w:jc w:val="center"/>
              <w:rPr>
                <w:color w:val="000000"/>
                <w:sz w:val="20"/>
                <w:szCs w:val="20"/>
              </w:rPr>
            </w:pPr>
            <w:r>
              <w:rPr>
                <w:color w:val="000000"/>
                <w:sz w:val="20"/>
                <w:szCs w:val="20"/>
              </w:rPr>
              <w:t>n.d.</w:t>
            </w:r>
          </w:p>
        </w:tc>
        <w:tc>
          <w:tcPr>
            <w:tcW w:w="944" w:type="dxa"/>
            <w:tcBorders>
              <w:top w:val="nil"/>
              <w:left w:val="nil"/>
              <w:bottom w:val="nil"/>
              <w:right w:val="nil"/>
            </w:tcBorders>
            <w:shd w:val="clear" w:color="auto" w:fill="auto"/>
            <w:noWrap/>
            <w:vAlign w:val="bottom"/>
            <w:hideMark/>
          </w:tcPr>
          <w:p w14:paraId="3C676A12" w14:textId="77777777" w:rsidR="00BE78A0" w:rsidRDefault="00BE78A0" w:rsidP="00904E44">
            <w:pPr>
              <w:jc w:val="center"/>
              <w:rPr>
                <w:color w:val="000000"/>
                <w:sz w:val="20"/>
                <w:szCs w:val="20"/>
              </w:rPr>
            </w:pPr>
            <w:r>
              <w:rPr>
                <w:color w:val="000000"/>
                <w:sz w:val="20"/>
                <w:szCs w:val="20"/>
              </w:rPr>
              <w:t>0</w:t>
            </w:r>
          </w:p>
        </w:tc>
        <w:tc>
          <w:tcPr>
            <w:tcW w:w="944" w:type="dxa"/>
            <w:tcBorders>
              <w:top w:val="nil"/>
              <w:left w:val="nil"/>
              <w:bottom w:val="nil"/>
              <w:right w:val="single" w:sz="4" w:space="0" w:color="auto"/>
            </w:tcBorders>
            <w:shd w:val="clear" w:color="auto" w:fill="auto"/>
            <w:noWrap/>
            <w:vAlign w:val="bottom"/>
            <w:hideMark/>
          </w:tcPr>
          <w:p w14:paraId="665CF80C" w14:textId="77777777" w:rsidR="00BE78A0" w:rsidRDefault="00BE78A0" w:rsidP="00904E44">
            <w:pPr>
              <w:jc w:val="center"/>
              <w:rPr>
                <w:color w:val="000000"/>
                <w:sz w:val="20"/>
                <w:szCs w:val="20"/>
              </w:rPr>
            </w:pPr>
            <w:r>
              <w:rPr>
                <w:color w:val="000000"/>
                <w:sz w:val="20"/>
                <w:szCs w:val="20"/>
              </w:rPr>
              <w:t>0</w:t>
            </w:r>
          </w:p>
        </w:tc>
        <w:tc>
          <w:tcPr>
            <w:tcW w:w="932" w:type="dxa"/>
            <w:tcBorders>
              <w:top w:val="nil"/>
              <w:left w:val="nil"/>
              <w:bottom w:val="nil"/>
              <w:right w:val="nil"/>
            </w:tcBorders>
            <w:shd w:val="clear" w:color="auto" w:fill="auto"/>
            <w:vAlign w:val="center"/>
            <w:hideMark/>
          </w:tcPr>
          <w:p w14:paraId="17A4D774" w14:textId="77777777" w:rsidR="00BE78A0" w:rsidRDefault="00BE78A0" w:rsidP="00904E44">
            <w:pPr>
              <w:jc w:val="center"/>
              <w:rPr>
                <w:color w:val="000000"/>
                <w:sz w:val="20"/>
                <w:szCs w:val="20"/>
              </w:rPr>
            </w:pPr>
            <w:r>
              <w:rPr>
                <w:color w:val="000000"/>
                <w:sz w:val="20"/>
                <w:szCs w:val="20"/>
              </w:rPr>
              <w:t>6.0</w:t>
            </w:r>
          </w:p>
        </w:tc>
        <w:tc>
          <w:tcPr>
            <w:tcW w:w="1381" w:type="dxa"/>
            <w:tcBorders>
              <w:top w:val="nil"/>
              <w:left w:val="nil"/>
              <w:bottom w:val="nil"/>
              <w:right w:val="nil"/>
            </w:tcBorders>
            <w:shd w:val="clear" w:color="auto" w:fill="auto"/>
            <w:noWrap/>
            <w:vAlign w:val="bottom"/>
            <w:hideMark/>
          </w:tcPr>
          <w:p w14:paraId="29EA309E" w14:textId="77777777" w:rsidR="00BE78A0" w:rsidRDefault="00BE78A0" w:rsidP="00904E44">
            <w:pPr>
              <w:jc w:val="center"/>
              <w:rPr>
                <w:color w:val="000000"/>
                <w:sz w:val="20"/>
                <w:szCs w:val="20"/>
              </w:rPr>
            </w:pPr>
            <w:r>
              <w:rPr>
                <w:color w:val="000000"/>
                <w:sz w:val="20"/>
                <w:szCs w:val="20"/>
              </w:rPr>
              <w:t>6.5 ± 3.2</w:t>
            </w:r>
          </w:p>
        </w:tc>
        <w:tc>
          <w:tcPr>
            <w:tcW w:w="1301" w:type="dxa"/>
            <w:tcBorders>
              <w:top w:val="nil"/>
              <w:left w:val="nil"/>
              <w:bottom w:val="nil"/>
              <w:right w:val="nil"/>
            </w:tcBorders>
            <w:shd w:val="clear" w:color="auto" w:fill="auto"/>
            <w:noWrap/>
            <w:vAlign w:val="center"/>
            <w:hideMark/>
          </w:tcPr>
          <w:p w14:paraId="1857EF13" w14:textId="77777777" w:rsidR="00BE78A0" w:rsidRDefault="00BE78A0" w:rsidP="00904E44">
            <w:pPr>
              <w:jc w:val="center"/>
              <w:rPr>
                <w:color w:val="000000"/>
                <w:sz w:val="20"/>
                <w:szCs w:val="20"/>
              </w:rPr>
            </w:pPr>
            <w:r>
              <w:rPr>
                <w:color w:val="000000"/>
                <w:sz w:val="20"/>
                <w:szCs w:val="20"/>
              </w:rPr>
              <w:t>&lt;LOQ - 10</w:t>
            </w:r>
          </w:p>
        </w:tc>
        <w:tc>
          <w:tcPr>
            <w:tcW w:w="893" w:type="dxa"/>
            <w:tcBorders>
              <w:top w:val="nil"/>
              <w:left w:val="nil"/>
              <w:bottom w:val="nil"/>
              <w:right w:val="nil"/>
            </w:tcBorders>
            <w:shd w:val="clear" w:color="auto" w:fill="auto"/>
            <w:noWrap/>
            <w:vAlign w:val="bottom"/>
            <w:hideMark/>
          </w:tcPr>
          <w:p w14:paraId="007B5EEF" w14:textId="77777777" w:rsidR="00BE78A0" w:rsidRDefault="00BE78A0" w:rsidP="00904E44">
            <w:pPr>
              <w:jc w:val="center"/>
              <w:rPr>
                <w:color w:val="000000"/>
                <w:sz w:val="20"/>
                <w:szCs w:val="20"/>
              </w:rPr>
            </w:pPr>
            <w:r>
              <w:rPr>
                <w:color w:val="000000"/>
                <w:sz w:val="20"/>
                <w:szCs w:val="20"/>
              </w:rPr>
              <w:t>50</w:t>
            </w:r>
          </w:p>
        </w:tc>
        <w:tc>
          <w:tcPr>
            <w:tcW w:w="893" w:type="dxa"/>
            <w:tcBorders>
              <w:top w:val="nil"/>
              <w:left w:val="nil"/>
              <w:bottom w:val="nil"/>
              <w:right w:val="single" w:sz="8" w:space="0" w:color="auto"/>
            </w:tcBorders>
            <w:shd w:val="clear" w:color="auto" w:fill="auto"/>
            <w:noWrap/>
            <w:vAlign w:val="bottom"/>
            <w:hideMark/>
          </w:tcPr>
          <w:p w14:paraId="17F59EB0" w14:textId="77777777" w:rsidR="00BE78A0" w:rsidRDefault="00BE78A0" w:rsidP="00904E44">
            <w:pPr>
              <w:jc w:val="center"/>
              <w:rPr>
                <w:color w:val="000000"/>
                <w:sz w:val="20"/>
                <w:szCs w:val="20"/>
              </w:rPr>
            </w:pPr>
            <w:r>
              <w:rPr>
                <w:color w:val="000000"/>
                <w:sz w:val="20"/>
                <w:szCs w:val="20"/>
              </w:rPr>
              <w:t>75</w:t>
            </w:r>
          </w:p>
        </w:tc>
      </w:tr>
      <w:tr w:rsidR="00BE78A0" w14:paraId="1792D7B7" w14:textId="77777777" w:rsidTr="00904E44">
        <w:trPr>
          <w:trHeight w:val="255"/>
          <w:jc w:val="center"/>
        </w:trPr>
        <w:tc>
          <w:tcPr>
            <w:tcW w:w="2320" w:type="dxa"/>
            <w:tcBorders>
              <w:top w:val="nil"/>
              <w:left w:val="single" w:sz="8" w:space="0" w:color="auto"/>
              <w:bottom w:val="nil"/>
              <w:right w:val="single" w:sz="8" w:space="0" w:color="auto"/>
            </w:tcBorders>
            <w:shd w:val="clear" w:color="auto" w:fill="auto"/>
            <w:noWrap/>
            <w:vAlign w:val="bottom"/>
            <w:hideMark/>
          </w:tcPr>
          <w:p w14:paraId="50430AC7" w14:textId="77777777" w:rsidR="00BE78A0" w:rsidRDefault="00BE78A0" w:rsidP="00904E44">
            <w:pPr>
              <w:rPr>
                <w:color w:val="000000"/>
                <w:sz w:val="20"/>
                <w:szCs w:val="20"/>
              </w:rPr>
            </w:pPr>
            <w:r>
              <w:rPr>
                <w:color w:val="000000"/>
                <w:sz w:val="20"/>
                <w:szCs w:val="20"/>
              </w:rPr>
              <w:t>Miconazole</w:t>
            </w:r>
          </w:p>
        </w:tc>
        <w:tc>
          <w:tcPr>
            <w:tcW w:w="986" w:type="dxa"/>
            <w:tcBorders>
              <w:top w:val="nil"/>
              <w:left w:val="nil"/>
              <w:bottom w:val="nil"/>
              <w:right w:val="nil"/>
            </w:tcBorders>
            <w:shd w:val="clear" w:color="auto" w:fill="auto"/>
            <w:vAlign w:val="center"/>
            <w:hideMark/>
          </w:tcPr>
          <w:p w14:paraId="370163CA" w14:textId="77777777" w:rsidR="00BE78A0" w:rsidRDefault="00BE78A0" w:rsidP="00904E44">
            <w:pPr>
              <w:jc w:val="center"/>
              <w:rPr>
                <w:color w:val="000000"/>
                <w:sz w:val="20"/>
                <w:szCs w:val="20"/>
              </w:rPr>
            </w:pPr>
            <w:r>
              <w:rPr>
                <w:color w:val="000000"/>
                <w:sz w:val="20"/>
                <w:szCs w:val="20"/>
              </w:rPr>
              <w:t>n.d.</w:t>
            </w:r>
          </w:p>
        </w:tc>
        <w:tc>
          <w:tcPr>
            <w:tcW w:w="1372" w:type="dxa"/>
            <w:tcBorders>
              <w:top w:val="nil"/>
              <w:left w:val="nil"/>
              <w:bottom w:val="nil"/>
              <w:right w:val="nil"/>
            </w:tcBorders>
            <w:shd w:val="clear" w:color="auto" w:fill="auto"/>
            <w:vAlign w:val="center"/>
            <w:hideMark/>
          </w:tcPr>
          <w:p w14:paraId="4B5DFAA6" w14:textId="77777777" w:rsidR="00BE78A0" w:rsidRDefault="00BE78A0" w:rsidP="00904E44">
            <w:pPr>
              <w:jc w:val="center"/>
              <w:rPr>
                <w:color w:val="000000"/>
                <w:sz w:val="20"/>
                <w:szCs w:val="20"/>
              </w:rPr>
            </w:pPr>
            <w:r>
              <w:rPr>
                <w:color w:val="000000"/>
                <w:sz w:val="20"/>
                <w:szCs w:val="20"/>
              </w:rPr>
              <w:t>n.d.</w:t>
            </w:r>
          </w:p>
        </w:tc>
        <w:tc>
          <w:tcPr>
            <w:tcW w:w="1469" w:type="dxa"/>
            <w:tcBorders>
              <w:top w:val="nil"/>
              <w:left w:val="nil"/>
              <w:bottom w:val="nil"/>
              <w:right w:val="nil"/>
            </w:tcBorders>
            <w:shd w:val="clear" w:color="auto" w:fill="auto"/>
            <w:noWrap/>
            <w:vAlign w:val="center"/>
            <w:hideMark/>
          </w:tcPr>
          <w:p w14:paraId="6F6589F8" w14:textId="77777777" w:rsidR="00BE78A0" w:rsidRDefault="00BE78A0" w:rsidP="00904E44">
            <w:pPr>
              <w:jc w:val="center"/>
              <w:rPr>
                <w:color w:val="000000"/>
                <w:sz w:val="20"/>
                <w:szCs w:val="20"/>
              </w:rPr>
            </w:pPr>
            <w:r>
              <w:rPr>
                <w:color w:val="000000"/>
                <w:sz w:val="20"/>
                <w:szCs w:val="20"/>
              </w:rPr>
              <w:t>n.d.</w:t>
            </w:r>
          </w:p>
        </w:tc>
        <w:tc>
          <w:tcPr>
            <w:tcW w:w="944" w:type="dxa"/>
            <w:tcBorders>
              <w:top w:val="nil"/>
              <w:left w:val="nil"/>
              <w:bottom w:val="nil"/>
              <w:right w:val="nil"/>
            </w:tcBorders>
            <w:shd w:val="clear" w:color="auto" w:fill="auto"/>
            <w:noWrap/>
            <w:vAlign w:val="bottom"/>
            <w:hideMark/>
          </w:tcPr>
          <w:p w14:paraId="256ADCDE" w14:textId="77777777" w:rsidR="00BE78A0" w:rsidRDefault="00BE78A0" w:rsidP="00904E44">
            <w:pPr>
              <w:jc w:val="center"/>
              <w:rPr>
                <w:color w:val="000000"/>
                <w:sz w:val="20"/>
                <w:szCs w:val="20"/>
              </w:rPr>
            </w:pPr>
            <w:r>
              <w:rPr>
                <w:color w:val="000000"/>
                <w:sz w:val="20"/>
                <w:szCs w:val="20"/>
              </w:rPr>
              <w:t>0</w:t>
            </w:r>
          </w:p>
        </w:tc>
        <w:tc>
          <w:tcPr>
            <w:tcW w:w="944" w:type="dxa"/>
            <w:tcBorders>
              <w:top w:val="nil"/>
              <w:left w:val="nil"/>
              <w:bottom w:val="nil"/>
              <w:right w:val="single" w:sz="4" w:space="0" w:color="auto"/>
            </w:tcBorders>
            <w:shd w:val="clear" w:color="auto" w:fill="auto"/>
            <w:noWrap/>
            <w:vAlign w:val="bottom"/>
            <w:hideMark/>
          </w:tcPr>
          <w:p w14:paraId="0FA7E82C" w14:textId="77777777" w:rsidR="00BE78A0" w:rsidRDefault="00BE78A0" w:rsidP="00904E44">
            <w:pPr>
              <w:jc w:val="center"/>
              <w:rPr>
                <w:color w:val="000000"/>
                <w:sz w:val="20"/>
                <w:szCs w:val="20"/>
              </w:rPr>
            </w:pPr>
            <w:r>
              <w:rPr>
                <w:color w:val="000000"/>
                <w:sz w:val="20"/>
                <w:szCs w:val="20"/>
              </w:rPr>
              <w:t>0</w:t>
            </w:r>
          </w:p>
        </w:tc>
        <w:tc>
          <w:tcPr>
            <w:tcW w:w="932" w:type="dxa"/>
            <w:tcBorders>
              <w:top w:val="nil"/>
              <w:left w:val="nil"/>
              <w:bottom w:val="nil"/>
              <w:right w:val="nil"/>
            </w:tcBorders>
            <w:shd w:val="clear" w:color="auto" w:fill="auto"/>
            <w:vAlign w:val="center"/>
            <w:hideMark/>
          </w:tcPr>
          <w:p w14:paraId="3782AA50" w14:textId="77777777" w:rsidR="00BE78A0" w:rsidRDefault="00BE78A0" w:rsidP="00904E44">
            <w:pPr>
              <w:jc w:val="center"/>
              <w:rPr>
                <w:color w:val="000000"/>
                <w:sz w:val="20"/>
                <w:szCs w:val="20"/>
              </w:rPr>
            </w:pPr>
            <w:r>
              <w:rPr>
                <w:color w:val="000000"/>
                <w:sz w:val="20"/>
                <w:szCs w:val="20"/>
              </w:rPr>
              <w:t>n.d.</w:t>
            </w:r>
          </w:p>
        </w:tc>
        <w:tc>
          <w:tcPr>
            <w:tcW w:w="1381" w:type="dxa"/>
            <w:tcBorders>
              <w:top w:val="nil"/>
              <w:left w:val="nil"/>
              <w:bottom w:val="nil"/>
              <w:right w:val="nil"/>
            </w:tcBorders>
            <w:shd w:val="clear" w:color="auto" w:fill="auto"/>
            <w:vAlign w:val="center"/>
            <w:hideMark/>
          </w:tcPr>
          <w:p w14:paraId="2ACCA019" w14:textId="77777777" w:rsidR="00BE78A0" w:rsidRDefault="00BE78A0" w:rsidP="00904E44">
            <w:pPr>
              <w:jc w:val="center"/>
              <w:rPr>
                <w:color w:val="000000"/>
                <w:sz w:val="20"/>
                <w:szCs w:val="20"/>
              </w:rPr>
            </w:pPr>
            <w:r>
              <w:rPr>
                <w:color w:val="000000"/>
                <w:sz w:val="20"/>
                <w:szCs w:val="20"/>
              </w:rPr>
              <w:t>n.d.</w:t>
            </w:r>
          </w:p>
        </w:tc>
        <w:tc>
          <w:tcPr>
            <w:tcW w:w="1301" w:type="dxa"/>
            <w:tcBorders>
              <w:top w:val="nil"/>
              <w:left w:val="nil"/>
              <w:bottom w:val="nil"/>
              <w:right w:val="nil"/>
            </w:tcBorders>
            <w:shd w:val="clear" w:color="auto" w:fill="auto"/>
            <w:vAlign w:val="center"/>
            <w:hideMark/>
          </w:tcPr>
          <w:p w14:paraId="07269B2E" w14:textId="77777777" w:rsidR="00BE78A0" w:rsidRDefault="00BE78A0" w:rsidP="00904E44">
            <w:pPr>
              <w:jc w:val="center"/>
              <w:rPr>
                <w:color w:val="000000"/>
                <w:sz w:val="20"/>
                <w:szCs w:val="20"/>
              </w:rPr>
            </w:pPr>
            <w:r>
              <w:rPr>
                <w:color w:val="000000"/>
                <w:sz w:val="20"/>
                <w:szCs w:val="20"/>
              </w:rPr>
              <w:t>n.d.</w:t>
            </w:r>
          </w:p>
        </w:tc>
        <w:tc>
          <w:tcPr>
            <w:tcW w:w="893" w:type="dxa"/>
            <w:tcBorders>
              <w:top w:val="nil"/>
              <w:left w:val="nil"/>
              <w:bottom w:val="nil"/>
              <w:right w:val="nil"/>
            </w:tcBorders>
            <w:shd w:val="clear" w:color="auto" w:fill="auto"/>
            <w:noWrap/>
            <w:vAlign w:val="bottom"/>
            <w:hideMark/>
          </w:tcPr>
          <w:p w14:paraId="6F1BDABF" w14:textId="77777777" w:rsidR="00BE78A0" w:rsidRDefault="00BE78A0" w:rsidP="00904E44">
            <w:pPr>
              <w:jc w:val="center"/>
              <w:rPr>
                <w:color w:val="000000"/>
                <w:sz w:val="20"/>
                <w:szCs w:val="20"/>
              </w:rPr>
            </w:pPr>
            <w:r>
              <w:rPr>
                <w:color w:val="000000"/>
                <w:sz w:val="20"/>
                <w:szCs w:val="20"/>
              </w:rPr>
              <w:t>0</w:t>
            </w:r>
          </w:p>
        </w:tc>
        <w:tc>
          <w:tcPr>
            <w:tcW w:w="893" w:type="dxa"/>
            <w:tcBorders>
              <w:top w:val="nil"/>
              <w:left w:val="nil"/>
              <w:bottom w:val="nil"/>
              <w:right w:val="single" w:sz="8" w:space="0" w:color="auto"/>
            </w:tcBorders>
            <w:shd w:val="clear" w:color="auto" w:fill="auto"/>
            <w:noWrap/>
            <w:vAlign w:val="bottom"/>
            <w:hideMark/>
          </w:tcPr>
          <w:p w14:paraId="1AA3C394" w14:textId="77777777" w:rsidR="00BE78A0" w:rsidRDefault="00BE78A0" w:rsidP="00904E44">
            <w:pPr>
              <w:jc w:val="center"/>
              <w:rPr>
                <w:color w:val="000000"/>
                <w:sz w:val="20"/>
                <w:szCs w:val="20"/>
              </w:rPr>
            </w:pPr>
            <w:r>
              <w:rPr>
                <w:color w:val="000000"/>
                <w:sz w:val="20"/>
                <w:szCs w:val="20"/>
              </w:rPr>
              <w:t>0</w:t>
            </w:r>
          </w:p>
        </w:tc>
      </w:tr>
      <w:tr w:rsidR="00BE78A0" w14:paraId="667D279C" w14:textId="77777777" w:rsidTr="00904E44">
        <w:trPr>
          <w:trHeight w:val="255"/>
          <w:jc w:val="center"/>
        </w:trPr>
        <w:tc>
          <w:tcPr>
            <w:tcW w:w="2320" w:type="dxa"/>
            <w:tcBorders>
              <w:top w:val="nil"/>
              <w:left w:val="single" w:sz="8" w:space="0" w:color="auto"/>
              <w:bottom w:val="nil"/>
              <w:right w:val="single" w:sz="8" w:space="0" w:color="auto"/>
            </w:tcBorders>
            <w:shd w:val="clear" w:color="auto" w:fill="auto"/>
            <w:noWrap/>
            <w:vAlign w:val="bottom"/>
            <w:hideMark/>
          </w:tcPr>
          <w:p w14:paraId="776A3DE0" w14:textId="77777777" w:rsidR="00BE78A0" w:rsidRDefault="00BE78A0" w:rsidP="00904E44">
            <w:pPr>
              <w:rPr>
                <w:color w:val="000000"/>
                <w:sz w:val="20"/>
                <w:szCs w:val="20"/>
              </w:rPr>
            </w:pPr>
            <w:r>
              <w:rPr>
                <w:color w:val="000000"/>
                <w:sz w:val="20"/>
                <w:szCs w:val="20"/>
              </w:rPr>
              <w:t>Naproxen</w:t>
            </w:r>
          </w:p>
        </w:tc>
        <w:tc>
          <w:tcPr>
            <w:tcW w:w="986" w:type="dxa"/>
            <w:tcBorders>
              <w:top w:val="nil"/>
              <w:left w:val="nil"/>
              <w:bottom w:val="nil"/>
              <w:right w:val="nil"/>
            </w:tcBorders>
            <w:shd w:val="clear" w:color="auto" w:fill="auto"/>
            <w:vAlign w:val="center"/>
            <w:hideMark/>
          </w:tcPr>
          <w:p w14:paraId="41D4B5A2" w14:textId="77777777" w:rsidR="00BE78A0" w:rsidRDefault="00BE78A0" w:rsidP="00904E44">
            <w:pPr>
              <w:jc w:val="center"/>
              <w:rPr>
                <w:color w:val="000000"/>
                <w:sz w:val="20"/>
                <w:szCs w:val="20"/>
              </w:rPr>
            </w:pPr>
            <w:r>
              <w:rPr>
                <w:color w:val="000000"/>
                <w:sz w:val="20"/>
                <w:szCs w:val="20"/>
              </w:rPr>
              <w:t>5568</w:t>
            </w:r>
          </w:p>
        </w:tc>
        <w:tc>
          <w:tcPr>
            <w:tcW w:w="1372" w:type="dxa"/>
            <w:tcBorders>
              <w:top w:val="nil"/>
              <w:left w:val="nil"/>
              <w:bottom w:val="nil"/>
              <w:right w:val="nil"/>
            </w:tcBorders>
            <w:shd w:val="clear" w:color="auto" w:fill="auto"/>
            <w:vAlign w:val="center"/>
            <w:hideMark/>
          </w:tcPr>
          <w:p w14:paraId="1848DA0D" w14:textId="77777777" w:rsidR="00BE78A0" w:rsidRDefault="00BE78A0" w:rsidP="00904E44">
            <w:pPr>
              <w:jc w:val="center"/>
              <w:rPr>
                <w:color w:val="000000"/>
                <w:sz w:val="20"/>
                <w:szCs w:val="20"/>
              </w:rPr>
            </w:pPr>
            <w:r>
              <w:rPr>
                <w:color w:val="000000"/>
                <w:sz w:val="20"/>
                <w:szCs w:val="20"/>
              </w:rPr>
              <w:t>5616 ± 3769</w:t>
            </w:r>
          </w:p>
        </w:tc>
        <w:tc>
          <w:tcPr>
            <w:tcW w:w="1469" w:type="dxa"/>
            <w:tcBorders>
              <w:top w:val="nil"/>
              <w:left w:val="nil"/>
              <w:bottom w:val="nil"/>
              <w:right w:val="nil"/>
            </w:tcBorders>
            <w:shd w:val="clear" w:color="auto" w:fill="auto"/>
            <w:noWrap/>
            <w:vAlign w:val="center"/>
            <w:hideMark/>
          </w:tcPr>
          <w:p w14:paraId="3DE1E22A" w14:textId="77777777" w:rsidR="00BE78A0" w:rsidRDefault="00BE78A0" w:rsidP="00904E44">
            <w:pPr>
              <w:jc w:val="center"/>
              <w:rPr>
                <w:color w:val="000000"/>
                <w:sz w:val="20"/>
                <w:szCs w:val="20"/>
              </w:rPr>
            </w:pPr>
            <w:r>
              <w:rPr>
                <w:color w:val="000000"/>
                <w:sz w:val="20"/>
                <w:szCs w:val="20"/>
              </w:rPr>
              <w:t>1991 - 9336</w:t>
            </w:r>
          </w:p>
        </w:tc>
        <w:tc>
          <w:tcPr>
            <w:tcW w:w="944" w:type="dxa"/>
            <w:tcBorders>
              <w:top w:val="nil"/>
              <w:left w:val="nil"/>
              <w:bottom w:val="nil"/>
              <w:right w:val="nil"/>
            </w:tcBorders>
            <w:shd w:val="clear" w:color="auto" w:fill="auto"/>
            <w:noWrap/>
            <w:vAlign w:val="bottom"/>
            <w:hideMark/>
          </w:tcPr>
          <w:p w14:paraId="1DAE3D00" w14:textId="77777777" w:rsidR="00BE78A0" w:rsidRDefault="00BE78A0" w:rsidP="00904E44">
            <w:pPr>
              <w:jc w:val="center"/>
              <w:rPr>
                <w:color w:val="000000"/>
                <w:sz w:val="20"/>
                <w:szCs w:val="20"/>
              </w:rPr>
            </w:pPr>
            <w:r>
              <w:rPr>
                <w:color w:val="000000"/>
                <w:sz w:val="20"/>
                <w:szCs w:val="20"/>
              </w:rPr>
              <w:t>100</w:t>
            </w:r>
          </w:p>
        </w:tc>
        <w:tc>
          <w:tcPr>
            <w:tcW w:w="944" w:type="dxa"/>
            <w:tcBorders>
              <w:top w:val="nil"/>
              <w:left w:val="nil"/>
              <w:bottom w:val="nil"/>
              <w:right w:val="single" w:sz="4" w:space="0" w:color="auto"/>
            </w:tcBorders>
            <w:shd w:val="clear" w:color="auto" w:fill="auto"/>
            <w:noWrap/>
            <w:vAlign w:val="bottom"/>
            <w:hideMark/>
          </w:tcPr>
          <w:p w14:paraId="4066F760" w14:textId="77777777" w:rsidR="00BE78A0" w:rsidRDefault="00BE78A0" w:rsidP="00904E44">
            <w:pPr>
              <w:jc w:val="center"/>
              <w:rPr>
                <w:color w:val="000000"/>
                <w:sz w:val="20"/>
                <w:szCs w:val="20"/>
              </w:rPr>
            </w:pPr>
            <w:r>
              <w:rPr>
                <w:color w:val="000000"/>
                <w:sz w:val="20"/>
                <w:szCs w:val="20"/>
              </w:rPr>
              <w:t>100</w:t>
            </w:r>
          </w:p>
        </w:tc>
        <w:tc>
          <w:tcPr>
            <w:tcW w:w="932" w:type="dxa"/>
            <w:tcBorders>
              <w:top w:val="nil"/>
              <w:left w:val="nil"/>
              <w:bottom w:val="nil"/>
              <w:right w:val="nil"/>
            </w:tcBorders>
            <w:shd w:val="clear" w:color="auto" w:fill="auto"/>
            <w:vAlign w:val="center"/>
            <w:hideMark/>
          </w:tcPr>
          <w:p w14:paraId="492CF790" w14:textId="77777777" w:rsidR="00BE78A0" w:rsidRDefault="00BE78A0" w:rsidP="00904E44">
            <w:pPr>
              <w:jc w:val="center"/>
              <w:rPr>
                <w:color w:val="000000"/>
                <w:sz w:val="20"/>
                <w:szCs w:val="20"/>
              </w:rPr>
            </w:pPr>
            <w:r>
              <w:rPr>
                <w:color w:val="000000"/>
                <w:sz w:val="20"/>
                <w:szCs w:val="20"/>
              </w:rPr>
              <w:t>24</w:t>
            </w:r>
          </w:p>
        </w:tc>
        <w:tc>
          <w:tcPr>
            <w:tcW w:w="1381" w:type="dxa"/>
            <w:tcBorders>
              <w:top w:val="nil"/>
              <w:left w:val="nil"/>
              <w:bottom w:val="nil"/>
              <w:right w:val="nil"/>
            </w:tcBorders>
            <w:shd w:val="clear" w:color="auto" w:fill="auto"/>
            <w:noWrap/>
            <w:vAlign w:val="bottom"/>
            <w:hideMark/>
          </w:tcPr>
          <w:p w14:paraId="5D223969" w14:textId="77777777" w:rsidR="00BE78A0" w:rsidRDefault="00BE78A0" w:rsidP="00904E44">
            <w:pPr>
              <w:jc w:val="center"/>
              <w:rPr>
                <w:color w:val="000000"/>
                <w:sz w:val="20"/>
                <w:szCs w:val="20"/>
              </w:rPr>
            </w:pPr>
            <w:r>
              <w:rPr>
                <w:color w:val="000000"/>
                <w:sz w:val="20"/>
                <w:szCs w:val="20"/>
              </w:rPr>
              <w:t>27 ± 15</w:t>
            </w:r>
          </w:p>
        </w:tc>
        <w:tc>
          <w:tcPr>
            <w:tcW w:w="1301" w:type="dxa"/>
            <w:tcBorders>
              <w:top w:val="nil"/>
              <w:left w:val="nil"/>
              <w:bottom w:val="nil"/>
              <w:right w:val="nil"/>
            </w:tcBorders>
            <w:shd w:val="clear" w:color="auto" w:fill="auto"/>
            <w:noWrap/>
            <w:vAlign w:val="center"/>
            <w:hideMark/>
          </w:tcPr>
          <w:p w14:paraId="050152C8" w14:textId="77777777" w:rsidR="00BE78A0" w:rsidRDefault="00BE78A0" w:rsidP="00904E44">
            <w:pPr>
              <w:jc w:val="center"/>
              <w:rPr>
                <w:color w:val="000000"/>
                <w:sz w:val="20"/>
                <w:szCs w:val="20"/>
              </w:rPr>
            </w:pPr>
            <w:r>
              <w:rPr>
                <w:color w:val="000000"/>
                <w:sz w:val="20"/>
                <w:szCs w:val="20"/>
              </w:rPr>
              <w:t>12 - 46</w:t>
            </w:r>
          </w:p>
        </w:tc>
        <w:tc>
          <w:tcPr>
            <w:tcW w:w="893" w:type="dxa"/>
            <w:tcBorders>
              <w:top w:val="nil"/>
              <w:left w:val="nil"/>
              <w:bottom w:val="nil"/>
              <w:right w:val="nil"/>
            </w:tcBorders>
            <w:shd w:val="clear" w:color="auto" w:fill="auto"/>
            <w:noWrap/>
            <w:vAlign w:val="bottom"/>
            <w:hideMark/>
          </w:tcPr>
          <w:p w14:paraId="1ED169C5" w14:textId="77777777" w:rsidR="00BE78A0" w:rsidRDefault="00BE78A0" w:rsidP="00904E44">
            <w:pPr>
              <w:jc w:val="center"/>
              <w:rPr>
                <w:color w:val="000000"/>
                <w:sz w:val="20"/>
                <w:szCs w:val="20"/>
              </w:rPr>
            </w:pPr>
            <w:r>
              <w:rPr>
                <w:color w:val="000000"/>
                <w:sz w:val="20"/>
                <w:szCs w:val="20"/>
              </w:rPr>
              <w:t>100</w:t>
            </w:r>
          </w:p>
        </w:tc>
        <w:tc>
          <w:tcPr>
            <w:tcW w:w="893" w:type="dxa"/>
            <w:tcBorders>
              <w:top w:val="nil"/>
              <w:left w:val="nil"/>
              <w:bottom w:val="nil"/>
              <w:right w:val="single" w:sz="8" w:space="0" w:color="auto"/>
            </w:tcBorders>
            <w:shd w:val="clear" w:color="auto" w:fill="auto"/>
            <w:noWrap/>
            <w:vAlign w:val="bottom"/>
            <w:hideMark/>
          </w:tcPr>
          <w:p w14:paraId="62D37D5C" w14:textId="77777777" w:rsidR="00BE78A0" w:rsidRDefault="00BE78A0" w:rsidP="00904E44">
            <w:pPr>
              <w:jc w:val="center"/>
              <w:rPr>
                <w:color w:val="000000"/>
                <w:sz w:val="20"/>
                <w:szCs w:val="20"/>
              </w:rPr>
            </w:pPr>
            <w:r>
              <w:rPr>
                <w:color w:val="000000"/>
                <w:sz w:val="20"/>
                <w:szCs w:val="20"/>
              </w:rPr>
              <w:t>100</w:t>
            </w:r>
          </w:p>
        </w:tc>
      </w:tr>
      <w:tr w:rsidR="00BE78A0" w14:paraId="7528F847" w14:textId="77777777" w:rsidTr="00904E44">
        <w:trPr>
          <w:trHeight w:val="255"/>
          <w:jc w:val="center"/>
        </w:trPr>
        <w:tc>
          <w:tcPr>
            <w:tcW w:w="2320" w:type="dxa"/>
            <w:tcBorders>
              <w:top w:val="nil"/>
              <w:left w:val="single" w:sz="8" w:space="0" w:color="auto"/>
              <w:bottom w:val="nil"/>
              <w:right w:val="single" w:sz="8" w:space="0" w:color="auto"/>
            </w:tcBorders>
            <w:shd w:val="clear" w:color="auto" w:fill="auto"/>
            <w:noWrap/>
            <w:vAlign w:val="bottom"/>
            <w:hideMark/>
          </w:tcPr>
          <w:p w14:paraId="6A6568CE" w14:textId="0B569665" w:rsidR="00BE78A0" w:rsidRDefault="0003633C" w:rsidP="00904E44">
            <w:pPr>
              <w:rPr>
                <w:color w:val="000000"/>
                <w:sz w:val="20"/>
                <w:szCs w:val="20"/>
              </w:rPr>
            </w:pPr>
            <w:r>
              <w:rPr>
                <w:color w:val="000000"/>
                <w:sz w:val="20"/>
                <w:szCs w:val="20"/>
              </w:rPr>
              <w:t>o</w:t>
            </w:r>
            <w:r w:rsidR="00BE78A0">
              <w:rPr>
                <w:color w:val="000000"/>
                <w:sz w:val="20"/>
                <w:szCs w:val="20"/>
              </w:rPr>
              <w:t>-</w:t>
            </w:r>
            <w:r>
              <w:rPr>
                <w:color w:val="000000"/>
                <w:sz w:val="20"/>
                <w:szCs w:val="20"/>
              </w:rPr>
              <w:t>D</w:t>
            </w:r>
            <w:r w:rsidR="00BE78A0">
              <w:rPr>
                <w:color w:val="000000"/>
                <w:sz w:val="20"/>
                <w:szCs w:val="20"/>
              </w:rPr>
              <w:t>esmethylvenlafaxine</w:t>
            </w:r>
          </w:p>
        </w:tc>
        <w:tc>
          <w:tcPr>
            <w:tcW w:w="986" w:type="dxa"/>
            <w:tcBorders>
              <w:top w:val="nil"/>
              <w:left w:val="nil"/>
              <w:bottom w:val="nil"/>
              <w:right w:val="nil"/>
            </w:tcBorders>
            <w:shd w:val="clear" w:color="auto" w:fill="auto"/>
            <w:vAlign w:val="center"/>
            <w:hideMark/>
          </w:tcPr>
          <w:p w14:paraId="4F729E92" w14:textId="77777777" w:rsidR="00BE78A0" w:rsidRDefault="00BE78A0" w:rsidP="00904E44">
            <w:pPr>
              <w:jc w:val="center"/>
              <w:rPr>
                <w:color w:val="000000"/>
                <w:sz w:val="20"/>
                <w:szCs w:val="20"/>
              </w:rPr>
            </w:pPr>
            <w:r>
              <w:rPr>
                <w:color w:val="000000"/>
                <w:sz w:val="20"/>
                <w:szCs w:val="20"/>
              </w:rPr>
              <w:t>1397</w:t>
            </w:r>
          </w:p>
        </w:tc>
        <w:tc>
          <w:tcPr>
            <w:tcW w:w="1372" w:type="dxa"/>
            <w:tcBorders>
              <w:top w:val="nil"/>
              <w:left w:val="nil"/>
              <w:bottom w:val="nil"/>
              <w:right w:val="nil"/>
            </w:tcBorders>
            <w:shd w:val="clear" w:color="auto" w:fill="auto"/>
            <w:vAlign w:val="center"/>
            <w:hideMark/>
          </w:tcPr>
          <w:p w14:paraId="7B3A2AEA" w14:textId="77777777" w:rsidR="00BE78A0" w:rsidRDefault="00BE78A0" w:rsidP="00904E44">
            <w:pPr>
              <w:jc w:val="center"/>
              <w:rPr>
                <w:color w:val="000000"/>
                <w:sz w:val="20"/>
                <w:szCs w:val="20"/>
              </w:rPr>
            </w:pPr>
            <w:r>
              <w:rPr>
                <w:color w:val="000000"/>
                <w:sz w:val="20"/>
                <w:szCs w:val="20"/>
              </w:rPr>
              <w:t>2211 ± 2264</w:t>
            </w:r>
          </w:p>
        </w:tc>
        <w:tc>
          <w:tcPr>
            <w:tcW w:w="1469" w:type="dxa"/>
            <w:tcBorders>
              <w:top w:val="nil"/>
              <w:left w:val="nil"/>
              <w:bottom w:val="nil"/>
              <w:right w:val="nil"/>
            </w:tcBorders>
            <w:shd w:val="clear" w:color="auto" w:fill="auto"/>
            <w:noWrap/>
            <w:vAlign w:val="center"/>
            <w:hideMark/>
          </w:tcPr>
          <w:p w14:paraId="018D5816" w14:textId="77777777" w:rsidR="00BE78A0" w:rsidRDefault="00BE78A0" w:rsidP="00904E44">
            <w:pPr>
              <w:jc w:val="center"/>
              <w:rPr>
                <w:color w:val="000000"/>
                <w:sz w:val="20"/>
                <w:szCs w:val="20"/>
              </w:rPr>
            </w:pPr>
            <w:r>
              <w:rPr>
                <w:color w:val="000000"/>
                <w:sz w:val="20"/>
                <w:szCs w:val="20"/>
              </w:rPr>
              <w:t>546 - 5503</w:t>
            </w:r>
          </w:p>
        </w:tc>
        <w:tc>
          <w:tcPr>
            <w:tcW w:w="944" w:type="dxa"/>
            <w:tcBorders>
              <w:top w:val="nil"/>
              <w:left w:val="nil"/>
              <w:bottom w:val="nil"/>
              <w:right w:val="nil"/>
            </w:tcBorders>
            <w:shd w:val="clear" w:color="auto" w:fill="auto"/>
            <w:noWrap/>
            <w:vAlign w:val="bottom"/>
            <w:hideMark/>
          </w:tcPr>
          <w:p w14:paraId="2678E7E2" w14:textId="77777777" w:rsidR="00BE78A0" w:rsidRDefault="00BE78A0" w:rsidP="00904E44">
            <w:pPr>
              <w:jc w:val="center"/>
              <w:rPr>
                <w:color w:val="000000"/>
                <w:sz w:val="20"/>
                <w:szCs w:val="20"/>
              </w:rPr>
            </w:pPr>
            <w:r>
              <w:rPr>
                <w:color w:val="000000"/>
                <w:sz w:val="20"/>
                <w:szCs w:val="20"/>
              </w:rPr>
              <w:t>100</w:t>
            </w:r>
          </w:p>
        </w:tc>
        <w:tc>
          <w:tcPr>
            <w:tcW w:w="944" w:type="dxa"/>
            <w:tcBorders>
              <w:top w:val="nil"/>
              <w:left w:val="nil"/>
              <w:bottom w:val="nil"/>
              <w:right w:val="single" w:sz="4" w:space="0" w:color="auto"/>
            </w:tcBorders>
            <w:shd w:val="clear" w:color="auto" w:fill="auto"/>
            <w:noWrap/>
            <w:vAlign w:val="bottom"/>
            <w:hideMark/>
          </w:tcPr>
          <w:p w14:paraId="0764A32C" w14:textId="77777777" w:rsidR="00BE78A0" w:rsidRDefault="00BE78A0" w:rsidP="00904E44">
            <w:pPr>
              <w:jc w:val="center"/>
              <w:rPr>
                <w:color w:val="000000"/>
                <w:sz w:val="20"/>
                <w:szCs w:val="20"/>
              </w:rPr>
            </w:pPr>
            <w:r>
              <w:rPr>
                <w:color w:val="000000"/>
                <w:sz w:val="20"/>
                <w:szCs w:val="20"/>
              </w:rPr>
              <w:t>100</w:t>
            </w:r>
          </w:p>
        </w:tc>
        <w:tc>
          <w:tcPr>
            <w:tcW w:w="932" w:type="dxa"/>
            <w:tcBorders>
              <w:top w:val="nil"/>
              <w:left w:val="nil"/>
              <w:bottom w:val="nil"/>
              <w:right w:val="nil"/>
            </w:tcBorders>
            <w:shd w:val="clear" w:color="auto" w:fill="auto"/>
            <w:vAlign w:val="center"/>
            <w:hideMark/>
          </w:tcPr>
          <w:p w14:paraId="3AD47456" w14:textId="77777777" w:rsidR="00BE78A0" w:rsidRDefault="00BE78A0" w:rsidP="00904E44">
            <w:pPr>
              <w:jc w:val="center"/>
              <w:rPr>
                <w:color w:val="000000"/>
                <w:sz w:val="20"/>
                <w:szCs w:val="20"/>
              </w:rPr>
            </w:pPr>
            <w:r>
              <w:rPr>
                <w:color w:val="000000"/>
                <w:sz w:val="20"/>
                <w:szCs w:val="20"/>
              </w:rPr>
              <w:t>630</w:t>
            </w:r>
          </w:p>
        </w:tc>
        <w:tc>
          <w:tcPr>
            <w:tcW w:w="1381" w:type="dxa"/>
            <w:tcBorders>
              <w:top w:val="nil"/>
              <w:left w:val="nil"/>
              <w:bottom w:val="nil"/>
              <w:right w:val="nil"/>
            </w:tcBorders>
            <w:shd w:val="clear" w:color="auto" w:fill="auto"/>
            <w:noWrap/>
            <w:vAlign w:val="bottom"/>
            <w:hideMark/>
          </w:tcPr>
          <w:p w14:paraId="037FE2EC" w14:textId="77777777" w:rsidR="00BE78A0" w:rsidRDefault="00BE78A0" w:rsidP="00904E44">
            <w:pPr>
              <w:jc w:val="center"/>
              <w:rPr>
                <w:color w:val="000000"/>
                <w:sz w:val="20"/>
                <w:szCs w:val="20"/>
              </w:rPr>
            </w:pPr>
            <w:r>
              <w:rPr>
                <w:color w:val="000000"/>
                <w:sz w:val="20"/>
                <w:szCs w:val="20"/>
              </w:rPr>
              <w:t>568 ± 255</w:t>
            </w:r>
          </w:p>
        </w:tc>
        <w:tc>
          <w:tcPr>
            <w:tcW w:w="1301" w:type="dxa"/>
            <w:tcBorders>
              <w:top w:val="nil"/>
              <w:left w:val="nil"/>
              <w:bottom w:val="nil"/>
              <w:right w:val="nil"/>
            </w:tcBorders>
            <w:shd w:val="clear" w:color="auto" w:fill="auto"/>
            <w:noWrap/>
            <w:vAlign w:val="center"/>
            <w:hideMark/>
          </w:tcPr>
          <w:p w14:paraId="5C312118" w14:textId="77777777" w:rsidR="00BE78A0" w:rsidRDefault="00BE78A0" w:rsidP="00904E44">
            <w:pPr>
              <w:jc w:val="center"/>
              <w:rPr>
                <w:color w:val="000000"/>
                <w:sz w:val="20"/>
                <w:szCs w:val="20"/>
              </w:rPr>
            </w:pPr>
            <w:r>
              <w:rPr>
                <w:color w:val="000000"/>
                <w:sz w:val="20"/>
                <w:szCs w:val="20"/>
              </w:rPr>
              <w:t>229 - 784</w:t>
            </w:r>
          </w:p>
        </w:tc>
        <w:tc>
          <w:tcPr>
            <w:tcW w:w="893" w:type="dxa"/>
            <w:tcBorders>
              <w:top w:val="nil"/>
              <w:left w:val="nil"/>
              <w:bottom w:val="nil"/>
              <w:right w:val="nil"/>
            </w:tcBorders>
            <w:shd w:val="clear" w:color="auto" w:fill="auto"/>
            <w:noWrap/>
            <w:vAlign w:val="bottom"/>
            <w:hideMark/>
          </w:tcPr>
          <w:p w14:paraId="63CF79BF" w14:textId="77777777" w:rsidR="00BE78A0" w:rsidRDefault="00BE78A0" w:rsidP="00904E44">
            <w:pPr>
              <w:jc w:val="center"/>
              <w:rPr>
                <w:color w:val="000000"/>
                <w:sz w:val="20"/>
                <w:szCs w:val="20"/>
              </w:rPr>
            </w:pPr>
            <w:r>
              <w:rPr>
                <w:color w:val="000000"/>
                <w:sz w:val="20"/>
                <w:szCs w:val="20"/>
              </w:rPr>
              <w:t>100</w:t>
            </w:r>
          </w:p>
        </w:tc>
        <w:tc>
          <w:tcPr>
            <w:tcW w:w="893" w:type="dxa"/>
            <w:tcBorders>
              <w:top w:val="nil"/>
              <w:left w:val="nil"/>
              <w:bottom w:val="nil"/>
              <w:right w:val="single" w:sz="8" w:space="0" w:color="auto"/>
            </w:tcBorders>
            <w:shd w:val="clear" w:color="auto" w:fill="auto"/>
            <w:noWrap/>
            <w:vAlign w:val="bottom"/>
            <w:hideMark/>
          </w:tcPr>
          <w:p w14:paraId="297E8109" w14:textId="77777777" w:rsidR="00BE78A0" w:rsidRDefault="00BE78A0" w:rsidP="00904E44">
            <w:pPr>
              <w:jc w:val="center"/>
              <w:rPr>
                <w:color w:val="000000"/>
                <w:sz w:val="20"/>
                <w:szCs w:val="20"/>
              </w:rPr>
            </w:pPr>
            <w:r>
              <w:rPr>
                <w:color w:val="000000"/>
                <w:sz w:val="20"/>
                <w:szCs w:val="20"/>
              </w:rPr>
              <w:t>100</w:t>
            </w:r>
          </w:p>
        </w:tc>
      </w:tr>
      <w:tr w:rsidR="00BE78A0" w14:paraId="0EF8176D" w14:textId="77777777" w:rsidTr="00904E44">
        <w:trPr>
          <w:trHeight w:val="255"/>
          <w:jc w:val="center"/>
        </w:trPr>
        <w:tc>
          <w:tcPr>
            <w:tcW w:w="2320" w:type="dxa"/>
            <w:tcBorders>
              <w:top w:val="nil"/>
              <w:left w:val="single" w:sz="8" w:space="0" w:color="auto"/>
              <w:bottom w:val="nil"/>
              <w:right w:val="single" w:sz="8" w:space="0" w:color="auto"/>
            </w:tcBorders>
            <w:shd w:val="clear" w:color="auto" w:fill="auto"/>
            <w:noWrap/>
            <w:vAlign w:val="bottom"/>
            <w:hideMark/>
          </w:tcPr>
          <w:p w14:paraId="3FC9BCF8" w14:textId="77777777" w:rsidR="00BE78A0" w:rsidRDefault="00BE78A0" w:rsidP="00904E44">
            <w:pPr>
              <w:rPr>
                <w:color w:val="000000"/>
                <w:sz w:val="20"/>
                <w:szCs w:val="20"/>
              </w:rPr>
            </w:pPr>
            <w:r>
              <w:rPr>
                <w:color w:val="000000"/>
                <w:sz w:val="20"/>
                <w:szCs w:val="20"/>
              </w:rPr>
              <w:t>Sulfamethoxazole</w:t>
            </w:r>
          </w:p>
        </w:tc>
        <w:tc>
          <w:tcPr>
            <w:tcW w:w="986" w:type="dxa"/>
            <w:tcBorders>
              <w:top w:val="nil"/>
              <w:left w:val="nil"/>
              <w:bottom w:val="nil"/>
              <w:right w:val="nil"/>
            </w:tcBorders>
            <w:shd w:val="clear" w:color="auto" w:fill="auto"/>
            <w:vAlign w:val="center"/>
            <w:hideMark/>
          </w:tcPr>
          <w:p w14:paraId="396355A1" w14:textId="77777777" w:rsidR="00BE78A0" w:rsidRDefault="00BE78A0" w:rsidP="00904E44">
            <w:pPr>
              <w:jc w:val="center"/>
              <w:rPr>
                <w:color w:val="000000"/>
                <w:sz w:val="20"/>
                <w:szCs w:val="20"/>
              </w:rPr>
            </w:pPr>
            <w:r>
              <w:rPr>
                <w:color w:val="000000"/>
                <w:sz w:val="20"/>
                <w:szCs w:val="20"/>
              </w:rPr>
              <w:t>353</w:t>
            </w:r>
          </w:p>
        </w:tc>
        <w:tc>
          <w:tcPr>
            <w:tcW w:w="1372" w:type="dxa"/>
            <w:tcBorders>
              <w:top w:val="nil"/>
              <w:left w:val="nil"/>
              <w:bottom w:val="nil"/>
              <w:right w:val="nil"/>
            </w:tcBorders>
            <w:shd w:val="clear" w:color="auto" w:fill="auto"/>
            <w:vAlign w:val="center"/>
            <w:hideMark/>
          </w:tcPr>
          <w:p w14:paraId="32D8CBAB" w14:textId="77777777" w:rsidR="00BE78A0" w:rsidRDefault="00BE78A0" w:rsidP="00904E44">
            <w:pPr>
              <w:jc w:val="center"/>
              <w:rPr>
                <w:color w:val="000000"/>
                <w:sz w:val="20"/>
                <w:szCs w:val="20"/>
              </w:rPr>
            </w:pPr>
            <w:r>
              <w:rPr>
                <w:color w:val="000000"/>
                <w:sz w:val="20"/>
                <w:szCs w:val="20"/>
              </w:rPr>
              <w:t>369 ± 186</w:t>
            </w:r>
          </w:p>
        </w:tc>
        <w:tc>
          <w:tcPr>
            <w:tcW w:w="1469" w:type="dxa"/>
            <w:tcBorders>
              <w:top w:val="nil"/>
              <w:left w:val="nil"/>
              <w:bottom w:val="nil"/>
              <w:right w:val="nil"/>
            </w:tcBorders>
            <w:shd w:val="clear" w:color="auto" w:fill="auto"/>
            <w:noWrap/>
            <w:vAlign w:val="center"/>
            <w:hideMark/>
          </w:tcPr>
          <w:p w14:paraId="420A3237" w14:textId="77777777" w:rsidR="00BE78A0" w:rsidRDefault="00BE78A0" w:rsidP="00904E44">
            <w:pPr>
              <w:jc w:val="center"/>
              <w:rPr>
                <w:color w:val="000000"/>
                <w:sz w:val="20"/>
                <w:szCs w:val="20"/>
              </w:rPr>
            </w:pPr>
            <w:r>
              <w:rPr>
                <w:color w:val="000000"/>
                <w:sz w:val="20"/>
                <w:szCs w:val="20"/>
              </w:rPr>
              <w:t>158 - 612</w:t>
            </w:r>
          </w:p>
        </w:tc>
        <w:tc>
          <w:tcPr>
            <w:tcW w:w="944" w:type="dxa"/>
            <w:tcBorders>
              <w:top w:val="nil"/>
              <w:left w:val="nil"/>
              <w:bottom w:val="nil"/>
              <w:right w:val="nil"/>
            </w:tcBorders>
            <w:shd w:val="clear" w:color="auto" w:fill="auto"/>
            <w:noWrap/>
            <w:vAlign w:val="bottom"/>
            <w:hideMark/>
          </w:tcPr>
          <w:p w14:paraId="1C3552AE" w14:textId="77777777" w:rsidR="00BE78A0" w:rsidRDefault="00BE78A0" w:rsidP="00904E44">
            <w:pPr>
              <w:jc w:val="center"/>
              <w:rPr>
                <w:color w:val="000000"/>
                <w:sz w:val="20"/>
                <w:szCs w:val="20"/>
              </w:rPr>
            </w:pPr>
            <w:r>
              <w:rPr>
                <w:color w:val="000000"/>
                <w:sz w:val="20"/>
                <w:szCs w:val="20"/>
              </w:rPr>
              <w:t>100</w:t>
            </w:r>
          </w:p>
        </w:tc>
        <w:tc>
          <w:tcPr>
            <w:tcW w:w="944" w:type="dxa"/>
            <w:tcBorders>
              <w:top w:val="nil"/>
              <w:left w:val="nil"/>
              <w:bottom w:val="nil"/>
              <w:right w:val="single" w:sz="4" w:space="0" w:color="auto"/>
            </w:tcBorders>
            <w:shd w:val="clear" w:color="auto" w:fill="auto"/>
            <w:noWrap/>
            <w:vAlign w:val="bottom"/>
            <w:hideMark/>
          </w:tcPr>
          <w:p w14:paraId="44B1A9DD" w14:textId="77777777" w:rsidR="00BE78A0" w:rsidRDefault="00BE78A0" w:rsidP="00904E44">
            <w:pPr>
              <w:jc w:val="center"/>
              <w:rPr>
                <w:color w:val="000000"/>
                <w:sz w:val="20"/>
                <w:szCs w:val="20"/>
              </w:rPr>
            </w:pPr>
            <w:r>
              <w:rPr>
                <w:color w:val="000000"/>
                <w:sz w:val="20"/>
                <w:szCs w:val="20"/>
              </w:rPr>
              <w:t>100</w:t>
            </w:r>
          </w:p>
        </w:tc>
        <w:tc>
          <w:tcPr>
            <w:tcW w:w="932" w:type="dxa"/>
            <w:tcBorders>
              <w:top w:val="nil"/>
              <w:left w:val="nil"/>
              <w:bottom w:val="nil"/>
              <w:right w:val="nil"/>
            </w:tcBorders>
            <w:shd w:val="clear" w:color="auto" w:fill="auto"/>
            <w:vAlign w:val="center"/>
            <w:hideMark/>
          </w:tcPr>
          <w:p w14:paraId="6ECE5627" w14:textId="77777777" w:rsidR="00BE78A0" w:rsidRDefault="00BE78A0" w:rsidP="00904E44">
            <w:pPr>
              <w:jc w:val="center"/>
              <w:rPr>
                <w:color w:val="000000"/>
                <w:sz w:val="20"/>
                <w:szCs w:val="20"/>
              </w:rPr>
            </w:pPr>
            <w:r>
              <w:rPr>
                <w:color w:val="000000"/>
                <w:sz w:val="20"/>
                <w:szCs w:val="20"/>
              </w:rPr>
              <w:t>29</w:t>
            </w:r>
          </w:p>
        </w:tc>
        <w:tc>
          <w:tcPr>
            <w:tcW w:w="1381" w:type="dxa"/>
            <w:tcBorders>
              <w:top w:val="nil"/>
              <w:left w:val="nil"/>
              <w:bottom w:val="nil"/>
              <w:right w:val="nil"/>
            </w:tcBorders>
            <w:shd w:val="clear" w:color="auto" w:fill="auto"/>
            <w:noWrap/>
            <w:vAlign w:val="bottom"/>
            <w:hideMark/>
          </w:tcPr>
          <w:p w14:paraId="7CCC1252" w14:textId="77777777" w:rsidR="00BE78A0" w:rsidRDefault="00BE78A0" w:rsidP="00904E44">
            <w:pPr>
              <w:jc w:val="center"/>
              <w:rPr>
                <w:color w:val="000000"/>
                <w:sz w:val="20"/>
                <w:szCs w:val="20"/>
              </w:rPr>
            </w:pPr>
            <w:r>
              <w:rPr>
                <w:color w:val="000000"/>
                <w:sz w:val="20"/>
                <w:szCs w:val="20"/>
              </w:rPr>
              <w:t>32 ± 20</w:t>
            </w:r>
          </w:p>
        </w:tc>
        <w:tc>
          <w:tcPr>
            <w:tcW w:w="1301" w:type="dxa"/>
            <w:tcBorders>
              <w:top w:val="nil"/>
              <w:left w:val="nil"/>
              <w:bottom w:val="nil"/>
              <w:right w:val="nil"/>
            </w:tcBorders>
            <w:shd w:val="clear" w:color="auto" w:fill="auto"/>
            <w:noWrap/>
            <w:vAlign w:val="center"/>
            <w:hideMark/>
          </w:tcPr>
          <w:p w14:paraId="3BE7D33E" w14:textId="77777777" w:rsidR="00BE78A0" w:rsidRDefault="00BE78A0" w:rsidP="00904E44">
            <w:pPr>
              <w:jc w:val="center"/>
              <w:rPr>
                <w:color w:val="000000"/>
                <w:sz w:val="20"/>
                <w:szCs w:val="20"/>
              </w:rPr>
            </w:pPr>
            <w:r>
              <w:rPr>
                <w:color w:val="000000"/>
                <w:sz w:val="20"/>
                <w:szCs w:val="20"/>
              </w:rPr>
              <w:t>15 - 54</w:t>
            </w:r>
          </w:p>
        </w:tc>
        <w:tc>
          <w:tcPr>
            <w:tcW w:w="893" w:type="dxa"/>
            <w:tcBorders>
              <w:top w:val="nil"/>
              <w:left w:val="nil"/>
              <w:bottom w:val="nil"/>
              <w:right w:val="nil"/>
            </w:tcBorders>
            <w:shd w:val="clear" w:color="auto" w:fill="auto"/>
            <w:noWrap/>
            <w:vAlign w:val="bottom"/>
            <w:hideMark/>
          </w:tcPr>
          <w:p w14:paraId="479FCA50" w14:textId="77777777" w:rsidR="00BE78A0" w:rsidRDefault="00BE78A0" w:rsidP="00904E44">
            <w:pPr>
              <w:jc w:val="center"/>
              <w:rPr>
                <w:color w:val="000000"/>
                <w:sz w:val="20"/>
                <w:szCs w:val="20"/>
              </w:rPr>
            </w:pPr>
            <w:r>
              <w:rPr>
                <w:color w:val="000000"/>
                <w:sz w:val="20"/>
                <w:szCs w:val="20"/>
              </w:rPr>
              <w:t>100</w:t>
            </w:r>
          </w:p>
        </w:tc>
        <w:tc>
          <w:tcPr>
            <w:tcW w:w="893" w:type="dxa"/>
            <w:tcBorders>
              <w:top w:val="nil"/>
              <w:left w:val="nil"/>
              <w:bottom w:val="nil"/>
              <w:right w:val="single" w:sz="8" w:space="0" w:color="auto"/>
            </w:tcBorders>
            <w:shd w:val="clear" w:color="auto" w:fill="auto"/>
            <w:noWrap/>
            <w:vAlign w:val="bottom"/>
            <w:hideMark/>
          </w:tcPr>
          <w:p w14:paraId="58214244" w14:textId="77777777" w:rsidR="00BE78A0" w:rsidRDefault="00BE78A0" w:rsidP="00904E44">
            <w:pPr>
              <w:jc w:val="center"/>
              <w:rPr>
                <w:color w:val="000000"/>
                <w:sz w:val="20"/>
                <w:szCs w:val="20"/>
              </w:rPr>
            </w:pPr>
            <w:r>
              <w:rPr>
                <w:color w:val="000000"/>
                <w:sz w:val="20"/>
                <w:szCs w:val="20"/>
              </w:rPr>
              <w:t>100</w:t>
            </w:r>
          </w:p>
        </w:tc>
      </w:tr>
      <w:tr w:rsidR="00BE78A0" w14:paraId="62B0C6EA" w14:textId="77777777" w:rsidTr="00904E44">
        <w:trPr>
          <w:trHeight w:val="255"/>
          <w:jc w:val="center"/>
        </w:trPr>
        <w:tc>
          <w:tcPr>
            <w:tcW w:w="2320" w:type="dxa"/>
            <w:tcBorders>
              <w:top w:val="nil"/>
              <w:left w:val="single" w:sz="8" w:space="0" w:color="auto"/>
              <w:bottom w:val="nil"/>
              <w:right w:val="single" w:sz="8" w:space="0" w:color="auto"/>
            </w:tcBorders>
            <w:shd w:val="clear" w:color="auto" w:fill="auto"/>
            <w:noWrap/>
            <w:vAlign w:val="bottom"/>
            <w:hideMark/>
          </w:tcPr>
          <w:p w14:paraId="5EA77994" w14:textId="77777777" w:rsidR="00BE78A0" w:rsidRDefault="00BE78A0" w:rsidP="00904E44">
            <w:pPr>
              <w:rPr>
                <w:color w:val="000000"/>
                <w:sz w:val="20"/>
                <w:szCs w:val="20"/>
              </w:rPr>
            </w:pPr>
            <w:r>
              <w:rPr>
                <w:color w:val="000000"/>
                <w:sz w:val="20"/>
                <w:szCs w:val="20"/>
              </w:rPr>
              <w:t>Thiabendazole</w:t>
            </w:r>
          </w:p>
        </w:tc>
        <w:tc>
          <w:tcPr>
            <w:tcW w:w="986" w:type="dxa"/>
            <w:tcBorders>
              <w:top w:val="nil"/>
              <w:left w:val="nil"/>
              <w:bottom w:val="nil"/>
              <w:right w:val="nil"/>
            </w:tcBorders>
            <w:shd w:val="clear" w:color="auto" w:fill="auto"/>
            <w:vAlign w:val="center"/>
            <w:hideMark/>
          </w:tcPr>
          <w:p w14:paraId="59EFF975" w14:textId="77777777" w:rsidR="00BE78A0" w:rsidRDefault="00BE78A0" w:rsidP="00904E44">
            <w:pPr>
              <w:jc w:val="center"/>
              <w:rPr>
                <w:color w:val="000000"/>
                <w:sz w:val="20"/>
                <w:szCs w:val="20"/>
              </w:rPr>
            </w:pPr>
            <w:r>
              <w:rPr>
                <w:color w:val="000000"/>
                <w:sz w:val="20"/>
                <w:szCs w:val="20"/>
              </w:rPr>
              <w:t>75</w:t>
            </w:r>
          </w:p>
        </w:tc>
        <w:tc>
          <w:tcPr>
            <w:tcW w:w="1372" w:type="dxa"/>
            <w:tcBorders>
              <w:top w:val="nil"/>
              <w:left w:val="nil"/>
              <w:bottom w:val="nil"/>
              <w:right w:val="nil"/>
            </w:tcBorders>
            <w:shd w:val="clear" w:color="auto" w:fill="auto"/>
            <w:vAlign w:val="center"/>
            <w:hideMark/>
          </w:tcPr>
          <w:p w14:paraId="6641DD69" w14:textId="77777777" w:rsidR="00BE78A0" w:rsidRDefault="00BE78A0" w:rsidP="00904E44">
            <w:pPr>
              <w:jc w:val="center"/>
              <w:rPr>
                <w:color w:val="000000"/>
                <w:sz w:val="20"/>
                <w:szCs w:val="20"/>
              </w:rPr>
            </w:pPr>
            <w:r>
              <w:rPr>
                <w:color w:val="000000"/>
                <w:sz w:val="20"/>
                <w:szCs w:val="20"/>
              </w:rPr>
              <w:t>68 ± 18</w:t>
            </w:r>
          </w:p>
        </w:tc>
        <w:tc>
          <w:tcPr>
            <w:tcW w:w="1469" w:type="dxa"/>
            <w:tcBorders>
              <w:top w:val="nil"/>
              <w:left w:val="nil"/>
              <w:bottom w:val="nil"/>
              <w:right w:val="nil"/>
            </w:tcBorders>
            <w:shd w:val="clear" w:color="auto" w:fill="auto"/>
            <w:noWrap/>
            <w:vAlign w:val="center"/>
            <w:hideMark/>
          </w:tcPr>
          <w:p w14:paraId="07D7F22B" w14:textId="77777777" w:rsidR="00BE78A0" w:rsidRDefault="00BE78A0" w:rsidP="00904E44">
            <w:pPr>
              <w:jc w:val="center"/>
              <w:rPr>
                <w:color w:val="000000"/>
                <w:sz w:val="20"/>
                <w:szCs w:val="20"/>
              </w:rPr>
            </w:pPr>
            <w:r>
              <w:rPr>
                <w:color w:val="000000"/>
                <w:sz w:val="20"/>
                <w:szCs w:val="20"/>
              </w:rPr>
              <w:t>47 - 81</w:t>
            </w:r>
          </w:p>
        </w:tc>
        <w:tc>
          <w:tcPr>
            <w:tcW w:w="944" w:type="dxa"/>
            <w:tcBorders>
              <w:top w:val="nil"/>
              <w:left w:val="nil"/>
              <w:bottom w:val="nil"/>
              <w:right w:val="nil"/>
            </w:tcBorders>
            <w:shd w:val="clear" w:color="auto" w:fill="auto"/>
            <w:noWrap/>
            <w:vAlign w:val="bottom"/>
            <w:hideMark/>
          </w:tcPr>
          <w:p w14:paraId="02721A1E" w14:textId="77777777" w:rsidR="00BE78A0" w:rsidRDefault="00BE78A0" w:rsidP="00904E44">
            <w:pPr>
              <w:jc w:val="center"/>
              <w:rPr>
                <w:color w:val="000000"/>
                <w:sz w:val="20"/>
                <w:szCs w:val="20"/>
              </w:rPr>
            </w:pPr>
            <w:r>
              <w:rPr>
                <w:color w:val="000000"/>
                <w:sz w:val="20"/>
                <w:szCs w:val="20"/>
              </w:rPr>
              <w:t>75</w:t>
            </w:r>
          </w:p>
        </w:tc>
        <w:tc>
          <w:tcPr>
            <w:tcW w:w="944" w:type="dxa"/>
            <w:tcBorders>
              <w:top w:val="nil"/>
              <w:left w:val="nil"/>
              <w:bottom w:val="nil"/>
              <w:right w:val="single" w:sz="4" w:space="0" w:color="auto"/>
            </w:tcBorders>
            <w:shd w:val="clear" w:color="auto" w:fill="auto"/>
            <w:noWrap/>
            <w:vAlign w:val="bottom"/>
            <w:hideMark/>
          </w:tcPr>
          <w:p w14:paraId="6E6090BE" w14:textId="77777777" w:rsidR="00BE78A0" w:rsidRDefault="00BE78A0" w:rsidP="00904E44">
            <w:pPr>
              <w:jc w:val="center"/>
              <w:rPr>
                <w:color w:val="000000"/>
                <w:sz w:val="20"/>
                <w:szCs w:val="20"/>
              </w:rPr>
            </w:pPr>
            <w:r>
              <w:rPr>
                <w:color w:val="000000"/>
                <w:sz w:val="20"/>
                <w:szCs w:val="20"/>
              </w:rPr>
              <w:t>75</w:t>
            </w:r>
          </w:p>
        </w:tc>
        <w:tc>
          <w:tcPr>
            <w:tcW w:w="932" w:type="dxa"/>
            <w:tcBorders>
              <w:top w:val="nil"/>
              <w:left w:val="nil"/>
              <w:bottom w:val="nil"/>
              <w:right w:val="nil"/>
            </w:tcBorders>
            <w:shd w:val="clear" w:color="auto" w:fill="auto"/>
            <w:vAlign w:val="center"/>
            <w:hideMark/>
          </w:tcPr>
          <w:p w14:paraId="099DAA70" w14:textId="77777777" w:rsidR="00BE78A0" w:rsidRDefault="00BE78A0" w:rsidP="00904E44">
            <w:pPr>
              <w:jc w:val="center"/>
              <w:rPr>
                <w:color w:val="000000"/>
                <w:sz w:val="20"/>
                <w:szCs w:val="20"/>
              </w:rPr>
            </w:pPr>
            <w:r>
              <w:rPr>
                <w:color w:val="000000"/>
                <w:sz w:val="20"/>
                <w:szCs w:val="20"/>
              </w:rPr>
              <w:t>14</w:t>
            </w:r>
          </w:p>
        </w:tc>
        <w:tc>
          <w:tcPr>
            <w:tcW w:w="1381" w:type="dxa"/>
            <w:tcBorders>
              <w:top w:val="nil"/>
              <w:left w:val="nil"/>
              <w:bottom w:val="nil"/>
              <w:right w:val="nil"/>
            </w:tcBorders>
            <w:shd w:val="clear" w:color="auto" w:fill="auto"/>
            <w:noWrap/>
            <w:vAlign w:val="bottom"/>
            <w:hideMark/>
          </w:tcPr>
          <w:p w14:paraId="00A033FA" w14:textId="77777777" w:rsidR="00BE78A0" w:rsidRDefault="00BE78A0" w:rsidP="00904E44">
            <w:pPr>
              <w:jc w:val="center"/>
              <w:rPr>
                <w:color w:val="000000"/>
                <w:sz w:val="20"/>
                <w:szCs w:val="20"/>
              </w:rPr>
            </w:pPr>
            <w:r>
              <w:rPr>
                <w:color w:val="000000"/>
                <w:sz w:val="20"/>
                <w:szCs w:val="20"/>
              </w:rPr>
              <w:t>22 ± 22</w:t>
            </w:r>
          </w:p>
        </w:tc>
        <w:tc>
          <w:tcPr>
            <w:tcW w:w="1301" w:type="dxa"/>
            <w:tcBorders>
              <w:top w:val="nil"/>
              <w:left w:val="nil"/>
              <w:bottom w:val="nil"/>
              <w:right w:val="nil"/>
            </w:tcBorders>
            <w:shd w:val="clear" w:color="auto" w:fill="auto"/>
            <w:noWrap/>
            <w:vAlign w:val="center"/>
            <w:hideMark/>
          </w:tcPr>
          <w:p w14:paraId="1CF6B485" w14:textId="77777777" w:rsidR="00BE78A0" w:rsidRDefault="00BE78A0" w:rsidP="00904E44">
            <w:pPr>
              <w:jc w:val="center"/>
              <w:rPr>
                <w:color w:val="000000"/>
                <w:sz w:val="20"/>
                <w:szCs w:val="20"/>
              </w:rPr>
            </w:pPr>
            <w:r>
              <w:rPr>
                <w:color w:val="000000"/>
                <w:sz w:val="20"/>
                <w:szCs w:val="20"/>
              </w:rPr>
              <w:t>6.7 - 54</w:t>
            </w:r>
          </w:p>
        </w:tc>
        <w:tc>
          <w:tcPr>
            <w:tcW w:w="893" w:type="dxa"/>
            <w:tcBorders>
              <w:top w:val="nil"/>
              <w:left w:val="nil"/>
              <w:bottom w:val="nil"/>
              <w:right w:val="nil"/>
            </w:tcBorders>
            <w:shd w:val="clear" w:color="auto" w:fill="auto"/>
            <w:noWrap/>
            <w:vAlign w:val="bottom"/>
            <w:hideMark/>
          </w:tcPr>
          <w:p w14:paraId="3F781CB9" w14:textId="77777777" w:rsidR="00BE78A0" w:rsidRDefault="00BE78A0" w:rsidP="00904E44">
            <w:pPr>
              <w:jc w:val="center"/>
              <w:rPr>
                <w:color w:val="000000"/>
                <w:sz w:val="20"/>
                <w:szCs w:val="20"/>
              </w:rPr>
            </w:pPr>
            <w:r>
              <w:rPr>
                <w:color w:val="000000"/>
                <w:sz w:val="20"/>
                <w:szCs w:val="20"/>
              </w:rPr>
              <w:t>100</w:t>
            </w:r>
          </w:p>
        </w:tc>
        <w:tc>
          <w:tcPr>
            <w:tcW w:w="893" w:type="dxa"/>
            <w:tcBorders>
              <w:top w:val="nil"/>
              <w:left w:val="nil"/>
              <w:bottom w:val="nil"/>
              <w:right w:val="single" w:sz="8" w:space="0" w:color="auto"/>
            </w:tcBorders>
            <w:shd w:val="clear" w:color="auto" w:fill="auto"/>
            <w:noWrap/>
            <w:vAlign w:val="bottom"/>
            <w:hideMark/>
          </w:tcPr>
          <w:p w14:paraId="7DF2B258" w14:textId="77777777" w:rsidR="00BE78A0" w:rsidRDefault="00BE78A0" w:rsidP="00904E44">
            <w:pPr>
              <w:jc w:val="center"/>
              <w:rPr>
                <w:color w:val="000000"/>
                <w:sz w:val="20"/>
                <w:szCs w:val="20"/>
              </w:rPr>
            </w:pPr>
            <w:r>
              <w:rPr>
                <w:color w:val="000000"/>
                <w:sz w:val="20"/>
                <w:szCs w:val="20"/>
              </w:rPr>
              <w:t>100</w:t>
            </w:r>
          </w:p>
        </w:tc>
      </w:tr>
      <w:tr w:rsidR="00BE78A0" w14:paraId="58A2054B" w14:textId="77777777" w:rsidTr="00904E44">
        <w:trPr>
          <w:trHeight w:val="255"/>
          <w:jc w:val="center"/>
        </w:trPr>
        <w:tc>
          <w:tcPr>
            <w:tcW w:w="2320" w:type="dxa"/>
            <w:tcBorders>
              <w:top w:val="nil"/>
              <w:left w:val="single" w:sz="8" w:space="0" w:color="auto"/>
              <w:bottom w:val="nil"/>
              <w:right w:val="single" w:sz="8" w:space="0" w:color="auto"/>
            </w:tcBorders>
            <w:shd w:val="clear" w:color="auto" w:fill="auto"/>
            <w:noWrap/>
            <w:vAlign w:val="bottom"/>
            <w:hideMark/>
          </w:tcPr>
          <w:p w14:paraId="32CBDD0B" w14:textId="77777777" w:rsidR="00BE78A0" w:rsidRDefault="00BE78A0" w:rsidP="00904E44">
            <w:pPr>
              <w:rPr>
                <w:color w:val="000000"/>
                <w:sz w:val="20"/>
                <w:szCs w:val="20"/>
              </w:rPr>
            </w:pPr>
            <w:r>
              <w:rPr>
                <w:color w:val="000000"/>
                <w:sz w:val="20"/>
                <w:szCs w:val="20"/>
              </w:rPr>
              <w:t>Trimethoprim</w:t>
            </w:r>
          </w:p>
        </w:tc>
        <w:tc>
          <w:tcPr>
            <w:tcW w:w="986" w:type="dxa"/>
            <w:tcBorders>
              <w:top w:val="nil"/>
              <w:left w:val="nil"/>
              <w:bottom w:val="nil"/>
              <w:right w:val="nil"/>
            </w:tcBorders>
            <w:shd w:val="clear" w:color="auto" w:fill="auto"/>
            <w:vAlign w:val="center"/>
            <w:hideMark/>
          </w:tcPr>
          <w:p w14:paraId="51EBC743" w14:textId="77777777" w:rsidR="00BE78A0" w:rsidRDefault="00BE78A0" w:rsidP="00904E44">
            <w:pPr>
              <w:jc w:val="center"/>
              <w:rPr>
                <w:color w:val="000000"/>
                <w:sz w:val="20"/>
                <w:szCs w:val="20"/>
              </w:rPr>
            </w:pPr>
            <w:r>
              <w:rPr>
                <w:color w:val="000000"/>
                <w:sz w:val="20"/>
                <w:szCs w:val="20"/>
              </w:rPr>
              <w:t>447</w:t>
            </w:r>
          </w:p>
        </w:tc>
        <w:tc>
          <w:tcPr>
            <w:tcW w:w="1372" w:type="dxa"/>
            <w:tcBorders>
              <w:top w:val="nil"/>
              <w:left w:val="nil"/>
              <w:bottom w:val="nil"/>
              <w:right w:val="nil"/>
            </w:tcBorders>
            <w:shd w:val="clear" w:color="auto" w:fill="auto"/>
            <w:vAlign w:val="center"/>
            <w:hideMark/>
          </w:tcPr>
          <w:p w14:paraId="5D482E21" w14:textId="77777777" w:rsidR="00BE78A0" w:rsidRDefault="00BE78A0" w:rsidP="00904E44">
            <w:pPr>
              <w:jc w:val="center"/>
              <w:rPr>
                <w:color w:val="000000"/>
                <w:sz w:val="20"/>
                <w:szCs w:val="20"/>
              </w:rPr>
            </w:pPr>
            <w:r>
              <w:rPr>
                <w:color w:val="000000"/>
                <w:sz w:val="20"/>
                <w:szCs w:val="20"/>
              </w:rPr>
              <w:t>733 ± 795</w:t>
            </w:r>
          </w:p>
        </w:tc>
        <w:tc>
          <w:tcPr>
            <w:tcW w:w="1469" w:type="dxa"/>
            <w:tcBorders>
              <w:top w:val="nil"/>
              <w:left w:val="nil"/>
              <w:bottom w:val="nil"/>
              <w:right w:val="nil"/>
            </w:tcBorders>
            <w:shd w:val="clear" w:color="auto" w:fill="auto"/>
            <w:noWrap/>
            <w:vAlign w:val="center"/>
            <w:hideMark/>
          </w:tcPr>
          <w:p w14:paraId="351E8B32" w14:textId="77777777" w:rsidR="00BE78A0" w:rsidRDefault="00BE78A0" w:rsidP="00904E44">
            <w:pPr>
              <w:jc w:val="center"/>
              <w:rPr>
                <w:color w:val="000000"/>
                <w:sz w:val="20"/>
                <w:szCs w:val="20"/>
              </w:rPr>
            </w:pPr>
            <w:r>
              <w:rPr>
                <w:color w:val="000000"/>
                <w:sz w:val="20"/>
                <w:szCs w:val="20"/>
              </w:rPr>
              <w:t>141 - 1900</w:t>
            </w:r>
          </w:p>
        </w:tc>
        <w:tc>
          <w:tcPr>
            <w:tcW w:w="944" w:type="dxa"/>
            <w:tcBorders>
              <w:top w:val="nil"/>
              <w:left w:val="nil"/>
              <w:bottom w:val="nil"/>
              <w:right w:val="nil"/>
            </w:tcBorders>
            <w:shd w:val="clear" w:color="auto" w:fill="auto"/>
            <w:noWrap/>
            <w:vAlign w:val="bottom"/>
            <w:hideMark/>
          </w:tcPr>
          <w:p w14:paraId="6FCEC385" w14:textId="77777777" w:rsidR="00BE78A0" w:rsidRDefault="00BE78A0" w:rsidP="00904E44">
            <w:pPr>
              <w:jc w:val="center"/>
              <w:rPr>
                <w:color w:val="000000"/>
                <w:sz w:val="20"/>
                <w:szCs w:val="20"/>
              </w:rPr>
            </w:pPr>
            <w:r>
              <w:rPr>
                <w:color w:val="000000"/>
                <w:sz w:val="20"/>
                <w:szCs w:val="20"/>
              </w:rPr>
              <w:t>100</w:t>
            </w:r>
          </w:p>
        </w:tc>
        <w:tc>
          <w:tcPr>
            <w:tcW w:w="944" w:type="dxa"/>
            <w:tcBorders>
              <w:top w:val="nil"/>
              <w:left w:val="nil"/>
              <w:bottom w:val="nil"/>
              <w:right w:val="single" w:sz="4" w:space="0" w:color="auto"/>
            </w:tcBorders>
            <w:shd w:val="clear" w:color="auto" w:fill="auto"/>
            <w:noWrap/>
            <w:vAlign w:val="bottom"/>
            <w:hideMark/>
          </w:tcPr>
          <w:p w14:paraId="6A2FB4A8" w14:textId="77777777" w:rsidR="00BE78A0" w:rsidRDefault="00BE78A0" w:rsidP="00904E44">
            <w:pPr>
              <w:jc w:val="center"/>
              <w:rPr>
                <w:color w:val="000000"/>
                <w:sz w:val="20"/>
                <w:szCs w:val="20"/>
              </w:rPr>
            </w:pPr>
            <w:r>
              <w:rPr>
                <w:color w:val="000000"/>
                <w:sz w:val="20"/>
                <w:szCs w:val="20"/>
              </w:rPr>
              <w:t>100</w:t>
            </w:r>
          </w:p>
        </w:tc>
        <w:tc>
          <w:tcPr>
            <w:tcW w:w="932" w:type="dxa"/>
            <w:tcBorders>
              <w:top w:val="nil"/>
              <w:left w:val="nil"/>
              <w:bottom w:val="nil"/>
              <w:right w:val="nil"/>
            </w:tcBorders>
            <w:shd w:val="clear" w:color="auto" w:fill="auto"/>
            <w:vAlign w:val="center"/>
            <w:hideMark/>
          </w:tcPr>
          <w:p w14:paraId="43328E3D" w14:textId="77777777" w:rsidR="00BE78A0" w:rsidRDefault="00BE78A0" w:rsidP="00904E44">
            <w:pPr>
              <w:jc w:val="center"/>
              <w:rPr>
                <w:color w:val="000000"/>
                <w:sz w:val="20"/>
                <w:szCs w:val="20"/>
              </w:rPr>
            </w:pPr>
            <w:r>
              <w:rPr>
                <w:color w:val="000000"/>
                <w:sz w:val="20"/>
                <w:szCs w:val="20"/>
              </w:rPr>
              <w:t>11</w:t>
            </w:r>
          </w:p>
        </w:tc>
        <w:tc>
          <w:tcPr>
            <w:tcW w:w="1381" w:type="dxa"/>
            <w:tcBorders>
              <w:top w:val="nil"/>
              <w:left w:val="nil"/>
              <w:bottom w:val="nil"/>
              <w:right w:val="nil"/>
            </w:tcBorders>
            <w:shd w:val="clear" w:color="auto" w:fill="auto"/>
            <w:noWrap/>
            <w:vAlign w:val="bottom"/>
            <w:hideMark/>
          </w:tcPr>
          <w:p w14:paraId="058781A5" w14:textId="77777777" w:rsidR="00BE78A0" w:rsidRDefault="00BE78A0" w:rsidP="00904E44">
            <w:pPr>
              <w:jc w:val="center"/>
              <w:rPr>
                <w:color w:val="000000"/>
                <w:sz w:val="20"/>
                <w:szCs w:val="20"/>
              </w:rPr>
            </w:pPr>
            <w:r>
              <w:rPr>
                <w:color w:val="000000"/>
                <w:sz w:val="20"/>
                <w:szCs w:val="20"/>
              </w:rPr>
              <w:t>11 ± 6.4</w:t>
            </w:r>
          </w:p>
        </w:tc>
        <w:tc>
          <w:tcPr>
            <w:tcW w:w="1301" w:type="dxa"/>
            <w:tcBorders>
              <w:top w:val="nil"/>
              <w:left w:val="nil"/>
              <w:bottom w:val="nil"/>
              <w:right w:val="nil"/>
            </w:tcBorders>
            <w:shd w:val="clear" w:color="auto" w:fill="auto"/>
            <w:noWrap/>
            <w:vAlign w:val="center"/>
            <w:hideMark/>
          </w:tcPr>
          <w:p w14:paraId="3A85555B" w14:textId="77777777" w:rsidR="00BE78A0" w:rsidRDefault="00BE78A0" w:rsidP="00904E44">
            <w:pPr>
              <w:jc w:val="center"/>
              <w:rPr>
                <w:color w:val="000000"/>
                <w:sz w:val="20"/>
                <w:szCs w:val="20"/>
              </w:rPr>
            </w:pPr>
            <w:r>
              <w:rPr>
                <w:color w:val="000000"/>
                <w:sz w:val="20"/>
                <w:szCs w:val="20"/>
              </w:rPr>
              <w:t>6.8 - 16</w:t>
            </w:r>
          </w:p>
        </w:tc>
        <w:tc>
          <w:tcPr>
            <w:tcW w:w="893" w:type="dxa"/>
            <w:tcBorders>
              <w:top w:val="nil"/>
              <w:left w:val="nil"/>
              <w:bottom w:val="nil"/>
              <w:right w:val="nil"/>
            </w:tcBorders>
            <w:shd w:val="clear" w:color="auto" w:fill="auto"/>
            <w:noWrap/>
            <w:vAlign w:val="bottom"/>
            <w:hideMark/>
          </w:tcPr>
          <w:p w14:paraId="282869AA" w14:textId="77777777" w:rsidR="00BE78A0" w:rsidRDefault="00BE78A0" w:rsidP="00904E44">
            <w:pPr>
              <w:jc w:val="center"/>
              <w:rPr>
                <w:color w:val="000000"/>
                <w:sz w:val="20"/>
                <w:szCs w:val="20"/>
              </w:rPr>
            </w:pPr>
            <w:r>
              <w:rPr>
                <w:color w:val="000000"/>
                <w:sz w:val="20"/>
                <w:szCs w:val="20"/>
              </w:rPr>
              <w:t>50</w:t>
            </w:r>
          </w:p>
        </w:tc>
        <w:tc>
          <w:tcPr>
            <w:tcW w:w="893" w:type="dxa"/>
            <w:tcBorders>
              <w:top w:val="nil"/>
              <w:left w:val="nil"/>
              <w:bottom w:val="nil"/>
              <w:right w:val="single" w:sz="8" w:space="0" w:color="auto"/>
            </w:tcBorders>
            <w:shd w:val="clear" w:color="auto" w:fill="auto"/>
            <w:noWrap/>
            <w:vAlign w:val="bottom"/>
            <w:hideMark/>
          </w:tcPr>
          <w:p w14:paraId="316A5DEC" w14:textId="77777777" w:rsidR="00BE78A0" w:rsidRDefault="00BE78A0" w:rsidP="00904E44">
            <w:pPr>
              <w:jc w:val="center"/>
              <w:rPr>
                <w:color w:val="000000"/>
                <w:sz w:val="20"/>
                <w:szCs w:val="20"/>
              </w:rPr>
            </w:pPr>
            <w:r>
              <w:rPr>
                <w:color w:val="000000"/>
                <w:sz w:val="20"/>
                <w:szCs w:val="20"/>
              </w:rPr>
              <w:t>50</w:t>
            </w:r>
          </w:p>
        </w:tc>
      </w:tr>
      <w:tr w:rsidR="00BE78A0" w14:paraId="7FDBE562" w14:textId="77777777" w:rsidTr="00904E44">
        <w:trPr>
          <w:trHeight w:val="255"/>
          <w:jc w:val="center"/>
        </w:trPr>
        <w:tc>
          <w:tcPr>
            <w:tcW w:w="2320" w:type="dxa"/>
            <w:tcBorders>
              <w:top w:val="nil"/>
              <w:left w:val="single" w:sz="8" w:space="0" w:color="auto"/>
              <w:bottom w:val="nil"/>
              <w:right w:val="single" w:sz="8" w:space="0" w:color="auto"/>
            </w:tcBorders>
            <w:shd w:val="clear" w:color="auto" w:fill="auto"/>
            <w:noWrap/>
            <w:vAlign w:val="bottom"/>
            <w:hideMark/>
          </w:tcPr>
          <w:p w14:paraId="5AB1F0ED" w14:textId="77777777" w:rsidR="00BE78A0" w:rsidRDefault="00BE78A0" w:rsidP="00904E44">
            <w:pPr>
              <w:rPr>
                <w:color w:val="000000"/>
                <w:sz w:val="20"/>
                <w:szCs w:val="20"/>
              </w:rPr>
            </w:pPr>
            <w:r>
              <w:rPr>
                <w:color w:val="000000"/>
                <w:sz w:val="20"/>
                <w:szCs w:val="20"/>
              </w:rPr>
              <w:t>Valsartan</w:t>
            </w:r>
          </w:p>
        </w:tc>
        <w:tc>
          <w:tcPr>
            <w:tcW w:w="986" w:type="dxa"/>
            <w:tcBorders>
              <w:top w:val="nil"/>
              <w:left w:val="nil"/>
              <w:bottom w:val="nil"/>
              <w:right w:val="nil"/>
            </w:tcBorders>
            <w:shd w:val="clear" w:color="auto" w:fill="auto"/>
            <w:vAlign w:val="center"/>
            <w:hideMark/>
          </w:tcPr>
          <w:p w14:paraId="77749667" w14:textId="77777777" w:rsidR="00BE78A0" w:rsidRDefault="00BE78A0" w:rsidP="00904E44">
            <w:pPr>
              <w:jc w:val="center"/>
              <w:rPr>
                <w:color w:val="000000"/>
                <w:sz w:val="20"/>
                <w:szCs w:val="20"/>
              </w:rPr>
            </w:pPr>
            <w:r>
              <w:rPr>
                <w:color w:val="000000"/>
                <w:sz w:val="20"/>
                <w:szCs w:val="20"/>
              </w:rPr>
              <w:t>15929</w:t>
            </w:r>
          </w:p>
        </w:tc>
        <w:tc>
          <w:tcPr>
            <w:tcW w:w="1372" w:type="dxa"/>
            <w:tcBorders>
              <w:top w:val="nil"/>
              <w:left w:val="nil"/>
              <w:bottom w:val="nil"/>
              <w:right w:val="nil"/>
            </w:tcBorders>
            <w:shd w:val="clear" w:color="auto" w:fill="auto"/>
            <w:vAlign w:val="center"/>
            <w:hideMark/>
          </w:tcPr>
          <w:p w14:paraId="4EBAD33F" w14:textId="77777777" w:rsidR="00BE78A0" w:rsidRDefault="00BE78A0" w:rsidP="00904E44">
            <w:pPr>
              <w:jc w:val="center"/>
              <w:rPr>
                <w:color w:val="000000"/>
                <w:sz w:val="20"/>
                <w:szCs w:val="20"/>
              </w:rPr>
            </w:pPr>
            <w:r>
              <w:rPr>
                <w:color w:val="000000"/>
                <w:sz w:val="20"/>
                <w:szCs w:val="20"/>
              </w:rPr>
              <w:t>16425 ± 9573</w:t>
            </w:r>
          </w:p>
        </w:tc>
        <w:tc>
          <w:tcPr>
            <w:tcW w:w="1469" w:type="dxa"/>
            <w:tcBorders>
              <w:top w:val="nil"/>
              <w:left w:val="nil"/>
              <w:bottom w:val="nil"/>
              <w:right w:val="nil"/>
            </w:tcBorders>
            <w:shd w:val="clear" w:color="auto" w:fill="auto"/>
            <w:noWrap/>
            <w:vAlign w:val="center"/>
            <w:hideMark/>
          </w:tcPr>
          <w:p w14:paraId="7046EC07" w14:textId="77777777" w:rsidR="00BE78A0" w:rsidRDefault="00BE78A0" w:rsidP="00904E44">
            <w:pPr>
              <w:jc w:val="center"/>
              <w:rPr>
                <w:color w:val="000000"/>
                <w:sz w:val="20"/>
                <w:szCs w:val="20"/>
              </w:rPr>
            </w:pPr>
            <w:r>
              <w:rPr>
                <w:color w:val="000000"/>
                <w:sz w:val="20"/>
                <w:szCs w:val="20"/>
              </w:rPr>
              <w:t>7941 - 25901</w:t>
            </w:r>
          </w:p>
        </w:tc>
        <w:tc>
          <w:tcPr>
            <w:tcW w:w="944" w:type="dxa"/>
            <w:tcBorders>
              <w:top w:val="nil"/>
              <w:left w:val="nil"/>
              <w:bottom w:val="nil"/>
              <w:right w:val="nil"/>
            </w:tcBorders>
            <w:shd w:val="clear" w:color="auto" w:fill="auto"/>
            <w:noWrap/>
            <w:vAlign w:val="bottom"/>
            <w:hideMark/>
          </w:tcPr>
          <w:p w14:paraId="6BD9C812" w14:textId="77777777" w:rsidR="00BE78A0" w:rsidRDefault="00BE78A0" w:rsidP="00904E44">
            <w:pPr>
              <w:jc w:val="center"/>
              <w:rPr>
                <w:color w:val="000000"/>
                <w:sz w:val="20"/>
                <w:szCs w:val="20"/>
              </w:rPr>
            </w:pPr>
            <w:r>
              <w:rPr>
                <w:color w:val="000000"/>
                <w:sz w:val="20"/>
                <w:szCs w:val="20"/>
              </w:rPr>
              <w:t>100</w:t>
            </w:r>
          </w:p>
        </w:tc>
        <w:tc>
          <w:tcPr>
            <w:tcW w:w="944" w:type="dxa"/>
            <w:tcBorders>
              <w:top w:val="nil"/>
              <w:left w:val="nil"/>
              <w:bottom w:val="nil"/>
              <w:right w:val="single" w:sz="4" w:space="0" w:color="auto"/>
            </w:tcBorders>
            <w:shd w:val="clear" w:color="auto" w:fill="auto"/>
            <w:noWrap/>
            <w:vAlign w:val="bottom"/>
            <w:hideMark/>
          </w:tcPr>
          <w:p w14:paraId="1CDD3A60" w14:textId="77777777" w:rsidR="00BE78A0" w:rsidRDefault="00BE78A0" w:rsidP="00904E44">
            <w:pPr>
              <w:jc w:val="center"/>
              <w:rPr>
                <w:color w:val="000000"/>
                <w:sz w:val="20"/>
                <w:szCs w:val="20"/>
              </w:rPr>
            </w:pPr>
            <w:r>
              <w:rPr>
                <w:color w:val="000000"/>
                <w:sz w:val="20"/>
                <w:szCs w:val="20"/>
              </w:rPr>
              <w:t>100</w:t>
            </w:r>
          </w:p>
        </w:tc>
        <w:tc>
          <w:tcPr>
            <w:tcW w:w="932" w:type="dxa"/>
            <w:tcBorders>
              <w:top w:val="nil"/>
              <w:left w:val="nil"/>
              <w:bottom w:val="nil"/>
              <w:right w:val="nil"/>
            </w:tcBorders>
            <w:shd w:val="clear" w:color="auto" w:fill="auto"/>
            <w:vAlign w:val="center"/>
            <w:hideMark/>
          </w:tcPr>
          <w:p w14:paraId="6E1534A3" w14:textId="77777777" w:rsidR="00BE78A0" w:rsidRDefault="00BE78A0" w:rsidP="00904E44">
            <w:pPr>
              <w:jc w:val="center"/>
              <w:rPr>
                <w:color w:val="000000"/>
                <w:sz w:val="20"/>
                <w:szCs w:val="20"/>
              </w:rPr>
            </w:pPr>
            <w:r>
              <w:rPr>
                <w:color w:val="000000"/>
                <w:sz w:val="20"/>
                <w:szCs w:val="20"/>
              </w:rPr>
              <w:t>1171</w:t>
            </w:r>
          </w:p>
        </w:tc>
        <w:tc>
          <w:tcPr>
            <w:tcW w:w="1381" w:type="dxa"/>
            <w:tcBorders>
              <w:top w:val="nil"/>
              <w:left w:val="nil"/>
              <w:bottom w:val="nil"/>
              <w:right w:val="nil"/>
            </w:tcBorders>
            <w:shd w:val="clear" w:color="auto" w:fill="auto"/>
            <w:noWrap/>
            <w:vAlign w:val="bottom"/>
            <w:hideMark/>
          </w:tcPr>
          <w:p w14:paraId="3E914128" w14:textId="77777777" w:rsidR="00BE78A0" w:rsidRDefault="00BE78A0" w:rsidP="00904E44">
            <w:pPr>
              <w:jc w:val="center"/>
              <w:rPr>
                <w:color w:val="000000"/>
                <w:sz w:val="20"/>
                <w:szCs w:val="20"/>
              </w:rPr>
            </w:pPr>
            <w:r>
              <w:rPr>
                <w:color w:val="000000"/>
                <w:sz w:val="20"/>
                <w:szCs w:val="20"/>
              </w:rPr>
              <w:t>1423 ± 1277</w:t>
            </w:r>
          </w:p>
        </w:tc>
        <w:tc>
          <w:tcPr>
            <w:tcW w:w="1301" w:type="dxa"/>
            <w:tcBorders>
              <w:top w:val="nil"/>
              <w:left w:val="nil"/>
              <w:bottom w:val="nil"/>
              <w:right w:val="nil"/>
            </w:tcBorders>
            <w:shd w:val="clear" w:color="auto" w:fill="auto"/>
            <w:noWrap/>
            <w:vAlign w:val="center"/>
            <w:hideMark/>
          </w:tcPr>
          <w:p w14:paraId="657D83C1" w14:textId="77777777" w:rsidR="00BE78A0" w:rsidRDefault="00BE78A0" w:rsidP="00904E44">
            <w:pPr>
              <w:jc w:val="center"/>
              <w:rPr>
                <w:color w:val="000000"/>
                <w:sz w:val="20"/>
                <w:szCs w:val="20"/>
              </w:rPr>
            </w:pPr>
            <w:r>
              <w:rPr>
                <w:color w:val="000000"/>
                <w:sz w:val="20"/>
                <w:szCs w:val="20"/>
              </w:rPr>
              <w:t>169 - 3179</w:t>
            </w:r>
          </w:p>
        </w:tc>
        <w:tc>
          <w:tcPr>
            <w:tcW w:w="893" w:type="dxa"/>
            <w:tcBorders>
              <w:top w:val="nil"/>
              <w:left w:val="nil"/>
              <w:bottom w:val="nil"/>
              <w:right w:val="nil"/>
            </w:tcBorders>
            <w:shd w:val="clear" w:color="auto" w:fill="auto"/>
            <w:noWrap/>
            <w:vAlign w:val="bottom"/>
            <w:hideMark/>
          </w:tcPr>
          <w:p w14:paraId="1B34765B" w14:textId="77777777" w:rsidR="00BE78A0" w:rsidRDefault="00BE78A0" w:rsidP="00904E44">
            <w:pPr>
              <w:jc w:val="center"/>
              <w:rPr>
                <w:color w:val="000000"/>
                <w:sz w:val="20"/>
                <w:szCs w:val="20"/>
              </w:rPr>
            </w:pPr>
            <w:r>
              <w:rPr>
                <w:color w:val="000000"/>
                <w:sz w:val="20"/>
                <w:szCs w:val="20"/>
              </w:rPr>
              <w:t>100</w:t>
            </w:r>
          </w:p>
        </w:tc>
        <w:tc>
          <w:tcPr>
            <w:tcW w:w="893" w:type="dxa"/>
            <w:tcBorders>
              <w:top w:val="nil"/>
              <w:left w:val="nil"/>
              <w:bottom w:val="nil"/>
              <w:right w:val="single" w:sz="8" w:space="0" w:color="auto"/>
            </w:tcBorders>
            <w:shd w:val="clear" w:color="auto" w:fill="auto"/>
            <w:noWrap/>
            <w:vAlign w:val="bottom"/>
            <w:hideMark/>
          </w:tcPr>
          <w:p w14:paraId="46AD4279" w14:textId="77777777" w:rsidR="00BE78A0" w:rsidRDefault="00BE78A0" w:rsidP="00904E44">
            <w:pPr>
              <w:jc w:val="center"/>
              <w:rPr>
                <w:color w:val="000000"/>
                <w:sz w:val="20"/>
                <w:szCs w:val="20"/>
              </w:rPr>
            </w:pPr>
            <w:r>
              <w:rPr>
                <w:color w:val="000000"/>
                <w:sz w:val="20"/>
                <w:szCs w:val="20"/>
              </w:rPr>
              <w:t>100</w:t>
            </w:r>
          </w:p>
        </w:tc>
      </w:tr>
      <w:tr w:rsidR="00BE78A0" w14:paraId="08ECF75F" w14:textId="77777777" w:rsidTr="007A6607">
        <w:trPr>
          <w:trHeight w:val="270"/>
          <w:jc w:val="center"/>
        </w:trPr>
        <w:tc>
          <w:tcPr>
            <w:tcW w:w="2320" w:type="dxa"/>
            <w:tcBorders>
              <w:top w:val="nil"/>
              <w:left w:val="single" w:sz="8" w:space="0" w:color="auto"/>
              <w:bottom w:val="nil"/>
              <w:right w:val="single" w:sz="8" w:space="0" w:color="auto"/>
            </w:tcBorders>
            <w:shd w:val="clear" w:color="auto" w:fill="auto"/>
            <w:noWrap/>
            <w:vAlign w:val="bottom"/>
            <w:hideMark/>
          </w:tcPr>
          <w:p w14:paraId="31FBE11B" w14:textId="77777777" w:rsidR="00BE78A0" w:rsidRDefault="00BE78A0" w:rsidP="00904E44">
            <w:pPr>
              <w:rPr>
                <w:color w:val="000000"/>
                <w:sz w:val="20"/>
                <w:szCs w:val="20"/>
              </w:rPr>
            </w:pPr>
            <w:r>
              <w:rPr>
                <w:color w:val="000000"/>
                <w:sz w:val="20"/>
                <w:szCs w:val="20"/>
              </w:rPr>
              <w:t>Venlafaxine</w:t>
            </w:r>
          </w:p>
        </w:tc>
        <w:tc>
          <w:tcPr>
            <w:tcW w:w="986" w:type="dxa"/>
            <w:tcBorders>
              <w:top w:val="nil"/>
              <w:left w:val="nil"/>
              <w:bottom w:val="nil"/>
              <w:right w:val="nil"/>
            </w:tcBorders>
            <w:shd w:val="clear" w:color="auto" w:fill="auto"/>
            <w:vAlign w:val="center"/>
            <w:hideMark/>
          </w:tcPr>
          <w:p w14:paraId="26F79011" w14:textId="77777777" w:rsidR="00BE78A0" w:rsidRDefault="00BE78A0" w:rsidP="00904E44">
            <w:pPr>
              <w:jc w:val="center"/>
              <w:rPr>
                <w:color w:val="000000"/>
                <w:sz w:val="20"/>
                <w:szCs w:val="20"/>
              </w:rPr>
            </w:pPr>
            <w:r>
              <w:rPr>
                <w:color w:val="000000"/>
                <w:sz w:val="20"/>
                <w:szCs w:val="20"/>
              </w:rPr>
              <w:t>531</w:t>
            </w:r>
          </w:p>
        </w:tc>
        <w:tc>
          <w:tcPr>
            <w:tcW w:w="1372" w:type="dxa"/>
            <w:tcBorders>
              <w:top w:val="nil"/>
              <w:left w:val="nil"/>
              <w:bottom w:val="nil"/>
              <w:right w:val="nil"/>
            </w:tcBorders>
            <w:shd w:val="clear" w:color="auto" w:fill="auto"/>
            <w:vAlign w:val="center"/>
            <w:hideMark/>
          </w:tcPr>
          <w:p w14:paraId="025EAC0E" w14:textId="77777777" w:rsidR="00BE78A0" w:rsidRDefault="00BE78A0" w:rsidP="00904E44">
            <w:pPr>
              <w:jc w:val="center"/>
              <w:rPr>
                <w:color w:val="000000"/>
                <w:sz w:val="20"/>
                <w:szCs w:val="20"/>
              </w:rPr>
            </w:pPr>
            <w:r>
              <w:rPr>
                <w:color w:val="000000"/>
                <w:sz w:val="20"/>
                <w:szCs w:val="20"/>
              </w:rPr>
              <w:t>704 ± 676</w:t>
            </w:r>
          </w:p>
        </w:tc>
        <w:tc>
          <w:tcPr>
            <w:tcW w:w="1469" w:type="dxa"/>
            <w:tcBorders>
              <w:top w:val="nil"/>
              <w:left w:val="nil"/>
              <w:bottom w:val="nil"/>
              <w:right w:val="nil"/>
            </w:tcBorders>
            <w:shd w:val="clear" w:color="auto" w:fill="auto"/>
            <w:noWrap/>
            <w:vAlign w:val="center"/>
            <w:hideMark/>
          </w:tcPr>
          <w:p w14:paraId="04FB3A54" w14:textId="77777777" w:rsidR="00BE78A0" w:rsidRDefault="00BE78A0" w:rsidP="00904E44">
            <w:pPr>
              <w:jc w:val="center"/>
              <w:rPr>
                <w:color w:val="000000"/>
                <w:sz w:val="20"/>
                <w:szCs w:val="20"/>
              </w:rPr>
            </w:pPr>
            <w:r>
              <w:rPr>
                <w:color w:val="000000"/>
                <w:sz w:val="20"/>
                <w:szCs w:val="20"/>
              </w:rPr>
              <w:t>138 - 1618</w:t>
            </w:r>
          </w:p>
        </w:tc>
        <w:tc>
          <w:tcPr>
            <w:tcW w:w="944" w:type="dxa"/>
            <w:tcBorders>
              <w:top w:val="nil"/>
              <w:left w:val="nil"/>
              <w:bottom w:val="nil"/>
              <w:right w:val="nil"/>
            </w:tcBorders>
            <w:shd w:val="clear" w:color="auto" w:fill="auto"/>
            <w:noWrap/>
            <w:vAlign w:val="bottom"/>
            <w:hideMark/>
          </w:tcPr>
          <w:p w14:paraId="34F9668F" w14:textId="77777777" w:rsidR="00BE78A0" w:rsidRDefault="00BE78A0" w:rsidP="00904E44">
            <w:pPr>
              <w:jc w:val="center"/>
              <w:rPr>
                <w:color w:val="000000"/>
                <w:sz w:val="20"/>
                <w:szCs w:val="20"/>
              </w:rPr>
            </w:pPr>
            <w:r>
              <w:rPr>
                <w:color w:val="000000"/>
                <w:sz w:val="20"/>
                <w:szCs w:val="20"/>
              </w:rPr>
              <w:t>100</w:t>
            </w:r>
          </w:p>
        </w:tc>
        <w:tc>
          <w:tcPr>
            <w:tcW w:w="944" w:type="dxa"/>
            <w:tcBorders>
              <w:top w:val="nil"/>
              <w:left w:val="nil"/>
              <w:bottom w:val="nil"/>
              <w:right w:val="single" w:sz="4" w:space="0" w:color="auto"/>
            </w:tcBorders>
            <w:shd w:val="clear" w:color="auto" w:fill="auto"/>
            <w:noWrap/>
            <w:vAlign w:val="bottom"/>
            <w:hideMark/>
          </w:tcPr>
          <w:p w14:paraId="5EE055B4" w14:textId="77777777" w:rsidR="00BE78A0" w:rsidRDefault="00BE78A0" w:rsidP="00904E44">
            <w:pPr>
              <w:jc w:val="center"/>
              <w:rPr>
                <w:color w:val="000000"/>
                <w:sz w:val="20"/>
                <w:szCs w:val="20"/>
              </w:rPr>
            </w:pPr>
            <w:r>
              <w:rPr>
                <w:color w:val="000000"/>
                <w:sz w:val="20"/>
                <w:szCs w:val="20"/>
              </w:rPr>
              <w:t>100</w:t>
            </w:r>
          </w:p>
        </w:tc>
        <w:tc>
          <w:tcPr>
            <w:tcW w:w="932" w:type="dxa"/>
            <w:tcBorders>
              <w:top w:val="nil"/>
              <w:left w:val="nil"/>
              <w:bottom w:val="nil"/>
              <w:right w:val="nil"/>
            </w:tcBorders>
            <w:shd w:val="clear" w:color="auto" w:fill="auto"/>
            <w:vAlign w:val="center"/>
            <w:hideMark/>
          </w:tcPr>
          <w:p w14:paraId="5F44BC35" w14:textId="77777777" w:rsidR="00BE78A0" w:rsidRDefault="00BE78A0" w:rsidP="00904E44">
            <w:pPr>
              <w:jc w:val="center"/>
              <w:rPr>
                <w:color w:val="000000"/>
                <w:sz w:val="20"/>
                <w:szCs w:val="20"/>
              </w:rPr>
            </w:pPr>
            <w:r>
              <w:rPr>
                <w:color w:val="000000"/>
                <w:sz w:val="20"/>
                <w:szCs w:val="20"/>
              </w:rPr>
              <w:t>244</w:t>
            </w:r>
          </w:p>
        </w:tc>
        <w:tc>
          <w:tcPr>
            <w:tcW w:w="1381" w:type="dxa"/>
            <w:tcBorders>
              <w:top w:val="nil"/>
              <w:left w:val="nil"/>
              <w:bottom w:val="nil"/>
              <w:right w:val="nil"/>
            </w:tcBorders>
            <w:shd w:val="clear" w:color="auto" w:fill="auto"/>
            <w:noWrap/>
            <w:vAlign w:val="bottom"/>
            <w:hideMark/>
          </w:tcPr>
          <w:p w14:paraId="6AF52F4B" w14:textId="77777777" w:rsidR="00BE78A0" w:rsidRDefault="00BE78A0" w:rsidP="00904E44">
            <w:pPr>
              <w:jc w:val="center"/>
              <w:rPr>
                <w:color w:val="000000"/>
                <w:sz w:val="20"/>
                <w:szCs w:val="20"/>
              </w:rPr>
            </w:pPr>
            <w:r>
              <w:rPr>
                <w:color w:val="000000"/>
                <w:sz w:val="20"/>
                <w:szCs w:val="20"/>
              </w:rPr>
              <w:t>219 ± 81</w:t>
            </w:r>
          </w:p>
        </w:tc>
        <w:tc>
          <w:tcPr>
            <w:tcW w:w="1301" w:type="dxa"/>
            <w:tcBorders>
              <w:top w:val="nil"/>
              <w:left w:val="nil"/>
              <w:bottom w:val="nil"/>
              <w:right w:val="nil"/>
            </w:tcBorders>
            <w:shd w:val="clear" w:color="auto" w:fill="auto"/>
            <w:noWrap/>
            <w:vAlign w:val="center"/>
            <w:hideMark/>
          </w:tcPr>
          <w:p w14:paraId="5B243B9E" w14:textId="77777777" w:rsidR="00BE78A0" w:rsidRDefault="00BE78A0" w:rsidP="00904E44">
            <w:pPr>
              <w:jc w:val="center"/>
              <w:rPr>
                <w:color w:val="000000"/>
                <w:sz w:val="20"/>
                <w:szCs w:val="20"/>
              </w:rPr>
            </w:pPr>
            <w:r>
              <w:rPr>
                <w:color w:val="000000"/>
                <w:sz w:val="20"/>
                <w:szCs w:val="20"/>
              </w:rPr>
              <w:t>102 - 288</w:t>
            </w:r>
          </w:p>
        </w:tc>
        <w:tc>
          <w:tcPr>
            <w:tcW w:w="893" w:type="dxa"/>
            <w:tcBorders>
              <w:top w:val="nil"/>
              <w:left w:val="nil"/>
              <w:bottom w:val="nil"/>
              <w:right w:val="nil"/>
            </w:tcBorders>
            <w:shd w:val="clear" w:color="auto" w:fill="auto"/>
            <w:noWrap/>
            <w:vAlign w:val="bottom"/>
            <w:hideMark/>
          </w:tcPr>
          <w:p w14:paraId="1810017B" w14:textId="77777777" w:rsidR="00BE78A0" w:rsidRDefault="00BE78A0" w:rsidP="00904E44">
            <w:pPr>
              <w:jc w:val="center"/>
              <w:rPr>
                <w:color w:val="000000"/>
                <w:sz w:val="20"/>
                <w:szCs w:val="20"/>
              </w:rPr>
            </w:pPr>
            <w:r>
              <w:rPr>
                <w:color w:val="000000"/>
                <w:sz w:val="20"/>
                <w:szCs w:val="20"/>
              </w:rPr>
              <w:t>100</w:t>
            </w:r>
          </w:p>
        </w:tc>
        <w:tc>
          <w:tcPr>
            <w:tcW w:w="893" w:type="dxa"/>
            <w:tcBorders>
              <w:top w:val="nil"/>
              <w:left w:val="nil"/>
              <w:bottom w:val="nil"/>
              <w:right w:val="single" w:sz="8" w:space="0" w:color="auto"/>
            </w:tcBorders>
            <w:shd w:val="clear" w:color="auto" w:fill="auto"/>
            <w:noWrap/>
            <w:vAlign w:val="bottom"/>
            <w:hideMark/>
          </w:tcPr>
          <w:p w14:paraId="3915806F" w14:textId="77777777" w:rsidR="00BE78A0" w:rsidRDefault="00BE78A0" w:rsidP="00904E44">
            <w:pPr>
              <w:jc w:val="center"/>
              <w:rPr>
                <w:color w:val="000000"/>
                <w:sz w:val="20"/>
                <w:szCs w:val="20"/>
              </w:rPr>
            </w:pPr>
            <w:r>
              <w:rPr>
                <w:color w:val="000000"/>
                <w:sz w:val="20"/>
                <w:szCs w:val="20"/>
              </w:rPr>
              <w:t>100</w:t>
            </w:r>
          </w:p>
        </w:tc>
      </w:tr>
      <w:tr w:rsidR="00E237DC" w14:paraId="2443046D" w14:textId="77777777" w:rsidTr="00904E44">
        <w:trPr>
          <w:trHeight w:val="270"/>
          <w:jc w:val="center"/>
        </w:trPr>
        <w:tc>
          <w:tcPr>
            <w:tcW w:w="2320" w:type="dxa"/>
            <w:tcBorders>
              <w:top w:val="nil"/>
              <w:left w:val="single" w:sz="8" w:space="0" w:color="auto"/>
              <w:bottom w:val="single" w:sz="8" w:space="0" w:color="auto"/>
              <w:right w:val="single" w:sz="8" w:space="0" w:color="auto"/>
            </w:tcBorders>
            <w:shd w:val="clear" w:color="auto" w:fill="auto"/>
            <w:noWrap/>
            <w:vAlign w:val="bottom"/>
          </w:tcPr>
          <w:p w14:paraId="486C2E2D" w14:textId="372559A3" w:rsidR="00E237DC" w:rsidRDefault="00E237DC" w:rsidP="00904E44">
            <w:pPr>
              <w:rPr>
                <w:color w:val="000000"/>
                <w:sz w:val="20"/>
                <w:szCs w:val="20"/>
              </w:rPr>
            </w:pPr>
            <w:r>
              <w:rPr>
                <w:color w:val="000000"/>
                <w:sz w:val="20"/>
                <w:szCs w:val="20"/>
              </w:rPr>
              <w:t>∑PhACs</w:t>
            </w:r>
          </w:p>
        </w:tc>
        <w:tc>
          <w:tcPr>
            <w:tcW w:w="986" w:type="dxa"/>
            <w:tcBorders>
              <w:top w:val="nil"/>
              <w:left w:val="nil"/>
              <w:bottom w:val="single" w:sz="8" w:space="0" w:color="auto"/>
              <w:right w:val="nil"/>
            </w:tcBorders>
            <w:shd w:val="clear" w:color="auto" w:fill="auto"/>
            <w:vAlign w:val="center"/>
          </w:tcPr>
          <w:p w14:paraId="7934529B" w14:textId="41985F76" w:rsidR="00E237DC" w:rsidRDefault="00AA37C4" w:rsidP="00904E44">
            <w:pPr>
              <w:jc w:val="center"/>
              <w:rPr>
                <w:color w:val="000000"/>
                <w:sz w:val="20"/>
                <w:szCs w:val="20"/>
              </w:rPr>
            </w:pPr>
            <w:r>
              <w:rPr>
                <w:color w:val="000000"/>
                <w:sz w:val="20"/>
                <w:szCs w:val="20"/>
              </w:rPr>
              <w:t>85421</w:t>
            </w:r>
          </w:p>
        </w:tc>
        <w:tc>
          <w:tcPr>
            <w:tcW w:w="1372" w:type="dxa"/>
            <w:tcBorders>
              <w:top w:val="nil"/>
              <w:left w:val="nil"/>
              <w:bottom w:val="single" w:sz="8" w:space="0" w:color="auto"/>
              <w:right w:val="nil"/>
            </w:tcBorders>
            <w:shd w:val="clear" w:color="auto" w:fill="auto"/>
            <w:vAlign w:val="center"/>
          </w:tcPr>
          <w:p w14:paraId="6751F17A" w14:textId="48C91603" w:rsidR="00E237DC" w:rsidRDefault="00AA37C4" w:rsidP="00904E44">
            <w:pPr>
              <w:jc w:val="center"/>
              <w:rPr>
                <w:color w:val="000000"/>
                <w:sz w:val="20"/>
                <w:szCs w:val="20"/>
              </w:rPr>
            </w:pPr>
            <w:r>
              <w:rPr>
                <w:color w:val="000000"/>
                <w:sz w:val="20"/>
                <w:szCs w:val="20"/>
              </w:rPr>
              <w:t>87007 ± 40684</w:t>
            </w:r>
          </w:p>
        </w:tc>
        <w:tc>
          <w:tcPr>
            <w:tcW w:w="1469" w:type="dxa"/>
            <w:tcBorders>
              <w:top w:val="nil"/>
              <w:left w:val="nil"/>
              <w:bottom w:val="single" w:sz="8" w:space="0" w:color="auto"/>
              <w:right w:val="nil"/>
            </w:tcBorders>
            <w:shd w:val="clear" w:color="auto" w:fill="auto"/>
            <w:noWrap/>
            <w:vAlign w:val="center"/>
          </w:tcPr>
          <w:p w14:paraId="4DA9C82F" w14:textId="1C264775" w:rsidR="00E237DC" w:rsidRDefault="00AA37C4" w:rsidP="00904E44">
            <w:pPr>
              <w:jc w:val="center"/>
              <w:rPr>
                <w:color w:val="000000"/>
                <w:sz w:val="20"/>
                <w:szCs w:val="20"/>
              </w:rPr>
            </w:pPr>
            <w:r>
              <w:rPr>
                <w:color w:val="000000"/>
                <w:sz w:val="20"/>
                <w:szCs w:val="20"/>
              </w:rPr>
              <w:t>49233 - 127954</w:t>
            </w:r>
          </w:p>
        </w:tc>
        <w:tc>
          <w:tcPr>
            <w:tcW w:w="944" w:type="dxa"/>
            <w:tcBorders>
              <w:top w:val="nil"/>
              <w:left w:val="nil"/>
              <w:bottom w:val="single" w:sz="8" w:space="0" w:color="auto"/>
              <w:right w:val="nil"/>
            </w:tcBorders>
            <w:shd w:val="clear" w:color="auto" w:fill="auto"/>
            <w:noWrap/>
            <w:vAlign w:val="bottom"/>
          </w:tcPr>
          <w:p w14:paraId="05719E60" w14:textId="362A2A24" w:rsidR="00E237DC" w:rsidRDefault="00AA37C4" w:rsidP="00904E44">
            <w:pPr>
              <w:jc w:val="center"/>
              <w:rPr>
                <w:color w:val="000000"/>
                <w:sz w:val="20"/>
                <w:szCs w:val="20"/>
              </w:rPr>
            </w:pPr>
            <w:r>
              <w:rPr>
                <w:color w:val="000000"/>
                <w:sz w:val="20"/>
                <w:szCs w:val="20"/>
              </w:rPr>
              <w:t>-</w:t>
            </w:r>
          </w:p>
        </w:tc>
        <w:tc>
          <w:tcPr>
            <w:tcW w:w="944" w:type="dxa"/>
            <w:tcBorders>
              <w:top w:val="nil"/>
              <w:left w:val="nil"/>
              <w:bottom w:val="single" w:sz="8" w:space="0" w:color="auto"/>
              <w:right w:val="single" w:sz="4" w:space="0" w:color="auto"/>
            </w:tcBorders>
            <w:shd w:val="clear" w:color="auto" w:fill="auto"/>
            <w:noWrap/>
            <w:vAlign w:val="bottom"/>
          </w:tcPr>
          <w:p w14:paraId="72D5808B" w14:textId="0F3099A0" w:rsidR="00E237DC" w:rsidRDefault="00AA37C4" w:rsidP="00904E44">
            <w:pPr>
              <w:jc w:val="center"/>
              <w:rPr>
                <w:color w:val="000000"/>
                <w:sz w:val="20"/>
                <w:szCs w:val="20"/>
              </w:rPr>
            </w:pPr>
            <w:r>
              <w:rPr>
                <w:color w:val="000000"/>
                <w:sz w:val="20"/>
                <w:szCs w:val="20"/>
              </w:rPr>
              <w:t>-</w:t>
            </w:r>
          </w:p>
        </w:tc>
        <w:tc>
          <w:tcPr>
            <w:tcW w:w="932" w:type="dxa"/>
            <w:tcBorders>
              <w:top w:val="nil"/>
              <w:left w:val="nil"/>
              <w:bottom w:val="single" w:sz="8" w:space="0" w:color="auto"/>
              <w:right w:val="nil"/>
            </w:tcBorders>
            <w:shd w:val="clear" w:color="auto" w:fill="auto"/>
            <w:vAlign w:val="center"/>
          </w:tcPr>
          <w:p w14:paraId="03B15321" w14:textId="5D1A8D3A" w:rsidR="00E237DC" w:rsidRDefault="00AA37C4" w:rsidP="00904E44">
            <w:pPr>
              <w:jc w:val="center"/>
              <w:rPr>
                <w:color w:val="000000"/>
                <w:sz w:val="20"/>
                <w:szCs w:val="20"/>
              </w:rPr>
            </w:pPr>
            <w:r>
              <w:rPr>
                <w:color w:val="000000"/>
                <w:sz w:val="20"/>
                <w:szCs w:val="20"/>
              </w:rPr>
              <w:t>5067</w:t>
            </w:r>
          </w:p>
        </w:tc>
        <w:tc>
          <w:tcPr>
            <w:tcW w:w="1381" w:type="dxa"/>
            <w:tcBorders>
              <w:top w:val="nil"/>
              <w:left w:val="nil"/>
              <w:bottom w:val="single" w:sz="8" w:space="0" w:color="auto"/>
              <w:right w:val="nil"/>
            </w:tcBorders>
            <w:shd w:val="clear" w:color="auto" w:fill="auto"/>
            <w:noWrap/>
            <w:vAlign w:val="bottom"/>
          </w:tcPr>
          <w:p w14:paraId="44CECB91" w14:textId="1CAF4DBA" w:rsidR="00E237DC" w:rsidRDefault="00AA37C4" w:rsidP="00904E44">
            <w:pPr>
              <w:jc w:val="center"/>
              <w:rPr>
                <w:color w:val="000000"/>
                <w:sz w:val="20"/>
                <w:szCs w:val="20"/>
              </w:rPr>
            </w:pPr>
            <w:r>
              <w:rPr>
                <w:color w:val="000000"/>
                <w:sz w:val="20"/>
                <w:szCs w:val="20"/>
              </w:rPr>
              <w:t>63877 ± 2899</w:t>
            </w:r>
          </w:p>
        </w:tc>
        <w:tc>
          <w:tcPr>
            <w:tcW w:w="1301" w:type="dxa"/>
            <w:tcBorders>
              <w:top w:val="nil"/>
              <w:left w:val="nil"/>
              <w:bottom w:val="single" w:sz="8" w:space="0" w:color="auto"/>
              <w:right w:val="nil"/>
            </w:tcBorders>
            <w:shd w:val="clear" w:color="auto" w:fill="auto"/>
            <w:noWrap/>
            <w:vAlign w:val="center"/>
          </w:tcPr>
          <w:p w14:paraId="4C644474" w14:textId="5CC96F7E" w:rsidR="00E237DC" w:rsidRDefault="00AA37C4" w:rsidP="00904E44">
            <w:pPr>
              <w:jc w:val="center"/>
              <w:rPr>
                <w:color w:val="000000"/>
                <w:sz w:val="20"/>
                <w:szCs w:val="20"/>
              </w:rPr>
            </w:pPr>
            <w:r>
              <w:rPr>
                <w:color w:val="000000"/>
                <w:sz w:val="20"/>
                <w:szCs w:val="20"/>
              </w:rPr>
              <w:t>2764 - 10665</w:t>
            </w:r>
          </w:p>
        </w:tc>
        <w:tc>
          <w:tcPr>
            <w:tcW w:w="893" w:type="dxa"/>
            <w:tcBorders>
              <w:top w:val="nil"/>
              <w:left w:val="nil"/>
              <w:bottom w:val="single" w:sz="8" w:space="0" w:color="auto"/>
              <w:right w:val="nil"/>
            </w:tcBorders>
            <w:shd w:val="clear" w:color="auto" w:fill="auto"/>
            <w:noWrap/>
            <w:vAlign w:val="bottom"/>
          </w:tcPr>
          <w:p w14:paraId="3DA2FA9F" w14:textId="419680F6" w:rsidR="00E237DC" w:rsidRDefault="00AA37C4" w:rsidP="00904E44">
            <w:pPr>
              <w:jc w:val="center"/>
              <w:rPr>
                <w:color w:val="000000"/>
                <w:sz w:val="20"/>
                <w:szCs w:val="20"/>
              </w:rPr>
            </w:pPr>
            <w:r>
              <w:rPr>
                <w:color w:val="000000"/>
                <w:sz w:val="20"/>
                <w:szCs w:val="20"/>
              </w:rPr>
              <w:t>-</w:t>
            </w:r>
          </w:p>
        </w:tc>
        <w:tc>
          <w:tcPr>
            <w:tcW w:w="893" w:type="dxa"/>
            <w:tcBorders>
              <w:top w:val="nil"/>
              <w:left w:val="nil"/>
              <w:bottom w:val="single" w:sz="8" w:space="0" w:color="auto"/>
              <w:right w:val="single" w:sz="8" w:space="0" w:color="auto"/>
            </w:tcBorders>
            <w:shd w:val="clear" w:color="auto" w:fill="auto"/>
            <w:noWrap/>
            <w:vAlign w:val="bottom"/>
          </w:tcPr>
          <w:p w14:paraId="30756F7E" w14:textId="7987F654" w:rsidR="00E237DC" w:rsidRDefault="00AA37C4" w:rsidP="00904E44">
            <w:pPr>
              <w:jc w:val="center"/>
              <w:rPr>
                <w:color w:val="000000"/>
                <w:sz w:val="20"/>
                <w:szCs w:val="20"/>
              </w:rPr>
            </w:pPr>
            <w:r>
              <w:rPr>
                <w:color w:val="000000"/>
                <w:sz w:val="20"/>
                <w:szCs w:val="20"/>
              </w:rPr>
              <w:t>-</w:t>
            </w:r>
          </w:p>
        </w:tc>
      </w:tr>
    </w:tbl>
    <w:p w14:paraId="05DAB136" w14:textId="1D540F91" w:rsidR="00BE78A0" w:rsidRPr="0065521A" w:rsidRDefault="00BE78A0" w:rsidP="001957C3">
      <w:pPr>
        <w:spacing w:after="200"/>
        <w:ind w:left="709"/>
        <w:rPr>
          <w:bCs/>
          <w:sz w:val="22"/>
          <w:szCs w:val="22"/>
          <w:lang w:val="en-GB"/>
        </w:rPr>
      </w:pPr>
      <w:r w:rsidRPr="00754AF9">
        <w:rPr>
          <w:bCs/>
          <w:sz w:val="22"/>
          <w:szCs w:val="22"/>
        </w:rPr>
        <w:t xml:space="preserve">    </w:t>
      </w:r>
      <w:r w:rsidRPr="00754AF9">
        <w:rPr>
          <w:bCs/>
          <w:sz w:val="22"/>
          <w:szCs w:val="22"/>
          <w:lang w:val="en-GB"/>
        </w:rPr>
        <w:t>n.d.: not detected</w:t>
      </w:r>
      <w:r w:rsidRPr="00754AF9">
        <w:rPr>
          <w:bCs/>
          <w:sz w:val="22"/>
          <w:szCs w:val="22"/>
          <w:lang w:val="en-GB"/>
        </w:rPr>
        <w:br/>
      </w:r>
      <w:r w:rsidRPr="005F38D5">
        <w:rPr>
          <w:bCs/>
          <w:sz w:val="22"/>
          <w:szCs w:val="22"/>
          <w:lang w:val="en-GB"/>
        </w:rPr>
        <w:t xml:space="preserve">    &lt;LOQ: below limit of quantification</w:t>
      </w:r>
      <w:r w:rsidR="001957C3" w:rsidRPr="005F38D5">
        <w:rPr>
          <w:bCs/>
          <w:sz w:val="22"/>
          <w:szCs w:val="22"/>
          <w:lang w:val="en-GB"/>
        </w:rPr>
        <w:br/>
      </w:r>
      <w:r w:rsidR="001957C3" w:rsidRPr="0065521A">
        <w:rPr>
          <w:bCs/>
          <w:sz w:val="22"/>
          <w:szCs w:val="22"/>
          <w:lang w:val="en-GB"/>
        </w:rPr>
        <w:t xml:space="preserve">    </w:t>
      </w:r>
      <w:proofErr w:type="gramStart"/>
      <w:r w:rsidR="001957C3" w:rsidRPr="0065521A">
        <w:rPr>
          <w:bCs/>
          <w:sz w:val="22"/>
          <w:szCs w:val="22"/>
          <w:lang w:val="en-GB"/>
        </w:rPr>
        <w:t>Qf</w:t>
      </w:r>
      <w:proofErr w:type="gramEnd"/>
      <w:r w:rsidR="001957C3" w:rsidRPr="0065521A">
        <w:rPr>
          <w:bCs/>
          <w:sz w:val="22"/>
          <w:szCs w:val="22"/>
          <w:lang w:val="en-GB"/>
        </w:rPr>
        <w:t>: quantification frequency</w:t>
      </w:r>
      <w:r w:rsidR="001957C3" w:rsidRPr="0065521A">
        <w:rPr>
          <w:bCs/>
          <w:sz w:val="22"/>
          <w:szCs w:val="22"/>
          <w:lang w:val="en-GB"/>
        </w:rPr>
        <w:br/>
        <w:t xml:space="preserve">    Df: detection frequency </w:t>
      </w:r>
      <w:r w:rsidRPr="0065521A">
        <w:rPr>
          <w:bCs/>
          <w:sz w:val="22"/>
          <w:szCs w:val="22"/>
          <w:lang w:val="en-GB"/>
        </w:rPr>
        <w:br w:type="page"/>
      </w:r>
    </w:p>
    <w:p w14:paraId="31CD12D9" w14:textId="09BCEB58" w:rsidR="00BE78A0" w:rsidRPr="007A6607" w:rsidRDefault="00BE78A0" w:rsidP="0065521A">
      <w:pPr>
        <w:spacing w:after="200" w:line="480" w:lineRule="auto"/>
        <w:jc w:val="both"/>
        <w:rPr>
          <w:bCs/>
          <w:sz w:val="22"/>
          <w:szCs w:val="22"/>
          <w:lang w:val="en-GB"/>
        </w:rPr>
      </w:pPr>
      <w:r w:rsidRPr="007A6607">
        <w:rPr>
          <w:b/>
          <w:bCs/>
          <w:sz w:val="22"/>
          <w:szCs w:val="22"/>
          <w:lang w:val="en-GB"/>
        </w:rPr>
        <w:lastRenderedPageBreak/>
        <w:t xml:space="preserve">Table </w:t>
      </w:r>
      <w:r w:rsidR="00F50B6B" w:rsidRPr="007A6607">
        <w:rPr>
          <w:b/>
          <w:bCs/>
          <w:sz w:val="22"/>
          <w:szCs w:val="22"/>
          <w:lang w:val="en-GB"/>
        </w:rPr>
        <w:t>S1</w:t>
      </w:r>
      <w:r w:rsidR="00F50B6B">
        <w:rPr>
          <w:b/>
          <w:bCs/>
          <w:sz w:val="22"/>
          <w:szCs w:val="22"/>
          <w:lang w:val="en-GB"/>
        </w:rPr>
        <w:t>1</w:t>
      </w:r>
      <w:r w:rsidRPr="007A6607">
        <w:rPr>
          <w:b/>
          <w:bCs/>
          <w:sz w:val="22"/>
          <w:szCs w:val="22"/>
          <w:lang w:val="en-GB"/>
        </w:rPr>
        <w:t>.</w:t>
      </w:r>
      <w:r w:rsidRPr="007A6607">
        <w:rPr>
          <w:bCs/>
          <w:sz w:val="22"/>
          <w:szCs w:val="22"/>
          <w:lang w:val="en-GB"/>
        </w:rPr>
        <w:t xml:space="preserve"> (</w:t>
      </w:r>
      <w:proofErr w:type="gramStart"/>
      <w:r w:rsidRPr="007A6607">
        <w:rPr>
          <w:bCs/>
          <w:sz w:val="22"/>
          <w:szCs w:val="22"/>
          <w:lang w:val="en-GB"/>
        </w:rPr>
        <w:t>continued</w:t>
      </w:r>
      <w:proofErr w:type="gramEnd"/>
      <w:r w:rsidRPr="007A6607">
        <w:rPr>
          <w:bCs/>
          <w:sz w:val="22"/>
          <w:szCs w:val="22"/>
          <w:lang w:val="en-GB"/>
        </w:rPr>
        <w:t>).</w:t>
      </w:r>
    </w:p>
    <w:tbl>
      <w:tblPr>
        <w:tblW w:w="13435" w:type="dxa"/>
        <w:jc w:val="center"/>
        <w:tblCellMar>
          <w:left w:w="70" w:type="dxa"/>
          <w:right w:w="70" w:type="dxa"/>
        </w:tblCellMar>
        <w:tblLook w:val="04A0" w:firstRow="1" w:lastRow="0" w:firstColumn="1" w:lastColumn="0" w:noHBand="0" w:noVBand="1"/>
      </w:tblPr>
      <w:tblGrid>
        <w:gridCol w:w="2320"/>
        <w:gridCol w:w="986"/>
        <w:gridCol w:w="1372"/>
        <w:gridCol w:w="1469"/>
        <w:gridCol w:w="944"/>
        <w:gridCol w:w="944"/>
        <w:gridCol w:w="935"/>
        <w:gridCol w:w="1385"/>
        <w:gridCol w:w="1290"/>
        <w:gridCol w:w="895"/>
        <w:gridCol w:w="895"/>
      </w:tblGrid>
      <w:tr w:rsidR="00BE78A0" w14:paraId="4C7BBE76" w14:textId="77777777" w:rsidTr="00904E44">
        <w:trPr>
          <w:trHeight w:val="270"/>
          <w:jc w:val="center"/>
        </w:trPr>
        <w:tc>
          <w:tcPr>
            <w:tcW w:w="2320" w:type="dxa"/>
            <w:tcBorders>
              <w:top w:val="nil"/>
              <w:left w:val="nil"/>
              <w:bottom w:val="nil"/>
              <w:right w:val="nil"/>
            </w:tcBorders>
            <w:shd w:val="clear" w:color="auto" w:fill="auto"/>
            <w:noWrap/>
            <w:vAlign w:val="bottom"/>
            <w:hideMark/>
          </w:tcPr>
          <w:p w14:paraId="2358EB72" w14:textId="77777777" w:rsidR="00BE78A0" w:rsidRPr="00555DAC" w:rsidRDefault="00BE78A0" w:rsidP="00904E44">
            <w:pPr>
              <w:rPr>
                <w:sz w:val="20"/>
                <w:szCs w:val="20"/>
                <w:lang w:val="en-GB"/>
              </w:rPr>
            </w:pPr>
          </w:p>
        </w:tc>
        <w:tc>
          <w:tcPr>
            <w:tcW w:w="5715" w:type="dxa"/>
            <w:gridSpan w:val="5"/>
            <w:tcBorders>
              <w:top w:val="single" w:sz="8" w:space="0" w:color="auto"/>
              <w:left w:val="single" w:sz="8" w:space="0" w:color="auto"/>
              <w:bottom w:val="nil"/>
              <w:right w:val="single" w:sz="4" w:space="0" w:color="000000"/>
            </w:tcBorders>
            <w:shd w:val="clear" w:color="auto" w:fill="auto"/>
            <w:noWrap/>
            <w:vAlign w:val="bottom"/>
            <w:hideMark/>
          </w:tcPr>
          <w:p w14:paraId="254D3B60" w14:textId="78ED8D62" w:rsidR="00BE78A0" w:rsidRDefault="00BE78A0" w:rsidP="00904E44">
            <w:pPr>
              <w:jc w:val="center"/>
              <w:rPr>
                <w:b/>
                <w:bCs/>
                <w:color w:val="000000"/>
                <w:sz w:val="20"/>
                <w:szCs w:val="20"/>
              </w:rPr>
            </w:pPr>
            <w:r>
              <w:rPr>
                <w:b/>
                <w:bCs/>
                <w:color w:val="000000"/>
                <w:sz w:val="20"/>
                <w:szCs w:val="20"/>
              </w:rPr>
              <w:t xml:space="preserve">WWTP 2 </w:t>
            </w:r>
            <w:r w:rsidR="0048156F">
              <w:rPr>
                <w:b/>
                <w:bCs/>
                <w:color w:val="000000"/>
                <w:sz w:val="20"/>
                <w:szCs w:val="20"/>
              </w:rPr>
              <w:t>I</w:t>
            </w:r>
            <w:r>
              <w:rPr>
                <w:b/>
                <w:bCs/>
                <w:color w:val="000000"/>
                <w:sz w:val="20"/>
                <w:szCs w:val="20"/>
              </w:rPr>
              <w:t>nfluent water</w:t>
            </w:r>
          </w:p>
        </w:tc>
        <w:tc>
          <w:tcPr>
            <w:tcW w:w="5400" w:type="dxa"/>
            <w:gridSpan w:val="5"/>
            <w:tcBorders>
              <w:top w:val="single" w:sz="8" w:space="0" w:color="auto"/>
              <w:left w:val="nil"/>
              <w:bottom w:val="nil"/>
              <w:right w:val="single" w:sz="8" w:space="0" w:color="000000"/>
            </w:tcBorders>
            <w:shd w:val="clear" w:color="auto" w:fill="auto"/>
            <w:noWrap/>
            <w:vAlign w:val="bottom"/>
            <w:hideMark/>
          </w:tcPr>
          <w:p w14:paraId="1EEB85E1" w14:textId="77777777" w:rsidR="00BE78A0" w:rsidRDefault="00BE78A0" w:rsidP="00904E44">
            <w:pPr>
              <w:jc w:val="center"/>
              <w:rPr>
                <w:b/>
                <w:bCs/>
                <w:color w:val="000000"/>
                <w:sz w:val="20"/>
                <w:szCs w:val="20"/>
              </w:rPr>
            </w:pPr>
            <w:r>
              <w:rPr>
                <w:b/>
                <w:bCs/>
                <w:color w:val="000000"/>
                <w:sz w:val="20"/>
                <w:szCs w:val="20"/>
              </w:rPr>
              <w:t>WWTP 2 Effluent water</w:t>
            </w:r>
          </w:p>
        </w:tc>
      </w:tr>
      <w:tr w:rsidR="00BE78A0" w14:paraId="23ED41E7" w14:textId="77777777" w:rsidTr="00904E44">
        <w:trPr>
          <w:trHeight w:val="585"/>
          <w:jc w:val="center"/>
        </w:trPr>
        <w:tc>
          <w:tcPr>
            <w:tcW w:w="2320"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424697C6" w14:textId="77777777" w:rsidR="00BE78A0" w:rsidRDefault="00BE78A0" w:rsidP="00904E44">
            <w:pPr>
              <w:rPr>
                <w:b/>
                <w:bCs/>
                <w:color w:val="000000"/>
                <w:sz w:val="20"/>
                <w:szCs w:val="20"/>
              </w:rPr>
            </w:pPr>
            <w:r>
              <w:rPr>
                <w:b/>
                <w:bCs/>
                <w:color w:val="000000"/>
                <w:sz w:val="20"/>
                <w:szCs w:val="20"/>
              </w:rPr>
              <w:t>Compound</w:t>
            </w:r>
          </w:p>
        </w:tc>
        <w:tc>
          <w:tcPr>
            <w:tcW w:w="986" w:type="dxa"/>
            <w:tcBorders>
              <w:top w:val="nil"/>
              <w:left w:val="nil"/>
              <w:bottom w:val="single" w:sz="4" w:space="0" w:color="auto"/>
              <w:right w:val="nil"/>
            </w:tcBorders>
            <w:shd w:val="clear" w:color="auto" w:fill="auto"/>
            <w:vAlign w:val="center"/>
            <w:hideMark/>
          </w:tcPr>
          <w:p w14:paraId="293957C7" w14:textId="77777777" w:rsidR="00BE78A0" w:rsidRDefault="00BE78A0" w:rsidP="00904E44">
            <w:pPr>
              <w:jc w:val="center"/>
              <w:rPr>
                <w:b/>
                <w:bCs/>
                <w:color w:val="000000"/>
                <w:sz w:val="20"/>
                <w:szCs w:val="20"/>
              </w:rPr>
            </w:pPr>
            <w:r>
              <w:rPr>
                <w:b/>
                <w:bCs/>
                <w:color w:val="000000"/>
                <w:sz w:val="20"/>
                <w:szCs w:val="20"/>
              </w:rPr>
              <w:t>Median (ng/L)</w:t>
            </w:r>
          </w:p>
        </w:tc>
        <w:tc>
          <w:tcPr>
            <w:tcW w:w="1372" w:type="dxa"/>
            <w:tcBorders>
              <w:top w:val="nil"/>
              <w:left w:val="nil"/>
              <w:bottom w:val="single" w:sz="4" w:space="0" w:color="auto"/>
              <w:right w:val="nil"/>
            </w:tcBorders>
            <w:shd w:val="clear" w:color="auto" w:fill="auto"/>
            <w:vAlign w:val="center"/>
            <w:hideMark/>
          </w:tcPr>
          <w:p w14:paraId="17E946C3" w14:textId="3BBFEA7B" w:rsidR="00BE78A0" w:rsidRDefault="00BE78A0" w:rsidP="006B7075">
            <w:pPr>
              <w:jc w:val="center"/>
              <w:rPr>
                <w:b/>
                <w:bCs/>
                <w:color w:val="000000"/>
                <w:sz w:val="20"/>
                <w:szCs w:val="20"/>
              </w:rPr>
            </w:pPr>
            <w:r>
              <w:rPr>
                <w:b/>
                <w:bCs/>
                <w:color w:val="000000"/>
                <w:sz w:val="20"/>
                <w:szCs w:val="20"/>
              </w:rPr>
              <w:t xml:space="preserve">Average ± </w:t>
            </w:r>
            <w:r w:rsidR="006B7075">
              <w:rPr>
                <w:b/>
                <w:bCs/>
                <w:color w:val="000000"/>
                <w:sz w:val="20"/>
                <w:szCs w:val="20"/>
              </w:rPr>
              <w:t xml:space="preserve">SD </w:t>
            </w:r>
            <w:r>
              <w:rPr>
                <w:b/>
                <w:bCs/>
                <w:color w:val="000000"/>
                <w:sz w:val="20"/>
                <w:szCs w:val="20"/>
              </w:rPr>
              <w:t>(ng/L)</w:t>
            </w:r>
          </w:p>
        </w:tc>
        <w:tc>
          <w:tcPr>
            <w:tcW w:w="1469" w:type="dxa"/>
            <w:tcBorders>
              <w:top w:val="nil"/>
              <w:left w:val="nil"/>
              <w:bottom w:val="single" w:sz="4" w:space="0" w:color="auto"/>
              <w:right w:val="nil"/>
            </w:tcBorders>
            <w:shd w:val="clear" w:color="auto" w:fill="auto"/>
            <w:noWrap/>
            <w:vAlign w:val="center"/>
            <w:hideMark/>
          </w:tcPr>
          <w:p w14:paraId="6B4C55AB" w14:textId="77777777" w:rsidR="00BE78A0" w:rsidRDefault="00BE78A0" w:rsidP="00904E44">
            <w:pPr>
              <w:jc w:val="center"/>
              <w:rPr>
                <w:b/>
                <w:bCs/>
                <w:color w:val="000000"/>
                <w:sz w:val="20"/>
                <w:szCs w:val="20"/>
              </w:rPr>
            </w:pPr>
            <w:r>
              <w:rPr>
                <w:b/>
                <w:bCs/>
                <w:color w:val="000000"/>
                <w:sz w:val="20"/>
                <w:szCs w:val="20"/>
              </w:rPr>
              <w:t>Min-Max (ng/L)</w:t>
            </w:r>
          </w:p>
        </w:tc>
        <w:tc>
          <w:tcPr>
            <w:tcW w:w="944" w:type="dxa"/>
            <w:tcBorders>
              <w:top w:val="nil"/>
              <w:left w:val="nil"/>
              <w:bottom w:val="single" w:sz="4" w:space="0" w:color="auto"/>
              <w:right w:val="nil"/>
            </w:tcBorders>
            <w:shd w:val="clear" w:color="auto" w:fill="auto"/>
            <w:noWrap/>
            <w:vAlign w:val="center"/>
            <w:hideMark/>
          </w:tcPr>
          <w:p w14:paraId="6A7F6F1D" w14:textId="77777777" w:rsidR="00BE78A0" w:rsidRDefault="00BE78A0" w:rsidP="00904E44">
            <w:pPr>
              <w:jc w:val="center"/>
              <w:rPr>
                <w:b/>
                <w:bCs/>
                <w:color w:val="000000"/>
                <w:sz w:val="20"/>
                <w:szCs w:val="20"/>
              </w:rPr>
            </w:pPr>
            <w:r>
              <w:rPr>
                <w:b/>
                <w:bCs/>
                <w:color w:val="000000"/>
                <w:sz w:val="20"/>
                <w:szCs w:val="20"/>
              </w:rPr>
              <w:t>Qf %</w:t>
            </w:r>
          </w:p>
        </w:tc>
        <w:tc>
          <w:tcPr>
            <w:tcW w:w="944" w:type="dxa"/>
            <w:tcBorders>
              <w:top w:val="nil"/>
              <w:left w:val="nil"/>
              <w:bottom w:val="single" w:sz="4" w:space="0" w:color="auto"/>
              <w:right w:val="single" w:sz="4" w:space="0" w:color="auto"/>
            </w:tcBorders>
            <w:shd w:val="clear" w:color="auto" w:fill="auto"/>
            <w:noWrap/>
            <w:vAlign w:val="center"/>
            <w:hideMark/>
          </w:tcPr>
          <w:p w14:paraId="35D69E40" w14:textId="77777777" w:rsidR="00BE78A0" w:rsidRDefault="00BE78A0" w:rsidP="00904E44">
            <w:pPr>
              <w:jc w:val="center"/>
              <w:rPr>
                <w:b/>
                <w:bCs/>
                <w:color w:val="000000"/>
                <w:sz w:val="20"/>
                <w:szCs w:val="20"/>
              </w:rPr>
            </w:pPr>
            <w:r>
              <w:rPr>
                <w:b/>
                <w:bCs/>
                <w:color w:val="000000"/>
                <w:sz w:val="20"/>
                <w:szCs w:val="20"/>
              </w:rPr>
              <w:t>Df %</w:t>
            </w:r>
          </w:p>
        </w:tc>
        <w:tc>
          <w:tcPr>
            <w:tcW w:w="935" w:type="dxa"/>
            <w:tcBorders>
              <w:top w:val="nil"/>
              <w:left w:val="nil"/>
              <w:bottom w:val="single" w:sz="4" w:space="0" w:color="auto"/>
              <w:right w:val="nil"/>
            </w:tcBorders>
            <w:shd w:val="clear" w:color="auto" w:fill="auto"/>
            <w:vAlign w:val="center"/>
            <w:hideMark/>
          </w:tcPr>
          <w:p w14:paraId="0581DA9D" w14:textId="77777777" w:rsidR="00BE78A0" w:rsidRDefault="00BE78A0" w:rsidP="00904E44">
            <w:pPr>
              <w:jc w:val="center"/>
              <w:rPr>
                <w:b/>
                <w:bCs/>
                <w:color w:val="000000"/>
                <w:sz w:val="20"/>
                <w:szCs w:val="20"/>
              </w:rPr>
            </w:pPr>
            <w:r>
              <w:rPr>
                <w:b/>
                <w:bCs/>
                <w:color w:val="000000"/>
                <w:sz w:val="20"/>
                <w:szCs w:val="20"/>
              </w:rPr>
              <w:t>Median (ng/L)</w:t>
            </w:r>
          </w:p>
        </w:tc>
        <w:tc>
          <w:tcPr>
            <w:tcW w:w="1385" w:type="dxa"/>
            <w:tcBorders>
              <w:top w:val="nil"/>
              <w:left w:val="nil"/>
              <w:bottom w:val="single" w:sz="4" w:space="0" w:color="auto"/>
              <w:right w:val="nil"/>
            </w:tcBorders>
            <w:shd w:val="clear" w:color="auto" w:fill="auto"/>
            <w:vAlign w:val="center"/>
            <w:hideMark/>
          </w:tcPr>
          <w:p w14:paraId="61AC78F2" w14:textId="15FC27CF" w:rsidR="00BE78A0" w:rsidRDefault="00BE78A0" w:rsidP="006B7075">
            <w:pPr>
              <w:jc w:val="center"/>
              <w:rPr>
                <w:b/>
                <w:bCs/>
                <w:color w:val="000000"/>
                <w:sz w:val="20"/>
                <w:szCs w:val="20"/>
              </w:rPr>
            </w:pPr>
            <w:r>
              <w:rPr>
                <w:b/>
                <w:bCs/>
                <w:color w:val="000000"/>
                <w:sz w:val="20"/>
                <w:szCs w:val="20"/>
              </w:rPr>
              <w:t xml:space="preserve">Average ± </w:t>
            </w:r>
            <w:r w:rsidR="006B7075">
              <w:rPr>
                <w:b/>
                <w:bCs/>
                <w:color w:val="000000"/>
                <w:sz w:val="20"/>
                <w:szCs w:val="20"/>
              </w:rPr>
              <w:t>SD</w:t>
            </w:r>
            <w:r>
              <w:rPr>
                <w:b/>
                <w:bCs/>
                <w:color w:val="000000"/>
                <w:sz w:val="20"/>
                <w:szCs w:val="20"/>
              </w:rPr>
              <w:t xml:space="preserve"> (ng/L)</w:t>
            </w:r>
          </w:p>
        </w:tc>
        <w:tc>
          <w:tcPr>
            <w:tcW w:w="1290" w:type="dxa"/>
            <w:tcBorders>
              <w:top w:val="nil"/>
              <w:left w:val="nil"/>
              <w:bottom w:val="single" w:sz="4" w:space="0" w:color="auto"/>
              <w:right w:val="nil"/>
            </w:tcBorders>
            <w:shd w:val="clear" w:color="auto" w:fill="auto"/>
            <w:noWrap/>
            <w:vAlign w:val="center"/>
            <w:hideMark/>
          </w:tcPr>
          <w:p w14:paraId="30A8D9CB" w14:textId="77777777" w:rsidR="00BE78A0" w:rsidRDefault="00BE78A0" w:rsidP="00904E44">
            <w:pPr>
              <w:jc w:val="center"/>
              <w:rPr>
                <w:b/>
                <w:bCs/>
                <w:color w:val="000000"/>
                <w:sz w:val="20"/>
                <w:szCs w:val="20"/>
              </w:rPr>
            </w:pPr>
            <w:r>
              <w:rPr>
                <w:b/>
                <w:bCs/>
                <w:color w:val="000000"/>
                <w:sz w:val="20"/>
                <w:szCs w:val="20"/>
              </w:rPr>
              <w:t>Min-Max (ng/L)</w:t>
            </w:r>
          </w:p>
        </w:tc>
        <w:tc>
          <w:tcPr>
            <w:tcW w:w="895" w:type="dxa"/>
            <w:tcBorders>
              <w:top w:val="nil"/>
              <w:left w:val="nil"/>
              <w:bottom w:val="single" w:sz="4" w:space="0" w:color="auto"/>
              <w:right w:val="nil"/>
            </w:tcBorders>
            <w:shd w:val="clear" w:color="auto" w:fill="auto"/>
            <w:noWrap/>
            <w:vAlign w:val="center"/>
            <w:hideMark/>
          </w:tcPr>
          <w:p w14:paraId="58B82094" w14:textId="77777777" w:rsidR="00BE78A0" w:rsidRDefault="00BE78A0" w:rsidP="00904E44">
            <w:pPr>
              <w:jc w:val="center"/>
              <w:rPr>
                <w:b/>
                <w:bCs/>
                <w:color w:val="000000"/>
                <w:sz w:val="20"/>
                <w:szCs w:val="20"/>
              </w:rPr>
            </w:pPr>
            <w:r>
              <w:rPr>
                <w:b/>
                <w:bCs/>
                <w:color w:val="000000"/>
                <w:sz w:val="20"/>
                <w:szCs w:val="20"/>
              </w:rPr>
              <w:t>Qf %</w:t>
            </w:r>
          </w:p>
        </w:tc>
        <w:tc>
          <w:tcPr>
            <w:tcW w:w="895" w:type="dxa"/>
            <w:tcBorders>
              <w:top w:val="nil"/>
              <w:left w:val="nil"/>
              <w:bottom w:val="single" w:sz="4" w:space="0" w:color="auto"/>
              <w:right w:val="single" w:sz="8" w:space="0" w:color="auto"/>
            </w:tcBorders>
            <w:shd w:val="clear" w:color="auto" w:fill="auto"/>
            <w:noWrap/>
            <w:vAlign w:val="center"/>
            <w:hideMark/>
          </w:tcPr>
          <w:p w14:paraId="2AC6B3D2" w14:textId="77777777" w:rsidR="00BE78A0" w:rsidRDefault="00BE78A0" w:rsidP="00904E44">
            <w:pPr>
              <w:jc w:val="center"/>
              <w:rPr>
                <w:b/>
                <w:bCs/>
                <w:color w:val="000000"/>
                <w:sz w:val="20"/>
                <w:szCs w:val="20"/>
              </w:rPr>
            </w:pPr>
            <w:r>
              <w:rPr>
                <w:b/>
                <w:bCs/>
                <w:color w:val="000000"/>
                <w:sz w:val="20"/>
                <w:szCs w:val="20"/>
              </w:rPr>
              <w:t>Df %</w:t>
            </w:r>
          </w:p>
        </w:tc>
      </w:tr>
      <w:tr w:rsidR="00BE78A0" w14:paraId="240FD702" w14:textId="77777777" w:rsidTr="00904E44">
        <w:trPr>
          <w:trHeight w:val="255"/>
          <w:jc w:val="center"/>
        </w:trPr>
        <w:tc>
          <w:tcPr>
            <w:tcW w:w="2320" w:type="dxa"/>
            <w:tcBorders>
              <w:top w:val="nil"/>
              <w:left w:val="single" w:sz="8" w:space="0" w:color="auto"/>
              <w:bottom w:val="nil"/>
              <w:right w:val="single" w:sz="8" w:space="0" w:color="auto"/>
            </w:tcBorders>
            <w:shd w:val="clear" w:color="auto" w:fill="auto"/>
            <w:noWrap/>
            <w:vAlign w:val="bottom"/>
            <w:hideMark/>
          </w:tcPr>
          <w:p w14:paraId="600600C0" w14:textId="77777777" w:rsidR="00BE78A0" w:rsidRDefault="00BE78A0" w:rsidP="00904E44">
            <w:pPr>
              <w:rPr>
                <w:color w:val="000000"/>
                <w:sz w:val="20"/>
                <w:szCs w:val="20"/>
              </w:rPr>
            </w:pPr>
            <w:r>
              <w:rPr>
                <w:color w:val="000000"/>
                <w:sz w:val="20"/>
                <w:szCs w:val="20"/>
              </w:rPr>
              <w:t>Acetaminophen</w:t>
            </w:r>
          </w:p>
        </w:tc>
        <w:tc>
          <w:tcPr>
            <w:tcW w:w="986" w:type="dxa"/>
            <w:tcBorders>
              <w:top w:val="nil"/>
              <w:left w:val="nil"/>
              <w:bottom w:val="nil"/>
              <w:right w:val="nil"/>
            </w:tcBorders>
            <w:shd w:val="clear" w:color="auto" w:fill="auto"/>
            <w:vAlign w:val="center"/>
            <w:hideMark/>
          </w:tcPr>
          <w:p w14:paraId="6157AAAD" w14:textId="77777777" w:rsidR="00BE78A0" w:rsidRDefault="00BE78A0" w:rsidP="00904E44">
            <w:pPr>
              <w:jc w:val="center"/>
              <w:rPr>
                <w:color w:val="000000"/>
                <w:sz w:val="20"/>
                <w:szCs w:val="20"/>
              </w:rPr>
            </w:pPr>
            <w:r>
              <w:rPr>
                <w:color w:val="000000"/>
                <w:sz w:val="20"/>
                <w:szCs w:val="20"/>
              </w:rPr>
              <w:t>16119</w:t>
            </w:r>
          </w:p>
        </w:tc>
        <w:tc>
          <w:tcPr>
            <w:tcW w:w="1372" w:type="dxa"/>
            <w:tcBorders>
              <w:top w:val="nil"/>
              <w:left w:val="nil"/>
              <w:bottom w:val="nil"/>
              <w:right w:val="nil"/>
            </w:tcBorders>
            <w:shd w:val="clear" w:color="auto" w:fill="auto"/>
            <w:vAlign w:val="center"/>
            <w:hideMark/>
          </w:tcPr>
          <w:p w14:paraId="7B3BA262" w14:textId="77777777" w:rsidR="00BE78A0" w:rsidRDefault="00BE78A0" w:rsidP="00904E44">
            <w:pPr>
              <w:jc w:val="center"/>
              <w:rPr>
                <w:color w:val="000000"/>
                <w:sz w:val="20"/>
                <w:szCs w:val="20"/>
              </w:rPr>
            </w:pPr>
            <w:r>
              <w:rPr>
                <w:color w:val="000000"/>
                <w:sz w:val="20"/>
                <w:szCs w:val="20"/>
              </w:rPr>
              <w:t xml:space="preserve">23646 </w:t>
            </w:r>
            <w:r>
              <w:rPr>
                <w:rFonts w:ascii="Calibri" w:hAnsi="Calibri" w:cs="Calibri"/>
                <w:color w:val="000000"/>
                <w:sz w:val="20"/>
                <w:szCs w:val="20"/>
              </w:rPr>
              <w:t>±</w:t>
            </w:r>
            <w:r>
              <w:rPr>
                <w:color w:val="000000"/>
                <w:sz w:val="20"/>
                <w:szCs w:val="20"/>
              </w:rPr>
              <w:t xml:space="preserve"> 16517</w:t>
            </w:r>
          </w:p>
        </w:tc>
        <w:tc>
          <w:tcPr>
            <w:tcW w:w="1469" w:type="dxa"/>
            <w:tcBorders>
              <w:top w:val="nil"/>
              <w:left w:val="nil"/>
              <w:bottom w:val="nil"/>
              <w:right w:val="nil"/>
            </w:tcBorders>
            <w:shd w:val="clear" w:color="auto" w:fill="auto"/>
            <w:noWrap/>
            <w:vAlign w:val="center"/>
            <w:hideMark/>
          </w:tcPr>
          <w:p w14:paraId="39D18D40" w14:textId="77777777" w:rsidR="00BE78A0" w:rsidRDefault="00BE78A0" w:rsidP="00904E44">
            <w:pPr>
              <w:jc w:val="center"/>
              <w:rPr>
                <w:color w:val="000000"/>
                <w:sz w:val="20"/>
                <w:szCs w:val="20"/>
              </w:rPr>
            </w:pPr>
            <w:r>
              <w:rPr>
                <w:color w:val="000000"/>
                <w:sz w:val="20"/>
                <w:szCs w:val="20"/>
              </w:rPr>
              <w:t>13970 - 48375</w:t>
            </w:r>
          </w:p>
        </w:tc>
        <w:tc>
          <w:tcPr>
            <w:tcW w:w="944" w:type="dxa"/>
            <w:tcBorders>
              <w:top w:val="nil"/>
              <w:left w:val="nil"/>
              <w:bottom w:val="nil"/>
              <w:right w:val="nil"/>
            </w:tcBorders>
            <w:shd w:val="clear" w:color="auto" w:fill="auto"/>
            <w:noWrap/>
            <w:vAlign w:val="bottom"/>
            <w:hideMark/>
          </w:tcPr>
          <w:p w14:paraId="3724AFA2" w14:textId="77777777" w:rsidR="00BE78A0" w:rsidRDefault="00BE78A0" w:rsidP="00904E44">
            <w:pPr>
              <w:jc w:val="center"/>
              <w:rPr>
                <w:color w:val="000000"/>
                <w:sz w:val="20"/>
                <w:szCs w:val="20"/>
              </w:rPr>
            </w:pPr>
            <w:r>
              <w:rPr>
                <w:color w:val="000000"/>
                <w:sz w:val="20"/>
                <w:szCs w:val="20"/>
              </w:rPr>
              <w:t xml:space="preserve">100 </w:t>
            </w:r>
          </w:p>
        </w:tc>
        <w:tc>
          <w:tcPr>
            <w:tcW w:w="944" w:type="dxa"/>
            <w:tcBorders>
              <w:top w:val="nil"/>
              <w:left w:val="nil"/>
              <w:bottom w:val="nil"/>
              <w:right w:val="single" w:sz="4" w:space="0" w:color="auto"/>
            </w:tcBorders>
            <w:shd w:val="clear" w:color="auto" w:fill="auto"/>
            <w:noWrap/>
            <w:vAlign w:val="bottom"/>
            <w:hideMark/>
          </w:tcPr>
          <w:p w14:paraId="1572BC76" w14:textId="77777777" w:rsidR="00BE78A0" w:rsidRDefault="00BE78A0" w:rsidP="00904E44">
            <w:pPr>
              <w:jc w:val="center"/>
              <w:rPr>
                <w:color w:val="000000"/>
                <w:sz w:val="20"/>
                <w:szCs w:val="20"/>
              </w:rPr>
            </w:pPr>
            <w:r>
              <w:rPr>
                <w:color w:val="000000"/>
                <w:sz w:val="20"/>
                <w:szCs w:val="20"/>
              </w:rPr>
              <w:t>100</w:t>
            </w:r>
          </w:p>
        </w:tc>
        <w:tc>
          <w:tcPr>
            <w:tcW w:w="935" w:type="dxa"/>
            <w:tcBorders>
              <w:top w:val="nil"/>
              <w:left w:val="nil"/>
              <w:bottom w:val="nil"/>
              <w:right w:val="nil"/>
            </w:tcBorders>
            <w:shd w:val="clear" w:color="auto" w:fill="auto"/>
            <w:vAlign w:val="center"/>
            <w:hideMark/>
          </w:tcPr>
          <w:p w14:paraId="6DB4AFD7" w14:textId="77777777" w:rsidR="00BE78A0" w:rsidRDefault="00BE78A0" w:rsidP="00904E44">
            <w:pPr>
              <w:jc w:val="center"/>
              <w:rPr>
                <w:color w:val="000000"/>
                <w:sz w:val="20"/>
                <w:szCs w:val="20"/>
              </w:rPr>
            </w:pPr>
            <w:r>
              <w:rPr>
                <w:color w:val="000000"/>
                <w:sz w:val="20"/>
                <w:szCs w:val="20"/>
              </w:rPr>
              <w:t>16</w:t>
            </w:r>
          </w:p>
        </w:tc>
        <w:tc>
          <w:tcPr>
            <w:tcW w:w="1385" w:type="dxa"/>
            <w:tcBorders>
              <w:top w:val="nil"/>
              <w:left w:val="nil"/>
              <w:bottom w:val="nil"/>
              <w:right w:val="nil"/>
            </w:tcBorders>
            <w:shd w:val="clear" w:color="auto" w:fill="auto"/>
            <w:noWrap/>
            <w:vAlign w:val="bottom"/>
            <w:hideMark/>
          </w:tcPr>
          <w:p w14:paraId="47CAB50E" w14:textId="77777777" w:rsidR="00BE78A0" w:rsidRDefault="00BE78A0" w:rsidP="00904E44">
            <w:pPr>
              <w:jc w:val="center"/>
              <w:rPr>
                <w:color w:val="000000"/>
                <w:sz w:val="20"/>
                <w:szCs w:val="20"/>
              </w:rPr>
            </w:pPr>
            <w:r>
              <w:rPr>
                <w:color w:val="000000"/>
                <w:sz w:val="20"/>
                <w:szCs w:val="20"/>
              </w:rPr>
              <w:t>16 ± 12</w:t>
            </w:r>
          </w:p>
        </w:tc>
        <w:tc>
          <w:tcPr>
            <w:tcW w:w="1290" w:type="dxa"/>
            <w:tcBorders>
              <w:top w:val="nil"/>
              <w:left w:val="nil"/>
              <w:bottom w:val="nil"/>
              <w:right w:val="nil"/>
            </w:tcBorders>
            <w:shd w:val="clear" w:color="auto" w:fill="auto"/>
            <w:noWrap/>
            <w:vAlign w:val="center"/>
            <w:hideMark/>
          </w:tcPr>
          <w:p w14:paraId="4690ADEE" w14:textId="77777777" w:rsidR="00BE78A0" w:rsidRDefault="00BE78A0" w:rsidP="00904E44">
            <w:pPr>
              <w:jc w:val="center"/>
              <w:rPr>
                <w:color w:val="000000"/>
                <w:sz w:val="20"/>
                <w:szCs w:val="20"/>
              </w:rPr>
            </w:pPr>
            <w:r>
              <w:rPr>
                <w:color w:val="000000"/>
                <w:sz w:val="20"/>
                <w:szCs w:val="20"/>
              </w:rPr>
              <w:t>7.3 - 25</w:t>
            </w:r>
          </w:p>
        </w:tc>
        <w:tc>
          <w:tcPr>
            <w:tcW w:w="895" w:type="dxa"/>
            <w:tcBorders>
              <w:top w:val="nil"/>
              <w:left w:val="nil"/>
              <w:bottom w:val="nil"/>
              <w:right w:val="nil"/>
            </w:tcBorders>
            <w:shd w:val="clear" w:color="auto" w:fill="auto"/>
            <w:noWrap/>
            <w:vAlign w:val="bottom"/>
            <w:hideMark/>
          </w:tcPr>
          <w:p w14:paraId="376D671E" w14:textId="77777777" w:rsidR="00BE78A0" w:rsidRDefault="00BE78A0" w:rsidP="00904E44">
            <w:pPr>
              <w:jc w:val="center"/>
              <w:rPr>
                <w:color w:val="000000"/>
                <w:sz w:val="20"/>
                <w:szCs w:val="20"/>
              </w:rPr>
            </w:pPr>
            <w:r>
              <w:rPr>
                <w:color w:val="000000"/>
                <w:sz w:val="20"/>
                <w:szCs w:val="20"/>
              </w:rPr>
              <w:t>50</w:t>
            </w:r>
          </w:p>
        </w:tc>
        <w:tc>
          <w:tcPr>
            <w:tcW w:w="895" w:type="dxa"/>
            <w:tcBorders>
              <w:top w:val="nil"/>
              <w:left w:val="nil"/>
              <w:bottom w:val="nil"/>
              <w:right w:val="single" w:sz="8" w:space="0" w:color="auto"/>
            </w:tcBorders>
            <w:shd w:val="clear" w:color="auto" w:fill="auto"/>
            <w:noWrap/>
            <w:vAlign w:val="bottom"/>
            <w:hideMark/>
          </w:tcPr>
          <w:p w14:paraId="7B19B3B3" w14:textId="77777777" w:rsidR="00BE78A0" w:rsidRDefault="00BE78A0" w:rsidP="00904E44">
            <w:pPr>
              <w:jc w:val="center"/>
              <w:rPr>
                <w:color w:val="000000"/>
                <w:sz w:val="20"/>
                <w:szCs w:val="20"/>
              </w:rPr>
            </w:pPr>
            <w:r>
              <w:rPr>
                <w:color w:val="000000"/>
                <w:sz w:val="20"/>
                <w:szCs w:val="20"/>
              </w:rPr>
              <w:t>50</w:t>
            </w:r>
          </w:p>
        </w:tc>
      </w:tr>
      <w:tr w:rsidR="00BE78A0" w14:paraId="65329FEB" w14:textId="77777777" w:rsidTr="00904E44">
        <w:trPr>
          <w:trHeight w:val="255"/>
          <w:jc w:val="center"/>
        </w:trPr>
        <w:tc>
          <w:tcPr>
            <w:tcW w:w="2320" w:type="dxa"/>
            <w:tcBorders>
              <w:top w:val="nil"/>
              <w:left w:val="single" w:sz="8" w:space="0" w:color="auto"/>
              <w:bottom w:val="nil"/>
              <w:right w:val="single" w:sz="8" w:space="0" w:color="auto"/>
            </w:tcBorders>
            <w:shd w:val="clear" w:color="auto" w:fill="auto"/>
            <w:noWrap/>
            <w:vAlign w:val="bottom"/>
            <w:hideMark/>
          </w:tcPr>
          <w:p w14:paraId="0EB840AB" w14:textId="77777777" w:rsidR="00BE78A0" w:rsidRDefault="00BE78A0" w:rsidP="00904E44">
            <w:pPr>
              <w:rPr>
                <w:color w:val="000000"/>
                <w:sz w:val="20"/>
                <w:szCs w:val="20"/>
              </w:rPr>
            </w:pPr>
            <w:r>
              <w:rPr>
                <w:color w:val="000000"/>
                <w:sz w:val="20"/>
                <w:szCs w:val="20"/>
              </w:rPr>
              <w:t>Atenolol</w:t>
            </w:r>
          </w:p>
        </w:tc>
        <w:tc>
          <w:tcPr>
            <w:tcW w:w="986" w:type="dxa"/>
            <w:tcBorders>
              <w:top w:val="nil"/>
              <w:left w:val="nil"/>
              <w:bottom w:val="nil"/>
              <w:right w:val="nil"/>
            </w:tcBorders>
            <w:shd w:val="clear" w:color="auto" w:fill="auto"/>
            <w:vAlign w:val="center"/>
            <w:hideMark/>
          </w:tcPr>
          <w:p w14:paraId="4D95AAE6" w14:textId="77777777" w:rsidR="00BE78A0" w:rsidRDefault="00BE78A0" w:rsidP="00904E44">
            <w:pPr>
              <w:jc w:val="center"/>
              <w:rPr>
                <w:color w:val="000000"/>
                <w:sz w:val="20"/>
                <w:szCs w:val="20"/>
              </w:rPr>
            </w:pPr>
            <w:r>
              <w:rPr>
                <w:color w:val="000000"/>
                <w:sz w:val="20"/>
                <w:szCs w:val="20"/>
              </w:rPr>
              <w:t>1294</w:t>
            </w:r>
          </w:p>
        </w:tc>
        <w:tc>
          <w:tcPr>
            <w:tcW w:w="1372" w:type="dxa"/>
            <w:tcBorders>
              <w:top w:val="nil"/>
              <w:left w:val="nil"/>
              <w:bottom w:val="nil"/>
              <w:right w:val="nil"/>
            </w:tcBorders>
            <w:shd w:val="clear" w:color="auto" w:fill="auto"/>
            <w:vAlign w:val="center"/>
            <w:hideMark/>
          </w:tcPr>
          <w:p w14:paraId="01CA1E0A" w14:textId="77777777" w:rsidR="00BE78A0" w:rsidRDefault="00BE78A0" w:rsidP="00904E44">
            <w:pPr>
              <w:jc w:val="center"/>
              <w:rPr>
                <w:color w:val="000000"/>
                <w:sz w:val="20"/>
                <w:szCs w:val="20"/>
              </w:rPr>
            </w:pPr>
            <w:r>
              <w:rPr>
                <w:color w:val="000000"/>
                <w:sz w:val="20"/>
                <w:szCs w:val="20"/>
              </w:rPr>
              <w:t>1896 ± 1602</w:t>
            </w:r>
          </w:p>
        </w:tc>
        <w:tc>
          <w:tcPr>
            <w:tcW w:w="1469" w:type="dxa"/>
            <w:tcBorders>
              <w:top w:val="nil"/>
              <w:left w:val="nil"/>
              <w:bottom w:val="nil"/>
              <w:right w:val="nil"/>
            </w:tcBorders>
            <w:shd w:val="clear" w:color="auto" w:fill="auto"/>
            <w:noWrap/>
            <w:vAlign w:val="center"/>
            <w:hideMark/>
          </w:tcPr>
          <w:p w14:paraId="41EF0900" w14:textId="77777777" w:rsidR="00BE78A0" w:rsidRDefault="00BE78A0" w:rsidP="00904E44">
            <w:pPr>
              <w:jc w:val="center"/>
              <w:rPr>
                <w:color w:val="000000"/>
                <w:sz w:val="20"/>
                <w:szCs w:val="20"/>
              </w:rPr>
            </w:pPr>
            <w:r>
              <w:rPr>
                <w:color w:val="000000"/>
                <w:sz w:val="20"/>
                <w:szCs w:val="20"/>
              </w:rPr>
              <w:t>738 - 4258</w:t>
            </w:r>
          </w:p>
        </w:tc>
        <w:tc>
          <w:tcPr>
            <w:tcW w:w="944" w:type="dxa"/>
            <w:tcBorders>
              <w:top w:val="nil"/>
              <w:left w:val="nil"/>
              <w:bottom w:val="nil"/>
              <w:right w:val="nil"/>
            </w:tcBorders>
            <w:shd w:val="clear" w:color="auto" w:fill="auto"/>
            <w:noWrap/>
            <w:vAlign w:val="bottom"/>
            <w:hideMark/>
          </w:tcPr>
          <w:p w14:paraId="0A3914A8" w14:textId="77777777" w:rsidR="00BE78A0" w:rsidRDefault="00BE78A0" w:rsidP="00904E44">
            <w:pPr>
              <w:jc w:val="center"/>
              <w:rPr>
                <w:color w:val="000000"/>
                <w:sz w:val="20"/>
                <w:szCs w:val="20"/>
              </w:rPr>
            </w:pPr>
            <w:r>
              <w:rPr>
                <w:color w:val="000000"/>
                <w:sz w:val="20"/>
                <w:szCs w:val="20"/>
              </w:rPr>
              <w:t xml:space="preserve">100 </w:t>
            </w:r>
          </w:p>
        </w:tc>
        <w:tc>
          <w:tcPr>
            <w:tcW w:w="944" w:type="dxa"/>
            <w:tcBorders>
              <w:top w:val="nil"/>
              <w:left w:val="nil"/>
              <w:bottom w:val="nil"/>
              <w:right w:val="single" w:sz="4" w:space="0" w:color="auto"/>
            </w:tcBorders>
            <w:shd w:val="clear" w:color="auto" w:fill="auto"/>
            <w:noWrap/>
            <w:vAlign w:val="bottom"/>
            <w:hideMark/>
          </w:tcPr>
          <w:p w14:paraId="4ADA185E" w14:textId="77777777" w:rsidR="00BE78A0" w:rsidRDefault="00BE78A0" w:rsidP="00904E44">
            <w:pPr>
              <w:jc w:val="center"/>
              <w:rPr>
                <w:color w:val="000000"/>
                <w:sz w:val="20"/>
                <w:szCs w:val="20"/>
              </w:rPr>
            </w:pPr>
            <w:r>
              <w:rPr>
                <w:color w:val="000000"/>
                <w:sz w:val="20"/>
                <w:szCs w:val="20"/>
              </w:rPr>
              <w:t>100</w:t>
            </w:r>
          </w:p>
        </w:tc>
        <w:tc>
          <w:tcPr>
            <w:tcW w:w="935" w:type="dxa"/>
            <w:tcBorders>
              <w:top w:val="nil"/>
              <w:left w:val="nil"/>
              <w:bottom w:val="nil"/>
              <w:right w:val="nil"/>
            </w:tcBorders>
            <w:shd w:val="clear" w:color="auto" w:fill="auto"/>
            <w:vAlign w:val="center"/>
            <w:hideMark/>
          </w:tcPr>
          <w:p w14:paraId="2BE5B5DA" w14:textId="77777777" w:rsidR="00BE78A0" w:rsidRDefault="00BE78A0" w:rsidP="00904E44">
            <w:pPr>
              <w:jc w:val="center"/>
              <w:rPr>
                <w:color w:val="000000"/>
                <w:sz w:val="20"/>
                <w:szCs w:val="20"/>
              </w:rPr>
            </w:pPr>
            <w:r>
              <w:rPr>
                <w:color w:val="000000"/>
                <w:sz w:val="20"/>
                <w:szCs w:val="20"/>
              </w:rPr>
              <w:t>94</w:t>
            </w:r>
          </w:p>
        </w:tc>
        <w:tc>
          <w:tcPr>
            <w:tcW w:w="1385" w:type="dxa"/>
            <w:tcBorders>
              <w:top w:val="nil"/>
              <w:left w:val="nil"/>
              <w:bottom w:val="nil"/>
              <w:right w:val="nil"/>
            </w:tcBorders>
            <w:shd w:val="clear" w:color="auto" w:fill="auto"/>
            <w:noWrap/>
            <w:vAlign w:val="bottom"/>
            <w:hideMark/>
          </w:tcPr>
          <w:p w14:paraId="267E2EA9" w14:textId="77777777" w:rsidR="00BE78A0" w:rsidRDefault="00BE78A0" w:rsidP="00904E44">
            <w:pPr>
              <w:jc w:val="center"/>
              <w:rPr>
                <w:color w:val="000000"/>
                <w:sz w:val="20"/>
                <w:szCs w:val="20"/>
              </w:rPr>
            </w:pPr>
            <w:r>
              <w:rPr>
                <w:color w:val="000000"/>
                <w:sz w:val="20"/>
                <w:szCs w:val="20"/>
              </w:rPr>
              <w:t>140 ± 118</w:t>
            </w:r>
          </w:p>
        </w:tc>
        <w:tc>
          <w:tcPr>
            <w:tcW w:w="1290" w:type="dxa"/>
            <w:tcBorders>
              <w:top w:val="nil"/>
              <w:left w:val="nil"/>
              <w:bottom w:val="nil"/>
              <w:right w:val="nil"/>
            </w:tcBorders>
            <w:shd w:val="clear" w:color="auto" w:fill="auto"/>
            <w:noWrap/>
            <w:vAlign w:val="center"/>
            <w:hideMark/>
          </w:tcPr>
          <w:p w14:paraId="51D0C14A" w14:textId="77777777" w:rsidR="00BE78A0" w:rsidRDefault="00BE78A0" w:rsidP="00904E44">
            <w:pPr>
              <w:jc w:val="center"/>
              <w:rPr>
                <w:color w:val="000000"/>
                <w:sz w:val="20"/>
                <w:szCs w:val="20"/>
              </w:rPr>
            </w:pPr>
            <w:r>
              <w:rPr>
                <w:color w:val="000000"/>
                <w:sz w:val="20"/>
                <w:szCs w:val="20"/>
              </w:rPr>
              <w:t>56 - 314</w:t>
            </w:r>
          </w:p>
        </w:tc>
        <w:tc>
          <w:tcPr>
            <w:tcW w:w="895" w:type="dxa"/>
            <w:tcBorders>
              <w:top w:val="nil"/>
              <w:left w:val="nil"/>
              <w:bottom w:val="nil"/>
              <w:right w:val="nil"/>
            </w:tcBorders>
            <w:shd w:val="clear" w:color="auto" w:fill="auto"/>
            <w:noWrap/>
            <w:vAlign w:val="bottom"/>
            <w:hideMark/>
          </w:tcPr>
          <w:p w14:paraId="5094210D" w14:textId="77777777" w:rsidR="00BE78A0" w:rsidRDefault="00BE78A0" w:rsidP="00904E44">
            <w:pPr>
              <w:jc w:val="center"/>
              <w:rPr>
                <w:color w:val="000000"/>
                <w:sz w:val="20"/>
                <w:szCs w:val="20"/>
              </w:rPr>
            </w:pPr>
            <w:r>
              <w:rPr>
                <w:color w:val="000000"/>
                <w:sz w:val="20"/>
                <w:szCs w:val="20"/>
              </w:rPr>
              <w:t>100</w:t>
            </w:r>
          </w:p>
        </w:tc>
        <w:tc>
          <w:tcPr>
            <w:tcW w:w="895" w:type="dxa"/>
            <w:tcBorders>
              <w:top w:val="nil"/>
              <w:left w:val="nil"/>
              <w:bottom w:val="nil"/>
              <w:right w:val="single" w:sz="8" w:space="0" w:color="auto"/>
            </w:tcBorders>
            <w:shd w:val="clear" w:color="auto" w:fill="auto"/>
            <w:noWrap/>
            <w:vAlign w:val="bottom"/>
            <w:hideMark/>
          </w:tcPr>
          <w:p w14:paraId="5DC4E283" w14:textId="77777777" w:rsidR="00BE78A0" w:rsidRDefault="00BE78A0" w:rsidP="00904E44">
            <w:pPr>
              <w:jc w:val="center"/>
              <w:rPr>
                <w:color w:val="000000"/>
                <w:sz w:val="20"/>
                <w:szCs w:val="20"/>
              </w:rPr>
            </w:pPr>
            <w:r>
              <w:rPr>
                <w:color w:val="000000"/>
                <w:sz w:val="20"/>
                <w:szCs w:val="20"/>
              </w:rPr>
              <w:t>100</w:t>
            </w:r>
          </w:p>
        </w:tc>
      </w:tr>
      <w:tr w:rsidR="00BE78A0" w14:paraId="55599099" w14:textId="77777777" w:rsidTr="00904E44">
        <w:trPr>
          <w:trHeight w:val="255"/>
          <w:jc w:val="center"/>
        </w:trPr>
        <w:tc>
          <w:tcPr>
            <w:tcW w:w="2320" w:type="dxa"/>
            <w:tcBorders>
              <w:top w:val="nil"/>
              <w:left w:val="single" w:sz="8" w:space="0" w:color="auto"/>
              <w:bottom w:val="nil"/>
              <w:right w:val="single" w:sz="8" w:space="0" w:color="auto"/>
            </w:tcBorders>
            <w:shd w:val="clear" w:color="auto" w:fill="auto"/>
            <w:noWrap/>
            <w:vAlign w:val="bottom"/>
            <w:hideMark/>
          </w:tcPr>
          <w:p w14:paraId="622DDC87" w14:textId="77777777" w:rsidR="00BE78A0" w:rsidRDefault="00BE78A0" w:rsidP="00904E44">
            <w:pPr>
              <w:rPr>
                <w:color w:val="000000"/>
                <w:sz w:val="20"/>
                <w:szCs w:val="20"/>
              </w:rPr>
            </w:pPr>
            <w:r>
              <w:rPr>
                <w:color w:val="000000"/>
                <w:sz w:val="20"/>
                <w:szCs w:val="20"/>
              </w:rPr>
              <w:t>Atorvastatine</w:t>
            </w:r>
          </w:p>
        </w:tc>
        <w:tc>
          <w:tcPr>
            <w:tcW w:w="986" w:type="dxa"/>
            <w:tcBorders>
              <w:top w:val="nil"/>
              <w:left w:val="nil"/>
              <w:bottom w:val="nil"/>
              <w:right w:val="nil"/>
            </w:tcBorders>
            <w:shd w:val="clear" w:color="auto" w:fill="auto"/>
            <w:vAlign w:val="center"/>
            <w:hideMark/>
          </w:tcPr>
          <w:p w14:paraId="1471FEF0" w14:textId="77777777" w:rsidR="00BE78A0" w:rsidRDefault="00BE78A0" w:rsidP="00904E44">
            <w:pPr>
              <w:jc w:val="center"/>
              <w:rPr>
                <w:color w:val="000000"/>
                <w:sz w:val="20"/>
                <w:szCs w:val="20"/>
              </w:rPr>
            </w:pPr>
            <w:r>
              <w:rPr>
                <w:color w:val="000000"/>
                <w:sz w:val="20"/>
                <w:szCs w:val="20"/>
              </w:rPr>
              <w:t>139</w:t>
            </w:r>
          </w:p>
        </w:tc>
        <w:tc>
          <w:tcPr>
            <w:tcW w:w="1372" w:type="dxa"/>
            <w:tcBorders>
              <w:top w:val="nil"/>
              <w:left w:val="nil"/>
              <w:bottom w:val="nil"/>
              <w:right w:val="nil"/>
            </w:tcBorders>
            <w:shd w:val="clear" w:color="auto" w:fill="auto"/>
            <w:vAlign w:val="center"/>
            <w:hideMark/>
          </w:tcPr>
          <w:p w14:paraId="744DF322" w14:textId="77777777" w:rsidR="00BE78A0" w:rsidRDefault="00BE78A0" w:rsidP="00904E44">
            <w:pPr>
              <w:jc w:val="center"/>
              <w:rPr>
                <w:color w:val="000000"/>
                <w:sz w:val="20"/>
                <w:szCs w:val="20"/>
              </w:rPr>
            </w:pPr>
            <w:r>
              <w:rPr>
                <w:color w:val="000000"/>
                <w:sz w:val="20"/>
                <w:szCs w:val="20"/>
              </w:rPr>
              <w:t>137 ± 49</w:t>
            </w:r>
          </w:p>
        </w:tc>
        <w:tc>
          <w:tcPr>
            <w:tcW w:w="1469" w:type="dxa"/>
            <w:tcBorders>
              <w:top w:val="nil"/>
              <w:left w:val="nil"/>
              <w:bottom w:val="nil"/>
              <w:right w:val="nil"/>
            </w:tcBorders>
            <w:shd w:val="clear" w:color="auto" w:fill="auto"/>
            <w:noWrap/>
            <w:vAlign w:val="center"/>
            <w:hideMark/>
          </w:tcPr>
          <w:p w14:paraId="6D755729" w14:textId="77777777" w:rsidR="00BE78A0" w:rsidRDefault="00BE78A0" w:rsidP="00904E44">
            <w:pPr>
              <w:jc w:val="center"/>
              <w:rPr>
                <w:color w:val="000000"/>
                <w:sz w:val="20"/>
                <w:szCs w:val="20"/>
              </w:rPr>
            </w:pPr>
            <w:r>
              <w:rPr>
                <w:color w:val="000000"/>
                <w:sz w:val="20"/>
                <w:szCs w:val="20"/>
              </w:rPr>
              <w:t>89 - 184</w:t>
            </w:r>
          </w:p>
        </w:tc>
        <w:tc>
          <w:tcPr>
            <w:tcW w:w="944" w:type="dxa"/>
            <w:tcBorders>
              <w:top w:val="nil"/>
              <w:left w:val="nil"/>
              <w:bottom w:val="nil"/>
              <w:right w:val="nil"/>
            </w:tcBorders>
            <w:shd w:val="clear" w:color="auto" w:fill="auto"/>
            <w:noWrap/>
            <w:vAlign w:val="bottom"/>
            <w:hideMark/>
          </w:tcPr>
          <w:p w14:paraId="499DAAD1" w14:textId="77777777" w:rsidR="00BE78A0" w:rsidRDefault="00BE78A0" w:rsidP="00904E44">
            <w:pPr>
              <w:jc w:val="center"/>
              <w:rPr>
                <w:color w:val="000000"/>
                <w:sz w:val="20"/>
                <w:szCs w:val="20"/>
              </w:rPr>
            </w:pPr>
            <w:r>
              <w:rPr>
                <w:color w:val="000000"/>
                <w:sz w:val="20"/>
                <w:szCs w:val="20"/>
              </w:rPr>
              <w:t>100</w:t>
            </w:r>
          </w:p>
        </w:tc>
        <w:tc>
          <w:tcPr>
            <w:tcW w:w="944" w:type="dxa"/>
            <w:tcBorders>
              <w:top w:val="nil"/>
              <w:left w:val="nil"/>
              <w:bottom w:val="nil"/>
              <w:right w:val="single" w:sz="4" w:space="0" w:color="auto"/>
            </w:tcBorders>
            <w:shd w:val="clear" w:color="auto" w:fill="auto"/>
            <w:noWrap/>
            <w:vAlign w:val="bottom"/>
            <w:hideMark/>
          </w:tcPr>
          <w:p w14:paraId="40AEF58F" w14:textId="77777777" w:rsidR="00BE78A0" w:rsidRDefault="00BE78A0" w:rsidP="00904E44">
            <w:pPr>
              <w:jc w:val="center"/>
              <w:rPr>
                <w:color w:val="000000"/>
                <w:sz w:val="20"/>
                <w:szCs w:val="20"/>
              </w:rPr>
            </w:pPr>
            <w:r>
              <w:rPr>
                <w:color w:val="000000"/>
                <w:sz w:val="20"/>
                <w:szCs w:val="20"/>
              </w:rPr>
              <w:t>100</w:t>
            </w:r>
          </w:p>
        </w:tc>
        <w:tc>
          <w:tcPr>
            <w:tcW w:w="935" w:type="dxa"/>
            <w:tcBorders>
              <w:top w:val="nil"/>
              <w:left w:val="nil"/>
              <w:bottom w:val="nil"/>
              <w:right w:val="nil"/>
            </w:tcBorders>
            <w:shd w:val="clear" w:color="auto" w:fill="auto"/>
            <w:vAlign w:val="center"/>
            <w:hideMark/>
          </w:tcPr>
          <w:p w14:paraId="130F3C6E" w14:textId="77777777" w:rsidR="00BE78A0" w:rsidRDefault="00BE78A0" w:rsidP="00904E44">
            <w:pPr>
              <w:jc w:val="center"/>
              <w:rPr>
                <w:color w:val="000000"/>
                <w:sz w:val="20"/>
                <w:szCs w:val="20"/>
              </w:rPr>
            </w:pPr>
            <w:r>
              <w:rPr>
                <w:color w:val="000000"/>
                <w:sz w:val="20"/>
                <w:szCs w:val="20"/>
              </w:rPr>
              <w:t>n.d.</w:t>
            </w:r>
          </w:p>
        </w:tc>
        <w:tc>
          <w:tcPr>
            <w:tcW w:w="1385" w:type="dxa"/>
            <w:tcBorders>
              <w:top w:val="nil"/>
              <w:left w:val="nil"/>
              <w:bottom w:val="nil"/>
              <w:right w:val="nil"/>
            </w:tcBorders>
            <w:shd w:val="clear" w:color="auto" w:fill="auto"/>
            <w:vAlign w:val="center"/>
            <w:hideMark/>
          </w:tcPr>
          <w:p w14:paraId="4A8DF465" w14:textId="77777777" w:rsidR="00BE78A0" w:rsidRDefault="00BE78A0" w:rsidP="00904E44">
            <w:pPr>
              <w:jc w:val="center"/>
              <w:rPr>
                <w:color w:val="000000"/>
                <w:sz w:val="20"/>
                <w:szCs w:val="20"/>
              </w:rPr>
            </w:pPr>
            <w:r>
              <w:rPr>
                <w:color w:val="000000"/>
                <w:sz w:val="20"/>
                <w:szCs w:val="20"/>
              </w:rPr>
              <w:t>n.d.</w:t>
            </w:r>
          </w:p>
        </w:tc>
        <w:tc>
          <w:tcPr>
            <w:tcW w:w="1290" w:type="dxa"/>
            <w:tcBorders>
              <w:top w:val="nil"/>
              <w:left w:val="nil"/>
              <w:bottom w:val="nil"/>
              <w:right w:val="nil"/>
            </w:tcBorders>
            <w:shd w:val="clear" w:color="auto" w:fill="auto"/>
            <w:vAlign w:val="center"/>
            <w:hideMark/>
          </w:tcPr>
          <w:p w14:paraId="42E59584" w14:textId="77777777" w:rsidR="00BE78A0" w:rsidRDefault="00BE78A0" w:rsidP="00904E44">
            <w:pPr>
              <w:jc w:val="center"/>
              <w:rPr>
                <w:color w:val="000000"/>
                <w:sz w:val="20"/>
                <w:szCs w:val="20"/>
              </w:rPr>
            </w:pPr>
            <w:r>
              <w:rPr>
                <w:color w:val="000000"/>
                <w:sz w:val="20"/>
                <w:szCs w:val="20"/>
              </w:rPr>
              <w:t>n.d.</w:t>
            </w:r>
          </w:p>
        </w:tc>
        <w:tc>
          <w:tcPr>
            <w:tcW w:w="895" w:type="dxa"/>
            <w:tcBorders>
              <w:top w:val="nil"/>
              <w:left w:val="nil"/>
              <w:bottom w:val="nil"/>
              <w:right w:val="nil"/>
            </w:tcBorders>
            <w:shd w:val="clear" w:color="auto" w:fill="auto"/>
            <w:noWrap/>
            <w:vAlign w:val="bottom"/>
            <w:hideMark/>
          </w:tcPr>
          <w:p w14:paraId="7CA5C616" w14:textId="77777777" w:rsidR="00BE78A0" w:rsidRDefault="00BE78A0" w:rsidP="00904E44">
            <w:pPr>
              <w:jc w:val="center"/>
              <w:rPr>
                <w:color w:val="000000"/>
                <w:sz w:val="20"/>
                <w:szCs w:val="20"/>
              </w:rPr>
            </w:pPr>
            <w:r>
              <w:rPr>
                <w:color w:val="000000"/>
                <w:sz w:val="20"/>
                <w:szCs w:val="20"/>
              </w:rPr>
              <w:t>0</w:t>
            </w:r>
          </w:p>
        </w:tc>
        <w:tc>
          <w:tcPr>
            <w:tcW w:w="895" w:type="dxa"/>
            <w:tcBorders>
              <w:top w:val="nil"/>
              <w:left w:val="nil"/>
              <w:bottom w:val="nil"/>
              <w:right w:val="single" w:sz="8" w:space="0" w:color="auto"/>
            </w:tcBorders>
            <w:shd w:val="clear" w:color="auto" w:fill="auto"/>
            <w:noWrap/>
            <w:vAlign w:val="bottom"/>
            <w:hideMark/>
          </w:tcPr>
          <w:p w14:paraId="7EAD31B9" w14:textId="77777777" w:rsidR="00BE78A0" w:rsidRDefault="00BE78A0" w:rsidP="00904E44">
            <w:pPr>
              <w:jc w:val="center"/>
              <w:rPr>
                <w:color w:val="000000"/>
                <w:sz w:val="20"/>
                <w:szCs w:val="20"/>
              </w:rPr>
            </w:pPr>
            <w:r>
              <w:rPr>
                <w:color w:val="000000"/>
                <w:sz w:val="20"/>
                <w:szCs w:val="20"/>
              </w:rPr>
              <w:t>0</w:t>
            </w:r>
          </w:p>
        </w:tc>
      </w:tr>
      <w:tr w:rsidR="00BE78A0" w14:paraId="6BD885E9" w14:textId="77777777" w:rsidTr="00904E44">
        <w:trPr>
          <w:trHeight w:val="255"/>
          <w:jc w:val="center"/>
        </w:trPr>
        <w:tc>
          <w:tcPr>
            <w:tcW w:w="2320" w:type="dxa"/>
            <w:tcBorders>
              <w:top w:val="nil"/>
              <w:left w:val="single" w:sz="8" w:space="0" w:color="auto"/>
              <w:bottom w:val="nil"/>
              <w:right w:val="single" w:sz="8" w:space="0" w:color="auto"/>
            </w:tcBorders>
            <w:shd w:val="clear" w:color="auto" w:fill="auto"/>
            <w:noWrap/>
            <w:vAlign w:val="bottom"/>
            <w:hideMark/>
          </w:tcPr>
          <w:p w14:paraId="680D2A4D" w14:textId="77777777" w:rsidR="00BE78A0" w:rsidRDefault="00BE78A0" w:rsidP="00904E44">
            <w:pPr>
              <w:rPr>
                <w:color w:val="000000"/>
                <w:sz w:val="20"/>
                <w:szCs w:val="20"/>
              </w:rPr>
            </w:pPr>
            <w:r>
              <w:rPr>
                <w:color w:val="000000"/>
                <w:sz w:val="20"/>
                <w:szCs w:val="20"/>
              </w:rPr>
              <w:t>Azithromycin</w:t>
            </w:r>
          </w:p>
        </w:tc>
        <w:tc>
          <w:tcPr>
            <w:tcW w:w="986" w:type="dxa"/>
            <w:tcBorders>
              <w:top w:val="nil"/>
              <w:left w:val="nil"/>
              <w:bottom w:val="nil"/>
              <w:right w:val="nil"/>
            </w:tcBorders>
            <w:shd w:val="clear" w:color="auto" w:fill="auto"/>
            <w:vAlign w:val="center"/>
            <w:hideMark/>
          </w:tcPr>
          <w:p w14:paraId="5C1CBB51" w14:textId="77777777" w:rsidR="00BE78A0" w:rsidRDefault="00BE78A0" w:rsidP="00904E44">
            <w:pPr>
              <w:jc w:val="center"/>
              <w:rPr>
                <w:color w:val="000000"/>
                <w:sz w:val="20"/>
                <w:szCs w:val="20"/>
              </w:rPr>
            </w:pPr>
            <w:r>
              <w:rPr>
                <w:color w:val="000000"/>
                <w:sz w:val="20"/>
                <w:szCs w:val="20"/>
              </w:rPr>
              <w:t>103</w:t>
            </w:r>
          </w:p>
        </w:tc>
        <w:tc>
          <w:tcPr>
            <w:tcW w:w="1372" w:type="dxa"/>
            <w:tcBorders>
              <w:top w:val="nil"/>
              <w:left w:val="nil"/>
              <w:bottom w:val="nil"/>
              <w:right w:val="nil"/>
            </w:tcBorders>
            <w:shd w:val="clear" w:color="auto" w:fill="auto"/>
            <w:vAlign w:val="center"/>
            <w:hideMark/>
          </w:tcPr>
          <w:p w14:paraId="554AE91E" w14:textId="77777777" w:rsidR="00BE78A0" w:rsidRDefault="00BE78A0" w:rsidP="00904E44">
            <w:pPr>
              <w:jc w:val="center"/>
              <w:rPr>
                <w:color w:val="000000"/>
                <w:sz w:val="20"/>
                <w:szCs w:val="20"/>
              </w:rPr>
            </w:pPr>
            <w:r>
              <w:rPr>
                <w:color w:val="000000"/>
                <w:sz w:val="20"/>
                <w:szCs w:val="20"/>
              </w:rPr>
              <w:t>122 ± 54</w:t>
            </w:r>
          </w:p>
        </w:tc>
        <w:tc>
          <w:tcPr>
            <w:tcW w:w="1469" w:type="dxa"/>
            <w:tcBorders>
              <w:top w:val="nil"/>
              <w:left w:val="nil"/>
              <w:bottom w:val="nil"/>
              <w:right w:val="nil"/>
            </w:tcBorders>
            <w:shd w:val="clear" w:color="auto" w:fill="auto"/>
            <w:noWrap/>
            <w:vAlign w:val="center"/>
            <w:hideMark/>
          </w:tcPr>
          <w:p w14:paraId="35DE03CF" w14:textId="77777777" w:rsidR="00BE78A0" w:rsidRDefault="00BE78A0" w:rsidP="00904E44">
            <w:pPr>
              <w:jc w:val="center"/>
              <w:rPr>
                <w:color w:val="000000"/>
                <w:sz w:val="20"/>
                <w:szCs w:val="20"/>
              </w:rPr>
            </w:pPr>
            <w:r>
              <w:rPr>
                <w:color w:val="000000"/>
                <w:sz w:val="20"/>
                <w:szCs w:val="20"/>
              </w:rPr>
              <w:t>83 - 198</w:t>
            </w:r>
          </w:p>
        </w:tc>
        <w:tc>
          <w:tcPr>
            <w:tcW w:w="944" w:type="dxa"/>
            <w:tcBorders>
              <w:top w:val="nil"/>
              <w:left w:val="nil"/>
              <w:bottom w:val="nil"/>
              <w:right w:val="nil"/>
            </w:tcBorders>
            <w:shd w:val="clear" w:color="auto" w:fill="auto"/>
            <w:noWrap/>
            <w:vAlign w:val="bottom"/>
            <w:hideMark/>
          </w:tcPr>
          <w:p w14:paraId="2144E2DC" w14:textId="77777777" w:rsidR="00BE78A0" w:rsidRDefault="00BE78A0" w:rsidP="00904E44">
            <w:pPr>
              <w:jc w:val="center"/>
              <w:rPr>
                <w:color w:val="000000"/>
                <w:sz w:val="20"/>
                <w:szCs w:val="20"/>
              </w:rPr>
            </w:pPr>
            <w:r>
              <w:rPr>
                <w:color w:val="000000"/>
                <w:sz w:val="20"/>
                <w:szCs w:val="20"/>
              </w:rPr>
              <w:t>100</w:t>
            </w:r>
          </w:p>
        </w:tc>
        <w:tc>
          <w:tcPr>
            <w:tcW w:w="944" w:type="dxa"/>
            <w:tcBorders>
              <w:top w:val="nil"/>
              <w:left w:val="nil"/>
              <w:bottom w:val="nil"/>
              <w:right w:val="single" w:sz="4" w:space="0" w:color="auto"/>
            </w:tcBorders>
            <w:shd w:val="clear" w:color="auto" w:fill="auto"/>
            <w:noWrap/>
            <w:vAlign w:val="bottom"/>
            <w:hideMark/>
          </w:tcPr>
          <w:p w14:paraId="6ABFD069" w14:textId="77777777" w:rsidR="00BE78A0" w:rsidRDefault="00BE78A0" w:rsidP="00904E44">
            <w:pPr>
              <w:jc w:val="center"/>
              <w:rPr>
                <w:color w:val="000000"/>
                <w:sz w:val="20"/>
                <w:szCs w:val="20"/>
              </w:rPr>
            </w:pPr>
            <w:r>
              <w:rPr>
                <w:color w:val="000000"/>
                <w:sz w:val="20"/>
                <w:szCs w:val="20"/>
              </w:rPr>
              <w:t>100</w:t>
            </w:r>
          </w:p>
        </w:tc>
        <w:tc>
          <w:tcPr>
            <w:tcW w:w="935" w:type="dxa"/>
            <w:tcBorders>
              <w:top w:val="nil"/>
              <w:left w:val="nil"/>
              <w:bottom w:val="nil"/>
              <w:right w:val="nil"/>
            </w:tcBorders>
            <w:shd w:val="clear" w:color="auto" w:fill="auto"/>
            <w:vAlign w:val="center"/>
            <w:hideMark/>
          </w:tcPr>
          <w:p w14:paraId="5BAB38B7" w14:textId="77777777" w:rsidR="00BE78A0" w:rsidRDefault="00BE78A0" w:rsidP="00904E44">
            <w:pPr>
              <w:jc w:val="center"/>
              <w:rPr>
                <w:color w:val="000000"/>
                <w:sz w:val="20"/>
                <w:szCs w:val="20"/>
              </w:rPr>
            </w:pPr>
            <w:r>
              <w:rPr>
                <w:color w:val="000000"/>
                <w:sz w:val="20"/>
                <w:szCs w:val="20"/>
              </w:rPr>
              <w:t>24</w:t>
            </w:r>
          </w:p>
        </w:tc>
        <w:tc>
          <w:tcPr>
            <w:tcW w:w="1385" w:type="dxa"/>
            <w:tcBorders>
              <w:top w:val="nil"/>
              <w:left w:val="nil"/>
              <w:bottom w:val="nil"/>
              <w:right w:val="nil"/>
            </w:tcBorders>
            <w:shd w:val="clear" w:color="auto" w:fill="auto"/>
            <w:noWrap/>
            <w:vAlign w:val="bottom"/>
            <w:hideMark/>
          </w:tcPr>
          <w:p w14:paraId="52ABA5E3" w14:textId="77777777" w:rsidR="00BE78A0" w:rsidRDefault="00BE78A0" w:rsidP="00904E44">
            <w:pPr>
              <w:jc w:val="center"/>
              <w:rPr>
                <w:color w:val="000000"/>
                <w:sz w:val="20"/>
                <w:szCs w:val="20"/>
              </w:rPr>
            </w:pPr>
            <w:r>
              <w:rPr>
                <w:color w:val="000000"/>
                <w:sz w:val="20"/>
                <w:szCs w:val="20"/>
              </w:rPr>
              <w:t>39 ± 35</w:t>
            </w:r>
          </w:p>
        </w:tc>
        <w:tc>
          <w:tcPr>
            <w:tcW w:w="1290" w:type="dxa"/>
            <w:tcBorders>
              <w:top w:val="nil"/>
              <w:left w:val="nil"/>
              <w:bottom w:val="nil"/>
              <w:right w:val="nil"/>
            </w:tcBorders>
            <w:shd w:val="clear" w:color="auto" w:fill="auto"/>
            <w:noWrap/>
            <w:vAlign w:val="center"/>
            <w:hideMark/>
          </w:tcPr>
          <w:p w14:paraId="1E07D467" w14:textId="77777777" w:rsidR="00BE78A0" w:rsidRDefault="00BE78A0" w:rsidP="00904E44">
            <w:pPr>
              <w:jc w:val="center"/>
              <w:rPr>
                <w:color w:val="000000"/>
                <w:sz w:val="20"/>
                <w:szCs w:val="20"/>
              </w:rPr>
            </w:pPr>
            <w:r>
              <w:rPr>
                <w:color w:val="000000"/>
                <w:sz w:val="20"/>
                <w:szCs w:val="20"/>
              </w:rPr>
              <w:t>18 - 91</w:t>
            </w:r>
          </w:p>
        </w:tc>
        <w:tc>
          <w:tcPr>
            <w:tcW w:w="895" w:type="dxa"/>
            <w:tcBorders>
              <w:top w:val="nil"/>
              <w:left w:val="nil"/>
              <w:bottom w:val="nil"/>
              <w:right w:val="nil"/>
            </w:tcBorders>
            <w:shd w:val="clear" w:color="auto" w:fill="auto"/>
            <w:noWrap/>
            <w:vAlign w:val="bottom"/>
            <w:hideMark/>
          </w:tcPr>
          <w:p w14:paraId="2D6C2C37" w14:textId="77777777" w:rsidR="00BE78A0" w:rsidRDefault="00BE78A0" w:rsidP="00904E44">
            <w:pPr>
              <w:jc w:val="center"/>
              <w:rPr>
                <w:color w:val="000000"/>
                <w:sz w:val="20"/>
                <w:szCs w:val="20"/>
              </w:rPr>
            </w:pPr>
            <w:r>
              <w:rPr>
                <w:color w:val="000000"/>
                <w:sz w:val="20"/>
                <w:szCs w:val="20"/>
              </w:rPr>
              <w:t>100</w:t>
            </w:r>
          </w:p>
        </w:tc>
        <w:tc>
          <w:tcPr>
            <w:tcW w:w="895" w:type="dxa"/>
            <w:tcBorders>
              <w:top w:val="nil"/>
              <w:left w:val="nil"/>
              <w:bottom w:val="nil"/>
              <w:right w:val="single" w:sz="8" w:space="0" w:color="auto"/>
            </w:tcBorders>
            <w:shd w:val="clear" w:color="auto" w:fill="auto"/>
            <w:noWrap/>
            <w:vAlign w:val="bottom"/>
            <w:hideMark/>
          </w:tcPr>
          <w:p w14:paraId="29E907AF" w14:textId="77777777" w:rsidR="00BE78A0" w:rsidRDefault="00BE78A0" w:rsidP="00904E44">
            <w:pPr>
              <w:jc w:val="center"/>
              <w:rPr>
                <w:color w:val="000000"/>
                <w:sz w:val="20"/>
                <w:szCs w:val="20"/>
              </w:rPr>
            </w:pPr>
            <w:r>
              <w:rPr>
                <w:color w:val="000000"/>
                <w:sz w:val="20"/>
                <w:szCs w:val="20"/>
              </w:rPr>
              <w:t>100</w:t>
            </w:r>
          </w:p>
        </w:tc>
      </w:tr>
      <w:tr w:rsidR="00BE78A0" w14:paraId="12D6F515" w14:textId="77777777" w:rsidTr="00904E44">
        <w:trPr>
          <w:trHeight w:val="255"/>
          <w:jc w:val="center"/>
        </w:trPr>
        <w:tc>
          <w:tcPr>
            <w:tcW w:w="2320" w:type="dxa"/>
            <w:tcBorders>
              <w:top w:val="nil"/>
              <w:left w:val="single" w:sz="8" w:space="0" w:color="auto"/>
              <w:bottom w:val="nil"/>
              <w:right w:val="single" w:sz="8" w:space="0" w:color="auto"/>
            </w:tcBorders>
            <w:shd w:val="clear" w:color="auto" w:fill="auto"/>
            <w:noWrap/>
            <w:vAlign w:val="bottom"/>
            <w:hideMark/>
          </w:tcPr>
          <w:p w14:paraId="6C962478" w14:textId="77777777" w:rsidR="00BE78A0" w:rsidRDefault="00BE78A0" w:rsidP="00904E44">
            <w:pPr>
              <w:rPr>
                <w:color w:val="000000"/>
                <w:sz w:val="20"/>
                <w:szCs w:val="20"/>
              </w:rPr>
            </w:pPr>
            <w:r>
              <w:rPr>
                <w:color w:val="000000"/>
                <w:sz w:val="20"/>
                <w:szCs w:val="20"/>
              </w:rPr>
              <w:t>Carbamazepine</w:t>
            </w:r>
          </w:p>
        </w:tc>
        <w:tc>
          <w:tcPr>
            <w:tcW w:w="986" w:type="dxa"/>
            <w:tcBorders>
              <w:top w:val="nil"/>
              <w:left w:val="nil"/>
              <w:bottom w:val="nil"/>
              <w:right w:val="nil"/>
            </w:tcBorders>
            <w:shd w:val="clear" w:color="auto" w:fill="auto"/>
            <w:vAlign w:val="center"/>
            <w:hideMark/>
          </w:tcPr>
          <w:p w14:paraId="5701EDED" w14:textId="77777777" w:rsidR="00BE78A0" w:rsidRDefault="00BE78A0" w:rsidP="00904E44">
            <w:pPr>
              <w:jc w:val="center"/>
              <w:rPr>
                <w:color w:val="000000"/>
                <w:sz w:val="20"/>
                <w:szCs w:val="20"/>
              </w:rPr>
            </w:pPr>
            <w:r>
              <w:rPr>
                <w:color w:val="000000"/>
                <w:sz w:val="20"/>
                <w:szCs w:val="20"/>
              </w:rPr>
              <w:t>32</w:t>
            </w:r>
          </w:p>
        </w:tc>
        <w:tc>
          <w:tcPr>
            <w:tcW w:w="1372" w:type="dxa"/>
            <w:tcBorders>
              <w:top w:val="nil"/>
              <w:left w:val="nil"/>
              <w:bottom w:val="nil"/>
              <w:right w:val="nil"/>
            </w:tcBorders>
            <w:shd w:val="clear" w:color="auto" w:fill="auto"/>
            <w:vAlign w:val="center"/>
            <w:hideMark/>
          </w:tcPr>
          <w:p w14:paraId="00119151" w14:textId="77777777" w:rsidR="00BE78A0" w:rsidRDefault="00BE78A0" w:rsidP="00904E44">
            <w:pPr>
              <w:jc w:val="center"/>
              <w:rPr>
                <w:color w:val="000000"/>
                <w:sz w:val="20"/>
                <w:szCs w:val="20"/>
              </w:rPr>
            </w:pPr>
            <w:r>
              <w:rPr>
                <w:color w:val="000000"/>
                <w:sz w:val="20"/>
                <w:szCs w:val="20"/>
              </w:rPr>
              <w:t>32 ± 12</w:t>
            </w:r>
          </w:p>
        </w:tc>
        <w:tc>
          <w:tcPr>
            <w:tcW w:w="1469" w:type="dxa"/>
            <w:tcBorders>
              <w:top w:val="nil"/>
              <w:left w:val="nil"/>
              <w:bottom w:val="nil"/>
              <w:right w:val="nil"/>
            </w:tcBorders>
            <w:shd w:val="clear" w:color="auto" w:fill="auto"/>
            <w:noWrap/>
            <w:vAlign w:val="center"/>
            <w:hideMark/>
          </w:tcPr>
          <w:p w14:paraId="3D007956" w14:textId="77777777" w:rsidR="00BE78A0" w:rsidRDefault="00BE78A0" w:rsidP="00904E44">
            <w:pPr>
              <w:jc w:val="center"/>
              <w:rPr>
                <w:color w:val="000000"/>
                <w:sz w:val="20"/>
                <w:szCs w:val="20"/>
              </w:rPr>
            </w:pPr>
            <w:r>
              <w:rPr>
                <w:color w:val="000000"/>
                <w:sz w:val="20"/>
                <w:szCs w:val="20"/>
              </w:rPr>
              <w:t>19 - 45</w:t>
            </w:r>
          </w:p>
        </w:tc>
        <w:tc>
          <w:tcPr>
            <w:tcW w:w="944" w:type="dxa"/>
            <w:tcBorders>
              <w:top w:val="nil"/>
              <w:left w:val="nil"/>
              <w:bottom w:val="nil"/>
              <w:right w:val="nil"/>
            </w:tcBorders>
            <w:shd w:val="clear" w:color="auto" w:fill="auto"/>
            <w:noWrap/>
            <w:vAlign w:val="bottom"/>
            <w:hideMark/>
          </w:tcPr>
          <w:p w14:paraId="563BB8D3" w14:textId="77777777" w:rsidR="00BE78A0" w:rsidRDefault="00BE78A0" w:rsidP="00904E44">
            <w:pPr>
              <w:jc w:val="center"/>
              <w:rPr>
                <w:color w:val="000000"/>
                <w:sz w:val="20"/>
                <w:szCs w:val="20"/>
              </w:rPr>
            </w:pPr>
            <w:r>
              <w:rPr>
                <w:color w:val="000000"/>
                <w:sz w:val="20"/>
                <w:szCs w:val="20"/>
              </w:rPr>
              <w:t>100</w:t>
            </w:r>
          </w:p>
        </w:tc>
        <w:tc>
          <w:tcPr>
            <w:tcW w:w="944" w:type="dxa"/>
            <w:tcBorders>
              <w:top w:val="nil"/>
              <w:left w:val="nil"/>
              <w:bottom w:val="nil"/>
              <w:right w:val="single" w:sz="4" w:space="0" w:color="auto"/>
            </w:tcBorders>
            <w:shd w:val="clear" w:color="auto" w:fill="auto"/>
            <w:noWrap/>
            <w:vAlign w:val="bottom"/>
            <w:hideMark/>
          </w:tcPr>
          <w:p w14:paraId="4C2E634C" w14:textId="77777777" w:rsidR="00BE78A0" w:rsidRDefault="00BE78A0" w:rsidP="00904E44">
            <w:pPr>
              <w:jc w:val="center"/>
              <w:rPr>
                <w:color w:val="000000"/>
                <w:sz w:val="20"/>
                <w:szCs w:val="20"/>
              </w:rPr>
            </w:pPr>
            <w:r>
              <w:rPr>
                <w:color w:val="000000"/>
                <w:sz w:val="20"/>
                <w:szCs w:val="20"/>
              </w:rPr>
              <w:t>100</w:t>
            </w:r>
          </w:p>
        </w:tc>
        <w:tc>
          <w:tcPr>
            <w:tcW w:w="935" w:type="dxa"/>
            <w:tcBorders>
              <w:top w:val="nil"/>
              <w:left w:val="nil"/>
              <w:bottom w:val="nil"/>
              <w:right w:val="nil"/>
            </w:tcBorders>
            <w:shd w:val="clear" w:color="auto" w:fill="auto"/>
            <w:vAlign w:val="center"/>
            <w:hideMark/>
          </w:tcPr>
          <w:p w14:paraId="2AA442FC" w14:textId="77777777" w:rsidR="00BE78A0" w:rsidRDefault="00BE78A0" w:rsidP="00904E44">
            <w:pPr>
              <w:jc w:val="center"/>
              <w:rPr>
                <w:color w:val="000000"/>
                <w:sz w:val="20"/>
                <w:szCs w:val="20"/>
              </w:rPr>
            </w:pPr>
            <w:r>
              <w:rPr>
                <w:color w:val="000000"/>
                <w:sz w:val="20"/>
                <w:szCs w:val="20"/>
              </w:rPr>
              <w:t>55</w:t>
            </w:r>
          </w:p>
        </w:tc>
        <w:tc>
          <w:tcPr>
            <w:tcW w:w="1385" w:type="dxa"/>
            <w:tcBorders>
              <w:top w:val="nil"/>
              <w:left w:val="nil"/>
              <w:bottom w:val="nil"/>
              <w:right w:val="nil"/>
            </w:tcBorders>
            <w:shd w:val="clear" w:color="auto" w:fill="auto"/>
            <w:noWrap/>
            <w:vAlign w:val="bottom"/>
            <w:hideMark/>
          </w:tcPr>
          <w:p w14:paraId="7AAA985B" w14:textId="77777777" w:rsidR="00BE78A0" w:rsidRDefault="00BE78A0" w:rsidP="00904E44">
            <w:pPr>
              <w:jc w:val="center"/>
              <w:rPr>
                <w:color w:val="000000"/>
                <w:sz w:val="20"/>
                <w:szCs w:val="20"/>
              </w:rPr>
            </w:pPr>
            <w:r>
              <w:rPr>
                <w:color w:val="000000"/>
                <w:sz w:val="20"/>
                <w:szCs w:val="20"/>
              </w:rPr>
              <w:t>51 ± 13</w:t>
            </w:r>
          </w:p>
        </w:tc>
        <w:tc>
          <w:tcPr>
            <w:tcW w:w="1290" w:type="dxa"/>
            <w:tcBorders>
              <w:top w:val="nil"/>
              <w:left w:val="nil"/>
              <w:bottom w:val="nil"/>
              <w:right w:val="nil"/>
            </w:tcBorders>
            <w:shd w:val="clear" w:color="auto" w:fill="auto"/>
            <w:noWrap/>
            <w:vAlign w:val="center"/>
            <w:hideMark/>
          </w:tcPr>
          <w:p w14:paraId="7DA3E0F4" w14:textId="77777777" w:rsidR="00BE78A0" w:rsidRDefault="00BE78A0" w:rsidP="00904E44">
            <w:pPr>
              <w:jc w:val="center"/>
              <w:rPr>
                <w:color w:val="000000"/>
                <w:sz w:val="20"/>
                <w:szCs w:val="20"/>
              </w:rPr>
            </w:pPr>
            <w:r>
              <w:rPr>
                <w:color w:val="000000"/>
                <w:sz w:val="20"/>
                <w:szCs w:val="20"/>
              </w:rPr>
              <w:t>32 - 63</w:t>
            </w:r>
          </w:p>
        </w:tc>
        <w:tc>
          <w:tcPr>
            <w:tcW w:w="895" w:type="dxa"/>
            <w:tcBorders>
              <w:top w:val="nil"/>
              <w:left w:val="nil"/>
              <w:bottom w:val="nil"/>
              <w:right w:val="nil"/>
            </w:tcBorders>
            <w:shd w:val="clear" w:color="auto" w:fill="auto"/>
            <w:noWrap/>
            <w:vAlign w:val="bottom"/>
            <w:hideMark/>
          </w:tcPr>
          <w:p w14:paraId="12F9E143" w14:textId="77777777" w:rsidR="00BE78A0" w:rsidRDefault="00BE78A0" w:rsidP="00904E44">
            <w:pPr>
              <w:jc w:val="center"/>
              <w:rPr>
                <w:color w:val="000000"/>
                <w:sz w:val="20"/>
                <w:szCs w:val="20"/>
              </w:rPr>
            </w:pPr>
            <w:r>
              <w:rPr>
                <w:color w:val="000000"/>
                <w:sz w:val="20"/>
                <w:szCs w:val="20"/>
              </w:rPr>
              <w:t>100</w:t>
            </w:r>
          </w:p>
        </w:tc>
        <w:tc>
          <w:tcPr>
            <w:tcW w:w="895" w:type="dxa"/>
            <w:tcBorders>
              <w:top w:val="nil"/>
              <w:left w:val="nil"/>
              <w:bottom w:val="nil"/>
              <w:right w:val="single" w:sz="8" w:space="0" w:color="auto"/>
            </w:tcBorders>
            <w:shd w:val="clear" w:color="auto" w:fill="auto"/>
            <w:noWrap/>
            <w:vAlign w:val="bottom"/>
            <w:hideMark/>
          </w:tcPr>
          <w:p w14:paraId="17437B1E" w14:textId="77777777" w:rsidR="00BE78A0" w:rsidRDefault="00BE78A0" w:rsidP="00904E44">
            <w:pPr>
              <w:jc w:val="center"/>
              <w:rPr>
                <w:color w:val="000000"/>
                <w:sz w:val="20"/>
                <w:szCs w:val="20"/>
              </w:rPr>
            </w:pPr>
            <w:r>
              <w:rPr>
                <w:color w:val="000000"/>
                <w:sz w:val="20"/>
                <w:szCs w:val="20"/>
              </w:rPr>
              <w:t>100</w:t>
            </w:r>
          </w:p>
        </w:tc>
      </w:tr>
      <w:tr w:rsidR="00BE78A0" w14:paraId="708B02FD" w14:textId="77777777" w:rsidTr="00904E44">
        <w:trPr>
          <w:trHeight w:val="255"/>
          <w:jc w:val="center"/>
        </w:trPr>
        <w:tc>
          <w:tcPr>
            <w:tcW w:w="2320" w:type="dxa"/>
            <w:tcBorders>
              <w:top w:val="nil"/>
              <w:left w:val="single" w:sz="8" w:space="0" w:color="auto"/>
              <w:bottom w:val="nil"/>
              <w:right w:val="single" w:sz="8" w:space="0" w:color="auto"/>
            </w:tcBorders>
            <w:shd w:val="clear" w:color="auto" w:fill="auto"/>
            <w:noWrap/>
            <w:vAlign w:val="bottom"/>
            <w:hideMark/>
          </w:tcPr>
          <w:p w14:paraId="5B84EF88" w14:textId="77777777" w:rsidR="00BE78A0" w:rsidRDefault="00BE78A0" w:rsidP="00904E44">
            <w:pPr>
              <w:rPr>
                <w:color w:val="000000"/>
                <w:sz w:val="20"/>
                <w:szCs w:val="20"/>
              </w:rPr>
            </w:pPr>
            <w:r>
              <w:rPr>
                <w:color w:val="000000"/>
                <w:sz w:val="20"/>
                <w:szCs w:val="20"/>
              </w:rPr>
              <w:t>Clarithromycin</w:t>
            </w:r>
          </w:p>
        </w:tc>
        <w:tc>
          <w:tcPr>
            <w:tcW w:w="986" w:type="dxa"/>
            <w:tcBorders>
              <w:top w:val="nil"/>
              <w:left w:val="nil"/>
              <w:bottom w:val="nil"/>
              <w:right w:val="nil"/>
            </w:tcBorders>
            <w:shd w:val="clear" w:color="auto" w:fill="auto"/>
            <w:vAlign w:val="center"/>
            <w:hideMark/>
          </w:tcPr>
          <w:p w14:paraId="15E62A7F" w14:textId="77777777" w:rsidR="00BE78A0" w:rsidRDefault="00BE78A0" w:rsidP="00904E44">
            <w:pPr>
              <w:jc w:val="center"/>
              <w:rPr>
                <w:color w:val="000000"/>
                <w:sz w:val="20"/>
                <w:szCs w:val="20"/>
              </w:rPr>
            </w:pPr>
            <w:r>
              <w:rPr>
                <w:color w:val="000000"/>
                <w:sz w:val="20"/>
                <w:szCs w:val="20"/>
              </w:rPr>
              <w:t>75</w:t>
            </w:r>
          </w:p>
        </w:tc>
        <w:tc>
          <w:tcPr>
            <w:tcW w:w="1372" w:type="dxa"/>
            <w:tcBorders>
              <w:top w:val="nil"/>
              <w:left w:val="nil"/>
              <w:bottom w:val="nil"/>
              <w:right w:val="nil"/>
            </w:tcBorders>
            <w:shd w:val="clear" w:color="auto" w:fill="auto"/>
            <w:vAlign w:val="center"/>
            <w:hideMark/>
          </w:tcPr>
          <w:p w14:paraId="39F907CE" w14:textId="77777777" w:rsidR="00BE78A0" w:rsidRDefault="00BE78A0" w:rsidP="00904E44">
            <w:pPr>
              <w:jc w:val="center"/>
              <w:rPr>
                <w:color w:val="000000"/>
                <w:sz w:val="20"/>
                <w:szCs w:val="20"/>
              </w:rPr>
            </w:pPr>
            <w:r>
              <w:rPr>
                <w:color w:val="000000"/>
                <w:sz w:val="20"/>
                <w:szCs w:val="20"/>
              </w:rPr>
              <w:t>80 ± 32</w:t>
            </w:r>
          </w:p>
        </w:tc>
        <w:tc>
          <w:tcPr>
            <w:tcW w:w="1469" w:type="dxa"/>
            <w:tcBorders>
              <w:top w:val="nil"/>
              <w:left w:val="nil"/>
              <w:bottom w:val="nil"/>
              <w:right w:val="nil"/>
            </w:tcBorders>
            <w:shd w:val="clear" w:color="auto" w:fill="auto"/>
            <w:noWrap/>
            <w:vAlign w:val="center"/>
            <w:hideMark/>
          </w:tcPr>
          <w:p w14:paraId="21AD301F" w14:textId="77777777" w:rsidR="00BE78A0" w:rsidRDefault="00BE78A0" w:rsidP="00904E44">
            <w:pPr>
              <w:jc w:val="center"/>
              <w:rPr>
                <w:color w:val="000000"/>
                <w:sz w:val="20"/>
                <w:szCs w:val="20"/>
              </w:rPr>
            </w:pPr>
            <w:r>
              <w:rPr>
                <w:color w:val="000000"/>
                <w:sz w:val="20"/>
                <w:szCs w:val="20"/>
              </w:rPr>
              <w:t>50 - 119</w:t>
            </w:r>
          </w:p>
        </w:tc>
        <w:tc>
          <w:tcPr>
            <w:tcW w:w="944" w:type="dxa"/>
            <w:tcBorders>
              <w:top w:val="nil"/>
              <w:left w:val="nil"/>
              <w:bottom w:val="nil"/>
              <w:right w:val="nil"/>
            </w:tcBorders>
            <w:shd w:val="clear" w:color="auto" w:fill="auto"/>
            <w:noWrap/>
            <w:vAlign w:val="bottom"/>
            <w:hideMark/>
          </w:tcPr>
          <w:p w14:paraId="0C1BD747" w14:textId="77777777" w:rsidR="00BE78A0" w:rsidRDefault="00BE78A0" w:rsidP="00904E44">
            <w:pPr>
              <w:jc w:val="center"/>
              <w:rPr>
                <w:color w:val="000000"/>
                <w:sz w:val="20"/>
                <w:szCs w:val="20"/>
              </w:rPr>
            </w:pPr>
            <w:r>
              <w:rPr>
                <w:color w:val="000000"/>
                <w:sz w:val="20"/>
                <w:szCs w:val="20"/>
              </w:rPr>
              <w:t>100</w:t>
            </w:r>
          </w:p>
        </w:tc>
        <w:tc>
          <w:tcPr>
            <w:tcW w:w="944" w:type="dxa"/>
            <w:tcBorders>
              <w:top w:val="nil"/>
              <w:left w:val="nil"/>
              <w:bottom w:val="nil"/>
              <w:right w:val="single" w:sz="4" w:space="0" w:color="auto"/>
            </w:tcBorders>
            <w:shd w:val="clear" w:color="auto" w:fill="auto"/>
            <w:noWrap/>
            <w:vAlign w:val="bottom"/>
            <w:hideMark/>
          </w:tcPr>
          <w:p w14:paraId="231E733F" w14:textId="77777777" w:rsidR="00BE78A0" w:rsidRDefault="00BE78A0" w:rsidP="00904E44">
            <w:pPr>
              <w:jc w:val="center"/>
              <w:rPr>
                <w:color w:val="000000"/>
                <w:sz w:val="20"/>
                <w:szCs w:val="20"/>
              </w:rPr>
            </w:pPr>
            <w:r>
              <w:rPr>
                <w:color w:val="000000"/>
                <w:sz w:val="20"/>
                <w:szCs w:val="20"/>
              </w:rPr>
              <w:t>100</w:t>
            </w:r>
          </w:p>
        </w:tc>
        <w:tc>
          <w:tcPr>
            <w:tcW w:w="935" w:type="dxa"/>
            <w:tcBorders>
              <w:top w:val="nil"/>
              <w:left w:val="nil"/>
              <w:bottom w:val="nil"/>
              <w:right w:val="nil"/>
            </w:tcBorders>
            <w:shd w:val="clear" w:color="auto" w:fill="auto"/>
            <w:vAlign w:val="center"/>
            <w:hideMark/>
          </w:tcPr>
          <w:p w14:paraId="6237F10E" w14:textId="77777777" w:rsidR="00BE78A0" w:rsidRDefault="00BE78A0" w:rsidP="00904E44">
            <w:pPr>
              <w:jc w:val="center"/>
              <w:rPr>
                <w:color w:val="000000"/>
                <w:sz w:val="20"/>
                <w:szCs w:val="20"/>
              </w:rPr>
            </w:pPr>
            <w:r>
              <w:rPr>
                <w:color w:val="000000"/>
                <w:sz w:val="20"/>
                <w:szCs w:val="20"/>
              </w:rPr>
              <w:t>30</w:t>
            </w:r>
          </w:p>
        </w:tc>
        <w:tc>
          <w:tcPr>
            <w:tcW w:w="1385" w:type="dxa"/>
            <w:tcBorders>
              <w:top w:val="nil"/>
              <w:left w:val="nil"/>
              <w:bottom w:val="nil"/>
              <w:right w:val="nil"/>
            </w:tcBorders>
            <w:shd w:val="clear" w:color="auto" w:fill="auto"/>
            <w:noWrap/>
            <w:vAlign w:val="bottom"/>
            <w:hideMark/>
          </w:tcPr>
          <w:p w14:paraId="172796A2" w14:textId="77777777" w:rsidR="00BE78A0" w:rsidRDefault="00BE78A0" w:rsidP="00904E44">
            <w:pPr>
              <w:jc w:val="center"/>
              <w:rPr>
                <w:color w:val="000000"/>
                <w:sz w:val="20"/>
                <w:szCs w:val="20"/>
              </w:rPr>
            </w:pPr>
            <w:r>
              <w:rPr>
                <w:color w:val="000000"/>
                <w:sz w:val="20"/>
                <w:szCs w:val="20"/>
              </w:rPr>
              <w:t>49 ± 42</w:t>
            </w:r>
          </w:p>
        </w:tc>
        <w:tc>
          <w:tcPr>
            <w:tcW w:w="1290" w:type="dxa"/>
            <w:tcBorders>
              <w:top w:val="nil"/>
              <w:left w:val="nil"/>
              <w:bottom w:val="nil"/>
              <w:right w:val="nil"/>
            </w:tcBorders>
            <w:shd w:val="clear" w:color="auto" w:fill="auto"/>
            <w:noWrap/>
            <w:vAlign w:val="center"/>
            <w:hideMark/>
          </w:tcPr>
          <w:p w14:paraId="64CA7195" w14:textId="77777777" w:rsidR="00BE78A0" w:rsidRDefault="00BE78A0" w:rsidP="00904E44">
            <w:pPr>
              <w:jc w:val="center"/>
              <w:rPr>
                <w:color w:val="000000"/>
                <w:sz w:val="20"/>
                <w:szCs w:val="20"/>
              </w:rPr>
            </w:pPr>
            <w:r>
              <w:rPr>
                <w:color w:val="000000"/>
                <w:sz w:val="20"/>
                <w:szCs w:val="20"/>
              </w:rPr>
              <w:t>24 - 111</w:t>
            </w:r>
          </w:p>
        </w:tc>
        <w:tc>
          <w:tcPr>
            <w:tcW w:w="895" w:type="dxa"/>
            <w:tcBorders>
              <w:top w:val="nil"/>
              <w:left w:val="nil"/>
              <w:bottom w:val="nil"/>
              <w:right w:val="nil"/>
            </w:tcBorders>
            <w:shd w:val="clear" w:color="auto" w:fill="auto"/>
            <w:noWrap/>
            <w:vAlign w:val="bottom"/>
            <w:hideMark/>
          </w:tcPr>
          <w:p w14:paraId="45744BD4" w14:textId="77777777" w:rsidR="00BE78A0" w:rsidRDefault="00BE78A0" w:rsidP="00904E44">
            <w:pPr>
              <w:jc w:val="center"/>
              <w:rPr>
                <w:color w:val="000000"/>
                <w:sz w:val="20"/>
                <w:szCs w:val="20"/>
              </w:rPr>
            </w:pPr>
            <w:r>
              <w:rPr>
                <w:color w:val="000000"/>
                <w:sz w:val="20"/>
                <w:szCs w:val="20"/>
              </w:rPr>
              <w:t>100</w:t>
            </w:r>
          </w:p>
        </w:tc>
        <w:tc>
          <w:tcPr>
            <w:tcW w:w="895" w:type="dxa"/>
            <w:tcBorders>
              <w:top w:val="nil"/>
              <w:left w:val="nil"/>
              <w:bottom w:val="nil"/>
              <w:right w:val="single" w:sz="8" w:space="0" w:color="auto"/>
            </w:tcBorders>
            <w:shd w:val="clear" w:color="auto" w:fill="auto"/>
            <w:noWrap/>
            <w:vAlign w:val="bottom"/>
            <w:hideMark/>
          </w:tcPr>
          <w:p w14:paraId="198DD0AC" w14:textId="77777777" w:rsidR="00BE78A0" w:rsidRDefault="00BE78A0" w:rsidP="00904E44">
            <w:pPr>
              <w:jc w:val="center"/>
              <w:rPr>
                <w:color w:val="000000"/>
                <w:sz w:val="20"/>
                <w:szCs w:val="20"/>
              </w:rPr>
            </w:pPr>
            <w:r>
              <w:rPr>
                <w:color w:val="000000"/>
                <w:sz w:val="20"/>
                <w:szCs w:val="20"/>
              </w:rPr>
              <w:t>100</w:t>
            </w:r>
          </w:p>
        </w:tc>
      </w:tr>
      <w:tr w:rsidR="00BE78A0" w14:paraId="55D5946A" w14:textId="77777777" w:rsidTr="00904E44">
        <w:trPr>
          <w:trHeight w:val="255"/>
          <w:jc w:val="center"/>
        </w:trPr>
        <w:tc>
          <w:tcPr>
            <w:tcW w:w="2320" w:type="dxa"/>
            <w:tcBorders>
              <w:top w:val="nil"/>
              <w:left w:val="single" w:sz="8" w:space="0" w:color="auto"/>
              <w:bottom w:val="nil"/>
              <w:right w:val="single" w:sz="8" w:space="0" w:color="auto"/>
            </w:tcBorders>
            <w:shd w:val="clear" w:color="auto" w:fill="auto"/>
            <w:noWrap/>
            <w:vAlign w:val="bottom"/>
            <w:hideMark/>
          </w:tcPr>
          <w:p w14:paraId="1FFEA012" w14:textId="77777777" w:rsidR="00BE78A0" w:rsidRDefault="00BE78A0" w:rsidP="00904E44">
            <w:pPr>
              <w:rPr>
                <w:color w:val="000000"/>
                <w:sz w:val="20"/>
                <w:szCs w:val="20"/>
              </w:rPr>
            </w:pPr>
            <w:r>
              <w:rPr>
                <w:color w:val="000000"/>
                <w:sz w:val="20"/>
                <w:szCs w:val="20"/>
              </w:rPr>
              <w:t>Clotrimazole</w:t>
            </w:r>
          </w:p>
        </w:tc>
        <w:tc>
          <w:tcPr>
            <w:tcW w:w="986" w:type="dxa"/>
            <w:tcBorders>
              <w:top w:val="nil"/>
              <w:left w:val="nil"/>
              <w:bottom w:val="nil"/>
              <w:right w:val="nil"/>
            </w:tcBorders>
            <w:shd w:val="clear" w:color="auto" w:fill="auto"/>
            <w:vAlign w:val="center"/>
            <w:hideMark/>
          </w:tcPr>
          <w:p w14:paraId="064F8545" w14:textId="77777777" w:rsidR="00BE78A0" w:rsidRDefault="00BE78A0" w:rsidP="00904E44">
            <w:pPr>
              <w:jc w:val="center"/>
              <w:rPr>
                <w:color w:val="000000"/>
                <w:sz w:val="20"/>
                <w:szCs w:val="20"/>
              </w:rPr>
            </w:pPr>
            <w:r>
              <w:rPr>
                <w:color w:val="000000"/>
                <w:sz w:val="20"/>
                <w:szCs w:val="20"/>
              </w:rPr>
              <w:t>n.d.</w:t>
            </w:r>
          </w:p>
        </w:tc>
        <w:tc>
          <w:tcPr>
            <w:tcW w:w="1372" w:type="dxa"/>
            <w:tcBorders>
              <w:top w:val="nil"/>
              <w:left w:val="nil"/>
              <w:bottom w:val="nil"/>
              <w:right w:val="nil"/>
            </w:tcBorders>
            <w:shd w:val="clear" w:color="auto" w:fill="auto"/>
            <w:vAlign w:val="center"/>
            <w:hideMark/>
          </w:tcPr>
          <w:p w14:paraId="33B85A6B" w14:textId="77777777" w:rsidR="00BE78A0" w:rsidRDefault="00BE78A0" w:rsidP="00904E44">
            <w:pPr>
              <w:jc w:val="center"/>
              <w:rPr>
                <w:color w:val="000000"/>
                <w:sz w:val="20"/>
                <w:szCs w:val="20"/>
              </w:rPr>
            </w:pPr>
            <w:r>
              <w:rPr>
                <w:color w:val="000000"/>
                <w:sz w:val="20"/>
                <w:szCs w:val="20"/>
              </w:rPr>
              <w:t>n.d.</w:t>
            </w:r>
          </w:p>
        </w:tc>
        <w:tc>
          <w:tcPr>
            <w:tcW w:w="1469" w:type="dxa"/>
            <w:tcBorders>
              <w:top w:val="nil"/>
              <w:left w:val="nil"/>
              <w:bottom w:val="nil"/>
              <w:right w:val="nil"/>
            </w:tcBorders>
            <w:shd w:val="clear" w:color="auto" w:fill="auto"/>
            <w:noWrap/>
            <w:vAlign w:val="center"/>
            <w:hideMark/>
          </w:tcPr>
          <w:p w14:paraId="4271971C" w14:textId="77777777" w:rsidR="00BE78A0" w:rsidRDefault="00BE78A0" w:rsidP="00904E44">
            <w:pPr>
              <w:jc w:val="center"/>
              <w:rPr>
                <w:color w:val="000000"/>
                <w:sz w:val="20"/>
                <w:szCs w:val="20"/>
              </w:rPr>
            </w:pPr>
            <w:r>
              <w:rPr>
                <w:color w:val="000000"/>
                <w:sz w:val="20"/>
                <w:szCs w:val="20"/>
              </w:rPr>
              <w:t>n.d.</w:t>
            </w:r>
          </w:p>
        </w:tc>
        <w:tc>
          <w:tcPr>
            <w:tcW w:w="944" w:type="dxa"/>
            <w:tcBorders>
              <w:top w:val="nil"/>
              <w:left w:val="nil"/>
              <w:bottom w:val="nil"/>
              <w:right w:val="nil"/>
            </w:tcBorders>
            <w:shd w:val="clear" w:color="auto" w:fill="auto"/>
            <w:noWrap/>
            <w:vAlign w:val="bottom"/>
            <w:hideMark/>
          </w:tcPr>
          <w:p w14:paraId="1ABED7A7" w14:textId="77777777" w:rsidR="00BE78A0" w:rsidRDefault="00BE78A0" w:rsidP="00904E44">
            <w:pPr>
              <w:jc w:val="center"/>
              <w:rPr>
                <w:color w:val="000000"/>
                <w:sz w:val="20"/>
                <w:szCs w:val="20"/>
              </w:rPr>
            </w:pPr>
            <w:r>
              <w:rPr>
                <w:color w:val="000000"/>
                <w:sz w:val="20"/>
                <w:szCs w:val="20"/>
              </w:rPr>
              <w:t>0</w:t>
            </w:r>
          </w:p>
        </w:tc>
        <w:tc>
          <w:tcPr>
            <w:tcW w:w="944" w:type="dxa"/>
            <w:tcBorders>
              <w:top w:val="nil"/>
              <w:left w:val="nil"/>
              <w:bottom w:val="nil"/>
              <w:right w:val="single" w:sz="4" w:space="0" w:color="auto"/>
            </w:tcBorders>
            <w:shd w:val="clear" w:color="auto" w:fill="auto"/>
            <w:noWrap/>
            <w:vAlign w:val="bottom"/>
            <w:hideMark/>
          </w:tcPr>
          <w:p w14:paraId="2663EA46" w14:textId="77777777" w:rsidR="00BE78A0" w:rsidRDefault="00BE78A0" w:rsidP="00904E44">
            <w:pPr>
              <w:jc w:val="center"/>
              <w:rPr>
                <w:color w:val="000000"/>
                <w:sz w:val="20"/>
                <w:szCs w:val="20"/>
              </w:rPr>
            </w:pPr>
            <w:r>
              <w:rPr>
                <w:color w:val="000000"/>
                <w:sz w:val="20"/>
                <w:szCs w:val="20"/>
              </w:rPr>
              <w:t>0</w:t>
            </w:r>
          </w:p>
        </w:tc>
        <w:tc>
          <w:tcPr>
            <w:tcW w:w="935" w:type="dxa"/>
            <w:tcBorders>
              <w:top w:val="nil"/>
              <w:left w:val="nil"/>
              <w:bottom w:val="nil"/>
              <w:right w:val="nil"/>
            </w:tcBorders>
            <w:shd w:val="clear" w:color="auto" w:fill="auto"/>
            <w:vAlign w:val="center"/>
            <w:hideMark/>
          </w:tcPr>
          <w:p w14:paraId="621F59A4" w14:textId="77777777" w:rsidR="00BE78A0" w:rsidRDefault="00BE78A0" w:rsidP="00904E44">
            <w:pPr>
              <w:jc w:val="center"/>
              <w:rPr>
                <w:color w:val="000000"/>
                <w:sz w:val="20"/>
                <w:szCs w:val="20"/>
              </w:rPr>
            </w:pPr>
            <w:r>
              <w:rPr>
                <w:color w:val="000000"/>
                <w:sz w:val="20"/>
                <w:szCs w:val="20"/>
              </w:rPr>
              <w:t>n.d.</w:t>
            </w:r>
          </w:p>
        </w:tc>
        <w:tc>
          <w:tcPr>
            <w:tcW w:w="1385" w:type="dxa"/>
            <w:tcBorders>
              <w:top w:val="nil"/>
              <w:left w:val="nil"/>
              <w:bottom w:val="nil"/>
              <w:right w:val="nil"/>
            </w:tcBorders>
            <w:shd w:val="clear" w:color="auto" w:fill="auto"/>
            <w:vAlign w:val="center"/>
            <w:hideMark/>
          </w:tcPr>
          <w:p w14:paraId="67BEDD17" w14:textId="77777777" w:rsidR="00BE78A0" w:rsidRDefault="00BE78A0" w:rsidP="00904E44">
            <w:pPr>
              <w:jc w:val="center"/>
              <w:rPr>
                <w:color w:val="000000"/>
                <w:sz w:val="20"/>
                <w:szCs w:val="20"/>
              </w:rPr>
            </w:pPr>
            <w:r>
              <w:rPr>
                <w:color w:val="000000"/>
                <w:sz w:val="20"/>
                <w:szCs w:val="20"/>
              </w:rPr>
              <w:t>n.d.</w:t>
            </w:r>
          </w:p>
        </w:tc>
        <w:tc>
          <w:tcPr>
            <w:tcW w:w="1290" w:type="dxa"/>
            <w:tcBorders>
              <w:top w:val="nil"/>
              <w:left w:val="nil"/>
              <w:bottom w:val="nil"/>
              <w:right w:val="nil"/>
            </w:tcBorders>
            <w:shd w:val="clear" w:color="auto" w:fill="auto"/>
            <w:vAlign w:val="center"/>
            <w:hideMark/>
          </w:tcPr>
          <w:p w14:paraId="2034A681" w14:textId="77777777" w:rsidR="00BE78A0" w:rsidRDefault="00BE78A0" w:rsidP="00904E44">
            <w:pPr>
              <w:jc w:val="center"/>
              <w:rPr>
                <w:color w:val="000000"/>
                <w:sz w:val="20"/>
                <w:szCs w:val="20"/>
              </w:rPr>
            </w:pPr>
            <w:r>
              <w:rPr>
                <w:color w:val="000000"/>
                <w:sz w:val="20"/>
                <w:szCs w:val="20"/>
              </w:rPr>
              <w:t>n.d.</w:t>
            </w:r>
          </w:p>
        </w:tc>
        <w:tc>
          <w:tcPr>
            <w:tcW w:w="895" w:type="dxa"/>
            <w:tcBorders>
              <w:top w:val="nil"/>
              <w:left w:val="nil"/>
              <w:bottom w:val="nil"/>
              <w:right w:val="nil"/>
            </w:tcBorders>
            <w:shd w:val="clear" w:color="auto" w:fill="auto"/>
            <w:noWrap/>
            <w:vAlign w:val="bottom"/>
            <w:hideMark/>
          </w:tcPr>
          <w:p w14:paraId="1EE472F7" w14:textId="77777777" w:rsidR="00BE78A0" w:rsidRDefault="00BE78A0" w:rsidP="00904E44">
            <w:pPr>
              <w:jc w:val="center"/>
              <w:rPr>
                <w:color w:val="000000"/>
                <w:sz w:val="20"/>
                <w:szCs w:val="20"/>
              </w:rPr>
            </w:pPr>
            <w:r>
              <w:rPr>
                <w:color w:val="000000"/>
                <w:sz w:val="20"/>
                <w:szCs w:val="20"/>
              </w:rPr>
              <w:t>0</w:t>
            </w:r>
          </w:p>
        </w:tc>
        <w:tc>
          <w:tcPr>
            <w:tcW w:w="895" w:type="dxa"/>
            <w:tcBorders>
              <w:top w:val="nil"/>
              <w:left w:val="nil"/>
              <w:bottom w:val="nil"/>
              <w:right w:val="single" w:sz="8" w:space="0" w:color="auto"/>
            </w:tcBorders>
            <w:shd w:val="clear" w:color="auto" w:fill="auto"/>
            <w:noWrap/>
            <w:vAlign w:val="bottom"/>
            <w:hideMark/>
          </w:tcPr>
          <w:p w14:paraId="3D1B27E0" w14:textId="77777777" w:rsidR="00BE78A0" w:rsidRDefault="00BE78A0" w:rsidP="00904E44">
            <w:pPr>
              <w:jc w:val="center"/>
              <w:rPr>
                <w:color w:val="000000"/>
                <w:sz w:val="20"/>
                <w:szCs w:val="20"/>
              </w:rPr>
            </w:pPr>
            <w:r>
              <w:rPr>
                <w:color w:val="000000"/>
                <w:sz w:val="20"/>
                <w:szCs w:val="20"/>
              </w:rPr>
              <w:t>0</w:t>
            </w:r>
          </w:p>
        </w:tc>
      </w:tr>
      <w:tr w:rsidR="00BE78A0" w14:paraId="7F21D7D5" w14:textId="77777777" w:rsidTr="00904E44">
        <w:trPr>
          <w:trHeight w:val="255"/>
          <w:jc w:val="center"/>
        </w:trPr>
        <w:tc>
          <w:tcPr>
            <w:tcW w:w="2320" w:type="dxa"/>
            <w:tcBorders>
              <w:top w:val="nil"/>
              <w:left w:val="single" w:sz="8" w:space="0" w:color="auto"/>
              <w:bottom w:val="nil"/>
              <w:right w:val="single" w:sz="8" w:space="0" w:color="auto"/>
            </w:tcBorders>
            <w:shd w:val="clear" w:color="auto" w:fill="auto"/>
            <w:noWrap/>
            <w:vAlign w:val="bottom"/>
            <w:hideMark/>
          </w:tcPr>
          <w:p w14:paraId="7DAB90C1" w14:textId="77777777" w:rsidR="00BE78A0" w:rsidRDefault="00BE78A0" w:rsidP="00904E44">
            <w:pPr>
              <w:rPr>
                <w:color w:val="000000"/>
                <w:sz w:val="20"/>
                <w:szCs w:val="20"/>
              </w:rPr>
            </w:pPr>
            <w:r>
              <w:rPr>
                <w:color w:val="000000"/>
                <w:sz w:val="20"/>
                <w:szCs w:val="20"/>
              </w:rPr>
              <w:t>Erythromycin A</w:t>
            </w:r>
          </w:p>
        </w:tc>
        <w:tc>
          <w:tcPr>
            <w:tcW w:w="986" w:type="dxa"/>
            <w:tcBorders>
              <w:top w:val="nil"/>
              <w:left w:val="nil"/>
              <w:bottom w:val="nil"/>
              <w:right w:val="nil"/>
            </w:tcBorders>
            <w:shd w:val="clear" w:color="auto" w:fill="auto"/>
            <w:vAlign w:val="center"/>
            <w:hideMark/>
          </w:tcPr>
          <w:p w14:paraId="39DD2BAF" w14:textId="77777777" w:rsidR="00BE78A0" w:rsidRDefault="00BE78A0" w:rsidP="00904E44">
            <w:pPr>
              <w:jc w:val="center"/>
              <w:rPr>
                <w:color w:val="000000"/>
                <w:sz w:val="20"/>
                <w:szCs w:val="20"/>
              </w:rPr>
            </w:pPr>
            <w:r>
              <w:rPr>
                <w:color w:val="000000"/>
                <w:sz w:val="20"/>
                <w:szCs w:val="20"/>
              </w:rPr>
              <w:t>n.d.</w:t>
            </w:r>
          </w:p>
        </w:tc>
        <w:tc>
          <w:tcPr>
            <w:tcW w:w="1372" w:type="dxa"/>
            <w:tcBorders>
              <w:top w:val="nil"/>
              <w:left w:val="nil"/>
              <w:bottom w:val="nil"/>
              <w:right w:val="nil"/>
            </w:tcBorders>
            <w:shd w:val="clear" w:color="auto" w:fill="auto"/>
            <w:vAlign w:val="center"/>
            <w:hideMark/>
          </w:tcPr>
          <w:p w14:paraId="74E19DE1" w14:textId="77777777" w:rsidR="00BE78A0" w:rsidRDefault="00BE78A0" w:rsidP="00904E44">
            <w:pPr>
              <w:jc w:val="center"/>
              <w:rPr>
                <w:color w:val="000000"/>
                <w:sz w:val="20"/>
                <w:szCs w:val="20"/>
              </w:rPr>
            </w:pPr>
            <w:r>
              <w:rPr>
                <w:color w:val="000000"/>
                <w:sz w:val="20"/>
                <w:szCs w:val="20"/>
              </w:rPr>
              <w:t>n.d.</w:t>
            </w:r>
          </w:p>
        </w:tc>
        <w:tc>
          <w:tcPr>
            <w:tcW w:w="1469" w:type="dxa"/>
            <w:tcBorders>
              <w:top w:val="nil"/>
              <w:left w:val="nil"/>
              <w:bottom w:val="nil"/>
              <w:right w:val="nil"/>
            </w:tcBorders>
            <w:shd w:val="clear" w:color="auto" w:fill="auto"/>
            <w:noWrap/>
            <w:vAlign w:val="center"/>
            <w:hideMark/>
          </w:tcPr>
          <w:p w14:paraId="0E72C19E" w14:textId="77777777" w:rsidR="00BE78A0" w:rsidRDefault="00BE78A0" w:rsidP="00904E44">
            <w:pPr>
              <w:jc w:val="center"/>
              <w:rPr>
                <w:color w:val="000000"/>
                <w:sz w:val="20"/>
                <w:szCs w:val="20"/>
              </w:rPr>
            </w:pPr>
            <w:r>
              <w:rPr>
                <w:color w:val="000000"/>
                <w:sz w:val="20"/>
                <w:szCs w:val="20"/>
              </w:rPr>
              <w:t>n.d.</w:t>
            </w:r>
          </w:p>
        </w:tc>
        <w:tc>
          <w:tcPr>
            <w:tcW w:w="944" w:type="dxa"/>
            <w:tcBorders>
              <w:top w:val="nil"/>
              <w:left w:val="nil"/>
              <w:bottom w:val="nil"/>
              <w:right w:val="nil"/>
            </w:tcBorders>
            <w:shd w:val="clear" w:color="auto" w:fill="auto"/>
            <w:noWrap/>
            <w:vAlign w:val="bottom"/>
            <w:hideMark/>
          </w:tcPr>
          <w:p w14:paraId="637A8E0F" w14:textId="77777777" w:rsidR="00BE78A0" w:rsidRDefault="00BE78A0" w:rsidP="00904E44">
            <w:pPr>
              <w:jc w:val="center"/>
              <w:rPr>
                <w:color w:val="000000"/>
                <w:sz w:val="20"/>
                <w:szCs w:val="20"/>
              </w:rPr>
            </w:pPr>
            <w:r>
              <w:rPr>
                <w:color w:val="000000"/>
                <w:sz w:val="20"/>
                <w:szCs w:val="20"/>
              </w:rPr>
              <w:t>0</w:t>
            </w:r>
          </w:p>
        </w:tc>
        <w:tc>
          <w:tcPr>
            <w:tcW w:w="944" w:type="dxa"/>
            <w:tcBorders>
              <w:top w:val="nil"/>
              <w:left w:val="nil"/>
              <w:bottom w:val="nil"/>
              <w:right w:val="single" w:sz="4" w:space="0" w:color="auto"/>
            </w:tcBorders>
            <w:shd w:val="clear" w:color="auto" w:fill="auto"/>
            <w:noWrap/>
            <w:vAlign w:val="bottom"/>
            <w:hideMark/>
          </w:tcPr>
          <w:p w14:paraId="6FA8B01C" w14:textId="77777777" w:rsidR="00BE78A0" w:rsidRDefault="00BE78A0" w:rsidP="00904E44">
            <w:pPr>
              <w:jc w:val="center"/>
              <w:rPr>
                <w:color w:val="000000"/>
                <w:sz w:val="20"/>
                <w:szCs w:val="20"/>
              </w:rPr>
            </w:pPr>
            <w:r>
              <w:rPr>
                <w:color w:val="000000"/>
                <w:sz w:val="20"/>
                <w:szCs w:val="20"/>
              </w:rPr>
              <w:t>25</w:t>
            </w:r>
          </w:p>
        </w:tc>
        <w:tc>
          <w:tcPr>
            <w:tcW w:w="935" w:type="dxa"/>
            <w:tcBorders>
              <w:top w:val="nil"/>
              <w:left w:val="nil"/>
              <w:bottom w:val="nil"/>
              <w:right w:val="nil"/>
            </w:tcBorders>
            <w:shd w:val="clear" w:color="auto" w:fill="auto"/>
            <w:vAlign w:val="center"/>
            <w:hideMark/>
          </w:tcPr>
          <w:p w14:paraId="35791A22" w14:textId="77777777" w:rsidR="00BE78A0" w:rsidRDefault="00BE78A0" w:rsidP="00904E44">
            <w:pPr>
              <w:jc w:val="center"/>
              <w:rPr>
                <w:color w:val="000000"/>
                <w:sz w:val="20"/>
                <w:szCs w:val="20"/>
              </w:rPr>
            </w:pPr>
            <w:r>
              <w:rPr>
                <w:color w:val="000000"/>
                <w:sz w:val="20"/>
                <w:szCs w:val="20"/>
              </w:rPr>
              <w:t>6.0</w:t>
            </w:r>
          </w:p>
        </w:tc>
        <w:tc>
          <w:tcPr>
            <w:tcW w:w="1385" w:type="dxa"/>
            <w:tcBorders>
              <w:top w:val="nil"/>
              <w:left w:val="nil"/>
              <w:bottom w:val="nil"/>
              <w:right w:val="nil"/>
            </w:tcBorders>
            <w:shd w:val="clear" w:color="auto" w:fill="auto"/>
            <w:noWrap/>
            <w:vAlign w:val="bottom"/>
            <w:hideMark/>
          </w:tcPr>
          <w:p w14:paraId="01EC5CDA" w14:textId="77777777" w:rsidR="00BE78A0" w:rsidRDefault="00BE78A0" w:rsidP="00904E44">
            <w:pPr>
              <w:jc w:val="center"/>
              <w:rPr>
                <w:color w:val="000000"/>
                <w:sz w:val="20"/>
                <w:szCs w:val="20"/>
              </w:rPr>
            </w:pPr>
            <w:r>
              <w:rPr>
                <w:color w:val="000000"/>
                <w:sz w:val="20"/>
                <w:szCs w:val="20"/>
              </w:rPr>
              <w:t>6.4 ± 2.8</w:t>
            </w:r>
          </w:p>
        </w:tc>
        <w:tc>
          <w:tcPr>
            <w:tcW w:w="1290" w:type="dxa"/>
            <w:tcBorders>
              <w:top w:val="nil"/>
              <w:left w:val="nil"/>
              <w:bottom w:val="nil"/>
              <w:right w:val="nil"/>
            </w:tcBorders>
            <w:shd w:val="clear" w:color="auto" w:fill="auto"/>
            <w:noWrap/>
            <w:vAlign w:val="center"/>
            <w:hideMark/>
          </w:tcPr>
          <w:p w14:paraId="63B2CA25" w14:textId="77777777" w:rsidR="00BE78A0" w:rsidRDefault="00BE78A0" w:rsidP="00904E44">
            <w:pPr>
              <w:jc w:val="center"/>
              <w:rPr>
                <w:color w:val="000000"/>
                <w:sz w:val="20"/>
                <w:szCs w:val="20"/>
              </w:rPr>
            </w:pPr>
            <w:r>
              <w:rPr>
                <w:color w:val="000000"/>
                <w:sz w:val="20"/>
                <w:szCs w:val="20"/>
              </w:rPr>
              <w:t>5.1 - 10</w:t>
            </w:r>
          </w:p>
        </w:tc>
        <w:tc>
          <w:tcPr>
            <w:tcW w:w="895" w:type="dxa"/>
            <w:tcBorders>
              <w:top w:val="nil"/>
              <w:left w:val="nil"/>
              <w:bottom w:val="nil"/>
              <w:right w:val="nil"/>
            </w:tcBorders>
            <w:shd w:val="clear" w:color="auto" w:fill="auto"/>
            <w:noWrap/>
            <w:vAlign w:val="bottom"/>
            <w:hideMark/>
          </w:tcPr>
          <w:p w14:paraId="5D01DB10" w14:textId="77777777" w:rsidR="00BE78A0" w:rsidRDefault="00BE78A0" w:rsidP="00904E44">
            <w:pPr>
              <w:jc w:val="center"/>
              <w:rPr>
                <w:color w:val="000000"/>
                <w:sz w:val="20"/>
                <w:szCs w:val="20"/>
              </w:rPr>
            </w:pPr>
            <w:r>
              <w:rPr>
                <w:color w:val="000000"/>
                <w:sz w:val="20"/>
                <w:szCs w:val="20"/>
              </w:rPr>
              <w:t>75</w:t>
            </w:r>
          </w:p>
        </w:tc>
        <w:tc>
          <w:tcPr>
            <w:tcW w:w="895" w:type="dxa"/>
            <w:tcBorders>
              <w:top w:val="nil"/>
              <w:left w:val="nil"/>
              <w:bottom w:val="nil"/>
              <w:right w:val="single" w:sz="8" w:space="0" w:color="auto"/>
            </w:tcBorders>
            <w:shd w:val="clear" w:color="auto" w:fill="auto"/>
            <w:noWrap/>
            <w:vAlign w:val="bottom"/>
            <w:hideMark/>
          </w:tcPr>
          <w:p w14:paraId="2B3DDBB1" w14:textId="77777777" w:rsidR="00BE78A0" w:rsidRDefault="00BE78A0" w:rsidP="00904E44">
            <w:pPr>
              <w:jc w:val="center"/>
              <w:rPr>
                <w:color w:val="000000"/>
                <w:sz w:val="20"/>
                <w:szCs w:val="20"/>
              </w:rPr>
            </w:pPr>
            <w:r>
              <w:rPr>
                <w:color w:val="000000"/>
                <w:sz w:val="20"/>
                <w:szCs w:val="20"/>
              </w:rPr>
              <w:t>100</w:t>
            </w:r>
          </w:p>
        </w:tc>
      </w:tr>
      <w:tr w:rsidR="00BE78A0" w14:paraId="0015271F" w14:textId="77777777" w:rsidTr="00904E44">
        <w:trPr>
          <w:trHeight w:val="255"/>
          <w:jc w:val="center"/>
        </w:trPr>
        <w:tc>
          <w:tcPr>
            <w:tcW w:w="2320" w:type="dxa"/>
            <w:tcBorders>
              <w:top w:val="nil"/>
              <w:left w:val="single" w:sz="8" w:space="0" w:color="auto"/>
              <w:bottom w:val="nil"/>
              <w:right w:val="single" w:sz="8" w:space="0" w:color="auto"/>
            </w:tcBorders>
            <w:shd w:val="clear" w:color="auto" w:fill="auto"/>
            <w:noWrap/>
            <w:vAlign w:val="bottom"/>
            <w:hideMark/>
          </w:tcPr>
          <w:p w14:paraId="506211F8" w14:textId="77777777" w:rsidR="00BE78A0" w:rsidRDefault="00BE78A0" w:rsidP="00904E44">
            <w:pPr>
              <w:rPr>
                <w:color w:val="000000"/>
                <w:sz w:val="20"/>
                <w:szCs w:val="20"/>
              </w:rPr>
            </w:pPr>
            <w:r>
              <w:rPr>
                <w:color w:val="000000"/>
                <w:sz w:val="20"/>
                <w:szCs w:val="20"/>
              </w:rPr>
              <w:t>Anhydroerythromycin A</w:t>
            </w:r>
          </w:p>
        </w:tc>
        <w:tc>
          <w:tcPr>
            <w:tcW w:w="986" w:type="dxa"/>
            <w:tcBorders>
              <w:top w:val="nil"/>
              <w:left w:val="nil"/>
              <w:bottom w:val="nil"/>
              <w:right w:val="nil"/>
            </w:tcBorders>
            <w:shd w:val="clear" w:color="auto" w:fill="auto"/>
            <w:vAlign w:val="center"/>
            <w:hideMark/>
          </w:tcPr>
          <w:p w14:paraId="5D584037" w14:textId="77777777" w:rsidR="00BE78A0" w:rsidRDefault="00BE78A0" w:rsidP="00904E44">
            <w:pPr>
              <w:jc w:val="center"/>
              <w:rPr>
                <w:color w:val="000000"/>
                <w:sz w:val="20"/>
                <w:szCs w:val="20"/>
              </w:rPr>
            </w:pPr>
            <w:r>
              <w:rPr>
                <w:color w:val="000000"/>
                <w:sz w:val="20"/>
                <w:szCs w:val="20"/>
              </w:rPr>
              <w:t>43</w:t>
            </w:r>
          </w:p>
        </w:tc>
        <w:tc>
          <w:tcPr>
            <w:tcW w:w="1372" w:type="dxa"/>
            <w:tcBorders>
              <w:top w:val="nil"/>
              <w:left w:val="nil"/>
              <w:bottom w:val="nil"/>
              <w:right w:val="nil"/>
            </w:tcBorders>
            <w:shd w:val="clear" w:color="auto" w:fill="auto"/>
            <w:vAlign w:val="center"/>
            <w:hideMark/>
          </w:tcPr>
          <w:p w14:paraId="1DA4781E" w14:textId="77777777" w:rsidR="00BE78A0" w:rsidRDefault="00BE78A0" w:rsidP="00904E44">
            <w:pPr>
              <w:jc w:val="center"/>
              <w:rPr>
                <w:color w:val="000000"/>
                <w:sz w:val="20"/>
                <w:szCs w:val="20"/>
              </w:rPr>
            </w:pPr>
            <w:r>
              <w:rPr>
                <w:color w:val="000000"/>
                <w:sz w:val="20"/>
                <w:szCs w:val="20"/>
              </w:rPr>
              <w:t>47 ± 17</w:t>
            </w:r>
          </w:p>
        </w:tc>
        <w:tc>
          <w:tcPr>
            <w:tcW w:w="1469" w:type="dxa"/>
            <w:tcBorders>
              <w:top w:val="nil"/>
              <w:left w:val="nil"/>
              <w:bottom w:val="nil"/>
              <w:right w:val="nil"/>
            </w:tcBorders>
            <w:shd w:val="clear" w:color="auto" w:fill="auto"/>
            <w:noWrap/>
            <w:vAlign w:val="center"/>
            <w:hideMark/>
          </w:tcPr>
          <w:p w14:paraId="49A0CD39" w14:textId="77777777" w:rsidR="00BE78A0" w:rsidRDefault="00BE78A0" w:rsidP="00904E44">
            <w:pPr>
              <w:jc w:val="center"/>
              <w:rPr>
                <w:color w:val="000000"/>
                <w:sz w:val="20"/>
                <w:szCs w:val="20"/>
              </w:rPr>
            </w:pPr>
            <w:r>
              <w:rPr>
                <w:color w:val="000000"/>
                <w:sz w:val="20"/>
                <w:szCs w:val="20"/>
              </w:rPr>
              <w:t>32 - 71</w:t>
            </w:r>
          </w:p>
        </w:tc>
        <w:tc>
          <w:tcPr>
            <w:tcW w:w="944" w:type="dxa"/>
            <w:tcBorders>
              <w:top w:val="nil"/>
              <w:left w:val="nil"/>
              <w:bottom w:val="nil"/>
              <w:right w:val="nil"/>
            </w:tcBorders>
            <w:shd w:val="clear" w:color="auto" w:fill="auto"/>
            <w:noWrap/>
            <w:vAlign w:val="bottom"/>
            <w:hideMark/>
          </w:tcPr>
          <w:p w14:paraId="38EDD1A2" w14:textId="77777777" w:rsidR="00BE78A0" w:rsidRDefault="00BE78A0" w:rsidP="00904E44">
            <w:pPr>
              <w:jc w:val="center"/>
              <w:rPr>
                <w:color w:val="000000"/>
                <w:sz w:val="20"/>
                <w:szCs w:val="20"/>
              </w:rPr>
            </w:pPr>
            <w:r>
              <w:rPr>
                <w:color w:val="000000"/>
                <w:sz w:val="20"/>
                <w:szCs w:val="20"/>
              </w:rPr>
              <w:t>100</w:t>
            </w:r>
          </w:p>
        </w:tc>
        <w:tc>
          <w:tcPr>
            <w:tcW w:w="944" w:type="dxa"/>
            <w:tcBorders>
              <w:top w:val="nil"/>
              <w:left w:val="nil"/>
              <w:bottom w:val="nil"/>
              <w:right w:val="single" w:sz="4" w:space="0" w:color="auto"/>
            </w:tcBorders>
            <w:shd w:val="clear" w:color="auto" w:fill="auto"/>
            <w:noWrap/>
            <w:vAlign w:val="bottom"/>
            <w:hideMark/>
          </w:tcPr>
          <w:p w14:paraId="16900A19" w14:textId="77777777" w:rsidR="00BE78A0" w:rsidRDefault="00BE78A0" w:rsidP="00904E44">
            <w:pPr>
              <w:jc w:val="center"/>
              <w:rPr>
                <w:color w:val="000000"/>
                <w:sz w:val="20"/>
                <w:szCs w:val="20"/>
              </w:rPr>
            </w:pPr>
            <w:r>
              <w:rPr>
                <w:color w:val="000000"/>
                <w:sz w:val="20"/>
                <w:szCs w:val="20"/>
              </w:rPr>
              <w:t>100</w:t>
            </w:r>
          </w:p>
        </w:tc>
        <w:tc>
          <w:tcPr>
            <w:tcW w:w="935" w:type="dxa"/>
            <w:tcBorders>
              <w:top w:val="nil"/>
              <w:left w:val="nil"/>
              <w:bottom w:val="nil"/>
              <w:right w:val="nil"/>
            </w:tcBorders>
            <w:shd w:val="clear" w:color="auto" w:fill="auto"/>
            <w:vAlign w:val="center"/>
            <w:hideMark/>
          </w:tcPr>
          <w:p w14:paraId="2EE0172E" w14:textId="77777777" w:rsidR="00BE78A0" w:rsidRDefault="00BE78A0" w:rsidP="00904E44">
            <w:pPr>
              <w:jc w:val="center"/>
              <w:rPr>
                <w:color w:val="000000"/>
                <w:sz w:val="20"/>
                <w:szCs w:val="20"/>
              </w:rPr>
            </w:pPr>
            <w:r>
              <w:rPr>
                <w:color w:val="000000"/>
                <w:sz w:val="20"/>
                <w:szCs w:val="20"/>
              </w:rPr>
              <w:t>13</w:t>
            </w:r>
          </w:p>
        </w:tc>
        <w:tc>
          <w:tcPr>
            <w:tcW w:w="1385" w:type="dxa"/>
            <w:tcBorders>
              <w:top w:val="nil"/>
              <w:left w:val="nil"/>
              <w:bottom w:val="nil"/>
              <w:right w:val="nil"/>
            </w:tcBorders>
            <w:shd w:val="clear" w:color="auto" w:fill="auto"/>
            <w:noWrap/>
            <w:vAlign w:val="bottom"/>
            <w:hideMark/>
          </w:tcPr>
          <w:p w14:paraId="65E61F18" w14:textId="77777777" w:rsidR="00BE78A0" w:rsidRDefault="00BE78A0" w:rsidP="00904E44">
            <w:pPr>
              <w:jc w:val="center"/>
              <w:rPr>
                <w:color w:val="000000"/>
                <w:sz w:val="20"/>
                <w:szCs w:val="20"/>
              </w:rPr>
            </w:pPr>
            <w:r>
              <w:rPr>
                <w:color w:val="000000"/>
                <w:sz w:val="20"/>
                <w:szCs w:val="20"/>
              </w:rPr>
              <w:t>16 ± 10</w:t>
            </w:r>
          </w:p>
        </w:tc>
        <w:tc>
          <w:tcPr>
            <w:tcW w:w="1290" w:type="dxa"/>
            <w:tcBorders>
              <w:top w:val="nil"/>
              <w:left w:val="nil"/>
              <w:bottom w:val="nil"/>
              <w:right w:val="nil"/>
            </w:tcBorders>
            <w:shd w:val="clear" w:color="auto" w:fill="auto"/>
            <w:noWrap/>
            <w:vAlign w:val="center"/>
            <w:hideMark/>
          </w:tcPr>
          <w:p w14:paraId="4843BE53" w14:textId="77777777" w:rsidR="00BE78A0" w:rsidRDefault="00BE78A0" w:rsidP="00904E44">
            <w:pPr>
              <w:jc w:val="center"/>
              <w:rPr>
                <w:color w:val="000000"/>
                <w:sz w:val="20"/>
                <w:szCs w:val="20"/>
              </w:rPr>
            </w:pPr>
            <w:r>
              <w:rPr>
                <w:color w:val="000000"/>
                <w:sz w:val="20"/>
                <w:szCs w:val="20"/>
              </w:rPr>
              <w:t>7.1 - 29</w:t>
            </w:r>
          </w:p>
        </w:tc>
        <w:tc>
          <w:tcPr>
            <w:tcW w:w="895" w:type="dxa"/>
            <w:tcBorders>
              <w:top w:val="nil"/>
              <w:left w:val="nil"/>
              <w:bottom w:val="nil"/>
              <w:right w:val="nil"/>
            </w:tcBorders>
            <w:shd w:val="clear" w:color="auto" w:fill="auto"/>
            <w:noWrap/>
            <w:vAlign w:val="bottom"/>
            <w:hideMark/>
          </w:tcPr>
          <w:p w14:paraId="69E9517D" w14:textId="77777777" w:rsidR="00BE78A0" w:rsidRDefault="00BE78A0" w:rsidP="00904E44">
            <w:pPr>
              <w:jc w:val="center"/>
              <w:rPr>
                <w:color w:val="000000"/>
                <w:sz w:val="20"/>
                <w:szCs w:val="20"/>
              </w:rPr>
            </w:pPr>
            <w:r>
              <w:rPr>
                <w:color w:val="000000"/>
                <w:sz w:val="20"/>
                <w:szCs w:val="20"/>
              </w:rPr>
              <w:t>100</w:t>
            </w:r>
          </w:p>
        </w:tc>
        <w:tc>
          <w:tcPr>
            <w:tcW w:w="895" w:type="dxa"/>
            <w:tcBorders>
              <w:top w:val="nil"/>
              <w:left w:val="nil"/>
              <w:bottom w:val="nil"/>
              <w:right w:val="single" w:sz="8" w:space="0" w:color="auto"/>
            </w:tcBorders>
            <w:shd w:val="clear" w:color="auto" w:fill="auto"/>
            <w:noWrap/>
            <w:vAlign w:val="bottom"/>
            <w:hideMark/>
          </w:tcPr>
          <w:p w14:paraId="36E8125C" w14:textId="77777777" w:rsidR="00BE78A0" w:rsidRDefault="00BE78A0" w:rsidP="00904E44">
            <w:pPr>
              <w:jc w:val="center"/>
              <w:rPr>
                <w:color w:val="000000"/>
                <w:sz w:val="20"/>
                <w:szCs w:val="20"/>
              </w:rPr>
            </w:pPr>
            <w:r>
              <w:rPr>
                <w:color w:val="000000"/>
                <w:sz w:val="20"/>
                <w:szCs w:val="20"/>
              </w:rPr>
              <w:t>100</w:t>
            </w:r>
          </w:p>
        </w:tc>
      </w:tr>
      <w:tr w:rsidR="00BE78A0" w14:paraId="0B847DA7" w14:textId="77777777" w:rsidTr="00904E44">
        <w:trPr>
          <w:trHeight w:val="255"/>
          <w:jc w:val="center"/>
        </w:trPr>
        <w:tc>
          <w:tcPr>
            <w:tcW w:w="2320" w:type="dxa"/>
            <w:tcBorders>
              <w:top w:val="nil"/>
              <w:left w:val="single" w:sz="8" w:space="0" w:color="auto"/>
              <w:bottom w:val="nil"/>
              <w:right w:val="single" w:sz="8" w:space="0" w:color="auto"/>
            </w:tcBorders>
            <w:shd w:val="clear" w:color="auto" w:fill="auto"/>
            <w:noWrap/>
            <w:vAlign w:val="bottom"/>
            <w:hideMark/>
          </w:tcPr>
          <w:p w14:paraId="468A7F9E" w14:textId="77777777" w:rsidR="00BE78A0" w:rsidRDefault="00BE78A0" w:rsidP="00904E44">
            <w:pPr>
              <w:rPr>
                <w:color w:val="000000"/>
                <w:sz w:val="20"/>
                <w:szCs w:val="20"/>
              </w:rPr>
            </w:pPr>
            <w:r>
              <w:rPr>
                <w:color w:val="000000"/>
                <w:sz w:val="20"/>
                <w:szCs w:val="20"/>
              </w:rPr>
              <w:t>Fluconazole</w:t>
            </w:r>
          </w:p>
        </w:tc>
        <w:tc>
          <w:tcPr>
            <w:tcW w:w="986" w:type="dxa"/>
            <w:tcBorders>
              <w:top w:val="nil"/>
              <w:left w:val="nil"/>
              <w:bottom w:val="nil"/>
              <w:right w:val="nil"/>
            </w:tcBorders>
            <w:shd w:val="clear" w:color="auto" w:fill="auto"/>
            <w:vAlign w:val="center"/>
            <w:hideMark/>
          </w:tcPr>
          <w:p w14:paraId="4A4EA272" w14:textId="77777777" w:rsidR="00BE78A0" w:rsidRDefault="00BE78A0" w:rsidP="00904E44">
            <w:pPr>
              <w:jc w:val="center"/>
              <w:rPr>
                <w:color w:val="000000"/>
                <w:sz w:val="20"/>
                <w:szCs w:val="20"/>
              </w:rPr>
            </w:pPr>
            <w:r>
              <w:rPr>
                <w:color w:val="000000"/>
                <w:sz w:val="20"/>
                <w:szCs w:val="20"/>
              </w:rPr>
              <w:t>70</w:t>
            </w:r>
          </w:p>
        </w:tc>
        <w:tc>
          <w:tcPr>
            <w:tcW w:w="1372" w:type="dxa"/>
            <w:tcBorders>
              <w:top w:val="nil"/>
              <w:left w:val="nil"/>
              <w:bottom w:val="nil"/>
              <w:right w:val="nil"/>
            </w:tcBorders>
            <w:shd w:val="clear" w:color="auto" w:fill="auto"/>
            <w:vAlign w:val="center"/>
            <w:hideMark/>
          </w:tcPr>
          <w:p w14:paraId="45BAD2EB" w14:textId="77777777" w:rsidR="00BE78A0" w:rsidRDefault="00BE78A0" w:rsidP="00904E44">
            <w:pPr>
              <w:jc w:val="center"/>
              <w:rPr>
                <w:color w:val="000000"/>
                <w:sz w:val="20"/>
                <w:szCs w:val="20"/>
              </w:rPr>
            </w:pPr>
            <w:r>
              <w:rPr>
                <w:color w:val="000000"/>
                <w:sz w:val="20"/>
                <w:szCs w:val="20"/>
              </w:rPr>
              <w:t>71 ± 37</w:t>
            </w:r>
          </w:p>
        </w:tc>
        <w:tc>
          <w:tcPr>
            <w:tcW w:w="1469" w:type="dxa"/>
            <w:tcBorders>
              <w:top w:val="nil"/>
              <w:left w:val="nil"/>
              <w:bottom w:val="nil"/>
              <w:right w:val="nil"/>
            </w:tcBorders>
            <w:shd w:val="clear" w:color="auto" w:fill="auto"/>
            <w:noWrap/>
            <w:vAlign w:val="center"/>
            <w:hideMark/>
          </w:tcPr>
          <w:p w14:paraId="2B3A639B" w14:textId="77777777" w:rsidR="00BE78A0" w:rsidRDefault="00BE78A0" w:rsidP="00904E44">
            <w:pPr>
              <w:jc w:val="center"/>
              <w:rPr>
                <w:color w:val="000000"/>
                <w:sz w:val="20"/>
                <w:szCs w:val="20"/>
              </w:rPr>
            </w:pPr>
            <w:r>
              <w:rPr>
                <w:color w:val="000000"/>
                <w:sz w:val="20"/>
                <w:szCs w:val="20"/>
              </w:rPr>
              <w:t>26 - 117</w:t>
            </w:r>
          </w:p>
        </w:tc>
        <w:tc>
          <w:tcPr>
            <w:tcW w:w="944" w:type="dxa"/>
            <w:tcBorders>
              <w:top w:val="nil"/>
              <w:left w:val="nil"/>
              <w:bottom w:val="nil"/>
              <w:right w:val="nil"/>
            </w:tcBorders>
            <w:shd w:val="clear" w:color="auto" w:fill="auto"/>
            <w:noWrap/>
            <w:vAlign w:val="bottom"/>
          </w:tcPr>
          <w:p w14:paraId="7A0BE9CD" w14:textId="77777777" w:rsidR="00BE78A0" w:rsidRDefault="00BE78A0" w:rsidP="00904E44">
            <w:pPr>
              <w:jc w:val="center"/>
              <w:rPr>
                <w:color w:val="000000"/>
                <w:sz w:val="20"/>
                <w:szCs w:val="20"/>
              </w:rPr>
            </w:pPr>
            <w:r>
              <w:rPr>
                <w:color w:val="000000"/>
                <w:sz w:val="20"/>
                <w:szCs w:val="20"/>
              </w:rPr>
              <w:t>100</w:t>
            </w:r>
          </w:p>
        </w:tc>
        <w:tc>
          <w:tcPr>
            <w:tcW w:w="944" w:type="dxa"/>
            <w:tcBorders>
              <w:top w:val="nil"/>
              <w:left w:val="nil"/>
              <w:bottom w:val="nil"/>
              <w:right w:val="single" w:sz="4" w:space="0" w:color="auto"/>
            </w:tcBorders>
            <w:shd w:val="clear" w:color="auto" w:fill="auto"/>
            <w:noWrap/>
            <w:vAlign w:val="bottom"/>
            <w:hideMark/>
          </w:tcPr>
          <w:p w14:paraId="36155C07" w14:textId="77777777" w:rsidR="00BE78A0" w:rsidRDefault="00BE78A0" w:rsidP="00904E44">
            <w:pPr>
              <w:jc w:val="center"/>
              <w:rPr>
                <w:color w:val="000000"/>
                <w:sz w:val="20"/>
                <w:szCs w:val="20"/>
              </w:rPr>
            </w:pPr>
            <w:r>
              <w:rPr>
                <w:color w:val="000000"/>
                <w:sz w:val="20"/>
                <w:szCs w:val="20"/>
              </w:rPr>
              <w:t>100</w:t>
            </w:r>
          </w:p>
        </w:tc>
        <w:tc>
          <w:tcPr>
            <w:tcW w:w="935" w:type="dxa"/>
            <w:tcBorders>
              <w:top w:val="nil"/>
              <w:left w:val="nil"/>
              <w:bottom w:val="nil"/>
              <w:right w:val="nil"/>
            </w:tcBorders>
            <w:shd w:val="clear" w:color="auto" w:fill="auto"/>
            <w:vAlign w:val="center"/>
            <w:hideMark/>
          </w:tcPr>
          <w:p w14:paraId="6C784A70" w14:textId="77777777" w:rsidR="00BE78A0" w:rsidRDefault="00BE78A0" w:rsidP="00904E44">
            <w:pPr>
              <w:jc w:val="center"/>
              <w:rPr>
                <w:color w:val="000000"/>
                <w:sz w:val="20"/>
                <w:szCs w:val="20"/>
              </w:rPr>
            </w:pPr>
            <w:r>
              <w:rPr>
                <w:color w:val="000000"/>
                <w:sz w:val="20"/>
                <w:szCs w:val="20"/>
              </w:rPr>
              <w:t>69</w:t>
            </w:r>
          </w:p>
        </w:tc>
        <w:tc>
          <w:tcPr>
            <w:tcW w:w="1385" w:type="dxa"/>
            <w:tcBorders>
              <w:top w:val="nil"/>
              <w:left w:val="nil"/>
              <w:bottom w:val="nil"/>
              <w:right w:val="nil"/>
            </w:tcBorders>
            <w:shd w:val="clear" w:color="auto" w:fill="auto"/>
            <w:noWrap/>
            <w:vAlign w:val="bottom"/>
            <w:hideMark/>
          </w:tcPr>
          <w:p w14:paraId="5DCC98FB" w14:textId="77777777" w:rsidR="00BE78A0" w:rsidRDefault="00BE78A0" w:rsidP="00904E44">
            <w:pPr>
              <w:jc w:val="center"/>
              <w:rPr>
                <w:color w:val="000000"/>
                <w:sz w:val="20"/>
                <w:szCs w:val="20"/>
              </w:rPr>
            </w:pPr>
            <w:r>
              <w:rPr>
                <w:color w:val="000000"/>
                <w:sz w:val="20"/>
                <w:szCs w:val="20"/>
              </w:rPr>
              <w:t>64 ± 27</w:t>
            </w:r>
          </w:p>
        </w:tc>
        <w:tc>
          <w:tcPr>
            <w:tcW w:w="1290" w:type="dxa"/>
            <w:tcBorders>
              <w:top w:val="nil"/>
              <w:left w:val="nil"/>
              <w:bottom w:val="nil"/>
              <w:right w:val="nil"/>
            </w:tcBorders>
            <w:shd w:val="clear" w:color="auto" w:fill="auto"/>
            <w:noWrap/>
            <w:vAlign w:val="center"/>
            <w:hideMark/>
          </w:tcPr>
          <w:p w14:paraId="0D15BD6A" w14:textId="77777777" w:rsidR="00BE78A0" w:rsidRDefault="00BE78A0" w:rsidP="00904E44">
            <w:pPr>
              <w:jc w:val="center"/>
              <w:rPr>
                <w:color w:val="000000"/>
                <w:sz w:val="20"/>
                <w:szCs w:val="20"/>
              </w:rPr>
            </w:pPr>
            <w:r>
              <w:rPr>
                <w:color w:val="000000"/>
                <w:sz w:val="20"/>
                <w:szCs w:val="20"/>
              </w:rPr>
              <w:t>30 - 90</w:t>
            </w:r>
          </w:p>
        </w:tc>
        <w:tc>
          <w:tcPr>
            <w:tcW w:w="895" w:type="dxa"/>
            <w:tcBorders>
              <w:top w:val="nil"/>
              <w:left w:val="nil"/>
              <w:bottom w:val="nil"/>
              <w:right w:val="nil"/>
            </w:tcBorders>
            <w:shd w:val="clear" w:color="auto" w:fill="auto"/>
            <w:noWrap/>
            <w:vAlign w:val="bottom"/>
            <w:hideMark/>
          </w:tcPr>
          <w:p w14:paraId="16103206" w14:textId="77777777" w:rsidR="00BE78A0" w:rsidRDefault="00BE78A0" w:rsidP="00904E44">
            <w:pPr>
              <w:jc w:val="center"/>
              <w:rPr>
                <w:color w:val="000000"/>
                <w:sz w:val="20"/>
                <w:szCs w:val="20"/>
              </w:rPr>
            </w:pPr>
            <w:r>
              <w:rPr>
                <w:color w:val="000000"/>
                <w:sz w:val="20"/>
                <w:szCs w:val="20"/>
              </w:rPr>
              <w:t>100</w:t>
            </w:r>
          </w:p>
        </w:tc>
        <w:tc>
          <w:tcPr>
            <w:tcW w:w="895" w:type="dxa"/>
            <w:tcBorders>
              <w:top w:val="nil"/>
              <w:left w:val="nil"/>
              <w:bottom w:val="nil"/>
              <w:right w:val="single" w:sz="8" w:space="0" w:color="auto"/>
            </w:tcBorders>
            <w:shd w:val="clear" w:color="auto" w:fill="auto"/>
            <w:noWrap/>
            <w:vAlign w:val="bottom"/>
            <w:hideMark/>
          </w:tcPr>
          <w:p w14:paraId="065BD199" w14:textId="77777777" w:rsidR="00BE78A0" w:rsidRDefault="00BE78A0" w:rsidP="00904E44">
            <w:pPr>
              <w:jc w:val="center"/>
              <w:rPr>
                <w:color w:val="000000"/>
                <w:sz w:val="20"/>
                <w:szCs w:val="20"/>
              </w:rPr>
            </w:pPr>
            <w:r>
              <w:rPr>
                <w:color w:val="000000"/>
                <w:sz w:val="20"/>
                <w:szCs w:val="20"/>
              </w:rPr>
              <w:t>100</w:t>
            </w:r>
          </w:p>
        </w:tc>
      </w:tr>
      <w:tr w:rsidR="00BE78A0" w14:paraId="42CDC688" w14:textId="77777777" w:rsidTr="00904E44">
        <w:trPr>
          <w:trHeight w:val="255"/>
          <w:jc w:val="center"/>
        </w:trPr>
        <w:tc>
          <w:tcPr>
            <w:tcW w:w="2320" w:type="dxa"/>
            <w:tcBorders>
              <w:top w:val="nil"/>
              <w:left w:val="single" w:sz="8" w:space="0" w:color="auto"/>
              <w:bottom w:val="nil"/>
              <w:right w:val="single" w:sz="8" w:space="0" w:color="auto"/>
            </w:tcBorders>
            <w:shd w:val="clear" w:color="auto" w:fill="auto"/>
            <w:noWrap/>
            <w:vAlign w:val="bottom"/>
            <w:hideMark/>
          </w:tcPr>
          <w:p w14:paraId="74D52371" w14:textId="77777777" w:rsidR="00BE78A0" w:rsidRDefault="00BE78A0" w:rsidP="00904E44">
            <w:pPr>
              <w:rPr>
                <w:color w:val="000000"/>
                <w:sz w:val="20"/>
                <w:szCs w:val="20"/>
              </w:rPr>
            </w:pPr>
            <w:r>
              <w:rPr>
                <w:color w:val="000000"/>
                <w:sz w:val="20"/>
                <w:szCs w:val="20"/>
              </w:rPr>
              <w:t>Gemfibrozil</w:t>
            </w:r>
          </w:p>
        </w:tc>
        <w:tc>
          <w:tcPr>
            <w:tcW w:w="986" w:type="dxa"/>
            <w:tcBorders>
              <w:top w:val="nil"/>
              <w:left w:val="nil"/>
              <w:bottom w:val="nil"/>
              <w:right w:val="nil"/>
            </w:tcBorders>
            <w:shd w:val="clear" w:color="auto" w:fill="auto"/>
            <w:vAlign w:val="center"/>
            <w:hideMark/>
          </w:tcPr>
          <w:p w14:paraId="2FBD9399" w14:textId="77777777" w:rsidR="00BE78A0" w:rsidRDefault="00BE78A0" w:rsidP="00904E44">
            <w:pPr>
              <w:jc w:val="center"/>
              <w:rPr>
                <w:color w:val="000000"/>
                <w:sz w:val="20"/>
                <w:szCs w:val="20"/>
              </w:rPr>
            </w:pPr>
            <w:r>
              <w:rPr>
                <w:color w:val="000000"/>
                <w:sz w:val="20"/>
                <w:szCs w:val="20"/>
              </w:rPr>
              <w:t>53</w:t>
            </w:r>
          </w:p>
        </w:tc>
        <w:tc>
          <w:tcPr>
            <w:tcW w:w="1372" w:type="dxa"/>
            <w:tcBorders>
              <w:top w:val="nil"/>
              <w:left w:val="nil"/>
              <w:bottom w:val="nil"/>
              <w:right w:val="nil"/>
            </w:tcBorders>
            <w:shd w:val="clear" w:color="auto" w:fill="auto"/>
            <w:vAlign w:val="center"/>
            <w:hideMark/>
          </w:tcPr>
          <w:p w14:paraId="16D41DA4" w14:textId="77777777" w:rsidR="00BE78A0" w:rsidRDefault="00BE78A0" w:rsidP="00904E44">
            <w:pPr>
              <w:jc w:val="center"/>
              <w:rPr>
                <w:color w:val="000000"/>
                <w:sz w:val="20"/>
                <w:szCs w:val="20"/>
              </w:rPr>
            </w:pPr>
            <w:r>
              <w:rPr>
                <w:color w:val="000000"/>
                <w:sz w:val="20"/>
                <w:szCs w:val="20"/>
              </w:rPr>
              <w:t>59 ± 31</w:t>
            </w:r>
          </w:p>
        </w:tc>
        <w:tc>
          <w:tcPr>
            <w:tcW w:w="1469" w:type="dxa"/>
            <w:tcBorders>
              <w:top w:val="nil"/>
              <w:left w:val="nil"/>
              <w:bottom w:val="nil"/>
              <w:right w:val="nil"/>
            </w:tcBorders>
            <w:shd w:val="clear" w:color="auto" w:fill="auto"/>
            <w:noWrap/>
            <w:vAlign w:val="center"/>
            <w:hideMark/>
          </w:tcPr>
          <w:p w14:paraId="6281D3E0" w14:textId="77777777" w:rsidR="00BE78A0" w:rsidRDefault="00BE78A0" w:rsidP="00904E44">
            <w:pPr>
              <w:jc w:val="center"/>
              <w:rPr>
                <w:color w:val="000000"/>
                <w:sz w:val="20"/>
                <w:szCs w:val="20"/>
              </w:rPr>
            </w:pPr>
            <w:r>
              <w:rPr>
                <w:color w:val="000000"/>
                <w:sz w:val="20"/>
                <w:szCs w:val="20"/>
              </w:rPr>
              <w:t>33 - 98</w:t>
            </w:r>
          </w:p>
        </w:tc>
        <w:tc>
          <w:tcPr>
            <w:tcW w:w="944" w:type="dxa"/>
            <w:tcBorders>
              <w:top w:val="nil"/>
              <w:left w:val="nil"/>
              <w:bottom w:val="nil"/>
              <w:right w:val="nil"/>
            </w:tcBorders>
            <w:shd w:val="clear" w:color="auto" w:fill="auto"/>
            <w:noWrap/>
            <w:vAlign w:val="bottom"/>
            <w:hideMark/>
          </w:tcPr>
          <w:p w14:paraId="29AA142A" w14:textId="77777777" w:rsidR="00BE78A0" w:rsidRDefault="00BE78A0" w:rsidP="00904E44">
            <w:pPr>
              <w:jc w:val="center"/>
              <w:rPr>
                <w:color w:val="000000"/>
                <w:sz w:val="20"/>
                <w:szCs w:val="20"/>
              </w:rPr>
            </w:pPr>
            <w:r>
              <w:rPr>
                <w:color w:val="000000"/>
                <w:sz w:val="20"/>
                <w:szCs w:val="20"/>
              </w:rPr>
              <w:t>100</w:t>
            </w:r>
          </w:p>
        </w:tc>
        <w:tc>
          <w:tcPr>
            <w:tcW w:w="944" w:type="dxa"/>
            <w:tcBorders>
              <w:top w:val="nil"/>
              <w:left w:val="nil"/>
              <w:bottom w:val="nil"/>
              <w:right w:val="single" w:sz="4" w:space="0" w:color="auto"/>
            </w:tcBorders>
            <w:shd w:val="clear" w:color="auto" w:fill="auto"/>
            <w:noWrap/>
            <w:vAlign w:val="bottom"/>
            <w:hideMark/>
          </w:tcPr>
          <w:p w14:paraId="7CD45649" w14:textId="77777777" w:rsidR="00BE78A0" w:rsidRDefault="00BE78A0" w:rsidP="00904E44">
            <w:pPr>
              <w:jc w:val="center"/>
              <w:rPr>
                <w:color w:val="000000"/>
                <w:sz w:val="20"/>
                <w:szCs w:val="20"/>
              </w:rPr>
            </w:pPr>
            <w:r>
              <w:rPr>
                <w:color w:val="000000"/>
                <w:sz w:val="20"/>
                <w:szCs w:val="20"/>
              </w:rPr>
              <w:t>100</w:t>
            </w:r>
          </w:p>
        </w:tc>
        <w:tc>
          <w:tcPr>
            <w:tcW w:w="935" w:type="dxa"/>
            <w:tcBorders>
              <w:top w:val="nil"/>
              <w:left w:val="nil"/>
              <w:bottom w:val="nil"/>
              <w:right w:val="nil"/>
            </w:tcBorders>
            <w:shd w:val="clear" w:color="auto" w:fill="auto"/>
            <w:vAlign w:val="center"/>
            <w:hideMark/>
          </w:tcPr>
          <w:p w14:paraId="78FF3636" w14:textId="77777777" w:rsidR="00BE78A0" w:rsidRDefault="00BE78A0" w:rsidP="00904E44">
            <w:pPr>
              <w:jc w:val="center"/>
              <w:rPr>
                <w:color w:val="000000"/>
                <w:sz w:val="20"/>
                <w:szCs w:val="20"/>
              </w:rPr>
            </w:pPr>
            <w:r>
              <w:rPr>
                <w:color w:val="000000"/>
                <w:sz w:val="20"/>
                <w:szCs w:val="20"/>
              </w:rPr>
              <w:t>53</w:t>
            </w:r>
          </w:p>
        </w:tc>
        <w:tc>
          <w:tcPr>
            <w:tcW w:w="1385" w:type="dxa"/>
            <w:tcBorders>
              <w:top w:val="nil"/>
              <w:left w:val="nil"/>
              <w:bottom w:val="nil"/>
              <w:right w:val="nil"/>
            </w:tcBorders>
            <w:shd w:val="clear" w:color="auto" w:fill="auto"/>
            <w:noWrap/>
            <w:vAlign w:val="bottom"/>
            <w:hideMark/>
          </w:tcPr>
          <w:p w14:paraId="71CFB405" w14:textId="77777777" w:rsidR="00BE78A0" w:rsidRDefault="00BE78A0" w:rsidP="00904E44">
            <w:pPr>
              <w:jc w:val="center"/>
              <w:rPr>
                <w:color w:val="000000"/>
                <w:sz w:val="20"/>
                <w:szCs w:val="20"/>
              </w:rPr>
            </w:pPr>
            <w:r>
              <w:rPr>
                <w:color w:val="000000"/>
                <w:sz w:val="20"/>
                <w:szCs w:val="20"/>
              </w:rPr>
              <w:t>70 ± 68</w:t>
            </w:r>
          </w:p>
        </w:tc>
        <w:tc>
          <w:tcPr>
            <w:tcW w:w="1290" w:type="dxa"/>
            <w:tcBorders>
              <w:top w:val="nil"/>
              <w:left w:val="nil"/>
              <w:bottom w:val="nil"/>
              <w:right w:val="nil"/>
            </w:tcBorders>
            <w:shd w:val="clear" w:color="auto" w:fill="auto"/>
            <w:noWrap/>
            <w:vAlign w:val="center"/>
            <w:hideMark/>
          </w:tcPr>
          <w:p w14:paraId="483A0E24" w14:textId="77777777" w:rsidR="00BE78A0" w:rsidRDefault="00BE78A0" w:rsidP="00904E44">
            <w:pPr>
              <w:jc w:val="center"/>
              <w:rPr>
                <w:color w:val="000000"/>
                <w:sz w:val="20"/>
                <w:szCs w:val="20"/>
              </w:rPr>
            </w:pPr>
            <w:r>
              <w:rPr>
                <w:color w:val="000000"/>
                <w:sz w:val="20"/>
                <w:szCs w:val="20"/>
              </w:rPr>
              <w:t>12 - 161</w:t>
            </w:r>
          </w:p>
        </w:tc>
        <w:tc>
          <w:tcPr>
            <w:tcW w:w="895" w:type="dxa"/>
            <w:tcBorders>
              <w:top w:val="nil"/>
              <w:left w:val="nil"/>
              <w:bottom w:val="nil"/>
              <w:right w:val="nil"/>
            </w:tcBorders>
            <w:shd w:val="clear" w:color="auto" w:fill="auto"/>
            <w:noWrap/>
            <w:vAlign w:val="bottom"/>
            <w:hideMark/>
          </w:tcPr>
          <w:p w14:paraId="763D4B53" w14:textId="77777777" w:rsidR="00BE78A0" w:rsidRDefault="00BE78A0" w:rsidP="00904E44">
            <w:pPr>
              <w:jc w:val="center"/>
              <w:rPr>
                <w:color w:val="000000"/>
                <w:sz w:val="20"/>
                <w:szCs w:val="20"/>
              </w:rPr>
            </w:pPr>
            <w:r>
              <w:rPr>
                <w:color w:val="000000"/>
                <w:sz w:val="20"/>
                <w:szCs w:val="20"/>
              </w:rPr>
              <w:t>100</w:t>
            </w:r>
          </w:p>
        </w:tc>
        <w:tc>
          <w:tcPr>
            <w:tcW w:w="895" w:type="dxa"/>
            <w:tcBorders>
              <w:top w:val="nil"/>
              <w:left w:val="nil"/>
              <w:bottom w:val="nil"/>
              <w:right w:val="single" w:sz="8" w:space="0" w:color="auto"/>
            </w:tcBorders>
            <w:shd w:val="clear" w:color="auto" w:fill="auto"/>
            <w:noWrap/>
            <w:vAlign w:val="bottom"/>
            <w:hideMark/>
          </w:tcPr>
          <w:p w14:paraId="287F9D99" w14:textId="77777777" w:rsidR="00BE78A0" w:rsidRDefault="00BE78A0" w:rsidP="00904E44">
            <w:pPr>
              <w:jc w:val="center"/>
              <w:rPr>
                <w:color w:val="000000"/>
                <w:sz w:val="20"/>
                <w:szCs w:val="20"/>
              </w:rPr>
            </w:pPr>
            <w:r>
              <w:rPr>
                <w:color w:val="000000"/>
                <w:sz w:val="20"/>
                <w:szCs w:val="20"/>
              </w:rPr>
              <w:t>100</w:t>
            </w:r>
          </w:p>
        </w:tc>
      </w:tr>
      <w:tr w:rsidR="00BE78A0" w14:paraId="272D28F5" w14:textId="77777777" w:rsidTr="00904E44">
        <w:trPr>
          <w:trHeight w:val="255"/>
          <w:jc w:val="center"/>
        </w:trPr>
        <w:tc>
          <w:tcPr>
            <w:tcW w:w="2320" w:type="dxa"/>
            <w:tcBorders>
              <w:top w:val="nil"/>
              <w:left w:val="single" w:sz="8" w:space="0" w:color="auto"/>
              <w:bottom w:val="nil"/>
              <w:right w:val="single" w:sz="8" w:space="0" w:color="auto"/>
            </w:tcBorders>
            <w:shd w:val="clear" w:color="auto" w:fill="auto"/>
            <w:noWrap/>
            <w:vAlign w:val="bottom"/>
            <w:hideMark/>
          </w:tcPr>
          <w:p w14:paraId="6B4621FA" w14:textId="77777777" w:rsidR="00BE78A0" w:rsidRDefault="00BE78A0" w:rsidP="00904E44">
            <w:pPr>
              <w:rPr>
                <w:color w:val="000000"/>
                <w:sz w:val="20"/>
                <w:szCs w:val="20"/>
              </w:rPr>
            </w:pPr>
            <w:r>
              <w:rPr>
                <w:color w:val="000000"/>
                <w:sz w:val="20"/>
                <w:szCs w:val="20"/>
              </w:rPr>
              <w:t>Ibuprofen</w:t>
            </w:r>
          </w:p>
        </w:tc>
        <w:tc>
          <w:tcPr>
            <w:tcW w:w="986" w:type="dxa"/>
            <w:tcBorders>
              <w:top w:val="nil"/>
              <w:left w:val="nil"/>
              <w:bottom w:val="nil"/>
              <w:right w:val="nil"/>
            </w:tcBorders>
            <w:shd w:val="clear" w:color="auto" w:fill="auto"/>
            <w:vAlign w:val="center"/>
            <w:hideMark/>
          </w:tcPr>
          <w:p w14:paraId="7C92541A" w14:textId="77777777" w:rsidR="00BE78A0" w:rsidRDefault="00BE78A0" w:rsidP="00904E44">
            <w:pPr>
              <w:jc w:val="center"/>
              <w:rPr>
                <w:color w:val="000000"/>
                <w:sz w:val="20"/>
                <w:szCs w:val="20"/>
              </w:rPr>
            </w:pPr>
            <w:r>
              <w:rPr>
                <w:color w:val="000000"/>
                <w:sz w:val="20"/>
                <w:szCs w:val="20"/>
              </w:rPr>
              <w:t>3636</w:t>
            </w:r>
          </w:p>
        </w:tc>
        <w:tc>
          <w:tcPr>
            <w:tcW w:w="1372" w:type="dxa"/>
            <w:tcBorders>
              <w:top w:val="nil"/>
              <w:left w:val="nil"/>
              <w:bottom w:val="nil"/>
              <w:right w:val="nil"/>
            </w:tcBorders>
            <w:shd w:val="clear" w:color="auto" w:fill="auto"/>
            <w:vAlign w:val="center"/>
            <w:hideMark/>
          </w:tcPr>
          <w:p w14:paraId="14B15306" w14:textId="77777777" w:rsidR="00BE78A0" w:rsidRDefault="00BE78A0" w:rsidP="00904E44">
            <w:pPr>
              <w:jc w:val="center"/>
              <w:rPr>
                <w:color w:val="000000"/>
                <w:sz w:val="20"/>
                <w:szCs w:val="20"/>
              </w:rPr>
            </w:pPr>
            <w:r>
              <w:rPr>
                <w:color w:val="000000"/>
                <w:sz w:val="20"/>
                <w:szCs w:val="20"/>
              </w:rPr>
              <w:t>3532 ± 2607</w:t>
            </w:r>
          </w:p>
        </w:tc>
        <w:tc>
          <w:tcPr>
            <w:tcW w:w="1469" w:type="dxa"/>
            <w:tcBorders>
              <w:top w:val="nil"/>
              <w:left w:val="nil"/>
              <w:bottom w:val="nil"/>
              <w:right w:val="nil"/>
            </w:tcBorders>
            <w:shd w:val="clear" w:color="auto" w:fill="auto"/>
            <w:noWrap/>
            <w:vAlign w:val="center"/>
            <w:hideMark/>
          </w:tcPr>
          <w:p w14:paraId="71CABE1B" w14:textId="77777777" w:rsidR="00BE78A0" w:rsidRDefault="00BE78A0" w:rsidP="00904E44">
            <w:pPr>
              <w:jc w:val="center"/>
              <w:rPr>
                <w:color w:val="000000"/>
                <w:sz w:val="20"/>
                <w:szCs w:val="20"/>
              </w:rPr>
            </w:pPr>
            <w:r>
              <w:rPr>
                <w:color w:val="000000"/>
                <w:sz w:val="20"/>
                <w:szCs w:val="20"/>
              </w:rPr>
              <w:t>890 - 5966</w:t>
            </w:r>
          </w:p>
        </w:tc>
        <w:tc>
          <w:tcPr>
            <w:tcW w:w="944" w:type="dxa"/>
            <w:tcBorders>
              <w:top w:val="nil"/>
              <w:left w:val="nil"/>
              <w:bottom w:val="nil"/>
              <w:right w:val="nil"/>
            </w:tcBorders>
            <w:shd w:val="clear" w:color="auto" w:fill="auto"/>
            <w:noWrap/>
            <w:vAlign w:val="bottom"/>
            <w:hideMark/>
          </w:tcPr>
          <w:p w14:paraId="09EC031B" w14:textId="77777777" w:rsidR="00BE78A0" w:rsidRDefault="00BE78A0" w:rsidP="00904E44">
            <w:pPr>
              <w:jc w:val="center"/>
              <w:rPr>
                <w:color w:val="000000"/>
                <w:sz w:val="20"/>
                <w:szCs w:val="20"/>
              </w:rPr>
            </w:pPr>
            <w:r>
              <w:rPr>
                <w:color w:val="000000"/>
                <w:sz w:val="20"/>
                <w:szCs w:val="20"/>
              </w:rPr>
              <w:t>100</w:t>
            </w:r>
          </w:p>
        </w:tc>
        <w:tc>
          <w:tcPr>
            <w:tcW w:w="944" w:type="dxa"/>
            <w:tcBorders>
              <w:top w:val="nil"/>
              <w:left w:val="nil"/>
              <w:bottom w:val="nil"/>
              <w:right w:val="single" w:sz="4" w:space="0" w:color="auto"/>
            </w:tcBorders>
            <w:shd w:val="clear" w:color="auto" w:fill="auto"/>
            <w:noWrap/>
            <w:vAlign w:val="bottom"/>
            <w:hideMark/>
          </w:tcPr>
          <w:p w14:paraId="3E3FC87F" w14:textId="77777777" w:rsidR="00BE78A0" w:rsidRDefault="00BE78A0" w:rsidP="00904E44">
            <w:pPr>
              <w:jc w:val="center"/>
              <w:rPr>
                <w:color w:val="000000"/>
                <w:sz w:val="20"/>
                <w:szCs w:val="20"/>
              </w:rPr>
            </w:pPr>
            <w:r>
              <w:rPr>
                <w:color w:val="000000"/>
                <w:sz w:val="20"/>
                <w:szCs w:val="20"/>
              </w:rPr>
              <w:t>100</w:t>
            </w:r>
          </w:p>
        </w:tc>
        <w:tc>
          <w:tcPr>
            <w:tcW w:w="935" w:type="dxa"/>
            <w:tcBorders>
              <w:top w:val="nil"/>
              <w:left w:val="nil"/>
              <w:bottom w:val="nil"/>
              <w:right w:val="nil"/>
            </w:tcBorders>
            <w:shd w:val="clear" w:color="auto" w:fill="auto"/>
            <w:vAlign w:val="center"/>
            <w:hideMark/>
          </w:tcPr>
          <w:p w14:paraId="2FFB97FD" w14:textId="77777777" w:rsidR="00BE78A0" w:rsidRDefault="00BE78A0" w:rsidP="00904E44">
            <w:pPr>
              <w:jc w:val="center"/>
              <w:rPr>
                <w:color w:val="000000"/>
                <w:sz w:val="20"/>
                <w:szCs w:val="20"/>
              </w:rPr>
            </w:pPr>
            <w:r>
              <w:rPr>
                <w:color w:val="000000"/>
                <w:sz w:val="20"/>
                <w:szCs w:val="20"/>
              </w:rPr>
              <w:t>-</w:t>
            </w:r>
          </w:p>
        </w:tc>
        <w:tc>
          <w:tcPr>
            <w:tcW w:w="1385" w:type="dxa"/>
            <w:tcBorders>
              <w:top w:val="nil"/>
              <w:left w:val="nil"/>
              <w:bottom w:val="nil"/>
              <w:right w:val="nil"/>
            </w:tcBorders>
            <w:shd w:val="clear" w:color="auto" w:fill="auto"/>
            <w:noWrap/>
            <w:vAlign w:val="bottom"/>
            <w:hideMark/>
          </w:tcPr>
          <w:p w14:paraId="6202954E" w14:textId="77777777" w:rsidR="00BE78A0" w:rsidRDefault="00BE78A0" w:rsidP="00904E44">
            <w:pPr>
              <w:jc w:val="center"/>
              <w:rPr>
                <w:color w:val="000000"/>
                <w:sz w:val="20"/>
                <w:szCs w:val="20"/>
              </w:rPr>
            </w:pPr>
            <w:r>
              <w:rPr>
                <w:color w:val="000000"/>
                <w:sz w:val="20"/>
                <w:szCs w:val="20"/>
              </w:rPr>
              <w:t>-</w:t>
            </w:r>
          </w:p>
        </w:tc>
        <w:tc>
          <w:tcPr>
            <w:tcW w:w="1290" w:type="dxa"/>
            <w:tcBorders>
              <w:top w:val="nil"/>
              <w:left w:val="nil"/>
              <w:bottom w:val="nil"/>
              <w:right w:val="nil"/>
            </w:tcBorders>
            <w:shd w:val="clear" w:color="auto" w:fill="auto"/>
            <w:noWrap/>
            <w:vAlign w:val="center"/>
            <w:hideMark/>
          </w:tcPr>
          <w:p w14:paraId="1826CDB8" w14:textId="77777777" w:rsidR="00BE78A0" w:rsidRDefault="00BE78A0" w:rsidP="00904E44">
            <w:pPr>
              <w:jc w:val="center"/>
              <w:rPr>
                <w:color w:val="000000"/>
                <w:sz w:val="20"/>
                <w:szCs w:val="20"/>
              </w:rPr>
            </w:pPr>
            <w:r>
              <w:rPr>
                <w:color w:val="000000"/>
                <w:sz w:val="20"/>
                <w:szCs w:val="20"/>
              </w:rPr>
              <w:t>326</w:t>
            </w:r>
          </w:p>
        </w:tc>
        <w:tc>
          <w:tcPr>
            <w:tcW w:w="895" w:type="dxa"/>
            <w:tcBorders>
              <w:top w:val="nil"/>
              <w:left w:val="nil"/>
              <w:bottom w:val="nil"/>
              <w:right w:val="nil"/>
            </w:tcBorders>
            <w:shd w:val="clear" w:color="auto" w:fill="auto"/>
            <w:noWrap/>
            <w:vAlign w:val="bottom"/>
            <w:hideMark/>
          </w:tcPr>
          <w:p w14:paraId="23AED367" w14:textId="77777777" w:rsidR="00BE78A0" w:rsidRDefault="00BE78A0" w:rsidP="00904E44">
            <w:pPr>
              <w:jc w:val="center"/>
              <w:rPr>
                <w:color w:val="000000"/>
                <w:sz w:val="20"/>
                <w:szCs w:val="20"/>
              </w:rPr>
            </w:pPr>
            <w:r>
              <w:rPr>
                <w:color w:val="000000"/>
                <w:sz w:val="20"/>
                <w:szCs w:val="20"/>
              </w:rPr>
              <w:t>25</w:t>
            </w:r>
          </w:p>
        </w:tc>
        <w:tc>
          <w:tcPr>
            <w:tcW w:w="895" w:type="dxa"/>
            <w:tcBorders>
              <w:top w:val="nil"/>
              <w:left w:val="nil"/>
              <w:bottom w:val="nil"/>
              <w:right w:val="single" w:sz="8" w:space="0" w:color="auto"/>
            </w:tcBorders>
            <w:shd w:val="clear" w:color="auto" w:fill="auto"/>
            <w:noWrap/>
            <w:vAlign w:val="bottom"/>
            <w:hideMark/>
          </w:tcPr>
          <w:p w14:paraId="04F0DBCE" w14:textId="77777777" w:rsidR="00BE78A0" w:rsidRDefault="00BE78A0" w:rsidP="00904E44">
            <w:pPr>
              <w:jc w:val="center"/>
              <w:rPr>
                <w:color w:val="000000"/>
                <w:sz w:val="20"/>
                <w:szCs w:val="20"/>
              </w:rPr>
            </w:pPr>
            <w:r>
              <w:rPr>
                <w:color w:val="000000"/>
                <w:sz w:val="20"/>
                <w:szCs w:val="20"/>
              </w:rPr>
              <w:t>25</w:t>
            </w:r>
          </w:p>
        </w:tc>
      </w:tr>
      <w:tr w:rsidR="00BE78A0" w14:paraId="22FBB436" w14:textId="77777777" w:rsidTr="00904E44">
        <w:trPr>
          <w:trHeight w:val="255"/>
          <w:jc w:val="center"/>
        </w:trPr>
        <w:tc>
          <w:tcPr>
            <w:tcW w:w="2320" w:type="dxa"/>
            <w:tcBorders>
              <w:top w:val="nil"/>
              <w:left w:val="single" w:sz="8" w:space="0" w:color="auto"/>
              <w:bottom w:val="nil"/>
              <w:right w:val="single" w:sz="8" w:space="0" w:color="auto"/>
            </w:tcBorders>
            <w:shd w:val="clear" w:color="auto" w:fill="auto"/>
            <w:noWrap/>
            <w:vAlign w:val="bottom"/>
            <w:hideMark/>
          </w:tcPr>
          <w:p w14:paraId="0A88FE8C" w14:textId="77777777" w:rsidR="00BE78A0" w:rsidRDefault="00BE78A0" w:rsidP="00904E44">
            <w:pPr>
              <w:rPr>
                <w:color w:val="000000"/>
                <w:sz w:val="20"/>
                <w:szCs w:val="20"/>
              </w:rPr>
            </w:pPr>
            <w:r>
              <w:rPr>
                <w:color w:val="000000"/>
                <w:sz w:val="20"/>
                <w:szCs w:val="20"/>
              </w:rPr>
              <w:t>Irbesartan</w:t>
            </w:r>
          </w:p>
        </w:tc>
        <w:tc>
          <w:tcPr>
            <w:tcW w:w="986" w:type="dxa"/>
            <w:tcBorders>
              <w:top w:val="nil"/>
              <w:left w:val="nil"/>
              <w:bottom w:val="nil"/>
              <w:right w:val="nil"/>
            </w:tcBorders>
            <w:shd w:val="clear" w:color="auto" w:fill="auto"/>
            <w:vAlign w:val="center"/>
            <w:hideMark/>
          </w:tcPr>
          <w:p w14:paraId="4499F589" w14:textId="77777777" w:rsidR="00BE78A0" w:rsidRDefault="00BE78A0" w:rsidP="00904E44">
            <w:pPr>
              <w:jc w:val="center"/>
              <w:rPr>
                <w:color w:val="000000"/>
                <w:sz w:val="20"/>
                <w:szCs w:val="20"/>
              </w:rPr>
            </w:pPr>
            <w:r>
              <w:rPr>
                <w:color w:val="000000"/>
                <w:sz w:val="20"/>
                <w:szCs w:val="20"/>
              </w:rPr>
              <w:t>1329</w:t>
            </w:r>
          </w:p>
        </w:tc>
        <w:tc>
          <w:tcPr>
            <w:tcW w:w="1372" w:type="dxa"/>
            <w:tcBorders>
              <w:top w:val="nil"/>
              <w:left w:val="nil"/>
              <w:bottom w:val="nil"/>
              <w:right w:val="nil"/>
            </w:tcBorders>
            <w:shd w:val="clear" w:color="auto" w:fill="auto"/>
            <w:vAlign w:val="center"/>
            <w:hideMark/>
          </w:tcPr>
          <w:p w14:paraId="616D56D8" w14:textId="77777777" w:rsidR="00BE78A0" w:rsidRDefault="00BE78A0" w:rsidP="00904E44">
            <w:pPr>
              <w:jc w:val="center"/>
              <w:rPr>
                <w:color w:val="000000"/>
                <w:sz w:val="20"/>
                <w:szCs w:val="20"/>
              </w:rPr>
            </w:pPr>
            <w:r>
              <w:rPr>
                <w:color w:val="000000"/>
                <w:sz w:val="20"/>
                <w:szCs w:val="20"/>
              </w:rPr>
              <w:t>1342 ± 229</w:t>
            </w:r>
          </w:p>
        </w:tc>
        <w:tc>
          <w:tcPr>
            <w:tcW w:w="1469" w:type="dxa"/>
            <w:tcBorders>
              <w:top w:val="nil"/>
              <w:left w:val="nil"/>
              <w:bottom w:val="nil"/>
              <w:right w:val="nil"/>
            </w:tcBorders>
            <w:shd w:val="clear" w:color="auto" w:fill="auto"/>
            <w:noWrap/>
            <w:vAlign w:val="center"/>
            <w:hideMark/>
          </w:tcPr>
          <w:p w14:paraId="3AA980A6" w14:textId="77777777" w:rsidR="00BE78A0" w:rsidRDefault="00BE78A0" w:rsidP="00904E44">
            <w:pPr>
              <w:jc w:val="center"/>
              <w:rPr>
                <w:color w:val="000000"/>
                <w:sz w:val="20"/>
                <w:szCs w:val="20"/>
              </w:rPr>
            </w:pPr>
            <w:r>
              <w:rPr>
                <w:color w:val="000000"/>
                <w:sz w:val="20"/>
                <w:szCs w:val="20"/>
              </w:rPr>
              <w:t>1099 - 1611</w:t>
            </w:r>
          </w:p>
        </w:tc>
        <w:tc>
          <w:tcPr>
            <w:tcW w:w="944" w:type="dxa"/>
            <w:tcBorders>
              <w:top w:val="nil"/>
              <w:left w:val="nil"/>
              <w:bottom w:val="nil"/>
              <w:right w:val="nil"/>
            </w:tcBorders>
            <w:shd w:val="clear" w:color="auto" w:fill="auto"/>
            <w:noWrap/>
            <w:vAlign w:val="bottom"/>
            <w:hideMark/>
          </w:tcPr>
          <w:p w14:paraId="13B93487" w14:textId="77777777" w:rsidR="00BE78A0" w:rsidRDefault="00BE78A0" w:rsidP="00904E44">
            <w:pPr>
              <w:jc w:val="center"/>
              <w:rPr>
                <w:color w:val="000000"/>
                <w:sz w:val="20"/>
                <w:szCs w:val="20"/>
              </w:rPr>
            </w:pPr>
            <w:r>
              <w:rPr>
                <w:color w:val="000000"/>
                <w:sz w:val="20"/>
                <w:szCs w:val="20"/>
              </w:rPr>
              <w:t>100</w:t>
            </w:r>
          </w:p>
        </w:tc>
        <w:tc>
          <w:tcPr>
            <w:tcW w:w="944" w:type="dxa"/>
            <w:tcBorders>
              <w:top w:val="nil"/>
              <w:left w:val="nil"/>
              <w:bottom w:val="nil"/>
              <w:right w:val="single" w:sz="4" w:space="0" w:color="auto"/>
            </w:tcBorders>
            <w:shd w:val="clear" w:color="auto" w:fill="auto"/>
            <w:noWrap/>
            <w:vAlign w:val="bottom"/>
            <w:hideMark/>
          </w:tcPr>
          <w:p w14:paraId="4320D8D0" w14:textId="77777777" w:rsidR="00BE78A0" w:rsidRDefault="00BE78A0" w:rsidP="00904E44">
            <w:pPr>
              <w:jc w:val="center"/>
              <w:rPr>
                <w:color w:val="000000"/>
                <w:sz w:val="20"/>
                <w:szCs w:val="20"/>
              </w:rPr>
            </w:pPr>
            <w:r>
              <w:rPr>
                <w:color w:val="000000"/>
                <w:sz w:val="20"/>
                <w:szCs w:val="20"/>
              </w:rPr>
              <w:t>100</w:t>
            </w:r>
          </w:p>
        </w:tc>
        <w:tc>
          <w:tcPr>
            <w:tcW w:w="935" w:type="dxa"/>
            <w:tcBorders>
              <w:top w:val="nil"/>
              <w:left w:val="nil"/>
              <w:bottom w:val="nil"/>
              <w:right w:val="nil"/>
            </w:tcBorders>
            <w:shd w:val="clear" w:color="auto" w:fill="auto"/>
            <w:vAlign w:val="center"/>
            <w:hideMark/>
          </w:tcPr>
          <w:p w14:paraId="5E2A7F20" w14:textId="77777777" w:rsidR="00BE78A0" w:rsidRDefault="00BE78A0" w:rsidP="00904E44">
            <w:pPr>
              <w:jc w:val="center"/>
              <w:rPr>
                <w:color w:val="000000"/>
                <w:sz w:val="20"/>
                <w:szCs w:val="20"/>
              </w:rPr>
            </w:pPr>
            <w:r>
              <w:rPr>
                <w:color w:val="000000"/>
                <w:sz w:val="20"/>
                <w:szCs w:val="20"/>
              </w:rPr>
              <w:t>1557</w:t>
            </w:r>
          </w:p>
        </w:tc>
        <w:tc>
          <w:tcPr>
            <w:tcW w:w="1385" w:type="dxa"/>
            <w:tcBorders>
              <w:top w:val="nil"/>
              <w:left w:val="nil"/>
              <w:bottom w:val="nil"/>
              <w:right w:val="nil"/>
            </w:tcBorders>
            <w:shd w:val="clear" w:color="auto" w:fill="auto"/>
            <w:noWrap/>
            <w:vAlign w:val="bottom"/>
            <w:hideMark/>
          </w:tcPr>
          <w:p w14:paraId="1F5BC71E" w14:textId="77777777" w:rsidR="00BE78A0" w:rsidRDefault="00BE78A0" w:rsidP="00904E44">
            <w:pPr>
              <w:jc w:val="center"/>
              <w:rPr>
                <w:color w:val="000000"/>
                <w:sz w:val="20"/>
                <w:szCs w:val="20"/>
              </w:rPr>
            </w:pPr>
            <w:r>
              <w:rPr>
                <w:color w:val="000000"/>
                <w:sz w:val="20"/>
                <w:szCs w:val="20"/>
              </w:rPr>
              <w:t>1686 ± 397</w:t>
            </w:r>
          </w:p>
        </w:tc>
        <w:tc>
          <w:tcPr>
            <w:tcW w:w="1290" w:type="dxa"/>
            <w:tcBorders>
              <w:top w:val="nil"/>
              <w:left w:val="nil"/>
              <w:bottom w:val="nil"/>
              <w:right w:val="nil"/>
            </w:tcBorders>
            <w:shd w:val="clear" w:color="auto" w:fill="auto"/>
            <w:noWrap/>
            <w:vAlign w:val="center"/>
            <w:hideMark/>
          </w:tcPr>
          <w:p w14:paraId="1EF2913C" w14:textId="77777777" w:rsidR="00BE78A0" w:rsidRDefault="00BE78A0" w:rsidP="00904E44">
            <w:pPr>
              <w:jc w:val="center"/>
              <w:rPr>
                <w:color w:val="000000"/>
                <w:sz w:val="20"/>
                <w:szCs w:val="20"/>
              </w:rPr>
            </w:pPr>
            <w:r>
              <w:rPr>
                <w:color w:val="000000"/>
                <w:sz w:val="20"/>
                <w:szCs w:val="20"/>
              </w:rPr>
              <w:t>1366 - 2266</w:t>
            </w:r>
          </w:p>
        </w:tc>
        <w:tc>
          <w:tcPr>
            <w:tcW w:w="895" w:type="dxa"/>
            <w:tcBorders>
              <w:top w:val="nil"/>
              <w:left w:val="nil"/>
              <w:bottom w:val="nil"/>
              <w:right w:val="nil"/>
            </w:tcBorders>
            <w:shd w:val="clear" w:color="auto" w:fill="auto"/>
            <w:noWrap/>
            <w:vAlign w:val="bottom"/>
            <w:hideMark/>
          </w:tcPr>
          <w:p w14:paraId="5ABA5B46" w14:textId="77777777" w:rsidR="00BE78A0" w:rsidRDefault="00BE78A0" w:rsidP="00904E44">
            <w:pPr>
              <w:jc w:val="center"/>
              <w:rPr>
                <w:color w:val="000000"/>
                <w:sz w:val="20"/>
                <w:szCs w:val="20"/>
              </w:rPr>
            </w:pPr>
            <w:r>
              <w:rPr>
                <w:color w:val="000000"/>
                <w:sz w:val="20"/>
                <w:szCs w:val="20"/>
              </w:rPr>
              <w:t>100</w:t>
            </w:r>
          </w:p>
        </w:tc>
        <w:tc>
          <w:tcPr>
            <w:tcW w:w="895" w:type="dxa"/>
            <w:tcBorders>
              <w:top w:val="nil"/>
              <w:left w:val="nil"/>
              <w:bottom w:val="nil"/>
              <w:right w:val="single" w:sz="8" w:space="0" w:color="auto"/>
            </w:tcBorders>
            <w:shd w:val="clear" w:color="auto" w:fill="auto"/>
            <w:noWrap/>
            <w:vAlign w:val="bottom"/>
            <w:hideMark/>
          </w:tcPr>
          <w:p w14:paraId="3A4C7A46" w14:textId="77777777" w:rsidR="00BE78A0" w:rsidRDefault="00BE78A0" w:rsidP="00904E44">
            <w:pPr>
              <w:jc w:val="center"/>
              <w:rPr>
                <w:color w:val="000000"/>
                <w:sz w:val="20"/>
                <w:szCs w:val="20"/>
              </w:rPr>
            </w:pPr>
            <w:r>
              <w:rPr>
                <w:color w:val="000000"/>
                <w:sz w:val="20"/>
                <w:szCs w:val="20"/>
              </w:rPr>
              <w:t>100</w:t>
            </w:r>
          </w:p>
        </w:tc>
      </w:tr>
      <w:tr w:rsidR="00BE78A0" w14:paraId="4BD84B89" w14:textId="77777777" w:rsidTr="00904E44">
        <w:trPr>
          <w:trHeight w:val="255"/>
          <w:jc w:val="center"/>
        </w:trPr>
        <w:tc>
          <w:tcPr>
            <w:tcW w:w="2320" w:type="dxa"/>
            <w:tcBorders>
              <w:top w:val="nil"/>
              <w:left w:val="single" w:sz="8" w:space="0" w:color="auto"/>
              <w:bottom w:val="nil"/>
              <w:right w:val="single" w:sz="8" w:space="0" w:color="auto"/>
            </w:tcBorders>
            <w:shd w:val="clear" w:color="auto" w:fill="auto"/>
            <w:noWrap/>
            <w:vAlign w:val="bottom"/>
            <w:hideMark/>
          </w:tcPr>
          <w:p w14:paraId="2D3D3ADC" w14:textId="77777777" w:rsidR="00BE78A0" w:rsidRDefault="00BE78A0" w:rsidP="00904E44">
            <w:pPr>
              <w:rPr>
                <w:color w:val="000000"/>
                <w:sz w:val="20"/>
                <w:szCs w:val="20"/>
              </w:rPr>
            </w:pPr>
            <w:r>
              <w:rPr>
                <w:color w:val="000000"/>
                <w:sz w:val="20"/>
                <w:szCs w:val="20"/>
              </w:rPr>
              <w:t>Ketoprofen</w:t>
            </w:r>
          </w:p>
        </w:tc>
        <w:tc>
          <w:tcPr>
            <w:tcW w:w="986" w:type="dxa"/>
            <w:tcBorders>
              <w:top w:val="nil"/>
              <w:left w:val="nil"/>
              <w:bottom w:val="nil"/>
              <w:right w:val="nil"/>
            </w:tcBorders>
            <w:shd w:val="clear" w:color="auto" w:fill="auto"/>
            <w:vAlign w:val="center"/>
            <w:hideMark/>
          </w:tcPr>
          <w:p w14:paraId="2107C917" w14:textId="77777777" w:rsidR="00BE78A0" w:rsidRDefault="00BE78A0" w:rsidP="00904E44">
            <w:pPr>
              <w:jc w:val="center"/>
              <w:rPr>
                <w:color w:val="000000"/>
                <w:sz w:val="20"/>
                <w:szCs w:val="20"/>
              </w:rPr>
            </w:pPr>
            <w:r>
              <w:rPr>
                <w:color w:val="000000"/>
                <w:sz w:val="20"/>
                <w:szCs w:val="20"/>
              </w:rPr>
              <w:t>546</w:t>
            </w:r>
          </w:p>
        </w:tc>
        <w:tc>
          <w:tcPr>
            <w:tcW w:w="1372" w:type="dxa"/>
            <w:tcBorders>
              <w:top w:val="nil"/>
              <w:left w:val="nil"/>
              <w:bottom w:val="nil"/>
              <w:right w:val="nil"/>
            </w:tcBorders>
            <w:shd w:val="clear" w:color="auto" w:fill="auto"/>
            <w:vAlign w:val="center"/>
            <w:hideMark/>
          </w:tcPr>
          <w:p w14:paraId="42BA2F8D" w14:textId="77777777" w:rsidR="00BE78A0" w:rsidRDefault="00BE78A0" w:rsidP="00904E44">
            <w:pPr>
              <w:jc w:val="center"/>
              <w:rPr>
                <w:color w:val="000000"/>
                <w:sz w:val="20"/>
                <w:szCs w:val="20"/>
              </w:rPr>
            </w:pPr>
            <w:r>
              <w:rPr>
                <w:color w:val="000000"/>
                <w:sz w:val="20"/>
                <w:szCs w:val="20"/>
              </w:rPr>
              <w:t>594 ± 229</w:t>
            </w:r>
          </w:p>
        </w:tc>
        <w:tc>
          <w:tcPr>
            <w:tcW w:w="1469" w:type="dxa"/>
            <w:tcBorders>
              <w:top w:val="nil"/>
              <w:left w:val="nil"/>
              <w:bottom w:val="nil"/>
              <w:right w:val="nil"/>
            </w:tcBorders>
            <w:shd w:val="clear" w:color="auto" w:fill="auto"/>
            <w:noWrap/>
            <w:vAlign w:val="center"/>
            <w:hideMark/>
          </w:tcPr>
          <w:p w14:paraId="7BBF16E6" w14:textId="77777777" w:rsidR="00BE78A0" w:rsidRDefault="00BE78A0" w:rsidP="00904E44">
            <w:pPr>
              <w:jc w:val="center"/>
              <w:rPr>
                <w:color w:val="000000"/>
                <w:sz w:val="20"/>
                <w:szCs w:val="20"/>
              </w:rPr>
            </w:pPr>
            <w:r>
              <w:rPr>
                <w:color w:val="000000"/>
                <w:sz w:val="20"/>
                <w:szCs w:val="20"/>
              </w:rPr>
              <w:t>379 - 904</w:t>
            </w:r>
          </w:p>
        </w:tc>
        <w:tc>
          <w:tcPr>
            <w:tcW w:w="944" w:type="dxa"/>
            <w:tcBorders>
              <w:top w:val="nil"/>
              <w:left w:val="nil"/>
              <w:bottom w:val="nil"/>
              <w:right w:val="nil"/>
            </w:tcBorders>
            <w:shd w:val="clear" w:color="auto" w:fill="auto"/>
            <w:noWrap/>
            <w:vAlign w:val="bottom"/>
            <w:hideMark/>
          </w:tcPr>
          <w:p w14:paraId="6CDE7E39" w14:textId="77777777" w:rsidR="00BE78A0" w:rsidRDefault="00BE78A0" w:rsidP="00904E44">
            <w:pPr>
              <w:jc w:val="center"/>
              <w:rPr>
                <w:color w:val="000000"/>
                <w:sz w:val="20"/>
                <w:szCs w:val="20"/>
              </w:rPr>
            </w:pPr>
            <w:r>
              <w:rPr>
                <w:color w:val="000000"/>
                <w:sz w:val="20"/>
                <w:szCs w:val="20"/>
              </w:rPr>
              <w:t>100</w:t>
            </w:r>
          </w:p>
        </w:tc>
        <w:tc>
          <w:tcPr>
            <w:tcW w:w="944" w:type="dxa"/>
            <w:tcBorders>
              <w:top w:val="nil"/>
              <w:left w:val="nil"/>
              <w:bottom w:val="nil"/>
              <w:right w:val="single" w:sz="4" w:space="0" w:color="auto"/>
            </w:tcBorders>
            <w:shd w:val="clear" w:color="auto" w:fill="auto"/>
            <w:noWrap/>
            <w:vAlign w:val="bottom"/>
            <w:hideMark/>
          </w:tcPr>
          <w:p w14:paraId="2E9D3689" w14:textId="77777777" w:rsidR="00BE78A0" w:rsidRDefault="00BE78A0" w:rsidP="00904E44">
            <w:pPr>
              <w:jc w:val="center"/>
              <w:rPr>
                <w:color w:val="000000"/>
                <w:sz w:val="20"/>
                <w:szCs w:val="20"/>
              </w:rPr>
            </w:pPr>
            <w:r>
              <w:rPr>
                <w:color w:val="000000"/>
                <w:sz w:val="20"/>
                <w:szCs w:val="20"/>
              </w:rPr>
              <w:t>100</w:t>
            </w:r>
          </w:p>
        </w:tc>
        <w:tc>
          <w:tcPr>
            <w:tcW w:w="935" w:type="dxa"/>
            <w:tcBorders>
              <w:top w:val="nil"/>
              <w:left w:val="nil"/>
              <w:bottom w:val="nil"/>
              <w:right w:val="nil"/>
            </w:tcBorders>
            <w:shd w:val="clear" w:color="auto" w:fill="auto"/>
            <w:vAlign w:val="center"/>
            <w:hideMark/>
          </w:tcPr>
          <w:p w14:paraId="6041F9EA" w14:textId="77777777" w:rsidR="00BE78A0" w:rsidRDefault="00BE78A0" w:rsidP="00904E44">
            <w:pPr>
              <w:jc w:val="center"/>
              <w:rPr>
                <w:color w:val="000000"/>
                <w:sz w:val="20"/>
                <w:szCs w:val="20"/>
              </w:rPr>
            </w:pPr>
            <w:r>
              <w:rPr>
                <w:color w:val="000000"/>
                <w:sz w:val="20"/>
                <w:szCs w:val="20"/>
              </w:rPr>
              <w:t>59</w:t>
            </w:r>
          </w:p>
        </w:tc>
        <w:tc>
          <w:tcPr>
            <w:tcW w:w="1385" w:type="dxa"/>
            <w:tcBorders>
              <w:top w:val="nil"/>
              <w:left w:val="nil"/>
              <w:bottom w:val="nil"/>
              <w:right w:val="nil"/>
            </w:tcBorders>
            <w:shd w:val="clear" w:color="auto" w:fill="auto"/>
            <w:noWrap/>
            <w:vAlign w:val="bottom"/>
            <w:hideMark/>
          </w:tcPr>
          <w:p w14:paraId="5E1D5F2C" w14:textId="77777777" w:rsidR="00BE78A0" w:rsidRDefault="00BE78A0" w:rsidP="00904E44">
            <w:pPr>
              <w:jc w:val="center"/>
              <w:rPr>
                <w:color w:val="000000"/>
                <w:sz w:val="20"/>
                <w:szCs w:val="20"/>
              </w:rPr>
            </w:pPr>
            <w:r>
              <w:rPr>
                <w:color w:val="000000"/>
                <w:sz w:val="20"/>
                <w:szCs w:val="20"/>
              </w:rPr>
              <w:t>77 ± 86</w:t>
            </w:r>
          </w:p>
        </w:tc>
        <w:tc>
          <w:tcPr>
            <w:tcW w:w="1290" w:type="dxa"/>
            <w:tcBorders>
              <w:top w:val="nil"/>
              <w:left w:val="nil"/>
              <w:bottom w:val="nil"/>
              <w:right w:val="nil"/>
            </w:tcBorders>
            <w:shd w:val="clear" w:color="auto" w:fill="auto"/>
            <w:noWrap/>
            <w:vAlign w:val="center"/>
            <w:hideMark/>
          </w:tcPr>
          <w:p w14:paraId="27D8FAAB" w14:textId="77777777" w:rsidR="00BE78A0" w:rsidRDefault="00BE78A0" w:rsidP="00904E44">
            <w:pPr>
              <w:jc w:val="center"/>
              <w:rPr>
                <w:color w:val="000000"/>
                <w:sz w:val="20"/>
                <w:szCs w:val="20"/>
              </w:rPr>
            </w:pPr>
            <w:r>
              <w:rPr>
                <w:color w:val="000000"/>
                <w:sz w:val="20"/>
                <w:szCs w:val="20"/>
              </w:rPr>
              <w:t>5.8 - 183</w:t>
            </w:r>
          </w:p>
        </w:tc>
        <w:tc>
          <w:tcPr>
            <w:tcW w:w="895" w:type="dxa"/>
            <w:tcBorders>
              <w:top w:val="nil"/>
              <w:left w:val="nil"/>
              <w:bottom w:val="nil"/>
              <w:right w:val="nil"/>
            </w:tcBorders>
            <w:shd w:val="clear" w:color="auto" w:fill="auto"/>
            <w:noWrap/>
            <w:vAlign w:val="bottom"/>
            <w:hideMark/>
          </w:tcPr>
          <w:p w14:paraId="4A154A3D" w14:textId="77777777" w:rsidR="00BE78A0" w:rsidRDefault="00BE78A0" w:rsidP="00904E44">
            <w:pPr>
              <w:jc w:val="center"/>
              <w:rPr>
                <w:color w:val="000000"/>
                <w:sz w:val="20"/>
                <w:szCs w:val="20"/>
              </w:rPr>
            </w:pPr>
            <w:r>
              <w:rPr>
                <w:color w:val="000000"/>
                <w:sz w:val="20"/>
                <w:szCs w:val="20"/>
              </w:rPr>
              <w:t>100</w:t>
            </w:r>
          </w:p>
        </w:tc>
        <w:tc>
          <w:tcPr>
            <w:tcW w:w="895" w:type="dxa"/>
            <w:tcBorders>
              <w:top w:val="nil"/>
              <w:left w:val="nil"/>
              <w:bottom w:val="nil"/>
              <w:right w:val="single" w:sz="8" w:space="0" w:color="auto"/>
            </w:tcBorders>
            <w:shd w:val="clear" w:color="auto" w:fill="auto"/>
            <w:noWrap/>
            <w:vAlign w:val="bottom"/>
            <w:hideMark/>
          </w:tcPr>
          <w:p w14:paraId="2DCDD104" w14:textId="77777777" w:rsidR="00BE78A0" w:rsidRDefault="00BE78A0" w:rsidP="00904E44">
            <w:pPr>
              <w:jc w:val="center"/>
              <w:rPr>
                <w:color w:val="000000"/>
                <w:sz w:val="20"/>
                <w:szCs w:val="20"/>
              </w:rPr>
            </w:pPr>
            <w:r>
              <w:rPr>
                <w:color w:val="000000"/>
                <w:sz w:val="20"/>
                <w:szCs w:val="20"/>
              </w:rPr>
              <w:t>100</w:t>
            </w:r>
          </w:p>
        </w:tc>
      </w:tr>
      <w:tr w:rsidR="00BE78A0" w14:paraId="75F0F3EA" w14:textId="77777777" w:rsidTr="00904E44">
        <w:trPr>
          <w:trHeight w:val="255"/>
          <w:jc w:val="center"/>
        </w:trPr>
        <w:tc>
          <w:tcPr>
            <w:tcW w:w="2320" w:type="dxa"/>
            <w:tcBorders>
              <w:top w:val="nil"/>
              <w:left w:val="single" w:sz="8" w:space="0" w:color="auto"/>
              <w:bottom w:val="nil"/>
              <w:right w:val="single" w:sz="8" w:space="0" w:color="auto"/>
            </w:tcBorders>
            <w:shd w:val="clear" w:color="auto" w:fill="auto"/>
            <w:noWrap/>
            <w:vAlign w:val="bottom"/>
            <w:hideMark/>
          </w:tcPr>
          <w:p w14:paraId="43D6B2BE" w14:textId="77777777" w:rsidR="00BE78A0" w:rsidRDefault="00BE78A0" w:rsidP="00904E44">
            <w:pPr>
              <w:rPr>
                <w:color w:val="000000"/>
                <w:sz w:val="20"/>
                <w:szCs w:val="20"/>
              </w:rPr>
            </w:pPr>
            <w:r>
              <w:rPr>
                <w:color w:val="000000"/>
                <w:sz w:val="20"/>
                <w:szCs w:val="20"/>
              </w:rPr>
              <w:t>Metoprolol</w:t>
            </w:r>
          </w:p>
        </w:tc>
        <w:tc>
          <w:tcPr>
            <w:tcW w:w="986" w:type="dxa"/>
            <w:tcBorders>
              <w:top w:val="nil"/>
              <w:left w:val="nil"/>
              <w:bottom w:val="nil"/>
              <w:right w:val="nil"/>
            </w:tcBorders>
            <w:shd w:val="clear" w:color="auto" w:fill="auto"/>
            <w:vAlign w:val="center"/>
            <w:hideMark/>
          </w:tcPr>
          <w:p w14:paraId="1E93F30D" w14:textId="77777777" w:rsidR="00BE78A0" w:rsidRDefault="00BE78A0" w:rsidP="00904E44">
            <w:pPr>
              <w:jc w:val="center"/>
              <w:rPr>
                <w:color w:val="000000"/>
                <w:sz w:val="20"/>
                <w:szCs w:val="20"/>
              </w:rPr>
            </w:pPr>
            <w:r>
              <w:rPr>
                <w:color w:val="000000"/>
                <w:sz w:val="20"/>
                <w:szCs w:val="20"/>
              </w:rPr>
              <w:t>n.d.</w:t>
            </w:r>
          </w:p>
        </w:tc>
        <w:tc>
          <w:tcPr>
            <w:tcW w:w="1372" w:type="dxa"/>
            <w:tcBorders>
              <w:top w:val="nil"/>
              <w:left w:val="nil"/>
              <w:bottom w:val="nil"/>
              <w:right w:val="nil"/>
            </w:tcBorders>
            <w:shd w:val="clear" w:color="auto" w:fill="auto"/>
            <w:vAlign w:val="center"/>
            <w:hideMark/>
          </w:tcPr>
          <w:p w14:paraId="2CDFECE6" w14:textId="77777777" w:rsidR="00BE78A0" w:rsidRDefault="00BE78A0" w:rsidP="00904E44">
            <w:pPr>
              <w:jc w:val="center"/>
              <w:rPr>
                <w:color w:val="000000"/>
                <w:sz w:val="20"/>
                <w:szCs w:val="20"/>
              </w:rPr>
            </w:pPr>
            <w:r>
              <w:rPr>
                <w:color w:val="000000"/>
                <w:sz w:val="20"/>
                <w:szCs w:val="20"/>
              </w:rPr>
              <w:t>n.d.</w:t>
            </w:r>
          </w:p>
        </w:tc>
        <w:tc>
          <w:tcPr>
            <w:tcW w:w="1469" w:type="dxa"/>
            <w:tcBorders>
              <w:top w:val="nil"/>
              <w:left w:val="nil"/>
              <w:bottom w:val="nil"/>
              <w:right w:val="nil"/>
            </w:tcBorders>
            <w:shd w:val="clear" w:color="auto" w:fill="auto"/>
            <w:noWrap/>
            <w:vAlign w:val="center"/>
            <w:hideMark/>
          </w:tcPr>
          <w:p w14:paraId="25900FB8" w14:textId="77777777" w:rsidR="00BE78A0" w:rsidRDefault="00BE78A0" w:rsidP="00904E44">
            <w:pPr>
              <w:jc w:val="center"/>
              <w:rPr>
                <w:color w:val="000000"/>
                <w:sz w:val="20"/>
                <w:szCs w:val="20"/>
              </w:rPr>
            </w:pPr>
            <w:r>
              <w:rPr>
                <w:color w:val="000000"/>
                <w:sz w:val="20"/>
                <w:szCs w:val="20"/>
              </w:rPr>
              <w:t>n.d.</w:t>
            </w:r>
          </w:p>
        </w:tc>
        <w:tc>
          <w:tcPr>
            <w:tcW w:w="944" w:type="dxa"/>
            <w:tcBorders>
              <w:top w:val="nil"/>
              <w:left w:val="nil"/>
              <w:bottom w:val="nil"/>
              <w:right w:val="nil"/>
            </w:tcBorders>
            <w:shd w:val="clear" w:color="auto" w:fill="auto"/>
            <w:noWrap/>
            <w:vAlign w:val="bottom"/>
            <w:hideMark/>
          </w:tcPr>
          <w:p w14:paraId="22B7C95B" w14:textId="77777777" w:rsidR="00BE78A0" w:rsidRDefault="00BE78A0" w:rsidP="00904E44">
            <w:pPr>
              <w:jc w:val="center"/>
              <w:rPr>
                <w:color w:val="000000"/>
                <w:sz w:val="20"/>
                <w:szCs w:val="20"/>
              </w:rPr>
            </w:pPr>
            <w:r>
              <w:rPr>
                <w:color w:val="000000"/>
                <w:sz w:val="20"/>
                <w:szCs w:val="20"/>
              </w:rPr>
              <w:t>0</w:t>
            </w:r>
          </w:p>
        </w:tc>
        <w:tc>
          <w:tcPr>
            <w:tcW w:w="944" w:type="dxa"/>
            <w:tcBorders>
              <w:top w:val="nil"/>
              <w:left w:val="nil"/>
              <w:bottom w:val="nil"/>
              <w:right w:val="single" w:sz="4" w:space="0" w:color="auto"/>
            </w:tcBorders>
            <w:shd w:val="clear" w:color="auto" w:fill="auto"/>
            <w:noWrap/>
            <w:vAlign w:val="bottom"/>
            <w:hideMark/>
          </w:tcPr>
          <w:p w14:paraId="7FB474C8" w14:textId="77777777" w:rsidR="00BE78A0" w:rsidRDefault="00BE78A0" w:rsidP="00904E44">
            <w:pPr>
              <w:jc w:val="center"/>
              <w:rPr>
                <w:color w:val="000000"/>
                <w:sz w:val="20"/>
                <w:szCs w:val="20"/>
              </w:rPr>
            </w:pPr>
            <w:r>
              <w:rPr>
                <w:color w:val="000000"/>
                <w:sz w:val="20"/>
                <w:szCs w:val="20"/>
              </w:rPr>
              <w:t>0</w:t>
            </w:r>
          </w:p>
        </w:tc>
        <w:tc>
          <w:tcPr>
            <w:tcW w:w="935" w:type="dxa"/>
            <w:tcBorders>
              <w:top w:val="nil"/>
              <w:left w:val="nil"/>
              <w:bottom w:val="nil"/>
              <w:right w:val="nil"/>
            </w:tcBorders>
            <w:shd w:val="clear" w:color="auto" w:fill="auto"/>
            <w:vAlign w:val="center"/>
            <w:hideMark/>
          </w:tcPr>
          <w:p w14:paraId="48F11CDC" w14:textId="77777777" w:rsidR="00BE78A0" w:rsidRDefault="00BE78A0" w:rsidP="00904E44">
            <w:pPr>
              <w:jc w:val="center"/>
              <w:rPr>
                <w:color w:val="000000"/>
                <w:sz w:val="20"/>
                <w:szCs w:val="20"/>
              </w:rPr>
            </w:pPr>
            <w:r>
              <w:rPr>
                <w:color w:val="000000"/>
                <w:sz w:val="20"/>
                <w:szCs w:val="20"/>
              </w:rPr>
              <w:t>15</w:t>
            </w:r>
          </w:p>
        </w:tc>
        <w:tc>
          <w:tcPr>
            <w:tcW w:w="1385" w:type="dxa"/>
            <w:tcBorders>
              <w:top w:val="nil"/>
              <w:left w:val="nil"/>
              <w:bottom w:val="nil"/>
              <w:right w:val="nil"/>
            </w:tcBorders>
            <w:shd w:val="clear" w:color="auto" w:fill="auto"/>
            <w:noWrap/>
            <w:vAlign w:val="bottom"/>
            <w:hideMark/>
          </w:tcPr>
          <w:p w14:paraId="64ECF5AB" w14:textId="77777777" w:rsidR="00BE78A0" w:rsidRDefault="00BE78A0" w:rsidP="00904E44">
            <w:pPr>
              <w:jc w:val="center"/>
              <w:rPr>
                <w:color w:val="000000"/>
                <w:sz w:val="20"/>
                <w:szCs w:val="20"/>
              </w:rPr>
            </w:pPr>
            <w:r>
              <w:rPr>
                <w:color w:val="000000"/>
                <w:sz w:val="20"/>
                <w:szCs w:val="20"/>
              </w:rPr>
              <w:t>13 ± 3.8</w:t>
            </w:r>
          </w:p>
        </w:tc>
        <w:tc>
          <w:tcPr>
            <w:tcW w:w="1290" w:type="dxa"/>
            <w:tcBorders>
              <w:top w:val="nil"/>
              <w:left w:val="nil"/>
              <w:bottom w:val="nil"/>
              <w:right w:val="nil"/>
            </w:tcBorders>
            <w:shd w:val="clear" w:color="auto" w:fill="auto"/>
            <w:noWrap/>
            <w:vAlign w:val="center"/>
            <w:hideMark/>
          </w:tcPr>
          <w:p w14:paraId="7199817A" w14:textId="77777777" w:rsidR="00BE78A0" w:rsidRDefault="00BE78A0" w:rsidP="00904E44">
            <w:pPr>
              <w:jc w:val="center"/>
              <w:rPr>
                <w:color w:val="000000"/>
                <w:sz w:val="20"/>
                <w:szCs w:val="20"/>
              </w:rPr>
            </w:pPr>
            <w:r>
              <w:rPr>
                <w:color w:val="000000"/>
                <w:sz w:val="20"/>
                <w:szCs w:val="20"/>
              </w:rPr>
              <w:t>8.1 - 16</w:t>
            </w:r>
          </w:p>
        </w:tc>
        <w:tc>
          <w:tcPr>
            <w:tcW w:w="895" w:type="dxa"/>
            <w:tcBorders>
              <w:top w:val="nil"/>
              <w:left w:val="nil"/>
              <w:bottom w:val="nil"/>
              <w:right w:val="nil"/>
            </w:tcBorders>
            <w:shd w:val="clear" w:color="auto" w:fill="auto"/>
            <w:noWrap/>
            <w:vAlign w:val="bottom"/>
            <w:hideMark/>
          </w:tcPr>
          <w:p w14:paraId="290915CA" w14:textId="77777777" w:rsidR="00BE78A0" w:rsidRDefault="00BE78A0" w:rsidP="00904E44">
            <w:pPr>
              <w:jc w:val="center"/>
              <w:rPr>
                <w:color w:val="000000"/>
                <w:sz w:val="20"/>
                <w:szCs w:val="20"/>
              </w:rPr>
            </w:pPr>
            <w:r>
              <w:rPr>
                <w:color w:val="000000"/>
                <w:sz w:val="20"/>
                <w:szCs w:val="20"/>
              </w:rPr>
              <w:t>100</w:t>
            </w:r>
          </w:p>
        </w:tc>
        <w:tc>
          <w:tcPr>
            <w:tcW w:w="895" w:type="dxa"/>
            <w:tcBorders>
              <w:top w:val="nil"/>
              <w:left w:val="nil"/>
              <w:bottom w:val="nil"/>
              <w:right w:val="single" w:sz="8" w:space="0" w:color="auto"/>
            </w:tcBorders>
            <w:shd w:val="clear" w:color="auto" w:fill="auto"/>
            <w:noWrap/>
            <w:vAlign w:val="bottom"/>
            <w:hideMark/>
          </w:tcPr>
          <w:p w14:paraId="5C95B295" w14:textId="77777777" w:rsidR="00BE78A0" w:rsidRDefault="00BE78A0" w:rsidP="00904E44">
            <w:pPr>
              <w:jc w:val="center"/>
              <w:rPr>
                <w:color w:val="000000"/>
                <w:sz w:val="20"/>
                <w:szCs w:val="20"/>
              </w:rPr>
            </w:pPr>
            <w:r>
              <w:rPr>
                <w:color w:val="000000"/>
                <w:sz w:val="20"/>
                <w:szCs w:val="20"/>
              </w:rPr>
              <w:t>100</w:t>
            </w:r>
          </w:p>
        </w:tc>
      </w:tr>
      <w:tr w:rsidR="00BE78A0" w14:paraId="533F9749" w14:textId="77777777" w:rsidTr="00904E44">
        <w:trPr>
          <w:trHeight w:val="255"/>
          <w:jc w:val="center"/>
        </w:trPr>
        <w:tc>
          <w:tcPr>
            <w:tcW w:w="2320" w:type="dxa"/>
            <w:tcBorders>
              <w:top w:val="nil"/>
              <w:left w:val="single" w:sz="8" w:space="0" w:color="auto"/>
              <w:bottom w:val="nil"/>
              <w:right w:val="single" w:sz="8" w:space="0" w:color="auto"/>
            </w:tcBorders>
            <w:shd w:val="clear" w:color="auto" w:fill="auto"/>
            <w:noWrap/>
            <w:vAlign w:val="bottom"/>
            <w:hideMark/>
          </w:tcPr>
          <w:p w14:paraId="37CA4687" w14:textId="77777777" w:rsidR="00BE78A0" w:rsidRDefault="00BE78A0" w:rsidP="00904E44">
            <w:pPr>
              <w:rPr>
                <w:color w:val="000000"/>
                <w:sz w:val="20"/>
                <w:szCs w:val="20"/>
              </w:rPr>
            </w:pPr>
            <w:r>
              <w:rPr>
                <w:color w:val="000000"/>
                <w:sz w:val="20"/>
                <w:szCs w:val="20"/>
              </w:rPr>
              <w:t>Miconazole</w:t>
            </w:r>
          </w:p>
        </w:tc>
        <w:tc>
          <w:tcPr>
            <w:tcW w:w="986" w:type="dxa"/>
            <w:tcBorders>
              <w:top w:val="nil"/>
              <w:left w:val="nil"/>
              <w:bottom w:val="nil"/>
              <w:right w:val="nil"/>
            </w:tcBorders>
            <w:shd w:val="clear" w:color="auto" w:fill="auto"/>
            <w:vAlign w:val="center"/>
            <w:hideMark/>
          </w:tcPr>
          <w:p w14:paraId="66007FE2" w14:textId="77777777" w:rsidR="00BE78A0" w:rsidRDefault="00BE78A0" w:rsidP="00904E44">
            <w:pPr>
              <w:jc w:val="center"/>
              <w:rPr>
                <w:color w:val="000000"/>
                <w:sz w:val="20"/>
                <w:szCs w:val="20"/>
              </w:rPr>
            </w:pPr>
            <w:r>
              <w:rPr>
                <w:color w:val="000000"/>
                <w:sz w:val="20"/>
                <w:szCs w:val="20"/>
              </w:rPr>
              <w:t>n.d.</w:t>
            </w:r>
          </w:p>
        </w:tc>
        <w:tc>
          <w:tcPr>
            <w:tcW w:w="1372" w:type="dxa"/>
            <w:tcBorders>
              <w:top w:val="nil"/>
              <w:left w:val="nil"/>
              <w:bottom w:val="nil"/>
              <w:right w:val="nil"/>
            </w:tcBorders>
            <w:shd w:val="clear" w:color="auto" w:fill="auto"/>
            <w:vAlign w:val="center"/>
            <w:hideMark/>
          </w:tcPr>
          <w:p w14:paraId="3C36EEF2" w14:textId="77777777" w:rsidR="00BE78A0" w:rsidRDefault="00BE78A0" w:rsidP="00904E44">
            <w:pPr>
              <w:jc w:val="center"/>
              <w:rPr>
                <w:color w:val="000000"/>
                <w:sz w:val="20"/>
                <w:szCs w:val="20"/>
              </w:rPr>
            </w:pPr>
            <w:r>
              <w:rPr>
                <w:color w:val="000000"/>
                <w:sz w:val="20"/>
                <w:szCs w:val="20"/>
              </w:rPr>
              <w:t>n.d.</w:t>
            </w:r>
          </w:p>
        </w:tc>
        <w:tc>
          <w:tcPr>
            <w:tcW w:w="1469" w:type="dxa"/>
            <w:tcBorders>
              <w:top w:val="nil"/>
              <w:left w:val="nil"/>
              <w:bottom w:val="nil"/>
              <w:right w:val="nil"/>
            </w:tcBorders>
            <w:shd w:val="clear" w:color="auto" w:fill="auto"/>
            <w:noWrap/>
            <w:vAlign w:val="center"/>
            <w:hideMark/>
          </w:tcPr>
          <w:p w14:paraId="22799EB2" w14:textId="77777777" w:rsidR="00BE78A0" w:rsidRDefault="00BE78A0" w:rsidP="00904E44">
            <w:pPr>
              <w:jc w:val="center"/>
              <w:rPr>
                <w:color w:val="000000"/>
                <w:sz w:val="20"/>
                <w:szCs w:val="20"/>
              </w:rPr>
            </w:pPr>
            <w:r>
              <w:rPr>
                <w:color w:val="000000"/>
                <w:sz w:val="20"/>
                <w:szCs w:val="20"/>
              </w:rPr>
              <w:t>n.d.</w:t>
            </w:r>
          </w:p>
        </w:tc>
        <w:tc>
          <w:tcPr>
            <w:tcW w:w="944" w:type="dxa"/>
            <w:tcBorders>
              <w:top w:val="nil"/>
              <w:left w:val="nil"/>
              <w:bottom w:val="nil"/>
              <w:right w:val="nil"/>
            </w:tcBorders>
            <w:shd w:val="clear" w:color="auto" w:fill="auto"/>
            <w:noWrap/>
            <w:vAlign w:val="bottom"/>
            <w:hideMark/>
          </w:tcPr>
          <w:p w14:paraId="2EC9D1E8" w14:textId="77777777" w:rsidR="00BE78A0" w:rsidRDefault="00BE78A0" w:rsidP="00904E44">
            <w:pPr>
              <w:jc w:val="center"/>
              <w:rPr>
                <w:color w:val="000000"/>
                <w:sz w:val="20"/>
                <w:szCs w:val="20"/>
              </w:rPr>
            </w:pPr>
            <w:r>
              <w:rPr>
                <w:color w:val="000000"/>
                <w:sz w:val="20"/>
                <w:szCs w:val="20"/>
              </w:rPr>
              <w:t>0</w:t>
            </w:r>
          </w:p>
        </w:tc>
        <w:tc>
          <w:tcPr>
            <w:tcW w:w="944" w:type="dxa"/>
            <w:tcBorders>
              <w:top w:val="nil"/>
              <w:left w:val="nil"/>
              <w:bottom w:val="nil"/>
              <w:right w:val="single" w:sz="4" w:space="0" w:color="auto"/>
            </w:tcBorders>
            <w:shd w:val="clear" w:color="auto" w:fill="auto"/>
            <w:noWrap/>
            <w:vAlign w:val="bottom"/>
            <w:hideMark/>
          </w:tcPr>
          <w:p w14:paraId="0F867073" w14:textId="77777777" w:rsidR="00BE78A0" w:rsidRDefault="00BE78A0" w:rsidP="00904E44">
            <w:pPr>
              <w:jc w:val="center"/>
              <w:rPr>
                <w:color w:val="000000"/>
                <w:sz w:val="20"/>
                <w:szCs w:val="20"/>
              </w:rPr>
            </w:pPr>
            <w:r>
              <w:rPr>
                <w:color w:val="000000"/>
                <w:sz w:val="20"/>
                <w:szCs w:val="20"/>
              </w:rPr>
              <w:t>0</w:t>
            </w:r>
          </w:p>
        </w:tc>
        <w:tc>
          <w:tcPr>
            <w:tcW w:w="935" w:type="dxa"/>
            <w:tcBorders>
              <w:top w:val="nil"/>
              <w:left w:val="nil"/>
              <w:bottom w:val="nil"/>
              <w:right w:val="nil"/>
            </w:tcBorders>
            <w:shd w:val="clear" w:color="auto" w:fill="auto"/>
            <w:vAlign w:val="center"/>
            <w:hideMark/>
          </w:tcPr>
          <w:p w14:paraId="3394A3FA" w14:textId="77777777" w:rsidR="00BE78A0" w:rsidRDefault="00BE78A0" w:rsidP="00904E44">
            <w:pPr>
              <w:jc w:val="center"/>
              <w:rPr>
                <w:color w:val="000000"/>
                <w:sz w:val="20"/>
                <w:szCs w:val="20"/>
              </w:rPr>
            </w:pPr>
            <w:r>
              <w:rPr>
                <w:color w:val="000000"/>
                <w:sz w:val="20"/>
                <w:szCs w:val="20"/>
              </w:rPr>
              <w:t>n.d.</w:t>
            </w:r>
          </w:p>
        </w:tc>
        <w:tc>
          <w:tcPr>
            <w:tcW w:w="1385" w:type="dxa"/>
            <w:tcBorders>
              <w:top w:val="nil"/>
              <w:left w:val="nil"/>
              <w:bottom w:val="nil"/>
              <w:right w:val="nil"/>
            </w:tcBorders>
            <w:shd w:val="clear" w:color="auto" w:fill="auto"/>
            <w:vAlign w:val="center"/>
            <w:hideMark/>
          </w:tcPr>
          <w:p w14:paraId="68636A23" w14:textId="77777777" w:rsidR="00BE78A0" w:rsidRDefault="00BE78A0" w:rsidP="00904E44">
            <w:pPr>
              <w:jc w:val="center"/>
              <w:rPr>
                <w:color w:val="000000"/>
                <w:sz w:val="20"/>
                <w:szCs w:val="20"/>
              </w:rPr>
            </w:pPr>
            <w:r>
              <w:rPr>
                <w:color w:val="000000"/>
                <w:sz w:val="20"/>
                <w:szCs w:val="20"/>
              </w:rPr>
              <w:t>n.d.</w:t>
            </w:r>
          </w:p>
        </w:tc>
        <w:tc>
          <w:tcPr>
            <w:tcW w:w="1290" w:type="dxa"/>
            <w:tcBorders>
              <w:top w:val="nil"/>
              <w:left w:val="nil"/>
              <w:bottom w:val="nil"/>
              <w:right w:val="nil"/>
            </w:tcBorders>
            <w:shd w:val="clear" w:color="auto" w:fill="auto"/>
            <w:vAlign w:val="center"/>
            <w:hideMark/>
          </w:tcPr>
          <w:p w14:paraId="48EBA305" w14:textId="77777777" w:rsidR="00BE78A0" w:rsidRDefault="00BE78A0" w:rsidP="00904E44">
            <w:pPr>
              <w:jc w:val="center"/>
              <w:rPr>
                <w:color w:val="000000"/>
                <w:sz w:val="20"/>
                <w:szCs w:val="20"/>
              </w:rPr>
            </w:pPr>
            <w:r>
              <w:rPr>
                <w:color w:val="000000"/>
                <w:sz w:val="20"/>
                <w:szCs w:val="20"/>
              </w:rPr>
              <w:t>n.d.</w:t>
            </w:r>
          </w:p>
        </w:tc>
        <w:tc>
          <w:tcPr>
            <w:tcW w:w="895" w:type="dxa"/>
            <w:tcBorders>
              <w:top w:val="nil"/>
              <w:left w:val="nil"/>
              <w:bottom w:val="nil"/>
              <w:right w:val="nil"/>
            </w:tcBorders>
            <w:shd w:val="clear" w:color="auto" w:fill="auto"/>
            <w:noWrap/>
            <w:vAlign w:val="bottom"/>
            <w:hideMark/>
          </w:tcPr>
          <w:p w14:paraId="12D9DCA6" w14:textId="77777777" w:rsidR="00BE78A0" w:rsidRDefault="00BE78A0" w:rsidP="00904E44">
            <w:pPr>
              <w:jc w:val="center"/>
              <w:rPr>
                <w:color w:val="000000"/>
                <w:sz w:val="20"/>
                <w:szCs w:val="20"/>
              </w:rPr>
            </w:pPr>
            <w:r>
              <w:rPr>
                <w:color w:val="000000"/>
                <w:sz w:val="20"/>
                <w:szCs w:val="20"/>
              </w:rPr>
              <w:t>0</w:t>
            </w:r>
          </w:p>
        </w:tc>
        <w:tc>
          <w:tcPr>
            <w:tcW w:w="895" w:type="dxa"/>
            <w:tcBorders>
              <w:top w:val="nil"/>
              <w:left w:val="nil"/>
              <w:bottom w:val="nil"/>
              <w:right w:val="single" w:sz="8" w:space="0" w:color="auto"/>
            </w:tcBorders>
            <w:shd w:val="clear" w:color="auto" w:fill="auto"/>
            <w:noWrap/>
            <w:vAlign w:val="bottom"/>
            <w:hideMark/>
          </w:tcPr>
          <w:p w14:paraId="4AF27A03" w14:textId="77777777" w:rsidR="00BE78A0" w:rsidRDefault="00BE78A0" w:rsidP="00904E44">
            <w:pPr>
              <w:jc w:val="center"/>
              <w:rPr>
                <w:color w:val="000000"/>
                <w:sz w:val="20"/>
                <w:szCs w:val="20"/>
              </w:rPr>
            </w:pPr>
            <w:r>
              <w:rPr>
                <w:color w:val="000000"/>
                <w:sz w:val="20"/>
                <w:szCs w:val="20"/>
              </w:rPr>
              <w:t>0</w:t>
            </w:r>
          </w:p>
        </w:tc>
      </w:tr>
      <w:tr w:rsidR="00BE78A0" w14:paraId="57483618" w14:textId="77777777" w:rsidTr="00904E44">
        <w:trPr>
          <w:trHeight w:val="255"/>
          <w:jc w:val="center"/>
        </w:trPr>
        <w:tc>
          <w:tcPr>
            <w:tcW w:w="2320" w:type="dxa"/>
            <w:tcBorders>
              <w:top w:val="nil"/>
              <w:left w:val="single" w:sz="8" w:space="0" w:color="auto"/>
              <w:bottom w:val="nil"/>
              <w:right w:val="single" w:sz="8" w:space="0" w:color="auto"/>
            </w:tcBorders>
            <w:shd w:val="clear" w:color="auto" w:fill="auto"/>
            <w:noWrap/>
            <w:vAlign w:val="bottom"/>
            <w:hideMark/>
          </w:tcPr>
          <w:p w14:paraId="499BAF53" w14:textId="77777777" w:rsidR="00BE78A0" w:rsidRDefault="00BE78A0" w:rsidP="00904E44">
            <w:pPr>
              <w:rPr>
                <w:color w:val="000000"/>
                <w:sz w:val="20"/>
                <w:szCs w:val="20"/>
              </w:rPr>
            </w:pPr>
            <w:r>
              <w:rPr>
                <w:color w:val="000000"/>
                <w:sz w:val="20"/>
                <w:szCs w:val="20"/>
              </w:rPr>
              <w:t>Naproxen</w:t>
            </w:r>
          </w:p>
        </w:tc>
        <w:tc>
          <w:tcPr>
            <w:tcW w:w="986" w:type="dxa"/>
            <w:tcBorders>
              <w:top w:val="nil"/>
              <w:left w:val="nil"/>
              <w:bottom w:val="nil"/>
              <w:right w:val="nil"/>
            </w:tcBorders>
            <w:shd w:val="clear" w:color="auto" w:fill="auto"/>
            <w:vAlign w:val="center"/>
            <w:hideMark/>
          </w:tcPr>
          <w:p w14:paraId="74A1DAE4" w14:textId="77777777" w:rsidR="00BE78A0" w:rsidRDefault="00BE78A0" w:rsidP="00904E44">
            <w:pPr>
              <w:jc w:val="center"/>
              <w:rPr>
                <w:color w:val="000000"/>
                <w:sz w:val="20"/>
                <w:szCs w:val="20"/>
              </w:rPr>
            </w:pPr>
            <w:r>
              <w:rPr>
                <w:color w:val="000000"/>
                <w:sz w:val="20"/>
                <w:szCs w:val="20"/>
              </w:rPr>
              <w:t>1473</w:t>
            </w:r>
          </w:p>
        </w:tc>
        <w:tc>
          <w:tcPr>
            <w:tcW w:w="1372" w:type="dxa"/>
            <w:tcBorders>
              <w:top w:val="nil"/>
              <w:left w:val="nil"/>
              <w:bottom w:val="nil"/>
              <w:right w:val="nil"/>
            </w:tcBorders>
            <w:shd w:val="clear" w:color="auto" w:fill="auto"/>
            <w:vAlign w:val="center"/>
            <w:hideMark/>
          </w:tcPr>
          <w:p w14:paraId="00575192" w14:textId="77777777" w:rsidR="00BE78A0" w:rsidRDefault="00BE78A0" w:rsidP="00904E44">
            <w:pPr>
              <w:jc w:val="center"/>
              <w:rPr>
                <w:color w:val="000000"/>
                <w:sz w:val="20"/>
                <w:szCs w:val="20"/>
              </w:rPr>
            </w:pPr>
            <w:r>
              <w:rPr>
                <w:color w:val="000000"/>
                <w:sz w:val="20"/>
                <w:szCs w:val="20"/>
              </w:rPr>
              <w:t>1574 ± 377</w:t>
            </w:r>
          </w:p>
        </w:tc>
        <w:tc>
          <w:tcPr>
            <w:tcW w:w="1469" w:type="dxa"/>
            <w:tcBorders>
              <w:top w:val="nil"/>
              <w:left w:val="nil"/>
              <w:bottom w:val="nil"/>
              <w:right w:val="nil"/>
            </w:tcBorders>
            <w:shd w:val="clear" w:color="auto" w:fill="auto"/>
            <w:noWrap/>
            <w:vAlign w:val="center"/>
            <w:hideMark/>
          </w:tcPr>
          <w:p w14:paraId="30E10184" w14:textId="77777777" w:rsidR="00BE78A0" w:rsidRDefault="00BE78A0" w:rsidP="00904E44">
            <w:pPr>
              <w:jc w:val="center"/>
              <w:rPr>
                <w:color w:val="000000"/>
                <w:sz w:val="20"/>
                <w:szCs w:val="20"/>
              </w:rPr>
            </w:pPr>
            <w:r>
              <w:rPr>
                <w:color w:val="000000"/>
                <w:sz w:val="20"/>
                <w:szCs w:val="20"/>
              </w:rPr>
              <w:t>1259 - 2094</w:t>
            </w:r>
          </w:p>
        </w:tc>
        <w:tc>
          <w:tcPr>
            <w:tcW w:w="944" w:type="dxa"/>
            <w:tcBorders>
              <w:top w:val="nil"/>
              <w:left w:val="nil"/>
              <w:bottom w:val="nil"/>
              <w:right w:val="nil"/>
            </w:tcBorders>
            <w:shd w:val="clear" w:color="auto" w:fill="auto"/>
            <w:noWrap/>
            <w:vAlign w:val="bottom"/>
            <w:hideMark/>
          </w:tcPr>
          <w:p w14:paraId="4303F6A0" w14:textId="77777777" w:rsidR="00BE78A0" w:rsidRDefault="00BE78A0" w:rsidP="00904E44">
            <w:pPr>
              <w:jc w:val="center"/>
              <w:rPr>
                <w:color w:val="000000"/>
                <w:sz w:val="20"/>
                <w:szCs w:val="20"/>
              </w:rPr>
            </w:pPr>
            <w:r>
              <w:rPr>
                <w:color w:val="000000"/>
                <w:sz w:val="20"/>
                <w:szCs w:val="20"/>
              </w:rPr>
              <w:t>100</w:t>
            </w:r>
          </w:p>
        </w:tc>
        <w:tc>
          <w:tcPr>
            <w:tcW w:w="944" w:type="dxa"/>
            <w:tcBorders>
              <w:top w:val="nil"/>
              <w:left w:val="nil"/>
              <w:bottom w:val="nil"/>
              <w:right w:val="single" w:sz="4" w:space="0" w:color="auto"/>
            </w:tcBorders>
            <w:shd w:val="clear" w:color="auto" w:fill="auto"/>
            <w:noWrap/>
            <w:vAlign w:val="bottom"/>
            <w:hideMark/>
          </w:tcPr>
          <w:p w14:paraId="0A193FE8" w14:textId="77777777" w:rsidR="00BE78A0" w:rsidRDefault="00BE78A0" w:rsidP="00904E44">
            <w:pPr>
              <w:jc w:val="center"/>
              <w:rPr>
                <w:color w:val="000000"/>
                <w:sz w:val="20"/>
                <w:szCs w:val="20"/>
              </w:rPr>
            </w:pPr>
            <w:r>
              <w:rPr>
                <w:color w:val="000000"/>
                <w:sz w:val="20"/>
                <w:szCs w:val="20"/>
              </w:rPr>
              <w:t>100</w:t>
            </w:r>
          </w:p>
        </w:tc>
        <w:tc>
          <w:tcPr>
            <w:tcW w:w="935" w:type="dxa"/>
            <w:tcBorders>
              <w:top w:val="nil"/>
              <w:left w:val="nil"/>
              <w:bottom w:val="nil"/>
              <w:right w:val="nil"/>
            </w:tcBorders>
            <w:shd w:val="clear" w:color="auto" w:fill="auto"/>
            <w:vAlign w:val="center"/>
            <w:hideMark/>
          </w:tcPr>
          <w:p w14:paraId="05B54A5A" w14:textId="77777777" w:rsidR="00BE78A0" w:rsidRDefault="00BE78A0" w:rsidP="00904E44">
            <w:pPr>
              <w:jc w:val="center"/>
              <w:rPr>
                <w:color w:val="000000"/>
                <w:sz w:val="20"/>
                <w:szCs w:val="20"/>
              </w:rPr>
            </w:pPr>
            <w:r>
              <w:rPr>
                <w:color w:val="000000"/>
                <w:sz w:val="20"/>
                <w:szCs w:val="20"/>
              </w:rPr>
              <w:t>10</w:t>
            </w:r>
          </w:p>
        </w:tc>
        <w:tc>
          <w:tcPr>
            <w:tcW w:w="1385" w:type="dxa"/>
            <w:tcBorders>
              <w:top w:val="nil"/>
              <w:left w:val="nil"/>
              <w:bottom w:val="nil"/>
              <w:right w:val="nil"/>
            </w:tcBorders>
            <w:shd w:val="clear" w:color="auto" w:fill="auto"/>
            <w:noWrap/>
            <w:vAlign w:val="bottom"/>
            <w:hideMark/>
          </w:tcPr>
          <w:p w14:paraId="16F21279" w14:textId="77777777" w:rsidR="00BE78A0" w:rsidRDefault="00BE78A0" w:rsidP="00904E44">
            <w:pPr>
              <w:jc w:val="center"/>
              <w:rPr>
                <w:color w:val="000000"/>
                <w:sz w:val="20"/>
                <w:szCs w:val="20"/>
              </w:rPr>
            </w:pPr>
            <w:r>
              <w:rPr>
                <w:color w:val="000000"/>
                <w:sz w:val="20"/>
                <w:szCs w:val="20"/>
              </w:rPr>
              <w:t>9.5 ± 1.8</w:t>
            </w:r>
          </w:p>
        </w:tc>
        <w:tc>
          <w:tcPr>
            <w:tcW w:w="1290" w:type="dxa"/>
            <w:tcBorders>
              <w:top w:val="nil"/>
              <w:left w:val="nil"/>
              <w:bottom w:val="nil"/>
              <w:right w:val="nil"/>
            </w:tcBorders>
            <w:shd w:val="clear" w:color="auto" w:fill="auto"/>
            <w:noWrap/>
            <w:vAlign w:val="center"/>
            <w:hideMark/>
          </w:tcPr>
          <w:p w14:paraId="5FBB7323" w14:textId="77777777" w:rsidR="00BE78A0" w:rsidRDefault="00BE78A0" w:rsidP="00904E44">
            <w:pPr>
              <w:jc w:val="center"/>
              <w:rPr>
                <w:color w:val="000000"/>
                <w:sz w:val="20"/>
                <w:szCs w:val="20"/>
              </w:rPr>
            </w:pPr>
            <w:r>
              <w:rPr>
                <w:color w:val="000000"/>
                <w:sz w:val="20"/>
                <w:szCs w:val="20"/>
              </w:rPr>
              <w:t>8.2 - 11</w:t>
            </w:r>
          </w:p>
        </w:tc>
        <w:tc>
          <w:tcPr>
            <w:tcW w:w="895" w:type="dxa"/>
            <w:tcBorders>
              <w:top w:val="nil"/>
              <w:left w:val="nil"/>
              <w:bottom w:val="nil"/>
              <w:right w:val="nil"/>
            </w:tcBorders>
            <w:shd w:val="clear" w:color="auto" w:fill="auto"/>
            <w:noWrap/>
            <w:vAlign w:val="bottom"/>
            <w:hideMark/>
          </w:tcPr>
          <w:p w14:paraId="353CF4FC" w14:textId="77777777" w:rsidR="00BE78A0" w:rsidRDefault="00BE78A0" w:rsidP="00904E44">
            <w:pPr>
              <w:jc w:val="center"/>
              <w:rPr>
                <w:color w:val="000000"/>
                <w:sz w:val="20"/>
                <w:szCs w:val="20"/>
              </w:rPr>
            </w:pPr>
            <w:r>
              <w:rPr>
                <w:color w:val="000000"/>
                <w:sz w:val="20"/>
                <w:szCs w:val="20"/>
              </w:rPr>
              <w:t>50</w:t>
            </w:r>
          </w:p>
        </w:tc>
        <w:tc>
          <w:tcPr>
            <w:tcW w:w="895" w:type="dxa"/>
            <w:tcBorders>
              <w:top w:val="nil"/>
              <w:left w:val="nil"/>
              <w:bottom w:val="nil"/>
              <w:right w:val="single" w:sz="8" w:space="0" w:color="auto"/>
            </w:tcBorders>
            <w:shd w:val="clear" w:color="auto" w:fill="auto"/>
            <w:noWrap/>
            <w:vAlign w:val="bottom"/>
            <w:hideMark/>
          </w:tcPr>
          <w:p w14:paraId="7E8F3744" w14:textId="77777777" w:rsidR="00BE78A0" w:rsidRDefault="00BE78A0" w:rsidP="00904E44">
            <w:pPr>
              <w:jc w:val="center"/>
              <w:rPr>
                <w:color w:val="000000"/>
                <w:sz w:val="20"/>
                <w:szCs w:val="20"/>
              </w:rPr>
            </w:pPr>
            <w:r>
              <w:rPr>
                <w:color w:val="000000"/>
                <w:sz w:val="20"/>
                <w:szCs w:val="20"/>
              </w:rPr>
              <w:t>50</w:t>
            </w:r>
          </w:p>
        </w:tc>
      </w:tr>
      <w:tr w:rsidR="00BE78A0" w14:paraId="0AC7F0F9" w14:textId="77777777" w:rsidTr="00904E44">
        <w:trPr>
          <w:trHeight w:val="255"/>
          <w:jc w:val="center"/>
        </w:trPr>
        <w:tc>
          <w:tcPr>
            <w:tcW w:w="2320" w:type="dxa"/>
            <w:tcBorders>
              <w:top w:val="nil"/>
              <w:left w:val="single" w:sz="8" w:space="0" w:color="auto"/>
              <w:bottom w:val="nil"/>
              <w:right w:val="single" w:sz="8" w:space="0" w:color="auto"/>
            </w:tcBorders>
            <w:shd w:val="clear" w:color="auto" w:fill="auto"/>
            <w:noWrap/>
            <w:vAlign w:val="bottom"/>
            <w:hideMark/>
          </w:tcPr>
          <w:p w14:paraId="08502372" w14:textId="50720CA8" w:rsidR="00BE78A0" w:rsidRDefault="0003633C" w:rsidP="00904E44">
            <w:pPr>
              <w:rPr>
                <w:color w:val="000000"/>
                <w:sz w:val="20"/>
                <w:szCs w:val="20"/>
              </w:rPr>
            </w:pPr>
            <w:r>
              <w:rPr>
                <w:color w:val="000000"/>
                <w:sz w:val="20"/>
                <w:szCs w:val="20"/>
              </w:rPr>
              <w:t>o</w:t>
            </w:r>
            <w:r w:rsidR="00BE78A0">
              <w:rPr>
                <w:color w:val="000000"/>
                <w:sz w:val="20"/>
                <w:szCs w:val="20"/>
              </w:rPr>
              <w:t>-</w:t>
            </w:r>
            <w:r>
              <w:rPr>
                <w:color w:val="000000"/>
                <w:sz w:val="20"/>
                <w:szCs w:val="20"/>
              </w:rPr>
              <w:t>D</w:t>
            </w:r>
            <w:r w:rsidR="00BE78A0">
              <w:rPr>
                <w:color w:val="000000"/>
                <w:sz w:val="20"/>
                <w:szCs w:val="20"/>
              </w:rPr>
              <w:t>esmethylvenlafaxine</w:t>
            </w:r>
          </w:p>
        </w:tc>
        <w:tc>
          <w:tcPr>
            <w:tcW w:w="986" w:type="dxa"/>
            <w:tcBorders>
              <w:top w:val="nil"/>
              <w:left w:val="nil"/>
              <w:bottom w:val="nil"/>
              <w:right w:val="nil"/>
            </w:tcBorders>
            <w:shd w:val="clear" w:color="auto" w:fill="auto"/>
            <w:vAlign w:val="center"/>
            <w:hideMark/>
          </w:tcPr>
          <w:p w14:paraId="056C6F09" w14:textId="77777777" w:rsidR="00BE78A0" w:rsidRDefault="00BE78A0" w:rsidP="00904E44">
            <w:pPr>
              <w:jc w:val="center"/>
              <w:rPr>
                <w:color w:val="000000"/>
                <w:sz w:val="20"/>
                <w:szCs w:val="20"/>
              </w:rPr>
            </w:pPr>
            <w:r>
              <w:rPr>
                <w:color w:val="000000"/>
                <w:sz w:val="20"/>
                <w:szCs w:val="20"/>
              </w:rPr>
              <w:t>668</w:t>
            </w:r>
          </w:p>
        </w:tc>
        <w:tc>
          <w:tcPr>
            <w:tcW w:w="1372" w:type="dxa"/>
            <w:tcBorders>
              <w:top w:val="nil"/>
              <w:left w:val="nil"/>
              <w:bottom w:val="nil"/>
              <w:right w:val="nil"/>
            </w:tcBorders>
            <w:shd w:val="clear" w:color="auto" w:fill="auto"/>
            <w:vAlign w:val="center"/>
            <w:hideMark/>
          </w:tcPr>
          <w:p w14:paraId="2BEC5C9A" w14:textId="77777777" w:rsidR="00BE78A0" w:rsidRDefault="00BE78A0" w:rsidP="00904E44">
            <w:pPr>
              <w:jc w:val="center"/>
              <w:rPr>
                <w:color w:val="000000"/>
                <w:sz w:val="20"/>
                <w:szCs w:val="20"/>
              </w:rPr>
            </w:pPr>
            <w:r>
              <w:rPr>
                <w:color w:val="000000"/>
                <w:sz w:val="20"/>
                <w:szCs w:val="20"/>
              </w:rPr>
              <w:t>668 ± 157</w:t>
            </w:r>
          </w:p>
        </w:tc>
        <w:tc>
          <w:tcPr>
            <w:tcW w:w="1469" w:type="dxa"/>
            <w:tcBorders>
              <w:top w:val="nil"/>
              <w:left w:val="nil"/>
              <w:bottom w:val="nil"/>
              <w:right w:val="nil"/>
            </w:tcBorders>
            <w:shd w:val="clear" w:color="auto" w:fill="auto"/>
            <w:noWrap/>
            <w:vAlign w:val="center"/>
            <w:hideMark/>
          </w:tcPr>
          <w:p w14:paraId="25A9397E" w14:textId="77777777" w:rsidR="00BE78A0" w:rsidRDefault="00BE78A0" w:rsidP="00904E44">
            <w:pPr>
              <w:jc w:val="center"/>
              <w:rPr>
                <w:color w:val="000000"/>
                <w:sz w:val="20"/>
                <w:szCs w:val="20"/>
              </w:rPr>
            </w:pPr>
            <w:r>
              <w:rPr>
                <w:color w:val="000000"/>
                <w:sz w:val="20"/>
                <w:szCs w:val="20"/>
              </w:rPr>
              <w:t>557 - 779</w:t>
            </w:r>
          </w:p>
        </w:tc>
        <w:tc>
          <w:tcPr>
            <w:tcW w:w="944" w:type="dxa"/>
            <w:tcBorders>
              <w:top w:val="nil"/>
              <w:left w:val="nil"/>
              <w:bottom w:val="nil"/>
              <w:right w:val="nil"/>
            </w:tcBorders>
            <w:shd w:val="clear" w:color="auto" w:fill="auto"/>
            <w:noWrap/>
            <w:vAlign w:val="bottom"/>
            <w:hideMark/>
          </w:tcPr>
          <w:p w14:paraId="680F5D6E" w14:textId="77777777" w:rsidR="00BE78A0" w:rsidRDefault="00BE78A0" w:rsidP="00904E44">
            <w:pPr>
              <w:jc w:val="center"/>
              <w:rPr>
                <w:color w:val="000000"/>
                <w:sz w:val="20"/>
                <w:szCs w:val="20"/>
              </w:rPr>
            </w:pPr>
            <w:r>
              <w:rPr>
                <w:color w:val="000000"/>
                <w:sz w:val="20"/>
                <w:szCs w:val="20"/>
              </w:rPr>
              <w:t>50</w:t>
            </w:r>
          </w:p>
        </w:tc>
        <w:tc>
          <w:tcPr>
            <w:tcW w:w="944" w:type="dxa"/>
            <w:tcBorders>
              <w:top w:val="nil"/>
              <w:left w:val="nil"/>
              <w:bottom w:val="nil"/>
              <w:right w:val="single" w:sz="4" w:space="0" w:color="auto"/>
            </w:tcBorders>
            <w:shd w:val="clear" w:color="auto" w:fill="auto"/>
            <w:noWrap/>
            <w:vAlign w:val="bottom"/>
            <w:hideMark/>
          </w:tcPr>
          <w:p w14:paraId="308029D1" w14:textId="77777777" w:rsidR="00BE78A0" w:rsidRDefault="00BE78A0" w:rsidP="00904E44">
            <w:pPr>
              <w:jc w:val="center"/>
              <w:rPr>
                <w:color w:val="000000"/>
                <w:sz w:val="20"/>
                <w:szCs w:val="20"/>
              </w:rPr>
            </w:pPr>
            <w:r>
              <w:rPr>
                <w:color w:val="000000"/>
                <w:sz w:val="20"/>
                <w:szCs w:val="20"/>
              </w:rPr>
              <w:t>50</w:t>
            </w:r>
          </w:p>
        </w:tc>
        <w:tc>
          <w:tcPr>
            <w:tcW w:w="935" w:type="dxa"/>
            <w:tcBorders>
              <w:top w:val="nil"/>
              <w:left w:val="nil"/>
              <w:bottom w:val="nil"/>
              <w:right w:val="nil"/>
            </w:tcBorders>
            <w:shd w:val="clear" w:color="auto" w:fill="auto"/>
            <w:vAlign w:val="center"/>
            <w:hideMark/>
          </w:tcPr>
          <w:p w14:paraId="3FD0FD22" w14:textId="77777777" w:rsidR="00BE78A0" w:rsidRDefault="00BE78A0" w:rsidP="00904E44">
            <w:pPr>
              <w:jc w:val="center"/>
              <w:rPr>
                <w:color w:val="000000"/>
                <w:sz w:val="20"/>
                <w:szCs w:val="20"/>
              </w:rPr>
            </w:pPr>
            <w:r>
              <w:rPr>
                <w:color w:val="000000"/>
                <w:sz w:val="20"/>
                <w:szCs w:val="20"/>
              </w:rPr>
              <w:t>491</w:t>
            </w:r>
          </w:p>
        </w:tc>
        <w:tc>
          <w:tcPr>
            <w:tcW w:w="1385" w:type="dxa"/>
            <w:tcBorders>
              <w:top w:val="nil"/>
              <w:left w:val="nil"/>
              <w:bottom w:val="nil"/>
              <w:right w:val="nil"/>
            </w:tcBorders>
            <w:shd w:val="clear" w:color="auto" w:fill="auto"/>
            <w:noWrap/>
            <w:vAlign w:val="bottom"/>
            <w:hideMark/>
          </w:tcPr>
          <w:p w14:paraId="4F8BE2C2" w14:textId="77777777" w:rsidR="00BE78A0" w:rsidRDefault="00BE78A0" w:rsidP="00904E44">
            <w:pPr>
              <w:jc w:val="center"/>
              <w:rPr>
                <w:color w:val="000000"/>
                <w:sz w:val="20"/>
                <w:szCs w:val="20"/>
              </w:rPr>
            </w:pPr>
            <w:r>
              <w:rPr>
                <w:color w:val="000000"/>
                <w:sz w:val="20"/>
                <w:szCs w:val="20"/>
              </w:rPr>
              <w:t>525 ± 179</w:t>
            </w:r>
          </w:p>
        </w:tc>
        <w:tc>
          <w:tcPr>
            <w:tcW w:w="1290" w:type="dxa"/>
            <w:tcBorders>
              <w:top w:val="nil"/>
              <w:left w:val="nil"/>
              <w:bottom w:val="nil"/>
              <w:right w:val="nil"/>
            </w:tcBorders>
            <w:shd w:val="clear" w:color="auto" w:fill="auto"/>
            <w:noWrap/>
            <w:vAlign w:val="center"/>
            <w:hideMark/>
          </w:tcPr>
          <w:p w14:paraId="44870B69" w14:textId="77777777" w:rsidR="00BE78A0" w:rsidRDefault="00BE78A0" w:rsidP="00904E44">
            <w:pPr>
              <w:jc w:val="center"/>
              <w:rPr>
                <w:color w:val="000000"/>
                <w:sz w:val="20"/>
                <w:szCs w:val="20"/>
              </w:rPr>
            </w:pPr>
            <w:r>
              <w:rPr>
                <w:color w:val="000000"/>
                <w:sz w:val="20"/>
                <w:szCs w:val="20"/>
              </w:rPr>
              <w:t>348 - 773</w:t>
            </w:r>
          </w:p>
        </w:tc>
        <w:tc>
          <w:tcPr>
            <w:tcW w:w="895" w:type="dxa"/>
            <w:tcBorders>
              <w:top w:val="nil"/>
              <w:left w:val="nil"/>
              <w:bottom w:val="nil"/>
              <w:right w:val="nil"/>
            </w:tcBorders>
            <w:shd w:val="clear" w:color="auto" w:fill="auto"/>
            <w:noWrap/>
            <w:vAlign w:val="bottom"/>
            <w:hideMark/>
          </w:tcPr>
          <w:p w14:paraId="0BCD9A4F" w14:textId="77777777" w:rsidR="00BE78A0" w:rsidRDefault="00BE78A0" w:rsidP="00904E44">
            <w:pPr>
              <w:jc w:val="center"/>
              <w:rPr>
                <w:color w:val="000000"/>
                <w:sz w:val="20"/>
                <w:szCs w:val="20"/>
              </w:rPr>
            </w:pPr>
            <w:r>
              <w:rPr>
                <w:color w:val="000000"/>
                <w:sz w:val="20"/>
                <w:szCs w:val="20"/>
              </w:rPr>
              <w:t>100</w:t>
            </w:r>
          </w:p>
        </w:tc>
        <w:tc>
          <w:tcPr>
            <w:tcW w:w="895" w:type="dxa"/>
            <w:tcBorders>
              <w:top w:val="nil"/>
              <w:left w:val="nil"/>
              <w:bottom w:val="nil"/>
              <w:right w:val="single" w:sz="8" w:space="0" w:color="auto"/>
            </w:tcBorders>
            <w:shd w:val="clear" w:color="auto" w:fill="auto"/>
            <w:noWrap/>
            <w:vAlign w:val="bottom"/>
            <w:hideMark/>
          </w:tcPr>
          <w:p w14:paraId="69A57009" w14:textId="77777777" w:rsidR="00BE78A0" w:rsidRDefault="00BE78A0" w:rsidP="00904E44">
            <w:pPr>
              <w:jc w:val="center"/>
              <w:rPr>
                <w:color w:val="000000"/>
                <w:sz w:val="20"/>
                <w:szCs w:val="20"/>
              </w:rPr>
            </w:pPr>
            <w:r>
              <w:rPr>
                <w:color w:val="000000"/>
                <w:sz w:val="20"/>
                <w:szCs w:val="20"/>
              </w:rPr>
              <w:t>100</w:t>
            </w:r>
          </w:p>
        </w:tc>
      </w:tr>
      <w:tr w:rsidR="00BE78A0" w14:paraId="3FF62F29" w14:textId="77777777" w:rsidTr="00904E44">
        <w:trPr>
          <w:trHeight w:val="255"/>
          <w:jc w:val="center"/>
        </w:trPr>
        <w:tc>
          <w:tcPr>
            <w:tcW w:w="2320" w:type="dxa"/>
            <w:tcBorders>
              <w:top w:val="nil"/>
              <w:left w:val="single" w:sz="8" w:space="0" w:color="auto"/>
              <w:bottom w:val="nil"/>
              <w:right w:val="single" w:sz="8" w:space="0" w:color="auto"/>
            </w:tcBorders>
            <w:shd w:val="clear" w:color="auto" w:fill="auto"/>
            <w:noWrap/>
            <w:vAlign w:val="bottom"/>
            <w:hideMark/>
          </w:tcPr>
          <w:p w14:paraId="337442EB" w14:textId="77777777" w:rsidR="00BE78A0" w:rsidRDefault="00BE78A0" w:rsidP="00904E44">
            <w:pPr>
              <w:rPr>
                <w:color w:val="000000"/>
                <w:sz w:val="20"/>
                <w:szCs w:val="20"/>
              </w:rPr>
            </w:pPr>
            <w:r>
              <w:rPr>
                <w:color w:val="000000"/>
                <w:sz w:val="20"/>
                <w:szCs w:val="20"/>
              </w:rPr>
              <w:t>Sulfamethoxazole</w:t>
            </w:r>
          </w:p>
        </w:tc>
        <w:tc>
          <w:tcPr>
            <w:tcW w:w="986" w:type="dxa"/>
            <w:tcBorders>
              <w:top w:val="nil"/>
              <w:left w:val="nil"/>
              <w:bottom w:val="nil"/>
              <w:right w:val="nil"/>
            </w:tcBorders>
            <w:shd w:val="clear" w:color="auto" w:fill="auto"/>
            <w:vAlign w:val="center"/>
            <w:hideMark/>
          </w:tcPr>
          <w:p w14:paraId="0E380FA2" w14:textId="77777777" w:rsidR="00BE78A0" w:rsidRDefault="00BE78A0" w:rsidP="00904E44">
            <w:pPr>
              <w:jc w:val="center"/>
              <w:rPr>
                <w:color w:val="000000"/>
                <w:sz w:val="20"/>
                <w:szCs w:val="20"/>
              </w:rPr>
            </w:pPr>
            <w:r>
              <w:rPr>
                <w:color w:val="000000"/>
                <w:sz w:val="20"/>
                <w:szCs w:val="20"/>
              </w:rPr>
              <w:t>221</w:t>
            </w:r>
          </w:p>
        </w:tc>
        <w:tc>
          <w:tcPr>
            <w:tcW w:w="1372" w:type="dxa"/>
            <w:tcBorders>
              <w:top w:val="nil"/>
              <w:left w:val="nil"/>
              <w:bottom w:val="nil"/>
              <w:right w:val="nil"/>
            </w:tcBorders>
            <w:shd w:val="clear" w:color="auto" w:fill="auto"/>
            <w:vAlign w:val="center"/>
            <w:hideMark/>
          </w:tcPr>
          <w:p w14:paraId="17BC80A9" w14:textId="77777777" w:rsidR="00BE78A0" w:rsidRDefault="00BE78A0" w:rsidP="00904E44">
            <w:pPr>
              <w:jc w:val="center"/>
              <w:rPr>
                <w:color w:val="000000"/>
                <w:sz w:val="20"/>
                <w:szCs w:val="20"/>
              </w:rPr>
            </w:pPr>
            <w:r>
              <w:rPr>
                <w:color w:val="000000"/>
                <w:sz w:val="20"/>
                <w:szCs w:val="20"/>
              </w:rPr>
              <w:t>262 ± 143</w:t>
            </w:r>
          </w:p>
        </w:tc>
        <w:tc>
          <w:tcPr>
            <w:tcW w:w="1469" w:type="dxa"/>
            <w:tcBorders>
              <w:top w:val="nil"/>
              <w:left w:val="nil"/>
              <w:bottom w:val="nil"/>
              <w:right w:val="nil"/>
            </w:tcBorders>
            <w:shd w:val="clear" w:color="auto" w:fill="auto"/>
            <w:noWrap/>
            <w:vAlign w:val="center"/>
            <w:hideMark/>
          </w:tcPr>
          <w:p w14:paraId="35A09FD3" w14:textId="77777777" w:rsidR="00BE78A0" w:rsidRDefault="00BE78A0" w:rsidP="00904E44">
            <w:pPr>
              <w:jc w:val="center"/>
              <w:rPr>
                <w:color w:val="000000"/>
                <w:sz w:val="20"/>
                <w:szCs w:val="20"/>
              </w:rPr>
            </w:pPr>
            <w:r>
              <w:rPr>
                <w:color w:val="000000"/>
                <w:sz w:val="20"/>
                <w:szCs w:val="20"/>
              </w:rPr>
              <w:t>147 - 457</w:t>
            </w:r>
          </w:p>
        </w:tc>
        <w:tc>
          <w:tcPr>
            <w:tcW w:w="944" w:type="dxa"/>
            <w:tcBorders>
              <w:top w:val="nil"/>
              <w:left w:val="nil"/>
              <w:bottom w:val="nil"/>
              <w:right w:val="nil"/>
            </w:tcBorders>
            <w:shd w:val="clear" w:color="auto" w:fill="auto"/>
            <w:noWrap/>
            <w:vAlign w:val="bottom"/>
            <w:hideMark/>
          </w:tcPr>
          <w:p w14:paraId="6E201F9E" w14:textId="77777777" w:rsidR="00BE78A0" w:rsidRDefault="00BE78A0" w:rsidP="00904E44">
            <w:pPr>
              <w:jc w:val="center"/>
              <w:rPr>
                <w:color w:val="000000"/>
                <w:sz w:val="20"/>
                <w:szCs w:val="20"/>
              </w:rPr>
            </w:pPr>
            <w:r>
              <w:rPr>
                <w:color w:val="000000"/>
                <w:sz w:val="20"/>
                <w:szCs w:val="20"/>
              </w:rPr>
              <w:t>100</w:t>
            </w:r>
          </w:p>
        </w:tc>
        <w:tc>
          <w:tcPr>
            <w:tcW w:w="944" w:type="dxa"/>
            <w:tcBorders>
              <w:top w:val="nil"/>
              <w:left w:val="nil"/>
              <w:bottom w:val="nil"/>
              <w:right w:val="single" w:sz="4" w:space="0" w:color="auto"/>
            </w:tcBorders>
            <w:shd w:val="clear" w:color="auto" w:fill="auto"/>
            <w:noWrap/>
            <w:vAlign w:val="bottom"/>
            <w:hideMark/>
          </w:tcPr>
          <w:p w14:paraId="6169D28E" w14:textId="77777777" w:rsidR="00BE78A0" w:rsidRDefault="00BE78A0" w:rsidP="00904E44">
            <w:pPr>
              <w:jc w:val="center"/>
              <w:rPr>
                <w:color w:val="000000"/>
                <w:sz w:val="20"/>
                <w:szCs w:val="20"/>
              </w:rPr>
            </w:pPr>
            <w:r>
              <w:rPr>
                <w:color w:val="000000"/>
                <w:sz w:val="20"/>
                <w:szCs w:val="20"/>
              </w:rPr>
              <w:t>100</w:t>
            </w:r>
          </w:p>
        </w:tc>
        <w:tc>
          <w:tcPr>
            <w:tcW w:w="935" w:type="dxa"/>
            <w:tcBorders>
              <w:top w:val="nil"/>
              <w:left w:val="nil"/>
              <w:bottom w:val="nil"/>
              <w:right w:val="nil"/>
            </w:tcBorders>
            <w:shd w:val="clear" w:color="auto" w:fill="auto"/>
            <w:vAlign w:val="center"/>
            <w:hideMark/>
          </w:tcPr>
          <w:p w14:paraId="33BF69A1" w14:textId="77777777" w:rsidR="00BE78A0" w:rsidRDefault="00BE78A0" w:rsidP="00904E44">
            <w:pPr>
              <w:jc w:val="center"/>
              <w:rPr>
                <w:color w:val="000000"/>
                <w:sz w:val="20"/>
                <w:szCs w:val="20"/>
              </w:rPr>
            </w:pPr>
            <w:r>
              <w:rPr>
                <w:color w:val="000000"/>
                <w:sz w:val="20"/>
                <w:szCs w:val="20"/>
              </w:rPr>
              <w:t>62</w:t>
            </w:r>
          </w:p>
        </w:tc>
        <w:tc>
          <w:tcPr>
            <w:tcW w:w="1385" w:type="dxa"/>
            <w:tcBorders>
              <w:top w:val="nil"/>
              <w:left w:val="nil"/>
              <w:bottom w:val="nil"/>
              <w:right w:val="nil"/>
            </w:tcBorders>
            <w:shd w:val="clear" w:color="auto" w:fill="auto"/>
            <w:noWrap/>
            <w:vAlign w:val="bottom"/>
            <w:hideMark/>
          </w:tcPr>
          <w:p w14:paraId="5144095F" w14:textId="77777777" w:rsidR="00BE78A0" w:rsidRDefault="00BE78A0" w:rsidP="00904E44">
            <w:pPr>
              <w:jc w:val="center"/>
              <w:rPr>
                <w:color w:val="000000"/>
                <w:sz w:val="20"/>
                <w:szCs w:val="20"/>
              </w:rPr>
            </w:pPr>
            <w:r>
              <w:rPr>
                <w:color w:val="000000"/>
                <w:sz w:val="20"/>
                <w:szCs w:val="20"/>
              </w:rPr>
              <w:t>62 ± 11</w:t>
            </w:r>
          </w:p>
        </w:tc>
        <w:tc>
          <w:tcPr>
            <w:tcW w:w="1290" w:type="dxa"/>
            <w:tcBorders>
              <w:top w:val="nil"/>
              <w:left w:val="nil"/>
              <w:bottom w:val="nil"/>
              <w:right w:val="nil"/>
            </w:tcBorders>
            <w:shd w:val="clear" w:color="auto" w:fill="auto"/>
            <w:noWrap/>
            <w:vAlign w:val="center"/>
            <w:hideMark/>
          </w:tcPr>
          <w:p w14:paraId="3A287115" w14:textId="77777777" w:rsidR="00BE78A0" w:rsidRDefault="00BE78A0" w:rsidP="00904E44">
            <w:pPr>
              <w:jc w:val="center"/>
              <w:rPr>
                <w:color w:val="000000"/>
                <w:sz w:val="20"/>
                <w:szCs w:val="20"/>
              </w:rPr>
            </w:pPr>
            <w:r>
              <w:rPr>
                <w:color w:val="000000"/>
                <w:sz w:val="20"/>
                <w:szCs w:val="20"/>
              </w:rPr>
              <w:t>53 - 71</w:t>
            </w:r>
          </w:p>
        </w:tc>
        <w:tc>
          <w:tcPr>
            <w:tcW w:w="895" w:type="dxa"/>
            <w:tcBorders>
              <w:top w:val="nil"/>
              <w:left w:val="nil"/>
              <w:bottom w:val="nil"/>
              <w:right w:val="nil"/>
            </w:tcBorders>
            <w:shd w:val="clear" w:color="auto" w:fill="auto"/>
            <w:noWrap/>
            <w:vAlign w:val="bottom"/>
            <w:hideMark/>
          </w:tcPr>
          <w:p w14:paraId="3C86F7DD" w14:textId="77777777" w:rsidR="00BE78A0" w:rsidRDefault="00BE78A0" w:rsidP="00904E44">
            <w:pPr>
              <w:jc w:val="center"/>
              <w:rPr>
                <w:color w:val="000000"/>
                <w:sz w:val="20"/>
                <w:szCs w:val="20"/>
              </w:rPr>
            </w:pPr>
            <w:r>
              <w:rPr>
                <w:color w:val="000000"/>
                <w:sz w:val="20"/>
                <w:szCs w:val="20"/>
              </w:rPr>
              <w:t>100</w:t>
            </w:r>
          </w:p>
        </w:tc>
        <w:tc>
          <w:tcPr>
            <w:tcW w:w="895" w:type="dxa"/>
            <w:tcBorders>
              <w:top w:val="nil"/>
              <w:left w:val="nil"/>
              <w:bottom w:val="nil"/>
              <w:right w:val="single" w:sz="8" w:space="0" w:color="auto"/>
            </w:tcBorders>
            <w:shd w:val="clear" w:color="auto" w:fill="auto"/>
            <w:noWrap/>
            <w:vAlign w:val="bottom"/>
            <w:hideMark/>
          </w:tcPr>
          <w:p w14:paraId="20DFACD5" w14:textId="77777777" w:rsidR="00BE78A0" w:rsidRDefault="00BE78A0" w:rsidP="00904E44">
            <w:pPr>
              <w:jc w:val="center"/>
              <w:rPr>
                <w:color w:val="000000"/>
                <w:sz w:val="20"/>
                <w:szCs w:val="20"/>
              </w:rPr>
            </w:pPr>
            <w:r>
              <w:rPr>
                <w:color w:val="000000"/>
                <w:sz w:val="20"/>
                <w:szCs w:val="20"/>
              </w:rPr>
              <w:t>100</w:t>
            </w:r>
          </w:p>
        </w:tc>
      </w:tr>
      <w:tr w:rsidR="00BE78A0" w14:paraId="5E2A1C7A" w14:textId="77777777" w:rsidTr="00904E44">
        <w:trPr>
          <w:trHeight w:val="255"/>
          <w:jc w:val="center"/>
        </w:trPr>
        <w:tc>
          <w:tcPr>
            <w:tcW w:w="2320" w:type="dxa"/>
            <w:tcBorders>
              <w:top w:val="nil"/>
              <w:left w:val="single" w:sz="8" w:space="0" w:color="auto"/>
              <w:bottom w:val="nil"/>
              <w:right w:val="single" w:sz="8" w:space="0" w:color="auto"/>
            </w:tcBorders>
            <w:shd w:val="clear" w:color="auto" w:fill="auto"/>
            <w:noWrap/>
            <w:vAlign w:val="bottom"/>
            <w:hideMark/>
          </w:tcPr>
          <w:p w14:paraId="627C122E" w14:textId="77777777" w:rsidR="00BE78A0" w:rsidRDefault="00BE78A0" w:rsidP="00904E44">
            <w:pPr>
              <w:rPr>
                <w:color w:val="000000"/>
                <w:sz w:val="20"/>
                <w:szCs w:val="20"/>
              </w:rPr>
            </w:pPr>
            <w:r>
              <w:rPr>
                <w:color w:val="000000"/>
                <w:sz w:val="20"/>
                <w:szCs w:val="20"/>
              </w:rPr>
              <w:t>Thiabendazole</w:t>
            </w:r>
          </w:p>
        </w:tc>
        <w:tc>
          <w:tcPr>
            <w:tcW w:w="986" w:type="dxa"/>
            <w:tcBorders>
              <w:top w:val="nil"/>
              <w:left w:val="nil"/>
              <w:bottom w:val="nil"/>
              <w:right w:val="nil"/>
            </w:tcBorders>
            <w:shd w:val="clear" w:color="auto" w:fill="auto"/>
            <w:vAlign w:val="center"/>
            <w:hideMark/>
          </w:tcPr>
          <w:p w14:paraId="4CD26A31" w14:textId="77777777" w:rsidR="00BE78A0" w:rsidRDefault="00BE78A0" w:rsidP="00904E44">
            <w:pPr>
              <w:jc w:val="center"/>
              <w:rPr>
                <w:color w:val="000000"/>
                <w:sz w:val="20"/>
                <w:szCs w:val="20"/>
              </w:rPr>
            </w:pPr>
            <w:r>
              <w:rPr>
                <w:color w:val="000000"/>
                <w:sz w:val="20"/>
                <w:szCs w:val="20"/>
              </w:rPr>
              <w:t>-</w:t>
            </w:r>
          </w:p>
        </w:tc>
        <w:tc>
          <w:tcPr>
            <w:tcW w:w="1372" w:type="dxa"/>
            <w:tcBorders>
              <w:top w:val="nil"/>
              <w:left w:val="nil"/>
              <w:bottom w:val="nil"/>
              <w:right w:val="nil"/>
            </w:tcBorders>
            <w:shd w:val="clear" w:color="auto" w:fill="auto"/>
            <w:vAlign w:val="center"/>
            <w:hideMark/>
          </w:tcPr>
          <w:p w14:paraId="3F40C0D4" w14:textId="77777777" w:rsidR="00BE78A0" w:rsidRDefault="00BE78A0" w:rsidP="00904E44">
            <w:pPr>
              <w:jc w:val="center"/>
              <w:rPr>
                <w:color w:val="000000"/>
                <w:sz w:val="20"/>
                <w:szCs w:val="20"/>
              </w:rPr>
            </w:pPr>
            <w:r>
              <w:rPr>
                <w:color w:val="000000"/>
                <w:sz w:val="20"/>
                <w:szCs w:val="20"/>
              </w:rPr>
              <w:t>-</w:t>
            </w:r>
          </w:p>
        </w:tc>
        <w:tc>
          <w:tcPr>
            <w:tcW w:w="1469" w:type="dxa"/>
            <w:tcBorders>
              <w:top w:val="nil"/>
              <w:left w:val="nil"/>
              <w:bottom w:val="nil"/>
              <w:right w:val="nil"/>
            </w:tcBorders>
            <w:shd w:val="clear" w:color="auto" w:fill="auto"/>
            <w:noWrap/>
            <w:vAlign w:val="center"/>
            <w:hideMark/>
          </w:tcPr>
          <w:p w14:paraId="3232557D" w14:textId="77777777" w:rsidR="00BE78A0" w:rsidRDefault="00BE78A0" w:rsidP="00904E44">
            <w:pPr>
              <w:jc w:val="center"/>
              <w:rPr>
                <w:color w:val="000000"/>
                <w:sz w:val="20"/>
                <w:szCs w:val="20"/>
              </w:rPr>
            </w:pPr>
            <w:r>
              <w:rPr>
                <w:color w:val="000000"/>
                <w:sz w:val="20"/>
                <w:szCs w:val="20"/>
              </w:rPr>
              <w:t>5.8</w:t>
            </w:r>
          </w:p>
        </w:tc>
        <w:tc>
          <w:tcPr>
            <w:tcW w:w="944" w:type="dxa"/>
            <w:tcBorders>
              <w:top w:val="nil"/>
              <w:left w:val="nil"/>
              <w:bottom w:val="nil"/>
              <w:right w:val="nil"/>
            </w:tcBorders>
            <w:shd w:val="clear" w:color="auto" w:fill="auto"/>
            <w:noWrap/>
            <w:vAlign w:val="bottom"/>
            <w:hideMark/>
          </w:tcPr>
          <w:p w14:paraId="50067965" w14:textId="77777777" w:rsidR="00BE78A0" w:rsidRDefault="00BE78A0" w:rsidP="00904E44">
            <w:pPr>
              <w:jc w:val="center"/>
              <w:rPr>
                <w:color w:val="000000"/>
                <w:sz w:val="20"/>
                <w:szCs w:val="20"/>
              </w:rPr>
            </w:pPr>
            <w:r>
              <w:rPr>
                <w:color w:val="000000"/>
                <w:sz w:val="20"/>
                <w:szCs w:val="20"/>
              </w:rPr>
              <w:t>25</w:t>
            </w:r>
          </w:p>
        </w:tc>
        <w:tc>
          <w:tcPr>
            <w:tcW w:w="944" w:type="dxa"/>
            <w:tcBorders>
              <w:top w:val="nil"/>
              <w:left w:val="nil"/>
              <w:bottom w:val="nil"/>
              <w:right w:val="single" w:sz="4" w:space="0" w:color="auto"/>
            </w:tcBorders>
            <w:shd w:val="clear" w:color="auto" w:fill="auto"/>
            <w:noWrap/>
            <w:vAlign w:val="bottom"/>
            <w:hideMark/>
          </w:tcPr>
          <w:p w14:paraId="236C017E" w14:textId="77777777" w:rsidR="00BE78A0" w:rsidRDefault="00BE78A0" w:rsidP="00904E44">
            <w:pPr>
              <w:jc w:val="center"/>
              <w:rPr>
                <w:color w:val="000000"/>
                <w:sz w:val="20"/>
                <w:szCs w:val="20"/>
              </w:rPr>
            </w:pPr>
            <w:r>
              <w:rPr>
                <w:color w:val="000000"/>
                <w:sz w:val="20"/>
                <w:szCs w:val="20"/>
              </w:rPr>
              <w:t>25</w:t>
            </w:r>
          </w:p>
        </w:tc>
        <w:tc>
          <w:tcPr>
            <w:tcW w:w="935" w:type="dxa"/>
            <w:tcBorders>
              <w:top w:val="nil"/>
              <w:left w:val="nil"/>
              <w:bottom w:val="nil"/>
              <w:right w:val="nil"/>
            </w:tcBorders>
            <w:shd w:val="clear" w:color="auto" w:fill="auto"/>
            <w:vAlign w:val="center"/>
            <w:hideMark/>
          </w:tcPr>
          <w:p w14:paraId="01820489" w14:textId="77777777" w:rsidR="00BE78A0" w:rsidRDefault="00BE78A0" w:rsidP="00904E44">
            <w:pPr>
              <w:jc w:val="center"/>
              <w:rPr>
                <w:color w:val="000000"/>
                <w:sz w:val="20"/>
                <w:szCs w:val="20"/>
              </w:rPr>
            </w:pPr>
            <w:r>
              <w:rPr>
                <w:color w:val="000000"/>
                <w:sz w:val="20"/>
                <w:szCs w:val="20"/>
              </w:rPr>
              <w:t>10</w:t>
            </w:r>
          </w:p>
        </w:tc>
        <w:tc>
          <w:tcPr>
            <w:tcW w:w="1385" w:type="dxa"/>
            <w:tcBorders>
              <w:top w:val="nil"/>
              <w:left w:val="nil"/>
              <w:bottom w:val="nil"/>
              <w:right w:val="nil"/>
            </w:tcBorders>
            <w:shd w:val="clear" w:color="auto" w:fill="auto"/>
            <w:noWrap/>
            <w:vAlign w:val="bottom"/>
            <w:hideMark/>
          </w:tcPr>
          <w:p w14:paraId="73F4B35D" w14:textId="77777777" w:rsidR="00BE78A0" w:rsidRDefault="00BE78A0" w:rsidP="00904E44">
            <w:pPr>
              <w:jc w:val="center"/>
              <w:rPr>
                <w:color w:val="000000"/>
                <w:sz w:val="20"/>
                <w:szCs w:val="20"/>
              </w:rPr>
            </w:pPr>
            <w:r>
              <w:rPr>
                <w:color w:val="000000"/>
                <w:sz w:val="20"/>
                <w:szCs w:val="20"/>
              </w:rPr>
              <w:t>9.0 ± 3.1</w:t>
            </w:r>
          </w:p>
        </w:tc>
        <w:tc>
          <w:tcPr>
            <w:tcW w:w="1290" w:type="dxa"/>
            <w:tcBorders>
              <w:top w:val="nil"/>
              <w:left w:val="nil"/>
              <w:bottom w:val="nil"/>
              <w:right w:val="nil"/>
            </w:tcBorders>
            <w:shd w:val="clear" w:color="auto" w:fill="auto"/>
            <w:noWrap/>
            <w:vAlign w:val="center"/>
            <w:hideMark/>
          </w:tcPr>
          <w:p w14:paraId="0D91EE73" w14:textId="77777777" w:rsidR="00BE78A0" w:rsidRDefault="00BE78A0" w:rsidP="00904E44">
            <w:pPr>
              <w:jc w:val="center"/>
              <w:rPr>
                <w:color w:val="000000"/>
                <w:sz w:val="20"/>
                <w:szCs w:val="20"/>
              </w:rPr>
            </w:pPr>
            <w:r>
              <w:rPr>
                <w:color w:val="000000"/>
                <w:sz w:val="20"/>
                <w:szCs w:val="20"/>
              </w:rPr>
              <w:t>5.1 - 12</w:t>
            </w:r>
          </w:p>
        </w:tc>
        <w:tc>
          <w:tcPr>
            <w:tcW w:w="895" w:type="dxa"/>
            <w:tcBorders>
              <w:top w:val="nil"/>
              <w:left w:val="nil"/>
              <w:bottom w:val="nil"/>
              <w:right w:val="nil"/>
            </w:tcBorders>
            <w:shd w:val="clear" w:color="auto" w:fill="auto"/>
            <w:noWrap/>
            <w:vAlign w:val="bottom"/>
            <w:hideMark/>
          </w:tcPr>
          <w:p w14:paraId="327573F1" w14:textId="77777777" w:rsidR="00BE78A0" w:rsidRDefault="00BE78A0" w:rsidP="00904E44">
            <w:pPr>
              <w:jc w:val="center"/>
              <w:rPr>
                <w:color w:val="000000"/>
                <w:sz w:val="20"/>
                <w:szCs w:val="20"/>
              </w:rPr>
            </w:pPr>
            <w:r>
              <w:rPr>
                <w:color w:val="000000"/>
                <w:sz w:val="20"/>
                <w:szCs w:val="20"/>
              </w:rPr>
              <w:t>100</w:t>
            </w:r>
          </w:p>
        </w:tc>
        <w:tc>
          <w:tcPr>
            <w:tcW w:w="895" w:type="dxa"/>
            <w:tcBorders>
              <w:top w:val="nil"/>
              <w:left w:val="nil"/>
              <w:bottom w:val="nil"/>
              <w:right w:val="single" w:sz="8" w:space="0" w:color="auto"/>
            </w:tcBorders>
            <w:shd w:val="clear" w:color="auto" w:fill="auto"/>
            <w:noWrap/>
            <w:vAlign w:val="bottom"/>
            <w:hideMark/>
          </w:tcPr>
          <w:p w14:paraId="5EEDA6F0" w14:textId="77777777" w:rsidR="00BE78A0" w:rsidRDefault="00BE78A0" w:rsidP="00904E44">
            <w:pPr>
              <w:jc w:val="center"/>
              <w:rPr>
                <w:color w:val="000000"/>
                <w:sz w:val="20"/>
                <w:szCs w:val="20"/>
              </w:rPr>
            </w:pPr>
            <w:r>
              <w:rPr>
                <w:color w:val="000000"/>
                <w:sz w:val="20"/>
                <w:szCs w:val="20"/>
              </w:rPr>
              <w:t>100</w:t>
            </w:r>
          </w:p>
        </w:tc>
      </w:tr>
      <w:tr w:rsidR="00BE78A0" w14:paraId="5964BA1C" w14:textId="77777777" w:rsidTr="00904E44">
        <w:trPr>
          <w:trHeight w:val="255"/>
          <w:jc w:val="center"/>
        </w:trPr>
        <w:tc>
          <w:tcPr>
            <w:tcW w:w="2320" w:type="dxa"/>
            <w:tcBorders>
              <w:top w:val="nil"/>
              <w:left w:val="single" w:sz="8" w:space="0" w:color="auto"/>
              <w:bottom w:val="nil"/>
              <w:right w:val="single" w:sz="8" w:space="0" w:color="auto"/>
            </w:tcBorders>
            <w:shd w:val="clear" w:color="auto" w:fill="auto"/>
            <w:noWrap/>
            <w:vAlign w:val="bottom"/>
            <w:hideMark/>
          </w:tcPr>
          <w:p w14:paraId="1093659D" w14:textId="77777777" w:rsidR="00BE78A0" w:rsidRDefault="00BE78A0" w:rsidP="00904E44">
            <w:pPr>
              <w:rPr>
                <w:color w:val="000000"/>
                <w:sz w:val="20"/>
                <w:szCs w:val="20"/>
              </w:rPr>
            </w:pPr>
            <w:r>
              <w:rPr>
                <w:color w:val="000000"/>
                <w:sz w:val="20"/>
                <w:szCs w:val="20"/>
              </w:rPr>
              <w:t>Trimethoprim</w:t>
            </w:r>
          </w:p>
        </w:tc>
        <w:tc>
          <w:tcPr>
            <w:tcW w:w="986" w:type="dxa"/>
            <w:tcBorders>
              <w:top w:val="nil"/>
              <w:left w:val="nil"/>
              <w:bottom w:val="nil"/>
              <w:right w:val="nil"/>
            </w:tcBorders>
            <w:shd w:val="clear" w:color="auto" w:fill="auto"/>
            <w:vAlign w:val="center"/>
            <w:hideMark/>
          </w:tcPr>
          <w:p w14:paraId="01AE0417" w14:textId="77777777" w:rsidR="00BE78A0" w:rsidRDefault="00BE78A0" w:rsidP="00904E44">
            <w:pPr>
              <w:jc w:val="center"/>
              <w:rPr>
                <w:color w:val="000000"/>
                <w:sz w:val="20"/>
                <w:szCs w:val="20"/>
              </w:rPr>
            </w:pPr>
            <w:r>
              <w:rPr>
                <w:color w:val="000000"/>
                <w:sz w:val="20"/>
                <w:szCs w:val="20"/>
              </w:rPr>
              <w:t>101</w:t>
            </w:r>
          </w:p>
        </w:tc>
        <w:tc>
          <w:tcPr>
            <w:tcW w:w="1372" w:type="dxa"/>
            <w:tcBorders>
              <w:top w:val="nil"/>
              <w:left w:val="nil"/>
              <w:bottom w:val="nil"/>
              <w:right w:val="nil"/>
            </w:tcBorders>
            <w:shd w:val="clear" w:color="auto" w:fill="auto"/>
            <w:vAlign w:val="center"/>
            <w:hideMark/>
          </w:tcPr>
          <w:p w14:paraId="0BDFA7D9" w14:textId="77777777" w:rsidR="00BE78A0" w:rsidRDefault="00BE78A0" w:rsidP="00904E44">
            <w:pPr>
              <w:jc w:val="center"/>
              <w:rPr>
                <w:color w:val="000000"/>
                <w:sz w:val="20"/>
                <w:szCs w:val="20"/>
              </w:rPr>
            </w:pPr>
            <w:r>
              <w:rPr>
                <w:color w:val="000000"/>
                <w:sz w:val="20"/>
                <w:szCs w:val="20"/>
              </w:rPr>
              <w:t>145 ± 105</w:t>
            </w:r>
          </w:p>
        </w:tc>
        <w:tc>
          <w:tcPr>
            <w:tcW w:w="1469" w:type="dxa"/>
            <w:tcBorders>
              <w:top w:val="nil"/>
              <w:left w:val="nil"/>
              <w:bottom w:val="nil"/>
              <w:right w:val="nil"/>
            </w:tcBorders>
            <w:shd w:val="clear" w:color="auto" w:fill="auto"/>
            <w:noWrap/>
            <w:vAlign w:val="center"/>
            <w:hideMark/>
          </w:tcPr>
          <w:p w14:paraId="1E36D9DF" w14:textId="77777777" w:rsidR="00BE78A0" w:rsidRDefault="00BE78A0" w:rsidP="00904E44">
            <w:pPr>
              <w:jc w:val="center"/>
              <w:rPr>
                <w:color w:val="000000"/>
                <w:sz w:val="20"/>
                <w:szCs w:val="20"/>
              </w:rPr>
            </w:pPr>
            <w:r>
              <w:rPr>
                <w:color w:val="000000"/>
                <w:sz w:val="20"/>
                <w:szCs w:val="20"/>
              </w:rPr>
              <w:t>78 - 301</w:t>
            </w:r>
          </w:p>
        </w:tc>
        <w:tc>
          <w:tcPr>
            <w:tcW w:w="944" w:type="dxa"/>
            <w:tcBorders>
              <w:top w:val="nil"/>
              <w:left w:val="nil"/>
              <w:bottom w:val="nil"/>
              <w:right w:val="nil"/>
            </w:tcBorders>
            <w:shd w:val="clear" w:color="auto" w:fill="auto"/>
            <w:noWrap/>
            <w:vAlign w:val="bottom"/>
            <w:hideMark/>
          </w:tcPr>
          <w:p w14:paraId="395106A9" w14:textId="77777777" w:rsidR="00BE78A0" w:rsidRDefault="00BE78A0" w:rsidP="00904E44">
            <w:pPr>
              <w:jc w:val="center"/>
              <w:rPr>
                <w:color w:val="000000"/>
                <w:sz w:val="20"/>
                <w:szCs w:val="20"/>
              </w:rPr>
            </w:pPr>
            <w:r>
              <w:rPr>
                <w:color w:val="000000"/>
                <w:sz w:val="20"/>
                <w:szCs w:val="20"/>
              </w:rPr>
              <w:t>100</w:t>
            </w:r>
          </w:p>
        </w:tc>
        <w:tc>
          <w:tcPr>
            <w:tcW w:w="944" w:type="dxa"/>
            <w:tcBorders>
              <w:top w:val="nil"/>
              <w:left w:val="nil"/>
              <w:bottom w:val="nil"/>
              <w:right w:val="single" w:sz="4" w:space="0" w:color="auto"/>
            </w:tcBorders>
            <w:shd w:val="clear" w:color="auto" w:fill="auto"/>
            <w:noWrap/>
            <w:vAlign w:val="bottom"/>
            <w:hideMark/>
          </w:tcPr>
          <w:p w14:paraId="747956FF" w14:textId="77777777" w:rsidR="00BE78A0" w:rsidRDefault="00BE78A0" w:rsidP="00904E44">
            <w:pPr>
              <w:jc w:val="center"/>
              <w:rPr>
                <w:color w:val="000000"/>
                <w:sz w:val="20"/>
                <w:szCs w:val="20"/>
              </w:rPr>
            </w:pPr>
            <w:r>
              <w:rPr>
                <w:color w:val="000000"/>
                <w:sz w:val="20"/>
                <w:szCs w:val="20"/>
              </w:rPr>
              <w:t>100</w:t>
            </w:r>
          </w:p>
        </w:tc>
        <w:tc>
          <w:tcPr>
            <w:tcW w:w="935" w:type="dxa"/>
            <w:tcBorders>
              <w:top w:val="nil"/>
              <w:left w:val="nil"/>
              <w:bottom w:val="nil"/>
              <w:right w:val="nil"/>
            </w:tcBorders>
            <w:shd w:val="clear" w:color="auto" w:fill="auto"/>
            <w:vAlign w:val="center"/>
            <w:hideMark/>
          </w:tcPr>
          <w:p w14:paraId="6E0B75D0" w14:textId="77777777" w:rsidR="00BE78A0" w:rsidRDefault="00BE78A0" w:rsidP="00904E44">
            <w:pPr>
              <w:jc w:val="center"/>
              <w:rPr>
                <w:color w:val="000000"/>
                <w:sz w:val="20"/>
                <w:szCs w:val="20"/>
              </w:rPr>
            </w:pPr>
            <w:r>
              <w:rPr>
                <w:color w:val="000000"/>
                <w:sz w:val="20"/>
                <w:szCs w:val="20"/>
              </w:rPr>
              <w:t>41</w:t>
            </w:r>
          </w:p>
        </w:tc>
        <w:tc>
          <w:tcPr>
            <w:tcW w:w="1385" w:type="dxa"/>
            <w:tcBorders>
              <w:top w:val="nil"/>
              <w:left w:val="nil"/>
              <w:bottom w:val="nil"/>
              <w:right w:val="nil"/>
            </w:tcBorders>
            <w:shd w:val="clear" w:color="auto" w:fill="auto"/>
            <w:noWrap/>
            <w:vAlign w:val="bottom"/>
            <w:hideMark/>
          </w:tcPr>
          <w:p w14:paraId="48B38C19" w14:textId="77777777" w:rsidR="00BE78A0" w:rsidRDefault="00BE78A0" w:rsidP="00904E44">
            <w:pPr>
              <w:jc w:val="center"/>
              <w:rPr>
                <w:color w:val="000000"/>
                <w:sz w:val="20"/>
                <w:szCs w:val="20"/>
              </w:rPr>
            </w:pPr>
            <w:r>
              <w:rPr>
                <w:color w:val="000000"/>
                <w:sz w:val="20"/>
                <w:szCs w:val="20"/>
              </w:rPr>
              <w:t>52 ± 36</w:t>
            </w:r>
          </w:p>
        </w:tc>
        <w:tc>
          <w:tcPr>
            <w:tcW w:w="1290" w:type="dxa"/>
            <w:tcBorders>
              <w:top w:val="nil"/>
              <w:left w:val="nil"/>
              <w:bottom w:val="nil"/>
              <w:right w:val="nil"/>
            </w:tcBorders>
            <w:shd w:val="clear" w:color="auto" w:fill="auto"/>
            <w:noWrap/>
            <w:vAlign w:val="center"/>
            <w:hideMark/>
          </w:tcPr>
          <w:p w14:paraId="2B126556" w14:textId="77777777" w:rsidR="00BE78A0" w:rsidRDefault="00BE78A0" w:rsidP="00904E44">
            <w:pPr>
              <w:jc w:val="center"/>
              <w:rPr>
                <w:color w:val="000000"/>
                <w:sz w:val="20"/>
                <w:szCs w:val="20"/>
              </w:rPr>
            </w:pPr>
            <w:r>
              <w:rPr>
                <w:color w:val="000000"/>
                <w:sz w:val="20"/>
                <w:szCs w:val="20"/>
              </w:rPr>
              <w:t>25 - 103</w:t>
            </w:r>
          </w:p>
        </w:tc>
        <w:tc>
          <w:tcPr>
            <w:tcW w:w="895" w:type="dxa"/>
            <w:tcBorders>
              <w:top w:val="nil"/>
              <w:left w:val="nil"/>
              <w:bottom w:val="nil"/>
              <w:right w:val="nil"/>
            </w:tcBorders>
            <w:shd w:val="clear" w:color="auto" w:fill="auto"/>
            <w:noWrap/>
            <w:vAlign w:val="bottom"/>
            <w:hideMark/>
          </w:tcPr>
          <w:p w14:paraId="7BC66E4D" w14:textId="77777777" w:rsidR="00BE78A0" w:rsidRDefault="00BE78A0" w:rsidP="00904E44">
            <w:pPr>
              <w:jc w:val="center"/>
              <w:rPr>
                <w:color w:val="000000"/>
                <w:sz w:val="20"/>
                <w:szCs w:val="20"/>
              </w:rPr>
            </w:pPr>
            <w:r>
              <w:rPr>
                <w:color w:val="000000"/>
                <w:sz w:val="20"/>
                <w:szCs w:val="20"/>
              </w:rPr>
              <w:t>100</w:t>
            </w:r>
          </w:p>
        </w:tc>
        <w:tc>
          <w:tcPr>
            <w:tcW w:w="895" w:type="dxa"/>
            <w:tcBorders>
              <w:top w:val="nil"/>
              <w:left w:val="nil"/>
              <w:bottom w:val="nil"/>
              <w:right w:val="single" w:sz="8" w:space="0" w:color="auto"/>
            </w:tcBorders>
            <w:shd w:val="clear" w:color="auto" w:fill="auto"/>
            <w:noWrap/>
            <w:vAlign w:val="bottom"/>
            <w:hideMark/>
          </w:tcPr>
          <w:p w14:paraId="06828CEB" w14:textId="77777777" w:rsidR="00BE78A0" w:rsidRDefault="00BE78A0" w:rsidP="00904E44">
            <w:pPr>
              <w:jc w:val="center"/>
              <w:rPr>
                <w:color w:val="000000"/>
                <w:sz w:val="20"/>
                <w:szCs w:val="20"/>
              </w:rPr>
            </w:pPr>
            <w:r>
              <w:rPr>
                <w:color w:val="000000"/>
                <w:sz w:val="20"/>
                <w:szCs w:val="20"/>
              </w:rPr>
              <w:t>100</w:t>
            </w:r>
          </w:p>
        </w:tc>
      </w:tr>
      <w:tr w:rsidR="00BE78A0" w14:paraId="02A804E0" w14:textId="77777777" w:rsidTr="00904E44">
        <w:trPr>
          <w:trHeight w:val="255"/>
          <w:jc w:val="center"/>
        </w:trPr>
        <w:tc>
          <w:tcPr>
            <w:tcW w:w="2320" w:type="dxa"/>
            <w:tcBorders>
              <w:top w:val="nil"/>
              <w:left w:val="single" w:sz="8" w:space="0" w:color="auto"/>
              <w:bottom w:val="nil"/>
              <w:right w:val="single" w:sz="8" w:space="0" w:color="auto"/>
            </w:tcBorders>
            <w:shd w:val="clear" w:color="auto" w:fill="auto"/>
            <w:noWrap/>
            <w:vAlign w:val="bottom"/>
            <w:hideMark/>
          </w:tcPr>
          <w:p w14:paraId="08449A7E" w14:textId="77777777" w:rsidR="00BE78A0" w:rsidRDefault="00BE78A0" w:rsidP="00904E44">
            <w:pPr>
              <w:rPr>
                <w:color w:val="000000"/>
                <w:sz w:val="20"/>
                <w:szCs w:val="20"/>
              </w:rPr>
            </w:pPr>
            <w:r>
              <w:rPr>
                <w:color w:val="000000"/>
                <w:sz w:val="20"/>
                <w:szCs w:val="20"/>
              </w:rPr>
              <w:t>Valsartan</w:t>
            </w:r>
          </w:p>
        </w:tc>
        <w:tc>
          <w:tcPr>
            <w:tcW w:w="986" w:type="dxa"/>
            <w:tcBorders>
              <w:top w:val="nil"/>
              <w:left w:val="nil"/>
              <w:bottom w:val="nil"/>
              <w:right w:val="nil"/>
            </w:tcBorders>
            <w:shd w:val="clear" w:color="auto" w:fill="auto"/>
            <w:vAlign w:val="center"/>
            <w:hideMark/>
          </w:tcPr>
          <w:p w14:paraId="4AE790D7" w14:textId="77777777" w:rsidR="00BE78A0" w:rsidRDefault="00BE78A0" w:rsidP="00904E44">
            <w:pPr>
              <w:jc w:val="center"/>
              <w:rPr>
                <w:color w:val="000000"/>
                <w:sz w:val="20"/>
                <w:szCs w:val="20"/>
              </w:rPr>
            </w:pPr>
            <w:r>
              <w:rPr>
                <w:color w:val="000000"/>
                <w:sz w:val="20"/>
                <w:szCs w:val="20"/>
              </w:rPr>
              <w:t>6584</w:t>
            </w:r>
          </w:p>
        </w:tc>
        <w:tc>
          <w:tcPr>
            <w:tcW w:w="1372" w:type="dxa"/>
            <w:tcBorders>
              <w:top w:val="nil"/>
              <w:left w:val="nil"/>
              <w:bottom w:val="nil"/>
              <w:right w:val="nil"/>
            </w:tcBorders>
            <w:shd w:val="clear" w:color="auto" w:fill="auto"/>
            <w:vAlign w:val="center"/>
            <w:hideMark/>
          </w:tcPr>
          <w:p w14:paraId="30AC635F" w14:textId="77777777" w:rsidR="00BE78A0" w:rsidRDefault="00BE78A0" w:rsidP="00904E44">
            <w:pPr>
              <w:jc w:val="center"/>
              <w:rPr>
                <w:color w:val="000000"/>
                <w:sz w:val="20"/>
                <w:szCs w:val="20"/>
              </w:rPr>
            </w:pPr>
            <w:r>
              <w:rPr>
                <w:color w:val="000000"/>
                <w:sz w:val="20"/>
                <w:szCs w:val="20"/>
              </w:rPr>
              <w:t>6777 ± 2176</w:t>
            </w:r>
          </w:p>
        </w:tc>
        <w:tc>
          <w:tcPr>
            <w:tcW w:w="1469" w:type="dxa"/>
            <w:tcBorders>
              <w:top w:val="nil"/>
              <w:left w:val="nil"/>
              <w:bottom w:val="nil"/>
              <w:right w:val="nil"/>
            </w:tcBorders>
            <w:shd w:val="clear" w:color="auto" w:fill="auto"/>
            <w:noWrap/>
            <w:vAlign w:val="center"/>
            <w:hideMark/>
          </w:tcPr>
          <w:p w14:paraId="606CF021" w14:textId="77777777" w:rsidR="00BE78A0" w:rsidRDefault="00BE78A0" w:rsidP="00904E44">
            <w:pPr>
              <w:jc w:val="center"/>
              <w:rPr>
                <w:color w:val="000000"/>
                <w:sz w:val="20"/>
                <w:szCs w:val="20"/>
              </w:rPr>
            </w:pPr>
            <w:r>
              <w:rPr>
                <w:color w:val="000000"/>
                <w:sz w:val="20"/>
                <w:szCs w:val="20"/>
              </w:rPr>
              <w:t>4329 - 9612</w:t>
            </w:r>
          </w:p>
        </w:tc>
        <w:tc>
          <w:tcPr>
            <w:tcW w:w="944" w:type="dxa"/>
            <w:tcBorders>
              <w:top w:val="nil"/>
              <w:left w:val="nil"/>
              <w:bottom w:val="nil"/>
              <w:right w:val="nil"/>
            </w:tcBorders>
            <w:shd w:val="clear" w:color="auto" w:fill="auto"/>
            <w:noWrap/>
            <w:vAlign w:val="bottom"/>
            <w:hideMark/>
          </w:tcPr>
          <w:p w14:paraId="4E44F9CE" w14:textId="77777777" w:rsidR="00BE78A0" w:rsidRDefault="00BE78A0" w:rsidP="00904E44">
            <w:pPr>
              <w:jc w:val="center"/>
              <w:rPr>
                <w:color w:val="000000"/>
                <w:sz w:val="20"/>
                <w:szCs w:val="20"/>
              </w:rPr>
            </w:pPr>
            <w:r>
              <w:rPr>
                <w:color w:val="000000"/>
                <w:sz w:val="20"/>
                <w:szCs w:val="20"/>
              </w:rPr>
              <w:t>100</w:t>
            </w:r>
          </w:p>
        </w:tc>
        <w:tc>
          <w:tcPr>
            <w:tcW w:w="944" w:type="dxa"/>
            <w:tcBorders>
              <w:top w:val="nil"/>
              <w:left w:val="nil"/>
              <w:bottom w:val="nil"/>
              <w:right w:val="single" w:sz="4" w:space="0" w:color="auto"/>
            </w:tcBorders>
            <w:shd w:val="clear" w:color="auto" w:fill="auto"/>
            <w:noWrap/>
            <w:vAlign w:val="bottom"/>
            <w:hideMark/>
          </w:tcPr>
          <w:p w14:paraId="4730292E" w14:textId="77777777" w:rsidR="00BE78A0" w:rsidRDefault="00BE78A0" w:rsidP="00904E44">
            <w:pPr>
              <w:jc w:val="center"/>
              <w:rPr>
                <w:color w:val="000000"/>
                <w:sz w:val="20"/>
                <w:szCs w:val="20"/>
              </w:rPr>
            </w:pPr>
            <w:r>
              <w:rPr>
                <w:color w:val="000000"/>
                <w:sz w:val="20"/>
                <w:szCs w:val="20"/>
              </w:rPr>
              <w:t>100</w:t>
            </w:r>
          </w:p>
        </w:tc>
        <w:tc>
          <w:tcPr>
            <w:tcW w:w="935" w:type="dxa"/>
            <w:tcBorders>
              <w:top w:val="nil"/>
              <w:left w:val="nil"/>
              <w:bottom w:val="nil"/>
              <w:right w:val="nil"/>
            </w:tcBorders>
            <w:shd w:val="clear" w:color="auto" w:fill="auto"/>
            <w:vAlign w:val="center"/>
            <w:hideMark/>
          </w:tcPr>
          <w:p w14:paraId="1DA89F48" w14:textId="77777777" w:rsidR="00BE78A0" w:rsidRDefault="00BE78A0" w:rsidP="00904E44">
            <w:pPr>
              <w:jc w:val="center"/>
              <w:rPr>
                <w:color w:val="000000"/>
                <w:sz w:val="20"/>
                <w:szCs w:val="20"/>
              </w:rPr>
            </w:pPr>
            <w:r>
              <w:rPr>
                <w:color w:val="000000"/>
                <w:sz w:val="20"/>
                <w:szCs w:val="20"/>
              </w:rPr>
              <w:t>430</w:t>
            </w:r>
          </w:p>
        </w:tc>
        <w:tc>
          <w:tcPr>
            <w:tcW w:w="1385" w:type="dxa"/>
            <w:tcBorders>
              <w:top w:val="nil"/>
              <w:left w:val="nil"/>
              <w:bottom w:val="nil"/>
              <w:right w:val="nil"/>
            </w:tcBorders>
            <w:shd w:val="clear" w:color="auto" w:fill="auto"/>
            <w:noWrap/>
            <w:vAlign w:val="bottom"/>
            <w:hideMark/>
          </w:tcPr>
          <w:p w14:paraId="68F35144" w14:textId="77777777" w:rsidR="00BE78A0" w:rsidRDefault="00BE78A0" w:rsidP="00904E44">
            <w:pPr>
              <w:jc w:val="center"/>
              <w:rPr>
                <w:color w:val="000000"/>
                <w:sz w:val="20"/>
                <w:szCs w:val="20"/>
              </w:rPr>
            </w:pPr>
            <w:r>
              <w:rPr>
                <w:color w:val="000000"/>
                <w:sz w:val="20"/>
                <w:szCs w:val="20"/>
              </w:rPr>
              <w:t>1370 ± 2098</w:t>
            </w:r>
          </w:p>
        </w:tc>
        <w:tc>
          <w:tcPr>
            <w:tcW w:w="1290" w:type="dxa"/>
            <w:tcBorders>
              <w:top w:val="nil"/>
              <w:left w:val="nil"/>
              <w:bottom w:val="nil"/>
              <w:right w:val="nil"/>
            </w:tcBorders>
            <w:shd w:val="clear" w:color="auto" w:fill="auto"/>
            <w:noWrap/>
            <w:vAlign w:val="center"/>
            <w:hideMark/>
          </w:tcPr>
          <w:p w14:paraId="59817BD0" w14:textId="77777777" w:rsidR="00BE78A0" w:rsidRDefault="00BE78A0" w:rsidP="00904E44">
            <w:pPr>
              <w:jc w:val="center"/>
              <w:rPr>
                <w:color w:val="000000"/>
                <w:sz w:val="20"/>
                <w:szCs w:val="20"/>
              </w:rPr>
            </w:pPr>
            <w:r>
              <w:rPr>
                <w:color w:val="000000"/>
                <w:sz w:val="20"/>
                <w:szCs w:val="20"/>
              </w:rPr>
              <w:t>130 - 4491</w:t>
            </w:r>
          </w:p>
        </w:tc>
        <w:tc>
          <w:tcPr>
            <w:tcW w:w="895" w:type="dxa"/>
            <w:tcBorders>
              <w:top w:val="nil"/>
              <w:left w:val="nil"/>
              <w:bottom w:val="nil"/>
              <w:right w:val="nil"/>
            </w:tcBorders>
            <w:shd w:val="clear" w:color="auto" w:fill="auto"/>
            <w:noWrap/>
            <w:vAlign w:val="bottom"/>
            <w:hideMark/>
          </w:tcPr>
          <w:p w14:paraId="5777B9CC" w14:textId="77777777" w:rsidR="00BE78A0" w:rsidRDefault="00BE78A0" w:rsidP="00904E44">
            <w:pPr>
              <w:jc w:val="center"/>
              <w:rPr>
                <w:color w:val="000000"/>
                <w:sz w:val="20"/>
                <w:szCs w:val="20"/>
              </w:rPr>
            </w:pPr>
            <w:r>
              <w:rPr>
                <w:color w:val="000000"/>
                <w:sz w:val="20"/>
                <w:szCs w:val="20"/>
              </w:rPr>
              <w:t>100</w:t>
            </w:r>
          </w:p>
        </w:tc>
        <w:tc>
          <w:tcPr>
            <w:tcW w:w="895" w:type="dxa"/>
            <w:tcBorders>
              <w:top w:val="nil"/>
              <w:left w:val="nil"/>
              <w:bottom w:val="nil"/>
              <w:right w:val="single" w:sz="8" w:space="0" w:color="auto"/>
            </w:tcBorders>
            <w:shd w:val="clear" w:color="auto" w:fill="auto"/>
            <w:noWrap/>
            <w:vAlign w:val="bottom"/>
            <w:hideMark/>
          </w:tcPr>
          <w:p w14:paraId="271F9BC8" w14:textId="77777777" w:rsidR="00BE78A0" w:rsidRDefault="00BE78A0" w:rsidP="00904E44">
            <w:pPr>
              <w:jc w:val="center"/>
              <w:rPr>
                <w:color w:val="000000"/>
                <w:sz w:val="20"/>
                <w:szCs w:val="20"/>
              </w:rPr>
            </w:pPr>
            <w:r>
              <w:rPr>
                <w:color w:val="000000"/>
                <w:sz w:val="20"/>
                <w:szCs w:val="20"/>
              </w:rPr>
              <w:t>100</w:t>
            </w:r>
          </w:p>
        </w:tc>
      </w:tr>
      <w:tr w:rsidR="00BE78A0" w14:paraId="0A36ADB1" w14:textId="77777777" w:rsidTr="00904E44">
        <w:trPr>
          <w:trHeight w:val="270"/>
          <w:jc w:val="center"/>
        </w:trPr>
        <w:tc>
          <w:tcPr>
            <w:tcW w:w="2320" w:type="dxa"/>
            <w:tcBorders>
              <w:top w:val="nil"/>
              <w:left w:val="single" w:sz="8" w:space="0" w:color="auto"/>
              <w:bottom w:val="nil"/>
              <w:right w:val="single" w:sz="8" w:space="0" w:color="auto"/>
            </w:tcBorders>
            <w:shd w:val="clear" w:color="auto" w:fill="auto"/>
            <w:noWrap/>
            <w:vAlign w:val="bottom"/>
            <w:hideMark/>
          </w:tcPr>
          <w:p w14:paraId="02CFC837" w14:textId="77777777" w:rsidR="00BE78A0" w:rsidRDefault="00BE78A0" w:rsidP="00904E44">
            <w:pPr>
              <w:rPr>
                <w:color w:val="000000"/>
                <w:sz w:val="20"/>
                <w:szCs w:val="20"/>
              </w:rPr>
            </w:pPr>
            <w:r>
              <w:rPr>
                <w:color w:val="000000"/>
                <w:sz w:val="20"/>
                <w:szCs w:val="20"/>
              </w:rPr>
              <w:t>Venlafaxine</w:t>
            </w:r>
          </w:p>
        </w:tc>
        <w:tc>
          <w:tcPr>
            <w:tcW w:w="986" w:type="dxa"/>
            <w:tcBorders>
              <w:top w:val="nil"/>
              <w:left w:val="nil"/>
              <w:bottom w:val="nil"/>
              <w:right w:val="nil"/>
            </w:tcBorders>
            <w:shd w:val="clear" w:color="auto" w:fill="auto"/>
            <w:vAlign w:val="center"/>
            <w:hideMark/>
          </w:tcPr>
          <w:p w14:paraId="78409A5B" w14:textId="77777777" w:rsidR="00BE78A0" w:rsidRDefault="00BE78A0" w:rsidP="00904E44">
            <w:pPr>
              <w:jc w:val="center"/>
              <w:rPr>
                <w:color w:val="000000"/>
                <w:sz w:val="20"/>
                <w:szCs w:val="20"/>
              </w:rPr>
            </w:pPr>
            <w:r>
              <w:rPr>
                <w:color w:val="000000"/>
                <w:sz w:val="20"/>
                <w:szCs w:val="20"/>
              </w:rPr>
              <w:t>187</w:t>
            </w:r>
          </w:p>
        </w:tc>
        <w:tc>
          <w:tcPr>
            <w:tcW w:w="1372" w:type="dxa"/>
            <w:tcBorders>
              <w:top w:val="nil"/>
              <w:left w:val="nil"/>
              <w:bottom w:val="nil"/>
              <w:right w:val="nil"/>
            </w:tcBorders>
            <w:shd w:val="clear" w:color="auto" w:fill="auto"/>
            <w:vAlign w:val="center"/>
            <w:hideMark/>
          </w:tcPr>
          <w:p w14:paraId="616E849F" w14:textId="77777777" w:rsidR="00BE78A0" w:rsidRDefault="00BE78A0" w:rsidP="00904E44">
            <w:pPr>
              <w:jc w:val="center"/>
              <w:rPr>
                <w:color w:val="000000"/>
                <w:sz w:val="20"/>
                <w:szCs w:val="20"/>
              </w:rPr>
            </w:pPr>
            <w:r>
              <w:rPr>
                <w:color w:val="000000"/>
                <w:sz w:val="20"/>
                <w:szCs w:val="20"/>
              </w:rPr>
              <w:t>187 ± 100</w:t>
            </w:r>
          </w:p>
        </w:tc>
        <w:tc>
          <w:tcPr>
            <w:tcW w:w="1469" w:type="dxa"/>
            <w:tcBorders>
              <w:top w:val="nil"/>
              <w:left w:val="nil"/>
              <w:bottom w:val="nil"/>
              <w:right w:val="nil"/>
            </w:tcBorders>
            <w:shd w:val="clear" w:color="auto" w:fill="auto"/>
            <w:noWrap/>
            <w:vAlign w:val="center"/>
            <w:hideMark/>
          </w:tcPr>
          <w:p w14:paraId="67E2ABCA" w14:textId="77777777" w:rsidR="00BE78A0" w:rsidRDefault="00BE78A0" w:rsidP="00904E44">
            <w:pPr>
              <w:jc w:val="center"/>
              <w:rPr>
                <w:color w:val="000000"/>
                <w:sz w:val="20"/>
                <w:szCs w:val="20"/>
              </w:rPr>
            </w:pPr>
            <w:r>
              <w:rPr>
                <w:color w:val="000000"/>
                <w:sz w:val="20"/>
                <w:szCs w:val="20"/>
              </w:rPr>
              <w:t>116 - 258</w:t>
            </w:r>
          </w:p>
        </w:tc>
        <w:tc>
          <w:tcPr>
            <w:tcW w:w="944" w:type="dxa"/>
            <w:tcBorders>
              <w:top w:val="nil"/>
              <w:left w:val="nil"/>
              <w:bottom w:val="nil"/>
              <w:right w:val="nil"/>
            </w:tcBorders>
            <w:shd w:val="clear" w:color="auto" w:fill="auto"/>
            <w:noWrap/>
            <w:vAlign w:val="bottom"/>
            <w:hideMark/>
          </w:tcPr>
          <w:p w14:paraId="7DE55106" w14:textId="77777777" w:rsidR="00BE78A0" w:rsidRDefault="00BE78A0" w:rsidP="00904E44">
            <w:pPr>
              <w:jc w:val="center"/>
              <w:rPr>
                <w:color w:val="000000"/>
                <w:sz w:val="20"/>
                <w:szCs w:val="20"/>
              </w:rPr>
            </w:pPr>
            <w:r>
              <w:rPr>
                <w:color w:val="000000"/>
                <w:sz w:val="20"/>
                <w:szCs w:val="20"/>
              </w:rPr>
              <w:t>50</w:t>
            </w:r>
          </w:p>
        </w:tc>
        <w:tc>
          <w:tcPr>
            <w:tcW w:w="944" w:type="dxa"/>
            <w:tcBorders>
              <w:top w:val="nil"/>
              <w:left w:val="nil"/>
              <w:bottom w:val="nil"/>
              <w:right w:val="single" w:sz="4" w:space="0" w:color="auto"/>
            </w:tcBorders>
            <w:shd w:val="clear" w:color="auto" w:fill="auto"/>
            <w:noWrap/>
            <w:vAlign w:val="bottom"/>
            <w:hideMark/>
          </w:tcPr>
          <w:p w14:paraId="616261EB" w14:textId="77777777" w:rsidR="00BE78A0" w:rsidRDefault="00BE78A0" w:rsidP="00904E44">
            <w:pPr>
              <w:jc w:val="center"/>
              <w:rPr>
                <w:color w:val="000000"/>
                <w:sz w:val="20"/>
                <w:szCs w:val="20"/>
              </w:rPr>
            </w:pPr>
            <w:r>
              <w:rPr>
                <w:color w:val="000000"/>
                <w:sz w:val="20"/>
                <w:szCs w:val="20"/>
              </w:rPr>
              <w:t>50</w:t>
            </w:r>
          </w:p>
        </w:tc>
        <w:tc>
          <w:tcPr>
            <w:tcW w:w="935" w:type="dxa"/>
            <w:tcBorders>
              <w:top w:val="nil"/>
              <w:left w:val="nil"/>
              <w:bottom w:val="nil"/>
              <w:right w:val="nil"/>
            </w:tcBorders>
            <w:shd w:val="clear" w:color="auto" w:fill="auto"/>
            <w:vAlign w:val="center"/>
            <w:hideMark/>
          </w:tcPr>
          <w:p w14:paraId="16534F43" w14:textId="77777777" w:rsidR="00BE78A0" w:rsidRDefault="00BE78A0" w:rsidP="00904E44">
            <w:pPr>
              <w:jc w:val="center"/>
              <w:rPr>
                <w:color w:val="000000"/>
                <w:sz w:val="20"/>
                <w:szCs w:val="20"/>
              </w:rPr>
            </w:pPr>
            <w:r>
              <w:rPr>
                <w:color w:val="000000"/>
                <w:sz w:val="20"/>
                <w:szCs w:val="20"/>
              </w:rPr>
              <w:t>211</w:t>
            </w:r>
          </w:p>
        </w:tc>
        <w:tc>
          <w:tcPr>
            <w:tcW w:w="1385" w:type="dxa"/>
            <w:tcBorders>
              <w:top w:val="nil"/>
              <w:left w:val="nil"/>
              <w:bottom w:val="nil"/>
              <w:right w:val="nil"/>
            </w:tcBorders>
            <w:shd w:val="clear" w:color="auto" w:fill="auto"/>
            <w:noWrap/>
            <w:vAlign w:val="bottom"/>
            <w:hideMark/>
          </w:tcPr>
          <w:p w14:paraId="15147D7B" w14:textId="77777777" w:rsidR="00BE78A0" w:rsidRDefault="00BE78A0" w:rsidP="00904E44">
            <w:pPr>
              <w:jc w:val="center"/>
              <w:rPr>
                <w:color w:val="000000"/>
                <w:sz w:val="20"/>
                <w:szCs w:val="20"/>
              </w:rPr>
            </w:pPr>
            <w:r>
              <w:rPr>
                <w:color w:val="000000"/>
                <w:sz w:val="20"/>
                <w:szCs w:val="20"/>
              </w:rPr>
              <w:t>229 ± 81</w:t>
            </w:r>
          </w:p>
        </w:tc>
        <w:tc>
          <w:tcPr>
            <w:tcW w:w="1290" w:type="dxa"/>
            <w:tcBorders>
              <w:top w:val="nil"/>
              <w:left w:val="nil"/>
              <w:bottom w:val="nil"/>
              <w:right w:val="nil"/>
            </w:tcBorders>
            <w:shd w:val="clear" w:color="auto" w:fill="auto"/>
            <w:noWrap/>
            <w:vAlign w:val="center"/>
            <w:hideMark/>
          </w:tcPr>
          <w:p w14:paraId="4E1E9DBE" w14:textId="77777777" w:rsidR="00BE78A0" w:rsidRDefault="00BE78A0" w:rsidP="00904E44">
            <w:pPr>
              <w:jc w:val="center"/>
              <w:rPr>
                <w:color w:val="000000"/>
                <w:sz w:val="20"/>
                <w:szCs w:val="20"/>
              </w:rPr>
            </w:pPr>
            <w:r>
              <w:rPr>
                <w:color w:val="000000"/>
                <w:sz w:val="20"/>
                <w:szCs w:val="20"/>
              </w:rPr>
              <w:t>153 - 343</w:t>
            </w:r>
          </w:p>
        </w:tc>
        <w:tc>
          <w:tcPr>
            <w:tcW w:w="895" w:type="dxa"/>
            <w:tcBorders>
              <w:top w:val="nil"/>
              <w:left w:val="nil"/>
              <w:bottom w:val="nil"/>
              <w:right w:val="nil"/>
            </w:tcBorders>
            <w:shd w:val="clear" w:color="auto" w:fill="auto"/>
            <w:noWrap/>
            <w:vAlign w:val="bottom"/>
            <w:hideMark/>
          </w:tcPr>
          <w:p w14:paraId="0796557F" w14:textId="77777777" w:rsidR="00BE78A0" w:rsidRDefault="00BE78A0" w:rsidP="00904E44">
            <w:pPr>
              <w:jc w:val="center"/>
              <w:rPr>
                <w:color w:val="000000"/>
                <w:sz w:val="20"/>
                <w:szCs w:val="20"/>
              </w:rPr>
            </w:pPr>
            <w:r>
              <w:rPr>
                <w:color w:val="000000"/>
                <w:sz w:val="20"/>
                <w:szCs w:val="20"/>
              </w:rPr>
              <w:t>100</w:t>
            </w:r>
          </w:p>
        </w:tc>
        <w:tc>
          <w:tcPr>
            <w:tcW w:w="895" w:type="dxa"/>
            <w:tcBorders>
              <w:top w:val="nil"/>
              <w:left w:val="nil"/>
              <w:bottom w:val="nil"/>
              <w:right w:val="single" w:sz="8" w:space="0" w:color="auto"/>
            </w:tcBorders>
            <w:shd w:val="clear" w:color="auto" w:fill="auto"/>
            <w:noWrap/>
            <w:vAlign w:val="bottom"/>
            <w:hideMark/>
          </w:tcPr>
          <w:p w14:paraId="2D5AA9F3" w14:textId="77777777" w:rsidR="00BE78A0" w:rsidRDefault="00BE78A0" w:rsidP="00904E44">
            <w:pPr>
              <w:jc w:val="center"/>
              <w:rPr>
                <w:color w:val="000000"/>
                <w:sz w:val="20"/>
                <w:szCs w:val="20"/>
              </w:rPr>
            </w:pPr>
            <w:r>
              <w:rPr>
                <w:color w:val="000000"/>
                <w:sz w:val="20"/>
                <w:szCs w:val="20"/>
              </w:rPr>
              <w:t>100</w:t>
            </w:r>
          </w:p>
        </w:tc>
      </w:tr>
      <w:tr w:rsidR="00BE78A0" w14:paraId="0AAADE7E" w14:textId="77777777" w:rsidTr="00904E44">
        <w:trPr>
          <w:trHeight w:val="270"/>
          <w:jc w:val="center"/>
        </w:trPr>
        <w:tc>
          <w:tcPr>
            <w:tcW w:w="2320" w:type="dxa"/>
            <w:tcBorders>
              <w:top w:val="nil"/>
              <w:left w:val="single" w:sz="8" w:space="0" w:color="auto"/>
              <w:bottom w:val="single" w:sz="8" w:space="0" w:color="auto"/>
              <w:right w:val="single" w:sz="8" w:space="0" w:color="auto"/>
            </w:tcBorders>
            <w:shd w:val="clear" w:color="auto" w:fill="auto"/>
            <w:noWrap/>
            <w:vAlign w:val="bottom"/>
          </w:tcPr>
          <w:p w14:paraId="6EB20DAE" w14:textId="425C6438" w:rsidR="00BE78A0" w:rsidRDefault="00E237DC" w:rsidP="00904E44">
            <w:pPr>
              <w:rPr>
                <w:color w:val="000000"/>
                <w:sz w:val="20"/>
                <w:szCs w:val="20"/>
              </w:rPr>
            </w:pPr>
            <w:r>
              <w:rPr>
                <w:color w:val="000000"/>
                <w:sz w:val="20"/>
                <w:szCs w:val="20"/>
              </w:rPr>
              <w:t>∑</w:t>
            </w:r>
            <w:r w:rsidR="00BE78A0">
              <w:rPr>
                <w:color w:val="000000"/>
                <w:sz w:val="20"/>
                <w:szCs w:val="20"/>
              </w:rPr>
              <w:t>PhACs</w:t>
            </w:r>
          </w:p>
        </w:tc>
        <w:tc>
          <w:tcPr>
            <w:tcW w:w="986" w:type="dxa"/>
            <w:tcBorders>
              <w:top w:val="nil"/>
              <w:left w:val="nil"/>
              <w:bottom w:val="single" w:sz="8" w:space="0" w:color="auto"/>
              <w:right w:val="nil"/>
            </w:tcBorders>
            <w:shd w:val="clear" w:color="auto" w:fill="auto"/>
            <w:vAlign w:val="center"/>
          </w:tcPr>
          <w:p w14:paraId="3FC3B6C2" w14:textId="5C62346E" w:rsidR="00BE78A0" w:rsidRDefault="006F04B3" w:rsidP="00904E44">
            <w:pPr>
              <w:jc w:val="center"/>
              <w:rPr>
                <w:color w:val="000000"/>
                <w:sz w:val="20"/>
                <w:szCs w:val="20"/>
              </w:rPr>
            </w:pPr>
            <w:r>
              <w:rPr>
                <w:color w:val="000000"/>
                <w:sz w:val="20"/>
                <w:szCs w:val="20"/>
              </w:rPr>
              <w:t>32495</w:t>
            </w:r>
          </w:p>
        </w:tc>
        <w:tc>
          <w:tcPr>
            <w:tcW w:w="1372" w:type="dxa"/>
            <w:tcBorders>
              <w:top w:val="nil"/>
              <w:left w:val="nil"/>
              <w:bottom w:val="single" w:sz="8" w:space="0" w:color="auto"/>
              <w:right w:val="nil"/>
            </w:tcBorders>
            <w:shd w:val="clear" w:color="auto" w:fill="auto"/>
            <w:vAlign w:val="center"/>
          </w:tcPr>
          <w:p w14:paraId="524715B4" w14:textId="47DE5100" w:rsidR="00BE78A0" w:rsidRDefault="000F7D7A">
            <w:pPr>
              <w:jc w:val="center"/>
              <w:rPr>
                <w:color w:val="000000"/>
                <w:sz w:val="20"/>
                <w:szCs w:val="20"/>
              </w:rPr>
            </w:pPr>
            <w:r>
              <w:rPr>
                <w:color w:val="000000"/>
                <w:sz w:val="20"/>
                <w:szCs w:val="20"/>
              </w:rPr>
              <w:t>40746 ± 19736</w:t>
            </w:r>
          </w:p>
        </w:tc>
        <w:tc>
          <w:tcPr>
            <w:tcW w:w="1469" w:type="dxa"/>
            <w:tcBorders>
              <w:top w:val="nil"/>
              <w:left w:val="nil"/>
              <w:bottom w:val="single" w:sz="8" w:space="0" w:color="auto"/>
              <w:right w:val="nil"/>
            </w:tcBorders>
            <w:shd w:val="clear" w:color="auto" w:fill="auto"/>
            <w:noWrap/>
            <w:vAlign w:val="center"/>
          </w:tcPr>
          <w:p w14:paraId="0C188372" w14:textId="66E95D80" w:rsidR="00BE78A0" w:rsidRDefault="000F7D7A" w:rsidP="00904E44">
            <w:pPr>
              <w:jc w:val="center"/>
              <w:rPr>
                <w:color w:val="000000"/>
                <w:sz w:val="20"/>
                <w:szCs w:val="20"/>
              </w:rPr>
            </w:pPr>
            <w:r>
              <w:rPr>
                <w:color w:val="000000"/>
                <w:sz w:val="20"/>
                <w:szCs w:val="20"/>
              </w:rPr>
              <w:t>28096 -69895</w:t>
            </w:r>
          </w:p>
        </w:tc>
        <w:tc>
          <w:tcPr>
            <w:tcW w:w="944" w:type="dxa"/>
            <w:tcBorders>
              <w:top w:val="nil"/>
              <w:left w:val="nil"/>
              <w:bottom w:val="single" w:sz="8" w:space="0" w:color="auto"/>
              <w:right w:val="nil"/>
            </w:tcBorders>
            <w:shd w:val="clear" w:color="auto" w:fill="auto"/>
            <w:noWrap/>
            <w:vAlign w:val="bottom"/>
          </w:tcPr>
          <w:p w14:paraId="237752DB" w14:textId="0B32B7B1" w:rsidR="00BE78A0" w:rsidRDefault="000F7D7A" w:rsidP="00904E44">
            <w:pPr>
              <w:jc w:val="center"/>
              <w:rPr>
                <w:color w:val="000000"/>
                <w:sz w:val="20"/>
                <w:szCs w:val="20"/>
              </w:rPr>
            </w:pPr>
            <w:r>
              <w:rPr>
                <w:color w:val="000000"/>
                <w:sz w:val="20"/>
                <w:szCs w:val="20"/>
              </w:rPr>
              <w:t>-</w:t>
            </w:r>
          </w:p>
        </w:tc>
        <w:tc>
          <w:tcPr>
            <w:tcW w:w="944" w:type="dxa"/>
            <w:tcBorders>
              <w:top w:val="nil"/>
              <w:left w:val="nil"/>
              <w:bottom w:val="single" w:sz="8" w:space="0" w:color="auto"/>
              <w:right w:val="single" w:sz="4" w:space="0" w:color="auto"/>
            </w:tcBorders>
            <w:shd w:val="clear" w:color="auto" w:fill="auto"/>
            <w:noWrap/>
            <w:vAlign w:val="bottom"/>
          </w:tcPr>
          <w:p w14:paraId="33B25601" w14:textId="7D76D3B7" w:rsidR="00BE78A0" w:rsidRDefault="000F7D7A" w:rsidP="00904E44">
            <w:pPr>
              <w:jc w:val="center"/>
              <w:rPr>
                <w:color w:val="000000"/>
                <w:sz w:val="20"/>
                <w:szCs w:val="20"/>
              </w:rPr>
            </w:pPr>
            <w:r>
              <w:rPr>
                <w:color w:val="000000"/>
                <w:sz w:val="20"/>
                <w:szCs w:val="20"/>
              </w:rPr>
              <w:t>-</w:t>
            </w:r>
          </w:p>
        </w:tc>
        <w:tc>
          <w:tcPr>
            <w:tcW w:w="935" w:type="dxa"/>
            <w:tcBorders>
              <w:top w:val="nil"/>
              <w:left w:val="nil"/>
              <w:bottom w:val="single" w:sz="8" w:space="0" w:color="auto"/>
              <w:right w:val="nil"/>
            </w:tcBorders>
            <w:shd w:val="clear" w:color="auto" w:fill="auto"/>
            <w:vAlign w:val="center"/>
          </w:tcPr>
          <w:p w14:paraId="5B9A31EA" w14:textId="277C2BE7" w:rsidR="00BE78A0" w:rsidRDefault="000F7D7A" w:rsidP="00904E44">
            <w:pPr>
              <w:jc w:val="center"/>
              <w:rPr>
                <w:color w:val="000000"/>
                <w:sz w:val="20"/>
                <w:szCs w:val="20"/>
              </w:rPr>
            </w:pPr>
            <w:r>
              <w:rPr>
                <w:color w:val="000000"/>
                <w:sz w:val="20"/>
                <w:szCs w:val="20"/>
              </w:rPr>
              <w:t>3194</w:t>
            </w:r>
          </w:p>
        </w:tc>
        <w:tc>
          <w:tcPr>
            <w:tcW w:w="1385" w:type="dxa"/>
            <w:tcBorders>
              <w:top w:val="nil"/>
              <w:left w:val="nil"/>
              <w:bottom w:val="single" w:sz="8" w:space="0" w:color="auto"/>
              <w:right w:val="nil"/>
            </w:tcBorders>
            <w:shd w:val="clear" w:color="auto" w:fill="auto"/>
            <w:noWrap/>
            <w:vAlign w:val="bottom"/>
          </w:tcPr>
          <w:p w14:paraId="4579B7C6" w14:textId="7201F72D" w:rsidR="00BE78A0" w:rsidRDefault="000F7D7A" w:rsidP="00904E44">
            <w:pPr>
              <w:jc w:val="center"/>
              <w:rPr>
                <w:color w:val="000000"/>
                <w:sz w:val="20"/>
                <w:szCs w:val="20"/>
              </w:rPr>
            </w:pPr>
            <w:r>
              <w:rPr>
                <w:color w:val="000000"/>
                <w:sz w:val="20"/>
                <w:szCs w:val="20"/>
              </w:rPr>
              <w:t>4553 ± 3025</w:t>
            </w:r>
          </w:p>
        </w:tc>
        <w:tc>
          <w:tcPr>
            <w:tcW w:w="1290" w:type="dxa"/>
            <w:tcBorders>
              <w:top w:val="nil"/>
              <w:left w:val="nil"/>
              <w:bottom w:val="single" w:sz="8" w:space="0" w:color="auto"/>
              <w:right w:val="nil"/>
            </w:tcBorders>
            <w:shd w:val="clear" w:color="auto" w:fill="auto"/>
            <w:noWrap/>
            <w:vAlign w:val="center"/>
          </w:tcPr>
          <w:p w14:paraId="698BF1A2" w14:textId="776E3948" w:rsidR="00BE78A0" w:rsidRDefault="000F7D7A" w:rsidP="00904E44">
            <w:pPr>
              <w:jc w:val="center"/>
              <w:rPr>
                <w:color w:val="000000"/>
                <w:sz w:val="20"/>
                <w:szCs w:val="20"/>
              </w:rPr>
            </w:pPr>
            <w:r>
              <w:rPr>
                <w:color w:val="000000"/>
                <w:sz w:val="20"/>
                <w:szCs w:val="20"/>
              </w:rPr>
              <w:t>2764 - 9061</w:t>
            </w:r>
          </w:p>
        </w:tc>
        <w:tc>
          <w:tcPr>
            <w:tcW w:w="895" w:type="dxa"/>
            <w:tcBorders>
              <w:top w:val="nil"/>
              <w:left w:val="nil"/>
              <w:bottom w:val="single" w:sz="8" w:space="0" w:color="auto"/>
              <w:right w:val="nil"/>
            </w:tcBorders>
            <w:shd w:val="clear" w:color="auto" w:fill="auto"/>
            <w:noWrap/>
            <w:vAlign w:val="bottom"/>
          </w:tcPr>
          <w:p w14:paraId="38C1B15D" w14:textId="6AE1EE48" w:rsidR="00BE78A0" w:rsidRDefault="000F7D7A" w:rsidP="00904E44">
            <w:pPr>
              <w:jc w:val="center"/>
              <w:rPr>
                <w:color w:val="000000"/>
                <w:sz w:val="20"/>
                <w:szCs w:val="20"/>
              </w:rPr>
            </w:pPr>
            <w:r>
              <w:rPr>
                <w:color w:val="000000"/>
                <w:sz w:val="20"/>
                <w:szCs w:val="20"/>
              </w:rPr>
              <w:t>-</w:t>
            </w:r>
          </w:p>
        </w:tc>
        <w:tc>
          <w:tcPr>
            <w:tcW w:w="895" w:type="dxa"/>
            <w:tcBorders>
              <w:top w:val="nil"/>
              <w:left w:val="nil"/>
              <w:bottom w:val="single" w:sz="8" w:space="0" w:color="auto"/>
              <w:right w:val="single" w:sz="8" w:space="0" w:color="auto"/>
            </w:tcBorders>
            <w:shd w:val="clear" w:color="auto" w:fill="auto"/>
            <w:noWrap/>
            <w:vAlign w:val="bottom"/>
          </w:tcPr>
          <w:p w14:paraId="79BE0AA2" w14:textId="4AB0AFDB" w:rsidR="00BE78A0" w:rsidRDefault="000F7D7A" w:rsidP="00904E44">
            <w:pPr>
              <w:jc w:val="center"/>
              <w:rPr>
                <w:color w:val="000000"/>
                <w:sz w:val="20"/>
                <w:szCs w:val="20"/>
              </w:rPr>
            </w:pPr>
            <w:r>
              <w:rPr>
                <w:color w:val="000000"/>
                <w:sz w:val="20"/>
                <w:szCs w:val="20"/>
              </w:rPr>
              <w:t>-</w:t>
            </w:r>
          </w:p>
        </w:tc>
      </w:tr>
    </w:tbl>
    <w:p w14:paraId="7A4E4237" w14:textId="3CD05332" w:rsidR="00AA4160" w:rsidRPr="0065521A" w:rsidRDefault="00BE78A0" w:rsidP="00BE78A0">
      <w:pPr>
        <w:spacing w:after="200"/>
        <w:ind w:left="709"/>
        <w:rPr>
          <w:bCs/>
          <w:sz w:val="22"/>
          <w:szCs w:val="22"/>
          <w:lang w:val="en-GB"/>
        </w:rPr>
      </w:pPr>
      <w:r w:rsidRPr="00754AF9">
        <w:rPr>
          <w:bCs/>
          <w:sz w:val="22"/>
          <w:szCs w:val="22"/>
          <w:lang w:val="en-GB"/>
        </w:rPr>
        <w:t xml:space="preserve">    n.d.: not detected</w:t>
      </w:r>
      <w:r w:rsidRPr="00754AF9">
        <w:rPr>
          <w:bCs/>
          <w:sz w:val="22"/>
          <w:szCs w:val="22"/>
          <w:lang w:val="en-GB"/>
        </w:rPr>
        <w:br/>
        <w:t xml:space="preserve">    </w:t>
      </w:r>
      <w:r w:rsidRPr="005F38D5">
        <w:rPr>
          <w:bCs/>
          <w:sz w:val="22"/>
          <w:szCs w:val="22"/>
          <w:lang w:val="en-GB"/>
        </w:rPr>
        <w:t>&lt;LOQ: below limit of quantification</w:t>
      </w:r>
      <w:r w:rsidR="006B7075" w:rsidRPr="005F38D5">
        <w:rPr>
          <w:bCs/>
          <w:sz w:val="22"/>
          <w:szCs w:val="22"/>
          <w:lang w:val="en-GB"/>
        </w:rPr>
        <w:br/>
      </w:r>
      <w:r w:rsidR="006B7075" w:rsidRPr="0065521A">
        <w:rPr>
          <w:bCs/>
          <w:sz w:val="22"/>
          <w:szCs w:val="22"/>
          <w:lang w:val="en-GB"/>
        </w:rPr>
        <w:t xml:space="preserve">    </w:t>
      </w:r>
      <w:proofErr w:type="gramStart"/>
      <w:r w:rsidR="006B7075" w:rsidRPr="0065521A">
        <w:rPr>
          <w:bCs/>
          <w:sz w:val="22"/>
          <w:szCs w:val="22"/>
          <w:lang w:val="en-GB"/>
        </w:rPr>
        <w:t>Qf</w:t>
      </w:r>
      <w:proofErr w:type="gramEnd"/>
      <w:r w:rsidR="006B7075" w:rsidRPr="0065521A">
        <w:rPr>
          <w:bCs/>
          <w:sz w:val="22"/>
          <w:szCs w:val="22"/>
          <w:lang w:val="en-GB"/>
        </w:rPr>
        <w:t>: quantification frequency</w:t>
      </w:r>
      <w:r w:rsidR="006B7075" w:rsidRPr="0065521A">
        <w:rPr>
          <w:bCs/>
          <w:sz w:val="22"/>
          <w:szCs w:val="22"/>
          <w:lang w:val="en-GB"/>
        </w:rPr>
        <w:br/>
        <w:t xml:space="preserve">    Df: detection frequency</w:t>
      </w:r>
    </w:p>
    <w:p w14:paraId="5082B32C" w14:textId="77777777" w:rsidR="009540EC" w:rsidRDefault="009540EC">
      <w:pPr>
        <w:spacing w:after="200"/>
        <w:rPr>
          <w:b/>
          <w:bCs/>
          <w:lang w:val="en-GB"/>
        </w:rPr>
        <w:sectPr w:rsidR="009540EC" w:rsidSect="00442A4B">
          <w:pgSz w:w="16838" w:h="11906" w:orient="landscape" w:code="9"/>
          <w:pgMar w:top="1134" w:right="851" w:bottom="851" w:left="851" w:header="567" w:footer="851" w:gutter="0"/>
          <w:cols w:space="708"/>
          <w:docGrid w:linePitch="326"/>
        </w:sectPr>
      </w:pPr>
    </w:p>
    <w:p w14:paraId="4C60B1C7" w14:textId="408C0FC2" w:rsidR="0008574A" w:rsidRPr="00AA4160" w:rsidRDefault="00EA7678" w:rsidP="0065521A">
      <w:pPr>
        <w:spacing w:after="200" w:line="480" w:lineRule="auto"/>
        <w:jc w:val="both"/>
        <w:rPr>
          <w:b/>
          <w:bCs/>
          <w:lang w:val="en-GB"/>
        </w:rPr>
      </w:pPr>
      <w:r w:rsidRPr="007A6607">
        <w:rPr>
          <w:b/>
          <w:bCs/>
          <w:sz w:val="22"/>
          <w:szCs w:val="22"/>
          <w:lang w:val="en-GB"/>
        </w:rPr>
        <w:lastRenderedPageBreak/>
        <w:t xml:space="preserve">Table </w:t>
      </w:r>
      <w:r w:rsidR="00F50B6B" w:rsidRPr="007A6607">
        <w:rPr>
          <w:b/>
          <w:bCs/>
          <w:sz w:val="22"/>
          <w:szCs w:val="22"/>
          <w:lang w:val="en-GB"/>
        </w:rPr>
        <w:t>S1</w:t>
      </w:r>
      <w:r w:rsidR="00F50B6B">
        <w:rPr>
          <w:b/>
          <w:bCs/>
          <w:sz w:val="22"/>
          <w:szCs w:val="22"/>
          <w:lang w:val="en-GB"/>
        </w:rPr>
        <w:t>2</w:t>
      </w:r>
      <w:r w:rsidRPr="007A6607">
        <w:rPr>
          <w:b/>
          <w:bCs/>
          <w:sz w:val="22"/>
          <w:szCs w:val="22"/>
          <w:lang w:val="en-GB"/>
        </w:rPr>
        <w:t>.</w:t>
      </w:r>
      <w:r w:rsidRPr="007A6607">
        <w:rPr>
          <w:sz w:val="22"/>
          <w:szCs w:val="22"/>
        </w:rPr>
        <w:t xml:space="preserve"> </w:t>
      </w:r>
      <w:r w:rsidRPr="007A6607">
        <w:rPr>
          <w:bCs/>
          <w:sz w:val="22"/>
          <w:szCs w:val="22"/>
        </w:rPr>
        <w:t>M</w:t>
      </w:r>
      <w:r w:rsidR="003D1916" w:rsidRPr="007A6607">
        <w:rPr>
          <w:bCs/>
          <w:sz w:val="22"/>
          <w:szCs w:val="22"/>
        </w:rPr>
        <w:t>edian m</w:t>
      </w:r>
      <w:r w:rsidRPr="007A6607">
        <w:rPr>
          <w:bCs/>
          <w:sz w:val="22"/>
          <w:szCs w:val="22"/>
          <w:lang w:val="en-GB"/>
        </w:rPr>
        <w:t xml:space="preserve">ass flow rates (g/day) of the PhACs </w:t>
      </w:r>
      <w:r w:rsidR="003F3E65" w:rsidRPr="007A6607">
        <w:rPr>
          <w:bCs/>
          <w:sz w:val="22"/>
          <w:szCs w:val="22"/>
          <w:lang w:val="en-GB"/>
        </w:rPr>
        <w:t>quantified</w:t>
      </w:r>
      <w:r w:rsidRPr="007A6607">
        <w:rPr>
          <w:bCs/>
          <w:sz w:val="22"/>
          <w:szCs w:val="22"/>
          <w:lang w:val="en-GB"/>
        </w:rPr>
        <w:t xml:space="preserve"> in WWTPs in influent, effluent and sludge before and after digester</w:t>
      </w:r>
      <w:r w:rsidR="003F3E65" w:rsidRPr="007A6607">
        <w:rPr>
          <w:bCs/>
          <w:sz w:val="22"/>
          <w:szCs w:val="22"/>
          <w:lang w:val="en-GB"/>
        </w:rPr>
        <w:t>s</w:t>
      </w:r>
      <w:r w:rsidRPr="007A6607">
        <w:rPr>
          <w:bCs/>
          <w:sz w:val="22"/>
          <w:szCs w:val="22"/>
          <w:lang w:val="en-GB"/>
        </w:rPr>
        <w:t>.</w:t>
      </w:r>
      <w:r w:rsidR="003F3E65" w:rsidRPr="007A6607">
        <w:rPr>
          <w:bCs/>
          <w:sz w:val="22"/>
          <w:szCs w:val="22"/>
          <w:lang w:val="en-GB"/>
        </w:rPr>
        <w:t xml:space="preserve"> RE: removal efficien</w:t>
      </w:r>
      <w:r w:rsidR="009F5D9F">
        <w:rPr>
          <w:bCs/>
          <w:sz w:val="22"/>
          <w:szCs w:val="22"/>
          <w:lang w:val="en-GB"/>
        </w:rPr>
        <w:t>c</w:t>
      </w:r>
      <w:r w:rsidR="003F3E65" w:rsidRPr="007A6607">
        <w:rPr>
          <w:bCs/>
          <w:sz w:val="22"/>
          <w:szCs w:val="22"/>
          <w:lang w:val="en-GB"/>
        </w:rPr>
        <w:t>y.</w:t>
      </w:r>
    </w:p>
    <w:tbl>
      <w:tblPr>
        <w:tblW w:w="15299" w:type="dxa"/>
        <w:tblCellMar>
          <w:left w:w="70" w:type="dxa"/>
          <w:right w:w="70" w:type="dxa"/>
        </w:tblCellMar>
        <w:tblLook w:val="04A0" w:firstRow="1" w:lastRow="0" w:firstColumn="1" w:lastColumn="0" w:noHBand="0" w:noVBand="1"/>
      </w:tblPr>
      <w:tblGrid>
        <w:gridCol w:w="2520"/>
        <w:gridCol w:w="1099"/>
        <w:gridCol w:w="993"/>
        <w:gridCol w:w="1024"/>
        <w:gridCol w:w="1026"/>
        <w:gridCol w:w="653"/>
        <w:gridCol w:w="653"/>
        <w:gridCol w:w="1122"/>
        <w:gridCol w:w="845"/>
        <w:gridCol w:w="993"/>
        <w:gridCol w:w="1024"/>
        <w:gridCol w:w="1026"/>
        <w:gridCol w:w="653"/>
        <w:gridCol w:w="544"/>
        <w:gridCol w:w="1124"/>
      </w:tblGrid>
      <w:tr w:rsidR="00CB3C71" w:rsidRPr="00370652" w14:paraId="2550F6E8" w14:textId="77777777" w:rsidTr="002D2F78">
        <w:trPr>
          <w:trHeight w:val="323"/>
        </w:trPr>
        <w:tc>
          <w:tcPr>
            <w:tcW w:w="2520" w:type="dxa"/>
            <w:vMerge w:val="restart"/>
            <w:tcBorders>
              <w:bottom w:val="single" w:sz="4" w:space="0" w:color="auto"/>
              <w:right w:val="single" w:sz="4" w:space="0" w:color="auto"/>
            </w:tcBorders>
            <w:vAlign w:val="center"/>
          </w:tcPr>
          <w:p w14:paraId="0C019EBA" w14:textId="77777777" w:rsidR="00CB3C71" w:rsidRPr="00370652" w:rsidRDefault="00CB3C71">
            <w:pPr>
              <w:rPr>
                <w:b/>
                <w:bCs/>
                <w:color w:val="000000"/>
                <w:sz w:val="20"/>
                <w:szCs w:val="20"/>
              </w:rPr>
            </w:pPr>
          </w:p>
        </w:tc>
        <w:tc>
          <w:tcPr>
            <w:tcW w:w="6570" w:type="dxa"/>
            <w:gridSpan w:val="7"/>
            <w:tcBorders>
              <w:top w:val="single" w:sz="4" w:space="0" w:color="auto"/>
              <w:left w:val="single" w:sz="4" w:space="0" w:color="auto"/>
              <w:bottom w:val="single" w:sz="4" w:space="0" w:color="auto"/>
              <w:right w:val="single" w:sz="4" w:space="0" w:color="auto"/>
            </w:tcBorders>
            <w:shd w:val="clear" w:color="000000" w:fill="FFFFFF"/>
            <w:vAlign w:val="center"/>
          </w:tcPr>
          <w:p w14:paraId="1F31F330" w14:textId="67D53C0D" w:rsidR="00CB3C71" w:rsidRPr="00370652" w:rsidRDefault="00CB3C71">
            <w:pPr>
              <w:jc w:val="center"/>
              <w:rPr>
                <w:b/>
                <w:bCs/>
                <w:color w:val="000000"/>
                <w:sz w:val="20"/>
                <w:szCs w:val="20"/>
              </w:rPr>
            </w:pPr>
            <w:r w:rsidRPr="00370652">
              <w:rPr>
                <w:b/>
                <w:bCs/>
                <w:color w:val="000000"/>
                <w:sz w:val="20"/>
                <w:szCs w:val="20"/>
              </w:rPr>
              <w:t>WWTP 1</w:t>
            </w:r>
          </w:p>
        </w:tc>
        <w:tc>
          <w:tcPr>
            <w:tcW w:w="6209" w:type="dxa"/>
            <w:gridSpan w:val="7"/>
            <w:tcBorders>
              <w:top w:val="single" w:sz="4" w:space="0" w:color="auto"/>
              <w:left w:val="single" w:sz="4" w:space="0" w:color="auto"/>
              <w:bottom w:val="single" w:sz="4" w:space="0" w:color="auto"/>
              <w:right w:val="single" w:sz="4" w:space="0" w:color="auto"/>
            </w:tcBorders>
            <w:shd w:val="clear" w:color="000000" w:fill="FFFFFF"/>
            <w:vAlign w:val="center"/>
          </w:tcPr>
          <w:p w14:paraId="434ABD67" w14:textId="16864E6C" w:rsidR="00CB3C71" w:rsidRPr="00370652" w:rsidRDefault="00CB3C71">
            <w:pPr>
              <w:jc w:val="center"/>
              <w:rPr>
                <w:b/>
                <w:bCs/>
                <w:color w:val="000000"/>
                <w:sz w:val="20"/>
                <w:szCs w:val="20"/>
              </w:rPr>
            </w:pPr>
            <w:r w:rsidRPr="00370652">
              <w:rPr>
                <w:b/>
                <w:bCs/>
                <w:color w:val="000000"/>
                <w:sz w:val="20"/>
                <w:szCs w:val="20"/>
              </w:rPr>
              <w:t>WWTP 2</w:t>
            </w:r>
          </w:p>
        </w:tc>
      </w:tr>
      <w:tr w:rsidR="006B7075" w:rsidRPr="00370652" w14:paraId="4BB3BCC1" w14:textId="77777777" w:rsidTr="00DC7093">
        <w:trPr>
          <w:trHeight w:val="323"/>
        </w:trPr>
        <w:tc>
          <w:tcPr>
            <w:tcW w:w="2520" w:type="dxa"/>
            <w:vMerge/>
            <w:tcBorders>
              <w:bottom w:val="single" w:sz="4" w:space="0" w:color="auto"/>
              <w:right w:val="single" w:sz="4" w:space="0" w:color="auto"/>
            </w:tcBorders>
            <w:vAlign w:val="center"/>
            <w:hideMark/>
          </w:tcPr>
          <w:p w14:paraId="764E4667" w14:textId="77777777" w:rsidR="006B7075" w:rsidRPr="00370652" w:rsidRDefault="006B7075" w:rsidP="006B7075">
            <w:pPr>
              <w:rPr>
                <w:b/>
                <w:bCs/>
                <w:color w:val="000000"/>
                <w:sz w:val="20"/>
                <w:szCs w:val="20"/>
              </w:rPr>
            </w:pPr>
          </w:p>
        </w:tc>
        <w:tc>
          <w:tcPr>
            <w:tcW w:w="2092" w:type="dxa"/>
            <w:gridSpan w:val="2"/>
            <w:tcBorders>
              <w:top w:val="single" w:sz="4" w:space="0" w:color="auto"/>
              <w:left w:val="single" w:sz="4" w:space="0" w:color="auto"/>
              <w:bottom w:val="single" w:sz="8" w:space="0" w:color="auto"/>
              <w:right w:val="single" w:sz="8" w:space="0" w:color="000000"/>
            </w:tcBorders>
            <w:shd w:val="clear" w:color="000000" w:fill="FFFFFF"/>
            <w:vAlign w:val="center"/>
            <w:hideMark/>
          </w:tcPr>
          <w:p w14:paraId="33EFCA4A" w14:textId="5F2E8219" w:rsidR="006B7075" w:rsidRPr="00370652" w:rsidRDefault="006B7075" w:rsidP="006B7075">
            <w:pPr>
              <w:jc w:val="center"/>
              <w:rPr>
                <w:b/>
                <w:bCs/>
                <w:color w:val="000000"/>
                <w:sz w:val="20"/>
                <w:szCs w:val="20"/>
              </w:rPr>
            </w:pPr>
            <w:r>
              <w:rPr>
                <w:b/>
                <w:bCs/>
                <w:color w:val="000000"/>
                <w:sz w:val="20"/>
                <w:szCs w:val="20"/>
              </w:rPr>
              <w:t>Wastewater</w:t>
            </w:r>
            <w:r w:rsidR="0065521A">
              <w:rPr>
                <w:b/>
                <w:bCs/>
                <w:color w:val="000000"/>
                <w:sz w:val="20"/>
                <w:szCs w:val="20"/>
              </w:rPr>
              <w:t xml:space="preserve"> line</w:t>
            </w:r>
          </w:p>
        </w:tc>
        <w:tc>
          <w:tcPr>
            <w:tcW w:w="2050" w:type="dxa"/>
            <w:gridSpan w:val="2"/>
            <w:tcBorders>
              <w:top w:val="single" w:sz="4" w:space="0" w:color="auto"/>
              <w:left w:val="nil"/>
              <w:bottom w:val="single" w:sz="8" w:space="0" w:color="auto"/>
              <w:right w:val="nil"/>
            </w:tcBorders>
            <w:shd w:val="clear" w:color="000000" w:fill="FFFFFF"/>
            <w:vAlign w:val="center"/>
            <w:hideMark/>
          </w:tcPr>
          <w:p w14:paraId="11304FE1" w14:textId="5D16A62D" w:rsidR="006B7075" w:rsidRPr="00370652" w:rsidRDefault="006B7075" w:rsidP="006B7075">
            <w:pPr>
              <w:jc w:val="center"/>
              <w:rPr>
                <w:b/>
                <w:bCs/>
                <w:color w:val="000000"/>
                <w:sz w:val="20"/>
                <w:szCs w:val="20"/>
              </w:rPr>
            </w:pPr>
            <w:r>
              <w:rPr>
                <w:b/>
                <w:bCs/>
                <w:color w:val="000000"/>
                <w:sz w:val="20"/>
                <w:szCs w:val="20"/>
              </w:rPr>
              <w:t>Sewage s</w:t>
            </w:r>
            <w:r w:rsidRPr="00370652">
              <w:rPr>
                <w:b/>
                <w:bCs/>
                <w:color w:val="000000"/>
                <w:sz w:val="20"/>
                <w:szCs w:val="20"/>
              </w:rPr>
              <w:t>ludge</w:t>
            </w:r>
            <w:r w:rsidR="0065521A">
              <w:rPr>
                <w:b/>
                <w:bCs/>
                <w:color w:val="000000"/>
                <w:sz w:val="20"/>
                <w:szCs w:val="20"/>
              </w:rPr>
              <w:t xml:space="preserve"> line</w:t>
            </w:r>
          </w:p>
        </w:tc>
        <w:tc>
          <w:tcPr>
            <w:tcW w:w="653" w:type="dxa"/>
            <w:tcBorders>
              <w:top w:val="single" w:sz="4" w:space="0" w:color="auto"/>
              <w:left w:val="single" w:sz="8" w:space="0" w:color="auto"/>
              <w:bottom w:val="nil"/>
              <w:right w:val="single" w:sz="8" w:space="0" w:color="auto"/>
            </w:tcBorders>
            <w:shd w:val="clear" w:color="000000" w:fill="FFFFFF"/>
            <w:vAlign w:val="center"/>
            <w:hideMark/>
          </w:tcPr>
          <w:p w14:paraId="057519CC" w14:textId="77777777" w:rsidR="006B7075" w:rsidRPr="00370652" w:rsidRDefault="006B7075" w:rsidP="006B7075">
            <w:pPr>
              <w:jc w:val="center"/>
              <w:rPr>
                <w:b/>
                <w:bCs/>
                <w:color w:val="000000"/>
                <w:sz w:val="20"/>
                <w:szCs w:val="20"/>
              </w:rPr>
            </w:pPr>
            <w:r w:rsidRPr="00370652">
              <w:rPr>
                <w:b/>
                <w:bCs/>
                <w:color w:val="000000"/>
                <w:sz w:val="20"/>
                <w:szCs w:val="20"/>
              </w:rPr>
              <w:t> </w:t>
            </w:r>
          </w:p>
        </w:tc>
        <w:tc>
          <w:tcPr>
            <w:tcW w:w="653" w:type="dxa"/>
            <w:tcBorders>
              <w:top w:val="single" w:sz="4" w:space="0" w:color="auto"/>
              <w:left w:val="nil"/>
              <w:bottom w:val="nil"/>
              <w:right w:val="single" w:sz="8" w:space="0" w:color="auto"/>
            </w:tcBorders>
            <w:shd w:val="clear" w:color="000000" w:fill="FFFFFF"/>
            <w:vAlign w:val="center"/>
            <w:hideMark/>
          </w:tcPr>
          <w:p w14:paraId="786B5D48" w14:textId="77777777" w:rsidR="006B7075" w:rsidRPr="00370652" w:rsidRDefault="006B7075" w:rsidP="006B7075">
            <w:pPr>
              <w:jc w:val="center"/>
              <w:rPr>
                <w:b/>
                <w:bCs/>
                <w:color w:val="000000"/>
                <w:sz w:val="20"/>
                <w:szCs w:val="20"/>
              </w:rPr>
            </w:pPr>
            <w:r w:rsidRPr="00370652">
              <w:rPr>
                <w:b/>
                <w:bCs/>
                <w:color w:val="000000"/>
                <w:sz w:val="20"/>
                <w:szCs w:val="20"/>
              </w:rPr>
              <w:t> </w:t>
            </w:r>
          </w:p>
        </w:tc>
        <w:tc>
          <w:tcPr>
            <w:tcW w:w="1122" w:type="dxa"/>
            <w:tcBorders>
              <w:top w:val="single" w:sz="4" w:space="0" w:color="auto"/>
              <w:left w:val="nil"/>
              <w:bottom w:val="nil"/>
              <w:right w:val="single" w:sz="8" w:space="0" w:color="auto"/>
            </w:tcBorders>
            <w:shd w:val="clear" w:color="000000" w:fill="FFFFFF"/>
            <w:vAlign w:val="center"/>
            <w:hideMark/>
          </w:tcPr>
          <w:p w14:paraId="49E67982" w14:textId="77777777" w:rsidR="006B7075" w:rsidRPr="00370652" w:rsidRDefault="006B7075" w:rsidP="006B7075">
            <w:pPr>
              <w:jc w:val="center"/>
              <w:rPr>
                <w:b/>
                <w:bCs/>
                <w:color w:val="000000"/>
                <w:sz w:val="20"/>
                <w:szCs w:val="20"/>
              </w:rPr>
            </w:pPr>
            <w:r w:rsidRPr="00370652">
              <w:rPr>
                <w:b/>
                <w:bCs/>
                <w:color w:val="000000"/>
                <w:sz w:val="20"/>
                <w:szCs w:val="20"/>
              </w:rPr>
              <w:t> </w:t>
            </w:r>
          </w:p>
        </w:tc>
        <w:tc>
          <w:tcPr>
            <w:tcW w:w="1838" w:type="dxa"/>
            <w:gridSpan w:val="2"/>
            <w:tcBorders>
              <w:top w:val="single" w:sz="4" w:space="0" w:color="auto"/>
              <w:left w:val="nil"/>
              <w:bottom w:val="single" w:sz="8" w:space="0" w:color="auto"/>
              <w:right w:val="single" w:sz="8" w:space="0" w:color="000000"/>
            </w:tcBorders>
            <w:shd w:val="clear" w:color="000000" w:fill="FFFFFF"/>
            <w:vAlign w:val="center"/>
            <w:hideMark/>
          </w:tcPr>
          <w:p w14:paraId="29D04EDD" w14:textId="2B154841" w:rsidR="006B7075" w:rsidRPr="00370652" w:rsidRDefault="006B7075" w:rsidP="006B7075">
            <w:pPr>
              <w:jc w:val="center"/>
              <w:rPr>
                <w:b/>
                <w:bCs/>
                <w:color w:val="000000"/>
                <w:sz w:val="20"/>
                <w:szCs w:val="20"/>
              </w:rPr>
            </w:pPr>
            <w:r>
              <w:rPr>
                <w:b/>
                <w:bCs/>
                <w:color w:val="000000"/>
                <w:sz w:val="20"/>
                <w:szCs w:val="20"/>
              </w:rPr>
              <w:t>Wastewater</w:t>
            </w:r>
            <w:r w:rsidR="0065521A">
              <w:rPr>
                <w:b/>
                <w:bCs/>
                <w:color w:val="000000"/>
                <w:sz w:val="20"/>
                <w:szCs w:val="20"/>
              </w:rPr>
              <w:t xml:space="preserve"> line</w:t>
            </w:r>
          </w:p>
        </w:tc>
        <w:tc>
          <w:tcPr>
            <w:tcW w:w="2050" w:type="dxa"/>
            <w:gridSpan w:val="2"/>
            <w:tcBorders>
              <w:top w:val="single" w:sz="4" w:space="0" w:color="auto"/>
              <w:left w:val="nil"/>
              <w:bottom w:val="single" w:sz="8" w:space="0" w:color="auto"/>
              <w:right w:val="nil"/>
            </w:tcBorders>
            <w:shd w:val="clear" w:color="000000" w:fill="FFFFFF"/>
            <w:vAlign w:val="center"/>
            <w:hideMark/>
          </w:tcPr>
          <w:p w14:paraId="376E3792" w14:textId="19307731" w:rsidR="006B7075" w:rsidRPr="00370652" w:rsidRDefault="006B7075" w:rsidP="006B7075">
            <w:pPr>
              <w:jc w:val="center"/>
              <w:rPr>
                <w:b/>
                <w:bCs/>
                <w:color w:val="000000"/>
                <w:sz w:val="20"/>
                <w:szCs w:val="20"/>
              </w:rPr>
            </w:pPr>
            <w:r>
              <w:rPr>
                <w:b/>
                <w:bCs/>
                <w:color w:val="000000"/>
                <w:sz w:val="20"/>
                <w:szCs w:val="20"/>
              </w:rPr>
              <w:t>Sewage s</w:t>
            </w:r>
            <w:r w:rsidRPr="00370652">
              <w:rPr>
                <w:b/>
                <w:bCs/>
                <w:color w:val="000000"/>
                <w:sz w:val="20"/>
                <w:szCs w:val="20"/>
              </w:rPr>
              <w:t>ludge</w:t>
            </w:r>
            <w:r w:rsidR="0065521A">
              <w:rPr>
                <w:b/>
                <w:bCs/>
                <w:color w:val="000000"/>
                <w:sz w:val="20"/>
                <w:szCs w:val="20"/>
              </w:rPr>
              <w:t xml:space="preserve"> line</w:t>
            </w:r>
          </w:p>
        </w:tc>
        <w:tc>
          <w:tcPr>
            <w:tcW w:w="653" w:type="dxa"/>
            <w:tcBorders>
              <w:top w:val="single" w:sz="4" w:space="0" w:color="auto"/>
              <w:left w:val="single" w:sz="8" w:space="0" w:color="auto"/>
              <w:bottom w:val="nil"/>
              <w:right w:val="single" w:sz="8" w:space="0" w:color="auto"/>
            </w:tcBorders>
            <w:shd w:val="clear" w:color="000000" w:fill="FFFFFF"/>
            <w:vAlign w:val="center"/>
            <w:hideMark/>
          </w:tcPr>
          <w:p w14:paraId="1A56BA3A" w14:textId="77777777" w:rsidR="006B7075" w:rsidRPr="00370652" w:rsidRDefault="006B7075" w:rsidP="006B7075">
            <w:pPr>
              <w:jc w:val="center"/>
              <w:rPr>
                <w:b/>
                <w:bCs/>
                <w:color w:val="000000"/>
                <w:sz w:val="20"/>
                <w:szCs w:val="20"/>
              </w:rPr>
            </w:pPr>
            <w:r w:rsidRPr="00370652">
              <w:rPr>
                <w:b/>
                <w:bCs/>
                <w:color w:val="000000"/>
                <w:sz w:val="20"/>
                <w:szCs w:val="20"/>
              </w:rPr>
              <w:t> </w:t>
            </w:r>
          </w:p>
        </w:tc>
        <w:tc>
          <w:tcPr>
            <w:tcW w:w="544" w:type="dxa"/>
            <w:tcBorders>
              <w:top w:val="single" w:sz="4" w:space="0" w:color="auto"/>
              <w:left w:val="nil"/>
              <w:bottom w:val="nil"/>
              <w:right w:val="single" w:sz="8" w:space="0" w:color="auto"/>
            </w:tcBorders>
            <w:shd w:val="clear" w:color="000000" w:fill="FFFFFF"/>
            <w:vAlign w:val="center"/>
            <w:hideMark/>
          </w:tcPr>
          <w:p w14:paraId="0C3302EA" w14:textId="77777777" w:rsidR="006B7075" w:rsidRPr="00370652" w:rsidRDefault="006B7075" w:rsidP="006B7075">
            <w:pPr>
              <w:jc w:val="center"/>
              <w:rPr>
                <w:b/>
                <w:bCs/>
                <w:color w:val="000000"/>
                <w:sz w:val="20"/>
                <w:szCs w:val="20"/>
              </w:rPr>
            </w:pPr>
            <w:r w:rsidRPr="00370652">
              <w:rPr>
                <w:b/>
                <w:bCs/>
                <w:color w:val="000000"/>
                <w:sz w:val="20"/>
                <w:szCs w:val="20"/>
              </w:rPr>
              <w:t> </w:t>
            </w:r>
          </w:p>
        </w:tc>
        <w:tc>
          <w:tcPr>
            <w:tcW w:w="1124" w:type="dxa"/>
            <w:tcBorders>
              <w:top w:val="single" w:sz="4" w:space="0" w:color="auto"/>
              <w:left w:val="nil"/>
              <w:bottom w:val="nil"/>
              <w:right w:val="single" w:sz="8" w:space="0" w:color="auto"/>
            </w:tcBorders>
            <w:shd w:val="clear" w:color="000000" w:fill="FFFFFF"/>
            <w:vAlign w:val="center"/>
            <w:hideMark/>
          </w:tcPr>
          <w:p w14:paraId="1C037532" w14:textId="77777777" w:rsidR="006B7075" w:rsidRPr="00370652" w:rsidRDefault="006B7075" w:rsidP="006B7075">
            <w:pPr>
              <w:jc w:val="center"/>
              <w:rPr>
                <w:b/>
                <w:bCs/>
                <w:color w:val="000000"/>
                <w:sz w:val="20"/>
                <w:szCs w:val="20"/>
              </w:rPr>
            </w:pPr>
            <w:r w:rsidRPr="00370652">
              <w:rPr>
                <w:b/>
                <w:bCs/>
                <w:color w:val="000000"/>
                <w:sz w:val="20"/>
                <w:szCs w:val="20"/>
              </w:rPr>
              <w:t> </w:t>
            </w:r>
          </w:p>
        </w:tc>
      </w:tr>
      <w:tr w:rsidR="006B7075" w:rsidRPr="00370652" w14:paraId="4DD134D8" w14:textId="77777777" w:rsidTr="00DC7093">
        <w:trPr>
          <w:trHeight w:val="634"/>
        </w:trPr>
        <w:tc>
          <w:tcPr>
            <w:tcW w:w="2520" w:type="dxa"/>
            <w:tcBorders>
              <w:top w:val="single" w:sz="4" w:space="0" w:color="auto"/>
              <w:left w:val="single" w:sz="8" w:space="0" w:color="auto"/>
              <w:bottom w:val="single" w:sz="8" w:space="0" w:color="auto"/>
              <w:right w:val="single" w:sz="8" w:space="0" w:color="auto"/>
            </w:tcBorders>
            <w:shd w:val="clear" w:color="000000" w:fill="FFFFFF"/>
            <w:vAlign w:val="center"/>
            <w:hideMark/>
          </w:tcPr>
          <w:p w14:paraId="495D1DCA" w14:textId="320382EE" w:rsidR="006B7075" w:rsidRPr="00370652" w:rsidRDefault="006B7075" w:rsidP="006B7075">
            <w:pPr>
              <w:rPr>
                <w:b/>
                <w:bCs/>
                <w:color w:val="000000"/>
                <w:sz w:val="20"/>
                <w:szCs w:val="20"/>
              </w:rPr>
            </w:pPr>
            <w:r w:rsidRPr="00370652">
              <w:rPr>
                <w:b/>
                <w:bCs/>
                <w:color w:val="000000"/>
                <w:sz w:val="20"/>
                <w:szCs w:val="20"/>
              </w:rPr>
              <w:t> </w:t>
            </w:r>
            <w:r>
              <w:rPr>
                <w:b/>
                <w:bCs/>
                <w:color w:val="000000"/>
                <w:sz w:val="20"/>
                <w:szCs w:val="20"/>
              </w:rPr>
              <w:t>Compound</w:t>
            </w:r>
          </w:p>
        </w:tc>
        <w:tc>
          <w:tcPr>
            <w:tcW w:w="1099" w:type="dxa"/>
            <w:tcBorders>
              <w:top w:val="nil"/>
              <w:left w:val="nil"/>
              <w:bottom w:val="single" w:sz="8" w:space="0" w:color="auto"/>
              <w:right w:val="nil"/>
            </w:tcBorders>
            <w:shd w:val="clear" w:color="000000" w:fill="FFFFFF"/>
            <w:vAlign w:val="center"/>
            <w:hideMark/>
          </w:tcPr>
          <w:p w14:paraId="144CBAE2" w14:textId="77777777" w:rsidR="006B7075" w:rsidRPr="00370652" w:rsidRDefault="006B7075" w:rsidP="006B7075">
            <w:pPr>
              <w:jc w:val="center"/>
              <w:rPr>
                <w:b/>
                <w:bCs/>
                <w:color w:val="000000"/>
                <w:sz w:val="20"/>
                <w:szCs w:val="20"/>
              </w:rPr>
            </w:pPr>
            <w:r w:rsidRPr="00370652">
              <w:rPr>
                <w:b/>
                <w:bCs/>
                <w:color w:val="000000"/>
                <w:sz w:val="20"/>
                <w:szCs w:val="20"/>
              </w:rPr>
              <w:t>Influent</w:t>
            </w:r>
          </w:p>
        </w:tc>
        <w:tc>
          <w:tcPr>
            <w:tcW w:w="993" w:type="dxa"/>
            <w:tcBorders>
              <w:top w:val="nil"/>
              <w:left w:val="nil"/>
              <w:bottom w:val="single" w:sz="8" w:space="0" w:color="auto"/>
              <w:right w:val="single" w:sz="8" w:space="0" w:color="auto"/>
            </w:tcBorders>
            <w:shd w:val="clear" w:color="000000" w:fill="FFFFFF"/>
            <w:vAlign w:val="center"/>
            <w:hideMark/>
          </w:tcPr>
          <w:p w14:paraId="5EAA242D" w14:textId="77777777" w:rsidR="006B7075" w:rsidRPr="00370652" w:rsidRDefault="006B7075" w:rsidP="006B7075">
            <w:pPr>
              <w:jc w:val="center"/>
              <w:rPr>
                <w:b/>
                <w:bCs/>
                <w:color w:val="000000"/>
                <w:sz w:val="20"/>
                <w:szCs w:val="20"/>
              </w:rPr>
            </w:pPr>
            <w:r w:rsidRPr="00370652">
              <w:rPr>
                <w:b/>
                <w:bCs/>
                <w:color w:val="000000"/>
                <w:sz w:val="20"/>
                <w:szCs w:val="20"/>
              </w:rPr>
              <w:t>Effluent</w:t>
            </w:r>
          </w:p>
        </w:tc>
        <w:tc>
          <w:tcPr>
            <w:tcW w:w="1024" w:type="dxa"/>
            <w:tcBorders>
              <w:top w:val="nil"/>
              <w:left w:val="nil"/>
              <w:bottom w:val="single" w:sz="8" w:space="0" w:color="auto"/>
              <w:right w:val="nil"/>
            </w:tcBorders>
            <w:shd w:val="clear" w:color="000000" w:fill="FFFFFF"/>
            <w:vAlign w:val="center"/>
            <w:hideMark/>
          </w:tcPr>
          <w:p w14:paraId="403AB567" w14:textId="77777777" w:rsidR="006B7075" w:rsidRPr="00370652" w:rsidRDefault="006B7075" w:rsidP="006B7075">
            <w:pPr>
              <w:jc w:val="center"/>
              <w:rPr>
                <w:b/>
                <w:bCs/>
                <w:color w:val="000000"/>
                <w:sz w:val="20"/>
                <w:szCs w:val="20"/>
              </w:rPr>
            </w:pPr>
            <w:r w:rsidRPr="00370652">
              <w:rPr>
                <w:b/>
                <w:bCs/>
                <w:color w:val="000000"/>
                <w:sz w:val="20"/>
                <w:szCs w:val="20"/>
              </w:rPr>
              <w:t>Before digester</w:t>
            </w:r>
          </w:p>
        </w:tc>
        <w:tc>
          <w:tcPr>
            <w:tcW w:w="1026" w:type="dxa"/>
            <w:tcBorders>
              <w:top w:val="nil"/>
              <w:left w:val="nil"/>
              <w:bottom w:val="single" w:sz="8" w:space="0" w:color="auto"/>
              <w:right w:val="nil"/>
            </w:tcBorders>
            <w:shd w:val="clear" w:color="000000" w:fill="FFFFFF"/>
            <w:vAlign w:val="center"/>
            <w:hideMark/>
          </w:tcPr>
          <w:p w14:paraId="274E0F34" w14:textId="77777777" w:rsidR="006B7075" w:rsidRPr="00370652" w:rsidRDefault="006B7075" w:rsidP="006B7075">
            <w:pPr>
              <w:jc w:val="center"/>
              <w:rPr>
                <w:b/>
                <w:bCs/>
                <w:color w:val="000000"/>
                <w:sz w:val="20"/>
                <w:szCs w:val="20"/>
              </w:rPr>
            </w:pPr>
            <w:r w:rsidRPr="00370652">
              <w:rPr>
                <w:b/>
                <w:bCs/>
                <w:color w:val="000000"/>
                <w:sz w:val="20"/>
                <w:szCs w:val="20"/>
              </w:rPr>
              <w:t>After digester</w:t>
            </w:r>
          </w:p>
        </w:tc>
        <w:tc>
          <w:tcPr>
            <w:tcW w:w="653" w:type="dxa"/>
            <w:tcBorders>
              <w:top w:val="nil"/>
              <w:left w:val="single" w:sz="8" w:space="0" w:color="auto"/>
              <w:bottom w:val="single" w:sz="8" w:space="0" w:color="auto"/>
              <w:right w:val="single" w:sz="8" w:space="0" w:color="auto"/>
            </w:tcBorders>
            <w:shd w:val="clear" w:color="000000" w:fill="FFFFFF"/>
            <w:vAlign w:val="center"/>
            <w:hideMark/>
          </w:tcPr>
          <w:p w14:paraId="78AA0F1C" w14:textId="77777777" w:rsidR="006B7075" w:rsidRPr="00370652" w:rsidRDefault="006B7075" w:rsidP="006B7075">
            <w:pPr>
              <w:jc w:val="center"/>
              <w:rPr>
                <w:b/>
                <w:bCs/>
                <w:color w:val="000000"/>
                <w:sz w:val="20"/>
                <w:szCs w:val="20"/>
              </w:rPr>
            </w:pPr>
            <w:r w:rsidRPr="00370652">
              <w:rPr>
                <w:b/>
                <w:bCs/>
                <w:color w:val="000000"/>
                <w:sz w:val="20"/>
                <w:szCs w:val="20"/>
              </w:rPr>
              <w:t>In</w:t>
            </w:r>
          </w:p>
        </w:tc>
        <w:tc>
          <w:tcPr>
            <w:tcW w:w="653" w:type="dxa"/>
            <w:tcBorders>
              <w:top w:val="nil"/>
              <w:left w:val="nil"/>
              <w:bottom w:val="single" w:sz="8" w:space="0" w:color="auto"/>
              <w:right w:val="single" w:sz="8" w:space="0" w:color="auto"/>
            </w:tcBorders>
            <w:shd w:val="clear" w:color="000000" w:fill="FFFFFF"/>
            <w:vAlign w:val="center"/>
            <w:hideMark/>
          </w:tcPr>
          <w:p w14:paraId="2F12A17B" w14:textId="77777777" w:rsidR="006B7075" w:rsidRPr="00370652" w:rsidRDefault="006B7075" w:rsidP="006B7075">
            <w:pPr>
              <w:jc w:val="center"/>
              <w:rPr>
                <w:b/>
                <w:bCs/>
                <w:color w:val="000000"/>
                <w:sz w:val="20"/>
                <w:szCs w:val="20"/>
              </w:rPr>
            </w:pPr>
            <w:r w:rsidRPr="00370652">
              <w:rPr>
                <w:b/>
                <w:bCs/>
                <w:color w:val="000000"/>
                <w:sz w:val="20"/>
                <w:szCs w:val="20"/>
              </w:rPr>
              <w:t>Out</w:t>
            </w:r>
          </w:p>
        </w:tc>
        <w:tc>
          <w:tcPr>
            <w:tcW w:w="1122" w:type="dxa"/>
            <w:tcBorders>
              <w:top w:val="nil"/>
              <w:left w:val="nil"/>
              <w:bottom w:val="single" w:sz="8" w:space="0" w:color="auto"/>
              <w:right w:val="single" w:sz="8" w:space="0" w:color="auto"/>
            </w:tcBorders>
            <w:shd w:val="clear" w:color="000000" w:fill="FFFFFF"/>
            <w:vAlign w:val="center"/>
            <w:hideMark/>
          </w:tcPr>
          <w:p w14:paraId="78C9AC58" w14:textId="77777777" w:rsidR="006B7075" w:rsidRPr="00370652" w:rsidRDefault="006B7075" w:rsidP="006B7075">
            <w:pPr>
              <w:jc w:val="center"/>
              <w:rPr>
                <w:b/>
                <w:bCs/>
                <w:color w:val="000000"/>
                <w:sz w:val="20"/>
                <w:szCs w:val="20"/>
              </w:rPr>
            </w:pPr>
            <w:r w:rsidRPr="00370652">
              <w:rPr>
                <w:b/>
                <w:bCs/>
                <w:color w:val="000000"/>
                <w:sz w:val="20"/>
                <w:szCs w:val="20"/>
              </w:rPr>
              <w:t>RE total (%)</w:t>
            </w:r>
          </w:p>
        </w:tc>
        <w:tc>
          <w:tcPr>
            <w:tcW w:w="845" w:type="dxa"/>
            <w:tcBorders>
              <w:top w:val="nil"/>
              <w:left w:val="nil"/>
              <w:bottom w:val="single" w:sz="8" w:space="0" w:color="auto"/>
              <w:right w:val="nil"/>
            </w:tcBorders>
            <w:shd w:val="clear" w:color="000000" w:fill="FFFFFF"/>
            <w:vAlign w:val="center"/>
            <w:hideMark/>
          </w:tcPr>
          <w:p w14:paraId="6BE5A2CD" w14:textId="77777777" w:rsidR="006B7075" w:rsidRPr="00370652" w:rsidRDefault="006B7075" w:rsidP="006B7075">
            <w:pPr>
              <w:jc w:val="center"/>
              <w:rPr>
                <w:b/>
                <w:bCs/>
                <w:color w:val="000000"/>
                <w:sz w:val="20"/>
                <w:szCs w:val="20"/>
              </w:rPr>
            </w:pPr>
            <w:r w:rsidRPr="00370652">
              <w:rPr>
                <w:b/>
                <w:bCs/>
                <w:color w:val="000000"/>
                <w:sz w:val="20"/>
                <w:szCs w:val="20"/>
              </w:rPr>
              <w:t>Influent</w:t>
            </w:r>
          </w:p>
        </w:tc>
        <w:tc>
          <w:tcPr>
            <w:tcW w:w="993" w:type="dxa"/>
            <w:tcBorders>
              <w:top w:val="nil"/>
              <w:left w:val="nil"/>
              <w:bottom w:val="single" w:sz="8" w:space="0" w:color="auto"/>
              <w:right w:val="single" w:sz="8" w:space="0" w:color="auto"/>
            </w:tcBorders>
            <w:shd w:val="clear" w:color="000000" w:fill="FFFFFF"/>
            <w:vAlign w:val="center"/>
            <w:hideMark/>
          </w:tcPr>
          <w:p w14:paraId="63A395F8" w14:textId="77777777" w:rsidR="006B7075" w:rsidRPr="00370652" w:rsidRDefault="006B7075" w:rsidP="006B7075">
            <w:pPr>
              <w:jc w:val="center"/>
              <w:rPr>
                <w:b/>
                <w:bCs/>
                <w:color w:val="000000"/>
                <w:sz w:val="20"/>
                <w:szCs w:val="20"/>
              </w:rPr>
            </w:pPr>
            <w:r w:rsidRPr="00370652">
              <w:rPr>
                <w:b/>
                <w:bCs/>
                <w:color w:val="000000"/>
                <w:sz w:val="20"/>
                <w:szCs w:val="20"/>
              </w:rPr>
              <w:t>Effluent</w:t>
            </w:r>
          </w:p>
        </w:tc>
        <w:tc>
          <w:tcPr>
            <w:tcW w:w="1024" w:type="dxa"/>
            <w:tcBorders>
              <w:top w:val="nil"/>
              <w:left w:val="nil"/>
              <w:bottom w:val="single" w:sz="8" w:space="0" w:color="auto"/>
              <w:right w:val="nil"/>
            </w:tcBorders>
            <w:shd w:val="clear" w:color="000000" w:fill="FFFFFF"/>
            <w:vAlign w:val="center"/>
            <w:hideMark/>
          </w:tcPr>
          <w:p w14:paraId="15BD42E8" w14:textId="77777777" w:rsidR="006B7075" w:rsidRPr="00370652" w:rsidRDefault="006B7075" w:rsidP="006B7075">
            <w:pPr>
              <w:jc w:val="center"/>
              <w:rPr>
                <w:b/>
                <w:bCs/>
                <w:color w:val="000000"/>
                <w:sz w:val="20"/>
                <w:szCs w:val="20"/>
              </w:rPr>
            </w:pPr>
            <w:r w:rsidRPr="00370652">
              <w:rPr>
                <w:b/>
                <w:bCs/>
                <w:color w:val="000000"/>
                <w:sz w:val="20"/>
                <w:szCs w:val="20"/>
              </w:rPr>
              <w:t>Before digester</w:t>
            </w:r>
          </w:p>
        </w:tc>
        <w:tc>
          <w:tcPr>
            <w:tcW w:w="1026" w:type="dxa"/>
            <w:tcBorders>
              <w:top w:val="nil"/>
              <w:left w:val="nil"/>
              <w:bottom w:val="single" w:sz="8" w:space="0" w:color="auto"/>
              <w:right w:val="nil"/>
            </w:tcBorders>
            <w:shd w:val="clear" w:color="000000" w:fill="FFFFFF"/>
            <w:vAlign w:val="center"/>
            <w:hideMark/>
          </w:tcPr>
          <w:p w14:paraId="18BC82C5" w14:textId="77777777" w:rsidR="006B7075" w:rsidRPr="00370652" w:rsidRDefault="006B7075" w:rsidP="006B7075">
            <w:pPr>
              <w:jc w:val="center"/>
              <w:rPr>
                <w:b/>
                <w:bCs/>
                <w:color w:val="000000"/>
                <w:sz w:val="20"/>
                <w:szCs w:val="20"/>
              </w:rPr>
            </w:pPr>
            <w:r w:rsidRPr="00370652">
              <w:rPr>
                <w:b/>
                <w:bCs/>
                <w:color w:val="000000"/>
                <w:sz w:val="20"/>
                <w:szCs w:val="20"/>
              </w:rPr>
              <w:t>After digester</w:t>
            </w:r>
          </w:p>
        </w:tc>
        <w:tc>
          <w:tcPr>
            <w:tcW w:w="653" w:type="dxa"/>
            <w:tcBorders>
              <w:top w:val="nil"/>
              <w:left w:val="single" w:sz="8" w:space="0" w:color="auto"/>
              <w:bottom w:val="single" w:sz="8" w:space="0" w:color="auto"/>
              <w:right w:val="single" w:sz="8" w:space="0" w:color="auto"/>
            </w:tcBorders>
            <w:shd w:val="clear" w:color="000000" w:fill="FFFFFF"/>
            <w:vAlign w:val="center"/>
            <w:hideMark/>
          </w:tcPr>
          <w:p w14:paraId="12F173CB" w14:textId="77777777" w:rsidR="006B7075" w:rsidRPr="00370652" w:rsidRDefault="006B7075" w:rsidP="006B7075">
            <w:pPr>
              <w:jc w:val="center"/>
              <w:rPr>
                <w:b/>
                <w:bCs/>
                <w:color w:val="000000"/>
                <w:sz w:val="20"/>
                <w:szCs w:val="20"/>
              </w:rPr>
            </w:pPr>
            <w:r w:rsidRPr="00370652">
              <w:rPr>
                <w:b/>
                <w:bCs/>
                <w:color w:val="000000"/>
                <w:sz w:val="20"/>
                <w:szCs w:val="20"/>
              </w:rPr>
              <w:t>In</w:t>
            </w:r>
          </w:p>
        </w:tc>
        <w:tc>
          <w:tcPr>
            <w:tcW w:w="544" w:type="dxa"/>
            <w:tcBorders>
              <w:top w:val="nil"/>
              <w:left w:val="nil"/>
              <w:bottom w:val="single" w:sz="8" w:space="0" w:color="auto"/>
              <w:right w:val="single" w:sz="8" w:space="0" w:color="auto"/>
            </w:tcBorders>
            <w:shd w:val="clear" w:color="000000" w:fill="FFFFFF"/>
            <w:vAlign w:val="center"/>
            <w:hideMark/>
          </w:tcPr>
          <w:p w14:paraId="53F3FD60" w14:textId="77777777" w:rsidR="006B7075" w:rsidRPr="00370652" w:rsidRDefault="006B7075" w:rsidP="006B7075">
            <w:pPr>
              <w:jc w:val="center"/>
              <w:rPr>
                <w:b/>
                <w:bCs/>
                <w:color w:val="000000"/>
                <w:sz w:val="20"/>
                <w:szCs w:val="20"/>
              </w:rPr>
            </w:pPr>
            <w:r w:rsidRPr="00370652">
              <w:rPr>
                <w:b/>
                <w:bCs/>
                <w:color w:val="000000"/>
                <w:sz w:val="20"/>
                <w:szCs w:val="20"/>
              </w:rPr>
              <w:t>Out</w:t>
            </w:r>
          </w:p>
        </w:tc>
        <w:tc>
          <w:tcPr>
            <w:tcW w:w="1124" w:type="dxa"/>
            <w:tcBorders>
              <w:top w:val="nil"/>
              <w:left w:val="nil"/>
              <w:bottom w:val="single" w:sz="8" w:space="0" w:color="auto"/>
              <w:right w:val="single" w:sz="8" w:space="0" w:color="auto"/>
            </w:tcBorders>
            <w:shd w:val="clear" w:color="000000" w:fill="FFFFFF"/>
            <w:vAlign w:val="center"/>
            <w:hideMark/>
          </w:tcPr>
          <w:p w14:paraId="524C226B" w14:textId="77777777" w:rsidR="006B7075" w:rsidRPr="00370652" w:rsidRDefault="006B7075" w:rsidP="006B7075">
            <w:pPr>
              <w:jc w:val="center"/>
              <w:rPr>
                <w:b/>
                <w:bCs/>
                <w:color w:val="000000"/>
                <w:sz w:val="20"/>
                <w:szCs w:val="20"/>
              </w:rPr>
            </w:pPr>
            <w:r w:rsidRPr="00370652">
              <w:rPr>
                <w:b/>
                <w:bCs/>
                <w:color w:val="000000"/>
                <w:sz w:val="20"/>
                <w:szCs w:val="20"/>
              </w:rPr>
              <w:t>RE total (%)</w:t>
            </w:r>
          </w:p>
        </w:tc>
      </w:tr>
      <w:tr w:rsidR="006B7075" w:rsidRPr="00370652" w14:paraId="5029876B" w14:textId="77777777" w:rsidTr="00DC7093">
        <w:trPr>
          <w:trHeight w:val="310"/>
        </w:trPr>
        <w:tc>
          <w:tcPr>
            <w:tcW w:w="2520" w:type="dxa"/>
            <w:tcBorders>
              <w:top w:val="nil"/>
              <w:left w:val="single" w:sz="8" w:space="0" w:color="auto"/>
              <w:bottom w:val="nil"/>
              <w:right w:val="single" w:sz="8" w:space="0" w:color="auto"/>
            </w:tcBorders>
            <w:shd w:val="clear" w:color="000000" w:fill="FFFFFF"/>
            <w:vAlign w:val="center"/>
            <w:hideMark/>
          </w:tcPr>
          <w:p w14:paraId="6DE5115E" w14:textId="77777777" w:rsidR="006B7075" w:rsidRPr="00370652" w:rsidRDefault="006B7075" w:rsidP="006B7075">
            <w:pPr>
              <w:rPr>
                <w:color w:val="000000"/>
                <w:sz w:val="20"/>
                <w:szCs w:val="20"/>
              </w:rPr>
            </w:pPr>
            <w:r w:rsidRPr="00370652">
              <w:rPr>
                <w:color w:val="000000"/>
                <w:sz w:val="20"/>
                <w:szCs w:val="20"/>
              </w:rPr>
              <w:t>Acetaminophen</w:t>
            </w:r>
          </w:p>
        </w:tc>
        <w:tc>
          <w:tcPr>
            <w:tcW w:w="1099" w:type="dxa"/>
            <w:tcBorders>
              <w:top w:val="nil"/>
              <w:left w:val="nil"/>
              <w:bottom w:val="nil"/>
              <w:right w:val="nil"/>
            </w:tcBorders>
            <w:shd w:val="clear" w:color="000000" w:fill="FFFFFF"/>
            <w:vAlign w:val="center"/>
            <w:hideMark/>
          </w:tcPr>
          <w:p w14:paraId="07D82742" w14:textId="77777777" w:rsidR="006B7075" w:rsidRPr="00370652" w:rsidRDefault="006B7075" w:rsidP="006B7075">
            <w:pPr>
              <w:jc w:val="center"/>
              <w:rPr>
                <w:color w:val="000000"/>
                <w:sz w:val="20"/>
                <w:szCs w:val="20"/>
              </w:rPr>
            </w:pPr>
            <w:r w:rsidRPr="00370652">
              <w:rPr>
                <w:color w:val="000000"/>
                <w:sz w:val="20"/>
                <w:szCs w:val="20"/>
              </w:rPr>
              <w:t>197</w:t>
            </w:r>
          </w:p>
        </w:tc>
        <w:tc>
          <w:tcPr>
            <w:tcW w:w="993" w:type="dxa"/>
            <w:tcBorders>
              <w:top w:val="nil"/>
              <w:left w:val="nil"/>
              <w:bottom w:val="nil"/>
              <w:right w:val="single" w:sz="8" w:space="0" w:color="auto"/>
            </w:tcBorders>
            <w:shd w:val="clear" w:color="000000" w:fill="FFFFFF"/>
            <w:vAlign w:val="center"/>
            <w:hideMark/>
          </w:tcPr>
          <w:p w14:paraId="0A66B5DE" w14:textId="77777777" w:rsidR="006B7075" w:rsidRPr="00370652" w:rsidRDefault="006B7075" w:rsidP="006B7075">
            <w:pPr>
              <w:jc w:val="center"/>
              <w:rPr>
                <w:color w:val="000000"/>
                <w:sz w:val="20"/>
                <w:szCs w:val="20"/>
              </w:rPr>
            </w:pPr>
            <w:r w:rsidRPr="00370652">
              <w:rPr>
                <w:color w:val="000000"/>
                <w:sz w:val="20"/>
                <w:szCs w:val="20"/>
              </w:rPr>
              <w:t>-</w:t>
            </w:r>
          </w:p>
        </w:tc>
        <w:tc>
          <w:tcPr>
            <w:tcW w:w="1024" w:type="dxa"/>
            <w:tcBorders>
              <w:top w:val="nil"/>
              <w:left w:val="nil"/>
              <w:bottom w:val="nil"/>
              <w:right w:val="nil"/>
            </w:tcBorders>
            <w:shd w:val="clear" w:color="000000" w:fill="FFFFFF"/>
            <w:vAlign w:val="center"/>
            <w:hideMark/>
          </w:tcPr>
          <w:p w14:paraId="215BC38B" w14:textId="77777777" w:rsidR="006B7075" w:rsidRPr="00370652" w:rsidRDefault="006B7075" w:rsidP="006B7075">
            <w:pPr>
              <w:jc w:val="center"/>
              <w:rPr>
                <w:color w:val="000000"/>
                <w:sz w:val="20"/>
                <w:szCs w:val="20"/>
              </w:rPr>
            </w:pPr>
            <w:r w:rsidRPr="00370652">
              <w:rPr>
                <w:color w:val="000000"/>
                <w:sz w:val="20"/>
                <w:szCs w:val="20"/>
              </w:rPr>
              <w:t>1.5</w:t>
            </w:r>
          </w:p>
        </w:tc>
        <w:tc>
          <w:tcPr>
            <w:tcW w:w="1026" w:type="dxa"/>
            <w:tcBorders>
              <w:top w:val="nil"/>
              <w:left w:val="nil"/>
              <w:bottom w:val="nil"/>
              <w:right w:val="single" w:sz="8" w:space="0" w:color="auto"/>
            </w:tcBorders>
            <w:shd w:val="clear" w:color="000000" w:fill="FFFFFF"/>
            <w:vAlign w:val="center"/>
            <w:hideMark/>
          </w:tcPr>
          <w:p w14:paraId="58696052" w14:textId="77777777" w:rsidR="006B7075" w:rsidRPr="00370652" w:rsidRDefault="006B7075" w:rsidP="006B7075">
            <w:pPr>
              <w:jc w:val="center"/>
              <w:rPr>
                <w:color w:val="000000"/>
                <w:sz w:val="20"/>
                <w:szCs w:val="20"/>
              </w:rPr>
            </w:pPr>
            <w:r w:rsidRPr="00370652">
              <w:rPr>
                <w:color w:val="000000"/>
                <w:sz w:val="20"/>
                <w:szCs w:val="20"/>
              </w:rPr>
              <w:t>-</w:t>
            </w:r>
          </w:p>
        </w:tc>
        <w:tc>
          <w:tcPr>
            <w:tcW w:w="653" w:type="dxa"/>
            <w:tcBorders>
              <w:top w:val="nil"/>
              <w:left w:val="nil"/>
              <w:bottom w:val="nil"/>
              <w:right w:val="single" w:sz="8" w:space="0" w:color="auto"/>
            </w:tcBorders>
            <w:shd w:val="clear" w:color="000000" w:fill="FFFFFF"/>
            <w:vAlign w:val="center"/>
            <w:hideMark/>
          </w:tcPr>
          <w:p w14:paraId="5DA105CD" w14:textId="77777777" w:rsidR="006B7075" w:rsidRPr="00370652" w:rsidRDefault="006B7075" w:rsidP="006B7075">
            <w:pPr>
              <w:jc w:val="center"/>
              <w:rPr>
                <w:color w:val="000000"/>
                <w:sz w:val="20"/>
                <w:szCs w:val="20"/>
              </w:rPr>
            </w:pPr>
            <w:r w:rsidRPr="00370652">
              <w:rPr>
                <w:color w:val="000000"/>
                <w:sz w:val="20"/>
                <w:szCs w:val="20"/>
              </w:rPr>
              <w:t>197</w:t>
            </w:r>
          </w:p>
        </w:tc>
        <w:tc>
          <w:tcPr>
            <w:tcW w:w="653" w:type="dxa"/>
            <w:tcBorders>
              <w:top w:val="nil"/>
              <w:left w:val="nil"/>
              <w:bottom w:val="nil"/>
              <w:right w:val="single" w:sz="8" w:space="0" w:color="auto"/>
            </w:tcBorders>
            <w:shd w:val="clear" w:color="000000" w:fill="FFFFFF"/>
            <w:vAlign w:val="center"/>
            <w:hideMark/>
          </w:tcPr>
          <w:p w14:paraId="0568656A" w14:textId="77777777" w:rsidR="006B7075" w:rsidRPr="00370652" w:rsidRDefault="006B7075" w:rsidP="006B7075">
            <w:pPr>
              <w:jc w:val="center"/>
              <w:rPr>
                <w:color w:val="000000"/>
                <w:sz w:val="20"/>
                <w:szCs w:val="20"/>
              </w:rPr>
            </w:pPr>
            <w:r w:rsidRPr="00370652">
              <w:rPr>
                <w:color w:val="000000"/>
                <w:sz w:val="20"/>
                <w:szCs w:val="20"/>
              </w:rPr>
              <w:t>-</w:t>
            </w:r>
          </w:p>
        </w:tc>
        <w:tc>
          <w:tcPr>
            <w:tcW w:w="1122" w:type="dxa"/>
            <w:tcBorders>
              <w:top w:val="nil"/>
              <w:left w:val="nil"/>
              <w:bottom w:val="nil"/>
              <w:right w:val="single" w:sz="8" w:space="0" w:color="auto"/>
            </w:tcBorders>
            <w:shd w:val="clear" w:color="000000" w:fill="92D050"/>
            <w:vAlign w:val="center"/>
            <w:hideMark/>
          </w:tcPr>
          <w:p w14:paraId="1107421E" w14:textId="77777777" w:rsidR="006B7075" w:rsidRPr="00370652" w:rsidRDefault="006B7075" w:rsidP="006B7075">
            <w:pPr>
              <w:jc w:val="center"/>
              <w:rPr>
                <w:color w:val="000000"/>
                <w:sz w:val="20"/>
                <w:szCs w:val="20"/>
              </w:rPr>
            </w:pPr>
            <w:r w:rsidRPr="00370652">
              <w:rPr>
                <w:color w:val="000000"/>
                <w:sz w:val="20"/>
                <w:szCs w:val="20"/>
              </w:rPr>
              <w:t>100</w:t>
            </w:r>
          </w:p>
        </w:tc>
        <w:tc>
          <w:tcPr>
            <w:tcW w:w="845" w:type="dxa"/>
            <w:tcBorders>
              <w:top w:val="nil"/>
              <w:left w:val="nil"/>
              <w:bottom w:val="nil"/>
              <w:right w:val="nil"/>
            </w:tcBorders>
            <w:shd w:val="clear" w:color="000000" w:fill="FFFFFF"/>
            <w:vAlign w:val="center"/>
            <w:hideMark/>
          </w:tcPr>
          <w:p w14:paraId="5E802BA0" w14:textId="77777777" w:rsidR="006B7075" w:rsidRPr="00370652" w:rsidRDefault="006B7075" w:rsidP="006B7075">
            <w:pPr>
              <w:jc w:val="center"/>
              <w:rPr>
                <w:color w:val="000000"/>
                <w:sz w:val="20"/>
                <w:szCs w:val="20"/>
              </w:rPr>
            </w:pPr>
            <w:r w:rsidRPr="00370652">
              <w:rPr>
                <w:color w:val="000000"/>
                <w:sz w:val="20"/>
                <w:szCs w:val="20"/>
              </w:rPr>
              <w:t>274</w:t>
            </w:r>
          </w:p>
        </w:tc>
        <w:tc>
          <w:tcPr>
            <w:tcW w:w="993" w:type="dxa"/>
            <w:tcBorders>
              <w:top w:val="nil"/>
              <w:left w:val="nil"/>
              <w:bottom w:val="nil"/>
              <w:right w:val="single" w:sz="8" w:space="0" w:color="auto"/>
            </w:tcBorders>
            <w:shd w:val="clear" w:color="000000" w:fill="FFFFFF"/>
            <w:vAlign w:val="center"/>
            <w:hideMark/>
          </w:tcPr>
          <w:p w14:paraId="761671D6" w14:textId="77777777" w:rsidR="006B7075" w:rsidRPr="00370652" w:rsidRDefault="006B7075" w:rsidP="006B7075">
            <w:pPr>
              <w:jc w:val="center"/>
              <w:rPr>
                <w:color w:val="000000"/>
                <w:sz w:val="20"/>
                <w:szCs w:val="20"/>
              </w:rPr>
            </w:pPr>
            <w:r w:rsidRPr="00370652">
              <w:rPr>
                <w:color w:val="000000"/>
                <w:sz w:val="20"/>
                <w:szCs w:val="20"/>
              </w:rPr>
              <w:t>0.4</w:t>
            </w:r>
          </w:p>
        </w:tc>
        <w:tc>
          <w:tcPr>
            <w:tcW w:w="1024" w:type="dxa"/>
            <w:tcBorders>
              <w:top w:val="nil"/>
              <w:left w:val="nil"/>
              <w:bottom w:val="nil"/>
              <w:right w:val="nil"/>
            </w:tcBorders>
            <w:shd w:val="clear" w:color="000000" w:fill="FFFFFF"/>
            <w:vAlign w:val="center"/>
            <w:hideMark/>
          </w:tcPr>
          <w:p w14:paraId="561A2157" w14:textId="77777777" w:rsidR="006B7075" w:rsidRPr="00370652" w:rsidRDefault="006B7075" w:rsidP="006B7075">
            <w:pPr>
              <w:jc w:val="center"/>
              <w:rPr>
                <w:color w:val="000000"/>
                <w:sz w:val="20"/>
                <w:szCs w:val="20"/>
              </w:rPr>
            </w:pPr>
            <w:r w:rsidRPr="00370652">
              <w:rPr>
                <w:color w:val="000000"/>
                <w:sz w:val="20"/>
                <w:szCs w:val="20"/>
              </w:rPr>
              <w:t>1.0</w:t>
            </w:r>
          </w:p>
        </w:tc>
        <w:tc>
          <w:tcPr>
            <w:tcW w:w="1026" w:type="dxa"/>
            <w:tcBorders>
              <w:top w:val="nil"/>
              <w:left w:val="nil"/>
              <w:bottom w:val="nil"/>
              <w:right w:val="single" w:sz="8" w:space="0" w:color="auto"/>
            </w:tcBorders>
            <w:shd w:val="clear" w:color="000000" w:fill="FFFFFF"/>
            <w:vAlign w:val="center"/>
            <w:hideMark/>
          </w:tcPr>
          <w:p w14:paraId="437DF786" w14:textId="77777777" w:rsidR="006B7075" w:rsidRPr="00370652" w:rsidRDefault="006B7075" w:rsidP="006B7075">
            <w:pPr>
              <w:jc w:val="center"/>
              <w:rPr>
                <w:color w:val="000000"/>
                <w:sz w:val="20"/>
                <w:szCs w:val="20"/>
              </w:rPr>
            </w:pPr>
            <w:r w:rsidRPr="00370652">
              <w:rPr>
                <w:color w:val="000000"/>
                <w:sz w:val="20"/>
                <w:szCs w:val="20"/>
              </w:rPr>
              <w:t>-</w:t>
            </w:r>
          </w:p>
        </w:tc>
        <w:tc>
          <w:tcPr>
            <w:tcW w:w="653" w:type="dxa"/>
            <w:tcBorders>
              <w:top w:val="nil"/>
              <w:left w:val="nil"/>
              <w:bottom w:val="nil"/>
              <w:right w:val="single" w:sz="8" w:space="0" w:color="auto"/>
            </w:tcBorders>
            <w:shd w:val="clear" w:color="000000" w:fill="FFFFFF"/>
            <w:vAlign w:val="center"/>
            <w:hideMark/>
          </w:tcPr>
          <w:p w14:paraId="528D9F41" w14:textId="77777777" w:rsidR="006B7075" w:rsidRPr="00370652" w:rsidRDefault="006B7075" w:rsidP="006B7075">
            <w:pPr>
              <w:jc w:val="center"/>
              <w:rPr>
                <w:color w:val="000000"/>
                <w:sz w:val="20"/>
                <w:szCs w:val="20"/>
              </w:rPr>
            </w:pPr>
            <w:r w:rsidRPr="00370652">
              <w:rPr>
                <w:color w:val="000000"/>
                <w:sz w:val="20"/>
                <w:szCs w:val="20"/>
              </w:rPr>
              <w:t>274</w:t>
            </w:r>
          </w:p>
        </w:tc>
        <w:tc>
          <w:tcPr>
            <w:tcW w:w="544" w:type="dxa"/>
            <w:tcBorders>
              <w:top w:val="nil"/>
              <w:left w:val="nil"/>
              <w:bottom w:val="nil"/>
              <w:right w:val="single" w:sz="8" w:space="0" w:color="auto"/>
            </w:tcBorders>
            <w:shd w:val="clear" w:color="000000" w:fill="FFFFFF"/>
            <w:vAlign w:val="center"/>
            <w:hideMark/>
          </w:tcPr>
          <w:p w14:paraId="1E2356B5" w14:textId="77777777" w:rsidR="006B7075" w:rsidRPr="00370652" w:rsidRDefault="006B7075" w:rsidP="006B7075">
            <w:pPr>
              <w:jc w:val="center"/>
              <w:rPr>
                <w:color w:val="000000"/>
                <w:sz w:val="20"/>
                <w:szCs w:val="20"/>
              </w:rPr>
            </w:pPr>
            <w:r w:rsidRPr="00370652">
              <w:rPr>
                <w:color w:val="000000"/>
                <w:sz w:val="20"/>
                <w:szCs w:val="20"/>
              </w:rPr>
              <w:t>0.4</w:t>
            </w:r>
          </w:p>
        </w:tc>
        <w:tc>
          <w:tcPr>
            <w:tcW w:w="1124" w:type="dxa"/>
            <w:tcBorders>
              <w:top w:val="nil"/>
              <w:left w:val="nil"/>
              <w:bottom w:val="nil"/>
              <w:right w:val="single" w:sz="8" w:space="0" w:color="auto"/>
            </w:tcBorders>
            <w:shd w:val="clear" w:color="000000" w:fill="92D050"/>
            <w:vAlign w:val="center"/>
            <w:hideMark/>
          </w:tcPr>
          <w:p w14:paraId="4CC22C47" w14:textId="77777777" w:rsidR="006B7075" w:rsidRPr="00370652" w:rsidRDefault="006B7075" w:rsidP="006B7075">
            <w:pPr>
              <w:jc w:val="center"/>
              <w:rPr>
                <w:color w:val="000000"/>
                <w:sz w:val="20"/>
                <w:szCs w:val="20"/>
              </w:rPr>
            </w:pPr>
            <w:r w:rsidRPr="00370652">
              <w:rPr>
                <w:color w:val="000000"/>
                <w:sz w:val="20"/>
                <w:szCs w:val="20"/>
              </w:rPr>
              <w:t>100</w:t>
            </w:r>
          </w:p>
        </w:tc>
      </w:tr>
      <w:tr w:rsidR="006B7075" w:rsidRPr="00370652" w14:paraId="2E528ACD" w14:textId="77777777" w:rsidTr="00DC7093">
        <w:trPr>
          <w:trHeight w:val="310"/>
        </w:trPr>
        <w:tc>
          <w:tcPr>
            <w:tcW w:w="2520" w:type="dxa"/>
            <w:tcBorders>
              <w:top w:val="nil"/>
              <w:left w:val="single" w:sz="8" w:space="0" w:color="auto"/>
              <w:bottom w:val="nil"/>
              <w:right w:val="single" w:sz="8" w:space="0" w:color="auto"/>
            </w:tcBorders>
            <w:shd w:val="clear" w:color="000000" w:fill="FFFFFF"/>
            <w:vAlign w:val="center"/>
            <w:hideMark/>
          </w:tcPr>
          <w:p w14:paraId="643CF5BA" w14:textId="77777777" w:rsidR="006B7075" w:rsidRPr="00370652" w:rsidRDefault="006B7075" w:rsidP="006B7075">
            <w:pPr>
              <w:rPr>
                <w:color w:val="000000"/>
                <w:sz w:val="20"/>
                <w:szCs w:val="20"/>
              </w:rPr>
            </w:pPr>
            <w:r w:rsidRPr="00370652">
              <w:rPr>
                <w:color w:val="000000"/>
                <w:sz w:val="20"/>
                <w:szCs w:val="20"/>
              </w:rPr>
              <w:t>Atenolol</w:t>
            </w:r>
          </w:p>
        </w:tc>
        <w:tc>
          <w:tcPr>
            <w:tcW w:w="1099" w:type="dxa"/>
            <w:tcBorders>
              <w:top w:val="nil"/>
              <w:left w:val="nil"/>
              <w:bottom w:val="nil"/>
              <w:right w:val="nil"/>
            </w:tcBorders>
            <w:shd w:val="clear" w:color="000000" w:fill="FFFFFF"/>
            <w:vAlign w:val="center"/>
            <w:hideMark/>
          </w:tcPr>
          <w:p w14:paraId="11ABC2F4" w14:textId="77777777" w:rsidR="006B7075" w:rsidRPr="00370652" w:rsidRDefault="006B7075" w:rsidP="006B7075">
            <w:pPr>
              <w:jc w:val="center"/>
              <w:rPr>
                <w:color w:val="000000"/>
                <w:sz w:val="20"/>
                <w:szCs w:val="20"/>
              </w:rPr>
            </w:pPr>
            <w:r w:rsidRPr="00370652">
              <w:rPr>
                <w:color w:val="000000"/>
                <w:sz w:val="20"/>
                <w:szCs w:val="20"/>
              </w:rPr>
              <w:t>14</w:t>
            </w:r>
          </w:p>
        </w:tc>
        <w:tc>
          <w:tcPr>
            <w:tcW w:w="993" w:type="dxa"/>
            <w:tcBorders>
              <w:top w:val="nil"/>
              <w:left w:val="nil"/>
              <w:bottom w:val="nil"/>
              <w:right w:val="single" w:sz="8" w:space="0" w:color="auto"/>
            </w:tcBorders>
            <w:shd w:val="clear" w:color="000000" w:fill="FFFFFF"/>
            <w:vAlign w:val="center"/>
            <w:hideMark/>
          </w:tcPr>
          <w:p w14:paraId="0562D114" w14:textId="77777777" w:rsidR="006B7075" w:rsidRPr="00370652" w:rsidRDefault="006B7075" w:rsidP="006B7075">
            <w:pPr>
              <w:jc w:val="center"/>
              <w:rPr>
                <w:color w:val="000000"/>
                <w:sz w:val="20"/>
                <w:szCs w:val="20"/>
              </w:rPr>
            </w:pPr>
            <w:r w:rsidRPr="00370652">
              <w:rPr>
                <w:color w:val="000000"/>
                <w:sz w:val="20"/>
                <w:szCs w:val="20"/>
              </w:rPr>
              <w:t>0.6</w:t>
            </w:r>
          </w:p>
        </w:tc>
        <w:tc>
          <w:tcPr>
            <w:tcW w:w="1024" w:type="dxa"/>
            <w:tcBorders>
              <w:top w:val="nil"/>
              <w:left w:val="nil"/>
              <w:bottom w:val="nil"/>
              <w:right w:val="nil"/>
            </w:tcBorders>
            <w:shd w:val="clear" w:color="000000" w:fill="FFFFFF"/>
            <w:vAlign w:val="center"/>
            <w:hideMark/>
          </w:tcPr>
          <w:p w14:paraId="3AFB95DA" w14:textId="77777777" w:rsidR="006B7075" w:rsidRPr="00370652" w:rsidRDefault="006B7075" w:rsidP="006B7075">
            <w:pPr>
              <w:jc w:val="center"/>
              <w:rPr>
                <w:color w:val="000000"/>
                <w:sz w:val="20"/>
                <w:szCs w:val="20"/>
              </w:rPr>
            </w:pPr>
            <w:r w:rsidRPr="00370652">
              <w:rPr>
                <w:color w:val="000000"/>
                <w:sz w:val="20"/>
                <w:szCs w:val="20"/>
              </w:rPr>
              <w:t>-</w:t>
            </w:r>
          </w:p>
        </w:tc>
        <w:tc>
          <w:tcPr>
            <w:tcW w:w="1026" w:type="dxa"/>
            <w:tcBorders>
              <w:top w:val="nil"/>
              <w:left w:val="nil"/>
              <w:bottom w:val="nil"/>
              <w:right w:val="single" w:sz="8" w:space="0" w:color="auto"/>
            </w:tcBorders>
            <w:shd w:val="clear" w:color="000000" w:fill="FFFFFF"/>
            <w:vAlign w:val="center"/>
            <w:hideMark/>
          </w:tcPr>
          <w:p w14:paraId="60B09EC4" w14:textId="77777777" w:rsidR="006B7075" w:rsidRPr="00370652" w:rsidRDefault="006B7075" w:rsidP="006B7075">
            <w:pPr>
              <w:jc w:val="center"/>
              <w:rPr>
                <w:color w:val="000000"/>
                <w:sz w:val="20"/>
                <w:szCs w:val="20"/>
              </w:rPr>
            </w:pPr>
            <w:r w:rsidRPr="00370652">
              <w:rPr>
                <w:color w:val="000000"/>
                <w:sz w:val="20"/>
                <w:szCs w:val="20"/>
              </w:rPr>
              <w:t>-</w:t>
            </w:r>
          </w:p>
        </w:tc>
        <w:tc>
          <w:tcPr>
            <w:tcW w:w="653" w:type="dxa"/>
            <w:tcBorders>
              <w:top w:val="nil"/>
              <w:left w:val="nil"/>
              <w:bottom w:val="nil"/>
              <w:right w:val="single" w:sz="8" w:space="0" w:color="auto"/>
            </w:tcBorders>
            <w:shd w:val="clear" w:color="000000" w:fill="FFFFFF"/>
            <w:vAlign w:val="center"/>
            <w:hideMark/>
          </w:tcPr>
          <w:p w14:paraId="72C7A57C" w14:textId="77777777" w:rsidR="006B7075" w:rsidRPr="00370652" w:rsidRDefault="006B7075" w:rsidP="006B7075">
            <w:pPr>
              <w:jc w:val="center"/>
              <w:rPr>
                <w:color w:val="000000"/>
                <w:sz w:val="20"/>
                <w:szCs w:val="20"/>
              </w:rPr>
            </w:pPr>
            <w:r w:rsidRPr="00370652">
              <w:rPr>
                <w:color w:val="000000"/>
                <w:sz w:val="20"/>
                <w:szCs w:val="20"/>
              </w:rPr>
              <w:t>14</w:t>
            </w:r>
          </w:p>
        </w:tc>
        <w:tc>
          <w:tcPr>
            <w:tcW w:w="653" w:type="dxa"/>
            <w:tcBorders>
              <w:top w:val="nil"/>
              <w:left w:val="nil"/>
              <w:bottom w:val="nil"/>
              <w:right w:val="single" w:sz="8" w:space="0" w:color="auto"/>
            </w:tcBorders>
            <w:shd w:val="clear" w:color="000000" w:fill="FFFFFF"/>
            <w:vAlign w:val="center"/>
            <w:hideMark/>
          </w:tcPr>
          <w:p w14:paraId="70246F8B" w14:textId="77777777" w:rsidR="006B7075" w:rsidRPr="00370652" w:rsidRDefault="006B7075" w:rsidP="006B7075">
            <w:pPr>
              <w:jc w:val="center"/>
              <w:rPr>
                <w:color w:val="000000"/>
                <w:sz w:val="20"/>
                <w:szCs w:val="20"/>
              </w:rPr>
            </w:pPr>
            <w:r w:rsidRPr="00370652">
              <w:rPr>
                <w:color w:val="000000"/>
                <w:sz w:val="20"/>
                <w:szCs w:val="20"/>
              </w:rPr>
              <w:t>0.6</w:t>
            </w:r>
          </w:p>
        </w:tc>
        <w:tc>
          <w:tcPr>
            <w:tcW w:w="1122" w:type="dxa"/>
            <w:tcBorders>
              <w:top w:val="nil"/>
              <w:left w:val="nil"/>
              <w:bottom w:val="nil"/>
              <w:right w:val="single" w:sz="8" w:space="0" w:color="auto"/>
            </w:tcBorders>
            <w:shd w:val="clear" w:color="000000" w:fill="92D050"/>
            <w:vAlign w:val="center"/>
            <w:hideMark/>
          </w:tcPr>
          <w:p w14:paraId="40D81E1C" w14:textId="77777777" w:rsidR="006B7075" w:rsidRPr="00370652" w:rsidRDefault="006B7075" w:rsidP="006B7075">
            <w:pPr>
              <w:jc w:val="center"/>
              <w:rPr>
                <w:color w:val="000000"/>
                <w:sz w:val="20"/>
                <w:szCs w:val="20"/>
              </w:rPr>
            </w:pPr>
            <w:r w:rsidRPr="00370652">
              <w:rPr>
                <w:color w:val="000000"/>
                <w:sz w:val="20"/>
                <w:szCs w:val="20"/>
              </w:rPr>
              <w:t>96</w:t>
            </w:r>
          </w:p>
        </w:tc>
        <w:tc>
          <w:tcPr>
            <w:tcW w:w="845" w:type="dxa"/>
            <w:tcBorders>
              <w:top w:val="nil"/>
              <w:left w:val="nil"/>
              <w:bottom w:val="nil"/>
              <w:right w:val="nil"/>
            </w:tcBorders>
            <w:shd w:val="clear" w:color="000000" w:fill="FFFFFF"/>
            <w:vAlign w:val="center"/>
            <w:hideMark/>
          </w:tcPr>
          <w:p w14:paraId="3E07E054" w14:textId="77777777" w:rsidR="006B7075" w:rsidRPr="00370652" w:rsidRDefault="006B7075" w:rsidP="006B7075">
            <w:pPr>
              <w:jc w:val="center"/>
              <w:rPr>
                <w:color w:val="000000"/>
                <w:sz w:val="20"/>
                <w:szCs w:val="20"/>
              </w:rPr>
            </w:pPr>
            <w:r w:rsidRPr="00370652">
              <w:rPr>
                <w:color w:val="000000"/>
                <w:sz w:val="20"/>
                <w:szCs w:val="20"/>
              </w:rPr>
              <w:t>18</w:t>
            </w:r>
          </w:p>
        </w:tc>
        <w:tc>
          <w:tcPr>
            <w:tcW w:w="993" w:type="dxa"/>
            <w:tcBorders>
              <w:top w:val="nil"/>
              <w:left w:val="nil"/>
              <w:bottom w:val="nil"/>
              <w:right w:val="single" w:sz="8" w:space="0" w:color="auto"/>
            </w:tcBorders>
            <w:shd w:val="clear" w:color="000000" w:fill="FFFFFF"/>
            <w:vAlign w:val="center"/>
            <w:hideMark/>
          </w:tcPr>
          <w:p w14:paraId="4F35CD48" w14:textId="77777777" w:rsidR="006B7075" w:rsidRPr="00370652" w:rsidRDefault="006B7075" w:rsidP="006B7075">
            <w:pPr>
              <w:jc w:val="center"/>
              <w:rPr>
                <w:color w:val="000000"/>
                <w:sz w:val="20"/>
                <w:szCs w:val="20"/>
              </w:rPr>
            </w:pPr>
            <w:r w:rsidRPr="00370652">
              <w:rPr>
                <w:color w:val="000000"/>
                <w:sz w:val="20"/>
                <w:szCs w:val="20"/>
              </w:rPr>
              <w:t>1.7</w:t>
            </w:r>
          </w:p>
        </w:tc>
        <w:tc>
          <w:tcPr>
            <w:tcW w:w="1024" w:type="dxa"/>
            <w:tcBorders>
              <w:top w:val="nil"/>
              <w:left w:val="nil"/>
              <w:bottom w:val="nil"/>
              <w:right w:val="nil"/>
            </w:tcBorders>
            <w:shd w:val="clear" w:color="000000" w:fill="FFFFFF"/>
            <w:vAlign w:val="center"/>
            <w:hideMark/>
          </w:tcPr>
          <w:p w14:paraId="5E112A08" w14:textId="77777777" w:rsidR="006B7075" w:rsidRPr="00370652" w:rsidRDefault="006B7075" w:rsidP="006B7075">
            <w:pPr>
              <w:jc w:val="center"/>
              <w:rPr>
                <w:color w:val="000000"/>
                <w:sz w:val="20"/>
                <w:szCs w:val="20"/>
              </w:rPr>
            </w:pPr>
            <w:r w:rsidRPr="00370652">
              <w:rPr>
                <w:color w:val="000000"/>
                <w:sz w:val="20"/>
                <w:szCs w:val="20"/>
              </w:rPr>
              <w:t>0.1</w:t>
            </w:r>
          </w:p>
        </w:tc>
        <w:tc>
          <w:tcPr>
            <w:tcW w:w="1026" w:type="dxa"/>
            <w:tcBorders>
              <w:top w:val="nil"/>
              <w:left w:val="nil"/>
              <w:bottom w:val="nil"/>
              <w:right w:val="single" w:sz="8" w:space="0" w:color="auto"/>
            </w:tcBorders>
            <w:shd w:val="clear" w:color="000000" w:fill="FFFFFF"/>
            <w:vAlign w:val="center"/>
            <w:hideMark/>
          </w:tcPr>
          <w:p w14:paraId="53865DCE" w14:textId="77777777" w:rsidR="006B7075" w:rsidRPr="00370652" w:rsidRDefault="006B7075" w:rsidP="006B7075">
            <w:pPr>
              <w:jc w:val="center"/>
              <w:rPr>
                <w:color w:val="000000"/>
                <w:sz w:val="20"/>
                <w:szCs w:val="20"/>
              </w:rPr>
            </w:pPr>
            <w:r w:rsidRPr="00370652">
              <w:rPr>
                <w:color w:val="000000"/>
                <w:sz w:val="20"/>
                <w:szCs w:val="20"/>
              </w:rPr>
              <w:t>-</w:t>
            </w:r>
          </w:p>
        </w:tc>
        <w:tc>
          <w:tcPr>
            <w:tcW w:w="653" w:type="dxa"/>
            <w:tcBorders>
              <w:top w:val="nil"/>
              <w:left w:val="nil"/>
              <w:bottom w:val="nil"/>
              <w:right w:val="single" w:sz="8" w:space="0" w:color="auto"/>
            </w:tcBorders>
            <w:shd w:val="clear" w:color="000000" w:fill="FFFFFF"/>
            <w:vAlign w:val="center"/>
            <w:hideMark/>
          </w:tcPr>
          <w:p w14:paraId="64C98D10" w14:textId="77777777" w:rsidR="006B7075" w:rsidRPr="00370652" w:rsidRDefault="006B7075" w:rsidP="006B7075">
            <w:pPr>
              <w:jc w:val="center"/>
              <w:rPr>
                <w:color w:val="000000"/>
                <w:sz w:val="20"/>
                <w:szCs w:val="20"/>
              </w:rPr>
            </w:pPr>
            <w:r w:rsidRPr="00370652">
              <w:rPr>
                <w:color w:val="000000"/>
                <w:sz w:val="20"/>
                <w:szCs w:val="20"/>
              </w:rPr>
              <w:t>18</w:t>
            </w:r>
          </w:p>
        </w:tc>
        <w:tc>
          <w:tcPr>
            <w:tcW w:w="544" w:type="dxa"/>
            <w:tcBorders>
              <w:top w:val="nil"/>
              <w:left w:val="nil"/>
              <w:bottom w:val="nil"/>
              <w:right w:val="single" w:sz="8" w:space="0" w:color="auto"/>
            </w:tcBorders>
            <w:shd w:val="clear" w:color="000000" w:fill="FFFFFF"/>
            <w:vAlign w:val="center"/>
            <w:hideMark/>
          </w:tcPr>
          <w:p w14:paraId="233587DD" w14:textId="77777777" w:rsidR="006B7075" w:rsidRPr="00370652" w:rsidRDefault="006B7075" w:rsidP="006B7075">
            <w:pPr>
              <w:jc w:val="center"/>
              <w:rPr>
                <w:color w:val="000000"/>
                <w:sz w:val="20"/>
                <w:szCs w:val="20"/>
              </w:rPr>
            </w:pPr>
            <w:r w:rsidRPr="00370652">
              <w:rPr>
                <w:color w:val="000000"/>
                <w:sz w:val="20"/>
                <w:szCs w:val="20"/>
              </w:rPr>
              <w:t>1.7</w:t>
            </w:r>
          </w:p>
        </w:tc>
        <w:tc>
          <w:tcPr>
            <w:tcW w:w="1124" w:type="dxa"/>
            <w:tcBorders>
              <w:top w:val="nil"/>
              <w:left w:val="nil"/>
              <w:bottom w:val="nil"/>
              <w:right w:val="single" w:sz="8" w:space="0" w:color="auto"/>
            </w:tcBorders>
            <w:shd w:val="clear" w:color="000000" w:fill="92D050"/>
            <w:vAlign w:val="center"/>
            <w:hideMark/>
          </w:tcPr>
          <w:p w14:paraId="57A9F616" w14:textId="77777777" w:rsidR="006B7075" w:rsidRPr="00370652" w:rsidRDefault="006B7075" w:rsidP="006B7075">
            <w:pPr>
              <w:jc w:val="center"/>
              <w:rPr>
                <w:color w:val="000000"/>
                <w:sz w:val="20"/>
                <w:szCs w:val="20"/>
              </w:rPr>
            </w:pPr>
            <w:r w:rsidRPr="00370652">
              <w:rPr>
                <w:color w:val="000000"/>
                <w:sz w:val="20"/>
                <w:szCs w:val="20"/>
              </w:rPr>
              <w:t>91</w:t>
            </w:r>
          </w:p>
        </w:tc>
      </w:tr>
      <w:tr w:rsidR="006B7075" w:rsidRPr="00370652" w14:paraId="6C847114" w14:textId="77777777" w:rsidTr="00DC7093">
        <w:trPr>
          <w:trHeight w:val="310"/>
        </w:trPr>
        <w:tc>
          <w:tcPr>
            <w:tcW w:w="2520" w:type="dxa"/>
            <w:tcBorders>
              <w:top w:val="nil"/>
              <w:left w:val="single" w:sz="8" w:space="0" w:color="auto"/>
              <w:bottom w:val="nil"/>
              <w:right w:val="single" w:sz="8" w:space="0" w:color="auto"/>
            </w:tcBorders>
            <w:shd w:val="clear" w:color="000000" w:fill="FFFFFF"/>
            <w:vAlign w:val="center"/>
            <w:hideMark/>
          </w:tcPr>
          <w:p w14:paraId="2FA3A806" w14:textId="77777777" w:rsidR="006B7075" w:rsidRPr="00370652" w:rsidRDefault="006B7075" w:rsidP="006B7075">
            <w:pPr>
              <w:rPr>
                <w:color w:val="000000"/>
                <w:sz w:val="20"/>
                <w:szCs w:val="20"/>
              </w:rPr>
            </w:pPr>
            <w:r w:rsidRPr="00370652">
              <w:rPr>
                <w:color w:val="000000"/>
                <w:sz w:val="20"/>
                <w:szCs w:val="20"/>
              </w:rPr>
              <w:t>Atorvastatin</w:t>
            </w:r>
          </w:p>
        </w:tc>
        <w:tc>
          <w:tcPr>
            <w:tcW w:w="1099" w:type="dxa"/>
            <w:tcBorders>
              <w:top w:val="nil"/>
              <w:left w:val="nil"/>
              <w:bottom w:val="nil"/>
              <w:right w:val="nil"/>
            </w:tcBorders>
            <w:shd w:val="clear" w:color="000000" w:fill="FFFFFF"/>
            <w:vAlign w:val="center"/>
            <w:hideMark/>
          </w:tcPr>
          <w:p w14:paraId="3471C7F2" w14:textId="77777777" w:rsidR="006B7075" w:rsidRPr="00370652" w:rsidRDefault="006B7075" w:rsidP="006B7075">
            <w:pPr>
              <w:jc w:val="center"/>
              <w:rPr>
                <w:color w:val="000000"/>
                <w:sz w:val="20"/>
                <w:szCs w:val="20"/>
              </w:rPr>
            </w:pPr>
            <w:r w:rsidRPr="00370652">
              <w:rPr>
                <w:color w:val="000000"/>
                <w:sz w:val="20"/>
                <w:szCs w:val="20"/>
              </w:rPr>
              <w:t>7.1</w:t>
            </w:r>
          </w:p>
        </w:tc>
        <w:tc>
          <w:tcPr>
            <w:tcW w:w="993" w:type="dxa"/>
            <w:tcBorders>
              <w:top w:val="nil"/>
              <w:left w:val="nil"/>
              <w:bottom w:val="nil"/>
              <w:right w:val="single" w:sz="8" w:space="0" w:color="auto"/>
            </w:tcBorders>
            <w:shd w:val="clear" w:color="000000" w:fill="FFFFFF"/>
            <w:vAlign w:val="center"/>
            <w:hideMark/>
          </w:tcPr>
          <w:p w14:paraId="0C10599F" w14:textId="77777777" w:rsidR="006B7075" w:rsidRPr="00370652" w:rsidRDefault="006B7075" w:rsidP="006B7075">
            <w:pPr>
              <w:jc w:val="center"/>
              <w:rPr>
                <w:color w:val="000000"/>
                <w:sz w:val="20"/>
                <w:szCs w:val="20"/>
              </w:rPr>
            </w:pPr>
            <w:r w:rsidRPr="00370652">
              <w:rPr>
                <w:color w:val="000000"/>
                <w:sz w:val="20"/>
                <w:szCs w:val="20"/>
              </w:rPr>
              <w:t>-</w:t>
            </w:r>
          </w:p>
        </w:tc>
        <w:tc>
          <w:tcPr>
            <w:tcW w:w="1024" w:type="dxa"/>
            <w:tcBorders>
              <w:top w:val="nil"/>
              <w:left w:val="nil"/>
              <w:bottom w:val="nil"/>
              <w:right w:val="nil"/>
            </w:tcBorders>
            <w:shd w:val="clear" w:color="000000" w:fill="FFFFFF"/>
            <w:vAlign w:val="center"/>
            <w:hideMark/>
          </w:tcPr>
          <w:p w14:paraId="6A4ADFE8" w14:textId="77777777" w:rsidR="006B7075" w:rsidRPr="00370652" w:rsidRDefault="006B7075" w:rsidP="006B7075">
            <w:pPr>
              <w:jc w:val="center"/>
              <w:rPr>
                <w:color w:val="000000"/>
                <w:sz w:val="20"/>
                <w:szCs w:val="20"/>
              </w:rPr>
            </w:pPr>
            <w:r w:rsidRPr="00370652">
              <w:rPr>
                <w:color w:val="000000"/>
                <w:sz w:val="20"/>
                <w:szCs w:val="20"/>
              </w:rPr>
              <w:t>-</w:t>
            </w:r>
          </w:p>
        </w:tc>
        <w:tc>
          <w:tcPr>
            <w:tcW w:w="1026" w:type="dxa"/>
            <w:tcBorders>
              <w:top w:val="nil"/>
              <w:left w:val="nil"/>
              <w:bottom w:val="nil"/>
              <w:right w:val="single" w:sz="8" w:space="0" w:color="auto"/>
            </w:tcBorders>
            <w:shd w:val="clear" w:color="000000" w:fill="FFFFFF"/>
            <w:vAlign w:val="center"/>
            <w:hideMark/>
          </w:tcPr>
          <w:p w14:paraId="557CBB7E" w14:textId="77777777" w:rsidR="006B7075" w:rsidRPr="00370652" w:rsidRDefault="006B7075" w:rsidP="006B7075">
            <w:pPr>
              <w:jc w:val="center"/>
              <w:rPr>
                <w:color w:val="000000"/>
                <w:sz w:val="20"/>
                <w:szCs w:val="20"/>
              </w:rPr>
            </w:pPr>
            <w:r w:rsidRPr="00370652">
              <w:rPr>
                <w:color w:val="000000"/>
                <w:sz w:val="20"/>
                <w:szCs w:val="20"/>
              </w:rPr>
              <w:t>-</w:t>
            </w:r>
          </w:p>
        </w:tc>
        <w:tc>
          <w:tcPr>
            <w:tcW w:w="653" w:type="dxa"/>
            <w:tcBorders>
              <w:top w:val="nil"/>
              <w:left w:val="nil"/>
              <w:bottom w:val="nil"/>
              <w:right w:val="single" w:sz="8" w:space="0" w:color="auto"/>
            </w:tcBorders>
            <w:shd w:val="clear" w:color="000000" w:fill="FFFFFF"/>
            <w:vAlign w:val="center"/>
            <w:hideMark/>
          </w:tcPr>
          <w:p w14:paraId="2D31C66A" w14:textId="77777777" w:rsidR="006B7075" w:rsidRPr="00370652" w:rsidRDefault="006B7075" w:rsidP="006B7075">
            <w:pPr>
              <w:jc w:val="center"/>
              <w:rPr>
                <w:color w:val="000000"/>
                <w:sz w:val="20"/>
                <w:szCs w:val="20"/>
              </w:rPr>
            </w:pPr>
            <w:r w:rsidRPr="00370652">
              <w:rPr>
                <w:color w:val="000000"/>
                <w:sz w:val="20"/>
                <w:szCs w:val="20"/>
              </w:rPr>
              <w:t>7.1</w:t>
            </w:r>
          </w:p>
        </w:tc>
        <w:tc>
          <w:tcPr>
            <w:tcW w:w="653" w:type="dxa"/>
            <w:tcBorders>
              <w:top w:val="nil"/>
              <w:left w:val="nil"/>
              <w:bottom w:val="nil"/>
              <w:right w:val="single" w:sz="8" w:space="0" w:color="auto"/>
            </w:tcBorders>
            <w:shd w:val="clear" w:color="000000" w:fill="FFFFFF"/>
            <w:vAlign w:val="center"/>
            <w:hideMark/>
          </w:tcPr>
          <w:p w14:paraId="69958ABA" w14:textId="77777777" w:rsidR="006B7075" w:rsidRPr="00370652" w:rsidRDefault="006B7075" w:rsidP="006B7075">
            <w:pPr>
              <w:jc w:val="center"/>
              <w:rPr>
                <w:color w:val="000000"/>
                <w:sz w:val="20"/>
                <w:szCs w:val="20"/>
              </w:rPr>
            </w:pPr>
            <w:r w:rsidRPr="00370652">
              <w:rPr>
                <w:color w:val="000000"/>
                <w:sz w:val="20"/>
                <w:szCs w:val="20"/>
              </w:rPr>
              <w:t>-</w:t>
            </w:r>
          </w:p>
        </w:tc>
        <w:tc>
          <w:tcPr>
            <w:tcW w:w="1122" w:type="dxa"/>
            <w:tcBorders>
              <w:top w:val="nil"/>
              <w:left w:val="nil"/>
              <w:bottom w:val="nil"/>
              <w:right w:val="single" w:sz="8" w:space="0" w:color="auto"/>
            </w:tcBorders>
            <w:shd w:val="clear" w:color="000000" w:fill="92D050"/>
            <w:vAlign w:val="center"/>
            <w:hideMark/>
          </w:tcPr>
          <w:p w14:paraId="28F7E095" w14:textId="77777777" w:rsidR="006B7075" w:rsidRPr="00370652" w:rsidRDefault="006B7075" w:rsidP="006B7075">
            <w:pPr>
              <w:jc w:val="center"/>
              <w:rPr>
                <w:color w:val="000000"/>
                <w:sz w:val="20"/>
                <w:szCs w:val="20"/>
              </w:rPr>
            </w:pPr>
            <w:r w:rsidRPr="00370652">
              <w:rPr>
                <w:color w:val="000000"/>
                <w:sz w:val="20"/>
                <w:szCs w:val="20"/>
              </w:rPr>
              <w:t>100</w:t>
            </w:r>
          </w:p>
        </w:tc>
        <w:tc>
          <w:tcPr>
            <w:tcW w:w="845" w:type="dxa"/>
            <w:tcBorders>
              <w:top w:val="nil"/>
              <w:left w:val="nil"/>
              <w:bottom w:val="nil"/>
              <w:right w:val="nil"/>
            </w:tcBorders>
            <w:shd w:val="clear" w:color="000000" w:fill="FFFFFF"/>
            <w:vAlign w:val="center"/>
            <w:hideMark/>
          </w:tcPr>
          <w:p w14:paraId="486F73E5" w14:textId="77777777" w:rsidR="006B7075" w:rsidRPr="00370652" w:rsidRDefault="006B7075" w:rsidP="006B7075">
            <w:pPr>
              <w:jc w:val="center"/>
              <w:rPr>
                <w:color w:val="000000"/>
                <w:sz w:val="20"/>
                <w:szCs w:val="20"/>
              </w:rPr>
            </w:pPr>
            <w:r w:rsidRPr="00370652">
              <w:rPr>
                <w:color w:val="000000"/>
                <w:sz w:val="20"/>
                <w:szCs w:val="20"/>
              </w:rPr>
              <w:t>2.2</w:t>
            </w:r>
          </w:p>
        </w:tc>
        <w:tc>
          <w:tcPr>
            <w:tcW w:w="993" w:type="dxa"/>
            <w:tcBorders>
              <w:top w:val="nil"/>
              <w:left w:val="nil"/>
              <w:bottom w:val="nil"/>
              <w:right w:val="single" w:sz="8" w:space="0" w:color="auto"/>
            </w:tcBorders>
            <w:shd w:val="clear" w:color="000000" w:fill="FFFFFF"/>
            <w:vAlign w:val="center"/>
            <w:hideMark/>
          </w:tcPr>
          <w:p w14:paraId="76BDE1C5" w14:textId="77777777" w:rsidR="006B7075" w:rsidRPr="00370652" w:rsidRDefault="006B7075" w:rsidP="006B7075">
            <w:pPr>
              <w:jc w:val="center"/>
              <w:rPr>
                <w:color w:val="000000"/>
                <w:sz w:val="20"/>
                <w:szCs w:val="20"/>
              </w:rPr>
            </w:pPr>
            <w:r w:rsidRPr="00370652">
              <w:rPr>
                <w:color w:val="000000"/>
                <w:sz w:val="20"/>
                <w:szCs w:val="20"/>
              </w:rPr>
              <w:t>-</w:t>
            </w:r>
          </w:p>
        </w:tc>
        <w:tc>
          <w:tcPr>
            <w:tcW w:w="1024" w:type="dxa"/>
            <w:tcBorders>
              <w:top w:val="nil"/>
              <w:left w:val="nil"/>
              <w:bottom w:val="nil"/>
              <w:right w:val="nil"/>
            </w:tcBorders>
            <w:shd w:val="clear" w:color="000000" w:fill="FFFFFF"/>
            <w:vAlign w:val="center"/>
            <w:hideMark/>
          </w:tcPr>
          <w:p w14:paraId="6D8B2AA4" w14:textId="77777777" w:rsidR="006B7075" w:rsidRPr="00370652" w:rsidRDefault="006B7075" w:rsidP="006B7075">
            <w:pPr>
              <w:jc w:val="center"/>
              <w:rPr>
                <w:color w:val="000000"/>
                <w:sz w:val="20"/>
                <w:szCs w:val="20"/>
              </w:rPr>
            </w:pPr>
            <w:r w:rsidRPr="00370652">
              <w:rPr>
                <w:color w:val="000000"/>
                <w:sz w:val="20"/>
                <w:szCs w:val="20"/>
              </w:rPr>
              <w:t>-</w:t>
            </w:r>
          </w:p>
        </w:tc>
        <w:tc>
          <w:tcPr>
            <w:tcW w:w="1026" w:type="dxa"/>
            <w:tcBorders>
              <w:top w:val="nil"/>
              <w:left w:val="nil"/>
              <w:bottom w:val="nil"/>
              <w:right w:val="single" w:sz="8" w:space="0" w:color="auto"/>
            </w:tcBorders>
            <w:shd w:val="clear" w:color="000000" w:fill="FFFFFF"/>
            <w:vAlign w:val="center"/>
            <w:hideMark/>
          </w:tcPr>
          <w:p w14:paraId="0EEFBAF6" w14:textId="77777777" w:rsidR="006B7075" w:rsidRPr="00370652" w:rsidRDefault="006B7075" w:rsidP="006B7075">
            <w:pPr>
              <w:jc w:val="center"/>
              <w:rPr>
                <w:color w:val="000000"/>
                <w:sz w:val="20"/>
                <w:szCs w:val="20"/>
              </w:rPr>
            </w:pPr>
            <w:r w:rsidRPr="00370652">
              <w:rPr>
                <w:color w:val="000000"/>
                <w:sz w:val="20"/>
                <w:szCs w:val="20"/>
              </w:rPr>
              <w:t>-</w:t>
            </w:r>
          </w:p>
        </w:tc>
        <w:tc>
          <w:tcPr>
            <w:tcW w:w="653" w:type="dxa"/>
            <w:tcBorders>
              <w:top w:val="nil"/>
              <w:left w:val="nil"/>
              <w:bottom w:val="nil"/>
              <w:right w:val="single" w:sz="8" w:space="0" w:color="auto"/>
            </w:tcBorders>
            <w:shd w:val="clear" w:color="000000" w:fill="FFFFFF"/>
            <w:vAlign w:val="center"/>
            <w:hideMark/>
          </w:tcPr>
          <w:p w14:paraId="1DE419B4" w14:textId="77777777" w:rsidR="006B7075" w:rsidRPr="00370652" w:rsidRDefault="006B7075" w:rsidP="006B7075">
            <w:pPr>
              <w:jc w:val="center"/>
              <w:rPr>
                <w:color w:val="000000"/>
                <w:sz w:val="20"/>
                <w:szCs w:val="20"/>
              </w:rPr>
            </w:pPr>
            <w:r w:rsidRPr="00370652">
              <w:rPr>
                <w:color w:val="000000"/>
                <w:sz w:val="20"/>
                <w:szCs w:val="20"/>
              </w:rPr>
              <w:t>2.2</w:t>
            </w:r>
          </w:p>
        </w:tc>
        <w:tc>
          <w:tcPr>
            <w:tcW w:w="544" w:type="dxa"/>
            <w:tcBorders>
              <w:top w:val="nil"/>
              <w:left w:val="nil"/>
              <w:bottom w:val="nil"/>
              <w:right w:val="single" w:sz="8" w:space="0" w:color="auto"/>
            </w:tcBorders>
            <w:shd w:val="clear" w:color="000000" w:fill="FFFFFF"/>
            <w:vAlign w:val="center"/>
            <w:hideMark/>
          </w:tcPr>
          <w:p w14:paraId="52BAD9EB" w14:textId="77777777" w:rsidR="006B7075" w:rsidRPr="00370652" w:rsidRDefault="006B7075" w:rsidP="006B7075">
            <w:pPr>
              <w:jc w:val="center"/>
              <w:rPr>
                <w:color w:val="000000"/>
                <w:sz w:val="20"/>
                <w:szCs w:val="20"/>
              </w:rPr>
            </w:pPr>
            <w:r w:rsidRPr="00370652">
              <w:rPr>
                <w:color w:val="000000"/>
                <w:sz w:val="20"/>
                <w:szCs w:val="20"/>
              </w:rPr>
              <w:t>-</w:t>
            </w:r>
          </w:p>
        </w:tc>
        <w:tc>
          <w:tcPr>
            <w:tcW w:w="1124" w:type="dxa"/>
            <w:tcBorders>
              <w:top w:val="nil"/>
              <w:left w:val="nil"/>
              <w:bottom w:val="nil"/>
              <w:right w:val="single" w:sz="8" w:space="0" w:color="auto"/>
            </w:tcBorders>
            <w:shd w:val="clear" w:color="000000" w:fill="92D050"/>
            <w:vAlign w:val="center"/>
            <w:hideMark/>
          </w:tcPr>
          <w:p w14:paraId="6546E9CE" w14:textId="77777777" w:rsidR="006B7075" w:rsidRPr="00370652" w:rsidRDefault="006B7075" w:rsidP="006B7075">
            <w:pPr>
              <w:jc w:val="center"/>
              <w:rPr>
                <w:color w:val="000000"/>
                <w:sz w:val="20"/>
                <w:szCs w:val="20"/>
              </w:rPr>
            </w:pPr>
            <w:r w:rsidRPr="00370652">
              <w:rPr>
                <w:color w:val="000000"/>
                <w:sz w:val="20"/>
                <w:szCs w:val="20"/>
              </w:rPr>
              <w:t>100</w:t>
            </w:r>
          </w:p>
        </w:tc>
      </w:tr>
      <w:tr w:rsidR="006B7075" w:rsidRPr="00370652" w14:paraId="795DDD7E" w14:textId="77777777" w:rsidTr="00DC7093">
        <w:trPr>
          <w:trHeight w:val="310"/>
        </w:trPr>
        <w:tc>
          <w:tcPr>
            <w:tcW w:w="2520" w:type="dxa"/>
            <w:tcBorders>
              <w:top w:val="nil"/>
              <w:left w:val="single" w:sz="8" w:space="0" w:color="auto"/>
              <w:bottom w:val="nil"/>
              <w:right w:val="single" w:sz="8" w:space="0" w:color="auto"/>
            </w:tcBorders>
            <w:shd w:val="clear" w:color="000000" w:fill="FFFFFF"/>
            <w:vAlign w:val="center"/>
            <w:hideMark/>
          </w:tcPr>
          <w:p w14:paraId="2FF30607" w14:textId="77777777" w:rsidR="006B7075" w:rsidRPr="00370652" w:rsidRDefault="006B7075" w:rsidP="006B7075">
            <w:pPr>
              <w:rPr>
                <w:color w:val="000000"/>
                <w:sz w:val="20"/>
                <w:szCs w:val="20"/>
              </w:rPr>
            </w:pPr>
            <w:r w:rsidRPr="00370652">
              <w:rPr>
                <w:color w:val="000000"/>
                <w:sz w:val="20"/>
                <w:szCs w:val="20"/>
              </w:rPr>
              <w:t>Azithromycin</w:t>
            </w:r>
          </w:p>
        </w:tc>
        <w:tc>
          <w:tcPr>
            <w:tcW w:w="1099" w:type="dxa"/>
            <w:tcBorders>
              <w:top w:val="nil"/>
              <w:left w:val="nil"/>
              <w:bottom w:val="nil"/>
              <w:right w:val="nil"/>
            </w:tcBorders>
            <w:shd w:val="clear" w:color="000000" w:fill="FFFFFF"/>
            <w:vAlign w:val="center"/>
            <w:hideMark/>
          </w:tcPr>
          <w:p w14:paraId="193AF477" w14:textId="77777777" w:rsidR="006B7075" w:rsidRPr="00370652" w:rsidRDefault="006B7075" w:rsidP="006B7075">
            <w:pPr>
              <w:jc w:val="center"/>
              <w:rPr>
                <w:color w:val="000000"/>
                <w:sz w:val="20"/>
                <w:szCs w:val="20"/>
              </w:rPr>
            </w:pPr>
            <w:r w:rsidRPr="00370652">
              <w:rPr>
                <w:color w:val="000000"/>
                <w:sz w:val="20"/>
                <w:szCs w:val="20"/>
              </w:rPr>
              <w:t>6.3</w:t>
            </w:r>
          </w:p>
        </w:tc>
        <w:tc>
          <w:tcPr>
            <w:tcW w:w="993" w:type="dxa"/>
            <w:tcBorders>
              <w:top w:val="nil"/>
              <w:left w:val="nil"/>
              <w:bottom w:val="nil"/>
              <w:right w:val="single" w:sz="8" w:space="0" w:color="auto"/>
            </w:tcBorders>
            <w:shd w:val="clear" w:color="000000" w:fill="FFFFFF"/>
            <w:vAlign w:val="center"/>
            <w:hideMark/>
          </w:tcPr>
          <w:p w14:paraId="05C13C5F" w14:textId="77777777" w:rsidR="006B7075" w:rsidRPr="00370652" w:rsidRDefault="006B7075" w:rsidP="006B7075">
            <w:pPr>
              <w:jc w:val="center"/>
              <w:rPr>
                <w:color w:val="000000"/>
                <w:sz w:val="20"/>
                <w:szCs w:val="20"/>
              </w:rPr>
            </w:pPr>
            <w:r w:rsidRPr="00370652">
              <w:rPr>
                <w:color w:val="000000"/>
                <w:sz w:val="20"/>
                <w:szCs w:val="20"/>
              </w:rPr>
              <w:t>0.1</w:t>
            </w:r>
          </w:p>
        </w:tc>
        <w:tc>
          <w:tcPr>
            <w:tcW w:w="1024" w:type="dxa"/>
            <w:tcBorders>
              <w:top w:val="nil"/>
              <w:left w:val="nil"/>
              <w:bottom w:val="nil"/>
              <w:right w:val="nil"/>
            </w:tcBorders>
            <w:shd w:val="clear" w:color="000000" w:fill="FFFFFF"/>
            <w:vAlign w:val="center"/>
            <w:hideMark/>
          </w:tcPr>
          <w:p w14:paraId="6135B265" w14:textId="77777777" w:rsidR="006B7075" w:rsidRPr="00370652" w:rsidRDefault="006B7075" w:rsidP="006B7075">
            <w:pPr>
              <w:jc w:val="center"/>
              <w:rPr>
                <w:color w:val="000000"/>
                <w:sz w:val="20"/>
                <w:szCs w:val="20"/>
              </w:rPr>
            </w:pPr>
            <w:r w:rsidRPr="00370652">
              <w:rPr>
                <w:color w:val="000000"/>
                <w:sz w:val="20"/>
                <w:szCs w:val="20"/>
              </w:rPr>
              <w:t>-</w:t>
            </w:r>
          </w:p>
        </w:tc>
        <w:tc>
          <w:tcPr>
            <w:tcW w:w="1026" w:type="dxa"/>
            <w:tcBorders>
              <w:top w:val="nil"/>
              <w:left w:val="nil"/>
              <w:bottom w:val="nil"/>
              <w:right w:val="single" w:sz="8" w:space="0" w:color="auto"/>
            </w:tcBorders>
            <w:shd w:val="clear" w:color="000000" w:fill="FFFFFF"/>
            <w:vAlign w:val="center"/>
            <w:hideMark/>
          </w:tcPr>
          <w:p w14:paraId="6409BB22" w14:textId="77777777" w:rsidR="006B7075" w:rsidRPr="00370652" w:rsidRDefault="006B7075" w:rsidP="006B7075">
            <w:pPr>
              <w:jc w:val="center"/>
              <w:rPr>
                <w:color w:val="000000"/>
                <w:sz w:val="20"/>
                <w:szCs w:val="20"/>
              </w:rPr>
            </w:pPr>
            <w:r w:rsidRPr="00370652">
              <w:rPr>
                <w:color w:val="000000"/>
                <w:sz w:val="20"/>
                <w:szCs w:val="20"/>
              </w:rPr>
              <w:t>-</w:t>
            </w:r>
          </w:p>
        </w:tc>
        <w:tc>
          <w:tcPr>
            <w:tcW w:w="653" w:type="dxa"/>
            <w:tcBorders>
              <w:top w:val="nil"/>
              <w:left w:val="nil"/>
              <w:bottom w:val="nil"/>
              <w:right w:val="single" w:sz="8" w:space="0" w:color="auto"/>
            </w:tcBorders>
            <w:shd w:val="clear" w:color="000000" w:fill="FFFFFF"/>
            <w:vAlign w:val="center"/>
            <w:hideMark/>
          </w:tcPr>
          <w:p w14:paraId="645CFD83" w14:textId="77777777" w:rsidR="006B7075" w:rsidRPr="00370652" w:rsidRDefault="006B7075" w:rsidP="006B7075">
            <w:pPr>
              <w:jc w:val="center"/>
              <w:rPr>
                <w:color w:val="000000"/>
                <w:sz w:val="20"/>
                <w:szCs w:val="20"/>
              </w:rPr>
            </w:pPr>
            <w:r w:rsidRPr="00370652">
              <w:rPr>
                <w:color w:val="000000"/>
                <w:sz w:val="20"/>
                <w:szCs w:val="20"/>
              </w:rPr>
              <w:t>6.3</w:t>
            </w:r>
          </w:p>
        </w:tc>
        <w:tc>
          <w:tcPr>
            <w:tcW w:w="653" w:type="dxa"/>
            <w:tcBorders>
              <w:top w:val="nil"/>
              <w:left w:val="nil"/>
              <w:bottom w:val="nil"/>
              <w:right w:val="single" w:sz="8" w:space="0" w:color="auto"/>
            </w:tcBorders>
            <w:shd w:val="clear" w:color="000000" w:fill="FFFFFF"/>
            <w:vAlign w:val="center"/>
            <w:hideMark/>
          </w:tcPr>
          <w:p w14:paraId="5E767596" w14:textId="77777777" w:rsidR="006B7075" w:rsidRPr="00370652" w:rsidRDefault="006B7075" w:rsidP="006B7075">
            <w:pPr>
              <w:jc w:val="center"/>
              <w:rPr>
                <w:color w:val="000000"/>
                <w:sz w:val="20"/>
                <w:szCs w:val="20"/>
              </w:rPr>
            </w:pPr>
            <w:r w:rsidRPr="00370652">
              <w:rPr>
                <w:color w:val="000000"/>
                <w:sz w:val="20"/>
                <w:szCs w:val="20"/>
              </w:rPr>
              <w:t>0.1</w:t>
            </w:r>
          </w:p>
        </w:tc>
        <w:tc>
          <w:tcPr>
            <w:tcW w:w="1122" w:type="dxa"/>
            <w:tcBorders>
              <w:top w:val="nil"/>
              <w:left w:val="nil"/>
              <w:bottom w:val="nil"/>
              <w:right w:val="single" w:sz="8" w:space="0" w:color="auto"/>
            </w:tcBorders>
            <w:shd w:val="clear" w:color="000000" w:fill="92D050"/>
            <w:vAlign w:val="center"/>
            <w:hideMark/>
          </w:tcPr>
          <w:p w14:paraId="0189E405" w14:textId="77777777" w:rsidR="006B7075" w:rsidRPr="00370652" w:rsidRDefault="006B7075" w:rsidP="006B7075">
            <w:pPr>
              <w:jc w:val="center"/>
              <w:rPr>
                <w:color w:val="000000"/>
                <w:sz w:val="20"/>
                <w:szCs w:val="20"/>
              </w:rPr>
            </w:pPr>
            <w:r w:rsidRPr="00370652">
              <w:rPr>
                <w:color w:val="000000"/>
                <w:sz w:val="20"/>
                <w:szCs w:val="20"/>
              </w:rPr>
              <w:t>98</w:t>
            </w:r>
          </w:p>
        </w:tc>
        <w:tc>
          <w:tcPr>
            <w:tcW w:w="845" w:type="dxa"/>
            <w:tcBorders>
              <w:top w:val="nil"/>
              <w:left w:val="nil"/>
              <w:bottom w:val="nil"/>
              <w:right w:val="nil"/>
            </w:tcBorders>
            <w:shd w:val="clear" w:color="000000" w:fill="FFFFFF"/>
            <w:vAlign w:val="center"/>
            <w:hideMark/>
          </w:tcPr>
          <w:p w14:paraId="21FD5634" w14:textId="77777777" w:rsidR="006B7075" w:rsidRPr="00370652" w:rsidRDefault="006B7075" w:rsidP="006B7075">
            <w:pPr>
              <w:jc w:val="center"/>
              <w:rPr>
                <w:color w:val="000000"/>
                <w:sz w:val="20"/>
                <w:szCs w:val="20"/>
              </w:rPr>
            </w:pPr>
            <w:r w:rsidRPr="00370652">
              <w:rPr>
                <w:color w:val="000000"/>
                <w:sz w:val="20"/>
                <w:szCs w:val="20"/>
              </w:rPr>
              <w:t>1.8</w:t>
            </w:r>
          </w:p>
        </w:tc>
        <w:tc>
          <w:tcPr>
            <w:tcW w:w="993" w:type="dxa"/>
            <w:tcBorders>
              <w:top w:val="nil"/>
              <w:left w:val="nil"/>
              <w:bottom w:val="nil"/>
              <w:right w:val="single" w:sz="8" w:space="0" w:color="auto"/>
            </w:tcBorders>
            <w:shd w:val="clear" w:color="000000" w:fill="FFFFFF"/>
            <w:vAlign w:val="center"/>
            <w:hideMark/>
          </w:tcPr>
          <w:p w14:paraId="0EE0E030" w14:textId="77777777" w:rsidR="006B7075" w:rsidRPr="00370652" w:rsidRDefault="006B7075" w:rsidP="006B7075">
            <w:pPr>
              <w:jc w:val="center"/>
              <w:rPr>
                <w:color w:val="000000"/>
                <w:sz w:val="20"/>
                <w:szCs w:val="20"/>
              </w:rPr>
            </w:pPr>
            <w:r w:rsidRPr="00370652">
              <w:rPr>
                <w:color w:val="000000"/>
                <w:sz w:val="20"/>
                <w:szCs w:val="20"/>
              </w:rPr>
              <w:t>0.4</w:t>
            </w:r>
          </w:p>
        </w:tc>
        <w:tc>
          <w:tcPr>
            <w:tcW w:w="1024" w:type="dxa"/>
            <w:tcBorders>
              <w:top w:val="nil"/>
              <w:left w:val="nil"/>
              <w:bottom w:val="nil"/>
              <w:right w:val="nil"/>
            </w:tcBorders>
            <w:shd w:val="clear" w:color="000000" w:fill="FFFFFF"/>
            <w:vAlign w:val="center"/>
            <w:hideMark/>
          </w:tcPr>
          <w:p w14:paraId="64054181" w14:textId="77777777" w:rsidR="006B7075" w:rsidRPr="00370652" w:rsidRDefault="006B7075" w:rsidP="006B7075">
            <w:pPr>
              <w:jc w:val="center"/>
              <w:rPr>
                <w:color w:val="000000"/>
                <w:sz w:val="20"/>
                <w:szCs w:val="20"/>
              </w:rPr>
            </w:pPr>
            <w:r w:rsidRPr="00370652">
              <w:rPr>
                <w:color w:val="000000"/>
                <w:sz w:val="20"/>
                <w:szCs w:val="20"/>
              </w:rPr>
              <w:t>-</w:t>
            </w:r>
          </w:p>
        </w:tc>
        <w:tc>
          <w:tcPr>
            <w:tcW w:w="1026" w:type="dxa"/>
            <w:tcBorders>
              <w:top w:val="nil"/>
              <w:left w:val="nil"/>
              <w:bottom w:val="nil"/>
              <w:right w:val="single" w:sz="8" w:space="0" w:color="auto"/>
            </w:tcBorders>
            <w:shd w:val="clear" w:color="000000" w:fill="FFFFFF"/>
            <w:vAlign w:val="center"/>
            <w:hideMark/>
          </w:tcPr>
          <w:p w14:paraId="38AECC91" w14:textId="77777777" w:rsidR="006B7075" w:rsidRPr="00370652" w:rsidRDefault="006B7075" w:rsidP="006B7075">
            <w:pPr>
              <w:jc w:val="center"/>
              <w:rPr>
                <w:color w:val="000000"/>
                <w:sz w:val="20"/>
                <w:szCs w:val="20"/>
              </w:rPr>
            </w:pPr>
            <w:r w:rsidRPr="00370652">
              <w:rPr>
                <w:color w:val="000000"/>
                <w:sz w:val="20"/>
                <w:szCs w:val="20"/>
              </w:rPr>
              <w:t>2.3</w:t>
            </w:r>
          </w:p>
        </w:tc>
        <w:tc>
          <w:tcPr>
            <w:tcW w:w="653" w:type="dxa"/>
            <w:tcBorders>
              <w:top w:val="nil"/>
              <w:left w:val="nil"/>
              <w:bottom w:val="nil"/>
              <w:right w:val="single" w:sz="8" w:space="0" w:color="auto"/>
            </w:tcBorders>
            <w:shd w:val="clear" w:color="000000" w:fill="FFFFFF"/>
            <w:vAlign w:val="center"/>
            <w:hideMark/>
          </w:tcPr>
          <w:p w14:paraId="24EA989D" w14:textId="77777777" w:rsidR="006B7075" w:rsidRPr="00370652" w:rsidRDefault="006B7075" w:rsidP="006B7075">
            <w:pPr>
              <w:jc w:val="center"/>
              <w:rPr>
                <w:color w:val="000000"/>
                <w:sz w:val="20"/>
                <w:szCs w:val="20"/>
              </w:rPr>
            </w:pPr>
            <w:r w:rsidRPr="00370652">
              <w:rPr>
                <w:color w:val="000000"/>
                <w:sz w:val="20"/>
                <w:szCs w:val="20"/>
              </w:rPr>
              <w:t>1.8</w:t>
            </w:r>
          </w:p>
        </w:tc>
        <w:tc>
          <w:tcPr>
            <w:tcW w:w="544" w:type="dxa"/>
            <w:tcBorders>
              <w:top w:val="nil"/>
              <w:left w:val="nil"/>
              <w:bottom w:val="nil"/>
              <w:right w:val="single" w:sz="8" w:space="0" w:color="auto"/>
            </w:tcBorders>
            <w:shd w:val="clear" w:color="000000" w:fill="FFFFFF"/>
            <w:vAlign w:val="center"/>
            <w:hideMark/>
          </w:tcPr>
          <w:p w14:paraId="56ED92E1" w14:textId="77777777" w:rsidR="006B7075" w:rsidRPr="00370652" w:rsidRDefault="006B7075" w:rsidP="006B7075">
            <w:pPr>
              <w:jc w:val="center"/>
              <w:rPr>
                <w:color w:val="000000"/>
                <w:sz w:val="20"/>
                <w:szCs w:val="20"/>
              </w:rPr>
            </w:pPr>
            <w:r w:rsidRPr="00370652">
              <w:rPr>
                <w:color w:val="000000"/>
                <w:sz w:val="20"/>
                <w:szCs w:val="20"/>
              </w:rPr>
              <w:t>2.7</w:t>
            </w:r>
          </w:p>
        </w:tc>
        <w:tc>
          <w:tcPr>
            <w:tcW w:w="1124" w:type="dxa"/>
            <w:tcBorders>
              <w:top w:val="nil"/>
              <w:left w:val="nil"/>
              <w:bottom w:val="nil"/>
              <w:right w:val="single" w:sz="8" w:space="0" w:color="auto"/>
            </w:tcBorders>
            <w:shd w:val="clear" w:color="000000" w:fill="FFFFFF"/>
            <w:vAlign w:val="center"/>
            <w:hideMark/>
          </w:tcPr>
          <w:p w14:paraId="7328A564" w14:textId="77777777" w:rsidR="006B7075" w:rsidRPr="00370652" w:rsidRDefault="006B7075" w:rsidP="006B7075">
            <w:pPr>
              <w:jc w:val="center"/>
              <w:rPr>
                <w:color w:val="000000"/>
                <w:sz w:val="20"/>
                <w:szCs w:val="20"/>
              </w:rPr>
            </w:pPr>
            <w:r w:rsidRPr="00370652">
              <w:rPr>
                <w:color w:val="000000"/>
                <w:sz w:val="20"/>
                <w:szCs w:val="20"/>
              </w:rPr>
              <w:t>&lt;0</w:t>
            </w:r>
          </w:p>
        </w:tc>
      </w:tr>
      <w:tr w:rsidR="006B7075" w:rsidRPr="00370652" w14:paraId="3C50FE4E" w14:textId="77777777" w:rsidTr="00DC7093">
        <w:trPr>
          <w:trHeight w:val="310"/>
        </w:trPr>
        <w:tc>
          <w:tcPr>
            <w:tcW w:w="2520" w:type="dxa"/>
            <w:tcBorders>
              <w:top w:val="nil"/>
              <w:left w:val="single" w:sz="8" w:space="0" w:color="auto"/>
              <w:bottom w:val="nil"/>
              <w:right w:val="single" w:sz="8" w:space="0" w:color="auto"/>
            </w:tcBorders>
            <w:shd w:val="clear" w:color="000000" w:fill="FFFFFF"/>
            <w:vAlign w:val="center"/>
            <w:hideMark/>
          </w:tcPr>
          <w:p w14:paraId="210727D5" w14:textId="77777777" w:rsidR="006B7075" w:rsidRPr="00370652" w:rsidRDefault="006B7075" w:rsidP="006B7075">
            <w:pPr>
              <w:rPr>
                <w:color w:val="000000"/>
                <w:sz w:val="20"/>
                <w:szCs w:val="20"/>
              </w:rPr>
            </w:pPr>
            <w:r w:rsidRPr="00370652">
              <w:rPr>
                <w:color w:val="000000"/>
                <w:sz w:val="20"/>
                <w:szCs w:val="20"/>
              </w:rPr>
              <w:t>Carbamazepine</w:t>
            </w:r>
          </w:p>
        </w:tc>
        <w:tc>
          <w:tcPr>
            <w:tcW w:w="1099" w:type="dxa"/>
            <w:tcBorders>
              <w:top w:val="nil"/>
              <w:left w:val="nil"/>
              <w:bottom w:val="nil"/>
              <w:right w:val="nil"/>
            </w:tcBorders>
            <w:shd w:val="clear" w:color="000000" w:fill="FFFFFF"/>
            <w:vAlign w:val="center"/>
            <w:hideMark/>
          </w:tcPr>
          <w:p w14:paraId="2A8FD000" w14:textId="77777777" w:rsidR="006B7075" w:rsidRPr="00370652" w:rsidRDefault="006B7075" w:rsidP="006B7075">
            <w:pPr>
              <w:jc w:val="center"/>
              <w:rPr>
                <w:color w:val="000000"/>
                <w:sz w:val="20"/>
                <w:szCs w:val="20"/>
              </w:rPr>
            </w:pPr>
            <w:r w:rsidRPr="00370652">
              <w:rPr>
                <w:color w:val="000000"/>
                <w:sz w:val="20"/>
                <w:szCs w:val="20"/>
              </w:rPr>
              <w:t>0.7</w:t>
            </w:r>
          </w:p>
        </w:tc>
        <w:tc>
          <w:tcPr>
            <w:tcW w:w="993" w:type="dxa"/>
            <w:tcBorders>
              <w:top w:val="nil"/>
              <w:left w:val="nil"/>
              <w:bottom w:val="nil"/>
              <w:right w:val="single" w:sz="8" w:space="0" w:color="auto"/>
            </w:tcBorders>
            <w:shd w:val="clear" w:color="000000" w:fill="FFFFFF"/>
            <w:vAlign w:val="center"/>
            <w:hideMark/>
          </w:tcPr>
          <w:p w14:paraId="6A2B5DA0" w14:textId="77777777" w:rsidR="006B7075" w:rsidRPr="00370652" w:rsidRDefault="006B7075" w:rsidP="006B7075">
            <w:pPr>
              <w:jc w:val="center"/>
              <w:rPr>
                <w:color w:val="000000"/>
                <w:sz w:val="20"/>
                <w:szCs w:val="20"/>
              </w:rPr>
            </w:pPr>
            <w:r w:rsidRPr="00370652">
              <w:rPr>
                <w:color w:val="000000"/>
                <w:sz w:val="20"/>
                <w:szCs w:val="20"/>
              </w:rPr>
              <w:t>0.5</w:t>
            </w:r>
          </w:p>
        </w:tc>
        <w:tc>
          <w:tcPr>
            <w:tcW w:w="1024" w:type="dxa"/>
            <w:tcBorders>
              <w:top w:val="nil"/>
              <w:left w:val="nil"/>
              <w:bottom w:val="nil"/>
              <w:right w:val="nil"/>
            </w:tcBorders>
            <w:shd w:val="clear" w:color="000000" w:fill="FFFFFF"/>
            <w:vAlign w:val="center"/>
            <w:hideMark/>
          </w:tcPr>
          <w:p w14:paraId="1CB3A3DC" w14:textId="77777777" w:rsidR="006B7075" w:rsidRPr="00370652" w:rsidRDefault="006B7075" w:rsidP="006B7075">
            <w:pPr>
              <w:jc w:val="center"/>
              <w:rPr>
                <w:color w:val="000000"/>
                <w:sz w:val="20"/>
                <w:szCs w:val="20"/>
              </w:rPr>
            </w:pPr>
            <w:r w:rsidRPr="00370652">
              <w:rPr>
                <w:color w:val="000000"/>
                <w:sz w:val="20"/>
                <w:szCs w:val="20"/>
              </w:rPr>
              <w:t>-</w:t>
            </w:r>
          </w:p>
        </w:tc>
        <w:tc>
          <w:tcPr>
            <w:tcW w:w="1026" w:type="dxa"/>
            <w:tcBorders>
              <w:top w:val="nil"/>
              <w:left w:val="nil"/>
              <w:bottom w:val="nil"/>
              <w:right w:val="single" w:sz="8" w:space="0" w:color="auto"/>
            </w:tcBorders>
            <w:shd w:val="clear" w:color="000000" w:fill="FFFFFF"/>
            <w:vAlign w:val="center"/>
            <w:hideMark/>
          </w:tcPr>
          <w:p w14:paraId="32A1F581" w14:textId="77777777" w:rsidR="006B7075" w:rsidRPr="00370652" w:rsidRDefault="006B7075" w:rsidP="006B7075">
            <w:pPr>
              <w:jc w:val="center"/>
              <w:rPr>
                <w:color w:val="000000"/>
                <w:sz w:val="20"/>
                <w:szCs w:val="20"/>
              </w:rPr>
            </w:pPr>
            <w:r w:rsidRPr="00370652">
              <w:rPr>
                <w:color w:val="000000"/>
                <w:sz w:val="20"/>
                <w:szCs w:val="20"/>
              </w:rPr>
              <w:t>-</w:t>
            </w:r>
          </w:p>
        </w:tc>
        <w:tc>
          <w:tcPr>
            <w:tcW w:w="653" w:type="dxa"/>
            <w:tcBorders>
              <w:top w:val="nil"/>
              <w:left w:val="nil"/>
              <w:bottom w:val="nil"/>
              <w:right w:val="single" w:sz="8" w:space="0" w:color="auto"/>
            </w:tcBorders>
            <w:shd w:val="clear" w:color="000000" w:fill="FFFFFF"/>
            <w:vAlign w:val="center"/>
            <w:hideMark/>
          </w:tcPr>
          <w:p w14:paraId="0A5433C1" w14:textId="77777777" w:rsidR="006B7075" w:rsidRPr="00370652" w:rsidRDefault="006B7075" w:rsidP="006B7075">
            <w:pPr>
              <w:jc w:val="center"/>
              <w:rPr>
                <w:color w:val="000000"/>
                <w:sz w:val="20"/>
                <w:szCs w:val="20"/>
              </w:rPr>
            </w:pPr>
            <w:r w:rsidRPr="00370652">
              <w:rPr>
                <w:color w:val="000000"/>
                <w:sz w:val="20"/>
                <w:szCs w:val="20"/>
              </w:rPr>
              <w:t>0.7</w:t>
            </w:r>
          </w:p>
        </w:tc>
        <w:tc>
          <w:tcPr>
            <w:tcW w:w="653" w:type="dxa"/>
            <w:tcBorders>
              <w:top w:val="nil"/>
              <w:left w:val="nil"/>
              <w:bottom w:val="nil"/>
              <w:right w:val="single" w:sz="8" w:space="0" w:color="auto"/>
            </w:tcBorders>
            <w:shd w:val="clear" w:color="000000" w:fill="FFFFFF"/>
            <w:vAlign w:val="center"/>
            <w:hideMark/>
          </w:tcPr>
          <w:p w14:paraId="5B521714" w14:textId="77777777" w:rsidR="006B7075" w:rsidRPr="00370652" w:rsidRDefault="006B7075" w:rsidP="006B7075">
            <w:pPr>
              <w:jc w:val="center"/>
              <w:rPr>
                <w:color w:val="000000"/>
                <w:sz w:val="20"/>
                <w:szCs w:val="20"/>
              </w:rPr>
            </w:pPr>
            <w:r w:rsidRPr="00370652">
              <w:rPr>
                <w:color w:val="000000"/>
                <w:sz w:val="20"/>
                <w:szCs w:val="20"/>
              </w:rPr>
              <w:t>0.5</w:t>
            </w:r>
          </w:p>
        </w:tc>
        <w:tc>
          <w:tcPr>
            <w:tcW w:w="1122" w:type="dxa"/>
            <w:tcBorders>
              <w:top w:val="nil"/>
              <w:left w:val="nil"/>
              <w:bottom w:val="nil"/>
              <w:right w:val="single" w:sz="8" w:space="0" w:color="auto"/>
            </w:tcBorders>
            <w:shd w:val="clear" w:color="000000" w:fill="B4C6E7"/>
            <w:vAlign w:val="center"/>
            <w:hideMark/>
          </w:tcPr>
          <w:p w14:paraId="774C3B4B" w14:textId="77777777" w:rsidR="006B7075" w:rsidRPr="00370652" w:rsidRDefault="006B7075" w:rsidP="006B7075">
            <w:pPr>
              <w:jc w:val="center"/>
              <w:rPr>
                <w:color w:val="000000"/>
                <w:sz w:val="20"/>
                <w:szCs w:val="20"/>
              </w:rPr>
            </w:pPr>
            <w:r w:rsidRPr="00370652">
              <w:rPr>
                <w:color w:val="000000"/>
                <w:sz w:val="20"/>
                <w:szCs w:val="20"/>
              </w:rPr>
              <w:t>29</w:t>
            </w:r>
          </w:p>
        </w:tc>
        <w:tc>
          <w:tcPr>
            <w:tcW w:w="845" w:type="dxa"/>
            <w:tcBorders>
              <w:top w:val="nil"/>
              <w:left w:val="nil"/>
              <w:bottom w:val="nil"/>
              <w:right w:val="nil"/>
            </w:tcBorders>
            <w:shd w:val="clear" w:color="000000" w:fill="FFFFFF"/>
            <w:vAlign w:val="center"/>
            <w:hideMark/>
          </w:tcPr>
          <w:p w14:paraId="428BB511" w14:textId="77777777" w:rsidR="006B7075" w:rsidRPr="00370652" w:rsidRDefault="006B7075" w:rsidP="006B7075">
            <w:pPr>
              <w:jc w:val="center"/>
              <w:rPr>
                <w:color w:val="000000"/>
                <w:sz w:val="20"/>
                <w:szCs w:val="20"/>
              </w:rPr>
            </w:pPr>
            <w:r w:rsidRPr="00370652">
              <w:rPr>
                <w:color w:val="000000"/>
                <w:sz w:val="20"/>
                <w:szCs w:val="20"/>
              </w:rPr>
              <w:t>0.5</w:t>
            </w:r>
          </w:p>
        </w:tc>
        <w:tc>
          <w:tcPr>
            <w:tcW w:w="993" w:type="dxa"/>
            <w:tcBorders>
              <w:top w:val="nil"/>
              <w:left w:val="nil"/>
              <w:bottom w:val="nil"/>
              <w:right w:val="single" w:sz="8" w:space="0" w:color="auto"/>
            </w:tcBorders>
            <w:shd w:val="clear" w:color="000000" w:fill="FFFFFF"/>
            <w:vAlign w:val="center"/>
            <w:hideMark/>
          </w:tcPr>
          <w:p w14:paraId="04AE1ABB" w14:textId="77777777" w:rsidR="006B7075" w:rsidRPr="00370652" w:rsidRDefault="006B7075" w:rsidP="006B7075">
            <w:pPr>
              <w:jc w:val="center"/>
              <w:rPr>
                <w:color w:val="000000"/>
                <w:sz w:val="20"/>
                <w:szCs w:val="20"/>
              </w:rPr>
            </w:pPr>
            <w:r w:rsidRPr="00370652">
              <w:rPr>
                <w:color w:val="000000"/>
                <w:sz w:val="20"/>
                <w:szCs w:val="20"/>
              </w:rPr>
              <w:t>0.7</w:t>
            </w:r>
          </w:p>
        </w:tc>
        <w:tc>
          <w:tcPr>
            <w:tcW w:w="1024" w:type="dxa"/>
            <w:tcBorders>
              <w:top w:val="nil"/>
              <w:left w:val="nil"/>
              <w:bottom w:val="nil"/>
              <w:right w:val="nil"/>
            </w:tcBorders>
            <w:shd w:val="clear" w:color="000000" w:fill="FFFFFF"/>
            <w:vAlign w:val="center"/>
            <w:hideMark/>
          </w:tcPr>
          <w:p w14:paraId="26442B56" w14:textId="77777777" w:rsidR="006B7075" w:rsidRPr="00370652" w:rsidRDefault="006B7075" w:rsidP="006B7075">
            <w:pPr>
              <w:jc w:val="center"/>
              <w:rPr>
                <w:color w:val="000000"/>
                <w:sz w:val="20"/>
                <w:szCs w:val="20"/>
              </w:rPr>
            </w:pPr>
            <w:r w:rsidRPr="00370652">
              <w:rPr>
                <w:color w:val="000000"/>
                <w:sz w:val="20"/>
                <w:szCs w:val="20"/>
              </w:rPr>
              <w:t>-</w:t>
            </w:r>
          </w:p>
        </w:tc>
        <w:tc>
          <w:tcPr>
            <w:tcW w:w="1026" w:type="dxa"/>
            <w:tcBorders>
              <w:top w:val="nil"/>
              <w:left w:val="nil"/>
              <w:bottom w:val="nil"/>
              <w:right w:val="single" w:sz="8" w:space="0" w:color="auto"/>
            </w:tcBorders>
            <w:shd w:val="clear" w:color="000000" w:fill="FFFFFF"/>
            <w:vAlign w:val="center"/>
            <w:hideMark/>
          </w:tcPr>
          <w:p w14:paraId="203F4CF3" w14:textId="77777777" w:rsidR="006B7075" w:rsidRPr="00370652" w:rsidRDefault="006B7075" w:rsidP="006B7075">
            <w:pPr>
              <w:jc w:val="center"/>
              <w:rPr>
                <w:color w:val="000000"/>
                <w:sz w:val="20"/>
                <w:szCs w:val="20"/>
              </w:rPr>
            </w:pPr>
            <w:r w:rsidRPr="00370652">
              <w:rPr>
                <w:color w:val="000000"/>
                <w:sz w:val="20"/>
                <w:szCs w:val="20"/>
              </w:rPr>
              <w:t>-</w:t>
            </w:r>
          </w:p>
        </w:tc>
        <w:tc>
          <w:tcPr>
            <w:tcW w:w="653" w:type="dxa"/>
            <w:tcBorders>
              <w:top w:val="nil"/>
              <w:left w:val="nil"/>
              <w:bottom w:val="nil"/>
              <w:right w:val="single" w:sz="8" w:space="0" w:color="auto"/>
            </w:tcBorders>
            <w:shd w:val="clear" w:color="000000" w:fill="FFFFFF"/>
            <w:vAlign w:val="center"/>
            <w:hideMark/>
          </w:tcPr>
          <w:p w14:paraId="3777BD6D" w14:textId="77777777" w:rsidR="006B7075" w:rsidRPr="00370652" w:rsidRDefault="006B7075" w:rsidP="006B7075">
            <w:pPr>
              <w:jc w:val="center"/>
              <w:rPr>
                <w:color w:val="000000"/>
                <w:sz w:val="20"/>
                <w:szCs w:val="20"/>
              </w:rPr>
            </w:pPr>
            <w:r w:rsidRPr="00370652">
              <w:rPr>
                <w:color w:val="000000"/>
                <w:sz w:val="20"/>
                <w:szCs w:val="20"/>
              </w:rPr>
              <w:t>0.5</w:t>
            </w:r>
          </w:p>
        </w:tc>
        <w:tc>
          <w:tcPr>
            <w:tcW w:w="544" w:type="dxa"/>
            <w:tcBorders>
              <w:top w:val="nil"/>
              <w:left w:val="nil"/>
              <w:bottom w:val="nil"/>
              <w:right w:val="single" w:sz="8" w:space="0" w:color="auto"/>
            </w:tcBorders>
            <w:shd w:val="clear" w:color="000000" w:fill="FFFFFF"/>
            <w:vAlign w:val="center"/>
            <w:hideMark/>
          </w:tcPr>
          <w:p w14:paraId="07AACC74" w14:textId="77777777" w:rsidR="006B7075" w:rsidRPr="00370652" w:rsidRDefault="006B7075" w:rsidP="006B7075">
            <w:pPr>
              <w:jc w:val="center"/>
              <w:rPr>
                <w:color w:val="000000"/>
                <w:sz w:val="20"/>
                <w:szCs w:val="20"/>
              </w:rPr>
            </w:pPr>
            <w:r w:rsidRPr="00370652">
              <w:rPr>
                <w:color w:val="000000"/>
                <w:sz w:val="20"/>
                <w:szCs w:val="20"/>
              </w:rPr>
              <w:t>0.7</w:t>
            </w:r>
          </w:p>
        </w:tc>
        <w:tc>
          <w:tcPr>
            <w:tcW w:w="1124" w:type="dxa"/>
            <w:tcBorders>
              <w:top w:val="nil"/>
              <w:left w:val="nil"/>
              <w:bottom w:val="nil"/>
              <w:right w:val="single" w:sz="8" w:space="0" w:color="auto"/>
            </w:tcBorders>
            <w:shd w:val="clear" w:color="000000" w:fill="FFFFFF"/>
            <w:vAlign w:val="center"/>
            <w:hideMark/>
          </w:tcPr>
          <w:p w14:paraId="3E72270D" w14:textId="77777777" w:rsidR="006B7075" w:rsidRPr="00370652" w:rsidRDefault="006B7075" w:rsidP="006B7075">
            <w:pPr>
              <w:jc w:val="center"/>
              <w:rPr>
                <w:color w:val="000000"/>
                <w:sz w:val="20"/>
                <w:szCs w:val="20"/>
              </w:rPr>
            </w:pPr>
            <w:r w:rsidRPr="00370652">
              <w:rPr>
                <w:color w:val="000000"/>
                <w:sz w:val="20"/>
                <w:szCs w:val="20"/>
              </w:rPr>
              <w:t>&lt;0</w:t>
            </w:r>
          </w:p>
        </w:tc>
      </w:tr>
      <w:tr w:rsidR="006B7075" w:rsidRPr="00370652" w14:paraId="7B12D254" w14:textId="77777777" w:rsidTr="00DC7093">
        <w:trPr>
          <w:trHeight w:val="310"/>
        </w:trPr>
        <w:tc>
          <w:tcPr>
            <w:tcW w:w="2520" w:type="dxa"/>
            <w:tcBorders>
              <w:top w:val="nil"/>
              <w:left w:val="single" w:sz="8" w:space="0" w:color="auto"/>
              <w:bottom w:val="nil"/>
              <w:right w:val="single" w:sz="8" w:space="0" w:color="auto"/>
            </w:tcBorders>
            <w:shd w:val="clear" w:color="000000" w:fill="FFFFFF"/>
            <w:vAlign w:val="center"/>
            <w:hideMark/>
          </w:tcPr>
          <w:p w14:paraId="0A38D559" w14:textId="77777777" w:rsidR="006B7075" w:rsidRPr="00370652" w:rsidRDefault="006B7075" w:rsidP="006B7075">
            <w:pPr>
              <w:rPr>
                <w:color w:val="000000"/>
                <w:sz w:val="20"/>
                <w:szCs w:val="20"/>
              </w:rPr>
            </w:pPr>
            <w:r w:rsidRPr="00370652">
              <w:rPr>
                <w:color w:val="000000"/>
                <w:sz w:val="20"/>
                <w:szCs w:val="20"/>
              </w:rPr>
              <w:t>Clarithromycin</w:t>
            </w:r>
          </w:p>
        </w:tc>
        <w:tc>
          <w:tcPr>
            <w:tcW w:w="1099" w:type="dxa"/>
            <w:tcBorders>
              <w:top w:val="nil"/>
              <w:left w:val="nil"/>
              <w:bottom w:val="nil"/>
              <w:right w:val="nil"/>
            </w:tcBorders>
            <w:shd w:val="clear" w:color="000000" w:fill="FFFFFF"/>
            <w:vAlign w:val="center"/>
            <w:hideMark/>
          </w:tcPr>
          <w:p w14:paraId="415D7719" w14:textId="77777777" w:rsidR="006B7075" w:rsidRPr="00370652" w:rsidRDefault="006B7075" w:rsidP="006B7075">
            <w:pPr>
              <w:jc w:val="center"/>
              <w:rPr>
                <w:color w:val="000000"/>
                <w:sz w:val="20"/>
                <w:szCs w:val="20"/>
              </w:rPr>
            </w:pPr>
            <w:r w:rsidRPr="00370652">
              <w:rPr>
                <w:color w:val="000000"/>
                <w:sz w:val="20"/>
                <w:szCs w:val="20"/>
              </w:rPr>
              <w:t>4.4</w:t>
            </w:r>
          </w:p>
        </w:tc>
        <w:tc>
          <w:tcPr>
            <w:tcW w:w="993" w:type="dxa"/>
            <w:tcBorders>
              <w:top w:val="nil"/>
              <w:left w:val="nil"/>
              <w:bottom w:val="nil"/>
              <w:right w:val="single" w:sz="8" w:space="0" w:color="auto"/>
            </w:tcBorders>
            <w:shd w:val="clear" w:color="000000" w:fill="FFFFFF"/>
            <w:vAlign w:val="center"/>
            <w:hideMark/>
          </w:tcPr>
          <w:p w14:paraId="39AEC3AA" w14:textId="77777777" w:rsidR="006B7075" w:rsidRPr="00370652" w:rsidRDefault="006B7075" w:rsidP="006B7075">
            <w:pPr>
              <w:jc w:val="center"/>
              <w:rPr>
                <w:color w:val="000000"/>
                <w:sz w:val="20"/>
                <w:szCs w:val="20"/>
              </w:rPr>
            </w:pPr>
            <w:r w:rsidRPr="00370652">
              <w:rPr>
                <w:color w:val="000000"/>
                <w:sz w:val="20"/>
                <w:szCs w:val="20"/>
              </w:rPr>
              <w:t>0.1</w:t>
            </w:r>
          </w:p>
        </w:tc>
        <w:tc>
          <w:tcPr>
            <w:tcW w:w="1024" w:type="dxa"/>
            <w:tcBorders>
              <w:top w:val="nil"/>
              <w:left w:val="nil"/>
              <w:bottom w:val="nil"/>
              <w:right w:val="nil"/>
            </w:tcBorders>
            <w:shd w:val="clear" w:color="000000" w:fill="FFFFFF"/>
            <w:vAlign w:val="center"/>
            <w:hideMark/>
          </w:tcPr>
          <w:p w14:paraId="00951279" w14:textId="77777777" w:rsidR="006B7075" w:rsidRPr="00370652" w:rsidRDefault="006B7075" w:rsidP="006B7075">
            <w:pPr>
              <w:jc w:val="center"/>
              <w:rPr>
                <w:color w:val="000000"/>
                <w:sz w:val="20"/>
                <w:szCs w:val="20"/>
              </w:rPr>
            </w:pPr>
            <w:r w:rsidRPr="00370652">
              <w:rPr>
                <w:color w:val="000000"/>
                <w:sz w:val="20"/>
                <w:szCs w:val="20"/>
              </w:rPr>
              <w:t>-</w:t>
            </w:r>
          </w:p>
        </w:tc>
        <w:tc>
          <w:tcPr>
            <w:tcW w:w="1026" w:type="dxa"/>
            <w:tcBorders>
              <w:top w:val="nil"/>
              <w:left w:val="nil"/>
              <w:bottom w:val="nil"/>
              <w:right w:val="single" w:sz="8" w:space="0" w:color="auto"/>
            </w:tcBorders>
            <w:shd w:val="clear" w:color="000000" w:fill="FFFFFF"/>
            <w:vAlign w:val="center"/>
            <w:hideMark/>
          </w:tcPr>
          <w:p w14:paraId="71F26AE5" w14:textId="77777777" w:rsidR="006B7075" w:rsidRPr="00370652" w:rsidRDefault="006B7075" w:rsidP="006B7075">
            <w:pPr>
              <w:jc w:val="center"/>
              <w:rPr>
                <w:color w:val="000000"/>
                <w:sz w:val="20"/>
                <w:szCs w:val="20"/>
              </w:rPr>
            </w:pPr>
            <w:r w:rsidRPr="00370652">
              <w:rPr>
                <w:color w:val="000000"/>
                <w:sz w:val="20"/>
                <w:szCs w:val="20"/>
              </w:rPr>
              <w:t>-</w:t>
            </w:r>
          </w:p>
        </w:tc>
        <w:tc>
          <w:tcPr>
            <w:tcW w:w="653" w:type="dxa"/>
            <w:tcBorders>
              <w:top w:val="nil"/>
              <w:left w:val="nil"/>
              <w:bottom w:val="nil"/>
              <w:right w:val="single" w:sz="8" w:space="0" w:color="auto"/>
            </w:tcBorders>
            <w:shd w:val="clear" w:color="000000" w:fill="FFFFFF"/>
            <w:vAlign w:val="center"/>
            <w:hideMark/>
          </w:tcPr>
          <w:p w14:paraId="7BFBC335" w14:textId="77777777" w:rsidR="006B7075" w:rsidRPr="00370652" w:rsidRDefault="006B7075" w:rsidP="006B7075">
            <w:pPr>
              <w:jc w:val="center"/>
              <w:rPr>
                <w:color w:val="000000"/>
                <w:sz w:val="20"/>
                <w:szCs w:val="20"/>
              </w:rPr>
            </w:pPr>
            <w:r w:rsidRPr="00370652">
              <w:rPr>
                <w:color w:val="000000"/>
                <w:sz w:val="20"/>
                <w:szCs w:val="20"/>
              </w:rPr>
              <w:t>4.4</w:t>
            </w:r>
          </w:p>
        </w:tc>
        <w:tc>
          <w:tcPr>
            <w:tcW w:w="653" w:type="dxa"/>
            <w:tcBorders>
              <w:top w:val="nil"/>
              <w:left w:val="nil"/>
              <w:bottom w:val="nil"/>
              <w:right w:val="single" w:sz="8" w:space="0" w:color="auto"/>
            </w:tcBorders>
            <w:shd w:val="clear" w:color="000000" w:fill="FFFFFF"/>
            <w:vAlign w:val="center"/>
            <w:hideMark/>
          </w:tcPr>
          <w:p w14:paraId="047CC2EA" w14:textId="77777777" w:rsidR="006B7075" w:rsidRPr="00370652" w:rsidRDefault="006B7075" w:rsidP="006B7075">
            <w:pPr>
              <w:jc w:val="center"/>
              <w:rPr>
                <w:color w:val="000000"/>
                <w:sz w:val="20"/>
                <w:szCs w:val="20"/>
              </w:rPr>
            </w:pPr>
            <w:r w:rsidRPr="00370652">
              <w:rPr>
                <w:color w:val="000000"/>
                <w:sz w:val="20"/>
                <w:szCs w:val="20"/>
              </w:rPr>
              <w:t>0.1</w:t>
            </w:r>
          </w:p>
        </w:tc>
        <w:tc>
          <w:tcPr>
            <w:tcW w:w="1122" w:type="dxa"/>
            <w:tcBorders>
              <w:top w:val="nil"/>
              <w:left w:val="nil"/>
              <w:bottom w:val="nil"/>
              <w:right w:val="single" w:sz="8" w:space="0" w:color="auto"/>
            </w:tcBorders>
            <w:shd w:val="clear" w:color="000000" w:fill="92D050"/>
            <w:vAlign w:val="center"/>
            <w:hideMark/>
          </w:tcPr>
          <w:p w14:paraId="414E4BD2" w14:textId="77777777" w:rsidR="006B7075" w:rsidRPr="00370652" w:rsidRDefault="006B7075" w:rsidP="006B7075">
            <w:pPr>
              <w:jc w:val="center"/>
              <w:rPr>
                <w:color w:val="000000"/>
                <w:sz w:val="20"/>
                <w:szCs w:val="20"/>
              </w:rPr>
            </w:pPr>
            <w:r w:rsidRPr="00370652">
              <w:rPr>
                <w:color w:val="000000"/>
                <w:sz w:val="20"/>
                <w:szCs w:val="20"/>
              </w:rPr>
              <w:t>98</w:t>
            </w:r>
          </w:p>
        </w:tc>
        <w:tc>
          <w:tcPr>
            <w:tcW w:w="845" w:type="dxa"/>
            <w:tcBorders>
              <w:top w:val="nil"/>
              <w:left w:val="nil"/>
              <w:bottom w:val="nil"/>
              <w:right w:val="nil"/>
            </w:tcBorders>
            <w:shd w:val="clear" w:color="000000" w:fill="FFFFFF"/>
            <w:vAlign w:val="center"/>
            <w:hideMark/>
          </w:tcPr>
          <w:p w14:paraId="73BF95B2" w14:textId="77777777" w:rsidR="006B7075" w:rsidRPr="00370652" w:rsidRDefault="006B7075" w:rsidP="006B7075">
            <w:pPr>
              <w:jc w:val="center"/>
              <w:rPr>
                <w:color w:val="000000"/>
                <w:sz w:val="20"/>
                <w:szCs w:val="20"/>
              </w:rPr>
            </w:pPr>
            <w:r w:rsidRPr="00370652">
              <w:rPr>
                <w:color w:val="000000"/>
                <w:sz w:val="20"/>
                <w:szCs w:val="20"/>
              </w:rPr>
              <w:t>1.2</w:t>
            </w:r>
          </w:p>
        </w:tc>
        <w:tc>
          <w:tcPr>
            <w:tcW w:w="993" w:type="dxa"/>
            <w:tcBorders>
              <w:top w:val="nil"/>
              <w:left w:val="nil"/>
              <w:bottom w:val="nil"/>
              <w:right w:val="single" w:sz="8" w:space="0" w:color="auto"/>
            </w:tcBorders>
            <w:shd w:val="clear" w:color="000000" w:fill="FFFFFF"/>
            <w:vAlign w:val="center"/>
            <w:hideMark/>
          </w:tcPr>
          <w:p w14:paraId="17DEC8C6" w14:textId="77777777" w:rsidR="006B7075" w:rsidRPr="00370652" w:rsidRDefault="006B7075" w:rsidP="006B7075">
            <w:pPr>
              <w:jc w:val="center"/>
              <w:rPr>
                <w:color w:val="000000"/>
                <w:sz w:val="20"/>
                <w:szCs w:val="20"/>
              </w:rPr>
            </w:pPr>
            <w:r w:rsidRPr="00370652">
              <w:rPr>
                <w:color w:val="000000"/>
                <w:sz w:val="20"/>
                <w:szCs w:val="20"/>
              </w:rPr>
              <w:t>0.6</w:t>
            </w:r>
          </w:p>
        </w:tc>
        <w:tc>
          <w:tcPr>
            <w:tcW w:w="1024" w:type="dxa"/>
            <w:tcBorders>
              <w:top w:val="nil"/>
              <w:left w:val="nil"/>
              <w:bottom w:val="nil"/>
              <w:right w:val="nil"/>
            </w:tcBorders>
            <w:shd w:val="clear" w:color="000000" w:fill="FFFFFF"/>
            <w:vAlign w:val="center"/>
            <w:hideMark/>
          </w:tcPr>
          <w:p w14:paraId="58C91830" w14:textId="77777777" w:rsidR="006B7075" w:rsidRPr="00370652" w:rsidRDefault="006B7075" w:rsidP="006B7075">
            <w:pPr>
              <w:jc w:val="center"/>
              <w:rPr>
                <w:color w:val="000000"/>
                <w:sz w:val="20"/>
                <w:szCs w:val="20"/>
              </w:rPr>
            </w:pPr>
            <w:r w:rsidRPr="00370652">
              <w:rPr>
                <w:color w:val="000000"/>
                <w:sz w:val="20"/>
                <w:szCs w:val="20"/>
              </w:rPr>
              <w:t>0.1</w:t>
            </w:r>
          </w:p>
        </w:tc>
        <w:tc>
          <w:tcPr>
            <w:tcW w:w="1026" w:type="dxa"/>
            <w:tcBorders>
              <w:top w:val="nil"/>
              <w:left w:val="nil"/>
              <w:bottom w:val="nil"/>
              <w:right w:val="single" w:sz="8" w:space="0" w:color="auto"/>
            </w:tcBorders>
            <w:shd w:val="clear" w:color="000000" w:fill="FFFFFF"/>
            <w:vAlign w:val="center"/>
            <w:hideMark/>
          </w:tcPr>
          <w:p w14:paraId="35B1D57C" w14:textId="77777777" w:rsidR="006B7075" w:rsidRPr="00370652" w:rsidRDefault="006B7075" w:rsidP="006B7075">
            <w:pPr>
              <w:jc w:val="center"/>
              <w:rPr>
                <w:color w:val="000000"/>
                <w:sz w:val="20"/>
                <w:szCs w:val="20"/>
              </w:rPr>
            </w:pPr>
            <w:r w:rsidRPr="00370652">
              <w:rPr>
                <w:color w:val="000000"/>
                <w:sz w:val="20"/>
                <w:szCs w:val="20"/>
              </w:rPr>
              <w:t>-</w:t>
            </w:r>
          </w:p>
        </w:tc>
        <w:tc>
          <w:tcPr>
            <w:tcW w:w="653" w:type="dxa"/>
            <w:tcBorders>
              <w:top w:val="nil"/>
              <w:left w:val="nil"/>
              <w:bottom w:val="nil"/>
              <w:right w:val="single" w:sz="8" w:space="0" w:color="auto"/>
            </w:tcBorders>
            <w:shd w:val="clear" w:color="000000" w:fill="FFFFFF"/>
            <w:vAlign w:val="center"/>
            <w:hideMark/>
          </w:tcPr>
          <w:p w14:paraId="0257CD0B" w14:textId="77777777" w:rsidR="006B7075" w:rsidRPr="00370652" w:rsidRDefault="006B7075" w:rsidP="006B7075">
            <w:pPr>
              <w:jc w:val="center"/>
              <w:rPr>
                <w:color w:val="000000"/>
                <w:sz w:val="20"/>
                <w:szCs w:val="20"/>
              </w:rPr>
            </w:pPr>
            <w:r w:rsidRPr="00370652">
              <w:rPr>
                <w:color w:val="000000"/>
                <w:sz w:val="20"/>
                <w:szCs w:val="20"/>
              </w:rPr>
              <w:t>1.2</w:t>
            </w:r>
          </w:p>
        </w:tc>
        <w:tc>
          <w:tcPr>
            <w:tcW w:w="544" w:type="dxa"/>
            <w:tcBorders>
              <w:top w:val="nil"/>
              <w:left w:val="nil"/>
              <w:bottom w:val="nil"/>
              <w:right w:val="single" w:sz="8" w:space="0" w:color="auto"/>
            </w:tcBorders>
            <w:shd w:val="clear" w:color="000000" w:fill="FFFFFF"/>
            <w:vAlign w:val="center"/>
            <w:hideMark/>
          </w:tcPr>
          <w:p w14:paraId="7D61CE0C" w14:textId="77777777" w:rsidR="006B7075" w:rsidRPr="00370652" w:rsidRDefault="006B7075" w:rsidP="006B7075">
            <w:pPr>
              <w:jc w:val="center"/>
              <w:rPr>
                <w:color w:val="000000"/>
                <w:sz w:val="20"/>
                <w:szCs w:val="20"/>
              </w:rPr>
            </w:pPr>
            <w:r w:rsidRPr="00370652">
              <w:rPr>
                <w:color w:val="000000"/>
                <w:sz w:val="20"/>
                <w:szCs w:val="20"/>
              </w:rPr>
              <w:t>0.6</w:t>
            </w:r>
          </w:p>
        </w:tc>
        <w:tc>
          <w:tcPr>
            <w:tcW w:w="1124" w:type="dxa"/>
            <w:tcBorders>
              <w:top w:val="nil"/>
              <w:left w:val="nil"/>
              <w:bottom w:val="nil"/>
              <w:right w:val="single" w:sz="8" w:space="0" w:color="auto"/>
            </w:tcBorders>
            <w:shd w:val="clear" w:color="000000" w:fill="F4B084"/>
            <w:vAlign w:val="center"/>
            <w:hideMark/>
          </w:tcPr>
          <w:p w14:paraId="2C2AA543" w14:textId="77777777" w:rsidR="006B7075" w:rsidRPr="00370652" w:rsidRDefault="006B7075" w:rsidP="006B7075">
            <w:pPr>
              <w:jc w:val="center"/>
              <w:rPr>
                <w:color w:val="000000"/>
                <w:sz w:val="20"/>
                <w:szCs w:val="20"/>
              </w:rPr>
            </w:pPr>
            <w:r w:rsidRPr="00370652">
              <w:rPr>
                <w:color w:val="000000"/>
                <w:sz w:val="20"/>
                <w:szCs w:val="20"/>
              </w:rPr>
              <w:t>50</w:t>
            </w:r>
          </w:p>
        </w:tc>
      </w:tr>
      <w:tr w:rsidR="006B7075" w:rsidRPr="00370652" w14:paraId="26124F5E" w14:textId="77777777" w:rsidTr="00DC7093">
        <w:trPr>
          <w:trHeight w:val="310"/>
        </w:trPr>
        <w:tc>
          <w:tcPr>
            <w:tcW w:w="2520" w:type="dxa"/>
            <w:tcBorders>
              <w:top w:val="nil"/>
              <w:left w:val="single" w:sz="8" w:space="0" w:color="auto"/>
              <w:bottom w:val="nil"/>
              <w:right w:val="single" w:sz="8" w:space="0" w:color="auto"/>
            </w:tcBorders>
            <w:shd w:val="clear" w:color="000000" w:fill="FFFFFF"/>
            <w:vAlign w:val="center"/>
            <w:hideMark/>
          </w:tcPr>
          <w:p w14:paraId="1C1BDC4D" w14:textId="77777777" w:rsidR="006B7075" w:rsidRPr="00370652" w:rsidRDefault="006B7075" w:rsidP="006B7075">
            <w:pPr>
              <w:rPr>
                <w:color w:val="000000"/>
                <w:sz w:val="20"/>
                <w:szCs w:val="20"/>
              </w:rPr>
            </w:pPr>
            <w:r w:rsidRPr="00370652">
              <w:rPr>
                <w:color w:val="000000"/>
                <w:sz w:val="20"/>
                <w:szCs w:val="20"/>
              </w:rPr>
              <w:t>Clotrimazole</w:t>
            </w:r>
          </w:p>
        </w:tc>
        <w:tc>
          <w:tcPr>
            <w:tcW w:w="1099" w:type="dxa"/>
            <w:tcBorders>
              <w:top w:val="nil"/>
              <w:left w:val="nil"/>
              <w:bottom w:val="nil"/>
              <w:right w:val="nil"/>
            </w:tcBorders>
            <w:shd w:val="clear" w:color="000000" w:fill="FFFFFF"/>
            <w:vAlign w:val="center"/>
            <w:hideMark/>
          </w:tcPr>
          <w:p w14:paraId="73DF2C25" w14:textId="77777777" w:rsidR="006B7075" w:rsidRPr="00370652" w:rsidRDefault="006B7075" w:rsidP="006B7075">
            <w:pPr>
              <w:jc w:val="center"/>
              <w:rPr>
                <w:color w:val="000000"/>
                <w:sz w:val="20"/>
                <w:szCs w:val="20"/>
              </w:rPr>
            </w:pPr>
            <w:r w:rsidRPr="00370652">
              <w:rPr>
                <w:color w:val="000000"/>
                <w:sz w:val="20"/>
                <w:szCs w:val="20"/>
              </w:rPr>
              <w:t>-</w:t>
            </w:r>
          </w:p>
        </w:tc>
        <w:tc>
          <w:tcPr>
            <w:tcW w:w="993" w:type="dxa"/>
            <w:tcBorders>
              <w:top w:val="nil"/>
              <w:left w:val="nil"/>
              <w:bottom w:val="nil"/>
              <w:right w:val="single" w:sz="8" w:space="0" w:color="auto"/>
            </w:tcBorders>
            <w:shd w:val="clear" w:color="000000" w:fill="FFFFFF"/>
            <w:vAlign w:val="center"/>
            <w:hideMark/>
          </w:tcPr>
          <w:p w14:paraId="53AD6DCB" w14:textId="77777777" w:rsidR="006B7075" w:rsidRPr="00370652" w:rsidRDefault="006B7075" w:rsidP="006B7075">
            <w:pPr>
              <w:jc w:val="center"/>
              <w:rPr>
                <w:color w:val="000000"/>
                <w:sz w:val="20"/>
                <w:szCs w:val="20"/>
              </w:rPr>
            </w:pPr>
            <w:r w:rsidRPr="00370652">
              <w:rPr>
                <w:color w:val="000000"/>
                <w:sz w:val="20"/>
                <w:szCs w:val="20"/>
              </w:rPr>
              <w:t>-</w:t>
            </w:r>
          </w:p>
        </w:tc>
        <w:tc>
          <w:tcPr>
            <w:tcW w:w="1024" w:type="dxa"/>
            <w:tcBorders>
              <w:top w:val="nil"/>
              <w:left w:val="nil"/>
              <w:bottom w:val="nil"/>
              <w:right w:val="nil"/>
            </w:tcBorders>
            <w:shd w:val="clear" w:color="000000" w:fill="FFFFFF"/>
            <w:vAlign w:val="center"/>
            <w:hideMark/>
          </w:tcPr>
          <w:p w14:paraId="3F59E362" w14:textId="77777777" w:rsidR="006B7075" w:rsidRPr="00370652" w:rsidRDefault="006B7075" w:rsidP="006B7075">
            <w:pPr>
              <w:jc w:val="center"/>
              <w:rPr>
                <w:color w:val="000000"/>
                <w:sz w:val="20"/>
                <w:szCs w:val="20"/>
              </w:rPr>
            </w:pPr>
            <w:r w:rsidRPr="00370652">
              <w:rPr>
                <w:color w:val="000000"/>
                <w:sz w:val="20"/>
                <w:szCs w:val="20"/>
              </w:rPr>
              <w:t>1.3</w:t>
            </w:r>
          </w:p>
        </w:tc>
        <w:tc>
          <w:tcPr>
            <w:tcW w:w="1026" w:type="dxa"/>
            <w:tcBorders>
              <w:top w:val="nil"/>
              <w:left w:val="nil"/>
              <w:bottom w:val="nil"/>
              <w:right w:val="single" w:sz="8" w:space="0" w:color="auto"/>
            </w:tcBorders>
            <w:shd w:val="clear" w:color="000000" w:fill="FFFFFF"/>
            <w:vAlign w:val="center"/>
            <w:hideMark/>
          </w:tcPr>
          <w:p w14:paraId="7674E9E2" w14:textId="77777777" w:rsidR="006B7075" w:rsidRPr="00370652" w:rsidRDefault="006B7075" w:rsidP="006B7075">
            <w:pPr>
              <w:jc w:val="center"/>
              <w:rPr>
                <w:color w:val="000000"/>
                <w:sz w:val="20"/>
                <w:szCs w:val="20"/>
              </w:rPr>
            </w:pPr>
            <w:r w:rsidRPr="00370652">
              <w:rPr>
                <w:color w:val="000000"/>
                <w:sz w:val="20"/>
                <w:szCs w:val="20"/>
              </w:rPr>
              <w:t>4.8</w:t>
            </w:r>
          </w:p>
        </w:tc>
        <w:tc>
          <w:tcPr>
            <w:tcW w:w="653" w:type="dxa"/>
            <w:tcBorders>
              <w:top w:val="nil"/>
              <w:left w:val="nil"/>
              <w:bottom w:val="nil"/>
              <w:right w:val="single" w:sz="8" w:space="0" w:color="auto"/>
            </w:tcBorders>
            <w:shd w:val="clear" w:color="000000" w:fill="FFFFFF"/>
            <w:vAlign w:val="center"/>
            <w:hideMark/>
          </w:tcPr>
          <w:p w14:paraId="7E3D87A5" w14:textId="77777777" w:rsidR="006B7075" w:rsidRPr="00370652" w:rsidRDefault="006B7075" w:rsidP="006B7075">
            <w:pPr>
              <w:jc w:val="center"/>
              <w:rPr>
                <w:color w:val="000000"/>
                <w:sz w:val="20"/>
                <w:szCs w:val="20"/>
              </w:rPr>
            </w:pPr>
            <w:r w:rsidRPr="00370652">
              <w:rPr>
                <w:color w:val="000000"/>
                <w:sz w:val="20"/>
                <w:szCs w:val="20"/>
              </w:rPr>
              <w:t>-</w:t>
            </w:r>
          </w:p>
        </w:tc>
        <w:tc>
          <w:tcPr>
            <w:tcW w:w="653" w:type="dxa"/>
            <w:tcBorders>
              <w:top w:val="nil"/>
              <w:left w:val="nil"/>
              <w:bottom w:val="nil"/>
              <w:right w:val="single" w:sz="8" w:space="0" w:color="auto"/>
            </w:tcBorders>
            <w:shd w:val="clear" w:color="000000" w:fill="FFFFFF"/>
            <w:vAlign w:val="center"/>
            <w:hideMark/>
          </w:tcPr>
          <w:p w14:paraId="1989D196" w14:textId="77777777" w:rsidR="006B7075" w:rsidRPr="00370652" w:rsidRDefault="006B7075" w:rsidP="006B7075">
            <w:pPr>
              <w:jc w:val="center"/>
              <w:rPr>
                <w:color w:val="000000"/>
                <w:sz w:val="20"/>
                <w:szCs w:val="20"/>
              </w:rPr>
            </w:pPr>
            <w:r w:rsidRPr="00370652">
              <w:rPr>
                <w:color w:val="000000"/>
                <w:sz w:val="20"/>
                <w:szCs w:val="20"/>
              </w:rPr>
              <w:t>-</w:t>
            </w:r>
          </w:p>
        </w:tc>
        <w:tc>
          <w:tcPr>
            <w:tcW w:w="1122" w:type="dxa"/>
            <w:tcBorders>
              <w:top w:val="nil"/>
              <w:left w:val="nil"/>
              <w:bottom w:val="nil"/>
              <w:right w:val="single" w:sz="8" w:space="0" w:color="auto"/>
            </w:tcBorders>
            <w:shd w:val="clear" w:color="000000" w:fill="FFFFFF"/>
            <w:vAlign w:val="center"/>
            <w:hideMark/>
          </w:tcPr>
          <w:p w14:paraId="573A18B8" w14:textId="77777777" w:rsidR="006B7075" w:rsidRPr="00370652" w:rsidRDefault="006B7075" w:rsidP="006B7075">
            <w:pPr>
              <w:jc w:val="center"/>
              <w:rPr>
                <w:color w:val="000000"/>
                <w:sz w:val="20"/>
                <w:szCs w:val="20"/>
              </w:rPr>
            </w:pPr>
            <w:r w:rsidRPr="00370652">
              <w:rPr>
                <w:color w:val="000000"/>
                <w:sz w:val="20"/>
                <w:szCs w:val="20"/>
              </w:rPr>
              <w:t>-</w:t>
            </w:r>
          </w:p>
        </w:tc>
        <w:tc>
          <w:tcPr>
            <w:tcW w:w="845" w:type="dxa"/>
            <w:tcBorders>
              <w:top w:val="nil"/>
              <w:left w:val="nil"/>
              <w:bottom w:val="nil"/>
              <w:right w:val="nil"/>
            </w:tcBorders>
            <w:shd w:val="clear" w:color="000000" w:fill="FFFFFF"/>
            <w:vAlign w:val="center"/>
            <w:hideMark/>
          </w:tcPr>
          <w:p w14:paraId="6AD331A5" w14:textId="77777777" w:rsidR="006B7075" w:rsidRPr="00370652" w:rsidRDefault="006B7075" w:rsidP="006B7075">
            <w:pPr>
              <w:jc w:val="center"/>
              <w:rPr>
                <w:color w:val="000000"/>
                <w:sz w:val="20"/>
                <w:szCs w:val="20"/>
              </w:rPr>
            </w:pPr>
            <w:r w:rsidRPr="00370652">
              <w:rPr>
                <w:color w:val="000000"/>
                <w:sz w:val="20"/>
                <w:szCs w:val="20"/>
              </w:rPr>
              <w:t>-</w:t>
            </w:r>
          </w:p>
        </w:tc>
        <w:tc>
          <w:tcPr>
            <w:tcW w:w="993" w:type="dxa"/>
            <w:tcBorders>
              <w:top w:val="nil"/>
              <w:left w:val="nil"/>
              <w:bottom w:val="nil"/>
              <w:right w:val="single" w:sz="8" w:space="0" w:color="auto"/>
            </w:tcBorders>
            <w:shd w:val="clear" w:color="000000" w:fill="FFFFFF"/>
            <w:vAlign w:val="center"/>
            <w:hideMark/>
          </w:tcPr>
          <w:p w14:paraId="432468DF" w14:textId="77777777" w:rsidR="006B7075" w:rsidRPr="00370652" w:rsidRDefault="006B7075" w:rsidP="006B7075">
            <w:pPr>
              <w:jc w:val="center"/>
              <w:rPr>
                <w:color w:val="000000"/>
                <w:sz w:val="20"/>
                <w:szCs w:val="20"/>
              </w:rPr>
            </w:pPr>
            <w:r w:rsidRPr="00370652">
              <w:rPr>
                <w:color w:val="000000"/>
                <w:sz w:val="20"/>
                <w:szCs w:val="20"/>
              </w:rPr>
              <w:t>-</w:t>
            </w:r>
          </w:p>
        </w:tc>
        <w:tc>
          <w:tcPr>
            <w:tcW w:w="1024" w:type="dxa"/>
            <w:tcBorders>
              <w:top w:val="nil"/>
              <w:left w:val="nil"/>
              <w:bottom w:val="nil"/>
              <w:right w:val="nil"/>
            </w:tcBorders>
            <w:shd w:val="clear" w:color="000000" w:fill="FFFFFF"/>
            <w:vAlign w:val="center"/>
            <w:hideMark/>
          </w:tcPr>
          <w:p w14:paraId="66D81C6F" w14:textId="77777777" w:rsidR="006B7075" w:rsidRPr="00370652" w:rsidRDefault="006B7075" w:rsidP="006B7075">
            <w:pPr>
              <w:jc w:val="center"/>
              <w:rPr>
                <w:color w:val="000000"/>
                <w:sz w:val="20"/>
                <w:szCs w:val="20"/>
              </w:rPr>
            </w:pPr>
            <w:r w:rsidRPr="00370652">
              <w:rPr>
                <w:color w:val="000000"/>
                <w:sz w:val="20"/>
                <w:szCs w:val="20"/>
              </w:rPr>
              <w:t>0.2</w:t>
            </w:r>
          </w:p>
        </w:tc>
        <w:tc>
          <w:tcPr>
            <w:tcW w:w="1026" w:type="dxa"/>
            <w:tcBorders>
              <w:top w:val="nil"/>
              <w:left w:val="nil"/>
              <w:bottom w:val="nil"/>
              <w:right w:val="single" w:sz="8" w:space="0" w:color="auto"/>
            </w:tcBorders>
            <w:shd w:val="clear" w:color="000000" w:fill="FFFFFF"/>
            <w:vAlign w:val="center"/>
            <w:hideMark/>
          </w:tcPr>
          <w:p w14:paraId="0BC7BDF9" w14:textId="77777777" w:rsidR="006B7075" w:rsidRPr="00370652" w:rsidRDefault="006B7075" w:rsidP="006B7075">
            <w:pPr>
              <w:jc w:val="center"/>
              <w:rPr>
                <w:color w:val="000000"/>
                <w:sz w:val="20"/>
                <w:szCs w:val="20"/>
              </w:rPr>
            </w:pPr>
            <w:r w:rsidRPr="00370652">
              <w:rPr>
                <w:color w:val="000000"/>
                <w:sz w:val="20"/>
                <w:szCs w:val="20"/>
              </w:rPr>
              <w:t>2.7</w:t>
            </w:r>
          </w:p>
        </w:tc>
        <w:tc>
          <w:tcPr>
            <w:tcW w:w="653" w:type="dxa"/>
            <w:tcBorders>
              <w:top w:val="nil"/>
              <w:left w:val="nil"/>
              <w:bottom w:val="nil"/>
              <w:right w:val="single" w:sz="8" w:space="0" w:color="auto"/>
            </w:tcBorders>
            <w:shd w:val="clear" w:color="000000" w:fill="FFFFFF"/>
            <w:vAlign w:val="center"/>
            <w:hideMark/>
          </w:tcPr>
          <w:p w14:paraId="08CF9F4D" w14:textId="77777777" w:rsidR="006B7075" w:rsidRPr="00370652" w:rsidRDefault="006B7075" w:rsidP="006B7075">
            <w:pPr>
              <w:jc w:val="center"/>
              <w:rPr>
                <w:color w:val="000000"/>
                <w:sz w:val="20"/>
                <w:szCs w:val="20"/>
              </w:rPr>
            </w:pPr>
            <w:r w:rsidRPr="00370652">
              <w:rPr>
                <w:color w:val="000000"/>
                <w:sz w:val="20"/>
                <w:szCs w:val="20"/>
              </w:rPr>
              <w:t>-</w:t>
            </w:r>
          </w:p>
        </w:tc>
        <w:tc>
          <w:tcPr>
            <w:tcW w:w="544" w:type="dxa"/>
            <w:tcBorders>
              <w:top w:val="nil"/>
              <w:left w:val="nil"/>
              <w:bottom w:val="nil"/>
              <w:right w:val="single" w:sz="8" w:space="0" w:color="auto"/>
            </w:tcBorders>
            <w:shd w:val="clear" w:color="000000" w:fill="FFFFFF"/>
            <w:vAlign w:val="center"/>
            <w:hideMark/>
          </w:tcPr>
          <w:p w14:paraId="201EF609" w14:textId="77777777" w:rsidR="006B7075" w:rsidRPr="00370652" w:rsidRDefault="006B7075" w:rsidP="006B7075">
            <w:pPr>
              <w:jc w:val="center"/>
              <w:rPr>
                <w:color w:val="000000"/>
                <w:sz w:val="20"/>
                <w:szCs w:val="20"/>
              </w:rPr>
            </w:pPr>
            <w:r w:rsidRPr="00370652">
              <w:rPr>
                <w:color w:val="000000"/>
                <w:sz w:val="20"/>
                <w:szCs w:val="20"/>
              </w:rPr>
              <w:t>2.7</w:t>
            </w:r>
          </w:p>
        </w:tc>
        <w:tc>
          <w:tcPr>
            <w:tcW w:w="1124" w:type="dxa"/>
            <w:tcBorders>
              <w:top w:val="nil"/>
              <w:left w:val="nil"/>
              <w:bottom w:val="nil"/>
              <w:right w:val="single" w:sz="8" w:space="0" w:color="auto"/>
            </w:tcBorders>
            <w:shd w:val="clear" w:color="000000" w:fill="FFFFFF"/>
            <w:vAlign w:val="center"/>
            <w:hideMark/>
          </w:tcPr>
          <w:p w14:paraId="5ED17F6D" w14:textId="77777777" w:rsidR="006B7075" w:rsidRPr="00370652" w:rsidRDefault="006B7075" w:rsidP="006B7075">
            <w:pPr>
              <w:jc w:val="center"/>
              <w:rPr>
                <w:color w:val="000000"/>
                <w:sz w:val="20"/>
                <w:szCs w:val="20"/>
              </w:rPr>
            </w:pPr>
            <w:r w:rsidRPr="00370652">
              <w:rPr>
                <w:color w:val="000000"/>
                <w:sz w:val="20"/>
                <w:szCs w:val="20"/>
              </w:rPr>
              <w:t>-</w:t>
            </w:r>
          </w:p>
        </w:tc>
      </w:tr>
      <w:tr w:rsidR="006B7075" w:rsidRPr="00370652" w14:paraId="1DD0A21B" w14:textId="77777777" w:rsidTr="00DC7093">
        <w:trPr>
          <w:trHeight w:val="310"/>
        </w:trPr>
        <w:tc>
          <w:tcPr>
            <w:tcW w:w="2520" w:type="dxa"/>
            <w:tcBorders>
              <w:top w:val="nil"/>
              <w:left w:val="single" w:sz="8" w:space="0" w:color="auto"/>
              <w:bottom w:val="nil"/>
              <w:right w:val="single" w:sz="8" w:space="0" w:color="auto"/>
            </w:tcBorders>
            <w:shd w:val="clear" w:color="000000" w:fill="FFFFFF"/>
            <w:vAlign w:val="center"/>
            <w:hideMark/>
          </w:tcPr>
          <w:p w14:paraId="277B89AA" w14:textId="77777777" w:rsidR="006B7075" w:rsidRPr="00370652" w:rsidRDefault="006B7075" w:rsidP="006B7075">
            <w:pPr>
              <w:rPr>
                <w:color w:val="000000"/>
                <w:sz w:val="20"/>
                <w:szCs w:val="20"/>
              </w:rPr>
            </w:pPr>
            <w:r w:rsidRPr="00370652">
              <w:rPr>
                <w:color w:val="000000"/>
                <w:sz w:val="20"/>
                <w:szCs w:val="20"/>
              </w:rPr>
              <w:t>Erythromycin A</w:t>
            </w:r>
          </w:p>
        </w:tc>
        <w:tc>
          <w:tcPr>
            <w:tcW w:w="1099" w:type="dxa"/>
            <w:tcBorders>
              <w:top w:val="nil"/>
              <w:left w:val="nil"/>
              <w:bottom w:val="nil"/>
              <w:right w:val="nil"/>
            </w:tcBorders>
            <w:shd w:val="clear" w:color="000000" w:fill="FFFFFF"/>
            <w:vAlign w:val="center"/>
            <w:hideMark/>
          </w:tcPr>
          <w:p w14:paraId="495D014B" w14:textId="77777777" w:rsidR="006B7075" w:rsidRPr="00370652" w:rsidRDefault="006B7075" w:rsidP="006B7075">
            <w:pPr>
              <w:jc w:val="center"/>
              <w:rPr>
                <w:color w:val="000000"/>
                <w:sz w:val="20"/>
                <w:szCs w:val="20"/>
              </w:rPr>
            </w:pPr>
            <w:r w:rsidRPr="00370652">
              <w:rPr>
                <w:color w:val="000000"/>
                <w:sz w:val="20"/>
                <w:szCs w:val="20"/>
              </w:rPr>
              <w:t>-</w:t>
            </w:r>
          </w:p>
        </w:tc>
        <w:tc>
          <w:tcPr>
            <w:tcW w:w="993" w:type="dxa"/>
            <w:tcBorders>
              <w:top w:val="nil"/>
              <w:left w:val="nil"/>
              <w:bottom w:val="nil"/>
              <w:right w:val="single" w:sz="8" w:space="0" w:color="auto"/>
            </w:tcBorders>
            <w:shd w:val="clear" w:color="000000" w:fill="FFFFFF"/>
            <w:vAlign w:val="center"/>
            <w:hideMark/>
          </w:tcPr>
          <w:p w14:paraId="10077F7A" w14:textId="77777777" w:rsidR="006B7075" w:rsidRPr="00370652" w:rsidRDefault="006B7075" w:rsidP="006B7075">
            <w:pPr>
              <w:jc w:val="center"/>
              <w:rPr>
                <w:color w:val="000000"/>
                <w:sz w:val="20"/>
                <w:szCs w:val="20"/>
              </w:rPr>
            </w:pPr>
            <w:r w:rsidRPr="00370652">
              <w:rPr>
                <w:color w:val="000000"/>
                <w:sz w:val="20"/>
                <w:szCs w:val="20"/>
              </w:rPr>
              <w:t>0.2</w:t>
            </w:r>
          </w:p>
        </w:tc>
        <w:tc>
          <w:tcPr>
            <w:tcW w:w="1024" w:type="dxa"/>
            <w:tcBorders>
              <w:top w:val="nil"/>
              <w:left w:val="nil"/>
              <w:bottom w:val="nil"/>
              <w:right w:val="nil"/>
            </w:tcBorders>
            <w:shd w:val="clear" w:color="000000" w:fill="FFFFFF"/>
            <w:vAlign w:val="center"/>
            <w:hideMark/>
          </w:tcPr>
          <w:p w14:paraId="0AB22E03" w14:textId="77777777" w:rsidR="006B7075" w:rsidRPr="00370652" w:rsidRDefault="006B7075" w:rsidP="006B7075">
            <w:pPr>
              <w:jc w:val="center"/>
              <w:rPr>
                <w:color w:val="000000"/>
                <w:sz w:val="20"/>
                <w:szCs w:val="20"/>
              </w:rPr>
            </w:pPr>
            <w:r w:rsidRPr="00370652">
              <w:rPr>
                <w:color w:val="000000"/>
                <w:sz w:val="20"/>
                <w:szCs w:val="20"/>
              </w:rPr>
              <w:t>-</w:t>
            </w:r>
          </w:p>
        </w:tc>
        <w:tc>
          <w:tcPr>
            <w:tcW w:w="1026" w:type="dxa"/>
            <w:tcBorders>
              <w:top w:val="nil"/>
              <w:left w:val="nil"/>
              <w:bottom w:val="nil"/>
              <w:right w:val="single" w:sz="8" w:space="0" w:color="auto"/>
            </w:tcBorders>
            <w:shd w:val="clear" w:color="000000" w:fill="FFFFFF"/>
            <w:vAlign w:val="center"/>
            <w:hideMark/>
          </w:tcPr>
          <w:p w14:paraId="709BCF87" w14:textId="77777777" w:rsidR="006B7075" w:rsidRPr="00370652" w:rsidRDefault="006B7075" w:rsidP="006B7075">
            <w:pPr>
              <w:jc w:val="center"/>
              <w:rPr>
                <w:color w:val="000000"/>
                <w:sz w:val="20"/>
                <w:szCs w:val="20"/>
              </w:rPr>
            </w:pPr>
            <w:r w:rsidRPr="00370652">
              <w:rPr>
                <w:color w:val="000000"/>
                <w:sz w:val="20"/>
                <w:szCs w:val="20"/>
              </w:rPr>
              <w:t>-</w:t>
            </w:r>
          </w:p>
        </w:tc>
        <w:tc>
          <w:tcPr>
            <w:tcW w:w="653" w:type="dxa"/>
            <w:tcBorders>
              <w:top w:val="nil"/>
              <w:left w:val="nil"/>
              <w:bottom w:val="nil"/>
              <w:right w:val="single" w:sz="8" w:space="0" w:color="auto"/>
            </w:tcBorders>
            <w:shd w:val="clear" w:color="000000" w:fill="FFFFFF"/>
            <w:vAlign w:val="center"/>
            <w:hideMark/>
          </w:tcPr>
          <w:p w14:paraId="24754EDA" w14:textId="77777777" w:rsidR="006B7075" w:rsidRPr="00370652" w:rsidRDefault="006B7075" w:rsidP="006B7075">
            <w:pPr>
              <w:jc w:val="center"/>
              <w:rPr>
                <w:color w:val="000000"/>
                <w:sz w:val="20"/>
                <w:szCs w:val="20"/>
              </w:rPr>
            </w:pPr>
            <w:r w:rsidRPr="00370652">
              <w:rPr>
                <w:color w:val="000000"/>
                <w:sz w:val="20"/>
                <w:szCs w:val="20"/>
              </w:rPr>
              <w:t>-</w:t>
            </w:r>
          </w:p>
        </w:tc>
        <w:tc>
          <w:tcPr>
            <w:tcW w:w="653" w:type="dxa"/>
            <w:tcBorders>
              <w:top w:val="nil"/>
              <w:left w:val="nil"/>
              <w:bottom w:val="nil"/>
              <w:right w:val="single" w:sz="8" w:space="0" w:color="auto"/>
            </w:tcBorders>
            <w:shd w:val="clear" w:color="000000" w:fill="FFFFFF"/>
            <w:vAlign w:val="center"/>
            <w:hideMark/>
          </w:tcPr>
          <w:p w14:paraId="435ECEBF" w14:textId="77777777" w:rsidR="006B7075" w:rsidRPr="00370652" w:rsidRDefault="006B7075" w:rsidP="006B7075">
            <w:pPr>
              <w:jc w:val="center"/>
              <w:rPr>
                <w:color w:val="000000"/>
                <w:sz w:val="20"/>
                <w:szCs w:val="20"/>
              </w:rPr>
            </w:pPr>
            <w:r w:rsidRPr="00370652">
              <w:rPr>
                <w:color w:val="000000"/>
                <w:sz w:val="20"/>
                <w:szCs w:val="20"/>
              </w:rPr>
              <w:t>0.2</w:t>
            </w:r>
          </w:p>
        </w:tc>
        <w:tc>
          <w:tcPr>
            <w:tcW w:w="1122" w:type="dxa"/>
            <w:tcBorders>
              <w:top w:val="nil"/>
              <w:left w:val="nil"/>
              <w:bottom w:val="nil"/>
              <w:right w:val="single" w:sz="8" w:space="0" w:color="auto"/>
            </w:tcBorders>
            <w:shd w:val="clear" w:color="000000" w:fill="FFFFFF"/>
            <w:vAlign w:val="center"/>
            <w:hideMark/>
          </w:tcPr>
          <w:p w14:paraId="272E4F27" w14:textId="77777777" w:rsidR="006B7075" w:rsidRPr="00370652" w:rsidRDefault="006B7075" w:rsidP="006B7075">
            <w:pPr>
              <w:jc w:val="center"/>
              <w:rPr>
                <w:color w:val="000000"/>
                <w:sz w:val="20"/>
                <w:szCs w:val="20"/>
              </w:rPr>
            </w:pPr>
            <w:r w:rsidRPr="00370652">
              <w:rPr>
                <w:color w:val="000000"/>
                <w:sz w:val="20"/>
                <w:szCs w:val="20"/>
              </w:rPr>
              <w:t>-</w:t>
            </w:r>
          </w:p>
        </w:tc>
        <w:tc>
          <w:tcPr>
            <w:tcW w:w="845" w:type="dxa"/>
            <w:tcBorders>
              <w:top w:val="nil"/>
              <w:left w:val="nil"/>
              <w:bottom w:val="nil"/>
              <w:right w:val="nil"/>
            </w:tcBorders>
            <w:shd w:val="clear" w:color="000000" w:fill="FFFFFF"/>
            <w:vAlign w:val="center"/>
            <w:hideMark/>
          </w:tcPr>
          <w:p w14:paraId="369F55DF" w14:textId="77777777" w:rsidR="006B7075" w:rsidRPr="00370652" w:rsidRDefault="006B7075" w:rsidP="006B7075">
            <w:pPr>
              <w:jc w:val="center"/>
              <w:rPr>
                <w:color w:val="000000"/>
                <w:sz w:val="20"/>
                <w:szCs w:val="20"/>
              </w:rPr>
            </w:pPr>
            <w:r w:rsidRPr="00370652">
              <w:rPr>
                <w:color w:val="000000"/>
                <w:sz w:val="20"/>
                <w:szCs w:val="20"/>
              </w:rPr>
              <w:t>-</w:t>
            </w:r>
          </w:p>
        </w:tc>
        <w:tc>
          <w:tcPr>
            <w:tcW w:w="993" w:type="dxa"/>
            <w:tcBorders>
              <w:top w:val="nil"/>
              <w:left w:val="nil"/>
              <w:bottom w:val="nil"/>
              <w:right w:val="single" w:sz="8" w:space="0" w:color="auto"/>
            </w:tcBorders>
            <w:shd w:val="clear" w:color="000000" w:fill="FFFFFF"/>
            <w:vAlign w:val="center"/>
            <w:hideMark/>
          </w:tcPr>
          <w:p w14:paraId="19AE2986" w14:textId="77777777" w:rsidR="006B7075" w:rsidRPr="00370652" w:rsidRDefault="006B7075" w:rsidP="006B7075">
            <w:pPr>
              <w:jc w:val="center"/>
              <w:rPr>
                <w:color w:val="000000"/>
                <w:sz w:val="20"/>
                <w:szCs w:val="20"/>
              </w:rPr>
            </w:pPr>
            <w:r w:rsidRPr="00370652">
              <w:rPr>
                <w:color w:val="000000"/>
                <w:sz w:val="20"/>
                <w:szCs w:val="20"/>
              </w:rPr>
              <w:t>0.1</w:t>
            </w:r>
          </w:p>
        </w:tc>
        <w:tc>
          <w:tcPr>
            <w:tcW w:w="1024" w:type="dxa"/>
            <w:tcBorders>
              <w:top w:val="nil"/>
              <w:left w:val="nil"/>
              <w:bottom w:val="nil"/>
              <w:right w:val="nil"/>
            </w:tcBorders>
            <w:shd w:val="clear" w:color="000000" w:fill="FFFFFF"/>
            <w:vAlign w:val="center"/>
            <w:hideMark/>
          </w:tcPr>
          <w:p w14:paraId="497BC788" w14:textId="77777777" w:rsidR="006B7075" w:rsidRPr="00370652" w:rsidRDefault="006B7075" w:rsidP="006B7075">
            <w:pPr>
              <w:jc w:val="center"/>
              <w:rPr>
                <w:color w:val="000000"/>
                <w:sz w:val="20"/>
                <w:szCs w:val="20"/>
              </w:rPr>
            </w:pPr>
            <w:r w:rsidRPr="00370652">
              <w:rPr>
                <w:color w:val="000000"/>
                <w:sz w:val="20"/>
                <w:szCs w:val="20"/>
              </w:rPr>
              <w:t>-</w:t>
            </w:r>
          </w:p>
        </w:tc>
        <w:tc>
          <w:tcPr>
            <w:tcW w:w="1026" w:type="dxa"/>
            <w:tcBorders>
              <w:top w:val="nil"/>
              <w:left w:val="nil"/>
              <w:bottom w:val="nil"/>
              <w:right w:val="single" w:sz="8" w:space="0" w:color="auto"/>
            </w:tcBorders>
            <w:shd w:val="clear" w:color="000000" w:fill="FFFFFF"/>
            <w:vAlign w:val="center"/>
            <w:hideMark/>
          </w:tcPr>
          <w:p w14:paraId="2CA27BAF" w14:textId="77777777" w:rsidR="006B7075" w:rsidRPr="00370652" w:rsidRDefault="006B7075" w:rsidP="006B7075">
            <w:pPr>
              <w:jc w:val="center"/>
              <w:rPr>
                <w:color w:val="000000"/>
                <w:sz w:val="20"/>
                <w:szCs w:val="20"/>
              </w:rPr>
            </w:pPr>
            <w:r w:rsidRPr="00370652">
              <w:rPr>
                <w:color w:val="000000"/>
                <w:sz w:val="20"/>
                <w:szCs w:val="20"/>
              </w:rPr>
              <w:t>-</w:t>
            </w:r>
          </w:p>
        </w:tc>
        <w:tc>
          <w:tcPr>
            <w:tcW w:w="653" w:type="dxa"/>
            <w:tcBorders>
              <w:top w:val="nil"/>
              <w:left w:val="nil"/>
              <w:bottom w:val="nil"/>
              <w:right w:val="single" w:sz="8" w:space="0" w:color="auto"/>
            </w:tcBorders>
            <w:shd w:val="clear" w:color="000000" w:fill="FFFFFF"/>
            <w:vAlign w:val="center"/>
            <w:hideMark/>
          </w:tcPr>
          <w:p w14:paraId="706FA2CA" w14:textId="77777777" w:rsidR="006B7075" w:rsidRPr="00370652" w:rsidRDefault="006B7075" w:rsidP="006B7075">
            <w:pPr>
              <w:jc w:val="center"/>
              <w:rPr>
                <w:color w:val="000000"/>
                <w:sz w:val="20"/>
                <w:szCs w:val="20"/>
              </w:rPr>
            </w:pPr>
            <w:r w:rsidRPr="00370652">
              <w:rPr>
                <w:color w:val="000000"/>
                <w:sz w:val="20"/>
                <w:szCs w:val="20"/>
              </w:rPr>
              <w:t>-</w:t>
            </w:r>
          </w:p>
        </w:tc>
        <w:tc>
          <w:tcPr>
            <w:tcW w:w="544" w:type="dxa"/>
            <w:tcBorders>
              <w:top w:val="nil"/>
              <w:left w:val="nil"/>
              <w:bottom w:val="nil"/>
              <w:right w:val="single" w:sz="8" w:space="0" w:color="auto"/>
            </w:tcBorders>
            <w:shd w:val="clear" w:color="000000" w:fill="FFFFFF"/>
            <w:vAlign w:val="center"/>
            <w:hideMark/>
          </w:tcPr>
          <w:p w14:paraId="05C524C2" w14:textId="77777777" w:rsidR="006B7075" w:rsidRPr="00370652" w:rsidRDefault="006B7075" w:rsidP="006B7075">
            <w:pPr>
              <w:jc w:val="center"/>
              <w:rPr>
                <w:color w:val="000000"/>
                <w:sz w:val="20"/>
                <w:szCs w:val="20"/>
              </w:rPr>
            </w:pPr>
            <w:r w:rsidRPr="00370652">
              <w:rPr>
                <w:color w:val="000000"/>
                <w:sz w:val="20"/>
                <w:szCs w:val="20"/>
              </w:rPr>
              <w:t>0.1</w:t>
            </w:r>
          </w:p>
        </w:tc>
        <w:tc>
          <w:tcPr>
            <w:tcW w:w="1124" w:type="dxa"/>
            <w:tcBorders>
              <w:top w:val="nil"/>
              <w:left w:val="nil"/>
              <w:bottom w:val="nil"/>
              <w:right w:val="single" w:sz="8" w:space="0" w:color="auto"/>
            </w:tcBorders>
            <w:shd w:val="clear" w:color="000000" w:fill="FFFFFF"/>
            <w:vAlign w:val="center"/>
            <w:hideMark/>
          </w:tcPr>
          <w:p w14:paraId="771FE63D" w14:textId="77777777" w:rsidR="006B7075" w:rsidRPr="00370652" w:rsidRDefault="006B7075" w:rsidP="006B7075">
            <w:pPr>
              <w:jc w:val="center"/>
              <w:rPr>
                <w:color w:val="000000"/>
                <w:sz w:val="20"/>
                <w:szCs w:val="20"/>
              </w:rPr>
            </w:pPr>
            <w:r w:rsidRPr="00370652">
              <w:rPr>
                <w:color w:val="000000"/>
                <w:sz w:val="20"/>
                <w:szCs w:val="20"/>
              </w:rPr>
              <w:t>-</w:t>
            </w:r>
          </w:p>
        </w:tc>
      </w:tr>
      <w:tr w:rsidR="006B7075" w:rsidRPr="00370652" w14:paraId="38BB3825" w14:textId="77777777" w:rsidTr="00DC7093">
        <w:trPr>
          <w:trHeight w:val="310"/>
        </w:trPr>
        <w:tc>
          <w:tcPr>
            <w:tcW w:w="2520" w:type="dxa"/>
            <w:tcBorders>
              <w:top w:val="nil"/>
              <w:left w:val="single" w:sz="8" w:space="0" w:color="auto"/>
              <w:bottom w:val="nil"/>
              <w:right w:val="single" w:sz="8" w:space="0" w:color="auto"/>
            </w:tcBorders>
            <w:shd w:val="clear" w:color="000000" w:fill="FFFFFF"/>
            <w:vAlign w:val="center"/>
            <w:hideMark/>
          </w:tcPr>
          <w:p w14:paraId="67E7A7AB" w14:textId="77777777" w:rsidR="006B7075" w:rsidRPr="00370652" w:rsidRDefault="006B7075" w:rsidP="006B7075">
            <w:pPr>
              <w:rPr>
                <w:color w:val="000000"/>
                <w:sz w:val="20"/>
                <w:szCs w:val="20"/>
              </w:rPr>
            </w:pPr>
            <w:r w:rsidRPr="00370652">
              <w:rPr>
                <w:color w:val="000000"/>
                <w:sz w:val="20"/>
                <w:szCs w:val="20"/>
              </w:rPr>
              <w:t>Anhydroerythromycin A</w:t>
            </w:r>
          </w:p>
        </w:tc>
        <w:tc>
          <w:tcPr>
            <w:tcW w:w="1099" w:type="dxa"/>
            <w:tcBorders>
              <w:top w:val="nil"/>
              <w:left w:val="nil"/>
              <w:bottom w:val="nil"/>
              <w:right w:val="nil"/>
            </w:tcBorders>
            <w:shd w:val="clear" w:color="000000" w:fill="FFFFFF"/>
            <w:vAlign w:val="center"/>
            <w:hideMark/>
          </w:tcPr>
          <w:p w14:paraId="3D183E5C" w14:textId="77777777" w:rsidR="006B7075" w:rsidRPr="00370652" w:rsidRDefault="006B7075" w:rsidP="006B7075">
            <w:pPr>
              <w:jc w:val="center"/>
              <w:rPr>
                <w:color w:val="000000"/>
                <w:sz w:val="20"/>
                <w:szCs w:val="20"/>
              </w:rPr>
            </w:pPr>
            <w:r w:rsidRPr="00370652">
              <w:rPr>
                <w:color w:val="000000"/>
                <w:sz w:val="20"/>
                <w:szCs w:val="20"/>
              </w:rPr>
              <w:t>2.3</w:t>
            </w:r>
          </w:p>
        </w:tc>
        <w:tc>
          <w:tcPr>
            <w:tcW w:w="993" w:type="dxa"/>
            <w:tcBorders>
              <w:top w:val="nil"/>
              <w:left w:val="nil"/>
              <w:bottom w:val="nil"/>
              <w:right w:val="single" w:sz="8" w:space="0" w:color="auto"/>
            </w:tcBorders>
            <w:shd w:val="clear" w:color="000000" w:fill="FFFFFF"/>
            <w:vAlign w:val="center"/>
            <w:hideMark/>
          </w:tcPr>
          <w:p w14:paraId="661D3732" w14:textId="77777777" w:rsidR="006B7075" w:rsidRPr="00370652" w:rsidRDefault="006B7075" w:rsidP="006B7075">
            <w:pPr>
              <w:jc w:val="center"/>
              <w:rPr>
                <w:color w:val="000000"/>
                <w:sz w:val="20"/>
                <w:szCs w:val="20"/>
              </w:rPr>
            </w:pPr>
            <w:r w:rsidRPr="00370652">
              <w:rPr>
                <w:color w:val="000000"/>
                <w:sz w:val="20"/>
                <w:szCs w:val="20"/>
              </w:rPr>
              <w:t>0.3</w:t>
            </w:r>
          </w:p>
        </w:tc>
        <w:tc>
          <w:tcPr>
            <w:tcW w:w="1024" w:type="dxa"/>
            <w:tcBorders>
              <w:top w:val="nil"/>
              <w:left w:val="nil"/>
              <w:bottom w:val="nil"/>
              <w:right w:val="nil"/>
            </w:tcBorders>
            <w:shd w:val="clear" w:color="000000" w:fill="FFFFFF"/>
            <w:vAlign w:val="center"/>
            <w:hideMark/>
          </w:tcPr>
          <w:p w14:paraId="09DB68F6" w14:textId="77777777" w:rsidR="006B7075" w:rsidRPr="00370652" w:rsidRDefault="006B7075" w:rsidP="006B7075">
            <w:pPr>
              <w:jc w:val="center"/>
              <w:rPr>
                <w:color w:val="000000"/>
                <w:sz w:val="20"/>
                <w:szCs w:val="20"/>
              </w:rPr>
            </w:pPr>
            <w:r w:rsidRPr="00370652">
              <w:rPr>
                <w:color w:val="000000"/>
                <w:sz w:val="20"/>
                <w:szCs w:val="20"/>
              </w:rPr>
              <w:t>-</w:t>
            </w:r>
          </w:p>
        </w:tc>
        <w:tc>
          <w:tcPr>
            <w:tcW w:w="1026" w:type="dxa"/>
            <w:tcBorders>
              <w:top w:val="nil"/>
              <w:left w:val="nil"/>
              <w:bottom w:val="nil"/>
              <w:right w:val="single" w:sz="8" w:space="0" w:color="auto"/>
            </w:tcBorders>
            <w:shd w:val="clear" w:color="000000" w:fill="FFFFFF"/>
            <w:vAlign w:val="center"/>
            <w:hideMark/>
          </w:tcPr>
          <w:p w14:paraId="41565925" w14:textId="77777777" w:rsidR="006B7075" w:rsidRPr="00370652" w:rsidRDefault="006B7075" w:rsidP="006B7075">
            <w:pPr>
              <w:jc w:val="center"/>
              <w:rPr>
                <w:color w:val="000000"/>
                <w:sz w:val="20"/>
                <w:szCs w:val="20"/>
              </w:rPr>
            </w:pPr>
            <w:r w:rsidRPr="00370652">
              <w:rPr>
                <w:color w:val="000000"/>
                <w:sz w:val="20"/>
                <w:szCs w:val="20"/>
              </w:rPr>
              <w:t>-</w:t>
            </w:r>
          </w:p>
        </w:tc>
        <w:tc>
          <w:tcPr>
            <w:tcW w:w="653" w:type="dxa"/>
            <w:tcBorders>
              <w:top w:val="nil"/>
              <w:left w:val="nil"/>
              <w:bottom w:val="nil"/>
              <w:right w:val="single" w:sz="8" w:space="0" w:color="auto"/>
            </w:tcBorders>
            <w:shd w:val="clear" w:color="000000" w:fill="FFFFFF"/>
            <w:vAlign w:val="center"/>
            <w:hideMark/>
          </w:tcPr>
          <w:p w14:paraId="28A6A7A0" w14:textId="77777777" w:rsidR="006B7075" w:rsidRPr="00370652" w:rsidRDefault="006B7075" w:rsidP="006B7075">
            <w:pPr>
              <w:jc w:val="center"/>
              <w:rPr>
                <w:color w:val="000000"/>
                <w:sz w:val="20"/>
                <w:szCs w:val="20"/>
              </w:rPr>
            </w:pPr>
            <w:r w:rsidRPr="00370652">
              <w:rPr>
                <w:color w:val="000000"/>
                <w:sz w:val="20"/>
                <w:szCs w:val="20"/>
              </w:rPr>
              <w:t>2.3</w:t>
            </w:r>
          </w:p>
        </w:tc>
        <w:tc>
          <w:tcPr>
            <w:tcW w:w="653" w:type="dxa"/>
            <w:tcBorders>
              <w:top w:val="nil"/>
              <w:left w:val="nil"/>
              <w:bottom w:val="nil"/>
              <w:right w:val="single" w:sz="8" w:space="0" w:color="auto"/>
            </w:tcBorders>
            <w:shd w:val="clear" w:color="000000" w:fill="FFFFFF"/>
            <w:vAlign w:val="center"/>
            <w:hideMark/>
          </w:tcPr>
          <w:p w14:paraId="1C796E08" w14:textId="77777777" w:rsidR="006B7075" w:rsidRPr="00370652" w:rsidRDefault="006B7075" w:rsidP="006B7075">
            <w:pPr>
              <w:jc w:val="center"/>
              <w:rPr>
                <w:color w:val="000000"/>
                <w:sz w:val="20"/>
                <w:szCs w:val="20"/>
              </w:rPr>
            </w:pPr>
            <w:r w:rsidRPr="00370652">
              <w:rPr>
                <w:color w:val="000000"/>
                <w:sz w:val="20"/>
                <w:szCs w:val="20"/>
              </w:rPr>
              <w:t>0.3</w:t>
            </w:r>
          </w:p>
        </w:tc>
        <w:tc>
          <w:tcPr>
            <w:tcW w:w="1122" w:type="dxa"/>
            <w:tcBorders>
              <w:top w:val="nil"/>
              <w:left w:val="nil"/>
              <w:bottom w:val="nil"/>
              <w:right w:val="single" w:sz="8" w:space="0" w:color="auto"/>
            </w:tcBorders>
            <w:shd w:val="clear" w:color="000000" w:fill="92D050"/>
            <w:vAlign w:val="center"/>
            <w:hideMark/>
          </w:tcPr>
          <w:p w14:paraId="797EF8A0" w14:textId="77777777" w:rsidR="006B7075" w:rsidRPr="00370652" w:rsidRDefault="006B7075" w:rsidP="006B7075">
            <w:pPr>
              <w:jc w:val="center"/>
              <w:rPr>
                <w:color w:val="000000"/>
                <w:sz w:val="20"/>
                <w:szCs w:val="20"/>
              </w:rPr>
            </w:pPr>
            <w:r w:rsidRPr="00370652">
              <w:rPr>
                <w:color w:val="000000"/>
                <w:sz w:val="20"/>
                <w:szCs w:val="20"/>
              </w:rPr>
              <w:t>87</w:t>
            </w:r>
          </w:p>
        </w:tc>
        <w:tc>
          <w:tcPr>
            <w:tcW w:w="845" w:type="dxa"/>
            <w:tcBorders>
              <w:top w:val="nil"/>
              <w:left w:val="nil"/>
              <w:bottom w:val="nil"/>
              <w:right w:val="nil"/>
            </w:tcBorders>
            <w:shd w:val="clear" w:color="000000" w:fill="FFFFFF"/>
            <w:vAlign w:val="center"/>
            <w:hideMark/>
          </w:tcPr>
          <w:p w14:paraId="17151C85" w14:textId="77777777" w:rsidR="006B7075" w:rsidRPr="00370652" w:rsidRDefault="006B7075" w:rsidP="006B7075">
            <w:pPr>
              <w:jc w:val="center"/>
              <w:rPr>
                <w:color w:val="000000"/>
                <w:sz w:val="20"/>
                <w:szCs w:val="20"/>
              </w:rPr>
            </w:pPr>
            <w:r w:rsidRPr="00370652">
              <w:rPr>
                <w:color w:val="000000"/>
                <w:sz w:val="20"/>
                <w:szCs w:val="20"/>
              </w:rPr>
              <w:t>0.9</w:t>
            </w:r>
          </w:p>
        </w:tc>
        <w:tc>
          <w:tcPr>
            <w:tcW w:w="993" w:type="dxa"/>
            <w:tcBorders>
              <w:top w:val="nil"/>
              <w:left w:val="nil"/>
              <w:bottom w:val="nil"/>
              <w:right w:val="single" w:sz="8" w:space="0" w:color="auto"/>
            </w:tcBorders>
            <w:shd w:val="clear" w:color="000000" w:fill="FFFFFF"/>
            <w:vAlign w:val="center"/>
            <w:hideMark/>
          </w:tcPr>
          <w:p w14:paraId="1FF3E0AD" w14:textId="77777777" w:rsidR="006B7075" w:rsidRPr="00370652" w:rsidRDefault="006B7075" w:rsidP="006B7075">
            <w:pPr>
              <w:jc w:val="center"/>
              <w:rPr>
                <w:color w:val="000000"/>
                <w:sz w:val="20"/>
                <w:szCs w:val="20"/>
              </w:rPr>
            </w:pPr>
            <w:r w:rsidRPr="00370652">
              <w:rPr>
                <w:color w:val="000000"/>
                <w:sz w:val="20"/>
                <w:szCs w:val="20"/>
              </w:rPr>
              <w:t>0.2</w:t>
            </w:r>
          </w:p>
        </w:tc>
        <w:tc>
          <w:tcPr>
            <w:tcW w:w="1024" w:type="dxa"/>
            <w:tcBorders>
              <w:top w:val="nil"/>
              <w:left w:val="nil"/>
              <w:bottom w:val="nil"/>
              <w:right w:val="nil"/>
            </w:tcBorders>
            <w:shd w:val="clear" w:color="000000" w:fill="FFFFFF"/>
            <w:vAlign w:val="center"/>
            <w:hideMark/>
          </w:tcPr>
          <w:p w14:paraId="69FF15D3" w14:textId="77777777" w:rsidR="006B7075" w:rsidRPr="00370652" w:rsidRDefault="006B7075" w:rsidP="006B7075">
            <w:pPr>
              <w:jc w:val="center"/>
              <w:rPr>
                <w:color w:val="000000"/>
                <w:sz w:val="20"/>
                <w:szCs w:val="20"/>
              </w:rPr>
            </w:pPr>
            <w:r w:rsidRPr="00370652">
              <w:rPr>
                <w:color w:val="000000"/>
                <w:sz w:val="20"/>
                <w:szCs w:val="20"/>
              </w:rPr>
              <w:t>-</w:t>
            </w:r>
          </w:p>
        </w:tc>
        <w:tc>
          <w:tcPr>
            <w:tcW w:w="1026" w:type="dxa"/>
            <w:tcBorders>
              <w:top w:val="nil"/>
              <w:left w:val="nil"/>
              <w:bottom w:val="nil"/>
              <w:right w:val="single" w:sz="8" w:space="0" w:color="auto"/>
            </w:tcBorders>
            <w:shd w:val="clear" w:color="000000" w:fill="FFFFFF"/>
            <w:vAlign w:val="center"/>
            <w:hideMark/>
          </w:tcPr>
          <w:p w14:paraId="79F53CB4" w14:textId="77777777" w:rsidR="006B7075" w:rsidRPr="00370652" w:rsidRDefault="006B7075" w:rsidP="006B7075">
            <w:pPr>
              <w:jc w:val="center"/>
              <w:rPr>
                <w:color w:val="000000"/>
                <w:sz w:val="20"/>
                <w:szCs w:val="20"/>
              </w:rPr>
            </w:pPr>
            <w:r w:rsidRPr="00370652">
              <w:rPr>
                <w:color w:val="000000"/>
                <w:sz w:val="20"/>
                <w:szCs w:val="20"/>
              </w:rPr>
              <w:t>-</w:t>
            </w:r>
          </w:p>
        </w:tc>
        <w:tc>
          <w:tcPr>
            <w:tcW w:w="653" w:type="dxa"/>
            <w:tcBorders>
              <w:top w:val="nil"/>
              <w:left w:val="nil"/>
              <w:bottom w:val="nil"/>
              <w:right w:val="single" w:sz="8" w:space="0" w:color="auto"/>
            </w:tcBorders>
            <w:shd w:val="clear" w:color="000000" w:fill="FFFFFF"/>
            <w:vAlign w:val="center"/>
            <w:hideMark/>
          </w:tcPr>
          <w:p w14:paraId="5026CBA9" w14:textId="77777777" w:rsidR="006B7075" w:rsidRPr="00370652" w:rsidRDefault="006B7075" w:rsidP="006B7075">
            <w:pPr>
              <w:jc w:val="center"/>
              <w:rPr>
                <w:color w:val="000000"/>
                <w:sz w:val="20"/>
                <w:szCs w:val="20"/>
              </w:rPr>
            </w:pPr>
            <w:r w:rsidRPr="00370652">
              <w:rPr>
                <w:color w:val="000000"/>
                <w:sz w:val="20"/>
                <w:szCs w:val="20"/>
              </w:rPr>
              <w:t>0.9</w:t>
            </w:r>
          </w:p>
        </w:tc>
        <w:tc>
          <w:tcPr>
            <w:tcW w:w="544" w:type="dxa"/>
            <w:tcBorders>
              <w:top w:val="nil"/>
              <w:left w:val="nil"/>
              <w:bottom w:val="nil"/>
              <w:right w:val="single" w:sz="8" w:space="0" w:color="auto"/>
            </w:tcBorders>
            <w:shd w:val="clear" w:color="000000" w:fill="FFFFFF"/>
            <w:vAlign w:val="center"/>
            <w:hideMark/>
          </w:tcPr>
          <w:p w14:paraId="7B5FFF69" w14:textId="77777777" w:rsidR="006B7075" w:rsidRPr="00370652" w:rsidRDefault="006B7075" w:rsidP="006B7075">
            <w:pPr>
              <w:jc w:val="center"/>
              <w:rPr>
                <w:color w:val="000000"/>
                <w:sz w:val="20"/>
                <w:szCs w:val="20"/>
              </w:rPr>
            </w:pPr>
            <w:r w:rsidRPr="00370652">
              <w:rPr>
                <w:color w:val="000000"/>
                <w:sz w:val="20"/>
                <w:szCs w:val="20"/>
              </w:rPr>
              <w:t>0.2</w:t>
            </w:r>
          </w:p>
        </w:tc>
        <w:tc>
          <w:tcPr>
            <w:tcW w:w="1124" w:type="dxa"/>
            <w:tcBorders>
              <w:top w:val="nil"/>
              <w:left w:val="nil"/>
              <w:bottom w:val="nil"/>
              <w:right w:val="single" w:sz="8" w:space="0" w:color="auto"/>
            </w:tcBorders>
            <w:shd w:val="clear" w:color="000000" w:fill="92D050"/>
            <w:vAlign w:val="center"/>
            <w:hideMark/>
          </w:tcPr>
          <w:p w14:paraId="2CD66A5D" w14:textId="77777777" w:rsidR="006B7075" w:rsidRPr="00370652" w:rsidRDefault="006B7075" w:rsidP="006B7075">
            <w:pPr>
              <w:jc w:val="center"/>
              <w:rPr>
                <w:color w:val="000000"/>
                <w:sz w:val="20"/>
                <w:szCs w:val="20"/>
              </w:rPr>
            </w:pPr>
            <w:r w:rsidRPr="00370652">
              <w:rPr>
                <w:color w:val="000000"/>
                <w:sz w:val="20"/>
                <w:szCs w:val="20"/>
              </w:rPr>
              <w:t>78</w:t>
            </w:r>
          </w:p>
        </w:tc>
      </w:tr>
      <w:tr w:rsidR="006B7075" w:rsidRPr="00370652" w14:paraId="683C0738" w14:textId="77777777" w:rsidTr="00DC7093">
        <w:trPr>
          <w:trHeight w:val="310"/>
        </w:trPr>
        <w:tc>
          <w:tcPr>
            <w:tcW w:w="2520" w:type="dxa"/>
            <w:tcBorders>
              <w:top w:val="nil"/>
              <w:left w:val="single" w:sz="8" w:space="0" w:color="auto"/>
              <w:bottom w:val="nil"/>
              <w:right w:val="single" w:sz="8" w:space="0" w:color="auto"/>
            </w:tcBorders>
            <w:shd w:val="clear" w:color="000000" w:fill="FFFFFF"/>
            <w:vAlign w:val="center"/>
            <w:hideMark/>
          </w:tcPr>
          <w:p w14:paraId="0165AC6D" w14:textId="77777777" w:rsidR="006B7075" w:rsidRPr="00370652" w:rsidRDefault="006B7075" w:rsidP="006B7075">
            <w:pPr>
              <w:rPr>
                <w:color w:val="000000"/>
                <w:sz w:val="20"/>
                <w:szCs w:val="20"/>
              </w:rPr>
            </w:pPr>
            <w:r w:rsidRPr="00370652">
              <w:rPr>
                <w:color w:val="000000"/>
                <w:sz w:val="20"/>
                <w:szCs w:val="20"/>
              </w:rPr>
              <w:t>Fluconazole</w:t>
            </w:r>
          </w:p>
        </w:tc>
        <w:tc>
          <w:tcPr>
            <w:tcW w:w="1099" w:type="dxa"/>
            <w:tcBorders>
              <w:top w:val="nil"/>
              <w:left w:val="nil"/>
              <w:bottom w:val="nil"/>
              <w:right w:val="nil"/>
            </w:tcBorders>
            <w:shd w:val="clear" w:color="000000" w:fill="FFFFFF"/>
            <w:vAlign w:val="center"/>
            <w:hideMark/>
          </w:tcPr>
          <w:p w14:paraId="349481ED" w14:textId="77777777" w:rsidR="006B7075" w:rsidRPr="00370652" w:rsidRDefault="006B7075" w:rsidP="006B7075">
            <w:pPr>
              <w:jc w:val="center"/>
              <w:rPr>
                <w:color w:val="000000"/>
                <w:sz w:val="20"/>
                <w:szCs w:val="20"/>
              </w:rPr>
            </w:pPr>
            <w:r w:rsidRPr="00370652">
              <w:rPr>
                <w:color w:val="000000"/>
                <w:sz w:val="20"/>
                <w:szCs w:val="20"/>
              </w:rPr>
              <w:t>2.4</w:t>
            </w:r>
          </w:p>
        </w:tc>
        <w:tc>
          <w:tcPr>
            <w:tcW w:w="993" w:type="dxa"/>
            <w:tcBorders>
              <w:top w:val="nil"/>
              <w:left w:val="nil"/>
              <w:bottom w:val="nil"/>
              <w:right w:val="single" w:sz="8" w:space="0" w:color="auto"/>
            </w:tcBorders>
            <w:shd w:val="clear" w:color="000000" w:fill="FFFFFF"/>
            <w:vAlign w:val="center"/>
            <w:hideMark/>
          </w:tcPr>
          <w:p w14:paraId="40494102" w14:textId="77777777" w:rsidR="006B7075" w:rsidRPr="00370652" w:rsidRDefault="006B7075" w:rsidP="006B7075">
            <w:pPr>
              <w:jc w:val="center"/>
              <w:rPr>
                <w:color w:val="000000"/>
                <w:sz w:val="20"/>
                <w:szCs w:val="20"/>
              </w:rPr>
            </w:pPr>
            <w:r w:rsidRPr="00370652">
              <w:rPr>
                <w:color w:val="000000"/>
                <w:sz w:val="20"/>
                <w:szCs w:val="20"/>
              </w:rPr>
              <w:t>0.8</w:t>
            </w:r>
          </w:p>
        </w:tc>
        <w:tc>
          <w:tcPr>
            <w:tcW w:w="1024" w:type="dxa"/>
            <w:tcBorders>
              <w:top w:val="nil"/>
              <w:left w:val="nil"/>
              <w:bottom w:val="nil"/>
              <w:right w:val="nil"/>
            </w:tcBorders>
            <w:shd w:val="clear" w:color="000000" w:fill="FFFFFF"/>
            <w:vAlign w:val="center"/>
            <w:hideMark/>
          </w:tcPr>
          <w:p w14:paraId="554FBBE2" w14:textId="77777777" w:rsidR="006B7075" w:rsidRPr="00370652" w:rsidRDefault="006B7075" w:rsidP="006B7075">
            <w:pPr>
              <w:jc w:val="center"/>
              <w:rPr>
                <w:color w:val="000000"/>
                <w:sz w:val="20"/>
                <w:szCs w:val="20"/>
              </w:rPr>
            </w:pPr>
            <w:r w:rsidRPr="00370652">
              <w:rPr>
                <w:color w:val="000000"/>
                <w:sz w:val="20"/>
                <w:szCs w:val="20"/>
              </w:rPr>
              <w:t>-</w:t>
            </w:r>
          </w:p>
        </w:tc>
        <w:tc>
          <w:tcPr>
            <w:tcW w:w="1026" w:type="dxa"/>
            <w:tcBorders>
              <w:top w:val="nil"/>
              <w:left w:val="nil"/>
              <w:bottom w:val="nil"/>
              <w:right w:val="single" w:sz="8" w:space="0" w:color="auto"/>
            </w:tcBorders>
            <w:shd w:val="clear" w:color="000000" w:fill="FFFFFF"/>
            <w:vAlign w:val="center"/>
            <w:hideMark/>
          </w:tcPr>
          <w:p w14:paraId="6EE7C0A3" w14:textId="77777777" w:rsidR="006B7075" w:rsidRPr="00370652" w:rsidRDefault="006B7075" w:rsidP="006B7075">
            <w:pPr>
              <w:jc w:val="center"/>
              <w:rPr>
                <w:color w:val="000000"/>
                <w:sz w:val="20"/>
                <w:szCs w:val="20"/>
              </w:rPr>
            </w:pPr>
            <w:r w:rsidRPr="00370652">
              <w:rPr>
                <w:color w:val="000000"/>
                <w:sz w:val="20"/>
                <w:szCs w:val="20"/>
              </w:rPr>
              <w:t>-</w:t>
            </w:r>
          </w:p>
        </w:tc>
        <w:tc>
          <w:tcPr>
            <w:tcW w:w="653" w:type="dxa"/>
            <w:tcBorders>
              <w:top w:val="nil"/>
              <w:left w:val="nil"/>
              <w:bottom w:val="nil"/>
              <w:right w:val="single" w:sz="8" w:space="0" w:color="auto"/>
            </w:tcBorders>
            <w:shd w:val="clear" w:color="000000" w:fill="FFFFFF"/>
            <w:vAlign w:val="center"/>
            <w:hideMark/>
          </w:tcPr>
          <w:p w14:paraId="4BD630DD" w14:textId="77777777" w:rsidR="006B7075" w:rsidRPr="00370652" w:rsidRDefault="006B7075" w:rsidP="006B7075">
            <w:pPr>
              <w:jc w:val="center"/>
              <w:rPr>
                <w:color w:val="000000"/>
                <w:sz w:val="20"/>
                <w:szCs w:val="20"/>
              </w:rPr>
            </w:pPr>
            <w:r w:rsidRPr="00370652">
              <w:rPr>
                <w:color w:val="000000"/>
                <w:sz w:val="20"/>
                <w:szCs w:val="20"/>
              </w:rPr>
              <w:t>2.4</w:t>
            </w:r>
          </w:p>
        </w:tc>
        <w:tc>
          <w:tcPr>
            <w:tcW w:w="653" w:type="dxa"/>
            <w:tcBorders>
              <w:top w:val="nil"/>
              <w:left w:val="nil"/>
              <w:bottom w:val="nil"/>
              <w:right w:val="single" w:sz="8" w:space="0" w:color="auto"/>
            </w:tcBorders>
            <w:shd w:val="clear" w:color="000000" w:fill="FFFFFF"/>
            <w:vAlign w:val="center"/>
            <w:hideMark/>
          </w:tcPr>
          <w:p w14:paraId="731D6DAB" w14:textId="77777777" w:rsidR="006B7075" w:rsidRPr="00370652" w:rsidRDefault="006B7075" w:rsidP="006B7075">
            <w:pPr>
              <w:jc w:val="center"/>
              <w:rPr>
                <w:color w:val="000000"/>
                <w:sz w:val="20"/>
                <w:szCs w:val="20"/>
              </w:rPr>
            </w:pPr>
            <w:r w:rsidRPr="00370652">
              <w:rPr>
                <w:color w:val="000000"/>
                <w:sz w:val="20"/>
                <w:szCs w:val="20"/>
              </w:rPr>
              <w:t>0.8</w:t>
            </w:r>
          </w:p>
        </w:tc>
        <w:tc>
          <w:tcPr>
            <w:tcW w:w="1122" w:type="dxa"/>
            <w:tcBorders>
              <w:top w:val="nil"/>
              <w:left w:val="nil"/>
              <w:bottom w:val="nil"/>
              <w:right w:val="single" w:sz="8" w:space="0" w:color="auto"/>
            </w:tcBorders>
            <w:shd w:val="clear" w:color="000000" w:fill="F4B084"/>
            <w:vAlign w:val="center"/>
            <w:hideMark/>
          </w:tcPr>
          <w:p w14:paraId="4B051BBA" w14:textId="77777777" w:rsidR="006B7075" w:rsidRPr="00370652" w:rsidRDefault="006B7075" w:rsidP="006B7075">
            <w:pPr>
              <w:jc w:val="center"/>
              <w:rPr>
                <w:color w:val="000000"/>
                <w:sz w:val="20"/>
                <w:szCs w:val="20"/>
              </w:rPr>
            </w:pPr>
            <w:r w:rsidRPr="00370652">
              <w:rPr>
                <w:color w:val="000000"/>
                <w:sz w:val="20"/>
                <w:szCs w:val="20"/>
              </w:rPr>
              <w:t>67</w:t>
            </w:r>
          </w:p>
        </w:tc>
        <w:tc>
          <w:tcPr>
            <w:tcW w:w="845" w:type="dxa"/>
            <w:tcBorders>
              <w:top w:val="nil"/>
              <w:left w:val="nil"/>
              <w:bottom w:val="nil"/>
              <w:right w:val="nil"/>
            </w:tcBorders>
            <w:shd w:val="clear" w:color="000000" w:fill="FFFFFF"/>
            <w:vAlign w:val="center"/>
            <w:hideMark/>
          </w:tcPr>
          <w:p w14:paraId="1E0589E9" w14:textId="77777777" w:rsidR="006B7075" w:rsidRPr="00370652" w:rsidRDefault="006B7075" w:rsidP="006B7075">
            <w:pPr>
              <w:jc w:val="center"/>
              <w:rPr>
                <w:color w:val="000000"/>
                <w:sz w:val="20"/>
                <w:szCs w:val="20"/>
              </w:rPr>
            </w:pPr>
            <w:r w:rsidRPr="00370652">
              <w:rPr>
                <w:color w:val="000000"/>
                <w:sz w:val="20"/>
                <w:szCs w:val="20"/>
              </w:rPr>
              <w:t>0.9</w:t>
            </w:r>
          </w:p>
        </w:tc>
        <w:tc>
          <w:tcPr>
            <w:tcW w:w="993" w:type="dxa"/>
            <w:tcBorders>
              <w:top w:val="nil"/>
              <w:left w:val="nil"/>
              <w:bottom w:val="nil"/>
              <w:right w:val="single" w:sz="8" w:space="0" w:color="auto"/>
            </w:tcBorders>
            <w:shd w:val="clear" w:color="000000" w:fill="FFFFFF"/>
            <w:vAlign w:val="center"/>
            <w:hideMark/>
          </w:tcPr>
          <w:p w14:paraId="5588733B" w14:textId="77777777" w:rsidR="006B7075" w:rsidRPr="00370652" w:rsidRDefault="006B7075" w:rsidP="006B7075">
            <w:pPr>
              <w:jc w:val="center"/>
              <w:rPr>
                <w:color w:val="000000"/>
                <w:sz w:val="20"/>
                <w:szCs w:val="20"/>
              </w:rPr>
            </w:pPr>
            <w:r w:rsidRPr="00370652">
              <w:rPr>
                <w:color w:val="000000"/>
                <w:sz w:val="20"/>
                <w:szCs w:val="20"/>
              </w:rPr>
              <w:t>0.9</w:t>
            </w:r>
          </w:p>
        </w:tc>
        <w:tc>
          <w:tcPr>
            <w:tcW w:w="1024" w:type="dxa"/>
            <w:tcBorders>
              <w:top w:val="nil"/>
              <w:left w:val="nil"/>
              <w:bottom w:val="nil"/>
              <w:right w:val="nil"/>
            </w:tcBorders>
            <w:shd w:val="clear" w:color="000000" w:fill="FFFFFF"/>
            <w:vAlign w:val="center"/>
            <w:hideMark/>
          </w:tcPr>
          <w:p w14:paraId="6EB97220" w14:textId="77777777" w:rsidR="006B7075" w:rsidRPr="00370652" w:rsidRDefault="006B7075" w:rsidP="006B7075">
            <w:pPr>
              <w:jc w:val="center"/>
              <w:rPr>
                <w:color w:val="000000"/>
                <w:sz w:val="20"/>
                <w:szCs w:val="20"/>
              </w:rPr>
            </w:pPr>
            <w:r w:rsidRPr="00370652">
              <w:rPr>
                <w:color w:val="000000"/>
                <w:sz w:val="20"/>
                <w:szCs w:val="20"/>
              </w:rPr>
              <w:t>-</w:t>
            </w:r>
          </w:p>
        </w:tc>
        <w:tc>
          <w:tcPr>
            <w:tcW w:w="1026" w:type="dxa"/>
            <w:tcBorders>
              <w:top w:val="nil"/>
              <w:left w:val="nil"/>
              <w:bottom w:val="nil"/>
              <w:right w:val="single" w:sz="8" w:space="0" w:color="auto"/>
            </w:tcBorders>
            <w:shd w:val="clear" w:color="000000" w:fill="FFFFFF"/>
            <w:vAlign w:val="center"/>
            <w:hideMark/>
          </w:tcPr>
          <w:p w14:paraId="5B5C31B4" w14:textId="77777777" w:rsidR="006B7075" w:rsidRPr="00370652" w:rsidRDefault="006B7075" w:rsidP="006B7075">
            <w:pPr>
              <w:jc w:val="center"/>
              <w:rPr>
                <w:color w:val="000000"/>
                <w:sz w:val="20"/>
                <w:szCs w:val="20"/>
              </w:rPr>
            </w:pPr>
            <w:r w:rsidRPr="00370652">
              <w:rPr>
                <w:color w:val="000000"/>
                <w:sz w:val="20"/>
                <w:szCs w:val="20"/>
              </w:rPr>
              <w:t>-</w:t>
            </w:r>
          </w:p>
        </w:tc>
        <w:tc>
          <w:tcPr>
            <w:tcW w:w="653" w:type="dxa"/>
            <w:tcBorders>
              <w:top w:val="nil"/>
              <w:left w:val="nil"/>
              <w:bottom w:val="nil"/>
              <w:right w:val="single" w:sz="8" w:space="0" w:color="auto"/>
            </w:tcBorders>
            <w:shd w:val="clear" w:color="000000" w:fill="FFFFFF"/>
            <w:vAlign w:val="center"/>
            <w:hideMark/>
          </w:tcPr>
          <w:p w14:paraId="7AEBBECC" w14:textId="77777777" w:rsidR="006B7075" w:rsidRPr="00370652" w:rsidRDefault="006B7075" w:rsidP="006B7075">
            <w:pPr>
              <w:jc w:val="center"/>
              <w:rPr>
                <w:color w:val="000000"/>
                <w:sz w:val="20"/>
                <w:szCs w:val="20"/>
              </w:rPr>
            </w:pPr>
            <w:r w:rsidRPr="00370652">
              <w:rPr>
                <w:color w:val="000000"/>
                <w:sz w:val="20"/>
                <w:szCs w:val="20"/>
              </w:rPr>
              <w:t>0.9</w:t>
            </w:r>
          </w:p>
        </w:tc>
        <w:tc>
          <w:tcPr>
            <w:tcW w:w="544" w:type="dxa"/>
            <w:tcBorders>
              <w:top w:val="nil"/>
              <w:left w:val="nil"/>
              <w:bottom w:val="nil"/>
              <w:right w:val="single" w:sz="8" w:space="0" w:color="auto"/>
            </w:tcBorders>
            <w:shd w:val="clear" w:color="000000" w:fill="FFFFFF"/>
            <w:vAlign w:val="center"/>
            <w:hideMark/>
          </w:tcPr>
          <w:p w14:paraId="41039457" w14:textId="77777777" w:rsidR="006B7075" w:rsidRPr="00370652" w:rsidRDefault="006B7075" w:rsidP="006B7075">
            <w:pPr>
              <w:jc w:val="center"/>
              <w:rPr>
                <w:color w:val="000000"/>
                <w:sz w:val="20"/>
                <w:szCs w:val="20"/>
              </w:rPr>
            </w:pPr>
            <w:r w:rsidRPr="00370652">
              <w:rPr>
                <w:color w:val="000000"/>
                <w:sz w:val="20"/>
                <w:szCs w:val="20"/>
              </w:rPr>
              <w:t>0.9</w:t>
            </w:r>
          </w:p>
        </w:tc>
        <w:tc>
          <w:tcPr>
            <w:tcW w:w="1124" w:type="dxa"/>
            <w:tcBorders>
              <w:top w:val="nil"/>
              <w:left w:val="nil"/>
              <w:bottom w:val="nil"/>
              <w:right w:val="single" w:sz="8" w:space="0" w:color="auto"/>
            </w:tcBorders>
            <w:shd w:val="clear" w:color="000000" w:fill="FFFFFF"/>
            <w:vAlign w:val="center"/>
            <w:hideMark/>
          </w:tcPr>
          <w:p w14:paraId="415EADBD" w14:textId="77777777" w:rsidR="006B7075" w:rsidRPr="00370652" w:rsidRDefault="006B7075" w:rsidP="006B7075">
            <w:pPr>
              <w:jc w:val="center"/>
              <w:rPr>
                <w:color w:val="000000"/>
                <w:sz w:val="20"/>
                <w:szCs w:val="20"/>
              </w:rPr>
            </w:pPr>
            <w:r w:rsidRPr="00370652">
              <w:rPr>
                <w:color w:val="000000"/>
                <w:sz w:val="20"/>
                <w:szCs w:val="20"/>
              </w:rPr>
              <w:t>0</w:t>
            </w:r>
          </w:p>
        </w:tc>
      </w:tr>
      <w:tr w:rsidR="006B7075" w:rsidRPr="00370652" w14:paraId="7461DA8C" w14:textId="77777777" w:rsidTr="00DC7093">
        <w:trPr>
          <w:trHeight w:val="310"/>
        </w:trPr>
        <w:tc>
          <w:tcPr>
            <w:tcW w:w="2520" w:type="dxa"/>
            <w:tcBorders>
              <w:top w:val="nil"/>
              <w:left w:val="single" w:sz="8" w:space="0" w:color="auto"/>
              <w:bottom w:val="nil"/>
              <w:right w:val="single" w:sz="8" w:space="0" w:color="auto"/>
            </w:tcBorders>
            <w:shd w:val="clear" w:color="000000" w:fill="FFFFFF"/>
            <w:vAlign w:val="center"/>
            <w:hideMark/>
          </w:tcPr>
          <w:p w14:paraId="61EDEE32" w14:textId="77777777" w:rsidR="006B7075" w:rsidRPr="00370652" w:rsidRDefault="006B7075" w:rsidP="006B7075">
            <w:pPr>
              <w:rPr>
                <w:color w:val="000000"/>
                <w:sz w:val="20"/>
                <w:szCs w:val="20"/>
              </w:rPr>
            </w:pPr>
            <w:r w:rsidRPr="00370652">
              <w:rPr>
                <w:color w:val="000000"/>
                <w:sz w:val="20"/>
                <w:szCs w:val="20"/>
              </w:rPr>
              <w:t>Gemfibrozil</w:t>
            </w:r>
          </w:p>
        </w:tc>
        <w:tc>
          <w:tcPr>
            <w:tcW w:w="1099" w:type="dxa"/>
            <w:tcBorders>
              <w:top w:val="nil"/>
              <w:left w:val="nil"/>
              <w:bottom w:val="nil"/>
              <w:right w:val="nil"/>
            </w:tcBorders>
            <w:shd w:val="clear" w:color="000000" w:fill="FFFFFF"/>
            <w:vAlign w:val="center"/>
            <w:hideMark/>
          </w:tcPr>
          <w:p w14:paraId="7FD7E1DB" w14:textId="77777777" w:rsidR="006B7075" w:rsidRPr="00370652" w:rsidRDefault="006B7075" w:rsidP="006B7075">
            <w:pPr>
              <w:jc w:val="center"/>
              <w:rPr>
                <w:color w:val="000000"/>
                <w:sz w:val="20"/>
                <w:szCs w:val="20"/>
              </w:rPr>
            </w:pPr>
            <w:r w:rsidRPr="00370652">
              <w:rPr>
                <w:color w:val="000000"/>
                <w:sz w:val="20"/>
                <w:szCs w:val="20"/>
              </w:rPr>
              <w:t>6.2</w:t>
            </w:r>
          </w:p>
        </w:tc>
        <w:tc>
          <w:tcPr>
            <w:tcW w:w="993" w:type="dxa"/>
            <w:tcBorders>
              <w:top w:val="nil"/>
              <w:left w:val="nil"/>
              <w:bottom w:val="nil"/>
              <w:right w:val="single" w:sz="8" w:space="0" w:color="auto"/>
            </w:tcBorders>
            <w:shd w:val="clear" w:color="000000" w:fill="FFFFFF"/>
            <w:vAlign w:val="center"/>
            <w:hideMark/>
          </w:tcPr>
          <w:p w14:paraId="18008BC4" w14:textId="77777777" w:rsidR="006B7075" w:rsidRPr="00370652" w:rsidRDefault="006B7075" w:rsidP="006B7075">
            <w:pPr>
              <w:jc w:val="center"/>
              <w:rPr>
                <w:color w:val="000000"/>
                <w:sz w:val="20"/>
                <w:szCs w:val="20"/>
              </w:rPr>
            </w:pPr>
            <w:r w:rsidRPr="00370652">
              <w:rPr>
                <w:color w:val="000000"/>
                <w:sz w:val="20"/>
                <w:szCs w:val="20"/>
              </w:rPr>
              <w:t>5.6</w:t>
            </w:r>
          </w:p>
        </w:tc>
        <w:tc>
          <w:tcPr>
            <w:tcW w:w="1024" w:type="dxa"/>
            <w:tcBorders>
              <w:top w:val="nil"/>
              <w:left w:val="nil"/>
              <w:bottom w:val="nil"/>
              <w:right w:val="nil"/>
            </w:tcBorders>
            <w:shd w:val="clear" w:color="000000" w:fill="FFFFFF"/>
            <w:vAlign w:val="center"/>
            <w:hideMark/>
          </w:tcPr>
          <w:p w14:paraId="67FEA5C2" w14:textId="77777777" w:rsidR="006B7075" w:rsidRPr="00370652" w:rsidRDefault="006B7075" w:rsidP="006B7075">
            <w:pPr>
              <w:jc w:val="center"/>
              <w:rPr>
                <w:color w:val="000000"/>
                <w:sz w:val="20"/>
                <w:szCs w:val="20"/>
              </w:rPr>
            </w:pPr>
            <w:r w:rsidRPr="00370652">
              <w:rPr>
                <w:color w:val="000000"/>
                <w:sz w:val="20"/>
                <w:szCs w:val="20"/>
              </w:rPr>
              <w:t>0.3</w:t>
            </w:r>
          </w:p>
        </w:tc>
        <w:tc>
          <w:tcPr>
            <w:tcW w:w="1026" w:type="dxa"/>
            <w:tcBorders>
              <w:top w:val="nil"/>
              <w:left w:val="nil"/>
              <w:bottom w:val="nil"/>
              <w:right w:val="single" w:sz="8" w:space="0" w:color="auto"/>
            </w:tcBorders>
            <w:shd w:val="clear" w:color="000000" w:fill="FFFFFF"/>
            <w:vAlign w:val="center"/>
            <w:hideMark/>
          </w:tcPr>
          <w:p w14:paraId="2F29EF3A" w14:textId="77777777" w:rsidR="006B7075" w:rsidRPr="00370652" w:rsidRDefault="006B7075" w:rsidP="006B7075">
            <w:pPr>
              <w:jc w:val="center"/>
              <w:rPr>
                <w:color w:val="000000"/>
                <w:sz w:val="20"/>
                <w:szCs w:val="20"/>
              </w:rPr>
            </w:pPr>
            <w:r w:rsidRPr="00370652">
              <w:rPr>
                <w:color w:val="000000"/>
                <w:sz w:val="20"/>
                <w:szCs w:val="20"/>
              </w:rPr>
              <w:t>1.2</w:t>
            </w:r>
          </w:p>
        </w:tc>
        <w:tc>
          <w:tcPr>
            <w:tcW w:w="653" w:type="dxa"/>
            <w:tcBorders>
              <w:top w:val="nil"/>
              <w:left w:val="nil"/>
              <w:bottom w:val="nil"/>
              <w:right w:val="single" w:sz="8" w:space="0" w:color="auto"/>
            </w:tcBorders>
            <w:shd w:val="clear" w:color="000000" w:fill="FFFFFF"/>
            <w:vAlign w:val="center"/>
            <w:hideMark/>
          </w:tcPr>
          <w:p w14:paraId="76CB3F30" w14:textId="77777777" w:rsidR="006B7075" w:rsidRPr="00370652" w:rsidRDefault="006B7075" w:rsidP="006B7075">
            <w:pPr>
              <w:jc w:val="center"/>
              <w:rPr>
                <w:color w:val="000000"/>
                <w:sz w:val="20"/>
                <w:szCs w:val="20"/>
              </w:rPr>
            </w:pPr>
            <w:r w:rsidRPr="00370652">
              <w:rPr>
                <w:color w:val="000000"/>
                <w:sz w:val="20"/>
                <w:szCs w:val="20"/>
              </w:rPr>
              <w:t>6.2</w:t>
            </w:r>
          </w:p>
        </w:tc>
        <w:tc>
          <w:tcPr>
            <w:tcW w:w="653" w:type="dxa"/>
            <w:tcBorders>
              <w:top w:val="nil"/>
              <w:left w:val="nil"/>
              <w:bottom w:val="nil"/>
              <w:right w:val="single" w:sz="8" w:space="0" w:color="auto"/>
            </w:tcBorders>
            <w:shd w:val="clear" w:color="000000" w:fill="FFFFFF"/>
            <w:vAlign w:val="center"/>
            <w:hideMark/>
          </w:tcPr>
          <w:p w14:paraId="6E43FA56" w14:textId="77777777" w:rsidR="006B7075" w:rsidRPr="00370652" w:rsidRDefault="006B7075" w:rsidP="006B7075">
            <w:pPr>
              <w:jc w:val="center"/>
              <w:rPr>
                <w:color w:val="000000"/>
                <w:sz w:val="20"/>
                <w:szCs w:val="20"/>
              </w:rPr>
            </w:pPr>
            <w:r w:rsidRPr="00370652">
              <w:rPr>
                <w:color w:val="000000"/>
                <w:sz w:val="20"/>
                <w:szCs w:val="20"/>
              </w:rPr>
              <w:t>6.8</w:t>
            </w:r>
          </w:p>
        </w:tc>
        <w:tc>
          <w:tcPr>
            <w:tcW w:w="1122" w:type="dxa"/>
            <w:tcBorders>
              <w:top w:val="nil"/>
              <w:left w:val="nil"/>
              <w:bottom w:val="nil"/>
              <w:right w:val="single" w:sz="8" w:space="0" w:color="auto"/>
            </w:tcBorders>
            <w:shd w:val="clear" w:color="000000" w:fill="FFFFFF"/>
            <w:vAlign w:val="center"/>
            <w:hideMark/>
          </w:tcPr>
          <w:p w14:paraId="40E7B6A5" w14:textId="77777777" w:rsidR="006B7075" w:rsidRPr="00370652" w:rsidRDefault="006B7075" w:rsidP="006B7075">
            <w:pPr>
              <w:jc w:val="center"/>
              <w:rPr>
                <w:color w:val="000000"/>
                <w:sz w:val="20"/>
                <w:szCs w:val="20"/>
              </w:rPr>
            </w:pPr>
            <w:r w:rsidRPr="00370652">
              <w:rPr>
                <w:color w:val="000000"/>
                <w:sz w:val="20"/>
                <w:szCs w:val="20"/>
              </w:rPr>
              <w:t>&lt;0</w:t>
            </w:r>
          </w:p>
        </w:tc>
        <w:tc>
          <w:tcPr>
            <w:tcW w:w="845" w:type="dxa"/>
            <w:tcBorders>
              <w:top w:val="nil"/>
              <w:left w:val="nil"/>
              <w:bottom w:val="nil"/>
              <w:right w:val="nil"/>
            </w:tcBorders>
            <w:shd w:val="clear" w:color="000000" w:fill="FFFFFF"/>
            <w:vAlign w:val="center"/>
            <w:hideMark/>
          </w:tcPr>
          <w:p w14:paraId="1456A618" w14:textId="77777777" w:rsidR="006B7075" w:rsidRPr="00370652" w:rsidRDefault="006B7075" w:rsidP="006B7075">
            <w:pPr>
              <w:jc w:val="center"/>
              <w:rPr>
                <w:color w:val="000000"/>
                <w:sz w:val="20"/>
                <w:szCs w:val="20"/>
              </w:rPr>
            </w:pPr>
            <w:r w:rsidRPr="00370652">
              <w:rPr>
                <w:color w:val="000000"/>
                <w:sz w:val="20"/>
                <w:szCs w:val="20"/>
              </w:rPr>
              <w:t>0.8</w:t>
            </w:r>
          </w:p>
        </w:tc>
        <w:tc>
          <w:tcPr>
            <w:tcW w:w="993" w:type="dxa"/>
            <w:tcBorders>
              <w:top w:val="nil"/>
              <w:left w:val="nil"/>
              <w:bottom w:val="nil"/>
              <w:right w:val="single" w:sz="8" w:space="0" w:color="auto"/>
            </w:tcBorders>
            <w:shd w:val="clear" w:color="000000" w:fill="FFFFFF"/>
            <w:vAlign w:val="center"/>
            <w:hideMark/>
          </w:tcPr>
          <w:p w14:paraId="5B2EAB80" w14:textId="77777777" w:rsidR="006B7075" w:rsidRPr="00370652" w:rsidRDefault="006B7075" w:rsidP="006B7075">
            <w:pPr>
              <w:jc w:val="center"/>
              <w:rPr>
                <w:color w:val="000000"/>
                <w:sz w:val="20"/>
                <w:szCs w:val="20"/>
              </w:rPr>
            </w:pPr>
            <w:r w:rsidRPr="00370652">
              <w:rPr>
                <w:color w:val="000000"/>
                <w:sz w:val="20"/>
                <w:szCs w:val="20"/>
              </w:rPr>
              <w:t>1.1</w:t>
            </w:r>
          </w:p>
        </w:tc>
        <w:tc>
          <w:tcPr>
            <w:tcW w:w="1024" w:type="dxa"/>
            <w:tcBorders>
              <w:top w:val="nil"/>
              <w:left w:val="nil"/>
              <w:bottom w:val="nil"/>
              <w:right w:val="nil"/>
            </w:tcBorders>
            <w:shd w:val="clear" w:color="000000" w:fill="FFFFFF"/>
            <w:vAlign w:val="center"/>
            <w:hideMark/>
          </w:tcPr>
          <w:p w14:paraId="287643F7" w14:textId="77777777" w:rsidR="006B7075" w:rsidRPr="00370652" w:rsidRDefault="006B7075" w:rsidP="006B7075">
            <w:pPr>
              <w:jc w:val="center"/>
              <w:rPr>
                <w:color w:val="000000"/>
                <w:sz w:val="20"/>
                <w:szCs w:val="20"/>
              </w:rPr>
            </w:pPr>
            <w:r w:rsidRPr="00370652">
              <w:rPr>
                <w:color w:val="000000"/>
                <w:sz w:val="20"/>
                <w:szCs w:val="20"/>
              </w:rPr>
              <w:t>0.1</w:t>
            </w:r>
          </w:p>
        </w:tc>
        <w:tc>
          <w:tcPr>
            <w:tcW w:w="1026" w:type="dxa"/>
            <w:tcBorders>
              <w:top w:val="nil"/>
              <w:left w:val="nil"/>
              <w:bottom w:val="nil"/>
              <w:right w:val="single" w:sz="8" w:space="0" w:color="auto"/>
            </w:tcBorders>
            <w:shd w:val="clear" w:color="000000" w:fill="FFFFFF"/>
            <w:vAlign w:val="center"/>
            <w:hideMark/>
          </w:tcPr>
          <w:p w14:paraId="5C1A14E0" w14:textId="77777777" w:rsidR="006B7075" w:rsidRPr="00370652" w:rsidRDefault="006B7075" w:rsidP="006B7075">
            <w:pPr>
              <w:jc w:val="center"/>
              <w:rPr>
                <w:color w:val="000000"/>
                <w:sz w:val="20"/>
                <w:szCs w:val="20"/>
              </w:rPr>
            </w:pPr>
            <w:r w:rsidRPr="00370652">
              <w:rPr>
                <w:color w:val="000000"/>
                <w:sz w:val="20"/>
                <w:szCs w:val="20"/>
              </w:rPr>
              <w:t>0.4</w:t>
            </w:r>
          </w:p>
        </w:tc>
        <w:tc>
          <w:tcPr>
            <w:tcW w:w="653" w:type="dxa"/>
            <w:tcBorders>
              <w:top w:val="nil"/>
              <w:left w:val="nil"/>
              <w:bottom w:val="nil"/>
              <w:right w:val="single" w:sz="8" w:space="0" w:color="auto"/>
            </w:tcBorders>
            <w:shd w:val="clear" w:color="000000" w:fill="FFFFFF"/>
            <w:vAlign w:val="center"/>
            <w:hideMark/>
          </w:tcPr>
          <w:p w14:paraId="6F9FAD6A" w14:textId="77777777" w:rsidR="006B7075" w:rsidRPr="00370652" w:rsidRDefault="006B7075" w:rsidP="006B7075">
            <w:pPr>
              <w:jc w:val="center"/>
              <w:rPr>
                <w:color w:val="000000"/>
                <w:sz w:val="20"/>
                <w:szCs w:val="20"/>
              </w:rPr>
            </w:pPr>
            <w:r w:rsidRPr="00370652">
              <w:rPr>
                <w:color w:val="000000"/>
                <w:sz w:val="20"/>
                <w:szCs w:val="20"/>
              </w:rPr>
              <w:t>0.8</w:t>
            </w:r>
          </w:p>
        </w:tc>
        <w:tc>
          <w:tcPr>
            <w:tcW w:w="544" w:type="dxa"/>
            <w:tcBorders>
              <w:top w:val="nil"/>
              <w:left w:val="nil"/>
              <w:bottom w:val="nil"/>
              <w:right w:val="single" w:sz="8" w:space="0" w:color="auto"/>
            </w:tcBorders>
            <w:shd w:val="clear" w:color="000000" w:fill="FFFFFF"/>
            <w:vAlign w:val="center"/>
            <w:hideMark/>
          </w:tcPr>
          <w:p w14:paraId="5BCCA5C1" w14:textId="77777777" w:rsidR="006B7075" w:rsidRPr="00370652" w:rsidRDefault="006B7075" w:rsidP="006B7075">
            <w:pPr>
              <w:jc w:val="center"/>
              <w:rPr>
                <w:color w:val="000000"/>
                <w:sz w:val="20"/>
                <w:szCs w:val="20"/>
              </w:rPr>
            </w:pPr>
            <w:r w:rsidRPr="00370652">
              <w:rPr>
                <w:color w:val="000000"/>
                <w:sz w:val="20"/>
                <w:szCs w:val="20"/>
              </w:rPr>
              <w:t>1.5</w:t>
            </w:r>
          </w:p>
        </w:tc>
        <w:tc>
          <w:tcPr>
            <w:tcW w:w="1124" w:type="dxa"/>
            <w:tcBorders>
              <w:top w:val="nil"/>
              <w:left w:val="nil"/>
              <w:bottom w:val="nil"/>
              <w:right w:val="single" w:sz="8" w:space="0" w:color="auto"/>
            </w:tcBorders>
            <w:shd w:val="clear" w:color="000000" w:fill="FFFFFF"/>
            <w:vAlign w:val="center"/>
            <w:hideMark/>
          </w:tcPr>
          <w:p w14:paraId="54FFCCD5" w14:textId="77777777" w:rsidR="006B7075" w:rsidRPr="00370652" w:rsidRDefault="006B7075" w:rsidP="006B7075">
            <w:pPr>
              <w:jc w:val="center"/>
              <w:rPr>
                <w:color w:val="000000"/>
                <w:sz w:val="20"/>
                <w:szCs w:val="20"/>
              </w:rPr>
            </w:pPr>
            <w:r w:rsidRPr="00370652">
              <w:rPr>
                <w:color w:val="000000"/>
                <w:sz w:val="20"/>
                <w:szCs w:val="20"/>
              </w:rPr>
              <w:t>&lt;0</w:t>
            </w:r>
          </w:p>
        </w:tc>
      </w:tr>
      <w:tr w:rsidR="006B7075" w:rsidRPr="00370652" w14:paraId="4F1B8C86" w14:textId="77777777" w:rsidTr="00DC7093">
        <w:trPr>
          <w:trHeight w:val="310"/>
        </w:trPr>
        <w:tc>
          <w:tcPr>
            <w:tcW w:w="2520" w:type="dxa"/>
            <w:tcBorders>
              <w:top w:val="nil"/>
              <w:left w:val="single" w:sz="8" w:space="0" w:color="auto"/>
              <w:bottom w:val="nil"/>
              <w:right w:val="single" w:sz="8" w:space="0" w:color="auto"/>
            </w:tcBorders>
            <w:shd w:val="clear" w:color="000000" w:fill="FFFFFF"/>
            <w:vAlign w:val="center"/>
            <w:hideMark/>
          </w:tcPr>
          <w:p w14:paraId="690A1E86" w14:textId="77777777" w:rsidR="006B7075" w:rsidRPr="00370652" w:rsidRDefault="006B7075" w:rsidP="006B7075">
            <w:pPr>
              <w:rPr>
                <w:color w:val="000000"/>
                <w:sz w:val="20"/>
                <w:szCs w:val="20"/>
              </w:rPr>
            </w:pPr>
            <w:r w:rsidRPr="00370652">
              <w:rPr>
                <w:color w:val="000000"/>
                <w:sz w:val="20"/>
                <w:szCs w:val="20"/>
              </w:rPr>
              <w:t>Ibuprofen</w:t>
            </w:r>
          </w:p>
        </w:tc>
        <w:tc>
          <w:tcPr>
            <w:tcW w:w="1099" w:type="dxa"/>
            <w:tcBorders>
              <w:top w:val="nil"/>
              <w:left w:val="nil"/>
              <w:bottom w:val="nil"/>
              <w:right w:val="nil"/>
            </w:tcBorders>
            <w:shd w:val="clear" w:color="000000" w:fill="FFFFFF"/>
            <w:vAlign w:val="center"/>
            <w:hideMark/>
          </w:tcPr>
          <w:p w14:paraId="4441E9A6" w14:textId="77777777" w:rsidR="006B7075" w:rsidRPr="00370652" w:rsidRDefault="006B7075" w:rsidP="006B7075">
            <w:pPr>
              <w:jc w:val="center"/>
              <w:rPr>
                <w:color w:val="000000"/>
                <w:sz w:val="20"/>
                <w:szCs w:val="20"/>
              </w:rPr>
            </w:pPr>
            <w:r w:rsidRPr="00370652">
              <w:rPr>
                <w:color w:val="000000"/>
                <w:sz w:val="20"/>
                <w:szCs w:val="20"/>
              </w:rPr>
              <w:t>122</w:t>
            </w:r>
          </w:p>
        </w:tc>
        <w:tc>
          <w:tcPr>
            <w:tcW w:w="993" w:type="dxa"/>
            <w:tcBorders>
              <w:top w:val="nil"/>
              <w:left w:val="nil"/>
              <w:bottom w:val="nil"/>
              <w:right w:val="single" w:sz="8" w:space="0" w:color="auto"/>
            </w:tcBorders>
            <w:shd w:val="clear" w:color="000000" w:fill="FFFFFF"/>
            <w:vAlign w:val="center"/>
            <w:hideMark/>
          </w:tcPr>
          <w:p w14:paraId="2FAD5F85" w14:textId="77777777" w:rsidR="006B7075" w:rsidRPr="00370652" w:rsidRDefault="006B7075" w:rsidP="006B7075">
            <w:pPr>
              <w:jc w:val="center"/>
              <w:rPr>
                <w:color w:val="000000"/>
                <w:sz w:val="20"/>
                <w:szCs w:val="20"/>
              </w:rPr>
            </w:pPr>
            <w:r w:rsidRPr="00370652">
              <w:rPr>
                <w:color w:val="000000"/>
                <w:sz w:val="20"/>
                <w:szCs w:val="20"/>
              </w:rPr>
              <w:t>-</w:t>
            </w:r>
          </w:p>
        </w:tc>
        <w:tc>
          <w:tcPr>
            <w:tcW w:w="1024" w:type="dxa"/>
            <w:tcBorders>
              <w:top w:val="nil"/>
              <w:left w:val="nil"/>
              <w:bottom w:val="nil"/>
              <w:right w:val="nil"/>
            </w:tcBorders>
            <w:shd w:val="clear" w:color="000000" w:fill="FFFFFF"/>
            <w:vAlign w:val="center"/>
            <w:hideMark/>
          </w:tcPr>
          <w:p w14:paraId="29363F78" w14:textId="77777777" w:rsidR="006B7075" w:rsidRPr="00370652" w:rsidRDefault="006B7075" w:rsidP="006B7075">
            <w:pPr>
              <w:jc w:val="center"/>
              <w:rPr>
                <w:color w:val="000000"/>
                <w:sz w:val="20"/>
                <w:szCs w:val="20"/>
              </w:rPr>
            </w:pPr>
            <w:r w:rsidRPr="00370652">
              <w:rPr>
                <w:color w:val="000000"/>
                <w:sz w:val="20"/>
                <w:szCs w:val="20"/>
              </w:rPr>
              <w:t>-</w:t>
            </w:r>
          </w:p>
        </w:tc>
        <w:tc>
          <w:tcPr>
            <w:tcW w:w="1026" w:type="dxa"/>
            <w:tcBorders>
              <w:top w:val="nil"/>
              <w:left w:val="nil"/>
              <w:bottom w:val="nil"/>
              <w:right w:val="single" w:sz="8" w:space="0" w:color="auto"/>
            </w:tcBorders>
            <w:shd w:val="clear" w:color="000000" w:fill="FFFFFF"/>
            <w:vAlign w:val="center"/>
            <w:hideMark/>
          </w:tcPr>
          <w:p w14:paraId="212DA361" w14:textId="77777777" w:rsidR="006B7075" w:rsidRPr="00370652" w:rsidRDefault="006B7075" w:rsidP="006B7075">
            <w:pPr>
              <w:jc w:val="center"/>
              <w:rPr>
                <w:color w:val="000000"/>
                <w:sz w:val="20"/>
                <w:szCs w:val="20"/>
              </w:rPr>
            </w:pPr>
            <w:r w:rsidRPr="00370652">
              <w:rPr>
                <w:color w:val="000000"/>
                <w:sz w:val="20"/>
                <w:szCs w:val="20"/>
              </w:rPr>
              <w:t>-</w:t>
            </w:r>
          </w:p>
        </w:tc>
        <w:tc>
          <w:tcPr>
            <w:tcW w:w="653" w:type="dxa"/>
            <w:tcBorders>
              <w:top w:val="nil"/>
              <w:left w:val="nil"/>
              <w:bottom w:val="nil"/>
              <w:right w:val="single" w:sz="8" w:space="0" w:color="auto"/>
            </w:tcBorders>
            <w:shd w:val="clear" w:color="000000" w:fill="FFFFFF"/>
            <w:vAlign w:val="center"/>
            <w:hideMark/>
          </w:tcPr>
          <w:p w14:paraId="6EE19056" w14:textId="77777777" w:rsidR="006B7075" w:rsidRPr="00370652" w:rsidRDefault="006B7075" w:rsidP="006B7075">
            <w:pPr>
              <w:jc w:val="center"/>
              <w:rPr>
                <w:color w:val="000000"/>
                <w:sz w:val="20"/>
                <w:szCs w:val="20"/>
              </w:rPr>
            </w:pPr>
            <w:r w:rsidRPr="00370652">
              <w:rPr>
                <w:color w:val="000000"/>
                <w:sz w:val="20"/>
                <w:szCs w:val="20"/>
              </w:rPr>
              <w:t>122</w:t>
            </w:r>
          </w:p>
        </w:tc>
        <w:tc>
          <w:tcPr>
            <w:tcW w:w="653" w:type="dxa"/>
            <w:tcBorders>
              <w:top w:val="nil"/>
              <w:left w:val="nil"/>
              <w:bottom w:val="nil"/>
              <w:right w:val="single" w:sz="8" w:space="0" w:color="auto"/>
            </w:tcBorders>
            <w:shd w:val="clear" w:color="000000" w:fill="FFFFFF"/>
            <w:vAlign w:val="center"/>
            <w:hideMark/>
          </w:tcPr>
          <w:p w14:paraId="5E6B13C0" w14:textId="77777777" w:rsidR="006B7075" w:rsidRPr="00370652" w:rsidRDefault="006B7075" w:rsidP="006B7075">
            <w:pPr>
              <w:jc w:val="center"/>
              <w:rPr>
                <w:color w:val="000000"/>
                <w:sz w:val="20"/>
                <w:szCs w:val="20"/>
              </w:rPr>
            </w:pPr>
            <w:r w:rsidRPr="00370652">
              <w:rPr>
                <w:color w:val="000000"/>
                <w:sz w:val="20"/>
                <w:szCs w:val="20"/>
              </w:rPr>
              <w:t>-</w:t>
            </w:r>
          </w:p>
        </w:tc>
        <w:tc>
          <w:tcPr>
            <w:tcW w:w="1122" w:type="dxa"/>
            <w:tcBorders>
              <w:top w:val="nil"/>
              <w:left w:val="nil"/>
              <w:bottom w:val="nil"/>
              <w:right w:val="single" w:sz="8" w:space="0" w:color="auto"/>
            </w:tcBorders>
            <w:shd w:val="clear" w:color="000000" w:fill="92D050"/>
            <w:vAlign w:val="center"/>
            <w:hideMark/>
          </w:tcPr>
          <w:p w14:paraId="4CE184CA" w14:textId="77777777" w:rsidR="006B7075" w:rsidRPr="00370652" w:rsidRDefault="006B7075" w:rsidP="006B7075">
            <w:pPr>
              <w:jc w:val="center"/>
              <w:rPr>
                <w:color w:val="000000"/>
                <w:sz w:val="20"/>
                <w:szCs w:val="20"/>
              </w:rPr>
            </w:pPr>
            <w:r w:rsidRPr="00370652">
              <w:rPr>
                <w:color w:val="000000"/>
                <w:sz w:val="20"/>
                <w:szCs w:val="20"/>
              </w:rPr>
              <w:t>100</w:t>
            </w:r>
          </w:p>
        </w:tc>
        <w:tc>
          <w:tcPr>
            <w:tcW w:w="845" w:type="dxa"/>
            <w:tcBorders>
              <w:top w:val="nil"/>
              <w:left w:val="nil"/>
              <w:bottom w:val="nil"/>
              <w:right w:val="nil"/>
            </w:tcBorders>
            <w:shd w:val="clear" w:color="000000" w:fill="FFFFFF"/>
            <w:vAlign w:val="center"/>
            <w:hideMark/>
          </w:tcPr>
          <w:p w14:paraId="02B023A3" w14:textId="77777777" w:rsidR="006B7075" w:rsidRPr="00370652" w:rsidRDefault="006B7075" w:rsidP="006B7075">
            <w:pPr>
              <w:jc w:val="center"/>
              <w:rPr>
                <w:color w:val="000000"/>
                <w:sz w:val="20"/>
                <w:szCs w:val="20"/>
              </w:rPr>
            </w:pPr>
            <w:r w:rsidRPr="00370652">
              <w:rPr>
                <w:color w:val="000000"/>
                <w:sz w:val="20"/>
                <w:szCs w:val="20"/>
              </w:rPr>
              <w:t>54</w:t>
            </w:r>
          </w:p>
        </w:tc>
        <w:tc>
          <w:tcPr>
            <w:tcW w:w="993" w:type="dxa"/>
            <w:tcBorders>
              <w:top w:val="nil"/>
              <w:left w:val="nil"/>
              <w:bottom w:val="nil"/>
              <w:right w:val="single" w:sz="8" w:space="0" w:color="auto"/>
            </w:tcBorders>
            <w:shd w:val="clear" w:color="000000" w:fill="FFFFFF"/>
            <w:vAlign w:val="center"/>
            <w:hideMark/>
          </w:tcPr>
          <w:p w14:paraId="3A53C70F" w14:textId="77777777" w:rsidR="006B7075" w:rsidRPr="00370652" w:rsidRDefault="006B7075" w:rsidP="006B7075">
            <w:pPr>
              <w:jc w:val="center"/>
              <w:rPr>
                <w:color w:val="000000"/>
                <w:sz w:val="20"/>
                <w:szCs w:val="20"/>
              </w:rPr>
            </w:pPr>
            <w:r w:rsidRPr="00370652">
              <w:rPr>
                <w:color w:val="000000"/>
                <w:sz w:val="20"/>
                <w:szCs w:val="20"/>
              </w:rPr>
              <w:t>-</w:t>
            </w:r>
          </w:p>
        </w:tc>
        <w:tc>
          <w:tcPr>
            <w:tcW w:w="1024" w:type="dxa"/>
            <w:tcBorders>
              <w:top w:val="nil"/>
              <w:left w:val="nil"/>
              <w:bottom w:val="nil"/>
              <w:right w:val="nil"/>
            </w:tcBorders>
            <w:shd w:val="clear" w:color="000000" w:fill="FFFFFF"/>
            <w:vAlign w:val="center"/>
            <w:hideMark/>
          </w:tcPr>
          <w:p w14:paraId="3B084FB0" w14:textId="77777777" w:rsidR="006B7075" w:rsidRPr="00370652" w:rsidRDefault="006B7075" w:rsidP="006B7075">
            <w:pPr>
              <w:jc w:val="center"/>
              <w:rPr>
                <w:color w:val="000000"/>
                <w:sz w:val="20"/>
                <w:szCs w:val="20"/>
              </w:rPr>
            </w:pPr>
            <w:r w:rsidRPr="00370652">
              <w:rPr>
                <w:color w:val="000000"/>
                <w:sz w:val="20"/>
                <w:szCs w:val="20"/>
              </w:rPr>
              <w:t>0.9</w:t>
            </w:r>
          </w:p>
        </w:tc>
        <w:tc>
          <w:tcPr>
            <w:tcW w:w="1026" w:type="dxa"/>
            <w:tcBorders>
              <w:top w:val="nil"/>
              <w:left w:val="nil"/>
              <w:bottom w:val="nil"/>
              <w:right w:val="single" w:sz="8" w:space="0" w:color="auto"/>
            </w:tcBorders>
            <w:shd w:val="clear" w:color="000000" w:fill="FFFFFF"/>
            <w:vAlign w:val="center"/>
            <w:hideMark/>
          </w:tcPr>
          <w:p w14:paraId="48E5D71F" w14:textId="77777777" w:rsidR="006B7075" w:rsidRPr="00370652" w:rsidRDefault="006B7075" w:rsidP="006B7075">
            <w:pPr>
              <w:jc w:val="center"/>
              <w:rPr>
                <w:color w:val="000000"/>
                <w:sz w:val="20"/>
                <w:szCs w:val="20"/>
              </w:rPr>
            </w:pPr>
            <w:r w:rsidRPr="00370652">
              <w:rPr>
                <w:color w:val="000000"/>
                <w:sz w:val="20"/>
                <w:szCs w:val="20"/>
              </w:rPr>
              <w:t>1.2</w:t>
            </w:r>
          </w:p>
        </w:tc>
        <w:tc>
          <w:tcPr>
            <w:tcW w:w="653" w:type="dxa"/>
            <w:tcBorders>
              <w:top w:val="nil"/>
              <w:left w:val="nil"/>
              <w:bottom w:val="nil"/>
              <w:right w:val="single" w:sz="8" w:space="0" w:color="auto"/>
            </w:tcBorders>
            <w:shd w:val="clear" w:color="000000" w:fill="FFFFFF"/>
            <w:vAlign w:val="center"/>
            <w:hideMark/>
          </w:tcPr>
          <w:p w14:paraId="347AA557" w14:textId="77777777" w:rsidR="006B7075" w:rsidRPr="00370652" w:rsidRDefault="006B7075" w:rsidP="006B7075">
            <w:pPr>
              <w:jc w:val="center"/>
              <w:rPr>
                <w:color w:val="000000"/>
                <w:sz w:val="20"/>
                <w:szCs w:val="20"/>
              </w:rPr>
            </w:pPr>
            <w:r w:rsidRPr="00370652">
              <w:rPr>
                <w:color w:val="000000"/>
                <w:sz w:val="20"/>
                <w:szCs w:val="20"/>
              </w:rPr>
              <w:t>54</w:t>
            </w:r>
          </w:p>
        </w:tc>
        <w:tc>
          <w:tcPr>
            <w:tcW w:w="544" w:type="dxa"/>
            <w:tcBorders>
              <w:top w:val="nil"/>
              <w:left w:val="nil"/>
              <w:bottom w:val="nil"/>
              <w:right w:val="single" w:sz="8" w:space="0" w:color="auto"/>
            </w:tcBorders>
            <w:shd w:val="clear" w:color="000000" w:fill="FFFFFF"/>
            <w:vAlign w:val="center"/>
            <w:hideMark/>
          </w:tcPr>
          <w:p w14:paraId="6025D5B7" w14:textId="77777777" w:rsidR="006B7075" w:rsidRPr="00370652" w:rsidRDefault="006B7075" w:rsidP="006B7075">
            <w:pPr>
              <w:jc w:val="center"/>
              <w:rPr>
                <w:color w:val="000000"/>
                <w:sz w:val="20"/>
                <w:szCs w:val="20"/>
              </w:rPr>
            </w:pPr>
            <w:r w:rsidRPr="00370652">
              <w:rPr>
                <w:color w:val="000000"/>
                <w:sz w:val="20"/>
                <w:szCs w:val="20"/>
              </w:rPr>
              <w:t>1.2</w:t>
            </w:r>
          </w:p>
        </w:tc>
        <w:tc>
          <w:tcPr>
            <w:tcW w:w="1124" w:type="dxa"/>
            <w:tcBorders>
              <w:top w:val="nil"/>
              <w:left w:val="nil"/>
              <w:bottom w:val="nil"/>
              <w:right w:val="single" w:sz="8" w:space="0" w:color="auto"/>
            </w:tcBorders>
            <w:shd w:val="clear" w:color="000000" w:fill="92D050"/>
            <w:vAlign w:val="center"/>
            <w:hideMark/>
          </w:tcPr>
          <w:p w14:paraId="2684C8E4" w14:textId="77777777" w:rsidR="006B7075" w:rsidRPr="00370652" w:rsidRDefault="006B7075" w:rsidP="006B7075">
            <w:pPr>
              <w:jc w:val="center"/>
              <w:rPr>
                <w:color w:val="000000"/>
                <w:sz w:val="20"/>
                <w:szCs w:val="20"/>
              </w:rPr>
            </w:pPr>
            <w:r w:rsidRPr="00370652">
              <w:rPr>
                <w:color w:val="000000"/>
                <w:sz w:val="20"/>
                <w:szCs w:val="20"/>
              </w:rPr>
              <w:t>98</w:t>
            </w:r>
          </w:p>
        </w:tc>
      </w:tr>
      <w:tr w:rsidR="006B7075" w:rsidRPr="00370652" w14:paraId="0135A86A" w14:textId="77777777" w:rsidTr="00DC7093">
        <w:trPr>
          <w:trHeight w:val="310"/>
        </w:trPr>
        <w:tc>
          <w:tcPr>
            <w:tcW w:w="2520" w:type="dxa"/>
            <w:tcBorders>
              <w:top w:val="nil"/>
              <w:left w:val="single" w:sz="8" w:space="0" w:color="auto"/>
              <w:bottom w:val="nil"/>
              <w:right w:val="single" w:sz="8" w:space="0" w:color="auto"/>
            </w:tcBorders>
            <w:shd w:val="clear" w:color="000000" w:fill="FFFFFF"/>
            <w:vAlign w:val="center"/>
            <w:hideMark/>
          </w:tcPr>
          <w:p w14:paraId="6EEAC545" w14:textId="77777777" w:rsidR="006B7075" w:rsidRPr="00370652" w:rsidRDefault="006B7075" w:rsidP="006B7075">
            <w:pPr>
              <w:rPr>
                <w:color w:val="000000"/>
                <w:sz w:val="20"/>
                <w:szCs w:val="20"/>
              </w:rPr>
            </w:pPr>
            <w:r w:rsidRPr="00370652">
              <w:rPr>
                <w:color w:val="000000"/>
                <w:sz w:val="20"/>
                <w:szCs w:val="20"/>
              </w:rPr>
              <w:t>Irbesartan</w:t>
            </w:r>
          </w:p>
        </w:tc>
        <w:tc>
          <w:tcPr>
            <w:tcW w:w="1099" w:type="dxa"/>
            <w:tcBorders>
              <w:top w:val="nil"/>
              <w:left w:val="nil"/>
              <w:bottom w:val="nil"/>
              <w:right w:val="nil"/>
            </w:tcBorders>
            <w:shd w:val="clear" w:color="000000" w:fill="FFFFFF"/>
            <w:vAlign w:val="center"/>
            <w:hideMark/>
          </w:tcPr>
          <w:p w14:paraId="3F9EEB0B" w14:textId="77777777" w:rsidR="006B7075" w:rsidRPr="00370652" w:rsidRDefault="006B7075" w:rsidP="006B7075">
            <w:pPr>
              <w:jc w:val="center"/>
              <w:rPr>
                <w:color w:val="000000"/>
                <w:sz w:val="20"/>
                <w:szCs w:val="20"/>
              </w:rPr>
            </w:pPr>
            <w:r w:rsidRPr="00370652">
              <w:rPr>
                <w:color w:val="000000"/>
                <w:sz w:val="20"/>
                <w:szCs w:val="20"/>
              </w:rPr>
              <w:t>95</w:t>
            </w:r>
          </w:p>
        </w:tc>
        <w:tc>
          <w:tcPr>
            <w:tcW w:w="993" w:type="dxa"/>
            <w:tcBorders>
              <w:top w:val="nil"/>
              <w:left w:val="nil"/>
              <w:bottom w:val="nil"/>
              <w:right w:val="single" w:sz="8" w:space="0" w:color="auto"/>
            </w:tcBorders>
            <w:shd w:val="clear" w:color="000000" w:fill="FFFFFF"/>
            <w:vAlign w:val="center"/>
            <w:hideMark/>
          </w:tcPr>
          <w:p w14:paraId="4EABCBF4" w14:textId="77777777" w:rsidR="006B7075" w:rsidRPr="00370652" w:rsidRDefault="006B7075" w:rsidP="006B7075">
            <w:pPr>
              <w:jc w:val="center"/>
              <w:rPr>
                <w:color w:val="000000"/>
                <w:sz w:val="20"/>
                <w:szCs w:val="20"/>
              </w:rPr>
            </w:pPr>
            <w:r w:rsidRPr="00370652">
              <w:rPr>
                <w:color w:val="000000"/>
                <w:sz w:val="20"/>
                <w:szCs w:val="20"/>
              </w:rPr>
              <w:t>27</w:t>
            </w:r>
          </w:p>
        </w:tc>
        <w:tc>
          <w:tcPr>
            <w:tcW w:w="1024" w:type="dxa"/>
            <w:tcBorders>
              <w:top w:val="nil"/>
              <w:left w:val="nil"/>
              <w:bottom w:val="nil"/>
              <w:right w:val="nil"/>
            </w:tcBorders>
            <w:shd w:val="clear" w:color="000000" w:fill="FFFFFF"/>
            <w:vAlign w:val="center"/>
            <w:hideMark/>
          </w:tcPr>
          <w:p w14:paraId="2FBC2A01" w14:textId="77777777" w:rsidR="006B7075" w:rsidRPr="00370652" w:rsidRDefault="006B7075" w:rsidP="006B7075">
            <w:pPr>
              <w:jc w:val="center"/>
              <w:rPr>
                <w:color w:val="000000"/>
                <w:sz w:val="20"/>
                <w:szCs w:val="20"/>
              </w:rPr>
            </w:pPr>
            <w:r w:rsidRPr="00370652">
              <w:rPr>
                <w:color w:val="000000"/>
                <w:sz w:val="20"/>
                <w:szCs w:val="20"/>
              </w:rPr>
              <w:t>0.8</w:t>
            </w:r>
          </w:p>
        </w:tc>
        <w:tc>
          <w:tcPr>
            <w:tcW w:w="1026" w:type="dxa"/>
            <w:tcBorders>
              <w:top w:val="nil"/>
              <w:left w:val="nil"/>
              <w:bottom w:val="nil"/>
              <w:right w:val="single" w:sz="8" w:space="0" w:color="auto"/>
            </w:tcBorders>
            <w:shd w:val="clear" w:color="000000" w:fill="FFFFFF"/>
            <w:vAlign w:val="center"/>
            <w:hideMark/>
          </w:tcPr>
          <w:p w14:paraId="60A44473" w14:textId="77777777" w:rsidR="006B7075" w:rsidRPr="00370652" w:rsidRDefault="006B7075" w:rsidP="006B7075">
            <w:pPr>
              <w:jc w:val="center"/>
              <w:rPr>
                <w:color w:val="000000"/>
                <w:sz w:val="20"/>
                <w:szCs w:val="20"/>
              </w:rPr>
            </w:pPr>
            <w:r w:rsidRPr="00370652">
              <w:rPr>
                <w:color w:val="000000"/>
                <w:sz w:val="20"/>
                <w:szCs w:val="20"/>
              </w:rPr>
              <w:t>3.1</w:t>
            </w:r>
          </w:p>
        </w:tc>
        <w:tc>
          <w:tcPr>
            <w:tcW w:w="653" w:type="dxa"/>
            <w:tcBorders>
              <w:top w:val="nil"/>
              <w:left w:val="nil"/>
              <w:bottom w:val="nil"/>
              <w:right w:val="single" w:sz="8" w:space="0" w:color="auto"/>
            </w:tcBorders>
            <w:shd w:val="clear" w:color="000000" w:fill="FFFFFF"/>
            <w:vAlign w:val="center"/>
            <w:hideMark/>
          </w:tcPr>
          <w:p w14:paraId="18E2D2AF" w14:textId="77777777" w:rsidR="006B7075" w:rsidRPr="00370652" w:rsidRDefault="006B7075" w:rsidP="006B7075">
            <w:pPr>
              <w:jc w:val="center"/>
              <w:rPr>
                <w:color w:val="000000"/>
                <w:sz w:val="20"/>
                <w:szCs w:val="20"/>
              </w:rPr>
            </w:pPr>
            <w:r w:rsidRPr="00370652">
              <w:rPr>
                <w:color w:val="000000"/>
                <w:sz w:val="20"/>
                <w:szCs w:val="20"/>
              </w:rPr>
              <w:t>95</w:t>
            </w:r>
          </w:p>
        </w:tc>
        <w:tc>
          <w:tcPr>
            <w:tcW w:w="653" w:type="dxa"/>
            <w:tcBorders>
              <w:top w:val="nil"/>
              <w:left w:val="nil"/>
              <w:bottom w:val="nil"/>
              <w:right w:val="single" w:sz="8" w:space="0" w:color="auto"/>
            </w:tcBorders>
            <w:shd w:val="clear" w:color="000000" w:fill="FFFFFF"/>
            <w:vAlign w:val="center"/>
            <w:hideMark/>
          </w:tcPr>
          <w:p w14:paraId="50B9546C" w14:textId="77777777" w:rsidR="006B7075" w:rsidRPr="00370652" w:rsidRDefault="006B7075" w:rsidP="006B7075">
            <w:pPr>
              <w:jc w:val="center"/>
              <w:rPr>
                <w:color w:val="000000"/>
                <w:sz w:val="20"/>
                <w:szCs w:val="20"/>
              </w:rPr>
            </w:pPr>
            <w:r w:rsidRPr="00370652">
              <w:rPr>
                <w:color w:val="000000"/>
                <w:sz w:val="20"/>
                <w:szCs w:val="20"/>
              </w:rPr>
              <w:t>30</w:t>
            </w:r>
          </w:p>
        </w:tc>
        <w:tc>
          <w:tcPr>
            <w:tcW w:w="1122" w:type="dxa"/>
            <w:tcBorders>
              <w:top w:val="nil"/>
              <w:left w:val="nil"/>
              <w:bottom w:val="nil"/>
              <w:right w:val="single" w:sz="8" w:space="0" w:color="auto"/>
            </w:tcBorders>
            <w:shd w:val="clear" w:color="000000" w:fill="F4B084"/>
            <w:vAlign w:val="center"/>
            <w:hideMark/>
          </w:tcPr>
          <w:p w14:paraId="70E88CB2" w14:textId="77777777" w:rsidR="006B7075" w:rsidRPr="00370652" w:rsidRDefault="006B7075" w:rsidP="006B7075">
            <w:pPr>
              <w:jc w:val="center"/>
              <w:rPr>
                <w:color w:val="000000"/>
                <w:sz w:val="20"/>
                <w:szCs w:val="20"/>
              </w:rPr>
            </w:pPr>
            <w:r w:rsidRPr="00370652">
              <w:rPr>
                <w:color w:val="000000"/>
                <w:sz w:val="20"/>
                <w:szCs w:val="20"/>
              </w:rPr>
              <w:t>68</w:t>
            </w:r>
          </w:p>
        </w:tc>
        <w:tc>
          <w:tcPr>
            <w:tcW w:w="845" w:type="dxa"/>
            <w:tcBorders>
              <w:top w:val="nil"/>
              <w:left w:val="nil"/>
              <w:bottom w:val="nil"/>
              <w:right w:val="nil"/>
            </w:tcBorders>
            <w:shd w:val="clear" w:color="000000" w:fill="FFFFFF"/>
            <w:vAlign w:val="center"/>
            <w:hideMark/>
          </w:tcPr>
          <w:p w14:paraId="246A8439" w14:textId="77777777" w:rsidR="006B7075" w:rsidRPr="00370652" w:rsidRDefault="006B7075" w:rsidP="006B7075">
            <w:pPr>
              <w:jc w:val="center"/>
              <w:rPr>
                <w:color w:val="000000"/>
                <w:sz w:val="20"/>
                <w:szCs w:val="20"/>
              </w:rPr>
            </w:pPr>
            <w:r w:rsidRPr="00370652">
              <w:rPr>
                <w:color w:val="000000"/>
                <w:sz w:val="20"/>
                <w:szCs w:val="20"/>
              </w:rPr>
              <w:t>24</w:t>
            </w:r>
          </w:p>
        </w:tc>
        <w:tc>
          <w:tcPr>
            <w:tcW w:w="993" w:type="dxa"/>
            <w:tcBorders>
              <w:top w:val="nil"/>
              <w:left w:val="nil"/>
              <w:bottom w:val="nil"/>
              <w:right w:val="single" w:sz="8" w:space="0" w:color="auto"/>
            </w:tcBorders>
            <w:shd w:val="clear" w:color="000000" w:fill="FFFFFF"/>
            <w:vAlign w:val="center"/>
            <w:hideMark/>
          </w:tcPr>
          <w:p w14:paraId="255F466A" w14:textId="77777777" w:rsidR="006B7075" w:rsidRPr="00370652" w:rsidRDefault="006B7075" w:rsidP="006B7075">
            <w:pPr>
              <w:jc w:val="center"/>
              <w:rPr>
                <w:color w:val="000000"/>
                <w:sz w:val="20"/>
                <w:szCs w:val="20"/>
              </w:rPr>
            </w:pPr>
            <w:r w:rsidRPr="00370652">
              <w:rPr>
                <w:color w:val="000000"/>
                <w:sz w:val="20"/>
                <w:szCs w:val="20"/>
              </w:rPr>
              <w:t>27</w:t>
            </w:r>
          </w:p>
        </w:tc>
        <w:tc>
          <w:tcPr>
            <w:tcW w:w="1024" w:type="dxa"/>
            <w:tcBorders>
              <w:top w:val="nil"/>
              <w:left w:val="nil"/>
              <w:bottom w:val="nil"/>
              <w:right w:val="nil"/>
            </w:tcBorders>
            <w:shd w:val="clear" w:color="000000" w:fill="FFFFFF"/>
            <w:vAlign w:val="center"/>
            <w:hideMark/>
          </w:tcPr>
          <w:p w14:paraId="531D23D4" w14:textId="77777777" w:rsidR="006B7075" w:rsidRPr="00370652" w:rsidRDefault="006B7075" w:rsidP="006B7075">
            <w:pPr>
              <w:jc w:val="center"/>
              <w:rPr>
                <w:color w:val="000000"/>
                <w:sz w:val="20"/>
                <w:szCs w:val="20"/>
              </w:rPr>
            </w:pPr>
            <w:r w:rsidRPr="00370652">
              <w:rPr>
                <w:color w:val="000000"/>
                <w:sz w:val="20"/>
                <w:szCs w:val="20"/>
              </w:rPr>
              <w:t>0.5</w:t>
            </w:r>
          </w:p>
        </w:tc>
        <w:tc>
          <w:tcPr>
            <w:tcW w:w="1026" w:type="dxa"/>
            <w:tcBorders>
              <w:top w:val="nil"/>
              <w:left w:val="nil"/>
              <w:bottom w:val="nil"/>
              <w:right w:val="single" w:sz="8" w:space="0" w:color="auto"/>
            </w:tcBorders>
            <w:shd w:val="clear" w:color="000000" w:fill="FFFFFF"/>
            <w:vAlign w:val="center"/>
            <w:hideMark/>
          </w:tcPr>
          <w:p w14:paraId="1FF45542" w14:textId="77777777" w:rsidR="006B7075" w:rsidRPr="00370652" w:rsidRDefault="006B7075" w:rsidP="006B7075">
            <w:pPr>
              <w:jc w:val="center"/>
              <w:rPr>
                <w:color w:val="000000"/>
                <w:sz w:val="20"/>
                <w:szCs w:val="20"/>
              </w:rPr>
            </w:pPr>
            <w:r w:rsidRPr="00370652">
              <w:rPr>
                <w:color w:val="000000"/>
                <w:sz w:val="20"/>
                <w:szCs w:val="20"/>
              </w:rPr>
              <w:t>1.5</w:t>
            </w:r>
          </w:p>
        </w:tc>
        <w:tc>
          <w:tcPr>
            <w:tcW w:w="653" w:type="dxa"/>
            <w:tcBorders>
              <w:top w:val="nil"/>
              <w:left w:val="nil"/>
              <w:bottom w:val="nil"/>
              <w:right w:val="single" w:sz="8" w:space="0" w:color="auto"/>
            </w:tcBorders>
            <w:shd w:val="clear" w:color="000000" w:fill="FFFFFF"/>
            <w:vAlign w:val="center"/>
            <w:hideMark/>
          </w:tcPr>
          <w:p w14:paraId="7B778543" w14:textId="77777777" w:rsidR="006B7075" w:rsidRPr="00370652" w:rsidRDefault="006B7075" w:rsidP="006B7075">
            <w:pPr>
              <w:jc w:val="center"/>
              <w:rPr>
                <w:color w:val="000000"/>
                <w:sz w:val="20"/>
                <w:szCs w:val="20"/>
              </w:rPr>
            </w:pPr>
            <w:r w:rsidRPr="00370652">
              <w:rPr>
                <w:color w:val="000000"/>
                <w:sz w:val="20"/>
                <w:szCs w:val="20"/>
              </w:rPr>
              <w:t>24</w:t>
            </w:r>
          </w:p>
        </w:tc>
        <w:tc>
          <w:tcPr>
            <w:tcW w:w="544" w:type="dxa"/>
            <w:tcBorders>
              <w:top w:val="nil"/>
              <w:left w:val="nil"/>
              <w:bottom w:val="nil"/>
              <w:right w:val="single" w:sz="8" w:space="0" w:color="auto"/>
            </w:tcBorders>
            <w:shd w:val="clear" w:color="000000" w:fill="FFFFFF"/>
            <w:vAlign w:val="center"/>
            <w:hideMark/>
          </w:tcPr>
          <w:p w14:paraId="334055B3" w14:textId="77777777" w:rsidR="006B7075" w:rsidRPr="00370652" w:rsidRDefault="006B7075" w:rsidP="006B7075">
            <w:pPr>
              <w:jc w:val="center"/>
              <w:rPr>
                <w:color w:val="000000"/>
                <w:sz w:val="20"/>
                <w:szCs w:val="20"/>
              </w:rPr>
            </w:pPr>
            <w:r w:rsidRPr="00370652">
              <w:rPr>
                <w:color w:val="000000"/>
                <w:sz w:val="20"/>
                <w:szCs w:val="20"/>
              </w:rPr>
              <w:t>29</w:t>
            </w:r>
          </w:p>
        </w:tc>
        <w:tc>
          <w:tcPr>
            <w:tcW w:w="1124" w:type="dxa"/>
            <w:tcBorders>
              <w:top w:val="nil"/>
              <w:left w:val="nil"/>
              <w:bottom w:val="nil"/>
              <w:right w:val="single" w:sz="8" w:space="0" w:color="auto"/>
            </w:tcBorders>
            <w:shd w:val="clear" w:color="000000" w:fill="FFFFFF"/>
            <w:vAlign w:val="center"/>
            <w:hideMark/>
          </w:tcPr>
          <w:p w14:paraId="46247F55" w14:textId="77777777" w:rsidR="006B7075" w:rsidRPr="00370652" w:rsidRDefault="006B7075" w:rsidP="006B7075">
            <w:pPr>
              <w:jc w:val="center"/>
              <w:rPr>
                <w:color w:val="000000"/>
                <w:sz w:val="20"/>
                <w:szCs w:val="20"/>
              </w:rPr>
            </w:pPr>
            <w:r w:rsidRPr="00370652">
              <w:rPr>
                <w:color w:val="000000"/>
                <w:sz w:val="20"/>
                <w:szCs w:val="20"/>
              </w:rPr>
              <w:t>&lt;0</w:t>
            </w:r>
          </w:p>
        </w:tc>
      </w:tr>
      <w:tr w:rsidR="006B7075" w:rsidRPr="00370652" w14:paraId="7E5EFA49" w14:textId="77777777" w:rsidTr="00DC7093">
        <w:trPr>
          <w:trHeight w:val="310"/>
        </w:trPr>
        <w:tc>
          <w:tcPr>
            <w:tcW w:w="2520" w:type="dxa"/>
            <w:tcBorders>
              <w:top w:val="nil"/>
              <w:left w:val="single" w:sz="8" w:space="0" w:color="auto"/>
              <w:bottom w:val="nil"/>
              <w:right w:val="single" w:sz="8" w:space="0" w:color="auto"/>
            </w:tcBorders>
            <w:shd w:val="clear" w:color="000000" w:fill="FFFFFF"/>
            <w:vAlign w:val="center"/>
            <w:hideMark/>
          </w:tcPr>
          <w:p w14:paraId="028A9765" w14:textId="77777777" w:rsidR="006B7075" w:rsidRPr="00370652" w:rsidRDefault="006B7075" w:rsidP="006B7075">
            <w:pPr>
              <w:rPr>
                <w:color w:val="000000"/>
                <w:sz w:val="20"/>
                <w:szCs w:val="20"/>
              </w:rPr>
            </w:pPr>
            <w:r w:rsidRPr="00370652">
              <w:rPr>
                <w:color w:val="000000"/>
                <w:sz w:val="20"/>
                <w:szCs w:val="20"/>
              </w:rPr>
              <w:t>Ketoprofen</w:t>
            </w:r>
          </w:p>
        </w:tc>
        <w:tc>
          <w:tcPr>
            <w:tcW w:w="1099" w:type="dxa"/>
            <w:tcBorders>
              <w:top w:val="nil"/>
              <w:left w:val="nil"/>
              <w:bottom w:val="nil"/>
              <w:right w:val="nil"/>
            </w:tcBorders>
            <w:shd w:val="clear" w:color="000000" w:fill="FFFFFF"/>
            <w:vAlign w:val="center"/>
            <w:hideMark/>
          </w:tcPr>
          <w:p w14:paraId="19DEA99A" w14:textId="77777777" w:rsidR="006B7075" w:rsidRPr="00370652" w:rsidRDefault="006B7075" w:rsidP="006B7075">
            <w:pPr>
              <w:jc w:val="center"/>
              <w:rPr>
                <w:color w:val="000000"/>
                <w:sz w:val="20"/>
                <w:szCs w:val="20"/>
              </w:rPr>
            </w:pPr>
            <w:r w:rsidRPr="00370652">
              <w:rPr>
                <w:color w:val="000000"/>
                <w:sz w:val="20"/>
                <w:szCs w:val="20"/>
              </w:rPr>
              <w:t>21</w:t>
            </w:r>
          </w:p>
        </w:tc>
        <w:tc>
          <w:tcPr>
            <w:tcW w:w="993" w:type="dxa"/>
            <w:tcBorders>
              <w:top w:val="nil"/>
              <w:left w:val="nil"/>
              <w:bottom w:val="nil"/>
              <w:right w:val="single" w:sz="8" w:space="0" w:color="auto"/>
            </w:tcBorders>
            <w:shd w:val="clear" w:color="000000" w:fill="FFFFFF"/>
            <w:vAlign w:val="center"/>
            <w:hideMark/>
          </w:tcPr>
          <w:p w14:paraId="0E1D48DB" w14:textId="77777777" w:rsidR="006B7075" w:rsidRPr="00370652" w:rsidRDefault="006B7075" w:rsidP="006B7075">
            <w:pPr>
              <w:jc w:val="center"/>
              <w:rPr>
                <w:color w:val="000000"/>
                <w:sz w:val="20"/>
                <w:szCs w:val="20"/>
              </w:rPr>
            </w:pPr>
            <w:r w:rsidRPr="00370652">
              <w:rPr>
                <w:color w:val="000000"/>
                <w:sz w:val="20"/>
                <w:szCs w:val="20"/>
              </w:rPr>
              <w:t>1.7</w:t>
            </w:r>
          </w:p>
        </w:tc>
        <w:tc>
          <w:tcPr>
            <w:tcW w:w="1024" w:type="dxa"/>
            <w:tcBorders>
              <w:top w:val="nil"/>
              <w:left w:val="nil"/>
              <w:bottom w:val="nil"/>
              <w:right w:val="nil"/>
            </w:tcBorders>
            <w:shd w:val="clear" w:color="000000" w:fill="FFFFFF"/>
            <w:vAlign w:val="center"/>
            <w:hideMark/>
          </w:tcPr>
          <w:p w14:paraId="1480C4D4" w14:textId="77777777" w:rsidR="006B7075" w:rsidRPr="00370652" w:rsidRDefault="006B7075" w:rsidP="006B7075">
            <w:pPr>
              <w:jc w:val="center"/>
              <w:rPr>
                <w:color w:val="000000"/>
                <w:sz w:val="20"/>
                <w:szCs w:val="20"/>
              </w:rPr>
            </w:pPr>
            <w:r w:rsidRPr="00370652">
              <w:rPr>
                <w:color w:val="000000"/>
                <w:sz w:val="20"/>
                <w:szCs w:val="20"/>
              </w:rPr>
              <w:t>-</w:t>
            </w:r>
          </w:p>
        </w:tc>
        <w:tc>
          <w:tcPr>
            <w:tcW w:w="1026" w:type="dxa"/>
            <w:tcBorders>
              <w:top w:val="nil"/>
              <w:left w:val="nil"/>
              <w:bottom w:val="nil"/>
              <w:right w:val="single" w:sz="8" w:space="0" w:color="auto"/>
            </w:tcBorders>
            <w:shd w:val="clear" w:color="000000" w:fill="FFFFFF"/>
            <w:vAlign w:val="center"/>
            <w:hideMark/>
          </w:tcPr>
          <w:p w14:paraId="2B0BAAE2" w14:textId="77777777" w:rsidR="006B7075" w:rsidRPr="00370652" w:rsidRDefault="006B7075" w:rsidP="006B7075">
            <w:pPr>
              <w:jc w:val="center"/>
              <w:rPr>
                <w:color w:val="000000"/>
                <w:sz w:val="20"/>
                <w:szCs w:val="20"/>
              </w:rPr>
            </w:pPr>
            <w:r w:rsidRPr="00370652">
              <w:rPr>
                <w:color w:val="000000"/>
                <w:sz w:val="20"/>
                <w:szCs w:val="20"/>
              </w:rPr>
              <w:t>-</w:t>
            </w:r>
          </w:p>
        </w:tc>
        <w:tc>
          <w:tcPr>
            <w:tcW w:w="653" w:type="dxa"/>
            <w:tcBorders>
              <w:top w:val="nil"/>
              <w:left w:val="nil"/>
              <w:bottom w:val="nil"/>
              <w:right w:val="single" w:sz="8" w:space="0" w:color="auto"/>
            </w:tcBorders>
            <w:shd w:val="clear" w:color="000000" w:fill="FFFFFF"/>
            <w:vAlign w:val="center"/>
            <w:hideMark/>
          </w:tcPr>
          <w:p w14:paraId="79A76239" w14:textId="77777777" w:rsidR="006B7075" w:rsidRPr="00370652" w:rsidRDefault="006B7075" w:rsidP="006B7075">
            <w:pPr>
              <w:jc w:val="center"/>
              <w:rPr>
                <w:color w:val="000000"/>
                <w:sz w:val="20"/>
                <w:szCs w:val="20"/>
              </w:rPr>
            </w:pPr>
            <w:r w:rsidRPr="00370652">
              <w:rPr>
                <w:color w:val="000000"/>
                <w:sz w:val="20"/>
                <w:szCs w:val="20"/>
              </w:rPr>
              <w:t>21</w:t>
            </w:r>
          </w:p>
        </w:tc>
        <w:tc>
          <w:tcPr>
            <w:tcW w:w="653" w:type="dxa"/>
            <w:tcBorders>
              <w:top w:val="nil"/>
              <w:left w:val="nil"/>
              <w:bottom w:val="nil"/>
              <w:right w:val="single" w:sz="8" w:space="0" w:color="auto"/>
            </w:tcBorders>
            <w:shd w:val="clear" w:color="000000" w:fill="FFFFFF"/>
            <w:vAlign w:val="center"/>
            <w:hideMark/>
          </w:tcPr>
          <w:p w14:paraId="25701D28" w14:textId="77777777" w:rsidR="006B7075" w:rsidRPr="00370652" w:rsidRDefault="006B7075" w:rsidP="006B7075">
            <w:pPr>
              <w:jc w:val="center"/>
              <w:rPr>
                <w:color w:val="000000"/>
                <w:sz w:val="20"/>
                <w:szCs w:val="20"/>
              </w:rPr>
            </w:pPr>
            <w:r w:rsidRPr="00370652">
              <w:rPr>
                <w:color w:val="000000"/>
                <w:sz w:val="20"/>
                <w:szCs w:val="20"/>
              </w:rPr>
              <w:t>1.7</w:t>
            </w:r>
          </w:p>
        </w:tc>
        <w:tc>
          <w:tcPr>
            <w:tcW w:w="1122" w:type="dxa"/>
            <w:tcBorders>
              <w:top w:val="nil"/>
              <w:left w:val="nil"/>
              <w:bottom w:val="nil"/>
              <w:right w:val="single" w:sz="8" w:space="0" w:color="auto"/>
            </w:tcBorders>
            <w:shd w:val="clear" w:color="000000" w:fill="92D050"/>
            <w:vAlign w:val="center"/>
            <w:hideMark/>
          </w:tcPr>
          <w:p w14:paraId="591B4DBD" w14:textId="77777777" w:rsidR="006B7075" w:rsidRPr="00370652" w:rsidRDefault="006B7075" w:rsidP="006B7075">
            <w:pPr>
              <w:jc w:val="center"/>
              <w:rPr>
                <w:color w:val="000000"/>
                <w:sz w:val="20"/>
                <w:szCs w:val="20"/>
              </w:rPr>
            </w:pPr>
            <w:r w:rsidRPr="00370652">
              <w:rPr>
                <w:color w:val="000000"/>
                <w:sz w:val="20"/>
                <w:szCs w:val="20"/>
              </w:rPr>
              <w:t>92</w:t>
            </w:r>
          </w:p>
        </w:tc>
        <w:tc>
          <w:tcPr>
            <w:tcW w:w="845" w:type="dxa"/>
            <w:tcBorders>
              <w:top w:val="nil"/>
              <w:left w:val="nil"/>
              <w:bottom w:val="nil"/>
              <w:right w:val="nil"/>
            </w:tcBorders>
            <w:shd w:val="clear" w:color="000000" w:fill="FFFFFF"/>
            <w:vAlign w:val="center"/>
            <w:hideMark/>
          </w:tcPr>
          <w:p w14:paraId="07822D12" w14:textId="77777777" w:rsidR="006B7075" w:rsidRPr="00370652" w:rsidRDefault="006B7075" w:rsidP="006B7075">
            <w:pPr>
              <w:jc w:val="center"/>
              <w:rPr>
                <w:color w:val="000000"/>
                <w:sz w:val="20"/>
                <w:szCs w:val="20"/>
              </w:rPr>
            </w:pPr>
            <w:r w:rsidRPr="00370652">
              <w:rPr>
                <w:color w:val="000000"/>
                <w:sz w:val="20"/>
                <w:szCs w:val="20"/>
              </w:rPr>
              <w:t>8.6</w:t>
            </w:r>
          </w:p>
        </w:tc>
        <w:tc>
          <w:tcPr>
            <w:tcW w:w="993" w:type="dxa"/>
            <w:tcBorders>
              <w:top w:val="nil"/>
              <w:left w:val="nil"/>
              <w:bottom w:val="nil"/>
              <w:right w:val="single" w:sz="8" w:space="0" w:color="auto"/>
            </w:tcBorders>
            <w:shd w:val="clear" w:color="000000" w:fill="FFFFFF"/>
            <w:vAlign w:val="center"/>
            <w:hideMark/>
          </w:tcPr>
          <w:p w14:paraId="2807C41D" w14:textId="77777777" w:rsidR="006B7075" w:rsidRPr="00370652" w:rsidRDefault="006B7075" w:rsidP="006B7075">
            <w:pPr>
              <w:jc w:val="center"/>
              <w:rPr>
                <w:color w:val="000000"/>
                <w:sz w:val="20"/>
                <w:szCs w:val="20"/>
              </w:rPr>
            </w:pPr>
            <w:r w:rsidRPr="00370652">
              <w:rPr>
                <w:color w:val="000000"/>
                <w:sz w:val="20"/>
                <w:szCs w:val="20"/>
              </w:rPr>
              <w:t>1.2</w:t>
            </w:r>
          </w:p>
        </w:tc>
        <w:tc>
          <w:tcPr>
            <w:tcW w:w="1024" w:type="dxa"/>
            <w:tcBorders>
              <w:top w:val="nil"/>
              <w:left w:val="nil"/>
              <w:bottom w:val="nil"/>
              <w:right w:val="nil"/>
            </w:tcBorders>
            <w:shd w:val="clear" w:color="000000" w:fill="FFFFFF"/>
            <w:vAlign w:val="center"/>
            <w:hideMark/>
          </w:tcPr>
          <w:p w14:paraId="4CFB4555" w14:textId="77777777" w:rsidR="006B7075" w:rsidRPr="00370652" w:rsidRDefault="006B7075" w:rsidP="006B7075">
            <w:pPr>
              <w:jc w:val="center"/>
              <w:rPr>
                <w:color w:val="000000"/>
                <w:sz w:val="20"/>
                <w:szCs w:val="20"/>
              </w:rPr>
            </w:pPr>
            <w:r w:rsidRPr="00370652">
              <w:rPr>
                <w:color w:val="000000"/>
                <w:sz w:val="20"/>
                <w:szCs w:val="20"/>
              </w:rPr>
              <w:t>0.1</w:t>
            </w:r>
          </w:p>
        </w:tc>
        <w:tc>
          <w:tcPr>
            <w:tcW w:w="1026" w:type="dxa"/>
            <w:tcBorders>
              <w:top w:val="nil"/>
              <w:left w:val="nil"/>
              <w:bottom w:val="nil"/>
              <w:right w:val="single" w:sz="8" w:space="0" w:color="auto"/>
            </w:tcBorders>
            <w:shd w:val="clear" w:color="000000" w:fill="FFFFFF"/>
            <w:vAlign w:val="center"/>
            <w:hideMark/>
          </w:tcPr>
          <w:p w14:paraId="5E9F9B94" w14:textId="77777777" w:rsidR="006B7075" w:rsidRPr="00370652" w:rsidRDefault="006B7075" w:rsidP="006B7075">
            <w:pPr>
              <w:jc w:val="center"/>
              <w:rPr>
                <w:color w:val="000000"/>
                <w:sz w:val="20"/>
                <w:szCs w:val="20"/>
              </w:rPr>
            </w:pPr>
            <w:r w:rsidRPr="00370652">
              <w:rPr>
                <w:color w:val="000000"/>
                <w:sz w:val="20"/>
                <w:szCs w:val="20"/>
              </w:rPr>
              <w:t>-</w:t>
            </w:r>
          </w:p>
        </w:tc>
        <w:tc>
          <w:tcPr>
            <w:tcW w:w="653" w:type="dxa"/>
            <w:tcBorders>
              <w:top w:val="nil"/>
              <w:left w:val="nil"/>
              <w:bottom w:val="nil"/>
              <w:right w:val="single" w:sz="8" w:space="0" w:color="auto"/>
            </w:tcBorders>
            <w:shd w:val="clear" w:color="000000" w:fill="FFFFFF"/>
            <w:vAlign w:val="center"/>
            <w:hideMark/>
          </w:tcPr>
          <w:p w14:paraId="2C206478" w14:textId="77777777" w:rsidR="006B7075" w:rsidRPr="00370652" w:rsidRDefault="006B7075" w:rsidP="006B7075">
            <w:pPr>
              <w:jc w:val="center"/>
              <w:rPr>
                <w:color w:val="000000"/>
                <w:sz w:val="20"/>
                <w:szCs w:val="20"/>
              </w:rPr>
            </w:pPr>
            <w:r w:rsidRPr="00370652">
              <w:rPr>
                <w:color w:val="000000"/>
                <w:sz w:val="20"/>
                <w:szCs w:val="20"/>
              </w:rPr>
              <w:t>8.6</w:t>
            </w:r>
          </w:p>
        </w:tc>
        <w:tc>
          <w:tcPr>
            <w:tcW w:w="544" w:type="dxa"/>
            <w:tcBorders>
              <w:top w:val="nil"/>
              <w:left w:val="nil"/>
              <w:bottom w:val="nil"/>
              <w:right w:val="single" w:sz="8" w:space="0" w:color="auto"/>
            </w:tcBorders>
            <w:shd w:val="clear" w:color="000000" w:fill="FFFFFF"/>
            <w:vAlign w:val="center"/>
            <w:hideMark/>
          </w:tcPr>
          <w:p w14:paraId="71BB120D" w14:textId="77777777" w:rsidR="006B7075" w:rsidRPr="00370652" w:rsidRDefault="006B7075" w:rsidP="006B7075">
            <w:pPr>
              <w:jc w:val="center"/>
              <w:rPr>
                <w:color w:val="000000"/>
                <w:sz w:val="20"/>
                <w:szCs w:val="20"/>
              </w:rPr>
            </w:pPr>
            <w:r w:rsidRPr="00370652">
              <w:rPr>
                <w:color w:val="000000"/>
                <w:sz w:val="20"/>
                <w:szCs w:val="20"/>
              </w:rPr>
              <w:t>1.2</w:t>
            </w:r>
          </w:p>
        </w:tc>
        <w:tc>
          <w:tcPr>
            <w:tcW w:w="1124" w:type="dxa"/>
            <w:tcBorders>
              <w:top w:val="nil"/>
              <w:left w:val="nil"/>
              <w:bottom w:val="nil"/>
              <w:right w:val="single" w:sz="8" w:space="0" w:color="auto"/>
            </w:tcBorders>
            <w:shd w:val="clear" w:color="000000" w:fill="92D050"/>
            <w:vAlign w:val="center"/>
            <w:hideMark/>
          </w:tcPr>
          <w:p w14:paraId="30B08159" w14:textId="77777777" w:rsidR="006B7075" w:rsidRPr="00370652" w:rsidRDefault="006B7075" w:rsidP="006B7075">
            <w:pPr>
              <w:jc w:val="center"/>
              <w:rPr>
                <w:color w:val="000000"/>
                <w:sz w:val="20"/>
                <w:szCs w:val="20"/>
              </w:rPr>
            </w:pPr>
            <w:r w:rsidRPr="00370652">
              <w:rPr>
                <w:color w:val="000000"/>
                <w:sz w:val="20"/>
                <w:szCs w:val="20"/>
              </w:rPr>
              <w:t>86</w:t>
            </w:r>
          </w:p>
        </w:tc>
      </w:tr>
      <w:tr w:rsidR="006B7075" w:rsidRPr="00370652" w14:paraId="07CA7402" w14:textId="77777777" w:rsidTr="00DC7093">
        <w:trPr>
          <w:trHeight w:val="310"/>
        </w:trPr>
        <w:tc>
          <w:tcPr>
            <w:tcW w:w="2520" w:type="dxa"/>
            <w:tcBorders>
              <w:top w:val="nil"/>
              <w:left w:val="single" w:sz="8" w:space="0" w:color="auto"/>
              <w:bottom w:val="nil"/>
              <w:right w:val="single" w:sz="8" w:space="0" w:color="auto"/>
            </w:tcBorders>
            <w:shd w:val="clear" w:color="000000" w:fill="FFFFFF"/>
            <w:vAlign w:val="center"/>
            <w:hideMark/>
          </w:tcPr>
          <w:p w14:paraId="1CB4C340" w14:textId="77777777" w:rsidR="006B7075" w:rsidRPr="00370652" w:rsidRDefault="006B7075" w:rsidP="006B7075">
            <w:pPr>
              <w:rPr>
                <w:color w:val="000000"/>
                <w:sz w:val="20"/>
                <w:szCs w:val="20"/>
              </w:rPr>
            </w:pPr>
            <w:r w:rsidRPr="00370652">
              <w:rPr>
                <w:color w:val="000000"/>
                <w:sz w:val="20"/>
                <w:szCs w:val="20"/>
              </w:rPr>
              <w:t>Metoprolol</w:t>
            </w:r>
          </w:p>
        </w:tc>
        <w:tc>
          <w:tcPr>
            <w:tcW w:w="1099" w:type="dxa"/>
            <w:tcBorders>
              <w:top w:val="nil"/>
              <w:left w:val="nil"/>
              <w:bottom w:val="nil"/>
              <w:right w:val="nil"/>
            </w:tcBorders>
            <w:shd w:val="clear" w:color="000000" w:fill="FFFFFF"/>
            <w:vAlign w:val="center"/>
            <w:hideMark/>
          </w:tcPr>
          <w:p w14:paraId="5DB3241F" w14:textId="77777777" w:rsidR="006B7075" w:rsidRPr="00370652" w:rsidRDefault="006B7075" w:rsidP="006B7075">
            <w:pPr>
              <w:jc w:val="center"/>
              <w:rPr>
                <w:color w:val="000000"/>
                <w:sz w:val="20"/>
                <w:szCs w:val="20"/>
              </w:rPr>
            </w:pPr>
            <w:r w:rsidRPr="00370652">
              <w:rPr>
                <w:color w:val="000000"/>
                <w:sz w:val="20"/>
                <w:szCs w:val="20"/>
              </w:rPr>
              <w:t>-</w:t>
            </w:r>
          </w:p>
        </w:tc>
        <w:tc>
          <w:tcPr>
            <w:tcW w:w="993" w:type="dxa"/>
            <w:tcBorders>
              <w:top w:val="nil"/>
              <w:left w:val="nil"/>
              <w:bottom w:val="nil"/>
              <w:right w:val="single" w:sz="8" w:space="0" w:color="auto"/>
            </w:tcBorders>
            <w:shd w:val="clear" w:color="000000" w:fill="FFFFFF"/>
            <w:vAlign w:val="center"/>
            <w:hideMark/>
          </w:tcPr>
          <w:p w14:paraId="3C7DAA1B" w14:textId="77777777" w:rsidR="006B7075" w:rsidRPr="00370652" w:rsidRDefault="006B7075" w:rsidP="006B7075">
            <w:pPr>
              <w:jc w:val="center"/>
              <w:rPr>
                <w:color w:val="000000"/>
                <w:sz w:val="20"/>
                <w:szCs w:val="20"/>
              </w:rPr>
            </w:pPr>
            <w:r w:rsidRPr="00370652">
              <w:rPr>
                <w:color w:val="000000"/>
                <w:sz w:val="20"/>
                <w:szCs w:val="20"/>
              </w:rPr>
              <w:t>0.1</w:t>
            </w:r>
          </w:p>
        </w:tc>
        <w:tc>
          <w:tcPr>
            <w:tcW w:w="1024" w:type="dxa"/>
            <w:tcBorders>
              <w:top w:val="nil"/>
              <w:left w:val="nil"/>
              <w:bottom w:val="nil"/>
              <w:right w:val="nil"/>
            </w:tcBorders>
            <w:shd w:val="clear" w:color="000000" w:fill="FFFFFF"/>
            <w:vAlign w:val="center"/>
            <w:hideMark/>
          </w:tcPr>
          <w:p w14:paraId="3BF3966A" w14:textId="77777777" w:rsidR="006B7075" w:rsidRPr="00370652" w:rsidRDefault="006B7075" w:rsidP="006B7075">
            <w:pPr>
              <w:jc w:val="center"/>
              <w:rPr>
                <w:color w:val="000000"/>
                <w:sz w:val="20"/>
                <w:szCs w:val="20"/>
              </w:rPr>
            </w:pPr>
            <w:r w:rsidRPr="00370652">
              <w:rPr>
                <w:color w:val="000000"/>
                <w:sz w:val="20"/>
                <w:szCs w:val="20"/>
              </w:rPr>
              <w:t>-</w:t>
            </w:r>
          </w:p>
        </w:tc>
        <w:tc>
          <w:tcPr>
            <w:tcW w:w="1026" w:type="dxa"/>
            <w:tcBorders>
              <w:top w:val="nil"/>
              <w:left w:val="nil"/>
              <w:bottom w:val="nil"/>
              <w:right w:val="single" w:sz="8" w:space="0" w:color="auto"/>
            </w:tcBorders>
            <w:shd w:val="clear" w:color="000000" w:fill="FFFFFF"/>
            <w:vAlign w:val="center"/>
            <w:hideMark/>
          </w:tcPr>
          <w:p w14:paraId="0ADE3ABA" w14:textId="77777777" w:rsidR="006B7075" w:rsidRPr="00370652" w:rsidRDefault="006B7075" w:rsidP="006B7075">
            <w:pPr>
              <w:jc w:val="center"/>
              <w:rPr>
                <w:color w:val="000000"/>
                <w:sz w:val="20"/>
                <w:szCs w:val="20"/>
              </w:rPr>
            </w:pPr>
            <w:r w:rsidRPr="00370652">
              <w:rPr>
                <w:color w:val="000000"/>
                <w:sz w:val="20"/>
                <w:szCs w:val="20"/>
              </w:rPr>
              <w:t>-</w:t>
            </w:r>
          </w:p>
        </w:tc>
        <w:tc>
          <w:tcPr>
            <w:tcW w:w="653" w:type="dxa"/>
            <w:tcBorders>
              <w:top w:val="nil"/>
              <w:left w:val="nil"/>
              <w:bottom w:val="nil"/>
              <w:right w:val="single" w:sz="8" w:space="0" w:color="auto"/>
            </w:tcBorders>
            <w:shd w:val="clear" w:color="000000" w:fill="FFFFFF"/>
            <w:vAlign w:val="center"/>
            <w:hideMark/>
          </w:tcPr>
          <w:p w14:paraId="0A7F995C" w14:textId="77777777" w:rsidR="006B7075" w:rsidRPr="00370652" w:rsidRDefault="006B7075" w:rsidP="006B7075">
            <w:pPr>
              <w:jc w:val="center"/>
              <w:rPr>
                <w:color w:val="000000"/>
                <w:sz w:val="20"/>
                <w:szCs w:val="20"/>
              </w:rPr>
            </w:pPr>
            <w:r w:rsidRPr="00370652">
              <w:rPr>
                <w:color w:val="000000"/>
                <w:sz w:val="20"/>
                <w:szCs w:val="20"/>
              </w:rPr>
              <w:t>-</w:t>
            </w:r>
          </w:p>
        </w:tc>
        <w:tc>
          <w:tcPr>
            <w:tcW w:w="653" w:type="dxa"/>
            <w:tcBorders>
              <w:top w:val="nil"/>
              <w:left w:val="nil"/>
              <w:bottom w:val="nil"/>
              <w:right w:val="single" w:sz="8" w:space="0" w:color="auto"/>
            </w:tcBorders>
            <w:shd w:val="clear" w:color="000000" w:fill="FFFFFF"/>
            <w:vAlign w:val="center"/>
            <w:hideMark/>
          </w:tcPr>
          <w:p w14:paraId="5C2B2334" w14:textId="77777777" w:rsidR="006B7075" w:rsidRPr="00370652" w:rsidRDefault="006B7075" w:rsidP="006B7075">
            <w:pPr>
              <w:jc w:val="center"/>
              <w:rPr>
                <w:color w:val="000000"/>
                <w:sz w:val="20"/>
                <w:szCs w:val="20"/>
              </w:rPr>
            </w:pPr>
            <w:r w:rsidRPr="00370652">
              <w:rPr>
                <w:color w:val="000000"/>
                <w:sz w:val="20"/>
                <w:szCs w:val="20"/>
              </w:rPr>
              <w:t>-</w:t>
            </w:r>
          </w:p>
        </w:tc>
        <w:tc>
          <w:tcPr>
            <w:tcW w:w="1122" w:type="dxa"/>
            <w:tcBorders>
              <w:top w:val="nil"/>
              <w:left w:val="nil"/>
              <w:bottom w:val="nil"/>
              <w:right w:val="single" w:sz="8" w:space="0" w:color="auto"/>
            </w:tcBorders>
            <w:shd w:val="clear" w:color="000000" w:fill="FFFFFF"/>
            <w:vAlign w:val="center"/>
            <w:hideMark/>
          </w:tcPr>
          <w:p w14:paraId="7DF27859" w14:textId="77777777" w:rsidR="006B7075" w:rsidRPr="00370652" w:rsidRDefault="006B7075" w:rsidP="006B7075">
            <w:pPr>
              <w:jc w:val="center"/>
              <w:rPr>
                <w:color w:val="000000"/>
                <w:sz w:val="20"/>
                <w:szCs w:val="20"/>
              </w:rPr>
            </w:pPr>
            <w:r w:rsidRPr="00370652">
              <w:rPr>
                <w:color w:val="000000"/>
                <w:sz w:val="20"/>
                <w:szCs w:val="20"/>
              </w:rPr>
              <w:t>-</w:t>
            </w:r>
          </w:p>
        </w:tc>
        <w:tc>
          <w:tcPr>
            <w:tcW w:w="845" w:type="dxa"/>
            <w:tcBorders>
              <w:top w:val="nil"/>
              <w:left w:val="nil"/>
              <w:bottom w:val="nil"/>
              <w:right w:val="nil"/>
            </w:tcBorders>
            <w:shd w:val="clear" w:color="000000" w:fill="FFFFFF"/>
            <w:vAlign w:val="center"/>
            <w:hideMark/>
          </w:tcPr>
          <w:p w14:paraId="59FFF534" w14:textId="77777777" w:rsidR="006B7075" w:rsidRPr="00370652" w:rsidRDefault="006B7075" w:rsidP="006B7075">
            <w:pPr>
              <w:jc w:val="center"/>
              <w:rPr>
                <w:color w:val="000000"/>
                <w:sz w:val="20"/>
                <w:szCs w:val="20"/>
              </w:rPr>
            </w:pPr>
            <w:r w:rsidRPr="00370652">
              <w:rPr>
                <w:color w:val="000000"/>
                <w:sz w:val="20"/>
                <w:szCs w:val="20"/>
              </w:rPr>
              <w:t>-</w:t>
            </w:r>
          </w:p>
        </w:tc>
        <w:tc>
          <w:tcPr>
            <w:tcW w:w="993" w:type="dxa"/>
            <w:tcBorders>
              <w:top w:val="nil"/>
              <w:left w:val="nil"/>
              <w:bottom w:val="nil"/>
              <w:right w:val="single" w:sz="8" w:space="0" w:color="auto"/>
            </w:tcBorders>
            <w:shd w:val="clear" w:color="000000" w:fill="FFFFFF"/>
            <w:vAlign w:val="center"/>
            <w:hideMark/>
          </w:tcPr>
          <w:p w14:paraId="4B6EA3EE" w14:textId="77777777" w:rsidR="006B7075" w:rsidRPr="00370652" w:rsidRDefault="006B7075" w:rsidP="006B7075">
            <w:pPr>
              <w:jc w:val="center"/>
              <w:rPr>
                <w:color w:val="000000"/>
                <w:sz w:val="20"/>
                <w:szCs w:val="20"/>
              </w:rPr>
            </w:pPr>
            <w:r w:rsidRPr="00370652">
              <w:rPr>
                <w:color w:val="000000"/>
                <w:sz w:val="20"/>
                <w:szCs w:val="20"/>
              </w:rPr>
              <w:t>0.2</w:t>
            </w:r>
          </w:p>
        </w:tc>
        <w:tc>
          <w:tcPr>
            <w:tcW w:w="1024" w:type="dxa"/>
            <w:tcBorders>
              <w:top w:val="nil"/>
              <w:left w:val="nil"/>
              <w:bottom w:val="nil"/>
              <w:right w:val="nil"/>
            </w:tcBorders>
            <w:shd w:val="clear" w:color="000000" w:fill="FFFFFF"/>
            <w:vAlign w:val="center"/>
            <w:hideMark/>
          </w:tcPr>
          <w:p w14:paraId="6E93CBB5" w14:textId="77777777" w:rsidR="006B7075" w:rsidRPr="00370652" w:rsidRDefault="006B7075" w:rsidP="006B7075">
            <w:pPr>
              <w:jc w:val="center"/>
              <w:rPr>
                <w:color w:val="000000"/>
                <w:sz w:val="20"/>
                <w:szCs w:val="20"/>
              </w:rPr>
            </w:pPr>
            <w:r w:rsidRPr="00370652">
              <w:rPr>
                <w:color w:val="000000"/>
                <w:sz w:val="20"/>
                <w:szCs w:val="20"/>
              </w:rPr>
              <w:t>-</w:t>
            </w:r>
          </w:p>
        </w:tc>
        <w:tc>
          <w:tcPr>
            <w:tcW w:w="1026" w:type="dxa"/>
            <w:tcBorders>
              <w:top w:val="nil"/>
              <w:left w:val="nil"/>
              <w:bottom w:val="nil"/>
              <w:right w:val="single" w:sz="8" w:space="0" w:color="auto"/>
            </w:tcBorders>
            <w:shd w:val="clear" w:color="000000" w:fill="FFFFFF"/>
            <w:vAlign w:val="center"/>
            <w:hideMark/>
          </w:tcPr>
          <w:p w14:paraId="36FACE53" w14:textId="77777777" w:rsidR="006B7075" w:rsidRPr="00370652" w:rsidRDefault="006B7075" w:rsidP="006B7075">
            <w:pPr>
              <w:jc w:val="center"/>
              <w:rPr>
                <w:color w:val="000000"/>
                <w:sz w:val="20"/>
                <w:szCs w:val="20"/>
              </w:rPr>
            </w:pPr>
            <w:r w:rsidRPr="00370652">
              <w:rPr>
                <w:color w:val="000000"/>
                <w:sz w:val="20"/>
                <w:szCs w:val="20"/>
              </w:rPr>
              <w:t>-</w:t>
            </w:r>
          </w:p>
        </w:tc>
        <w:tc>
          <w:tcPr>
            <w:tcW w:w="653" w:type="dxa"/>
            <w:tcBorders>
              <w:top w:val="nil"/>
              <w:left w:val="nil"/>
              <w:bottom w:val="nil"/>
              <w:right w:val="single" w:sz="8" w:space="0" w:color="auto"/>
            </w:tcBorders>
            <w:shd w:val="clear" w:color="000000" w:fill="FFFFFF"/>
            <w:vAlign w:val="center"/>
            <w:hideMark/>
          </w:tcPr>
          <w:p w14:paraId="4ECA0B76" w14:textId="77777777" w:rsidR="006B7075" w:rsidRPr="00370652" w:rsidRDefault="006B7075" w:rsidP="006B7075">
            <w:pPr>
              <w:jc w:val="center"/>
              <w:rPr>
                <w:color w:val="000000"/>
                <w:sz w:val="20"/>
                <w:szCs w:val="20"/>
              </w:rPr>
            </w:pPr>
            <w:r w:rsidRPr="00370652">
              <w:rPr>
                <w:color w:val="000000"/>
                <w:sz w:val="20"/>
                <w:szCs w:val="20"/>
              </w:rPr>
              <w:t>-</w:t>
            </w:r>
          </w:p>
        </w:tc>
        <w:tc>
          <w:tcPr>
            <w:tcW w:w="544" w:type="dxa"/>
            <w:tcBorders>
              <w:top w:val="nil"/>
              <w:left w:val="nil"/>
              <w:bottom w:val="nil"/>
              <w:right w:val="single" w:sz="8" w:space="0" w:color="auto"/>
            </w:tcBorders>
            <w:shd w:val="clear" w:color="000000" w:fill="FFFFFF"/>
            <w:vAlign w:val="center"/>
            <w:hideMark/>
          </w:tcPr>
          <w:p w14:paraId="38268862" w14:textId="77777777" w:rsidR="006B7075" w:rsidRPr="00370652" w:rsidRDefault="006B7075" w:rsidP="006B7075">
            <w:pPr>
              <w:jc w:val="center"/>
              <w:rPr>
                <w:color w:val="000000"/>
                <w:sz w:val="20"/>
                <w:szCs w:val="20"/>
              </w:rPr>
            </w:pPr>
            <w:r w:rsidRPr="00370652">
              <w:rPr>
                <w:color w:val="000000"/>
                <w:sz w:val="20"/>
                <w:szCs w:val="20"/>
              </w:rPr>
              <w:t>0.2</w:t>
            </w:r>
          </w:p>
        </w:tc>
        <w:tc>
          <w:tcPr>
            <w:tcW w:w="1124" w:type="dxa"/>
            <w:tcBorders>
              <w:top w:val="nil"/>
              <w:left w:val="nil"/>
              <w:bottom w:val="nil"/>
              <w:right w:val="single" w:sz="8" w:space="0" w:color="auto"/>
            </w:tcBorders>
            <w:shd w:val="clear" w:color="000000" w:fill="FFFFFF"/>
            <w:vAlign w:val="center"/>
            <w:hideMark/>
          </w:tcPr>
          <w:p w14:paraId="394ADB43" w14:textId="77777777" w:rsidR="006B7075" w:rsidRPr="00370652" w:rsidRDefault="006B7075" w:rsidP="006B7075">
            <w:pPr>
              <w:jc w:val="center"/>
              <w:rPr>
                <w:color w:val="000000"/>
                <w:sz w:val="20"/>
                <w:szCs w:val="20"/>
              </w:rPr>
            </w:pPr>
            <w:r w:rsidRPr="00370652">
              <w:rPr>
                <w:color w:val="000000"/>
                <w:sz w:val="20"/>
                <w:szCs w:val="20"/>
              </w:rPr>
              <w:t>-</w:t>
            </w:r>
          </w:p>
        </w:tc>
      </w:tr>
      <w:tr w:rsidR="006B7075" w:rsidRPr="00370652" w14:paraId="05A094DA" w14:textId="77777777" w:rsidTr="00DC7093">
        <w:trPr>
          <w:trHeight w:val="310"/>
        </w:trPr>
        <w:tc>
          <w:tcPr>
            <w:tcW w:w="2520" w:type="dxa"/>
            <w:tcBorders>
              <w:top w:val="nil"/>
              <w:left w:val="single" w:sz="8" w:space="0" w:color="auto"/>
              <w:bottom w:val="nil"/>
              <w:right w:val="single" w:sz="8" w:space="0" w:color="auto"/>
            </w:tcBorders>
            <w:shd w:val="clear" w:color="000000" w:fill="FFFFFF"/>
            <w:vAlign w:val="center"/>
            <w:hideMark/>
          </w:tcPr>
          <w:p w14:paraId="7CD11BF5" w14:textId="77777777" w:rsidR="006B7075" w:rsidRPr="00370652" w:rsidRDefault="006B7075" w:rsidP="006B7075">
            <w:pPr>
              <w:rPr>
                <w:color w:val="000000"/>
                <w:sz w:val="20"/>
                <w:szCs w:val="20"/>
              </w:rPr>
            </w:pPr>
            <w:r w:rsidRPr="00370652">
              <w:rPr>
                <w:color w:val="000000"/>
                <w:sz w:val="20"/>
                <w:szCs w:val="20"/>
              </w:rPr>
              <w:t>Miconazole</w:t>
            </w:r>
          </w:p>
        </w:tc>
        <w:tc>
          <w:tcPr>
            <w:tcW w:w="1099" w:type="dxa"/>
            <w:tcBorders>
              <w:top w:val="nil"/>
              <w:left w:val="nil"/>
              <w:bottom w:val="nil"/>
              <w:right w:val="nil"/>
            </w:tcBorders>
            <w:shd w:val="clear" w:color="000000" w:fill="FFFFFF"/>
            <w:vAlign w:val="center"/>
            <w:hideMark/>
          </w:tcPr>
          <w:p w14:paraId="7D2A7EC9" w14:textId="77777777" w:rsidR="006B7075" w:rsidRPr="00370652" w:rsidRDefault="006B7075" w:rsidP="006B7075">
            <w:pPr>
              <w:jc w:val="center"/>
              <w:rPr>
                <w:color w:val="000000"/>
                <w:sz w:val="20"/>
                <w:szCs w:val="20"/>
              </w:rPr>
            </w:pPr>
            <w:r w:rsidRPr="00370652">
              <w:rPr>
                <w:color w:val="000000"/>
                <w:sz w:val="20"/>
                <w:szCs w:val="20"/>
              </w:rPr>
              <w:t>-</w:t>
            </w:r>
          </w:p>
        </w:tc>
        <w:tc>
          <w:tcPr>
            <w:tcW w:w="993" w:type="dxa"/>
            <w:tcBorders>
              <w:top w:val="nil"/>
              <w:left w:val="nil"/>
              <w:bottom w:val="nil"/>
              <w:right w:val="single" w:sz="8" w:space="0" w:color="auto"/>
            </w:tcBorders>
            <w:shd w:val="clear" w:color="000000" w:fill="FFFFFF"/>
            <w:vAlign w:val="center"/>
            <w:hideMark/>
          </w:tcPr>
          <w:p w14:paraId="624EDDBA" w14:textId="77777777" w:rsidR="006B7075" w:rsidRPr="00370652" w:rsidRDefault="006B7075" w:rsidP="006B7075">
            <w:pPr>
              <w:jc w:val="center"/>
              <w:rPr>
                <w:color w:val="000000"/>
                <w:sz w:val="20"/>
                <w:szCs w:val="20"/>
              </w:rPr>
            </w:pPr>
            <w:r w:rsidRPr="00370652">
              <w:rPr>
                <w:color w:val="000000"/>
                <w:sz w:val="20"/>
                <w:szCs w:val="20"/>
              </w:rPr>
              <w:t>-</w:t>
            </w:r>
          </w:p>
        </w:tc>
        <w:tc>
          <w:tcPr>
            <w:tcW w:w="1024" w:type="dxa"/>
            <w:tcBorders>
              <w:top w:val="nil"/>
              <w:left w:val="nil"/>
              <w:bottom w:val="nil"/>
              <w:right w:val="nil"/>
            </w:tcBorders>
            <w:shd w:val="clear" w:color="000000" w:fill="FFFFFF"/>
            <w:vAlign w:val="center"/>
            <w:hideMark/>
          </w:tcPr>
          <w:p w14:paraId="069D1A64" w14:textId="77777777" w:rsidR="006B7075" w:rsidRPr="00370652" w:rsidRDefault="006B7075" w:rsidP="006B7075">
            <w:pPr>
              <w:jc w:val="center"/>
              <w:rPr>
                <w:color w:val="000000"/>
                <w:sz w:val="20"/>
                <w:szCs w:val="20"/>
              </w:rPr>
            </w:pPr>
            <w:r w:rsidRPr="00370652">
              <w:rPr>
                <w:color w:val="000000"/>
                <w:sz w:val="20"/>
                <w:szCs w:val="20"/>
              </w:rPr>
              <w:t>0.4</w:t>
            </w:r>
          </w:p>
        </w:tc>
        <w:tc>
          <w:tcPr>
            <w:tcW w:w="1026" w:type="dxa"/>
            <w:tcBorders>
              <w:top w:val="nil"/>
              <w:left w:val="nil"/>
              <w:bottom w:val="nil"/>
              <w:right w:val="single" w:sz="8" w:space="0" w:color="auto"/>
            </w:tcBorders>
            <w:shd w:val="clear" w:color="000000" w:fill="FFFFFF"/>
            <w:vAlign w:val="center"/>
            <w:hideMark/>
          </w:tcPr>
          <w:p w14:paraId="540A1E6E" w14:textId="77777777" w:rsidR="006B7075" w:rsidRPr="00370652" w:rsidRDefault="006B7075" w:rsidP="006B7075">
            <w:pPr>
              <w:jc w:val="center"/>
              <w:rPr>
                <w:color w:val="000000"/>
                <w:sz w:val="20"/>
                <w:szCs w:val="20"/>
              </w:rPr>
            </w:pPr>
            <w:r w:rsidRPr="00370652">
              <w:rPr>
                <w:color w:val="000000"/>
                <w:sz w:val="20"/>
                <w:szCs w:val="20"/>
              </w:rPr>
              <w:t>2.4</w:t>
            </w:r>
          </w:p>
        </w:tc>
        <w:tc>
          <w:tcPr>
            <w:tcW w:w="653" w:type="dxa"/>
            <w:tcBorders>
              <w:top w:val="nil"/>
              <w:left w:val="nil"/>
              <w:bottom w:val="nil"/>
              <w:right w:val="single" w:sz="8" w:space="0" w:color="auto"/>
            </w:tcBorders>
            <w:shd w:val="clear" w:color="000000" w:fill="FFFFFF"/>
            <w:vAlign w:val="center"/>
            <w:hideMark/>
          </w:tcPr>
          <w:p w14:paraId="233E5354" w14:textId="77777777" w:rsidR="006B7075" w:rsidRPr="00370652" w:rsidRDefault="006B7075" w:rsidP="006B7075">
            <w:pPr>
              <w:jc w:val="center"/>
              <w:rPr>
                <w:color w:val="000000"/>
                <w:sz w:val="20"/>
                <w:szCs w:val="20"/>
              </w:rPr>
            </w:pPr>
            <w:r w:rsidRPr="00370652">
              <w:rPr>
                <w:color w:val="000000"/>
                <w:sz w:val="20"/>
                <w:szCs w:val="20"/>
              </w:rPr>
              <w:t>-</w:t>
            </w:r>
          </w:p>
        </w:tc>
        <w:tc>
          <w:tcPr>
            <w:tcW w:w="653" w:type="dxa"/>
            <w:tcBorders>
              <w:top w:val="nil"/>
              <w:left w:val="nil"/>
              <w:bottom w:val="nil"/>
              <w:right w:val="single" w:sz="8" w:space="0" w:color="auto"/>
            </w:tcBorders>
            <w:shd w:val="clear" w:color="000000" w:fill="FFFFFF"/>
            <w:vAlign w:val="center"/>
            <w:hideMark/>
          </w:tcPr>
          <w:p w14:paraId="290F908A" w14:textId="77777777" w:rsidR="006B7075" w:rsidRPr="00370652" w:rsidRDefault="006B7075" w:rsidP="006B7075">
            <w:pPr>
              <w:jc w:val="center"/>
              <w:rPr>
                <w:color w:val="000000"/>
                <w:sz w:val="20"/>
                <w:szCs w:val="20"/>
              </w:rPr>
            </w:pPr>
            <w:r w:rsidRPr="00370652">
              <w:rPr>
                <w:color w:val="000000"/>
                <w:sz w:val="20"/>
                <w:szCs w:val="20"/>
              </w:rPr>
              <w:t>-</w:t>
            </w:r>
          </w:p>
        </w:tc>
        <w:tc>
          <w:tcPr>
            <w:tcW w:w="1122" w:type="dxa"/>
            <w:tcBorders>
              <w:top w:val="nil"/>
              <w:left w:val="nil"/>
              <w:bottom w:val="nil"/>
              <w:right w:val="single" w:sz="8" w:space="0" w:color="auto"/>
            </w:tcBorders>
            <w:shd w:val="clear" w:color="000000" w:fill="FFFFFF"/>
            <w:vAlign w:val="center"/>
            <w:hideMark/>
          </w:tcPr>
          <w:p w14:paraId="5528BB80" w14:textId="77777777" w:rsidR="006B7075" w:rsidRPr="00370652" w:rsidRDefault="006B7075" w:rsidP="006B7075">
            <w:pPr>
              <w:jc w:val="center"/>
              <w:rPr>
                <w:color w:val="000000"/>
                <w:sz w:val="20"/>
                <w:szCs w:val="20"/>
              </w:rPr>
            </w:pPr>
            <w:r w:rsidRPr="00370652">
              <w:rPr>
                <w:color w:val="000000"/>
                <w:sz w:val="20"/>
                <w:szCs w:val="20"/>
              </w:rPr>
              <w:t>-</w:t>
            </w:r>
          </w:p>
        </w:tc>
        <w:tc>
          <w:tcPr>
            <w:tcW w:w="845" w:type="dxa"/>
            <w:tcBorders>
              <w:top w:val="nil"/>
              <w:left w:val="nil"/>
              <w:bottom w:val="nil"/>
              <w:right w:val="nil"/>
            </w:tcBorders>
            <w:shd w:val="clear" w:color="000000" w:fill="FFFFFF"/>
            <w:vAlign w:val="center"/>
            <w:hideMark/>
          </w:tcPr>
          <w:p w14:paraId="16ADEE47" w14:textId="77777777" w:rsidR="006B7075" w:rsidRPr="00370652" w:rsidRDefault="006B7075" w:rsidP="006B7075">
            <w:pPr>
              <w:jc w:val="center"/>
              <w:rPr>
                <w:color w:val="000000"/>
                <w:sz w:val="20"/>
                <w:szCs w:val="20"/>
              </w:rPr>
            </w:pPr>
            <w:r w:rsidRPr="00370652">
              <w:rPr>
                <w:color w:val="000000"/>
                <w:sz w:val="20"/>
                <w:szCs w:val="20"/>
              </w:rPr>
              <w:t>-</w:t>
            </w:r>
          </w:p>
        </w:tc>
        <w:tc>
          <w:tcPr>
            <w:tcW w:w="993" w:type="dxa"/>
            <w:tcBorders>
              <w:top w:val="nil"/>
              <w:left w:val="nil"/>
              <w:bottom w:val="nil"/>
              <w:right w:val="single" w:sz="8" w:space="0" w:color="auto"/>
            </w:tcBorders>
            <w:shd w:val="clear" w:color="000000" w:fill="FFFFFF"/>
            <w:vAlign w:val="center"/>
            <w:hideMark/>
          </w:tcPr>
          <w:p w14:paraId="299AC5ED" w14:textId="77777777" w:rsidR="006B7075" w:rsidRPr="00370652" w:rsidRDefault="006B7075" w:rsidP="006B7075">
            <w:pPr>
              <w:jc w:val="center"/>
              <w:rPr>
                <w:color w:val="000000"/>
                <w:sz w:val="20"/>
                <w:szCs w:val="20"/>
              </w:rPr>
            </w:pPr>
            <w:r w:rsidRPr="00370652">
              <w:rPr>
                <w:color w:val="000000"/>
                <w:sz w:val="20"/>
                <w:szCs w:val="20"/>
              </w:rPr>
              <w:t>-</w:t>
            </w:r>
          </w:p>
        </w:tc>
        <w:tc>
          <w:tcPr>
            <w:tcW w:w="1024" w:type="dxa"/>
            <w:tcBorders>
              <w:top w:val="nil"/>
              <w:left w:val="nil"/>
              <w:bottom w:val="nil"/>
              <w:right w:val="nil"/>
            </w:tcBorders>
            <w:shd w:val="clear" w:color="000000" w:fill="FFFFFF"/>
            <w:vAlign w:val="center"/>
            <w:hideMark/>
          </w:tcPr>
          <w:p w14:paraId="31A7EE6A" w14:textId="77777777" w:rsidR="006B7075" w:rsidRPr="00370652" w:rsidRDefault="006B7075" w:rsidP="006B7075">
            <w:pPr>
              <w:jc w:val="center"/>
              <w:rPr>
                <w:color w:val="000000"/>
                <w:sz w:val="20"/>
                <w:szCs w:val="20"/>
              </w:rPr>
            </w:pPr>
            <w:r w:rsidRPr="00370652">
              <w:rPr>
                <w:color w:val="000000"/>
                <w:sz w:val="20"/>
                <w:szCs w:val="20"/>
              </w:rPr>
              <w:t>0.1</w:t>
            </w:r>
          </w:p>
        </w:tc>
        <w:tc>
          <w:tcPr>
            <w:tcW w:w="1026" w:type="dxa"/>
            <w:tcBorders>
              <w:top w:val="nil"/>
              <w:left w:val="nil"/>
              <w:bottom w:val="nil"/>
              <w:right w:val="single" w:sz="8" w:space="0" w:color="auto"/>
            </w:tcBorders>
            <w:shd w:val="clear" w:color="000000" w:fill="FFFFFF"/>
            <w:vAlign w:val="center"/>
            <w:hideMark/>
          </w:tcPr>
          <w:p w14:paraId="12721FC5" w14:textId="77777777" w:rsidR="006B7075" w:rsidRPr="00370652" w:rsidRDefault="006B7075" w:rsidP="006B7075">
            <w:pPr>
              <w:jc w:val="center"/>
              <w:rPr>
                <w:color w:val="000000"/>
                <w:sz w:val="20"/>
                <w:szCs w:val="20"/>
              </w:rPr>
            </w:pPr>
            <w:r w:rsidRPr="00370652">
              <w:rPr>
                <w:color w:val="000000"/>
                <w:sz w:val="20"/>
                <w:szCs w:val="20"/>
              </w:rPr>
              <w:t>1.7</w:t>
            </w:r>
          </w:p>
        </w:tc>
        <w:tc>
          <w:tcPr>
            <w:tcW w:w="653" w:type="dxa"/>
            <w:tcBorders>
              <w:top w:val="nil"/>
              <w:left w:val="nil"/>
              <w:bottom w:val="nil"/>
              <w:right w:val="single" w:sz="8" w:space="0" w:color="auto"/>
            </w:tcBorders>
            <w:shd w:val="clear" w:color="000000" w:fill="FFFFFF"/>
            <w:vAlign w:val="center"/>
            <w:hideMark/>
          </w:tcPr>
          <w:p w14:paraId="3F397214" w14:textId="77777777" w:rsidR="006B7075" w:rsidRPr="00370652" w:rsidRDefault="006B7075" w:rsidP="006B7075">
            <w:pPr>
              <w:jc w:val="center"/>
              <w:rPr>
                <w:color w:val="000000"/>
                <w:sz w:val="20"/>
                <w:szCs w:val="20"/>
              </w:rPr>
            </w:pPr>
            <w:r w:rsidRPr="00370652">
              <w:rPr>
                <w:color w:val="000000"/>
                <w:sz w:val="20"/>
                <w:szCs w:val="20"/>
              </w:rPr>
              <w:t>-</w:t>
            </w:r>
          </w:p>
        </w:tc>
        <w:tc>
          <w:tcPr>
            <w:tcW w:w="544" w:type="dxa"/>
            <w:tcBorders>
              <w:top w:val="nil"/>
              <w:left w:val="nil"/>
              <w:bottom w:val="nil"/>
              <w:right w:val="single" w:sz="8" w:space="0" w:color="auto"/>
            </w:tcBorders>
            <w:shd w:val="clear" w:color="000000" w:fill="FFFFFF"/>
            <w:vAlign w:val="center"/>
            <w:hideMark/>
          </w:tcPr>
          <w:p w14:paraId="19DA34DF" w14:textId="77777777" w:rsidR="006B7075" w:rsidRPr="00370652" w:rsidRDefault="006B7075" w:rsidP="006B7075">
            <w:pPr>
              <w:jc w:val="center"/>
              <w:rPr>
                <w:color w:val="000000"/>
                <w:sz w:val="20"/>
                <w:szCs w:val="20"/>
              </w:rPr>
            </w:pPr>
            <w:r w:rsidRPr="00370652">
              <w:rPr>
                <w:color w:val="000000"/>
                <w:sz w:val="20"/>
                <w:szCs w:val="20"/>
              </w:rPr>
              <w:t>1.7</w:t>
            </w:r>
          </w:p>
        </w:tc>
        <w:tc>
          <w:tcPr>
            <w:tcW w:w="1124" w:type="dxa"/>
            <w:tcBorders>
              <w:top w:val="nil"/>
              <w:left w:val="nil"/>
              <w:bottom w:val="nil"/>
              <w:right w:val="single" w:sz="8" w:space="0" w:color="auto"/>
            </w:tcBorders>
            <w:shd w:val="clear" w:color="000000" w:fill="FFFFFF"/>
            <w:vAlign w:val="center"/>
            <w:hideMark/>
          </w:tcPr>
          <w:p w14:paraId="632B0D0D" w14:textId="77777777" w:rsidR="006B7075" w:rsidRPr="00370652" w:rsidRDefault="006B7075" w:rsidP="006B7075">
            <w:pPr>
              <w:jc w:val="center"/>
              <w:rPr>
                <w:color w:val="000000"/>
                <w:sz w:val="20"/>
                <w:szCs w:val="20"/>
              </w:rPr>
            </w:pPr>
            <w:r w:rsidRPr="00370652">
              <w:rPr>
                <w:color w:val="000000"/>
                <w:sz w:val="20"/>
                <w:szCs w:val="20"/>
              </w:rPr>
              <w:t>-</w:t>
            </w:r>
          </w:p>
        </w:tc>
      </w:tr>
      <w:tr w:rsidR="006B7075" w:rsidRPr="00370652" w14:paraId="10651918" w14:textId="77777777" w:rsidTr="00DC7093">
        <w:trPr>
          <w:trHeight w:val="310"/>
        </w:trPr>
        <w:tc>
          <w:tcPr>
            <w:tcW w:w="2520" w:type="dxa"/>
            <w:tcBorders>
              <w:top w:val="nil"/>
              <w:left w:val="single" w:sz="8" w:space="0" w:color="auto"/>
              <w:bottom w:val="nil"/>
              <w:right w:val="single" w:sz="8" w:space="0" w:color="auto"/>
            </w:tcBorders>
            <w:shd w:val="clear" w:color="000000" w:fill="FFFFFF"/>
            <w:vAlign w:val="center"/>
            <w:hideMark/>
          </w:tcPr>
          <w:p w14:paraId="7C7B1C99" w14:textId="77777777" w:rsidR="006B7075" w:rsidRPr="00370652" w:rsidRDefault="006B7075" w:rsidP="006B7075">
            <w:pPr>
              <w:rPr>
                <w:color w:val="000000"/>
                <w:sz w:val="20"/>
                <w:szCs w:val="20"/>
              </w:rPr>
            </w:pPr>
            <w:r w:rsidRPr="00370652">
              <w:rPr>
                <w:color w:val="000000"/>
                <w:sz w:val="20"/>
                <w:szCs w:val="20"/>
              </w:rPr>
              <w:t>Naproxen</w:t>
            </w:r>
          </w:p>
        </w:tc>
        <w:tc>
          <w:tcPr>
            <w:tcW w:w="1099" w:type="dxa"/>
            <w:tcBorders>
              <w:top w:val="nil"/>
              <w:left w:val="nil"/>
              <w:bottom w:val="nil"/>
              <w:right w:val="nil"/>
            </w:tcBorders>
            <w:shd w:val="clear" w:color="000000" w:fill="FFFFFF"/>
            <w:vAlign w:val="center"/>
            <w:hideMark/>
          </w:tcPr>
          <w:p w14:paraId="1A051CA2" w14:textId="77777777" w:rsidR="006B7075" w:rsidRPr="00370652" w:rsidRDefault="006B7075" w:rsidP="006B7075">
            <w:pPr>
              <w:jc w:val="center"/>
              <w:rPr>
                <w:color w:val="000000"/>
                <w:sz w:val="20"/>
                <w:szCs w:val="20"/>
              </w:rPr>
            </w:pPr>
            <w:r w:rsidRPr="00370652">
              <w:rPr>
                <w:color w:val="000000"/>
                <w:sz w:val="20"/>
                <w:szCs w:val="20"/>
              </w:rPr>
              <w:t>48</w:t>
            </w:r>
          </w:p>
        </w:tc>
        <w:tc>
          <w:tcPr>
            <w:tcW w:w="993" w:type="dxa"/>
            <w:tcBorders>
              <w:top w:val="nil"/>
              <w:left w:val="nil"/>
              <w:bottom w:val="nil"/>
              <w:right w:val="single" w:sz="8" w:space="0" w:color="auto"/>
            </w:tcBorders>
            <w:shd w:val="clear" w:color="000000" w:fill="FFFFFF"/>
            <w:vAlign w:val="center"/>
            <w:hideMark/>
          </w:tcPr>
          <w:p w14:paraId="512840DA" w14:textId="77777777" w:rsidR="006B7075" w:rsidRPr="00370652" w:rsidRDefault="006B7075" w:rsidP="006B7075">
            <w:pPr>
              <w:jc w:val="center"/>
              <w:rPr>
                <w:color w:val="000000"/>
                <w:sz w:val="20"/>
                <w:szCs w:val="20"/>
              </w:rPr>
            </w:pPr>
            <w:r w:rsidRPr="00370652">
              <w:rPr>
                <w:color w:val="000000"/>
                <w:sz w:val="20"/>
                <w:szCs w:val="20"/>
              </w:rPr>
              <w:t>0.2</w:t>
            </w:r>
          </w:p>
        </w:tc>
        <w:tc>
          <w:tcPr>
            <w:tcW w:w="1024" w:type="dxa"/>
            <w:tcBorders>
              <w:top w:val="nil"/>
              <w:left w:val="nil"/>
              <w:bottom w:val="nil"/>
              <w:right w:val="nil"/>
            </w:tcBorders>
            <w:shd w:val="clear" w:color="000000" w:fill="FFFFFF"/>
            <w:vAlign w:val="center"/>
            <w:hideMark/>
          </w:tcPr>
          <w:p w14:paraId="104CC869" w14:textId="77777777" w:rsidR="006B7075" w:rsidRPr="00370652" w:rsidRDefault="006B7075" w:rsidP="006B7075">
            <w:pPr>
              <w:jc w:val="center"/>
              <w:rPr>
                <w:color w:val="000000"/>
                <w:sz w:val="20"/>
                <w:szCs w:val="20"/>
              </w:rPr>
            </w:pPr>
            <w:r w:rsidRPr="00370652">
              <w:rPr>
                <w:color w:val="000000"/>
                <w:sz w:val="20"/>
                <w:szCs w:val="20"/>
              </w:rPr>
              <w:t>-</w:t>
            </w:r>
          </w:p>
        </w:tc>
        <w:tc>
          <w:tcPr>
            <w:tcW w:w="1026" w:type="dxa"/>
            <w:tcBorders>
              <w:top w:val="nil"/>
              <w:left w:val="nil"/>
              <w:bottom w:val="nil"/>
              <w:right w:val="single" w:sz="8" w:space="0" w:color="auto"/>
            </w:tcBorders>
            <w:shd w:val="clear" w:color="000000" w:fill="FFFFFF"/>
            <w:vAlign w:val="center"/>
            <w:hideMark/>
          </w:tcPr>
          <w:p w14:paraId="6CB1161F" w14:textId="77777777" w:rsidR="006B7075" w:rsidRPr="00370652" w:rsidRDefault="006B7075" w:rsidP="006B7075">
            <w:pPr>
              <w:jc w:val="center"/>
              <w:rPr>
                <w:color w:val="000000"/>
                <w:sz w:val="20"/>
                <w:szCs w:val="20"/>
              </w:rPr>
            </w:pPr>
            <w:r w:rsidRPr="00370652">
              <w:rPr>
                <w:color w:val="000000"/>
                <w:sz w:val="20"/>
                <w:szCs w:val="20"/>
              </w:rPr>
              <w:t>-</w:t>
            </w:r>
          </w:p>
        </w:tc>
        <w:tc>
          <w:tcPr>
            <w:tcW w:w="653" w:type="dxa"/>
            <w:tcBorders>
              <w:top w:val="nil"/>
              <w:left w:val="nil"/>
              <w:bottom w:val="nil"/>
              <w:right w:val="single" w:sz="8" w:space="0" w:color="auto"/>
            </w:tcBorders>
            <w:shd w:val="clear" w:color="000000" w:fill="FFFFFF"/>
            <w:vAlign w:val="center"/>
            <w:hideMark/>
          </w:tcPr>
          <w:p w14:paraId="60AA8305" w14:textId="77777777" w:rsidR="006B7075" w:rsidRPr="00370652" w:rsidRDefault="006B7075" w:rsidP="006B7075">
            <w:pPr>
              <w:jc w:val="center"/>
              <w:rPr>
                <w:color w:val="000000"/>
                <w:sz w:val="20"/>
                <w:szCs w:val="20"/>
              </w:rPr>
            </w:pPr>
            <w:r w:rsidRPr="00370652">
              <w:rPr>
                <w:color w:val="000000"/>
                <w:sz w:val="20"/>
                <w:szCs w:val="20"/>
              </w:rPr>
              <w:t>48</w:t>
            </w:r>
          </w:p>
        </w:tc>
        <w:tc>
          <w:tcPr>
            <w:tcW w:w="653" w:type="dxa"/>
            <w:tcBorders>
              <w:top w:val="nil"/>
              <w:left w:val="nil"/>
              <w:bottom w:val="nil"/>
              <w:right w:val="single" w:sz="8" w:space="0" w:color="auto"/>
            </w:tcBorders>
            <w:shd w:val="clear" w:color="000000" w:fill="FFFFFF"/>
            <w:vAlign w:val="center"/>
            <w:hideMark/>
          </w:tcPr>
          <w:p w14:paraId="0871360E" w14:textId="77777777" w:rsidR="006B7075" w:rsidRPr="00370652" w:rsidRDefault="006B7075" w:rsidP="006B7075">
            <w:pPr>
              <w:jc w:val="center"/>
              <w:rPr>
                <w:color w:val="000000"/>
                <w:sz w:val="20"/>
                <w:szCs w:val="20"/>
              </w:rPr>
            </w:pPr>
            <w:r w:rsidRPr="00370652">
              <w:rPr>
                <w:color w:val="000000"/>
                <w:sz w:val="20"/>
                <w:szCs w:val="20"/>
              </w:rPr>
              <w:t>0.2</w:t>
            </w:r>
          </w:p>
        </w:tc>
        <w:tc>
          <w:tcPr>
            <w:tcW w:w="1122" w:type="dxa"/>
            <w:tcBorders>
              <w:top w:val="nil"/>
              <w:left w:val="nil"/>
              <w:bottom w:val="nil"/>
              <w:right w:val="single" w:sz="8" w:space="0" w:color="auto"/>
            </w:tcBorders>
            <w:shd w:val="clear" w:color="000000" w:fill="92D050"/>
            <w:vAlign w:val="center"/>
            <w:hideMark/>
          </w:tcPr>
          <w:p w14:paraId="7A336563" w14:textId="77777777" w:rsidR="006B7075" w:rsidRPr="00370652" w:rsidRDefault="006B7075" w:rsidP="006B7075">
            <w:pPr>
              <w:jc w:val="center"/>
              <w:rPr>
                <w:color w:val="000000"/>
                <w:sz w:val="20"/>
                <w:szCs w:val="20"/>
              </w:rPr>
            </w:pPr>
            <w:r w:rsidRPr="00370652">
              <w:rPr>
                <w:color w:val="000000"/>
                <w:sz w:val="20"/>
                <w:szCs w:val="20"/>
              </w:rPr>
              <w:t>100</w:t>
            </w:r>
          </w:p>
        </w:tc>
        <w:tc>
          <w:tcPr>
            <w:tcW w:w="845" w:type="dxa"/>
            <w:tcBorders>
              <w:top w:val="nil"/>
              <w:left w:val="nil"/>
              <w:bottom w:val="nil"/>
              <w:right w:val="nil"/>
            </w:tcBorders>
            <w:shd w:val="clear" w:color="000000" w:fill="FFFFFF"/>
            <w:vAlign w:val="center"/>
            <w:hideMark/>
          </w:tcPr>
          <w:p w14:paraId="20C590E9" w14:textId="77777777" w:rsidR="006B7075" w:rsidRPr="00370652" w:rsidRDefault="006B7075" w:rsidP="006B7075">
            <w:pPr>
              <w:jc w:val="center"/>
              <w:rPr>
                <w:color w:val="000000"/>
                <w:sz w:val="20"/>
                <w:szCs w:val="20"/>
              </w:rPr>
            </w:pPr>
            <w:r w:rsidRPr="00370652">
              <w:rPr>
                <w:color w:val="000000"/>
                <w:sz w:val="20"/>
                <w:szCs w:val="20"/>
              </w:rPr>
              <w:t>27</w:t>
            </w:r>
          </w:p>
        </w:tc>
        <w:tc>
          <w:tcPr>
            <w:tcW w:w="993" w:type="dxa"/>
            <w:tcBorders>
              <w:top w:val="nil"/>
              <w:left w:val="nil"/>
              <w:bottom w:val="nil"/>
              <w:right w:val="single" w:sz="8" w:space="0" w:color="auto"/>
            </w:tcBorders>
            <w:shd w:val="clear" w:color="000000" w:fill="FFFFFF"/>
            <w:vAlign w:val="center"/>
            <w:hideMark/>
          </w:tcPr>
          <w:p w14:paraId="5654FD8E" w14:textId="77777777" w:rsidR="006B7075" w:rsidRPr="00370652" w:rsidRDefault="006B7075" w:rsidP="006B7075">
            <w:pPr>
              <w:jc w:val="center"/>
              <w:rPr>
                <w:color w:val="000000"/>
                <w:sz w:val="20"/>
                <w:szCs w:val="20"/>
              </w:rPr>
            </w:pPr>
            <w:r w:rsidRPr="00370652">
              <w:rPr>
                <w:color w:val="000000"/>
                <w:sz w:val="20"/>
                <w:szCs w:val="20"/>
              </w:rPr>
              <w:t>0.2</w:t>
            </w:r>
          </w:p>
        </w:tc>
        <w:tc>
          <w:tcPr>
            <w:tcW w:w="1024" w:type="dxa"/>
            <w:tcBorders>
              <w:top w:val="nil"/>
              <w:left w:val="nil"/>
              <w:bottom w:val="nil"/>
              <w:right w:val="nil"/>
            </w:tcBorders>
            <w:shd w:val="clear" w:color="000000" w:fill="FFFFFF"/>
            <w:vAlign w:val="center"/>
            <w:hideMark/>
          </w:tcPr>
          <w:p w14:paraId="1590124C" w14:textId="77777777" w:rsidR="006B7075" w:rsidRPr="00370652" w:rsidRDefault="006B7075" w:rsidP="006B7075">
            <w:pPr>
              <w:jc w:val="center"/>
              <w:rPr>
                <w:color w:val="000000"/>
                <w:sz w:val="20"/>
                <w:szCs w:val="20"/>
              </w:rPr>
            </w:pPr>
            <w:r w:rsidRPr="00370652">
              <w:rPr>
                <w:color w:val="000000"/>
                <w:sz w:val="20"/>
                <w:szCs w:val="20"/>
              </w:rPr>
              <w:t>-</w:t>
            </w:r>
          </w:p>
        </w:tc>
        <w:tc>
          <w:tcPr>
            <w:tcW w:w="1026" w:type="dxa"/>
            <w:tcBorders>
              <w:top w:val="nil"/>
              <w:left w:val="nil"/>
              <w:bottom w:val="nil"/>
              <w:right w:val="single" w:sz="8" w:space="0" w:color="auto"/>
            </w:tcBorders>
            <w:shd w:val="clear" w:color="000000" w:fill="FFFFFF"/>
            <w:vAlign w:val="center"/>
            <w:hideMark/>
          </w:tcPr>
          <w:p w14:paraId="531A9BB0" w14:textId="77777777" w:rsidR="006B7075" w:rsidRPr="00370652" w:rsidRDefault="006B7075" w:rsidP="006B7075">
            <w:pPr>
              <w:jc w:val="center"/>
              <w:rPr>
                <w:color w:val="000000"/>
                <w:sz w:val="20"/>
                <w:szCs w:val="20"/>
              </w:rPr>
            </w:pPr>
            <w:r w:rsidRPr="00370652">
              <w:rPr>
                <w:color w:val="000000"/>
                <w:sz w:val="20"/>
                <w:szCs w:val="20"/>
              </w:rPr>
              <w:t>-</w:t>
            </w:r>
          </w:p>
        </w:tc>
        <w:tc>
          <w:tcPr>
            <w:tcW w:w="653" w:type="dxa"/>
            <w:tcBorders>
              <w:top w:val="nil"/>
              <w:left w:val="nil"/>
              <w:bottom w:val="nil"/>
              <w:right w:val="single" w:sz="8" w:space="0" w:color="auto"/>
            </w:tcBorders>
            <w:shd w:val="clear" w:color="000000" w:fill="FFFFFF"/>
            <w:vAlign w:val="center"/>
            <w:hideMark/>
          </w:tcPr>
          <w:p w14:paraId="3ED3A3FA" w14:textId="77777777" w:rsidR="006B7075" w:rsidRPr="00370652" w:rsidRDefault="006B7075" w:rsidP="006B7075">
            <w:pPr>
              <w:jc w:val="center"/>
              <w:rPr>
                <w:color w:val="000000"/>
                <w:sz w:val="20"/>
                <w:szCs w:val="20"/>
              </w:rPr>
            </w:pPr>
            <w:r w:rsidRPr="00370652">
              <w:rPr>
                <w:color w:val="000000"/>
                <w:sz w:val="20"/>
                <w:szCs w:val="20"/>
              </w:rPr>
              <w:t>27</w:t>
            </w:r>
          </w:p>
        </w:tc>
        <w:tc>
          <w:tcPr>
            <w:tcW w:w="544" w:type="dxa"/>
            <w:tcBorders>
              <w:top w:val="nil"/>
              <w:left w:val="nil"/>
              <w:bottom w:val="nil"/>
              <w:right w:val="single" w:sz="8" w:space="0" w:color="auto"/>
            </w:tcBorders>
            <w:shd w:val="clear" w:color="000000" w:fill="FFFFFF"/>
            <w:vAlign w:val="center"/>
            <w:hideMark/>
          </w:tcPr>
          <w:p w14:paraId="58467D05" w14:textId="77777777" w:rsidR="006B7075" w:rsidRPr="00370652" w:rsidRDefault="006B7075" w:rsidP="006B7075">
            <w:pPr>
              <w:jc w:val="center"/>
              <w:rPr>
                <w:color w:val="000000"/>
                <w:sz w:val="20"/>
                <w:szCs w:val="20"/>
              </w:rPr>
            </w:pPr>
            <w:r w:rsidRPr="00370652">
              <w:rPr>
                <w:color w:val="000000"/>
                <w:sz w:val="20"/>
                <w:szCs w:val="20"/>
              </w:rPr>
              <w:t>0.2</w:t>
            </w:r>
          </w:p>
        </w:tc>
        <w:tc>
          <w:tcPr>
            <w:tcW w:w="1124" w:type="dxa"/>
            <w:tcBorders>
              <w:top w:val="nil"/>
              <w:left w:val="nil"/>
              <w:bottom w:val="nil"/>
              <w:right w:val="single" w:sz="8" w:space="0" w:color="auto"/>
            </w:tcBorders>
            <w:shd w:val="clear" w:color="000000" w:fill="92D050"/>
            <w:vAlign w:val="center"/>
            <w:hideMark/>
          </w:tcPr>
          <w:p w14:paraId="2337026F" w14:textId="77777777" w:rsidR="006B7075" w:rsidRPr="00370652" w:rsidRDefault="006B7075" w:rsidP="006B7075">
            <w:pPr>
              <w:jc w:val="center"/>
              <w:rPr>
                <w:color w:val="000000"/>
                <w:sz w:val="20"/>
                <w:szCs w:val="20"/>
              </w:rPr>
            </w:pPr>
            <w:r w:rsidRPr="00370652">
              <w:rPr>
                <w:color w:val="000000"/>
                <w:sz w:val="20"/>
                <w:szCs w:val="20"/>
              </w:rPr>
              <w:t>99</w:t>
            </w:r>
          </w:p>
        </w:tc>
      </w:tr>
      <w:tr w:rsidR="006B7075" w:rsidRPr="00370652" w14:paraId="3AE1CBCC" w14:textId="77777777" w:rsidTr="00DC7093">
        <w:trPr>
          <w:trHeight w:val="310"/>
        </w:trPr>
        <w:tc>
          <w:tcPr>
            <w:tcW w:w="2520" w:type="dxa"/>
            <w:tcBorders>
              <w:top w:val="nil"/>
              <w:left w:val="single" w:sz="8" w:space="0" w:color="auto"/>
              <w:bottom w:val="nil"/>
              <w:right w:val="single" w:sz="8" w:space="0" w:color="auto"/>
            </w:tcBorders>
            <w:shd w:val="clear" w:color="000000" w:fill="FFFFFF"/>
            <w:vAlign w:val="center"/>
            <w:hideMark/>
          </w:tcPr>
          <w:p w14:paraId="11806D1C" w14:textId="2F602BBB" w:rsidR="006B7075" w:rsidRPr="00370652" w:rsidRDefault="006B7075" w:rsidP="006B7075">
            <w:pPr>
              <w:rPr>
                <w:color w:val="000000"/>
                <w:sz w:val="20"/>
                <w:szCs w:val="20"/>
              </w:rPr>
            </w:pPr>
            <w:r w:rsidRPr="00370652">
              <w:rPr>
                <w:color w:val="000000"/>
                <w:sz w:val="20"/>
                <w:szCs w:val="20"/>
              </w:rPr>
              <w:t>o-Desmethylvenlafaxine</w:t>
            </w:r>
          </w:p>
        </w:tc>
        <w:tc>
          <w:tcPr>
            <w:tcW w:w="1099" w:type="dxa"/>
            <w:tcBorders>
              <w:top w:val="nil"/>
              <w:left w:val="nil"/>
              <w:bottom w:val="nil"/>
              <w:right w:val="nil"/>
            </w:tcBorders>
            <w:shd w:val="clear" w:color="000000" w:fill="FFFFFF"/>
            <w:vAlign w:val="center"/>
            <w:hideMark/>
          </w:tcPr>
          <w:p w14:paraId="06E69847" w14:textId="77777777" w:rsidR="006B7075" w:rsidRPr="00370652" w:rsidRDefault="006B7075" w:rsidP="006B7075">
            <w:pPr>
              <w:jc w:val="center"/>
              <w:rPr>
                <w:color w:val="000000"/>
                <w:sz w:val="20"/>
                <w:szCs w:val="20"/>
              </w:rPr>
            </w:pPr>
            <w:r w:rsidRPr="00370652">
              <w:rPr>
                <w:color w:val="000000"/>
                <w:sz w:val="20"/>
                <w:szCs w:val="20"/>
              </w:rPr>
              <w:t>12</w:t>
            </w:r>
          </w:p>
        </w:tc>
        <w:tc>
          <w:tcPr>
            <w:tcW w:w="993" w:type="dxa"/>
            <w:tcBorders>
              <w:top w:val="nil"/>
              <w:left w:val="nil"/>
              <w:bottom w:val="nil"/>
              <w:right w:val="single" w:sz="8" w:space="0" w:color="auto"/>
            </w:tcBorders>
            <w:shd w:val="clear" w:color="000000" w:fill="FFFFFF"/>
            <w:vAlign w:val="center"/>
            <w:hideMark/>
          </w:tcPr>
          <w:p w14:paraId="576C8BBF" w14:textId="77777777" w:rsidR="006B7075" w:rsidRPr="00370652" w:rsidRDefault="006B7075" w:rsidP="006B7075">
            <w:pPr>
              <w:jc w:val="center"/>
              <w:rPr>
                <w:color w:val="000000"/>
                <w:sz w:val="20"/>
                <w:szCs w:val="20"/>
              </w:rPr>
            </w:pPr>
            <w:r w:rsidRPr="00370652">
              <w:rPr>
                <w:color w:val="000000"/>
                <w:sz w:val="20"/>
                <w:szCs w:val="20"/>
              </w:rPr>
              <w:t>5.0</w:t>
            </w:r>
          </w:p>
        </w:tc>
        <w:tc>
          <w:tcPr>
            <w:tcW w:w="1024" w:type="dxa"/>
            <w:tcBorders>
              <w:top w:val="nil"/>
              <w:left w:val="nil"/>
              <w:bottom w:val="nil"/>
              <w:right w:val="nil"/>
            </w:tcBorders>
            <w:shd w:val="clear" w:color="000000" w:fill="FFFFFF"/>
            <w:vAlign w:val="center"/>
            <w:hideMark/>
          </w:tcPr>
          <w:p w14:paraId="7A3A01D0" w14:textId="77777777" w:rsidR="006B7075" w:rsidRPr="00370652" w:rsidRDefault="006B7075" w:rsidP="006B7075">
            <w:pPr>
              <w:jc w:val="center"/>
              <w:rPr>
                <w:color w:val="000000"/>
                <w:sz w:val="20"/>
                <w:szCs w:val="20"/>
              </w:rPr>
            </w:pPr>
            <w:r w:rsidRPr="00370652">
              <w:rPr>
                <w:color w:val="000000"/>
                <w:sz w:val="20"/>
                <w:szCs w:val="20"/>
              </w:rPr>
              <w:t>0.4</w:t>
            </w:r>
          </w:p>
        </w:tc>
        <w:tc>
          <w:tcPr>
            <w:tcW w:w="1026" w:type="dxa"/>
            <w:tcBorders>
              <w:top w:val="nil"/>
              <w:left w:val="nil"/>
              <w:bottom w:val="nil"/>
              <w:right w:val="single" w:sz="8" w:space="0" w:color="auto"/>
            </w:tcBorders>
            <w:shd w:val="clear" w:color="000000" w:fill="FFFFFF"/>
            <w:vAlign w:val="center"/>
            <w:hideMark/>
          </w:tcPr>
          <w:p w14:paraId="1E648A31" w14:textId="77777777" w:rsidR="006B7075" w:rsidRPr="00370652" w:rsidRDefault="006B7075" w:rsidP="006B7075">
            <w:pPr>
              <w:jc w:val="center"/>
              <w:rPr>
                <w:color w:val="000000"/>
                <w:sz w:val="20"/>
                <w:szCs w:val="20"/>
              </w:rPr>
            </w:pPr>
            <w:r w:rsidRPr="00370652">
              <w:rPr>
                <w:color w:val="000000"/>
                <w:sz w:val="20"/>
                <w:szCs w:val="20"/>
              </w:rPr>
              <w:t>2.0</w:t>
            </w:r>
          </w:p>
        </w:tc>
        <w:tc>
          <w:tcPr>
            <w:tcW w:w="653" w:type="dxa"/>
            <w:tcBorders>
              <w:top w:val="nil"/>
              <w:left w:val="nil"/>
              <w:bottom w:val="nil"/>
              <w:right w:val="single" w:sz="8" w:space="0" w:color="auto"/>
            </w:tcBorders>
            <w:shd w:val="clear" w:color="000000" w:fill="FFFFFF"/>
            <w:vAlign w:val="center"/>
            <w:hideMark/>
          </w:tcPr>
          <w:p w14:paraId="12163692" w14:textId="77777777" w:rsidR="006B7075" w:rsidRPr="00370652" w:rsidRDefault="006B7075" w:rsidP="006B7075">
            <w:pPr>
              <w:jc w:val="center"/>
              <w:rPr>
                <w:color w:val="000000"/>
                <w:sz w:val="20"/>
                <w:szCs w:val="20"/>
              </w:rPr>
            </w:pPr>
            <w:r w:rsidRPr="00370652">
              <w:rPr>
                <w:color w:val="000000"/>
                <w:sz w:val="20"/>
                <w:szCs w:val="20"/>
              </w:rPr>
              <w:t>12</w:t>
            </w:r>
          </w:p>
        </w:tc>
        <w:tc>
          <w:tcPr>
            <w:tcW w:w="653" w:type="dxa"/>
            <w:tcBorders>
              <w:top w:val="nil"/>
              <w:left w:val="nil"/>
              <w:bottom w:val="nil"/>
              <w:right w:val="single" w:sz="8" w:space="0" w:color="auto"/>
            </w:tcBorders>
            <w:shd w:val="clear" w:color="000000" w:fill="FFFFFF"/>
            <w:vAlign w:val="center"/>
            <w:hideMark/>
          </w:tcPr>
          <w:p w14:paraId="79383E6D" w14:textId="77777777" w:rsidR="006B7075" w:rsidRPr="00370652" w:rsidRDefault="006B7075" w:rsidP="006B7075">
            <w:pPr>
              <w:jc w:val="center"/>
              <w:rPr>
                <w:color w:val="000000"/>
                <w:sz w:val="20"/>
                <w:szCs w:val="20"/>
              </w:rPr>
            </w:pPr>
            <w:r w:rsidRPr="00370652">
              <w:rPr>
                <w:color w:val="000000"/>
                <w:sz w:val="20"/>
                <w:szCs w:val="20"/>
              </w:rPr>
              <w:t>7.00</w:t>
            </w:r>
          </w:p>
        </w:tc>
        <w:tc>
          <w:tcPr>
            <w:tcW w:w="1122" w:type="dxa"/>
            <w:tcBorders>
              <w:top w:val="nil"/>
              <w:left w:val="nil"/>
              <w:bottom w:val="nil"/>
              <w:right w:val="single" w:sz="8" w:space="0" w:color="auto"/>
            </w:tcBorders>
            <w:shd w:val="clear" w:color="000000" w:fill="B4C6E7"/>
            <w:vAlign w:val="center"/>
            <w:hideMark/>
          </w:tcPr>
          <w:p w14:paraId="7DBFCF0F" w14:textId="77777777" w:rsidR="006B7075" w:rsidRPr="00370652" w:rsidRDefault="006B7075" w:rsidP="006B7075">
            <w:pPr>
              <w:jc w:val="center"/>
              <w:rPr>
                <w:color w:val="000000"/>
                <w:sz w:val="20"/>
                <w:szCs w:val="20"/>
              </w:rPr>
            </w:pPr>
            <w:r w:rsidRPr="00370652">
              <w:rPr>
                <w:color w:val="000000"/>
                <w:sz w:val="20"/>
                <w:szCs w:val="20"/>
              </w:rPr>
              <w:t>42</w:t>
            </w:r>
          </w:p>
        </w:tc>
        <w:tc>
          <w:tcPr>
            <w:tcW w:w="845" w:type="dxa"/>
            <w:tcBorders>
              <w:top w:val="nil"/>
              <w:left w:val="nil"/>
              <w:bottom w:val="nil"/>
              <w:right w:val="nil"/>
            </w:tcBorders>
            <w:shd w:val="clear" w:color="000000" w:fill="FFFFFF"/>
            <w:vAlign w:val="center"/>
            <w:hideMark/>
          </w:tcPr>
          <w:p w14:paraId="42776F34" w14:textId="77777777" w:rsidR="006B7075" w:rsidRPr="00370652" w:rsidRDefault="006B7075" w:rsidP="006B7075">
            <w:pPr>
              <w:jc w:val="center"/>
              <w:rPr>
                <w:color w:val="000000"/>
                <w:sz w:val="20"/>
                <w:szCs w:val="20"/>
              </w:rPr>
            </w:pPr>
            <w:r w:rsidRPr="00370652">
              <w:rPr>
                <w:color w:val="000000"/>
                <w:sz w:val="20"/>
                <w:szCs w:val="20"/>
              </w:rPr>
              <w:t>12</w:t>
            </w:r>
          </w:p>
        </w:tc>
        <w:tc>
          <w:tcPr>
            <w:tcW w:w="993" w:type="dxa"/>
            <w:tcBorders>
              <w:top w:val="nil"/>
              <w:left w:val="nil"/>
              <w:bottom w:val="nil"/>
              <w:right w:val="single" w:sz="8" w:space="0" w:color="auto"/>
            </w:tcBorders>
            <w:shd w:val="clear" w:color="000000" w:fill="FFFFFF"/>
            <w:vAlign w:val="center"/>
            <w:hideMark/>
          </w:tcPr>
          <w:p w14:paraId="7AF2085C" w14:textId="77777777" w:rsidR="006B7075" w:rsidRPr="00370652" w:rsidRDefault="006B7075" w:rsidP="006B7075">
            <w:pPr>
              <w:jc w:val="center"/>
              <w:rPr>
                <w:color w:val="000000"/>
                <w:sz w:val="20"/>
                <w:szCs w:val="20"/>
              </w:rPr>
            </w:pPr>
            <w:r w:rsidRPr="00370652">
              <w:rPr>
                <w:color w:val="000000"/>
                <w:sz w:val="20"/>
                <w:szCs w:val="20"/>
              </w:rPr>
              <w:t>7.5</w:t>
            </w:r>
          </w:p>
        </w:tc>
        <w:tc>
          <w:tcPr>
            <w:tcW w:w="1024" w:type="dxa"/>
            <w:tcBorders>
              <w:top w:val="nil"/>
              <w:left w:val="nil"/>
              <w:bottom w:val="nil"/>
              <w:right w:val="nil"/>
            </w:tcBorders>
            <w:shd w:val="clear" w:color="000000" w:fill="FFFFFF"/>
            <w:vAlign w:val="center"/>
            <w:hideMark/>
          </w:tcPr>
          <w:p w14:paraId="3237B5E5" w14:textId="77777777" w:rsidR="006B7075" w:rsidRPr="00370652" w:rsidRDefault="006B7075" w:rsidP="006B7075">
            <w:pPr>
              <w:jc w:val="center"/>
              <w:rPr>
                <w:color w:val="000000"/>
                <w:sz w:val="20"/>
                <w:szCs w:val="20"/>
              </w:rPr>
            </w:pPr>
            <w:r w:rsidRPr="00370652">
              <w:rPr>
                <w:color w:val="000000"/>
                <w:sz w:val="20"/>
                <w:szCs w:val="20"/>
              </w:rPr>
              <w:t>0.2</w:t>
            </w:r>
          </w:p>
        </w:tc>
        <w:tc>
          <w:tcPr>
            <w:tcW w:w="1026" w:type="dxa"/>
            <w:tcBorders>
              <w:top w:val="nil"/>
              <w:left w:val="nil"/>
              <w:bottom w:val="nil"/>
              <w:right w:val="single" w:sz="8" w:space="0" w:color="auto"/>
            </w:tcBorders>
            <w:shd w:val="clear" w:color="000000" w:fill="FFFFFF"/>
            <w:vAlign w:val="center"/>
            <w:hideMark/>
          </w:tcPr>
          <w:p w14:paraId="1E49F16D" w14:textId="77777777" w:rsidR="006B7075" w:rsidRPr="00370652" w:rsidRDefault="006B7075" w:rsidP="006B7075">
            <w:pPr>
              <w:jc w:val="center"/>
              <w:rPr>
                <w:color w:val="000000"/>
                <w:sz w:val="20"/>
                <w:szCs w:val="20"/>
              </w:rPr>
            </w:pPr>
            <w:r w:rsidRPr="00370652">
              <w:rPr>
                <w:color w:val="000000"/>
                <w:sz w:val="20"/>
                <w:szCs w:val="20"/>
              </w:rPr>
              <w:t>0.7</w:t>
            </w:r>
          </w:p>
        </w:tc>
        <w:tc>
          <w:tcPr>
            <w:tcW w:w="653" w:type="dxa"/>
            <w:tcBorders>
              <w:top w:val="nil"/>
              <w:left w:val="nil"/>
              <w:bottom w:val="nil"/>
              <w:right w:val="single" w:sz="8" w:space="0" w:color="auto"/>
            </w:tcBorders>
            <w:shd w:val="clear" w:color="000000" w:fill="FFFFFF"/>
            <w:vAlign w:val="center"/>
            <w:hideMark/>
          </w:tcPr>
          <w:p w14:paraId="15BFB745" w14:textId="77777777" w:rsidR="006B7075" w:rsidRPr="00370652" w:rsidRDefault="006B7075" w:rsidP="006B7075">
            <w:pPr>
              <w:jc w:val="center"/>
              <w:rPr>
                <w:color w:val="000000"/>
                <w:sz w:val="20"/>
                <w:szCs w:val="20"/>
              </w:rPr>
            </w:pPr>
            <w:r w:rsidRPr="00370652">
              <w:rPr>
                <w:color w:val="000000"/>
                <w:sz w:val="20"/>
                <w:szCs w:val="20"/>
              </w:rPr>
              <w:t>12</w:t>
            </w:r>
          </w:p>
        </w:tc>
        <w:tc>
          <w:tcPr>
            <w:tcW w:w="544" w:type="dxa"/>
            <w:tcBorders>
              <w:top w:val="nil"/>
              <w:left w:val="nil"/>
              <w:bottom w:val="nil"/>
              <w:right w:val="single" w:sz="8" w:space="0" w:color="auto"/>
            </w:tcBorders>
            <w:shd w:val="clear" w:color="000000" w:fill="FFFFFF"/>
            <w:vAlign w:val="center"/>
            <w:hideMark/>
          </w:tcPr>
          <w:p w14:paraId="76E68F48" w14:textId="77777777" w:rsidR="006B7075" w:rsidRPr="00370652" w:rsidRDefault="006B7075" w:rsidP="006B7075">
            <w:pPr>
              <w:jc w:val="center"/>
              <w:rPr>
                <w:color w:val="000000"/>
                <w:sz w:val="20"/>
                <w:szCs w:val="20"/>
              </w:rPr>
            </w:pPr>
            <w:r w:rsidRPr="00370652">
              <w:rPr>
                <w:color w:val="000000"/>
                <w:sz w:val="20"/>
                <w:szCs w:val="20"/>
              </w:rPr>
              <w:t>8.2</w:t>
            </w:r>
          </w:p>
        </w:tc>
        <w:tc>
          <w:tcPr>
            <w:tcW w:w="1124" w:type="dxa"/>
            <w:tcBorders>
              <w:top w:val="nil"/>
              <w:left w:val="nil"/>
              <w:bottom w:val="nil"/>
              <w:right w:val="single" w:sz="8" w:space="0" w:color="auto"/>
            </w:tcBorders>
            <w:shd w:val="clear" w:color="000000" w:fill="B4C6E7"/>
            <w:vAlign w:val="center"/>
            <w:hideMark/>
          </w:tcPr>
          <w:p w14:paraId="0613A65C" w14:textId="77777777" w:rsidR="006B7075" w:rsidRPr="00370652" w:rsidRDefault="006B7075" w:rsidP="006B7075">
            <w:pPr>
              <w:jc w:val="center"/>
              <w:rPr>
                <w:color w:val="000000"/>
                <w:sz w:val="20"/>
                <w:szCs w:val="20"/>
              </w:rPr>
            </w:pPr>
            <w:r w:rsidRPr="00370652">
              <w:rPr>
                <w:color w:val="000000"/>
                <w:sz w:val="20"/>
                <w:szCs w:val="20"/>
              </w:rPr>
              <w:t>32</w:t>
            </w:r>
          </w:p>
        </w:tc>
      </w:tr>
      <w:tr w:rsidR="006B7075" w:rsidRPr="00370652" w14:paraId="5F1CE882" w14:textId="77777777" w:rsidTr="00DC7093">
        <w:trPr>
          <w:trHeight w:val="310"/>
        </w:trPr>
        <w:tc>
          <w:tcPr>
            <w:tcW w:w="2520" w:type="dxa"/>
            <w:tcBorders>
              <w:top w:val="nil"/>
              <w:left w:val="single" w:sz="8" w:space="0" w:color="auto"/>
              <w:bottom w:val="nil"/>
              <w:right w:val="single" w:sz="8" w:space="0" w:color="auto"/>
            </w:tcBorders>
            <w:shd w:val="clear" w:color="000000" w:fill="FFFFFF"/>
            <w:vAlign w:val="center"/>
            <w:hideMark/>
          </w:tcPr>
          <w:p w14:paraId="035429AE" w14:textId="77777777" w:rsidR="006B7075" w:rsidRPr="00370652" w:rsidRDefault="006B7075" w:rsidP="006B7075">
            <w:pPr>
              <w:rPr>
                <w:color w:val="000000"/>
                <w:sz w:val="20"/>
                <w:szCs w:val="20"/>
              </w:rPr>
            </w:pPr>
            <w:r w:rsidRPr="00370652">
              <w:rPr>
                <w:color w:val="000000"/>
                <w:sz w:val="20"/>
                <w:szCs w:val="20"/>
              </w:rPr>
              <w:t>Sulfamethoxazole</w:t>
            </w:r>
          </w:p>
        </w:tc>
        <w:tc>
          <w:tcPr>
            <w:tcW w:w="1099" w:type="dxa"/>
            <w:tcBorders>
              <w:top w:val="nil"/>
              <w:left w:val="nil"/>
              <w:bottom w:val="nil"/>
              <w:right w:val="nil"/>
            </w:tcBorders>
            <w:shd w:val="clear" w:color="000000" w:fill="FFFFFF"/>
            <w:vAlign w:val="center"/>
            <w:hideMark/>
          </w:tcPr>
          <w:p w14:paraId="4ECFA026" w14:textId="77777777" w:rsidR="006B7075" w:rsidRPr="00370652" w:rsidRDefault="006B7075" w:rsidP="006B7075">
            <w:pPr>
              <w:jc w:val="center"/>
              <w:rPr>
                <w:color w:val="000000"/>
                <w:sz w:val="20"/>
                <w:szCs w:val="20"/>
              </w:rPr>
            </w:pPr>
            <w:r w:rsidRPr="00370652">
              <w:rPr>
                <w:color w:val="000000"/>
                <w:sz w:val="20"/>
                <w:szCs w:val="20"/>
              </w:rPr>
              <w:t>2.8</w:t>
            </w:r>
          </w:p>
        </w:tc>
        <w:tc>
          <w:tcPr>
            <w:tcW w:w="993" w:type="dxa"/>
            <w:tcBorders>
              <w:top w:val="nil"/>
              <w:left w:val="nil"/>
              <w:bottom w:val="nil"/>
              <w:right w:val="single" w:sz="8" w:space="0" w:color="auto"/>
            </w:tcBorders>
            <w:shd w:val="clear" w:color="000000" w:fill="FFFFFF"/>
            <w:vAlign w:val="center"/>
            <w:hideMark/>
          </w:tcPr>
          <w:p w14:paraId="0E3FA488" w14:textId="77777777" w:rsidR="006B7075" w:rsidRPr="00370652" w:rsidRDefault="006B7075" w:rsidP="006B7075">
            <w:pPr>
              <w:jc w:val="center"/>
              <w:rPr>
                <w:color w:val="000000"/>
                <w:sz w:val="20"/>
                <w:szCs w:val="20"/>
              </w:rPr>
            </w:pPr>
            <w:r w:rsidRPr="00370652">
              <w:rPr>
                <w:color w:val="000000"/>
                <w:sz w:val="20"/>
                <w:szCs w:val="20"/>
              </w:rPr>
              <w:t>0.2</w:t>
            </w:r>
          </w:p>
        </w:tc>
        <w:tc>
          <w:tcPr>
            <w:tcW w:w="1024" w:type="dxa"/>
            <w:tcBorders>
              <w:top w:val="nil"/>
              <w:left w:val="nil"/>
              <w:bottom w:val="nil"/>
              <w:right w:val="nil"/>
            </w:tcBorders>
            <w:shd w:val="clear" w:color="000000" w:fill="FFFFFF"/>
            <w:vAlign w:val="center"/>
            <w:hideMark/>
          </w:tcPr>
          <w:p w14:paraId="3A97ADE7" w14:textId="77777777" w:rsidR="006B7075" w:rsidRPr="00370652" w:rsidRDefault="006B7075" w:rsidP="006B7075">
            <w:pPr>
              <w:jc w:val="center"/>
              <w:rPr>
                <w:color w:val="000000"/>
                <w:sz w:val="20"/>
                <w:szCs w:val="20"/>
              </w:rPr>
            </w:pPr>
            <w:r w:rsidRPr="00370652">
              <w:rPr>
                <w:color w:val="000000"/>
                <w:sz w:val="20"/>
                <w:szCs w:val="20"/>
              </w:rPr>
              <w:t>-</w:t>
            </w:r>
          </w:p>
        </w:tc>
        <w:tc>
          <w:tcPr>
            <w:tcW w:w="1026" w:type="dxa"/>
            <w:tcBorders>
              <w:top w:val="nil"/>
              <w:left w:val="nil"/>
              <w:bottom w:val="nil"/>
              <w:right w:val="single" w:sz="8" w:space="0" w:color="auto"/>
            </w:tcBorders>
            <w:shd w:val="clear" w:color="000000" w:fill="FFFFFF"/>
            <w:vAlign w:val="center"/>
            <w:hideMark/>
          </w:tcPr>
          <w:p w14:paraId="67F74F1B" w14:textId="77777777" w:rsidR="006B7075" w:rsidRPr="00370652" w:rsidRDefault="006B7075" w:rsidP="006B7075">
            <w:pPr>
              <w:jc w:val="center"/>
              <w:rPr>
                <w:color w:val="000000"/>
                <w:sz w:val="20"/>
                <w:szCs w:val="20"/>
              </w:rPr>
            </w:pPr>
            <w:r w:rsidRPr="00370652">
              <w:rPr>
                <w:color w:val="000000"/>
                <w:sz w:val="20"/>
                <w:szCs w:val="20"/>
              </w:rPr>
              <w:t>-</w:t>
            </w:r>
          </w:p>
        </w:tc>
        <w:tc>
          <w:tcPr>
            <w:tcW w:w="653" w:type="dxa"/>
            <w:tcBorders>
              <w:top w:val="nil"/>
              <w:left w:val="nil"/>
              <w:bottom w:val="nil"/>
              <w:right w:val="single" w:sz="8" w:space="0" w:color="auto"/>
            </w:tcBorders>
            <w:shd w:val="clear" w:color="000000" w:fill="FFFFFF"/>
            <w:vAlign w:val="center"/>
            <w:hideMark/>
          </w:tcPr>
          <w:p w14:paraId="15A2B6FF" w14:textId="77777777" w:rsidR="006B7075" w:rsidRPr="00370652" w:rsidRDefault="006B7075" w:rsidP="006B7075">
            <w:pPr>
              <w:jc w:val="center"/>
              <w:rPr>
                <w:color w:val="000000"/>
                <w:sz w:val="20"/>
                <w:szCs w:val="20"/>
              </w:rPr>
            </w:pPr>
            <w:r w:rsidRPr="00370652">
              <w:rPr>
                <w:color w:val="000000"/>
                <w:sz w:val="20"/>
                <w:szCs w:val="20"/>
              </w:rPr>
              <w:t>2.8</w:t>
            </w:r>
          </w:p>
        </w:tc>
        <w:tc>
          <w:tcPr>
            <w:tcW w:w="653" w:type="dxa"/>
            <w:tcBorders>
              <w:top w:val="nil"/>
              <w:left w:val="nil"/>
              <w:bottom w:val="nil"/>
              <w:right w:val="single" w:sz="8" w:space="0" w:color="auto"/>
            </w:tcBorders>
            <w:shd w:val="clear" w:color="000000" w:fill="FFFFFF"/>
            <w:vAlign w:val="center"/>
            <w:hideMark/>
          </w:tcPr>
          <w:p w14:paraId="1E53159A" w14:textId="77777777" w:rsidR="006B7075" w:rsidRPr="00370652" w:rsidRDefault="006B7075" w:rsidP="006B7075">
            <w:pPr>
              <w:jc w:val="center"/>
              <w:rPr>
                <w:color w:val="000000"/>
                <w:sz w:val="20"/>
                <w:szCs w:val="20"/>
              </w:rPr>
            </w:pPr>
            <w:r w:rsidRPr="00370652">
              <w:rPr>
                <w:color w:val="000000"/>
                <w:sz w:val="20"/>
                <w:szCs w:val="20"/>
              </w:rPr>
              <w:t>0.2</w:t>
            </w:r>
          </w:p>
        </w:tc>
        <w:tc>
          <w:tcPr>
            <w:tcW w:w="1122" w:type="dxa"/>
            <w:tcBorders>
              <w:top w:val="nil"/>
              <w:left w:val="nil"/>
              <w:bottom w:val="nil"/>
              <w:right w:val="single" w:sz="8" w:space="0" w:color="auto"/>
            </w:tcBorders>
            <w:shd w:val="clear" w:color="000000" w:fill="92D050"/>
            <w:vAlign w:val="center"/>
            <w:hideMark/>
          </w:tcPr>
          <w:p w14:paraId="74707AED" w14:textId="77777777" w:rsidR="006B7075" w:rsidRPr="00370652" w:rsidRDefault="006B7075" w:rsidP="006B7075">
            <w:pPr>
              <w:jc w:val="center"/>
              <w:rPr>
                <w:color w:val="000000"/>
                <w:sz w:val="20"/>
                <w:szCs w:val="20"/>
              </w:rPr>
            </w:pPr>
            <w:r w:rsidRPr="00370652">
              <w:rPr>
                <w:color w:val="000000"/>
                <w:sz w:val="20"/>
                <w:szCs w:val="20"/>
              </w:rPr>
              <w:t>93</w:t>
            </w:r>
          </w:p>
        </w:tc>
        <w:tc>
          <w:tcPr>
            <w:tcW w:w="845" w:type="dxa"/>
            <w:tcBorders>
              <w:top w:val="nil"/>
              <w:left w:val="nil"/>
              <w:bottom w:val="nil"/>
              <w:right w:val="nil"/>
            </w:tcBorders>
            <w:shd w:val="clear" w:color="000000" w:fill="FFFFFF"/>
            <w:vAlign w:val="center"/>
            <w:hideMark/>
          </w:tcPr>
          <w:p w14:paraId="1A28C8F7" w14:textId="77777777" w:rsidR="006B7075" w:rsidRPr="00370652" w:rsidRDefault="006B7075" w:rsidP="006B7075">
            <w:pPr>
              <w:jc w:val="center"/>
              <w:rPr>
                <w:color w:val="000000"/>
                <w:sz w:val="20"/>
                <w:szCs w:val="20"/>
              </w:rPr>
            </w:pPr>
            <w:r w:rsidRPr="00370652">
              <w:rPr>
                <w:color w:val="000000"/>
                <w:sz w:val="20"/>
                <w:szCs w:val="20"/>
              </w:rPr>
              <w:t>3.6</w:t>
            </w:r>
          </w:p>
        </w:tc>
        <w:tc>
          <w:tcPr>
            <w:tcW w:w="993" w:type="dxa"/>
            <w:tcBorders>
              <w:top w:val="nil"/>
              <w:left w:val="nil"/>
              <w:bottom w:val="nil"/>
              <w:right w:val="single" w:sz="8" w:space="0" w:color="auto"/>
            </w:tcBorders>
            <w:shd w:val="clear" w:color="000000" w:fill="FFFFFF"/>
            <w:vAlign w:val="center"/>
            <w:hideMark/>
          </w:tcPr>
          <w:p w14:paraId="29B270BE" w14:textId="77777777" w:rsidR="006B7075" w:rsidRPr="00370652" w:rsidRDefault="006B7075" w:rsidP="006B7075">
            <w:pPr>
              <w:jc w:val="center"/>
              <w:rPr>
                <w:color w:val="000000"/>
                <w:sz w:val="20"/>
                <w:szCs w:val="20"/>
              </w:rPr>
            </w:pPr>
            <w:r w:rsidRPr="00370652">
              <w:rPr>
                <w:color w:val="000000"/>
                <w:sz w:val="20"/>
                <w:szCs w:val="20"/>
              </w:rPr>
              <w:t>1.0</w:t>
            </w:r>
          </w:p>
        </w:tc>
        <w:tc>
          <w:tcPr>
            <w:tcW w:w="1024" w:type="dxa"/>
            <w:tcBorders>
              <w:top w:val="nil"/>
              <w:left w:val="nil"/>
              <w:bottom w:val="nil"/>
              <w:right w:val="nil"/>
            </w:tcBorders>
            <w:shd w:val="clear" w:color="000000" w:fill="FFFFFF"/>
            <w:vAlign w:val="center"/>
            <w:hideMark/>
          </w:tcPr>
          <w:p w14:paraId="3D9BE7AA" w14:textId="77777777" w:rsidR="006B7075" w:rsidRPr="00370652" w:rsidRDefault="006B7075" w:rsidP="006B7075">
            <w:pPr>
              <w:jc w:val="center"/>
              <w:rPr>
                <w:color w:val="000000"/>
                <w:sz w:val="20"/>
                <w:szCs w:val="20"/>
              </w:rPr>
            </w:pPr>
            <w:r w:rsidRPr="00370652">
              <w:rPr>
                <w:color w:val="000000"/>
                <w:sz w:val="20"/>
                <w:szCs w:val="20"/>
              </w:rPr>
              <w:t>-</w:t>
            </w:r>
          </w:p>
        </w:tc>
        <w:tc>
          <w:tcPr>
            <w:tcW w:w="1026" w:type="dxa"/>
            <w:tcBorders>
              <w:top w:val="nil"/>
              <w:left w:val="nil"/>
              <w:bottom w:val="nil"/>
              <w:right w:val="single" w:sz="8" w:space="0" w:color="auto"/>
            </w:tcBorders>
            <w:shd w:val="clear" w:color="000000" w:fill="FFFFFF"/>
            <w:vAlign w:val="center"/>
            <w:hideMark/>
          </w:tcPr>
          <w:p w14:paraId="211338E8" w14:textId="77777777" w:rsidR="006B7075" w:rsidRPr="00370652" w:rsidRDefault="006B7075" w:rsidP="006B7075">
            <w:pPr>
              <w:jc w:val="center"/>
              <w:rPr>
                <w:color w:val="000000"/>
                <w:sz w:val="20"/>
                <w:szCs w:val="20"/>
              </w:rPr>
            </w:pPr>
            <w:r w:rsidRPr="00370652">
              <w:rPr>
                <w:color w:val="000000"/>
                <w:sz w:val="20"/>
                <w:szCs w:val="20"/>
              </w:rPr>
              <w:t>-</w:t>
            </w:r>
          </w:p>
        </w:tc>
        <w:tc>
          <w:tcPr>
            <w:tcW w:w="653" w:type="dxa"/>
            <w:tcBorders>
              <w:top w:val="nil"/>
              <w:left w:val="nil"/>
              <w:bottom w:val="nil"/>
              <w:right w:val="single" w:sz="8" w:space="0" w:color="auto"/>
            </w:tcBorders>
            <w:shd w:val="clear" w:color="000000" w:fill="FFFFFF"/>
            <w:vAlign w:val="center"/>
            <w:hideMark/>
          </w:tcPr>
          <w:p w14:paraId="797ACF14" w14:textId="77777777" w:rsidR="006B7075" w:rsidRPr="00370652" w:rsidRDefault="006B7075" w:rsidP="006B7075">
            <w:pPr>
              <w:jc w:val="center"/>
              <w:rPr>
                <w:color w:val="000000"/>
                <w:sz w:val="20"/>
                <w:szCs w:val="20"/>
              </w:rPr>
            </w:pPr>
            <w:r w:rsidRPr="00370652">
              <w:rPr>
                <w:color w:val="000000"/>
                <w:sz w:val="20"/>
                <w:szCs w:val="20"/>
              </w:rPr>
              <w:t>3.6</w:t>
            </w:r>
          </w:p>
        </w:tc>
        <w:tc>
          <w:tcPr>
            <w:tcW w:w="544" w:type="dxa"/>
            <w:tcBorders>
              <w:top w:val="nil"/>
              <w:left w:val="nil"/>
              <w:bottom w:val="nil"/>
              <w:right w:val="single" w:sz="8" w:space="0" w:color="auto"/>
            </w:tcBorders>
            <w:shd w:val="clear" w:color="000000" w:fill="FFFFFF"/>
            <w:vAlign w:val="center"/>
            <w:hideMark/>
          </w:tcPr>
          <w:p w14:paraId="7767384F" w14:textId="77777777" w:rsidR="006B7075" w:rsidRPr="00370652" w:rsidRDefault="006B7075" w:rsidP="006B7075">
            <w:pPr>
              <w:jc w:val="center"/>
              <w:rPr>
                <w:color w:val="000000"/>
                <w:sz w:val="20"/>
                <w:szCs w:val="20"/>
              </w:rPr>
            </w:pPr>
            <w:r w:rsidRPr="00370652">
              <w:rPr>
                <w:color w:val="000000"/>
                <w:sz w:val="20"/>
                <w:szCs w:val="20"/>
              </w:rPr>
              <w:t>1.0</w:t>
            </w:r>
          </w:p>
        </w:tc>
        <w:tc>
          <w:tcPr>
            <w:tcW w:w="1124" w:type="dxa"/>
            <w:tcBorders>
              <w:top w:val="nil"/>
              <w:left w:val="nil"/>
              <w:bottom w:val="nil"/>
              <w:right w:val="single" w:sz="8" w:space="0" w:color="auto"/>
            </w:tcBorders>
            <w:shd w:val="clear" w:color="000000" w:fill="F4B084"/>
            <w:vAlign w:val="center"/>
            <w:hideMark/>
          </w:tcPr>
          <w:p w14:paraId="4DE82D41" w14:textId="77777777" w:rsidR="006B7075" w:rsidRPr="00370652" w:rsidRDefault="006B7075" w:rsidP="006B7075">
            <w:pPr>
              <w:jc w:val="center"/>
              <w:rPr>
                <w:color w:val="000000"/>
                <w:sz w:val="20"/>
                <w:szCs w:val="20"/>
              </w:rPr>
            </w:pPr>
            <w:r w:rsidRPr="00370652">
              <w:rPr>
                <w:color w:val="000000"/>
                <w:sz w:val="20"/>
                <w:szCs w:val="20"/>
              </w:rPr>
              <w:t>72</w:t>
            </w:r>
          </w:p>
        </w:tc>
      </w:tr>
      <w:tr w:rsidR="006B7075" w:rsidRPr="00370652" w14:paraId="1851FA5C" w14:textId="77777777" w:rsidTr="00DC7093">
        <w:trPr>
          <w:trHeight w:val="310"/>
        </w:trPr>
        <w:tc>
          <w:tcPr>
            <w:tcW w:w="2520" w:type="dxa"/>
            <w:tcBorders>
              <w:top w:val="nil"/>
              <w:left w:val="single" w:sz="8" w:space="0" w:color="auto"/>
              <w:bottom w:val="nil"/>
              <w:right w:val="single" w:sz="8" w:space="0" w:color="auto"/>
            </w:tcBorders>
            <w:shd w:val="clear" w:color="000000" w:fill="FFFFFF"/>
            <w:vAlign w:val="center"/>
            <w:hideMark/>
          </w:tcPr>
          <w:p w14:paraId="7310B185" w14:textId="77777777" w:rsidR="006B7075" w:rsidRPr="00370652" w:rsidRDefault="006B7075" w:rsidP="006B7075">
            <w:pPr>
              <w:rPr>
                <w:color w:val="000000"/>
                <w:sz w:val="20"/>
                <w:szCs w:val="20"/>
              </w:rPr>
            </w:pPr>
            <w:r w:rsidRPr="00370652">
              <w:rPr>
                <w:color w:val="000000"/>
                <w:sz w:val="20"/>
                <w:szCs w:val="20"/>
              </w:rPr>
              <w:t>Thiabendazole</w:t>
            </w:r>
          </w:p>
        </w:tc>
        <w:tc>
          <w:tcPr>
            <w:tcW w:w="1099" w:type="dxa"/>
            <w:tcBorders>
              <w:top w:val="nil"/>
              <w:left w:val="nil"/>
              <w:bottom w:val="nil"/>
              <w:right w:val="nil"/>
            </w:tcBorders>
            <w:shd w:val="clear" w:color="000000" w:fill="FFFFFF"/>
            <w:vAlign w:val="center"/>
            <w:hideMark/>
          </w:tcPr>
          <w:p w14:paraId="6277238A" w14:textId="77777777" w:rsidR="006B7075" w:rsidRPr="00370652" w:rsidRDefault="006B7075" w:rsidP="006B7075">
            <w:pPr>
              <w:jc w:val="center"/>
              <w:rPr>
                <w:color w:val="000000"/>
                <w:sz w:val="20"/>
                <w:szCs w:val="20"/>
              </w:rPr>
            </w:pPr>
            <w:r w:rsidRPr="00370652">
              <w:rPr>
                <w:color w:val="000000"/>
                <w:sz w:val="20"/>
                <w:szCs w:val="20"/>
              </w:rPr>
              <w:t>0.6</w:t>
            </w:r>
          </w:p>
        </w:tc>
        <w:tc>
          <w:tcPr>
            <w:tcW w:w="993" w:type="dxa"/>
            <w:tcBorders>
              <w:top w:val="nil"/>
              <w:left w:val="nil"/>
              <w:bottom w:val="nil"/>
              <w:right w:val="single" w:sz="8" w:space="0" w:color="auto"/>
            </w:tcBorders>
            <w:shd w:val="clear" w:color="000000" w:fill="FFFFFF"/>
            <w:vAlign w:val="center"/>
            <w:hideMark/>
          </w:tcPr>
          <w:p w14:paraId="0F9B5873" w14:textId="77777777" w:rsidR="006B7075" w:rsidRPr="00370652" w:rsidRDefault="006B7075" w:rsidP="006B7075">
            <w:pPr>
              <w:jc w:val="center"/>
              <w:rPr>
                <w:color w:val="000000"/>
                <w:sz w:val="20"/>
                <w:szCs w:val="20"/>
              </w:rPr>
            </w:pPr>
            <w:r w:rsidRPr="00370652">
              <w:rPr>
                <w:color w:val="000000"/>
                <w:sz w:val="20"/>
                <w:szCs w:val="20"/>
              </w:rPr>
              <w:t>0.1</w:t>
            </w:r>
          </w:p>
        </w:tc>
        <w:tc>
          <w:tcPr>
            <w:tcW w:w="1024" w:type="dxa"/>
            <w:tcBorders>
              <w:top w:val="nil"/>
              <w:left w:val="nil"/>
              <w:bottom w:val="nil"/>
              <w:right w:val="nil"/>
            </w:tcBorders>
            <w:shd w:val="clear" w:color="000000" w:fill="FFFFFF"/>
            <w:vAlign w:val="center"/>
            <w:hideMark/>
          </w:tcPr>
          <w:p w14:paraId="559CFC28" w14:textId="77777777" w:rsidR="006B7075" w:rsidRPr="00370652" w:rsidRDefault="006B7075" w:rsidP="006B7075">
            <w:pPr>
              <w:jc w:val="center"/>
              <w:rPr>
                <w:color w:val="000000"/>
                <w:sz w:val="20"/>
                <w:szCs w:val="20"/>
              </w:rPr>
            </w:pPr>
            <w:r w:rsidRPr="00370652">
              <w:rPr>
                <w:color w:val="000000"/>
                <w:sz w:val="20"/>
                <w:szCs w:val="20"/>
              </w:rPr>
              <w:t>-</w:t>
            </w:r>
          </w:p>
        </w:tc>
        <w:tc>
          <w:tcPr>
            <w:tcW w:w="1026" w:type="dxa"/>
            <w:tcBorders>
              <w:top w:val="nil"/>
              <w:left w:val="nil"/>
              <w:bottom w:val="nil"/>
              <w:right w:val="single" w:sz="8" w:space="0" w:color="auto"/>
            </w:tcBorders>
            <w:shd w:val="clear" w:color="000000" w:fill="FFFFFF"/>
            <w:vAlign w:val="center"/>
            <w:hideMark/>
          </w:tcPr>
          <w:p w14:paraId="02827635" w14:textId="77777777" w:rsidR="006B7075" w:rsidRPr="00370652" w:rsidRDefault="006B7075" w:rsidP="006B7075">
            <w:pPr>
              <w:jc w:val="center"/>
              <w:rPr>
                <w:color w:val="000000"/>
                <w:sz w:val="20"/>
                <w:szCs w:val="20"/>
              </w:rPr>
            </w:pPr>
            <w:r w:rsidRPr="00370652">
              <w:rPr>
                <w:color w:val="000000"/>
                <w:sz w:val="20"/>
                <w:szCs w:val="20"/>
              </w:rPr>
              <w:t>0.2</w:t>
            </w:r>
          </w:p>
        </w:tc>
        <w:tc>
          <w:tcPr>
            <w:tcW w:w="653" w:type="dxa"/>
            <w:tcBorders>
              <w:top w:val="nil"/>
              <w:left w:val="nil"/>
              <w:bottom w:val="nil"/>
              <w:right w:val="single" w:sz="8" w:space="0" w:color="auto"/>
            </w:tcBorders>
            <w:shd w:val="clear" w:color="000000" w:fill="FFFFFF"/>
            <w:vAlign w:val="center"/>
            <w:hideMark/>
          </w:tcPr>
          <w:p w14:paraId="61FD8367" w14:textId="77777777" w:rsidR="006B7075" w:rsidRPr="00370652" w:rsidRDefault="006B7075" w:rsidP="006B7075">
            <w:pPr>
              <w:jc w:val="center"/>
              <w:rPr>
                <w:color w:val="000000"/>
                <w:sz w:val="20"/>
                <w:szCs w:val="20"/>
              </w:rPr>
            </w:pPr>
            <w:r w:rsidRPr="00370652">
              <w:rPr>
                <w:color w:val="000000"/>
                <w:sz w:val="20"/>
                <w:szCs w:val="20"/>
              </w:rPr>
              <w:t>0.6</w:t>
            </w:r>
          </w:p>
        </w:tc>
        <w:tc>
          <w:tcPr>
            <w:tcW w:w="653" w:type="dxa"/>
            <w:tcBorders>
              <w:top w:val="nil"/>
              <w:left w:val="nil"/>
              <w:bottom w:val="nil"/>
              <w:right w:val="single" w:sz="8" w:space="0" w:color="auto"/>
            </w:tcBorders>
            <w:shd w:val="clear" w:color="000000" w:fill="FFFFFF"/>
            <w:vAlign w:val="center"/>
            <w:hideMark/>
          </w:tcPr>
          <w:p w14:paraId="55A6F071" w14:textId="77777777" w:rsidR="006B7075" w:rsidRPr="00370652" w:rsidRDefault="006B7075" w:rsidP="006B7075">
            <w:pPr>
              <w:jc w:val="center"/>
              <w:rPr>
                <w:color w:val="000000"/>
                <w:sz w:val="20"/>
                <w:szCs w:val="20"/>
              </w:rPr>
            </w:pPr>
            <w:r w:rsidRPr="00370652">
              <w:rPr>
                <w:color w:val="000000"/>
                <w:sz w:val="20"/>
                <w:szCs w:val="20"/>
              </w:rPr>
              <w:t>0.3</w:t>
            </w:r>
          </w:p>
        </w:tc>
        <w:tc>
          <w:tcPr>
            <w:tcW w:w="1122" w:type="dxa"/>
            <w:tcBorders>
              <w:top w:val="nil"/>
              <w:left w:val="nil"/>
              <w:bottom w:val="nil"/>
              <w:right w:val="single" w:sz="8" w:space="0" w:color="auto"/>
            </w:tcBorders>
            <w:shd w:val="clear" w:color="000000" w:fill="F4B084"/>
            <w:vAlign w:val="center"/>
            <w:hideMark/>
          </w:tcPr>
          <w:p w14:paraId="006310B9" w14:textId="77777777" w:rsidR="006B7075" w:rsidRPr="00370652" w:rsidRDefault="006B7075" w:rsidP="006B7075">
            <w:pPr>
              <w:jc w:val="center"/>
              <w:rPr>
                <w:color w:val="000000"/>
                <w:sz w:val="20"/>
                <w:szCs w:val="20"/>
              </w:rPr>
            </w:pPr>
            <w:r w:rsidRPr="00370652">
              <w:rPr>
                <w:color w:val="000000"/>
                <w:sz w:val="20"/>
                <w:szCs w:val="20"/>
              </w:rPr>
              <w:t>50</w:t>
            </w:r>
          </w:p>
        </w:tc>
        <w:tc>
          <w:tcPr>
            <w:tcW w:w="845" w:type="dxa"/>
            <w:tcBorders>
              <w:top w:val="nil"/>
              <w:left w:val="nil"/>
              <w:bottom w:val="nil"/>
              <w:right w:val="nil"/>
            </w:tcBorders>
            <w:shd w:val="clear" w:color="000000" w:fill="FFFFFF"/>
            <w:vAlign w:val="center"/>
            <w:hideMark/>
          </w:tcPr>
          <w:p w14:paraId="73852B5F" w14:textId="77777777" w:rsidR="006B7075" w:rsidRPr="00370652" w:rsidRDefault="006B7075" w:rsidP="006B7075">
            <w:pPr>
              <w:jc w:val="center"/>
              <w:rPr>
                <w:color w:val="000000"/>
                <w:sz w:val="20"/>
                <w:szCs w:val="20"/>
              </w:rPr>
            </w:pPr>
            <w:r w:rsidRPr="00370652">
              <w:rPr>
                <w:color w:val="000000"/>
                <w:sz w:val="20"/>
                <w:szCs w:val="20"/>
              </w:rPr>
              <w:t>-</w:t>
            </w:r>
          </w:p>
        </w:tc>
        <w:tc>
          <w:tcPr>
            <w:tcW w:w="993" w:type="dxa"/>
            <w:tcBorders>
              <w:top w:val="nil"/>
              <w:left w:val="nil"/>
              <w:bottom w:val="nil"/>
              <w:right w:val="single" w:sz="8" w:space="0" w:color="auto"/>
            </w:tcBorders>
            <w:shd w:val="clear" w:color="000000" w:fill="FFFFFF"/>
            <w:vAlign w:val="center"/>
            <w:hideMark/>
          </w:tcPr>
          <w:p w14:paraId="56DDD51F" w14:textId="77777777" w:rsidR="006B7075" w:rsidRPr="00370652" w:rsidRDefault="006B7075" w:rsidP="006B7075">
            <w:pPr>
              <w:jc w:val="center"/>
              <w:rPr>
                <w:color w:val="000000"/>
                <w:sz w:val="20"/>
                <w:szCs w:val="20"/>
              </w:rPr>
            </w:pPr>
            <w:r w:rsidRPr="00370652">
              <w:rPr>
                <w:color w:val="000000"/>
                <w:sz w:val="20"/>
                <w:szCs w:val="20"/>
              </w:rPr>
              <w:t>0.1</w:t>
            </w:r>
          </w:p>
        </w:tc>
        <w:tc>
          <w:tcPr>
            <w:tcW w:w="1024" w:type="dxa"/>
            <w:tcBorders>
              <w:top w:val="nil"/>
              <w:left w:val="nil"/>
              <w:bottom w:val="nil"/>
              <w:right w:val="nil"/>
            </w:tcBorders>
            <w:shd w:val="clear" w:color="000000" w:fill="FFFFFF"/>
            <w:vAlign w:val="center"/>
            <w:hideMark/>
          </w:tcPr>
          <w:p w14:paraId="1745E6FF" w14:textId="77777777" w:rsidR="006B7075" w:rsidRPr="00370652" w:rsidRDefault="006B7075" w:rsidP="006B7075">
            <w:pPr>
              <w:jc w:val="center"/>
              <w:rPr>
                <w:color w:val="000000"/>
                <w:sz w:val="20"/>
                <w:szCs w:val="20"/>
              </w:rPr>
            </w:pPr>
            <w:r w:rsidRPr="00370652">
              <w:rPr>
                <w:color w:val="000000"/>
                <w:sz w:val="20"/>
                <w:szCs w:val="20"/>
              </w:rPr>
              <w:t>0.03</w:t>
            </w:r>
          </w:p>
        </w:tc>
        <w:tc>
          <w:tcPr>
            <w:tcW w:w="1026" w:type="dxa"/>
            <w:tcBorders>
              <w:top w:val="nil"/>
              <w:left w:val="nil"/>
              <w:bottom w:val="nil"/>
              <w:right w:val="single" w:sz="8" w:space="0" w:color="auto"/>
            </w:tcBorders>
            <w:shd w:val="clear" w:color="000000" w:fill="FFFFFF"/>
            <w:vAlign w:val="center"/>
            <w:hideMark/>
          </w:tcPr>
          <w:p w14:paraId="6FBB8B37" w14:textId="77777777" w:rsidR="006B7075" w:rsidRPr="00370652" w:rsidRDefault="006B7075" w:rsidP="006B7075">
            <w:pPr>
              <w:jc w:val="center"/>
              <w:rPr>
                <w:color w:val="000000"/>
                <w:sz w:val="20"/>
                <w:szCs w:val="20"/>
              </w:rPr>
            </w:pPr>
            <w:r w:rsidRPr="00370652">
              <w:rPr>
                <w:color w:val="000000"/>
                <w:sz w:val="20"/>
                <w:szCs w:val="20"/>
              </w:rPr>
              <w:t>-</w:t>
            </w:r>
          </w:p>
        </w:tc>
        <w:tc>
          <w:tcPr>
            <w:tcW w:w="653" w:type="dxa"/>
            <w:tcBorders>
              <w:top w:val="nil"/>
              <w:left w:val="nil"/>
              <w:bottom w:val="nil"/>
              <w:right w:val="single" w:sz="8" w:space="0" w:color="auto"/>
            </w:tcBorders>
            <w:shd w:val="clear" w:color="000000" w:fill="FFFFFF"/>
            <w:vAlign w:val="center"/>
            <w:hideMark/>
          </w:tcPr>
          <w:p w14:paraId="08D8C13C" w14:textId="77777777" w:rsidR="006B7075" w:rsidRPr="00370652" w:rsidRDefault="006B7075" w:rsidP="006B7075">
            <w:pPr>
              <w:jc w:val="center"/>
              <w:rPr>
                <w:color w:val="000000"/>
                <w:sz w:val="20"/>
                <w:szCs w:val="20"/>
              </w:rPr>
            </w:pPr>
            <w:r w:rsidRPr="00370652">
              <w:rPr>
                <w:color w:val="000000"/>
                <w:sz w:val="20"/>
                <w:szCs w:val="20"/>
              </w:rPr>
              <w:t>-</w:t>
            </w:r>
          </w:p>
        </w:tc>
        <w:tc>
          <w:tcPr>
            <w:tcW w:w="544" w:type="dxa"/>
            <w:tcBorders>
              <w:top w:val="nil"/>
              <w:left w:val="nil"/>
              <w:bottom w:val="nil"/>
              <w:right w:val="single" w:sz="8" w:space="0" w:color="auto"/>
            </w:tcBorders>
            <w:shd w:val="clear" w:color="000000" w:fill="FFFFFF"/>
            <w:vAlign w:val="center"/>
            <w:hideMark/>
          </w:tcPr>
          <w:p w14:paraId="7E79BED5" w14:textId="77777777" w:rsidR="006B7075" w:rsidRPr="00370652" w:rsidRDefault="006B7075" w:rsidP="006B7075">
            <w:pPr>
              <w:jc w:val="center"/>
              <w:rPr>
                <w:color w:val="000000"/>
                <w:sz w:val="20"/>
                <w:szCs w:val="20"/>
              </w:rPr>
            </w:pPr>
            <w:r w:rsidRPr="00370652">
              <w:rPr>
                <w:color w:val="000000"/>
                <w:sz w:val="20"/>
                <w:szCs w:val="20"/>
              </w:rPr>
              <w:t>0.1</w:t>
            </w:r>
          </w:p>
        </w:tc>
        <w:tc>
          <w:tcPr>
            <w:tcW w:w="1124" w:type="dxa"/>
            <w:tcBorders>
              <w:top w:val="nil"/>
              <w:left w:val="nil"/>
              <w:bottom w:val="nil"/>
              <w:right w:val="single" w:sz="8" w:space="0" w:color="auto"/>
            </w:tcBorders>
            <w:shd w:val="clear" w:color="000000" w:fill="FFFFFF"/>
            <w:vAlign w:val="center"/>
            <w:hideMark/>
          </w:tcPr>
          <w:p w14:paraId="1F9AFFBF" w14:textId="77777777" w:rsidR="006B7075" w:rsidRPr="00370652" w:rsidRDefault="006B7075" w:rsidP="006B7075">
            <w:pPr>
              <w:jc w:val="center"/>
              <w:rPr>
                <w:color w:val="000000"/>
                <w:sz w:val="20"/>
                <w:szCs w:val="20"/>
              </w:rPr>
            </w:pPr>
            <w:r w:rsidRPr="00370652">
              <w:rPr>
                <w:color w:val="000000"/>
                <w:sz w:val="20"/>
                <w:szCs w:val="20"/>
              </w:rPr>
              <w:t>-</w:t>
            </w:r>
          </w:p>
        </w:tc>
      </w:tr>
      <w:tr w:rsidR="006B7075" w:rsidRPr="00370652" w14:paraId="7F773AF0" w14:textId="77777777" w:rsidTr="00DC7093">
        <w:trPr>
          <w:trHeight w:val="310"/>
        </w:trPr>
        <w:tc>
          <w:tcPr>
            <w:tcW w:w="2520" w:type="dxa"/>
            <w:tcBorders>
              <w:top w:val="nil"/>
              <w:left w:val="single" w:sz="8" w:space="0" w:color="auto"/>
              <w:bottom w:val="nil"/>
              <w:right w:val="single" w:sz="8" w:space="0" w:color="auto"/>
            </w:tcBorders>
            <w:shd w:val="clear" w:color="000000" w:fill="FFFFFF"/>
            <w:vAlign w:val="center"/>
            <w:hideMark/>
          </w:tcPr>
          <w:p w14:paraId="1BFE6933" w14:textId="77777777" w:rsidR="006B7075" w:rsidRPr="00370652" w:rsidRDefault="006B7075" w:rsidP="006B7075">
            <w:pPr>
              <w:rPr>
                <w:color w:val="000000"/>
                <w:sz w:val="20"/>
                <w:szCs w:val="20"/>
              </w:rPr>
            </w:pPr>
            <w:r w:rsidRPr="00370652">
              <w:rPr>
                <w:color w:val="000000"/>
                <w:sz w:val="20"/>
                <w:szCs w:val="20"/>
              </w:rPr>
              <w:t>Trimethoprim</w:t>
            </w:r>
          </w:p>
        </w:tc>
        <w:tc>
          <w:tcPr>
            <w:tcW w:w="1099" w:type="dxa"/>
            <w:tcBorders>
              <w:top w:val="nil"/>
              <w:left w:val="nil"/>
              <w:bottom w:val="nil"/>
              <w:right w:val="nil"/>
            </w:tcBorders>
            <w:shd w:val="clear" w:color="000000" w:fill="FFFFFF"/>
            <w:vAlign w:val="center"/>
            <w:hideMark/>
          </w:tcPr>
          <w:p w14:paraId="0A1691D6" w14:textId="77777777" w:rsidR="006B7075" w:rsidRPr="00370652" w:rsidRDefault="006B7075" w:rsidP="006B7075">
            <w:pPr>
              <w:jc w:val="center"/>
              <w:rPr>
                <w:color w:val="000000"/>
                <w:sz w:val="20"/>
                <w:szCs w:val="20"/>
              </w:rPr>
            </w:pPr>
            <w:r w:rsidRPr="00370652">
              <w:rPr>
                <w:color w:val="000000"/>
                <w:sz w:val="20"/>
                <w:szCs w:val="20"/>
              </w:rPr>
              <w:t>3.8</w:t>
            </w:r>
          </w:p>
        </w:tc>
        <w:tc>
          <w:tcPr>
            <w:tcW w:w="993" w:type="dxa"/>
            <w:tcBorders>
              <w:top w:val="nil"/>
              <w:left w:val="nil"/>
              <w:bottom w:val="nil"/>
              <w:right w:val="single" w:sz="8" w:space="0" w:color="auto"/>
            </w:tcBorders>
            <w:shd w:val="clear" w:color="000000" w:fill="FFFFFF"/>
            <w:vAlign w:val="center"/>
            <w:hideMark/>
          </w:tcPr>
          <w:p w14:paraId="1EE57D16" w14:textId="77777777" w:rsidR="006B7075" w:rsidRPr="00370652" w:rsidRDefault="006B7075" w:rsidP="006B7075">
            <w:pPr>
              <w:jc w:val="center"/>
              <w:rPr>
                <w:color w:val="000000"/>
                <w:sz w:val="20"/>
                <w:szCs w:val="20"/>
              </w:rPr>
            </w:pPr>
            <w:r w:rsidRPr="00370652">
              <w:rPr>
                <w:color w:val="000000"/>
                <w:sz w:val="20"/>
                <w:szCs w:val="20"/>
              </w:rPr>
              <w:t>0.1</w:t>
            </w:r>
          </w:p>
        </w:tc>
        <w:tc>
          <w:tcPr>
            <w:tcW w:w="1024" w:type="dxa"/>
            <w:tcBorders>
              <w:top w:val="nil"/>
              <w:left w:val="nil"/>
              <w:bottom w:val="nil"/>
              <w:right w:val="nil"/>
            </w:tcBorders>
            <w:shd w:val="clear" w:color="000000" w:fill="FFFFFF"/>
            <w:vAlign w:val="center"/>
            <w:hideMark/>
          </w:tcPr>
          <w:p w14:paraId="64FC6D43" w14:textId="77777777" w:rsidR="006B7075" w:rsidRPr="00370652" w:rsidRDefault="006B7075" w:rsidP="006B7075">
            <w:pPr>
              <w:jc w:val="center"/>
              <w:rPr>
                <w:color w:val="000000"/>
                <w:sz w:val="20"/>
                <w:szCs w:val="20"/>
              </w:rPr>
            </w:pPr>
            <w:r w:rsidRPr="00370652">
              <w:rPr>
                <w:color w:val="000000"/>
                <w:sz w:val="20"/>
                <w:szCs w:val="20"/>
              </w:rPr>
              <w:t>-</w:t>
            </w:r>
          </w:p>
        </w:tc>
        <w:tc>
          <w:tcPr>
            <w:tcW w:w="1026" w:type="dxa"/>
            <w:tcBorders>
              <w:top w:val="nil"/>
              <w:left w:val="nil"/>
              <w:bottom w:val="nil"/>
              <w:right w:val="single" w:sz="8" w:space="0" w:color="auto"/>
            </w:tcBorders>
            <w:shd w:val="clear" w:color="000000" w:fill="FFFFFF"/>
            <w:vAlign w:val="center"/>
            <w:hideMark/>
          </w:tcPr>
          <w:p w14:paraId="42F88CFD" w14:textId="77777777" w:rsidR="006B7075" w:rsidRPr="00370652" w:rsidRDefault="006B7075" w:rsidP="006B7075">
            <w:pPr>
              <w:jc w:val="center"/>
              <w:rPr>
                <w:color w:val="000000"/>
                <w:sz w:val="20"/>
                <w:szCs w:val="20"/>
              </w:rPr>
            </w:pPr>
            <w:r w:rsidRPr="00370652">
              <w:rPr>
                <w:color w:val="000000"/>
                <w:sz w:val="20"/>
                <w:szCs w:val="20"/>
              </w:rPr>
              <w:t>-</w:t>
            </w:r>
          </w:p>
        </w:tc>
        <w:tc>
          <w:tcPr>
            <w:tcW w:w="653" w:type="dxa"/>
            <w:tcBorders>
              <w:top w:val="nil"/>
              <w:left w:val="nil"/>
              <w:bottom w:val="nil"/>
              <w:right w:val="single" w:sz="8" w:space="0" w:color="auto"/>
            </w:tcBorders>
            <w:shd w:val="clear" w:color="000000" w:fill="FFFFFF"/>
            <w:vAlign w:val="center"/>
            <w:hideMark/>
          </w:tcPr>
          <w:p w14:paraId="5445A418" w14:textId="77777777" w:rsidR="006B7075" w:rsidRPr="00370652" w:rsidRDefault="006B7075" w:rsidP="006B7075">
            <w:pPr>
              <w:jc w:val="center"/>
              <w:rPr>
                <w:color w:val="000000"/>
                <w:sz w:val="20"/>
                <w:szCs w:val="20"/>
              </w:rPr>
            </w:pPr>
            <w:r w:rsidRPr="00370652">
              <w:rPr>
                <w:color w:val="000000"/>
                <w:sz w:val="20"/>
                <w:szCs w:val="20"/>
              </w:rPr>
              <w:t>3.8</w:t>
            </w:r>
          </w:p>
        </w:tc>
        <w:tc>
          <w:tcPr>
            <w:tcW w:w="653" w:type="dxa"/>
            <w:tcBorders>
              <w:top w:val="nil"/>
              <w:left w:val="nil"/>
              <w:bottom w:val="nil"/>
              <w:right w:val="single" w:sz="8" w:space="0" w:color="auto"/>
            </w:tcBorders>
            <w:shd w:val="clear" w:color="000000" w:fill="FFFFFF"/>
            <w:vAlign w:val="center"/>
            <w:hideMark/>
          </w:tcPr>
          <w:p w14:paraId="0EB512ED" w14:textId="77777777" w:rsidR="006B7075" w:rsidRPr="00370652" w:rsidRDefault="006B7075" w:rsidP="006B7075">
            <w:pPr>
              <w:jc w:val="center"/>
              <w:rPr>
                <w:color w:val="000000"/>
                <w:sz w:val="20"/>
                <w:szCs w:val="20"/>
              </w:rPr>
            </w:pPr>
            <w:r w:rsidRPr="00370652">
              <w:rPr>
                <w:color w:val="000000"/>
                <w:sz w:val="20"/>
                <w:szCs w:val="20"/>
              </w:rPr>
              <w:t>0.1</w:t>
            </w:r>
          </w:p>
        </w:tc>
        <w:tc>
          <w:tcPr>
            <w:tcW w:w="1122" w:type="dxa"/>
            <w:tcBorders>
              <w:top w:val="nil"/>
              <w:left w:val="nil"/>
              <w:bottom w:val="nil"/>
              <w:right w:val="single" w:sz="8" w:space="0" w:color="auto"/>
            </w:tcBorders>
            <w:shd w:val="clear" w:color="000000" w:fill="92D050"/>
            <w:vAlign w:val="center"/>
            <w:hideMark/>
          </w:tcPr>
          <w:p w14:paraId="53A3B848" w14:textId="77777777" w:rsidR="006B7075" w:rsidRPr="00370652" w:rsidRDefault="006B7075" w:rsidP="006B7075">
            <w:pPr>
              <w:jc w:val="center"/>
              <w:rPr>
                <w:color w:val="000000"/>
                <w:sz w:val="20"/>
                <w:szCs w:val="20"/>
              </w:rPr>
            </w:pPr>
            <w:r w:rsidRPr="00370652">
              <w:rPr>
                <w:color w:val="000000"/>
                <w:sz w:val="20"/>
                <w:szCs w:val="20"/>
              </w:rPr>
              <w:t>97</w:t>
            </w:r>
          </w:p>
        </w:tc>
        <w:tc>
          <w:tcPr>
            <w:tcW w:w="845" w:type="dxa"/>
            <w:tcBorders>
              <w:top w:val="nil"/>
              <w:left w:val="nil"/>
              <w:bottom w:val="nil"/>
              <w:right w:val="nil"/>
            </w:tcBorders>
            <w:shd w:val="clear" w:color="000000" w:fill="FFFFFF"/>
            <w:vAlign w:val="center"/>
            <w:hideMark/>
          </w:tcPr>
          <w:p w14:paraId="4AE1861C" w14:textId="77777777" w:rsidR="006B7075" w:rsidRPr="00370652" w:rsidRDefault="006B7075" w:rsidP="006B7075">
            <w:pPr>
              <w:jc w:val="center"/>
              <w:rPr>
                <w:color w:val="000000"/>
                <w:sz w:val="20"/>
                <w:szCs w:val="20"/>
              </w:rPr>
            </w:pPr>
            <w:r w:rsidRPr="00370652">
              <w:rPr>
                <w:color w:val="000000"/>
                <w:sz w:val="20"/>
                <w:szCs w:val="20"/>
              </w:rPr>
              <w:t>1.8</w:t>
            </w:r>
          </w:p>
        </w:tc>
        <w:tc>
          <w:tcPr>
            <w:tcW w:w="993" w:type="dxa"/>
            <w:tcBorders>
              <w:top w:val="nil"/>
              <w:left w:val="nil"/>
              <w:bottom w:val="nil"/>
              <w:right w:val="single" w:sz="8" w:space="0" w:color="auto"/>
            </w:tcBorders>
            <w:shd w:val="clear" w:color="000000" w:fill="FFFFFF"/>
            <w:vAlign w:val="center"/>
            <w:hideMark/>
          </w:tcPr>
          <w:p w14:paraId="48E2C5D9" w14:textId="77777777" w:rsidR="006B7075" w:rsidRPr="00370652" w:rsidRDefault="006B7075" w:rsidP="006B7075">
            <w:pPr>
              <w:jc w:val="center"/>
              <w:rPr>
                <w:color w:val="000000"/>
                <w:sz w:val="20"/>
                <w:szCs w:val="20"/>
              </w:rPr>
            </w:pPr>
            <w:r w:rsidRPr="00370652">
              <w:rPr>
                <w:color w:val="000000"/>
                <w:sz w:val="20"/>
                <w:szCs w:val="20"/>
              </w:rPr>
              <w:t>0.8</w:t>
            </w:r>
          </w:p>
        </w:tc>
        <w:tc>
          <w:tcPr>
            <w:tcW w:w="1024" w:type="dxa"/>
            <w:tcBorders>
              <w:top w:val="nil"/>
              <w:left w:val="nil"/>
              <w:bottom w:val="nil"/>
              <w:right w:val="nil"/>
            </w:tcBorders>
            <w:shd w:val="clear" w:color="000000" w:fill="FFFFFF"/>
            <w:vAlign w:val="center"/>
            <w:hideMark/>
          </w:tcPr>
          <w:p w14:paraId="3ECD0254" w14:textId="77777777" w:rsidR="006B7075" w:rsidRPr="00370652" w:rsidRDefault="006B7075" w:rsidP="006B7075">
            <w:pPr>
              <w:jc w:val="center"/>
              <w:rPr>
                <w:color w:val="000000"/>
                <w:sz w:val="20"/>
                <w:szCs w:val="20"/>
              </w:rPr>
            </w:pPr>
            <w:r w:rsidRPr="00370652">
              <w:rPr>
                <w:color w:val="000000"/>
                <w:sz w:val="20"/>
                <w:szCs w:val="20"/>
              </w:rPr>
              <w:t>0.02</w:t>
            </w:r>
          </w:p>
        </w:tc>
        <w:tc>
          <w:tcPr>
            <w:tcW w:w="1026" w:type="dxa"/>
            <w:tcBorders>
              <w:top w:val="nil"/>
              <w:left w:val="nil"/>
              <w:bottom w:val="nil"/>
              <w:right w:val="single" w:sz="8" w:space="0" w:color="auto"/>
            </w:tcBorders>
            <w:shd w:val="clear" w:color="000000" w:fill="FFFFFF"/>
            <w:vAlign w:val="center"/>
            <w:hideMark/>
          </w:tcPr>
          <w:p w14:paraId="59DF2AF4" w14:textId="77777777" w:rsidR="006B7075" w:rsidRPr="00370652" w:rsidRDefault="006B7075" w:rsidP="006B7075">
            <w:pPr>
              <w:jc w:val="center"/>
              <w:rPr>
                <w:color w:val="000000"/>
                <w:sz w:val="20"/>
                <w:szCs w:val="20"/>
              </w:rPr>
            </w:pPr>
            <w:r w:rsidRPr="00370652">
              <w:rPr>
                <w:color w:val="000000"/>
                <w:sz w:val="20"/>
                <w:szCs w:val="20"/>
              </w:rPr>
              <w:t>-</w:t>
            </w:r>
          </w:p>
        </w:tc>
        <w:tc>
          <w:tcPr>
            <w:tcW w:w="653" w:type="dxa"/>
            <w:tcBorders>
              <w:top w:val="nil"/>
              <w:left w:val="nil"/>
              <w:bottom w:val="nil"/>
              <w:right w:val="single" w:sz="8" w:space="0" w:color="auto"/>
            </w:tcBorders>
            <w:shd w:val="clear" w:color="000000" w:fill="FFFFFF"/>
            <w:vAlign w:val="center"/>
            <w:hideMark/>
          </w:tcPr>
          <w:p w14:paraId="617FB5B2" w14:textId="77777777" w:rsidR="006B7075" w:rsidRPr="00370652" w:rsidRDefault="006B7075" w:rsidP="006B7075">
            <w:pPr>
              <w:jc w:val="center"/>
              <w:rPr>
                <w:color w:val="000000"/>
                <w:sz w:val="20"/>
                <w:szCs w:val="20"/>
              </w:rPr>
            </w:pPr>
            <w:r w:rsidRPr="00370652">
              <w:rPr>
                <w:color w:val="000000"/>
                <w:sz w:val="20"/>
                <w:szCs w:val="20"/>
              </w:rPr>
              <w:t>1.8</w:t>
            </w:r>
          </w:p>
        </w:tc>
        <w:tc>
          <w:tcPr>
            <w:tcW w:w="544" w:type="dxa"/>
            <w:tcBorders>
              <w:top w:val="nil"/>
              <w:left w:val="nil"/>
              <w:bottom w:val="nil"/>
              <w:right w:val="single" w:sz="8" w:space="0" w:color="auto"/>
            </w:tcBorders>
            <w:shd w:val="clear" w:color="000000" w:fill="FFFFFF"/>
            <w:vAlign w:val="center"/>
            <w:hideMark/>
          </w:tcPr>
          <w:p w14:paraId="7B6A4C72" w14:textId="77777777" w:rsidR="006B7075" w:rsidRPr="00370652" w:rsidRDefault="006B7075" w:rsidP="006B7075">
            <w:pPr>
              <w:jc w:val="center"/>
              <w:rPr>
                <w:color w:val="000000"/>
                <w:sz w:val="20"/>
                <w:szCs w:val="20"/>
              </w:rPr>
            </w:pPr>
            <w:r w:rsidRPr="00370652">
              <w:rPr>
                <w:color w:val="000000"/>
                <w:sz w:val="20"/>
                <w:szCs w:val="20"/>
              </w:rPr>
              <w:t>0.8</w:t>
            </w:r>
          </w:p>
        </w:tc>
        <w:tc>
          <w:tcPr>
            <w:tcW w:w="1124" w:type="dxa"/>
            <w:tcBorders>
              <w:top w:val="nil"/>
              <w:left w:val="nil"/>
              <w:bottom w:val="nil"/>
              <w:right w:val="single" w:sz="8" w:space="0" w:color="auto"/>
            </w:tcBorders>
            <w:shd w:val="clear" w:color="000000" w:fill="F4B084"/>
            <w:vAlign w:val="center"/>
            <w:hideMark/>
          </w:tcPr>
          <w:p w14:paraId="3803A900" w14:textId="77777777" w:rsidR="006B7075" w:rsidRPr="00370652" w:rsidRDefault="006B7075" w:rsidP="006B7075">
            <w:pPr>
              <w:jc w:val="center"/>
              <w:rPr>
                <w:color w:val="000000"/>
                <w:sz w:val="20"/>
                <w:szCs w:val="20"/>
              </w:rPr>
            </w:pPr>
            <w:r w:rsidRPr="00370652">
              <w:rPr>
                <w:color w:val="000000"/>
                <w:sz w:val="20"/>
                <w:szCs w:val="20"/>
              </w:rPr>
              <w:t>56</w:t>
            </w:r>
          </w:p>
        </w:tc>
      </w:tr>
      <w:tr w:rsidR="006B7075" w:rsidRPr="00370652" w14:paraId="1EFBF02E" w14:textId="77777777" w:rsidTr="00DC7093">
        <w:trPr>
          <w:trHeight w:val="310"/>
        </w:trPr>
        <w:tc>
          <w:tcPr>
            <w:tcW w:w="2520" w:type="dxa"/>
            <w:tcBorders>
              <w:top w:val="nil"/>
              <w:left w:val="single" w:sz="8" w:space="0" w:color="auto"/>
              <w:bottom w:val="nil"/>
              <w:right w:val="single" w:sz="8" w:space="0" w:color="auto"/>
            </w:tcBorders>
            <w:shd w:val="clear" w:color="000000" w:fill="FFFFFF"/>
            <w:vAlign w:val="center"/>
            <w:hideMark/>
          </w:tcPr>
          <w:p w14:paraId="1C1D1681" w14:textId="77777777" w:rsidR="006B7075" w:rsidRPr="00370652" w:rsidRDefault="006B7075" w:rsidP="006B7075">
            <w:pPr>
              <w:rPr>
                <w:color w:val="000000"/>
                <w:sz w:val="20"/>
                <w:szCs w:val="20"/>
              </w:rPr>
            </w:pPr>
            <w:r w:rsidRPr="00370652">
              <w:rPr>
                <w:color w:val="000000"/>
                <w:sz w:val="20"/>
                <w:szCs w:val="20"/>
              </w:rPr>
              <w:t>Valsartan</w:t>
            </w:r>
          </w:p>
        </w:tc>
        <w:tc>
          <w:tcPr>
            <w:tcW w:w="1099" w:type="dxa"/>
            <w:tcBorders>
              <w:top w:val="nil"/>
              <w:left w:val="nil"/>
              <w:bottom w:val="nil"/>
              <w:right w:val="nil"/>
            </w:tcBorders>
            <w:shd w:val="clear" w:color="000000" w:fill="FFFFFF"/>
            <w:vAlign w:val="center"/>
            <w:hideMark/>
          </w:tcPr>
          <w:p w14:paraId="22F51C85" w14:textId="77777777" w:rsidR="006B7075" w:rsidRPr="00370652" w:rsidRDefault="006B7075" w:rsidP="006B7075">
            <w:pPr>
              <w:jc w:val="center"/>
              <w:rPr>
                <w:color w:val="000000"/>
                <w:sz w:val="20"/>
                <w:szCs w:val="20"/>
              </w:rPr>
            </w:pPr>
            <w:r w:rsidRPr="00370652">
              <w:rPr>
                <w:color w:val="000000"/>
                <w:sz w:val="20"/>
                <w:szCs w:val="20"/>
              </w:rPr>
              <w:t>138</w:t>
            </w:r>
          </w:p>
        </w:tc>
        <w:tc>
          <w:tcPr>
            <w:tcW w:w="993" w:type="dxa"/>
            <w:tcBorders>
              <w:top w:val="nil"/>
              <w:left w:val="nil"/>
              <w:bottom w:val="nil"/>
              <w:right w:val="single" w:sz="8" w:space="0" w:color="auto"/>
            </w:tcBorders>
            <w:shd w:val="clear" w:color="000000" w:fill="FFFFFF"/>
            <w:vAlign w:val="center"/>
            <w:hideMark/>
          </w:tcPr>
          <w:p w14:paraId="3053E300" w14:textId="77777777" w:rsidR="006B7075" w:rsidRPr="00370652" w:rsidRDefault="006B7075" w:rsidP="006B7075">
            <w:pPr>
              <w:jc w:val="center"/>
              <w:rPr>
                <w:color w:val="000000"/>
                <w:sz w:val="20"/>
                <w:szCs w:val="20"/>
              </w:rPr>
            </w:pPr>
            <w:r w:rsidRPr="00370652">
              <w:rPr>
                <w:color w:val="000000"/>
                <w:sz w:val="20"/>
                <w:szCs w:val="20"/>
              </w:rPr>
              <w:t>11</w:t>
            </w:r>
          </w:p>
        </w:tc>
        <w:tc>
          <w:tcPr>
            <w:tcW w:w="1024" w:type="dxa"/>
            <w:tcBorders>
              <w:top w:val="nil"/>
              <w:left w:val="nil"/>
              <w:bottom w:val="nil"/>
              <w:right w:val="nil"/>
            </w:tcBorders>
            <w:shd w:val="clear" w:color="000000" w:fill="FFFFFF"/>
            <w:vAlign w:val="center"/>
            <w:hideMark/>
          </w:tcPr>
          <w:p w14:paraId="1D3831D2" w14:textId="77777777" w:rsidR="006B7075" w:rsidRPr="00370652" w:rsidRDefault="006B7075" w:rsidP="006B7075">
            <w:pPr>
              <w:jc w:val="center"/>
              <w:rPr>
                <w:color w:val="000000"/>
                <w:sz w:val="20"/>
                <w:szCs w:val="20"/>
              </w:rPr>
            </w:pPr>
            <w:r w:rsidRPr="00370652">
              <w:rPr>
                <w:color w:val="000000"/>
                <w:sz w:val="20"/>
                <w:szCs w:val="20"/>
              </w:rPr>
              <w:t>0.4</w:t>
            </w:r>
          </w:p>
        </w:tc>
        <w:tc>
          <w:tcPr>
            <w:tcW w:w="1026" w:type="dxa"/>
            <w:tcBorders>
              <w:top w:val="nil"/>
              <w:left w:val="nil"/>
              <w:bottom w:val="nil"/>
              <w:right w:val="single" w:sz="8" w:space="0" w:color="auto"/>
            </w:tcBorders>
            <w:shd w:val="clear" w:color="000000" w:fill="FFFFFF"/>
            <w:vAlign w:val="center"/>
            <w:hideMark/>
          </w:tcPr>
          <w:p w14:paraId="0FDC0F52" w14:textId="77777777" w:rsidR="006B7075" w:rsidRPr="00370652" w:rsidRDefault="006B7075" w:rsidP="006B7075">
            <w:pPr>
              <w:jc w:val="center"/>
              <w:rPr>
                <w:color w:val="000000"/>
                <w:sz w:val="20"/>
                <w:szCs w:val="20"/>
              </w:rPr>
            </w:pPr>
            <w:r w:rsidRPr="00370652">
              <w:rPr>
                <w:color w:val="000000"/>
                <w:sz w:val="20"/>
                <w:szCs w:val="20"/>
              </w:rPr>
              <w:t>1.0</w:t>
            </w:r>
          </w:p>
        </w:tc>
        <w:tc>
          <w:tcPr>
            <w:tcW w:w="653" w:type="dxa"/>
            <w:tcBorders>
              <w:top w:val="nil"/>
              <w:left w:val="nil"/>
              <w:bottom w:val="nil"/>
              <w:right w:val="single" w:sz="8" w:space="0" w:color="auto"/>
            </w:tcBorders>
            <w:shd w:val="clear" w:color="000000" w:fill="FFFFFF"/>
            <w:vAlign w:val="center"/>
            <w:hideMark/>
          </w:tcPr>
          <w:p w14:paraId="084481F4" w14:textId="77777777" w:rsidR="006B7075" w:rsidRPr="00370652" w:rsidRDefault="006B7075" w:rsidP="006B7075">
            <w:pPr>
              <w:jc w:val="center"/>
              <w:rPr>
                <w:color w:val="000000"/>
                <w:sz w:val="20"/>
                <w:szCs w:val="20"/>
              </w:rPr>
            </w:pPr>
            <w:r w:rsidRPr="00370652">
              <w:rPr>
                <w:color w:val="000000"/>
                <w:sz w:val="20"/>
                <w:szCs w:val="20"/>
              </w:rPr>
              <w:t>138</w:t>
            </w:r>
          </w:p>
        </w:tc>
        <w:tc>
          <w:tcPr>
            <w:tcW w:w="653" w:type="dxa"/>
            <w:tcBorders>
              <w:top w:val="nil"/>
              <w:left w:val="nil"/>
              <w:bottom w:val="nil"/>
              <w:right w:val="single" w:sz="8" w:space="0" w:color="auto"/>
            </w:tcBorders>
            <w:shd w:val="clear" w:color="000000" w:fill="FFFFFF"/>
            <w:vAlign w:val="center"/>
            <w:hideMark/>
          </w:tcPr>
          <w:p w14:paraId="473A13DB" w14:textId="77777777" w:rsidR="006B7075" w:rsidRPr="00370652" w:rsidRDefault="006B7075" w:rsidP="006B7075">
            <w:pPr>
              <w:jc w:val="center"/>
              <w:rPr>
                <w:color w:val="000000"/>
                <w:sz w:val="20"/>
                <w:szCs w:val="20"/>
              </w:rPr>
            </w:pPr>
            <w:r w:rsidRPr="00370652">
              <w:rPr>
                <w:color w:val="000000"/>
                <w:sz w:val="20"/>
                <w:szCs w:val="20"/>
              </w:rPr>
              <w:t>12</w:t>
            </w:r>
          </w:p>
        </w:tc>
        <w:tc>
          <w:tcPr>
            <w:tcW w:w="1122" w:type="dxa"/>
            <w:tcBorders>
              <w:top w:val="nil"/>
              <w:left w:val="nil"/>
              <w:bottom w:val="nil"/>
              <w:right w:val="single" w:sz="8" w:space="0" w:color="auto"/>
            </w:tcBorders>
            <w:shd w:val="clear" w:color="000000" w:fill="92D050"/>
            <w:vAlign w:val="center"/>
            <w:hideMark/>
          </w:tcPr>
          <w:p w14:paraId="1A188477" w14:textId="77777777" w:rsidR="006B7075" w:rsidRPr="00370652" w:rsidRDefault="006B7075" w:rsidP="006B7075">
            <w:pPr>
              <w:jc w:val="center"/>
              <w:rPr>
                <w:color w:val="000000"/>
                <w:sz w:val="20"/>
                <w:szCs w:val="20"/>
              </w:rPr>
            </w:pPr>
            <w:r w:rsidRPr="00370652">
              <w:rPr>
                <w:color w:val="000000"/>
                <w:sz w:val="20"/>
                <w:szCs w:val="20"/>
              </w:rPr>
              <w:t>91</w:t>
            </w:r>
          </w:p>
        </w:tc>
        <w:tc>
          <w:tcPr>
            <w:tcW w:w="845" w:type="dxa"/>
            <w:tcBorders>
              <w:top w:val="nil"/>
              <w:left w:val="nil"/>
              <w:bottom w:val="nil"/>
              <w:right w:val="nil"/>
            </w:tcBorders>
            <w:shd w:val="clear" w:color="000000" w:fill="FFFFFF"/>
            <w:vAlign w:val="center"/>
            <w:hideMark/>
          </w:tcPr>
          <w:p w14:paraId="399E7CC8" w14:textId="77777777" w:rsidR="006B7075" w:rsidRPr="00370652" w:rsidRDefault="006B7075" w:rsidP="006B7075">
            <w:pPr>
              <w:jc w:val="center"/>
              <w:rPr>
                <w:color w:val="000000"/>
                <w:sz w:val="20"/>
                <w:szCs w:val="20"/>
              </w:rPr>
            </w:pPr>
            <w:r w:rsidRPr="00370652">
              <w:rPr>
                <w:color w:val="000000"/>
                <w:sz w:val="20"/>
                <w:szCs w:val="20"/>
              </w:rPr>
              <w:t>96</w:t>
            </w:r>
          </w:p>
        </w:tc>
        <w:tc>
          <w:tcPr>
            <w:tcW w:w="993" w:type="dxa"/>
            <w:tcBorders>
              <w:top w:val="nil"/>
              <w:left w:val="nil"/>
              <w:bottom w:val="nil"/>
              <w:right w:val="single" w:sz="8" w:space="0" w:color="auto"/>
            </w:tcBorders>
            <w:shd w:val="clear" w:color="000000" w:fill="FFFFFF"/>
            <w:vAlign w:val="center"/>
            <w:hideMark/>
          </w:tcPr>
          <w:p w14:paraId="1025DD4D" w14:textId="77777777" w:rsidR="006B7075" w:rsidRPr="00370652" w:rsidRDefault="006B7075" w:rsidP="006B7075">
            <w:pPr>
              <w:jc w:val="center"/>
              <w:rPr>
                <w:color w:val="000000"/>
                <w:sz w:val="20"/>
                <w:szCs w:val="20"/>
              </w:rPr>
            </w:pPr>
            <w:r w:rsidRPr="00370652">
              <w:rPr>
                <w:color w:val="000000"/>
                <w:sz w:val="20"/>
                <w:szCs w:val="20"/>
              </w:rPr>
              <w:t>9.6</w:t>
            </w:r>
          </w:p>
        </w:tc>
        <w:tc>
          <w:tcPr>
            <w:tcW w:w="1024" w:type="dxa"/>
            <w:tcBorders>
              <w:top w:val="nil"/>
              <w:left w:val="nil"/>
              <w:bottom w:val="nil"/>
              <w:right w:val="nil"/>
            </w:tcBorders>
            <w:shd w:val="clear" w:color="000000" w:fill="FFFFFF"/>
            <w:vAlign w:val="center"/>
            <w:hideMark/>
          </w:tcPr>
          <w:p w14:paraId="17A781E1" w14:textId="77777777" w:rsidR="006B7075" w:rsidRPr="00370652" w:rsidRDefault="006B7075" w:rsidP="006B7075">
            <w:pPr>
              <w:jc w:val="center"/>
              <w:rPr>
                <w:color w:val="000000"/>
                <w:sz w:val="20"/>
                <w:szCs w:val="20"/>
              </w:rPr>
            </w:pPr>
            <w:r w:rsidRPr="00370652">
              <w:rPr>
                <w:color w:val="000000"/>
                <w:sz w:val="20"/>
                <w:szCs w:val="20"/>
              </w:rPr>
              <w:t>0.3</w:t>
            </w:r>
          </w:p>
        </w:tc>
        <w:tc>
          <w:tcPr>
            <w:tcW w:w="1026" w:type="dxa"/>
            <w:tcBorders>
              <w:top w:val="nil"/>
              <w:left w:val="nil"/>
              <w:bottom w:val="nil"/>
              <w:right w:val="single" w:sz="8" w:space="0" w:color="auto"/>
            </w:tcBorders>
            <w:shd w:val="clear" w:color="000000" w:fill="FFFFFF"/>
            <w:vAlign w:val="center"/>
            <w:hideMark/>
          </w:tcPr>
          <w:p w14:paraId="102E6357" w14:textId="77777777" w:rsidR="006B7075" w:rsidRPr="00370652" w:rsidRDefault="006B7075" w:rsidP="006B7075">
            <w:pPr>
              <w:jc w:val="center"/>
              <w:rPr>
                <w:color w:val="000000"/>
                <w:sz w:val="20"/>
                <w:szCs w:val="20"/>
              </w:rPr>
            </w:pPr>
            <w:r w:rsidRPr="00370652">
              <w:rPr>
                <w:color w:val="000000"/>
                <w:sz w:val="20"/>
                <w:szCs w:val="20"/>
              </w:rPr>
              <w:t>0.8</w:t>
            </w:r>
          </w:p>
        </w:tc>
        <w:tc>
          <w:tcPr>
            <w:tcW w:w="653" w:type="dxa"/>
            <w:tcBorders>
              <w:top w:val="nil"/>
              <w:left w:val="nil"/>
              <w:bottom w:val="nil"/>
              <w:right w:val="single" w:sz="8" w:space="0" w:color="auto"/>
            </w:tcBorders>
            <w:shd w:val="clear" w:color="000000" w:fill="FFFFFF"/>
            <w:vAlign w:val="center"/>
            <w:hideMark/>
          </w:tcPr>
          <w:p w14:paraId="5EA5C8D6" w14:textId="77777777" w:rsidR="006B7075" w:rsidRPr="00370652" w:rsidRDefault="006B7075" w:rsidP="006B7075">
            <w:pPr>
              <w:jc w:val="center"/>
              <w:rPr>
                <w:color w:val="000000"/>
                <w:sz w:val="20"/>
                <w:szCs w:val="20"/>
              </w:rPr>
            </w:pPr>
            <w:r w:rsidRPr="00370652">
              <w:rPr>
                <w:color w:val="000000"/>
                <w:sz w:val="20"/>
                <w:szCs w:val="20"/>
              </w:rPr>
              <w:t>96</w:t>
            </w:r>
          </w:p>
        </w:tc>
        <w:tc>
          <w:tcPr>
            <w:tcW w:w="544" w:type="dxa"/>
            <w:tcBorders>
              <w:top w:val="nil"/>
              <w:left w:val="nil"/>
              <w:bottom w:val="nil"/>
              <w:right w:val="single" w:sz="8" w:space="0" w:color="auto"/>
            </w:tcBorders>
            <w:shd w:val="clear" w:color="000000" w:fill="FFFFFF"/>
            <w:vAlign w:val="center"/>
            <w:hideMark/>
          </w:tcPr>
          <w:p w14:paraId="1916977B" w14:textId="77777777" w:rsidR="006B7075" w:rsidRPr="00370652" w:rsidRDefault="006B7075" w:rsidP="006B7075">
            <w:pPr>
              <w:jc w:val="center"/>
              <w:rPr>
                <w:color w:val="000000"/>
                <w:sz w:val="20"/>
                <w:szCs w:val="20"/>
              </w:rPr>
            </w:pPr>
            <w:r w:rsidRPr="00370652">
              <w:rPr>
                <w:color w:val="000000"/>
                <w:sz w:val="20"/>
                <w:szCs w:val="20"/>
              </w:rPr>
              <w:t>10</w:t>
            </w:r>
          </w:p>
        </w:tc>
        <w:tc>
          <w:tcPr>
            <w:tcW w:w="1124" w:type="dxa"/>
            <w:tcBorders>
              <w:top w:val="nil"/>
              <w:left w:val="nil"/>
              <w:bottom w:val="nil"/>
              <w:right w:val="single" w:sz="8" w:space="0" w:color="auto"/>
            </w:tcBorders>
            <w:shd w:val="clear" w:color="000000" w:fill="92D050"/>
            <w:vAlign w:val="center"/>
            <w:hideMark/>
          </w:tcPr>
          <w:p w14:paraId="12BE0614" w14:textId="77777777" w:rsidR="006B7075" w:rsidRPr="00370652" w:rsidRDefault="006B7075" w:rsidP="006B7075">
            <w:pPr>
              <w:jc w:val="center"/>
              <w:rPr>
                <w:color w:val="000000"/>
                <w:sz w:val="20"/>
                <w:szCs w:val="20"/>
              </w:rPr>
            </w:pPr>
            <w:r w:rsidRPr="00370652">
              <w:rPr>
                <w:color w:val="000000"/>
                <w:sz w:val="20"/>
                <w:szCs w:val="20"/>
              </w:rPr>
              <w:t>89</w:t>
            </w:r>
          </w:p>
        </w:tc>
      </w:tr>
      <w:tr w:rsidR="006B7075" w:rsidRPr="00370652" w14:paraId="7737CDC9" w14:textId="77777777" w:rsidTr="00DC7093">
        <w:trPr>
          <w:trHeight w:val="310"/>
        </w:trPr>
        <w:tc>
          <w:tcPr>
            <w:tcW w:w="2520" w:type="dxa"/>
            <w:tcBorders>
              <w:top w:val="nil"/>
              <w:left w:val="single" w:sz="8" w:space="0" w:color="auto"/>
              <w:bottom w:val="nil"/>
              <w:right w:val="single" w:sz="8" w:space="0" w:color="auto"/>
            </w:tcBorders>
            <w:shd w:val="clear" w:color="000000" w:fill="FFFFFF"/>
            <w:vAlign w:val="center"/>
            <w:hideMark/>
          </w:tcPr>
          <w:p w14:paraId="4239D00E" w14:textId="77777777" w:rsidR="006B7075" w:rsidRPr="00370652" w:rsidRDefault="006B7075" w:rsidP="006B7075">
            <w:pPr>
              <w:rPr>
                <w:color w:val="000000"/>
                <w:sz w:val="20"/>
                <w:szCs w:val="20"/>
              </w:rPr>
            </w:pPr>
            <w:r w:rsidRPr="00370652">
              <w:rPr>
                <w:color w:val="000000"/>
                <w:sz w:val="20"/>
                <w:szCs w:val="20"/>
              </w:rPr>
              <w:t>Venlafaxine</w:t>
            </w:r>
          </w:p>
        </w:tc>
        <w:tc>
          <w:tcPr>
            <w:tcW w:w="1099" w:type="dxa"/>
            <w:tcBorders>
              <w:top w:val="nil"/>
              <w:left w:val="nil"/>
              <w:bottom w:val="nil"/>
              <w:right w:val="nil"/>
            </w:tcBorders>
            <w:shd w:val="clear" w:color="000000" w:fill="FFFFFF"/>
            <w:vAlign w:val="center"/>
            <w:hideMark/>
          </w:tcPr>
          <w:p w14:paraId="3EEF7D88" w14:textId="77777777" w:rsidR="006B7075" w:rsidRPr="00370652" w:rsidRDefault="006B7075" w:rsidP="006B7075">
            <w:pPr>
              <w:jc w:val="center"/>
              <w:rPr>
                <w:color w:val="000000"/>
                <w:sz w:val="20"/>
                <w:szCs w:val="20"/>
              </w:rPr>
            </w:pPr>
            <w:r w:rsidRPr="00370652">
              <w:rPr>
                <w:color w:val="000000"/>
                <w:sz w:val="20"/>
                <w:szCs w:val="20"/>
              </w:rPr>
              <w:t>4.6</w:t>
            </w:r>
          </w:p>
        </w:tc>
        <w:tc>
          <w:tcPr>
            <w:tcW w:w="993" w:type="dxa"/>
            <w:tcBorders>
              <w:top w:val="nil"/>
              <w:left w:val="nil"/>
              <w:bottom w:val="nil"/>
              <w:right w:val="single" w:sz="8" w:space="0" w:color="auto"/>
            </w:tcBorders>
            <w:shd w:val="clear" w:color="000000" w:fill="FFFFFF"/>
            <w:vAlign w:val="center"/>
            <w:hideMark/>
          </w:tcPr>
          <w:p w14:paraId="04AF9916" w14:textId="77777777" w:rsidR="006B7075" w:rsidRPr="00370652" w:rsidRDefault="006B7075" w:rsidP="006B7075">
            <w:pPr>
              <w:jc w:val="center"/>
              <w:rPr>
                <w:color w:val="000000"/>
                <w:sz w:val="20"/>
                <w:szCs w:val="20"/>
              </w:rPr>
            </w:pPr>
            <w:r w:rsidRPr="00370652">
              <w:rPr>
                <w:color w:val="000000"/>
                <w:sz w:val="20"/>
                <w:szCs w:val="20"/>
              </w:rPr>
              <w:t>2.1</w:t>
            </w:r>
          </w:p>
        </w:tc>
        <w:tc>
          <w:tcPr>
            <w:tcW w:w="1024" w:type="dxa"/>
            <w:tcBorders>
              <w:top w:val="nil"/>
              <w:left w:val="nil"/>
              <w:bottom w:val="nil"/>
              <w:right w:val="nil"/>
            </w:tcBorders>
            <w:shd w:val="clear" w:color="000000" w:fill="FFFFFF"/>
            <w:vAlign w:val="center"/>
            <w:hideMark/>
          </w:tcPr>
          <w:p w14:paraId="5F9089D4" w14:textId="77777777" w:rsidR="006B7075" w:rsidRPr="00370652" w:rsidRDefault="006B7075" w:rsidP="006B7075">
            <w:pPr>
              <w:jc w:val="center"/>
              <w:rPr>
                <w:color w:val="000000"/>
                <w:sz w:val="20"/>
                <w:szCs w:val="20"/>
              </w:rPr>
            </w:pPr>
            <w:r w:rsidRPr="00370652">
              <w:rPr>
                <w:color w:val="000000"/>
                <w:sz w:val="20"/>
                <w:szCs w:val="20"/>
              </w:rPr>
              <w:t>0.4</w:t>
            </w:r>
          </w:p>
        </w:tc>
        <w:tc>
          <w:tcPr>
            <w:tcW w:w="1026" w:type="dxa"/>
            <w:tcBorders>
              <w:top w:val="nil"/>
              <w:left w:val="nil"/>
              <w:bottom w:val="nil"/>
              <w:right w:val="single" w:sz="8" w:space="0" w:color="auto"/>
            </w:tcBorders>
            <w:shd w:val="clear" w:color="000000" w:fill="FFFFFF"/>
            <w:vAlign w:val="center"/>
            <w:hideMark/>
          </w:tcPr>
          <w:p w14:paraId="470463A1" w14:textId="77777777" w:rsidR="006B7075" w:rsidRPr="00370652" w:rsidRDefault="006B7075" w:rsidP="006B7075">
            <w:pPr>
              <w:jc w:val="center"/>
              <w:rPr>
                <w:color w:val="000000"/>
                <w:sz w:val="20"/>
                <w:szCs w:val="20"/>
              </w:rPr>
            </w:pPr>
            <w:r w:rsidRPr="00370652">
              <w:rPr>
                <w:color w:val="000000"/>
                <w:sz w:val="20"/>
                <w:szCs w:val="20"/>
              </w:rPr>
              <w:t>0.5</w:t>
            </w:r>
          </w:p>
        </w:tc>
        <w:tc>
          <w:tcPr>
            <w:tcW w:w="653" w:type="dxa"/>
            <w:tcBorders>
              <w:top w:val="nil"/>
              <w:left w:val="nil"/>
              <w:bottom w:val="nil"/>
              <w:right w:val="single" w:sz="8" w:space="0" w:color="auto"/>
            </w:tcBorders>
            <w:shd w:val="clear" w:color="000000" w:fill="FFFFFF"/>
            <w:vAlign w:val="center"/>
            <w:hideMark/>
          </w:tcPr>
          <w:p w14:paraId="0E6EFA9F" w14:textId="77777777" w:rsidR="006B7075" w:rsidRPr="00370652" w:rsidRDefault="006B7075" w:rsidP="006B7075">
            <w:pPr>
              <w:jc w:val="center"/>
              <w:rPr>
                <w:color w:val="000000"/>
                <w:sz w:val="20"/>
                <w:szCs w:val="20"/>
              </w:rPr>
            </w:pPr>
            <w:r w:rsidRPr="00370652">
              <w:rPr>
                <w:color w:val="000000"/>
                <w:sz w:val="20"/>
                <w:szCs w:val="20"/>
              </w:rPr>
              <w:t>4.6</w:t>
            </w:r>
          </w:p>
        </w:tc>
        <w:tc>
          <w:tcPr>
            <w:tcW w:w="653" w:type="dxa"/>
            <w:tcBorders>
              <w:top w:val="nil"/>
              <w:left w:val="nil"/>
              <w:bottom w:val="nil"/>
              <w:right w:val="single" w:sz="8" w:space="0" w:color="auto"/>
            </w:tcBorders>
            <w:shd w:val="clear" w:color="000000" w:fill="FFFFFF"/>
            <w:vAlign w:val="center"/>
            <w:hideMark/>
          </w:tcPr>
          <w:p w14:paraId="52916526" w14:textId="77777777" w:rsidR="006B7075" w:rsidRPr="00370652" w:rsidRDefault="006B7075" w:rsidP="006B7075">
            <w:pPr>
              <w:jc w:val="center"/>
              <w:rPr>
                <w:color w:val="000000"/>
                <w:sz w:val="20"/>
                <w:szCs w:val="20"/>
              </w:rPr>
            </w:pPr>
            <w:r w:rsidRPr="00370652">
              <w:rPr>
                <w:color w:val="000000"/>
                <w:sz w:val="20"/>
                <w:szCs w:val="20"/>
              </w:rPr>
              <w:t>2.6</w:t>
            </w:r>
          </w:p>
        </w:tc>
        <w:tc>
          <w:tcPr>
            <w:tcW w:w="1122" w:type="dxa"/>
            <w:tcBorders>
              <w:top w:val="nil"/>
              <w:left w:val="nil"/>
              <w:bottom w:val="nil"/>
              <w:right w:val="single" w:sz="8" w:space="0" w:color="auto"/>
            </w:tcBorders>
            <w:shd w:val="clear" w:color="000000" w:fill="B4C6E7"/>
            <w:vAlign w:val="center"/>
            <w:hideMark/>
          </w:tcPr>
          <w:p w14:paraId="2EE25645" w14:textId="77777777" w:rsidR="006B7075" w:rsidRPr="00370652" w:rsidRDefault="006B7075" w:rsidP="006B7075">
            <w:pPr>
              <w:jc w:val="center"/>
              <w:rPr>
                <w:color w:val="000000"/>
                <w:sz w:val="20"/>
                <w:szCs w:val="20"/>
              </w:rPr>
            </w:pPr>
            <w:r w:rsidRPr="00370652">
              <w:rPr>
                <w:color w:val="000000"/>
                <w:sz w:val="20"/>
                <w:szCs w:val="20"/>
              </w:rPr>
              <w:t>45</w:t>
            </w:r>
          </w:p>
        </w:tc>
        <w:tc>
          <w:tcPr>
            <w:tcW w:w="845" w:type="dxa"/>
            <w:tcBorders>
              <w:top w:val="nil"/>
              <w:left w:val="nil"/>
              <w:bottom w:val="nil"/>
              <w:right w:val="nil"/>
            </w:tcBorders>
            <w:shd w:val="clear" w:color="000000" w:fill="FFFFFF"/>
            <w:vAlign w:val="center"/>
            <w:hideMark/>
          </w:tcPr>
          <w:p w14:paraId="3C146B62" w14:textId="77777777" w:rsidR="006B7075" w:rsidRPr="00370652" w:rsidRDefault="006B7075" w:rsidP="006B7075">
            <w:pPr>
              <w:jc w:val="center"/>
              <w:rPr>
                <w:color w:val="000000"/>
                <w:sz w:val="20"/>
                <w:szCs w:val="20"/>
              </w:rPr>
            </w:pPr>
            <w:r w:rsidRPr="00370652">
              <w:rPr>
                <w:color w:val="000000"/>
                <w:sz w:val="20"/>
                <w:szCs w:val="20"/>
              </w:rPr>
              <w:t>3.1</w:t>
            </w:r>
          </w:p>
        </w:tc>
        <w:tc>
          <w:tcPr>
            <w:tcW w:w="993" w:type="dxa"/>
            <w:tcBorders>
              <w:top w:val="nil"/>
              <w:left w:val="nil"/>
              <w:bottom w:val="nil"/>
              <w:right w:val="single" w:sz="8" w:space="0" w:color="auto"/>
            </w:tcBorders>
            <w:shd w:val="clear" w:color="000000" w:fill="FFFFFF"/>
            <w:vAlign w:val="center"/>
            <w:hideMark/>
          </w:tcPr>
          <w:p w14:paraId="76687207" w14:textId="77777777" w:rsidR="006B7075" w:rsidRPr="00370652" w:rsidRDefault="006B7075" w:rsidP="006B7075">
            <w:pPr>
              <w:jc w:val="center"/>
              <w:rPr>
                <w:color w:val="000000"/>
                <w:sz w:val="20"/>
                <w:szCs w:val="20"/>
              </w:rPr>
            </w:pPr>
            <w:r w:rsidRPr="00370652">
              <w:rPr>
                <w:color w:val="000000"/>
                <w:sz w:val="20"/>
                <w:szCs w:val="20"/>
              </w:rPr>
              <w:t>3.3</w:t>
            </w:r>
          </w:p>
        </w:tc>
        <w:tc>
          <w:tcPr>
            <w:tcW w:w="1024" w:type="dxa"/>
            <w:tcBorders>
              <w:top w:val="nil"/>
              <w:left w:val="nil"/>
              <w:bottom w:val="nil"/>
              <w:right w:val="nil"/>
            </w:tcBorders>
            <w:shd w:val="clear" w:color="000000" w:fill="FFFFFF"/>
            <w:vAlign w:val="center"/>
            <w:hideMark/>
          </w:tcPr>
          <w:p w14:paraId="1FEB782C" w14:textId="77777777" w:rsidR="006B7075" w:rsidRPr="00370652" w:rsidRDefault="006B7075" w:rsidP="006B7075">
            <w:pPr>
              <w:jc w:val="center"/>
              <w:rPr>
                <w:color w:val="000000"/>
                <w:sz w:val="20"/>
                <w:szCs w:val="20"/>
              </w:rPr>
            </w:pPr>
            <w:r w:rsidRPr="00370652">
              <w:rPr>
                <w:color w:val="000000"/>
                <w:sz w:val="20"/>
                <w:szCs w:val="20"/>
              </w:rPr>
              <w:t>0.5</w:t>
            </w:r>
          </w:p>
        </w:tc>
        <w:tc>
          <w:tcPr>
            <w:tcW w:w="1026" w:type="dxa"/>
            <w:tcBorders>
              <w:top w:val="nil"/>
              <w:left w:val="nil"/>
              <w:bottom w:val="nil"/>
              <w:right w:val="single" w:sz="8" w:space="0" w:color="auto"/>
            </w:tcBorders>
            <w:shd w:val="clear" w:color="000000" w:fill="FFFFFF"/>
            <w:vAlign w:val="center"/>
            <w:hideMark/>
          </w:tcPr>
          <w:p w14:paraId="276DECC1" w14:textId="77777777" w:rsidR="006B7075" w:rsidRPr="00370652" w:rsidRDefault="006B7075" w:rsidP="006B7075">
            <w:pPr>
              <w:jc w:val="center"/>
              <w:rPr>
                <w:color w:val="000000"/>
                <w:sz w:val="20"/>
                <w:szCs w:val="20"/>
              </w:rPr>
            </w:pPr>
            <w:r w:rsidRPr="00370652">
              <w:rPr>
                <w:color w:val="000000"/>
                <w:sz w:val="20"/>
                <w:szCs w:val="20"/>
              </w:rPr>
              <w:t>1.6</w:t>
            </w:r>
          </w:p>
        </w:tc>
        <w:tc>
          <w:tcPr>
            <w:tcW w:w="653" w:type="dxa"/>
            <w:tcBorders>
              <w:top w:val="nil"/>
              <w:left w:val="nil"/>
              <w:bottom w:val="nil"/>
              <w:right w:val="single" w:sz="8" w:space="0" w:color="auto"/>
            </w:tcBorders>
            <w:shd w:val="clear" w:color="000000" w:fill="FFFFFF"/>
            <w:vAlign w:val="center"/>
            <w:hideMark/>
          </w:tcPr>
          <w:p w14:paraId="3F206781" w14:textId="77777777" w:rsidR="006B7075" w:rsidRPr="00370652" w:rsidRDefault="006B7075" w:rsidP="006B7075">
            <w:pPr>
              <w:jc w:val="center"/>
              <w:rPr>
                <w:color w:val="000000"/>
                <w:sz w:val="20"/>
                <w:szCs w:val="20"/>
              </w:rPr>
            </w:pPr>
            <w:r w:rsidRPr="00370652">
              <w:rPr>
                <w:color w:val="000000"/>
                <w:sz w:val="20"/>
                <w:szCs w:val="20"/>
              </w:rPr>
              <w:t>3.1</w:t>
            </w:r>
          </w:p>
        </w:tc>
        <w:tc>
          <w:tcPr>
            <w:tcW w:w="544" w:type="dxa"/>
            <w:tcBorders>
              <w:top w:val="nil"/>
              <w:left w:val="nil"/>
              <w:bottom w:val="nil"/>
              <w:right w:val="single" w:sz="8" w:space="0" w:color="auto"/>
            </w:tcBorders>
            <w:shd w:val="clear" w:color="000000" w:fill="FFFFFF"/>
            <w:vAlign w:val="center"/>
            <w:hideMark/>
          </w:tcPr>
          <w:p w14:paraId="592F8CF7" w14:textId="77777777" w:rsidR="006B7075" w:rsidRPr="00370652" w:rsidRDefault="006B7075" w:rsidP="006B7075">
            <w:pPr>
              <w:jc w:val="center"/>
              <w:rPr>
                <w:color w:val="000000"/>
                <w:sz w:val="20"/>
                <w:szCs w:val="20"/>
              </w:rPr>
            </w:pPr>
            <w:r w:rsidRPr="00370652">
              <w:rPr>
                <w:color w:val="000000"/>
                <w:sz w:val="20"/>
                <w:szCs w:val="20"/>
              </w:rPr>
              <w:t>4.9</w:t>
            </w:r>
          </w:p>
        </w:tc>
        <w:tc>
          <w:tcPr>
            <w:tcW w:w="1124" w:type="dxa"/>
            <w:tcBorders>
              <w:top w:val="nil"/>
              <w:left w:val="nil"/>
              <w:bottom w:val="nil"/>
              <w:right w:val="single" w:sz="8" w:space="0" w:color="auto"/>
            </w:tcBorders>
            <w:shd w:val="clear" w:color="000000" w:fill="FFFFFF"/>
            <w:vAlign w:val="center"/>
            <w:hideMark/>
          </w:tcPr>
          <w:p w14:paraId="103FB60D" w14:textId="77777777" w:rsidR="006B7075" w:rsidRPr="00370652" w:rsidRDefault="006B7075" w:rsidP="006B7075">
            <w:pPr>
              <w:jc w:val="center"/>
              <w:rPr>
                <w:color w:val="000000"/>
                <w:sz w:val="20"/>
                <w:szCs w:val="20"/>
              </w:rPr>
            </w:pPr>
            <w:r w:rsidRPr="00370652">
              <w:rPr>
                <w:color w:val="000000"/>
                <w:sz w:val="20"/>
                <w:szCs w:val="20"/>
              </w:rPr>
              <w:t>&lt;0</w:t>
            </w:r>
          </w:p>
        </w:tc>
      </w:tr>
      <w:tr w:rsidR="006B7075" w:rsidRPr="00370652" w14:paraId="4A859156" w14:textId="77777777" w:rsidTr="00DC7093">
        <w:trPr>
          <w:trHeight w:val="323"/>
        </w:trPr>
        <w:tc>
          <w:tcPr>
            <w:tcW w:w="2520" w:type="dxa"/>
            <w:tcBorders>
              <w:top w:val="nil"/>
              <w:left w:val="single" w:sz="8" w:space="0" w:color="auto"/>
              <w:bottom w:val="single" w:sz="8" w:space="0" w:color="auto"/>
              <w:right w:val="single" w:sz="8" w:space="0" w:color="auto"/>
            </w:tcBorders>
            <w:shd w:val="clear" w:color="000000" w:fill="FFFFFF"/>
            <w:vAlign w:val="center"/>
            <w:hideMark/>
          </w:tcPr>
          <w:p w14:paraId="32DE99A6" w14:textId="77777777" w:rsidR="006B7075" w:rsidRPr="00370652" w:rsidRDefault="006B7075" w:rsidP="006B7075">
            <w:pPr>
              <w:rPr>
                <w:color w:val="000000"/>
                <w:sz w:val="20"/>
                <w:szCs w:val="20"/>
              </w:rPr>
            </w:pPr>
            <w:r w:rsidRPr="00370652">
              <w:rPr>
                <w:color w:val="000000"/>
                <w:sz w:val="20"/>
                <w:szCs w:val="20"/>
              </w:rPr>
              <w:t>∑PhACs</w:t>
            </w:r>
          </w:p>
        </w:tc>
        <w:tc>
          <w:tcPr>
            <w:tcW w:w="1099" w:type="dxa"/>
            <w:tcBorders>
              <w:top w:val="nil"/>
              <w:left w:val="nil"/>
              <w:bottom w:val="single" w:sz="8" w:space="0" w:color="auto"/>
              <w:right w:val="nil"/>
            </w:tcBorders>
            <w:shd w:val="clear" w:color="000000" w:fill="FFFFFF"/>
            <w:vAlign w:val="center"/>
            <w:hideMark/>
          </w:tcPr>
          <w:p w14:paraId="20B93213" w14:textId="77777777" w:rsidR="006B7075" w:rsidRPr="00370652" w:rsidRDefault="006B7075" w:rsidP="006B7075">
            <w:pPr>
              <w:jc w:val="center"/>
              <w:rPr>
                <w:color w:val="000000"/>
                <w:sz w:val="20"/>
                <w:szCs w:val="20"/>
              </w:rPr>
            </w:pPr>
            <w:r w:rsidRPr="00370652">
              <w:rPr>
                <w:color w:val="000000"/>
                <w:sz w:val="20"/>
                <w:szCs w:val="20"/>
              </w:rPr>
              <w:t>688</w:t>
            </w:r>
          </w:p>
        </w:tc>
        <w:tc>
          <w:tcPr>
            <w:tcW w:w="993" w:type="dxa"/>
            <w:tcBorders>
              <w:top w:val="nil"/>
              <w:left w:val="nil"/>
              <w:bottom w:val="single" w:sz="8" w:space="0" w:color="auto"/>
              <w:right w:val="single" w:sz="8" w:space="0" w:color="auto"/>
            </w:tcBorders>
            <w:shd w:val="clear" w:color="000000" w:fill="FFFFFF"/>
            <w:vAlign w:val="center"/>
            <w:hideMark/>
          </w:tcPr>
          <w:p w14:paraId="7BC2C24A" w14:textId="77777777" w:rsidR="006B7075" w:rsidRPr="00370652" w:rsidRDefault="006B7075" w:rsidP="006B7075">
            <w:pPr>
              <w:jc w:val="center"/>
              <w:rPr>
                <w:color w:val="000000"/>
                <w:sz w:val="20"/>
                <w:szCs w:val="20"/>
              </w:rPr>
            </w:pPr>
            <w:r w:rsidRPr="00370652">
              <w:rPr>
                <w:color w:val="000000"/>
                <w:sz w:val="20"/>
                <w:szCs w:val="20"/>
              </w:rPr>
              <w:t>56</w:t>
            </w:r>
          </w:p>
        </w:tc>
        <w:tc>
          <w:tcPr>
            <w:tcW w:w="1024" w:type="dxa"/>
            <w:tcBorders>
              <w:top w:val="nil"/>
              <w:left w:val="nil"/>
              <w:bottom w:val="single" w:sz="8" w:space="0" w:color="auto"/>
              <w:right w:val="nil"/>
            </w:tcBorders>
            <w:shd w:val="clear" w:color="000000" w:fill="FFFFFF"/>
            <w:vAlign w:val="center"/>
            <w:hideMark/>
          </w:tcPr>
          <w:p w14:paraId="79A48458" w14:textId="77777777" w:rsidR="006B7075" w:rsidRPr="00370652" w:rsidRDefault="006B7075" w:rsidP="006B7075">
            <w:pPr>
              <w:jc w:val="center"/>
              <w:rPr>
                <w:color w:val="000000"/>
                <w:sz w:val="20"/>
                <w:szCs w:val="20"/>
              </w:rPr>
            </w:pPr>
            <w:r w:rsidRPr="00370652">
              <w:rPr>
                <w:color w:val="000000"/>
                <w:sz w:val="20"/>
                <w:szCs w:val="20"/>
              </w:rPr>
              <w:t>5.5</w:t>
            </w:r>
          </w:p>
        </w:tc>
        <w:tc>
          <w:tcPr>
            <w:tcW w:w="1026" w:type="dxa"/>
            <w:tcBorders>
              <w:top w:val="nil"/>
              <w:left w:val="nil"/>
              <w:bottom w:val="single" w:sz="8" w:space="0" w:color="auto"/>
              <w:right w:val="single" w:sz="8" w:space="0" w:color="auto"/>
            </w:tcBorders>
            <w:shd w:val="clear" w:color="000000" w:fill="FFFFFF"/>
            <w:vAlign w:val="center"/>
            <w:hideMark/>
          </w:tcPr>
          <w:p w14:paraId="377620BA" w14:textId="77777777" w:rsidR="006B7075" w:rsidRPr="00370652" w:rsidRDefault="006B7075" w:rsidP="006B7075">
            <w:pPr>
              <w:jc w:val="center"/>
              <w:rPr>
                <w:color w:val="000000"/>
                <w:sz w:val="20"/>
                <w:szCs w:val="20"/>
              </w:rPr>
            </w:pPr>
            <w:r w:rsidRPr="00370652">
              <w:rPr>
                <w:color w:val="000000"/>
                <w:sz w:val="20"/>
                <w:szCs w:val="20"/>
              </w:rPr>
              <w:t>15</w:t>
            </w:r>
          </w:p>
        </w:tc>
        <w:tc>
          <w:tcPr>
            <w:tcW w:w="653" w:type="dxa"/>
            <w:tcBorders>
              <w:top w:val="nil"/>
              <w:left w:val="nil"/>
              <w:bottom w:val="single" w:sz="8" w:space="0" w:color="auto"/>
              <w:right w:val="single" w:sz="8" w:space="0" w:color="auto"/>
            </w:tcBorders>
            <w:shd w:val="clear" w:color="000000" w:fill="FFFFFF"/>
            <w:vAlign w:val="center"/>
            <w:hideMark/>
          </w:tcPr>
          <w:p w14:paraId="49D243AE" w14:textId="77777777" w:rsidR="006B7075" w:rsidRPr="00370652" w:rsidRDefault="006B7075" w:rsidP="006B7075">
            <w:pPr>
              <w:jc w:val="center"/>
              <w:rPr>
                <w:color w:val="000000"/>
                <w:sz w:val="20"/>
                <w:szCs w:val="20"/>
              </w:rPr>
            </w:pPr>
            <w:r w:rsidRPr="00370652">
              <w:rPr>
                <w:color w:val="000000"/>
                <w:sz w:val="20"/>
                <w:szCs w:val="20"/>
              </w:rPr>
              <w:t>688</w:t>
            </w:r>
          </w:p>
        </w:tc>
        <w:tc>
          <w:tcPr>
            <w:tcW w:w="653" w:type="dxa"/>
            <w:tcBorders>
              <w:top w:val="nil"/>
              <w:left w:val="nil"/>
              <w:bottom w:val="single" w:sz="8" w:space="0" w:color="auto"/>
              <w:right w:val="single" w:sz="8" w:space="0" w:color="auto"/>
            </w:tcBorders>
            <w:shd w:val="clear" w:color="000000" w:fill="FFFFFF"/>
            <w:vAlign w:val="center"/>
            <w:hideMark/>
          </w:tcPr>
          <w:p w14:paraId="227B4853" w14:textId="77777777" w:rsidR="006B7075" w:rsidRPr="00370652" w:rsidRDefault="006B7075" w:rsidP="006B7075">
            <w:pPr>
              <w:jc w:val="center"/>
              <w:rPr>
                <w:color w:val="000000"/>
                <w:sz w:val="20"/>
                <w:szCs w:val="20"/>
              </w:rPr>
            </w:pPr>
            <w:r w:rsidRPr="00370652">
              <w:rPr>
                <w:color w:val="000000"/>
                <w:sz w:val="20"/>
                <w:szCs w:val="20"/>
              </w:rPr>
              <w:t>71</w:t>
            </w:r>
          </w:p>
        </w:tc>
        <w:tc>
          <w:tcPr>
            <w:tcW w:w="1122" w:type="dxa"/>
            <w:tcBorders>
              <w:top w:val="nil"/>
              <w:left w:val="nil"/>
              <w:bottom w:val="single" w:sz="8" w:space="0" w:color="auto"/>
              <w:right w:val="single" w:sz="8" w:space="0" w:color="auto"/>
            </w:tcBorders>
            <w:shd w:val="clear" w:color="000000" w:fill="92D050"/>
            <w:vAlign w:val="center"/>
            <w:hideMark/>
          </w:tcPr>
          <w:p w14:paraId="6E925105" w14:textId="77777777" w:rsidR="006B7075" w:rsidRPr="00370652" w:rsidRDefault="006B7075" w:rsidP="006B7075">
            <w:pPr>
              <w:jc w:val="center"/>
              <w:rPr>
                <w:color w:val="000000"/>
                <w:sz w:val="20"/>
                <w:szCs w:val="20"/>
              </w:rPr>
            </w:pPr>
            <w:r w:rsidRPr="00370652">
              <w:rPr>
                <w:color w:val="000000"/>
                <w:sz w:val="20"/>
                <w:szCs w:val="20"/>
              </w:rPr>
              <w:t>90</w:t>
            </w:r>
          </w:p>
        </w:tc>
        <w:tc>
          <w:tcPr>
            <w:tcW w:w="845" w:type="dxa"/>
            <w:tcBorders>
              <w:top w:val="nil"/>
              <w:left w:val="nil"/>
              <w:bottom w:val="single" w:sz="8" w:space="0" w:color="auto"/>
              <w:right w:val="nil"/>
            </w:tcBorders>
            <w:shd w:val="clear" w:color="000000" w:fill="FFFFFF"/>
            <w:vAlign w:val="center"/>
            <w:hideMark/>
          </w:tcPr>
          <w:p w14:paraId="7E3B27D8" w14:textId="77777777" w:rsidR="006B7075" w:rsidRPr="00370652" w:rsidRDefault="006B7075" w:rsidP="006B7075">
            <w:pPr>
              <w:jc w:val="center"/>
              <w:rPr>
                <w:color w:val="000000"/>
                <w:sz w:val="20"/>
                <w:szCs w:val="20"/>
              </w:rPr>
            </w:pPr>
            <w:r w:rsidRPr="00370652">
              <w:rPr>
                <w:color w:val="000000"/>
                <w:sz w:val="20"/>
                <w:szCs w:val="20"/>
              </w:rPr>
              <w:t>530</w:t>
            </w:r>
          </w:p>
        </w:tc>
        <w:tc>
          <w:tcPr>
            <w:tcW w:w="993" w:type="dxa"/>
            <w:tcBorders>
              <w:top w:val="nil"/>
              <w:left w:val="nil"/>
              <w:bottom w:val="single" w:sz="8" w:space="0" w:color="auto"/>
              <w:right w:val="single" w:sz="8" w:space="0" w:color="auto"/>
            </w:tcBorders>
            <w:shd w:val="clear" w:color="000000" w:fill="FFFFFF"/>
            <w:vAlign w:val="center"/>
            <w:hideMark/>
          </w:tcPr>
          <w:p w14:paraId="3E749390" w14:textId="77777777" w:rsidR="006B7075" w:rsidRPr="00370652" w:rsidRDefault="006B7075" w:rsidP="006B7075">
            <w:pPr>
              <w:jc w:val="center"/>
              <w:rPr>
                <w:color w:val="000000"/>
                <w:sz w:val="20"/>
                <w:szCs w:val="20"/>
              </w:rPr>
            </w:pPr>
            <w:r w:rsidRPr="00370652">
              <w:rPr>
                <w:color w:val="000000"/>
                <w:sz w:val="20"/>
                <w:szCs w:val="20"/>
              </w:rPr>
              <w:t>57</w:t>
            </w:r>
          </w:p>
        </w:tc>
        <w:tc>
          <w:tcPr>
            <w:tcW w:w="1024" w:type="dxa"/>
            <w:tcBorders>
              <w:top w:val="nil"/>
              <w:left w:val="nil"/>
              <w:bottom w:val="single" w:sz="8" w:space="0" w:color="auto"/>
              <w:right w:val="nil"/>
            </w:tcBorders>
            <w:shd w:val="clear" w:color="000000" w:fill="FFFFFF"/>
            <w:vAlign w:val="center"/>
            <w:hideMark/>
          </w:tcPr>
          <w:p w14:paraId="194DCC2A" w14:textId="77777777" w:rsidR="006B7075" w:rsidRPr="00370652" w:rsidRDefault="006B7075" w:rsidP="006B7075">
            <w:pPr>
              <w:jc w:val="center"/>
              <w:rPr>
                <w:color w:val="000000"/>
                <w:sz w:val="20"/>
                <w:szCs w:val="20"/>
              </w:rPr>
            </w:pPr>
            <w:r w:rsidRPr="00370652">
              <w:rPr>
                <w:color w:val="000000"/>
                <w:sz w:val="20"/>
                <w:szCs w:val="20"/>
              </w:rPr>
              <w:t>4.2</w:t>
            </w:r>
          </w:p>
        </w:tc>
        <w:tc>
          <w:tcPr>
            <w:tcW w:w="1026" w:type="dxa"/>
            <w:tcBorders>
              <w:top w:val="nil"/>
              <w:left w:val="nil"/>
              <w:bottom w:val="single" w:sz="8" w:space="0" w:color="auto"/>
              <w:right w:val="single" w:sz="8" w:space="0" w:color="auto"/>
            </w:tcBorders>
            <w:shd w:val="clear" w:color="000000" w:fill="FFFFFF"/>
            <w:vAlign w:val="center"/>
            <w:hideMark/>
          </w:tcPr>
          <w:p w14:paraId="589E1A5C" w14:textId="77777777" w:rsidR="006B7075" w:rsidRPr="00370652" w:rsidRDefault="006B7075" w:rsidP="006B7075">
            <w:pPr>
              <w:jc w:val="center"/>
              <w:rPr>
                <w:color w:val="000000"/>
                <w:sz w:val="20"/>
                <w:szCs w:val="20"/>
              </w:rPr>
            </w:pPr>
            <w:r w:rsidRPr="00370652">
              <w:rPr>
                <w:color w:val="000000"/>
                <w:sz w:val="20"/>
                <w:szCs w:val="20"/>
              </w:rPr>
              <w:t>13</w:t>
            </w:r>
          </w:p>
        </w:tc>
        <w:tc>
          <w:tcPr>
            <w:tcW w:w="653" w:type="dxa"/>
            <w:tcBorders>
              <w:top w:val="nil"/>
              <w:left w:val="nil"/>
              <w:bottom w:val="single" w:sz="8" w:space="0" w:color="auto"/>
              <w:right w:val="single" w:sz="8" w:space="0" w:color="auto"/>
            </w:tcBorders>
            <w:shd w:val="clear" w:color="000000" w:fill="FFFFFF"/>
            <w:vAlign w:val="center"/>
            <w:hideMark/>
          </w:tcPr>
          <w:p w14:paraId="4466109E" w14:textId="77777777" w:rsidR="006B7075" w:rsidRPr="00370652" w:rsidRDefault="006B7075" w:rsidP="006B7075">
            <w:pPr>
              <w:jc w:val="center"/>
              <w:rPr>
                <w:color w:val="000000"/>
                <w:sz w:val="20"/>
                <w:szCs w:val="20"/>
              </w:rPr>
            </w:pPr>
            <w:r w:rsidRPr="00370652">
              <w:rPr>
                <w:color w:val="000000"/>
                <w:sz w:val="20"/>
                <w:szCs w:val="20"/>
              </w:rPr>
              <w:t>530</w:t>
            </w:r>
          </w:p>
        </w:tc>
        <w:tc>
          <w:tcPr>
            <w:tcW w:w="544" w:type="dxa"/>
            <w:tcBorders>
              <w:top w:val="nil"/>
              <w:left w:val="nil"/>
              <w:bottom w:val="single" w:sz="8" w:space="0" w:color="auto"/>
              <w:right w:val="single" w:sz="8" w:space="0" w:color="auto"/>
            </w:tcBorders>
            <w:shd w:val="clear" w:color="000000" w:fill="FFFFFF"/>
            <w:vAlign w:val="center"/>
            <w:hideMark/>
          </w:tcPr>
          <w:p w14:paraId="1A984508" w14:textId="77777777" w:rsidR="006B7075" w:rsidRPr="00370652" w:rsidRDefault="006B7075" w:rsidP="006B7075">
            <w:pPr>
              <w:jc w:val="center"/>
              <w:rPr>
                <w:color w:val="000000"/>
                <w:sz w:val="20"/>
                <w:szCs w:val="20"/>
              </w:rPr>
            </w:pPr>
            <w:r w:rsidRPr="00370652">
              <w:rPr>
                <w:color w:val="000000"/>
                <w:sz w:val="20"/>
                <w:szCs w:val="20"/>
              </w:rPr>
              <w:t>70</w:t>
            </w:r>
          </w:p>
        </w:tc>
        <w:tc>
          <w:tcPr>
            <w:tcW w:w="1124" w:type="dxa"/>
            <w:tcBorders>
              <w:top w:val="nil"/>
              <w:left w:val="nil"/>
              <w:bottom w:val="single" w:sz="8" w:space="0" w:color="auto"/>
              <w:right w:val="single" w:sz="8" w:space="0" w:color="auto"/>
            </w:tcBorders>
            <w:shd w:val="clear" w:color="000000" w:fill="92D050"/>
            <w:vAlign w:val="center"/>
            <w:hideMark/>
          </w:tcPr>
          <w:p w14:paraId="5E9D1042" w14:textId="77777777" w:rsidR="006B7075" w:rsidRPr="00370652" w:rsidRDefault="006B7075" w:rsidP="006B7075">
            <w:pPr>
              <w:jc w:val="center"/>
              <w:rPr>
                <w:color w:val="000000"/>
                <w:sz w:val="20"/>
                <w:szCs w:val="20"/>
              </w:rPr>
            </w:pPr>
            <w:r w:rsidRPr="00370652">
              <w:rPr>
                <w:color w:val="000000"/>
                <w:sz w:val="20"/>
                <w:szCs w:val="20"/>
              </w:rPr>
              <w:t>87</w:t>
            </w:r>
          </w:p>
        </w:tc>
      </w:tr>
    </w:tbl>
    <w:p w14:paraId="1B9EC77F" w14:textId="77777777" w:rsidR="000454B5" w:rsidRDefault="000454B5" w:rsidP="00D67706">
      <w:pPr>
        <w:spacing w:after="200" w:line="480" w:lineRule="auto"/>
        <w:rPr>
          <w:bCs/>
          <w:sz w:val="22"/>
          <w:lang w:val="en-GB"/>
        </w:rPr>
        <w:sectPr w:rsidR="000454B5" w:rsidSect="00442A4B">
          <w:pgSz w:w="16838" w:h="11906" w:orient="landscape" w:code="9"/>
          <w:pgMar w:top="1134" w:right="851" w:bottom="851" w:left="851" w:header="567" w:footer="851" w:gutter="0"/>
          <w:cols w:space="708"/>
          <w:docGrid w:linePitch="326"/>
        </w:sectPr>
      </w:pPr>
    </w:p>
    <w:p w14:paraId="2A21F237" w14:textId="1FA922CB" w:rsidR="009540EC" w:rsidRDefault="009540EC" w:rsidP="009540EC">
      <w:pPr>
        <w:spacing w:after="200" w:line="480" w:lineRule="auto"/>
        <w:rPr>
          <w:b/>
          <w:bCs/>
          <w:lang w:val="en-GB"/>
        </w:rPr>
      </w:pPr>
    </w:p>
    <w:p w14:paraId="7355EF3C" w14:textId="78545A09" w:rsidR="009540EC" w:rsidRDefault="00B410E7">
      <w:pPr>
        <w:spacing w:after="200" w:line="480" w:lineRule="auto"/>
        <w:rPr>
          <w:b/>
          <w:bCs/>
          <w:lang w:val="en-GB"/>
        </w:rPr>
      </w:pPr>
      <w:r>
        <w:rPr>
          <w:b/>
          <w:bCs/>
          <w:noProof/>
          <w:lang w:val="es-ES" w:eastAsia="es-ES"/>
        </w:rPr>
        <w:drawing>
          <wp:inline distT="0" distB="0" distL="0" distR="0" wp14:anchorId="1F2D7189" wp14:editId="7DB96D34">
            <wp:extent cx="9955064" cy="3383945"/>
            <wp:effectExtent l="0" t="0" r="8255" b="698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970689" cy="3389256"/>
                    </a:xfrm>
                    <a:prstGeom prst="rect">
                      <a:avLst/>
                    </a:prstGeom>
                    <a:noFill/>
                  </pic:spPr>
                </pic:pic>
              </a:graphicData>
            </a:graphic>
          </wp:inline>
        </w:drawing>
      </w:r>
    </w:p>
    <w:p w14:paraId="42C7C709" w14:textId="58454FBB" w:rsidR="009540EC" w:rsidRPr="007A6607" w:rsidRDefault="009540EC" w:rsidP="0065521A">
      <w:pPr>
        <w:spacing w:after="200" w:line="480" w:lineRule="auto"/>
        <w:jc w:val="both"/>
        <w:rPr>
          <w:bCs/>
          <w:sz w:val="22"/>
          <w:szCs w:val="22"/>
          <w:lang w:val="en-GB"/>
        </w:rPr>
      </w:pPr>
      <w:r w:rsidRPr="009A5401">
        <w:rPr>
          <w:b/>
          <w:bCs/>
          <w:sz w:val="22"/>
          <w:szCs w:val="22"/>
          <w:lang w:val="en-GB"/>
        </w:rPr>
        <w:t>Figure S</w:t>
      </w:r>
      <w:r w:rsidR="007F4157">
        <w:rPr>
          <w:b/>
          <w:bCs/>
          <w:sz w:val="22"/>
          <w:szCs w:val="22"/>
          <w:lang w:val="en-GB"/>
        </w:rPr>
        <w:t>3</w:t>
      </w:r>
      <w:r w:rsidRPr="009A5401">
        <w:rPr>
          <w:b/>
          <w:bCs/>
          <w:sz w:val="22"/>
          <w:szCs w:val="22"/>
          <w:lang w:val="en-GB"/>
        </w:rPr>
        <w:t xml:space="preserve">. </w:t>
      </w:r>
      <w:r w:rsidRPr="009A5401">
        <w:rPr>
          <w:bCs/>
          <w:sz w:val="22"/>
          <w:szCs w:val="22"/>
          <w:lang w:val="en-GB"/>
        </w:rPr>
        <w:t>Contribution</w:t>
      </w:r>
      <w:r w:rsidRPr="007A6607">
        <w:rPr>
          <w:bCs/>
          <w:sz w:val="22"/>
          <w:szCs w:val="22"/>
          <w:lang w:val="en-GB"/>
        </w:rPr>
        <w:t xml:space="preserve"> (</w:t>
      </w:r>
      <w:proofErr w:type="gramStart"/>
      <w:r w:rsidRPr="007A6607">
        <w:rPr>
          <w:bCs/>
          <w:sz w:val="22"/>
          <w:szCs w:val="22"/>
          <w:lang w:val="en-GB"/>
        </w:rPr>
        <w:t>%</w:t>
      </w:r>
      <w:proofErr w:type="gramEnd"/>
      <w:r w:rsidRPr="007A6607">
        <w:rPr>
          <w:bCs/>
          <w:sz w:val="22"/>
          <w:szCs w:val="22"/>
          <w:lang w:val="en-GB"/>
        </w:rPr>
        <w:t xml:space="preserve">) </w:t>
      </w:r>
      <w:r w:rsidR="00667AF1" w:rsidRPr="007A6607">
        <w:rPr>
          <w:bCs/>
          <w:sz w:val="22"/>
          <w:szCs w:val="22"/>
          <w:lang w:val="en-GB"/>
        </w:rPr>
        <w:t xml:space="preserve">to the ∑PhACs concentration </w:t>
      </w:r>
      <w:r w:rsidRPr="007A6607">
        <w:rPr>
          <w:bCs/>
          <w:sz w:val="22"/>
          <w:szCs w:val="22"/>
          <w:lang w:val="en-GB"/>
        </w:rPr>
        <w:t>in the effluents (WWTP 1 and WWTP 2) and Tagus River surface water.</w:t>
      </w:r>
    </w:p>
    <w:p w14:paraId="72F1D615" w14:textId="77777777" w:rsidR="009540EC" w:rsidRDefault="009540EC" w:rsidP="000454B5">
      <w:pPr>
        <w:spacing w:after="200" w:line="480" w:lineRule="auto"/>
        <w:rPr>
          <w:b/>
          <w:bCs/>
          <w:iCs/>
          <w:sz w:val="22"/>
          <w:szCs w:val="22"/>
          <w:lang w:val="en-GB"/>
        </w:rPr>
        <w:sectPr w:rsidR="009540EC" w:rsidSect="00442A4B">
          <w:pgSz w:w="16838" w:h="11906" w:orient="landscape" w:code="9"/>
          <w:pgMar w:top="1134" w:right="851" w:bottom="851" w:left="851" w:header="567" w:footer="851" w:gutter="0"/>
          <w:cols w:space="708"/>
          <w:docGrid w:linePitch="326"/>
        </w:sectPr>
      </w:pPr>
    </w:p>
    <w:p w14:paraId="46D8CA5B" w14:textId="761092FF" w:rsidR="009540EC" w:rsidRDefault="009540EC" w:rsidP="0065521A">
      <w:pPr>
        <w:spacing w:after="200" w:line="480" w:lineRule="auto"/>
        <w:jc w:val="both"/>
        <w:rPr>
          <w:iCs/>
          <w:sz w:val="22"/>
          <w:szCs w:val="22"/>
          <w:lang w:val="en-GB"/>
        </w:rPr>
      </w:pPr>
      <w:r w:rsidRPr="009A5401">
        <w:rPr>
          <w:b/>
          <w:bCs/>
          <w:iCs/>
          <w:sz w:val="22"/>
          <w:szCs w:val="22"/>
          <w:lang w:val="en-GB"/>
        </w:rPr>
        <w:lastRenderedPageBreak/>
        <w:t>Table S1</w:t>
      </w:r>
      <w:r w:rsidR="00F50B6B">
        <w:rPr>
          <w:b/>
          <w:bCs/>
          <w:iCs/>
          <w:sz w:val="22"/>
          <w:szCs w:val="22"/>
          <w:lang w:val="en-GB"/>
        </w:rPr>
        <w:t>3</w:t>
      </w:r>
      <w:r w:rsidRPr="009A5401">
        <w:rPr>
          <w:iCs/>
          <w:sz w:val="22"/>
          <w:szCs w:val="22"/>
          <w:lang w:val="en-GB"/>
        </w:rPr>
        <w:t>. Removal</w:t>
      </w:r>
      <w:r w:rsidRPr="00B16BCE">
        <w:rPr>
          <w:iCs/>
          <w:sz w:val="22"/>
          <w:szCs w:val="22"/>
          <w:lang w:val="en-GB"/>
        </w:rPr>
        <w:t xml:space="preserve"> efficiency (RE)</w:t>
      </w:r>
      <w:r>
        <w:rPr>
          <w:iCs/>
          <w:sz w:val="22"/>
          <w:szCs w:val="22"/>
          <w:lang w:val="en-GB"/>
        </w:rPr>
        <w:t xml:space="preserve"> of </w:t>
      </w:r>
      <w:r w:rsidR="006B7075">
        <w:rPr>
          <w:iCs/>
          <w:sz w:val="22"/>
          <w:szCs w:val="22"/>
          <w:lang w:val="en-GB"/>
        </w:rPr>
        <w:t>wastewater</w:t>
      </w:r>
      <w:r w:rsidRPr="00B16BCE">
        <w:rPr>
          <w:iCs/>
          <w:sz w:val="22"/>
          <w:szCs w:val="22"/>
          <w:lang w:val="en-GB"/>
        </w:rPr>
        <w:t xml:space="preserve"> </w:t>
      </w:r>
      <w:r>
        <w:rPr>
          <w:iCs/>
          <w:sz w:val="22"/>
          <w:szCs w:val="22"/>
          <w:lang w:val="en-GB"/>
        </w:rPr>
        <w:t xml:space="preserve">at evaluated </w:t>
      </w:r>
      <w:r w:rsidRPr="00B16BCE">
        <w:rPr>
          <w:iCs/>
          <w:sz w:val="22"/>
          <w:szCs w:val="22"/>
          <w:lang w:val="en-GB"/>
        </w:rPr>
        <w:t>WWTPs.</w:t>
      </w:r>
    </w:p>
    <w:tbl>
      <w:tblPr>
        <w:tblW w:w="10144" w:type="dxa"/>
        <w:tblCellMar>
          <w:left w:w="70" w:type="dxa"/>
          <w:right w:w="70" w:type="dxa"/>
        </w:tblCellMar>
        <w:tblLook w:val="04A0" w:firstRow="1" w:lastRow="0" w:firstColumn="1" w:lastColumn="0" w:noHBand="0" w:noVBand="1"/>
      </w:tblPr>
      <w:tblGrid>
        <w:gridCol w:w="2218"/>
        <w:gridCol w:w="1388"/>
        <w:gridCol w:w="1346"/>
        <w:gridCol w:w="1041"/>
        <w:gridCol w:w="1318"/>
        <w:gridCol w:w="1319"/>
        <w:gridCol w:w="696"/>
        <w:gridCol w:w="818"/>
      </w:tblGrid>
      <w:tr w:rsidR="009540EC" w:rsidRPr="00377B00" w14:paraId="4F94233D" w14:textId="77777777" w:rsidTr="00C10802">
        <w:trPr>
          <w:trHeight w:val="300"/>
        </w:trPr>
        <w:tc>
          <w:tcPr>
            <w:tcW w:w="2218" w:type="dxa"/>
            <w:tcBorders>
              <w:top w:val="nil"/>
              <w:left w:val="nil"/>
              <w:bottom w:val="nil"/>
              <w:right w:val="nil"/>
            </w:tcBorders>
            <w:shd w:val="clear" w:color="auto" w:fill="auto"/>
            <w:noWrap/>
            <w:vAlign w:val="bottom"/>
            <w:hideMark/>
          </w:tcPr>
          <w:p w14:paraId="05D7D550" w14:textId="77777777" w:rsidR="009540EC" w:rsidRPr="008548C2" w:rsidRDefault="009540EC" w:rsidP="00C10802">
            <w:pPr>
              <w:rPr>
                <w:sz w:val="20"/>
                <w:szCs w:val="20"/>
                <w:lang w:val="en-GB"/>
              </w:rPr>
            </w:pPr>
          </w:p>
        </w:tc>
        <w:tc>
          <w:tcPr>
            <w:tcW w:w="3775"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41EFFC8" w14:textId="77777777" w:rsidR="009540EC" w:rsidRPr="00377B00" w:rsidRDefault="009540EC" w:rsidP="00C10802">
            <w:pPr>
              <w:jc w:val="center"/>
              <w:rPr>
                <w:b/>
                <w:bCs/>
                <w:color w:val="000000"/>
                <w:sz w:val="20"/>
                <w:szCs w:val="20"/>
                <w:lang w:val="es-ES"/>
              </w:rPr>
            </w:pPr>
            <w:r w:rsidRPr="00377B00">
              <w:rPr>
                <w:b/>
                <w:bCs/>
                <w:color w:val="000000"/>
                <w:sz w:val="20"/>
                <w:szCs w:val="20"/>
                <w:lang w:val="es-ES"/>
              </w:rPr>
              <w:t>WWTP 1</w:t>
            </w:r>
          </w:p>
        </w:tc>
        <w:tc>
          <w:tcPr>
            <w:tcW w:w="3333"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74476B74" w14:textId="77777777" w:rsidR="009540EC" w:rsidRPr="00377B00" w:rsidRDefault="009540EC" w:rsidP="00C10802">
            <w:pPr>
              <w:jc w:val="center"/>
              <w:rPr>
                <w:b/>
                <w:bCs/>
                <w:color w:val="000000"/>
                <w:sz w:val="20"/>
                <w:szCs w:val="20"/>
                <w:lang w:val="es-ES"/>
              </w:rPr>
            </w:pPr>
            <w:r w:rsidRPr="00377B00">
              <w:rPr>
                <w:b/>
                <w:bCs/>
                <w:color w:val="000000"/>
                <w:sz w:val="20"/>
                <w:szCs w:val="20"/>
                <w:lang w:val="es-ES"/>
              </w:rPr>
              <w:t>WWTP 2</w:t>
            </w:r>
          </w:p>
        </w:tc>
        <w:tc>
          <w:tcPr>
            <w:tcW w:w="818" w:type="dxa"/>
            <w:tcBorders>
              <w:top w:val="single" w:sz="4" w:space="0" w:color="auto"/>
              <w:left w:val="nil"/>
              <w:bottom w:val="single" w:sz="4" w:space="0" w:color="auto"/>
              <w:right w:val="single" w:sz="4" w:space="0" w:color="000000"/>
            </w:tcBorders>
          </w:tcPr>
          <w:p w14:paraId="72F22C23" w14:textId="77777777" w:rsidR="009540EC" w:rsidRPr="00377B00" w:rsidRDefault="009540EC" w:rsidP="00C10802">
            <w:pPr>
              <w:jc w:val="center"/>
              <w:rPr>
                <w:b/>
                <w:bCs/>
                <w:color w:val="000000"/>
                <w:sz w:val="20"/>
                <w:szCs w:val="20"/>
                <w:lang w:val="es-ES"/>
              </w:rPr>
            </w:pPr>
          </w:p>
        </w:tc>
      </w:tr>
      <w:tr w:rsidR="009540EC" w:rsidRPr="00026B09" w14:paraId="4440EF85" w14:textId="77777777" w:rsidTr="006B7075">
        <w:trPr>
          <w:trHeight w:val="315"/>
        </w:trPr>
        <w:tc>
          <w:tcPr>
            <w:tcW w:w="2218" w:type="dxa"/>
            <w:tcBorders>
              <w:top w:val="single" w:sz="4" w:space="0" w:color="auto"/>
              <w:left w:val="single" w:sz="4" w:space="0" w:color="auto"/>
              <w:bottom w:val="single" w:sz="8" w:space="0" w:color="auto"/>
              <w:right w:val="single" w:sz="4" w:space="0" w:color="auto"/>
            </w:tcBorders>
            <w:shd w:val="clear" w:color="auto" w:fill="auto"/>
            <w:noWrap/>
            <w:vAlign w:val="center"/>
            <w:hideMark/>
          </w:tcPr>
          <w:p w14:paraId="0118C3FD" w14:textId="77777777" w:rsidR="009540EC" w:rsidRPr="00377B00" w:rsidRDefault="009540EC" w:rsidP="006B7075">
            <w:pPr>
              <w:rPr>
                <w:b/>
                <w:bCs/>
                <w:color w:val="000000"/>
                <w:sz w:val="20"/>
                <w:szCs w:val="20"/>
                <w:lang w:val="es-ES"/>
              </w:rPr>
            </w:pPr>
            <w:r w:rsidRPr="00377B00">
              <w:rPr>
                <w:b/>
                <w:bCs/>
                <w:color w:val="000000"/>
                <w:sz w:val="20"/>
                <w:szCs w:val="20"/>
                <w:lang w:val="es-ES"/>
              </w:rPr>
              <w:t>Compound</w:t>
            </w:r>
          </w:p>
        </w:tc>
        <w:tc>
          <w:tcPr>
            <w:tcW w:w="1388" w:type="dxa"/>
            <w:tcBorders>
              <w:top w:val="nil"/>
              <w:left w:val="nil"/>
              <w:bottom w:val="single" w:sz="8" w:space="0" w:color="auto"/>
              <w:right w:val="nil"/>
            </w:tcBorders>
            <w:shd w:val="clear" w:color="auto" w:fill="auto"/>
            <w:noWrap/>
            <w:vAlign w:val="center"/>
            <w:hideMark/>
          </w:tcPr>
          <w:p w14:paraId="2E2378CF" w14:textId="77777777" w:rsidR="009540EC" w:rsidRPr="004021A2" w:rsidRDefault="009540EC" w:rsidP="006B7075">
            <w:pPr>
              <w:jc w:val="center"/>
              <w:rPr>
                <w:b/>
                <w:bCs/>
                <w:color w:val="000000"/>
                <w:sz w:val="20"/>
                <w:szCs w:val="20"/>
                <w:lang w:val="en-GB"/>
              </w:rPr>
            </w:pPr>
            <w:r w:rsidRPr="004021A2">
              <w:rPr>
                <w:b/>
                <w:bCs/>
                <w:color w:val="000000"/>
                <w:sz w:val="20"/>
                <w:szCs w:val="20"/>
                <w:lang w:val="en-GB"/>
              </w:rPr>
              <w:t>Influent median concentration (ng/L)</w:t>
            </w:r>
          </w:p>
        </w:tc>
        <w:tc>
          <w:tcPr>
            <w:tcW w:w="1346" w:type="dxa"/>
            <w:tcBorders>
              <w:top w:val="nil"/>
              <w:left w:val="nil"/>
              <w:bottom w:val="single" w:sz="8" w:space="0" w:color="auto"/>
              <w:right w:val="nil"/>
            </w:tcBorders>
            <w:shd w:val="clear" w:color="auto" w:fill="auto"/>
            <w:noWrap/>
            <w:vAlign w:val="center"/>
            <w:hideMark/>
          </w:tcPr>
          <w:p w14:paraId="21DE6403" w14:textId="77777777" w:rsidR="009540EC" w:rsidRPr="00026B09" w:rsidRDefault="009540EC" w:rsidP="006B7075">
            <w:pPr>
              <w:jc w:val="center"/>
              <w:rPr>
                <w:b/>
                <w:bCs/>
                <w:color w:val="000000"/>
                <w:sz w:val="20"/>
                <w:szCs w:val="20"/>
              </w:rPr>
            </w:pPr>
            <w:r w:rsidRPr="004021A2">
              <w:rPr>
                <w:b/>
                <w:bCs/>
                <w:color w:val="000000"/>
                <w:sz w:val="20"/>
                <w:szCs w:val="20"/>
                <w:lang w:val="en-GB"/>
              </w:rPr>
              <w:t>Effluent median concentration (n</w:t>
            </w:r>
            <w:r w:rsidRPr="00026B09">
              <w:rPr>
                <w:b/>
                <w:bCs/>
                <w:color w:val="000000"/>
                <w:sz w:val="20"/>
                <w:szCs w:val="20"/>
              </w:rPr>
              <w:t>g/L)</w:t>
            </w:r>
          </w:p>
        </w:tc>
        <w:tc>
          <w:tcPr>
            <w:tcW w:w="1041" w:type="dxa"/>
            <w:tcBorders>
              <w:top w:val="nil"/>
              <w:left w:val="nil"/>
              <w:bottom w:val="single" w:sz="8" w:space="0" w:color="auto"/>
              <w:right w:val="single" w:sz="4" w:space="0" w:color="auto"/>
            </w:tcBorders>
            <w:shd w:val="clear" w:color="auto" w:fill="auto"/>
            <w:noWrap/>
            <w:vAlign w:val="center"/>
            <w:hideMark/>
          </w:tcPr>
          <w:p w14:paraId="6BAF78A7" w14:textId="77777777" w:rsidR="009540EC" w:rsidRPr="00026B09" w:rsidRDefault="009540EC" w:rsidP="006B7075">
            <w:pPr>
              <w:jc w:val="center"/>
              <w:rPr>
                <w:b/>
                <w:bCs/>
                <w:color w:val="000000"/>
                <w:sz w:val="20"/>
                <w:szCs w:val="20"/>
              </w:rPr>
            </w:pPr>
            <w:r w:rsidRPr="00026B09">
              <w:rPr>
                <w:b/>
                <w:bCs/>
                <w:color w:val="000000"/>
                <w:sz w:val="20"/>
                <w:szCs w:val="20"/>
              </w:rPr>
              <w:t>RE%</w:t>
            </w:r>
          </w:p>
        </w:tc>
        <w:tc>
          <w:tcPr>
            <w:tcW w:w="1318" w:type="dxa"/>
            <w:tcBorders>
              <w:top w:val="nil"/>
              <w:left w:val="nil"/>
              <w:bottom w:val="single" w:sz="8" w:space="0" w:color="auto"/>
              <w:right w:val="nil"/>
            </w:tcBorders>
            <w:shd w:val="clear" w:color="auto" w:fill="auto"/>
            <w:noWrap/>
            <w:vAlign w:val="center"/>
            <w:hideMark/>
          </w:tcPr>
          <w:p w14:paraId="45B491A5" w14:textId="77777777" w:rsidR="009540EC" w:rsidRPr="00026B09" w:rsidRDefault="009540EC" w:rsidP="006B7075">
            <w:pPr>
              <w:jc w:val="center"/>
              <w:rPr>
                <w:b/>
                <w:bCs/>
                <w:color w:val="000000"/>
                <w:sz w:val="20"/>
                <w:szCs w:val="20"/>
              </w:rPr>
            </w:pPr>
            <w:r w:rsidRPr="00026B09">
              <w:rPr>
                <w:b/>
                <w:bCs/>
                <w:color w:val="000000"/>
                <w:sz w:val="20"/>
                <w:szCs w:val="20"/>
              </w:rPr>
              <w:t xml:space="preserve">Influent </w:t>
            </w:r>
            <w:r>
              <w:rPr>
                <w:b/>
                <w:bCs/>
                <w:color w:val="000000"/>
                <w:sz w:val="20"/>
                <w:szCs w:val="20"/>
              </w:rPr>
              <w:t xml:space="preserve">median </w:t>
            </w:r>
            <w:r w:rsidRPr="00026B09">
              <w:rPr>
                <w:b/>
                <w:bCs/>
                <w:color w:val="000000"/>
                <w:sz w:val="20"/>
                <w:szCs w:val="20"/>
              </w:rPr>
              <w:t>concentration (ng/L)</w:t>
            </w:r>
          </w:p>
        </w:tc>
        <w:tc>
          <w:tcPr>
            <w:tcW w:w="1319" w:type="dxa"/>
            <w:tcBorders>
              <w:top w:val="nil"/>
              <w:left w:val="nil"/>
              <w:bottom w:val="single" w:sz="8" w:space="0" w:color="auto"/>
              <w:right w:val="nil"/>
            </w:tcBorders>
            <w:shd w:val="clear" w:color="auto" w:fill="auto"/>
            <w:noWrap/>
            <w:vAlign w:val="center"/>
            <w:hideMark/>
          </w:tcPr>
          <w:p w14:paraId="3B44499F" w14:textId="77777777" w:rsidR="009540EC" w:rsidRPr="00026B09" w:rsidRDefault="009540EC" w:rsidP="006B7075">
            <w:pPr>
              <w:jc w:val="center"/>
              <w:rPr>
                <w:b/>
                <w:bCs/>
                <w:color w:val="000000"/>
                <w:sz w:val="20"/>
                <w:szCs w:val="20"/>
              </w:rPr>
            </w:pPr>
            <w:r w:rsidRPr="00026B09">
              <w:rPr>
                <w:b/>
                <w:bCs/>
                <w:color w:val="000000"/>
                <w:sz w:val="20"/>
                <w:szCs w:val="20"/>
              </w:rPr>
              <w:t xml:space="preserve">Effluent </w:t>
            </w:r>
            <w:r>
              <w:rPr>
                <w:b/>
                <w:bCs/>
                <w:color w:val="000000"/>
                <w:sz w:val="20"/>
                <w:szCs w:val="20"/>
              </w:rPr>
              <w:t xml:space="preserve">median </w:t>
            </w:r>
            <w:r w:rsidRPr="00026B09">
              <w:rPr>
                <w:b/>
                <w:bCs/>
                <w:color w:val="000000"/>
                <w:sz w:val="20"/>
                <w:szCs w:val="20"/>
              </w:rPr>
              <w:t>concentration (ng/L)</w:t>
            </w:r>
          </w:p>
        </w:tc>
        <w:tc>
          <w:tcPr>
            <w:tcW w:w="696" w:type="dxa"/>
            <w:tcBorders>
              <w:top w:val="nil"/>
              <w:left w:val="nil"/>
              <w:bottom w:val="single" w:sz="8" w:space="0" w:color="auto"/>
              <w:right w:val="single" w:sz="4" w:space="0" w:color="auto"/>
            </w:tcBorders>
            <w:shd w:val="clear" w:color="auto" w:fill="auto"/>
            <w:noWrap/>
            <w:vAlign w:val="center"/>
            <w:hideMark/>
          </w:tcPr>
          <w:p w14:paraId="45C93B11" w14:textId="77777777" w:rsidR="009540EC" w:rsidRPr="00026B09" w:rsidRDefault="009540EC" w:rsidP="006B7075">
            <w:pPr>
              <w:jc w:val="center"/>
              <w:rPr>
                <w:b/>
                <w:bCs/>
                <w:color w:val="000000"/>
                <w:sz w:val="20"/>
                <w:szCs w:val="20"/>
              </w:rPr>
            </w:pPr>
            <w:r w:rsidRPr="00026B09">
              <w:rPr>
                <w:b/>
                <w:bCs/>
                <w:color w:val="000000"/>
                <w:sz w:val="20"/>
                <w:szCs w:val="20"/>
              </w:rPr>
              <w:t>RE%</w:t>
            </w:r>
          </w:p>
        </w:tc>
        <w:tc>
          <w:tcPr>
            <w:tcW w:w="818" w:type="dxa"/>
            <w:tcBorders>
              <w:top w:val="nil"/>
              <w:left w:val="nil"/>
              <w:bottom w:val="single" w:sz="8" w:space="0" w:color="auto"/>
              <w:right w:val="single" w:sz="4" w:space="0" w:color="auto"/>
            </w:tcBorders>
            <w:vAlign w:val="center"/>
          </w:tcPr>
          <w:p w14:paraId="53EBE101" w14:textId="77777777" w:rsidR="009540EC" w:rsidRDefault="009540EC" w:rsidP="006B7075">
            <w:pPr>
              <w:jc w:val="center"/>
              <w:rPr>
                <w:b/>
                <w:bCs/>
                <w:color w:val="000000"/>
                <w:sz w:val="20"/>
                <w:szCs w:val="20"/>
              </w:rPr>
            </w:pPr>
            <w:r>
              <w:rPr>
                <w:b/>
                <w:bCs/>
                <w:color w:val="000000"/>
                <w:sz w:val="20"/>
                <w:szCs w:val="20"/>
              </w:rPr>
              <w:t>RE (%)</w:t>
            </w:r>
          </w:p>
          <w:p w14:paraId="1B23B76F" w14:textId="77777777" w:rsidR="009540EC" w:rsidRPr="00026B09" w:rsidRDefault="009540EC" w:rsidP="006B7075">
            <w:pPr>
              <w:jc w:val="center"/>
              <w:rPr>
                <w:b/>
                <w:bCs/>
                <w:color w:val="000000"/>
                <w:sz w:val="20"/>
                <w:szCs w:val="20"/>
              </w:rPr>
            </w:pPr>
            <w:r>
              <w:rPr>
                <w:b/>
                <w:bCs/>
                <w:color w:val="000000"/>
                <w:sz w:val="20"/>
                <w:szCs w:val="20"/>
              </w:rPr>
              <w:t>Mean</w:t>
            </w:r>
          </w:p>
        </w:tc>
      </w:tr>
      <w:tr w:rsidR="009540EC" w:rsidRPr="00026B09" w14:paraId="23583B6F" w14:textId="77777777" w:rsidTr="007A6607">
        <w:trPr>
          <w:trHeight w:val="300"/>
        </w:trPr>
        <w:tc>
          <w:tcPr>
            <w:tcW w:w="2218" w:type="dxa"/>
            <w:tcBorders>
              <w:top w:val="nil"/>
              <w:left w:val="single" w:sz="4" w:space="0" w:color="auto"/>
              <w:bottom w:val="nil"/>
              <w:right w:val="single" w:sz="4" w:space="0" w:color="auto"/>
            </w:tcBorders>
            <w:shd w:val="clear" w:color="auto" w:fill="auto"/>
            <w:noWrap/>
            <w:vAlign w:val="bottom"/>
            <w:hideMark/>
          </w:tcPr>
          <w:p w14:paraId="0A31A520" w14:textId="77777777" w:rsidR="009540EC" w:rsidRPr="00026B09" w:rsidRDefault="009540EC" w:rsidP="00C10802">
            <w:pPr>
              <w:rPr>
                <w:sz w:val="20"/>
                <w:szCs w:val="20"/>
              </w:rPr>
            </w:pPr>
            <w:r w:rsidRPr="00026B09">
              <w:rPr>
                <w:sz w:val="20"/>
                <w:szCs w:val="20"/>
              </w:rPr>
              <w:t>Acetaminophen</w:t>
            </w:r>
          </w:p>
        </w:tc>
        <w:tc>
          <w:tcPr>
            <w:tcW w:w="1388" w:type="dxa"/>
            <w:tcBorders>
              <w:top w:val="nil"/>
              <w:left w:val="nil"/>
              <w:bottom w:val="nil"/>
              <w:right w:val="nil"/>
            </w:tcBorders>
            <w:shd w:val="clear" w:color="auto" w:fill="auto"/>
            <w:noWrap/>
            <w:vAlign w:val="center"/>
            <w:hideMark/>
          </w:tcPr>
          <w:p w14:paraId="2D986E01" w14:textId="77777777" w:rsidR="009540EC" w:rsidRPr="00026B09" w:rsidRDefault="009540EC" w:rsidP="00C10802">
            <w:pPr>
              <w:jc w:val="center"/>
              <w:rPr>
                <w:color w:val="000000"/>
                <w:sz w:val="20"/>
                <w:szCs w:val="20"/>
              </w:rPr>
            </w:pPr>
            <w:r w:rsidRPr="00026B09">
              <w:rPr>
                <w:color w:val="000000"/>
                <w:sz w:val="20"/>
                <w:szCs w:val="20"/>
              </w:rPr>
              <w:t>19526</w:t>
            </w:r>
          </w:p>
        </w:tc>
        <w:tc>
          <w:tcPr>
            <w:tcW w:w="1346" w:type="dxa"/>
            <w:tcBorders>
              <w:top w:val="nil"/>
              <w:left w:val="nil"/>
              <w:bottom w:val="nil"/>
              <w:right w:val="nil"/>
            </w:tcBorders>
            <w:shd w:val="clear" w:color="auto" w:fill="auto"/>
            <w:noWrap/>
            <w:vAlign w:val="center"/>
            <w:hideMark/>
          </w:tcPr>
          <w:p w14:paraId="4BC0EABD" w14:textId="77777777" w:rsidR="009540EC" w:rsidRPr="00026B09" w:rsidRDefault="009540EC" w:rsidP="00C10802">
            <w:pPr>
              <w:jc w:val="center"/>
              <w:rPr>
                <w:color w:val="000000"/>
                <w:sz w:val="20"/>
                <w:szCs w:val="20"/>
              </w:rPr>
            </w:pPr>
            <w:r w:rsidRPr="00026B09">
              <w:rPr>
                <w:color w:val="000000"/>
                <w:sz w:val="20"/>
                <w:szCs w:val="20"/>
              </w:rPr>
              <w:t>26</w:t>
            </w:r>
          </w:p>
        </w:tc>
        <w:tc>
          <w:tcPr>
            <w:tcW w:w="1041" w:type="dxa"/>
            <w:tcBorders>
              <w:top w:val="nil"/>
              <w:left w:val="nil"/>
              <w:bottom w:val="nil"/>
              <w:right w:val="single" w:sz="4" w:space="0" w:color="auto"/>
            </w:tcBorders>
            <w:shd w:val="clear" w:color="auto" w:fill="C2D69B" w:themeFill="accent3" w:themeFillTint="99"/>
            <w:noWrap/>
            <w:vAlign w:val="bottom"/>
            <w:hideMark/>
          </w:tcPr>
          <w:p w14:paraId="42FA2E59" w14:textId="77777777" w:rsidR="009540EC" w:rsidRPr="00F96B65" w:rsidRDefault="009540EC" w:rsidP="00C10802">
            <w:pPr>
              <w:jc w:val="center"/>
              <w:rPr>
                <w:sz w:val="20"/>
                <w:szCs w:val="20"/>
              </w:rPr>
            </w:pPr>
            <w:r w:rsidRPr="00F96B65">
              <w:rPr>
                <w:sz w:val="20"/>
                <w:szCs w:val="20"/>
              </w:rPr>
              <w:t>100</w:t>
            </w:r>
          </w:p>
        </w:tc>
        <w:tc>
          <w:tcPr>
            <w:tcW w:w="1318" w:type="dxa"/>
            <w:tcBorders>
              <w:top w:val="nil"/>
              <w:left w:val="nil"/>
              <w:bottom w:val="nil"/>
              <w:right w:val="nil"/>
            </w:tcBorders>
            <w:shd w:val="clear" w:color="auto" w:fill="auto"/>
            <w:noWrap/>
            <w:vAlign w:val="center"/>
            <w:hideMark/>
          </w:tcPr>
          <w:p w14:paraId="12D0F66F" w14:textId="77777777" w:rsidR="009540EC" w:rsidRPr="00026B09" w:rsidRDefault="009540EC" w:rsidP="00C10802">
            <w:pPr>
              <w:jc w:val="center"/>
              <w:rPr>
                <w:color w:val="000000"/>
                <w:sz w:val="20"/>
                <w:szCs w:val="20"/>
              </w:rPr>
            </w:pPr>
            <w:r w:rsidRPr="00026B09">
              <w:rPr>
                <w:color w:val="000000"/>
                <w:sz w:val="20"/>
                <w:szCs w:val="20"/>
              </w:rPr>
              <w:t>16119</w:t>
            </w:r>
          </w:p>
        </w:tc>
        <w:tc>
          <w:tcPr>
            <w:tcW w:w="1319" w:type="dxa"/>
            <w:tcBorders>
              <w:top w:val="nil"/>
              <w:left w:val="nil"/>
              <w:bottom w:val="nil"/>
              <w:right w:val="nil"/>
            </w:tcBorders>
            <w:shd w:val="clear" w:color="auto" w:fill="auto"/>
            <w:noWrap/>
            <w:vAlign w:val="center"/>
            <w:hideMark/>
          </w:tcPr>
          <w:p w14:paraId="758ABB97" w14:textId="77777777" w:rsidR="009540EC" w:rsidRPr="00026B09" w:rsidRDefault="009540EC" w:rsidP="00C10802">
            <w:pPr>
              <w:jc w:val="center"/>
              <w:rPr>
                <w:color w:val="000000"/>
                <w:sz w:val="20"/>
                <w:szCs w:val="20"/>
              </w:rPr>
            </w:pPr>
            <w:r w:rsidRPr="00026B09">
              <w:rPr>
                <w:color w:val="000000"/>
                <w:sz w:val="20"/>
                <w:szCs w:val="20"/>
              </w:rPr>
              <w:t>16</w:t>
            </w:r>
          </w:p>
        </w:tc>
        <w:tc>
          <w:tcPr>
            <w:tcW w:w="696" w:type="dxa"/>
            <w:tcBorders>
              <w:top w:val="nil"/>
              <w:left w:val="nil"/>
              <w:bottom w:val="nil"/>
              <w:right w:val="single" w:sz="4" w:space="0" w:color="auto"/>
            </w:tcBorders>
            <w:shd w:val="clear" w:color="auto" w:fill="C2D69B" w:themeFill="accent3" w:themeFillTint="99"/>
            <w:noWrap/>
            <w:vAlign w:val="bottom"/>
            <w:hideMark/>
          </w:tcPr>
          <w:p w14:paraId="664B83B1" w14:textId="77777777" w:rsidR="009540EC" w:rsidRPr="00786DE0" w:rsidRDefault="009540EC" w:rsidP="00C10802">
            <w:pPr>
              <w:jc w:val="center"/>
              <w:rPr>
                <w:color w:val="000000"/>
                <w:sz w:val="20"/>
                <w:szCs w:val="20"/>
              </w:rPr>
            </w:pPr>
            <w:r w:rsidRPr="007A6607">
              <w:rPr>
                <w:sz w:val="20"/>
                <w:szCs w:val="20"/>
              </w:rPr>
              <w:t>100</w:t>
            </w:r>
          </w:p>
        </w:tc>
        <w:tc>
          <w:tcPr>
            <w:tcW w:w="818" w:type="dxa"/>
            <w:tcBorders>
              <w:top w:val="nil"/>
              <w:left w:val="nil"/>
              <w:bottom w:val="nil"/>
              <w:right w:val="single" w:sz="4" w:space="0" w:color="auto"/>
            </w:tcBorders>
            <w:shd w:val="clear" w:color="auto" w:fill="92D050"/>
            <w:vAlign w:val="bottom"/>
          </w:tcPr>
          <w:p w14:paraId="7A08169B" w14:textId="77777777" w:rsidR="009540EC" w:rsidRPr="005750EB" w:rsidRDefault="009540EC" w:rsidP="00C10802">
            <w:pPr>
              <w:jc w:val="center"/>
              <w:rPr>
                <w:color w:val="000000"/>
                <w:sz w:val="20"/>
                <w:szCs w:val="20"/>
              </w:rPr>
            </w:pPr>
            <w:r w:rsidRPr="00F96B65">
              <w:rPr>
                <w:sz w:val="20"/>
                <w:szCs w:val="20"/>
              </w:rPr>
              <w:t>100</w:t>
            </w:r>
          </w:p>
        </w:tc>
      </w:tr>
      <w:tr w:rsidR="009540EC" w:rsidRPr="00026B09" w14:paraId="73D6A6C6" w14:textId="77777777" w:rsidTr="007A6607">
        <w:trPr>
          <w:trHeight w:val="300"/>
        </w:trPr>
        <w:tc>
          <w:tcPr>
            <w:tcW w:w="2218" w:type="dxa"/>
            <w:tcBorders>
              <w:top w:val="nil"/>
              <w:left w:val="single" w:sz="4" w:space="0" w:color="auto"/>
              <w:bottom w:val="nil"/>
              <w:right w:val="single" w:sz="4" w:space="0" w:color="auto"/>
            </w:tcBorders>
            <w:shd w:val="clear" w:color="auto" w:fill="auto"/>
            <w:noWrap/>
            <w:vAlign w:val="bottom"/>
            <w:hideMark/>
          </w:tcPr>
          <w:p w14:paraId="0AECE65F" w14:textId="77777777" w:rsidR="009540EC" w:rsidRPr="00026B09" w:rsidRDefault="009540EC" w:rsidP="00C10802">
            <w:pPr>
              <w:rPr>
                <w:sz w:val="20"/>
                <w:szCs w:val="20"/>
              </w:rPr>
            </w:pPr>
            <w:r w:rsidRPr="00026B09">
              <w:rPr>
                <w:sz w:val="20"/>
                <w:szCs w:val="20"/>
              </w:rPr>
              <w:t>Atenolol</w:t>
            </w:r>
          </w:p>
        </w:tc>
        <w:tc>
          <w:tcPr>
            <w:tcW w:w="1388" w:type="dxa"/>
            <w:tcBorders>
              <w:top w:val="nil"/>
              <w:left w:val="nil"/>
              <w:bottom w:val="nil"/>
              <w:right w:val="nil"/>
            </w:tcBorders>
            <w:shd w:val="clear" w:color="auto" w:fill="auto"/>
            <w:noWrap/>
            <w:vAlign w:val="center"/>
            <w:hideMark/>
          </w:tcPr>
          <w:p w14:paraId="3D4E8435" w14:textId="77777777" w:rsidR="009540EC" w:rsidRPr="00026B09" w:rsidRDefault="009540EC" w:rsidP="00C10802">
            <w:pPr>
              <w:jc w:val="center"/>
              <w:rPr>
                <w:color w:val="000000"/>
                <w:sz w:val="20"/>
                <w:szCs w:val="20"/>
              </w:rPr>
            </w:pPr>
            <w:r w:rsidRPr="00026B09">
              <w:rPr>
                <w:color w:val="000000"/>
                <w:sz w:val="20"/>
                <w:szCs w:val="20"/>
              </w:rPr>
              <w:t>1621</w:t>
            </w:r>
          </w:p>
        </w:tc>
        <w:tc>
          <w:tcPr>
            <w:tcW w:w="1346" w:type="dxa"/>
            <w:tcBorders>
              <w:top w:val="nil"/>
              <w:left w:val="nil"/>
              <w:bottom w:val="nil"/>
              <w:right w:val="nil"/>
            </w:tcBorders>
            <w:shd w:val="clear" w:color="auto" w:fill="auto"/>
            <w:noWrap/>
            <w:vAlign w:val="center"/>
            <w:hideMark/>
          </w:tcPr>
          <w:p w14:paraId="0832B9DA" w14:textId="77777777" w:rsidR="009540EC" w:rsidRPr="00026B09" w:rsidRDefault="009540EC" w:rsidP="00C10802">
            <w:pPr>
              <w:jc w:val="center"/>
              <w:rPr>
                <w:color w:val="000000"/>
                <w:sz w:val="20"/>
                <w:szCs w:val="20"/>
              </w:rPr>
            </w:pPr>
            <w:r w:rsidRPr="00026B09">
              <w:rPr>
                <w:color w:val="000000"/>
                <w:sz w:val="20"/>
                <w:szCs w:val="20"/>
              </w:rPr>
              <w:t>72</w:t>
            </w:r>
          </w:p>
        </w:tc>
        <w:tc>
          <w:tcPr>
            <w:tcW w:w="1041" w:type="dxa"/>
            <w:tcBorders>
              <w:top w:val="nil"/>
              <w:left w:val="nil"/>
              <w:bottom w:val="nil"/>
              <w:right w:val="single" w:sz="4" w:space="0" w:color="auto"/>
            </w:tcBorders>
            <w:shd w:val="clear" w:color="auto" w:fill="C2D69B" w:themeFill="accent3" w:themeFillTint="99"/>
            <w:noWrap/>
            <w:vAlign w:val="bottom"/>
            <w:hideMark/>
          </w:tcPr>
          <w:p w14:paraId="1D109672" w14:textId="77777777" w:rsidR="009540EC" w:rsidRPr="00F96B65" w:rsidRDefault="009540EC" w:rsidP="00C10802">
            <w:pPr>
              <w:jc w:val="center"/>
              <w:rPr>
                <w:sz w:val="20"/>
                <w:szCs w:val="20"/>
              </w:rPr>
            </w:pPr>
            <w:r w:rsidRPr="00F96B65">
              <w:rPr>
                <w:sz w:val="20"/>
                <w:szCs w:val="20"/>
              </w:rPr>
              <w:t>96</w:t>
            </w:r>
          </w:p>
        </w:tc>
        <w:tc>
          <w:tcPr>
            <w:tcW w:w="1318" w:type="dxa"/>
            <w:tcBorders>
              <w:top w:val="nil"/>
              <w:left w:val="nil"/>
              <w:bottom w:val="nil"/>
              <w:right w:val="nil"/>
            </w:tcBorders>
            <w:shd w:val="clear" w:color="auto" w:fill="auto"/>
            <w:noWrap/>
            <w:vAlign w:val="center"/>
            <w:hideMark/>
          </w:tcPr>
          <w:p w14:paraId="20685A60" w14:textId="77777777" w:rsidR="009540EC" w:rsidRPr="00026B09" w:rsidRDefault="009540EC" w:rsidP="00C10802">
            <w:pPr>
              <w:jc w:val="center"/>
              <w:rPr>
                <w:color w:val="000000"/>
                <w:sz w:val="20"/>
                <w:szCs w:val="20"/>
              </w:rPr>
            </w:pPr>
            <w:r w:rsidRPr="00026B09">
              <w:rPr>
                <w:color w:val="000000"/>
                <w:sz w:val="20"/>
                <w:szCs w:val="20"/>
              </w:rPr>
              <w:t>1294</w:t>
            </w:r>
          </w:p>
        </w:tc>
        <w:tc>
          <w:tcPr>
            <w:tcW w:w="1319" w:type="dxa"/>
            <w:tcBorders>
              <w:top w:val="nil"/>
              <w:left w:val="nil"/>
              <w:bottom w:val="nil"/>
              <w:right w:val="nil"/>
            </w:tcBorders>
            <w:shd w:val="clear" w:color="auto" w:fill="auto"/>
            <w:noWrap/>
            <w:vAlign w:val="center"/>
            <w:hideMark/>
          </w:tcPr>
          <w:p w14:paraId="5E5FC8E0" w14:textId="77777777" w:rsidR="009540EC" w:rsidRPr="00026B09" w:rsidRDefault="009540EC" w:rsidP="00C10802">
            <w:pPr>
              <w:jc w:val="center"/>
              <w:rPr>
                <w:color w:val="000000"/>
                <w:sz w:val="20"/>
                <w:szCs w:val="20"/>
              </w:rPr>
            </w:pPr>
            <w:r w:rsidRPr="00026B09">
              <w:rPr>
                <w:color w:val="000000"/>
                <w:sz w:val="20"/>
                <w:szCs w:val="20"/>
              </w:rPr>
              <w:t>94</w:t>
            </w:r>
          </w:p>
        </w:tc>
        <w:tc>
          <w:tcPr>
            <w:tcW w:w="696" w:type="dxa"/>
            <w:tcBorders>
              <w:top w:val="nil"/>
              <w:left w:val="nil"/>
              <w:bottom w:val="nil"/>
              <w:right w:val="single" w:sz="4" w:space="0" w:color="auto"/>
            </w:tcBorders>
            <w:shd w:val="clear" w:color="auto" w:fill="C2D69B" w:themeFill="accent3" w:themeFillTint="99"/>
            <w:noWrap/>
            <w:vAlign w:val="bottom"/>
            <w:hideMark/>
          </w:tcPr>
          <w:p w14:paraId="1BAA1577" w14:textId="77777777" w:rsidR="009540EC" w:rsidRPr="00786DE0" w:rsidRDefault="009540EC" w:rsidP="00C10802">
            <w:pPr>
              <w:jc w:val="center"/>
              <w:rPr>
                <w:color w:val="000000"/>
                <w:sz w:val="20"/>
                <w:szCs w:val="20"/>
              </w:rPr>
            </w:pPr>
            <w:r w:rsidRPr="00786DE0">
              <w:rPr>
                <w:color w:val="000000"/>
                <w:sz w:val="20"/>
                <w:szCs w:val="20"/>
              </w:rPr>
              <w:t>93</w:t>
            </w:r>
          </w:p>
        </w:tc>
        <w:tc>
          <w:tcPr>
            <w:tcW w:w="818" w:type="dxa"/>
            <w:tcBorders>
              <w:top w:val="nil"/>
              <w:left w:val="nil"/>
              <w:bottom w:val="nil"/>
              <w:right w:val="single" w:sz="4" w:space="0" w:color="auto"/>
            </w:tcBorders>
            <w:shd w:val="clear" w:color="auto" w:fill="92D050"/>
            <w:vAlign w:val="bottom"/>
          </w:tcPr>
          <w:p w14:paraId="670632C5" w14:textId="77777777" w:rsidR="009540EC" w:rsidRPr="005750EB" w:rsidRDefault="009540EC" w:rsidP="00C10802">
            <w:pPr>
              <w:jc w:val="center"/>
              <w:rPr>
                <w:color w:val="000000"/>
                <w:sz w:val="20"/>
                <w:szCs w:val="20"/>
              </w:rPr>
            </w:pPr>
            <w:r w:rsidRPr="00F96B65">
              <w:rPr>
                <w:sz w:val="20"/>
                <w:szCs w:val="20"/>
              </w:rPr>
              <w:t>95</w:t>
            </w:r>
          </w:p>
        </w:tc>
      </w:tr>
      <w:tr w:rsidR="009540EC" w:rsidRPr="00026B09" w14:paraId="3B9DA0BD" w14:textId="77777777" w:rsidTr="007A6607">
        <w:trPr>
          <w:trHeight w:val="300"/>
        </w:trPr>
        <w:tc>
          <w:tcPr>
            <w:tcW w:w="2218" w:type="dxa"/>
            <w:tcBorders>
              <w:top w:val="nil"/>
              <w:left w:val="single" w:sz="4" w:space="0" w:color="auto"/>
              <w:bottom w:val="nil"/>
              <w:right w:val="single" w:sz="4" w:space="0" w:color="auto"/>
            </w:tcBorders>
            <w:shd w:val="clear" w:color="auto" w:fill="auto"/>
            <w:noWrap/>
            <w:vAlign w:val="bottom"/>
            <w:hideMark/>
          </w:tcPr>
          <w:p w14:paraId="0CC8F9C3" w14:textId="77777777" w:rsidR="009540EC" w:rsidRPr="00026B09" w:rsidRDefault="009540EC" w:rsidP="00C10802">
            <w:pPr>
              <w:rPr>
                <w:sz w:val="20"/>
                <w:szCs w:val="20"/>
              </w:rPr>
            </w:pPr>
            <w:r w:rsidRPr="00026B09">
              <w:rPr>
                <w:sz w:val="20"/>
                <w:szCs w:val="20"/>
              </w:rPr>
              <w:t>Atorvastatin</w:t>
            </w:r>
          </w:p>
        </w:tc>
        <w:tc>
          <w:tcPr>
            <w:tcW w:w="1388" w:type="dxa"/>
            <w:tcBorders>
              <w:top w:val="nil"/>
              <w:left w:val="nil"/>
              <w:bottom w:val="nil"/>
              <w:right w:val="nil"/>
            </w:tcBorders>
            <w:shd w:val="clear" w:color="auto" w:fill="auto"/>
            <w:noWrap/>
            <w:vAlign w:val="center"/>
            <w:hideMark/>
          </w:tcPr>
          <w:p w14:paraId="15225CD3" w14:textId="77777777" w:rsidR="009540EC" w:rsidRPr="00026B09" w:rsidRDefault="009540EC" w:rsidP="00C10802">
            <w:pPr>
              <w:jc w:val="center"/>
              <w:rPr>
                <w:color w:val="000000"/>
                <w:sz w:val="20"/>
                <w:szCs w:val="20"/>
              </w:rPr>
            </w:pPr>
            <w:r w:rsidRPr="00026B09">
              <w:rPr>
                <w:color w:val="000000"/>
                <w:sz w:val="20"/>
                <w:szCs w:val="20"/>
              </w:rPr>
              <w:t>814</w:t>
            </w:r>
          </w:p>
        </w:tc>
        <w:tc>
          <w:tcPr>
            <w:tcW w:w="1346" w:type="dxa"/>
            <w:tcBorders>
              <w:top w:val="nil"/>
              <w:left w:val="nil"/>
              <w:bottom w:val="nil"/>
              <w:right w:val="nil"/>
            </w:tcBorders>
            <w:shd w:val="clear" w:color="auto" w:fill="auto"/>
            <w:noWrap/>
            <w:vAlign w:val="center"/>
            <w:hideMark/>
          </w:tcPr>
          <w:p w14:paraId="624FB9DB" w14:textId="77777777" w:rsidR="009540EC" w:rsidRPr="00026B09" w:rsidRDefault="009540EC" w:rsidP="00C10802">
            <w:pPr>
              <w:jc w:val="center"/>
              <w:rPr>
                <w:color w:val="000000"/>
                <w:sz w:val="20"/>
                <w:szCs w:val="20"/>
              </w:rPr>
            </w:pPr>
            <w:r w:rsidRPr="00026B09">
              <w:rPr>
                <w:color w:val="000000"/>
                <w:sz w:val="20"/>
                <w:szCs w:val="20"/>
              </w:rPr>
              <w:t>n.d.</w:t>
            </w:r>
          </w:p>
        </w:tc>
        <w:tc>
          <w:tcPr>
            <w:tcW w:w="1041" w:type="dxa"/>
            <w:tcBorders>
              <w:top w:val="nil"/>
              <w:left w:val="nil"/>
              <w:bottom w:val="nil"/>
              <w:right w:val="single" w:sz="4" w:space="0" w:color="auto"/>
            </w:tcBorders>
            <w:shd w:val="clear" w:color="auto" w:fill="C2D69B" w:themeFill="accent3" w:themeFillTint="99"/>
            <w:noWrap/>
            <w:vAlign w:val="bottom"/>
            <w:hideMark/>
          </w:tcPr>
          <w:p w14:paraId="2799F109" w14:textId="77777777" w:rsidR="009540EC" w:rsidRPr="00F96B65" w:rsidRDefault="009540EC" w:rsidP="00C10802">
            <w:pPr>
              <w:jc w:val="center"/>
              <w:rPr>
                <w:sz w:val="20"/>
                <w:szCs w:val="20"/>
              </w:rPr>
            </w:pPr>
            <w:r w:rsidRPr="00F96B65">
              <w:rPr>
                <w:sz w:val="20"/>
                <w:szCs w:val="20"/>
              </w:rPr>
              <w:t>100</w:t>
            </w:r>
          </w:p>
        </w:tc>
        <w:tc>
          <w:tcPr>
            <w:tcW w:w="1318" w:type="dxa"/>
            <w:tcBorders>
              <w:top w:val="nil"/>
              <w:left w:val="nil"/>
              <w:bottom w:val="nil"/>
              <w:right w:val="nil"/>
            </w:tcBorders>
            <w:shd w:val="clear" w:color="auto" w:fill="auto"/>
            <w:noWrap/>
            <w:vAlign w:val="center"/>
            <w:hideMark/>
          </w:tcPr>
          <w:p w14:paraId="57C09E04" w14:textId="77777777" w:rsidR="009540EC" w:rsidRPr="00026B09" w:rsidRDefault="009540EC" w:rsidP="00C10802">
            <w:pPr>
              <w:jc w:val="center"/>
              <w:rPr>
                <w:color w:val="000000"/>
                <w:sz w:val="20"/>
                <w:szCs w:val="20"/>
              </w:rPr>
            </w:pPr>
            <w:r w:rsidRPr="00026B09">
              <w:rPr>
                <w:color w:val="000000"/>
                <w:sz w:val="20"/>
                <w:szCs w:val="20"/>
              </w:rPr>
              <w:t>139</w:t>
            </w:r>
          </w:p>
        </w:tc>
        <w:tc>
          <w:tcPr>
            <w:tcW w:w="1319" w:type="dxa"/>
            <w:tcBorders>
              <w:top w:val="nil"/>
              <w:left w:val="nil"/>
              <w:bottom w:val="nil"/>
              <w:right w:val="nil"/>
            </w:tcBorders>
            <w:shd w:val="clear" w:color="auto" w:fill="auto"/>
            <w:noWrap/>
            <w:vAlign w:val="center"/>
            <w:hideMark/>
          </w:tcPr>
          <w:p w14:paraId="137ADEB1" w14:textId="77777777" w:rsidR="009540EC" w:rsidRPr="00026B09" w:rsidRDefault="009540EC" w:rsidP="00C10802">
            <w:pPr>
              <w:jc w:val="center"/>
              <w:rPr>
                <w:color w:val="000000"/>
                <w:sz w:val="20"/>
                <w:szCs w:val="20"/>
              </w:rPr>
            </w:pPr>
            <w:r w:rsidRPr="00026B09">
              <w:rPr>
                <w:color w:val="000000"/>
                <w:sz w:val="20"/>
                <w:szCs w:val="20"/>
              </w:rPr>
              <w:t>n.d.</w:t>
            </w:r>
          </w:p>
        </w:tc>
        <w:tc>
          <w:tcPr>
            <w:tcW w:w="696" w:type="dxa"/>
            <w:tcBorders>
              <w:top w:val="nil"/>
              <w:left w:val="nil"/>
              <w:bottom w:val="nil"/>
              <w:right w:val="single" w:sz="4" w:space="0" w:color="auto"/>
            </w:tcBorders>
            <w:shd w:val="clear" w:color="auto" w:fill="C2D69B" w:themeFill="accent3" w:themeFillTint="99"/>
            <w:noWrap/>
            <w:vAlign w:val="bottom"/>
            <w:hideMark/>
          </w:tcPr>
          <w:p w14:paraId="6BBDDA9B" w14:textId="77777777" w:rsidR="009540EC" w:rsidRPr="00786DE0" w:rsidRDefault="009540EC" w:rsidP="00C10802">
            <w:pPr>
              <w:jc w:val="center"/>
              <w:rPr>
                <w:color w:val="000000"/>
                <w:sz w:val="20"/>
                <w:szCs w:val="20"/>
              </w:rPr>
            </w:pPr>
            <w:r w:rsidRPr="00786DE0">
              <w:rPr>
                <w:color w:val="000000"/>
                <w:sz w:val="20"/>
                <w:szCs w:val="20"/>
              </w:rPr>
              <w:t>100</w:t>
            </w:r>
          </w:p>
        </w:tc>
        <w:tc>
          <w:tcPr>
            <w:tcW w:w="818" w:type="dxa"/>
            <w:tcBorders>
              <w:top w:val="nil"/>
              <w:left w:val="nil"/>
              <w:bottom w:val="nil"/>
              <w:right w:val="single" w:sz="4" w:space="0" w:color="auto"/>
            </w:tcBorders>
            <w:shd w:val="clear" w:color="auto" w:fill="92D050"/>
            <w:vAlign w:val="bottom"/>
          </w:tcPr>
          <w:p w14:paraId="6D784FE3" w14:textId="77777777" w:rsidR="009540EC" w:rsidRPr="005750EB" w:rsidRDefault="009540EC" w:rsidP="00C10802">
            <w:pPr>
              <w:jc w:val="center"/>
              <w:rPr>
                <w:color w:val="000000"/>
                <w:sz w:val="20"/>
                <w:szCs w:val="20"/>
              </w:rPr>
            </w:pPr>
            <w:r w:rsidRPr="00F96B65">
              <w:rPr>
                <w:sz w:val="20"/>
                <w:szCs w:val="20"/>
              </w:rPr>
              <w:t>100</w:t>
            </w:r>
          </w:p>
        </w:tc>
      </w:tr>
      <w:tr w:rsidR="009540EC" w:rsidRPr="00026B09" w14:paraId="626CE75D" w14:textId="77777777" w:rsidTr="007A6607">
        <w:trPr>
          <w:trHeight w:val="300"/>
        </w:trPr>
        <w:tc>
          <w:tcPr>
            <w:tcW w:w="2218" w:type="dxa"/>
            <w:tcBorders>
              <w:top w:val="nil"/>
              <w:left w:val="single" w:sz="4" w:space="0" w:color="auto"/>
              <w:bottom w:val="nil"/>
              <w:right w:val="single" w:sz="4" w:space="0" w:color="auto"/>
            </w:tcBorders>
            <w:shd w:val="clear" w:color="auto" w:fill="auto"/>
            <w:noWrap/>
            <w:vAlign w:val="bottom"/>
            <w:hideMark/>
          </w:tcPr>
          <w:p w14:paraId="292C5471" w14:textId="77777777" w:rsidR="009540EC" w:rsidRPr="00026B09" w:rsidRDefault="009540EC" w:rsidP="00C10802">
            <w:pPr>
              <w:rPr>
                <w:sz w:val="20"/>
                <w:szCs w:val="20"/>
              </w:rPr>
            </w:pPr>
            <w:r w:rsidRPr="00026B09">
              <w:rPr>
                <w:sz w:val="20"/>
                <w:szCs w:val="20"/>
              </w:rPr>
              <w:t>Azithromycin</w:t>
            </w:r>
          </w:p>
        </w:tc>
        <w:tc>
          <w:tcPr>
            <w:tcW w:w="1388" w:type="dxa"/>
            <w:tcBorders>
              <w:top w:val="nil"/>
              <w:left w:val="nil"/>
              <w:bottom w:val="nil"/>
              <w:right w:val="nil"/>
            </w:tcBorders>
            <w:shd w:val="clear" w:color="auto" w:fill="auto"/>
            <w:noWrap/>
            <w:vAlign w:val="center"/>
            <w:hideMark/>
          </w:tcPr>
          <w:p w14:paraId="24B04E77" w14:textId="77777777" w:rsidR="009540EC" w:rsidRPr="00026B09" w:rsidRDefault="009540EC" w:rsidP="00C10802">
            <w:pPr>
              <w:jc w:val="center"/>
              <w:rPr>
                <w:color w:val="000000"/>
                <w:sz w:val="20"/>
                <w:szCs w:val="20"/>
              </w:rPr>
            </w:pPr>
            <w:r w:rsidRPr="00026B09">
              <w:rPr>
                <w:color w:val="000000"/>
                <w:sz w:val="20"/>
                <w:szCs w:val="20"/>
              </w:rPr>
              <w:t>719</w:t>
            </w:r>
          </w:p>
        </w:tc>
        <w:tc>
          <w:tcPr>
            <w:tcW w:w="1346" w:type="dxa"/>
            <w:tcBorders>
              <w:top w:val="nil"/>
              <w:left w:val="nil"/>
              <w:bottom w:val="nil"/>
              <w:right w:val="nil"/>
            </w:tcBorders>
            <w:shd w:val="clear" w:color="auto" w:fill="auto"/>
            <w:noWrap/>
            <w:vAlign w:val="center"/>
            <w:hideMark/>
          </w:tcPr>
          <w:p w14:paraId="1ABEF5C9" w14:textId="77777777" w:rsidR="009540EC" w:rsidRPr="00026B09" w:rsidRDefault="009540EC" w:rsidP="00C10802">
            <w:pPr>
              <w:jc w:val="center"/>
              <w:rPr>
                <w:color w:val="000000"/>
                <w:sz w:val="20"/>
                <w:szCs w:val="20"/>
              </w:rPr>
            </w:pPr>
            <w:r w:rsidRPr="00026B09">
              <w:rPr>
                <w:color w:val="000000"/>
                <w:sz w:val="20"/>
                <w:szCs w:val="20"/>
              </w:rPr>
              <w:t>11</w:t>
            </w:r>
          </w:p>
        </w:tc>
        <w:tc>
          <w:tcPr>
            <w:tcW w:w="1041" w:type="dxa"/>
            <w:tcBorders>
              <w:top w:val="nil"/>
              <w:left w:val="nil"/>
              <w:bottom w:val="nil"/>
              <w:right w:val="single" w:sz="4" w:space="0" w:color="auto"/>
            </w:tcBorders>
            <w:shd w:val="clear" w:color="auto" w:fill="C2D69B" w:themeFill="accent3" w:themeFillTint="99"/>
            <w:noWrap/>
            <w:vAlign w:val="bottom"/>
            <w:hideMark/>
          </w:tcPr>
          <w:p w14:paraId="2AE7EF98" w14:textId="77777777" w:rsidR="009540EC" w:rsidRPr="00F96B65" w:rsidRDefault="009540EC" w:rsidP="00C10802">
            <w:pPr>
              <w:jc w:val="center"/>
              <w:rPr>
                <w:sz w:val="20"/>
                <w:szCs w:val="20"/>
              </w:rPr>
            </w:pPr>
            <w:r w:rsidRPr="00F96B65">
              <w:rPr>
                <w:sz w:val="20"/>
                <w:szCs w:val="20"/>
              </w:rPr>
              <w:t>98</w:t>
            </w:r>
          </w:p>
        </w:tc>
        <w:tc>
          <w:tcPr>
            <w:tcW w:w="1318" w:type="dxa"/>
            <w:tcBorders>
              <w:top w:val="nil"/>
              <w:left w:val="nil"/>
              <w:bottom w:val="nil"/>
              <w:right w:val="nil"/>
            </w:tcBorders>
            <w:shd w:val="clear" w:color="auto" w:fill="auto"/>
            <w:noWrap/>
            <w:vAlign w:val="center"/>
            <w:hideMark/>
          </w:tcPr>
          <w:p w14:paraId="1EDF7050" w14:textId="77777777" w:rsidR="009540EC" w:rsidRPr="00026B09" w:rsidRDefault="009540EC" w:rsidP="00C10802">
            <w:pPr>
              <w:jc w:val="center"/>
              <w:rPr>
                <w:color w:val="000000"/>
                <w:sz w:val="20"/>
                <w:szCs w:val="20"/>
              </w:rPr>
            </w:pPr>
            <w:r w:rsidRPr="00026B09">
              <w:rPr>
                <w:color w:val="000000"/>
                <w:sz w:val="20"/>
                <w:szCs w:val="20"/>
              </w:rPr>
              <w:t>103</w:t>
            </w:r>
          </w:p>
        </w:tc>
        <w:tc>
          <w:tcPr>
            <w:tcW w:w="1319" w:type="dxa"/>
            <w:tcBorders>
              <w:top w:val="nil"/>
              <w:left w:val="nil"/>
              <w:bottom w:val="nil"/>
              <w:right w:val="nil"/>
            </w:tcBorders>
            <w:shd w:val="clear" w:color="auto" w:fill="auto"/>
            <w:noWrap/>
            <w:vAlign w:val="center"/>
            <w:hideMark/>
          </w:tcPr>
          <w:p w14:paraId="7CE47B95" w14:textId="77777777" w:rsidR="009540EC" w:rsidRPr="00026B09" w:rsidRDefault="009540EC" w:rsidP="00C10802">
            <w:pPr>
              <w:jc w:val="center"/>
              <w:rPr>
                <w:color w:val="000000"/>
                <w:sz w:val="20"/>
                <w:szCs w:val="20"/>
              </w:rPr>
            </w:pPr>
            <w:r w:rsidRPr="00026B09">
              <w:rPr>
                <w:color w:val="000000"/>
                <w:sz w:val="20"/>
                <w:szCs w:val="20"/>
              </w:rPr>
              <w:t>24</w:t>
            </w:r>
          </w:p>
        </w:tc>
        <w:tc>
          <w:tcPr>
            <w:tcW w:w="696" w:type="dxa"/>
            <w:tcBorders>
              <w:top w:val="nil"/>
              <w:left w:val="nil"/>
              <w:bottom w:val="nil"/>
              <w:right w:val="single" w:sz="4" w:space="0" w:color="auto"/>
            </w:tcBorders>
            <w:shd w:val="clear" w:color="auto" w:fill="C2D69B" w:themeFill="accent3" w:themeFillTint="99"/>
            <w:noWrap/>
            <w:vAlign w:val="bottom"/>
            <w:hideMark/>
          </w:tcPr>
          <w:p w14:paraId="6466111E" w14:textId="77777777" w:rsidR="009540EC" w:rsidRPr="00786DE0" w:rsidRDefault="009540EC" w:rsidP="00C10802">
            <w:pPr>
              <w:jc w:val="center"/>
              <w:rPr>
                <w:color w:val="000000"/>
                <w:sz w:val="20"/>
                <w:szCs w:val="20"/>
              </w:rPr>
            </w:pPr>
            <w:r w:rsidRPr="00786DE0">
              <w:rPr>
                <w:color w:val="000000"/>
                <w:sz w:val="20"/>
                <w:szCs w:val="20"/>
              </w:rPr>
              <w:t>77</w:t>
            </w:r>
          </w:p>
        </w:tc>
        <w:tc>
          <w:tcPr>
            <w:tcW w:w="818" w:type="dxa"/>
            <w:tcBorders>
              <w:top w:val="nil"/>
              <w:left w:val="nil"/>
              <w:bottom w:val="nil"/>
              <w:right w:val="single" w:sz="4" w:space="0" w:color="auto"/>
            </w:tcBorders>
            <w:shd w:val="clear" w:color="auto" w:fill="92D050"/>
            <w:vAlign w:val="bottom"/>
          </w:tcPr>
          <w:p w14:paraId="3AAB8DD5" w14:textId="77777777" w:rsidR="009540EC" w:rsidRPr="005750EB" w:rsidRDefault="009540EC" w:rsidP="00C10802">
            <w:pPr>
              <w:jc w:val="center"/>
              <w:rPr>
                <w:color w:val="000000"/>
                <w:sz w:val="20"/>
                <w:szCs w:val="20"/>
              </w:rPr>
            </w:pPr>
            <w:r w:rsidRPr="00F96B65">
              <w:rPr>
                <w:sz w:val="20"/>
                <w:szCs w:val="20"/>
              </w:rPr>
              <w:t>88</w:t>
            </w:r>
          </w:p>
        </w:tc>
      </w:tr>
      <w:tr w:rsidR="009540EC" w:rsidRPr="00026B09" w14:paraId="12375BEE" w14:textId="77777777" w:rsidTr="00C10802">
        <w:trPr>
          <w:trHeight w:val="300"/>
        </w:trPr>
        <w:tc>
          <w:tcPr>
            <w:tcW w:w="2218" w:type="dxa"/>
            <w:tcBorders>
              <w:top w:val="nil"/>
              <w:left w:val="single" w:sz="4" w:space="0" w:color="auto"/>
              <w:bottom w:val="nil"/>
              <w:right w:val="single" w:sz="4" w:space="0" w:color="auto"/>
            </w:tcBorders>
            <w:shd w:val="clear" w:color="auto" w:fill="auto"/>
            <w:noWrap/>
            <w:vAlign w:val="bottom"/>
            <w:hideMark/>
          </w:tcPr>
          <w:p w14:paraId="06F4C377" w14:textId="77777777" w:rsidR="009540EC" w:rsidRPr="00026B09" w:rsidRDefault="009540EC" w:rsidP="00C10802">
            <w:pPr>
              <w:rPr>
                <w:sz w:val="20"/>
                <w:szCs w:val="20"/>
              </w:rPr>
            </w:pPr>
            <w:r w:rsidRPr="00026B09">
              <w:rPr>
                <w:sz w:val="20"/>
                <w:szCs w:val="20"/>
              </w:rPr>
              <w:t>Carbamazepine</w:t>
            </w:r>
          </w:p>
        </w:tc>
        <w:tc>
          <w:tcPr>
            <w:tcW w:w="1388" w:type="dxa"/>
            <w:tcBorders>
              <w:top w:val="nil"/>
              <w:left w:val="nil"/>
              <w:bottom w:val="nil"/>
              <w:right w:val="nil"/>
            </w:tcBorders>
            <w:shd w:val="clear" w:color="auto" w:fill="auto"/>
            <w:noWrap/>
            <w:vAlign w:val="center"/>
            <w:hideMark/>
          </w:tcPr>
          <w:p w14:paraId="76FB5630" w14:textId="77777777" w:rsidR="009540EC" w:rsidRPr="00786DE0" w:rsidRDefault="009540EC" w:rsidP="00C10802">
            <w:pPr>
              <w:jc w:val="center"/>
              <w:rPr>
                <w:color w:val="000000"/>
                <w:sz w:val="20"/>
                <w:szCs w:val="20"/>
              </w:rPr>
            </w:pPr>
            <w:r w:rsidRPr="00786DE0">
              <w:rPr>
                <w:color w:val="000000"/>
                <w:sz w:val="20"/>
                <w:szCs w:val="20"/>
              </w:rPr>
              <w:t>77</w:t>
            </w:r>
          </w:p>
        </w:tc>
        <w:tc>
          <w:tcPr>
            <w:tcW w:w="1346" w:type="dxa"/>
            <w:tcBorders>
              <w:top w:val="nil"/>
              <w:left w:val="nil"/>
              <w:bottom w:val="nil"/>
              <w:right w:val="nil"/>
            </w:tcBorders>
            <w:shd w:val="clear" w:color="auto" w:fill="auto"/>
            <w:noWrap/>
            <w:vAlign w:val="center"/>
            <w:hideMark/>
          </w:tcPr>
          <w:p w14:paraId="232664DA" w14:textId="77777777" w:rsidR="009540EC" w:rsidRPr="00786DE0" w:rsidRDefault="009540EC" w:rsidP="00C10802">
            <w:pPr>
              <w:jc w:val="center"/>
              <w:rPr>
                <w:color w:val="000000"/>
                <w:sz w:val="20"/>
                <w:szCs w:val="20"/>
              </w:rPr>
            </w:pPr>
            <w:r w:rsidRPr="00786DE0">
              <w:rPr>
                <w:color w:val="000000"/>
                <w:sz w:val="20"/>
                <w:szCs w:val="20"/>
              </w:rPr>
              <w:t>55</w:t>
            </w:r>
          </w:p>
        </w:tc>
        <w:tc>
          <w:tcPr>
            <w:tcW w:w="1041" w:type="dxa"/>
            <w:tcBorders>
              <w:top w:val="nil"/>
              <w:left w:val="nil"/>
              <w:bottom w:val="nil"/>
              <w:right w:val="single" w:sz="4" w:space="0" w:color="auto"/>
            </w:tcBorders>
            <w:shd w:val="clear" w:color="auto" w:fill="E5B8B7" w:themeFill="accent2" w:themeFillTint="66"/>
            <w:noWrap/>
            <w:vAlign w:val="bottom"/>
            <w:hideMark/>
          </w:tcPr>
          <w:p w14:paraId="12F7CAF3" w14:textId="77777777" w:rsidR="009540EC" w:rsidRPr="00786DE0" w:rsidRDefault="009540EC" w:rsidP="00C10802">
            <w:pPr>
              <w:jc w:val="center"/>
              <w:rPr>
                <w:color w:val="000000"/>
                <w:sz w:val="20"/>
                <w:szCs w:val="20"/>
              </w:rPr>
            </w:pPr>
            <w:r w:rsidRPr="00786DE0">
              <w:rPr>
                <w:color w:val="000000"/>
                <w:sz w:val="20"/>
                <w:szCs w:val="20"/>
              </w:rPr>
              <w:t>29</w:t>
            </w:r>
          </w:p>
        </w:tc>
        <w:tc>
          <w:tcPr>
            <w:tcW w:w="1318" w:type="dxa"/>
            <w:tcBorders>
              <w:top w:val="nil"/>
              <w:left w:val="nil"/>
              <w:bottom w:val="nil"/>
              <w:right w:val="nil"/>
            </w:tcBorders>
            <w:shd w:val="clear" w:color="auto" w:fill="auto"/>
            <w:noWrap/>
            <w:vAlign w:val="center"/>
            <w:hideMark/>
          </w:tcPr>
          <w:p w14:paraId="47319841" w14:textId="77777777" w:rsidR="009540EC" w:rsidRPr="00F96B65" w:rsidRDefault="009540EC" w:rsidP="00C10802">
            <w:pPr>
              <w:jc w:val="center"/>
              <w:rPr>
                <w:color w:val="000000"/>
                <w:sz w:val="20"/>
                <w:szCs w:val="20"/>
              </w:rPr>
            </w:pPr>
            <w:r w:rsidRPr="00F96B65">
              <w:rPr>
                <w:color w:val="000000"/>
                <w:sz w:val="20"/>
                <w:szCs w:val="20"/>
              </w:rPr>
              <w:t>32</w:t>
            </w:r>
          </w:p>
        </w:tc>
        <w:tc>
          <w:tcPr>
            <w:tcW w:w="1319" w:type="dxa"/>
            <w:tcBorders>
              <w:top w:val="nil"/>
              <w:left w:val="nil"/>
              <w:bottom w:val="nil"/>
              <w:right w:val="nil"/>
            </w:tcBorders>
            <w:shd w:val="clear" w:color="auto" w:fill="auto"/>
            <w:noWrap/>
            <w:vAlign w:val="center"/>
            <w:hideMark/>
          </w:tcPr>
          <w:p w14:paraId="54AAD67F" w14:textId="77777777" w:rsidR="009540EC" w:rsidRPr="00F96B65" w:rsidRDefault="009540EC" w:rsidP="00C10802">
            <w:pPr>
              <w:jc w:val="center"/>
              <w:rPr>
                <w:color w:val="000000"/>
                <w:sz w:val="20"/>
                <w:szCs w:val="20"/>
              </w:rPr>
            </w:pPr>
            <w:r w:rsidRPr="00F96B65">
              <w:rPr>
                <w:color w:val="000000"/>
                <w:sz w:val="20"/>
                <w:szCs w:val="20"/>
              </w:rPr>
              <w:t>55</w:t>
            </w:r>
          </w:p>
        </w:tc>
        <w:tc>
          <w:tcPr>
            <w:tcW w:w="696" w:type="dxa"/>
            <w:tcBorders>
              <w:top w:val="nil"/>
              <w:left w:val="nil"/>
              <w:bottom w:val="nil"/>
              <w:right w:val="single" w:sz="4" w:space="0" w:color="auto"/>
            </w:tcBorders>
            <w:shd w:val="clear" w:color="auto" w:fill="E5B8B7" w:themeFill="accent2" w:themeFillTint="66"/>
            <w:noWrap/>
            <w:vAlign w:val="bottom"/>
            <w:hideMark/>
          </w:tcPr>
          <w:p w14:paraId="38F39AA8" w14:textId="77777777" w:rsidR="009540EC" w:rsidRPr="00F96B65" w:rsidRDefault="009540EC" w:rsidP="00C10802">
            <w:pPr>
              <w:jc w:val="center"/>
              <w:rPr>
                <w:color w:val="000000"/>
                <w:sz w:val="20"/>
                <w:szCs w:val="20"/>
              </w:rPr>
            </w:pPr>
            <w:r>
              <w:rPr>
                <w:color w:val="000000"/>
                <w:sz w:val="20"/>
                <w:szCs w:val="20"/>
              </w:rPr>
              <w:t>&lt;</w:t>
            </w:r>
            <w:r w:rsidRPr="00F96B65">
              <w:rPr>
                <w:color w:val="000000"/>
                <w:sz w:val="20"/>
                <w:szCs w:val="20"/>
              </w:rPr>
              <w:t>0</w:t>
            </w:r>
          </w:p>
        </w:tc>
        <w:tc>
          <w:tcPr>
            <w:tcW w:w="818" w:type="dxa"/>
            <w:tcBorders>
              <w:top w:val="nil"/>
              <w:left w:val="nil"/>
              <w:bottom w:val="nil"/>
              <w:right w:val="single" w:sz="4" w:space="0" w:color="auto"/>
            </w:tcBorders>
            <w:shd w:val="clear" w:color="auto" w:fill="E5B8B7" w:themeFill="accent2" w:themeFillTint="66"/>
            <w:vAlign w:val="bottom"/>
          </w:tcPr>
          <w:p w14:paraId="7480F4AC" w14:textId="77777777" w:rsidR="009540EC" w:rsidRPr="005750EB" w:rsidRDefault="009540EC" w:rsidP="00C10802">
            <w:pPr>
              <w:jc w:val="center"/>
              <w:rPr>
                <w:color w:val="000000"/>
                <w:sz w:val="20"/>
                <w:szCs w:val="20"/>
              </w:rPr>
            </w:pPr>
            <w:r w:rsidRPr="00F96B65">
              <w:rPr>
                <w:sz w:val="20"/>
                <w:szCs w:val="20"/>
              </w:rPr>
              <w:t>15</w:t>
            </w:r>
          </w:p>
        </w:tc>
      </w:tr>
      <w:tr w:rsidR="009540EC" w:rsidRPr="00026B09" w14:paraId="60168D99" w14:textId="77777777" w:rsidTr="007A6607">
        <w:trPr>
          <w:trHeight w:val="300"/>
        </w:trPr>
        <w:tc>
          <w:tcPr>
            <w:tcW w:w="2218" w:type="dxa"/>
            <w:tcBorders>
              <w:top w:val="nil"/>
              <w:left w:val="single" w:sz="4" w:space="0" w:color="auto"/>
              <w:bottom w:val="nil"/>
              <w:right w:val="single" w:sz="4" w:space="0" w:color="auto"/>
            </w:tcBorders>
            <w:shd w:val="clear" w:color="auto" w:fill="auto"/>
            <w:noWrap/>
            <w:vAlign w:val="bottom"/>
            <w:hideMark/>
          </w:tcPr>
          <w:p w14:paraId="70CE6D3C" w14:textId="77777777" w:rsidR="009540EC" w:rsidRPr="00026B09" w:rsidRDefault="009540EC" w:rsidP="00C10802">
            <w:pPr>
              <w:rPr>
                <w:sz w:val="20"/>
                <w:szCs w:val="20"/>
              </w:rPr>
            </w:pPr>
            <w:r w:rsidRPr="00026B09">
              <w:rPr>
                <w:sz w:val="20"/>
                <w:szCs w:val="20"/>
              </w:rPr>
              <w:t>Clarithromycin</w:t>
            </w:r>
          </w:p>
        </w:tc>
        <w:tc>
          <w:tcPr>
            <w:tcW w:w="1388" w:type="dxa"/>
            <w:tcBorders>
              <w:top w:val="nil"/>
              <w:left w:val="nil"/>
              <w:bottom w:val="nil"/>
              <w:right w:val="nil"/>
            </w:tcBorders>
            <w:shd w:val="clear" w:color="auto" w:fill="auto"/>
            <w:noWrap/>
            <w:vAlign w:val="center"/>
            <w:hideMark/>
          </w:tcPr>
          <w:p w14:paraId="3A418458" w14:textId="77777777" w:rsidR="009540EC" w:rsidRPr="00786DE0" w:rsidRDefault="009540EC" w:rsidP="00C10802">
            <w:pPr>
              <w:jc w:val="center"/>
              <w:rPr>
                <w:color w:val="000000"/>
                <w:sz w:val="20"/>
                <w:szCs w:val="20"/>
              </w:rPr>
            </w:pPr>
            <w:r w:rsidRPr="00786DE0">
              <w:rPr>
                <w:color w:val="000000"/>
                <w:sz w:val="20"/>
                <w:szCs w:val="20"/>
              </w:rPr>
              <w:t>512</w:t>
            </w:r>
          </w:p>
        </w:tc>
        <w:tc>
          <w:tcPr>
            <w:tcW w:w="1346" w:type="dxa"/>
            <w:tcBorders>
              <w:top w:val="nil"/>
              <w:left w:val="nil"/>
              <w:bottom w:val="nil"/>
              <w:right w:val="nil"/>
            </w:tcBorders>
            <w:shd w:val="clear" w:color="auto" w:fill="auto"/>
            <w:noWrap/>
            <w:vAlign w:val="center"/>
            <w:hideMark/>
          </w:tcPr>
          <w:p w14:paraId="7E7EED05" w14:textId="77777777" w:rsidR="009540EC" w:rsidRPr="00786DE0" w:rsidRDefault="009540EC" w:rsidP="00C10802">
            <w:pPr>
              <w:jc w:val="center"/>
              <w:rPr>
                <w:color w:val="000000"/>
                <w:sz w:val="20"/>
                <w:szCs w:val="20"/>
              </w:rPr>
            </w:pPr>
            <w:r w:rsidRPr="00786DE0">
              <w:rPr>
                <w:color w:val="000000"/>
                <w:sz w:val="20"/>
                <w:szCs w:val="20"/>
              </w:rPr>
              <w:t>15</w:t>
            </w:r>
          </w:p>
        </w:tc>
        <w:tc>
          <w:tcPr>
            <w:tcW w:w="1041" w:type="dxa"/>
            <w:tcBorders>
              <w:top w:val="nil"/>
              <w:left w:val="nil"/>
              <w:bottom w:val="nil"/>
              <w:right w:val="single" w:sz="4" w:space="0" w:color="auto"/>
            </w:tcBorders>
            <w:shd w:val="clear" w:color="auto" w:fill="C2D69B" w:themeFill="accent3" w:themeFillTint="99"/>
            <w:noWrap/>
            <w:vAlign w:val="bottom"/>
            <w:hideMark/>
          </w:tcPr>
          <w:p w14:paraId="6657DCD7" w14:textId="77777777" w:rsidR="009540EC" w:rsidRPr="00786DE0" w:rsidRDefault="009540EC" w:rsidP="00C10802">
            <w:pPr>
              <w:jc w:val="center"/>
              <w:rPr>
                <w:color w:val="000000"/>
                <w:sz w:val="20"/>
                <w:szCs w:val="20"/>
              </w:rPr>
            </w:pPr>
            <w:r w:rsidRPr="00786DE0">
              <w:rPr>
                <w:color w:val="000000"/>
                <w:sz w:val="20"/>
                <w:szCs w:val="20"/>
              </w:rPr>
              <w:t>97</w:t>
            </w:r>
          </w:p>
        </w:tc>
        <w:tc>
          <w:tcPr>
            <w:tcW w:w="1318" w:type="dxa"/>
            <w:tcBorders>
              <w:top w:val="nil"/>
              <w:left w:val="nil"/>
              <w:bottom w:val="nil"/>
              <w:right w:val="nil"/>
            </w:tcBorders>
            <w:shd w:val="clear" w:color="auto" w:fill="auto"/>
            <w:noWrap/>
            <w:vAlign w:val="center"/>
            <w:hideMark/>
          </w:tcPr>
          <w:p w14:paraId="53C0000B" w14:textId="77777777" w:rsidR="009540EC" w:rsidRPr="00786DE0" w:rsidRDefault="009540EC" w:rsidP="00C10802">
            <w:pPr>
              <w:jc w:val="center"/>
              <w:rPr>
                <w:color w:val="000000"/>
                <w:sz w:val="20"/>
                <w:szCs w:val="20"/>
              </w:rPr>
            </w:pPr>
            <w:r w:rsidRPr="00786DE0">
              <w:rPr>
                <w:color w:val="000000"/>
                <w:sz w:val="20"/>
                <w:szCs w:val="20"/>
              </w:rPr>
              <w:t>75</w:t>
            </w:r>
          </w:p>
        </w:tc>
        <w:tc>
          <w:tcPr>
            <w:tcW w:w="1319" w:type="dxa"/>
            <w:tcBorders>
              <w:top w:val="nil"/>
              <w:left w:val="nil"/>
              <w:bottom w:val="nil"/>
              <w:right w:val="nil"/>
            </w:tcBorders>
            <w:shd w:val="clear" w:color="auto" w:fill="auto"/>
            <w:noWrap/>
            <w:vAlign w:val="center"/>
            <w:hideMark/>
          </w:tcPr>
          <w:p w14:paraId="07CE7AF8" w14:textId="77777777" w:rsidR="009540EC" w:rsidRPr="00786DE0" w:rsidRDefault="009540EC" w:rsidP="00C10802">
            <w:pPr>
              <w:jc w:val="center"/>
              <w:rPr>
                <w:color w:val="000000"/>
                <w:sz w:val="20"/>
                <w:szCs w:val="20"/>
              </w:rPr>
            </w:pPr>
            <w:r w:rsidRPr="00786DE0">
              <w:rPr>
                <w:color w:val="000000"/>
                <w:sz w:val="20"/>
                <w:szCs w:val="20"/>
              </w:rPr>
              <w:t>30</w:t>
            </w:r>
          </w:p>
        </w:tc>
        <w:tc>
          <w:tcPr>
            <w:tcW w:w="696" w:type="dxa"/>
            <w:tcBorders>
              <w:top w:val="nil"/>
              <w:left w:val="nil"/>
              <w:bottom w:val="nil"/>
              <w:right w:val="single" w:sz="4" w:space="0" w:color="auto"/>
            </w:tcBorders>
            <w:shd w:val="clear" w:color="auto" w:fill="D6E3BC" w:themeFill="accent3" w:themeFillTint="66"/>
            <w:noWrap/>
            <w:vAlign w:val="bottom"/>
            <w:hideMark/>
          </w:tcPr>
          <w:p w14:paraId="17502ED3" w14:textId="77777777" w:rsidR="009540EC" w:rsidRPr="00786DE0" w:rsidRDefault="009540EC" w:rsidP="00C10802">
            <w:pPr>
              <w:jc w:val="center"/>
              <w:rPr>
                <w:color w:val="000000"/>
                <w:sz w:val="20"/>
                <w:szCs w:val="20"/>
              </w:rPr>
            </w:pPr>
            <w:r w:rsidRPr="00786DE0">
              <w:rPr>
                <w:color w:val="000000"/>
                <w:sz w:val="20"/>
                <w:szCs w:val="20"/>
              </w:rPr>
              <w:t>60</w:t>
            </w:r>
          </w:p>
        </w:tc>
        <w:tc>
          <w:tcPr>
            <w:tcW w:w="818" w:type="dxa"/>
            <w:tcBorders>
              <w:top w:val="nil"/>
              <w:left w:val="nil"/>
              <w:bottom w:val="nil"/>
              <w:right w:val="single" w:sz="4" w:space="0" w:color="auto"/>
            </w:tcBorders>
            <w:shd w:val="clear" w:color="auto" w:fill="92D050"/>
            <w:vAlign w:val="bottom"/>
          </w:tcPr>
          <w:p w14:paraId="7A210700" w14:textId="77777777" w:rsidR="009540EC" w:rsidRPr="005750EB" w:rsidRDefault="009540EC" w:rsidP="00C10802">
            <w:pPr>
              <w:jc w:val="center"/>
              <w:rPr>
                <w:color w:val="000000"/>
                <w:sz w:val="20"/>
                <w:szCs w:val="20"/>
              </w:rPr>
            </w:pPr>
            <w:r w:rsidRPr="00F96B65">
              <w:rPr>
                <w:sz w:val="20"/>
                <w:szCs w:val="20"/>
              </w:rPr>
              <w:t>79</w:t>
            </w:r>
          </w:p>
        </w:tc>
      </w:tr>
      <w:tr w:rsidR="009540EC" w:rsidRPr="00026B09" w14:paraId="05D9A215" w14:textId="77777777" w:rsidTr="00C10802">
        <w:trPr>
          <w:trHeight w:val="300"/>
        </w:trPr>
        <w:tc>
          <w:tcPr>
            <w:tcW w:w="2218" w:type="dxa"/>
            <w:tcBorders>
              <w:top w:val="nil"/>
              <w:left w:val="single" w:sz="4" w:space="0" w:color="auto"/>
              <w:bottom w:val="nil"/>
              <w:right w:val="single" w:sz="4" w:space="0" w:color="auto"/>
            </w:tcBorders>
            <w:shd w:val="clear" w:color="auto" w:fill="auto"/>
            <w:noWrap/>
            <w:vAlign w:val="bottom"/>
            <w:hideMark/>
          </w:tcPr>
          <w:p w14:paraId="5C43177F" w14:textId="77777777" w:rsidR="009540EC" w:rsidRPr="00026B09" w:rsidRDefault="009540EC" w:rsidP="00C10802">
            <w:pPr>
              <w:rPr>
                <w:sz w:val="20"/>
                <w:szCs w:val="20"/>
              </w:rPr>
            </w:pPr>
            <w:r w:rsidRPr="00026B09">
              <w:rPr>
                <w:sz w:val="20"/>
                <w:szCs w:val="20"/>
              </w:rPr>
              <w:t>Clotrimazole</w:t>
            </w:r>
          </w:p>
        </w:tc>
        <w:tc>
          <w:tcPr>
            <w:tcW w:w="1388" w:type="dxa"/>
            <w:tcBorders>
              <w:top w:val="nil"/>
              <w:left w:val="nil"/>
              <w:bottom w:val="nil"/>
              <w:right w:val="nil"/>
            </w:tcBorders>
            <w:shd w:val="clear" w:color="auto" w:fill="auto"/>
            <w:noWrap/>
            <w:vAlign w:val="center"/>
            <w:hideMark/>
          </w:tcPr>
          <w:p w14:paraId="14E95914" w14:textId="77777777" w:rsidR="009540EC" w:rsidRPr="00786DE0" w:rsidRDefault="009540EC" w:rsidP="00C10802">
            <w:pPr>
              <w:jc w:val="center"/>
              <w:rPr>
                <w:color w:val="000000"/>
                <w:sz w:val="20"/>
                <w:szCs w:val="20"/>
              </w:rPr>
            </w:pPr>
            <w:r w:rsidRPr="00786DE0">
              <w:rPr>
                <w:color w:val="000000"/>
                <w:sz w:val="20"/>
                <w:szCs w:val="20"/>
              </w:rPr>
              <w:t>n.d.</w:t>
            </w:r>
          </w:p>
        </w:tc>
        <w:tc>
          <w:tcPr>
            <w:tcW w:w="1346" w:type="dxa"/>
            <w:tcBorders>
              <w:top w:val="nil"/>
              <w:left w:val="nil"/>
              <w:bottom w:val="nil"/>
              <w:right w:val="nil"/>
            </w:tcBorders>
            <w:shd w:val="clear" w:color="auto" w:fill="auto"/>
            <w:noWrap/>
            <w:vAlign w:val="center"/>
            <w:hideMark/>
          </w:tcPr>
          <w:p w14:paraId="570B03FE" w14:textId="77777777" w:rsidR="009540EC" w:rsidRPr="00786DE0" w:rsidRDefault="009540EC" w:rsidP="00C10802">
            <w:pPr>
              <w:jc w:val="center"/>
              <w:rPr>
                <w:color w:val="000000"/>
                <w:sz w:val="20"/>
                <w:szCs w:val="20"/>
              </w:rPr>
            </w:pPr>
            <w:r w:rsidRPr="00786DE0">
              <w:rPr>
                <w:color w:val="000000"/>
                <w:sz w:val="20"/>
                <w:szCs w:val="20"/>
              </w:rPr>
              <w:t>n.d.</w:t>
            </w:r>
          </w:p>
        </w:tc>
        <w:tc>
          <w:tcPr>
            <w:tcW w:w="1041" w:type="dxa"/>
            <w:tcBorders>
              <w:top w:val="nil"/>
              <w:left w:val="nil"/>
              <w:bottom w:val="nil"/>
              <w:right w:val="single" w:sz="4" w:space="0" w:color="auto"/>
            </w:tcBorders>
            <w:shd w:val="clear" w:color="auto" w:fill="auto"/>
            <w:noWrap/>
            <w:vAlign w:val="bottom"/>
            <w:hideMark/>
          </w:tcPr>
          <w:p w14:paraId="5CA51C29" w14:textId="77777777" w:rsidR="009540EC" w:rsidRPr="00786DE0" w:rsidRDefault="009540EC" w:rsidP="00C10802">
            <w:pPr>
              <w:jc w:val="center"/>
              <w:rPr>
                <w:color w:val="000000"/>
                <w:sz w:val="20"/>
                <w:szCs w:val="20"/>
              </w:rPr>
            </w:pPr>
            <w:r>
              <w:rPr>
                <w:color w:val="000000"/>
                <w:sz w:val="20"/>
                <w:szCs w:val="20"/>
              </w:rPr>
              <w:t>-</w:t>
            </w:r>
          </w:p>
        </w:tc>
        <w:tc>
          <w:tcPr>
            <w:tcW w:w="1318" w:type="dxa"/>
            <w:tcBorders>
              <w:top w:val="nil"/>
              <w:left w:val="nil"/>
              <w:bottom w:val="nil"/>
              <w:right w:val="nil"/>
            </w:tcBorders>
            <w:shd w:val="clear" w:color="auto" w:fill="auto"/>
            <w:noWrap/>
            <w:vAlign w:val="center"/>
            <w:hideMark/>
          </w:tcPr>
          <w:p w14:paraId="45363885" w14:textId="77777777" w:rsidR="009540EC" w:rsidRPr="00786DE0" w:rsidRDefault="009540EC" w:rsidP="00C10802">
            <w:pPr>
              <w:jc w:val="center"/>
              <w:rPr>
                <w:color w:val="000000"/>
                <w:sz w:val="20"/>
                <w:szCs w:val="20"/>
              </w:rPr>
            </w:pPr>
            <w:r w:rsidRPr="00786DE0">
              <w:rPr>
                <w:color w:val="000000"/>
                <w:sz w:val="20"/>
                <w:szCs w:val="20"/>
              </w:rPr>
              <w:t>n.d.</w:t>
            </w:r>
          </w:p>
        </w:tc>
        <w:tc>
          <w:tcPr>
            <w:tcW w:w="1319" w:type="dxa"/>
            <w:tcBorders>
              <w:top w:val="nil"/>
              <w:left w:val="nil"/>
              <w:bottom w:val="nil"/>
              <w:right w:val="nil"/>
            </w:tcBorders>
            <w:shd w:val="clear" w:color="auto" w:fill="auto"/>
            <w:noWrap/>
            <w:vAlign w:val="center"/>
            <w:hideMark/>
          </w:tcPr>
          <w:p w14:paraId="4C23282C" w14:textId="77777777" w:rsidR="009540EC" w:rsidRPr="00786DE0" w:rsidRDefault="009540EC" w:rsidP="00C10802">
            <w:pPr>
              <w:jc w:val="center"/>
              <w:rPr>
                <w:color w:val="000000"/>
                <w:sz w:val="20"/>
                <w:szCs w:val="20"/>
              </w:rPr>
            </w:pPr>
            <w:r w:rsidRPr="00786DE0">
              <w:rPr>
                <w:color w:val="000000"/>
                <w:sz w:val="20"/>
                <w:szCs w:val="20"/>
              </w:rPr>
              <w:t>n.d.</w:t>
            </w:r>
          </w:p>
        </w:tc>
        <w:tc>
          <w:tcPr>
            <w:tcW w:w="696" w:type="dxa"/>
            <w:tcBorders>
              <w:top w:val="nil"/>
              <w:left w:val="nil"/>
              <w:bottom w:val="nil"/>
              <w:right w:val="single" w:sz="4" w:space="0" w:color="auto"/>
            </w:tcBorders>
            <w:shd w:val="clear" w:color="auto" w:fill="auto"/>
            <w:noWrap/>
            <w:vAlign w:val="bottom"/>
            <w:hideMark/>
          </w:tcPr>
          <w:p w14:paraId="7BC9025D" w14:textId="77777777" w:rsidR="009540EC" w:rsidRPr="00786DE0" w:rsidRDefault="009540EC" w:rsidP="00C10802">
            <w:pPr>
              <w:jc w:val="center"/>
              <w:rPr>
                <w:color w:val="000000"/>
                <w:sz w:val="20"/>
                <w:szCs w:val="20"/>
              </w:rPr>
            </w:pPr>
            <w:r>
              <w:rPr>
                <w:color w:val="000000"/>
                <w:sz w:val="20"/>
                <w:szCs w:val="20"/>
              </w:rPr>
              <w:t>-</w:t>
            </w:r>
          </w:p>
        </w:tc>
        <w:tc>
          <w:tcPr>
            <w:tcW w:w="818" w:type="dxa"/>
            <w:tcBorders>
              <w:top w:val="nil"/>
              <w:left w:val="nil"/>
              <w:bottom w:val="nil"/>
              <w:right w:val="single" w:sz="4" w:space="0" w:color="auto"/>
            </w:tcBorders>
            <w:vAlign w:val="bottom"/>
          </w:tcPr>
          <w:p w14:paraId="696C9694" w14:textId="77777777" w:rsidR="009540EC" w:rsidRPr="005750EB" w:rsidRDefault="009540EC" w:rsidP="00C10802">
            <w:pPr>
              <w:jc w:val="center"/>
              <w:rPr>
                <w:color w:val="000000"/>
                <w:sz w:val="20"/>
                <w:szCs w:val="20"/>
              </w:rPr>
            </w:pPr>
            <w:r>
              <w:rPr>
                <w:sz w:val="20"/>
                <w:szCs w:val="20"/>
              </w:rPr>
              <w:t>-</w:t>
            </w:r>
          </w:p>
        </w:tc>
      </w:tr>
      <w:tr w:rsidR="009540EC" w:rsidRPr="00026B09" w14:paraId="5FD51E04" w14:textId="77777777" w:rsidTr="00C10802">
        <w:trPr>
          <w:trHeight w:val="300"/>
        </w:trPr>
        <w:tc>
          <w:tcPr>
            <w:tcW w:w="2218" w:type="dxa"/>
            <w:tcBorders>
              <w:top w:val="nil"/>
              <w:left w:val="single" w:sz="4" w:space="0" w:color="auto"/>
              <w:bottom w:val="nil"/>
              <w:right w:val="single" w:sz="4" w:space="0" w:color="auto"/>
            </w:tcBorders>
            <w:shd w:val="clear" w:color="auto" w:fill="auto"/>
            <w:noWrap/>
            <w:vAlign w:val="bottom"/>
            <w:hideMark/>
          </w:tcPr>
          <w:p w14:paraId="092BABD7" w14:textId="77777777" w:rsidR="009540EC" w:rsidRPr="00026B09" w:rsidRDefault="009540EC" w:rsidP="00C10802">
            <w:pPr>
              <w:rPr>
                <w:sz w:val="20"/>
                <w:szCs w:val="20"/>
              </w:rPr>
            </w:pPr>
            <w:r w:rsidRPr="00026B09">
              <w:rPr>
                <w:sz w:val="20"/>
                <w:szCs w:val="20"/>
              </w:rPr>
              <w:t>Erythromycin A</w:t>
            </w:r>
          </w:p>
        </w:tc>
        <w:tc>
          <w:tcPr>
            <w:tcW w:w="1388" w:type="dxa"/>
            <w:tcBorders>
              <w:top w:val="nil"/>
              <w:left w:val="nil"/>
              <w:bottom w:val="nil"/>
              <w:right w:val="nil"/>
            </w:tcBorders>
            <w:shd w:val="clear" w:color="auto" w:fill="auto"/>
            <w:noWrap/>
            <w:vAlign w:val="center"/>
            <w:hideMark/>
          </w:tcPr>
          <w:p w14:paraId="6B6C1106" w14:textId="77777777" w:rsidR="009540EC" w:rsidRPr="00F96B65" w:rsidRDefault="009540EC" w:rsidP="00C10802">
            <w:pPr>
              <w:jc w:val="center"/>
              <w:rPr>
                <w:color w:val="000000"/>
                <w:sz w:val="20"/>
                <w:szCs w:val="20"/>
              </w:rPr>
            </w:pPr>
            <w:r w:rsidRPr="00F96B65">
              <w:rPr>
                <w:color w:val="000000"/>
                <w:sz w:val="20"/>
                <w:szCs w:val="20"/>
              </w:rPr>
              <w:t>n.d.</w:t>
            </w:r>
          </w:p>
        </w:tc>
        <w:tc>
          <w:tcPr>
            <w:tcW w:w="1346" w:type="dxa"/>
            <w:tcBorders>
              <w:top w:val="nil"/>
              <w:left w:val="nil"/>
              <w:bottom w:val="nil"/>
              <w:right w:val="nil"/>
            </w:tcBorders>
            <w:shd w:val="clear" w:color="auto" w:fill="auto"/>
            <w:noWrap/>
            <w:vAlign w:val="center"/>
            <w:hideMark/>
          </w:tcPr>
          <w:p w14:paraId="2BD5FCAE" w14:textId="77777777" w:rsidR="009540EC" w:rsidRPr="00F96B65" w:rsidRDefault="009540EC" w:rsidP="00C10802">
            <w:pPr>
              <w:jc w:val="center"/>
              <w:rPr>
                <w:color w:val="000000"/>
                <w:sz w:val="20"/>
                <w:szCs w:val="20"/>
              </w:rPr>
            </w:pPr>
            <w:r w:rsidRPr="00F96B65">
              <w:rPr>
                <w:color w:val="000000"/>
                <w:sz w:val="20"/>
                <w:szCs w:val="20"/>
              </w:rPr>
              <w:t>22</w:t>
            </w:r>
          </w:p>
        </w:tc>
        <w:tc>
          <w:tcPr>
            <w:tcW w:w="1041" w:type="dxa"/>
            <w:tcBorders>
              <w:top w:val="nil"/>
              <w:left w:val="nil"/>
              <w:bottom w:val="nil"/>
              <w:right w:val="single" w:sz="4" w:space="0" w:color="auto"/>
            </w:tcBorders>
            <w:shd w:val="clear" w:color="auto" w:fill="FFC000"/>
            <w:noWrap/>
            <w:vAlign w:val="bottom"/>
            <w:hideMark/>
          </w:tcPr>
          <w:p w14:paraId="4B4B6F75" w14:textId="77777777" w:rsidR="009540EC" w:rsidRPr="00F96B65" w:rsidRDefault="009540EC" w:rsidP="00C10802">
            <w:pPr>
              <w:jc w:val="center"/>
              <w:rPr>
                <w:color w:val="000000"/>
                <w:sz w:val="20"/>
                <w:szCs w:val="20"/>
              </w:rPr>
            </w:pPr>
            <w:r>
              <w:rPr>
                <w:color w:val="000000"/>
                <w:sz w:val="20"/>
                <w:szCs w:val="20"/>
                <w:shd w:val="clear" w:color="auto" w:fill="FFC000"/>
              </w:rPr>
              <w:t>&lt;</w:t>
            </w:r>
            <w:r w:rsidRPr="00F96B65">
              <w:rPr>
                <w:color w:val="000000"/>
                <w:sz w:val="20"/>
                <w:szCs w:val="20"/>
                <w:shd w:val="clear" w:color="auto" w:fill="FFC000"/>
              </w:rPr>
              <w:t>0</w:t>
            </w:r>
          </w:p>
        </w:tc>
        <w:tc>
          <w:tcPr>
            <w:tcW w:w="1318" w:type="dxa"/>
            <w:tcBorders>
              <w:top w:val="nil"/>
              <w:left w:val="nil"/>
              <w:bottom w:val="nil"/>
              <w:right w:val="nil"/>
            </w:tcBorders>
            <w:shd w:val="clear" w:color="auto" w:fill="auto"/>
            <w:noWrap/>
            <w:vAlign w:val="center"/>
            <w:hideMark/>
          </w:tcPr>
          <w:p w14:paraId="27FFC9F3" w14:textId="77777777" w:rsidR="009540EC" w:rsidRPr="00F96B65" w:rsidRDefault="009540EC" w:rsidP="00C10802">
            <w:pPr>
              <w:jc w:val="center"/>
              <w:rPr>
                <w:color w:val="000000"/>
                <w:sz w:val="20"/>
                <w:szCs w:val="20"/>
              </w:rPr>
            </w:pPr>
            <w:r w:rsidRPr="00F96B65">
              <w:rPr>
                <w:color w:val="000000"/>
                <w:sz w:val="20"/>
                <w:szCs w:val="20"/>
              </w:rPr>
              <w:t>n.d.</w:t>
            </w:r>
          </w:p>
        </w:tc>
        <w:tc>
          <w:tcPr>
            <w:tcW w:w="1319" w:type="dxa"/>
            <w:tcBorders>
              <w:top w:val="nil"/>
              <w:left w:val="nil"/>
              <w:bottom w:val="nil"/>
              <w:right w:val="nil"/>
            </w:tcBorders>
            <w:shd w:val="clear" w:color="auto" w:fill="auto"/>
            <w:noWrap/>
            <w:vAlign w:val="center"/>
            <w:hideMark/>
          </w:tcPr>
          <w:p w14:paraId="1AF33F14" w14:textId="77777777" w:rsidR="009540EC" w:rsidRPr="00F96B65" w:rsidRDefault="009540EC" w:rsidP="00C10802">
            <w:pPr>
              <w:jc w:val="center"/>
              <w:rPr>
                <w:color w:val="000000"/>
                <w:sz w:val="20"/>
                <w:szCs w:val="20"/>
              </w:rPr>
            </w:pPr>
            <w:r w:rsidRPr="00F96B65">
              <w:rPr>
                <w:color w:val="000000"/>
                <w:sz w:val="20"/>
                <w:szCs w:val="20"/>
              </w:rPr>
              <w:t>6</w:t>
            </w:r>
          </w:p>
        </w:tc>
        <w:tc>
          <w:tcPr>
            <w:tcW w:w="696" w:type="dxa"/>
            <w:tcBorders>
              <w:top w:val="nil"/>
              <w:left w:val="nil"/>
              <w:bottom w:val="nil"/>
              <w:right w:val="single" w:sz="4" w:space="0" w:color="auto"/>
            </w:tcBorders>
            <w:shd w:val="clear" w:color="auto" w:fill="FFC000"/>
            <w:noWrap/>
            <w:vAlign w:val="bottom"/>
            <w:hideMark/>
          </w:tcPr>
          <w:p w14:paraId="00C7A6E7" w14:textId="77777777" w:rsidR="009540EC" w:rsidRPr="00F96B65" w:rsidRDefault="009540EC" w:rsidP="00C10802">
            <w:pPr>
              <w:jc w:val="center"/>
              <w:rPr>
                <w:color w:val="000000"/>
                <w:sz w:val="20"/>
                <w:szCs w:val="20"/>
              </w:rPr>
            </w:pPr>
            <w:r>
              <w:rPr>
                <w:color w:val="000000"/>
                <w:sz w:val="20"/>
                <w:szCs w:val="20"/>
              </w:rPr>
              <w:t>&lt;0</w:t>
            </w:r>
          </w:p>
        </w:tc>
        <w:tc>
          <w:tcPr>
            <w:tcW w:w="818" w:type="dxa"/>
            <w:tcBorders>
              <w:top w:val="nil"/>
              <w:left w:val="nil"/>
              <w:bottom w:val="nil"/>
              <w:right w:val="single" w:sz="4" w:space="0" w:color="auto"/>
            </w:tcBorders>
            <w:shd w:val="clear" w:color="auto" w:fill="FFC000"/>
            <w:vAlign w:val="bottom"/>
          </w:tcPr>
          <w:p w14:paraId="065AAE15" w14:textId="77777777" w:rsidR="009540EC" w:rsidRPr="005750EB" w:rsidRDefault="009540EC" w:rsidP="00C10802">
            <w:pPr>
              <w:jc w:val="center"/>
              <w:rPr>
                <w:color w:val="000000"/>
                <w:sz w:val="20"/>
                <w:szCs w:val="20"/>
              </w:rPr>
            </w:pPr>
            <w:r>
              <w:rPr>
                <w:sz w:val="20"/>
                <w:szCs w:val="20"/>
              </w:rPr>
              <w:t>&lt;</w:t>
            </w:r>
            <w:r w:rsidRPr="00F96B65">
              <w:rPr>
                <w:sz w:val="20"/>
                <w:szCs w:val="20"/>
              </w:rPr>
              <w:t>0</w:t>
            </w:r>
          </w:p>
        </w:tc>
      </w:tr>
      <w:tr w:rsidR="009540EC" w:rsidRPr="00026B09" w14:paraId="5106911C" w14:textId="77777777" w:rsidTr="007A6607">
        <w:trPr>
          <w:trHeight w:val="300"/>
        </w:trPr>
        <w:tc>
          <w:tcPr>
            <w:tcW w:w="2218" w:type="dxa"/>
            <w:tcBorders>
              <w:top w:val="nil"/>
              <w:left w:val="single" w:sz="4" w:space="0" w:color="auto"/>
              <w:bottom w:val="nil"/>
              <w:right w:val="single" w:sz="4" w:space="0" w:color="auto"/>
            </w:tcBorders>
            <w:shd w:val="clear" w:color="auto" w:fill="auto"/>
            <w:noWrap/>
            <w:vAlign w:val="bottom"/>
            <w:hideMark/>
          </w:tcPr>
          <w:p w14:paraId="0DED623F" w14:textId="77777777" w:rsidR="009540EC" w:rsidRPr="00026B09" w:rsidRDefault="009540EC" w:rsidP="00C10802">
            <w:pPr>
              <w:rPr>
                <w:sz w:val="20"/>
                <w:szCs w:val="20"/>
              </w:rPr>
            </w:pPr>
            <w:r w:rsidRPr="00026B09">
              <w:rPr>
                <w:sz w:val="20"/>
                <w:szCs w:val="20"/>
              </w:rPr>
              <w:t>Anhydroerythromycin A</w:t>
            </w:r>
          </w:p>
        </w:tc>
        <w:tc>
          <w:tcPr>
            <w:tcW w:w="1388" w:type="dxa"/>
            <w:tcBorders>
              <w:top w:val="nil"/>
              <w:left w:val="nil"/>
              <w:bottom w:val="nil"/>
              <w:right w:val="nil"/>
            </w:tcBorders>
            <w:shd w:val="clear" w:color="auto" w:fill="auto"/>
            <w:noWrap/>
            <w:vAlign w:val="center"/>
            <w:hideMark/>
          </w:tcPr>
          <w:p w14:paraId="66DEB67E" w14:textId="77777777" w:rsidR="009540EC" w:rsidRPr="00786DE0" w:rsidRDefault="009540EC" w:rsidP="00C10802">
            <w:pPr>
              <w:jc w:val="center"/>
              <w:rPr>
                <w:color w:val="000000"/>
                <w:sz w:val="20"/>
                <w:szCs w:val="20"/>
              </w:rPr>
            </w:pPr>
            <w:r w:rsidRPr="00786DE0">
              <w:rPr>
                <w:color w:val="000000"/>
                <w:sz w:val="20"/>
                <w:szCs w:val="20"/>
              </w:rPr>
              <w:t>211</w:t>
            </w:r>
          </w:p>
        </w:tc>
        <w:tc>
          <w:tcPr>
            <w:tcW w:w="1346" w:type="dxa"/>
            <w:tcBorders>
              <w:top w:val="nil"/>
              <w:left w:val="nil"/>
              <w:bottom w:val="nil"/>
              <w:right w:val="nil"/>
            </w:tcBorders>
            <w:shd w:val="clear" w:color="auto" w:fill="auto"/>
            <w:noWrap/>
            <w:vAlign w:val="center"/>
            <w:hideMark/>
          </w:tcPr>
          <w:p w14:paraId="090BF50A" w14:textId="77777777" w:rsidR="009540EC" w:rsidRPr="00786DE0" w:rsidRDefault="009540EC" w:rsidP="00C10802">
            <w:pPr>
              <w:jc w:val="center"/>
              <w:rPr>
                <w:color w:val="000000"/>
                <w:sz w:val="20"/>
                <w:szCs w:val="20"/>
              </w:rPr>
            </w:pPr>
            <w:r w:rsidRPr="00786DE0">
              <w:rPr>
                <w:color w:val="000000"/>
                <w:sz w:val="20"/>
                <w:szCs w:val="20"/>
              </w:rPr>
              <w:t>33</w:t>
            </w:r>
          </w:p>
        </w:tc>
        <w:tc>
          <w:tcPr>
            <w:tcW w:w="1041" w:type="dxa"/>
            <w:tcBorders>
              <w:top w:val="nil"/>
              <w:left w:val="nil"/>
              <w:bottom w:val="nil"/>
              <w:right w:val="single" w:sz="4" w:space="0" w:color="auto"/>
            </w:tcBorders>
            <w:shd w:val="clear" w:color="auto" w:fill="C2D69B" w:themeFill="accent3" w:themeFillTint="99"/>
            <w:noWrap/>
            <w:vAlign w:val="bottom"/>
            <w:hideMark/>
          </w:tcPr>
          <w:p w14:paraId="2AC43E60" w14:textId="77777777" w:rsidR="009540EC" w:rsidRPr="00786DE0" w:rsidRDefault="009540EC" w:rsidP="00C10802">
            <w:pPr>
              <w:jc w:val="center"/>
              <w:rPr>
                <w:color w:val="000000"/>
                <w:sz w:val="20"/>
                <w:szCs w:val="20"/>
              </w:rPr>
            </w:pPr>
            <w:r w:rsidRPr="00786DE0">
              <w:rPr>
                <w:color w:val="000000"/>
                <w:sz w:val="20"/>
                <w:szCs w:val="20"/>
              </w:rPr>
              <w:t>84</w:t>
            </w:r>
          </w:p>
        </w:tc>
        <w:tc>
          <w:tcPr>
            <w:tcW w:w="1318" w:type="dxa"/>
            <w:tcBorders>
              <w:top w:val="nil"/>
              <w:left w:val="nil"/>
              <w:bottom w:val="nil"/>
              <w:right w:val="nil"/>
            </w:tcBorders>
            <w:shd w:val="clear" w:color="auto" w:fill="auto"/>
            <w:noWrap/>
            <w:vAlign w:val="center"/>
            <w:hideMark/>
          </w:tcPr>
          <w:p w14:paraId="4599B620" w14:textId="77777777" w:rsidR="009540EC" w:rsidRPr="00786DE0" w:rsidRDefault="009540EC" w:rsidP="00C10802">
            <w:pPr>
              <w:jc w:val="center"/>
              <w:rPr>
                <w:color w:val="000000"/>
                <w:sz w:val="20"/>
                <w:szCs w:val="20"/>
              </w:rPr>
            </w:pPr>
            <w:r w:rsidRPr="00786DE0">
              <w:rPr>
                <w:color w:val="000000"/>
                <w:sz w:val="20"/>
                <w:szCs w:val="20"/>
              </w:rPr>
              <w:t>43</w:t>
            </w:r>
          </w:p>
        </w:tc>
        <w:tc>
          <w:tcPr>
            <w:tcW w:w="1319" w:type="dxa"/>
            <w:tcBorders>
              <w:top w:val="nil"/>
              <w:left w:val="nil"/>
              <w:bottom w:val="nil"/>
              <w:right w:val="nil"/>
            </w:tcBorders>
            <w:shd w:val="clear" w:color="auto" w:fill="auto"/>
            <w:noWrap/>
            <w:vAlign w:val="center"/>
            <w:hideMark/>
          </w:tcPr>
          <w:p w14:paraId="34ECCDE1" w14:textId="77777777" w:rsidR="009540EC" w:rsidRPr="00786DE0" w:rsidRDefault="009540EC" w:rsidP="00C10802">
            <w:pPr>
              <w:jc w:val="center"/>
              <w:rPr>
                <w:color w:val="000000"/>
                <w:sz w:val="20"/>
                <w:szCs w:val="20"/>
              </w:rPr>
            </w:pPr>
            <w:r w:rsidRPr="00786DE0">
              <w:rPr>
                <w:color w:val="000000"/>
                <w:sz w:val="20"/>
                <w:szCs w:val="20"/>
              </w:rPr>
              <w:t>13</w:t>
            </w:r>
          </w:p>
        </w:tc>
        <w:tc>
          <w:tcPr>
            <w:tcW w:w="696" w:type="dxa"/>
            <w:tcBorders>
              <w:top w:val="nil"/>
              <w:left w:val="nil"/>
              <w:bottom w:val="nil"/>
              <w:right w:val="single" w:sz="4" w:space="0" w:color="auto"/>
            </w:tcBorders>
            <w:shd w:val="clear" w:color="auto" w:fill="D6E3BC" w:themeFill="accent3" w:themeFillTint="66"/>
            <w:noWrap/>
            <w:vAlign w:val="bottom"/>
            <w:hideMark/>
          </w:tcPr>
          <w:p w14:paraId="7BA30BEC" w14:textId="77777777" w:rsidR="009540EC" w:rsidRPr="00786DE0" w:rsidRDefault="009540EC" w:rsidP="00C10802">
            <w:pPr>
              <w:jc w:val="center"/>
              <w:rPr>
                <w:color w:val="000000"/>
                <w:sz w:val="20"/>
                <w:szCs w:val="20"/>
              </w:rPr>
            </w:pPr>
            <w:r w:rsidRPr="00786DE0">
              <w:rPr>
                <w:color w:val="000000"/>
                <w:sz w:val="20"/>
                <w:szCs w:val="20"/>
              </w:rPr>
              <w:t>69</w:t>
            </w:r>
          </w:p>
        </w:tc>
        <w:tc>
          <w:tcPr>
            <w:tcW w:w="818" w:type="dxa"/>
            <w:tcBorders>
              <w:top w:val="nil"/>
              <w:left w:val="nil"/>
              <w:bottom w:val="nil"/>
              <w:right w:val="single" w:sz="4" w:space="0" w:color="auto"/>
            </w:tcBorders>
            <w:shd w:val="clear" w:color="auto" w:fill="92D050"/>
            <w:vAlign w:val="bottom"/>
          </w:tcPr>
          <w:p w14:paraId="390D5F1C" w14:textId="77777777" w:rsidR="009540EC" w:rsidRPr="005750EB" w:rsidRDefault="009540EC" w:rsidP="00C10802">
            <w:pPr>
              <w:jc w:val="center"/>
              <w:rPr>
                <w:color w:val="000000"/>
                <w:sz w:val="20"/>
                <w:szCs w:val="20"/>
              </w:rPr>
            </w:pPr>
            <w:r w:rsidRPr="00F96B65">
              <w:rPr>
                <w:sz w:val="20"/>
                <w:szCs w:val="20"/>
              </w:rPr>
              <w:t>77</w:t>
            </w:r>
          </w:p>
        </w:tc>
      </w:tr>
      <w:tr w:rsidR="009540EC" w:rsidRPr="00026B09" w14:paraId="284825D3" w14:textId="77777777" w:rsidTr="007A6607">
        <w:trPr>
          <w:trHeight w:val="300"/>
        </w:trPr>
        <w:tc>
          <w:tcPr>
            <w:tcW w:w="2218" w:type="dxa"/>
            <w:tcBorders>
              <w:top w:val="nil"/>
              <w:left w:val="single" w:sz="4" w:space="0" w:color="auto"/>
              <w:bottom w:val="nil"/>
              <w:right w:val="single" w:sz="4" w:space="0" w:color="auto"/>
            </w:tcBorders>
            <w:shd w:val="clear" w:color="auto" w:fill="auto"/>
            <w:noWrap/>
            <w:vAlign w:val="bottom"/>
            <w:hideMark/>
          </w:tcPr>
          <w:p w14:paraId="03F9B425" w14:textId="77777777" w:rsidR="009540EC" w:rsidRPr="00026B09" w:rsidRDefault="009540EC" w:rsidP="00C10802">
            <w:pPr>
              <w:rPr>
                <w:sz w:val="20"/>
                <w:szCs w:val="20"/>
              </w:rPr>
            </w:pPr>
            <w:r w:rsidRPr="00026B09">
              <w:rPr>
                <w:sz w:val="20"/>
                <w:szCs w:val="20"/>
              </w:rPr>
              <w:t>Fluconazole</w:t>
            </w:r>
          </w:p>
        </w:tc>
        <w:tc>
          <w:tcPr>
            <w:tcW w:w="1388" w:type="dxa"/>
            <w:tcBorders>
              <w:top w:val="nil"/>
              <w:left w:val="nil"/>
              <w:bottom w:val="nil"/>
              <w:right w:val="nil"/>
            </w:tcBorders>
            <w:shd w:val="clear" w:color="auto" w:fill="auto"/>
            <w:noWrap/>
            <w:vAlign w:val="center"/>
            <w:hideMark/>
          </w:tcPr>
          <w:p w14:paraId="1D80A22C" w14:textId="77777777" w:rsidR="009540EC" w:rsidRPr="00786DE0" w:rsidRDefault="009540EC" w:rsidP="00C10802">
            <w:pPr>
              <w:jc w:val="center"/>
              <w:rPr>
                <w:color w:val="000000"/>
                <w:sz w:val="20"/>
                <w:szCs w:val="20"/>
              </w:rPr>
            </w:pPr>
            <w:r w:rsidRPr="00786DE0">
              <w:rPr>
                <w:color w:val="000000"/>
                <w:sz w:val="20"/>
                <w:szCs w:val="20"/>
              </w:rPr>
              <w:t>245</w:t>
            </w:r>
          </w:p>
        </w:tc>
        <w:tc>
          <w:tcPr>
            <w:tcW w:w="1346" w:type="dxa"/>
            <w:tcBorders>
              <w:top w:val="nil"/>
              <w:left w:val="nil"/>
              <w:bottom w:val="nil"/>
              <w:right w:val="nil"/>
            </w:tcBorders>
            <w:shd w:val="clear" w:color="auto" w:fill="auto"/>
            <w:noWrap/>
            <w:vAlign w:val="center"/>
            <w:hideMark/>
          </w:tcPr>
          <w:p w14:paraId="6ADA2455" w14:textId="77777777" w:rsidR="009540EC" w:rsidRPr="00786DE0" w:rsidRDefault="009540EC" w:rsidP="00C10802">
            <w:pPr>
              <w:jc w:val="center"/>
              <w:rPr>
                <w:color w:val="000000"/>
                <w:sz w:val="20"/>
                <w:szCs w:val="20"/>
              </w:rPr>
            </w:pPr>
            <w:r w:rsidRPr="00786DE0">
              <w:rPr>
                <w:color w:val="000000"/>
                <w:sz w:val="20"/>
                <w:szCs w:val="20"/>
              </w:rPr>
              <w:t>99</w:t>
            </w:r>
          </w:p>
        </w:tc>
        <w:tc>
          <w:tcPr>
            <w:tcW w:w="1041" w:type="dxa"/>
            <w:tcBorders>
              <w:top w:val="nil"/>
              <w:left w:val="nil"/>
              <w:bottom w:val="nil"/>
              <w:right w:val="single" w:sz="4" w:space="0" w:color="auto"/>
            </w:tcBorders>
            <w:shd w:val="clear" w:color="auto" w:fill="D6E3BC" w:themeFill="accent3" w:themeFillTint="66"/>
            <w:noWrap/>
            <w:vAlign w:val="bottom"/>
            <w:hideMark/>
          </w:tcPr>
          <w:p w14:paraId="4DB0D37A" w14:textId="77777777" w:rsidR="009540EC" w:rsidRPr="00786DE0" w:rsidRDefault="009540EC" w:rsidP="00C10802">
            <w:pPr>
              <w:jc w:val="center"/>
              <w:rPr>
                <w:color w:val="000000"/>
                <w:sz w:val="20"/>
                <w:szCs w:val="20"/>
              </w:rPr>
            </w:pPr>
            <w:r w:rsidRPr="00786DE0">
              <w:rPr>
                <w:color w:val="000000"/>
                <w:sz w:val="20"/>
                <w:szCs w:val="20"/>
              </w:rPr>
              <w:t>60</w:t>
            </w:r>
          </w:p>
        </w:tc>
        <w:tc>
          <w:tcPr>
            <w:tcW w:w="1318" w:type="dxa"/>
            <w:tcBorders>
              <w:top w:val="nil"/>
              <w:left w:val="nil"/>
              <w:bottom w:val="nil"/>
              <w:right w:val="nil"/>
            </w:tcBorders>
            <w:shd w:val="clear" w:color="auto" w:fill="auto"/>
            <w:noWrap/>
            <w:vAlign w:val="center"/>
            <w:hideMark/>
          </w:tcPr>
          <w:p w14:paraId="13ADE03E" w14:textId="77777777" w:rsidR="009540EC" w:rsidRPr="00786DE0" w:rsidRDefault="009540EC" w:rsidP="00C10802">
            <w:pPr>
              <w:jc w:val="center"/>
              <w:rPr>
                <w:color w:val="000000"/>
                <w:sz w:val="20"/>
                <w:szCs w:val="20"/>
              </w:rPr>
            </w:pPr>
            <w:r w:rsidRPr="00786DE0">
              <w:rPr>
                <w:color w:val="000000"/>
                <w:sz w:val="20"/>
                <w:szCs w:val="20"/>
              </w:rPr>
              <w:t>70</w:t>
            </w:r>
          </w:p>
        </w:tc>
        <w:tc>
          <w:tcPr>
            <w:tcW w:w="1319" w:type="dxa"/>
            <w:tcBorders>
              <w:top w:val="nil"/>
              <w:left w:val="nil"/>
              <w:bottom w:val="nil"/>
              <w:right w:val="nil"/>
            </w:tcBorders>
            <w:shd w:val="clear" w:color="auto" w:fill="auto"/>
            <w:noWrap/>
            <w:vAlign w:val="center"/>
            <w:hideMark/>
          </w:tcPr>
          <w:p w14:paraId="108053BD" w14:textId="77777777" w:rsidR="009540EC" w:rsidRPr="00786DE0" w:rsidRDefault="009540EC" w:rsidP="00C10802">
            <w:pPr>
              <w:jc w:val="center"/>
              <w:rPr>
                <w:color w:val="000000"/>
                <w:sz w:val="20"/>
                <w:szCs w:val="20"/>
              </w:rPr>
            </w:pPr>
            <w:r w:rsidRPr="00786DE0">
              <w:rPr>
                <w:color w:val="000000"/>
                <w:sz w:val="20"/>
                <w:szCs w:val="20"/>
              </w:rPr>
              <w:t>69</w:t>
            </w:r>
          </w:p>
        </w:tc>
        <w:tc>
          <w:tcPr>
            <w:tcW w:w="696" w:type="dxa"/>
            <w:tcBorders>
              <w:top w:val="nil"/>
              <w:left w:val="nil"/>
              <w:bottom w:val="nil"/>
              <w:right w:val="single" w:sz="4" w:space="0" w:color="auto"/>
            </w:tcBorders>
            <w:shd w:val="clear" w:color="auto" w:fill="E5B8B7" w:themeFill="accent2" w:themeFillTint="66"/>
            <w:noWrap/>
            <w:vAlign w:val="bottom"/>
            <w:hideMark/>
          </w:tcPr>
          <w:p w14:paraId="26192964" w14:textId="77777777" w:rsidR="009540EC" w:rsidRPr="00786DE0" w:rsidRDefault="009540EC" w:rsidP="00C10802">
            <w:pPr>
              <w:jc w:val="center"/>
              <w:rPr>
                <w:color w:val="000000"/>
                <w:sz w:val="20"/>
                <w:szCs w:val="20"/>
              </w:rPr>
            </w:pPr>
            <w:r w:rsidRPr="00786DE0">
              <w:rPr>
                <w:color w:val="000000"/>
                <w:sz w:val="20"/>
                <w:szCs w:val="20"/>
              </w:rPr>
              <w:t>2</w:t>
            </w:r>
          </w:p>
        </w:tc>
        <w:tc>
          <w:tcPr>
            <w:tcW w:w="818" w:type="dxa"/>
            <w:tcBorders>
              <w:top w:val="nil"/>
              <w:left w:val="nil"/>
              <w:bottom w:val="nil"/>
              <w:right w:val="single" w:sz="4" w:space="0" w:color="auto"/>
            </w:tcBorders>
            <w:shd w:val="clear" w:color="auto" w:fill="E5B8B7" w:themeFill="accent2" w:themeFillTint="66"/>
            <w:vAlign w:val="bottom"/>
          </w:tcPr>
          <w:p w14:paraId="2E55AFDB" w14:textId="77777777" w:rsidR="009540EC" w:rsidRPr="005750EB" w:rsidRDefault="009540EC" w:rsidP="00C10802">
            <w:pPr>
              <w:jc w:val="center"/>
              <w:rPr>
                <w:color w:val="000000"/>
                <w:sz w:val="20"/>
                <w:szCs w:val="20"/>
              </w:rPr>
            </w:pPr>
            <w:r w:rsidRPr="00F96B65">
              <w:rPr>
                <w:sz w:val="20"/>
                <w:szCs w:val="20"/>
              </w:rPr>
              <w:t>31</w:t>
            </w:r>
          </w:p>
        </w:tc>
      </w:tr>
      <w:tr w:rsidR="009540EC" w:rsidRPr="00026B09" w14:paraId="78CA20B2" w14:textId="77777777" w:rsidTr="00C10802">
        <w:trPr>
          <w:trHeight w:val="300"/>
        </w:trPr>
        <w:tc>
          <w:tcPr>
            <w:tcW w:w="2218" w:type="dxa"/>
            <w:tcBorders>
              <w:top w:val="nil"/>
              <w:left w:val="single" w:sz="4" w:space="0" w:color="auto"/>
              <w:bottom w:val="nil"/>
              <w:right w:val="single" w:sz="4" w:space="0" w:color="auto"/>
            </w:tcBorders>
            <w:shd w:val="clear" w:color="auto" w:fill="auto"/>
            <w:noWrap/>
            <w:vAlign w:val="bottom"/>
            <w:hideMark/>
          </w:tcPr>
          <w:p w14:paraId="72DFCB25" w14:textId="77777777" w:rsidR="009540EC" w:rsidRPr="00026B09" w:rsidRDefault="009540EC" w:rsidP="00C10802">
            <w:pPr>
              <w:rPr>
                <w:sz w:val="20"/>
                <w:szCs w:val="20"/>
              </w:rPr>
            </w:pPr>
            <w:r w:rsidRPr="00026B09">
              <w:rPr>
                <w:sz w:val="20"/>
                <w:szCs w:val="20"/>
              </w:rPr>
              <w:t>Gemfibrozil</w:t>
            </w:r>
          </w:p>
        </w:tc>
        <w:tc>
          <w:tcPr>
            <w:tcW w:w="1388" w:type="dxa"/>
            <w:tcBorders>
              <w:top w:val="nil"/>
              <w:left w:val="nil"/>
              <w:bottom w:val="nil"/>
              <w:right w:val="nil"/>
            </w:tcBorders>
            <w:shd w:val="clear" w:color="auto" w:fill="auto"/>
            <w:noWrap/>
            <w:vAlign w:val="center"/>
            <w:hideMark/>
          </w:tcPr>
          <w:p w14:paraId="0E812CD3" w14:textId="77777777" w:rsidR="009540EC" w:rsidRPr="00786DE0" w:rsidRDefault="009540EC" w:rsidP="00C10802">
            <w:pPr>
              <w:jc w:val="center"/>
              <w:rPr>
                <w:color w:val="000000"/>
                <w:sz w:val="20"/>
                <w:szCs w:val="20"/>
              </w:rPr>
            </w:pPr>
            <w:r w:rsidRPr="00786DE0">
              <w:rPr>
                <w:color w:val="000000"/>
                <w:sz w:val="20"/>
                <w:szCs w:val="20"/>
              </w:rPr>
              <w:t>678</w:t>
            </w:r>
          </w:p>
        </w:tc>
        <w:tc>
          <w:tcPr>
            <w:tcW w:w="1346" w:type="dxa"/>
            <w:tcBorders>
              <w:top w:val="nil"/>
              <w:left w:val="nil"/>
              <w:bottom w:val="nil"/>
              <w:right w:val="nil"/>
            </w:tcBorders>
            <w:shd w:val="clear" w:color="auto" w:fill="auto"/>
            <w:noWrap/>
            <w:vAlign w:val="center"/>
            <w:hideMark/>
          </w:tcPr>
          <w:p w14:paraId="0CA1612A" w14:textId="77777777" w:rsidR="009540EC" w:rsidRPr="00786DE0" w:rsidRDefault="009540EC" w:rsidP="00C10802">
            <w:pPr>
              <w:jc w:val="center"/>
              <w:rPr>
                <w:color w:val="000000"/>
                <w:sz w:val="20"/>
                <w:szCs w:val="20"/>
              </w:rPr>
            </w:pPr>
            <w:r w:rsidRPr="00786DE0">
              <w:rPr>
                <w:color w:val="000000"/>
                <w:sz w:val="20"/>
                <w:szCs w:val="20"/>
              </w:rPr>
              <w:t>658</w:t>
            </w:r>
          </w:p>
        </w:tc>
        <w:tc>
          <w:tcPr>
            <w:tcW w:w="1041" w:type="dxa"/>
            <w:tcBorders>
              <w:top w:val="nil"/>
              <w:left w:val="nil"/>
              <w:bottom w:val="nil"/>
              <w:right w:val="single" w:sz="4" w:space="0" w:color="auto"/>
            </w:tcBorders>
            <w:shd w:val="clear" w:color="auto" w:fill="E5B8B7" w:themeFill="accent2" w:themeFillTint="66"/>
            <w:noWrap/>
            <w:vAlign w:val="bottom"/>
            <w:hideMark/>
          </w:tcPr>
          <w:p w14:paraId="261938D0" w14:textId="77777777" w:rsidR="009540EC" w:rsidRPr="00786DE0" w:rsidRDefault="009540EC" w:rsidP="00C10802">
            <w:pPr>
              <w:jc w:val="center"/>
              <w:rPr>
                <w:color w:val="000000"/>
                <w:sz w:val="20"/>
                <w:szCs w:val="20"/>
              </w:rPr>
            </w:pPr>
            <w:r w:rsidRPr="00786DE0">
              <w:rPr>
                <w:color w:val="000000"/>
                <w:sz w:val="20"/>
                <w:szCs w:val="20"/>
              </w:rPr>
              <w:t>3</w:t>
            </w:r>
          </w:p>
        </w:tc>
        <w:tc>
          <w:tcPr>
            <w:tcW w:w="1318" w:type="dxa"/>
            <w:tcBorders>
              <w:top w:val="nil"/>
              <w:left w:val="nil"/>
              <w:bottom w:val="nil"/>
              <w:right w:val="nil"/>
            </w:tcBorders>
            <w:shd w:val="clear" w:color="auto" w:fill="auto"/>
            <w:noWrap/>
            <w:vAlign w:val="center"/>
            <w:hideMark/>
          </w:tcPr>
          <w:p w14:paraId="30A55204" w14:textId="77777777" w:rsidR="009540EC" w:rsidRPr="00786DE0" w:rsidRDefault="009540EC" w:rsidP="00C10802">
            <w:pPr>
              <w:jc w:val="center"/>
              <w:rPr>
                <w:color w:val="000000"/>
                <w:sz w:val="20"/>
                <w:szCs w:val="20"/>
              </w:rPr>
            </w:pPr>
            <w:r w:rsidRPr="00786DE0">
              <w:rPr>
                <w:color w:val="000000"/>
                <w:sz w:val="20"/>
                <w:szCs w:val="20"/>
              </w:rPr>
              <w:t>53</w:t>
            </w:r>
          </w:p>
        </w:tc>
        <w:tc>
          <w:tcPr>
            <w:tcW w:w="1319" w:type="dxa"/>
            <w:tcBorders>
              <w:top w:val="nil"/>
              <w:left w:val="nil"/>
              <w:bottom w:val="nil"/>
              <w:right w:val="nil"/>
            </w:tcBorders>
            <w:shd w:val="clear" w:color="auto" w:fill="auto"/>
            <w:noWrap/>
            <w:vAlign w:val="center"/>
            <w:hideMark/>
          </w:tcPr>
          <w:p w14:paraId="51481DBF" w14:textId="77777777" w:rsidR="009540EC" w:rsidRPr="00786DE0" w:rsidRDefault="009540EC" w:rsidP="00C10802">
            <w:pPr>
              <w:jc w:val="center"/>
              <w:rPr>
                <w:color w:val="000000"/>
                <w:sz w:val="20"/>
                <w:szCs w:val="20"/>
              </w:rPr>
            </w:pPr>
            <w:r w:rsidRPr="00786DE0">
              <w:rPr>
                <w:color w:val="000000"/>
                <w:sz w:val="20"/>
                <w:szCs w:val="20"/>
              </w:rPr>
              <w:t>53</w:t>
            </w:r>
          </w:p>
        </w:tc>
        <w:tc>
          <w:tcPr>
            <w:tcW w:w="696" w:type="dxa"/>
            <w:tcBorders>
              <w:top w:val="nil"/>
              <w:left w:val="nil"/>
              <w:bottom w:val="nil"/>
              <w:right w:val="single" w:sz="4" w:space="0" w:color="auto"/>
            </w:tcBorders>
            <w:shd w:val="clear" w:color="auto" w:fill="E5B8B7" w:themeFill="accent2" w:themeFillTint="66"/>
            <w:noWrap/>
            <w:vAlign w:val="bottom"/>
            <w:hideMark/>
          </w:tcPr>
          <w:p w14:paraId="56AA0E5D" w14:textId="77777777" w:rsidR="009540EC" w:rsidRPr="00786DE0" w:rsidRDefault="009540EC" w:rsidP="00C10802">
            <w:pPr>
              <w:jc w:val="center"/>
              <w:rPr>
                <w:color w:val="000000"/>
                <w:sz w:val="20"/>
                <w:szCs w:val="20"/>
              </w:rPr>
            </w:pPr>
            <w:r w:rsidRPr="00786DE0">
              <w:rPr>
                <w:color w:val="000000"/>
                <w:sz w:val="20"/>
                <w:szCs w:val="20"/>
              </w:rPr>
              <w:t>0</w:t>
            </w:r>
          </w:p>
        </w:tc>
        <w:tc>
          <w:tcPr>
            <w:tcW w:w="818" w:type="dxa"/>
            <w:tcBorders>
              <w:top w:val="nil"/>
              <w:left w:val="nil"/>
              <w:bottom w:val="nil"/>
              <w:right w:val="single" w:sz="4" w:space="0" w:color="auto"/>
            </w:tcBorders>
            <w:shd w:val="clear" w:color="auto" w:fill="E5B8B7" w:themeFill="accent2" w:themeFillTint="66"/>
            <w:vAlign w:val="bottom"/>
          </w:tcPr>
          <w:p w14:paraId="54F5E7CA" w14:textId="77777777" w:rsidR="009540EC" w:rsidRPr="005750EB" w:rsidRDefault="009540EC" w:rsidP="00C10802">
            <w:pPr>
              <w:jc w:val="center"/>
              <w:rPr>
                <w:color w:val="000000"/>
                <w:sz w:val="20"/>
                <w:szCs w:val="20"/>
              </w:rPr>
            </w:pPr>
            <w:r w:rsidRPr="00F96B65">
              <w:rPr>
                <w:sz w:val="20"/>
                <w:szCs w:val="20"/>
              </w:rPr>
              <w:t>2</w:t>
            </w:r>
          </w:p>
        </w:tc>
      </w:tr>
      <w:tr w:rsidR="009540EC" w:rsidRPr="00026B09" w14:paraId="7A6DD227" w14:textId="77777777" w:rsidTr="007A6607">
        <w:trPr>
          <w:trHeight w:val="300"/>
        </w:trPr>
        <w:tc>
          <w:tcPr>
            <w:tcW w:w="2218" w:type="dxa"/>
            <w:tcBorders>
              <w:top w:val="nil"/>
              <w:left w:val="single" w:sz="4" w:space="0" w:color="auto"/>
              <w:bottom w:val="nil"/>
              <w:right w:val="single" w:sz="4" w:space="0" w:color="auto"/>
            </w:tcBorders>
            <w:shd w:val="clear" w:color="auto" w:fill="auto"/>
            <w:noWrap/>
            <w:vAlign w:val="bottom"/>
            <w:hideMark/>
          </w:tcPr>
          <w:p w14:paraId="7D555794" w14:textId="77777777" w:rsidR="009540EC" w:rsidRPr="00026B09" w:rsidRDefault="009540EC" w:rsidP="00C10802">
            <w:pPr>
              <w:rPr>
                <w:sz w:val="20"/>
                <w:szCs w:val="20"/>
              </w:rPr>
            </w:pPr>
            <w:r w:rsidRPr="00026B09">
              <w:rPr>
                <w:sz w:val="20"/>
                <w:szCs w:val="20"/>
              </w:rPr>
              <w:t>Ibuprofen</w:t>
            </w:r>
          </w:p>
        </w:tc>
        <w:tc>
          <w:tcPr>
            <w:tcW w:w="1388" w:type="dxa"/>
            <w:tcBorders>
              <w:top w:val="nil"/>
              <w:left w:val="nil"/>
              <w:bottom w:val="nil"/>
              <w:right w:val="nil"/>
            </w:tcBorders>
            <w:shd w:val="clear" w:color="auto" w:fill="auto"/>
            <w:noWrap/>
            <w:vAlign w:val="center"/>
            <w:hideMark/>
          </w:tcPr>
          <w:p w14:paraId="4E0DBFFA" w14:textId="77777777" w:rsidR="009540EC" w:rsidRPr="00786DE0" w:rsidRDefault="009540EC" w:rsidP="00C10802">
            <w:pPr>
              <w:jc w:val="center"/>
              <w:rPr>
                <w:color w:val="000000"/>
                <w:sz w:val="20"/>
                <w:szCs w:val="20"/>
              </w:rPr>
            </w:pPr>
            <w:r w:rsidRPr="00786DE0">
              <w:rPr>
                <w:color w:val="000000"/>
                <w:sz w:val="20"/>
                <w:szCs w:val="20"/>
              </w:rPr>
              <w:t>15437</w:t>
            </w:r>
          </w:p>
        </w:tc>
        <w:tc>
          <w:tcPr>
            <w:tcW w:w="1346" w:type="dxa"/>
            <w:tcBorders>
              <w:top w:val="nil"/>
              <w:left w:val="nil"/>
              <w:bottom w:val="nil"/>
              <w:right w:val="nil"/>
            </w:tcBorders>
            <w:shd w:val="clear" w:color="auto" w:fill="auto"/>
            <w:noWrap/>
            <w:vAlign w:val="center"/>
            <w:hideMark/>
          </w:tcPr>
          <w:p w14:paraId="008AB35D" w14:textId="77777777" w:rsidR="009540EC" w:rsidRPr="00786DE0" w:rsidRDefault="009540EC" w:rsidP="00C10802">
            <w:pPr>
              <w:jc w:val="center"/>
              <w:rPr>
                <w:color w:val="000000"/>
                <w:sz w:val="20"/>
                <w:szCs w:val="20"/>
              </w:rPr>
            </w:pPr>
            <w:r w:rsidRPr="00786DE0">
              <w:rPr>
                <w:color w:val="000000"/>
                <w:sz w:val="20"/>
                <w:szCs w:val="20"/>
              </w:rPr>
              <w:t>458</w:t>
            </w:r>
          </w:p>
        </w:tc>
        <w:tc>
          <w:tcPr>
            <w:tcW w:w="1041" w:type="dxa"/>
            <w:tcBorders>
              <w:top w:val="nil"/>
              <w:left w:val="nil"/>
              <w:bottom w:val="nil"/>
              <w:right w:val="single" w:sz="4" w:space="0" w:color="auto"/>
            </w:tcBorders>
            <w:shd w:val="clear" w:color="auto" w:fill="C2D69B" w:themeFill="accent3" w:themeFillTint="99"/>
            <w:noWrap/>
            <w:vAlign w:val="bottom"/>
            <w:hideMark/>
          </w:tcPr>
          <w:p w14:paraId="640FAC95" w14:textId="77777777" w:rsidR="009540EC" w:rsidRPr="00786DE0" w:rsidRDefault="009540EC" w:rsidP="00C10802">
            <w:pPr>
              <w:jc w:val="center"/>
              <w:rPr>
                <w:color w:val="000000"/>
                <w:sz w:val="20"/>
                <w:szCs w:val="20"/>
              </w:rPr>
            </w:pPr>
            <w:r w:rsidRPr="00786DE0">
              <w:rPr>
                <w:color w:val="000000"/>
                <w:sz w:val="20"/>
                <w:szCs w:val="20"/>
              </w:rPr>
              <w:t>97</w:t>
            </w:r>
          </w:p>
        </w:tc>
        <w:tc>
          <w:tcPr>
            <w:tcW w:w="1318" w:type="dxa"/>
            <w:tcBorders>
              <w:top w:val="nil"/>
              <w:left w:val="nil"/>
              <w:bottom w:val="nil"/>
              <w:right w:val="nil"/>
            </w:tcBorders>
            <w:shd w:val="clear" w:color="auto" w:fill="auto"/>
            <w:noWrap/>
            <w:vAlign w:val="center"/>
            <w:hideMark/>
          </w:tcPr>
          <w:p w14:paraId="485CBA01" w14:textId="77777777" w:rsidR="009540EC" w:rsidRPr="00786DE0" w:rsidRDefault="009540EC" w:rsidP="00C10802">
            <w:pPr>
              <w:jc w:val="center"/>
              <w:rPr>
                <w:color w:val="000000"/>
                <w:sz w:val="20"/>
                <w:szCs w:val="20"/>
              </w:rPr>
            </w:pPr>
            <w:r w:rsidRPr="00786DE0">
              <w:rPr>
                <w:color w:val="000000"/>
                <w:sz w:val="20"/>
                <w:szCs w:val="20"/>
              </w:rPr>
              <w:t>3636</w:t>
            </w:r>
          </w:p>
        </w:tc>
        <w:tc>
          <w:tcPr>
            <w:tcW w:w="1319" w:type="dxa"/>
            <w:tcBorders>
              <w:top w:val="nil"/>
              <w:left w:val="nil"/>
              <w:bottom w:val="nil"/>
              <w:right w:val="nil"/>
            </w:tcBorders>
            <w:shd w:val="clear" w:color="auto" w:fill="auto"/>
            <w:noWrap/>
            <w:vAlign w:val="center"/>
            <w:hideMark/>
          </w:tcPr>
          <w:p w14:paraId="2858908E" w14:textId="77777777" w:rsidR="009540EC" w:rsidRPr="00786DE0" w:rsidRDefault="009540EC" w:rsidP="00C10802">
            <w:pPr>
              <w:jc w:val="center"/>
              <w:rPr>
                <w:color w:val="000000"/>
                <w:sz w:val="20"/>
                <w:szCs w:val="20"/>
              </w:rPr>
            </w:pPr>
            <w:r w:rsidRPr="00786DE0">
              <w:rPr>
                <w:color w:val="000000"/>
                <w:sz w:val="20"/>
                <w:szCs w:val="20"/>
              </w:rPr>
              <w:t>326</w:t>
            </w:r>
          </w:p>
        </w:tc>
        <w:tc>
          <w:tcPr>
            <w:tcW w:w="696" w:type="dxa"/>
            <w:tcBorders>
              <w:top w:val="nil"/>
              <w:left w:val="nil"/>
              <w:bottom w:val="nil"/>
              <w:right w:val="single" w:sz="4" w:space="0" w:color="auto"/>
            </w:tcBorders>
            <w:shd w:val="clear" w:color="auto" w:fill="C2D69B" w:themeFill="accent3" w:themeFillTint="99"/>
            <w:noWrap/>
            <w:vAlign w:val="bottom"/>
            <w:hideMark/>
          </w:tcPr>
          <w:p w14:paraId="68AE6968" w14:textId="77777777" w:rsidR="009540EC" w:rsidRPr="00786DE0" w:rsidRDefault="009540EC" w:rsidP="00C10802">
            <w:pPr>
              <w:jc w:val="center"/>
              <w:rPr>
                <w:color w:val="000000"/>
                <w:sz w:val="20"/>
                <w:szCs w:val="20"/>
              </w:rPr>
            </w:pPr>
            <w:r w:rsidRPr="00786DE0">
              <w:rPr>
                <w:color w:val="000000"/>
                <w:sz w:val="20"/>
                <w:szCs w:val="20"/>
              </w:rPr>
              <w:t>9</w:t>
            </w:r>
            <w:r w:rsidRPr="00F96B65">
              <w:rPr>
                <w:color w:val="000000"/>
                <w:sz w:val="20"/>
                <w:szCs w:val="20"/>
                <w:shd w:val="clear" w:color="auto" w:fill="D6E3BC" w:themeFill="accent3" w:themeFillTint="66"/>
              </w:rPr>
              <w:t>1</w:t>
            </w:r>
          </w:p>
        </w:tc>
        <w:tc>
          <w:tcPr>
            <w:tcW w:w="818" w:type="dxa"/>
            <w:tcBorders>
              <w:top w:val="nil"/>
              <w:left w:val="nil"/>
              <w:bottom w:val="nil"/>
              <w:right w:val="single" w:sz="4" w:space="0" w:color="auto"/>
            </w:tcBorders>
            <w:shd w:val="clear" w:color="auto" w:fill="92D050"/>
            <w:vAlign w:val="bottom"/>
          </w:tcPr>
          <w:p w14:paraId="060EA21C" w14:textId="77777777" w:rsidR="009540EC" w:rsidRPr="005750EB" w:rsidRDefault="009540EC" w:rsidP="00C10802">
            <w:pPr>
              <w:jc w:val="center"/>
              <w:rPr>
                <w:color w:val="000000"/>
                <w:sz w:val="20"/>
                <w:szCs w:val="20"/>
              </w:rPr>
            </w:pPr>
            <w:r w:rsidRPr="00F96B65">
              <w:rPr>
                <w:sz w:val="20"/>
                <w:szCs w:val="20"/>
              </w:rPr>
              <w:t>94</w:t>
            </w:r>
          </w:p>
        </w:tc>
      </w:tr>
      <w:tr w:rsidR="009540EC" w:rsidRPr="00026B09" w14:paraId="72436F14" w14:textId="77777777" w:rsidTr="007A6607">
        <w:trPr>
          <w:trHeight w:val="300"/>
        </w:trPr>
        <w:tc>
          <w:tcPr>
            <w:tcW w:w="2218" w:type="dxa"/>
            <w:tcBorders>
              <w:top w:val="nil"/>
              <w:left w:val="single" w:sz="4" w:space="0" w:color="auto"/>
              <w:bottom w:val="nil"/>
              <w:right w:val="single" w:sz="4" w:space="0" w:color="auto"/>
            </w:tcBorders>
            <w:shd w:val="clear" w:color="auto" w:fill="auto"/>
            <w:noWrap/>
            <w:vAlign w:val="bottom"/>
            <w:hideMark/>
          </w:tcPr>
          <w:p w14:paraId="62241508" w14:textId="77777777" w:rsidR="009540EC" w:rsidRPr="00026B09" w:rsidRDefault="009540EC" w:rsidP="00C10802">
            <w:pPr>
              <w:rPr>
                <w:sz w:val="20"/>
                <w:szCs w:val="20"/>
              </w:rPr>
            </w:pPr>
            <w:r w:rsidRPr="00026B09">
              <w:rPr>
                <w:sz w:val="20"/>
                <w:szCs w:val="20"/>
              </w:rPr>
              <w:t>Irbesartan</w:t>
            </w:r>
          </w:p>
        </w:tc>
        <w:tc>
          <w:tcPr>
            <w:tcW w:w="1388" w:type="dxa"/>
            <w:tcBorders>
              <w:top w:val="nil"/>
              <w:left w:val="nil"/>
              <w:bottom w:val="nil"/>
              <w:right w:val="nil"/>
            </w:tcBorders>
            <w:shd w:val="clear" w:color="auto" w:fill="auto"/>
            <w:noWrap/>
            <w:vAlign w:val="center"/>
            <w:hideMark/>
          </w:tcPr>
          <w:p w14:paraId="1D47BF48" w14:textId="77777777" w:rsidR="009540EC" w:rsidRPr="00786DE0" w:rsidRDefault="009540EC" w:rsidP="00C10802">
            <w:pPr>
              <w:jc w:val="center"/>
              <w:rPr>
                <w:color w:val="000000"/>
                <w:sz w:val="20"/>
                <w:szCs w:val="20"/>
              </w:rPr>
            </w:pPr>
            <w:r w:rsidRPr="00786DE0">
              <w:rPr>
                <w:color w:val="000000"/>
                <w:sz w:val="20"/>
                <w:szCs w:val="20"/>
              </w:rPr>
              <w:t>10910</w:t>
            </w:r>
          </w:p>
        </w:tc>
        <w:tc>
          <w:tcPr>
            <w:tcW w:w="1346" w:type="dxa"/>
            <w:tcBorders>
              <w:top w:val="nil"/>
              <w:left w:val="nil"/>
              <w:bottom w:val="nil"/>
              <w:right w:val="nil"/>
            </w:tcBorders>
            <w:shd w:val="clear" w:color="auto" w:fill="auto"/>
            <w:noWrap/>
            <w:vAlign w:val="center"/>
            <w:hideMark/>
          </w:tcPr>
          <w:p w14:paraId="6481EBCB" w14:textId="77777777" w:rsidR="009540EC" w:rsidRPr="00786DE0" w:rsidRDefault="009540EC" w:rsidP="00C10802">
            <w:pPr>
              <w:jc w:val="center"/>
              <w:rPr>
                <w:color w:val="000000"/>
                <w:sz w:val="20"/>
                <w:szCs w:val="20"/>
              </w:rPr>
            </w:pPr>
            <w:r w:rsidRPr="00786DE0">
              <w:rPr>
                <w:color w:val="000000"/>
                <w:sz w:val="20"/>
                <w:szCs w:val="20"/>
              </w:rPr>
              <w:t>2829</w:t>
            </w:r>
          </w:p>
        </w:tc>
        <w:tc>
          <w:tcPr>
            <w:tcW w:w="1041" w:type="dxa"/>
            <w:tcBorders>
              <w:top w:val="nil"/>
              <w:left w:val="nil"/>
              <w:bottom w:val="nil"/>
              <w:right w:val="single" w:sz="4" w:space="0" w:color="auto"/>
            </w:tcBorders>
            <w:shd w:val="clear" w:color="auto" w:fill="D6E3BC" w:themeFill="accent3" w:themeFillTint="66"/>
            <w:noWrap/>
            <w:vAlign w:val="bottom"/>
            <w:hideMark/>
          </w:tcPr>
          <w:p w14:paraId="673FC540" w14:textId="77777777" w:rsidR="009540EC" w:rsidRPr="00786DE0" w:rsidRDefault="009540EC" w:rsidP="00C10802">
            <w:pPr>
              <w:jc w:val="center"/>
              <w:rPr>
                <w:color w:val="000000"/>
                <w:sz w:val="20"/>
                <w:szCs w:val="20"/>
              </w:rPr>
            </w:pPr>
            <w:r w:rsidRPr="00786DE0">
              <w:rPr>
                <w:color w:val="000000"/>
                <w:sz w:val="20"/>
                <w:szCs w:val="20"/>
              </w:rPr>
              <w:t>74</w:t>
            </w:r>
          </w:p>
        </w:tc>
        <w:tc>
          <w:tcPr>
            <w:tcW w:w="1318" w:type="dxa"/>
            <w:tcBorders>
              <w:top w:val="nil"/>
              <w:left w:val="nil"/>
              <w:bottom w:val="nil"/>
              <w:right w:val="nil"/>
            </w:tcBorders>
            <w:shd w:val="clear" w:color="auto" w:fill="auto"/>
            <w:noWrap/>
            <w:vAlign w:val="center"/>
            <w:hideMark/>
          </w:tcPr>
          <w:p w14:paraId="147F27C8" w14:textId="77777777" w:rsidR="009540EC" w:rsidRPr="00F96B65" w:rsidRDefault="009540EC" w:rsidP="00C10802">
            <w:pPr>
              <w:jc w:val="center"/>
              <w:rPr>
                <w:color w:val="000000"/>
                <w:sz w:val="20"/>
                <w:szCs w:val="20"/>
              </w:rPr>
            </w:pPr>
            <w:r w:rsidRPr="00F96B65">
              <w:rPr>
                <w:color w:val="000000"/>
                <w:sz w:val="20"/>
                <w:szCs w:val="20"/>
              </w:rPr>
              <w:t>1329</w:t>
            </w:r>
          </w:p>
        </w:tc>
        <w:tc>
          <w:tcPr>
            <w:tcW w:w="1319" w:type="dxa"/>
            <w:tcBorders>
              <w:top w:val="nil"/>
              <w:left w:val="nil"/>
              <w:bottom w:val="nil"/>
              <w:right w:val="nil"/>
            </w:tcBorders>
            <w:shd w:val="clear" w:color="auto" w:fill="auto"/>
            <w:noWrap/>
            <w:vAlign w:val="center"/>
            <w:hideMark/>
          </w:tcPr>
          <w:p w14:paraId="6D25DCF9" w14:textId="77777777" w:rsidR="009540EC" w:rsidRPr="00F96B65" w:rsidRDefault="009540EC" w:rsidP="00C10802">
            <w:pPr>
              <w:jc w:val="center"/>
              <w:rPr>
                <w:color w:val="000000"/>
                <w:sz w:val="20"/>
                <w:szCs w:val="20"/>
              </w:rPr>
            </w:pPr>
            <w:r w:rsidRPr="00F96B65">
              <w:rPr>
                <w:color w:val="000000"/>
                <w:sz w:val="20"/>
                <w:szCs w:val="20"/>
              </w:rPr>
              <w:t>1557</w:t>
            </w:r>
          </w:p>
        </w:tc>
        <w:tc>
          <w:tcPr>
            <w:tcW w:w="696" w:type="dxa"/>
            <w:tcBorders>
              <w:top w:val="nil"/>
              <w:left w:val="nil"/>
              <w:bottom w:val="nil"/>
              <w:right w:val="single" w:sz="4" w:space="0" w:color="auto"/>
            </w:tcBorders>
            <w:shd w:val="clear" w:color="auto" w:fill="E5B8B7" w:themeFill="accent2" w:themeFillTint="66"/>
            <w:noWrap/>
            <w:vAlign w:val="bottom"/>
            <w:hideMark/>
          </w:tcPr>
          <w:p w14:paraId="609B3AEF" w14:textId="77777777" w:rsidR="009540EC" w:rsidRPr="00F96B65" w:rsidRDefault="009540EC" w:rsidP="00C10802">
            <w:pPr>
              <w:jc w:val="center"/>
              <w:rPr>
                <w:color w:val="000000"/>
                <w:sz w:val="20"/>
                <w:szCs w:val="20"/>
              </w:rPr>
            </w:pPr>
            <w:r>
              <w:rPr>
                <w:color w:val="000000"/>
                <w:sz w:val="20"/>
                <w:szCs w:val="20"/>
              </w:rPr>
              <w:t>&lt;</w:t>
            </w:r>
            <w:r w:rsidRPr="00F96B65">
              <w:rPr>
                <w:color w:val="000000"/>
                <w:sz w:val="20"/>
                <w:szCs w:val="20"/>
              </w:rPr>
              <w:t>0</w:t>
            </w:r>
          </w:p>
        </w:tc>
        <w:tc>
          <w:tcPr>
            <w:tcW w:w="818" w:type="dxa"/>
            <w:tcBorders>
              <w:top w:val="nil"/>
              <w:left w:val="nil"/>
              <w:bottom w:val="nil"/>
              <w:right w:val="single" w:sz="4" w:space="0" w:color="auto"/>
            </w:tcBorders>
            <w:shd w:val="clear" w:color="auto" w:fill="E5B8B7" w:themeFill="accent2" w:themeFillTint="66"/>
            <w:vAlign w:val="bottom"/>
          </w:tcPr>
          <w:p w14:paraId="3E30D40B" w14:textId="77777777" w:rsidR="009540EC" w:rsidRPr="005750EB" w:rsidRDefault="009540EC" w:rsidP="00C10802">
            <w:pPr>
              <w:jc w:val="center"/>
              <w:rPr>
                <w:color w:val="000000"/>
                <w:sz w:val="20"/>
                <w:szCs w:val="20"/>
              </w:rPr>
            </w:pPr>
            <w:r w:rsidRPr="00F96B65">
              <w:rPr>
                <w:sz w:val="20"/>
                <w:szCs w:val="20"/>
              </w:rPr>
              <w:t>37</w:t>
            </w:r>
          </w:p>
        </w:tc>
      </w:tr>
      <w:tr w:rsidR="009540EC" w:rsidRPr="00026B09" w14:paraId="44EB08C5" w14:textId="77777777" w:rsidTr="007A6607">
        <w:trPr>
          <w:trHeight w:val="300"/>
        </w:trPr>
        <w:tc>
          <w:tcPr>
            <w:tcW w:w="2218" w:type="dxa"/>
            <w:tcBorders>
              <w:top w:val="nil"/>
              <w:left w:val="single" w:sz="4" w:space="0" w:color="auto"/>
              <w:bottom w:val="nil"/>
              <w:right w:val="single" w:sz="4" w:space="0" w:color="auto"/>
            </w:tcBorders>
            <w:shd w:val="clear" w:color="auto" w:fill="auto"/>
            <w:noWrap/>
            <w:vAlign w:val="bottom"/>
            <w:hideMark/>
          </w:tcPr>
          <w:p w14:paraId="20093E3D" w14:textId="77777777" w:rsidR="009540EC" w:rsidRPr="00026B09" w:rsidRDefault="009540EC" w:rsidP="00C10802">
            <w:pPr>
              <w:rPr>
                <w:sz w:val="20"/>
                <w:szCs w:val="20"/>
              </w:rPr>
            </w:pPr>
            <w:r w:rsidRPr="00026B09">
              <w:rPr>
                <w:sz w:val="20"/>
                <w:szCs w:val="20"/>
              </w:rPr>
              <w:t>Ketoprofen</w:t>
            </w:r>
          </w:p>
        </w:tc>
        <w:tc>
          <w:tcPr>
            <w:tcW w:w="1388" w:type="dxa"/>
            <w:tcBorders>
              <w:top w:val="nil"/>
              <w:left w:val="nil"/>
              <w:bottom w:val="nil"/>
              <w:right w:val="nil"/>
            </w:tcBorders>
            <w:shd w:val="clear" w:color="auto" w:fill="auto"/>
            <w:noWrap/>
            <w:vAlign w:val="center"/>
            <w:hideMark/>
          </w:tcPr>
          <w:p w14:paraId="1DA57A43" w14:textId="77777777" w:rsidR="009540EC" w:rsidRPr="00786DE0" w:rsidRDefault="009540EC" w:rsidP="00C10802">
            <w:pPr>
              <w:jc w:val="center"/>
              <w:rPr>
                <w:color w:val="000000"/>
                <w:sz w:val="20"/>
                <w:szCs w:val="20"/>
              </w:rPr>
            </w:pPr>
            <w:r w:rsidRPr="00786DE0">
              <w:rPr>
                <w:color w:val="000000"/>
                <w:sz w:val="20"/>
                <w:szCs w:val="20"/>
              </w:rPr>
              <w:t>2021</w:t>
            </w:r>
          </w:p>
        </w:tc>
        <w:tc>
          <w:tcPr>
            <w:tcW w:w="1346" w:type="dxa"/>
            <w:tcBorders>
              <w:top w:val="nil"/>
              <w:left w:val="nil"/>
              <w:bottom w:val="nil"/>
              <w:right w:val="nil"/>
            </w:tcBorders>
            <w:shd w:val="clear" w:color="auto" w:fill="auto"/>
            <w:noWrap/>
            <w:vAlign w:val="center"/>
            <w:hideMark/>
          </w:tcPr>
          <w:p w14:paraId="7050167B" w14:textId="77777777" w:rsidR="009540EC" w:rsidRPr="00786DE0" w:rsidRDefault="009540EC" w:rsidP="00C10802">
            <w:pPr>
              <w:jc w:val="center"/>
              <w:rPr>
                <w:color w:val="000000"/>
                <w:sz w:val="20"/>
                <w:szCs w:val="20"/>
              </w:rPr>
            </w:pPr>
            <w:r w:rsidRPr="00786DE0">
              <w:rPr>
                <w:color w:val="000000"/>
                <w:sz w:val="20"/>
                <w:szCs w:val="20"/>
              </w:rPr>
              <w:t>194</w:t>
            </w:r>
          </w:p>
        </w:tc>
        <w:tc>
          <w:tcPr>
            <w:tcW w:w="1041" w:type="dxa"/>
            <w:tcBorders>
              <w:top w:val="nil"/>
              <w:left w:val="nil"/>
              <w:bottom w:val="nil"/>
              <w:right w:val="single" w:sz="4" w:space="0" w:color="auto"/>
            </w:tcBorders>
            <w:shd w:val="clear" w:color="auto" w:fill="C2D69B" w:themeFill="accent3" w:themeFillTint="99"/>
            <w:noWrap/>
            <w:vAlign w:val="bottom"/>
            <w:hideMark/>
          </w:tcPr>
          <w:p w14:paraId="4B7B6B16" w14:textId="77777777" w:rsidR="009540EC" w:rsidRPr="00786DE0" w:rsidRDefault="009540EC" w:rsidP="00C10802">
            <w:pPr>
              <w:jc w:val="center"/>
              <w:rPr>
                <w:color w:val="000000"/>
                <w:sz w:val="20"/>
                <w:szCs w:val="20"/>
              </w:rPr>
            </w:pPr>
            <w:r w:rsidRPr="00786DE0">
              <w:rPr>
                <w:color w:val="000000"/>
                <w:sz w:val="20"/>
                <w:szCs w:val="20"/>
              </w:rPr>
              <w:t>90</w:t>
            </w:r>
          </w:p>
        </w:tc>
        <w:tc>
          <w:tcPr>
            <w:tcW w:w="1318" w:type="dxa"/>
            <w:tcBorders>
              <w:top w:val="nil"/>
              <w:left w:val="nil"/>
              <w:bottom w:val="nil"/>
              <w:right w:val="nil"/>
            </w:tcBorders>
            <w:shd w:val="clear" w:color="auto" w:fill="auto"/>
            <w:noWrap/>
            <w:vAlign w:val="center"/>
            <w:hideMark/>
          </w:tcPr>
          <w:p w14:paraId="58C81550" w14:textId="77777777" w:rsidR="009540EC" w:rsidRPr="00786DE0" w:rsidRDefault="009540EC" w:rsidP="00C10802">
            <w:pPr>
              <w:jc w:val="center"/>
              <w:rPr>
                <w:color w:val="000000"/>
                <w:sz w:val="20"/>
                <w:szCs w:val="20"/>
              </w:rPr>
            </w:pPr>
            <w:r w:rsidRPr="00786DE0">
              <w:rPr>
                <w:color w:val="000000"/>
                <w:sz w:val="20"/>
                <w:szCs w:val="20"/>
              </w:rPr>
              <w:t>546</w:t>
            </w:r>
          </w:p>
        </w:tc>
        <w:tc>
          <w:tcPr>
            <w:tcW w:w="1319" w:type="dxa"/>
            <w:tcBorders>
              <w:top w:val="nil"/>
              <w:left w:val="nil"/>
              <w:bottom w:val="nil"/>
              <w:right w:val="nil"/>
            </w:tcBorders>
            <w:shd w:val="clear" w:color="auto" w:fill="auto"/>
            <w:noWrap/>
            <w:vAlign w:val="center"/>
            <w:hideMark/>
          </w:tcPr>
          <w:p w14:paraId="0EE6949A" w14:textId="77777777" w:rsidR="009540EC" w:rsidRPr="00786DE0" w:rsidRDefault="009540EC" w:rsidP="00C10802">
            <w:pPr>
              <w:jc w:val="center"/>
              <w:rPr>
                <w:color w:val="000000"/>
                <w:sz w:val="20"/>
                <w:szCs w:val="20"/>
              </w:rPr>
            </w:pPr>
            <w:r w:rsidRPr="00786DE0">
              <w:rPr>
                <w:color w:val="000000"/>
                <w:sz w:val="20"/>
                <w:szCs w:val="20"/>
              </w:rPr>
              <w:t>59</w:t>
            </w:r>
          </w:p>
        </w:tc>
        <w:tc>
          <w:tcPr>
            <w:tcW w:w="696" w:type="dxa"/>
            <w:tcBorders>
              <w:top w:val="nil"/>
              <w:left w:val="nil"/>
              <w:bottom w:val="nil"/>
              <w:right w:val="single" w:sz="4" w:space="0" w:color="auto"/>
            </w:tcBorders>
            <w:shd w:val="clear" w:color="auto" w:fill="C2D69B" w:themeFill="accent3" w:themeFillTint="99"/>
            <w:noWrap/>
            <w:vAlign w:val="bottom"/>
            <w:hideMark/>
          </w:tcPr>
          <w:p w14:paraId="3EDF990F" w14:textId="77777777" w:rsidR="009540EC" w:rsidRPr="00786DE0" w:rsidRDefault="009540EC" w:rsidP="00C10802">
            <w:pPr>
              <w:jc w:val="center"/>
              <w:rPr>
                <w:color w:val="000000"/>
                <w:sz w:val="20"/>
                <w:szCs w:val="20"/>
              </w:rPr>
            </w:pPr>
            <w:r w:rsidRPr="00786DE0">
              <w:rPr>
                <w:color w:val="000000"/>
                <w:sz w:val="20"/>
                <w:szCs w:val="20"/>
              </w:rPr>
              <w:t>89</w:t>
            </w:r>
          </w:p>
        </w:tc>
        <w:tc>
          <w:tcPr>
            <w:tcW w:w="818" w:type="dxa"/>
            <w:tcBorders>
              <w:top w:val="nil"/>
              <w:left w:val="nil"/>
              <w:bottom w:val="nil"/>
              <w:right w:val="single" w:sz="4" w:space="0" w:color="auto"/>
            </w:tcBorders>
            <w:shd w:val="clear" w:color="auto" w:fill="92D050"/>
            <w:vAlign w:val="bottom"/>
          </w:tcPr>
          <w:p w14:paraId="22FFA85F" w14:textId="77777777" w:rsidR="009540EC" w:rsidRPr="005750EB" w:rsidRDefault="009540EC" w:rsidP="00C10802">
            <w:pPr>
              <w:jc w:val="center"/>
              <w:rPr>
                <w:color w:val="000000"/>
                <w:sz w:val="20"/>
                <w:szCs w:val="20"/>
              </w:rPr>
            </w:pPr>
            <w:r w:rsidRPr="00F96B65">
              <w:rPr>
                <w:sz w:val="20"/>
                <w:szCs w:val="20"/>
              </w:rPr>
              <w:t>90</w:t>
            </w:r>
          </w:p>
        </w:tc>
      </w:tr>
      <w:tr w:rsidR="009540EC" w:rsidRPr="00026B09" w14:paraId="39A7EDDA" w14:textId="77777777" w:rsidTr="00C10802">
        <w:trPr>
          <w:trHeight w:val="300"/>
        </w:trPr>
        <w:tc>
          <w:tcPr>
            <w:tcW w:w="2218" w:type="dxa"/>
            <w:tcBorders>
              <w:top w:val="nil"/>
              <w:left w:val="single" w:sz="4" w:space="0" w:color="auto"/>
              <w:bottom w:val="nil"/>
              <w:right w:val="single" w:sz="4" w:space="0" w:color="auto"/>
            </w:tcBorders>
            <w:shd w:val="clear" w:color="auto" w:fill="auto"/>
            <w:noWrap/>
            <w:vAlign w:val="bottom"/>
            <w:hideMark/>
          </w:tcPr>
          <w:p w14:paraId="07BC599E" w14:textId="77777777" w:rsidR="009540EC" w:rsidRPr="00026B09" w:rsidRDefault="009540EC" w:rsidP="00C10802">
            <w:pPr>
              <w:rPr>
                <w:sz w:val="20"/>
                <w:szCs w:val="20"/>
              </w:rPr>
            </w:pPr>
            <w:r w:rsidRPr="00026B09">
              <w:rPr>
                <w:sz w:val="20"/>
                <w:szCs w:val="20"/>
              </w:rPr>
              <w:t>Metoprolol</w:t>
            </w:r>
          </w:p>
        </w:tc>
        <w:tc>
          <w:tcPr>
            <w:tcW w:w="1388" w:type="dxa"/>
            <w:tcBorders>
              <w:top w:val="nil"/>
              <w:left w:val="nil"/>
              <w:bottom w:val="nil"/>
              <w:right w:val="nil"/>
            </w:tcBorders>
            <w:shd w:val="clear" w:color="auto" w:fill="auto"/>
            <w:noWrap/>
            <w:vAlign w:val="center"/>
            <w:hideMark/>
          </w:tcPr>
          <w:p w14:paraId="5FC6B306" w14:textId="77777777" w:rsidR="009540EC" w:rsidRPr="00F96B65" w:rsidRDefault="009540EC" w:rsidP="00C10802">
            <w:pPr>
              <w:jc w:val="center"/>
              <w:rPr>
                <w:color w:val="000000"/>
                <w:sz w:val="20"/>
                <w:szCs w:val="20"/>
              </w:rPr>
            </w:pPr>
            <w:r w:rsidRPr="00F96B65">
              <w:rPr>
                <w:color w:val="000000"/>
                <w:sz w:val="20"/>
                <w:szCs w:val="20"/>
              </w:rPr>
              <w:t>n.d.</w:t>
            </w:r>
          </w:p>
        </w:tc>
        <w:tc>
          <w:tcPr>
            <w:tcW w:w="1346" w:type="dxa"/>
            <w:tcBorders>
              <w:top w:val="nil"/>
              <w:left w:val="nil"/>
              <w:bottom w:val="nil"/>
              <w:right w:val="nil"/>
            </w:tcBorders>
            <w:shd w:val="clear" w:color="auto" w:fill="auto"/>
            <w:noWrap/>
            <w:vAlign w:val="center"/>
            <w:hideMark/>
          </w:tcPr>
          <w:p w14:paraId="64CEE8F6" w14:textId="77777777" w:rsidR="009540EC" w:rsidRPr="00F96B65" w:rsidRDefault="009540EC" w:rsidP="00C10802">
            <w:pPr>
              <w:jc w:val="center"/>
              <w:rPr>
                <w:color w:val="000000"/>
                <w:sz w:val="20"/>
                <w:szCs w:val="20"/>
              </w:rPr>
            </w:pPr>
            <w:r w:rsidRPr="00F96B65">
              <w:rPr>
                <w:color w:val="000000"/>
                <w:sz w:val="20"/>
                <w:szCs w:val="20"/>
              </w:rPr>
              <w:t>6</w:t>
            </w:r>
          </w:p>
        </w:tc>
        <w:tc>
          <w:tcPr>
            <w:tcW w:w="1041" w:type="dxa"/>
            <w:tcBorders>
              <w:top w:val="nil"/>
              <w:left w:val="nil"/>
              <w:bottom w:val="nil"/>
              <w:right w:val="single" w:sz="4" w:space="0" w:color="auto"/>
            </w:tcBorders>
            <w:shd w:val="clear" w:color="auto" w:fill="FFC000"/>
            <w:noWrap/>
            <w:vAlign w:val="bottom"/>
            <w:hideMark/>
          </w:tcPr>
          <w:p w14:paraId="70CC01E7" w14:textId="77777777" w:rsidR="009540EC" w:rsidRPr="00F96B65" w:rsidRDefault="009540EC" w:rsidP="00C10802">
            <w:pPr>
              <w:jc w:val="center"/>
              <w:rPr>
                <w:color w:val="000000"/>
                <w:sz w:val="20"/>
                <w:szCs w:val="20"/>
              </w:rPr>
            </w:pPr>
            <w:r w:rsidRPr="00F96B65">
              <w:rPr>
                <w:color w:val="000000"/>
                <w:sz w:val="20"/>
                <w:szCs w:val="20"/>
                <w:shd w:val="clear" w:color="auto" w:fill="FFC000"/>
              </w:rPr>
              <w:t>&lt;0</w:t>
            </w:r>
          </w:p>
        </w:tc>
        <w:tc>
          <w:tcPr>
            <w:tcW w:w="1318" w:type="dxa"/>
            <w:tcBorders>
              <w:top w:val="nil"/>
              <w:left w:val="nil"/>
              <w:bottom w:val="nil"/>
              <w:right w:val="nil"/>
            </w:tcBorders>
            <w:shd w:val="clear" w:color="auto" w:fill="auto"/>
            <w:noWrap/>
            <w:vAlign w:val="center"/>
            <w:hideMark/>
          </w:tcPr>
          <w:p w14:paraId="5D71E145" w14:textId="77777777" w:rsidR="009540EC" w:rsidRPr="00F96B65" w:rsidRDefault="009540EC" w:rsidP="00C10802">
            <w:pPr>
              <w:jc w:val="center"/>
              <w:rPr>
                <w:color w:val="000000"/>
                <w:sz w:val="20"/>
                <w:szCs w:val="20"/>
              </w:rPr>
            </w:pPr>
            <w:r w:rsidRPr="00F96B65">
              <w:rPr>
                <w:color w:val="000000"/>
                <w:sz w:val="20"/>
                <w:szCs w:val="20"/>
              </w:rPr>
              <w:t>n.d.</w:t>
            </w:r>
          </w:p>
        </w:tc>
        <w:tc>
          <w:tcPr>
            <w:tcW w:w="1319" w:type="dxa"/>
            <w:tcBorders>
              <w:top w:val="nil"/>
              <w:left w:val="nil"/>
              <w:bottom w:val="nil"/>
              <w:right w:val="nil"/>
            </w:tcBorders>
            <w:shd w:val="clear" w:color="auto" w:fill="auto"/>
            <w:noWrap/>
            <w:vAlign w:val="center"/>
            <w:hideMark/>
          </w:tcPr>
          <w:p w14:paraId="74DBF2B3" w14:textId="77777777" w:rsidR="009540EC" w:rsidRPr="00F96B65" w:rsidRDefault="009540EC" w:rsidP="00C10802">
            <w:pPr>
              <w:jc w:val="center"/>
              <w:rPr>
                <w:color w:val="000000"/>
                <w:sz w:val="20"/>
                <w:szCs w:val="20"/>
              </w:rPr>
            </w:pPr>
            <w:r w:rsidRPr="00F96B65">
              <w:rPr>
                <w:color w:val="000000"/>
                <w:sz w:val="20"/>
                <w:szCs w:val="20"/>
              </w:rPr>
              <w:t>15</w:t>
            </w:r>
          </w:p>
        </w:tc>
        <w:tc>
          <w:tcPr>
            <w:tcW w:w="696" w:type="dxa"/>
            <w:tcBorders>
              <w:top w:val="nil"/>
              <w:left w:val="nil"/>
              <w:bottom w:val="nil"/>
              <w:right w:val="single" w:sz="4" w:space="0" w:color="auto"/>
            </w:tcBorders>
            <w:shd w:val="clear" w:color="auto" w:fill="FFC000"/>
            <w:noWrap/>
            <w:vAlign w:val="bottom"/>
            <w:hideMark/>
          </w:tcPr>
          <w:p w14:paraId="34FAA6AD" w14:textId="77777777" w:rsidR="009540EC" w:rsidRPr="00F96B65" w:rsidRDefault="009540EC" w:rsidP="00C10802">
            <w:pPr>
              <w:jc w:val="center"/>
              <w:rPr>
                <w:color w:val="000000"/>
                <w:sz w:val="20"/>
                <w:szCs w:val="20"/>
              </w:rPr>
            </w:pPr>
            <w:r>
              <w:rPr>
                <w:color w:val="000000"/>
                <w:sz w:val="20"/>
                <w:szCs w:val="20"/>
              </w:rPr>
              <w:t>&lt;</w:t>
            </w:r>
            <w:r w:rsidRPr="00F96B65">
              <w:rPr>
                <w:color w:val="000000"/>
                <w:sz w:val="20"/>
                <w:szCs w:val="20"/>
              </w:rPr>
              <w:t>0</w:t>
            </w:r>
          </w:p>
        </w:tc>
        <w:tc>
          <w:tcPr>
            <w:tcW w:w="818" w:type="dxa"/>
            <w:tcBorders>
              <w:top w:val="nil"/>
              <w:left w:val="nil"/>
              <w:bottom w:val="nil"/>
              <w:right w:val="single" w:sz="4" w:space="0" w:color="auto"/>
            </w:tcBorders>
            <w:shd w:val="clear" w:color="auto" w:fill="FFC000"/>
            <w:vAlign w:val="bottom"/>
          </w:tcPr>
          <w:p w14:paraId="0ED91930" w14:textId="77777777" w:rsidR="009540EC" w:rsidRPr="005750EB" w:rsidRDefault="009540EC" w:rsidP="00C10802">
            <w:pPr>
              <w:jc w:val="center"/>
              <w:rPr>
                <w:color w:val="000000"/>
                <w:sz w:val="20"/>
                <w:szCs w:val="20"/>
              </w:rPr>
            </w:pPr>
            <w:r>
              <w:rPr>
                <w:sz w:val="20"/>
                <w:szCs w:val="20"/>
              </w:rPr>
              <w:t>&lt;0</w:t>
            </w:r>
          </w:p>
        </w:tc>
      </w:tr>
      <w:tr w:rsidR="009540EC" w:rsidRPr="00026B09" w14:paraId="4AD8B364" w14:textId="77777777" w:rsidTr="00C10802">
        <w:trPr>
          <w:trHeight w:val="300"/>
        </w:trPr>
        <w:tc>
          <w:tcPr>
            <w:tcW w:w="2218" w:type="dxa"/>
            <w:tcBorders>
              <w:top w:val="nil"/>
              <w:left w:val="single" w:sz="4" w:space="0" w:color="auto"/>
              <w:bottom w:val="nil"/>
              <w:right w:val="single" w:sz="4" w:space="0" w:color="auto"/>
            </w:tcBorders>
            <w:shd w:val="clear" w:color="auto" w:fill="auto"/>
            <w:noWrap/>
            <w:vAlign w:val="bottom"/>
            <w:hideMark/>
          </w:tcPr>
          <w:p w14:paraId="7A5C8C7F" w14:textId="77777777" w:rsidR="009540EC" w:rsidRPr="00026B09" w:rsidRDefault="009540EC" w:rsidP="00C10802">
            <w:pPr>
              <w:rPr>
                <w:sz w:val="20"/>
                <w:szCs w:val="20"/>
              </w:rPr>
            </w:pPr>
            <w:r w:rsidRPr="00026B09">
              <w:rPr>
                <w:sz w:val="20"/>
                <w:szCs w:val="20"/>
              </w:rPr>
              <w:t>Miconazole</w:t>
            </w:r>
          </w:p>
        </w:tc>
        <w:tc>
          <w:tcPr>
            <w:tcW w:w="1388" w:type="dxa"/>
            <w:tcBorders>
              <w:top w:val="nil"/>
              <w:left w:val="nil"/>
              <w:bottom w:val="nil"/>
              <w:right w:val="nil"/>
            </w:tcBorders>
            <w:shd w:val="clear" w:color="auto" w:fill="auto"/>
            <w:noWrap/>
            <w:vAlign w:val="center"/>
            <w:hideMark/>
          </w:tcPr>
          <w:p w14:paraId="4B86EF34" w14:textId="77777777" w:rsidR="009540EC" w:rsidRPr="00786DE0" w:rsidRDefault="009540EC" w:rsidP="00C10802">
            <w:pPr>
              <w:jc w:val="center"/>
              <w:rPr>
                <w:color w:val="000000"/>
                <w:sz w:val="20"/>
                <w:szCs w:val="20"/>
              </w:rPr>
            </w:pPr>
            <w:r w:rsidRPr="00786DE0">
              <w:rPr>
                <w:color w:val="000000"/>
                <w:sz w:val="20"/>
                <w:szCs w:val="20"/>
              </w:rPr>
              <w:t>n.d.</w:t>
            </w:r>
          </w:p>
        </w:tc>
        <w:tc>
          <w:tcPr>
            <w:tcW w:w="1346" w:type="dxa"/>
            <w:tcBorders>
              <w:top w:val="nil"/>
              <w:left w:val="nil"/>
              <w:bottom w:val="nil"/>
              <w:right w:val="nil"/>
            </w:tcBorders>
            <w:shd w:val="clear" w:color="auto" w:fill="auto"/>
            <w:noWrap/>
            <w:vAlign w:val="center"/>
            <w:hideMark/>
          </w:tcPr>
          <w:p w14:paraId="12937C87" w14:textId="77777777" w:rsidR="009540EC" w:rsidRPr="00786DE0" w:rsidRDefault="009540EC" w:rsidP="00C10802">
            <w:pPr>
              <w:jc w:val="center"/>
              <w:rPr>
                <w:color w:val="000000"/>
                <w:sz w:val="20"/>
                <w:szCs w:val="20"/>
              </w:rPr>
            </w:pPr>
            <w:r w:rsidRPr="00786DE0">
              <w:rPr>
                <w:color w:val="000000"/>
                <w:sz w:val="20"/>
                <w:szCs w:val="20"/>
              </w:rPr>
              <w:t>n.d.</w:t>
            </w:r>
          </w:p>
        </w:tc>
        <w:tc>
          <w:tcPr>
            <w:tcW w:w="1041" w:type="dxa"/>
            <w:tcBorders>
              <w:top w:val="nil"/>
              <w:left w:val="nil"/>
              <w:bottom w:val="nil"/>
              <w:right w:val="single" w:sz="4" w:space="0" w:color="auto"/>
            </w:tcBorders>
            <w:shd w:val="clear" w:color="auto" w:fill="auto"/>
            <w:noWrap/>
            <w:vAlign w:val="bottom"/>
            <w:hideMark/>
          </w:tcPr>
          <w:p w14:paraId="3F1D0A54" w14:textId="77777777" w:rsidR="009540EC" w:rsidRPr="00786DE0" w:rsidRDefault="009540EC" w:rsidP="00C10802">
            <w:pPr>
              <w:jc w:val="center"/>
              <w:rPr>
                <w:color w:val="000000"/>
                <w:sz w:val="20"/>
                <w:szCs w:val="20"/>
              </w:rPr>
            </w:pPr>
            <w:r>
              <w:rPr>
                <w:color w:val="000000"/>
                <w:sz w:val="20"/>
                <w:szCs w:val="20"/>
              </w:rPr>
              <w:t>-</w:t>
            </w:r>
          </w:p>
        </w:tc>
        <w:tc>
          <w:tcPr>
            <w:tcW w:w="1318" w:type="dxa"/>
            <w:tcBorders>
              <w:top w:val="nil"/>
              <w:left w:val="nil"/>
              <w:bottom w:val="nil"/>
              <w:right w:val="nil"/>
            </w:tcBorders>
            <w:shd w:val="clear" w:color="auto" w:fill="auto"/>
            <w:noWrap/>
            <w:vAlign w:val="center"/>
            <w:hideMark/>
          </w:tcPr>
          <w:p w14:paraId="582216B3" w14:textId="77777777" w:rsidR="009540EC" w:rsidRPr="00786DE0" w:rsidRDefault="009540EC" w:rsidP="00C10802">
            <w:pPr>
              <w:jc w:val="center"/>
              <w:rPr>
                <w:color w:val="000000"/>
                <w:sz w:val="20"/>
                <w:szCs w:val="20"/>
              </w:rPr>
            </w:pPr>
            <w:r w:rsidRPr="00786DE0">
              <w:rPr>
                <w:color w:val="000000"/>
                <w:sz w:val="20"/>
                <w:szCs w:val="20"/>
              </w:rPr>
              <w:t>n.d.</w:t>
            </w:r>
          </w:p>
        </w:tc>
        <w:tc>
          <w:tcPr>
            <w:tcW w:w="1319" w:type="dxa"/>
            <w:tcBorders>
              <w:top w:val="nil"/>
              <w:left w:val="nil"/>
              <w:bottom w:val="nil"/>
              <w:right w:val="nil"/>
            </w:tcBorders>
            <w:shd w:val="clear" w:color="auto" w:fill="auto"/>
            <w:noWrap/>
            <w:vAlign w:val="center"/>
            <w:hideMark/>
          </w:tcPr>
          <w:p w14:paraId="2ECDB73B" w14:textId="77777777" w:rsidR="009540EC" w:rsidRPr="00786DE0" w:rsidRDefault="009540EC" w:rsidP="00C10802">
            <w:pPr>
              <w:jc w:val="center"/>
              <w:rPr>
                <w:color w:val="000000"/>
                <w:sz w:val="20"/>
                <w:szCs w:val="20"/>
              </w:rPr>
            </w:pPr>
            <w:r w:rsidRPr="00786DE0">
              <w:rPr>
                <w:color w:val="000000"/>
                <w:sz w:val="20"/>
                <w:szCs w:val="20"/>
              </w:rPr>
              <w:t>n.d.</w:t>
            </w:r>
          </w:p>
        </w:tc>
        <w:tc>
          <w:tcPr>
            <w:tcW w:w="696" w:type="dxa"/>
            <w:tcBorders>
              <w:top w:val="nil"/>
              <w:left w:val="nil"/>
              <w:bottom w:val="nil"/>
              <w:right w:val="single" w:sz="4" w:space="0" w:color="auto"/>
            </w:tcBorders>
            <w:shd w:val="clear" w:color="auto" w:fill="auto"/>
            <w:noWrap/>
            <w:vAlign w:val="bottom"/>
            <w:hideMark/>
          </w:tcPr>
          <w:p w14:paraId="24FB22FC" w14:textId="77777777" w:rsidR="009540EC" w:rsidRPr="00786DE0" w:rsidRDefault="009540EC" w:rsidP="00C10802">
            <w:pPr>
              <w:jc w:val="center"/>
              <w:rPr>
                <w:color w:val="000000"/>
                <w:sz w:val="20"/>
                <w:szCs w:val="20"/>
              </w:rPr>
            </w:pPr>
            <w:r>
              <w:rPr>
                <w:color w:val="000000"/>
                <w:sz w:val="20"/>
                <w:szCs w:val="20"/>
              </w:rPr>
              <w:t>-</w:t>
            </w:r>
          </w:p>
        </w:tc>
        <w:tc>
          <w:tcPr>
            <w:tcW w:w="818" w:type="dxa"/>
            <w:tcBorders>
              <w:top w:val="nil"/>
              <w:left w:val="nil"/>
              <w:bottom w:val="nil"/>
              <w:right w:val="single" w:sz="4" w:space="0" w:color="auto"/>
            </w:tcBorders>
            <w:vAlign w:val="bottom"/>
          </w:tcPr>
          <w:p w14:paraId="5179DB23" w14:textId="77777777" w:rsidR="009540EC" w:rsidRPr="005750EB" w:rsidRDefault="009540EC" w:rsidP="00C10802">
            <w:pPr>
              <w:jc w:val="center"/>
              <w:rPr>
                <w:color w:val="000000"/>
                <w:sz w:val="20"/>
                <w:szCs w:val="20"/>
              </w:rPr>
            </w:pPr>
            <w:r>
              <w:rPr>
                <w:sz w:val="20"/>
                <w:szCs w:val="20"/>
              </w:rPr>
              <w:t>-</w:t>
            </w:r>
          </w:p>
        </w:tc>
      </w:tr>
      <w:tr w:rsidR="009540EC" w:rsidRPr="00026B09" w14:paraId="75BB6847" w14:textId="77777777" w:rsidTr="007A6607">
        <w:trPr>
          <w:trHeight w:val="300"/>
        </w:trPr>
        <w:tc>
          <w:tcPr>
            <w:tcW w:w="2218" w:type="dxa"/>
            <w:tcBorders>
              <w:top w:val="nil"/>
              <w:left w:val="single" w:sz="4" w:space="0" w:color="auto"/>
              <w:bottom w:val="nil"/>
              <w:right w:val="single" w:sz="4" w:space="0" w:color="auto"/>
            </w:tcBorders>
            <w:shd w:val="clear" w:color="auto" w:fill="auto"/>
            <w:noWrap/>
            <w:vAlign w:val="bottom"/>
            <w:hideMark/>
          </w:tcPr>
          <w:p w14:paraId="7666EFD2" w14:textId="77777777" w:rsidR="009540EC" w:rsidRPr="00026B09" w:rsidRDefault="009540EC" w:rsidP="00C10802">
            <w:pPr>
              <w:rPr>
                <w:sz w:val="20"/>
                <w:szCs w:val="20"/>
              </w:rPr>
            </w:pPr>
            <w:r w:rsidRPr="00026B09">
              <w:rPr>
                <w:sz w:val="20"/>
                <w:szCs w:val="20"/>
              </w:rPr>
              <w:t>Naproxen</w:t>
            </w:r>
          </w:p>
        </w:tc>
        <w:tc>
          <w:tcPr>
            <w:tcW w:w="1388" w:type="dxa"/>
            <w:tcBorders>
              <w:top w:val="nil"/>
              <w:left w:val="nil"/>
              <w:bottom w:val="nil"/>
              <w:right w:val="nil"/>
            </w:tcBorders>
            <w:shd w:val="clear" w:color="auto" w:fill="auto"/>
            <w:noWrap/>
            <w:vAlign w:val="center"/>
            <w:hideMark/>
          </w:tcPr>
          <w:p w14:paraId="660B4C17" w14:textId="77777777" w:rsidR="009540EC" w:rsidRPr="00786DE0" w:rsidRDefault="009540EC" w:rsidP="00C10802">
            <w:pPr>
              <w:jc w:val="center"/>
              <w:rPr>
                <w:color w:val="000000"/>
                <w:sz w:val="20"/>
                <w:szCs w:val="20"/>
              </w:rPr>
            </w:pPr>
            <w:r w:rsidRPr="00786DE0">
              <w:rPr>
                <w:color w:val="000000"/>
                <w:sz w:val="20"/>
                <w:szCs w:val="20"/>
              </w:rPr>
              <w:t>5568</w:t>
            </w:r>
          </w:p>
        </w:tc>
        <w:tc>
          <w:tcPr>
            <w:tcW w:w="1346" w:type="dxa"/>
            <w:tcBorders>
              <w:top w:val="nil"/>
              <w:left w:val="nil"/>
              <w:bottom w:val="nil"/>
              <w:right w:val="nil"/>
            </w:tcBorders>
            <w:shd w:val="clear" w:color="auto" w:fill="auto"/>
            <w:noWrap/>
            <w:vAlign w:val="center"/>
            <w:hideMark/>
          </w:tcPr>
          <w:p w14:paraId="5A72F17C" w14:textId="77777777" w:rsidR="009540EC" w:rsidRPr="00786DE0" w:rsidRDefault="009540EC" w:rsidP="00C10802">
            <w:pPr>
              <w:jc w:val="center"/>
              <w:rPr>
                <w:color w:val="000000"/>
                <w:sz w:val="20"/>
                <w:szCs w:val="20"/>
              </w:rPr>
            </w:pPr>
            <w:r w:rsidRPr="00786DE0">
              <w:rPr>
                <w:color w:val="000000"/>
                <w:sz w:val="20"/>
                <w:szCs w:val="20"/>
              </w:rPr>
              <w:t>24</w:t>
            </w:r>
          </w:p>
        </w:tc>
        <w:tc>
          <w:tcPr>
            <w:tcW w:w="1041" w:type="dxa"/>
            <w:tcBorders>
              <w:top w:val="nil"/>
              <w:left w:val="nil"/>
              <w:bottom w:val="nil"/>
              <w:right w:val="single" w:sz="4" w:space="0" w:color="auto"/>
            </w:tcBorders>
            <w:shd w:val="clear" w:color="auto" w:fill="C2D69B" w:themeFill="accent3" w:themeFillTint="99"/>
            <w:noWrap/>
            <w:vAlign w:val="bottom"/>
            <w:hideMark/>
          </w:tcPr>
          <w:p w14:paraId="06A707CE" w14:textId="77777777" w:rsidR="009540EC" w:rsidRPr="00786DE0" w:rsidRDefault="009540EC" w:rsidP="00C10802">
            <w:pPr>
              <w:jc w:val="center"/>
              <w:rPr>
                <w:color w:val="000000"/>
                <w:sz w:val="20"/>
                <w:szCs w:val="20"/>
              </w:rPr>
            </w:pPr>
            <w:r w:rsidRPr="00786DE0">
              <w:rPr>
                <w:color w:val="000000"/>
                <w:sz w:val="20"/>
                <w:szCs w:val="20"/>
              </w:rPr>
              <w:t>100</w:t>
            </w:r>
          </w:p>
        </w:tc>
        <w:tc>
          <w:tcPr>
            <w:tcW w:w="1318" w:type="dxa"/>
            <w:tcBorders>
              <w:top w:val="nil"/>
              <w:left w:val="nil"/>
              <w:bottom w:val="nil"/>
              <w:right w:val="nil"/>
            </w:tcBorders>
            <w:shd w:val="clear" w:color="auto" w:fill="auto"/>
            <w:noWrap/>
            <w:vAlign w:val="center"/>
            <w:hideMark/>
          </w:tcPr>
          <w:p w14:paraId="50E31093" w14:textId="77777777" w:rsidR="009540EC" w:rsidRPr="00786DE0" w:rsidRDefault="009540EC" w:rsidP="00C10802">
            <w:pPr>
              <w:jc w:val="center"/>
              <w:rPr>
                <w:color w:val="000000"/>
                <w:sz w:val="20"/>
                <w:szCs w:val="20"/>
              </w:rPr>
            </w:pPr>
            <w:r w:rsidRPr="00786DE0">
              <w:rPr>
                <w:color w:val="000000"/>
                <w:sz w:val="20"/>
                <w:szCs w:val="20"/>
              </w:rPr>
              <w:t>1473</w:t>
            </w:r>
          </w:p>
        </w:tc>
        <w:tc>
          <w:tcPr>
            <w:tcW w:w="1319" w:type="dxa"/>
            <w:tcBorders>
              <w:top w:val="nil"/>
              <w:left w:val="nil"/>
              <w:bottom w:val="nil"/>
              <w:right w:val="nil"/>
            </w:tcBorders>
            <w:shd w:val="clear" w:color="auto" w:fill="auto"/>
            <w:noWrap/>
            <w:vAlign w:val="center"/>
            <w:hideMark/>
          </w:tcPr>
          <w:p w14:paraId="31FFADB9" w14:textId="77777777" w:rsidR="009540EC" w:rsidRPr="00786DE0" w:rsidRDefault="009540EC" w:rsidP="00C10802">
            <w:pPr>
              <w:jc w:val="center"/>
              <w:rPr>
                <w:color w:val="000000"/>
                <w:sz w:val="20"/>
                <w:szCs w:val="20"/>
              </w:rPr>
            </w:pPr>
            <w:r w:rsidRPr="00786DE0">
              <w:rPr>
                <w:color w:val="000000"/>
                <w:sz w:val="20"/>
                <w:szCs w:val="20"/>
              </w:rPr>
              <w:t>10</w:t>
            </w:r>
          </w:p>
        </w:tc>
        <w:tc>
          <w:tcPr>
            <w:tcW w:w="696" w:type="dxa"/>
            <w:tcBorders>
              <w:top w:val="nil"/>
              <w:left w:val="nil"/>
              <w:bottom w:val="nil"/>
              <w:right w:val="single" w:sz="4" w:space="0" w:color="auto"/>
            </w:tcBorders>
            <w:shd w:val="clear" w:color="auto" w:fill="C2D69B" w:themeFill="accent3" w:themeFillTint="99"/>
            <w:noWrap/>
            <w:vAlign w:val="bottom"/>
            <w:hideMark/>
          </w:tcPr>
          <w:p w14:paraId="38B84F46" w14:textId="77777777" w:rsidR="009540EC" w:rsidRPr="00F96B65" w:rsidRDefault="009540EC" w:rsidP="00C10802">
            <w:pPr>
              <w:jc w:val="center"/>
              <w:rPr>
                <w:sz w:val="20"/>
                <w:szCs w:val="20"/>
              </w:rPr>
            </w:pPr>
            <w:r w:rsidRPr="00F96B65">
              <w:rPr>
                <w:sz w:val="20"/>
                <w:szCs w:val="20"/>
              </w:rPr>
              <w:t>99</w:t>
            </w:r>
          </w:p>
        </w:tc>
        <w:tc>
          <w:tcPr>
            <w:tcW w:w="818" w:type="dxa"/>
            <w:tcBorders>
              <w:top w:val="nil"/>
              <w:left w:val="nil"/>
              <w:bottom w:val="nil"/>
              <w:right w:val="single" w:sz="4" w:space="0" w:color="auto"/>
            </w:tcBorders>
            <w:shd w:val="clear" w:color="auto" w:fill="92D050"/>
            <w:vAlign w:val="bottom"/>
          </w:tcPr>
          <w:p w14:paraId="11C60BB2" w14:textId="77777777" w:rsidR="009540EC" w:rsidRPr="005750EB" w:rsidRDefault="009540EC" w:rsidP="00C10802">
            <w:pPr>
              <w:jc w:val="center"/>
              <w:rPr>
                <w:sz w:val="20"/>
                <w:szCs w:val="20"/>
              </w:rPr>
            </w:pPr>
            <w:r w:rsidRPr="00F96B65">
              <w:rPr>
                <w:sz w:val="20"/>
                <w:szCs w:val="20"/>
              </w:rPr>
              <w:t>100</w:t>
            </w:r>
          </w:p>
        </w:tc>
      </w:tr>
      <w:tr w:rsidR="009540EC" w:rsidRPr="00026B09" w14:paraId="77649B53" w14:textId="77777777" w:rsidTr="007A6607">
        <w:trPr>
          <w:trHeight w:val="300"/>
        </w:trPr>
        <w:tc>
          <w:tcPr>
            <w:tcW w:w="2218" w:type="dxa"/>
            <w:tcBorders>
              <w:top w:val="nil"/>
              <w:left w:val="single" w:sz="4" w:space="0" w:color="auto"/>
              <w:bottom w:val="nil"/>
              <w:right w:val="single" w:sz="4" w:space="0" w:color="auto"/>
            </w:tcBorders>
            <w:shd w:val="clear" w:color="auto" w:fill="auto"/>
            <w:noWrap/>
            <w:vAlign w:val="bottom"/>
            <w:hideMark/>
          </w:tcPr>
          <w:p w14:paraId="319C69F9" w14:textId="4032B7F1" w:rsidR="009540EC" w:rsidRPr="00026B09" w:rsidRDefault="00CB22EF" w:rsidP="00C10802">
            <w:pPr>
              <w:rPr>
                <w:sz w:val="20"/>
                <w:szCs w:val="20"/>
              </w:rPr>
            </w:pPr>
            <w:r>
              <w:rPr>
                <w:sz w:val="20"/>
                <w:szCs w:val="20"/>
              </w:rPr>
              <w:t>o</w:t>
            </w:r>
            <w:r w:rsidR="009540EC" w:rsidRPr="00026B09">
              <w:rPr>
                <w:sz w:val="20"/>
                <w:szCs w:val="20"/>
              </w:rPr>
              <w:t>-Desmethylvenlafaxine</w:t>
            </w:r>
          </w:p>
        </w:tc>
        <w:tc>
          <w:tcPr>
            <w:tcW w:w="1388" w:type="dxa"/>
            <w:tcBorders>
              <w:top w:val="nil"/>
              <w:left w:val="nil"/>
              <w:bottom w:val="nil"/>
              <w:right w:val="nil"/>
            </w:tcBorders>
            <w:shd w:val="clear" w:color="auto" w:fill="auto"/>
            <w:noWrap/>
            <w:vAlign w:val="center"/>
            <w:hideMark/>
          </w:tcPr>
          <w:p w14:paraId="589A4ACD" w14:textId="77777777" w:rsidR="009540EC" w:rsidRPr="00786DE0" w:rsidRDefault="009540EC" w:rsidP="00C10802">
            <w:pPr>
              <w:jc w:val="center"/>
              <w:rPr>
                <w:color w:val="000000"/>
                <w:sz w:val="20"/>
                <w:szCs w:val="20"/>
              </w:rPr>
            </w:pPr>
            <w:r w:rsidRPr="00786DE0">
              <w:rPr>
                <w:color w:val="000000"/>
                <w:sz w:val="20"/>
                <w:szCs w:val="20"/>
              </w:rPr>
              <w:t>1397</w:t>
            </w:r>
          </w:p>
        </w:tc>
        <w:tc>
          <w:tcPr>
            <w:tcW w:w="1346" w:type="dxa"/>
            <w:tcBorders>
              <w:top w:val="nil"/>
              <w:left w:val="nil"/>
              <w:bottom w:val="nil"/>
              <w:right w:val="nil"/>
            </w:tcBorders>
            <w:shd w:val="clear" w:color="auto" w:fill="auto"/>
            <w:noWrap/>
            <w:vAlign w:val="center"/>
            <w:hideMark/>
          </w:tcPr>
          <w:p w14:paraId="3234700B" w14:textId="77777777" w:rsidR="009540EC" w:rsidRPr="00786DE0" w:rsidRDefault="009540EC" w:rsidP="00C10802">
            <w:pPr>
              <w:jc w:val="center"/>
              <w:rPr>
                <w:color w:val="000000"/>
                <w:sz w:val="20"/>
                <w:szCs w:val="20"/>
              </w:rPr>
            </w:pPr>
            <w:r w:rsidRPr="00786DE0">
              <w:rPr>
                <w:color w:val="000000"/>
                <w:sz w:val="20"/>
                <w:szCs w:val="20"/>
              </w:rPr>
              <w:t>630</w:t>
            </w:r>
          </w:p>
        </w:tc>
        <w:tc>
          <w:tcPr>
            <w:tcW w:w="1041" w:type="dxa"/>
            <w:tcBorders>
              <w:top w:val="nil"/>
              <w:left w:val="nil"/>
              <w:bottom w:val="nil"/>
              <w:right w:val="single" w:sz="4" w:space="0" w:color="auto"/>
            </w:tcBorders>
            <w:shd w:val="clear" w:color="auto" w:fill="D6E3BC" w:themeFill="accent3" w:themeFillTint="66"/>
            <w:noWrap/>
            <w:vAlign w:val="bottom"/>
            <w:hideMark/>
          </w:tcPr>
          <w:p w14:paraId="20BB1A1C" w14:textId="77777777" w:rsidR="009540EC" w:rsidRPr="00786DE0" w:rsidRDefault="009540EC" w:rsidP="00C10802">
            <w:pPr>
              <w:jc w:val="center"/>
              <w:rPr>
                <w:color w:val="000000"/>
                <w:sz w:val="20"/>
                <w:szCs w:val="20"/>
              </w:rPr>
            </w:pPr>
            <w:r w:rsidRPr="00786DE0">
              <w:rPr>
                <w:color w:val="000000"/>
                <w:sz w:val="20"/>
                <w:szCs w:val="20"/>
              </w:rPr>
              <w:t>55</w:t>
            </w:r>
          </w:p>
        </w:tc>
        <w:tc>
          <w:tcPr>
            <w:tcW w:w="1318" w:type="dxa"/>
            <w:tcBorders>
              <w:top w:val="nil"/>
              <w:left w:val="nil"/>
              <w:bottom w:val="nil"/>
              <w:right w:val="nil"/>
            </w:tcBorders>
            <w:shd w:val="clear" w:color="auto" w:fill="auto"/>
            <w:noWrap/>
            <w:vAlign w:val="center"/>
            <w:hideMark/>
          </w:tcPr>
          <w:p w14:paraId="44E55BEB" w14:textId="77777777" w:rsidR="009540EC" w:rsidRPr="00786DE0" w:rsidRDefault="009540EC" w:rsidP="00C10802">
            <w:pPr>
              <w:jc w:val="center"/>
              <w:rPr>
                <w:color w:val="000000"/>
                <w:sz w:val="20"/>
                <w:szCs w:val="20"/>
              </w:rPr>
            </w:pPr>
            <w:r w:rsidRPr="00786DE0">
              <w:rPr>
                <w:color w:val="000000"/>
                <w:sz w:val="20"/>
                <w:szCs w:val="20"/>
              </w:rPr>
              <w:t>668</w:t>
            </w:r>
          </w:p>
        </w:tc>
        <w:tc>
          <w:tcPr>
            <w:tcW w:w="1319" w:type="dxa"/>
            <w:tcBorders>
              <w:top w:val="nil"/>
              <w:left w:val="nil"/>
              <w:bottom w:val="nil"/>
              <w:right w:val="nil"/>
            </w:tcBorders>
            <w:shd w:val="clear" w:color="auto" w:fill="auto"/>
            <w:noWrap/>
            <w:vAlign w:val="center"/>
            <w:hideMark/>
          </w:tcPr>
          <w:p w14:paraId="2E04259B" w14:textId="77777777" w:rsidR="009540EC" w:rsidRPr="00786DE0" w:rsidRDefault="009540EC" w:rsidP="00C10802">
            <w:pPr>
              <w:jc w:val="center"/>
              <w:rPr>
                <w:color w:val="000000"/>
                <w:sz w:val="20"/>
                <w:szCs w:val="20"/>
              </w:rPr>
            </w:pPr>
            <w:r w:rsidRPr="00786DE0">
              <w:rPr>
                <w:color w:val="000000"/>
                <w:sz w:val="20"/>
                <w:szCs w:val="20"/>
              </w:rPr>
              <w:t>491</w:t>
            </w:r>
          </w:p>
        </w:tc>
        <w:tc>
          <w:tcPr>
            <w:tcW w:w="696" w:type="dxa"/>
            <w:tcBorders>
              <w:top w:val="nil"/>
              <w:left w:val="nil"/>
              <w:bottom w:val="nil"/>
              <w:right w:val="single" w:sz="4" w:space="0" w:color="auto"/>
            </w:tcBorders>
            <w:shd w:val="clear" w:color="auto" w:fill="E5B8B7" w:themeFill="accent2" w:themeFillTint="66"/>
            <w:noWrap/>
            <w:vAlign w:val="bottom"/>
            <w:hideMark/>
          </w:tcPr>
          <w:p w14:paraId="70237FFA" w14:textId="77777777" w:rsidR="009540EC" w:rsidRPr="007A6607" w:rsidRDefault="009540EC" w:rsidP="00C10802">
            <w:pPr>
              <w:jc w:val="center"/>
              <w:rPr>
                <w:color w:val="000000"/>
                <w:sz w:val="20"/>
                <w:szCs w:val="20"/>
              </w:rPr>
            </w:pPr>
            <w:r w:rsidRPr="007A6607">
              <w:rPr>
                <w:color w:val="000000"/>
                <w:sz w:val="20"/>
                <w:szCs w:val="20"/>
              </w:rPr>
              <w:t>27</w:t>
            </w:r>
          </w:p>
        </w:tc>
        <w:tc>
          <w:tcPr>
            <w:tcW w:w="818" w:type="dxa"/>
            <w:tcBorders>
              <w:top w:val="nil"/>
              <w:left w:val="nil"/>
              <w:bottom w:val="nil"/>
              <w:right w:val="single" w:sz="4" w:space="0" w:color="auto"/>
            </w:tcBorders>
            <w:shd w:val="clear" w:color="auto" w:fill="C2D69B" w:themeFill="accent3" w:themeFillTint="99"/>
            <w:vAlign w:val="bottom"/>
          </w:tcPr>
          <w:p w14:paraId="1CF17D67" w14:textId="77777777" w:rsidR="009540EC" w:rsidRPr="005750EB" w:rsidRDefault="009540EC" w:rsidP="00C10802">
            <w:pPr>
              <w:jc w:val="center"/>
              <w:rPr>
                <w:sz w:val="20"/>
                <w:szCs w:val="20"/>
              </w:rPr>
            </w:pPr>
            <w:r w:rsidRPr="00F96B65">
              <w:rPr>
                <w:sz w:val="20"/>
                <w:szCs w:val="20"/>
              </w:rPr>
              <w:t>41</w:t>
            </w:r>
          </w:p>
        </w:tc>
      </w:tr>
      <w:tr w:rsidR="009540EC" w:rsidRPr="00026B09" w14:paraId="73BC256D" w14:textId="77777777" w:rsidTr="007A6607">
        <w:trPr>
          <w:trHeight w:val="300"/>
        </w:trPr>
        <w:tc>
          <w:tcPr>
            <w:tcW w:w="2218" w:type="dxa"/>
            <w:tcBorders>
              <w:top w:val="nil"/>
              <w:left w:val="single" w:sz="4" w:space="0" w:color="auto"/>
              <w:bottom w:val="nil"/>
              <w:right w:val="single" w:sz="4" w:space="0" w:color="auto"/>
            </w:tcBorders>
            <w:shd w:val="clear" w:color="auto" w:fill="auto"/>
            <w:noWrap/>
            <w:vAlign w:val="bottom"/>
            <w:hideMark/>
          </w:tcPr>
          <w:p w14:paraId="69A7C738" w14:textId="77777777" w:rsidR="009540EC" w:rsidRPr="00026B09" w:rsidRDefault="009540EC" w:rsidP="00C10802">
            <w:pPr>
              <w:rPr>
                <w:sz w:val="20"/>
                <w:szCs w:val="20"/>
              </w:rPr>
            </w:pPr>
            <w:r w:rsidRPr="00026B09">
              <w:rPr>
                <w:sz w:val="20"/>
                <w:szCs w:val="20"/>
              </w:rPr>
              <w:t>Sulfamethoxazole</w:t>
            </w:r>
          </w:p>
        </w:tc>
        <w:tc>
          <w:tcPr>
            <w:tcW w:w="1388" w:type="dxa"/>
            <w:tcBorders>
              <w:top w:val="nil"/>
              <w:left w:val="nil"/>
              <w:bottom w:val="nil"/>
              <w:right w:val="nil"/>
            </w:tcBorders>
            <w:shd w:val="clear" w:color="auto" w:fill="auto"/>
            <w:noWrap/>
            <w:vAlign w:val="center"/>
            <w:hideMark/>
          </w:tcPr>
          <w:p w14:paraId="6492AA26" w14:textId="77777777" w:rsidR="009540EC" w:rsidRPr="00786DE0" w:rsidRDefault="009540EC" w:rsidP="00C10802">
            <w:pPr>
              <w:jc w:val="center"/>
              <w:rPr>
                <w:color w:val="000000"/>
                <w:sz w:val="20"/>
                <w:szCs w:val="20"/>
              </w:rPr>
            </w:pPr>
            <w:r w:rsidRPr="00786DE0">
              <w:rPr>
                <w:color w:val="000000"/>
                <w:sz w:val="20"/>
                <w:szCs w:val="20"/>
              </w:rPr>
              <w:t>353</w:t>
            </w:r>
          </w:p>
        </w:tc>
        <w:tc>
          <w:tcPr>
            <w:tcW w:w="1346" w:type="dxa"/>
            <w:tcBorders>
              <w:top w:val="nil"/>
              <w:left w:val="nil"/>
              <w:bottom w:val="nil"/>
              <w:right w:val="nil"/>
            </w:tcBorders>
            <w:shd w:val="clear" w:color="auto" w:fill="auto"/>
            <w:noWrap/>
            <w:vAlign w:val="center"/>
            <w:hideMark/>
          </w:tcPr>
          <w:p w14:paraId="699668D7" w14:textId="77777777" w:rsidR="009540EC" w:rsidRPr="00786DE0" w:rsidRDefault="009540EC" w:rsidP="00C10802">
            <w:pPr>
              <w:jc w:val="center"/>
              <w:rPr>
                <w:color w:val="000000"/>
                <w:sz w:val="20"/>
                <w:szCs w:val="20"/>
              </w:rPr>
            </w:pPr>
            <w:r w:rsidRPr="00786DE0">
              <w:rPr>
                <w:color w:val="000000"/>
                <w:sz w:val="20"/>
                <w:szCs w:val="20"/>
              </w:rPr>
              <w:t>29</w:t>
            </w:r>
          </w:p>
        </w:tc>
        <w:tc>
          <w:tcPr>
            <w:tcW w:w="1041" w:type="dxa"/>
            <w:tcBorders>
              <w:top w:val="nil"/>
              <w:left w:val="nil"/>
              <w:bottom w:val="nil"/>
              <w:right w:val="single" w:sz="4" w:space="0" w:color="auto"/>
            </w:tcBorders>
            <w:shd w:val="clear" w:color="auto" w:fill="C2D69B" w:themeFill="accent3" w:themeFillTint="99"/>
            <w:noWrap/>
            <w:vAlign w:val="bottom"/>
            <w:hideMark/>
          </w:tcPr>
          <w:p w14:paraId="4A40F5AB" w14:textId="77777777" w:rsidR="009540EC" w:rsidRPr="00786DE0" w:rsidRDefault="009540EC" w:rsidP="00C10802">
            <w:pPr>
              <w:jc w:val="center"/>
              <w:rPr>
                <w:color w:val="000000"/>
                <w:sz w:val="20"/>
                <w:szCs w:val="20"/>
              </w:rPr>
            </w:pPr>
            <w:r w:rsidRPr="00786DE0">
              <w:rPr>
                <w:color w:val="000000"/>
                <w:sz w:val="20"/>
                <w:szCs w:val="20"/>
              </w:rPr>
              <w:t>92</w:t>
            </w:r>
          </w:p>
        </w:tc>
        <w:tc>
          <w:tcPr>
            <w:tcW w:w="1318" w:type="dxa"/>
            <w:tcBorders>
              <w:top w:val="nil"/>
              <w:left w:val="nil"/>
              <w:bottom w:val="nil"/>
              <w:right w:val="nil"/>
            </w:tcBorders>
            <w:shd w:val="clear" w:color="auto" w:fill="auto"/>
            <w:noWrap/>
            <w:vAlign w:val="center"/>
            <w:hideMark/>
          </w:tcPr>
          <w:p w14:paraId="391D7ABC" w14:textId="77777777" w:rsidR="009540EC" w:rsidRPr="00786DE0" w:rsidRDefault="009540EC" w:rsidP="00C10802">
            <w:pPr>
              <w:jc w:val="center"/>
              <w:rPr>
                <w:color w:val="000000"/>
                <w:sz w:val="20"/>
                <w:szCs w:val="20"/>
              </w:rPr>
            </w:pPr>
            <w:r w:rsidRPr="00786DE0">
              <w:rPr>
                <w:color w:val="000000"/>
                <w:sz w:val="20"/>
                <w:szCs w:val="20"/>
              </w:rPr>
              <w:t>221</w:t>
            </w:r>
          </w:p>
        </w:tc>
        <w:tc>
          <w:tcPr>
            <w:tcW w:w="1319" w:type="dxa"/>
            <w:tcBorders>
              <w:top w:val="nil"/>
              <w:left w:val="nil"/>
              <w:bottom w:val="nil"/>
              <w:right w:val="nil"/>
            </w:tcBorders>
            <w:shd w:val="clear" w:color="auto" w:fill="auto"/>
            <w:noWrap/>
            <w:vAlign w:val="center"/>
            <w:hideMark/>
          </w:tcPr>
          <w:p w14:paraId="3AFA616D" w14:textId="77777777" w:rsidR="009540EC" w:rsidRPr="00786DE0" w:rsidRDefault="009540EC" w:rsidP="00C10802">
            <w:pPr>
              <w:jc w:val="center"/>
              <w:rPr>
                <w:color w:val="000000"/>
                <w:sz w:val="20"/>
                <w:szCs w:val="20"/>
              </w:rPr>
            </w:pPr>
            <w:r w:rsidRPr="00786DE0">
              <w:rPr>
                <w:color w:val="000000"/>
                <w:sz w:val="20"/>
                <w:szCs w:val="20"/>
              </w:rPr>
              <w:t>62</w:t>
            </w:r>
          </w:p>
        </w:tc>
        <w:tc>
          <w:tcPr>
            <w:tcW w:w="696" w:type="dxa"/>
            <w:tcBorders>
              <w:top w:val="nil"/>
              <w:left w:val="nil"/>
              <w:bottom w:val="nil"/>
              <w:right w:val="single" w:sz="4" w:space="0" w:color="auto"/>
            </w:tcBorders>
            <w:shd w:val="clear" w:color="auto" w:fill="D6E3BC" w:themeFill="accent3" w:themeFillTint="66"/>
            <w:noWrap/>
            <w:vAlign w:val="bottom"/>
            <w:hideMark/>
          </w:tcPr>
          <w:p w14:paraId="3278785A" w14:textId="77777777" w:rsidR="009540EC" w:rsidRPr="00F96B65" w:rsidRDefault="009540EC" w:rsidP="00C10802">
            <w:pPr>
              <w:jc w:val="center"/>
              <w:rPr>
                <w:sz w:val="20"/>
                <w:szCs w:val="20"/>
              </w:rPr>
            </w:pPr>
            <w:r w:rsidRPr="00F96B65">
              <w:rPr>
                <w:sz w:val="20"/>
                <w:szCs w:val="20"/>
              </w:rPr>
              <w:t>72</w:t>
            </w:r>
          </w:p>
        </w:tc>
        <w:tc>
          <w:tcPr>
            <w:tcW w:w="818" w:type="dxa"/>
            <w:tcBorders>
              <w:top w:val="nil"/>
              <w:left w:val="nil"/>
              <w:bottom w:val="nil"/>
              <w:right w:val="single" w:sz="4" w:space="0" w:color="auto"/>
            </w:tcBorders>
            <w:shd w:val="clear" w:color="auto" w:fill="92D050"/>
            <w:vAlign w:val="bottom"/>
          </w:tcPr>
          <w:p w14:paraId="52ADE1CC" w14:textId="77777777" w:rsidR="009540EC" w:rsidRPr="005750EB" w:rsidRDefault="009540EC" w:rsidP="00C10802">
            <w:pPr>
              <w:jc w:val="center"/>
              <w:rPr>
                <w:sz w:val="20"/>
                <w:szCs w:val="20"/>
              </w:rPr>
            </w:pPr>
            <w:r w:rsidRPr="00F96B65">
              <w:rPr>
                <w:sz w:val="20"/>
                <w:szCs w:val="20"/>
              </w:rPr>
              <w:t>82</w:t>
            </w:r>
          </w:p>
        </w:tc>
      </w:tr>
      <w:tr w:rsidR="009540EC" w:rsidRPr="00026B09" w14:paraId="20FB27CD" w14:textId="77777777" w:rsidTr="007A6607">
        <w:trPr>
          <w:trHeight w:val="300"/>
        </w:trPr>
        <w:tc>
          <w:tcPr>
            <w:tcW w:w="2218" w:type="dxa"/>
            <w:tcBorders>
              <w:top w:val="nil"/>
              <w:left w:val="single" w:sz="4" w:space="0" w:color="auto"/>
              <w:bottom w:val="nil"/>
              <w:right w:val="single" w:sz="4" w:space="0" w:color="auto"/>
            </w:tcBorders>
            <w:shd w:val="clear" w:color="auto" w:fill="auto"/>
            <w:noWrap/>
            <w:vAlign w:val="bottom"/>
            <w:hideMark/>
          </w:tcPr>
          <w:p w14:paraId="13F4AA08" w14:textId="77777777" w:rsidR="009540EC" w:rsidRPr="00026B09" w:rsidRDefault="009540EC" w:rsidP="00C10802">
            <w:pPr>
              <w:rPr>
                <w:sz w:val="20"/>
                <w:szCs w:val="20"/>
              </w:rPr>
            </w:pPr>
            <w:r w:rsidRPr="00026B09">
              <w:rPr>
                <w:sz w:val="20"/>
                <w:szCs w:val="20"/>
              </w:rPr>
              <w:t>Thiabendazole</w:t>
            </w:r>
          </w:p>
        </w:tc>
        <w:tc>
          <w:tcPr>
            <w:tcW w:w="1388" w:type="dxa"/>
            <w:tcBorders>
              <w:top w:val="nil"/>
              <w:left w:val="nil"/>
              <w:bottom w:val="nil"/>
              <w:right w:val="nil"/>
            </w:tcBorders>
            <w:shd w:val="clear" w:color="auto" w:fill="auto"/>
            <w:noWrap/>
            <w:vAlign w:val="center"/>
            <w:hideMark/>
          </w:tcPr>
          <w:p w14:paraId="2C2BA9E2" w14:textId="77777777" w:rsidR="009540EC" w:rsidRPr="00786DE0" w:rsidRDefault="009540EC" w:rsidP="00C10802">
            <w:pPr>
              <w:jc w:val="center"/>
              <w:rPr>
                <w:color w:val="000000"/>
                <w:sz w:val="20"/>
                <w:szCs w:val="20"/>
              </w:rPr>
            </w:pPr>
            <w:r w:rsidRPr="00786DE0">
              <w:rPr>
                <w:color w:val="000000"/>
                <w:sz w:val="20"/>
                <w:szCs w:val="20"/>
              </w:rPr>
              <w:t>75</w:t>
            </w:r>
          </w:p>
        </w:tc>
        <w:tc>
          <w:tcPr>
            <w:tcW w:w="1346" w:type="dxa"/>
            <w:tcBorders>
              <w:top w:val="nil"/>
              <w:left w:val="nil"/>
              <w:bottom w:val="nil"/>
              <w:right w:val="nil"/>
            </w:tcBorders>
            <w:shd w:val="clear" w:color="auto" w:fill="auto"/>
            <w:noWrap/>
            <w:vAlign w:val="center"/>
            <w:hideMark/>
          </w:tcPr>
          <w:p w14:paraId="222106B0" w14:textId="77777777" w:rsidR="009540EC" w:rsidRPr="00786DE0" w:rsidRDefault="009540EC" w:rsidP="00C10802">
            <w:pPr>
              <w:jc w:val="center"/>
              <w:rPr>
                <w:color w:val="000000"/>
                <w:sz w:val="20"/>
                <w:szCs w:val="20"/>
              </w:rPr>
            </w:pPr>
            <w:r w:rsidRPr="00786DE0">
              <w:rPr>
                <w:color w:val="000000"/>
                <w:sz w:val="20"/>
                <w:szCs w:val="20"/>
              </w:rPr>
              <w:t>14</w:t>
            </w:r>
          </w:p>
        </w:tc>
        <w:tc>
          <w:tcPr>
            <w:tcW w:w="1041" w:type="dxa"/>
            <w:tcBorders>
              <w:top w:val="nil"/>
              <w:left w:val="nil"/>
              <w:bottom w:val="nil"/>
              <w:right w:val="single" w:sz="4" w:space="0" w:color="auto"/>
            </w:tcBorders>
            <w:shd w:val="clear" w:color="auto" w:fill="C2D69B" w:themeFill="accent3" w:themeFillTint="99"/>
            <w:noWrap/>
            <w:vAlign w:val="bottom"/>
            <w:hideMark/>
          </w:tcPr>
          <w:p w14:paraId="680A61A1" w14:textId="094E203D" w:rsidR="009540EC" w:rsidRPr="00786DE0" w:rsidRDefault="009A4F66" w:rsidP="00C10802">
            <w:pPr>
              <w:jc w:val="center"/>
              <w:rPr>
                <w:color w:val="000000"/>
                <w:sz w:val="20"/>
                <w:szCs w:val="20"/>
              </w:rPr>
            </w:pPr>
            <w:r>
              <w:rPr>
                <w:color w:val="000000"/>
                <w:sz w:val="20"/>
                <w:szCs w:val="20"/>
              </w:rPr>
              <w:t>81</w:t>
            </w:r>
          </w:p>
        </w:tc>
        <w:tc>
          <w:tcPr>
            <w:tcW w:w="1318" w:type="dxa"/>
            <w:tcBorders>
              <w:top w:val="nil"/>
              <w:left w:val="nil"/>
              <w:bottom w:val="nil"/>
              <w:right w:val="nil"/>
            </w:tcBorders>
            <w:shd w:val="clear" w:color="auto" w:fill="auto"/>
            <w:noWrap/>
            <w:vAlign w:val="center"/>
            <w:hideMark/>
          </w:tcPr>
          <w:p w14:paraId="71505991" w14:textId="77777777" w:rsidR="009540EC" w:rsidRPr="00F96B65" w:rsidRDefault="009540EC" w:rsidP="00C10802">
            <w:pPr>
              <w:jc w:val="center"/>
              <w:rPr>
                <w:color w:val="000000"/>
                <w:sz w:val="20"/>
                <w:szCs w:val="20"/>
              </w:rPr>
            </w:pPr>
            <w:r w:rsidRPr="00F96B65">
              <w:rPr>
                <w:color w:val="000000"/>
                <w:sz w:val="20"/>
                <w:szCs w:val="20"/>
              </w:rPr>
              <w:t>6</w:t>
            </w:r>
          </w:p>
        </w:tc>
        <w:tc>
          <w:tcPr>
            <w:tcW w:w="1319" w:type="dxa"/>
            <w:tcBorders>
              <w:top w:val="nil"/>
              <w:left w:val="nil"/>
              <w:bottom w:val="nil"/>
              <w:right w:val="nil"/>
            </w:tcBorders>
            <w:shd w:val="clear" w:color="auto" w:fill="auto"/>
            <w:noWrap/>
            <w:vAlign w:val="center"/>
            <w:hideMark/>
          </w:tcPr>
          <w:p w14:paraId="32890816" w14:textId="77777777" w:rsidR="009540EC" w:rsidRPr="00F96B65" w:rsidRDefault="009540EC" w:rsidP="00C10802">
            <w:pPr>
              <w:jc w:val="center"/>
              <w:rPr>
                <w:color w:val="000000"/>
                <w:sz w:val="20"/>
                <w:szCs w:val="20"/>
              </w:rPr>
            </w:pPr>
            <w:r w:rsidRPr="00F96B65">
              <w:rPr>
                <w:color w:val="000000"/>
                <w:sz w:val="20"/>
                <w:szCs w:val="20"/>
              </w:rPr>
              <w:t>10</w:t>
            </w:r>
          </w:p>
        </w:tc>
        <w:tc>
          <w:tcPr>
            <w:tcW w:w="696" w:type="dxa"/>
            <w:tcBorders>
              <w:top w:val="nil"/>
              <w:left w:val="nil"/>
              <w:bottom w:val="nil"/>
              <w:right w:val="single" w:sz="4" w:space="0" w:color="auto"/>
            </w:tcBorders>
            <w:shd w:val="clear" w:color="auto" w:fill="FFFFFF" w:themeFill="background1"/>
            <w:noWrap/>
            <w:vAlign w:val="bottom"/>
            <w:hideMark/>
          </w:tcPr>
          <w:p w14:paraId="4E0809EF" w14:textId="7EC0BF83" w:rsidR="009540EC" w:rsidRPr="00F96B65" w:rsidRDefault="009A4F66" w:rsidP="00C10802">
            <w:pPr>
              <w:jc w:val="center"/>
              <w:rPr>
                <w:color w:val="000000"/>
                <w:sz w:val="20"/>
                <w:szCs w:val="20"/>
              </w:rPr>
            </w:pPr>
            <w:r>
              <w:rPr>
                <w:color w:val="000000"/>
                <w:sz w:val="20"/>
                <w:szCs w:val="20"/>
              </w:rPr>
              <w:t>-</w:t>
            </w:r>
          </w:p>
        </w:tc>
        <w:tc>
          <w:tcPr>
            <w:tcW w:w="818" w:type="dxa"/>
            <w:tcBorders>
              <w:top w:val="nil"/>
              <w:left w:val="nil"/>
              <w:bottom w:val="nil"/>
              <w:right w:val="single" w:sz="4" w:space="0" w:color="auto"/>
            </w:tcBorders>
            <w:shd w:val="clear" w:color="auto" w:fill="FFFFFF" w:themeFill="background1"/>
            <w:vAlign w:val="bottom"/>
          </w:tcPr>
          <w:p w14:paraId="2571FCC7" w14:textId="18A0D12B" w:rsidR="009540EC" w:rsidRPr="005750EB" w:rsidRDefault="009A4F66" w:rsidP="00C10802">
            <w:pPr>
              <w:jc w:val="center"/>
              <w:rPr>
                <w:color w:val="000000"/>
                <w:sz w:val="20"/>
                <w:szCs w:val="20"/>
              </w:rPr>
            </w:pPr>
            <w:r>
              <w:rPr>
                <w:sz w:val="20"/>
                <w:szCs w:val="20"/>
              </w:rPr>
              <w:t>-</w:t>
            </w:r>
          </w:p>
        </w:tc>
      </w:tr>
      <w:tr w:rsidR="009540EC" w:rsidRPr="00026B09" w14:paraId="7DEC8D60" w14:textId="77777777" w:rsidTr="007A6607">
        <w:trPr>
          <w:trHeight w:val="315"/>
        </w:trPr>
        <w:tc>
          <w:tcPr>
            <w:tcW w:w="2218" w:type="dxa"/>
            <w:tcBorders>
              <w:top w:val="nil"/>
              <w:left w:val="single" w:sz="4" w:space="0" w:color="auto"/>
              <w:bottom w:val="nil"/>
              <w:right w:val="single" w:sz="4" w:space="0" w:color="auto"/>
            </w:tcBorders>
            <w:shd w:val="clear" w:color="auto" w:fill="auto"/>
            <w:noWrap/>
            <w:vAlign w:val="bottom"/>
            <w:hideMark/>
          </w:tcPr>
          <w:p w14:paraId="5E329E37" w14:textId="77777777" w:rsidR="009540EC" w:rsidRPr="00026B09" w:rsidRDefault="009540EC" w:rsidP="00C10802">
            <w:pPr>
              <w:rPr>
                <w:sz w:val="20"/>
                <w:szCs w:val="20"/>
              </w:rPr>
            </w:pPr>
            <w:r w:rsidRPr="00026B09">
              <w:rPr>
                <w:sz w:val="20"/>
                <w:szCs w:val="20"/>
              </w:rPr>
              <w:t>Trimethoprim</w:t>
            </w:r>
          </w:p>
        </w:tc>
        <w:tc>
          <w:tcPr>
            <w:tcW w:w="1388" w:type="dxa"/>
            <w:tcBorders>
              <w:top w:val="nil"/>
              <w:left w:val="nil"/>
              <w:bottom w:val="nil"/>
              <w:right w:val="nil"/>
            </w:tcBorders>
            <w:shd w:val="clear" w:color="auto" w:fill="auto"/>
            <w:noWrap/>
            <w:vAlign w:val="center"/>
            <w:hideMark/>
          </w:tcPr>
          <w:p w14:paraId="56EC8D67" w14:textId="77777777" w:rsidR="009540EC" w:rsidRPr="00786DE0" w:rsidRDefault="009540EC" w:rsidP="00C10802">
            <w:pPr>
              <w:jc w:val="center"/>
              <w:rPr>
                <w:color w:val="000000"/>
                <w:sz w:val="20"/>
                <w:szCs w:val="20"/>
              </w:rPr>
            </w:pPr>
            <w:r w:rsidRPr="00786DE0">
              <w:rPr>
                <w:color w:val="000000"/>
                <w:sz w:val="20"/>
                <w:szCs w:val="20"/>
              </w:rPr>
              <w:t>447</w:t>
            </w:r>
          </w:p>
        </w:tc>
        <w:tc>
          <w:tcPr>
            <w:tcW w:w="1346" w:type="dxa"/>
            <w:tcBorders>
              <w:top w:val="nil"/>
              <w:left w:val="nil"/>
              <w:bottom w:val="nil"/>
              <w:right w:val="nil"/>
            </w:tcBorders>
            <w:shd w:val="clear" w:color="auto" w:fill="auto"/>
            <w:noWrap/>
            <w:vAlign w:val="center"/>
            <w:hideMark/>
          </w:tcPr>
          <w:p w14:paraId="4BF99810" w14:textId="77777777" w:rsidR="009540EC" w:rsidRPr="00786DE0" w:rsidRDefault="009540EC" w:rsidP="00C10802">
            <w:pPr>
              <w:jc w:val="center"/>
              <w:rPr>
                <w:color w:val="000000"/>
                <w:sz w:val="20"/>
                <w:szCs w:val="20"/>
              </w:rPr>
            </w:pPr>
            <w:r w:rsidRPr="00786DE0">
              <w:rPr>
                <w:color w:val="000000"/>
                <w:sz w:val="20"/>
                <w:szCs w:val="20"/>
              </w:rPr>
              <w:t>11</w:t>
            </w:r>
          </w:p>
        </w:tc>
        <w:tc>
          <w:tcPr>
            <w:tcW w:w="1041" w:type="dxa"/>
            <w:tcBorders>
              <w:top w:val="nil"/>
              <w:left w:val="nil"/>
              <w:bottom w:val="nil"/>
              <w:right w:val="single" w:sz="4" w:space="0" w:color="auto"/>
            </w:tcBorders>
            <w:shd w:val="clear" w:color="auto" w:fill="C2D69B" w:themeFill="accent3" w:themeFillTint="99"/>
            <w:noWrap/>
            <w:vAlign w:val="bottom"/>
            <w:hideMark/>
          </w:tcPr>
          <w:p w14:paraId="414B6A04" w14:textId="77777777" w:rsidR="009540EC" w:rsidRPr="00786DE0" w:rsidRDefault="009540EC" w:rsidP="00C10802">
            <w:pPr>
              <w:jc w:val="center"/>
              <w:rPr>
                <w:color w:val="000000"/>
                <w:sz w:val="20"/>
                <w:szCs w:val="20"/>
              </w:rPr>
            </w:pPr>
            <w:r w:rsidRPr="00786DE0">
              <w:rPr>
                <w:color w:val="000000"/>
                <w:sz w:val="20"/>
                <w:szCs w:val="20"/>
              </w:rPr>
              <w:t>97</w:t>
            </w:r>
          </w:p>
        </w:tc>
        <w:tc>
          <w:tcPr>
            <w:tcW w:w="1318" w:type="dxa"/>
            <w:tcBorders>
              <w:top w:val="nil"/>
              <w:left w:val="nil"/>
              <w:bottom w:val="nil"/>
              <w:right w:val="nil"/>
            </w:tcBorders>
            <w:shd w:val="clear" w:color="auto" w:fill="auto"/>
            <w:noWrap/>
            <w:vAlign w:val="center"/>
            <w:hideMark/>
          </w:tcPr>
          <w:p w14:paraId="052EEAE2" w14:textId="77777777" w:rsidR="009540EC" w:rsidRPr="00786DE0" w:rsidRDefault="009540EC" w:rsidP="00C10802">
            <w:pPr>
              <w:jc w:val="center"/>
              <w:rPr>
                <w:color w:val="000000"/>
                <w:sz w:val="20"/>
                <w:szCs w:val="20"/>
              </w:rPr>
            </w:pPr>
            <w:r w:rsidRPr="00786DE0">
              <w:rPr>
                <w:color w:val="000000"/>
                <w:sz w:val="20"/>
                <w:szCs w:val="20"/>
              </w:rPr>
              <w:t>101</w:t>
            </w:r>
          </w:p>
        </w:tc>
        <w:tc>
          <w:tcPr>
            <w:tcW w:w="1319" w:type="dxa"/>
            <w:tcBorders>
              <w:top w:val="nil"/>
              <w:left w:val="nil"/>
              <w:bottom w:val="nil"/>
              <w:right w:val="nil"/>
            </w:tcBorders>
            <w:shd w:val="clear" w:color="auto" w:fill="auto"/>
            <w:noWrap/>
            <w:vAlign w:val="center"/>
            <w:hideMark/>
          </w:tcPr>
          <w:p w14:paraId="73F581E4" w14:textId="77777777" w:rsidR="009540EC" w:rsidRPr="00786DE0" w:rsidRDefault="009540EC" w:rsidP="00C10802">
            <w:pPr>
              <w:jc w:val="center"/>
              <w:rPr>
                <w:color w:val="000000"/>
                <w:sz w:val="20"/>
                <w:szCs w:val="20"/>
              </w:rPr>
            </w:pPr>
            <w:r w:rsidRPr="00786DE0">
              <w:rPr>
                <w:color w:val="000000"/>
                <w:sz w:val="20"/>
                <w:szCs w:val="20"/>
              </w:rPr>
              <w:t>41</w:t>
            </w:r>
          </w:p>
        </w:tc>
        <w:tc>
          <w:tcPr>
            <w:tcW w:w="696" w:type="dxa"/>
            <w:tcBorders>
              <w:top w:val="nil"/>
              <w:left w:val="nil"/>
              <w:bottom w:val="nil"/>
              <w:right w:val="single" w:sz="4" w:space="0" w:color="auto"/>
            </w:tcBorders>
            <w:shd w:val="clear" w:color="auto" w:fill="D6E3BC" w:themeFill="accent3" w:themeFillTint="66"/>
            <w:noWrap/>
            <w:vAlign w:val="bottom"/>
            <w:hideMark/>
          </w:tcPr>
          <w:p w14:paraId="2C8504F6" w14:textId="77777777" w:rsidR="009540EC" w:rsidRPr="00786DE0" w:rsidRDefault="009540EC" w:rsidP="00C10802">
            <w:pPr>
              <w:jc w:val="center"/>
              <w:rPr>
                <w:color w:val="000000"/>
                <w:sz w:val="20"/>
                <w:szCs w:val="20"/>
              </w:rPr>
            </w:pPr>
            <w:r w:rsidRPr="00786DE0">
              <w:rPr>
                <w:color w:val="000000"/>
                <w:sz w:val="20"/>
                <w:szCs w:val="20"/>
              </w:rPr>
              <w:t>60</w:t>
            </w:r>
          </w:p>
        </w:tc>
        <w:tc>
          <w:tcPr>
            <w:tcW w:w="818" w:type="dxa"/>
            <w:tcBorders>
              <w:top w:val="nil"/>
              <w:left w:val="nil"/>
              <w:bottom w:val="nil"/>
              <w:right w:val="single" w:sz="4" w:space="0" w:color="auto"/>
            </w:tcBorders>
            <w:shd w:val="clear" w:color="auto" w:fill="92D050"/>
            <w:vAlign w:val="bottom"/>
          </w:tcPr>
          <w:p w14:paraId="061C1209" w14:textId="77777777" w:rsidR="009540EC" w:rsidRPr="005750EB" w:rsidRDefault="009540EC" w:rsidP="00C10802">
            <w:pPr>
              <w:jc w:val="center"/>
              <w:rPr>
                <w:color w:val="000000"/>
                <w:sz w:val="20"/>
                <w:szCs w:val="20"/>
              </w:rPr>
            </w:pPr>
            <w:r w:rsidRPr="00F96B65">
              <w:rPr>
                <w:sz w:val="20"/>
                <w:szCs w:val="20"/>
              </w:rPr>
              <w:t>79</w:t>
            </w:r>
          </w:p>
        </w:tc>
      </w:tr>
      <w:tr w:rsidR="009540EC" w:rsidRPr="00026B09" w14:paraId="7BB83DCA" w14:textId="77777777" w:rsidTr="007A6607">
        <w:trPr>
          <w:trHeight w:val="300"/>
        </w:trPr>
        <w:tc>
          <w:tcPr>
            <w:tcW w:w="2218" w:type="dxa"/>
            <w:tcBorders>
              <w:top w:val="nil"/>
              <w:left w:val="single" w:sz="4" w:space="0" w:color="auto"/>
              <w:bottom w:val="nil"/>
              <w:right w:val="single" w:sz="4" w:space="0" w:color="auto"/>
            </w:tcBorders>
            <w:shd w:val="clear" w:color="auto" w:fill="auto"/>
            <w:noWrap/>
            <w:vAlign w:val="bottom"/>
            <w:hideMark/>
          </w:tcPr>
          <w:p w14:paraId="76F89F39" w14:textId="77777777" w:rsidR="009540EC" w:rsidRPr="00026B09" w:rsidRDefault="009540EC" w:rsidP="00C10802">
            <w:pPr>
              <w:rPr>
                <w:sz w:val="20"/>
                <w:szCs w:val="20"/>
              </w:rPr>
            </w:pPr>
            <w:r w:rsidRPr="00026B09">
              <w:rPr>
                <w:sz w:val="20"/>
                <w:szCs w:val="20"/>
              </w:rPr>
              <w:t>Valsartan</w:t>
            </w:r>
          </w:p>
        </w:tc>
        <w:tc>
          <w:tcPr>
            <w:tcW w:w="1388" w:type="dxa"/>
            <w:tcBorders>
              <w:top w:val="nil"/>
              <w:left w:val="nil"/>
              <w:bottom w:val="nil"/>
              <w:right w:val="nil"/>
            </w:tcBorders>
            <w:shd w:val="clear" w:color="auto" w:fill="auto"/>
            <w:noWrap/>
            <w:vAlign w:val="center"/>
            <w:hideMark/>
          </w:tcPr>
          <w:p w14:paraId="3B013795" w14:textId="77777777" w:rsidR="009540EC" w:rsidRPr="00786DE0" w:rsidRDefault="009540EC" w:rsidP="00C10802">
            <w:pPr>
              <w:jc w:val="center"/>
              <w:rPr>
                <w:color w:val="000000"/>
                <w:sz w:val="20"/>
                <w:szCs w:val="20"/>
              </w:rPr>
            </w:pPr>
            <w:r w:rsidRPr="00786DE0">
              <w:rPr>
                <w:color w:val="000000"/>
                <w:sz w:val="20"/>
                <w:szCs w:val="20"/>
              </w:rPr>
              <w:t>15929</w:t>
            </w:r>
          </w:p>
        </w:tc>
        <w:tc>
          <w:tcPr>
            <w:tcW w:w="1346" w:type="dxa"/>
            <w:tcBorders>
              <w:top w:val="nil"/>
              <w:left w:val="nil"/>
              <w:bottom w:val="nil"/>
              <w:right w:val="nil"/>
            </w:tcBorders>
            <w:shd w:val="clear" w:color="auto" w:fill="auto"/>
            <w:noWrap/>
            <w:vAlign w:val="center"/>
            <w:hideMark/>
          </w:tcPr>
          <w:p w14:paraId="38BE1BEE" w14:textId="77777777" w:rsidR="009540EC" w:rsidRPr="00786DE0" w:rsidRDefault="009540EC" w:rsidP="00C10802">
            <w:pPr>
              <w:jc w:val="center"/>
              <w:rPr>
                <w:color w:val="000000"/>
                <w:sz w:val="20"/>
                <w:szCs w:val="20"/>
              </w:rPr>
            </w:pPr>
            <w:r w:rsidRPr="00786DE0">
              <w:rPr>
                <w:color w:val="000000"/>
                <w:sz w:val="20"/>
                <w:szCs w:val="20"/>
              </w:rPr>
              <w:t>1171</w:t>
            </w:r>
          </w:p>
        </w:tc>
        <w:tc>
          <w:tcPr>
            <w:tcW w:w="1041" w:type="dxa"/>
            <w:tcBorders>
              <w:top w:val="nil"/>
              <w:left w:val="nil"/>
              <w:bottom w:val="nil"/>
              <w:right w:val="single" w:sz="4" w:space="0" w:color="auto"/>
            </w:tcBorders>
            <w:shd w:val="clear" w:color="auto" w:fill="C2D69B" w:themeFill="accent3" w:themeFillTint="99"/>
            <w:noWrap/>
            <w:vAlign w:val="bottom"/>
            <w:hideMark/>
          </w:tcPr>
          <w:p w14:paraId="70425A44" w14:textId="77777777" w:rsidR="009540EC" w:rsidRPr="00786DE0" w:rsidRDefault="009540EC" w:rsidP="00C10802">
            <w:pPr>
              <w:jc w:val="center"/>
              <w:rPr>
                <w:color w:val="000000"/>
                <w:sz w:val="20"/>
                <w:szCs w:val="20"/>
              </w:rPr>
            </w:pPr>
            <w:r w:rsidRPr="00786DE0">
              <w:rPr>
                <w:color w:val="000000"/>
                <w:sz w:val="20"/>
                <w:szCs w:val="20"/>
              </w:rPr>
              <w:t>93</w:t>
            </w:r>
          </w:p>
        </w:tc>
        <w:tc>
          <w:tcPr>
            <w:tcW w:w="1318" w:type="dxa"/>
            <w:tcBorders>
              <w:top w:val="nil"/>
              <w:left w:val="nil"/>
              <w:bottom w:val="nil"/>
              <w:right w:val="nil"/>
            </w:tcBorders>
            <w:shd w:val="clear" w:color="auto" w:fill="auto"/>
            <w:noWrap/>
            <w:vAlign w:val="center"/>
            <w:hideMark/>
          </w:tcPr>
          <w:p w14:paraId="3C8DD69E" w14:textId="77777777" w:rsidR="009540EC" w:rsidRPr="00786DE0" w:rsidRDefault="009540EC" w:rsidP="00C10802">
            <w:pPr>
              <w:jc w:val="center"/>
              <w:rPr>
                <w:color w:val="000000"/>
                <w:sz w:val="20"/>
                <w:szCs w:val="20"/>
              </w:rPr>
            </w:pPr>
            <w:r w:rsidRPr="00786DE0">
              <w:rPr>
                <w:color w:val="000000"/>
                <w:sz w:val="20"/>
                <w:szCs w:val="20"/>
              </w:rPr>
              <w:t>6584</w:t>
            </w:r>
          </w:p>
        </w:tc>
        <w:tc>
          <w:tcPr>
            <w:tcW w:w="1319" w:type="dxa"/>
            <w:tcBorders>
              <w:top w:val="nil"/>
              <w:left w:val="nil"/>
              <w:bottom w:val="nil"/>
              <w:right w:val="nil"/>
            </w:tcBorders>
            <w:shd w:val="clear" w:color="auto" w:fill="auto"/>
            <w:noWrap/>
            <w:vAlign w:val="center"/>
            <w:hideMark/>
          </w:tcPr>
          <w:p w14:paraId="286F453D" w14:textId="77777777" w:rsidR="009540EC" w:rsidRPr="00786DE0" w:rsidRDefault="009540EC" w:rsidP="00C10802">
            <w:pPr>
              <w:jc w:val="center"/>
              <w:rPr>
                <w:color w:val="000000"/>
                <w:sz w:val="20"/>
                <w:szCs w:val="20"/>
              </w:rPr>
            </w:pPr>
            <w:r w:rsidRPr="00786DE0">
              <w:rPr>
                <w:color w:val="000000"/>
                <w:sz w:val="20"/>
                <w:szCs w:val="20"/>
              </w:rPr>
              <w:t>430</w:t>
            </w:r>
          </w:p>
        </w:tc>
        <w:tc>
          <w:tcPr>
            <w:tcW w:w="696" w:type="dxa"/>
            <w:tcBorders>
              <w:top w:val="nil"/>
              <w:left w:val="nil"/>
              <w:bottom w:val="nil"/>
              <w:right w:val="single" w:sz="4" w:space="0" w:color="auto"/>
            </w:tcBorders>
            <w:shd w:val="clear" w:color="auto" w:fill="C2D69B" w:themeFill="accent3" w:themeFillTint="99"/>
            <w:noWrap/>
            <w:vAlign w:val="bottom"/>
            <w:hideMark/>
          </w:tcPr>
          <w:p w14:paraId="4FC006D5" w14:textId="77777777" w:rsidR="009540EC" w:rsidRPr="00786DE0" w:rsidRDefault="009540EC" w:rsidP="00C10802">
            <w:pPr>
              <w:jc w:val="center"/>
              <w:rPr>
                <w:color w:val="000000"/>
                <w:sz w:val="20"/>
                <w:szCs w:val="20"/>
              </w:rPr>
            </w:pPr>
            <w:r w:rsidRPr="00786DE0">
              <w:rPr>
                <w:color w:val="000000"/>
                <w:sz w:val="20"/>
                <w:szCs w:val="20"/>
              </w:rPr>
              <w:t>93</w:t>
            </w:r>
          </w:p>
        </w:tc>
        <w:tc>
          <w:tcPr>
            <w:tcW w:w="818" w:type="dxa"/>
            <w:tcBorders>
              <w:top w:val="nil"/>
              <w:left w:val="nil"/>
              <w:bottom w:val="nil"/>
              <w:right w:val="single" w:sz="4" w:space="0" w:color="auto"/>
            </w:tcBorders>
            <w:shd w:val="clear" w:color="auto" w:fill="92D050"/>
            <w:vAlign w:val="bottom"/>
          </w:tcPr>
          <w:p w14:paraId="14D2F2C5" w14:textId="77777777" w:rsidR="009540EC" w:rsidRPr="005750EB" w:rsidRDefault="009540EC" w:rsidP="00C10802">
            <w:pPr>
              <w:jc w:val="center"/>
              <w:rPr>
                <w:color w:val="000000"/>
                <w:sz w:val="20"/>
                <w:szCs w:val="20"/>
              </w:rPr>
            </w:pPr>
            <w:r w:rsidRPr="00F96B65">
              <w:rPr>
                <w:sz w:val="20"/>
                <w:szCs w:val="20"/>
              </w:rPr>
              <w:t>93</w:t>
            </w:r>
          </w:p>
        </w:tc>
      </w:tr>
      <w:tr w:rsidR="009540EC" w:rsidRPr="00026B09" w14:paraId="7522D731" w14:textId="77777777" w:rsidTr="007A6607">
        <w:trPr>
          <w:trHeight w:val="300"/>
        </w:trPr>
        <w:tc>
          <w:tcPr>
            <w:tcW w:w="2218" w:type="dxa"/>
            <w:tcBorders>
              <w:top w:val="nil"/>
              <w:left w:val="single" w:sz="4" w:space="0" w:color="auto"/>
              <w:bottom w:val="single" w:sz="4" w:space="0" w:color="auto"/>
              <w:right w:val="single" w:sz="4" w:space="0" w:color="auto"/>
            </w:tcBorders>
            <w:shd w:val="clear" w:color="auto" w:fill="auto"/>
            <w:noWrap/>
            <w:vAlign w:val="bottom"/>
            <w:hideMark/>
          </w:tcPr>
          <w:p w14:paraId="6627607F" w14:textId="77777777" w:rsidR="009540EC" w:rsidRPr="00026B09" w:rsidRDefault="009540EC" w:rsidP="00C10802">
            <w:pPr>
              <w:rPr>
                <w:sz w:val="20"/>
                <w:szCs w:val="20"/>
              </w:rPr>
            </w:pPr>
            <w:r w:rsidRPr="00026B09">
              <w:rPr>
                <w:sz w:val="20"/>
                <w:szCs w:val="20"/>
              </w:rPr>
              <w:t>Venlafaxine</w:t>
            </w:r>
          </w:p>
        </w:tc>
        <w:tc>
          <w:tcPr>
            <w:tcW w:w="1388" w:type="dxa"/>
            <w:tcBorders>
              <w:top w:val="nil"/>
              <w:left w:val="nil"/>
              <w:bottom w:val="single" w:sz="4" w:space="0" w:color="auto"/>
              <w:right w:val="nil"/>
            </w:tcBorders>
            <w:shd w:val="clear" w:color="auto" w:fill="auto"/>
            <w:noWrap/>
            <w:vAlign w:val="center"/>
            <w:hideMark/>
          </w:tcPr>
          <w:p w14:paraId="0FADDA8E" w14:textId="77777777" w:rsidR="009540EC" w:rsidRPr="00786DE0" w:rsidRDefault="009540EC" w:rsidP="00C10802">
            <w:pPr>
              <w:jc w:val="center"/>
              <w:rPr>
                <w:color w:val="000000"/>
                <w:sz w:val="20"/>
                <w:szCs w:val="20"/>
              </w:rPr>
            </w:pPr>
            <w:r w:rsidRPr="00786DE0">
              <w:rPr>
                <w:color w:val="000000"/>
                <w:sz w:val="20"/>
                <w:szCs w:val="20"/>
              </w:rPr>
              <w:t>531</w:t>
            </w:r>
          </w:p>
        </w:tc>
        <w:tc>
          <w:tcPr>
            <w:tcW w:w="1346" w:type="dxa"/>
            <w:tcBorders>
              <w:top w:val="nil"/>
              <w:left w:val="nil"/>
              <w:bottom w:val="single" w:sz="4" w:space="0" w:color="auto"/>
              <w:right w:val="nil"/>
            </w:tcBorders>
            <w:shd w:val="clear" w:color="auto" w:fill="auto"/>
            <w:noWrap/>
            <w:vAlign w:val="center"/>
            <w:hideMark/>
          </w:tcPr>
          <w:p w14:paraId="1BA63B13" w14:textId="77777777" w:rsidR="009540EC" w:rsidRPr="00786DE0" w:rsidRDefault="009540EC" w:rsidP="00C10802">
            <w:pPr>
              <w:jc w:val="center"/>
              <w:rPr>
                <w:color w:val="000000"/>
                <w:sz w:val="20"/>
                <w:szCs w:val="20"/>
              </w:rPr>
            </w:pPr>
            <w:r w:rsidRPr="00786DE0">
              <w:rPr>
                <w:color w:val="000000"/>
                <w:sz w:val="20"/>
                <w:szCs w:val="20"/>
              </w:rPr>
              <w:t>244</w:t>
            </w:r>
          </w:p>
        </w:tc>
        <w:tc>
          <w:tcPr>
            <w:tcW w:w="1041" w:type="dxa"/>
            <w:tcBorders>
              <w:top w:val="nil"/>
              <w:left w:val="nil"/>
              <w:bottom w:val="single" w:sz="4" w:space="0" w:color="auto"/>
              <w:right w:val="single" w:sz="4" w:space="0" w:color="auto"/>
            </w:tcBorders>
            <w:shd w:val="clear" w:color="auto" w:fill="D6E3BC" w:themeFill="accent3" w:themeFillTint="66"/>
            <w:noWrap/>
            <w:vAlign w:val="bottom"/>
            <w:hideMark/>
          </w:tcPr>
          <w:p w14:paraId="5335184D" w14:textId="77777777" w:rsidR="009540EC" w:rsidRPr="00786DE0" w:rsidRDefault="009540EC" w:rsidP="00C10802">
            <w:pPr>
              <w:jc w:val="center"/>
              <w:rPr>
                <w:color w:val="000000"/>
                <w:sz w:val="20"/>
                <w:szCs w:val="20"/>
              </w:rPr>
            </w:pPr>
            <w:r w:rsidRPr="00786DE0">
              <w:rPr>
                <w:color w:val="000000"/>
                <w:sz w:val="20"/>
                <w:szCs w:val="20"/>
              </w:rPr>
              <w:t>54</w:t>
            </w:r>
          </w:p>
        </w:tc>
        <w:tc>
          <w:tcPr>
            <w:tcW w:w="1318" w:type="dxa"/>
            <w:tcBorders>
              <w:top w:val="nil"/>
              <w:left w:val="nil"/>
              <w:bottom w:val="single" w:sz="4" w:space="0" w:color="auto"/>
              <w:right w:val="nil"/>
            </w:tcBorders>
            <w:shd w:val="clear" w:color="auto" w:fill="auto"/>
            <w:noWrap/>
            <w:vAlign w:val="center"/>
            <w:hideMark/>
          </w:tcPr>
          <w:p w14:paraId="36F217FE" w14:textId="77777777" w:rsidR="009540EC" w:rsidRPr="00F96B65" w:rsidRDefault="009540EC" w:rsidP="00C10802">
            <w:pPr>
              <w:jc w:val="center"/>
              <w:rPr>
                <w:color w:val="000000"/>
                <w:sz w:val="20"/>
                <w:szCs w:val="20"/>
              </w:rPr>
            </w:pPr>
            <w:r w:rsidRPr="00F96B65">
              <w:rPr>
                <w:color w:val="000000"/>
                <w:sz w:val="20"/>
                <w:szCs w:val="20"/>
              </w:rPr>
              <w:t>187</w:t>
            </w:r>
          </w:p>
        </w:tc>
        <w:tc>
          <w:tcPr>
            <w:tcW w:w="1319" w:type="dxa"/>
            <w:tcBorders>
              <w:top w:val="nil"/>
              <w:left w:val="nil"/>
              <w:bottom w:val="single" w:sz="4" w:space="0" w:color="auto"/>
              <w:right w:val="nil"/>
            </w:tcBorders>
            <w:shd w:val="clear" w:color="auto" w:fill="auto"/>
            <w:noWrap/>
            <w:vAlign w:val="center"/>
            <w:hideMark/>
          </w:tcPr>
          <w:p w14:paraId="008F32D6" w14:textId="77777777" w:rsidR="009540EC" w:rsidRPr="00F96B65" w:rsidRDefault="009540EC" w:rsidP="00C10802">
            <w:pPr>
              <w:jc w:val="center"/>
              <w:rPr>
                <w:color w:val="000000"/>
                <w:sz w:val="20"/>
                <w:szCs w:val="20"/>
              </w:rPr>
            </w:pPr>
            <w:r w:rsidRPr="00F96B65">
              <w:rPr>
                <w:color w:val="000000"/>
                <w:sz w:val="20"/>
                <w:szCs w:val="20"/>
              </w:rPr>
              <w:t>211</w:t>
            </w:r>
          </w:p>
        </w:tc>
        <w:tc>
          <w:tcPr>
            <w:tcW w:w="696" w:type="dxa"/>
            <w:tcBorders>
              <w:top w:val="nil"/>
              <w:left w:val="nil"/>
              <w:bottom w:val="single" w:sz="4" w:space="0" w:color="auto"/>
              <w:right w:val="single" w:sz="4" w:space="0" w:color="auto"/>
            </w:tcBorders>
            <w:shd w:val="clear" w:color="auto" w:fill="E5B8B7" w:themeFill="accent2" w:themeFillTint="66"/>
            <w:noWrap/>
            <w:vAlign w:val="bottom"/>
            <w:hideMark/>
          </w:tcPr>
          <w:p w14:paraId="109DDAC4" w14:textId="77777777" w:rsidR="009540EC" w:rsidRPr="00F96B65" w:rsidRDefault="009540EC" w:rsidP="00C10802">
            <w:pPr>
              <w:jc w:val="center"/>
              <w:rPr>
                <w:color w:val="000000"/>
                <w:sz w:val="20"/>
                <w:szCs w:val="20"/>
              </w:rPr>
            </w:pPr>
            <w:r>
              <w:rPr>
                <w:color w:val="000000"/>
                <w:sz w:val="20"/>
                <w:szCs w:val="20"/>
              </w:rPr>
              <w:t>&lt;</w:t>
            </w:r>
            <w:r w:rsidRPr="00F96B65">
              <w:rPr>
                <w:color w:val="000000"/>
                <w:sz w:val="20"/>
                <w:szCs w:val="20"/>
              </w:rPr>
              <w:t>0</w:t>
            </w:r>
          </w:p>
        </w:tc>
        <w:tc>
          <w:tcPr>
            <w:tcW w:w="818" w:type="dxa"/>
            <w:tcBorders>
              <w:top w:val="nil"/>
              <w:left w:val="nil"/>
              <w:bottom w:val="single" w:sz="4" w:space="0" w:color="auto"/>
              <w:right w:val="single" w:sz="4" w:space="0" w:color="auto"/>
            </w:tcBorders>
            <w:shd w:val="clear" w:color="auto" w:fill="E5B8B7" w:themeFill="accent2" w:themeFillTint="66"/>
            <w:vAlign w:val="bottom"/>
          </w:tcPr>
          <w:p w14:paraId="12DE4C53" w14:textId="77777777" w:rsidR="009540EC" w:rsidRPr="005750EB" w:rsidRDefault="009540EC" w:rsidP="00C10802">
            <w:pPr>
              <w:jc w:val="center"/>
              <w:rPr>
                <w:color w:val="000000"/>
                <w:sz w:val="20"/>
                <w:szCs w:val="20"/>
              </w:rPr>
            </w:pPr>
            <w:r w:rsidRPr="00F96B65">
              <w:rPr>
                <w:sz w:val="20"/>
                <w:szCs w:val="20"/>
              </w:rPr>
              <w:t>27</w:t>
            </w:r>
          </w:p>
        </w:tc>
      </w:tr>
    </w:tbl>
    <w:p w14:paraId="54A65C7C" w14:textId="2B1C21A4" w:rsidR="009540EC" w:rsidRDefault="009540EC" w:rsidP="00BB1EB2">
      <w:pPr>
        <w:spacing w:after="200"/>
        <w:rPr>
          <w:iCs/>
          <w:sz w:val="22"/>
          <w:szCs w:val="18"/>
        </w:rPr>
      </w:pPr>
      <w:r>
        <w:rPr>
          <w:iCs/>
          <w:sz w:val="22"/>
          <w:szCs w:val="18"/>
        </w:rPr>
        <w:t>n.d.: not detected</w:t>
      </w:r>
      <w:r w:rsidR="00BB1EB2">
        <w:rPr>
          <w:iCs/>
          <w:sz w:val="22"/>
          <w:szCs w:val="18"/>
        </w:rPr>
        <w:br/>
      </w:r>
    </w:p>
    <w:p w14:paraId="1153CC67" w14:textId="77777777" w:rsidR="009540EC" w:rsidRPr="007A6607" w:rsidRDefault="009540EC" w:rsidP="000454B5">
      <w:pPr>
        <w:spacing w:after="200" w:line="480" w:lineRule="auto"/>
        <w:rPr>
          <w:b/>
          <w:bCs/>
          <w:iCs/>
          <w:sz w:val="22"/>
          <w:szCs w:val="22"/>
        </w:rPr>
        <w:sectPr w:rsidR="009540EC" w:rsidRPr="007A6607" w:rsidSect="007A6607">
          <w:pgSz w:w="11906" w:h="16838" w:code="9"/>
          <w:pgMar w:top="851" w:right="851" w:bottom="851" w:left="1134" w:header="567" w:footer="851" w:gutter="0"/>
          <w:cols w:space="708"/>
          <w:docGrid w:linePitch="326"/>
        </w:sectPr>
      </w:pPr>
    </w:p>
    <w:p w14:paraId="3718E44B" w14:textId="6FC13614" w:rsidR="000454B5" w:rsidRPr="00F96B65" w:rsidRDefault="000454B5" w:rsidP="0065521A">
      <w:pPr>
        <w:spacing w:after="200" w:line="480" w:lineRule="auto"/>
        <w:jc w:val="both"/>
        <w:rPr>
          <w:bCs/>
          <w:iCs/>
          <w:sz w:val="22"/>
          <w:szCs w:val="22"/>
          <w:lang w:val="en-GB"/>
        </w:rPr>
      </w:pPr>
      <w:r w:rsidRPr="00F96B65">
        <w:rPr>
          <w:b/>
          <w:bCs/>
          <w:iCs/>
          <w:sz w:val="22"/>
          <w:szCs w:val="22"/>
          <w:lang w:val="en-GB"/>
        </w:rPr>
        <w:lastRenderedPageBreak/>
        <w:t xml:space="preserve">Table </w:t>
      </w:r>
      <w:r w:rsidR="00F50B6B" w:rsidRPr="00F96B65">
        <w:rPr>
          <w:b/>
          <w:bCs/>
          <w:iCs/>
          <w:sz w:val="22"/>
          <w:szCs w:val="22"/>
          <w:lang w:val="en-GB"/>
        </w:rPr>
        <w:t>S1</w:t>
      </w:r>
      <w:r w:rsidR="00F50B6B">
        <w:rPr>
          <w:b/>
          <w:bCs/>
          <w:iCs/>
          <w:sz w:val="22"/>
          <w:szCs w:val="22"/>
          <w:lang w:val="en-GB"/>
        </w:rPr>
        <w:t>4</w:t>
      </w:r>
      <w:r w:rsidRPr="00F96B65">
        <w:rPr>
          <w:b/>
          <w:bCs/>
          <w:iCs/>
          <w:sz w:val="22"/>
          <w:szCs w:val="22"/>
          <w:lang w:val="en-GB"/>
        </w:rPr>
        <w:t xml:space="preserve">. </w:t>
      </w:r>
      <w:r w:rsidRPr="00F96B65">
        <w:rPr>
          <w:bCs/>
          <w:iCs/>
          <w:sz w:val="22"/>
          <w:szCs w:val="22"/>
          <w:lang w:val="en-GB"/>
        </w:rPr>
        <w:t>Spearman's Rho correlation matrix</w:t>
      </w:r>
      <w:r>
        <w:rPr>
          <w:bCs/>
          <w:iCs/>
          <w:sz w:val="22"/>
          <w:szCs w:val="22"/>
          <w:lang w:val="en-GB"/>
        </w:rPr>
        <w:t xml:space="preserve"> </w:t>
      </w:r>
      <w:r w:rsidRPr="00B46992">
        <w:rPr>
          <w:bCs/>
          <w:iCs/>
          <w:sz w:val="22"/>
          <w:szCs w:val="22"/>
          <w:lang w:val="en-GB"/>
        </w:rPr>
        <w:t>obtained with the median concentrations of each compound in each environmental compartment</w:t>
      </w:r>
      <w:r>
        <w:rPr>
          <w:bCs/>
          <w:iCs/>
          <w:sz w:val="22"/>
          <w:szCs w:val="22"/>
          <w:lang w:val="en-GB"/>
        </w:rPr>
        <w:t xml:space="preserve"> and physicochemical properties of each PhAC.</w:t>
      </w:r>
    </w:p>
    <w:tbl>
      <w:tblPr>
        <w:tblW w:w="15652" w:type="dxa"/>
        <w:tblCellMar>
          <w:left w:w="70" w:type="dxa"/>
          <w:right w:w="70" w:type="dxa"/>
        </w:tblCellMar>
        <w:tblLook w:val="04A0" w:firstRow="1" w:lastRow="0" w:firstColumn="1" w:lastColumn="0" w:noHBand="0" w:noVBand="1"/>
      </w:tblPr>
      <w:tblGrid>
        <w:gridCol w:w="360"/>
        <w:gridCol w:w="2901"/>
        <w:gridCol w:w="2160"/>
        <w:gridCol w:w="1017"/>
        <w:gridCol w:w="993"/>
        <w:gridCol w:w="992"/>
        <w:gridCol w:w="1002"/>
        <w:gridCol w:w="841"/>
        <w:gridCol w:w="992"/>
        <w:gridCol w:w="1002"/>
        <w:gridCol w:w="982"/>
        <w:gridCol w:w="892"/>
        <w:gridCol w:w="923"/>
        <w:gridCol w:w="595"/>
      </w:tblGrid>
      <w:tr w:rsidR="000454B5" w14:paraId="08A212F8" w14:textId="77777777" w:rsidTr="007A6607">
        <w:trPr>
          <w:trHeight w:val="1030"/>
        </w:trPr>
        <w:tc>
          <w:tcPr>
            <w:tcW w:w="360" w:type="dxa"/>
            <w:tcBorders>
              <w:top w:val="nil"/>
              <w:left w:val="nil"/>
              <w:bottom w:val="nil"/>
              <w:right w:val="nil"/>
            </w:tcBorders>
            <w:shd w:val="clear" w:color="auto" w:fill="auto"/>
            <w:noWrap/>
            <w:vAlign w:val="bottom"/>
            <w:hideMark/>
          </w:tcPr>
          <w:p w14:paraId="50FAE577" w14:textId="77777777" w:rsidR="000454B5" w:rsidRPr="00F96B65" w:rsidRDefault="000454B5" w:rsidP="00C10802">
            <w:pPr>
              <w:rPr>
                <w:sz w:val="20"/>
                <w:szCs w:val="20"/>
              </w:rPr>
            </w:pPr>
          </w:p>
        </w:tc>
        <w:tc>
          <w:tcPr>
            <w:tcW w:w="2901" w:type="dxa"/>
            <w:tcBorders>
              <w:top w:val="nil"/>
              <w:left w:val="nil"/>
              <w:bottom w:val="single" w:sz="4" w:space="0" w:color="auto"/>
              <w:right w:val="nil"/>
            </w:tcBorders>
            <w:shd w:val="clear" w:color="auto" w:fill="auto"/>
            <w:noWrap/>
            <w:vAlign w:val="bottom"/>
            <w:hideMark/>
          </w:tcPr>
          <w:p w14:paraId="4441E65D" w14:textId="77777777" w:rsidR="000454B5" w:rsidRDefault="000454B5" w:rsidP="00C10802">
            <w:pPr>
              <w:rPr>
                <w:color w:val="000000"/>
                <w:sz w:val="22"/>
                <w:szCs w:val="22"/>
              </w:rPr>
            </w:pPr>
            <w:r>
              <w:rPr>
                <w:color w:val="000000"/>
                <w:sz w:val="22"/>
                <w:szCs w:val="22"/>
              </w:rPr>
              <w:t xml:space="preserve"> </w:t>
            </w:r>
          </w:p>
        </w:tc>
        <w:tc>
          <w:tcPr>
            <w:tcW w:w="2160" w:type="dxa"/>
            <w:tcBorders>
              <w:top w:val="nil"/>
              <w:left w:val="nil"/>
              <w:bottom w:val="single" w:sz="4" w:space="0" w:color="auto"/>
              <w:right w:val="single" w:sz="4" w:space="0" w:color="auto"/>
            </w:tcBorders>
            <w:shd w:val="clear" w:color="auto" w:fill="auto"/>
            <w:noWrap/>
            <w:vAlign w:val="bottom"/>
            <w:hideMark/>
          </w:tcPr>
          <w:p w14:paraId="2F2F5959" w14:textId="77777777" w:rsidR="000454B5" w:rsidRDefault="000454B5" w:rsidP="00C10802">
            <w:pPr>
              <w:rPr>
                <w:color w:val="000000"/>
                <w:sz w:val="22"/>
                <w:szCs w:val="22"/>
              </w:rPr>
            </w:pPr>
            <w:r>
              <w:rPr>
                <w:color w:val="000000"/>
                <w:sz w:val="22"/>
                <w:szCs w:val="22"/>
              </w:rPr>
              <w:t xml:space="preserve"> </w:t>
            </w:r>
          </w:p>
        </w:tc>
        <w:tc>
          <w:tcPr>
            <w:tcW w:w="1017" w:type="dxa"/>
            <w:tcBorders>
              <w:top w:val="single" w:sz="4" w:space="0" w:color="auto"/>
              <w:left w:val="single" w:sz="4" w:space="0" w:color="auto"/>
              <w:bottom w:val="single" w:sz="4" w:space="0" w:color="auto"/>
              <w:right w:val="nil"/>
            </w:tcBorders>
            <w:shd w:val="clear" w:color="auto" w:fill="auto"/>
            <w:noWrap/>
            <w:vAlign w:val="bottom"/>
            <w:hideMark/>
          </w:tcPr>
          <w:p w14:paraId="468383D3" w14:textId="5730278E" w:rsidR="000454B5" w:rsidRDefault="000454B5">
            <w:pPr>
              <w:rPr>
                <w:color w:val="000000"/>
                <w:sz w:val="22"/>
                <w:szCs w:val="22"/>
              </w:rPr>
            </w:pPr>
            <w:r>
              <w:rPr>
                <w:color w:val="000000"/>
                <w:sz w:val="22"/>
                <w:szCs w:val="22"/>
              </w:rPr>
              <w:t xml:space="preserve">WWTP Influent </w:t>
            </w:r>
          </w:p>
        </w:tc>
        <w:tc>
          <w:tcPr>
            <w:tcW w:w="993" w:type="dxa"/>
            <w:tcBorders>
              <w:top w:val="single" w:sz="4" w:space="0" w:color="auto"/>
              <w:left w:val="nil"/>
              <w:bottom w:val="single" w:sz="4" w:space="0" w:color="auto"/>
              <w:right w:val="nil"/>
            </w:tcBorders>
            <w:shd w:val="clear" w:color="auto" w:fill="auto"/>
            <w:noWrap/>
            <w:vAlign w:val="bottom"/>
            <w:hideMark/>
          </w:tcPr>
          <w:p w14:paraId="3E64FCFC" w14:textId="6D6A5FC1" w:rsidR="000454B5" w:rsidRDefault="000454B5">
            <w:pPr>
              <w:rPr>
                <w:color w:val="000000"/>
                <w:sz w:val="22"/>
                <w:szCs w:val="22"/>
              </w:rPr>
            </w:pPr>
            <w:r>
              <w:rPr>
                <w:color w:val="000000"/>
                <w:sz w:val="22"/>
                <w:szCs w:val="22"/>
              </w:rPr>
              <w:t xml:space="preserve">WWTP Effluent </w:t>
            </w:r>
          </w:p>
        </w:tc>
        <w:tc>
          <w:tcPr>
            <w:tcW w:w="992" w:type="dxa"/>
            <w:tcBorders>
              <w:top w:val="single" w:sz="4" w:space="0" w:color="auto"/>
              <w:left w:val="nil"/>
              <w:bottom w:val="single" w:sz="4" w:space="0" w:color="auto"/>
              <w:right w:val="nil"/>
            </w:tcBorders>
            <w:shd w:val="clear" w:color="auto" w:fill="auto"/>
            <w:noWrap/>
            <w:vAlign w:val="bottom"/>
            <w:hideMark/>
          </w:tcPr>
          <w:p w14:paraId="434A2664" w14:textId="77777777" w:rsidR="000454B5" w:rsidRDefault="000454B5" w:rsidP="00C10802">
            <w:pPr>
              <w:rPr>
                <w:color w:val="000000"/>
                <w:sz w:val="22"/>
                <w:szCs w:val="22"/>
              </w:rPr>
            </w:pPr>
            <w:r>
              <w:rPr>
                <w:color w:val="000000"/>
                <w:sz w:val="22"/>
                <w:szCs w:val="22"/>
              </w:rPr>
              <w:t>WWTP sludge before digester</w:t>
            </w:r>
          </w:p>
        </w:tc>
        <w:tc>
          <w:tcPr>
            <w:tcW w:w="1002" w:type="dxa"/>
            <w:tcBorders>
              <w:top w:val="single" w:sz="4" w:space="0" w:color="auto"/>
              <w:left w:val="nil"/>
              <w:bottom w:val="single" w:sz="4" w:space="0" w:color="auto"/>
              <w:right w:val="nil"/>
            </w:tcBorders>
            <w:shd w:val="clear" w:color="auto" w:fill="auto"/>
            <w:noWrap/>
            <w:vAlign w:val="bottom"/>
            <w:hideMark/>
          </w:tcPr>
          <w:p w14:paraId="0EAF91D0" w14:textId="77777777" w:rsidR="000454B5" w:rsidRDefault="000454B5" w:rsidP="00C10802">
            <w:pPr>
              <w:rPr>
                <w:color w:val="000000"/>
                <w:sz w:val="22"/>
                <w:szCs w:val="22"/>
              </w:rPr>
            </w:pPr>
            <w:r>
              <w:rPr>
                <w:color w:val="000000"/>
                <w:sz w:val="22"/>
                <w:szCs w:val="22"/>
              </w:rPr>
              <w:t>WWTP sludge after digester</w:t>
            </w:r>
          </w:p>
        </w:tc>
        <w:tc>
          <w:tcPr>
            <w:tcW w:w="841" w:type="dxa"/>
            <w:tcBorders>
              <w:top w:val="single" w:sz="4" w:space="0" w:color="auto"/>
              <w:left w:val="nil"/>
              <w:bottom w:val="single" w:sz="4" w:space="0" w:color="auto"/>
              <w:right w:val="nil"/>
            </w:tcBorders>
            <w:shd w:val="clear" w:color="auto" w:fill="auto"/>
            <w:noWrap/>
            <w:vAlign w:val="bottom"/>
            <w:hideMark/>
          </w:tcPr>
          <w:p w14:paraId="007996FB" w14:textId="77777777" w:rsidR="000454B5" w:rsidRDefault="000454B5" w:rsidP="00C10802">
            <w:pPr>
              <w:rPr>
                <w:color w:val="000000"/>
                <w:sz w:val="22"/>
                <w:szCs w:val="22"/>
              </w:rPr>
            </w:pPr>
            <w:r>
              <w:rPr>
                <w:color w:val="000000"/>
                <w:sz w:val="22"/>
                <w:szCs w:val="22"/>
              </w:rPr>
              <w:t>River water</w:t>
            </w:r>
          </w:p>
        </w:tc>
        <w:tc>
          <w:tcPr>
            <w:tcW w:w="992" w:type="dxa"/>
            <w:tcBorders>
              <w:top w:val="single" w:sz="4" w:space="0" w:color="auto"/>
              <w:left w:val="nil"/>
              <w:bottom w:val="single" w:sz="4" w:space="0" w:color="auto"/>
              <w:right w:val="nil"/>
            </w:tcBorders>
            <w:shd w:val="clear" w:color="auto" w:fill="auto"/>
            <w:noWrap/>
            <w:vAlign w:val="bottom"/>
            <w:hideMark/>
          </w:tcPr>
          <w:p w14:paraId="53A1DA6C" w14:textId="77777777" w:rsidR="000454B5" w:rsidRDefault="000454B5" w:rsidP="00C10802">
            <w:pPr>
              <w:rPr>
                <w:color w:val="000000"/>
                <w:sz w:val="22"/>
                <w:szCs w:val="22"/>
              </w:rPr>
            </w:pPr>
            <w:r>
              <w:rPr>
                <w:color w:val="000000"/>
                <w:sz w:val="22"/>
                <w:szCs w:val="22"/>
              </w:rPr>
              <w:t>River sediment</w:t>
            </w:r>
          </w:p>
        </w:tc>
        <w:tc>
          <w:tcPr>
            <w:tcW w:w="1002" w:type="dxa"/>
            <w:tcBorders>
              <w:top w:val="single" w:sz="4" w:space="0" w:color="auto"/>
              <w:left w:val="nil"/>
              <w:bottom w:val="single" w:sz="4" w:space="0" w:color="auto"/>
              <w:right w:val="nil"/>
            </w:tcBorders>
            <w:shd w:val="clear" w:color="auto" w:fill="auto"/>
            <w:noWrap/>
            <w:vAlign w:val="bottom"/>
            <w:hideMark/>
          </w:tcPr>
          <w:p w14:paraId="034546C4" w14:textId="77777777" w:rsidR="000454B5" w:rsidRDefault="000454B5" w:rsidP="00C10802">
            <w:pPr>
              <w:rPr>
                <w:color w:val="000000"/>
                <w:sz w:val="22"/>
                <w:szCs w:val="22"/>
              </w:rPr>
            </w:pPr>
            <w:r>
              <w:rPr>
                <w:color w:val="000000"/>
                <w:sz w:val="22"/>
                <w:szCs w:val="22"/>
              </w:rPr>
              <w:t>Fish</w:t>
            </w:r>
          </w:p>
        </w:tc>
        <w:tc>
          <w:tcPr>
            <w:tcW w:w="982" w:type="dxa"/>
            <w:tcBorders>
              <w:top w:val="single" w:sz="4" w:space="0" w:color="auto"/>
              <w:left w:val="nil"/>
              <w:bottom w:val="single" w:sz="4" w:space="0" w:color="auto"/>
              <w:right w:val="nil"/>
            </w:tcBorders>
            <w:shd w:val="clear" w:color="auto" w:fill="auto"/>
            <w:noWrap/>
            <w:vAlign w:val="bottom"/>
            <w:hideMark/>
          </w:tcPr>
          <w:p w14:paraId="13B890DE" w14:textId="77777777" w:rsidR="000454B5" w:rsidRDefault="000454B5" w:rsidP="00C10802">
            <w:pPr>
              <w:rPr>
                <w:color w:val="000000"/>
                <w:sz w:val="22"/>
                <w:szCs w:val="22"/>
              </w:rPr>
            </w:pPr>
            <w:r>
              <w:rPr>
                <w:color w:val="000000"/>
                <w:sz w:val="22"/>
                <w:szCs w:val="22"/>
              </w:rPr>
              <w:t>Water solubility</w:t>
            </w:r>
          </w:p>
        </w:tc>
        <w:tc>
          <w:tcPr>
            <w:tcW w:w="892" w:type="dxa"/>
            <w:tcBorders>
              <w:top w:val="single" w:sz="4" w:space="0" w:color="auto"/>
              <w:left w:val="nil"/>
              <w:bottom w:val="single" w:sz="4" w:space="0" w:color="auto"/>
              <w:right w:val="nil"/>
            </w:tcBorders>
            <w:shd w:val="clear" w:color="auto" w:fill="auto"/>
            <w:noWrap/>
            <w:vAlign w:val="bottom"/>
            <w:hideMark/>
          </w:tcPr>
          <w:p w14:paraId="2A9A48F4" w14:textId="77777777" w:rsidR="000454B5" w:rsidRDefault="000454B5" w:rsidP="00C10802">
            <w:pPr>
              <w:rPr>
                <w:color w:val="000000"/>
                <w:sz w:val="22"/>
                <w:szCs w:val="22"/>
              </w:rPr>
            </w:pPr>
            <w:r>
              <w:rPr>
                <w:color w:val="000000"/>
                <w:sz w:val="22"/>
                <w:szCs w:val="22"/>
              </w:rPr>
              <w:t>LogKoc</w:t>
            </w:r>
          </w:p>
        </w:tc>
        <w:tc>
          <w:tcPr>
            <w:tcW w:w="923" w:type="dxa"/>
            <w:tcBorders>
              <w:top w:val="single" w:sz="4" w:space="0" w:color="auto"/>
              <w:left w:val="nil"/>
              <w:bottom w:val="single" w:sz="4" w:space="0" w:color="auto"/>
              <w:right w:val="nil"/>
            </w:tcBorders>
            <w:shd w:val="clear" w:color="auto" w:fill="auto"/>
            <w:noWrap/>
            <w:vAlign w:val="bottom"/>
            <w:hideMark/>
          </w:tcPr>
          <w:p w14:paraId="7BED7AE0" w14:textId="77777777" w:rsidR="000454B5" w:rsidRDefault="000454B5" w:rsidP="00C10802">
            <w:pPr>
              <w:rPr>
                <w:color w:val="000000"/>
                <w:sz w:val="22"/>
                <w:szCs w:val="22"/>
              </w:rPr>
            </w:pPr>
            <w:r>
              <w:rPr>
                <w:color w:val="000000"/>
                <w:sz w:val="22"/>
                <w:szCs w:val="22"/>
              </w:rPr>
              <w:t>LogKow</w:t>
            </w:r>
          </w:p>
        </w:tc>
        <w:tc>
          <w:tcPr>
            <w:tcW w:w="595" w:type="dxa"/>
            <w:tcBorders>
              <w:top w:val="single" w:sz="4" w:space="0" w:color="auto"/>
              <w:left w:val="nil"/>
              <w:bottom w:val="single" w:sz="4" w:space="0" w:color="auto"/>
              <w:right w:val="single" w:sz="4" w:space="0" w:color="auto"/>
            </w:tcBorders>
            <w:shd w:val="clear" w:color="auto" w:fill="auto"/>
            <w:noWrap/>
            <w:vAlign w:val="bottom"/>
            <w:hideMark/>
          </w:tcPr>
          <w:p w14:paraId="608FD317" w14:textId="77777777" w:rsidR="000454B5" w:rsidRDefault="000454B5" w:rsidP="00C10802">
            <w:pPr>
              <w:rPr>
                <w:color w:val="000000"/>
                <w:sz w:val="22"/>
                <w:szCs w:val="22"/>
              </w:rPr>
            </w:pPr>
            <w:r>
              <w:rPr>
                <w:color w:val="000000"/>
                <w:sz w:val="22"/>
                <w:szCs w:val="22"/>
              </w:rPr>
              <w:t>pKa</w:t>
            </w:r>
          </w:p>
        </w:tc>
      </w:tr>
      <w:tr w:rsidR="000454B5" w14:paraId="436BC798" w14:textId="77777777" w:rsidTr="007A6607">
        <w:trPr>
          <w:trHeight w:val="276"/>
        </w:trPr>
        <w:tc>
          <w:tcPr>
            <w:tcW w:w="360" w:type="dxa"/>
            <w:tcBorders>
              <w:top w:val="nil"/>
              <w:left w:val="nil"/>
              <w:bottom w:val="nil"/>
              <w:right w:val="single" w:sz="4" w:space="0" w:color="auto"/>
            </w:tcBorders>
            <w:shd w:val="clear" w:color="auto" w:fill="auto"/>
            <w:noWrap/>
            <w:vAlign w:val="bottom"/>
            <w:hideMark/>
          </w:tcPr>
          <w:p w14:paraId="4CBE6000" w14:textId="77777777" w:rsidR="000454B5" w:rsidRDefault="000454B5" w:rsidP="00C10802">
            <w:pPr>
              <w:rPr>
                <w:color w:val="000000"/>
                <w:sz w:val="22"/>
                <w:szCs w:val="22"/>
              </w:rPr>
            </w:pPr>
          </w:p>
        </w:tc>
        <w:tc>
          <w:tcPr>
            <w:tcW w:w="2901" w:type="dxa"/>
            <w:tcBorders>
              <w:top w:val="single" w:sz="4" w:space="0" w:color="auto"/>
              <w:left w:val="single" w:sz="4" w:space="0" w:color="auto"/>
              <w:bottom w:val="nil"/>
              <w:right w:val="nil"/>
            </w:tcBorders>
            <w:shd w:val="clear" w:color="auto" w:fill="auto"/>
            <w:noWrap/>
            <w:vAlign w:val="bottom"/>
            <w:hideMark/>
          </w:tcPr>
          <w:p w14:paraId="3E75CAC6" w14:textId="24E861E8" w:rsidR="000454B5" w:rsidRDefault="000454B5">
            <w:pPr>
              <w:rPr>
                <w:color w:val="000000"/>
                <w:sz w:val="22"/>
                <w:szCs w:val="22"/>
              </w:rPr>
            </w:pPr>
            <w:r>
              <w:rPr>
                <w:color w:val="000000"/>
                <w:sz w:val="22"/>
                <w:szCs w:val="22"/>
              </w:rPr>
              <w:t xml:space="preserve">WWTP Influent </w:t>
            </w:r>
          </w:p>
        </w:tc>
        <w:tc>
          <w:tcPr>
            <w:tcW w:w="2160" w:type="dxa"/>
            <w:tcBorders>
              <w:top w:val="single" w:sz="4" w:space="0" w:color="auto"/>
              <w:left w:val="nil"/>
              <w:bottom w:val="nil"/>
              <w:right w:val="single" w:sz="12" w:space="0" w:color="auto"/>
            </w:tcBorders>
            <w:shd w:val="clear" w:color="auto" w:fill="auto"/>
            <w:noWrap/>
            <w:vAlign w:val="center"/>
            <w:hideMark/>
          </w:tcPr>
          <w:p w14:paraId="47F0E18D" w14:textId="77777777" w:rsidR="000454B5" w:rsidRDefault="000454B5" w:rsidP="00C10802">
            <w:pPr>
              <w:rPr>
                <w:color w:val="000000"/>
                <w:sz w:val="22"/>
                <w:szCs w:val="22"/>
              </w:rPr>
            </w:pPr>
            <w:r>
              <w:rPr>
                <w:color w:val="000000"/>
                <w:sz w:val="22"/>
                <w:szCs w:val="22"/>
              </w:rPr>
              <w:t>Correlation coefficient</w:t>
            </w:r>
          </w:p>
        </w:tc>
        <w:tc>
          <w:tcPr>
            <w:tcW w:w="1017" w:type="dxa"/>
            <w:tcBorders>
              <w:top w:val="single" w:sz="4" w:space="0" w:color="auto"/>
              <w:left w:val="nil"/>
              <w:bottom w:val="nil"/>
              <w:right w:val="nil"/>
            </w:tcBorders>
            <w:shd w:val="clear" w:color="auto" w:fill="auto"/>
            <w:noWrap/>
            <w:vAlign w:val="bottom"/>
            <w:hideMark/>
          </w:tcPr>
          <w:p w14:paraId="7F09ACF8" w14:textId="77777777" w:rsidR="000454B5" w:rsidRDefault="000454B5" w:rsidP="00C10802">
            <w:pPr>
              <w:jc w:val="right"/>
              <w:rPr>
                <w:color w:val="000000"/>
                <w:sz w:val="22"/>
                <w:szCs w:val="22"/>
              </w:rPr>
            </w:pPr>
            <w:r>
              <w:rPr>
                <w:color w:val="000000"/>
                <w:sz w:val="22"/>
                <w:szCs w:val="22"/>
              </w:rPr>
              <w:t>1</w:t>
            </w:r>
          </w:p>
        </w:tc>
        <w:tc>
          <w:tcPr>
            <w:tcW w:w="993" w:type="dxa"/>
            <w:tcBorders>
              <w:top w:val="single" w:sz="4" w:space="0" w:color="auto"/>
              <w:left w:val="nil"/>
              <w:bottom w:val="nil"/>
              <w:right w:val="nil"/>
            </w:tcBorders>
            <w:shd w:val="clear" w:color="auto" w:fill="auto"/>
            <w:noWrap/>
            <w:vAlign w:val="bottom"/>
            <w:hideMark/>
          </w:tcPr>
          <w:p w14:paraId="313DA2A0" w14:textId="77777777" w:rsidR="000454B5" w:rsidRDefault="000454B5" w:rsidP="00C10802">
            <w:pPr>
              <w:jc w:val="right"/>
              <w:rPr>
                <w:color w:val="000000"/>
                <w:sz w:val="22"/>
                <w:szCs w:val="22"/>
              </w:rPr>
            </w:pPr>
          </w:p>
        </w:tc>
        <w:tc>
          <w:tcPr>
            <w:tcW w:w="992" w:type="dxa"/>
            <w:tcBorders>
              <w:top w:val="single" w:sz="4" w:space="0" w:color="auto"/>
              <w:left w:val="nil"/>
              <w:bottom w:val="nil"/>
              <w:right w:val="nil"/>
            </w:tcBorders>
            <w:shd w:val="clear" w:color="auto" w:fill="auto"/>
            <w:noWrap/>
            <w:vAlign w:val="bottom"/>
            <w:hideMark/>
          </w:tcPr>
          <w:p w14:paraId="2494A9C5" w14:textId="77777777" w:rsidR="000454B5" w:rsidRDefault="000454B5" w:rsidP="00C10802">
            <w:pPr>
              <w:jc w:val="right"/>
              <w:rPr>
                <w:sz w:val="20"/>
                <w:szCs w:val="20"/>
              </w:rPr>
            </w:pPr>
          </w:p>
        </w:tc>
        <w:tc>
          <w:tcPr>
            <w:tcW w:w="1002" w:type="dxa"/>
            <w:tcBorders>
              <w:top w:val="single" w:sz="4" w:space="0" w:color="auto"/>
              <w:left w:val="nil"/>
              <w:bottom w:val="nil"/>
              <w:right w:val="nil"/>
            </w:tcBorders>
            <w:shd w:val="clear" w:color="auto" w:fill="auto"/>
            <w:noWrap/>
            <w:vAlign w:val="bottom"/>
            <w:hideMark/>
          </w:tcPr>
          <w:p w14:paraId="7641B5A4" w14:textId="77777777" w:rsidR="000454B5" w:rsidRDefault="000454B5" w:rsidP="00C10802">
            <w:pPr>
              <w:jc w:val="right"/>
              <w:rPr>
                <w:sz w:val="20"/>
                <w:szCs w:val="20"/>
              </w:rPr>
            </w:pPr>
          </w:p>
        </w:tc>
        <w:tc>
          <w:tcPr>
            <w:tcW w:w="841" w:type="dxa"/>
            <w:tcBorders>
              <w:top w:val="single" w:sz="4" w:space="0" w:color="auto"/>
              <w:left w:val="nil"/>
              <w:bottom w:val="nil"/>
              <w:right w:val="nil"/>
            </w:tcBorders>
            <w:shd w:val="clear" w:color="auto" w:fill="auto"/>
            <w:noWrap/>
            <w:vAlign w:val="bottom"/>
            <w:hideMark/>
          </w:tcPr>
          <w:p w14:paraId="51E254EE" w14:textId="77777777" w:rsidR="000454B5" w:rsidRDefault="000454B5" w:rsidP="00C10802">
            <w:pPr>
              <w:jc w:val="right"/>
              <w:rPr>
                <w:sz w:val="20"/>
                <w:szCs w:val="20"/>
              </w:rPr>
            </w:pPr>
          </w:p>
        </w:tc>
        <w:tc>
          <w:tcPr>
            <w:tcW w:w="992" w:type="dxa"/>
            <w:tcBorders>
              <w:top w:val="single" w:sz="4" w:space="0" w:color="auto"/>
              <w:left w:val="nil"/>
              <w:bottom w:val="nil"/>
              <w:right w:val="nil"/>
            </w:tcBorders>
            <w:shd w:val="clear" w:color="auto" w:fill="auto"/>
            <w:noWrap/>
            <w:vAlign w:val="bottom"/>
            <w:hideMark/>
          </w:tcPr>
          <w:p w14:paraId="72E10E24" w14:textId="77777777" w:rsidR="000454B5" w:rsidRDefault="000454B5" w:rsidP="00C10802">
            <w:pPr>
              <w:jc w:val="right"/>
              <w:rPr>
                <w:sz w:val="20"/>
                <w:szCs w:val="20"/>
              </w:rPr>
            </w:pPr>
          </w:p>
        </w:tc>
        <w:tc>
          <w:tcPr>
            <w:tcW w:w="1002" w:type="dxa"/>
            <w:tcBorders>
              <w:top w:val="single" w:sz="4" w:space="0" w:color="auto"/>
              <w:left w:val="nil"/>
              <w:bottom w:val="nil"/>
              <w:right w:val="nil"/>
            </w:tcBorders>
            <w:shd w:val="clear" w:color="auto" w:fill="auto"/>
            <w:noWrap/>
            <w:vAlign w:val="bottom"/>
            <w:hideMark/>
          </w:tcPr>
          <w:p w14:paraId="3EE8798F" w14:textId="77777777" w:rsidR="000454B5" w:rsidRDefault="000454B5" w:rsidP="00C10802">
            <w:pPr>
              <w:jc w:val="right"/>
              <w:rPr>
                <w:sz w:val="20"/>
                <w:szCs w:val="20"/>
              </w:rPr>
            </w:pPr>
          </w:p>
        </w:tc>
        <w:tc>
          <w:tcPr>
            <w:tcW w:w="982" w:type="dxa"/>
            <w:tcBorders>
              <w:top w:val="single" w:sz="4" w:space="0" w:color="auto"/>
              <w:left w:val="nil"/>
              <w:bottom w:val="nil"/>
              <w:right w:val="nil"/>
            </w:tcBorders>
            <w:shd w:val="clear" w:color="auto" w:fill="auto"/>
            <w:noWrap/>
            <w:vAlign w:val="bottom"/>
            <w:hideMark/>
          </w:tcPr>
          <w:p w14:paraId="778C2DCD" w14:textId="77777777" w:rsidR="000454B5" w:rsidRDefault="000454B5" w:rsidP="00C10802">
            <w:pPr>
              <w:jc w:val="right"/>
              <w:rPr>
                <w:sz w:val="20"/>
                <w:szCs w:val="20"/>
              </w:rPr>
            </w:pPr>
          </w:p>
        </w:tc>
        <w:tc>
          <w:tcPr>
            <w:tcW w:w="892" w:type="dxa"/>
            <w:tcBorders>
              <w:top w:val="single" w:sz="4" w:space="0" w:color="auto"/>
              <w:left w:val="nil"/>
              <w:bottom w:val="nil"/>
              <w:right w:val="nil"/>
            </w:tcBorders>
            <w:shd w:val="clear" w:color="auto" w:fill="auto"/>
            <w:noWrap/>
            <w:vAlign w:val="bottom"/>
            <w:hideMark/>
          </w:tcPr>
          <w:p w14:paraId="57C5FCEB" w14:textId="77777777" w:rsidR="000454B5" w:rsidRDefault="000454B5" w:rsidP="00C10802">
            <w:pPr>
              <w:jc w:val="right"/>
              <w:rPr>
                <w:sz w:val="20"/>
                <w:szCs w:val="20"/>
              </w:rPr>
            </w:pPr>
          </w:p>
        </w:tc>
        <w:tc>
          <w:tcPr>
            <w:tcW w:w="923" w:type="dxa"/>
            <w:tcBorders>
              <w:top w:val="single" w:sz="4" w:space="0" w:color="auto"/>
              <w:left w:val="nil"/>
              <w:bottom w:val="nil"/>
              <w:right w:val="nil"/>
            </w:tcBorders>
            <w:shd w:val="clear" w:color="auto" w:fill="auto"/>
            <w:noWrap/>
            <w:vAlign w:val="bottom"/>
            <w:hideMark/>
          </w:tcPr>
          <w:p w14:paraId="6184AF7E" w14:textId="77777777" w:rsidR="000454B5" w:rsidRDefault="000454B5" w:rsidP="00C10802">
            <w:pPr>
              <w:jc w:val="right"/>
              <w:rPr>
                <w:sz w:val="20"/>
                <w:szCs w:val="20"/>
              </w:rPr>
            </w:pPr>
          </w:p>
        </w:tc>
        <w:tc>
          <w:tcPr>
            <w:tcW w:w="595" w:type="dxa"/>
            <w:tcBorders>
              <w:top w:val="single" w:sz="4" w:space="0" w:color="auto"/>
              <w:left w:val="nil"/>
              <w:bottom w:val="nil"/>
              <w:right w:val="single" w:sz="4" w:space="0" w:color="auto"/>
            </w:tcBorders>
            <w:shd w:val="clear" w:color="auto" w:fill="auto"/>
            <w:noWrap/>
            <w:vAlign w:val="bottom"/>
            <w:hideMark/>
          </w:tcPr>
          <w:p w14:paraId="3A4D52BC" w14:textId="77777777" w:rsidR="000454B5" w:rsidRDefault="000454B5" w:rsidP="00C10802">
            <w:pPr>
              <w:jc w:val="right"/>
              <w:rPr>
                <w:sz w:val="20"/>
                <w:szCs w:val="20"/>
              </w:rPr>
            </w:pPr>
          </w:p>
        </w:tc>
      </w:tr>
      <w:tr w:rsidR="000454B5" w14:paraId="2B8943D8" w14:textId="77777777" w:rsidTr="007A6607">
        <w:trPr>
          <w:trHeight w:val="276"/>
        </w:trPr>
        <w:tc>
          <w:tcPr>
            <w:tcW w:w="360" w:type="dxa"/>
            <w:tcBorders>
              <w:top w:val="nil"/>
              <w:left w:val="nil"/>
              <w:bottom w:val="nil"/>
              <w:right w:val="single" w:sz="4" w:space="0" w:color="auto"/>
            </w:tcBorders>
            <w:shd w:val="clear" w:color="auto" w:fill="auto"/>
            <w:noWrap/>
            <w:vAlign w:val="bottom"/>
            <w:hideMark/>
          </w:tcPr>
          <w:p w14:paraId="18D4EF22" w14:textId="77777777" w:rsidR="000454B5" w:rsidRDefault="000454B5" w:rsidP="00C10802">
            <w:pPr>
              <w:rPr>
                <w:sz w:val="20"/>
                <w:szCs w:val="20"/>
              </w:rPr>
            </w:pPr>
          </w:p>
        </w:tc>
        <w:tc>
          <w:tcPr>
            <w:tcW w:w="2901" w:type="dxa"/>
            <w:tcBorders>
              <w:top w:val="nil"/>
              <w:left w:val="single" w:sz="4" w:space="0" w:color="auto"/>
              <w:bottom w:val="single" w:sz="4" w:space="0" w:color="auto"/>
              <w:right w:val="nil"/>
            </w:tcBorders>
            <w:shd w:val="clear" w:color="auto" w:fill="auto"/>
            <w:noWrap/>
            <w:vAlign w:val="bottom"/>
            <w:hideMark/>
          </w:tcPr>
          <w:p w14:paraId="3BE6A7D2" w14:textId="77777777" w:rsidR="000454B5" w:rsidRDefault="000454B5" w:rsidP="00C10802">
            <w:pPr>
              <w:rPr>
                <w:color w:val="000000"/>
                <w:sz w:val="22"/>
                <w:szCs w:val="22"/>
              </w:rPr>
            </w:pPr>
            <w:r>
              <w:rPr>
                <w:color w:val="000000"/>
                <w:sz w:val="22"/>
                <w:szCs w:val="22"/>
              </w:rPr>
              <w:t> </w:t>
            </w:r>
          </w:p>
        </w:tc>
        <w:tc>
          <w:tcPr>
            <w:tcW w:w="2160" w:type="dxa"/>
            <w:tcBorders>
              <w:top w:val="nil"/>
              <w:left w:val="nil"/>
              <w:bottom w:val="single" w:sz="4" w:space="0" w:color="auto"/>
              <w:right w:val="single" w:sz="12" w:space="0" w:color="auto"/>
            </w:tcBorders>
            <w:shd w:val="clear" w:color="auto" w:fill="auto"/>
            <w:noWrap/>
            <w:vAlign w:val="center"/>
            <w:hideMark/>
          </w:tcPr>
          <w:p w14:paraId="1AC0ED2C" w14:textId="77777777" w:rsidR="000454B5" w:rsidRDefault="000454B5" w:rsidP="00C10802">
            <w:pPr>
              <w:rPr>
                <w:color w:val="000000"/>
                <w:sz w:val="22"/>
                <w:szCs w:val="22"/>
              </w:rPr>
            </w:pPr>
            <w:r>
              <w:rPr>
                <w:color w:val="000000"/>
                <w:sz w:val="22"/>
                <w:szCs w:val="22"/>
              </w:rPr>
              <w:t>N</w:t>
            </w:r>
          </w:p>
        </w:tc>
        <w:tc>
          <w:tcPr>
            <w:tcW w:w="1017" w:type="dxa"/>
            <w:tcBorders>
              <w:top w:val="nil"/>
              <w:left w:val="nil"/>
              <w:bottom w:val="single" w:sz="4" w:space="0" w:color="auto"/>
              <w:right w:val="nil"/>
            </w:tcBorders>
            <w:shd w:val="clear" w:color="auto" w:fill="auto"/>
            <w:noWrap/>
            <w:vAlign w:val="bottom"/>
            <w:hideMark/>
          </w:tcPr>
          <w:p w14:paraId="76576834" w14:textId="77777777" w:rsidR="000454B5" w:rsidRDefault="000454B5" w:rsidP="00C10802">
            <w:pPr>
              <w:jc w:val="right"/>
              <w:rPr>
                <w:color w:val="000000"/>
                <w:sz w:val="22"/>
                <w:szCs w:val="22"/>
              </w:rPr>
            </w:pPr>
            <w:r>
              <w:rPr>
                <w:color w:val="000000"/>
                <w:sz w:val="22"/>
                <w:szCs w:val="22"/>
              </w:rPr>
              <w:t>19</w:t>
            </w:r>
          </w:p>
        </w:tc>
        <w:tc>
          <w:tcPr>
            <w:tcW w:w="993" w:type="dxa"/>
            <w:tcBorders>
              <w:top w:val="nil"/>
              <w:left w:val="nil"/>
              <w:bottom w:val="single" w:sz="4" w:space="0" w:color="auto"/>
              <w:right w:val="nil"/>
            </w:tcBorders>
            <w:shd w:val="clear" w:color="auto" w:fill="auto"/>
            <w:noWrap/>
            <w:vAlign w:val="bottom"/>
            <w:hideMark/>
          </w:tcPr>
          <w:p w14:paraId="12458E13" w14:textId="77777777" w:rsidR="000454B5" w:rsidRDefault="000454B5" w:rsidP="00C10802">
            <w:pPr>
              <w:jc w:val="right"/>
              <w:rPr>
                <w:color w:val="000000"/>
                <w:sz w:val="22"/>
                <w:szCs w:val="22"/>
              </w:rPr>
            </w:pPr>
            <w:r>
              <w:rPr>
                <w:color w:val="000000"/>
                <w:sz w:val="22"/>
                <w:szCs w:val="22"/>
              </w:rPr>
              <w:t> </w:t>
            </w:r>
          </w:p>
        </w:tc>
        <w:tc>
          <w:tcPr>
            <w:tcW w:w="992" w:type="dxa"/>
            <w:tcBorders>
              <w:top w:val="nil"/>
              <w:left w:val="nil"/>
              <w:bottom w:val="single" w:sz="4" w:space="0" w:color="auto"/>
              <w:right w:val="nil"/>
            </w:tcBorders>
            <w:shd w:val="clear" w:color="auto" w:fill="auto"/>
            <w:noWrap/>
            <w:vAlign w:val="bottom"/>
            <w:hideMark/>
          </w:tcPr>
          <w:p w14:paraId="11683A0F" w14:textId="77777777" w:rsidR="000454B5" w:rsidRDefault="000454B5" w:rsidP="00C10802">
            <w:pPr>
              <w:jc w:val="right"/>
              <w:rPr>
                <w:color w:val="000000"/>
                <w:sz w:val="22"/>
                <w:szCs w:val="22"/>
              </w:rPr>
            </w:pPr>
            <w:r>
              <w:rPr>
                <w:color w:val="000000"/>
                <w:sz w:val="22"/>
                <w:szCs w:val="22"/>
              </w:rPr>
              <w:t> </w:t>
            </w:r>
          </w:p>
        </w:tc>
        <w:tc>
          <w:tcPr>
            <w:tcW w:w="1002" w:type="dxa"/>
            <w:tcBorders>
              <w:top w:val="nil"/>
              <w:left w:val="nil"/>
              <w:bottom w:val="single" w:sz="4" w:space="0" w:color="auto"/>
              <w:right w:val="nil"/>
            </w:tcBorders>
            <w:shd w:val="clear" w:color="auto" w:fill="auto"/>
            <w:noWrap/>
            <w:vAlign w:val="bottom"/>
            <w:hideMark/>
          </w:tcPr>
          <w:p w14:paraId="66880C0B" w14:textId="77777777" w:rsidR="000454B5" w:rsidRDefault="000454B5" w:rsidP="00C10802">
            <w:pPr>
              <w:jc w:val="right"/>
              <w:rPr>
                <w:color w:val="000000"/>
                <w:sz w:val="22"/>
                <w:szCs w:val="22"/>
              </w:rPr>
            </w:pPr>
            <w:r>
              <w:rPr>
                <w:color w:val="000000"/>
                <w:sz w:val="22"/>
                <w:szCs w:val="22"/>
              </w:rPr>
              <w:t> </w:t>
            </w:r>
          </w:p>
        </w:tc>
        <w:tc>
          <w:tcPr>
            <w:tcW w:w="841" w:type="dxa"/>
            <w:tcBorders>
              <w:top w:val="nil"/>
              <w:left w:val="nil"/>
              <w:bottom w:val="single" w:sz="4" w:space="0" w:color="auto"/>
              <w:right w:val="nil"/>
            </w:tcBorders>
            <w:shd w:val="clear" w:color="auto" w:fill="auto"/>
            <w:noWrap/>
            <w:vAlign w:val="bottom"/>
            <w:hideMark/>
          </w:tcPr>
          <w:p w14:paraId="0C42DD7D" w14:textId="77777777" w:rsidR="000454B5" w:rsidRDefault="000454B5" w:rsidP="00C10802">
            <w:pPr>
              <w:jc w:val="right"/>
              <w:rPr>
                <w:color w:val="000000"/>
                <w:sz w:val="22"/>
                <w:szCs w:val="22"/>
              </w:rPr>
            </w:pPr>
            <w:r>
              <w:rPr>
                <w:color w:val="000000"/>
                <w:sz w:val="22"/>
                <w:szCs w:val="22"/>
              </w:rPr>
              <w:t> </w:t>
            </w:r>
          </w:p>
        </w:tc>
        <w:tc>
          <w:tcPr>
            <w:tcW w:w="992" w:type="dxa"/>
            <w:tcBorders>
              <w:top w:val="nil"/>
              <w:left w:val="nil"/>
              <w:bottom w:val="single" w:sz="4" w:space="0" w:color="auto"/>
              <w:right w:val="nil"/>
            </w:tcBorders>
            <w:shd w:val="clear" w:color="auto" w:fill="auto"/>
            <w:noWrap/>
            <w:vAlign w:val="bottom"/>
            <w:hideMark/>
          </w:tcPr>
          <w:p w14:paraId="7C37AF91" w14:textId="77777777" w:rsidR="000454B5" w:rsidRDefault="000454B5" w:rsidP="00C10802">
            <w:pPr>
              <w:jc w:val="right"/>
              <w:rPr>
                <w:color w:val="000000"/>
                <w:sz w:val="22"/>
                <w:szCs w:val="22"/>
              </w:rPr>
            </w:pPr>
            <w:r>
              <w:rPr>
                <w:color w:val="000000"/>
                <w:sz w:val="22"/>
                <w:szCs w:val="22"/>
              </w:rPr>
              <w:t> </w:t>
            </w:r>
          </w:p>
        </w:tc>
        <w:tc>
          <w:tcPr>
            <w:tcW w:w="1002" w:type="dxa"/>
            <w:tcBorders>
              <w:top w:val="nil"/>
              <w:left w:val="nil"/>
              <w:bottom w:val="single" w:sz="4" w:space="0" w:color="auto"/>
              <w:right w:val="nil"/>
            </w:tcBorders>
            <w:shd w:val="clear" w:color="auto" w:fill="auto"/>
            <w:noWrap/>
            <w:vAlign w:val="bottom"/>
            <w:hideMark/>
          </w:tcPr>
          <w:p w14:paraId="7F573F7D" w14:textId="77777777" w:rsidR="000454B5" w:rsidRDefault="000454B5" w:rsidP="00C10802">
            <w:pPr>
              <w:jc w:val="right"/>
              <w:rPr>
                <w:color w:val="000000"/>
                <w:sz w:val="22"/>
                <w:szCs w:val="22"/>
              </w:rPr>
            </w:pPr>
            <w:r>
              <w:rPr>
                <w:color w:val="000000"/>
                <w:sz w:val="22"/>
                <w:szCs w:val="22"/>
              </w:rPr>
              <w:t> </w:t>
            </w:r>
          </w:p>
        </w:tc>
        <w:tc>
          <w:tcPr>
            <w:tcW w:w="982" w:type="dxa"/>
            <w:tcBorders>
              <w:top w:val="nil"/>
              <w:left w:val="nil"/>
              <w:bottom w:val="single" w:sz="4" w:space="0" w:color="auto"/>
              <w:right w:val="nil"/>
            </w:tcBorders>
            <w:shd w:val="clear" w:color="auto" w:fill="auto"/>
            <w:noWrap/>
            <w:vAlign w:val="bottom"/>
            <w:hideMark/>
          </w:tcPr>
          <w:p w14:paraId="512B9B51" w14:textId="77777777" w:rsidR="000454B5" w:rsidRDefault="000454B5" w:rsidP="00C10802">
            <w:pPr>
              <w:jc w:val="right"/>
              <w:rPr>
                <w:color w:val="000000"/>
                <w:sz w:val="22"/>
                <w:szCs w:val="22"/>
              </w:rPr>
            </w:pPr>
            <w:r>
              <w:rPr>
                <w:color w:val="000000"/>
                <w:sz w:val="22"/>
                <w:szCs w:val="22"/>
              </w:rPr>
              <w:t> </w:t>
            </w:r>
          </w:p>
        </w:tc>
        <w:tc>
          <w:tcPr>
            <w:tcW w:w="892" w:type="dxa"/>
            <w:tcBorders>
              <w:top w:val="nil"/>
              <w:left w:val="nil"/>
              <w:bottom w:val="single" w:sz="4" w:space="0" w:color="auto"/>
              <w:right w:val="nil"/>
            </w:tcBorders>
            <w:shd w:val="clear" w:color="auto" w:fill="auto"/>
            <w:noWrap/>
            <w:vAlign w:val="bottom"/>
            <w:hideMark/>
          </w:tcPr>
          <w:p w14:paraId="10F2447A" w14:textId="77777777" w:rsidR="000454B5" w:rsidRDefault="000454B5" w:rsidP="00C10802">
            <w:pPr>
              <w:jc w:val="right"/>
              <w:rPr>
                <w:color w:val="000000"/>
                <w:sz w:val="22"/>
                <w:szCs w:val="22"/>
              </w:rPr>
            </w:pPr>
            <w:r>
              <w:rPr>
                <w:color w:val="000000"/>
                <w:sz w:val="22"/>
                <w:szCs w:val="22"/>
              </w:rPr>
              <w:t> </w:t>
            </w:r>
          </w:p>
        </w:tc>
        <w:tc>
          <w:tcPr>
            <w:tcW w:w="923" w:type="dxa"/>
            <w:tcBorders>
              <w:top w:val="nil"/>
              <w:left w:val="nil"/>
              <w:bottom w:val="single" w:sz="4" w:space="0" w:color="auto"/>
              <w:right w:val="nil"/>
            </w:tcBorders>
            <w:shd w:val="clear" w:color="auto" w:fill="auto"/>
            <w:noWrap/>
            <w:vAlign w:val="bottom"/>
            <w:hideMark/>
          </w:tcPr>
          <w:p w14:paraId="3939ABD3" w14:textId="77777777" w:rsidR="000454B5" w:rsidRDefault="000454B5" w:rsidP="00C10802">
            <w:pPr>
              <w:jc w:val="right"/>
              <w:rPr>
                <w:color w:val="000000"/>
                <w:sz w:val="22"/>
                <w:szCs w:val="22"/>
              </w:rPr>
            </w:pPr>
            <w:r>
              <w:rPr>
                <w:color w:val="000000"/>
                <w:sz w:val="22"/>
                <w:szCs w:val="22"/>
              </w:rPr>
              <w:t> </w:t>
            </w:r>
          </w:p>
        </w:tc>
        <w:tc>
          <w:tcPr>
            <w:tcW w:w="595" w:type="dxa"/>
            <w:tcBorders>
              <w:top w:val="nil"/>
              <w:left w:val="nil"/>
              <w:bottom w:val="single" w:sz="4" w:space="0" w:color="auto"/>
              <w:right w:val="single" w:sz="4" w:space="0" w:color="auto"/>
            </w:tcBorders>
            <w:shd w:val="clear" w:color="auto" w:fill="auto"/>
            <w:noWrap/>
            <w:vAlign w:val="bottom"/>
            <w:hideMark/>
          </w:tcPr>
          <w:p w14:paraId="74819DA2" w14:textId="77777777" w:rsidR="000454B5" w:rsidRDefault="000454B5" w:rsidP="00C10802">
            <w:pPr>
              <w:rPr>
                <w:color w:val="000000"/>
                <w:sz w:val="22"/>
                <w:szCs w:val="22"/>
              </w:rPr>
            </w:pPr>
            <w:r>
              <w:rPr>
                <w:color w:val="000000"/>
                <w:sz w:val="22"/>
                <w:szCs w:val="22"/>
              </w:rPr>
              <w:t> </w:t>
            </w:r>
          </w:p>
        </w:tc>
      </w:tr>
      <w:tr w:rsidR="000454B5" w14:paraId="57284C6E" w14:textId="77777777" w:rsidTr="007A6607">
        <w:trPr>
          <w:trHeight w:val="276"/>
        </w:trPr>
        <w:tc>
          <w:tcPr>
            <w:tcW w:w="360" w:type="dxa"/>
            <w:tcBorders>
              <w:top w:val="nil"/>
              <w:left w:val="nil"/>
              <w:bottom w:val="nil"/>
              <w:right w:val="single" w:sz="4" w:space="0" w:color="auto"/>
            </w:tcBorders>
            <w:shd w:val="clear" w:color="auto" w:fill="auto"/>
            <w:noWrap/>
            <w:vAlign w:val="bottom"/>
            <w:hideMark/>
          </w:tcPr>
          <w:p w14:paraId="4BFC6FD6" w14:textId="77777777" w:rsidR="000454B5" w:rsidRDefault="000454B5" w:rsidP="00C10802">
            <w:pPr>
              <w:rPr>
                <w:color w:val="000000"/>
                <w:sz w:val="22"/>
                <w:szCs w:val="22"/>
              </w:rPr>
            </w:pPr>
          </w:p>
        </w:tc>
        <w:tc>
          <w:tcPr>
            <w:tcW w:w="2901" w:type="dxa"/>
            <w:tcBorders>
              <w:top w:val="nil"/>
              <w:left w:val="single" w:sz="4" w:space="0" w:color="auto"/>
              <w:bottom w:val="nil"/>
              <w:right w:val="nil"/>
            </w:tcBorders>
            <w:shd w:val="clear" w:color="auto" w:fill="auto"/>
            <w:noWrap/>
            <w:vAlign w:val="bottom"/>
            <w:hideMark/>
          </w:tcPr>
          <w:p w14:paraId="2E5B51B0" w14:textId="0200BF40" w:rsidR="000454B5" w:rsidRDefault="000454B5">
            <w:pPr>
              <w:rPr>
                <w:color w:val="000000"/>
                <w:sz w:val="22"/>
                <w:szCs w:val="22"/>
              </w:rPr>
            </w:pPr>
            <w:r>
              <w:rPr>
                <w:color w:val="000000"/>
                <w:sz w:val="22"/>
                <w:szCs w:val="22"/>
              </w:rPr>
              <w:t xml:space="preserve">WWTP Effluent </w:t>
            </w:r>
          </w:p>
        </w:tc>
        <w:tc>
          <w:tcPr>
            <w:tcW w:w="2160" w:type="dxa"/>
            <w:tcBorders>
              <w:top w:val="nil"/>
              <w:left w:val="nil"/>
              <w:bottom w:val="nil"/>
              <w:right w:val="single" w:sz="12" w:space="0" w:color="auto"/>
            </w:tcBorders>
            <w:shd w:val="clear" w:color="auto" w:fill="auto"/>
            <w:noWrap/>
            <w:vAlign w:val="center"/>
            <w:hideMark/>
          </w:tcPr>
          <w:p w14:paraId="0059AAD4" w14:textId="77777777" w:rsidR="000454B5" w:rsidRDefault="000454B5" w:rsidP="00C10802">
            <w:pPr>
              <w:rPr>
                <w:color w:val="000000"/>
                <w:sz w:val="22"/>
                <w:szCs w:val="22"/>
              </w:rPr>
            </w:pPr>
            <w:r>
              <w:rPr>
                <w:color w:val="000000"/>
                <w:sz w:val="22"/>
                <w:szCs w:val="22"/>
              </w:rPr>
              <w:t>Correlation coefficient</w:t>
            </w:r>
          </w:p>
        </w:tc>
        <w:tc>
          <w:tcPr>
            <w:tcW w:w="1017" w:type="dxa"/>
            <w:tcBorders>
              <w:top w:val="nil"/>
              <w:left w:val="nil"/>
              <w:bottom w:val="nil"/>
              <w:right w:val="nil"/>
            </w:tcBorders>
            <w:shd w:val="clear" w:color="000000" w:fill="D9E1F2"/>
            <w:noWrap/>
            <w:vAlign w:val="bottom"/>
            <w:hideMark/>
          </w:tcPr>
          <w:p w14:paraId="0AFB2AFC" w14:textId="77777777" w:rsidR="000454B5" w:rsidRDefault="000454B5" w:rsidP="00C10802">
            <w:pPr>
              <w:jc w:val="right"/>
              <w:rPr>
                <w:b/>
                <w:bCs/>
                <w:color w:val="000000"/>
                <w:sz w:val="22"/>
                <w:szCs w:val="22"/>
              </w:rPr>
            </w:pPr>
            <w:r>
              <w:rPr>
                <w:b/>
                <w:bCs/>
                <w:color w:val="000000"/>
                <w:sz w:val="22"/>
                <w:szCs w:val="22"/>
              </w:rPr>
              <w:t>.491(*)</w:t>
            </w:r>
          </w:p>
        </w:tc>
        <w:tc>
          <w:tcPr>
            <w:tcW w:w="993" w:type="dxa"/>
            <w:tcBorders>
              <w:top w:val="nil"/>
              <w:left w:val="nil"/>
              <w:bottom w:val="nil"/>
              <w:right w:val="nil"/>
            </w:tcBorders>
            <w:shd w:val="clear" w:color="auto" w:fill="auto"/>
            <w:noWrap/>
            <w:vAlign w:val="bottom"/>
            <w:hideMark/>
          </w:tcPr>
          <w:p w14:paraId="60ACC037" w14:textId="77777777" w:rsidR="000454B5" w:rsidRDefault="000454B5" w:rsidP="00C10802">
            <w:pPr>
              <w:jc w:val="right"/>
              <w:rPr>
                <w:color w:val="000000"/>
                <w:sz w:val="22"/>
                <w:szCs w:val="22"/>
              </w:rPr>
            </w:pPr>
            <w:r>
              <w:rPr>
                <w:color w:val="000000"/>
                <w:sz w:val="22"/>
                <w:szCs w:val="22"/>
              </w:rPr>
              <w:t>1</w:t>
            </w:r>
          </w:p>
        </w:tc>
        <w:tc>
          <w:tcPr>
            <w:tcW w:w="992" w:type="dxa"/>
            <w:tcBorders>
              <w:top w:val="nil"/>
              <w:left w:val="nil"/>
              <w:bottom w:val="nil"/>
              <w:right w:val="nil"/>
            </w:tcBorders>
            <w:shd w:val="clear" w:color="auto" w:fill="auto"/>
            <w:noWrap/>
            <w:vAlign w:val="bottom"/>
            <w:hideMark/>
          </w:tcPr>
          <w:p w14:paraId="5E56EED0" w14:textId="77777777" w:rsidR="000454B5" w:rsidRDefault="000454B5" w:rsidP="00C10802">
            <w:pPr>
              <w:jc w:val="right"/>
              <w:rPr>
                <w:color w:val="000000"/>
                <w:sz w:val="22"/>
                <w:szCs w:val="22"/>
              </w:rPr>
            </w:pPr>
          </w:p>
        </w:tc>
        <w:tc>
          <w:tcPr>
            <w:tcW w:w="1002" w:type="dxa"/>
            <w:tcBorders>
              <w:top w:val="nil"/>
              <w:left w:val="nil"/>
              <w:bottom w:val="nil"/>
              <w:right w:val="nil"/>
            </w:tcBorders>
            <w:shd w:val="clear" w:color="auto" w:fill="auto"/>
            <w:noWrap/>
            <w:vAlign w:val="bottom"/>
            <w:hideMark/>
          </w:tcPr>
          <w:p w14:paraId="4814813F" w14:textId="77777777" w:rsidR="000454B5" w:rsidRDefault="000454B5" w:rsidP="00C10802">
            <w:pPr>
              <w:jc w:val="right"/>
              <w:rPr>
                <w:sz w:val="20"/>
                <w:szCs w:val="20"/>
              </w:rPr>
            </w:pPr>
          </w:p>
        </w:tc>
        <w:tc>
          <w:tcPr>
            <w:tcW w:w="841" w:type="dxa"/>
            <w:tcBorders>
              <w:top w:val="nil"/>
              <w:left w:val="nil"/>
              <w:bottom w:val="nil"/>
              <w:right w:val="nil"/>
            </w:tcBorders>
            <w:shd w:val="clear" w:color="auto" w:fill="auto"/>
            <w:noWrap/>
            <w:vAlign w:val="bottom"/>
            <w:hideMark/>
          </w:tcPr>
          <w:p w14:paraId="55AF2600" w14:textId="77777777" w:rsidR="000454B5" w:rsidRDefault="000454B5" w:rsidP="00C10802">
            <w:pPr>
              <w:jc w:val="right"/>
              <w:rPr>
                <w:sz w:val="20"/>
                <w:szCs w:val="20"/>
              </w:rPr>
            </w:pPr>
          </w:p>
        </w:tc>
        <w:tc>
          <w:tcPr>
            <w:tcW w:w="992" w:type="dxa"/>
            <w:tcBorders>
              <w:top w:val="nil"/>
              <w:left w:val="nil"/>
              <w:bottom w:val="nil"/>
              <w:right w:val="nil"/>
            </w:tcBorders>
            <w:shd w:val="clear" w:color="auto" w:fill="auto"/>
            <w:noWrap/>
            <w:vAlign w:val="bottom"/>
            <w:hideMark/>
          </w:tcPr>
          <w:p w14:paraId="3B51BF38" w14:textId="77777777" w:rsidR="000454B5" w:rsidRDefault="000454B5" w:rsidP="00C10802">
            <w:pPr>
              <w:jc w:val="right"/>
              <w:rPr>
                <w:sz w:val="20"/>
                <w:szCs w:val="20"/>
              </w:rPr>
            </w:pPr>
          </w:p>
        </w:tc>
        <w:tc>
          <w:tcPr>
            <w:tcW w:w="1002" w:type="dxa"/>
            <w:tcBorders>
              <w:top w:val="nil"/>
              <w:left w:val="nil"/>
              <w:bottom w:val="nil"/>
              <w:right w:val="nil"/>
            </w:tcBorders>
            <w:shd w:val="clear" w:color="auto" w:fill="auto"/>
            <w:noWrap/>
            <w:vAlign w:val="bottom"/>
            <w:hideMark/>
          </w:tcPr>
          <w:p w14:paraId="4A218C6D" w14:textId="77777777" w:rsidR="000454B5" w:rsidRDefault="000454B5" w:rsidP="00C10802">
            <w:pPr>
              <w:jc w:val="right"/>
              <w:rPr>
                <w:sz w:val="20"/>
                <w:szCs w:val="20"/>
              </w:rPr>
            </w:pPr>
          </w:p>
        </w:tc>
        <w:tc>
          <w:tcPr>
            <w:tcW w:w="982" w:type="dxa"/>
            <w:tcBorders>
              <w:top w:val="nil"/>
              <w:left w:val="nil"/>
              <w:bottom w:val="nil"/>
              <w:right w:val="nil"/>
            </w:tcBorders>
            <w:shd w:val="clear" w:color="auto" w:fill="auto"/>
            <w:noWrap/>
            <w:vAlign w:val="bottom"/>
            <w:hideMark/>
          </w:tcPr>
          <w:p w14:paraId="04151D93" w14:textId="77777777" w:rsidR="000454B5" w:rsidRDefault="000454B5" w:rsidP="00C10802">
            <w:pPr>
              <w:jc w:val="right"/>
              <w:rPr>
                <w:sz w:val="20"/>
                <w:szCs w:val="20"/>
              </w:rPr>
            </w:pPr>
          </w:p>
        </w:tc>
        <w:tc>
          <w:tcPr>
            <w:tcW w:w="892" w:type="dxa"/>
            <w:tcBorders>
              <w:top w:val="nil"/>
              <w:left w:val="nil"/>
              <w:bottom w:val="nil"/>
              <w:right w:val="nil"/>
            </w:tcBorders>
            <w:shd w:val="clear" w:color="auto" w:fill="auto"/>
            <w:noWrap/>
            <w:vAlign w:val="bottom"/>
            <w:hideMark/>
          </w:tcPr>
          <w:p w14:paraId="391C3A10" w14:textId="77777777" w:rsidR="000454B5" w:rsidRDefault="000454B5" w:rsidP="00C10802">
            <w:pPr>
              <w:jc w:val="right"/>
              <w:rPr>
                <w:sz w:val="20"/>
                <w:szCs w:val="20"/>
              </w:rPr>
            </w:pPr>
          </w:p>
        </w:tc>
        <w:tc>
          <w:tcPr>
            <w:tcW w:w="923" w:type="dxa"/>
            <w:tcBorders>
              <w:top w:val="nil"/>
              <w:left w:val="nil"/>
              <w:bottom w:val="nil"/>
              <w:right w:val="nil"/>
            </w:tcBorders>
            <w:shd w:val="clear" w:color="auto" w:fill="auto"/>
            <w:noWrap/>
            <w:vAlign w:val="bottom"/>
            <w:hideMark/>
          </w:tcPr>
          <w:p w14:paraId="0AEC515B" w14:textId="77777777" w:rsidR="000454B5" w:rsidRDefault="000454B5" w:rsidP="00C10802">
            <w:pPr>
              <w:jc w:val="right"/>
              <w:rPr>
                <w:sz w:val="20"/>
                <w:szCs w:val="20"/>
              </w:rPr>
            </w:pPr>
          </w:p>
        </w:tc>
        <w:tc>
          <w:tcPr>
            <w:tcW w:w="595" w:type="dxa"/>
            <w:tcBorders>
              <w:top w:val="nil"/>
              <w:left w:val="nil"/>
              <w:bottom w:val="nil"/>
              <w:right w:val="single" w:sz="4" w:space="0" w:color="auto"/>
            </w:tcBorders>
            <w:shd w:val="clear" w:color="auto" w:fill="auto"/>
            <w:noWrap/>
            <w:vAlign w:val="bottom"/>
            <w:hideMark/>
          </w:tcPr>
          <w:p w14:paraId="26F9C5DC" w14:textId="77777777" w:rsidR="000454B5" w:rsidRDefault="000454B5" w:rsidP="00C10802">
            <w:pPr>
              <w:jc w:val="right"/>
              <w:rPr>
                <w:sz w:val="20"/>
                <w:szCs w:val="20"/>
              </w:rPr>
            </w:pPr>
          </w:p>
        </w:tc>
      </w:tr>
      <w:tr w:rsidR="000454B5" w14:paraId="30985158" w14:textId="77777777" w:rsidTr="007A6607">
        <w:trPr>
          <w:trHeight w:val="276"/>
        </w:trPr>
        <w:tc>
          <w:tcPr>
            <w:tcW w:w="360" w:type="dxa"/>
            <w:tcBorders>
              <w:top w:val="nil"/>
              <w:left w:val="nil"/>
              <w:bottom w:val="nil"/>
              <w:right w:val="single" w:sz="4" w:space="0" w:color="auto"/>
            </w:tcBorders>
            <w:shd w:val="clear" w:color="auto" w:fill="auto"/>
            <w:noWrap/>
            <w:vAlign w:val="bottom"/>
            <w:hideMark/>
          </w:tcPr>
          <w:p w14:paraId="40090B0D" w14:textId="77777777" w:rsidR="000454B5" w:rsidRDefault="000454B5" w:rsidP="00C10802">
            <w:pPr>
              <w:rPr>
                <w:sz w:val="20"/>
                <w:szCs w:val="20"/>
              </w:rPr>
            </w:pPr>
          </w:p>
        </w:tc>
        <w:tc>
          <w:tcPr>
            <w:tcW w:w="2901" w:type="dxa"/>
            <w:tcBorders>
              <w:top w:val="nil"/>
              <w:left w:val="single" w:sz="4" w:space="0" w:color="auto"/>
              <w:bottom w:val="single" w:sz="4" w:space="0" w:color="auto"/>
              <w:right w:val="nil"/>
            </w:tcBorders>
            <w:shd w:val="clear" w:color="auto" w:fill="auto"/>
            <w:noWrap/>
            <w:vAlign w:val="bottom"/>
            <w:hideMark/>
          </w:tcPr>
          <w:p w14:paraId="35F9CB90" w14:textId="77777777" w:rsidR="000454B5" w:rsidRDefault="000454B5" w:rsidP="00C10802">
            <w:pPr>
              <w:rPr>
                <w:color w:val="000000"/>
                <w:sz w:val="22"/>
                <w:szCs w:val="22"/>
              </w:rPr>
            </w:pPr>
            <w:r>
              <w:rPr>
                <w:color w:val="000000"/>
                <w:sz w:val="22"/>
                <w:szCs w:val="22"/>
              </w:rPr>
              <w:t> </w:t>
            </w:r>
          </w:p>
        </w:tc>
        <w:tc>
          <w:tcPr>
            <w:tcW w:w="2160" w:type="dxa"/>
            <w:tcBorders>
              <w:top w:val="nil"/>
              <w:left w:val="nil"/>
              <w:bottom w:val="single" w:sz="4" w:space="0" w:color="auto"/>
              <w:right w:val="single" w:sz="12" w:space="0" w:color="auto"/>
            </w:tcBorders>
            <w:shd w:val="clear" w:color="auto" w:fill="auto"/>
            <w:noWrap/>
            <w:vAlign w:val="center"/>
            <w:hideMark/>
          </w:tcPr>
          <w:p w14:paraId="4B0324FC" w14:textId="77777777" w:rsidR="000454B5" w:rsidRDefault="000454B5" w:rsidP="00C10802">
            <w:pPr>
              <w:rPr>
                <w:color w:val="000000"/>
                <w:sz w:val="22"/>
                <w:szCs w:val="22"/>
              </w:rPr>
            </w:pPr>
            <w:r>
              <w:rPr>
                <w:color w:val="000000"/>
                <w:sz w:val="22"/>
                <w:szCs w:val="22"/>
              </w:rPr>
              <w:t>N</w:t>
            </w:r>
          </w:p>
        </w:tc>
        <w:tc>
          <w:tcPr>
            <w:tcW w:w="1017" w:type="dxa"/>
            <w:tcBorders>
              <w:top w:val="nil"/>
              <w:left w:val="nil"/>
              <w:bottom w:val="single" w:sz="4" w:space="0" w:color="auto"/>
              <w:right w:val="nil"/>
            </w:tcBorders>
            <w:shd w:val="clear" w:color="000000" w:fill="D9E1F2"/>
            <w:noWrap/>
            <w:vAlign w:val="bottom"/>
            <w:hideMark/>
          </w:tcPr>
          <w:p w14:paraId="52AEB0EF" w14:textId="77777777" w:rsidR="000454B5" w:rsidRDefault="000454B5" w:rsidP="00C10802">
            <w:pPr>
              <w:jc w:val="right"/>
              <w:rPr>
                <w:b/>
                <w:bCs/>
                <w:color w:val="000000"/>
                <w:sz w:val="22"/>
                <w:szCs w:val="22"/>
              </w:rPr>
            </w:pPr>
            <w:r>
              <w:rPr>
                <w:b/>
                <w:bCs/>
                <w:color w:val="000000"/>
                <w:sz w:val="22"/>
                <w:szCs w:val="22"/>
              </w:rPr>
              <w:t>18</w:t>
            </w:r>
          </w:p>
        </w:tc>
        <w:tc>
          <w:tcPr>
            <w:tcW w:w="993" w:type="dxa"/>
            <w:tcBorders>
              <w:top w:val="nil"/>
              <w:left w:val="nil"/>
              <w:bottom w:val="single" w:sz="4" w:space="0" w:color="auto"/>
              <w:right w:val="nil"/>
            </w:tcBorders>
            <w:shd w:val="clear" w:color="auto" w:fill="auto"/>
            <w:noWrap/>
            <w:vAlign w:val="bottom"/>
            <w:hideMark/>
          </w:tcPr>
          <w:p w14:paraId="12C6B56A" w14:textId="77777777" w:rsidR="000454B5" w:rsidRDefault="000454B5" w:rsidP="00C10802">
            <w:pPr>
              <w:jc w:val="right"/>
              <w:rPr>
                <w:color w:val="000000"/>
                <w:sz w:val="22"/>
                <w:szCs w:val="22"/>
              </w:rPr>
            </w:pPr>
            <w:r>
              <w:rPr>
                <w:color w:val="000000"/>
                <w:sz w:val="22"/>
                <w:szCs w:val="22"/>
              </w:rPr>
              <w:t>20</w:t>
            </w:r>
          </w:p>
        </w:tc>
        <w:tc>
          <w:tcPr>
            <w:tcW w:w="992" w:type="dxa"/>
            <w:tcBorders>
              <w:top w:val="nil"/>
              <w:left w:val="nil"/>
              <w:bottom w:val="single" w:sz="4" w:space="0" w:color="auto"/>
              <w:right w:val="nil"/>
            </w:tcBorders>
            <w:shd w:val="clear" w:color="auto" w:fill="auto"/>
            <w:noWrap/>
            <w:vAlign w:val="bottom"/>
            <w:hideMark/>
          </w:tcPr>
          <w:p w14:paraId="6C2A6F42" w14:textId="77777777" w:rsidR="000454B5" w:rsidRDefault="000454B5" w:rsidP="00C10802">
            <w:pPr>
              <w:jc w:val="right"/>
              <w:rPr>
                <w:color w:val="000000"/>
                <w:sz w:val="22"/>
                <w:szCs w:val="22"/>
              </w:rPr>
            </w:pPr>
            <w:r>
              <w:rPr>
                <w:color w:val="000000"/>
                <w:sz w:val="22"/>
                <w:szCs w:val="22"/>
              </w:rPr>
              <w:t> </w:t>
            </w:r>
          </w:p>
        </w:tc>
        <w:tc>
          <w:tcPr>
            <w:tcW w:w="1002" w:type="dxa"/>
            <w:tcBorders>
              <w:top w:val="nil"/>
              <w:left w:val="nil"/>
              <w:bottom w:val="single" w:sz="4" w:space="0" w:color="auto"/>
              <w:right w:val="nil"/>
            </w:tcBorders>
            <w:shd w:val="clear" w:color="auto" w:fill="auto"/>
            <w:noWrap/>
            <w:vAlign w:val="bottom"/>
            <w:hideMark/>
          </w:tcPr>
          <w:p w14:paraId="32FB2951" w14:textId="77777777" w:rsidR="000454B5" w:rsidRDefault="000454B5" w:rsidP="00C10802">
            <w:pPr>
              <w:jc w:val="right"/>
              <w:rPr>
                <w:color w:val="000000"/>
                <w:sz w:val="22"/>
                <w:szCs w:val="22"/>
              </w:rPr>
            </w:pPr>
            <w:r>
              <w:rPr>
                <w:color w:val="000000"/>
                <w:sz w:val="22"/>
                <w:szCs w:val="22"/>
              </w:rPr>
              <w:t> </w:t>
            </w:r>
          </w:p>
        </w:tc>
        <w:tc>
          <w:tcPr>
            <w:tcW w:w="841" w:type="dxa"/>
            <w:tcBorders>
              <w:top w:val="nil"/>
              <w:left w:val="nil"/>
              <w:bottom w:val="single" w:sz="4" w:space="0" w:color="auto"/>
              <w:right w:val="nil"/>
            </w:tcBorders>
            <w:shd w:val="clear" w:color="auto" w:fill="auto"/>
            <w:noWrap/>
            <w:vAlign w:val="bottom"/>
            <w:hideMark/>
          </w:tcPr>
          <w:p w14:paraId="686CE975" w14:textId="77777777" w:rsidR="000454B5" w:rsidRDefault="000454B5" w:rsidP="00C10802">
            <w:pPr>
              <w:jc w:val="right"/>
              <w:rPr>
                <w:color w:val="000000"/>
                <w:sz w:val="22"/>
                <w:szCs w:val="22"/>
              </w:rPr>
            </w:pPr>
            <w:r>
              <w:rPr>
                <w:color w:val="000000"/>
                <w:sz w:val="22"/>
                <w:szCs w:val="22"/>
              </w:rPr>
              <w:t> </w:t>
            </w:r>
          </w:p>
        </w:tc>
        <w:tc>
          <w:tcPr>
            <w:tcW w:w="992" w:type="dxa"/>
            <w:tcBorders>
              <w:top w:val="nil"/>
              <w:left w:val="nil"/>
              <w:bottom w:val="single" w:sz="4" w:space="0" w:color="auto"/>
              <w:right w:val="nil"/>
            </w:tcBorders>
            <w:shd w:val="clear" w:color="auto" w:fill="auto"/>
            <w:noWrap/>
            <w:vAlign w:val="bottom"/>
            <w:hideMark/>
          </w:tcPr>
          <w:p w14:paraId="35450FF6" w14:textId="77777777" w:rsidR="000454B5" w:rsidRDefault="000454B5" w:rsidP="00C10802">
            <w:pPr>
              <w:jc w:val="right"/>
              <w:rPr>
                <w:color w:val="000000"/>
                <w:sz w:val="22"/>
                <w:szCs w:val="22"/>
              </w:rPr>
            </w:pPr>
            <w:r>
              <w:rPr>
                <w:color w:val="000000"/>
                <w:sz w:val="22"/>
                <w:szCs w:val="22"/>
              </w:rPr>
              <w:t> </w:t>
            </w:r>
          </w:p>
        </w:tc>
        <w:tc>
          <w:tcPr>
            <w:tcW w:w="1002" w:type="dxa"/>
            <w:tcBorders>
              <w:top w:val="nil"/>
              <w:left w:val="nil"/>
              <w:bottom w:val="single" w:sz="4" w:space="0" w:color="auto"/>
              <w:right w:val="nil"/>
            </w:tcBorders>
            <w:shd w:val="clear" w:color="auto" w:fill="auto"/>
            <w:noWrap/>
            <w:vAlign w:val="bottom"/>
            <w:hideMark/>
          </w:tcPr>
          <w:p w14:paraId="35821DC5" w14:textId="77777777" w:rsidR="000454B5" w:rsidRDefault="000454B5" w:rsidP="00C10802">
            <w:pPr>
              <w:jc w:val="right"/>
              <w:rPr>
                <w:color w:val="000000"/>
                <w:sz w:val="22"/>
                <w:szCs w:val="22"/>
              </w:rPr>
            </w:pPr>
            <w:r>
              <w:rPr>
                <w:color w:val="000000"/>
                <w:sz w:val="22"/>
                <w:szCs w:val="22"/>
              </w:rPr>
              <w:t> </w:t>
            </w:r>
          </w:p>
        </w:tc>
        <w:tc>
          <w:tcPr>
            <w:tcW w:w="982" w:type="dxa"/>
            <w:tcBorders>
              <w:top w:val="nil"/>
              <w:left w:val="nil"/>
              <w:bottom w:val="single" w:sz="4" w:space="0" w:color="auto"/>
              <w:right w:val="nil"/>
            </w:tcBorders>
            <w:shd w:val="clear" w:color="auto" w:fill="auto"/>
            <w:noWrap/>
            <w:vAlign w:val="bottom"/>
            <w:hideMark/>
          </w:tcPr>
          <w:p w14:paraId="5BBCDA64" w14:textId="77777777" w:rsidR="000454B5" w:rsidRDefault="000454B5" w:rsidP="00C10802">
            <w:pPr>
              <w:jc w:val="right"/>
              <w:rPr>
                <w:color w:val="000000"/>
                <w:sz w:val="22"/>
                <w:szCs w:val="22"/>
              </w:rPr>
            </w:pPr>
            <w:r>
              <w:rPr>
                <w:color w:val="000000"/>
                <w:sz w:val="22"/>
                <w:szCs w:val="22"/>
              </w:rPr>
              <w:t> </w:t>
            </w:r>
          </w:p>
        </w:tc>
        <w:tc>
          <w:tcPr>
            <w:tcW w:w="892" w:type="dxa"/>
            <w:tcBorders>
              <w:top w:val="nil"/>
              <w:left w:val="nil"/>
              <w:bottom w:val="single" w:sz="4" w:space="0" w:color="auto"/>
              <w:right w:val="nil"/>
            </w:tcBorders>
            <w:shd w:val="clear" w:color="auto" w:fill="auto"/>
            <w:noWrap/>
            <w:vAlign w:val="bottom"/>
            <w:hideMark/>
          </w:tcPr>
          <w:p w14:paraId="771327A2" w14:textId="77777777" w:rsidR="000454B5" w:rsidRDefault="000454B5" w:rsidP="00C10802">
            <w:pPr>
              <w:jc w:val="right"/>
              <w:rPr>
                <w:color w:val="000000"/>
                <w:sz w:val="22"/>
                <w:szCs w:val="22"/>
              </w:rPr>
            </w:pPr>
            <w:r>
              <w:rPr>
                <w:color w:val="000000"/>
                <w:sz w:val="22"/>
                <w:szCs w:val="22"/>
              </w:rPr>
              <w:t> </w:t>
            </w:r>
          </w:p>
        </w:tc>
        <w:tc>
          <w:tcPr>
            <w:tcW w:w="923" w:type="dxa"/>
            <w:tcBorders>
              <w:top w:val="nil"/>
              <w:left w:val="nil"/>
              <w:bottom w:val="single" w:sz="4" w:space="0" w:color="auto"/>
              <w:right w:val="nil"/>
            </w:tcBorders>
            <w:shd w:val="clear" w:color="auto" w:fill="auto"/>
            <w:noWrap/>
            <w:vAlign w:val="bottom"/>
            <w:hideMark/>
          </w:tcPr>
          <w:p w14:paraId="34E474FA" w14:textId="77777777" w:rsidR="000454B5" w:rsidRDefault="000454B5" w:rsidP="00C10802">
            <w:pPr>
              <w:jc w:val="right"/>
              <w:rPr>
                <w:color w:val="000000"/>
                <w:sz w:val="22"/>
                <w:szCs w:val="22"/>
              </w:rPr>
            </w:pPr>
            <w:r>
              <w:rPr>
                <w:color w:val="000000"/>
                <w:sz w:val="22"/>
                <w:szCs w:val="22"/>
              </w:rPr>
              <w:t> </w:t>
            </w:r>
          </w:p>
        </w:tc>
        <w:tc>
          <w:tcPr>
            <w:tcW w:w="595" w:type="dxa"/>
            <w:tcBorders>
              <w:top w:val="nil"/>
              <w:left w:val="nil"/>
              <w:bottom w:val="single" w:sz="4" w:space="0" w:color="auto"/>
              <w:right w:val="single" w:sz="4" w:space="0" w:color="auto"/>
            </w:tcBorders>
            <w:shd w:val="clear" w:color="auto" w:fill="auto"/>
            <w:noWrap/>
            <w:vAlign w:val="bottom"/>
            <w:hideMark/>
          </w:tcPr>
          <w:p w14:paraId="3B686FDD" w14:textId="77777777" w:rsidR="000454B5" w:rsidRDefault="000454B5" w:rsidP="00C10802">
            <w:pPr>
              <w:rPr>
                <w:color w:val="000000"/>
                <w:sz w:val="22"/>
                <w:szCs w:val="22"/>
              </w:rPr>
            </w:pPr>
            <w:r>
              <w:rPr>
                <w:color w:val="000000"/>
                <w:sz w:val="22"/>
                <w:szCs w:val="22"/>
              </w:rPr>
              <w:t> </w:t>
            </w:r>
          </w:p>
        </w:tc>
      </w:tr>
      <w:tr w:rsidR="000454B5" w14:paraId="06B223D4" w14:textId="77777777" w:rsidTr="007A6607">
        <w:trPr>
          <w:trHeight w:val="276"/>
        </w:trPr>
        <w:tc>
          <w:tcPr>
            <w:tcW w:w="360" w:type="dxa"/>
            <w:tcBorders>
              <w:top w:val="nil"/>
              <w:left w:val="nil"/>
              <w:bottom w:val="nil"/>
              <w:right w:val="single" w:sz="4" w:space="0" w:color="auto"/>
            </w:tcBorders>
            <w:shd w:val="clear" w:color="auto" w:fill="auto"/>
            <w:noWrap/>
            <w:vAlign w:val="bottom"/>
            <w:hideMark/>
          </w:tcPr>
          <w:p w14:paraId="5E757190" w14:textId="77777777" w:rsidR="000454B5" w:rsidRDefault="000454B5" w:rsidP="00C10802">
            <w:pPr>
              <w:rPr>
                <w:color w:val="000000"/>
                <w:sz w:val="22"/>
                <w:szCs w:val="22"/>
              </w:rPr>
            </w:pPr>
          </w:p>
        </w:tc>
        <w:tc>
          <w:tcPr>
            <w:tcW w:w="2901" w:type="dxa"/>
            <w:tcBorders>
              <w:top w:val="nil"/>
              <w:left w:val="single" w:sz="4" w:space="0" w:color="auto"/>
              <w:bottom w:val="nil"/>
              <w:right w:val="nil"/>
            </w:tcBorders>
            <w:shd w:val="clear" w:color="auto" w:fill="auto"/>
            <w:noWrap/>
            <w:vAlign w:val="bottom"/>
            <w:hideMark/>
          </w:tcPr>
          <w:p w14:paraId="5A927DEC" w14:textId="77777777" w:rsidR="000454B5" w:rsidRDefault="000454B5" w:rsidP="00C10802">
            <w:pPr>
              <w:rPr>
                <w:color w:val="000000"/>
                <w:sz w:val="22"/>
                <w:szCs w:val="22"/>
              </w:rPr>
            </w:pPr>
            <w:r>
              <w:rPr>
                <w:color w:val="000000"/>
                <w:sz w:val="22"/>
                <w:szCs w:val="22"/>
              </w:rPr>
              <w:t>WWTP sludge before digester</w:t>
            </w:r>
          </w:p>
        </w:tc>
        <w:tc>
          <w:tcPr>
            <w:tcW w:w="2160" w:type="dxa"/>
            <w:tcBorders>
              <w:top w:val="nil"/>
              <w:left w:val="nil"/>
              <w:bottom w:val="nil"/>
              <w:right w:val="single" w:sz="12" w:space="0" w:color="auto"/>
            </w:tcBorders>
            <w:shd w:val="clear" w:color="auto" w:fill="auto"/>
            <w:noWrap/>
            <w:vAlign w:val="center"/>
            <w:hideMark/>
          </w:tcPr>
          <w:p w14:paraId="40F5B40E" w14:textId="77777777" w:rsidR="000454B5" w:rsidRDefault="000454B5" w:rsidP="00C10802">
            <w:pPr>
              <w:rPr>
                <w:color w:val="000000"/>
                <w:sz w:val="22"/>
                <w:szCs w:val="22"/>
              </w:rPr>
            </w:pPr>
            <w:r>
              <w:rPr>
                <w:color w:val="000000"/>
                <w:sz w:val="22"/>
                <w:szCs w:val="22"/>
              </w:rPr>
              <w:t>Correlation coefficient</w:t>
            </w:r>
          </w:p>
        </w:tc>
        <w:tc>
          <w:tcPr>
            <w:tcW w:w="1017" w:type="dxa"/>
            <w:tcBorders>
              <w:top w:val="nil"/>
              <w:left w:val="nil"/>
              <w:bottom w:val="nil"/>
              <w:right w:val="nil"/>
            </w:tcBorders>
            <w:shd w:val="clear" w:color="000000" w:fill="C6E0B4"/>
            <w:noWrap/>
            <w:vAlign w:val="bottom"/>
            <w:hideMark/>
          </w:tcPr>
          <w:p w14:paraId="2D095773" w14:textId="77777777" w:rsidR="000454B5" w:rsidRDefault="000454B5" w:rsidP="00C10802">
            <w:pPr>
              <w:jc w:val="right"/>
              <w:rPr>
                <w:b/>
                <w:bCs/>
                <w:color w:val="000000"/>
                <w:sz w:val="22"/>
                <w:szCs w:val="22"/>
              </w:rPr>
            </w:pPr>
            <w:r>
              <w:rPr>
                <w:b/>
                <w:bCs/>
                <w:color w:val="000000"/>
                <w:sz w:val="22"/>
                <w:szCs w:val="22"/>
              </w:rPr>
              <w:t>.723(**)</w:t>
            </w:r>
          </w:p>
        </w:tc>
        <w:tc>
          <w:tcPr>
            <w:tcW w:w="993" w:type="dxa"/>
            <w:tcBorders>
              <w:top w:val="nil"/>
              <w:left w:val="nil"/>
              <w:bottom w:val="nil"/>
              <w:right w:val="nil"/>
            </w:tcBorders>
            <w:shd w:val="clear" w:color="auto" w:fill="auto"/>
            <w:noWrap/>
            <w:vAlign w:val="bottom"/>
            <w:hideMark/>
          </w:tcPr>
          <w:p w14:paraId="5A6CB2DD" w14:textId="77777777" w:rsidR="000454B5" w:rsidRDefault="000454B5" w:rsidP="00C10802">
            <w:pPr>
              <w:jc w:val="right"/>
              <w:rPr>
                <w:color w:val="000000"/>
                <w:sz w:val="22"/>
                <w:szCs w:val="22"/>
              </w:rPr>
            </w:pPr>
            <w:r>
              <w:rPr>
                <w:color w:val="000000"/>
                <w:sz w:val="22"/>
                <w:szCs w:val="22"/>
              </w:rPr>
              <w:t>0.446</w:t>
            </w:r>
          </w:p>
        </w:tc>
        <w:tc>
          <w:tcPr>
            <w:tcW w:w="992" w:type="dxa"/>
            <w:tcBorders>
              <w:top w:val="nil"/>
              <w:left w:val="nil"/>
              <w:bottom w:val="nil"/>
              <w:right w:val="nil"/>
            </w:tcBorders>
            <w:shd w:val="clear" w:color="auto" w:fill="auto"/>
            <w:noWrap/>
            <w:vAlign w:val="bottom"/>
            <w:hideMark/>
          </w:tcPr>
          <w:p w14:paraId="1716AB31" w14:textId="77777777" w:rsidR="000454B5" w:rsidRDefault="000454B5" w:rsidP="00C10802">
            <w:pPr>
              <w:jc w:val="right"/>
              <w:rPr>
                <w:color w:val="000000"/>
                <w:sz w:val="22"/>
                <w:szCs w:val="22"/>
              </w:rPr>
            </w:pPr>
            <w:r>
              <w:rPr>
                <w:color w:val="000000"/>
                <w:sz w:val="22"/>
                <w:szCs w:val="22"/>
              </w:rPr>
              <w:t>1</w:t>
            </w:r>
          </w:p>
        </w:tc>
        <w:tc>
          <w:tcPr>
            <w:tcW w:w="1002" w:type="dxa"/>
            <w:tcBorders>
              <w:top w:val="nil"/>
              <w:left w:val="nil"/>
              <w:bottom w:val="nil"/>
              <w:right w:val="nil"/>
            </w:tcBorders>
            <w:shd w:val="clear" w:color="auto" w:fill="auto"/>
            <w:noWrap/>
            <w:vAlign w:val="bottom"/>
            <w:hideMark/>
          </w:tcPr>
          <w:p w14:paraId="5BB247A6" w14:textId="77777777" w:rsidR="000454B5" w:rsidRDefault="000454B5" w:rsidP="00C10802">
            <w:pPr>
              <w:jc w:val="right"/>
              <w:rPr>
                <w:color w:val="000000"/>
                <w:sz w:val="22"/>
                <w:szCs w:val="22"/>
              </w:rPr>
            </w:pPr>
          </w:p>
        </w:tc>
        <w:tc>
          <w:tcPr>
            <w:tcW w:w="841" w:type="dxa"/>
            <w:tcBorders>
              <w:top w:val="nil"/>
              <w:left w:val="nil"/>
              <w:bottom w:val="nil"/>
              <w:right w:val="nil"/>
            </w:tcBorders>
            <w:shd w:val="clear" w:color="auto" w:fill="auto"/>
            <w:noWrap/>
            <w:vAlign w:val="bottom"/>
            <w:hideMark/>
          </w:tcPr>
          <w:p w14:paraId="617384C4" w14:textId="77777777" w:rsidR="000454B5" w:rsidRDefault="000454B5" w:rsidP="00C10802">
            <w:pPr>
              <w:jc w:val="right"/>
              <w:rPr>
                <w:sz w:val="20"/>
                <w:szCs w:val="20"/>
              </w:rPr>
            </w:pPr>
          </w:p>
        </w:tc>
        <w:tc>
          <w:tcPr>
            <w:tcW w:w="992" w:type="dxa"/>
            <w:tcBorders>
              <w:top w:val="nil"/>
              <w:left w:val="nil"/>
              <w:bottom w:val="nil"/>
              <w:right w:val="nil"/>
            </w:tcBorders>
            <w:shd w:val="clear" w:color="auto" w:fill="auto"/>
            <w:noWrap/>
            <w:vAlign w:val="bottom"/>
            <w:hideMark/>
          </w:tcPr>
          <w:p w14:paraId="27B94EC3" w14:textId="77777777" w:rsidR="000454B5" w:rsidRDefault="000454B5" w:rsidP="00C10802">
            <w:pPr>
              <w:jc w:val="right"/>
              <w:rPr>
                <w:sz w:val="20"/>
                <w:szCs w:val="20"/>
              </w:rPr>
            </w:pPr>
          </w:p>
        </w:tc>
        <w:tc>
          <w:tcPr>
            <w:tcW w:w="1002" w:type="dxa"/>
            <w:tcBorders>
              <w:top w:val="nil"/>
              <w:left w:val="nil"/>
              <w:bottom w:val="nil"/>
              <w:right w:val="nil"/>
            </w:tcBorders>
            <w:shd w:val="clear" w:color="auto" w:fill="auto"/>
            <w:noWrap/>
            <w:vAlign w:val="bottom"/>
            <w:hideMark/>
          </w:tcPr>
          <w:p w14:paraId="0B0F567A" w14:textId="77777777" w:rsidR="000454B5" w:rsidRDefault="000454B5" w:rsidP="00C10802">
            <w:pPr>
              <w:jc w:val="right"/>
              <w:rPr>
                <w:sz w:val="20"/>
                <w:szCs w:val="20"/>
              </w:rPr>
            </w:pPr>
          </w:p>
        </w:tc>
        <w:tc>
          <w:tcPr>
            <w:tcW w:w="982" w:type="dxa"/>
            <w:tcBorders>
              <w:top w:val="nil"/>
              <w:left w:val="nil"/>
              <w:bottom w:val="nil"/>
              <w:right w:val="nil"/>
            </w:tcBorders>
            <w:shd w:val="clear" w:color="auto" w:fill="auto"/>
            <w:noWrap/>
            <w:vAlign w:val="bottom"/>
            <w:hideMark/>
          </w:tcPr>
          <w:p w14:paraId="66752C4F" w14:textId="77777777" w:rsidR="000454B5" w:rsidRDefault="000454B5" w:rsidP="00C10802">
            <w:pPr>
              <w:jc w:val="right"/>
              <w:rPr>
                <w:sz w:val="20"/>
                <w:szCs w:val="20"/>
              </w:rPr>
            </w:pPr>
          </w:p>
        </w:tc>
        <w:tc>
          <w:tcPr>
            <w:tcW w:w="892" w:type="dxa"/>
            <w:tcBorders>
              <w:top w:val="nil"/>
              <w:left w:val="nil"/>
              <w:bottom w:val="nil"/>
              <w:right w:val="nil"/>
            </w:tcBorders>
            <w:shd w:val="clear" w:color="auto" w:fill="auto"/>
            <w:noWrap/>
            <w:vAlign w:val="bottom"/>
            <w:hideMark/>
          </w:tcPr>
          <w:p w14:paraId="3831B010" w14:textId="77777777" w:rsidR="000454B5" w:rsidRDefault="000454B5" w:rsidP="00C10802">
            <w:pPr>
              <w:jc w:val="right"/>
              <w:rPr>
                <w:sz w:val="20"/>
                <w:szCs w:val="20"/>
              </w:rPr>
            </w:pPr>
          </w:p>
        </w:tc>
        <w:tc>
          <w:tcPr>
            <w:tcW w:w="923" w:type="dxa"/>
            <w:tcBorders>
              <w:top w:val="nil"/>
              <w:left w:val="nil"/>
              <w:bottom w:val="nil"/>
              <w:right w:val="nil"/>
            </w:tcBorders>
            <w:shd w:val="clear" w:color="auto" w:fill="auto"/>
            <w:noWrap/>
            <w:vAlign w:val="bottom"/>
            <w:hideMark/>
          </w:tcPr>
          <w:p w14:paraId="653C15B9" w14:textId="77777777" w:rsidR="000454B5" w:rsidRDefault="000454B5" w:rsidP="00C10802">
            <w:pPr>
              <w:jc w:val="right"/>
              <w:rPr>
                <w:sz w:val="20"/>
                <w:szCs w:val="20"/>
              </w:rPr>
            </w:pPr>
          </w:p>
        </w:tc>
        <w:tc>
          <w:tcPr>
            <w:tcW w:w="595" w:type="dxa"/>
            <w:tcBorders>
              <w:top w:val="nil"/>
              <w:left w:val="nil"/>
              <w:bottom w:val="nil"/>
              <w:right w:val="single" w:sz="4" w:space="0" w:color="auto"/>
            </w:tcBorders>
            <w:shd w:val="clear" w:color="auto" w:fill="auto"/>
            <w:noWrap/>
            <w:vAlign w:val="bottom"/>
            <w:hideMark/>
          </w:tcPr>
          <w:p w14:paraId="4D1A5816" w14:textId="77777777" w:rsidR="000454B5" w:rsidRDefault="000454B5" w:rsidP="00C10802">
            <w:pPr>
              <w:jc w:val="right"/>
              <w:rPr>
                <w:sz w:val="20"/>
                <w:szCs w:val="20"/>
              </w:rPr>
            </w:pPr>
          </w:p>
        </w:tc>
      </w:tr>
      <w:tr w:rsidR="000454B5" w14:paraId="648A4E75" w14:textId="77777777" w:rsidTr="007A6607">
        <w:trPr>
          <w:trHeight w:val="276"/>
        </w:trPr>
        <w:tc>
          <w:tcPr>
            <w:tcW w:w="360" w:type="dxa"/>
            <w:tcBorders>
              <w:top w:val="nil"/>
              <w:left w:val="nil"/>
              <w:bottom w:val="nil"/>
              <w:right w:val="single" w:sz="4" w:space="0" w:color="auto"/>
            </w:tcBorders>
            <w:shd w:val="clear" w:color="auto" w:fill="auto"/>
            <w:noWrap/>
            <w:vAlign w:val="bottom"/>
            <w:hideMark/>
          </w:tcPr>
          <w:p w14:paraId="7B153BB4" w14:textId="77777777" w:rsidR="000454B5" w:rsidRDefault="000454B5" w:rsidP="00C10802">
            <w:pPr>
              <w:rPr>
                <w:sz w:val="20"/>
                <w:szCs w:val="20"/>
              </w:rPr>
            </w:pPr>
          </w:p>
        </w:tc>
        <w:tc>
          <w:tcPr>
            <w:tcW w:w="2901" w:type="dxa"/>
            <w:tcBorders>
              <w:top w:val="nil"/>
              <w:left w:val="single" w:sz="4" w:space="0" w:color="auto"/>
              <w:bottom w:val="single" w:sz="4" w:space="0" w:color="auto"/>
              <w:right w:val="nil"/>
            </w:tcBorders>
            <w:shd w:val="clear" w:color="auto" w:fill="auto"/>
            <w:noWrap/>
            <w:vAlign w:val="bottom"/>
            <w:hideMark/>
          </w:tcPr>
          <w:p w14:paraId="78A0515D" w14:textId="77777777" w:rsidR="000454B5" w:rsidRDefault="000454B5" w:rsidP="00C10802">
            <w:pPr>
              <w:rPr>
                <w:color w:val="000000"/>
                <w:sz w:val="22"/>
                <w:szCs w:val="22"/>
              </w:rPr>
            </w:pPr>
            <w:r>
              <w:rPr>
                <w:color w:val="000000"/>
                <w:sz w:val="22"/>
                <w:szCs w:val="22"/>
              </w:rPr>
              <w:t> </w:t>
            </w:r>
          </w:p>
        </w:tc>
        <w:tc>
          <w:tcPr>
            <w:tcW w:w="2160" w:type="dxa"/>
            <w:tcBorders>
              <w:top w:val="nil"/>
              <w:left w:val="nil"/>
              <w:bottom w:val="single" w:sz="4" w:space="0" w:color="auto"/>
              <w:right w:val="single" w:sz="12" w:space="0" w:color="auto"/>
            </w:tcBorders>
            <w:shd w:val="clear" w:color="auto" w:fill="auto"/>
            <w:noWrap/>
            <w:vAlign w:val="center"/>
            <w:hideMark/>
          </w:tcPr>
          <w:p w14:paraId="395E490F" w14:textId="77777777" w:rsidR="000454B5" w:rsidRDefault="000454B5" w:rsidP="00C10802">
            <w:pPr>
              <w:rPr>
                <w:color w:val="000000"/>
                <w:sz w:val="22"/>
                <w:szCs w:val="22"/>
              </w:rPr>
            </w:pPr>
            <w:r>
              <w:rPr>
                <w:color w:val="000000"/>
                <w:sz w:val="22"/>
                <w:szCs w:val="22"/>
              </w:rPr>
              <w:t>N</w:t>
            </w:r>
          </w:p>
        </w:tc>
        <w:tc>
          <w:tcPr>
            <w:tcW w:w="1017" w:type="dxa"/>
            <w:tcBorders>
              <w:top w:val="nil"/>
              <w:left w:val="nil"/>
              <w:bottom w:val="single" w:sz="4" w:space="0" w:color="auto"/>
              <w:right w:val="nil"/>
            </w:tcBorders>
            <w:shd w:val="clear" w:color="000000" w:fill="C6E0B4"/>
            <w:noWrap/>
            <w:vAlign w:val="bottom"/>
            <w:hideMark/>
          </w:tcPr>
          <w:p w14:paraId="71258A0E" w14:textId="77777777" w:rsidR="000454B5" w:rsidRDefault="000454B5" w:rsidP="00C10802">
            <w:pPr>
              <w:jc w:val="right"/>
              <w:rPr>
                <w:b/>
                <w:bCs/>
                <w:color w:val="000000"/>
                <w:sz w:val="22"/>
                <w:szCs w:val="22"/>
              </w:rPr>
            </w:pPr>
            <w:r>
              <w:rPr>
                <w:b/>
                <w:bCs/>
                <w:color w:val="000000"/>
                <w:sz w:val="22"/>
                <w:szCs w:val="22"/>
              </w:rPr>
              <w:t>14</w:t>
            </w:r>
          </w:p>
        </w:tc>
        <w:tc>
          <w:tcPr>
            <w:tcW w:w="993" w:type="dxa"/>
            <w:tcBorders>
              <w:top w:val="nil"/>
              <w:left w:val="nil"/>
              <w:bottom w:val="single" w:sz="4" w:space="0" w:color="auto"/>
              <w:right w:val="nil"/>
            </w:tcBorders>
            <w:shd w:val="clear" w:color="auto" w:fill="auto"/>
            <w:noWrap/>
            <w:vAlign w:val="bottom"/>
            <w:hideMark/>
          </w:tcPr>
          <w:p w14:paraId="482E3179" w14:textId="77777777" w:rsidR="000454B5" w:rsidRDefault="000454B5" w:rsidP="00C10802">
            <w:pPr>
              <w:jc w:val="right"/>
              <w:rPr>
                <w:color w:val="000000"/>
                <w:sz w:val="22"/>
                <w:szCs w:val="22"/>
              </w:rPr>
            </w:pPr>
            <w:r>
              <w:rPr>
                <w:color w:val="000000"/>
                <w:sz w:val="22"/>
                <w:szCs w:val="22"/>
              </w:rPr>
              <w:t>14</w:t>
            </w:r>
          </w:p>
        </w:tc>
        <w:tc>
          <w:tcPr>
            <w:tcW w:w="992" w:type="dxa"/>
            <w:tcBorders>
              <w:top w:val="nil"/>
              <w:left w:val="nil"/>
              <w:bottom w:val="single" w:sz="4" w:space="0" w:color="auto"/>
              <w:right w:val="nil"/>
            </w:tcBorders>
            <w:shd w:val="clear" w:color="auto" w:fill="auto"/>
            <w:noWrap/>
            <w:vAlign w:val="bottom"/>
            <w:hideMark/>
          </w:tcPr>
          <w:p w14:paraId="2F2CC87F" w14:textId="77777777" w:rsidR="000454B5" w:rsidRDefault="000454B5" w:rsidP="00C10802">
            <w:pPr>
              <w:jc w:val="right"/>
              <w:rPr>
                <w:color w:val="000000"/>
                <w:sz w:val="22"/>
                <w:szCs w:val="22"/>
              </w:rPr>
            </w:pPr>
            <w:r>
              <w:rPr>
                <w:color w:val="000000"/>
                <w:sz w:val="22"/>
                <w:szCs w:val="22"/>
              </w:rPr>
              <w:t>16</w:t>
            </w:r>
          </w:p>
        </w:tc>
        <w:tc>
          <w:tcPr>
            <w:tcW w:w="1002" w:type="dxa"/>
            <w:tcBorders>
              <w:top w:val="nil"/>
              <w:left w:val="nil"/>
              <w:bottom w:val="single" w:sz="4" w:space="0" w:color="auto"/>
              <w:right w:val="nil"/>
            </w:tcBorders>
            <w:shd w:val="clear" w:color="auto" w:fill="auto"/>
            <w:noWrap/>
            <w:vAlign w:val="bottom"/>
            <w:hideMark/>
          </w:tcPr>
          <w:p w14:paraId="64148C4C" w14:textId="77777777" w:rsidR="000454B5" w:rsidRDefault="000454B5" w:rsidP="00C10802">
            <w:pPr>
              <w:jc w:val="right"/>
              <w:rPr>
                <w:color w:val="000000"/>
                <w:sz w:val="22"/>
                <w:szCs w:val="22"/>
              </w:rPr>
            </w:pPr>
            <w:r>
              <w:rPr>
                <w:color w:val="000000"/>
                <w:sz w:val="22"/>
                <w:szCs w:val="22"/>
              </w:rPr>
              <w:t> </w:t>
            </w:r>
          </w:p>
        </w:tc>
        <w:tc>
          <w:tcPr>
            <w:tcW w:w="841" w:type="dxa"/>
            <w:tcBorders>
              <w:top w:val="nil"/>
              <w:left w:val="nil"/>
              <w:bottom w:val="single" w:sz="4" w:space="0" w:color="auto"/>
              <w:right w:val="nil"/>
            </w:tcBorders>
            <w:shd w:val="clear" w:color="auto" w:fill="auto"/>
            <w:noWrap/>
            <w:vAlign w:val="bottom"/>
            <w:hideMark/>
          </w:tcPr>
          <w:p w14:paraId="0357297D" w14:textId="77777777" w:rsidR="000454B5" w:rsidRDefault="000454B5" w:rsidP="00C10802">
            <w:pPr>
              <w:jc w:val="right"/>
              <w:rPr>
                <w:color w:val="000000"/>
                <w:sz w:val="22"/>
                <w:szCs w:val="22"/>
              </w:rPr>
            </w:pPr>
            <w:r>
              <w:rPr>
                <w:color w:val="000000"/>
                <w:sz w:val="22"/>
                <w:szCs w:val="22"/>
              </w:rPr>
              <w:t> </w:t>
            </w:r>
          </w:p>
        </w:tc>
        <w:tc>
          <w:tcPr>
            <w:tcW w:w="992" w:type="dxa"/>
            <w:tcBorders>
              <w:top w:val="nil"/>
              <w:left w:val="nil"/>
              <w:bottom w:val="single" w:sz="4" w:space="0" w:color="auto"/>
              <w:right w:val="nil"/>
            </w:tcBorders>
            <w:shd w:val="clear" w:color="auto" w:fill="auto"/>
            <w:noWrap/>
            <w:vAlign w:val="bottom"/>
            <w:hideMark/>
          </w:tcPr>
          <w:p w14:paraId="41DF46C6" w14:textId="77777777" w:rsidR="000454B5" w:rsidRDefault="000454B5" w:rsidP="00C10802">
            <w:pPr>
              <w:jc w:val="right"/>
              <w:rPr>
                <w:color w:val="000000"/>
                <w:sz w:val="22"/>
                <w:szCs w:val="22"/>
              </w:rPr>
            </w:pPr>
            <w:r>
              <w:rPr>
                <w:color w:val="000000"/>
                <w:sz w:val="22"/>
                <w:szCs w:val="22"/>
              </w:rPr>
              <w:t> </w:t>
            </w:r>
          </w:p>
        </w:tc>
        <w:tc>
          <w:tcPr>
            <w:tcW w:w="1002" w:type="dxa"/>
            <w:tcBorders>
              <w:top w:val="nil"/>
              <w:left w:val="nil"/>
              <w:bottom w:val="single" w:sz="4" w:space="0" w:color="auto"/>
              <w:right w:val="nil"/>
            </w:tcBorders>
            <w:shd w:val="clear" w:color="auto" w:fill="auto"/>
            <w:noWrap/>
            <w:vAlign w:val="bottom"/>
            <w:hideMark/>
          </w:tcPr>
          <w:p w14:paraId="2DAAF3C5" w14:textId="77777777" w:rsidR="000454B5" w:rsidRDefault="000454B5" w:rsidP="00C10802">
            <w:pPr>
              <w:jc w:val="right"/>
              <w:rPr>
                <w:color w:val="000000"/>
                <w:sz w:val="22"/>
                <w:szCs w:val="22"/>
              </w:rPr>
            </w:pPr>
            <w:r>
              <w:rPr>
                <w:color w:val="000000"/>
                <w:sz w:val="22"/>
                <w:szCs w:val="22"/>
              </w:rPr>
              <w:t> </w:t>
            </w:r>
          </w:p>
        </w:tc>
        <w:tc>
          <w:tcPr>
            <w:tcW w:w="982" w:type="dxa"/>
            <w:tcBorders>
              <w:top w:val="nil"/>
              <w:left w:val="nil"/>
              <w:bottom w:val="single" w:sz="4" w:space="0" w:color="auto"/>
              <w:right w:val="nil"/>
            </w:tcBorders>
            <w:shd w:val="clear" w:color="auto" w:fill="auto"/>
            <w:noWrap/>
            <w:vAlign w:val="bottom"/>
            <w:hideMark/>
          </w:tcPr>
          <w:p w14:paraId="12569E3E" w14:textId="77777777" w:rsidR="000454B5" w:rsidRDefault="000454B5" w:rsidP="00C10802">
            <w:pPr>
              <w:jc w:val="right"/>
              <w:rPr>
                <w:color w:val="000000"/>
                <w:sz w:val="22"/>
                <w:szCs w:val="22"/>
              </w:rPr>
            </w:pPr>
            <w:r>
              <w:rPr>
                <w:color w:val="000000"/>
                <w:sz w:val="22"/>
                <w:szCs w:val="22"/>
              </w:rPr>
              <w:t> </w:t>
            </w:r>
          </w:p>
        </w:tc>
        <w:tc>
          <w:tcPr>
            <w:tcW w:w="892" w:type="dxa"/>
            <w:tcBorders>
              <w:top w:val="nil"/>
              <w:left w:val="nil"/>
              <w:bottom w:val="single" w:sz="4" w:space="0" w:color="auto"/>
              <w:right w:val="nil"/>
            </w:tcBorders>
            <w:shd w:val="clear" w:color="auto" w:fill="auto"/>
            <w:noWrap/>
            <w:vAlign w:val="bottom"/>
            <w:hideMark/>
          </w:tcPr>
          <w:p w14:paraId="2001638D" w14:textId="77777777" w:rsidR="000454B5" w:rsidRDefault="000454B5" w:rsidP="00C10802">
            <w:pPr>
              <w:jc w:val="right"/>
              <w:rPr>
                <w:color w:val="000000"/>
                <w:sz w:val="22"/>
                <w:szCs w:val="22"/>
              </w:rPr>
            </w:pPr>
            <w:r>
              <w:rPr>
                <w:color w:val="000000"/>
                <w:sz w:val="22"/>
                <w:szCs w:val="22"/>
              </w:rPr>
              <w:t> </w:t>
            </w:r>
          </w:p>
        </w:tc>
        <w:tc>
          <w:tcPr>
            <w:tcW w:w="923" w:type="dxa"/>
            <w:tcBorders>
              <w:top w:val="nil"/>
              <w:left w:val="nil"/>
              <w:bottom w:val="single" w:sz="4" w:space="0" w:color="auto"/>
              <w:right w:val="nil"/>
            </w:tcBorders>
            <w:shd w:val="clear" w:color="auto" w:fill="auto"/>
            <w:noWrap/>
            <w:vAlign w:val="bottom"/>
            <w:hideMark/>
          </w:tcPr>
          <w:p w14:paraId="7054E672" w14:textId="77777777" w:rsidR="000454B5" w:rsidRDefault="000454B5" w:rsidP="00C10802">
            <w:pPr>
              <w:jc w:val="right"/>
              <w:rPr>
                <w:color w:val="000000"/>
                <w:sz w:val="22"/>
                <w:szCs w:val="22"/>
              </w:rPr>
            </w:pPr>
            <w:r>
              <w:rPr>
                <w:color w:val="000000"/>
                <w:sz w:val="22"/>
                <w:szCs w:val="22"/>
              </w:rPr>
              <w:t> </w:t>
            </w:r>
          </w:p>
        </w:tc>
        <w:tc>
          <w:tcPr>
            <w:tcW w:w="595" w:type="dxa"/>
            <w:tcBorders>
              <w:top w:val="nil"/>
              <w:left w:val="nil"/>
              <w:bottom w:val="single" w:sz="4" w:space="0" w:color="auto"/>
              <w:right w:val="single" w:sz="4" w:space="0" w:color="auto"/>
            </w:tcBorders>
            <w:shd w:val="clear" w:color="auto" w:fill="auto"/>
            <w:noWrap/>
            <w:vAlign w:val="bottom"/>
            <w:hideMark/>
          </w:tcPr>
          <w:p w14:paraId="04199589" w14:textId="77777777" w:rsidR="000454B5" w:rsidRDefault="000454B5" w:rsidP="00C10802">
            <w:pPr>
              <w:rPr>
                <w:color w:val="000000"/>
                <w:sz w:val="22"/>
                <w:szCs w:val="22"/>
              </w:rPr>
            </w:pPr>
            <w:r>
              <w:rPr>
                <w:color w:val="000000"/>
                <w:sz w:val="22"/>
                <w:szCs w:val="22"/>
              </w:rPr>
              <w:t> </w:t>
            </w:r>
          </w:p>
        </w:tc>
      </w:tr>
      <w:tr w:rsidR="000454B5" w14:paraId="5531616F" w14:textId="77777777" w:rsidTr="007A6607">
        <w:trPr>
          <w:trHeight w:val="276"/>
        </w:trPr>
        <w:tc>
          <w:tcPr>
            <w:tcW w:w="360" w:type="dxa"/>
            <w:tcBorders>
              <w:top w:val="nil"/>
              <w:left w:val="nil"/>
              <w:bottom w:val="nil"/>
              <w:right w:val="single" w:sz="4" w:space="0" w:color="auto"/>
            </w:tcBorders>
            <w:shd w:val="clear" w:color="auto" w:fill="auto"/>
            <w:noWrap/>
            <w:vAlign w:val="bottom"/>
            <w:hideMark/>
          </w:tcPr>
          <w:p w14:paraId="28F0C65B" w14:textId="77777777" w:rsidR="000454B5" w:rsidRDefault="000454B5" w:rsidP="00C10802">
            <w:pPr>
              <w:rPr>
                <w:color w:val="000000"/>
                <w:sz w:val="22"/>
                <w:szCs w:val="22"/>
              </w:rPr>
            </w:pPr>
          </w:p>
        </w:tc>
        <w:tc>
          <w:tcPr>
            <w:tcW w:w="2901" w:type="dxa"/>
            <w:tcBorders>
              <w:top w:val="nil"/>
              <w:left w:val="single" w:sz="4" w:space="0" w:color="auto"/>
              <w:bottom w:val="nil"/>
              <w:right w:val="nil"/>
            </w:tcBorders>
            <w:shd w:val="clear" w:color="auto" w:fill="auto"/>
            <w:noWrap/>
            <w:vAlign w:val="bottom"/>
            <w:hideMark/>
          </w:tcPr>
          <w:p w14:paraId="37F66175" w14:textId="77777777" w:rsidR="000454B5" w:rsidRDefault="000454B5" w:rsidP="00C10802">
            <w:pPr>
              <w:rPr>
                <w:color w:val="000000"/>
                <w:sz w:val="22"/>
                <w:szCs w:val="22"/>
              </w:rPr>
            </w:pPr>
            <w:r>
              <w:rPr>
                <w:color w:val="000000"/>
                <w:sz w:val="22"/>
                <w:szCs w:val="22"/>
              </w:rPr>
              <w:t>WWTP sludge after digester</w:t>
            </w:r>
          </w:p>
        </w:tc>
        <w:tc>
          <w:tcPr>
            <w:tcW w:w="2160" w:type="dxa"/>
            <w:tcBorders>
              <w:top w:val="nil"/>
              <w:left w:val="nil"/>
              <w:bottom w:val="nil"/>
              <w:right w:val="single" w:sz="12" w:space="0" w:color="auto"/>
            </w:tcBorders>
            <w:shd w:val="clear" w:color="auto" w:fill="auto"/>
            <w:noWrap/>
            <w:vAlign w:val="center"/>
            <w:hideMark/>
          </w:tcPr>
          <w:p w14:paraId="02059B87" w14:textId="77777777" w:rsidR="000454B5" w:rsidRDefault="000454B5" w:rsidP="00C10802">
            <w:pPr>
              <w:rPr>
                <w:color w:val="000000"/>
                <w:sz w:val="22"/>
                <w:szCs w:val="22"/>
              </w:rPr>
            </w:pPr>
            <w:r>
              <w:rPr>
                <w:color w:val="000000"/>
                <w:sz w:val="22"/>
                <w:szCs w:val="22"/>
              </w:rPr>
              <w:t>Correlation coefficient</w:t>
            </w:r>
          </w:p>
        </w:tc>
        <w:tc>
          <w:tcPr>
            <w:tcW w:w="1017" w:type="dxa"/>
            <w:tcBorders>
              <w:top w:val="nil"/>
              <w:left w:val="nil"/>
              <w:bottom w:val="nil"/>
              <w:right w:val="nil"/>
            </w:tcBorders>
            <w:shd w:val="clear" w:color="auto" w:fill="auto"/>
            <w:noWrap/>
            <w:vAlign w:val="bottom"/>
            <w:hideMark/>
          </w:tcPr>
          <w:p w14:paraId="2C2C2B3D" w14:textId="77777777" w:rsidR="000454B5" w:rsidRDefault="000454B5" w:rsidP="00C10802">
            <w:pPr>
              <w:jc w:val="right"/>
              <w:rPr>
                <w:color w:val="000000"/>
                <w:sz w:val="22"/>
                <w:szCs w:val="22"/>
              </w:rPr>
            </w:pPr>
            <w:r>
              <w:rPr>
                <w:color w:val="000000"/>
                <w:sz w:val="22"/>
                <w:szCs w:val="22"/>
              </w:rPr>
              <w:t>0.15</w:t>
            </w:r>
          </w:p>
        </w:tc>
        <w:tc>
          <w:tcPr>
            <w:tcW w:w="993" w:type="dxa"/>
            <w:tcBorders>
              <w:top w:val="nil"/>
              <w:left w:val="nil"/>
              <w:bottom w:val="nil"/>
              <w:right w:val="nil"/>
            </w:tcBorders>
            <w:shd w:val="clear" w:color="auto" w:fill="auto"/>
            <w:noWrap/>
            <w:vAlign w:val="bottom"/>
            <w:hideMark/>
          </w:tcPr>
          <w:p w14:paraId="3583888C" w14:textId="77777777" w:rsidR="000454B5" w:rsidRDefault="000454B5" w:rsidP="00C10802">
            <w:pPr>
              <w:jc w:val="right"/>
              <w:rPr>
                <w:color w:val="000000"/>
                <w:sz w:val="22"/>
                <w:szCs w:val="22"/>
              </w:rPr>
            </w:pPr>
            <w:r>
              <w:rPr>
                <w:color w:val="000000"/>
                <w:sz w:val="22"/>
                <w:szCs w:val="22"/>
              </w:rPr>
              <w:t>0.45</w:t>
            </w:r>
          </w:p>
        </w:tc>
        <w:tc>
          <w:tcPr>
            <w:tcW w:w="992" w:type="dxa"/>
            <w:tcBorders>
              <w:top w:val="nil"/>
              <w:left w:val="nil"/>
              <w:bottom w:val="nil"/>
              <w:right w:val="nil"/>
            </w:tcBorders>
            <w:shd w:val="clear" w:color="000000" w:fill="D9E1F2"/>
            <w:noWrap/>
            <w:vAlign w:val="bottom"/>
            <w:hideMark/>
          </w:tcPr>
          <w:p w14:paraId="121A34FC" w14:textId="77777777" w:rsidR="000454B5" w:rsidRDefault="000454B5" w:rsidP="00C10802">
            <w:pPr>
              <w:jc w:val="right"/>
              <w:rPr>
                <w:b/>
                <w:bCs/>
                <w:color w:val="000000"/>
                <w:sz w:val="22"/>
                <w:szCs w:val="22"/>
              </w:rPr>
            </w:pPr>
            <w:r>
              <w:rPr>
                <w:b/>
                <w:bCs/>
                <w:color w:val="000000"/>
                <w:sz w:val="22"/>
                <w:szCs w:val="22"/>
              </w:rPr>
              <w:t>.691(*)</w:t>
            </w:r>
          </w:p>
        </w:tc>
        <w:tc>
          <w:tcPr>
            <w:tcW w:w="1002" w:type="dxa"/>
            <w:tcBorders>
              <w:top w:val="nil"/>
              <w:left w:val="nil"/>
              <w:bottom w:val="nil"/>
              <w:right w:val="nil"/>
            </w:tcBorders>
            <w:shd w:val="clear" w:color="auto" w:fill="auto"/>
            <w:noWrap/>
            <w:vAlign w:val="bottom"/>
            <w:hideMark/>
          </w:tcPr>
          <w:p w14:paraId="126F5E06" w14:textId="77777777" w:rsidR="000454B5" w:rsidRDefault="000454B5" w:rsidP="00C10802">
            <w:pPr>
              <w:jc w:val="right"/>
              <w:rPr>
                <w:color w:val="000000"/>
                <w:sz w:val="22"/>
                <w:szCs w:val="22"/>
              </w:rPr>
            </w:pPr>
            <w:r>
              <w:rPr>
                <w:color w:val="000000"/>
                <w:sz w:val="22"/>
                <w:szCs w:val="22"/>
              </w:rPr>
              <w:t>1</w:t>
            </w:r>
          </w:p>
        </w:tc>
        <w:tc>
          <w:tcPr>
            <w:tcW w:w="841" w:type="dxa"/>
            <w:tcBorders>
              <w:top w:val="nil"/>
              <w:left w:val="nil"/>
              <w:bottom w:val="nil"/>
              <w:right w:val="nil"/>
            </w:tcBorders>
            <w:shd w:val="clear" w:color="auto" w:fill="auto"/>
            <w:noWrap/>
            <w:vAlign w:val="bottom"/>
            <w:hideMark/>
          </w:tcPr>
          <w:p w14:paraId="5576C1AD" w14:textId="77777777" w:rsidR="000454B5" w:rsidRDefault="000454B5" w:rsidP="00C10802">
            <w:pPr>
              <w:jc w:val="right"/>
              <w:rPr>
                <w:color w:val="000000"/>
                <w:sz w:val="22"/>
                <w:szCs w:val="22"/>
              </w:rPr>
            </w:pPr>
          </w:p>
        </w:tc>
        <w:tc>
          <w:tcPr>
            <w:tcW w:w="992" w:type="dxa"/>
            <w:tcBorders>
              <w:top w:val="nil"/>
              <w:left w:val="nil"/>
              <w:bottom w:val="nil"/>
              <w:right w:val="nil"/>
            </w:tcBorders>
            <w:shd w:val="clear" w:color="auto" w:fill="auto"/>
            <w:noWrap/>
            <w:vAlign w:val="bottom"/>
            <w:hideMark/>
          </w:tcPr>
          <w:p w14:paraId="47F0FE36" w14:textId="77777777" w:rsidR="000454B5" w:rsidRDefault="000454B5" w:rsidP="00C10802">
            <w:pPr>
              <w:jc w:val="right"/>
              <w:rPr>
                <w:sz w:val="20"/>
                <w:szCs w:val="20"/>
              </w:rPr>
            </w:pPr>
          </w:p>
        </w:tc>
        <w:tc>
          <w:tcPr>
            <w:tcW w:w="1002" w:type="dxa"/>
            <w:tcBorders>
              <w:top w:val="nil"/>
              <w:left w:val="nil"/>
              <w:bottom w:val="nil"/>
              <w:right w:val="nil"/>
            </w:tcBorders>
            <w:shd w:val="clear" w:color="auto" w:fill="auto"/>
            <w:noWrap/>
            <w:vAlign w:val="bottom"/>
            <w:hideMark/>
          </w:tcPr>
          <w:p w14:paraId="03553AD5" w14:textId="77777777" w:rsidR="000454B5" w:rsidRDefault="000454B5" w:rsidP="00C10802">
            <w:pPr>
              <w:jc w:val="right"/>
              <w:rPr>
                <w:sz w:val="20"/>
                <w:szCs w:val="20"/>
              </w:rPr>
            </w:pPr>
          </w:p>
        </w:tc>
        <w:tc>
          <w:tcPr>
            <w:tcW w:w="982" w:type="dxa"/>
            <w:tcBorders>
              <w:top w:val="nil"/>
              <w:left w:val="nil"/>
              <w:bottom w:val="nil"/>
              <w:right w:val="nil"/>
            </w:tcBorders>
            <w:shd w:val="clear" w:color="auto" w:fill="auto"/>
            <w:noWrap/>
            <w:vAlign w:val="bottom"/>
            <w:hideMark/>
          </w:tcPr>
          <w:p w14:paraId="77BEAF5A" w14:textId="77777777" w:rsidR="000454B5" w:rsidRDefault="000454B5" w:rsidP="00C10802">
            <w:pPr>
              <w:jc w:val="right"/>
              <w:rPr>
                <w:sz w:val="20"/>
                <w:szCs w:val="20"/>
              </w:rPr>
            </w:pPr>
          </w:p>
        </w:tc>
        <w:tc>
          <w:tcPr>
            <w:tcW w:w="892" w:type="dxa"/>
            <w:tcBorders>
              <w:top w:val="nil"/>
              <w:left w:val="nil"/>
              <w:bottom w:val="nil"/>
              <w:right w:val="nil"/>
            </w:tcBorders>
            <w:shd w:val="clear" w:color="auto" w:fill="auto"/>
            <w:noWrap/>
            <w:vAlign w:val="bottom"/>
            <w:hideMark/>
          </w:tcPr>
          <w:p w14:paraId="695A15D1" w14:textId="77777777" w:rsidR="000454B5" w:rsidRDefault="000454B5" w:rsidP="00C10802">
            <w:pPr>
              <w:jc w:val="right"/>
              <w:rPr>
                <w:sz w:val="20"/>
                <w:szCs w:val="20"/>
              </w:rPr>
            </w:pPr>
          </w:p>
        </w:tc>
        <w:tc>
          <w:tcPr>
            <w:tcW w:w="923" w:type="dxa"/>
            <w:tcBorders>
              <w:top w:val="nil"/>
              <w:left w:val="nil"/>
              <w:bottom w:val="nil"/>
              <w:right w:val="nil"/>
            </w:tcBorders>
            <w:shd w:val="clear" w:color="auto" w:fill="auto"/>
            <w:noWrap/>
            <w:vAlign w:val="bottom"/>
            <w:hideMark/>
          </w:tcPr>
          <w:p w14:paraId="4003E917" w14:textId="77777777" w:rsidR="000454B5" w:rsidRDefault="000454B5" w:rsidP="00C10802">
            <w:pPr>
              <w:jc w:val="right"/>
              <w:rPr>
                <w:sz w:val="20"/>
                <w:szCs w:val="20"/>
              </w:rPr>
            </w:pPr>
          </w:p>
        </w:tc>
        <w:tc>
          <w:tcPr>
            <w:tcW w:w="595" w:type="dxa"/>
            <w:tcBorders>
              <w:top w:val="nil"/>
              <w:left w:val="nil"/>
              <w:bottom w:val="nil"/>
              <w:right w:val="single" w:sz="4" w:space="0" w:color="auto"/>
            </w:tcBorders>
            <w:shd w:val="clear" w:color="auto" w:fill="auto"/>
            <w:noWrap/>
            <w:vAlign w:val="bottom"/>
            <w:hideMark/>
          </w:tcPr>
          <w:p w14:paraId="7111DBFD" w14:textId="77777777" w:rsidR="000454B5" w:rsidRDefault="000454B5" w:rsidP="00C10802">
            <w:pPr>
              <w:jc w:val="right"/>
              <w:rPr>
                <w:sz w:val="20"/>
                <w:szCs w:val="20"/>
              </w:rPr>
            </w:pPr>
          </w:p>
        </w:tc>
      </w:tr>
      <w:tr w:rsidR="000454B5" w14:paraId="131AD89C" w14:textId="77777777" w:rsidTr="007A6607">
        <w:trPr>
          <w:trHeight w:val="276"/>
        </w:trPr>
        <w:tc>
          <w:tcPr>
            <w:tcW w:w="360" w:type="dxa"/>
            <w:tcBorders>
              <w:top w:val="nil"/>
              <w:left w:val="nil"/>
              <w:bottom w:val="nil"/>
              <w:right w:val="single" w:sz="4" w:space="0" w:color="auto"/>
            </w:tcBorders>
            <w:shd w:val="clear" w:color="auto" w:fill="auto"/>
            <w:noWrap/>
            <w:vAlign w:val="bottom"/>
            <w:hideMark/>
          </w:tcPr>
          <w:p w14:paraId="6273C826" w14:textId="77777777" w:rsidR="000454B5" w:rsidRDefault="000454B5" w:rsidP="00C10802">
            <w:pPr>
              <w:rPr>
                <w:sz w:val="20"/>
                <w:szCs w:val="20"/>
              </w:rPr>
            </w:pPr>
          </w:p>
        </w:tc>
        <w:tc>
          <w:tcPr>
            <w:tcW w:w="2901" w:type="dxa"/>
            <w:tcBorders>
              <w:top w:val="nil"/>
              <w:left w:val="single" w:sz="4" w:space="0" w:color="auto"/>
              <w:bottom w:val="single" w:sz="4" w:space="0" w:color="auto"/>
              <w:right w:val="nil"/>
            </w:tcBorders>
            <w:shd w:val="clear" w:color="auto" w:fill="auto"/>
            <w:noWrap/>
            <w:vAlign w:val="bottom"/>
            <w:hideMark/>
          </w:tcPr>
          <w:p w14:paraId="0ED23811" w14:textId="77777777" w:rsidR="000454B5" w:rsidRDefault="000454B5" w:rsidP="00C10802">
            <w:pPr>
              <w:rPr>
                <w:color w:val="000000"/>
                <w:sz w:val="22"/>
                <w:szCs w:val="22"/>
              </w:rPr>
            </w:pPr>
            <w:r>
              <w:rPr>
                <w:color w:val="000000"/>
                <w:sz w:val="22"/>
                <w:szCs w:val="22"/>
              </w:rPr>
              <w:t> </w:t>
            </w:r>
          </w:p>
        </w:tc>
        <w:tc>
          <w:tcPr>
            <w:tcW w:w="2160" w:type="dxa"/>
            <w:tcBorders>
              <w:top w:val="nil"/>
              <w:left w:val="nil"/>
              <w:bottom w:val="single" w:sz="4" w:space="0" w:color="auto"/>
              <w:right w:val="single" w:sz="12" w:space="0" w:color="auto"/>
            </w:tcBorders>
            <w:shd w:val="clear" w:color="auto" w:fill="auto"/>
            <w:noWrap/>
            <w:vAlign w:val="center"/>
            <w:hideMark/>
          </w:tcPr>
          <w:p w14:paraId="31BDAAFC" w14:textId="77777777" w:rsidR="000454B5" w:rsidRDefault="000454B5" w:rsidP="00C10802">
            <w:pPr>
              <w:rPr>
                <w:color w:val="000000"/>
                <w:sz w:val="22"/>
                <w:szCs w:val="22"/>
              </w:rPr>
            </w:pPr>
            <w:r>
              <w:rPr>
                <w:color w:val="000000"/>
                <w:sz w:val="22"/>
                <w:szCs w:val="22"/>
              </w:rPr>
              <w:t>N</w:t>
            </w:r>
          </w:p>
        </w:tc>
        <w:tc>
          <w:tcPr>
            <w:tcW w:w="1017" w:type="dxa"/>
            <w:tcBorders>
              <w:top w:val="nil"/>
              <w:left w:val="nil"/>
              <w:bottom w:val="single" w:sz="4" w:space="0" w:color="auto"/>
              <w:right w:val="nil"/>
            </w:tcBorders>
            <w:shd w:val="clear" w:color="auto" w:fill="auto"/>
            <w:noWrap/>
            <w:vAlign w:val="bottom"/>
            <w:hideMark/>
          </w:tcPr>
          <w:p w14:paraId="545551F9" w14:textId="77777777" w:rsidR="000454B5" w:rsidRDefault="000454B5" w:rsidP="00C10802">
            <w:pPr>
              <w:jc w:val="right"/>
              <w:rPr>
                <w:color w:val="000000"/>
                <w:sz w:val="22"/>
                <w:szCs w:val="22"/>
              </w:rPr>
            </w:pPr>
            <w:r>
              <w:rPr>
                <w:color w:val="000000"/>
                <w:sz w:val="22"/>
                <w:szCs w:val="22"/>
              </w:rPr>
              <w:t>9</w:t>
            </w:r>
          </w:p>
        </w:tc>
        <w:tc>
          <w:tcPr>
            <w:tcW w:w="993" w:type="dxa"/>
            <w:tcBorders>
              <w:top w:val="nil"/>
              <w:left w:val="nil"/>
              <w:bottom w:val="single" w:sz="4" w:space="0" w:color="auto"/>
              <w:right w:val="nil"/>
            </w:tcBorders>
            <w:shd w:val="clear" w:color="auto" w:fill="auto"/>
            <w:noWrap/>
            <w:vAlign w:val="bottom"/>
            <w:hideMark/>
          </w:tcPr>
          <w:p w14:paraId="6836A1C9" w14:textId="77777777" w:rsidR="000454B5" w:rsidRDefault="000454B5" w:rsidP="00C10802">
            <w:pPr>
              <w:jc w:val="right"/>
              <w:rPr>
                <w:color w:val="000000"/>
                <w:sz w:val="22"/>
                <w:szCs w:val="22"/>
              </w:rPr>
            </w:pPr>
            <w:r>
              <w:rPr>
                <w:color w:val="000000"/>
                <w:sz w:val="22"/>
                <w:szCs w:val="22"/>
              </w:rPr>
              <w:t>9</w:t>
            </w:r>
          </w:p>
        </w:tc>
        <w:tc>
          <w:tcPr>
            <w:tcW w:w="992" w:type="dxa"/>
            <w:tcBorders>
              <w:top w:val="nil"/>
              <w:left w:val="nil"/>
              <w:bottom w:val="single" w:sz="4" w:space="0" w:color="auto"/>
              <w:right w:val="nil"/>
            </w:tcBorders>
            <w:shd w:val="clear" w:color="000000" w:fill="D9E1F2"/>
            <w:noWrap/>
            <w:vAlign w:val="bottom"/>
            <w:hideMark/>
          </w:tcPr>
          <w:p w14:paraId="12E97E2E" w14:textId="77777777" w:rsidR="000454B5" w:rsidRDefault="000454B5" w:rsidP="00C10802">
            <w:pPr>
              <w:jc w:val="right"/>
              <w:rPr>
                <w:b/>
                <w:bCs/>
                <w:color w:val="000000"/>
                <w:sz w:val="22"/>
                <w:szCs w:val="22"/>
              </w:rPr>
            </w:pPr>
            <w:r>
              <w:rPr>
                <w:b/>
                <w:bCs/>
                <w:color w:val="000000"/>
                <w:sz w:val="22"/>
                <w:szCs w:val="22"/>
              </w:rPr>
              <w:t>11</w:t>
            </w:r>
          </w:p>
        </w:tc>
        <w:tc>
          <w:tcPr>
            <w:tcW w:w="1002" w:type="dxa"/>
            <w:tcBorders>
              <w:top w:val="nil"/>
              <w:left w:val="nil"/>
              <w:bottom w:val="single" w:sz="4" w:space="0" w:color="auto"/>
              <w:right w:val="nil"/>
            </w:tcBorders>
            <w:shd w:val="clear" w:color="auto" w:fill="auto"/>
            <w:noWrap/>
            <w:vAlign w:val="bottom"/>
            <w:hideMark/>
          </w:tcPr>
          <w:p w14:paraId="229A5C3E" w14:textId="77777777" w:rsidR="000454B5" w:rsidRDefault="000454B5" w:rsidP="00C10802">
            <w:pPr>
              <w:jc w:val="right"/>
              <w:rPr>
                <w:color w:val="000000"/>
                <w:sz w:val="22"/>
                <w:szCs w:val="22"/>
              </w:rPr>
            </w:pPr>
            <w:r>
              <w:rPr>
                <w:color w:val="000000"/>
                <w:sz w:val="22"/>
                <w:szCs w:val="22"/>
              </w:rPr>
              <w:t>11</w:t>
            </w:r>
          </w:p>
        </w:tc>
        <w:tc>
          <w:tcPr>
            <w:tcW w:w="841" w:type="dxa"/>
            <w:tcBorders>
              <w:top w:val="nil"/>
              <w:left w:val="nil"/>
              <w:bottom w:val="single" w:sz="4" w:space="0" w:color="auto"/>
              <w:right w:val="nil"/>
            </w:tcBorders>
            <w:shd w:val="clear" w:color="auto" w:fill="auto"/>
            <w:noWrap/>
            <w:vAlign w:val="bottom"/>
            <w:hideMark/>
          </w:tcPr>
          <w:p w14:paraId="16D16C7A" w14:textId="77777777" w:rsidR="000454B5" w:rsidRDefault="000454B5" w:rsidP="00C10802">
            <w:pPr>
              <w:jc w:val="right"/>
              <w:rPr>
                <w:color w:val="000000"/>
                <w:sz w:val="22"/>
                <w:szCs w:val="22"/>
              </w:rPr>
            </w:pPr>
            <w:r>
              <w:rPr>
                <w:color w:val="000000"/>
                <w:sz w:val="22"/>
                <w:szCs w:val="22"/>
              </w:rPr>
              <w:t> </w:t>
            </w:r>
          </w:p>
        </w:tc>
        <w:tc>
          <w:tcPr>
            <w:tcW w:w="992" w:type="dxa"/>
            <w:tcBorders>
              <w:top w:val="nil"/>
              <w:left w:val="nil"/>
              <w:bottom w:val="single" w:sz="4" w:space="0" w:color="auto"/>
              <w:right w:val="nil"/>
            </w:tcBorders>
            <w:shd w:val="clear" w:color="auto" w:fill="auto"/>
            <w:noWrap/>
            <w:vAlign w:val="bottom"/>
            <w:hideMark/>
          </w:tcPr>
          <w:p w14:paraId="7B3B2F67" w14:textId="77777777" w:rsidR="000454B5" w:rsidRDefault="000454B5" w:rsidP="00C10802">
            <w:pPr>
              <w:jc w:val="right"/>
              <w:rPr>
                <w:color w:val="000000"/>
                <w:sz w:val="22"/>
                <w:szCs w:val="22"/>
              </w:rPr>
            </w:pPr>
            <w:r>
              <w:rPr>
                <w:color w:val="000000"/>
                <w:sz w:val="22"/>
                <w:szCs w:val="22"/>
              </w:rPr>
              <w:t> </w:t>
            </w:r>
          </w:p>
        </w:tc>
        <w:tc>
          <w:tcPr>
            <w:tcW w:w="1002" w:type="dxa"/>
            <w:tcBorders>
              <w:top w:val="nil"/>
              <w:left w:val="nil"/>
              <w:bottom w:val="single" w:sz="4" w:space="0" w:color="auto"/>
              <w:right w:val="nil"/>
            </w:tcBorders>
            <w:shd w:val="clear" w:color="auto" w:fill="auto"/>
            <w:noWrap/>
            <w:vAlign w:val="bottom"/>
            <w:hideMark/>
          </w:tcPr>
          <w:p w14:paraId="28966D44" w14:textId="77777777" w:rsidR="000454B5" w:rsidRDefault="000454B5" w:rsidP="00C10802">
            <w:pPr>
              <w:jc w:val="right"/>
              <w:rPr>
                <w:color w:val="000000"/>
                <w:sz w:val="22"/>
                <w:szCs w:val="22"/>
              </w:rPr>
            </w:pPr>
            <w:r>
              <w:rPr>
                <w:color w:val="000000"/>
                <w:sz w:val="22"/>
                <w:szCs w:val="22"/>
              </w:rPr>
              <w:t> </w:t>
            </w:r>
          </w:p>
        </w:tc>
        <w:tc>
          <w:tcPr>
            <w:tcW w:w="982" w:type="dxa"/>
            <w:tcBorders>
              <w:top w:val="nil"/>
              <w:left w:val="nil"/>
              <w:bottom w:val="single" w:sz="4" w:space="0" w:color="auto"/>
              <w:right w:val="nil"/>
            </w:tcBorders>
            <w:shd w:val="clear" w:color="auto" w:fill="auto"/>
            <w:noWrap/>
            <w:vAlign w:val="bottom"/>
            <w:hideMark/>
          </w:tcPr>
          <w:p w14:paraId="2DEAA471" w14:textId="77777777" w:rsidR="000454B5" w:rsidRDefault="000454B5" w:rsidP="00C10802">
            <w:pPr>
              <w:jc w:val="right"/>
              <w:rPr>
                <w:color w:val="000000"/>
                <w:sz w:val="22"/>
                <w:szCs w:val="22"/>
              </w:rPr>
            </w:pPr>
            <w:r>
              <w:rPr>
                <w:color w:val="000000"/>
                <w:sz w:val="22"/>
                <w:szCs w:val="22"/>
              </w:rPr>
              <w:t> </w:t>
            </w:r>
          </w:p>
        </w:tc>
        <w:tc>
          <w:tcPr>
            <w:tcW w:w="892" w:type="dxa"/>
            <w:tcBorders>
              <w:top w:val="nil"/>
              <w:left w:val="nil"/>
              <w:bottom w:val="single" w:sz="4" w:space="0" w:color="auto"/>
              <w:right w:val="nil"/>
            </w:tcBorders>
            <w:shd w:val="clear" w:color="auto" w:fill="auto"/>
            <w:noWrap/>
            <w:vAlign w:val="bottom"/>
            <w:hideMark/>
          </w:tcPr>
          <w:p w14:paraId="1DB35B9E" w14:textId="77777777" w:rsidR="000454B5" w:rsidRDefault="000454B5" w:rsidP="00C10802">
            <w:pPr>
              <w:jc w:val="right"/>
              <w:rPr>
                <w:color w:val="000000"/>
                <w:sz w:val="22"/>
                <w:szCs w:val="22"/>
              </w:rPr>
            </w:pPr>
            <w:r>
              <w:rPr>
                <w:color w:val="000000"/>
                <w:sz w:val="22"/>
                <w:szCs w:val="22"/>
              </w:rPr>
              <w:t> </w:t>
            </w:r>
          </w:p>
        </w:tc>
        <w:tc>
          <w:tcPr>
            <w:tcW w:w="923" w:type="dxa"/>
            <w:tcBorders>
              <w:top w:val="nil"/>
              <w:left w:val="nil"/>
              <w:bottom w:val="single" w:sz="4" w:space="0" w:color="auto"/>
              <w:right w:val="nil"/>
            </w:tcBorders>
            <w:shd w:val="clear" w:color="auto" w:fill="auto"/>
            <w:noWrap/>
            <w:vAlign w:val="bottom"/>
            <w:hideMark/>
          </w:tcPr>
          <w:p w14:paraId="04CE8AB4" w14:textId="77777777" w:rsidR="000454B5" w:rsidRDefault="000454B5" w:rsidP="00C10802">
            <w:pPr>
              <w:jc w:val="right"/>
              <w:rPr>
                <w:color w:val="000000"/>
                <w:sz w:val="22"/>
                <w:szCs w:val="22"/>
              </w:rPr>
            </w:pPr>
            <w:r>
              <w:rPr>
                <w:color w:val="000000"/>
                <w:sz w:val="22"/>
                <w:szCs w:val="22"/>
              </w:rPr>
              <w:t> </w:t>
            </w:r>
          </w:p>
        </w:tc>
        <w:tc>
          <w:tcPr>
            <w:tcW w:w="595" w:type="dxa"/>
            <w:tcBorders>
              <w:top w:val="nil"/>
              <w:left w:val="nil"/>
              <w:bottom w:val="single" w:sz="4" w:space="0" w:color="auto"/>
              <w:right w:val="single" w:sz="4" w:space="0" w:color="auto"/>
            </w:tcBorders>
            <w:shd w:val="clear" w:color="auto" w:fill="auto"/>
            <w:noWrap/>
            <w:vAlign w:val="bottom"/>
            <w:hideMark/>
          </w:tcPr>
          <w:p w14:paraId="02ABC7C1" w14:textId="77777777" w:rsidR="000454B5" w:rsidRDefault="000454B5" w:rsidP="00C10802">
            <w:pPr>
              <w:rPr>
                <w:color w:val="000000"/>
                <w:sz w:val="22"/>
                <w:szCs w:val="22"/>
              </w:rPr>
            </w:pPr>
            <w:r>
              <w:rPr>
                <w:color w:val="000000"/>
                <w:sz w:val="22"/>
                <w:szCs w:val="22"/>
              </w:rPr>
              <w:t> </w:t>
            </w:r>
          </w:p>
        </w:tc>
      </w:tr>
      <w:tr w:rsidR="000454B5" w14:paraId="0ACEA34C" w14:textId="77777777" w:rsidTr="007A6607">
        <w:trPr>
          <w:trHeight w:val="276"/>
        </w:trPr>
        <w:tc>
          <w:tcPr>
            <w:tcW w:w="360" w:type="dxa"/>
            <w:tcBorders>
              <w:top w:val="nil"/>
              <w:left w:val="nil"/>
              <w:bottom w:val="nil"/>
              <w:right w:val="single" w:sz="4" w:space="0" w:color="auto"/>
            </w:tcBorders>
            <w:shd w:val="clear" w:color="auto" w:fill="auto"/>
            <w:noWrap/>
            <w:vAlign w:val="bottom"/>
            <w:hideMark/>
          </w:tcPr>
          <w:p w14:paraId="07F49392" w14:textId="77777777" w:rsidR="000454B5" w:rsidRDefault="000454B5" w:rsidP="00C10802">
            <w:pPr>
              <w:rPr>
                <w:color w:val="000000"/>
                <w:sz w:val="22"/>
                <w:szCs w:val="22"/>
              </w:rPr>
            </w:pPr>
          </w:p>
        </w:tc>
        <w:tc>
          <w:tcPr>
            <w:tcW w:w="2901" w:type="dxa"/>
            <w:tcBorders>
              <w:top w:val="nil"/>
              <w:left w:val="single" w:sz="4" w:space="0" w:color="auto"/>
              <w:bottom w:val="nil"/>
              <w:right w:val="nil"/>
            </w:tcBorders>
            <w:shd w:val="clear" w:color="auto" w:fill="auto"/>
            <w:noWrap/>
            <w:vAlign w:val="bottom"/>
            <w:hideMark/>
          </w:tcPr>
          <w:p w14:paraId="4CCE09AD" w14:textId="77777777" w:rsidR="000454B5" w:rsidRDefault="000454B5" w:rsidP="00C10802">
            <w:pPr>
              <w:rPr>
                <w:color w:val="000000"/>
                <w:sz w:val="22"/>
                <w:szCs w:val="22"/>
              </w:rPr>
            </w:pPr>
            <w:r>
              <w:rPr>
                <w:color w:val="000000"/>
                <w:sz w:val="22"/>
                <w:szCs w:val="22"/>
              </w:rPr>
              <w:t>River water</w:t>
            </w:r>
          </w:p>
        </w:tc>
        <w:tc>
          <w:tcPr>
            <w:tcW w:w="2160" w:type="dxa"/>
            <w:tcBorders>
              <w:top w:val="nil"/>
              <w:left w:val="nil"/>
              <w:bottom w:val="nil"/>
              <w:right w:val="single" w:sz="12" w:space="0" w:color="auto"/>
            </w:tcBorders>
            <w:shd w:val="clear" w:color="auto" w:fill="auto"/>
            <w:noWrap/>
            <w:vAlign w:val="center"/>
            <w:hideMark/>
          </w:tcPr>
          <w:p w14:paraId="1756102F" w14:textId="77777777" w:rsidR="000454B5" w:rsidRDefault="000454B5" w:rsidP="00C10802">
            <w:pPr>
              <w:rPr>
                <w:color w:val="000000"/>
                <w:sz w:val="22"/>
                <w:szCs w:val="22"/>
              </w:rPr>
            </w:pPr>
            <w:r>
              <w:rPr>
                <w:color w:val="000000"/>
                <w:sz w:val="22"/>
                <w:szCs w:val="22"/>
              </w:rPr>
              <w:t>Correlation coefficient</w:t>
            </w:r>
          </w:p>
        </w:tc>
        <w:tc>
          <w:tcPr>
            <w:tcW w:w="1017" w:type="dxa"/>
            <w:tcBorders>
              <w:top w:val="nil"/>
              <w:left w:val="nil"/>
              <w:bottom w:val="nil"/>
              <w:right w:val="nil"/>
            </w:tcBorders>
            <w:shd w:val="clear" w:color="auto" w:fill="auto"/>
            <w:noWrap/>
            <w:vAlign w:val="bottom"/>
            <w:hideMark/>
          </w:tcPr>
          <w:p w14:paraId="5BB7A8D9" w14:textId="77777777" w:rsidR="000454B5" w:rsidRDefault="000454B5" w:rsidP="00C10802">
            <w:pPr>
              <w:jc w:val="right"/>
              <w:rPr>
                <w:color w:val="000000"/>
                <w:sz w:val="22"/>
                <w:szCs w:val="22"/>
              </w:rPr>
            </w:pPr>
            <w:r>
              <w:rPr>
                <w:color w:val="000000"/>
                <w:sz w:val="22"/>
                <w:szCs w:val="22"/>
              </w:rPr>
              <w:t>0.345</w:t>
            </w:r>
          </w:p>
        </w:tc>
        <w:tc>
          <w:tcPr>
            <w:tcW w:w="993" w:type="dxa"/>
            <w:tcBorders>
              <w:top w:val="nil"/>
              <w:left w:val="nil"/>
              <w:bottom w:val="nil"/>
              <w:right w:val="nil"/>
            </w:tcBorders>
            <w:shd w:val="clear" w:color="000000" w:fill="C6E0B4"/>
            <w:noWrap/>
            <w:vAlign w:val="bottom"/>
            <w:hideMark/>
          </w:tcPr>
          <w:p w14:paraId="2FD57B81" w14:textId="77777777" w:rsidR="000454B5" w:rsidRDefault="000454B5" w:rsidP="00C10802">
            <w:pPr>
              <w:jc w:val="right"/>
              <w:rPr>
                <w:b/>
                <w:bCs/>
                <w:color w:val="000000"/>
                <w:sz w:val="22"/>
                <w:szCs w:val="22"/>
              </w:rPr>
            </w:pPr>
            <w:r>
              <w:rPr>
                <w:b/>
                <w:bCs/>
                <w:color w:val="000000"/>
                <w:sz w:val="22"/>
                <w:szCs w:val="22"/>
              </w:rPr>
              <w:t>.739(**)</w:t>
            </w:r>
          </w:p>
        </w:tc>
        <w:tc>
          <w:tcPr>
            <w:tcW w:w="992" w:type="dxa"/>
            <w:tcBorders>
              <w:top w:val="nil"/>
              <w:left w:val="nil"/>
              <w:bottom w:val="nil"/>
              <w:right w:val="nil"/>
            </w:tcBorders>
            <w:shd w:val="clear" w:color="auto" w:fill="auto"/>
            <w:noWrap/>
            <w:vAlign w:val="bottom"/>
            <w:hideMark/>
          </w:tcPr>
          <w:p w14:paraId="2BEFC235" w14:textId="77777777" w:rsidR="000454B5" w:rsidRDefault="000454B5" w:rsidP="00C10802">
            <w:pPr>
              <w:jc w:val="right"/>
              <w:rPr>
                <w:color w:val="000000"/>
                <w:sz w:val="22"/>
                <w:szCs w:val="22"/>
              </w:rPr>
            </w:pPr>
            <w:r>
              <w:rPr>
                <w:color w:val="000000"/>
                <w:sz w:val="22"/>
                <w:szCs w:val="22"/>
              </w:rPr>
              <w:t>0.402</w:t>
            </w:r>
          </w:p>
        </w:tc>
        <w:tc>
          <w:tcPr>
            <w:tcW w:w="1002" w:type="dxa"/>
            <w:tcBorders>
              <w:top w:val="nil"/>
              <w:left w:val="nil"/>
              <w:bottom w:val="nil"/>
              <w:right w:val="nil"/>
            </w:tcBorders>
            <w:shd w:val="clear" w:color="auto" w:fill="auto"/>
            <w:noWrap/>
            <w:vAlign w:val="bottom"/>
            <w:hideMark/>
          </w:tcPr>
          <w:p w14:paraId="27FA2387" w14:textId="77777777" w:rsidR="000454B5" w:rsidRDefault="000454B5" w:rsidP="00C10802">
            <w:pPr>
              <w:jc w:val="right"/>
              <w:rPr>
                <w:color w:val="000000"/>
                <w:sz w:val="22"/>
                <w:szCs w:val="22"/>
              </w:rPr>
            </w:pPr>
            <w:r>
              <w:rPr>
                <w:color w:val="000000"/>
                <w:sz w:val="22"/>
                <w:szCs w:val="22"/>
              </w:rPr>
              <w:t>-0.083</w:t>
            </w:r>
          </w:p>
        </w:tc>
        <w:tc>
          <w:tcPr>
            <w:tcW w:w="841" w:type="dxa"/>
            <w:tcBorders>
              <w:top w:val="nil"/>
              <w:left w:val="nil"/>
              <w:bottom w:val="nil"/>
              <w:right w:val="nil"/>
            </w:tcBorders>
            <w:shd w:val="clear" w:color="auto" w:fill="auto"/>
            <w:noWrap/>
            <w:vAlign w:val="bottom"/>
            <w:hideMark/>
          </w:tcPr>
          <w:p w14:paraId="4231B554" w14:textId="77777777" w:rsidR="000454B5" w:rsidRDefault="000454B5" w:rsidP="00C10802">
            <w:pPr>
              <w:jc w:val="right"/>
              <w:rPr>
                <w:color w:val="000000"/>
                <w:sz w:val="22"/>
                <w:szCs w:val="22"/>
              </w:rPr>
            </w:pPr>
            <w:r>
              <w:rPr>
                <w:color w:val="000000"/>
                <w:sz w:val="22"/>
                <w:szCs w:val="22"/>
              </w:rPr>
              <w:t>1</w:t>
            </w:r>
          </w:p>
        </w:tc>
        <w:tc>
          <w:tcPr>
            <w:tcW w:w="992" w:type="dxa"/>
            <w:tcBorders>
              <w:top w:val="nil"/>
              <w:left w:val="nil"/>
              <w:bottom w:val="nil"/>
              <w:right w:val="nil"/>
            </w:tcBorders>
            <w:shd w:val="clear" w:color="auto" w:fill="auto"/>
            <w:noWrap/>
            <w:vAlign w:val="bottom"/>
            <w:hideMark/>
          </w:tcPr>
          <w:p w14:paraId="080635B4" w14:textId="77777777" w:rsidR="000454B5" w:rsidRDefault="000454B5" w:rsidP="00C10802">
            <w:pPr>
              <w:jc w:val="right"/>
              <w:rPr>
                <w:color w:val="000000"/>
                <w:sz w:val="22"/>
                <w:szCs w:val="22"/>
              </w:rPr>
            </w:pPr>
          </w:p>
        </w:tc>
        <w:tc>
          <w:tcPr>
            <w:tcW w:w="1002" w:type="dxa"/>
            <w:tcBorders>
              <w:top w:val="nil"/>
              <w:left w:val="nil"/>
              <w:bottom w:val="nil"/>
              <w:right w:val="nil"/>
            </w:tcBorders>
            <w:shd w:val="clear" w:color="auto" w:fill="auto"/>
            <w:noWrap/>
            <w:vAlign w:val="bottom"/>
            <w:hideMark/>
          </w:tcPr>
          <w:p w14:paraId="7146FA3A" w14:textId="77777777" w:rsidR="000454B5" w:rsidRDefault="000454B5" w:rsidP="00C10802">
            <w:pPr>
              <w:jc w:val="right"/>
              <w:rPr>
                <w:sz w:val="20"/>
                <w:szCs w:val="20"/>
              </w:rPr>
            </w:pPr>
          </w:p>
        </w:tc>
        <w:tc>
          <w:tcPr>
            <w:tcW w:w="982" w:type="dxa"/>
            <w:tcBorders>
              <w:top w:val="nil"/>
              <w:left w:val="nil"/>
              <w:bottom w:val="nil"/>
              <w:right w:val="nil"/>
            </w:tcBorders>
            <w:shd w:val="clear" w:color="auto" w:fill="auto"/>
            <w:noWrap/>
            <w:vAlign w:val="bottom"/>
            <w:hideMark/>
          </w:tcPr>
          <w:p w14:paraId="4AFA79FB" w14:textId="77777777" w:rsidR="000454B5" w:rsidRDefault="000454B5" w:rsidP="00C10802">
            <w:pPr>
              <w:jc w:val="right"/>
              <w:rPr>
                <w:sz w:val="20"/>
                <w:szCs w:val="20"/>
              </w:rPr>
            </w:pPr>
          </w:p>
        </w:tc>
        <w:tc>
          <w:tcPr>
            <w:tcW w:w="892" w:type="dxa"/>
            <w:tcBorders>
              <w:top w:val="nil"/>
              <w:left w:val="nil"/>
              <w:bottom w:val="nil"/>
              <w:right w:val="nil"/>
            </w:tcBorders>
            <w:shd w:val="clear" w:color="auto" w:fill="auto"/>
            <w:noWrap/>
            <w:vAlign w:val="bottom"/>
            <w:hideMark/>
          </w:tcPr>
          <w:p w14:paraId="06267637" w14:textId="77777777" w:rsidR="000454B5" w:rsidRDefault="000454B5" w:rsidP="00C10802">
            <w:pPr>
              <w:jc w:val="right"/>
              <w:rPr>
                <w:sz w:val="20"/>
                <w:szCs w:val="20"/>
              </w:rPr>
            </w:pPr>
          </w:p>
        </w:tc>
        <w:tc>
          <w:tcPr>
            <w:tcW w:w="923" w:type="dxa"/>
            <w:tcBorders>
              <w:top w:val="nil"/>
              <w:left w:val="nil"/>
              <w:bottom w:val="nil"/>
              <w:right w:val="nil"/>
            </w:tcBorders>
            <w:shd w:val="clear" w:color="auto" w:fill="auto"/>
            <w:noWrap/>
            <w:vAlign w:val="bottom"/>
            <w:hideMark/>
          </w:tcPr>
          <w:p w14:paraId="0C91E244" w14:textId="77777777" w:rsidR="000454B5" w:rsidRDefault="000454B5" w:rsidP="00C10802">
            <w:pPr>
              <w:jc w:val="right"/>
              <w:rPr>
                <w:sz w:val="20"/>
                <w:szCs w:val="20"/>
              </w:rPr>
            </w:pPr>
          </w:p>
        </w:tc>
        <w:tc>
          <w:tcPr>
            <w:tcW w:w="595" w:type="dxa"/>
            <w:tcBorders>
              <w:top w:val="nil"/>
              <w:left w:val="nil"/>
              <w:bottom w:val="nil"/>
              <w:right w:val="single" w:sz="4" w:space="0" w:color="auto"/>
            </w:tcBorders>
            <w:shd w:val="clear" w:color="auto" w:fill="auto"/>
            <w:noWrap/>
            <w:vAlign w:val="bottom"/>
            <w:hideMark/>
          </w:tcPr>
          <w:p w14:paraId="53A20CB7" w14:textId="77777777" w:rsidR="000454B5" w:rsidRDefault="000454B5" w:rsidP="00C10802">
            <w:pPr>
              <w:jc w:val="right"/>
              <w:rPr>
                <w:sz w:val="20"/>
                <w:szCs w:val="20"/>
              </w:rPr>
            </w:pPr>
          </w:p>
        </w:tc>
      </w:tr>
      <w:tr w:rsidR="000454B5" w14:paraId="00C2EC26" w14:textId="77777777" w:rsidTr="007A6607">
        <w:trPr>
          <w:trHeight w:val="276"/>
        </w:trPr>
        <w:tc>
          <w:tcPr>
            <w:tcW w:w="360" w:type="dxa"/>
            <w:tcBorders>
              <w:top w:val="nil"/>
              <w:left w:val="nil"/>
              <w:bottom w:val="nil"/>
              <w:right w:val="single" w:sz="4" w:space="0" w:color="auto"/>
            </w:tcBorders>
            <w:shd w:val="clear" w:color="auto" w:fill="auto"/>
            <w:noWrap/>
            <w:vAlign w:val="bottom"/>
            <w:hideMark/>
          </w:tcPr>
          <w:p w14:paraId="345B53C8" w14:textId="77777777" w:rsidR="000454B5" w:rsidRDefault="000454B5" w:rsidP="00C10802">
            <w:pPr>
              <w:rPr>
                <w:sz w:val="20"/>
                <w:szCs w:val="20"/>
              </w:rPr>
            </w:pPr>
          </w:p>
        </w:tc>
        <w:tc>
          <w:tcPr>
            <w:tcW w:w="2901" w:type="dxa"/>
            <w:tcBorders>
              <w:top w:val="nil"/>
              <w:left w:val="single" w:sz="4" w:space="0" w:color="auto"/>
              <w:bottom w:val="single" w:sz="4" w:space="0" w:color="auto"/>
              <w:right w:val="nil"/>
            </w:tcBorders>
            <w:shd w:val="clear" w:color="auto" w:fill="auto"/>
            <w:noWrap/>
            <w:vAlign w:val="bottom"/>
            <w:hideMark/>
          </w:tcPr>
          <w:p w14:paraId="2EA9E9D6" w14:textId="77777777" w:rsidR="000454B5" w:rsidRDefault="000454B5" w:rsidP="00C10802">
            <w:pPr>
              <w:rPr>
                <w:color w:val="000000"/>
                <w:sz w:val="22"/>
                <w:szCs w:val="22"/>
              </w:rPr>
            </w:pPr>
            <w:r>
              <w:rPr>
                <w:color w:val="000000"/>
                <w:sz w:val="22"/>
                <w:szCs w:val="22"/>
              </w:rPr>
              <w:t> </w:t>
            </w:r>
          </w:p>
        </w:tc>
        <w:tc>
          <w:tcPr>
            <w:tcW w:w="2160" w:type="dxa"/>
            <w:tcBorders>
              <w:top w:val="nil"/>
              <w:left w:val="nil"/>
              <w:bottom w:val="single" w:sz="4" w:space="0" w:color="auto"/>
              <w:right w:val="single" w:sz="12" w:space="0" w:color="auto"/>
            </w:tcBorders>
            <w:shd w:val="clear" w:color="auto" w:fill="auto"/>
            <w:noWrap/>
            <w:vAlign w:val="center"/>
            <w:hideMark/>
          </w:tcPr>
          <w:p w14:paraId="477C89D6" w14:textId="77777777" w:rsidR="000454B5" w:rsidRDefault="000454B5" w:rsidP="00C10802">
            <w:pPr>
              <w:rPr>
                <w:color w:val="000000"/>
                <w:sz w:val="22"/>
                <w:szCs w:val="22"/>
              </w:rPr>
            </w:pPr>
            <w:r>
              <w:rPr>
                <w:color w:val="000000"/>
                <w:sz w:val="22"/>
                <w:szCs w:val="22"/>
              </w:rPr>
              <w:t>N</w:t>
            </w:r>
          </w:p>
        </w:tc>
        <w:tc>
          <w:tcPr>
            <w:tcW w:w="1017" w:type="dxa"/>
            <w:tcBorders>
              <w:top w:val="nil"/>
              <w:left w:val="nil"/>
              <w:bottom w:val="single" w:sz="4" w:space="0" w:color="auto"/>
              <w:right w:val="nil"/>
            </w:tcBorders>
            <w:shd w:val="clear" w:color="auto" w:fill="auto"/>
            <w:noWrap/>
            <w:vAlign w:val="bottom"/>
            <w:hideMark/>
          </w:tcPr>
          <w:p w14:paraId="0FC0C171" w14:textId="77777777" w:rsidR="000454B5" w:rsidRDefault="000454B5" w:rsidP="00C10802">
            <w:pPr>
              <w:jc w:val="right"/>
              <w:rPr>
                <w:color w:val="000000"/>
                <w:sz w:val="22"/>
                <w:szCs w:val="22"/>
              </w:rPr>
            </w:pPr>
            <w:r>
              <w:rPr>
                <w:color w:val="000000"/>
                <w:sz w:val="22"/>
                <w:szCs w:val="22"/>
              </w:rPr>
              <w:t>18</w:t>
            </w:r>
          </w:p>
        </w:tc>
        <w:tc>
          <w:tcPr>
            <w:tcW w:w="993" w:type="dxa"/>
            <w:tcBorders>
              <w:top w:val="nil"/>
              <w:left w:val="nil"/>
              <w:bottom w:val="single" w:sz="4" w:space="0" w:color="auto"/>
              <w:right w:val="nil"/>
            </w:tcBorders>
            <w:shd w:val="clear" w:color="000000" w:fill="C6E0B4"/>
            <w:noWrap/>
            <w:vAlign w:val="bottom"/>
            <w:hideMark/>
          </w:tcPr>
          <w:p w14:paraId="70C9D8B3" w14:textId="77777777" w:rsidR="000454B5" w:rsidRDefault="000454B5" w:rsidP="00C10802">
            <w:pPr>
              <w:jc w:val="right"/>
              <w:rPr>
                <w:b/>
                <w:bCs/>
                <w:color w:val="000000"/>
                <w:sz w:val="22"/>
                <w:szCs w:val="22"/>
              </w:rPr>
            </w:pPr>
            <w:r>
              <w:rPr>
                <w:b/>
                <w:bCs/>
                <w:color w:val="000000"/>
                <w:sz w:val="22"/>
                <w:szCs w:val="22"/>
              </w:rPr>
              <w:t>20</w:t>
            </w:r>
          </w:p>
        </w:tc>
        <w:tc>
          <w:tcPr>
            <w:tcW w:w="992" w:type="dxa"/>
            <w:tcBorders>
              <w:top w:val="nil"/>
              <w:left w:val="nil"/>
              <w:bottom w:val="single" w:sz="4" w:space="0" w:color="auto"/>
              <w:right w:val="nil"/>
            </w:tcBorders>
            <w:shd w:val="clear" w:color="auto" w:fill="auto"/>
            <w:noWrap/>
            <w:vAlign w:val="bottom"/>
            <w:hideMark/>
          </w:tcPr>
          <w:p w14:paraId="0A8B4444" w14:textId="77777777" w:rsidR="000454B5" w:rsidRDefault="000454B5" w:rsidP="00C10802">
            <w:pPr>
              <w:jc w:val="right"/>
              <w:rPr>
                <w:color w:val="000000"/>
                <w:sz w:val="22"/>
                <w:szCs w:val="22"/>
              </w:rPr>
            </w:pPr>
            <w:r>
              <w:rPr>
                <w:color w:val="000000"/>
                <w:sz w:val="22"/>
                <w:szCs w:val="22"/>
              </w:rPr>
              <w:t>14</w:t>
            </w:r>
          </w:p>
        </w:tc>
        <w:tc>
          <w:tcPr>
            <w:tcW w:w="1002" w:type="dxa"/>
            <w:tcBorders>
              <w:top w:val="nil"/>
              <w:left w:val="nil"/>
              <w:bottom w:val="single" w:sz="4" w:space="0" w:color="auto"/>
              <w:right w:val="nil"/>
            </w:tcBorders>
            <w:shd w:val="clear" w:color="auto" w:fill="auto"/>
            <w:noWrap/>
            <w:vAlign w:val="bottom"/>
            <w:hideMark/>
          </w:tcPr>
          <w:p w14:paraId="1BC69449" w14:textId="77777777" w:rsidR="000454B5" w:rsidRDefault="000454B5" w:rsidP="00C10802">
            <w:pPr>
              <w:jc w:val="right"/>
              <w:rPr>
                <w:color w:val="000000"/>
                <w:sz w:val="22"/>
                <w:szCs w:val="22"/>
              </w:rPr>
            </w:pPr>
            <w:r>
              <w:rPr>
                <w:color w:val="000000"/>
                <w:sz w:val="22"/>
                <w:szCs w:val="22"/>
              </w:rPr>
              <w:t>9</w:t>
            </w:r>
          </w:p>
        </w:tc>
        <w:tc>
          <w:tcPr>
            <w:tcW w:w="841" w:type="dxa"/>
            <w:tcBorders>
              <w:top w:val="nil"/>
              <w:left w:val="nil"/>
              <w:bottom w:val="single" w:sz="4" w:space="0" w:color="auto"/>
              <w:right w:val="nil"/>
            </w:tcBorders>
            <w:shd w:val="clear" w:color="auto" w:fill="auto"/>
            <w:noWrap/>
            <w:vAlign w:val="bottom"/>
            <w:hideMark/>
          </w:tcPr>
          <w:p w14:paraId="2C33751C" w14:textId="77777777" w:rsidR="000454B5" w:rsidRDefault="000454B5" w:rsidP="00C10802">
            <w:pPr>
              <w:jc w:val="right"/>
              <w:rPr>
                <w:color w:val="000000"/>
                <w:sz w:val="22"/>
                <w:szCs w:val="22"/>
              </w:rPr>
            </w:pPr>
            <w:r>
              <w:rPr>
                <w:color w:val="000000"/>
                <w:sz w:val="22"/>
                <w:szCs w:val="22"/>
              </w:rPr>
              <w:t>20</w:t>
            </w:r>
          </w:p>
        </w:tc>
        <w:tc>
          <w:tcPr>
            <w:tcW w:w="992" w:type="dxa"/>
            <w:tcBorders>
              <w:top w:val="nil"/>
              <w:left w:val="nil"/>
              <w:bottom w:val="single" w:sz="4" w:space="0" w:color="auto"/>
              <w:right w:val="nil"/>
            </w:tcBorders>
            <w:shd w:val="clear" w:color="auto" w:fill="auto"/>
            <w:noWrap/>
            <w:vAlign w:val="bottom"/>
            <w:hideMark/>
          </w:tcPr>
          <w:p w14:paraId="4D207CAD" w14:textId="77777777" w:rsidR="000454B5" w:rsidRDefault="000454B5" w:rsidP="00C10802">
            <w:pPr>
              <w:jc w:val="right"/>
              <w:rPr>
                <w:color w:val="000000"/>
                <w:sz w:val="22"/>
                <w:szCs w:val="22"/>
              </w:rPr>
            </w:pPr>
            <w:r>
              <w:rPr>
                <w:color w:val="000000"/>
                <w:sz w:val="22"/>
                <w:szCs w:val="22"/>
              </w:rPr>
              <w:t> </w:t>
            </w:r>
          </w:p>
        </w:tc>
        <w:tc>
          <w:tcPr>
            <w:tcW w:w="1002" w:type="dxa"/>
            <w:tcBorders>
              <w:top w:val="nil"/>
              <w:left w:val="nil"/>
              <w:bottom w:val="single" w:sz="4" w:space="0" w:color="auto"/>
              <w:right w:val="nil"/>
            </w:tcBorders>
            <w:shd w:val="clear" w:color="auto" w:fill="auto"/>
            <w:noWrap/>
            <w:vAlign w:val="bottom"/>
            <w:hideMark/>
          </w:tcPr>
          <w:p w14:paraId="725BD9F4" w14:textId="77777777" w:rsidR="000454B5" w:rsidRDefault="000454B5" w:rsidP="00C10802">
            <w:pPr>
              <w:jc w:val="right"/>
              <w:rPr>
                <w:color w:val="000000"/>
                <w:sz w:val="22"/>
                <w:szCs w:val="22"/>
              </w:rPr>
            </w:pPr>
            <w:r>
              <w:rPr>
                <w:color w:val="000000"/>
                <w:sz w:val="22"/>
                <w:szCs w:val="22"/>
              </w:rPr>
              <w:t> </w:t>
            </w:r>
          </w:p>
        </w:tc>
        <w:tc>
          <w:tcPr>
            <w:tcW w:w="982" w:type="dxa"/>
            <w:tcBorders>
              <w:top w:val="nil"/>
              <w:left w:val="nil"/>
              <w:bottom w:val="single" w:sz="4" w:space="0" w:color="auto"/>
              <w:right w:val="nil"/>
            </w:tcBorders>
            <w:shd w:val="clear" w:color="auto" w:fill="auto"/>
            <w:noWrap/>
            <w:vAlign w:val="bottom"/>
            <w:hideMark/>
          </w:tcPr>
          <w:p w14:paraId="48C54F11" w14:textId="77777777" w:rsidR="000454B5" w:rsidRDefault="000454B5" w:rsidP="00C10802">
            <w:pPr>
              <w:jc w:val="right"/>
              <w:rPr>
                <w:color w:val="000000"/>
                <w:sz w:val="22"/>
                <w:szCs w:val="22"/>
              </w:rPr>
            </w:pPr>
            <w:r>
              <w:rPr>
                <w:color w:val="000000"/>
                <w:sz w:val="22"/>
                <w:szCs w:val="22"/>
              </w:rPr>
              <w:t> </w:t>
            </w:r>
          </w:p>
        </w:tc>
        <w:tc>
          <w:tcPr>
            <w:tcW w:w="892" w:type="dxa"/>
            <w:tcBorders>
              <w:top w:val="nil"/>
              <w:left w:val="nil"/>
              <w:bottom w:val="single" w:sz="4" w:space="0" w:color="auto"/>
              <w:right w:val="nil"/>
            </w:tcBorders>
            <w:shd w:val="clear" w:color="auto" w:fill="auto"/>
            <w:noWrap/>
            <w:vAlign w:val="bottom"/>
            <w:hideMark/>
          </w:tcPr>
          <w:p w14:paraId="54770888" w14:textId="77777777" w:rsidR="000454B5" w:rsidRDefault="000454B5" w:rsidP="00C10802">
            <w:pPr>
              <w:jc w:val="right"/>
              <w:rPr>
                <w:color w:val="000000"/>
                <w:sz w:val="22"/>
                <w:szCs w:val="22"/>
              </w:rPr>
            </w:pPr>
            <w:r>
              <w:rPr>
                <w:color w:val="000000"/>
                <w:sz w:val="22"/>
                <w:szCs w:val="22"/>
              </w:rPr>
              <w:t> </w:t>
            </w:r>
          </w:p>
        </w:tc>
        <w:tc>
          <w:tcPr>
            <w:tcW w:w="923" w:type="dxa"/>
            <w:tcBorders>
              <w:top w:val="nil"/>
              <w:left w:val="nil"/>
              <w:bottom w:val="single" w:sz="4" w:space="0" w:color="auto"/>
              <w:right w:val="nil"/>
            </w:tcBorders>
            <w:shd w:val="clear" w:color="auto" w:fill="auto"/>
            <w:noWrap/>
            <w:vAlign w:val="bottom"/>
            <w:hideMark/>
          </w:tcPr>
          <w:p w14:paraId="758F1C93" w14:textId="77777777" w:rsidR="000454B5" w:rsidRDefault="000454B5" w:rsidP="00C10802">
            <w:pPr>
              <w:jc w:val="right"/>
              <w:rPr>
                <w:color w:val="000000"/>
                <w:sz w:val="22"/>
                <w:szCs w:val="22"/>
              </w:rPr>
            </w:pPr>
            <w:r>
              <w:rPr>
                <w:color w:val="000000"/>
                <w:sz w:val="22"/>
                <w:szCs w:val="22"/>
              </w:rPr>
              <w:t> </w:t>
            </w:r>
          </w:p>
        </w:tc>
        <w:tc>
          <w:tcPr>
            <w:tcW w:w="595" w:type="dxa"/>
            <w:tcBorders>
              <w:top w:val="nil"/>
              <w:left w:val="nil"/>
              <w:bottom w:val="single" w:sz="4" w:space="0" w:color="auto"/>
              <w:right w:val="single" w:sz="4" w:space="0" w:color="auto"/>
            </w:tcBorders>
            <w:shd w:val="clear" w:color="auto" w:fill="auto"/>
            <w:noWrap/>
            <w:vAlign w:val="bottom"/>
            <w:hideMark/>
          </w:tcPr>
          <w:p w14:paraId="0E482512" w14:textId="77777777" w:rsidR="000454B5" w:rsidRDefault="000454B5" w:rsidP="00C10802">
            <w:pPr>
              <w:rPr>
                <w:color w:val="000000"/>
                <w:sz w:val="22"/>
                <w:szCs w:val="22"/>
              </w:rPr>
            </w:pPr>
            <w:r>
              <w:rPr>
                <w:color w:val="000000"/>
                <w:sz w:val="22"/>
                <w:szCs w:val="22"/>
              </w:rPr>
              <w:t> </w:t>
            </w:r>
          </w:p>
        </w:tc>
      </w:tr>
      <w:tr w:rsidR="000454B5" w14:paraId="28A0D5FB" w14:textId="77777777" w:rsidTr="007A6607">
        <w:trPr>
          <w:trHeight w:val="276"/>
        </w:trPr>
        <w:tc>
          <w:tcPr>
            <w:tcW w:w="360" w:type="dxa"/>
            <w:tcBorders>
              <w:top w:val="nil"/>
              <w:left w:val="nil"/>
              <w:bottom w:val="nil"/>
              <w:right w:val="single" w:sz="4" w:space="0" w:color="auto"/>
            </w:tcBorders>
            <w:shd w:val="clear" w:color="auto" w:fill="auto"/>
            <w:noWrap/>
            <w:vAlign w:val="bottom"/>
            <w:hideMark/>
          </w:tcPr>
          <w:p w14:paraId="50EA21A8" w14:textId="77777777" w:rsidR="000454B5" w:rsidRDefault="000454B5" w:rsidP="00C10802">
            <w:pPr>
              <w:rPr>
                <w:color w:val="000000"/>
                <w:sz w:val="22"/>
                <w:szCs w:val="22"/>
              </w:rPr>
            </w:pPr>
          </w:p>
        </w:tc>
        <w:tc>
          <w:tcPr>
            <w:tcW w:w="2901" w:type="dxa"/>
            <w:tcBorders>
              <w:top w:val="nil"/>
              <w:left w:val="single" w:sz="4" w:space="0" w:color="auto"/>
              <w:bottom w:val="nil"/>
              <w:right w:val="nil"/>
            </w:tcBorders>
            <w:shd w:val="clear" w:color="auto" w:fill="auto"/>
            <w:noWrap/>
            <w:vAlign w:val="bottom"/>
            <w:hideMark/>
          </w:tcPr>
          <w:p w14:paraId="4119F82F" w14:textId="77777777" w:rsidR="000454B5" w:rsidRDefault="000454B5" w:rsidP="00C10802">
            <w:pPr>
              <w:rPr>
                <w:color w:val="000000"/>
                <w:sz w:val="22"/>
                <w:szCs w:val="22"/>
              </w:rPr>
            </w:pPr>
            <w:r>
              <w:rPr>
                <w:color w:val="000000"/>
                <w:sz w:val="22"/>
                <w:szCs w:val="22"/>
              </w:rPr>
              <w:t>River sediment</w:t>
            </w:r>
          </w:p>
        </w:tc>
        <w:tc>
          <w:tcPr>
            <w:tcW w:w="2160" w:type="dxa"/>
            <w:tcBorders>
              <w:top w:val="nil"/>
              <w:left w:val="nil"/>
              <w:bottom w:val="nil"/>
              <w:right w:val="single" w:sz="12" w:space="0" w:color="auto"/>
            </w:tcBorders>
            <w:shd w:val="clear" w:color="auto" w:fill="auto"/>
            <w:noWrap/>
            <w:vAlign w:val="center"/>
            <w:hideMark/>
          </w:tcPr>
          <w:p w14:paraId="1C52F353" w14:textId="77777777" w:rsidR="000454B5" w:rsidRDefault="000454B5" w:rsidP="00C10802">
            <w:pPr>
              <w:rPr>
                <w:color w:val="000000"/>
                <w:sz w:val="22"/>
                <w:szCs w:val="22"/>
              </w:rPr>
            </w:pPr>
            <w:r>
              <w:rPr>
                <w:color w:val="000000"/>
                <w:sz w:val="22"/>
                <w:szCs w:val="22"/>
              </w:rPr>
              <w:t>Correlation coefficient</w:t>
            </w:r>
          </w:p>
        </w:tc>
        <w:tc>
          <w:tcPr>
            <w:tcW w:w="1017" w:type="dxa"/>
            <w:tcBorders>
              <w:top w:val="nil"/>
              <w:left w:val="nil"/>
              <w:bottom w:val="nil"/>
              <w:right w:val="nil"/>
            </w:tcBorders>
            <w:shd w:val="clear" w:color="auto" w:fill="auto"/>
            <w:noWrap/>
            <w:vAlign w:val="bottom"/>
            <w:hideMark/>
          </w:tcPr>
          <w:p w14:paraId="354D7F3C" w14:textId="77777777" w:rsidR="000454B5" w:rsidRDefault="000454B5" w:rsidP="00C10802">
            <w:pPr>
              <w:jc w:val="right"/>
              <w:rPr>
                <w:color w:val="000000"/>
                <w:sz w:val="22"/>
                <w:szCs w:val="22"/>
              </w:rPr>
            </w:pPr>
            <w:r>
              <w:rPr>
                <w:color w:val="000000"/>
                <w:sz w:val="22"/>
                <w:szCs w:val="22"/>
              </w:rPr>
              <w:t>0.617</w:t>
            </w:r>
          </w:p>
        </w:tc>
        <w:tc>
          <w:tcPr>
            <w:tcW w:w="993" w:type="dxa"/>
            <w:tcBorders>
              <w:top w:val="nil"/>
              <w:left w:val="nil"/>
              <w:bottom w:val="nil"/>
              <w:right w:val="nil"/>
            </w:tcBorders>
            <w:shd w:val="clear" w:color="auto" w:fill="auto"/>
            <w:noWrap/>
            <w:vAlign w:val="bottom"/>
            <w:hideMark/>
          </w:tcPr>
          <w:p w14:paraId="7916F098" w14:textId="77777777" w:rsidR="000454B5" w:rsidRDefault="000454B5" w:rsidP="00C10802">
            <w:pPr>
              <w:jc w:val="right"/>
              <w:rPr>
                <w:color w:val="000000"/>
                <w:sz w:val="22"/>
                <w:szCs w:val="22"/>
              </w:rPr>
            </w:pPr>
            <w:r>
              <w:rPr>
                <w:color w:val="000000"/>
                <w:sz w:val="22"/>
                <w:szCs w:val="22"/>
              </w:rPr>
              <w:t>0.103</w:t>
            </w:r>
          </w:p>
        </w:tc>
        <w:tc>
          <w:tcPr>
            <w:tcW w:w="992" w:type="dxa"/>
            <w:tcBorders>
              <w:top w:val="nil"/>
              <w:left w:val="nil"/>
              <w:bottom w:val="nil"/>
              <w:right w:val="nil"/>
            </w:tcBorders>
            <w:shd w:val="clear" w:color="auto" w:fill="auto"/>
            <w:noWrap/>
            <w:vAlign w:val="bottom"/>
            <w:hideMark/>
          </w:tcPr>
          <w:p w14:paraId="0018E238" w14:textId="77777777" w:rsidR="000454B5" w:rsidRDefault="000454B5" w:rsidP="00C10802">
            <w:pPr>
              <w:jc w:val="right"/>
              <w:rPr>
                <w:color w:val="000000"/>
                <w:sz w:val="22"/>
                <w:szCs w:val="22"/>
              </w:rPr>
            </w:pPr>
            <w:r>
              <w:rPr>
                <w:color w:val="000000"/>
                <w:sz w:val="22"/>
                <w:szCs w:val="22"/>
              </w:rPr>
              <w:t>0.1</w:t>
            </w:r>
          </w:p>
        </w:tc>
        <w:tc>
          <w:tcPr>
            <w:tcW w:w="1002" w:type="dxa"/>
            <w:tcBorders>
              <w:top w:val="nil"/>
              <w:left w:val="nil"/>
              <w:bottom w:val="nil"/>
              <w:right w:val="nil"/>
            </w:tcBorders>
            <w:shd w:val="clear" w:color="auto" w:fill="auto"/>
            <w:noWrap/>
            <w:vAlign w:val="bottom"/>
            <w:hideMark/>
          </w:tcPr>
          <w:p w14:paraId="55AB4081" w14:textId="77777777" w:rsidR="000454B5" w:rsidRDefault="000454B5" w:rsidP="00C10802">
            <w:pPr>
              <w:jc w:val="right"/>
              <w:rPr>
                <w:color w:val="000000"/>
                <w:sz w:val="22"/>
                <w:szCs w:val="22"/>
              </w:rPr>
            </w:pPr>
            <w:r>
              <w:rPr>
                <w:color w:val="000000"/>
                <w:sz w:val="22"/>
                <w:szCs w:val="22"/>
              </w:rPr>
              <w:t>-0.371</w:t>
            </w:r>
          </w:p>
        </w:tc>
        <w:tc>
          <w:tcPr>
            <w:tcW w:w="841" w:type="dxa"/>
            <w:tcBorders>
              <w:top w:val="nil"/>
              <w:left w:val="nil"/>
              <w:bottom w:val="nil"/>
              <w:right w:val="nil"/>
            </w:tcBorders>
            <w:shd w:val="clear" w:color="auto" w:fill="auto"/>
            <w:noWrap/>
            <w:vAlign w:val="bottom"/>
            <w:hideMark/>
          </w:tcPr>
          <w:p w14:paraId="25D67D9E" w14:textId="77777777" w:rsidR="000454B5" w:rsidRDefault="000454B5" w:rsidP="00C10802">
            <w:pPr>
              <w:jc w:val="right"/>
              <w:rPr>
                <w:color w:val="000000"/>
                <w:sz w:val="22"/>
                <w:szCs w:val="22"/>
              </w:rPr>
            </w:pPr>
            <w:r>
              <w:rPr>
                <w:color w:val="000000"/>
                <w:sz w:val="22"/>
                <w:szCs w:val="22"/>
              </w:rPr>
              <w:t>0.17</w:t>
            </w:r>
          </w:p>
        </w:tc>
        <w:tc>
          <w:tcPr>
            <w:tcW w:w="992" w:type="dxa"/>
            <w:tcBorders>
              <w:top w:val="nil"/>
              <w:left w:val="nil"/>
              <w:bottom w:val="nil"/>
              <w:right w:val="nil"/>
            </w:tcBorders>
            <w:shd w:val="clear" w:color="auto" w:fill="auto"/>
            <w:noWrap/>
            <w:vAlign w:val="bottom"/>
            <w:hideMark/>
          </w:tcPr>
          <w:p w14:paraId="309DD4F7" w14:textId="77777777" w:rsidR="000454B5" w:rsidRDefault="000454B5" w:rsidP="00C10802">
            <w:pPr>
              <w:jc w:val="right"/>
              <w:rPr>
                <w:color w:val="000000"/>
                <w:sz w:val="22"/>
                <w:szCs w:val="22"/>
              </w:rPr>
            </w:pPr>
            <w:r>
              <w:rPr>
                <w:color w:val="000000"/>
                <w:sz w:val="22"/>
                <w:szCs w:val="22"/>
              </w:rPr>
              <w:t>1</w:t>
            </w:r>
          </w:p>
        </w:tc>
        <w:tc>
          <w:tcPr>
            <w:tcW w:w="1002" w:type="dxa"/>
            <w:tcBorders>
              <w:top w:val="nil"/>
              <w:left w:val="nil"/>
              <w:bottom w:val="nil"/>
              <w:right w:val="nil"/>
            </w:tcBorders>
            <w:shd w:val="clear" w:color="auto" w:fill="auto"/>
            <w:noWrap/>
            <w:vAlign w:val="bottom"/>
            <w:hideMark/>
          </w:tcPr>
          <w:p w14:paraId="31FFD4E8" w14:textId="77777777" w:rsidR="000454B5" w:rsidRDefault="000454B5" w:rsidP="00C10802">
            <w:pPr>
              <w:jc w:val="right"/>
              <w:rPr>
                <w:color w:val="000000"/>
                <w:sz w:val="22"/>
                <w:szCs w:val="22"/>
              </w:rPr>
            </w:pPr>
          </w:p>
        </w:tc>
        <w:tc>
          <w:tcPr>
            <w:tcW w:w="982" w:type="dxa"/>
            <w:tcBorders>
              <w:top w:val="nil"/>
              <w:left w:val="nil"/>
              <w:bottom w:val="nil"/>
              <w:right w:val="nil"/>
            </w:tcBorders>
            <w:shd w:val="clear" w:color="auto" w:fill="auto"/>
            <w:noWrap/>
            <w:vAlign w:val="bottom"/>
            <w:hideMark/>
          </w:tcPr>
          <w:p w14:paraId="3E97A591" w14:textId="77777777" w:rsidR="000454B5" w:rsidRDefault="000454B5" w:rsidP="00C10802">
            <w:pPr>
              <w:jc w:val="right"/>
              <w:rPr>
                <w:sz w:val="20"/>
                <w:szCs w:val="20"/>
              </w:rPr>
            </w:pPr>
          </w:p>
        </w:tc>
        <w:tc>
          <w:tcPr>
            <w:tcW w:w="892" w:type="dxa"/>
            <w:tcBorders>
              <w:top w:val="nil"/>
              <w:left w:val="nil"/>
              <w:bottom w:val="nil"/>
              <w:right w:val="nil"/>
            </w:tcBorders>
            <w:shd w:val="clear" w:color="auto" w:fill="auto"/>
            <w:noWrap/>
            <w:vAlign w:val="bottom"/>
            <w:hideMark/>
          </w:tcPr>
          <w:p w14:paraId="5AB78AFC" w14:textId="77777777" w:rsidR="000454B5" w:rsidRDefault="000454B5" w:rsidP="00C10802">
            <w:pPr>
              <w:jc w:val="right"/>
              <w:rPr>
                <w:sz w:val="20"/>
                <w:szCs w:val="20"/>
              </w:rPr>
            </w:pPr>
          </w:p>
        </w:tc>
        <w:tc>
          <w:tcPr>
            <w:tcW w:w="923" w:type="dxa"/>
            <w:tcBorders>
              <w:top w:val="nil"/>
              <w:left w:val="nil"/>
              <w:bottom w:val="nil"/>
              <w:right w:val="nil"/>
            </w:tcBorders>
            <w:shd w:val="clear" w:color="auto" w:fill="auto"/>
            <w:noWrap/>
            <w:vAlign w:val="bottom"/>
            <w:hideMark/>
          </w:tcPr>
          <w:p w14:paraId="4E5BC12F" w14:textId="77777777" w:rsidR="000454B5" w:rsidRDefault="000454B5" w:rsidP="00C10802">
            <w:pPr>
              <w:jc w:val="right"/>
              <w:rPr>
                <w:sz w:val="20"/>
                <w:szCs w:val="20"/>
              </w:rPr>
            </w:pPr>
          </w:p>
        </w:tc>
        <w:tc>
          <w:tcPr>
            <w:tcW w:w="595" w:type="dxa"/>
            <w:tcBorders>
              <w:top w:val="nil"/>
              <w:left w:val="nil"/>
              <w:bottom w:val="nil"/>
              <w:right w:val="single" w:sz="4" w:space="0" w:color="auto"/>
            </w:tcBorders>
            <w:shd w:val="clear" w:color="auto" w:fill="auto"/>
            <w:noWrap/>
            <w:vAlign w:val="bottom"/>
            <w:hideMark/>
          </w:tcPr>
          <w:p w14:paraId="310F0789" w14:textId="77777777" w:rsidR="000454B5" w:rsidRDefault="000454B5" w:rsidP="00C10802">
            <w:pPr>
              <w:jc w:val="right"/>
              <w:rPr>
                <w:sz w:val="20"/>
                <w:szCs w:val="20"/>
              </w:rPr>
            </w:pPr>
          </w:p>
        </w:tc>
      </w:tr>
      <w:tr w:rsidR="000454B5" w14:paraId="074AEB5E" w14:textId="77777777" w:rsidTr="007A6607">
        <w:trPr>
          <w:trHeight w:val="276"/>
        </w:trPr>
        <w:tc>
          <w:tcPr>
            <w:tcW w:w="360" w:type="dxa"/>
            <w:tcBorders>
              <w:top w:val="nil"/>
              <w:left w:val="nil"/>
              <w:bottom w:val="nil"/>
              <w:right w:val="single" w:sz="4" w:space="0" w:color="auto"/>
            </w:tcBorders>
            <w:shd w:val="clear" w:color="auto" w:fill="auto"/>
            <w:noWrap/>
            <w:vAlign w:val="bottom"/>
            <w:hideMark/>
          </w:tcPr>
          <w:p w14:paraId="3D3DD567" w14:textId="77777777" w:rsidR="000454B5" w:rsidRDefault="000454B5" w:rsidP="00C10802">
            <w:pPr>
              <w:rPr>
                <w:sz w:val="20"/>
                <w:szCs w:val="20"/>
              </w:rPr>
            </w:pPr>
          </w:p>
        </w:tc>
        <w:tc>
          <w:tcPr>
            <w:tcW w:w="2901" w:type="dxa"/>
            <w:tcBorders>
              <w:top w:val="nil"/>
              <w:left w:val="single" w:sz="4" w:space="0" w:color="auto"/>
              <w:bottom w:val="single" w:sz="4" w:space="0" w:color="auto"/>
              <w:right w:val="nil"/>
            </w:tcBorders>
            <w:shd w:val="clear" w:color="auto" w:fill="auto"/>
            <w:noWrap/>
            <w:vAlign w:val="bottom"/>
            <w:hideMark/>
          </w:tcPr>
          <w:p w14:paraId="08309462" w14:textId="77777777" w:rsidR="000454B5" w:rsidRDefault="000454B5" w:rsidP="00C10802">
            <w:pPr>
              <w:rPr>
                <w:color w:val="000000"/>
                <w:sz w:val="22"/>
                <w:szCs w:val="22"/>
              </w:rPr>
            </w:pPr>
            <w:r>
              <w:rPr>
                <w:color w:val="000000"/>
                <w:sz w:val="22"/>
                <w:szCs w:val="22"/>
              </w:rPr>
              <w:t> </w:t>
            </w:r>
          </w:p>
        </w:tc>
        <w:tc>
          <w:tcPr>
            <w:tcW w:w="2160" w:type="dxa"/>
            <w:tcBorders>
              <w:top w:val="nil"/>
              <w:left w:val="nil"/>
              <w:bottom w:val="single" w:sz="4" w:space="0" w:color="auto"/>
              <w:right w:val="single" w:sz="12" w:space="0" w:color="auto"/>
            </w:tcBorders>
            <w:shd w:val="clear" w:color="auto" w:fill="auto"/>
            <w:noWrap/>
            <w:vAlign w:val="center"/>
            <w:hideMark/>
          </w:tcPr>
          <w:p w14:paraId="4AB91D69" w14:textId="77777777" w:rsidR="000454B5" w:rsidRDefault="000454B5" w:rsidP="00C10802">
            <w:pPr>
              <w:rPr>
                <w:color w:val="000000"/>
                <w:sz w:val="22"/>
                <w:szCs w:val="22"/>
              </w:rPr>
            </w:pPr>
            <w:r>
              <w:rPr>
                <w:color w:val="000000"/>
                <w:sz w:val="22"/>
                <w:szCs w:val="22"/>
              </w:rPr>
              <w:t>N</w:t>
            </w:r>
          </w:p>
        </w:tc>
        <w:tc>
          <w:tcPr>
            <w:tcW w:w="1017" w:type="dxa"/>
            <w:tcBorders>
              <w:top w:val="nil"/>
              <w:left w:val="nil"/>
              <w:bottom w:val="single" w:sz="4" w:space="0" w:color="auto"/>
              <w:right w:val="nil"/>
            </w:tcBorders>
            <w:shd w:val="clear" w:color="auto" w:fill="auto"/>
            <w:noWrap/>
            <w:vAlign w:val="bottom"/>
            <w:hideMark/>
          </w:tcPr>
          <w:p w14:paraId="3AAA2C9F" w14:textId="77777777" w:rsidR="000454B5" w:rsidRDefault="000454B5" w:rsidP="00C10802">
            <w:pPr>
              <w:jc w:val="right"/>
              <w:rPr>
                <w:color w:val="000000"/>
                <w:sz w:val="22"/>
                <w:szCs w:val="22"/>
              </w:rPr>
            </w:pPr>
            <w:r>
              <w:rPr>
                <w:color w:val="000000"/>
                <w:sz w:val="22"/>
                <w:szCs w:val="22"/>
              </w:rPr>
              <w:t>9</w:t>
            </w:r>
          </w:p>
        </w:tc>
        <w:tc>
          <w:tcPr>
            <w:tcW w:w="993" w:type="dxa"/>
            <w:tcBorders>
              <w:top w:val="nil"/>
              <w:left w:val="nil"/>
              <w:bottom w:val="single" w:sz="4" w:space="0" w:color="auto"/>
              <w:right w:val="nil"/>
            </w:tcBorders>
            <w:shd w:val="clear" w:color="auto" w:fill="auto"/>
            <w:noWrap/>
            <w:vAlign w:val="bottom"/>
            <w:hideMark/>
          </w:tcPr>
          <w:p w14:paraId="2D7EA3AF" w14:textId="77777777" w:rsidR="000454B5" w:rsidRDefault="000454B5" w:rsidP="00C10802">
            <w:pPr>
              <w:jc w:val="right"/>
              <w:rPr>
                <w:color w:val="000000"/>
                <w:sz w:val="22"/>
                <w:szCs w:val="22"/>
              </w:rPr>
            </w:pPr>
            <w:r>
              <w:rPr>
                <w:color w:val="000000"/>
                <w:sz w:val="22"/>
                <w:szCs w:val="22"/>
              </w:rPr>
              <w:t>10</w:t>
            </w:r>
          </w:p>
        </w:tc>
        <w:tc>
          <w:tcPr>
            <w:tcW w:w="992" w:type="dxa"/>
            <w:tcBorders>
              <w:top w:val="nil"/>
              <w:left w:val="nil"/>
              <w:bottom w:val="single" w:sz="4" w:space="0" w:color="auto"/>
              <w:right w:val="nil"/>
            </w:tcBorders>
            <w:shd w:val="clear" w:color="auto" w:fill="auto"/>
            <w:noWrap/>
            <w:vAlign w:val="bottom"/>
            <w:hideMark/>
          </w:tcPr>
          <w:p w14:paraId="6E5A34D5" w14:textId="77777777" w:rsidR="000454B5" w:rsidRDefault="000454B5" w:rsidP="00C10802">
            <w:pPr>
              <w:jc w:val="right"/>
              <w:rPr>
                <w:color w:val="000000"/>
                <w:sz w:val="22"/>
                <w:szCs w:val="22"/>
              </w:rPr>
            </w:pPr>
            <w:r>
              <w:rPr>
                <w:color w:val="000000"/>
                <w:sz w:val="22"/>
                <w:szCs w:val="22"/>
              </w:rPr>
              <w:t>9</w:t>
            </w:r>
          </w:p>
        </w:tc>
        <w:tc>
          <w:tcPr>
            <w:tcW w:w="1002" w:type="dxa"/>
            <w:tcBorders>
              <w:top w:val="nil"/>
              <w:left w:val="nil"/>
              <w:bottom w:val="single" w:sz="4" w:space="0" w:color="auto"/>
              <w:right w:val="nil"/>
            </w:tcBorders>
            <w:shd w:val="clear" w:color="auto" w:fill="auto"/>
            <w:noWrap/>
            <w:vAlign w:val="bottom"/>
            <w:hideMark/>
          </w:tcPr>
          <w:p w14:paraId="15A9BB6E" w14:textId="77777777" w:rsidR="000454B5" w:rsidRDefault="000454B5" w:rsidP="00C10802">
            <w:pPr>
              <w:jc w:val="right"/>
              <w:rPr>
                <w:color w:val="000000"/>
                <w:sz w:val="22"/>
                <w:szCs w:val="22"/>
              </w:rPr>
            </w:pPr>
            <w:r>
              <w:rPr>
                <w:color w:val="000000"/>
                <w:sz w:val="22"/>
                <w:szCs w:val="22"/>
              </w:rPr>
              <w:t>6</w:t>
            </w:r>
          </w:p>
        </w:tc>
        <w:tc>
          <w:tcPr>
            <w:tcW w:w="841" w:type="dxa"/>
            <w:tcBorders>
              <w:top w:val="nil"/>
              <w:left w:val="nil"/>
              <w:bottom w:val="single" w:sz="4" w:space="0" w:color="auto"/>
              <w:right w:val="nil"/>
            </w:tcBorders>
            <w:shd w:val="clear" w:color="auto" w:fill="auto"/>
            <w:noWrap/>
            <w:vAlign w:val="bottom"/>
            <w:hideMark/>
          </w:tcPr>
          <w:p w14:paraId="2B881BBE" w14:textId="77777777" w:rsidR="000454B5" w:rsidRDefault="000454B5" w:rsidP="00C10802">
            <w:pPr>
              <w:jc w:val="right"/>
              <w:rPr>
                <w:color w:val="000000"/>
                <w:sz w:val="22"/>
                <w:szCs w:val="22"/>
              </w:rPr>
            </w:pPr>
            <w:r>
              <w:rPr>
                <w:color w:val="000000"/>
                <w:sz w:val="22"/>
                <w:szCs w:val="22"/>
              </w:rPr>
              <w:t>10</w:t>
            </w:r>
          </w:p>
        </w:tc>
        <w:tc>
          <w:tcPr>
            <w:tcW w:w="992" w:type="dxa"/>
            <w:tcBorders>
              <w:top w:val="nil"/>
              <w:left w:val="nil"/>
              <w:bottom w:val="single" w:sz="4" w:space="0" w:color="auto"/>
              <w:right w:val="nil"/>
            </w:tcBorders>
            <w:shd w:val="clear" w:color="auto" w:fill="auto"/>
            <w:noWrap/>
            <w:vAlign w:val="bottom"/>
            <w:hideMark/>
          </w:tcPr>
          <w:p w14:paraId="1F9D0504" w14:textId="77777777" w:rsidR="000454B5" w:rsidRDefault="000454B5" w:rsidP="00C10802">
            <w:pPr>
              <w:jc w:val="right"/>
              <w:rPr>
                <w:color w:val="000000"/>
                <w:sz w:val="22"/>
                <w:szCs w:val="22"/>
              </w:rPr>
            </w:pPr>
            <w:r>
              <w:rPr>
                <w:color w:val="000000"/>
                <w:sz w:val="22"/>
                <w:szCs w:val="22"/>
              </w:rPr>
              <w:t>12</w:t>
            </w:r>
          </w:p>
        </w:tc>
        <w:tc>
          <w:tcPr>
            <w:tcW w:w="1002" w:type="dxa"/>
            <w:tcBorders>
              <w:top w:val="nil"/>
              <w:left w:val="nil"/>
              <w:bottom w:val="single" w:sz="4" w:space="0" w:color="auto"/>
              <w:right w:val="nil"/>
            </w:tcBorders>
            <w:shd w:val="clear" w:color="auto" w:fill="auto"/>
            <w:noWrap/>
            <w:vAlign w:val="bottom"/>
            <w:hideMark/>
          </w:tcPr>
          <w:p w14:paraId="65D63EBF" w14:textId="77777777" w:rsidR="000454B5" w:rsidRDefault="000454B5" w:rsidP="00C10802">
            <w:pPr>
              <w:jc w:val="right"/>
              <w:rPr>
                <w:color w:val="000000"/>
                <w:sz w:val="22"/>
                <w:szCs w:val="22"/>
              </w:rPr>
            </w:pPr>
            <w:r>
              <w:rPr>
                <w:color w:val="000000"/>
                <w:sz w:val="22"/>
                <w:szCs w:val="22"/>
              </w:rPr>
              <w:t> </w:t>
            </w:r>
          </w:p>
        </w:tc>
        <w:tc>
          <w:tcPr>
            <w:tcW w:w="982" w:type="dxa"/>
            <w:tcBorders>
              <w:top w:val="nil"/>
              <w:left w:val="nil"/>
              <w:bottom w:val="single" w:sz="4" w:space="0" w:color="auto"/>
              <w:right w:val="nil"/>
            </w:tcBorders>
            <w:shd w:val="clear" w:color="auto" w:fill="auto"/>
            <w:noWrap/>
            <w:vAlign w:val="bottom"/>
            <w:hideMark/>
          </w:tcPr>
          <w:p w14:paraId="67320C7C" w14:textId="77777777" w:rsidR="000454B5" w:rsidRDefault="000454B5" w:rsidP="00C10802">
            <w:pPr>
              <w:jc w:val="right"/>
              <w:rPr>
                <w:color w:val="000000"/>
                <w:sz w:val="22"/>
                <w:szCs w:val="22"/>
              </w:rPr>
            </w:pPr>
            <w:r>
              <w:rPr>
                <w:color w:val="000000"/>
                <w:sz w:val="22"/>
                <w:szCs w:val="22"/>
              </w:rPr>
              <w:t> </w:t>
            </w:r>
          </w:p>
        </w:tc>
        <w:tc>
          <w:tcPr>
            <w:tcW w:w="892" w:type="dxa"/>
            <w:tcBorders>
              <w:top w:val="nil"/>
              <w:left w:val="nil"/>
              <w:bottom w:val="single" w:sz="4" w:space="0" w:color="auto"/>
              <w:right w:val="nil"/>
            </w:tcBorders>
            <w:shd w:val="clear" w:color="auto" w:fill="auto"/>
            <w:noWrap/>
            <w:vAlign w:val="bottom"/>
            <w:hideMark/>
          </w:tcPr>
          <w:p w14:paraId="0615EEDB" w14:textId="77777777" w:rsidR="000454B5" w:rsidRDefault="000454B5" w:rsidP="00C10802">
            <w:pPr>
              <w:jc w:val="right"/>
              <w:rPr>
                <w:color w:val="000000"/>
                <w:sz w:val="22"/>
                <w:szCs w:val="22"/>
              </w:rPr>
            </w:pPr>
            <w:r>
              <w:rPr>
                <w:color w:val="000000"/>
                <w:sz w:val="22"/>
                <w:szCs w:val="22"/>
              </w:rPr>
              <w:t> </w:t>
            </w:r>
          </w:p>
        </w:tc>
        <w:tc>
          <w:tcPr>
            <w:tcW w:w="923" w:type="dxa"/>
            <w:tcBorders>
              <w:top w:val="nil"/>
              <w:left w:val="nil"/>
              <w:bottom w:val="single" w:sz="4" w:space="0" w:color="auto"/>
              <w:right w:val="nil"/>
            </w:tcBorders>
            <w:shd w:val="clear" w:color="auto" w:fill="auto"/>
            <w:noWrap/>
            <w:vAlign w:val="bottom"/>
            <w:hideMark/>
          </w:tcPr>
          <w:p w14:paraId="1278FA10" w14:textId="77777777" w:rsidR="000454B5" w:rsidRDefault="000454B5" w:rsidP="00C10802">
            <w:pPr>
              <w:jc w:val="right"/>
              <w:rPr>
                <w:color w:val="000000"/>
                <w:sz w:val="22"/>
                <w:szCs w:val="22"/>
              </w:rPr>
            </w:pPr>
            <w:r>
              <w:rPr>
                <w:color w:val="000000"/>
                <w:sz w:val="22"/>
                <w:szCs w:val="22"/>
              </w:rPr>
              <w:t> </w:t>
            </w:r>
          </w:p>
        </w:tc>
        <w:tc>
          <w:tcPr>
            <w:tcW w:w="595" w:type="dxa"/>
            <w:tcBorders>
              <w:top w:val="nil"/>
              <w:left w:val="nil"/>
              <w:bottom w:val="single" w:sz="4" w:space="0" w:color="auto"/>
              <w:right w:val="single" w:sz="4" w:space="0" w:color="auto"/>
            </w:tcBorders>
            <w:shd w:val="clear" w:color="auto" w:fill="auto"/>
            <w:noWrap/>
            <w:vAlign w:val="bottom"/>
            <w:hideMark/>
          </w:tcPr>
          <w:p w14:paraId="461DFB9F" w14:textId="77777777" w:rsidR="000454B5" w:rsidRDefault="000454B5" w:rsidP="00C10802">
            <w:pPr>
              <w:rPr>
                <w:color w:val="000000"/>
                <w:sz w:val="22"/>
                <w:szCs w:val="22"/>
              </w:rPr>
            </w:pPr>
            <w:r>
              <w:rPr>
                <w:color w:val="000000"/>
                <w:sz w:val="22"/>
                <w:szCs w:val="22"/>
              </w:rPr>
              <w:t> </w:t>
            </w:r>
          </w:p>
        </w:tc>
      </w:tr>
      <w:tr w:rsidR="000454B5" w14:paraId="758357E6" w14:textId="77777777" w:rsidTr="007A6607">
        <w:trPr>
          <w:trHeight w:val="276"/>
        </w:trPr>
        <w:tc>
          <w:tcPr>
            <w:tcW w:w="360" w:type="dxa"/>
            <w:tcBorders>
              <w:top w:val="nil"/>
              <w:left w:val="nil"/>
              <w:bottom w:val="nil"/>
              <w:right w:val="single" w:sz="4" w:space="0" w:color="auto"/>
            </w:tcBorders>
            <w:shd w:val="clear" w:color="auto" w:fill="auto"/>
            <w:noWrap/>
            <w:vAlign w:val="bottom"/>
            <w:hideMark/>
          </w:tcPr>
          <w:p w14:paraId="60341823" w14:textId="77777777" w:rsidR="000454B5" w:rsidRDefault="000454B5" w:rsidP="00C10802">
            <w:pPr>
              <w:rPr>
                <w:color w:val="000000"/>
                <w:sz w:val="22"/>
                <w:szCs w:val="22"/>
              </w:rPr>
            </w:pPr>
          </w:p>
        </w:tc>
        <w:tc>
          <w:tcPr>
            <w:tcW w:w="2901" w:type="dxa"/>
            <w:tcBorders>
              <w:top w:val="nil"/>
              <w:left w:val="single" w:sz="4" w:space="0" w:color="auto"/>
              <w:bottom w:val="nil"/>
              <w:right w:val="nil"/>
            </w:tcBorders>
            <w:shd w:val="clear" w:color="auto" w:fill="auto"/>
            <w:noWrap/>
            <w:vAlign w:val="bottom"/>
            <w:hideMark/>
          </w:tcPr>
          <w:p w14:paraId="498EF040" w14:textId="77777777" w:rsidR="000454B5" w:rsidRDefault="000454B5" w:rsidP="00C10802">
            <w:pPr>
              <w:rPr>
                <w:color w:val="000000"/>
                <w:sz w:val="22"/>
                <w:szCs w:val="22"/>
              </w:rPr>
            </w:pPr>
            <w:r>
              <w:rPr>
                <w:color w:val="000000"/>
                <w:sz w:val="22"/>
                <w:szCs w:val="22"/>
              </w:rPr>
              <w:t>Fish</w:t>
            </w:r>
          </w:p>
        </w:tc>
        <w:tc>
          <w:tcPr>
            <w:tcW w:w="2160" w:type="dxa"/>
            <w:tcBorders>
              <w:top w:val="nil"/>
              <w:left w:val="nil"/>
              <w:bottom w:val="nil"/>
              <w:right w:val="single" w:sz="12" w:space="0" w:color="auto"/>
            </w:tcBorders>
            <w:shd w:val="clear" w:color="auto" w:fill="auto"/>
            <w:noWrap/>
            <w:vAlign w:val="center"/>
            <w:hideMark/>
          </w:tcPr>
          <w:p w14:paraId="0BA3928E" w14:textId="77777777" w:rsidR="000454B5" w:rsidRDefault="000454B5" w:rsidP="00C10802">
            <w:pPr>
              <w:rPr>
                <w:color w:val="000000"/>
                <w:sz w:val="22"/>
                <w:szCs w:val="22"/>
              </w:rPr>
            </w:pPr>
            <w:r>
              <w:rPr>
                <w:color w:val="000000"/>
                <w:sz w:val="22"/>
                <w:szCs w:val="22"/>
              </w:rPr>
              <w:t>Correlation coefficient</w:t>
            </w:r>
          </w:p>
        </w:tc>
        <w:tc>
          <w:tcPr>
            <w:tcW w:w="1017" w:type="dxa"/>
            <w:tcBorders>
              <w:top w:val="nil"/>
              <w:left w:val="nil"/>
              <w:bottom w:val="nil"/>
              <w:right w:val="nil"/>
            </w:tcBorders>
            <w:shd w:val="clear" w:color="auto" w:fill="auto"/>
            <w:noWrap/>
            <w:vAlign w:val="bottom"/>
            <w:hideMark/>
          </w:tcPr>
          <w:p w14:paraId="1D3A1A1E" w14:textId="77777777" w:rsidR="000454B5" w:rsidRDefault="000454B5" w:rsidP="00C10802">
            <w:pPr>
              <w:jc w:val="right"/>
              <w:rPr>
                <w:color w:val="000000"/>
                <w:sz w:val="22"/>
                <w:szCs w:val="22"/>
              </w:rPr>
            </w:pPr>
            <w:r>
              <w:rPr>
                <w:color w:val="000000"/>
                <w:sz w:val="22"/>
                <w:szCs w:val="22"/>
              </w:rPr>
              <w:t>.</w:t>
            </w:r>
          </w:p>
        </w:tc>
        <w:tc>
          <w:tcPr>
            <w:tcW w:w="993" w:type="dxa"/>
            <w:tcBorders>
              <w:top w:val="nil"/>
              <w:left w:val="nil"/>
              <w:bottom w:val="nil"/>
              <w:right w:val="nil"/>
            </w:tcBorders>
            <w:shd w:val="clear" w:color="auto" w:fill="auto"/>
            <w:noWrap/>
            <w:vAlign w:val="bottom"/>
            <w:hideMark/>
          </w:tcPr>
          <w:p w14:paraId="5908C424" w14:textId="77777777" w:rsidR="000454B5" w:rsidRDefault="000454B5" w:rsidP="00C10802">
            <w:pPr>
              <w:jc w:val="right"/>
              <w:rPr>
                <w:color w:val="000000"/>
                <w:sz w:val="22"/>
                <w:szCs w:val="22"/>
              </w:rPr>
            </w:pPr>
            <w:r>
              <w:rPr>
                <w:color w:val="000000"/>
                <w:sz w:val="22"/>
                <w:szCs w:val="22"/>
              </w:rPr>
              <w:t>.</w:t>
            </w:r>
          </w:p>
        </w:tc>
        <w:tc>
          <w:tcPr>
            <w:tcW w:w="992" w:type="dxa"/>
            <w:tcBorders>
              <w:top w:val="nil"/>
              <w:left w:val="nil"/>
              <w:bottom w:val="nil"/>
              <w:right w:val="nil"/>
            </w:tcBorders>
            <w:shd w:val="clear" w:color="auto" w:fill="auto"/>
            <w:noWrap/>
            <w:vAlign w:val="bottom"/>
            <w:hideMark/>
          </w:tcPr>
          <w:p w14:paraId="405991B7" w14:textId="77777777" w:rsidR="000454B5" w:rsidRDefault="000454B5" w:rsidP="00C10802">
            <w:pPr>
              <w:jc w:val="right"/>
              <w:rPr>
                <w:color w:val="000000"/>
                <w:sz w:val="22"/>
                <w:szCs w:val="22"/>
              </w:rPr>
            </w:pPr>
            <w:r>
              <w:rPr>
                <w:color w:val="000000"/>
                <w:sz w:val="22"/>
                <w:szCs w:val="22"/>
              </w:rPr>
              <w:t>-1</w:t>
            </w:r>
          </w:p>
        </w:tc>
        <w:tc>
          <w:tcPr>
            <w:tcW w:w="1002" w:type="dxa"/>
            <w:tcBorders>
              <w:top w:val="nil"/>
              <w:left w:val="nil"/>
              <w:bottom w:val="nil"/>
              <w:right w:val="nil"/>
            </w:tcBorders>
            <w:shd w:val="clear" w:color="000000" w:fill="C6E0B4"/>
            <w:noWrap/>
            <w:vAlign w:val="bottom"/>
            <w:hideMark/>
          </w:tcPr>
          <w:p w14:paraId="4737DDE4" w14:textId="77777777" w:rsidR="000454B5" w:rsidRDefault="000454B5" w:rsidP="00C10802">
            <w:pPr>
              <w:jc w:val="right"/>
              <w:rPr>
                <w:color w:val="000000"/>
                <w:sz w:val="22"/>
                <w:szCs w:val="22"/>
              </w:rPr>
            </w:pPr>
            <w:r>
              <w:rPr>
                <w:color w:val="000000"/>
                <w:sz w:val="22"/>
                <w:szCs w:val="22"/>
              </w:rPr>
              <w:t>1.000(**)</w:t>
            </w:r>
          </w:p>
        </w:tc>
        <w:tc>
          <w:tcPr>
            <w:tcW w:w="841" w:type="dxa"/>
            <w:tcBorders>
              <w:top w:val="nil"/>
              <w:left w:val="nil"/>
              <w:bottom w:val="nil"/>
              <w:right w:val="nil"/>
            </w:tcBorders>
            <w:shd w:val="clear" w:color="auto" w:fill="auto"/>
            <w:noWrap/>
            <w:vAlign w:val="bottom"/>
            <w:hideMark/>
          </w:tcPr>
          <w:p w14:paraId="45484773" w14:textId="77777777" w:rsidR="000454B5" w:rsidRDefault="000454B5" w:rsidP="00C10802">
            <w:pPr>
              <w:jc w:val="right"/>
              <w:rPr>
                <w:color w:val="000000"/>
                <w:sz w:val="22"/>
                <w:szCs w:val="22"/>
              </w:rPr>
            </w:pPr>
            <w:r>
              <w:rPr>
                <w:color w:val="000000"/>
                <w:sz w:val="22"/>
                <w:szCs w:val="22"/>
              </w:rPr>
              <w:t>.</w:t>
            </w:r>
          </w:p>
        </w:tc>
        <w:tc>
          <w:tcPr>
            <w:tcW w:w="992" w:type="dxa"/>
            <w:tcBorders>
              <w:top w:val="nil"/>
              <w:left w:val="nil"/>
              <w:bottom w:val="nil"/>
              <w:right w:val="nil"/>
            </w:tcBorders>
            <w:shd w:val="clear" w:color="auto" w:fill="auto"/>
            <w:noWrap/>
            <w:vAlign w:val="bottom"/>
            <w:hideMark/>
          </w:tcPr>
          <w:p w14:paraId="00E9D588" w14:textId="77777777" w:rsidR="000454B5" w:rsidRDefault="000454B5" w:rsidP="00C10802">
            <w:pPr>
              <w:jc w:val="right"/>
              <w:rPr>
                <w:color w:val="000000"/>
                <w:sz w:val="22"/>
                <w:szCs w:val="22"/>
              </w:rPr>
            </w:pPr>
            <w:r>
              <w:rPr>
                <w:color w:val="000000"/>
                <w:sz w:val="22"/>
                <w:szCs w:val="22"/>
              </w:rPr>
              <w:t>-1</w:t>
            </w:r>
          </w:p>
        </w:tc>
        <w:tc>
          <w:tcPr>
            <w:tcW w:w="1002" w:type="dxa"/>
            <w:tcBorders>
              <w:top w:val="nil"/>
              <w:left w:val="nil"/>
              <w:bottom w:val="nil"/>
              <w:right w:val="nil"/>
            </w:tcBorders>
            <w:shd w:val="clear" w:color="auto" w:fill="auto"/>
            <w:noWrap/>
            <w:vAlign w:val="bottom"/>
            <w:hideMark/>
          </w:tcPr>
          <w:p w14:paraId="25B17236" w14:textId="77777777" w:rsidR="000454B5" w:rsidRDefault="000454B5" w:rsidP="00C10802">
            <w:pPr>
              <w:jc w:val="right"/>
              <w:rPr>
                <w:color w:val="000000"/>
                <w:sz w:val="22"/>
                <w:szCs w:val="22"/>
              </w:rPr>
            </w:pPr>
            <w:r>
              <w:rPr>
                <w:color w:val="000000"/>
                <w:sz w:val="22"/>
                <w:szCs w:val="22"/>
              </w:rPr>
              <w:t>1</w:t>
            </w:r>
          </w:p>
        </w:tc>
        <w:tc>
          <w:tcPr>
            <w:tcW w:w="982" w:type="dxa"/>
            <w:tcBorders>
              <w:top w:val="nil"/>
              <w:left w:val="nil"/>
              <w:bottom w:val="nil"/>
              <w:right w:val="nil"/>
            </w:tcBorders>
            <w:shd w:val="clear" w:color="auto" w:fill="auto"/>
            <w:noWrap/>
            <w:vAlign w:val="bottom"/>
            <w:hideMark/>
          </w:tcPr>
          <w:p w14:paraId="2377571D" w14:textId="77777777" w:rsidR="000454B5" w:rsidRDefault="000454B5" w:rsidP="00C10802">
            <w:pPr>
              <w:jc w:val="right"/>
              <w:rPr>
                <w:color w:val="000000"/>
                <w:sz w:val="22"/>
                <w:szCs w:val="22"/>
              </w:rPr>
            </w:pPr>
          </w:p>
        </w:tc>
        <w:tc>
          <w:tcPr>
            <w:tcW w:w="892" w:type="dxa"/>
            <w:tcBorders>
              <w:top w:val="nil"/>
              <w:left w:val="nil"/>
              <w:bottom w:val="nil"/>
              <w:right w:val="nil"/>
            </w:tcBorders>
            <w:shd w:val="clear" w:color="auto" w:fill="auto"/>
            <w:noWrap/>
            <w:vAlign w:val="bottom"/>
            <w:hideMark/>
          </w:tcPr>
          <w:p w14:paraId="3455BC2E" w14:textId="77777777" w:rsidR="000454B5" w:rsidRDefault="000454B5" w:rsidP="00C10802">
            <w:pPr>
              <w:jc w:val="right"/>
              <w:rPr>
                <w:sz w:val="20"/>
                <w:szCs w:val="20"/>
              </w:rPr>
            </w:pPr>
          </w:p>
        </w:tc>
        <w:tc>
          <w:tcPr>
            <w:tcW w:w="923" w:type="dxa"/>
            <w:tcBorders>
              <w:top w:val="nil"/>
              <w:left w:val="nil"/>
              <w:bottom w:val="nil"/>
              <w:right w:val="nil"/>
            </w:tcBorders>
            <w:shd w:val="clear" w:color="auto" w:fill="auto"/>
            <w:noWrap/>
            <w:vAlign w:val="bottom"/>
            <w:hideMark/>
          </w:tcPr>
          <w:p w14:paraId="5820FB3A" w14:textId="77777777" w:rsidR="000454B5" w:rsidRDefault="000454B5" w:rsidP="00C10802">
            <w:pPr>
              <w:jc w:val="right"/>
              <w:rPr>
                <w:sz w:val="20"/>
                <w:szCs w:val="20"/>
              </w:rPr>
            </w:pPr>
          </w:p>
        </w:tc>
        <w:tc>
          <w:tcPr>
            <w:tcW w:w="595" w:type="dxa"/>
            <w:tcBorders>
              <w:top w:val="nil"/>
              <w:left w:val="nil"/>
              <w:bottom w:val="nil"/>
              <w:right w:val="single" w:sz="4" w:space="0" w:color="auto"/>
            </w:tcBorders>
            <w:shd w:val="clear" w:color="auto" w:fill="auto"/>
            <w:noWrap/>
            <w:vAlign w:val="bottom"/>
            <w:hideMark/>
          </w:tcPr>
          <w:p w14:paraId="0452BF58" w14:textId="77777777" w:rsidR="000454B5" w:rsidRDefault="000454B5" w:rsidP="00C10802">
            <w:pPr>
              <w:jc w:val="right"/>
              <w:rPr>
                <w:sz w:val="20"/>
                <w:szCs w:val="20"/>
              </w:rPr>
            </w:pPr>
          </w:p>
        </w:tc>
      </w:tr>
      <w:tr w:rsidR="000454B5" w14:paraId="74176716" w14:textId="77777777" w:rsidTr="007A6607">
        <w:trPr>
          <w:trHeight w:val="276"/>
        </w:trPr>
        <w:tc>
          <w:tcPr>
            <w:tcW w:w="360" w:type="dxa"/>
            <w:tcBorders>
              <w:top w:val="nil"/>
              <w:left w:val="nil"/>
              <w:bottom w:val="nil"/>
              <w:right w:val="single" w:sz="4" w:space="0" w:color="auto"/>
            </w:tcBorders>
            <w:shd w:val="clear" w:color="auto" w:fill="auto"/>
            <w:noWrap/>
            <w:vAlign w:val="bottom"/>
            <w:hideMark/>
          </w:tcPr>
          <w:p w14:paraId="4AD016F4" w14:textId="77777777" w:rsidR="000454B5" w:rsidRDefault="000454B5" w:rsidP="00C10802">
            <w:pPr>
              <w:rPr>
                <w:sz w:val="20"/>
                <w:szCs w:val="20"/>
              </w:rPr>
            </w:pPr>
          </w:p>
        </w:tc>
        <w:tc>
          <w:tcPr>
            <w:tcW w:w="2901" w:type="dxa"/>
            <w:tcBorders>
              <w:top w:val="nil"/>
              <w:left w:val="single" w:sz="4" w:space="0" w:color="auto"/>
              <w:bottom w:val="single" w:sz="4" w:space="0" w:color="auto"/>
              <w:right w:val="nil"/>
            </w:tcBorders>
            <w:shd w:val="clear" w:color="auto" w:fill="auto"/>
            <w:noWrap/>
            <w:vAlign w:val="bottom"/>
            <w:hideMark/>
          </w:tcPr>
          <w:p w14:paraId="2C0D66FC" w14:textId="77777777" w:rsidR="000454B5" w:rsidRDefault="000454B5" w:rsidP="00C10802">
            <w:pPr>
              <w:rPr>
                <w:color w:val="000000"/>
                <w:sz w:val="22"/>
                <w:szCs w:val="22"/>
              </w:rPr>
            </w:pPr>
            <w:r>
              <w:rPr>
                <w:color w:val="000000"/>
                <w:sz w:val="22"/>
                <w:szCs w:val="22"/>
              </w:rPr>
              <w:t> </w:t>
            </w:r>
          </w:p>
        </w:tc>
        <w:tc>
          <w:tcPr>
            <w:tcW w:w="2160" w:type="dxa"/>
            <w:tcBorders>
              <w:top w:val="nil"/>
              <w:left w:val="nil"/>
              <w:bottom w:val="single" w:sz="4" w:space="0" w:color="auto"/>
              <w:right w:val="single" w:sz="12" w:space="0" w:color="auto"/>
            </w:tcBorders>
            <w:shd w:val="clear" w:color="auto" w:fill="auto"/>
            <w:noWrap/>
            <w:vAlign w:val="center"/>
            <w:hideMark/>
          </w:tcPr>
          <w:p w14:paraId="19348AF2" w14:textId="77777777" w:rsidR="000454B5" w:rsidRDefault="000454B5" w:rsidP="00C10802">
            <w:pPr>
              <w:rPr>
                <w:color w:val="000000"/>
                <w:sz w:val="22"/>
                <w:szCs w:val="22"/>
              </w:rPr>
            </w:pPr>
            <w:r>
              <w:rPr>
                <w:color w:val="000000"/>
                <w:sz w:val="22"/>
                <w:szCs w:val="22"/>
              </w:rPr>
              <w:t>N</w:t>
            </w:r>
          </w:p>
        </w:tc>
        <w:tc>
          <w:tcPr>
            <w:tcW w:w="1017" w:type="dxa"/>
            <w:tcBorders>
              <w:top w:val="nil"/>
              <w:left w:val="nil"/>
              <w:bottom w:val="single" w:sz="4" w:space="0" w:color="auto"/>
              <w:right w:val="nil"/>
            </w:tcBorders>
            <w:shd w:val="clear" w:color="auto" w:fill="auto"/>
            <w:noWrap/>
            <w:vAlign w:val="bottom"/>
            <w:hideMark/>
          </w:tcPr>
          <w:p w14:paraId="0FC31EA3" w14:textId="77777777" w:rsidR="000454B5" w:rsidRDefault="000454B5" w:rsidP="00C10802">
            <w:pPr>
              <w:jc w:val="right"/>
              <w:rPr>
                <w:color w:val="000000"/>
                <w:sz w:val="22"/>
                <w:szCs w:val="22"/>
              </w:rPr>
            </w:pPr>
            <w:r>
              <w:rPr>
                <w:color w:val="000000"/>
                <w:sz w:val="22"/>
                <w:szCs w:val="22"/>
              </w:rPr>
              <w:t>1</w:t>
            </w:r>
          </w:p>
        </w:tc>
        <w:tc>
          <w:tcPr>
            <w:tcW w:w="993" w:type="dxa"/>
            <w:tcBorders>
              <w:top w:val="nil"/>
              <w:left w:val="nil"/>
              <w:bottom w:val="single" w:sz="4" w:space="0" w:color="auto"/>
              <w:right w:val="nil"/>
            </w:tcBorders>
            <w:shd w:val="clear" w:color="auto" w:fill="auto"/>
            <w:noWrap/>
            <w:vAlign w:val="bottom"/>
            <w:hideMark/>
          </w:tcPr>
          <w:p w14:paraId="4B7B19F2" w14:textId="77777777" w:rsidR="000454B5" w:rsidRDefault="000454B5" w:rsidP="00C10802">
            <w:pPr>
              <w:jc w:val="right"/>
              <w:rPr>
                <w:color w:val="000000"/>
                <w:sz w:val="22"/>
                <w:szCs w:val="22"/>
              </w:rPr>
            </w:pPr>
            <w:r>
              <w:rPr>
                <w:color w:val="000000"/>
                <w:sz w:val="22"/>
                <w:szCs w:val="22"/>
              </w:rPr>
              <w:t>1</w:t>
            </w:r>
          </w:p>
        </w:tc>
        <w:tc>
          <w:tcPr>
            <w:tcW w:w="992" w:type="dxa"/>
            <w:tcBorders>
              <w:top w:val="nil"/>
              <w:left w:val="nil"/>
              <w:bottom w:val="single" w:sz="4" w:space="0" w:color="auto"/>
              <w:right w:val="nil"/>
            </w:tcBorders>
            <w:shd w:val="clear" w:color="auto" w:fill="auto"/>
            <w:noWrap/>
            <w:vAlign w:val="bottom"/>
            <w:hideMark/>
          </w:tcPr>
          <w:p w14:paraId="4C9F44BC" w14:textId="77777777" w:rsidR="000454B5" w:rsidRDefault="000454B5" w:rsidP="00C10802">
            <w:pPr>
              <w:jc w:val="right"/>
              <w:rPr>
                <w:color w:val="000000"/>
                <w:sz w:val="22"/>
                <w:szCs w:val="22"/>
              </w:rPr>
            </w:pPr>
            <w:r>
              <w:rPr>
                <w:color w:val="000000"/>
                <w:sz w:val="22"/>
                <w:szCs w:val="22"/>
              </w:rPr>
              <w:t>2</w:t>
            </w:r>
          </w:p>
        </w:tc>
        <w:tc>
          <w:tcPr>
            <w:tcW w:w="1002" w:type="dxa"/>
            <w:tcBorders>
              <w:top w:val="nil"/>
              <w:left w:val="nil"/>
              <w:bottom w:val="single" w:sz="4" w:space="0" w:color="auto"/>
              <w:right w:val="nil"/>
            </w:tcBorders>
            <w:shd w:val="clear" w:color="000000" w:fill="C6E0B4"/>
            <w:noWrap/>
            <w:vAlign w:val="bottom"/>
            <w:hideMark/>
          </w:tcPr>
          <w:p w14:paraId="151CC8C0" w14:textId="77777777" w:rsidR="000454B5" w:rsidRDefault="000454B5" w:rsidP="00C10802">
            <w:pPr>
              <w:jc w:val="right"/>
              <w:rPr>
                <w:color w:val="000000"/>
                <w:sz w:val="22"/>
                <w:szCs w:val="22"/>
              </w:rPr>
            </w:pPr>
            <w:r>
              <w:rPr>
                <w:color w:val="000000"/>
                <w:sz w:val="22"/>
                <w:szCs w:val="22"/>
              </w:rPr>
              <w:t>2</w:t>
            </w:r>
          </w:p>
        </w:tc>
        <w:tc>
          <w:tcPr>
            <w:tcW w:w="841" w:type="dxa"/>
            <w:tcBorders>
              <w:top w:val="nil"/>
              <w:left w:val="nil"/>
              <w:bottom w:val="single" w:sz="4" w:space="0" w:color="auto"/>
              <w:right w:val="nil"/>
            </w:tcBorders>
            <w:shd w:val="clear" w:color="auto" w:fill="auto"/>
            <w:noWrap/>
            <w:vAlign w:val="bottom"/>
            <w:hideMark/>
          </w:tcPr>
          <w:p w14:paraId="0C4E292C" w14:textId="77777777" w:rsidR="000454B5" w:rsidRDefault="000454B5" w:rsidP="00C10802">
            <w:pPr>
              <w:jc w:val="right"/>
              <w:rPr>
                <w:color w:val="000000"/>
                <w:sz w:val="22"/>
                <w:szCs w:val="22"/>
              </w:rPr>
            </w:pPr>
            <w:r>
              <w:rPr>
                <w:color w:val="000000"/>
                <w:sz w:val="22"/>
                <w:szCs w:val="22"/>
              </w:rPr>
              <w:t>1</w:t>
            </w:r>
          </w:p>
        </w:tc>
        <w:tc>
          <w:tcPr>
            <w:tcW w:w="992" w:type="dxa"/>
            <w:tcBorders>
              <w:top w:val="nil"/>
              <w:left w:val="nil"/>
              <w:bottom w:val="single" w:sz="4" w:space="0" w:color="auto"/>
              <w:right w:val="nil"/>
            </w:tcBorders>
            <w:shd w:val="clear" w:color="auto" w:fill="auto"/>
            <w:noWrap/>
            <w:vAlign w:val="bottom"/>
            <w:hideMark/>
          </w:tcPr>
          <w:p w14:paraId="2D8E3209" w14:textId="77777777" w:rsidR="000454B5" w:rsidRDefault="000454B5" w:rsidP="00C10802">
            <w:pPr>
              <w:jc w:val="right"/>
              <w:rPr>
                <w:color w:val="000000"/>
                <w:sz w:val="22"/>
                <w:szCs w:val="22"/>
              </w:rPr>
            </w:pPr>
            <w:r>
              <w:rPr>
                <w:color w:val="000000"/>
                <w:sz w:val="22"/>
                <w:szCs w:val="22"/>
              </w:rPr>
              <w:t>2</w:t>
            </w:r>
          </w:p>
        </w:tc>
        <w:tc>
          <w:tcPr>
            <w:tcW w:w="1002" w:type="dxa"/>
            <w:tcBorders>
              <w:top w:val="nil"/>
              <w:left w:val="nil"/>
              <w:bottom w:val="single" w:sz="4" w:space="0" w:color="auto"/>
              <w:right w:val="nil"/>
            </w:tcBorders>
            <w:shd w:val="clear" w:color="auto" w:fill="auto"/>
            <w:noWrap/>
            <w:vAlign w:val="bottom"/>
            <w:hideMark/>
          </w:tcPr>
          <w:p w14:paraId="43224DD3" w14:textId="77777777" w:rsidR="000454B5" w:rsidRDefault="000454B5" w:rsidP="00C10802">
            <w:pPr>
              <w:jc w:val="right"/>
              <w:rPr>
                <w:color w:val="000000"/>
                <w:sz w:val="22"/>
                <w:szCs w:val="22"/>
              </w:rPr>
            </w:pPr>
            <w:r>
              <w:rPr>
                <w:color w:val="000000"/>
                <w:sz w:val="22"/>
                <w:szCs w:val="22"/>
              </w:rPr>
              <w:t>2</w:t>
            </w:r>
          </w:p>
        </w:tc>
        <w:tc>
          <w:tcPr>
            <w:tcW w:w="982" w:type="dxa"/>
            <w:tcBorders>
              <w:top w:val="nil"/>
              <w:left w:val="nil"/>
              <w:bottom w:val="single" w:sz="4" w:space="0" w:color="auto"/>
              <w:right w:val="nil"/>
            </w:tcBorders>
            <w:shd w:val="clear" w:color="auto" w:fill="auto"/>
            <w:noWrap/>
            <w:vAlign w:val="bottom"/>
            <w:hideMark/>
          </w:tcPr>
          <w:p w14:paraId="1610673B" w14:textId="77777777" w:rsidR="000454B5" w:rsidRDefault="000454B5" w:rsidP="00C10802">
            <w:pPr>
              <w:jc w:val="right"/>
              <w:rPr>
                <w:color w:val="000000"/>
                <w:sz w:val="22"/>
                <w:szCs w:val="22"/>
              </w:rPr>
            </w:pPr>
            <w:r>
              <w:rPr>
                <w:color w:val="000000"/>
                <w:sz w:val="22"/>
                <w:szCs w:val="22"/>
              </w:rPr>
              <w:t> </w:t>
            </w:r>
          </w:p>
        </w:tc>
        <w:tc>
          <w:tcPr>
            <w:tcW w:w="892" w:type="dxa"/>
            <w:tcBorders>
              <w:top w:val="nil"/>
              <w:left w:val="nil"/>
              <w:bottom w:val="single" w:sz="4" w:space="0" w:color="auto"/>
              <w:right w:val="nil"/>
            </w:tcBorders>
            <w:shd w:val="clear" w:color="auto" w:fill="auto"/>
            <w:noWrap/>
            <w:vAlign w:val="bottom"/>
            <w:hideMark/>
          </w:tcPr>
          <w:p w14:paraId="0E54F22B" w14:textId="77777777" w:rsidR="000454B5" w:rsidRDefault="000454B5" w:rsidP="00C10802">
            <w:pPr>
              <w:jc w:val="right"/>
              <w:rPr>
                <w:color w:val="000000"/>
                <w:sz w:val="22"/>
                <w:szCs w:val="22"/>
              </w:rPr>
            </w:pPr>
            <w:r>
              <w:rPr>
                <w:color w:val="000000"/>
                <w:sz w:val="22"/>
                <w:szCs w:val="22"/>
              </w:rPr>
              <w:t> </w:t>
            </w:r>
          </w:p>
        </w:tc>
        <w:tc>
          <w:tcPr>
            <w:tcW w:w="923" w:type="dxa"/>
            <w:tcBorders>
              <w:top w:val="nil"/>
              <w:left w:val="nil"/>
              <w:bottom w:val="single" w:sz="4" w:space="0" w:color="auto"/>
              <w:right w:val="nil"/>
            </w:tcBorders>
            <w:shd w:val="clear" w:color="auto" w:fill="auto"/>
            <w:noWrap/>
            <w:vAlign w:val="bottom"/>
            <w:hideMark/>
          </w:tcPr>
          <w:p w14:paraId="6BDB03C8" w14:textId="77777777" w:rsidR="000454B5" w:rsidRDefault="000454B5" w:rsidP="00C10802">
            <w:pPr>
              <w:jc w:val="right"/>
              <w:rPr>
                <w:color w:val="000000"/>
                <w:sz w:val="22"/>
                <w:szCs w:val="22"/>
              </w:rPr>
            </w:pPr>
            <w:r>
              <w:rPr>
                <w:color w:val="000000"/>
                <w:sz w:val="22"/>
                <w:szCs w:val="22"/>
              </w:rPr>
              <w:t> </w:t>
            </w:r>
          </w:p>
        </w:tc>
        <w:tc>
          <w:tcPr>
            <w:tcW w:w="595" w:type="dxa"/>
            <w:tcBorders>
              <w:top w:val="nil"/>
              <w:left w:val="nil"/>
              <w:bottom w:val="single" w:sz="4" w:space="0" w:color="auto"/>
              <w:right w:val="single" w:sz="4" w:space="0" w:color="auto"/>
            </w:tcBorders>
            <w:shd w:val="clear" w:color="auto" w:fill="auto"/>
            <w:noWrap/>
            <w:vAlign w:val="bottom"/>
            <w:hideMark/>
          </w:tcPr>
          <w:p w14:paraId="4C2CF748" w14:textId="77777777" w:rsidR="000454B5" w:rsidRDefault="000454B5" w:rsidP="00C10802">
            <w:pPr>
              <w:rPr>
                <w:color w:val="000000"/>
                <w:sz w:val="22"/>
                <w:szCs w:val="22"/>
              </w:rPr>
            </w:pPr>
            <w:r>
              <w:rPr>
                <w:color w:val="000000"/>
                <w:sz w:val="22"/>
                <w:szCs w:val="22"/>
              </w:rPr>
              <w:t> </w:t>
            </w:r>
          </w:p>
        </w:tc>
      </w:tr>
      <w:tr w:rsidR="000454B5" w14:paraId="00C85D78" w14:textId="77777777" w:rsidTr="007A6607">
        <w:trPr>
          <w:trHeight w:val="276"/>
        </w:trPr>
        <w:tc>
          <w:tcPr>
            <w:tcW w:w="360" w:type="dxa"/>
            <w:tcBorders>
              <w:top w:val="nil"/>
              <w:left w:val="nil"/>
              <w:bottom w:val="nil"/>
              <w:right w:val="single" w:sz="4" w:space="0" w:color="auto"/>
            </w:tcBorders>
            <w:shd w:val="clear" w:color="auto" w:fill="auto"/>
            <w:noWrap/>
            <w:vAlign w:val="bottom"/>
            <w:hideMark/>
          </w:tcPr>
          <w:p w14:paraId="40DAA057" w14:textId="77777777" w:rsidR="000454B5" w:rsidRDefault="000454B5" w:rsidP="00C10802">
            <w:pPr>
              <w:rPr>
                <w:color w:val="000000"/>
                <w:sz w:val="22"/>
                <w:szCs w:val="22"/>
              </w:rPr>
            </w:pPr>
          </w:p>
        </w:tc>
        <w:tc>
          <w:tcPr>
            <w:tcW w:w="2901" w:type="dxa"/>
            <w:tcBorders>
              <w:top w:val="nil"/>
              <w:left w:val="single" w:sz="4" w:space="0" w:color="auto"/>
              <w:bottom w:val="nil"/>
              <w:right w:val="nil"/>
            </w:tcBorders>
            <w:shd w:val="clear" w:color="auto" w:fill="auto"/>
            <w:noWrap/>
            <w:vAlign w:val="bottom"/>
            <w:hideMark/>
          </w:tcPr>
          <w:p w14:paraId="1E46126F" w14:textId="77777777" w:rsidR="000454B5" w:rsidRDefault="000454B5" w:rsidP="00C10802">
            <w:pPr>
              <w:rPr>
                <w:color w:val="000000"/>
                <w:sz w:val="22"/>
                <w:szCs w:val="22"/>
              </w:rPr>
            </w:pPr>
            <w:r>
              <w:rPr>
                <w:color w:val="000000"/>
                <w:sz w:val="22"/>
                <w:szCs w:val="22"/>
              </w:rPr>
              <w:t>Water solubility</w:t>
            </w:r>
          </w:p>
        </w:tc>
        <w:tc>
          <w:tcPr>
            <w:tcW w:w="2160" w:type="dxa"/>
            <w:tcBorders>
              <w:top w:val="nil"/>
              <w:left w:val="nil"/>
              <w:bottom w:val="nil"/>
              <w:right w:val="single" w:sz="12" w:space="0" w:color="auto"/>
            </w:tcBorders>
            <w:shd w:val="clear" w:color="auto" w:fill="auto"/>
            <w:noWrap/>
            <w:vAlign w:val="center"/>
            <w:hideMark/>
          </w:tcPr>
          <w:p w14:paraId="013DE43A" w14:textId="77777777" w:rsidR="000454B5" w:rsidRDefault="000454B5" w:rsidP="00C10802">
            <w:pPr>
              <w:rPr>
                <w:color w:val="000000"/>
                <w:sz w:val="22"/>
                <w:szCs w:val="22"/>
              </w:rPr>
            </w:pPr>
            <w:r>
              <w:rPr>
                <w:color w:val="000000"/>
                <w:sz w:val="22"/>
                <w:szCs w:val="22"/>
              </w:rPr>
              <w:t>Correlation coefficient</w:t>
            </w:r>
          </w:p>
        </w:tc>
        <w:tc>
          <w:tcPr>
            <w:tcW w:w="1017" w:type="dxa"/>
            <w:tcBorders>
              <w:top w:val="nil"/>
              <w:left w:val="nil"/>
              <w:bottom w:val="nil"/>
              <w:right w:val="nil"/>
            </w:tcBorders>
            <w:shd w:val="clear" w:color="auto" w:fill="auto"/>
            <w:noWrap/>
            <w:vAlign w:val="bottom"/>
            <w:hideMark/>
          </w:tcPr>
          <w:p w14:paraId="3E692584" w14:textId="77777777" w:rsidR="000454B5" w:rsidRDefault="000454B5" w:rsidP="00C10802">
            <w:pPr>
              <w:jc w:val="right"/>
              <w:rPr>
                <w:color w:val="000000"/>
                <w:sz w:val="22"/>
                <w:szCs w:val="22"/>
              </w:rPr>
            </w:pPr>
            <w:r>
              <w:rPr>
                <w:color w:val="000000"/>
                <w:sz w:val="22"/>
                <w:szCs w:val="22"/>
              </w:rPr>
              <w:t>0.126</w:t>
            </w:r>
          </w:p>
        </w:tc>
        <w:tc>
          <w:tcPr>
            <w:tcW w:w="993" w:type="dxa"/>
            <w:tcBorders>
              <w:top w:val="nil"/>
              <w:left w:val="nil"/>
              <w:bottom w:val="nil"/>
              <w:right w:val="nil"/>
            </w:tcBorders>
            <w:shd w:val="clear" w:color="auto" w:fill="auto"/>
            <w:noWrap/>
            <w:vAlign w:val="bottom"/>
            <w:hideMark/>
          </w:tcPr>
          <w:p w14:paraId="62D10561" w14:textId="77777777" w:rsidR="000454B5" w:rsidRDefault="000454B5" w:rsidP="00C10802">
            <w:pPr>
              <w:jc w:val="right"/>
              <w:rPr>
                <w:color w:val="000000"/>
                <w:sz w:val="22"/>
                <w:szCs w:val="22"/>
              </w:rPr>
            </w:pPr>
            <w:r>
              <w:rPr>
                <w:color w:val="000000"/>
                <w:sz w:val="22"/>
                <w:szCs w:val="22"/>
              </w:rPr>
              <w:t>-0.037</w:t>
            </w:r>
          </w:p>
        </w:tc>
        <w:tc>
          <w:tcPr>
            <w:tcW w:w="992" w:type="dxa"/>
            <w:tcBorders>
              <w:top w:val="nil"/>
              <w:left w:val="nil"/>
              <w:bottom w:val="nil"/>
              <w:right w:val="nil"/>
            </w:tcBorders>
            <w:shd w:val="clear" w:color="auto" w:fill="auto"/>
            <w:noWrap/>
            <w:vAlign w:val="bottom"/>
            <w:hideMark/>
          </w:tcPr>
          <w:p w14:paraId="07C84A09" w14:textId="77777777" w:rsidR="000454B5" w:rsidRDefault="000454B5" w:rsidP="00C10802">
            <w:pPr>
              <w:jc w:val="right"/>
              <w:rPr>
                <w:color w:val="000000"/>
                <w:sz w:val="22"/>
                <w:szCs w:val="22"/>
              </w:rPr>
            </w:pPr>
            <w:r>
              <w:rPr>
                <w:color w:val="000000"/>
                <w:sz w:val="22"/>
                <w:szCs w:val="22"/>
              </w:rPr>
              <w:t>-0.182</w:t>
            </w:r>
          </w:p>
        </w:tc>
        <w:tc>
          <w:tcPr>
            <w:tcW w:w="1002" w:type="dxa"/>
            <w:tcBorders>
              <w:top w:val="nil"/>
              <w:left w:val="nil"/>
              <w:bottom w:val="nil"/>
              <w:right w:val="nil"/>
            </w:tcBorders>
            <w:shd w:val="clear" w:color="auto" w:fill="auto"/>
            <w:noWrap/>
            <w:vAlign w:val="bottom"/>
            <w:hideMark/>
          </w:tcPr>
          <w:p w14:paraId="29CCEF0C" w14:textId="77777777" w:rsidR="000454B5" w:rsidRDefault="000454B5" w:rsidP="00C10802">
            <w:pPr>
              <w:jc w:val="right"/>
              <w:rPr>
                <w:color w:val="000000"/>
                <w:sz w:val="22"/>
                <w:szCs w:val="22"/>
              </w:rPr>
            </w:pPr>
            <w:r>
              <w:rPr>
                <w:color w:val="000000"/>
                <w:sz w:val="22"/>
                <w:szCs w:val="22"/>
              </w:rPr>
              <w:t>-0.545</w:t>
            </w:r>
          </w:p>
        </w:tc>
        <w:tc>
          <w:tcPr>
            <w:tcW w:w="841" w:type="dxa"/>
            <w:tcBorders>
              <w:top w:val="nil"/>
              <w:left w:val="nil"/>
              <w:bottom w:val="nil"/>
              <w:right w:val="nil"/>
            </w:tcBorders>
            <w:shd w:val="clear" w:color="auto" w:fill="auto"/>
            <w:noWrap/>
            <w:vAlign w:val="bottom"/>
            <w:hideMark/>
          </w:tcPr>
          <w:p w14:paraId="35FB668B" w14:textId="77777777" w:rsidR="000454B5" w:rsidRDefault="000454B5" w:rsidP="00C10802">
            <w:pPr>
              <w:jc w:val="right"/>
              <w:rPr>
                <w:color w:val="000000"/>
                <w:sz w:val="22"/>
                <w:szCs w:val="22"/>
              </w:rPr>
            </w:pPr>
            <w:r>
              <w:rPr>
                <w:color w:val="000000"/>
                <w:sz w:val="22"/>
                <w:szCs w:val="22"/>
              </w:rPr>
              <w:t>0.182</w:t>
            </w:r>
          </w:p>
        </w:tc>
        <w:tc>
          <w:tcPr>
            <w:tcW w:w="992" w:type="dxa"/>
            <w:tcBorders>
              <w:top w:val="nil"/>
              <w:left w:val="nil"/>
              <w:bottom w:val="nil"/>
              <w:right w:val="nil"/>
            </w:tcBorders>
            <w:shd w:val="clear" w:color="auto" w:fill="auto"/>
            <w:noWrap/>
            <w:vAlign w:val="bottom"/>
            <w:hideMark/>
          </w:tcPr>
          <w:p w14:paraId="0899AB68" w14:textId="77777777" w:rsidR="000454B5" w:rsidRDefault="000454B5" w:rsidP="00C10802">
            <w:pPr>
              <w:jc w:val="right"/>
              <w:rPr>
                <w:color w:val="000000"/>
                <w:sz w:val="22"/>
                <w:szCs w:val="22"/>
              </w:rPr>
            </w:pPr>
            <w:r>
              <w:rPr>
                <w:color w:val="000000"/>
                <w:sz w:val="22"/>
                <w:szCs w:val="22"/>
              </w:rPr>
              <w:t>0.364</w:t>
            </w:r>
          </w:p>
        </w:tc>
        <w:tc>
          <w:tcPr>
            <w:tcW w:w="1002" w:type="dxa"/>
            <w:tcBorders>
              <w:top w:val="nil"/>
              <w:left w:val="nil"/>
              <w:bottom w:val="nil"/>
              <w:right w:val="nil"/>
            </w:tcBorders>
            <w:shd w:val="clear" w:color="auto" w:fill="auto"/>
            <w:noWrap/>
            <w:vAlign w:val="bottom"/>
            <w:hideMark/>
          </w:tcPr>
          <w:p w14:paraId="0A515E25" w14:textId="77777777" w:rsidR="000454B5" w:rsidRDefault="000454B5" w:rsidP="00C10802">
            <w:pPr>
              <w:jc w:val="right"/>
              <w:rPr>
                <w:color w:val="000000"/>
                <w:sz w:val="22"/>
                <w:szCs w:val="22"/>
              </w:rPr>
            </w:pPr>
            <w:r>
              <w:rPr>
                <w:color w:val="000000"/>
                <w:sz w:val="22"/>
                <w:szCs w:val="22"/>
              </w:rPr>
              <w:t>-1</w:t>
            </w:r>
          </w:p>
        </w:tc>
        <w:tc>
          <w:tcPr>
            <w:tcW w:w="982" w:type="dxa"/>
            <w:tcBorders>
              <w:top w:val="nil"/>
              <w:left w:val="nil"/>
              <w:bottom w:val="nil"/>
              <w:right w:val="nil"/>
            </w:tcBorders>
            <w:shd w:val="clear" w:color="auto" w:fill="auto"/>
            <w:noWrap/>
            <w:vAlign w:val="bottom"/>
            <w:hideMark/>
          </w:tcPr>
          <w:p w14:paraId="6E956F1B" w14:textId="77777777" w:rsidR="000454B5" w:rsidRDefault="000454B5" w:rsidP="00C10802">
            <w:pPr>
              <w:jc w:val="right"/>
              <w:rPr>
                <w:color w:val="000000"/>
                <w:sz w:val="22"/>
                <w:szCs w:val="22"/>
              </w:rPr>
            </w:pPr>
            <w:r>
              <w:rPr>
                <w:color w:val="000000"/>
                <w:sz w:val="22"/>
                <w:szCs w:val="22"/>
              </w:rPr>
              <w:t>1</w:t>
            </w:r>
          </w:p>
        </w:tc>
        <w:tc>
          <w:tcPr>
            <w:tcW w:w="892" w:type="dxa"/>
            <w:tcBorders>
              <w:top w:val="nil"/>
              <w:left w:val="nil"/>
              <w:bottom w:val="nil"/>
              <w:right w:val="nil"/>
            </w:tcBorders>
            <w:shd w:val="clear" w:color="auto" w:fill="auto"/>
            <w:noWrap/>
            <w:vAlign w:val="bottom"/>
            <w:hideMark/>
          </w:tcPr>
          <w:p w14:paraId="75D44B74" w14:textId="77777777" w:rsidR="000454B5" w:rsidRDefault="000454B5" w:rsidP="00C10802">
            <w:pPr>
              <w:jc w:val="right"/>
              <w:rPr>
                <w:color w:val="000000"/>
                <w:sz w:val="22"/>
                <w:szCs w:val="22"/>
              </w:rPr>
            </w:pPr>
          </w:p>
        </w:tc>
        <w:tc>
          <w:tcPr>
            <w:tcW w:w="923" w:type="dxa"/>
            <w:tcBorders>
              <w:top w:val="nil"/>
              <w:left w:val="nil"/>
              <w:bottom w:val="nil"/>
              <w:right w:val="nil"/>
            </w:tcBorders>
            <w:shd w:val="clear" w:color="auto" w:fill="auto"/>
            <w:noWrap/>
            <w:vAlign w:val="bottom"/>
            <w:hideMark/>
          </w:tcPr>
          <w:p w14:paraId="6C5F89AA" w14:textId="77777777" w:rsidR="000454B5" w:rsidRDefault="000454B5" w:rsidP="00C10802">
            <w:pPr>
              <w:jc w:val="right"/>
              <w:rPr>
                <w:sz w:val="20"/>
                <w:szCs w:val="20"/>
              </w:rPr>
            </w:pPr>
          </w:p>
        </w:tc>
        <w:tc>
          <w:tcPr>
            <w:tcW w:w="595" w:type="dxa"/>
            <w:tcBorders>
              <w:top w:val="nil"/>
              <w:left w:val="nil"/>
              <w:bottom w:val="nil"/>
              <w:right w:val="single" w:sz="4" w:space="0" w:color="auto"/>
            </w:tcBorders>
            <w:shd w:val="clear" w:color="auto" w:fill="auto"/>
            <w:noWrap/>
            <w:vAlign w:val="bottom"/>
            <w:hideMark/>
          </w:tcPr>
          <w:p w14:paraId="28312796" w14:textId="77777777" w:rsidR="000454B5" w:rsidRDefault="000454B5" w:rsidP="00C10802">
            <w:pPr>
              <w:jc w:val="right"/>
              <w:rPr>
                <w:sz w:val="20"/>
                <w:szCs w:val="20"/>
              </w:rPr>
            </w:pPr>
          </w:p>
        </w:tc>
      </w:tr>
      <w:tr w:rsidR="000454B5" w14:paraId="07C5BF47" w14:textId="77777777" w:rsidTr="007A6607">
        <w:trPr>
          <w:trHeight w:val="276"/>
        </w:trPr>
        <w:tc>
          <w:tcPr>
            <w:tcW w:w="360" w:type="dxa"/>
            <w:tcBorders>
              <w:top w:val="nil"/>
              <w:left w:val="nil"/>
              <w:bottom w:val="nil"/>
              <w:right w:val="single" w:sz="4" w:space="0" w:color="auto"/>
            </w:tcBorders>
            <w:shd w:val="clear" w:color="auto" w:fill="auto"/>
            <w:noWrap/>
            <w:vAlign w:val="bottom"/>
            <w:hideMark/>
          </w:tcPr>
          <w:p w14:paraId="21B66C02" w14:textId="77777777" w:rsidR="000454B5" w:rsidRDefault="000454B5" w:rsidP="00C10802">
            <w:pPr>
              <w:rPr>
                <w:sz w:val="20"/>
                <w:szCs w:val="20"/>
              </w:rPr>
            </w:pPr>
          </w:p>
        </w:tc>
        <w:tc>
          <w:tcPr>
            <w:tcW w:w="2901" w:type="dxa"/>
            <w:tcBorders>
              <w:top w:val="nil"/>
              <w:left w:val="single" w:sz="4" w:space="0" w:color="auto"/>
              <w:bottom w:val="single" w:sz="4" w:space="0" w:color="auto"/>
              <w:right w:val="nil"/>
            </w:tcBorders>
            <w:shd w:val="clear" w:color="auto" w:fill="auto"/>
            <w:noWrap/>
            <w:vAlign w:val="bottom"/>
            <w:hideMark/>
          </w:tcPr>
          <w:p w14:paraId="6E5A5108" w14:textId="77777777" w:rsidR="000454B5" w:rsidRDefault="000454B5" w:rsidP="00C10802">
            <w:pPr>
              <w:rPr>
                <w:color w:val="000000"/>
                <w:sz w:val="22"/>
                <w:szCs w:val="22"/>
              </w:rPr>
            </w:pPr>
            <w:r>
              <w:rPr>
                <w:color w:val="000000"/>
                <w:sz w:val="22"/>
                <w:szCs w:val="22"/>
              </w:rPr>
              <w:t> </w:t>
            </w:r>
          </w:p>
        </w:tc>
        <w:tc>
          <w:tcPr>
            <w:tcW w:w="2160" w:type="dxa"/>
            <w:tcBorders>
              <w:top w:val="nil"/>
              <w:left w:val="nil"/>
              <w:bottom w:val="single" w:sz="4" w:space="0" w:color="auto"/>
              <w:right w:val="single" w:sz="12" w:space="0" w:color="auto"/>
            </w:tcBorders>
            <w:shd w:val="clear" w:color="auto" w:fill="auto"/>
            <w:noWrap/>
            <w:vAlign w:val="center"/>
            <w:hideMark/>
          </w:tcPr>
          <w:p w14:paraId="19E3901D" w14:textId="77777777" w:rsidR="000454B5" w:rsidRDefault="000454B5" w:rsidP="00C10802">
            <w:pPr>
              <w:rPr>
                <w:color w:val="000000"/>
                <w:sz w:val="22"/>
                <w:szCs w:val="22"/>
              </w:rPr>
            </w:pPr>
            <w:r>
              <w:rPr>
                <w:color w:val="000000"/>
                <w:sz w:val="22"/>
                <w:szCs w:val="22"/>
              </w:rPr>
              <w:t>N</w:t>
            </w:r>
          </w:p>
        </w:tc>
        <w:tc>
          <w:tcPr>
            <w:tcW w:w="1017" w:type="dxa"/>
            <w:tcBorders>
              <w:top w:val="nil"/>
              <w:left w:val="nil"/>
              <w:bottom w:val="single" w:sz="4" w:space="0" w:color="auto"/>
              <w:right w:val="nil"/>
            </w:tcBorders>
            <w:shd w:val="clear" w:color="auto" w:fill="auto"/>
            <w:noWrap/>
            <w:vAlign w:val="bottom"/>
            <w:hideMark/>
          </w:tcPr>
          <w:p w14:paraId="4A1C6F7E" w14:textId="77777777" w:rsidR="000454B5" w:rsidRDefault="000454B5" w:rsidP="00C10802">
            <w:pPr>
              <w:jc w:val="right"/>
              <w:rPr>
                <w:color w:val="000000"/>
                <w:sz w:val="22"/>
                <w:szCs w:val="22"/>
              </w:rPr>
            </w:pPr>
            <w:r>
              <w:rPr>
                <w:color w:val="000000"/>
                <w:sz w:val="22"/>
                <w:szCs w:val="22"/>
              </w:rPr>
              <w:t>19</w:t>
            </w:r>
          </w:p>
        </w:tc>
        <w:tc>
          <w:tcPr>
            <w:tcW w:w="993" w:type="dxa"/>
            <w:tcBorders>
              <w:top w:val="nil"/>
              <w:left w:val="nil"/>
              <w:bottom w:val="single" w:sz="4" w:space="0" w:color="auto"/>
              <w:right w:val="nil"/>
            </w:tcBorders>
            <w:shd w:val="clear" w:color="auto" w:fill="auto"/>
            <w:noWrap/>
            <w:vAlign w:val="bottom"/>
            <w:hideMark/>
          </w:tcPr>
          <w:p w14:paraId="3FEE0F23" w14:textId="77777777" w:rsidR="000454B5" w:rsidRDefault="000454B5" w:rsidP="00C10802">
            <w:pPr>
              <w:jc w:val="right"/>
              <w:rPr>
                <w:color w:val="000000"/>
                <w:sz w:val="22"/>
                <w:szCs w:val="22"/>
              </w:rPr>
            </w:pPr>
            <w:r>
              <w:rPr>
                <w:color w:val="000000"/>
                <w:sz w:val="22"/>
                <w:szCs w:val="22"/>
              </w:rPr>
              <w:t>20</w:t>
            </w:r>
          </w:p>
        </w:tc>
        <w:tc>
          <w:tcPr>
            <w:tcW w:w="992" w:type="dxa"/>
            <w:tcBorders>
              <w:top w:val="nil"/>
              <w:left w:val="nil"/>
              <w:bottom w:val="single" w:sz="4" w:space="0" w:color="auto"/>
              <w:right w:val="nil"/>
            </w:tcBorders>
            <w:shd w:val="clear" w:color="auto" w:fill="auto"/>
            <w:noWrap/>
            <w:vAlign w:val="bottom"/>
            <w:hideMark/>
          </w:tcPr>
          <w:p w14:paraId="2AC78DCE" w14:textId="77777777" w:rsidR="000454B5" w:rsidRDefault="000454B5" w:rsidP="00C10802">
            <w:pPr>
              <w:jc w:val="right"/>
              <w:rPr>
                <w:color w:val="000000"/>
                <w:sz w:val="22"/>
                <w:szCs w:val="22"/>
              </w:rPr>
            </w:pPr>
            <w:r>
              <w:rPr>
                <w:color w:val="000000"/>
                <w:sz w:val="22"/>
                <w:szCs w:val="22"/>
              </w:rPr>
              <w:t>16</w:t>
            </w:r>
          </w:p>
        </w:tc>
        <w:tc>
          <w:tcPr>
            <w:tcW w:w="1002" w:type="dxa"/>
            <w:tcBorders>
              <w:top w:val="nil"/>
              <w:left w:val="nil"/>
              <w:bottom w:val="single" w:sz="4" w:space="0" w:color="auto"/>
              <w:right w:val="nil"/>
            </w:tcBorders>
            <w:shd w:val="clear" w:color="auto" w:fill="auto"/>
            <w:noWrap/>
            <w:vAlign w:val="bottom"/>
            <w:hideMark/>
          </w:tcPr>
          <w:p w14:paraId="4497D461" w14:textId="77777777" w:rsidR="000454B5" w:rsidRDefault="000454B5" w:rsidP="00C10802">
            <w:pPr>
              <w:jc w:val="right"/>
              <w:rPr>
                <w:color w:val="000000"/>
                <w:sz w:val="22"/>
                <w:szCs w:val="22"/>
              </w:rPr>
            </w:pPr>
            <w:r>
              <w:rPr>
                <w:color w:val="000000"/>
                <w:sz w:val="22"/>
                <w:szCs w:val="22"/>
              </w:rPr>
              <w:t>11</w:t>
            </w:r>
          </w:p>
        </w:tc>
        <w:tc>
          <w:tcPr>
            <w:tcW w:w="841" w:type="dxa"/>
            <w:tcBorders>
              <w:top w:val="nil"/>
              <w:left w:val="nil"/>
              <w:bottom w:val="single" w:sz="4" w:space="0" w:color="auto"/>
              <w:right w:val="nil"/>
            </w:tcBorders>
            <w:shd w:val="clear" w:color="auto" w:fill="auto"/>
            <w:noWrap/>
            <w:vAlign w:val="bottom"/>
            <w:hideMark/>
          </w:tcPr>
          <w:p w14:paraId="0FBB5E17" w14:textId="77777777" w:rsidR="000454B5" w:rsidRDefault="000454B5" w:rsidP="00C10802">
            <w:pPr>
              <w:jc w:val="right"/>
              <w:rPr>
                <w:color w:val="000000"/>
                <w:sz w:val="22"/>
                <w:szCs w:val="22"/>
              </w:rPr>
            </w:pPr>
            <w:r>
              <w:rPr>
                <w:color w:val="000000"/>
                <w:sz w:val="22"/>
                <w:szCs w:val="22"/>
              </w:rPr>
              <w:t>20</w:t>
            </w:r>
          </w:p>
        </w:tc>
        <w:tc>
          <w:tcPr>
            <w:tcW w:w="992" w:type="dxa"/>
            <w:tcBorders>
              <w:top w:val="nil"/>
              <w:left w:val="nil"/>
              <w:bottom w:val="single" w:sz="4" w:space="0" w:color="auto"/>
              <w:right w:val="nil"/>
            </w:tcBorders>
            <w:shd w:val="clear" w:color="auto" w:fill="auto"/>
            <w:noWrap/>
            <w:vAlign w:val="bottom"/>
            <w:hideMark/>
          </w:tcPr>
          <w:p w14:paraId="22154B75" w14:textId="77777777" w:rsidR="000454B5" w:rsidRDefault="000454B5" w:rsidP="00C10802">
            <w:pPr>
              <w:jc w:val="right"/>
              <w:rPr>
                <w:color w:val="000000"/>
                <w:sz w:val="22"/>
                <w:szCs w:val="22"/>
              </w:rPr>
            </w:pPr>
            <w:r>
              <w:rPr>
                <w:color w:val="000000"/>
                <w:sz w:val="22"/>
                <w:szCs w:val="22"/>
              </w:rPr>
              <w:t>12</w:t>
            </w:r>
          </w:p>
        </w:tc>
        <w:tc>
          <w:tcPr>
            <w:tcW w:w="1002" w:type="dxa"/>
            <w:tcBorders>
              <w:top w:val="nil"/>
              <w:left w:val="nil"/>
              <w:bottom w:val="single" w:sz="4" w:space="0" w:color="auto"/>
              <w:right w:val="nil"/>
            </w:tcBorders>
            <w:shd w:val="clear" w:color="auto" w:fill="auto"/>
            <w:noWrap/>
            <w:vAlign w:val="bottom"/>
            <w:hideMark/>
          </w:tcPr>
          <w:p w14:paraId="25FC9CB3" w14:textId="77777777" w:rsidR="000454B5" w:rsidRDefault="000454B5" w:rsidP="00C10802">
            <w:pPr>
              <w:jc w:val="right"/>
              <w:rPr>
                <w:color w:val="000000"/>
                <w:sz w:val="22"/>
                <w:szCs w:val="22"/>
              </w:rPr>
            </w:pPr>
            <w:r>
              <w:rPr>
                <w:color w:val="000000"/>
                <w:sz w:val="22"/>
                <w:szCs w:val="22"/>
              </w:rPr>
              <w:t>2</w:t>
            </w:r>
          </w:p>
        </w:tc>
        <w:tc>
          <w:tcPr>
            <w:tcW w:w="982" w:type="dxa"/>
            <w:tcBorders>
              <w:top w:val="nil"/>
              <w:left w:val="nil"/>
              <w:bottom w:val="single" w:sz="4" w:space="0" w:color="auto"/>
              <w:right w:val="nil"/>
            </w:tcBorders>
            <w:shd w:val="clear" w:color="auto" w:fill="auto"/>
            <w:noWrap/>
            <w:vAlign w:val="bottom"/>
            <w:hideMark/>
          </w:tcPr>
          <w:p w14:paraId="671446A8" w14:textId="77777777" w:rsidR="000454B5" w:rsidRDefault="000454B5" w:rsidP="00C10802">
            <w:pPr>
              <w:jc w:val="right"/>
              <w:rPr>
                <w:color w:val="000000"/>
                <w:sz w:val="22"/>
                <w:szCs w:val="22"/>
              </w:rPr>
            </w:pPr>
            <w:r>
              <w:rPr>
                <w:color w:val="000000"/>
                <w:sz w:val="22"/>
                <w:szCs w:val="22"/>
              </w:rPr>
              <w:t>23</w:t>
            </w:r>
          </w:p>
        </w:tc>
        <w:tc>
          <w:tcPr>
            <w:tcW w:w="892" w:type="dxa"/>
            <w:tcBorders>
              <w:top w:val="nil"/>
              <w:left w:val="nil"/>
              <w:bottom w:val="single" w:sz="4" w:space="0" w:color="auto"/>
              <w:right w:val="nil"/>
            </w:tcBorders>
            <w:shd w:val="clear" w:color="auto" w:fill="auto"/>
            <w:noWrap/>
            <w:vAlign w:val="bottom"/>
            <w:hideMark/>
          </w:tcPr>
          <w:p w14:paraId="0FE78DC0" w14:textId="77777777" w:rsidR="000454B5" w:rsidRDefault="000454B5" w:rsidP="00C10802">
            <w:pPr>
              <w:jc w:val="right"/>
              <w:rPr>
                <w:color w:val="000000"/>
                <w:sz w:val="22"/>
                <w:szCs w:val="22"/>
              </w:rPr>
            </w:pPr>
            <w:r>
              <w:rPr>
                <w:color w:val="000000"/>
                <w:sz w:val="22"/>
                <w:szCs w:val="22"/>
              </w:rPr>
              <w:t> </w:t>
            </w:r>
          </w:p>
        </w:tc>
        <w:tc>
          <w:tcPr>
            <w:tcW w:w="923" w:type="dxa"/>
            <w:tcBorders>
              <w:top w:val="nil"/>
              <w:left w:val="nil"/>
              <w:bottom w:val="single" w:sz="4" w:space="0" w:color="auto"/>
              <w:right w:val="nil"/>
            </w:tcBorders>
            <w:shd w:val="clear" w:color="auto" w:fill="auto"/>
            <w:noWrap/>
            <w:vAlign w:val="bottom"/>
            <w:hideMark/>
          </w:tcPr>
          <w:p w14:paraId="4135B5BF" w14:textId="77777777" w:rsidR="000454B5" w:rsidRDefault="000454B5" w:rsidP="00C10802">
            <w:pPr>
              <w:jc w:val="right"/>
              <w:rPr>
                <w:color w:val="000000"/>
                <w:sz w:val="22"/>
                <w:szCs w:val="22"/>
              </w:rPr>
            </w:pPr>
            <w:r>
              <w:rPr>
                <w:color w:val="000000"/>
                <w:sz w:val="22"/>
                <w:szCs w:val="22"/>
              </w:rPr>
              <w:t> </w:t>
            </w:r>
          </w:p>
        </w:tc>
        <w:tc>
          <w:tcPr>
            <w:tcW w:w="595" w:type="dxa"/>
            <w:tcBorders>
              <w:top w:val="nil"/>
              <w:left w:val="nil"/>
              <w:bottom w:val="single" w:sz="4" w:space="0" w:color="auto"/>
              <w:right w:val="single" w:sz="4" w:space="0" w:color="auto"/>
            </w:tcBorders>
            <w:shd w:val="clear" w:color="auto" w:fill="auto"/>
            <w:noWrap/>
            <w:vAlign w:val="bottom"/>
            <w:hideMark/>
          </w:tcPr>
          <w:p w14:paraId="448A46AA" w14:textId="77777777" w:rsidR="000454B5" w:rsidRDefault="000454B5" w:rsidP="00C10802">
            <w:pPr>
              <w:rPr>
                <w:color w:val="000000"/>
                <w:sz w:val="22"/>
                <w:szCs w:val="22"/>
              </w:rPr>
            </w:pPr>
            <w:r>
              <w:rPr>
                <w:color w:val="000000"/>
                <w:sz w:val="22"/>
                <w:szCs w:val="22"/>
              </w:rPr>
              <w:t> </w:t>
            </w:r>
          </w:p>
        </w:tc>
      </w:tr>
      <w:tr w:rsidR="000454B5" w14:paraId="1B8093BE" w14:textId="77777777" w:rsidTr="007A6607">
        <w:trPr>
          <w:trHeight w:val="276"/>
        </w:trPr>
        <w:tc>
          <w:tcPr>
            <w:tcW w:w="360" w:type="dxa"/>
            <w:tcBorders>
              <w:top w:val="nil"/>
              <w:left w:val="nil"/>
              <w:bottom w:val="nil"/>
              <w:right w:val="single" w:sz="4" w:space="0" w:color="auto"/>
            </w:tcBorders>
            <w:shd w:val="clear" w:color="auto" w:fill="auto"/>
            <w:noWrap/>
            <w:vAlign w:val="bottom"/>
            <w:hideMark/>
          </w:tcPr>
          <w:p w14:paraId="4847C043" w14:textId="77777777" w:rsidR="000454B5" w:rsidRDefault="000454B5" w:rsidP="00C10802">
            <w:pPr>
              <w:rPr>
                <w:color w:val="000000"/>
                <w:sz w:val="22"/>
                <w:szCs w:val="22"/>
              </w:rPr>
            </w:pPr>
          </w:p>
        </w:tc>
        <w:tc>
          <w:tcPr>
            <w:tcW w:w="2901" w:type="dxa"/>
            <w:tcBorders>
              <w:top w:val="nil"/>
              <w:left w:val="single" w:sz="4" w:space="0" w:color="auto"/>
              <w:bottom w:val="nil"/>
              <w:right w:val="nil"/>
            </w:tcBorders>
            <w:shd w:val="clear" w:color="auto" w:fill="auto"/>
            <w:noWrap/>
            <w:vAlign w:val="bottom"/>
            <w:hideMark/>
          </w:tcPr>
          <w:p w14:paraId="03A7B065" w14:textId="77777777" w:rsidR="000454B5" w:rsidRDefault="000454B5" w:rsidP="00C10802">
            <w:pPr>
              <w:rPr>
                <w:color w:val="000000"/>
                <w:sz w:val="22"/>
                <w:szCs w:val="22"/>
              </w:rPr>
            </w:pPr>
            <w:r>
              <w:rPr>
                <w:color w:val="000000"/>
                <w:sz w:val="22"/>
                <w:szCs w:val="22"/>
              </w:rPr>
              <w:t>LogKoc</w:t>
            </w:r>
          </w:p>
        </w:tc>
        <w:tc>
          <w:tcPr>
            <w:tcW w:w="2160" w:type="dxa"/>
            <w:tcBorders>
              <w:top w:val="nil"/>
              <w:left w:val="nil"/>
              <w:bottom w:val="nil"/>
              <w:right w:val="single" w:sz="12" w:space="0" w:color="auto"/>
            </w:tcBorders>
            <w:shd w:val="clear" w:color="auto" w:fill="auto"/>
            <w:noWrap/>
            <w:vAlign w:val="center"/>
            <w:hideMark/>
          </w:tcPr>
          <w:p w14:paraId="5326D54D" w14:textId="77777777" w:rsidR="000454B5" w:rsidRDefault="000454B5" w:rsidP="00C10802">
            <w:pPr>
              <w:rPr>
                <w:color w:val="000000"/>
                <w:sz w:val="22"/>
                <w:szCs w:val="22"/>
              </w:rPr>
            </w:pPr>
            <w:r>
              <w:rPr>
                <w:color w:val="000000"/>
                <w:sz w:val="22"/>
                <w:szCs w:val="22"/>
              </w:rPr>
              <w:t>Correlation coefficient</w:t>
            </w:r>
          </w:p>
        </w:tc>
        <w:tc>
          <w:tcPr>
            <w:tcW w:w="1017" w:type="dxa"/>
            <w:tcBorders>
              <w:top w:val="nil"/>
              <w:left w:val="nil"/>
              <w:bottom w:val="nil"/>
              <w:right w:val="nil"/>
            </w:tcBorders>
            <w:shd w:val="clear" w:color="auto" w:fill="auto"/>
            <w:noWrap/>
            <w:vAlign w:val="bottom"/>
            <w:hideMark/>
          </w:tcPr>
          <w:p w14:paraId="13D1D72C" w14:textId="77777777" w:rsidR="000454B5" w:rsidRDefault="000454B5" w:rsidP="00C10802">
            <w:pPr>
              <w:jc w:val="right"/>
              <w:rPr>
                <w:color w:val="000000"/>
                <w:sz w:val="22"/>
                <w:szCs w:val="22"/>
              </w:rPr>
            </w:pPr>
            <w:r>
              <w:rPr>
                <w:color w:val="000000"/>
                <w:sz w:val="22"/>
                <w:szCs w:val="22"/>
              </w:rPr>
              <w:t>0.11</w:t>
            </w:r>
          </w:p>
        </w:tc>
        <w:tc>
          <w:tcPr>
            <w:tcW w:w="993" w:type="dxa"/>
            <w:tcBorders>
              <w:top w:val="nil"/>
              <w:left w:val="nil"/>
              <w:bottom w:val="nil"/>
              <w:right w:val="nil"/>
            </w:tcBorders>
            <w:shd w:val="clear" w:color="auto" w:fill="auto"/>
            <w:noWrap/>
            <w:vAlign w:val="bottom"/>
            <w:hideMark/>
          </w:tcPr>
          <w:p w14:paraId="7438718C" w14:textId="77777777" w:rsidR="000454B5" w:rsidRDefault="000454B5" w:rsidP="00C10802">
            <w:pPr>
              <w:jc w:val="right"/>
              <w:rPr>
                <w:color w:val="000000"/>
                <w:sz w:val="22"/>
                <w:szCs w:val="22"/>
              </w:rPr>
            </w:pPr>
            <w:r>
              <w:rPr>
                <w:color w:val="000000"/>
                <w:sz w:val="22"/>
                <w:szCs w:val="22"/>
              </w:rPr>
              <w:t>0.065</w:t>
            </w:r>
          </w:p>
        </w:tc>
        <w:tc>
          <w:tcPr>
            <w:tcW w:w="992" w:type="dxa"/>
            <w:tcBorders>
              <w:top w:val="nil"/>
              <w:left w:val="nil"/>
              <w:bottom w:val="nil"/>
              <w:right w:val="nil"/>
            </w:tcBorders>
            <w:shd w:val="clear" w:color="auto" w:fill="auto"/>
            <w:noWrap/>
            <w:vAlign w:val="bottom"/>
            <w:hideMark/>
          </w:tcPr>
          <w:p w14:paraId="3468FB66" w14:textId="77777777" w:rsidR="000454B5" w:rsidRDefault="000454B5" w:rsidP="00C10802">
            <w:pPr>
              <w:jc w:val="right"/>
              <w:rPr>
                <w:color w:val="000000"/>
                <w:sz w:val="22"/>
                <w:szCs w:val="22"/>
              </w:rPr>
            </w:pPr>
            <w:r>
              <w:rPr>
                <w:color w:val="000000"/>
                <w:sz w:val="22"/>
                <w:szCs w:val="22"/>
              </w:rPr>
              <w:t>-0.041</w:t>
            </w:r>
          </w:p>
        </w:tc>
        <w:tc>
          <w:tcPr>
            <w:tcW w:w="1002" w:type="dxa"/>
            <w:tcBorders>
              <w:top w:val="nil"/>
              <w:left w:val="nil"/>
              <w:bottom w:val="nil"/>
              <w:right w:val="nil"/>
            </w:tcBorders>
            <w:shd w:val="clear" w:color="auto" w:fill="auto"/>
            <w:noWrap/>
            <w:vAlign w:val="bottom"/>
            <w:hideMark/>
          </w:tcPr>
          <w:p w14:paraId="3A81557E" w14:textId="77777777" w:rsidR="000454B5" w:rsidRDefault="000454B5" w:rsidP="00C10802">
            <w:pPr>
              <w:jc w:val="right"/>
              <w:rPr>
                <w:color w:val="000000"/>
                <w:sz w:val="22"/>
                <w:szCs w:val="22"/>
              </w:rPr>
            </w:pPr>
            <w:r>
              <w:rPr>
                <w:color w:val="000000"/>
                <w:sz w:val="22"/>
                <w:szCs w:val="22"/>
              </w:rPr>
              <w:t>-0.064</w:t>
            </w:r>
          </w:p>
        </w:tc>
        <w:tc>
          <w:tcPr>
            <w:tcW w:w="841" w:type="dxa"/>
            <w:tcBorders>
              <w:top w:val="nil"/>
              <w:left w:val="nil"/>
              <w:bottom w:val="nil"/>
              <w:right w:val="nil"/>
            </w:tcBorders>
            <w:shd w:val="clear" w:color="auto" w:fill="auto"/>
            <w:noWrap/>
            <w:vAlign w:val="bottom"/>
            <w:hideMark/>
          </w:tcPr>
          <w:p w14:paraId="0EB989A9" w14:textId="77777777" w:rsidR="000454B5" w:rsidRDefault="000454B5" w:rsidP="00C10802">
            <w:pPr>
              <w:jc w:val="right"/>
              <w:rPr>
                <w:color w:val="000000"/>
                <w:sz w:val="22"/>
                <w:szCs w:val="22"/>
              </w:rPr>
            </w:pPr>
            <w:r>
              <w:rPr>
                <w:color w:val="000000"/>
                <w:sz w:val="22"/>
                <w:szCs w:val="22"/>
              </w:rPr>
              <w:t>-0.109</w:t>
            </w:r>
          </w:p>
        </w:tc>
        <w:tc>
          <w:tcPr>
            <w:tcW w:w="992" w:type="dxa"/>
            <w:tcBorders>
              <w:top w:val="nil"/>
              <w:left w:val="nil"/>
              <w:bottom w:val="nil"/>
              <w:right w:val="nil"/>
            </w:tcBorders>
            <w:shd w:val="clear" w:color="auto" w:fill="auto"/>
            <w:noWrap/>
            <w:vAlign w:val="bottom"/>
            <w:hideMark/>
          </w:tcPr>
          <w:p w14:paraId="7EE2C56C" w14:textId="77777777" w:rsidR="000454B5" w:rsidRDefault="000454B5" w:rsidP="00C10802">
            <w:pPr>
              <w:jc w:val="right"/>
              <w:rPr>
                <w:color w:val="000000"/>
                <w:sz w:val="22"/>
                <w:szCs w:val="22"/>
              </w:rPr>
            </w:pPr>
            <w:r>
              <w:rPr>
                <w:color w:val="000000"/>
                <w:sz w:val="22"/>
                <w:szCs w:val="22"/>
              </w:rPr>
              <w:t>-0.252</w:t>
            </w:r>
          </w:p>
        </w:tc>
        <w:tc>
          <w:tcPr>
            <w:tcW w:w="1002" w:type="dxa"/>
            <w:tcBorders>
              <w:top w:val="nil"/>
              <w:left w:val="nil"/>
              <w:bottom w:val="nil"/>
              <w:right w:val="nil"/>
            </w:tcBorders>
            <w:shd w:val="clear" w:color="000000" w:fill="C6E0B4"/>
            <w:noWrap/>
            <w:vAlign w:val="bottom"/>
            <w:hideMark/>
          </w:tcPr>
          <w:p w14:paraId="5CBCC6CE" w14:textId="77777777" w:rsidR="000454B5" w:rsidRDefault="000454B5" w:rsidP="00C10802">
            <w:pPr>
              <w:jc w:val="right"/>
              <w:rPr>
                <w:color w:val="000000"/>
                <w:sz w:val="22"/>
                <w:szCs w:val="22"/>
              </w:rPr>
            </w:pPr>
            <w:r>
              <w:rPr>
                <w:color w:val="000000"/>
                <w:sz w:val="22"/>
                <w:szCs w:val="22"/>
              </w:rPr>
              <w:t>1.000(**)</w:t>
            </w:r>
          </w:p>
        </w:tc>
        <w:tc>
          <w:tcPr>
            <w:tcW w:w="982" w:type="dxa"/>
            <w:tcBorders>
              <w:top w:val="nil"/>
              <w:left w:val="nil"/>
              <w:bottom w:val="nil"/>
              <w:right w:val="nil"/>
            </w:tcBorders>
            <w:shd w:val="clear" w:color="000000" w:fill="C6E0B4"/>
            <w:noWrap/>
            <w:vAlign w:val="bottom"/>
            <w:hideMark/>
          </w:tcPr>
          <w:p w14:paraId="5123AF5E" w14:textId="77777777" w:rsidR="000454B5" w:rsidRDefault="000454B5" w:rsidP="00C10802">
            <w:pPr>
              <w:jc w:val="right"/>
              <w:rPr>
                <w:color w:val="000000"/>
                <w:sz w:val="22"/>
                <w:szCs w:val="22"/>
              </w:rPr>
            </w:pPr>
            <w:r>
              <w:rPr>
                <w:color w:val="000000"/>
                <w:sz w:val="22"/>
                <w:szCs w:val="22"/>
              </w:rPr>
              <w:t>-.574(**)</w:t>
            </w:r>
          </w:p>
        </w:tc>
        <w:tc>
          <w:tcPr>
            <w:tcW w:w="892" w:type="dxa"/>
            <w:tcBorders>
              <w:top w:val="nil"/>
              <w:left w:val="nil"/>
              <w:bottom w:val="nil"/>
              <w:right w:val="nil"/>
            </w:tcBorders>
            <w:shd w:val="clear" w:color="auto" w:fill="auto"/>
            <w:noWrap/>
            <w:vAlign w:val="bottom"/>
            <w:hideMark/>
          </w:tcPr>
          <w:p w14:paraId="610B7D84" w14:textId="77777777" w:rsidR="000454B5" w:rsidRDefault="000454B5" w:rsidP="00C10802">
            <w:pPr>
              <w:jc w:val="right"/>
              <w:rPr>
                <w:color w:val="000000"/>
                <w:sz w:val="22"/>
                <w:szCs w:val="22"/>
              </w:rPr>
            </w:pPr>
            <w:r>
              <w:rPr>
                <w:color w:val="000000"/>
                <w:sz w:val="22"/>
                <w:szCs w:val="22"/>
              </w:rPr>
              <w:t>1</w:t>
            </w:r>
          </w:p>
        </w:tc>
        <w:tc>
          <w:tcPr>
            <w:tcW w:w="923" w:type="dxa"/>
            <w:tcBorders>
              <w:top w:val="nil"/>
              <w:left w:val="nil"/>
              <w:bottom w:val="nil"/>
              <w:right w:val="nil"/>
            </w:tcBorders>
            <w:shd w:val="clear" w:color="auto" w:fill="auto"/>
            <w:noWrap/>
            <w:vAlign w:val="bottom"/>
            <w:hideMark/>
          </w:tcPr>
          <w:p w14:paraId="10DB1F07" w14:textId="77777777" w:rsidR="000454B5" w:rsidRDefault="000454B5" w:rsidP="00C10802">
            <w:pPr>
              <w:jc w:val="right"/>
              <w:rPr>
                <w:color w:val="000000"/>
                <w:sz w:val="22"/>
                <w:szCs w:val="22"/>
              </w:rPr>
            </w:pPr>
          </w:p>
        </w:tc>
        <w:tc>
          <w:tcPr>
            <w:tcW w:w="595" w:type="dxa"/>
            <w:tcBorders>
              <w:top w:val="nil"/>
              <w:left w:val="nil"/>
              <w:bottom w:val="nil"/>
              <w:right w:val="single" w:sz="4" w:space="0" w:color="auto"/>
            </w:tcBorders>
            <w:shd w:val="clear" w:color="auto" w:fill="auto"/>
            <w:noWrap/>
            <w:vAlign w:val="bottom"/>
            <w:hideMark/>
          </w:tcPr>
          <w:p w14:paraId="4141FC80" w14:textId="77777777" w:rsidR="000454B5" w:rsidRDefault="000454B5" w:rsidP="00C10802">
            <w:pPr>
              <w:jc w:val="right"/>
              <w:rPr>
                <w:sz w:val="20"/>
                <w:szCs w:val="20"/>
              </w:rPr>
            </w:pPr>
          </w:p>
        </w:tc>
      </w:tr>
      <w:tr w:rsidR="000454B5" w14:paraId="7ED4FC46" w14:textId="77777777" w:rsidTr="007A6607">
        <w:trPr>
          <w:trHeight w:val="276"/>
        </w:trPr>
        <w:tc>
          <w:tcPr>
            <w:tcW w:w="360" w:type="dxa"/>
            <w:tcBorders>
              <w:top w:val="nil"/>
              <w:left w:val="nil"/>
              <w:bottom w:val="nil"/>
              <w:right w:val="single" w:sz="4" w:space="0" w:color="auto"/>
            </w:tcBorders>
            <w:shd w:val="clear" w:color="auto" w:fill="auto"/>
            <w:noWrap/>
            <w:vAlign w:val="bottom"/>
            <w:hideMark/>
          </w:tcPr>
          <w:p w14:paraId="2EB0A050" w14:textId="77777777" w:rsidR="000454B5" w:rsidRDefault="000454B5" w:rsidP="00C10802">
            <w:pPr>
              <w:rPr>
                <w:sz w:val="20"/>
                <w:szCs w:val="20"/>
              </w:rPr>
            </w:pPr>
          </w:p>
        </w:tc>
        <w:tc>
          <w:tcPr>
            <w:tcW w:w="2901" w:type="dxa"/>
            <w:tcBorders>
              <w:top w:val="nil"/>
              <w:left w:val="single" w:sz="4" w:space="0" w:color="auto"/>
              <w:bottom w:val="single" w:sz="4" w:space="0" w:color="auto"/>
              <w:right w:val="nil"/>
            </w:tcBorders>
            <w:shd w:val="clear" w:color="auto" w:fill="auto"/>
            <w:noWrap/>
            <w:vAlign w:val="bottom"/>
            <w:hideMark/>
          </w:tcPr>
          <w:p w14:paraId="4902F10F" w14:textId="77777777" w:rsidR="000454B5" w:rsidRDefault="000454B5" w:rsidP="00C10802">
            <w:pPr>
              <w:rPr>
                <w:color w:val="000000"/>
                <w:sz w:val="22"/>
                <w:szCs w:val="22"/>
              </w:rPr>
            </w:pPr>
            <w:r>
              <w:rPr>
                <w:color w:val="000000"/>
                <w:sz w:val="22"/>
                <w:szCs w:val="22"/>
              </w:rPr>
              <w:t> </w:t>
            </w:r>
          </w:p>
        </w:tc>
        <w:tc>
          <w:tcPr>
            <w:tcW w:w="2160" w:type="dxa"/>
            <w:tcBorders>
              <w:top w:val="nil"/>
              <w:left w:val="nil"/>
              <w:bottom w:val="single" w:sz="4" w:space="0" w:color="auto"/>
              <w:right w:val="single" w:sz="12" w:space="0" w:color="auto"/>
            </w:tcBorders>
            <w:shd w:val="clear" w:color="auto" w:fill="auto"/>
            <w:noWrap/>
            <w:vAlign w:val="center"/>
            <w:hideMark/>
          </w:tcPr>
          <w:p w14:paraId="10E697AE" w14:textId="77777777" w:rsidR="000454B5" w:rsidRDefault="000454B5" w:rsidP="00C10802">
            <w:pPr>
              <w:rPr>
                <w:color w:val="000000"/>
                <w:sz w:val="22"/>
                <w:szCs w:val="22"/>
              </w:rPr>
            </w:pPr>
            <w:r>
              <w:rPr>
                <w:color w:val="000000"/>
                <w:sz w:val="22"/>
                <w:szCs w:val="22"/>
              </w:rPr>
              <w:t>N</w:t>
            </w:r>
          </w:p>
        </w:tc>
        <w:tc>
          <w:tcPr>
            <w:tcW w:w="1017" w:type="dxa"/>
            <w:tcBorders>
              <w:top w:val="nil"/>
              <w:left w:val="nil"/>
              <w:bottom w:val="single" w:sz="4" w:space="0" w:color="auto"/>
              <w:right w:val="nil"/>
            </w:tcBorders>
            <w:shd w:val="clear" w:color="auto" w:fill="auto"/>
            <w:noWrap/>
            <w:vAlign w:val="bottom"/>
            <w:hideMark/>
          </w:tcPr>
          <w:p w14:paraId="7955AFC5" w14:textId="77777777" w:rsidR="000454B5" w:rsidRDefault="000454B5" w:rsidP="00C10802">
            <w:pPr>
              <w:jc w:val="right"/>
              <w:rPr>
                <w:color w:val="000000"/>
                <w:sz w:val="22"/>
                <w:szCs w:val="22"/>
              </w:rPr>
            </w:pPr>
            <w:r>
              <w:rPr>
                <w:color w:val="000000"/>
                <w:sz w:val="22"/>
                <w:szCs w:val="22"/>
              </w:rPr>
              <w:t>19</w:t>
            </w:r>
          </w:p>
        </w:tc>
        <w:tc>
          <w:tcPr>
            <w:tcW w:w="993" w:type="dxa"/>
            <w:tcBorders>
              <w:top w:val="nil"/>
              <w:left w:val="nil"/>
              <w:bottom w:val="single" w:sz="4" w:space="0" w:color="auto"/>
              <w:right w:val="nil"/>
            </w:tcBorders>
            <w:shd w:val="clear" w:color="auto" w:fill="auto"/>
            <w:noWrap/>
            <w:vAlign w:val="bottom"/>
            <w:hideMark/>
          </w:tcPr>
          <w:p w14:paraId="6745164B" w14:textId="77777777" w:rsidR="000454B5" w:rsidRDefault="000454B5" w:rsidP="00C10802">
            <w:pPr>
              <w:jc w:val="right"/>
              <w:rPr>
                <w:color w:val="000000"/>
                <w:sz w:val="22"/>
                <w:szCs w:val="22"/>
              </w:rPr>
            </w:pPr>
            <w:r>
              <w:rPr>
                <w:color w:val="000000"/>
                <w:sz w:val="22"/>
                <w:szCs w:val="22"/>
              </w:rPr>
              <w:t>20</w:t>
            </w:r>
          </w:p>
        </w:tc>
        <w:tc>
          <w:tcPr>
            <w:tcW w:w="992" w:type="dxa"/>
            <w:tcBorders>
              <w:top w:val="nil"/>
              <w:left w:val="nil"/>
              <w:bottom w:val="single" w:sz="4" w:space="0" w:color="auto"/>
              <w:right w:val="nil"/>
            </w:tcBorders>
            <w:shd w:val="clear" w:color="auto" w:fill="auto"/>
            <w:noWrap/>
            <w:vAlign w:val="bottom"/>
            <w:hideMark/>
          </w:tcPr>
          <w:p w14:paraId="607533A7" w14:textId="77777777" w:rsidR="000454B5" w:rsidRDefault="000454B5" w:rsidP="00C10802">
            <w:pPr>
              <w:jc w:val="right"/>
              <w:rPr>
                <w:color w:val="000000"/>
                <w:sz w:val="22"/>
                <w:szCs w:val="22"/>
              </w:rPr>
            </w:pPr>
            <w:r>
              <w:rPr>
                <w:color w:val="000000"/>
                <w:sz w:val="22"/>
                <w:szCs w:val="22"/>
              </w:rPr>
              <w:t>16</w:t>
            </w:r>
          </w:p>
        </w:tc>
        <w:tc>
          <w:tcPr>
            <w:tcW w:w="1002" w:type="dxa"/>
            <w:tcBorders>
              <w:top w:val="nil"/>
              <w:left w:val="nil"/>
              <w:bottom w:val="single" w:sz="4" w:space="0" w:color="auto"/>
              <w:right w:val="nil"/>
            </w:tcBorders>
            <w:shd w:val="clear" w:color="auto" w:fill="auto"/>
            <w:noWrap/>
            <w:vAlign w:val="bottom"/>
            <w:hideMark/>
          </w:tcPr>
          <w:p w14:paraId="0B4B89E7" w14:textId="77777777" w:rsidR="000454B5" w:rsidRDefault="000454B5" w:rsidP="00C10802">
            <w:pPr>
              <w:jc w:val="right"/>
              <w:rPr>
                <w:color w:val="000000"/>
                <w:sz w:val="22"/>
                <w:szCs w:val="22"/>
              </w:rPr>
            </w:pPr>
            <w:r>
              <w:rPr>
                <w:color w:val="000000"/>
                <w:sz w:val="22"/>
                <w:szCs w:val="22"/>
              </w:rPr>
              <w:t>11</w:t>
            </w:r>
          </w:p>
        </w:tc>
        <w:tc>
          <w:tcPr>
            <w:tcW w:w="841" w:type="dxa"/>
            <w:tcBorders>
              <w:top w:val="nil"/>
              <w:left w:val="nil"/>
              <w:bottom w:val="single" w:sz="4" w:space="0" w:color="auto"/>
              <w:right w:val="nil"/>
            </w:tcBorders>
            <w:shd w:val="clear" w:color="auto" w:fill="auto"/>
            <w:noWrap/>
            <w:vAlign w:val="bottom"/>
            <w:hideMark/>
          </w:tcPr>
          <w:p w14:paraId="6BF61C89" w14:textId="77777777" w:rsidR="000454B5" w:rsidRDefault="000454B5" w:rsidP="00C10802">
            <w:pPr>
              <w:jc w:val="right"/>
              <w:rPr>
                <w:color w:val="000000"/>
                <w:sz w:val="22"/>
                <w:szCs w:val="22"/>
              </w:rPr>
            </w:pPr>
            <w:r>
              <w:rPr>
                <w:color w:val="000000"/>
                <w:sz w:val="22"/>
                <w:szCs w:val="22"/>
              </w:rPr>
              <w:t>20</w:t>
            </w:r>
          </w:p>
        </w:tc>
        <w:tc>
          <w:tcPr>
            <w:tcW w:w="992" w:type="dxa"/>
            <w:tcBorders>
              <w:top w:val="nil"/>
              <w:left w:val="nil"/>
              <w:bottom w:val="single" w:sz="4" w:space="0" w:color="auto"/>
              <w:right w:val="nil"/>
            </w:tcBorders>
            <w:shd w:val="clear" w:color="auto" w:fill="auto"/>
            <w:noWrap/>
            <w:vAlign w:val="bottom"/>
            <w:hideMark/>
          </w:tcPr>
          <w:p w14:paraId="5BB1A7C2" w14:textId="77777777" w:rsidR="000454B5" w:rsidRDefault="000454B5" w:rsidP="00C10802">
            <w:pPr>
              <w:jc w:val="right"/>
              <w:rPr>
                <w:color w:val="000000"/>
                <w:sz w:val="22"/>
                <w:szCs w:val="22"/>
              </w:rPr>
            </w:pPr>
            <w:r>
              <w:rPr>
                <w:color w:val="000000"/>
                <w:sz w:val="22"/>
                <w:szCs w:val="22"/>
              </w:rPr>
              <w:t>12</w:t>
            </w:r>
          </w:p>
        </w:tc>
        <w:tc>
          <w:tcPr>
            <w:tcW w:w="1002" w:type="dxa"/>
            <w:tcBorders>
              <w:top w:val="nil"/>
              <w:left w:val="nil"/>
              <w:bottom w:val="single" w:sz="4" w:space="0" w:color="auto"/>
              <w:right w:val="nil"/>
            </w:tcBorders>
            <w:shd w:val="clear" w:color="000000" w:fill="C6E0B4"/>
            <w:noWrap/>
            <w:vAlign w:val="bottom"/>
            <w:hideMark/>
          </w:tcPr>
          <w:p w14:paraId="497D9E35" w14:textId="77777777" w:rsidR="000454B5" w:rsidRDefault="000454B5" w:rsidP="00C10802">
            <w:pPr>
              <w:jc w:val="right"/>
              <w:rPr>
                <w:color w:val="000000"/>
                <w:sz w:val="22"/>
                <w:szCs w:val="22"/>
              </w:rPr>
            </w:pPr>
            <w:r>
              <w:rPr>
                <w:color w:val="000000"/>
                <w:sz w:val="22"/>
                <w:szCs w:val="22"/>
              </w:rPr>
              <w:t>2</w:t>
            </w:r>
          </w:p>
        </w:tc>
        <w:tc>
          <w:tcPr>
            <w:tcW w:w="982" w:type="dxa"/>
            <w:tcBorders>
              <w:top w:val="nil"/>
              <w:left w:val="nil"/>
              <w:bottom w:val="single" w:sz="4" w:space="0" w:color="auto"/>
              <w:right w:val="nil"/>
            </w:tcBorders>
            <w:shd w:val="clear" w:color="000000" w:fill="C6E0B4"/>
            <w:noWrap/>
            <w:vAlign w:val="bottom"/>
            <w:hideMark/>
          </w:tcPr>
          <w:p w14:paraId="732B4432" w14:textId="77777777" w:rsidR="000454B5" w:rsidRDefault="000454B5" w:rsidP="00C10802">
            <w:pPr>
              <w:jc w:val="right"/>
              <w:rPr>
                <w:color w:val="000000"/>
                <w:sz w:val="22"/>
                <w:szCs w:val="22"/>
              </w:rPr>
            </w:pPr>
            <w:r>
              <w:rPr>
                <w:color w:val="000000"/>
                <w:sz w:val="22"/>
                <w:szCs w:val="22"/>
              </w:rPr>
              <w:t>23</w:t>
            </w:r>
          </w:p>
        </w:tc>
        <w:tc>
          <w:tcPr>
            <w:tcW w:w="892" w:type="dxa"/>
            <w:tcBorders>
              <w:top w:val="nil"/>
              <w:left w:val="nil"/>
              <w:bottom w:val="single" w:sz="4" w:space="0" w:color="auto"/>
              <w:right w:val="nil"/>
            </w:tcBorders>
            <w:shd w:val="clear" w:color="auto" w:fill="auto"/>
            <w:noWrap/>
            <w:vAlign w:val="bottom"/>
            <w:hideMark/>
          </w:tcPr>
          <w:p w14:paraId="5DE43669" w14:textId="77777777" w:rsidR="000454B5" w:rsidRDefault="000454B5" w:rsidP="00C10802">
            <w:pPr>
              <w:jc w:val="right"/>
              <w:rPr>
                <w:color w:val="000000"/>
                <w:sz w:val="22"/>
                <w:szCs w:val="22"/>
              </w:rPr>
            </w:pPr>
            <w:r>
              <w:rPr>
                <w:color w:val="000000"/>
                <w:sz w:val="22"/>
                <w:szCs w:val="22"/>
              </w:rPr>
              <w:t>23</w:t>
            </w:r>
          </w:p>
        </w:tc>
        <w:tc>
          <w:tcPr>
            <w:tcW w:w="923" w:type="dxa"/>
            <w:tcBorders>
              <w:top w:val="nil"/>
              <w:left w:val="nil"/>
              <w:bottom w:val="single" w:sz="4" w:space="0" w:color="auto"/>
              <w:right w:val="nil"/>
            </w:tcBorders>
            <w:shd w:val="clear" w:color="auto" w:fill="auto"/>
            <w:noWrap/>
            <w:vAlign w:val="bottom"/>
            <w:hideMark/>
          </w:tcPr>
          <w:p w14:paraId="17084AEA" w14:textId="77777777" w:rsidR="000454B5" w:rsidRDefault="000454B5" w:rsidP="00C10802">
            <w:pPr>
              <w:jc w:val="right"/>
              <w:rPr>
                <w:color w:val="000000"/>
                <w:sz w:val="22"/>
                <w:szCs w:val="22"/>
              </w:rPr>
            </w:pPr>
            <w:r>
              <w:rPr>
                <w:color w:val="000000"/>
                <w:sz w:val="22"/>
                <w:szCs w:val="22"/>
              </w:rPr>
              <w:t> </w:t>
            </w:r>
          </w:p>
        </w:tc>
        <w:tc>
          <w:tcPr>
            <w:tcW w:w="595" w:type="dxa"/>
            <w:tcBorders>
              <w:top w:val="nil"/>
              <w:left w:val="nil"/>
              <w:bottom w:val="single" w:sz="4" w:space="0" w:color="auto"/>
              <w:right w:val="single" w:sz="4" w:space="0" w:color="auto"/>
            </w:tcBorders>
            <w:shd w:val="clear" w:color="auto" w:fill="auto"/>
            <w:noWrap/>
            <w:vAlign w:val="bottom"/>
            <w:hideMark/>
          </w:tcPr>
          <w:p w14:paraId="342EB4A5" w14:textId="77777777" w:rsidR="000454B5" w:rsidRDefault="000454B5" w:rsidP="00C10802">
            <w:pPr>
              <w:rPr>
                <w:color w:val="000000"/>
                <w:sz w:val="22"/>
                <w:szCs w:val="22"/>
              </w:rPr>
            </w:pPr>
            <w:r>
              <w:rPr>
                <w:color w:val="000000"/>
                <w:sz w:val="22"/>
                <w:szCs w:val="22"/>
              </w:rPr>
              <w:t> </w:t>
            </w:r>
          </w:p>
        </w:tc>
      </w:tr>
      <w:tr w:rsidR="000454B5" w14:paraId="4DE641E4" w14:textId="77777777" w:rsidTr="007A6607">
        <w:trPr>
          <w:trHeight w:val="276"/>
        </w:trPr>
        <w:tc>
          <w:tcPr>
            <w:tcW w:w="360" w:type="dxa"/>
            <w:tcBorders>
              <w:top w:val="nil"/>
              <w:left w:val="nil"/>
              <w:bottom w:val="nil"/>
              <w:right w:val="single" w:sz="4" w:space="0" w:color="auto"/>
            </w:tcBorders>
            <w:shd w:val="clear" w:color="auto" w:fill="auto"/>
            <w:noWrap/>
            <w:vAlign w:val="bottom"/>
            <w:hideMark/>
          </w:tcPr>
          <w:p w14:paraId="4BDEFD91" w14:textId="77777777" w:rsidR="000454B5" w:rsidRDefault="000454B5" w:rsidP="00C10802">
            <w:pPr>
              <w:rPr>
                <w:color w:val="000000"/>
                <w:sz w:val="22"/>
                <w:szCs w:val="22"/>
              </w:rPr>
            </w:pPr>
          </w:p>
        </w:tc>
        <w:tc>
          <w:tcPr>
            <w:tcW w:w="2901" w:type="dxa"/>
            <w:tcBorders>
              <w:top w:val="nil"/>
              <w:left w:val="single" w:sz="4" w:space="0" w:color="auto"/>
              <w:bottom w:val="nil"/>
              <w:right w:val="nil"/>
            </w:tcBorders>
            <w:shd w:val="clear" w:color="auto" w:fill="auto"/>
            <w:noWrap/>
            <w:vAlign w:val="bottom"/>
            <w:hideMark/>
          </w:tcPr>
          <w:p w14:paraId="44B2927F" w14:textId="77777777" w:rsidR="000454B5" w:rsidRDefault="000454B5" w:rsidP="00C10802">
            <w:pPr>
              <w:rPr>
                <w:color w:val="000000"/>
                <w:sz w:val="22"/>
                <w:szCs w:val="22"/>
              </w:rPr>
            </w:pPr>
            <w:r>
              <w:rPr>
                <w:color w:val="000000"/>
                <w:sz w:val="22"/>
                <w:szCs w:val="22"/>
              </w:rPr>
              <w:t>LogKow</w:t>
            </w:r>
          </w:p>
        </w:tc>
        <w:tc>
          <w:tcPr>
            <w:tcW w:w="2160" w:type="dxa"/>
            <w:tcBorders>
              <w:top w:val="nil"/>
              <w:left w:val="nil"/>
              <w:bottom w:val="nil"/>
              <w:right w:val="single" w:sz="12" w:space="0" w:color="auto"/>
            </w:tcBorders>
            <w:shd w:val="clear" w:color="auto" w:fill="auto"/>
            <w:noWrap/>
            <w:vAlign w:val="center"/>
            <w:hideMark/>
          </w:tcPr>
          <w:p w14:paraId="11AADE6B" w14:textId="77777777" w:rsidR="000454B5" w:rsidRDefault="000454B5" w:rsidP="00C10802">
            <w:pPr>
              <w:rPr>
                <w:color w:val="000000"/>
                <w:sz w:val="22"/>
                <w:szCs w:val="22"/>
              </w:rPr>
            </w:pPr>
            <w:r>
              <w:rPr>
                <w:color w:val="000000"/>
                <w:sz w:val="22"/>
                <w:szCs w:val="22"/>
              </w:rPr>
              <w:t>Correlation coefficient</w:t>
            </w:r>
          </w:p>
        </w:tc>
        <w:tc>
          <w:tcPr>
            <w:tcW w:w="1017" w:type="dxa"/>
            <w:tcBorders>
              <w:top w:val="nil"/>
              <w:left w:val="nil"/>
              <w:bottom w:val="nil"/>
              <w:right w:val="nil"/>
            </w:tcBorders>
            <w:shd w:val="clear" w:color="auto" w:fill="auto"/>
            <w:noWrap/>
            <w:vAlign w:val="bottom"/>
            <w:hideMark/>
          </w:tcPr>
          <w:p w14:paraId="63235EE6" w14:textId="77777777" w:rsidR="000454B5" w:rsidRDefault="000454B5" w:rsidP="00C10802">
            <w:pPr>
              <w:jc w:val="right"/>
              <w:rPr>
                <w:color w:val="000000"/>
                <w:sz w:val="22"/>
                <w:szCs w:val="22"/>
              </w:rPr>
            </w:pPr>
            <w:r>
              <w:rPr>
                <w:color w:val="000000"/>
                <w:sz w:val="22"/>
                <w:szCs w:val="22"/>
              </w:rPr>
              <w:t>0.146</w:t>
            </w:r>
          </w:p>
        </w:tc>
        <w:tc>
          <w:tcPr>
            <w:tcW w:w="993" w:type="dxa"/>
            <w:tcBorders>
              <w:top w:val="nil"/>
              <w:left w:val="nil"/>
              <w:bottom w:val="nil"/>
              <w:right w:val="nil"/>
            </w:tcBorders>
            <w:shd w:val="clear" w:color="auto" w:fill="auto"/>
            <w:noWrap/>
            <w:vAlign w:val="bottom"/>
            <w:hideMark/>
          </w:tcPr>
          <w:p w14:paraId="5EFC87F4" w14:textId="77777777" w:rsidR="000454B5" w:rsidRDefault="000454B5" w:rsidP="00C10802">
            <w:pPr>
              <w:jc w:val="right"/>
              <w:rPr>
                <w:color w:val="000000"/>
                <w:sz w:val="22"/>
                <w:szCs w:val="22"/>
              </w:rPr>
            </w:pPr>
            <w:r>
              <w:rPr>
                <w:color w:val="000000"/>
                <w:sz w:val="22"/>
                <w:szCs w:val="22"/>
              </w:rPr>
              <w:t>0.123</w:t>
            </w:r>
          </w:p>
        </w:tc>
        <w:tc>
          <w:tcPr>
            <w:tcW w:w="992" w:type="dxa"/>
            <w:tcBorders>
              <w:top w:val="nil"/>
              <w:left w:val="nil"/>
              <w:bottom w:val="nil"/>
              <w:right w:val="nil"/>
            </w:tcBorders>
            <w:shd w:val="clear" w:color="auto" w:fill="auto"/>
            <w:noWrap/>
            <w:vAlign w:val="bottom"/>
            <w:hideMark/>
          </w:tcPr>
          <w:p w14:paraId="18F872C9" w14:textId="77777777" w:rsidR="000454B5" w:rsidRDefault="000454B5" w:rsidP="00C10802">
            <w:pPr>
              <w:jc w:val="right"/>
              <w:rPr>
                <w:color w:val="000000"/>
                <w:sz w:val="22"/>
                <w:szCs w:val="22"/>
              </w:rPr>
            </w:pPr>
            <w:r>
              <w:rPr>
                <w:color w:val="000000"/>
                <w:sz w:val="22"/>
                <w:szCs w:val="22"/>
              </w:rPr>
              <w:t>0.256</w:t>
            </w:r>
          </w:p>
        </w:tc>
        <w:tc>
          <w:tcPr>
            <w:tcW w:w="1002" w:type="dxa"/>
            <w:tcBorders>
              <w:top w:val="nil"/>
              <w:left w:val="nil"/>
              <w:bottom w:val="nil"/>
              <w:right w:val="nil"/>
            </w:tcBorders>
            <w:shd w:val="clear" w:color="auto" w:fill="auto"/>
            <w:noWrap/>
            <w:vAlign w:val="bottom"/>
            <w:hideMark/>
          </w:tcPr>
          <w:p w14:paraId="0E584604" w14:textId="77777777" w:rsidR="000454B5" w:rsidRDefault="000454B5" w:rsidP="00C10802">
            <w:pPr>
              <w:jc w:val="right"/>
              <w:rPr>
                <w:color w:val="000000"/>
                <w:sz w:val="22"/>
                <w:szCs w:val="22"/>
              </w:rPr>
            </w:pPr>
            <w:r>
              <w:rPr>
                <w:color w:val="000000"/>
                <w:sz w:val="22"/>
                <w:szCs w:val="22"/>
              </w:rPr>
              <w:t>0.4</w:t>
            </w:r>
          </w:p>
        </w:tc>
        <w:tc>
          <w:tcPr>
            <w:tcW w:w="841" w:type="dxa"/>
            <w:tcBorders>
              <w:top w:val="nil"/>
              <w:left w:val="nil"/>
              <w:bottom w:val="nil"/>
              <w:right w:val="nil"/>
            </w:tcBorders>
            <w:shd w:val="clear" w:color="auto" w:fill="auto"/>
            <w:noWrap/>
            <w:vAlign w:val="bottom"/>
            <w:hideMark/>
          </w:tcPr>
          <w:p w14:paraId="6B82B562" w14:textId="77777777" w:rsidR="000454B5" w:rsidRDefault="000454B5" w:rsidP="00C10802">
            <w:pPr>
              <w:jc w:val="right"/>
              <w:rPr>
                <w:color w:val="000000"/>
                <w:sz w:val="22"/>
                <w:szCs w:val="22"/>
              </w:rPr>
            </w:pPr>
            <w:r>
              <w:rPr>
                <w:color w:val="000000"/>
                <w:sz w:val="22"/>
                <w:szCs w:val="22"/>
              </w:rPr>
              <w:t>-0.06</w:t>
            </w:r>
          </w:p>
        </w:tc>
        <w:tc>
          <w:tcPr>
            <w:tcW w:w="992" w:type="dxa"/>
            <w:tcBorders>
              <w:top w:val="nil"/>
              <w:left w:val="nil"/>
              <w:bottom w:val="nil"/>
              <w:right w:val="nil"/>
            </w:tcBorders>
            <w:shd w:val="clear" w:color="auto" w:fill="auto"/>
            <w:noWrap/>
            <w:vAlign w:val="bottom"/>
            <w:hideMark/>
          </w:tcPr>
          <w:p w14:paraId="107557B5" w14:textId="77777777" w:rsidR="000454B5" w:rsidRDefault="000454B5" w:rsidP="00C10802">
            <w:pPr>
              <w:jc w:val="right"/>
              <w:rPr>
                <w:color w:val="000000"/>
                <w:sz w:val="22"/>
                <w:szCs w:val="22"/>
              </w:rPr>
            </w:pPr>
            <w:r>
              <w:rPr>
                <w:color w:val="000000"/>
                <w:sz w:val="22"/>
                <w:szCs w:val="22"/>
              </w:rPr>
              <w:t>-0.322</w:t>
            </w:r>
          </w:p>
        </w:tc>
        <w:tc>
          <w:tcPr>
            <w:tcW w:w="1002" w:type="dxa"/>
            <w:tcBorders>
              <w:top w:val="nil"/>
              <w:left w:val="nil"/>
              <w:bottom w:val="nil"/>
              <w:right w:val="nil"/>
            </w:tcBorders>
            <w:shd w:val="clear" w:color="000000" w:fill="C6E0B4"/>
            <w:noWrap/>
            <w:vAlign w:val="bottom"/>
            <w:hideMark/>
          </w:tcPr>
          <w:p w14:paraId="00B26BD6" w14:textId="77777777" w:rsidR="000454B5" w:rsidRDefault="000454B5" w:rsidP="00C10802">
            <w:pPr>
              <w:jc w:val="right"/>
              <w:rPr>
                <w:color w:val="000000"/>
                <w:sz w:val="22"/>
                <w:szCs w:val="22"/>
              </w:rPr>
            </w:pPr>
            <w:r>
              <w:rPr>
                <w:color w:val="000000"/>
                <w:sz w:val="22"/>
                <w:szCs w:val="22"/>
              </w:rPr>
              <w:t>1.000(**)</w:t>
            </w:r>
          </w:p>
        </w:tc>
        <w:tc>
          <w:tcPr>
            <w:tcW w:w="982" w:type="dxa"/>
            <w:tcBorders>
              <w:top w:val="nil"/>
              <w:left w:val="nil"/>
              <w:bottom w:val="nil"/>
              <w:right w:val="nil"/>
            </w:tcBorders>
            <w:shd w:val="clear" w:color="000000" w:fill="C6E0B4"/>
            <w:noWrap/>
            <w:vAlign w:val="bottom"/>
            <w:hideMark/>
          </w:tcPr>
          <w:p w14:paraId="57DFA33E" w14:textId="77777777" w:rsidR="000454B5" w:rsidRDefault="000454B5" w:rsidP="00C10802">
            <w:pPr>
              <w:jc w:val="right"/>
              <w:rPr>
                <w:color w:val="000000"/>
                <w:sz w:val="22"/>
                <w:szCs w:val="22"/>
              </w:rPr>
            </w:pPr>
            <w:r>
              <w:rPr>
                <w:color w:val="000000"/>
                <w:sz w:val="22"/>
                <w:szCs w:val="22"/>
              </w:rPr>
              <w:t>-.879(**)</w:t>
            </w:r>
          </w:p>
        </w:tc>
        <w:tc>
          <w:tcPr>
            <w:tcW w:w="892" w:type="dxa"/>
            <w:tcBorders>
              <w:top w:val="nil"/>
              <w:left w:val="nil"/>
              <w:bottom w:val="nil"/>
              <w:right w:val="nil"/>
            </w:tcBorders>
            <w:shd w:val="clear" w:color="000000" w:fill="C6E0B4"/>
            <w:noWrap/>
            <w:vAlign w:val="bottom"/>
            <w:hideMark/>
          </w:tcPr>
          <w:p w14:paraId="39866BB3" w14:textId="77777777" w:rsidR="000454B5" w:rsidRDefault="000454B5" w:rsidP="00C10802">
            <w:pPr>
              <w:jc w:val="right"/>
              <w:rPr>
                <w:color w:val="000000"/>
                <w:sz w:val="22"/>
                <w:szCs w:val="22"/>
              </w:rPr>
            </w:pPr>
            <w:r>
              <w:rPr>
                <w:color w:val="000000"/>
                <w:sz w:val="22"/>
                <w:szCs w:val="22"/>
              </w:rPr>
              <w:t>.754(**)</w:t>
            </w:r>
          </w:p>
        </w:tc>
        <w:tc>
          <w:tcPr>
            <w:tcW w:w="923" w:type="dxa"/>
            <w:tcBorders>
              <w:top w:val="nil"/>
              <w:left w:val="nil"/>
              <w:bottom w:val="nil"/>
              <w:right w:val="nil"/>
            </w:tcBorders>
            <w:shd w:val="clear" w:color="auto" w:fill="auto"/>
            <w:noWrap/>
            <w:vAlign w:val="bottom"/>
            <w:hideMark/>
          </w:tcPr>
          <w:p w14:paraId="74DE7FBA" w14:textId="77777777" w:rsidR="000454B5" w:rsidRDefault="000454B5" w:rsidP="00C10802">
            <w:pPr>
              <w:jc w:val="right"/>
              <w:rPr>
                <w:color w:val="000000"/>
                <w:sz w:val="22"/>
                <w:szCs w:val="22"/>
              </w:rPr>
            </w:pPr>
            <w:r>
              <w:rPr>
                <w:color w:val="000000"/>
                <w:sz w:val="22"/>
                <w:szCs w:val="22"/>
              </w:rPr>
              <w:t>1</w:t>
            </w:r>
          </w:p>
        </w:tc>
        <w:tc>
          <w:tcPr>
            <w:tcW w:w="595" w:type="dxa"/>
            <w:tcBorders>
              <w:top w:val="nil"/>
              <w:left w:val="nil"/>
              <w:bottom w:val="nil"/>
              <w:right w:val="single" w:sz="4" w:space="0" w:color="auto"/>
            </w:tcBorders>
            <w:shd w:val="clear" w:color="auto" w:fill="auto"/>
            <w:noWrap/>
            <w:vAlign w:val="bottom"/>
            <w:hideMark/>
          </w:tcPr>
          <w:p w14:paraId="16D6EA46" w14:textId="77777777" w:rsidR="000454B5" w:rsidRDefault="000454B5" w:rsidP="00C10802">
            <w:pPr>
              <w:jc w:val="right"/>
              <w:rPr>
                <w:color w:val="000000"/>
                <w:sz w:val="22"/>
                <w:szCs w:val="22"/>
              </w:rPr>
            </w:pPr>
          </w:p>
        </w:tc>
      </w:tr>
      <w:tr w:rsidR="000454B5" w14:paraId="2302B746" w14:textId="77777777" w:rsidTr="007A6607">
        <w:trPr>
          <w:trHeight w:val="276"/>
        </w:trPr>
        <w:tc>
          <w:tcPr>
            <w:tcW w:w="360" w:type="dxa"/>
            <w:tcBorders>
              <w:top w:val="nil"/>
              <w:left w:val="nil"/>
              <w:bottom w:val="nil"/>
              <w:right w:val="single" w:sz="4" w:space="0" w:color="auto"/>
            </w:tcBorders>
            <w:shd w:val="clear" w:color="auto" w:fill="auto"/>
            <w:noWrap/>
            <w:vAlign w:val="bottom"/>
            <w:hideMark/>
          </w:tcPr>
          <w:p w14:paraId="157AA617" w14:textId="77777777" w:rsidR="000454B5" w:rsidRDefault="000454B5" w:rsidP="00C10802">
            <w:pPr>
              <w:rPr>
                <w:sz w:val="20"/>
                <w:szCs w:val="20"/>
              </w:rPr>
            </w:pPr>
          </w:p>
        </w:tc>
        <w:tc>
          <w:tcPr>
            <w:tcW w:w="2901" w:type="dxa"/>
            <w:tcBorders>
              <w:top w:val="nil"/>
              <w:left w:val="single" w:sz="4" w:space="0" w:color="auto"/>
              <w:bottom w:val="single" w:sz="4" w:space="0" w:color="auto"/>
              <w:right w:val="nil"/>
            </w:tcBorders>
            <w:shd w:val="clear" w:color="auto" w:fill="auto"/>
            <w:noWrap/>
            <w:vAlign w:val="bottom"/>
            <w:hideMark/>
          </w:tcPr>
          <w:p w14:paraId="1D42872A" w14:textId="77777777" w:rsidR="000454B5" w:rsidRDefault="000454B5" w:rsidP="00C10802">
            <w:pPr>
              <w:rPr>
                <w:color w:val="000000"/>
                <w:sz w:val="22"/>
                <w:szCs w:val="22"/>
              </w:rPr>
            </w:pPr>
            <w:r>
              <w:rPr>
                <w:color w:val="000000"/>
                <w:sz w:val="22"/>
                <w:szCs w:val="22"/>
              </w:rPr>
              <w:t> </w:t>
            </w:r>
          </w:p>
        </w:tc>
        <w:tc>
          <w:tcPr>
            <w:tcW w:w="2160" w:type="dxa"/>
            <w:tcBorders>
              <w:top w:val="nil"/>
              <w:left w:val="nil"/>
              <w:bottom w:val="single" w:sz="4" w:space="0" w:color="auto"/>
              <w:right w:val="single" w:sz="12" w:space="0" w:color="auto"/>
            </w:tcBorders>
            <w:shd w:val="clear" w:color="auto" w:fill="auto"/>
            <w:noWrap/>
            <w:vAlign w:val="center"/>
            <w:hideMark/>
          </w:tcPr>
          <w:p w14:paraId="1C4822B0" w14:textId="77777777" w:rsidR="000454B5" w:rsidRDefault="000454B5" w:rsidP="00C10802">
            <w:pPr>
              <w:rPr>
                <w:color w:val="000000"/>
                <w:sz w:val="22"/>
                <w:szCs w:val="22"/>
              </w:rPr>
            </w:pPr>
            <w:r>
              <w:rPr>
                <w:color w:val="000000"/>
                <w:sz w:val="22"/>
                <w:szCs w:val="22"/>
              </w:rPr>
              <w:t>N</w:t>
            </w:r>
          </w:p>
        </w:tc>
        <w:tc>
          <w:tcPr>
            <w:tcW w:w="1017" w:type="dxa"/>
            <w:tcBorders>
              <w:top w:val="nil"/>
              <w:left w:val="nil"/>
              <w:bottom w:val="single" w:sz="4" w:space="0" w:color="auto"/>
              <w:right w:val="nil"/>
            </w:tcBorders>
            <w:shd w:val="clear" w:color="auto" w:fill="auto"/>
            <w:noWrap/>
            <w:vAlign w:val="bottom"/>
            <w:hideMark/>
          </w:tcPr>
          <w:p w14:paraId="166777E8" w14:textId="77777777" w:rsidR="000454B5" w:rsidRDefault="000454B5" w:rsidP="00C10802">
            <w:pPr>
              <w:jc w:val="right"/>
              <w:rPr>
                <w:color w:val="000000"/>
                <w:sz w:val="22"/>
                <w:szCs w:val="22"/>
              </w:rPr>
            </w:pPr>
            <w:r>
              <w:rPr>
                <w:color w:val="000000"/>
                <w:sz w:val="22"/>
                <w:szCs w:val="22"/>
              </w:rPr>
              <w:t>19</w:t>
            </w:r>
          </w:p>
        </w:tc>
        <w:tc>
          <w:tcPr>
            <w:tcW w:w="993" w:type="dxa"/>
            <w:tcBorders>
              <w:top w:val="nil"/>
              <w:left w:val="nil"/>
              <w:bottom w:val="single" w:sz="4" w:space="0" w:color="auto"/>
              <w:right w:val="nil"/>
            </w:tcBorders>
            <w:shd w:val="clear" w:color="auto" w:fill="auto"/>
            <w:noWrap/>
            <w:vAlign w:val="bottom"/>
            <w:hideMark/>
          </w:tcPr>
          <w:p w14:paraId="1A6FBB14" w14:textId="77777777" w:rsidR="000454B5" w:rsidRDefault="000454B5" w:rsidP="00C10802">
            <w:pPr>
              <w:jc w:val="right"/>
              <w:rPr>
                <w:color w:val="000000"/>
                <w:sz w:val="22"/>
                <w:szCs w:val="22"/>
              </w:rPr>
            </w:pPr>
            <w:r>
              <w:rPr>
                <w:color w:val="000000"/>
                <w:sz w:val="22"/>
                <w:szCs w:val="22"/>
              </w:rPr>
              <w:t>20</w:t>
            </w:r>
          </w:p>
        </w:tc>
        <w:tc>
          <w:tcPr>
            <w:tcW w:w="992" w:type="dxa"/>
            <w:tcBorders>
              <w:top w:val="nil"/>
              <w:left w:val="nil"/>
              <w:bottom w:val="single" w:sz="4" w:space="0" w:color="auto"/>
              <w:right w:val="nil"/>
            </w:tcBorders>
            <w:shd w:val="clear" w:color="auto" w:fill="auto"/>
            <w:noWrap/>
            <w:vAlign w:val="bottom"/>
            <w:hideMark/>
          </w:tcPr>
          <w:p w14:paraId="4B689FCB" w14:textId="77777777" w:rsidR="000454B5" w:rsidRDefault="000454B5" w:rsidP="00C10802">
            <w:pPr>
              <w:jc w:val="right"/>
              <w:rPr>
                <w:color w:val="000000"/>
                <w:sz w:val="22"/>
                <w:szCs w:val="22"/>
              </w:rPr>
            </w:pPr>
            <w:r>
              <w:rPr>
                <w:color w:val="000000"/>
                <w:sz w:val="22"/>
                <w:szCs w:val="22"/>
              </w:rPr>
              <w:t>16</w:t>
            </w:r>
          </w:p>
        </w:tc>
        <w:tc>
          <w:tcPr>
            <w:tcW w:w="1002" w:type="dxa"/>
            <w:tcBorders>
              <w:top w:val="nil"/>
              <w:left w:val="nil"/>
              <w:bottom w:val="single" w:sz="4" w:space="0" w:color="auto"/>
              <w:right w:val="nil"/>
            </w:tcBorders>
            <w:shd w:val="clear" w:color="auto" w:fill="auto"/>
            <w:noWrap/>
            <w:vAlign w:val="bottom"/>
            <w:hideMark/>
          </w:tcPr>
          <w:p w14:paraId="07C70B10" w14:textId="77777777" w:rsidR="000454B5" w:rsidRDefault="000454B5" w:rsidP="00C10802">
            <w:pPr>
              <w:jc w:val="right"/>
              <w:rPr>
                <w:color w:val="000000"/>
                <w:sz w:val="22"/>
                <w:szCs w:val="22"/>
              </w:rPr>
            </w:pPr>
            <w:r>
              <w:rPr>
                <w:color w:val="000000"/>
                <w:sz w:val="22"/>
                <w:szCs w:val="22"/>
              </w:rPr>
              <w:t>11</w:t>
            </w:r>
          </w:p>
        </w:tc>
        <w:tc>
          <w:tcPr>
            <w:tcW w:w="841" w:type="dxa"/>
            <w:tcBorders>
              <w:top w:val="nil"/>
              <w:left w:val="nil"/>
              <w:bottom w:val="single" w:sz="4" w:space="0" w:color="auto"/>
              <w:right w:val="nil"/>
            </w:tcBorders>
            <w:shd w:val="clear" w:color="auto" w:fill="auto"/>
            <w:noWrap/>
            <w:vAlign w:val="bottom"/>
            <w:hideMark/>
          </w:tcPr>
          <w:p w14:paraId="7A000FE5" w14:textId="77777777" w:rsidR="000454B5" w:rsidRDefault="000454B5" w:rsidP="00C10802">
            <w:pPr>
              <w:jc w:val="right"/>
              <w:rPr>
                <w:color w:val="000000"/>
                <w:sz w:val="22"/>
                <w:szCs w:val="22"/>
              </w:rPr>
            </w:pPr>
            <w:r>
              <w:rPr>
                <w:color w:val="000000"/>
                <w:sz w:val="22"/>
                <w:szCs w:val="22"/>
              </w:rPr>
              <w:t>20</w:t>
            </w:r>
          </w:p>
        </w:tc>
        <w:tc>
          <w:tcPr>
            <w:tcW w:w="992" w:type="dxa"/>
            <w:tcBorders>
              <w:top w:val="nil"/>
              <w:left w:val="nil"/>
              <w:bottom w:val="single" w:sz="4" w:space="0" w:color="auto"/>
              <w:right w:val="nil"/>
            </w:tcBorders>
            <w:shd w:val="clear" w:color="auto" w:fill="auto"/>
            <w:noWrap/>
            <w:vAlign w:val="bottom"/>
            <w:hideMark/>
          </w:tcPr>
          <w:p w14:paraId="6F6EAF09" w14:textId="77777777" w:rsidR="000454B5" w:rsidRDefault="000454B5" w:rsidP="00C10802">
            <w:pPr>
              <w:jc w:val="right"/>
              <w:rPr>
                <w:color w:val="000000"/>
                <w:sz w:val="22"/>
                <w:szCs w:val="22"/>
              </w:rPr>
            </w:pPr>
            <w:r>
              <w:rPr>
                <w:color w:val="000000"/>
                <w:sz w:val="22"/>
                <w:szCs w:val="22"/>
              </w:rPr>
              <w:t>12</w:t>
            </w:r>
          </w:p>
        </w:tc>
        <w:tc>
          <w:tcPr>
            <w:tcW w:w="1002" w:type="dxa"/>
            <w:tcBorders>
              <w:top w:val="nil"/>
              <w:left w:val="nil"/>
              <w:bottom w:val="single" w:sz="4" w:space="0" w:color="auto"/>
              <w:right w:val="nil"/>
            </w:tcBorders>
            <w:shd w:val="clear" w:color="000000" w:fill="C6E0B4"/>
            <w:noWrap/>
            <w:vAlign w:val="bottom"/>
            <w:hideMark/>
          </w:tcPr>
          <w:p w14:paraId="043DED60" w14:textId="77777777" w:rsidR="000454B5" w:rsidRDefault="000454B5" w:rsidP="00C10802">
            <w:pPr>
              <w:jc w:val="right"/>
              <w:rPr>
                <w:color w:val="000000"/>
                <w:sz w:val="22"/>
                <w:szCs w:val="22"/>
              </w:rPr>
            </w:pPr>
            <w:r>
              <w:rPr>
                <w:color w:val="000000"/>
                <w:sz w:val="22"/>
                <w:szCs w:val="22"/>
              </w:rPr>
              <w:t>2</w:t>
            </w:r>
          </w:p>
        </w:tc>
        <w:tc>
          <w:tcPr>
            <w:tcW w:w="982" w:type="dxa"/>
            <w:tcBorders>
              <w:top w:val="nil"/>
              <w:left w:val="nil"/>
              <w:bottom w:val="single" w:sz="4" w:space="0" w:color="auto"/>
              <w:right w:val="nil"/>
            </w:tcBorders>
            <w:shd w:val="clear" w:color="000000" w:fill="C6E0B4"/>
            <w:noWrap/>
            <w:vAlign w:val="bottom"/>
            <w:hideMark/>
          </w:tcPr>
          <w:p w14:paraId="56C82E27" w14:textId="77777777" w:rsidR="000454B5" w:rsidRDefault="000454B5" w:rsidP="00C10802">
            <w:pPr>
              <w:jc w:val="right"/>
              <w:rPr>
                <w:color w:val="000000"/>
                <w:sz w:val="22"/>
                <w:szCs w:val="22"/>
              </w:rPr>
            </w:pPr>
            <w:r>
              <w:rPr>
                <w:color w:val="000000"/>
                <w:sz w:val="22"/>
                <w:szCs w:val="22"/>
              </w:rPr>
              <w:t>23</w:t>
            </w:r>
          </w:p>
        </w:tc>
        <w:tc>
          <w:tcPr>
            <w:tcW w:w="892" w:type="dxa"/>
            <w:tcBorders>
              <w:top w:val="nil"/>
              <w:left w:val="nil"/>
              <w:bottom w:val="single" w:sz="4" w:space="0" w:color="auto"/>
              <w:right w:val="nil"/>
            </w:tcBorders>
            <w:shd w:val="clear" w:color="000000" w:fill="C6E0B4"/>
            <w:noWrap/>
            <w:vAlign w:val="bottom"/>
            <w:hideMark/>
          </w:tcPr>
          <w:p w14:paraId="589F636F" w14:textId="77777777" w:rsidR="000454B5" w:rsidRDefault="000454B5" w:rsidP="00C10802">
            <w:pPr>
              <w:jc w:val="right"/>
              <w:rPr>
                <w:color w:val="000000"/>
                <w:sz w:val="22"/>
                <w:szCs w:val="22"/>
              </w:rPr>
            </w:pPr>
            <w:r>
              <w:rPr>
                <w:color w:val="000000"/>
                <w:sz w:val="22"/>
                <w:szCs w:val="22"/>
              </w:rPr>
              <w:t>23</w:t>
            </w:r>
          </w:p>
        </w:tc>
        <w:tc>
          <w:tcPr>
            <w:tcW w:w="923" w:type="dxa"/>
            <w:tcBorders>
              <w:top w:val="nil"/>
              <w:left w:val="nil"/>
              <w:bottom w:val="single" w:sz="4" w:space="0" w:color="auto"/>
              <w:right w:val="nil"/>
            </w:tcBorders>
            <w:shd w:val="clear" w:color="auto" w:fill="auto"/>
            <w:noWrap/>
            <w:vAlign w:val="bottom"/>
            <w:hideMark/>
          </w:tcPr>
          <w:p w14:paraId="75B68E49" w14:textId="77777777" w:rsidR="000454B5" w:rsidRDefault="000454B5" w:rsidP="00C10802">
            <w:pPr>
              <w:jc w:val="right"/>
              <w:rPr>
                <w:color w:val="000000"/>
                <w:sz w:val="22"/>
                <w:szCs w:val="22"/>
              </w:rPr>
            </w:pPr>
            <w:r>
              <w:rPr>
                <w:color w:val="000000"/>
                <w:sz w:val="22"/>
                <w:szCs w:val="22"/>
              </w:rPr>
              <w:t>23</w:t>
            </w:r>
          </w:p>
        </w:tc>
        <w:tc>
          <w:tcPr>
            <w:tcW w:w="595" w:type="dxa"/>
            <w:tcBorders>
              <w:top w:val="nil"/>
              <w:left w:val="nil"/>
              <w:bottom w:val="single" w:sz="4" w:space="0" w:color="auto"/>
              <w:right w:val="single" w:sz="4" w:space="0" w:color="auto"/>
            </w:tcBorders>
            <w:shd w:val="clear" w:color="auto" w:fill="auto"/>
            <w:noWrap/>
            <w:vAlign w:val="bottom"/>
            <w:hideMark/>
          </w:tcPr>
          <w:p w14:paraId="777D751C" w14:textId="77777777" w:rsidR="000454B5" w:rsidRDefault="000454B5" w:rsidP="00C10802">
            <w:pPr>
              <w:rPr>
                <w:color w:val="000000"/>
                <w:sz w:val="22"/>
                <w:szCs w:val="22"/>
              </w:rPr>
            </w:pPr>
            <w:r>
              <w:rPr>
                <w:color w:val="000000"/>
                <w:sz w:val="22"/>
                <w:szCs w:val="22"/>
              </w:rPr>
              <w:t> </w:t>
            </w:r>
          </w:p>
        </w:tc>
      </w:tr>
      <w:tr w:rsidR="000454B5" w14:paraId="487646BD" w14:textId="77777777" w:rsidTr="007A6607">
        <w:trPr>
          <w:trHeight w:val="276"/>
        </w:trPr>
        <w:tc>
          <w:tcPr>
            <w:tcW w:w="360" w:type="dxa"/>
            <w:tcBorders>
              <w:top w:val="nil"/>
              <w:left w:val="nil"/>
              <w:bottom w:val="nil"/>
              <w:right w:val="single" w:sz="4" w:space="0" w:color="auto"/>
            </w:tcBorders>
            <w:shd w:val="clear" w:color="auto" w:fill="auto"/>
            <w:noWrap/>
            <w:vAlign w:val="bottom"/>
            <w:hideMark/>
          </w:tcPr>
          <w:p w14:paraId="3A3DB4E6" w14:textId="77777777" w:rsidR="000454B5" w:rsidRDefault="000454B5" w:rsidP="00C10802">
            <w:pPr>
              <w:rPr>
                <w:color w:val="000000"/>
                <w:sz w:val="22"/>
                <w:szCs w:val="22"/>
              </w:rPr>
            </w:pPr>
          </w:p>
        </w:tc>
        <w:tc>
          <w:tcPr>
            <w:tcW w:w="2901" w:type="dxa"/>
            <w:tcBorders>
              <w:top w:val="nil"/>
              <w:left w:val="single" w:sz="4" w:space="0" w:color="auto"/>
              <w:bottom w:val="nil"/>
              <w:right w:val="nil"/>
            </w:tcBorders>
            <w:shd w:val="clear" w:color="auto" w:fill="auto"/>
            <w:noWrap/>
            <w:vAlign w:val="bottom"/>
            <w:hideMark/>
          </w:tcPr>
          <w:p w14:paraId="6C51A56E" w14:textId="77777777" w:rsidR="000454B5" w:rsidRDefault="000454B5" w:rsidP="00C10802">
            <w:pPr>
              <w:rPr>
                <w:color w:val="000000"/>
                <w:sz w:val="22"/>
                <w:szCs w:val="22"/>
              </w:rPr>
            </w:pPr>
            <w:r>
              <w:rPr>
                <w:color w:val="000000"/>
                <w:sz w:val="22"/>
                <w:szCs w:val="22"/>
              </w:rPr>
              <w:t>pKa</w:t>
            </w:r>
          </w:p>
        </w:tc>
        <w:tc>
          <w:tcPr>
            <w:tcW w:w="2160" w:type="dxa"/>
            <w:tcBorders>
              <w:top w:val="nil"/>
              <w:left w:val="nil"/>
              <w:bottom w:val="nil"/>
              <w:right w:val="single" w:sz="12" w:space="0" w:color="auto"/>
            </w:tcBorders>
            <w:shd w:val="clear" w:color="auto" w:fill="auto"/>
            <w:noWrap/>
            <w:vAlign w:val="center"/>
            <w:hideMark/>
          </w:tcPr>
          <w:p w14:paraId="134470EA" w14:textId="77777777" w:rsidR="000454B5" w:rsidRDefault="000454B5" w:rsidP="00C10802">
            <w:pPr>
              <w:rPr>
                <w:color w:val="000000"/>
                <w:sz w:val="22"/>
                <w:szCs w:val="22"/>
              </w:rPr>
            </w:pPr>
            <w:r>
              <w:rPr>
                <w:color w:val="000000"/>
                <w:sz w:val="22"/>
                <w:szCs w:val="22"/>
              </w:rPr>
              <w:t>Correlation coefficient</w:t>
            </w:r>
          </w:p>
        </w:tc>
        <w:tc>
          <w:tcPr>
            <w:tcW w:w="1017" w:type="dxa"/>
            <w:tcBorders>
              <w:top w:val="nil"/>
              <w:left w:val="nil"/>
              <w:bottom w:val="nil"/>
              <w:right w:val="nil"/>
            </w:tcBorders>
            <w:shd w:val="clear" w:color="auto" w:fill="auto"/>
            <w:noWrap/>
            <w:vAlign w:val="bottom"/>
            <w:hideMark/>
          </w:tcPr>
          <w:p w14:paraId="43AC6F8A" w14:textId="77777777" w:rsidR="000454B5" w:rsidRDefault="000454B5" w:rsidP="00C10802">
            <w:pPr>
              <w:jc w:val="right"/>
              <w:rPr>
                <w:color w:val="000000"/>
                <w:sz w:val="22"/>
                <w:szCs w:val="22"/>
              </w:rPr>
            </w:pPr>
            <w:r>
              <w:rPr>
                <w:color w:val="000000"/>
                <w:sz w:val="22"/>
                <w:szCs w:val="22"/>
              </w:rPr>
              <w:t>-0.154</w:t>
            </w:r>
          </w:p>
        </w:tc>
        <w:tc>
          <w:tcPr>
            <w:tcW w:w="993" w:type="dxa"/>
            <w:tcBorders>
              <w:top w:val="nil"/>
              <w:left w:val="nil"/>
              <w:bottom w:val="nil"/>
              <w:right w:val="nil"/>
            </w:tcBorders>
            <w:shd w:val="clear" w:color="auto" w:fill="auto"/>
            <w:noWrap/>
            <w:vAlign w:val="bottom"/>
            <w:hideMark/>
          </w:tcPr>
          <w:p w14:paraId="493FD341" w14:textId="77777777" w:rsidR="000454B5" w:rsidRDefault="000454B5" w:rsidP="00C10802">
            <w:pPr>
              <w:jc w:val="right"/>
              <w:rPr>
                <w:color w:val="000000"/>
                <w:sz w:val="22"/>
                <w:szCs w:val="22"/>
              </w:rPr>
            </w:pPr>
            <w:r>
              <w:rPr>
                <w:color w:val="000000"/>
                <w:sz w:val="22"/>
                <w:szCs w:val="22"/>
              </w:rPr>
              <w:t>-0.231</w:t>
            </w:r>
          </w:p>
        </w:tc>
        <w:tc>
          <w:tcPr>
            <w:tcW w:w="992" w:type="dxa"/>
            <w:tcBorders>
              <w:top w:val="nil"/>
              <w:left w:val="nil"/>
              <w:bottom w:val="nil"/>
              <w:right w:val="nil"/>
            </w:tcBorders>
            <w:shd w:val="clear" w:color="auto" w:fill="auto"/>
            <w:noWrap/>
            <w:vAlign w:val="bottom"/>
            <w:hideMark/>
          </w:tcPr>
          <w:p w14:paraId="30984173" w14:textId="77777777" w:rsidR="000454B5" w:rsidRDefault="000454B5" w:rsidP="00C10802">
            <w:pPr>
              <w:jc w:val="right"/>
              <w:rPr>
                <w:color w:val="000000"/>
                <w:sz w:val="22"/>
                <w:szCs w:val="22"/>
              </w:rPr>
            </w:pPr>
            <w:r>
              <w:rPr>
                <w:color w:val="000000"/>
                <w:sz w:val="22"/>
                <w:szCs w:val="22"/>
              </w:rPr>
              <w:t>0.382</w:t>
            </w:r>
          </w:p>
        </w:tc>
        <w:tc>
          <w:tcPr>
            <w:tcW w:w="1002" w:type="dxa"/>
            <w:tcBorders>
              <w:top w:val="nil"/>
              <w:left w:val="nil"/>
              <w:bottom w:val="nil"/>
              <w:right w:val="nil"/>
            </w:tcBorders>
            <w:shd w:val="clear" w:color="auto" w:fill="auto"/>
            <w:noWrap/>
            <w:vAlign w:val="bottom"/>
            <w:hideMark/>
          </w:tcPr>
          <w:p w14:paraId="5C13B4A3" w14:textId="77777777" w:rsidR="000454B5" w:rsidRDefault="000454B5" w:rsidP="00C10802">
            <w:pPr>
              <w:jc w:val="right"/>
              <w:rPr>
                <w:color w:val="000000"/>
                <w:sz w:val="22"/>
                <w:szCs w:val="22"/>
              </w:rPr>
            </w:pPr>
            <w:r>
              <w:rPr>
                <w:color w:val="000000"/>
                <w:sz w:val="22"/>
                <w:szCs w:val="22"/>
              </w:rPr>
              <w:t>0.771</w:t>
            </w:r>
          </w:p>
        </w:tc>
        <w:tc>
          <w:tcPr>
            <w:tcW w:w="841" w:type="dxa"/>
            <w:tcBorders>
              <w:top w:val="nil"/>
              <w:left w:val="nil"/>
              <w:bottom w:val="nil"/>
              <w:right w:val="nil"/>
            </w:tcBorders>
            <w:shd w:val="clear" w:color="auto" w:fill="auto"/>
            <w:noWrap/>
            <w:vAlign w:val="bottom"/>
            <w:hideMark/>
          </w:tcPr>
          <w:p w14:paraId="7B05C593" w14:textId="77777777" w:rsidR="000454B5" w:rsidRDefault="000454B5" w:rsidP="00C10802">
            <w:pPr>
              <w:jc w:val="right"/>
              <w:rPr>
                <w:color w:val="000000"/>
                <w:sz w:val="22"/>
                <w:szCs w:val="22"/>
              </w:rPr>
            </w:pPr>
            <w:r>
              <w:rPr>
                <w:color w:val="000000"/>
                <w:sz w:val="22"/>
                <w:szCs w:val="22"/>
              </w:rPr>
              <w:t>-0.237</w:t>
            </w:r>
          </w:p>
        </w:tc>
        <w:tc>
          <w:tcPr>
            <w:tcW w:w="992" w:type="dxa"/>
            <w:tcBorders>
              <w:top w:val="nil"/>
              <w:left w:val="nil"/>
              <w:bottom w:val="nil"/>
              <w:right w:val="nil"/>
            </w:tcBorders>
            <w:shd w:val="clear" w:color="auto" w:fill="auto"/>
            <w:noWrap/>
            <w:vAlign w:val="bottom"/>
            <w:hideMark/>
          </w:tcPr>
          <w:p w14:paraId="27799BFA" w14:textId="77777777" w:rsidR="000454B5" w:rsidRDefault="000454B5" w:rsidP="00C10802">
            <w:pPr>
              <w:jc w:val="right"/>
              <w:rPr>
                <w:color w:val="000000"/>
                <w:sz w:val="22"/>
                <w:szCs w:val="22"/>
              </w:rPr>
            </w:pPr>
            <w:r>
              <w:rPr>
                <w:color w:val="000000"/>
                <w:sz w:val="22"/>
                <w:szCs w:val="22"/>
              </w:rPr>
              <w:t>0.643</w:t>
            </w:r>
          </w:p>
        </w:tc>
        <w:tc>
          <w:tcPr>
            <w:tcW w:w="1002" w:type="dxa"/>
            <w:tcBorders>
              <w:top w:val="nil"/>
              <w:left w:val="nil"/>
              <w:bottom w:val="nil"/>
              <w:right w:val="nil"/>
            </w:tcBorders>
            <w:shd w:val="clear" w:color="auto" w:fill="auto"/>
            <w:noWrap/>
            <w:vAlign w:val="bottom"/>
            <w:hideMark/>
          </w:tcPr>
          <w:p w14:paraId="7F619E28" w14:textId="77777777" w:rsidR="000454B5" w:rsidRDefault="000454B5" w:rsidP="00C10802">
            <w:pPr>
              <w:jc w:val="right"/>
              <w:rPr>
                <w:color w:val="000000"/>
                <w:sz w:val="22"/>
                <w:szCs w:val="22"/>
              </w:rPr>
            </w:pPr>
            <w:r>
              <w:rPr>
                <w:color w:val="000000"/>
                <w:sz w:val="22"/>
                <w:szCs w:val="22"/>
              </w:rPr>
              <w:t>.</w:t>
            </w:r>
          </w:p>
        </w:tc>
        <w:tc>
          <w:tcPr>
            <w:tcW w:w="982" w:type="dxa"/>
            <w:tcBorders>
              <w:top w:val="nil"/>
              <w:left w:val="nil"/>
              <w:bottom w:val="nil"/>
              <w:right w:val="nil"/>
            </w:tcBorders>
            <w:shd w:val="clear" w:color="auto" w:fill="auto"/>
            <w:noWrap/>
            <w:vAlign w:val="bottom"/>
            <w:hideMark/>
          </w:tcPr>
          <w:p w14:paraId="5EFD6AA7" w14:textId="77777777" w:rsidR="000454B5" w:rsidRDefault="000454B5" w:rsidP="00C10802">
            <w:pPr>
              <w:jc w:val="right"/>
              <w:rPr>
                <w:color w:val="000000"/>
                <w:sz w:val="22"/>
                <w:szCs w:val="22"/>
              </w:rPr>
            </w:pPr>
            <w:r>
              <w:rPr>
                <w:color w:val="000000"/>
                <w:sz w:val="22"/>
                <w:szCs w:val="22"/>
              </w:rPr>
              <w:t>0.038</w:t>
            </w:r>
          </w:p>
        </w:tc>
        <w:tc>
          <w:tcPr>
            <w:tcW w:w="892" w:type="dxa"/>
            <w:tcBorders>
              <w:top w:val="nil"/>
              <w:left w:val="nil"/>
              <w:bottom w:val="nil"/>
              <w:right w:val="nil"/>
            </w:tcBorders>
            <w:shd w:val="clear" w:color="auto" w:fill="auto"/>
            <w:noWrap/>
            <w:vAlign w:val="bottom"/>
            <w:hideMark/>
          </w:tcPr>
          <w:p w14:paraId="3AF167E7" w14:textId="77777777" w:rsidR="000454B5" w:rsidRDefault="000454B5" w:rsidP="00C10802">
            <w:pPr>
              <w:jc w:val="right"/>
              <w:rPr>
                <w:color w:val="000000"/>
                <w:sz w:val="22"/>
                <w:szCs w:val="22"/>
              </w:rPr>
            </w:pPr>
            <w:r>
              <w:rPr>
                <w:color w:val="000000"/>
                <w:sz w:val="22"/>
                <w:szCs w:val="22"/>
              </w:rPr>
              <w:t>-0.39</w:t>
            </w:r>
          </w:p>
        </w:tc>
        <w:tc>
          <w:tcPr>
            <w:tcW w:w="923" w:type="dxa"/>
            <w:tcBorders>
              <w:top w:val="nil"/>
              <w:left w:val="nil"/>
              <w:bottom w:val="nil"/>
              <w:right w:val="nil"/>
            </w:tcBorders>
            <w:shd w:val="clear" w:color="auto" w:fill="auto"/>
            <w:noWrap/>
            <w:vAlign w:val="bottom"/>
            <w:hideMark/>
          </w:tcPr>
          <w:p w14:paraId="5A2BDD96" w14:textId="77777777" w:rsidR="000454B5" w:rsidRDefault="000454B5" w:rsidP="00C10802">
            <w:pPr>
              <w:jc w:val="right"/>
              <w:rPr>
                <w:color w:val="000000"/>
                <w:sz w:val="22"/>
                <w:szCs w:val="22"/>
              </w:rPr>
            </w:pPr>
            <w:r>
              <w:rPr>
                <w:color w:val="000000"/>
                <w:sz w:val="22"/>
                <w:szCs w:val="22"/>
              </w:rPr>
              <w:t>-0.431</w:t>
            </w:r>
          </w:p>
        </w:tc>
        <w:tc>
          <w:tcPr>
            <w:tcW w:w="595" w:type="dxa"/>
            <w:tcBorders>
              <w:top w:val="nil"/>
              <w:left w:val="nil"/>
              <w:bottom w:val="nil"/>
              <w:right w:val="single" w:sz="4" w:space="0" w:color="auto"/>
            </w:tcBorders>
            <w:shd w:val="clear" w:color="auto" w:fill="auto"/>
            <w:noWrap/>
            <w:vAlign w:val="bottom"/>
            <w:hideMark/>
          </w:tcPr>
          <w:p w14:paraId="5FE0A712" w14:textId="77777777" w:rsidR="000454B5" w:rsidRDefault="000454B5" w:rsidP="00C10802">
            <w:pPr>
              <w:jc w:val="right"/>
              <w:rPr>
                <w:color w:val="000000"/>
                <w:sz w:val="22"/>
                <w:szCs w:val="22"/>
              </w:rPr>
            </w:pPr>
            <w:r>
              <w:rPr>
                <w:color w:val="000000"/>
                <w:sz w:val="22"/>
                <w:szCs w:val="22"/>
              </w:rPr>
              <w:t>1</w:t>
            </w:r>
          </w:p>
        </w:tc>
      </w:tr>
      <w:tr w:rsidR="000454B5" w14:paraId="313D78A4" w14:textId="77777777" w:rsidTr="007A6607">
        <w:trPr>
          <w:trHeight w:val="276"/>
        </w:trPr>
        <w:tc>
          <w:tcPr>
            <w:tcW w:w="360" w:type="dxa"/>
            <w:tcBorders>
              <w:top w:val="nil"/>
              <w:left w:val="nil"/>
              <w:bottom w:val="nil"/>
              <w:right w:val="single" w:sz="4" w:space="0" w:color="auto"/>
            </w:tcBorders>
            <w:shd w:val="clear" w:color="auto" w:fill="auto"/>
            <w:noWrap/>
            <w:vAlign w:val="bottom"/>
            <w:hideMark/>
          </w:tcPr>
          <w:p w14:paraId="7C849B65" w14:textId="77777777" w:rsidR="000454B5" w:rsidRDefault="000454B5" w:rsidP="00C10802">
            <w:pPr>
              <w:jc w:val="right"/>
              <w:rPr>
                <w:color w:val="000000"/>
                <w:sz w:val="22"/>
                <w:szCs w:val="22"/>
              </w:rPr>
            </w:pPr>
          </w:p>
        </w:tc>
        <w:tc>
          <w:tcPr>
            <w:tcW w:w="2901" w:type="dxa"/>
            <w:tcBorders>
              <w:top w:val="nil"/>
              <w:left w:val="single" w:sz="4" w:space="0" w:color="auto"/>
              <w:bottom w:val="single" w:sz="4" w:space="0" w:color="auto"/>
              <w:right w:val="nil"/>
            </w:tcBorders>
            <w:shd w:val="clear" w:color="auto" w:fill="auto"/>
            <w:noWrap/>
            <w:vAlign w:val="bottom"/>
            <w:hideMark/>
          </w:tcPr>
          <w:p w14:paraId="064A70A0" w14:textId="77777777" w:rsidR="000454B5" w:rsidRDefault="000454B5" w:rsidP="00C10802">
            <w:pPr>
              <w:rPr>
                <w:color w:val="000000"/>
                <w:sz w:val="22"/>
                <w:szCs w:val="22"/>
              </w:rPr>
            </w:pPr>
            <w:r>
              <w:rPr>
                <w:color w:val="000000"/>
                <w:sz w:val="22"/>
                <w:szCs w:val="22"/>
              </w:rPr>
              <w:t> </w:t>
            </w:r>
          </w:p>
        </w:tc>
        <w:tc>
          <w:tcPr>
            <w:tcW w:w="2160" w:type="dxa"/>
            <w:tcBorders>
              <w:top w:val="nil"/>
              <w:left w:val="nil"/>
              <w:bottom w:val="single" w:sz="4" w:space="0" w:color="auto"/>
              <w:right w:val="single" w:sz="12" w:space="0" w:color="auto"/>
            </w:tcBorders>
            <w:shd w:val="clear" w:color="auto" w:fill="auto"/>
            <w:noWrap/>
            <w:vAlign w:val="center"/>
            <w:hideMark/>
          </w:tcPr>
          <w:p w14:paraId="70CF5236" w14:textId="77777777" w:rsidR="000454B5" w:rsidRDefault="000454B5" w:rsidP="00C10802">
            <w:pPr>
              <w:rPr>
                <w:color w:val="000000"/>
                <w:sz w:val="22"/>
                <w:szCs w:val="22"/>
              </w:rPr>
            </w:pPr>
            <w:r>
              <w:rPr>
                <w:color w:val="000000"/>
                <w:sz w:val="22"/>
                <w:szCs w:val="22"/>
              </w:rPr>
              <w:t>N</w:t>
            </w:r>
          </w:p>
        </w:tc>
        <w:tc>
          <w:tcPr>
            <w:tcW w:w="1017" w:type="dxa"/>
            <w:tcBorders>
              <w:top w:val="nil"/>
              <w:left w:val="nil"/>
              <w:bottom w:val="single" w:sz="4" w:space="0" w:color="auto"/>
              <w:right w:val="nil"/>
            </w:tcBorders>
            <w:shd w:val="clear" w:color="auto" w:fill="auto"/>
            <w:noWrap/>
            <w:vAlign w:val="bottom"/>
            <w:hideMark/>
          </w:tcPr>
          <w:p w14:paraId="5C91C246" w14:textId="77777777" w:rsidR="000454B5" w:rsidRDefault="000454B5" w:rsidP="00C10802">
            <w:pPr>
              <w:jc w:val="right"/>
              <w:rPr>
                <w:color w:val="000000"/>
                <w:sz w:val="22"/>
                <w:szCs w:val="22"/>
              </w:rPr>
            </w:pPr>
            <w:r>
              <w:rPr>
                <w:color w:val="000000"/>
                <w:sz w:val="22"/>
                <w:szCs w:val="22"/>
              </w:rPr>
              <w:t>13</w:t>
            </w:r>
          </w:p>
        </w:tc>
        <w:tc>
          <w:tcPr>
            <w:tcW w:w="993" w:type="dxa"/>
            <w:tcBorders>
              <w:top w:val="nil"/>
              <w:left w:val="nil"/>
              <w:bottom w:val="single" w:sz="4" w:space="0" w:color="auto"/>
              <w:right w:val="nil"/>
            </w:tcBorders>
            <w:shd w:val="clear" w:color="auto" w:fill="auto"/>
            <w:noWrap/>
            <w:vAlign w:val="bottom"/>
            <w:hideMark/>
          </w:tcPr>
          <w:p w14:paraId="5ED6DD8E" w14:textId="77777777" w:rsidR="000454B5" w:rsidRDefault="000454B5" w:rsidP="00C10802">
            <w:pPr>
              <w:jc w:val="right"/>
              <w:rPr>
                <w:color w:val="000000"/>
                <w:sz w:val="22"/>
                <w:szCs w:val="22"/>
              </w:rPr>
            </w:pPr>
            <w:r>
              <w:rPr>
                <w:color w:val="000000"/>
                <w:sz w:val="22"/>
                <w:szCs w:val="22"/>
              </w:rPr>
              <w:t>13</w:t>
            </w:r>
          </w:p>
        </w:tc>
        <w:tc>
          <w:tcPr>
            <w:tcW w:w="992" w:type="dxa"/>
            <w:tcBorders>
              <w:top w:val="nil"/>
              <w:left w:val="nil"/>
              <w:bottom w:val="single" w:sz="4" w:space="0" w:color="auto"/>
              <w:right w:val="nil"/>
            </w:tcBorders>
            <w:shd w:val="clear" w:color="auto" w:fill="auto"/>
            <w:noWrap/>
            <w:vAlign w:val="bottom"/>
            <w:hideMark/>
          </w:tcPr>
          <w:p w14:paraId="73FE8087" w14:textId="77777777" w:rsidR="000454B5" w:rsidRDefault="000454B5" w:rsidP="00C10802">
            <w:pPr>
              <w:jc w:val="right"/>
              <w:rPr>
                <w:color w:val="000000"/>
                <w:sz w:val="22"/>
                <w:szCs w:val="22"/>
              </w:rPr>
            </w:pPr>
            <w:r>
              <w:rPr>
                <w:color w:val="000000"/>
                <w:sz w:val="22"/>
                <w:szCs w:val="22"/>
              </w:rPr>
              <w:t>10</w:t>
            </w:r>
          </w:p>
        </w:tc>
        <w:tc>
          <w:tcPr>
            <w:tcW w:w="1002" w:type="dxa"/>
            <w:tcBorders>
              <w:top w:val="nil"/>
              <w:left w:val="nil"/>
              <w:bottom w:val="single" w:sz="4" w:space="0" w:color="auto"/>
              <w:right w:val="nil"/>
            </w:tcBorders>
            <w:shd w:val="clear" w:color="auto" w:fill="auto"/>
            <w:noWrap/>
            <w:vAlign w:val="bottom"/>
            <w:hideMark/>
          </w:tcPr>
          <w:p w14:paraId="0595A31F" w14:textId="77777777" w:rsidR="000454B5" w:rsidRDefault="000454B5" w:rsidP="00C10802">
            <w:pPr>
              <w:jc w:val="right"/>
              <w:rPr>
                <w:color w:val="000000"/>
                <w:sz w:val="22"/>
                <w:szCs w:val="22"/>
              </w:rPr>
            </w:pPr>
            <w:r>
              <w:rPr>
                <w:color w:val="000000"/>
                <w:sz w:val="22"/>
                <w:szCs w:val="22"/>
              </w:rPr>
              <w:t>6</w:t>
            </w:r>
          </w:p>
        </w:tc>
        <w:tc>
          <w:tcPr>
            <w:tcW w:w="841" w:type="dxa"/>
            <w:tcBorders>
              <w:top w:val="nil"/>
              <w:left w:val="nil"/>
              <w:bottom w:val="single" w:sz="4" w:space="0" w:color="auto"/>
              <w:right w:val="nil"/>
            </w:tcBorders>
            <w:shd w:val="clear" w:color="auto" w:fill="auto"/>
            <w:noWrap/>
            <w:vAlign w:val="bottom"/>
            <w:hideMark/>
          </w:tcPr>
          <w:p w14:paraId="589F9B46" w14:textId="77777777" w:rsidR="000454B5" w:rsidRDefault="000454B5" w:rsidP="00C10802">
            <w:pPr>
              <w:jc w:val="right"/>
              <w:rPr>
                <w:color w:val="000000"/>
                <w:sz w:val="22"/>
                <w:szCs w:val="22"/>
              </w:rPr>
            </w:pPr>
            <w:r>
              <w:rPr>
                <w:color w:val="000000"/>
                <w:sz w:val="22"/>
                <w:szCs w:val="22"/>
              </w:rPr>
              <w:t>13</w:t>
            </w:r>
          </w:p>
        </w:tc>
        <w:tc>
          <w:tcPr>
            <w:tcW w:w="992" w:type="dxa"/>
            <w:tcBorders>
              <w:top w:val="nil"/>
              <w:left w:val="nil"/>
              <w:bottom w:val="single" w:sz="4" w:space="0" w:color="auto"/>
              <w:right w:val="nil"/>
            </w:tcBorders>
            <w:shd w:val="clear" w:color="auto" w:fill="auto"/>
            <w:noWrap/>
            <w:vAlign w:val="bottom"/>
            <w:hideMark/>
          </w:tcPr>
          <w:p w14:paraId="7E14C36A" w14:textId="77777777" w:rsidR="000454B5" w:rsidRDefault="000454B5" w:rsidP="00C10802">
            <w:pPr>
              <w:jc w:val="right"/>
              <w:rPr>
                <w:color w:val="000000"/>
                <w:sz w:val="22"/>
                <w:szCs w:val="22"/>
              </w:rPr>
            </w:pPr>
            <w:r>
              <w:rPr>
                <w:color w:val="000000"/>
                <w:sz w:val="22"/>
                <w:szCs w:val="22"/>
              </w:rPr>
              <w:t>7</w:t>
            </w:r>
          </w:p>
        </w:tc>
        <w:tc>
          <w:tcPr>
            <w:tcW w:w="1002" w:type="dxa"/>
            <w:tcBorders>
              <w:top w:val="nil"/>
              <w:left w:val="nil"/>
              <w:bottom w:val="single" w:sz="4" w:space="0" w:color="auto"/>
              <w:right w:val="nil"/>
            </w:tcBorders>
            <w:shd w:val="clear" w:color="auto" w:fill="auto"/>
            <w:noWrap/>
            <w:vAlign w:val="bottom"/>
            <w:hideMark/>
          </w:tcPr>
          <w:p w14:paraId="7D99A46D" w14:textId="77777777" w:rsidR="000454B5" w:rsidRDefault="000454B5" w:rsidP="00C10802">
            <w:pPr>
              <w:jc w:val="right"/>
              <w:rPr>
                <w:color w:val="000000"/>
                <w:sz w:val="22"/>
                <w:szCs w:val="22"/>
              </w:rPr>
            </w:pPr>
            <w:r>
              <w:rPr>
                <w:color w:val="000000"/>
                <w:sz w:val="22"/>
                <w:szCs w:val="22"/>
              </w:rPr>
              <w:t>1</w:t>
            </w:r>
          </w:p>
        </w:tc>
        <w:tc>
          <w:tcPr>
            <w:tcW w:w="982" w:type="dxa"/>
            <w:tcBorders>
              <w:top w:val="nil"/>
              <w:left w:val="nil"/>
              <w:bottom w:val="single" w:sz="4" w:space="0" w:color="auto"/>
              <w:right w:val="nil"/>
            </w:tcBorders>
            <w:shd w:val="clear" w:color="auto" w:fill="auto"/>
            <w:noWrap/>
            <w:vAlign w:val="bottom"/>
            <w:hideMark/>
          </w:tcPr>
          <w:p w14:paraId="0A45F199" w14:textId="77777777" w:rsidR="000454B5" w:rsidRDefault="000454B5" w:rsidP="00C10802">
            <w:pPr>
              <w:jc w:val="right"/>
              <w:rPr>
                <w:color w:val="000000"/>
                <w:sz w:val="22"/>
                <w:szCs w:val="22"/>
              </w:rPr>
            </w:pPr>
            <w:r>
              <w:rPr>
                <w:color w:val="000000"/>
                <w:sz w:val="22"/>
                <w:szCs w:val="22"/>
              </w:rPr>
              <w:t>15</w:t>
            </w:r>
          </w:p>
        </w:tc>
        <w:tc>
          <w:tcPr>
            <w:tcW w:w="892" w:type="dxa"/>
            <w:tcBorders>
              <w:top w:val="nil"/>
              <w:left w:val="nil"/>
              <w:bottom w:val="single" w:sz="4" w:space="0" w:color="auto"/>
              <w:right w:val="nil"/>
            </w:tcBorders>
            <w:shd w:val="clear" w:color="auto" w:fill="auto"/>
            <w:noWrap/>
            <w:vAlign w:val="bottom"/>
            <w:hideMark/>
          </w:tcPr>
          <w:p w14:paraId="385221C5" w14:textId="77777777" w:rsidR="000454B5" w:rsidRDefault="000454B5" w:rsidP="00C10802">
            <w:pPr>
              <w:jc w:val="right"/>
              <w:rPr>
                <w:color w:val="000000"/>
                <w:sz w:val="22"/>
                <w:szCs w:val="22"/>
              </w:rPr>
            </w:pPr>
            <w:r>
              <w:rPr>
                <w:color w:val="000000"/>
                <w:sz w:val="22"/>
                <w:szCs w:val="22"/>
              </w:rPr>
              <w:t>15</w:t>
            </w:r>
          </w:p>
        </w:tc>
        <w:tc>
          <w:tcPr>
            <w:tcW w:w="923" w:type="dxa"/>
            <w:tcBorders>
              <w:top w:val="nil"/>
              <w:left w:val="nil"/>
              <w:bottom w:val="single" w:sz="4" w:space="0" w:color="auto"/>
              <w:right w:val="nil"/>
            </w:tcBorders>
            <w:shd w:val="clear" w:color="auto" w:fill="auto"/>
            <w:noWrap/>
            <w:vAlign w:val="bottom"/>
            <w:hideMark/>
          </w:tcPr>
          <w:p w14:paraId="41E65C55" w14:textId="77777777" w:rsidR="000454B5" w:rsidRDefault="000454B5" w:rsidP="00C10802">
            <w:pPr>
              <w:jc w:val="right"/>
              <w:rPr>
                <w:color w:val="000000"/>
                <w:sz w:val="22"/>
                <w:szCs w:val="22"/>
              </w:rPr>
            </w:pPr>
            <w:r>
              <w:rPr>
                <w:color w:val="000000"/>
                <w:sz w:val="22"/>
                <w:szCs w:val="22"/>
              </w:rPr>
              <w:t>15</w:t>
            </w:r>
          </w:p>
        </w:tc>
        <w:tc>
          <w:tcPr>
            <w:tcW w:w="595" w:type="dxa"/>
            <w:tcBorders>
              <w:top w:val="nil"/>
              <w:left w:val="nil"/>
              <w:bottom w:val="single" w:sz="4" w:space="0" w:color="auto"/>
              <w:right w:val="single" w:sz="4" w:space="0" w:color="auto"/>
            </w:tcBorders>
            <w:shd w:val="clear" w:color="auto" w:fill="auto"/>
            <w:noWrap/>
            <w:vAlign w:val="bottom"/>
            <w:hideMark/>
          </w:tcPr>
          <w:p w14:paraId="3D70F395" w14:textId="77777777" w:rsidR="000454B5" w:rsidRDefault="000454B5" w:rsidP="00C10802">
            <w:pPr>
              <w:jc w:val="right"/>
              <w:rPr>
                <w:color w:val="000000"/>
                <w:sz w:val="22"/>
                <w:szCs w:val="22"/>
              </w:rPr>
            </w:pPr>
            <w:r>
              <w:rPr>
                <w:color w:val="000000"/>
                <w:sz w:val="22"/>
                <w:szCs w:val="22"/>
              </w:rPr>
              <w:t>15</w:t>
            </w:r>
          </w:p>
        </w:tc>
      </w:tr>
      <w:tr w:rsidR="000454B5" w14:paraId="6A704A21" w14:textId="77777777" w:rsidTr="00C10802">
        <w:trPr>
          <w:trHeight w:val="276"/>
        </w:trPr>
        <w:tc>
          <w:tcPr>
            <w:tcW w:w="360" w:type="dxa"/>
            <w:tcBorders>
              <w:top w:val="nil"/>
              <w:left w:val="nil"/>
              <w:bottom w:val="nil"/>
              <w:right w:val="nil"/>
            </w:tcBorders>
            <w:shd w:val="clear" w:color="auto" w:fill="auto"/>
            <w:noWrap/>
            <w:vAlign w:val="bottom"/>
            <w:hideMark/>
          </w:tcPr>
          <w:p w14:paraId="1E49F96E" w14:textId="77777777" w:rsidR="000454B5" w:rsidRDefault="000454B5" w:rsidP="00C10802">
            <w:pPr>
              <w:jc w:val="right"/>
              <w:rPr>
                <w:color w:val="000000"/>
                <w:sz w:val="22"/>
                <w:szCs w:val="22"/>
              </w:rPr>
            </w:pPr>
          </w:p>
        </w:tc>
        <w:tc>
          <w:tcPr>
            <w:tcW w:w="2901" w:type="dxa"/>
            <w:tcBorders>
              <w:top w:val="nil"/>
              <w:left w:val="nil"/>
              <w:bottom w:val="nil"/>
              <w:right w:val="nil"/>
            </w:tcBorders>
            <w:shd w:val="clear" w:color="auto" w:fill="auto"/>
            <w:noWrap/>
            <w:vAlign w:val="bottom"/>
            <w:hideMark/>
          </w:tcPr>
          <w:p w14:paraId="16F2C03D" w14:textId="77777777" w:rsidR="000454B5" w:rsidRDefault="000454B5" w:rsidP="00C10802">
            <w:pPr>
              <w:rPr>
                <w:sz w:val="20"/>
                <w:szCs w:val="20"/>
              </w:rPr>
            </w:pPr>
          </w:p>
        </w:tc>
        <w:tc>
          <w:tcPr>
            <w:tcW w:w="2160" w:type="dxa"/>
            <w:tcBorders>
              <w:top w:val="nil"/>
              <w:left w:val="nil"/>
              <w:bottom w:val="nil"/>
              <w:right w:val="nil"/>
            </w:tcBorders>
            <w:shd w:val="clear" w:color="auto" w:fill="auto"/>
            <w:noWrap/>
            <w:vAlign w:val="bottom"/>
            <w:hideMark/>
          </w:tcPr>
          <w:p w14:paraId="79C59E60" w14:textId="77777777" w:rsidR="000454B5" w:rsidRDefault="000454B5" w:rsidP="00C10802">
            <w:pPr>
              <w:rPr>
                <w:sz w:val="20"/>
                <w:szCs w:val="20"/>
              </w:rPr>
            </w:pPr>
          </w:p>
        </w:tc>
        <w:tc>
          <w:tcPr>
            <w:tcW w:w="1017" w:type="dxa"/>
            <w:tcBorders>
              <w:top w:val="nil"/>
              <w:left w:val="nil"/>
              <w:bottom w:val="nil"/>
              <w:right w:val="nil"/>
            </w:tcBorders>
            <w:shd w:val="clear" w:color="auto" w:fill="auto"/>
            <w:noWrap/>
            <w:vAlign w:val="bottom"/>
            <w:hideMark/>
          </w:tcPr>
          <w:p w14:paraId="2D59CE40" w14:textId="77777777" w:rsidR="000454B5" w:rsidRDefault="000454B5" w:rsidP="00C10802">
            <w:pPr>
              <w:rPr>
                <w:sz w:val="20"/>
                <w:szCs w:val="20"/>
              </w:rPr>
            </w:pPr>
          </w:p>
        </w:tc>
        <w:tc>
          <w:tcPr>
            <w:tcW w:w="993" w:type="dxa"/>
            <w:tcBorders>
              <w:top w:val="nil"/>
              <w:left w:val="nil"/>
              <w:bottom w:val="nil"/>
              <w:right w:val="nil"/>
            </w:tcBorders>
            <w:shd w:val="clear" w:color="auto" w:fill="auto"/>
            <w:noWrap/>
            <w:vAlign w:val="bottom"/>
            <w:hideMark/>
          </w:tcPr>
          <w:p w14:paraId="694A2D03" w14:textId="77777777" w:rsidR="000454B5" w:rsidRDefault="000454B5" w:rsidP="00C10802">
            <w:pPr>
              <w:rPr>
                <w:sz w:val="20"/>
                <w:szCs w:val="20"/>
              </w:rPr>
            </w:pPr>
          </w:p>
        </w:tc>
        <w:tc>
          <w:tcPr>
            <w:tcW w:w="992" w:type="dxa"/>
            <w:tcBorders>
              <w:top w:val="nil"/>
              <w:left w:val="nil"/>
              <w:bottom w:val="nil"/>
              <w:right w:val="nil"/>
            </w:tcBorders>
            <w:shd w:val="clear" w:color="auto" w:fill="auto"/>
            <w:noWrap/>
            <w:vAlign w:val="bottom"/>
            <w:hideMark/>
          </w:tcPr>
          <w:p w14:paraId="5DADBC08" w14:textId="77777777" w:rsidR="000454B5" w:rsidRDefault="000454B5" w:rsidP="00C10802">
            <w:pPr>
              <w:rPr>
                <w:sz w:val="20"/>
                <w:szCs w:val="20"/>
              </w:rPr>
            </w:pPr>
          </w:p>
        </w:tc>
        <w:tc>
          <w:tcPr>
            <w:tcW w:w="1002" w:type="dxa"/>
            <w:tcBorders>
              <w:top w:val="nil"/>
              <w:left w:val="nil"/>
              <w:bottom w:val="nil"/>
              <w:right w:val="nil"/>
            </w:tcBorders>
            <w:shd w:val="clear" w:color="auto" w:fill="auto"/>
            <w:noWrap/>
            <w:vAlign w:val="bottom"/>
            <w:hideMark/>
          </w:tcPr>
          <w:p w14:paraId="6D1366FB" w14:textId="77777777" w:rsidR="000454B5" w:rsidRDefault="000454B5" w:rsidP="00C10802">
            <w:pPr>
              <w:rPr>
                <w:sz w:val="20"/>
                <w:szCs w:val="20"/>
              </w:rPr>
            </w:pPr>
          </w:p>
        </w:tc>
        <w:tc>
          <w:tcPr>
            <w:tcW w:w="841" w:type="dxa"/>
            <w:tcBorders>
              <w:top w:val="nil"/>
              <w:left w:val="nil"/>
              <w:bottom w:val="nil"/>
              <w:right w:val="nil"/>
            </w:tcBorders>
            <w:shd w:val="clear" w:color="auto" w:fill="auto"/>
            <w:noWrap/>
            <w:vAlign w:val="bottom"/>
            <w:hideMark/>
          </w:tcPr>
          <w:p w14:paraId="1C62907D" w14:textId="77777777" w:rsidR="000454B5" w:rsidRDefault="000454B5" w:rsidP="00C10802">
            <w:pPr>
              <w:rPr>
                <w:sz w:val="20"/>
                <w:szCs w:val="20"/>
              </w:rPr>
            </w:pPr>
          </w:p>
        </w:tc>
        <w:tc>
          <w:tcPr>
            <w:tcW w:w="992" w:type="dxa"/>
            <w:tcBorders>
              <w:top w:val="nil"/>
              <w:left w:val="nil"/>
              <w:bottom w:val="nil"/>
              <w:right w:val="nil"/>
            </w:tcBorders>
            <w:shd w:val="clear" w:color="auto" w:fill="auto"/>
            <w:noWrap/>
            <w:vAlign w:val="bottom"/>
            <w:hideMark/>
          </w:tcPr>
          <w:p w14:paraId="0C4DD511" w14:textId="77777777" w:rsidR="000454B5" w:rsidRDefault="000454B5" w:rsidP="00C10802">
            <w:pPr>
              <w:rPr>
                <w:sz w:val="20"/>
                <w:szCs w:val="20"/>
              </w:rPr>
            </w:pPr>
          </w:p>
        </w:tc>
        <w:tc>
          <w:tcPr>
            <w:tcW w:w="1002" w:type="dxa"/>
            <w:tcBorders>
              <w:top w:val="nil"/>
              <w:left w:val="nil"/>
              <w:bottom w:val="nil"/>
              <w:right w:val="nil"/>
            </w:tcBorders>
            <w:shd w:val="clear" w:color="auto" w:fill="auto"/>
            <w:noWrap/>
            <w:vAlign w:val="bottom"/>
            <w:hideMark/>
          </w:tcPr>
          <w:p w14:paraId="20F3B5DC" w14:textId="77777777" w:rsidR="000454B5" w:rsidRDefault="000454B5" w:rsidP="00C10802">
            <w:pPr>
              <w:rPr>
                <w:sz w:val="20"/>
                <w:szCs w:val="20"/>
              </w:rPr>
            </w:pPr>
          </w:p>
        </w:tc>
        <w:tc>
          <w:tcPr>
            <w:tcW w:w="982" w:type="dxa"/>
            <w:tcBorders>
              <w:top w:val="nil"/>
              <w:left w:val="nil"/>
              <w:bottom w:val="nil"/>
              <w:right w:val="nil"/>
            </w:tcBorders>
            <w:shd w:val="clear" w:color="auto" w:fill="auto"/>
            <w:noWrap/>
            <w:vAlign w:val="bottom"/>
            <w:hideMark/>
          </w:tcPr>
          <w:p w14:paraId="409473BE" w14:textId="77777777" w:rsidR="000454B5" w:rsidRDefault="000454B5" w:rsidP="00C10802">
            <w:pPr>
              <w:rPr>
                <w:sz w:val="20"/>
                <w:szCs w:val="20"/>
              </w:rPr>
            </w:pPr>
          </w:p>
        </w:tc>
        <w:tc>
          <w:tcPr>
            <w:tcW w:w="892" w:type="dxa"/>
            <w:tcBorders>
              <w:top w:val="nil"/>
              <w:left w:val="nil"/>
              <w:bottom w:val="nil"/>
              <w:right w:val="nil"/>
            </w:tcBorders>
            <w:shd w:val="clear" w:color="auto" w:fill="auto"/>
            <w:noWrap/>
            <w:vAlign w:val="bottom"/>
            <w:hideMark/>
          </w:tcPr>
          <w:p w14:paraId="1A290A0E" w14:textId="77777777" w:rsidR="000454B5" w:rsidRDefault="000454B5" w:rsidP="00C10802">
            <w:pPr>
              <w:rPr>
                <w:sz w:val="20"/>
                <w:szCs w:val="20"/>
              </w:rPr>
            </w:pPr>
          </w:p>
        </w:tc>
        <w:tc>
          <w:tcPr>
            <w:tcW w:w="923" w:type="dxa"/>
            <w:tcBorders>
              <w:top w:val="nil"/>
              <w:left w:val="nil"/>
              <w:bottom w:val="nil"/>
              <w:right w:val="nil"/>
            </w:tcBorders>
            <w:shd w:val="clear" w:color="auto" w:fill="auto"/>
            <w:noWrap/>
            <w:vAlign w:val="bottom"/>
            <w:hideMark/>
          </w:tcPr>
          <w:p w14:paraId="3373803F" w14:textId="77777777" w:rsidR="000454B5" w:rsidRDefault="000454B5" w:rsidP="00C10802">
            <w:pPr>
              <w:rPr>
                <w:sz w:val="20"/>
                <w:szCs w:val="20"/>
              </w:rPr>
            </w:pPr>
          </w:p>
        </w:tc>
        <w:tc>
          <w:tcPr>
            <w:tcW w:w="595" w:type="dxa"/>
            <w:tcBorders>
              <w:top w:val="nil"/>
              <w:left w:val="nil"/>
              <w:bottom w:val="nil"/>
              <w:right w:val="nil"/>
            </w:tcBorders>
            <w:shd w:val="clear" w:color="auto" w:fill="auto"/>
            <w:noWrap/>
            <w:vAlign w:val="bottom"/>
            <w:hideMark/>
          </w:tcPr>
          <w:p w14:paraId="710BBD76" w14:textId="77777777" w:rsidR="000454B5" w:rsidRDefault="000454B5" w:rsidP="00C10802">
            <w:pPr>
              <w:rPr>
                <w:sz w:val="20"/>
                <w:szCs w:val="20"/>
              </w:rPr>
            </w:pPr>
          </w:p>
        </w:tc>
      </w:tr>
      <w:tr w:rsidR="000454B5" w14:paraId="65AC3220" w14:textId="77777777" w:rsidTr="00C10802">
        <w:trPr>
          <w:trHeight w:val="288"/>
        </w:trPr>
        <w:tc>
          <w:tcPr>
            <w:tcW w:w="360" w:type="dxa"/>
            <w:tcBorders>
              <w:top w:val="nil"/>
              <w:left w:val="nil"/>
              <w:bottom w:val="nil"/>
              <w:right w:val="nil"/>
            </w:tcBorders>
            <w:shd w:val="clear" w:color="auto" w:fill="auto"/>
            <w:noWrap/>
            <w:vAlign w:val="bottom"/>
            <w:hideMark/>
          </w:tcPr>
          <w:p w14:paraId="70D8D456" w14:textId="77777777" w:rsidR="000454B5" w:rsidRDefault="000454B5" w:rsidP="00C10802">
            <w:pPr>
              <w:jc w:val="right"/>
              <w:rPr>
                <w:color w:val="000000"/>
                <w:sz w:val="22"/>
                <w:szCs w:val="22"/>
              </w:rPr>
            </w:pPr>
            <w:r>
              <w:rPr>
                <w:color w:val="000000"/>
                <w:sz w:val="22"/>
                <w:szCs w:val="22"/>
              </w:rPr>
              <w:t>*</w:t>
            </w:r>
          </w:p>
        </w:tc>
        <w:tc>
          <w:tcPr>
            <w:tcW w:w="6078" w:type="dxa"/>
            <w:gridSpan w:val="3"/>
            <w:tcBorders>
              <w:top w:val="nil"/>
              <w:left w:val="nil"/>
              <w:bottom w:val="nil"/>
              <w:right w:val="nil"/>
            </w:tcBorders>
            <w:shd w:val="clear" w:color="auto" w:fill="auto"/>
            <w:noWrap/>
            <w:vAlign w:val="bottom"/>
            <w:hideMark/>
          </w:tcPr>
          <w:p w14:paraId="4956ED37" w14:textId="77777777" w:rsidR="000454B5" w:rsidRDefault="000454B5" w:rsidP="00C10802">
            <w:pPr>
              <w:rPr>
                <w:rFonts w:ascii="Calibri" w:hAnsi="Calibri" w:cs="Calibri"/>
                <w:color w:val="000000"/>
                <w:sz w:val="22"/>
                <w:szCs w:val="22"/>
              </w:rPr>
            </w:pPr>
            <w:r>
              <w:rPr>
                <w:rFonts w:ascii="Calibri" w:hAnsi="Calibri" w:cs="Calibri"/>
                <w:color w:val="000000"/>
                <w:sz w:val="22"/>
                <w:szCs w:val="22"/>
              </w:rPr>
              <w:t>The correlation is significant at the 0.05 level (bilateral)</w:t>
            </w:r>
          </w:p>
        </w:tc>
        <w:tc>
          <w:tcPr>
            <w:tcW w:w="993" w:type="dxa"/>
            <w:tcBorders>
              <w:top w:val="nil"/>
              <w:left w:val="nil"/>
              <w:bottom w:val="nil"/>
              <w:right w:val="nil"/>
            </w:tcBorders>
            <w:shd w:val="clear" w:color="auto" w:fill="auto"/>
            <w:noWrap/>
            <w:vAlign w:val="bottom"/>
            <w:hideMark/>
          </w:tcPr>
          <w:p w14:paraId="26D72821" w14:textId="77777777" w:rsidR="000454B5" w:rsidRDefault="000454B5" w:rsidP="00C10802">
            <w:pPr>
              <w:rPr>
                <w:rFonts w:ascii="Calibri" w:hAnsi="Calibri" w:cs="Calibri"/>
                <w:color w:val="000000"/>
                <w:sz w:val="22"/>
                <w:szCs w:val="22"/>
              </w:rPr>
            </w:pPr>
          </w:p>
        </w:tc>
        <w:tc>
          <w:tcPr>
            <w:tcW w:w="992" w:type="dxa"/>
            <w:tcBorders>
              <w:top w:val="nil"/>
              <w:left w:val="nil"/>
              <w:bottom w:val="nil"/>
              <w:right w:val="nil"/>
            </w:tcBorders>
            <w:shd w:val="clear" w:color="auto" w:fill="auto"/>
            <w:noWrap/>
            <w:vAlign w:val="bottom"/>
            <w:hideMark/>
          </w:tcPr>
          <w:p w14:paraId="272B48F7" w14:textId="77777777" w:rsidR="000454B5" w:rsidRDefault="000454B5" w:rsidP="00C10802">
            <w:pPr>
              <w:rPr>
                <w:sz w:val="20"/>
                <w:szCs w:val="20"/>
              </w:rPr>
            </w:pPr>
          </w:p>
        </w:tc>
        <w:tc>
          <w:tcPr>
            <w:tcW w:w="1002" w:type="dxa"/>
            <w:tcBorders>
              <w:top w:val="nil"/>
              <w:left w:val="nil"/>
              <w:bottom w:val="nil"/>
              <w:right w:val="nil"/>
            </w:tcBorders>
            <w:shd w:val="clear" w:color="auto" w:fill="auto"/>
            <w:noWrap/>
            <w:vAlign w:val="bottom"/>
            <w:hideMark/>
          </w:tcPr>
          <w:p w14:paraId="429AF071" w14:textId="77777777" w:rsidR="000454B5" w:rsidRDefault="000454B5" w:rsidP="00C10802">
            <w:pPr>
              <w:rPr>
                <w:sz w:val="20"/>
                <w:szCs w:val="20"/>
              </w:rPr>
            </w:pPr>
          </w:p>
        </w:tc>
        <w:tc>
          <w:tcPr>
            <w:tcW w:w="841" w:type="dxa"/>
            <w:tcBorders>
              <w:top w:val="nil"/>
              <w:left w:val="nil"/>
              <w:bottom w:val="nil"/>
              <w:right w:val="nil"/>
            </w:tcBorders>
            <w:shd w:val="clear" w:color="auto" w:fill="auto"/>
            <w:noWrap/>
            <w:vAlign w:val="bottom"/>
            <w:hideMark/>
          </w:tcPr>
          <w:p w14:paraId="4D06E82E" w14:textId="77777777" w:rsidR="000454B5" w:rsidRDefault="000454B5" w:rsidP="00C10802">
            <w:pPr>
              <w:rPr>
                <w:sz w:val="20"/>
                <w:szCs w:val="20"/>
              </w:rPr>
            </w:pPr>
          </w:p>
        </w:tc>
        <w:tc>
          <w:tcPr>
            <w:tcW w:w="992" w:type="dxa"/>
            <w:tcBorders>
              <w:top w:val="nil"/>
              <w:left w:val="nil"/>
              <w:bottom w:val="nil"/>
              <w:right w:val="nil"/>
            </w:tcBorders>
            <w:shd w:val="clear" w:color="auto" w:fill="auto"/>
            <w:noWrap/>
            <w:vAlign w:val="bottom"/>
            <w:hideMark/>
          </w:tcPr>
          <w:p w14:paraId="1D061158" w14:textId="77777777" w:rsidR="000454B5" w:rsidRDefault="000454B5" w:rsidP="00C10802">
            <w:pPr>
              <w:rPr>
                <w:sz w:val="20"/>
                <w:szCs w:val="20"/>
              </w:rPr>
            </w:pPr>
          </w:p>
        </w:tc>
        <w:tc>
          <w:tcPr>
            <w:tcW w:w="1002" w:type="dxa"/>
            <w:tcBorders>
              <w:top w:val="nil"/>
              <w:left w:val="nil"/>
              <w:bottom w:val="nil"/>
              <w:right w:val="nil"/>
            </w:tcBorders>
            <w:shd w:val="clear" w:color="auto" w:fill="auto"/>
            <w:noWrap/>
            <w:vAlign w:val="bottom"/>
            <w:hideMark/>
          </w:tcPr>
          <w:p w14:paraId="0CD40E46" w14:textId="77777777" w:rsidR="000454B5" w:rsidRDefault="000454B5" w:rsidP="00C10802">
            <w:pPr>
              <w:rPr>
                <w:sz w:val="20"/>
                <w:szCs w:val="20"/>
              </w:rPr>
            </w:pPr>
          </w:p>
        </w:tc>
        <w:tc>
          <w:tcPr>
            <w:tcW w:w="982" w:type="dxa"/>
            <w:tcBorders>
              <w:top w:val="nil"/>
              <w:left w:val="nil"/>
              <w:bottom w:val="nil"/>
              <w:right w:val="nil"/>
            </w:tcBorders>
            <w:shd w:val="clear" w:color="auto" w:fill="auto"/>
            <w:noWrap/>
            <w:vAlign w:val="bottom"/>
            <w:hideMark/>
          </w:tcPr>
          <w:p w14:paraId="3E345AD6" w14:textId="77777777" w:rsidR="000454B5" w:rsidRDefault="000454B5" w:rsidP="00C10802">
            <w:pPr>
              <w:rPr>
                <w:sz w:val="20"/>
                <w:szCs w:val="20"/>
              </w:rPr>
            </w:pPr>
          </w:p>
        </w:tc>
        <w:tc>
          <w:tcPr>
            <w:tcW w:w="892" w:type="dxa"/>
            <w:tcBorders>
              <w:top w:val="nil"/>
              <w:left w:val="nil"/>
              <w:bottom w:val="nil"/>
              <w:right w:val="nil"/>
            </w:tcBorders>
            <w:shd w:val="clear" w:color="auto" w:fill="auto"/>
            <w:noWrap/>
            <w:vAlign w:val="bottom"/>
            <w:hideMark/>
          </w:tcPr>
          <w:p w14:paraId="798DA18D" w14:textId="77777777" w:rsidR="000454B5" w:rsidRDefault="000454B5" w:rsidP="00C10802">
            <w:pPr>
              <w:rPr>
                <w:sz w:val="20"/>
                <w:szCs w:val="20"/>
              </w:rPr>
            </w:pPr>
          </w:p>
        </w:tc>
        <w:tc>
          <w:tcPr>
            <w:tcW w:w="923" w:type="dxa"/>
            <w:tcBorders>
              <w:top w:val="nil"/>
              <w:left w:val="nil"/>
              <w:bottom w:val="nil"/>
              <w:right w:val="nil"/>
            </w:tcBorders>
            <w:shd w:val="clear" w:color="auto" w:fill="auto"/>
            <w:noWrap/>
            <w:vAlign w:val="bottom"/>
            <w:hideMark/>
          </w:tcPr>
          <w:p w14:paraId="497B87F2" w14:textId="77777777" w:rsidR="000454B5" w:rsidRDefault="000454B5" w:rsidP="00C10802">
            <w:pPr>
              <w:rPr>
                <w:sz w:val="20"/>
                <w:szCs w:val="20"/>
              </w:rPr>
            </w:pPr>
          </w:p>
        </w:tc>
        <w:tc>
          <w:tcPr>
            <w:tcW w:w="595" w:type="dxa"/>
            <w:tcBorders>
              <w:top w:val="nil"/>
              <w:left w:val="nil"/>
              <w:bottom w:val="nil"/>
              <w:right w:val="nil"/>
            </w:tcBorders>
            <w:shd w:val="clear" w:color="auto" w:fill="auto"/>
            <w:noWrap/>
            <w:vAlign w:val="bottom"/>
            <w:hideMark/>
          </w:tcPr>
          <w:p w14:paraId="231B3425" w14:textId="77777777" w:rsidR="000454B5" w:rsidRDefault="000454B5" w:rsidP="00C10802">
            <w:pPr>
              <w:rPr>
                <w:sz w:val="20"/>
                <w:szCs w:val="20"/>
              </w:rPr>
            </w:pPr>
          </w:p>
        </w:tc>
      </w:tr>
      <w:tr w:rsidR="000454B5" w14:paraId="0CDC6C08" w14:textId="77777777" w:rsidTr="00C10802">
        <w:trPr>
          <w:trHeight w:val="288"/>
        </w:trPr>
        <w:tc>
          <w:tcPr>
            <w:tcW w:w="360" w:type="dxa"/>
            <w:tcBorders>
              <w:top w:val="nil"/>
              <w:left w:val="nil"/>
              <w:bottom w:val="nil"/>
              <w:right w:val="nil"/>
            </w:tcBorders>
            <w:shd w:val="clear" w:color="auto" w:fill="auto"/>
            <w:noWrap/>
            <w:vAlign w:val="bottom"/>
            <w:hideMark/>
          </w:tcPr>
          <w:p w14:paraId="1A0BE8CB" w14:textId="77777777" w:rsidR="000454B5" w:rsidRDefault="000454B5" w:rsidP="00C10802">
            <w:pPr>
              <w:jc w:val="right"/>
              <w:rPr>
                <w:color w:val="000000"/>
                <w:sz w:val="22"/>
                <w:szCs w:val="22"/>
              </w:rPr>
            </w:pPr>
            <w:r>
              <w:rPr>
                <w:color w:val="000000"/>
                <w:sz w:val="22"/>
                <w:szCs w:val="22"/>
              </w:rPr>
              <w:t>**</w:t>
            </w:r>
          </w:p>
        </w:tc>
        <w:tc>
          <w:tcPr>
            <w:tcW w:w="6078" w:type="dxa"/>
            <w:gridSpan w:val="3"/>
            <w:tcBorders>
              <w:top w:val="nil"/>
              <w:left w:val="nil"/>
              <w:bottom w:val="nil"/>
              <w:right w:val="nil"/>
            </w:tcBorders>
            <w:shd w:val="clear" w:color="auto" w:fill="auto"/>
            <w:noWrap/>
            <w:vAlign w:val="bottom"/>
            <w:hideMark/>
          </w:tcPr>
          <w:p w14:paraId="55EE6E30" w14:textId="77777777" w:rsidR="000454B5" w:rsidRDefault="000454B5" w:rsidP="00C10802">
            <w:pPr>
              <w:rPr>
                <w:rFonts w:ascii="Calibri" w:hAnsi="Calibri" w:cs="Calibri"/>
                <w:color w:val="000000"/>
                <w:sz w:val="22"/>
                <w:szCs w:val="22"/>
              </w:rPr>
            </w:pPr>
            <w:r>
              <w:rPr>
                <w:rFonts w:ascii="Calibri" w:hAnsi="Calibri" w:cs="Calibri"/>
                <w:color w:val="000000"/>
                <w:sz w:val="22"/>
                <w:szCs w:val="22"/>
              </w:rPr>
              <w:t>The correlation is significant at the 0.01 level (bilateral)</w:t>
            </w:r>
          </w:p>
        </w:tc>
        <w:tc>
          <w:tcPr>
            <w:tcW w:w="993" w:type="dxa"/>
            <w:tcBorders>
              <w:top w:val="nil"/>
              <w:left w:val="nil"/>
              <w:bottom w:val="nil"/>
              <w:right w:val="nil"/>
            </w:tcBorders>
            <w:shd w:val="clear" w:color="auto" w:fill="auto"/>
            <w:noWrap/>
            <w:vAlign w:val="bottom"/>
            <w:hideMark/>
          </w:tcPr>
          <w:p w14:paraId="37061B5A" w14:textId="77777777" w:rsidR="000454B5" w:rsidRDefault="000454B5" w:rsidP="00C10802">
            <w:pPr>
              <w:rPr>
                <w:rFonts w:ascii="Calibri" w:hAnsi="Calibri" w:cs="Calibri"/>
                <w:color w:val="000000"/>
                <w:sz w:val="22"/>
                <w:szCs w:val="22"/>
              </w:rPr>
            </w:pPr>
          </w:p>
        </w:tc>
        <w:tc>
          <w:tcPr>
            <w:tcW w:w="992" w:type="dxa"/>
            <w:tcBorders>
              <w:top w:val="nil"/>
              <w:left w:val="nil"/>
              <w:bottom w:val="nil"/>
              <w:right w:val="nil"/>
            </w:tcBorders>
            <w:shd w:val="clear" w:color="auto" w:fill="auto"/>
            <w:noWrap/>
            <w:vAlign w:val="bottom"/>
            <w:hideMark/>
          </w:tcPr>
          <w:p w14:paraId="00542577" w14:textId="77777777" w:rsidR="000454B5" w:rsidRDefault="000454B5" w:rsidP="00C10802">
            <w:pPr>
              <w:rPr>
                <w:sz w:val="20"/>
                <w:szCs w:val="20"/>
              </w:rPr>
            </w:pPr>
          </w:p>
        </w:tc>
        <w:tc>
          <w:tcPr>
            <w:tcW w:w="1002" w:type="dxa"/>
            <w:tcBorders>
              <w:top w:val="nil"/>
              <w:left w:val="nil"/>
              <w:bottom w:val="nil"/>
              <w:right w:val="nil"/>
            </w:tcBorders>
            <w:shd w:val="clear" w:color="auto" w:fill="auto"/>
            <w:noWrap/>
            <w:vAlign w:val="bottom"/>
            <w:hideMark/>
          </w:tcPr>
          <w:p w14:paraId="372DEA92" w14:textId="77777777" w:rsidR="000454B5" w:rsidRDefault="000454B5" w:rsidP="00C10802">
            <w:pPr>
              <w:rPr>
                <w:sz w:val="20"/>
                <w:szCs w:val="20"/>
              </w:rPr>
            </w:pPr>
          </w:p>
        </w:tc>
        <w:tc>
          <w:tcPr>
            <w:tcW w:w="841" w:type="dxa"/>
            <w:tcBorders>
              <w:top w:val="nil"/>
              <w:left w:val="nil"/>
              <w:bottom w:val="nil"/>
              <w:right w:val="nil"/>
            </w:tcBorders>
            <w:shd w:val="clear" w:color="auto" w:fill="auto"/>
            <w:noWrap/>
            <w:vAlign w:val="bottom"/>
            <w:hideMark/>
          </w:tcPr>
          <w:p w14:paraId="778CC08C" w14:textId="77777777" w:rsidR="000454B5" w:rsidRDefault="000454B5" w:rsidP="00C10802">
            <w:pPr>
              <w:rPr>
                <w:sz w:val="20"/>
                <w:szCs w:val="20"/>
              </w:rPr>
            </w:pPr>
          </w:p>
        </w:tc>
        <w:tc>
          <w:tcPr>
            <w:tcW w:w="992" w:type="dxa"/>
            <w:tcBorders>
              <w:top w:val="nil"/>
              <w:left w:val="nil"/>
              <w:bottom w:val="nil"/>
              <w:right w:val="nil"/>
            </w:tcBorders>
            <w:shd w:val="clear" w:color="auto" w:fill="auto"/>
            <w:noWrap/>
            <w:vAlign w:val="bottom"/>
            <w:hideMark/>
          </w:tcPr>
          <w:p w14:paraId="6DC3BD75" w14:textId="77777777" w:rsidR="000454B5" w:rsidRDefault="000454B5" w:rsidP="00C10802">
            <w:pPr>
              <w:rPr>
                <w:sz w:val="20"/>
                <w:szCs w:val="20"/>
              </w:rPr>
            </w:pPr>
          </w:p>
        </w:tc>
        <w:tc>
          <w:tcPr>
            <w:tcW w:w="1002" w:type="dxa"/>
            <w:tcBorders>
              <w:top w:val="nil"/>
              <w:left w:val="nil"/>
              <w:bottom w:val="nil"/>
              <w:right w:val="nil"/>
            </w:tcBorders>
            <w:shd w:val="clear" w:color="auto" w:fill="auto"/>
            <w:noWrap/>
            <w:vAlign w:val="bottom"/>
            <w:hideMark/>
          </w:tcPr>
          <w:p w14:paraId="0948226D" w14:textId="77777777" w:rsidR="000454B5" w:rsidRDefault="000454B5" w:rsidP="00C10802">
            <w:pPr>
              <w:rPr>
                <w:sz w:val="20"/>
                <w:szCs w:val="20"/>
              </w:rPr>
            </w:pPr>
          </w:p>
        </w:tc>
        <w:tc>
          <w:tcPr>
            <w:tcW w:w="982" w:type="dxa"/>
            <w:tcBorders>
              <w:top w:val="nil"/>
              <w:left w:val="nil"/>
              <w:bottom w:val="nil"/>
              <w:right w:val="nil"/>
            </w:tcBorders>
            <w:shd w:val="clear" w:color="auto" w:fill="auto"/>
            <w:noWrap/>
            <w:vAlign w:val="bottom"/>
            <w:hideMark/>
          </w:tcPr>
          <w:p w14:paraId="2F5D58E2" w14:textId="77777777" w:rsidR="000454B5" w:rsidRDefault="000454B5" w:rsidP="00C10802">
            <w:pPr>
              <w:rPr>
                <w:sz w:val="20"/>
                <w:szCs w:val="20"/>
              </w:rPr>
            </w:pPr>
          </w:p>
        </w:tc>
        <w:tc>
          <w:tcPr>
            <w:tcW w:w="892" w:type="dxa"/>
            <w:tcBorders>
              <w:top w:val="nil"/>
              <w:left w:val="nil"/>
              <w:bottom w:val="nil"/>
              <w:right w:val="nil"/>
            </w:tcBorders>
            <w:shd w:val="clear" w:color="auto" w:fill="auto"/>
            <w:noWrap/>
            <w:vAlign w:val="bottom"/>
            <w:hideMark/>
          </w:tcPr>
          <w:p w14:paraId="2B27B32A" w14:textId="77777777" w:rsidR="000454B5" w:rsidRDefault="000454B5" w:rsidP="00C10802">
            <w:pPr>
              <w:rPr>
                <w:sz w:val="20"/>
                <w:szCs w:val="20"/>
              </w:rPr>
            </w:pPr>
          </w:p>
        </w:tc>
        <w:tc>
          <w:tcPr>
            <w:tcW w:w="923" w:type="dxa"/>
            <w:tcBorders>
              <w:top w:val="nil"/>
              <w:left w:val="nil"/>
              <w:bottom w:val="nil"/>
              <w:right w:val="nil"/>
            </w:tcBorders>
            <w:shd w:val="clear" w:color="auto" w:fill="auto"/>
            <w:noWrap/>
            <w:vAlign w:val="bottom"/>
            <w:hideMark/>
          </w:tcPr>
          <w:p w14:paraId="2D111CAA" w14:textId="77777777" w:rsidR="000454B5" w:rsidRDefault="000454B5" w:rsidP="00C10802">
            <w:pPr>
              <w:rPr>
                <w:sz w:val="20"/>
                <w:szCs w:val="20"/>
              </w:rPr>
            </w:pPr>
          </w:p>
        </w:tc>
        <w:tc>
          <w:tcPr>
            <w:tcW w:w="595" w:type="dxa"/>
            <w:tcBorders>
              <w:top w:val="nil"/>
              <w:left w:val="nil"/>
              <w:bottom w:val="nil"/>
              <w:right w:val="nil"/>
            </w:tcBorders>
            <w:shd w:val="clear" w:color="auto" w:fill="auto"/>
            <w:noWrap/>
            <w:vAlign w:val="bottom"/>
            <w:hideMark/>
          </w:tcPr>
          <w:p w14:paraId="04856766" w14:textId="77777777" w:rsidR="000454B5" w:rsidRDefault="000454B5" w:rsidP="00C10802">
            <w:pPr>
              <w:rPr>
                <w:sz w:val="20"/>
                <w:szCs w:val="20"/>
              </w:rPr>
            </w:pPr>
          </w:p>
        </w:tc>
      </w:tr>
    </w:tbl>
    <w:p w14:paraId="0DE74B44" w14:textId="1AF8C459" w:rsidR="004021A2" w:rsidRPr="00AA4160" w:rsidRDefault="004021A2" w:rsidP="00D67706">
      <w:pPr>
        <w:spacing w:after="200" w:line="480" w:lineRule="auto"/>
        <w:rPr>
          <w:bCs/>
          <w:lang w:val="en-GB"/>
        </w:rPr>
        <w:sectPr w:rsidR="004021A2" w:rsidRPr="00AA4160" w:rsidSect="00442A4B">
          <w:pgSz w:w="16838" w:h="11906" w:orient="landscape" w:code="9"/>
          <w:pgMar w:top="1134" w:right="851" w:bottom="851" w:left="851" w:header="567" w:footer="851" w:gutter="0"/>
          <w:cols w:space="708"/>
          <w:docGrid w:linePitch="326"/>
        </w:sectPr>
      </w:pPr>
    </w:p>
    <w:p w14:paraId="2D5BD504" w14:textId="7CD59C49" w:rsidR="00555DAC" w:rsidRPr="007A6607" w:rsidRDefault="00431D5D" w:rsidP="0065521A">
      <w:pPr>
        <w:spacing w:after="200" w:line="480" w:lineRule="auto"/>
        <w:jc w:val="both"/>
        <w:rPr>
          <w:bCs/>
          <w:sz w:val="22"/>
          <w:szCs w:val="22"/>
          <w:lang w:val="en-GB"/>
        </w:rPr>
      </w:pPr>
      <w:r w:rsidRPr="009A5401">
        <w:rPr>
          <w:b/>
          <w:bCs/>
          <w:sz w:val="22"/>
          <w:szCs w:val="22"/>
          <w:lang w:val="en-GB"/>
        </w:rPr>
        <w:lastRenderedPageBreak/>
        <w:t xml:space="preserve">Table </w:t>
      </w:r>
      <w:r w:rsidR="00F50B6B" w:rsidRPr="009A5401">
        <w:rPr>
          <w:b/>
          <w:bCs/>
          <w:sz w:val="22"/>
          <w:szCs w:val="22"/>
          <w:lang w:val="en-GB"/>
        </w:rPr>
        <w:t>S1</w:t>
      </w:r>
      <w:r w:rsidR="00F50B6B">
        <w:rPr>
          <w:b/>
          <w:bCs/>
          <w:sz w:val="22"/>
          <w:szCs w:val="22"/>
          <w:lang w:val="en-GB"/>
        </w:rPr>
        <w:t>5</w:t>
      </w:r>
      <w:r w:rsidR="00555DAC" w:rsidRPr="009A5401">
        <w:rPr>
          <w:b/>
          <w:bCs/>
          <w:sz w:val="22"/>
          <w:szCs w:val="22"/>
          <w:lang w:val="en-GB"/>
        </w:rPr>
        <w:t>.</w:t>
      </w:r>
      <w:r w:rsidR="00555DAC" w:rsidRPr="009A5401">
        <w:rPr>
          <w:bCs/>
          <w:sz w:val="22"/>
          <w:szCs w:val="22"/>
          <w:lang w:val="en-GB"/>
        </w:rPr>
        <w:t xml:space="preserve"> </w:t>
      </w:r>
      <w:r w:rsidR="00F7188D" w:rsidRPr="009A5401">
        <w:rPr>
          <w:bCs/>
          <w:sz w:val="22"/>
          <w:szCs w:val="22"/>
          <w:lang w:val="en-GB"/>
        </w:rPr>
        <w:t>Median</w:t>
      </w:r>
      <w:r w:rsidR="00F7188D" w:rsidRPr="007A6607">
        <w:rPr>
          <w:bCs/>
          <w:sz w:val="22"/>
          <w:szCs w:val="22"/>
          <w:lang w:val="en-GB"/>
        </w:rPr>
        <w:t>, average ± standar</w:t>
      </w:r>
      <w:r w:rsidR="005B6736" w:rsidRPr="007A6607">
        <w:rPr>
          <w:bCs/>
          <w:sz w:val="22"/>
          <w:szCs w:val="22"/>
          <w:lang w:val="en-GB"/>
        </w:rPr>
        <w:t>d</w:t>
      </w:r>
      <w:r w:rsidR="00F7188D" w:rsidRPr="007A6607">
        <w:rPr>
          <w:bCs/>
          <w:sz w:val="22"/>
          <w:szCs w:val="22"/>
          <w:lang w:val="en-GB"/>
        </w:rPr>
        <w:t xml:space="preserve"> deviation, minimum </w:t>
      </w:r>
      <w:r w:rsidR="00AA4160" w:rsidRPr="007A6607">
        <w:rPr>
          <w:bCs/>
          <w:sz w:val="22"/>
          <w:szCs w:val="22"/>
          <w:lang w:val="en-GB"/>
        </w:rPr>
        <w:t>–</w:t>
      </w:r>
      <w:r w:rsidR="00F7188D" w:rsidRPr="007A6607">
        <w:rPr>
          <w:bCs/>
          <w:sz w:val="22"/>
          <w:szCs w:val="22"/>
          <w:lang w:val="en-GB"/>
        </w:rPr>
        <w:t xml:space="preserve"> maximu</w:t>
      </w:r>
      <w:r w:rsidR="005B6736" w:rsidRPr="007A6607">
        <w:rPr>
          <w:bCs/>
          <w:sz w:val="22"/>
          <w:szCs w:val="22"/>
          <w:lang w:val="en-GB"/>
        </w:rPr>
        <w:t>m</w:t>
      </w:r>
      <w:r w:rsidR="00667AF1" w:rsidRPr="007A6607">
        <w:rPr>
          <w:bCs/>
          <w:sz w:val="22"/>
          <w:szCs w:val="22"/>
          <w:lang w:val="en-GB"/>
        </w:rPr>
        <w:t xml:space="preserve"> concentration (ng/g)</w:t>
      </w:r>
      <w:r w:rsidR="00AA4160" w:rsidRPr="007A6607">
        <w:rPr>
          <w:bCs/>
          <w:sz w:val="22"/>
          <w:szCs w:val="22"/>
          <w:lang w:val="en-GB"/>
        </w:rPr>
        <w:t>,</w:t>
      </w:r>
      <w:r w:rsidR="00F7188D" w:rsidRPr="007A6607">
        <w:rPr>
          <w:bCs/>
          <w:sz w:val="22"/>
          <w:szCs w:val="22"/>
          <w:lang w:val="en-GB"/>
        </w:rPr>
        <w:t xml:space="preserve"> </w:t>
      </w:r>
      <w:r w:rsidR="0008574A" w:rsidRPr="007A6607">
        <w:rPr>
          <w:bCs/>
          <w:sz w:val="22"/>
          <w:szCs w:val="22"/>
          <w:lang w:val="en-GB"/>
        </w:rPr>
        <w:t xml:space="preserve">quantification and </w:t>
      </w:r>
      <w:r w:rsidR="00F7188D" w:rsidRPr="007A6607">
        <w:rPr>
          <w:bCs/>
          <w:sz w:val="22"/>
          <w:szCs w:val="22"/>
          <w:lang w:val="en-GB"/>
        </w:rPr>
        <w:t xml:space="preserve">detection </w:t>
      </w:r>
      <w:r w:rsidR="0008574A" w:rsidRPr="007A6607">
        <w:rPr>
          <w:bCs/>
          <w:sz w:val="22"/>
          <w:szCs w:val="22"/>
          <w:lang w:val="en-GB"/>
        </w:rPr>
        <w:t>frequency</w:t>
      </w:r>
      <w:r w:rsidR="00F7188D" w:rsidRPr="007A6607">
        <w:rPr>
          <w:bCs/>
          <w:sz w:val="22"/>
          <w:szCs w:val="22"/>
          <w:lang w:val="en-GB"/>
        </w:rPr>
        <w:t xml:space="preserve"> </w:t>
      </w:r>
      <w:r w:rsidR="00555DAC" w:rsidRPr="007A6607">
        <w:rPr>
          <w:bCs/>
          <w:sz w:val="22"/>
          <w:szCs w:val="22"/>
          <w:lang w:val="en-GB"/>
        </w:rPr>
        <w:t>for PhACs found in WWTP sludge.</w:t>
      </w:r>
    </w:p>
    <w:tbl>
      <w:tblPr>
        <w:tblW w:w="13410" w:type="dxa"/>
        <w:jc w:val="center"/>
        <w:tblCellMar>
          <w:left w:w="70" w:type="dxa"/>
          <w:right w:w="70" w:type="dxa"/>
        </w:tblCellMar>
        <w:tblLook w:val="04A0" w:firstRow="1" w:lastRow="0" w:firstColumn="1" w:lastColumn="0" w:noHBand="0" w:noVBand="1"/>
      </w:tblPr>
      <w:tblGrid>
        <w:gridCol w:w="2268"/>
        <w:gridCol w:w="1134"/>
        <w:gridCol w:w="1368"/>
        <w:gridCol w:w="1183"/>
        <w:gridCol w:w="937"/>
        <w:gridCol w:w="937"/>
        <w:gridCol w:w="1074"/>
        <w:gridCol w:w="1359"/>
        <w:gridCol w:w="1255"/>
        <w:gridCol w:w="914"/>
        <w:gridCol w:w="981"/>
      </w:tblGrid>
      <w:tr w:rsidR="00442A4B" w14:paraId="71CE8054" w14:textId="77777777" w:rsidTr="00611F6E">
        <w:trPr>
          <w:trHeight w:val="300"/>
          <w:jc w:val="center"/>
        </w:trPr>
        <w:tc>
          <w:tcPr>
            <w:tcW w:w="2268" w:type="dxa"/>
            <w:tcBorders>
              <w:top w:val="nil"/>
              <w:left w:val="nil"/>
              <w:bottom w:val="nil"/>
              <w:right w:val="nil"/>
            </w:tcBorders>
            <w:shd w:val="clear" w:color="auto" w:fill="auto"/>
            <w:noWrap/>
            <w:vAlign w:val="bottom"/>
            <w:hideMark/>
          </w:tcPr>
          <w:p w14:paraId="1CBA5B9D" w14:textId="30D5E9DE" w:rsidR="00442A4B" w:rsidRPr="00555DAC" w:rsidRDefault="00442A4B">
            <w:pPr>
              <w:rPr>
                <w:sz w:val="20"/>
                <w:szCs w:val="20"/>
                <w:lang w:val="en-GB"/>
              </w:rPr>
            </w:pPr>
            <w:r w:rsidRPr="00555DAC">
              <w:rPr>
                <w:bCs/>
                <w:lang w:val="en-GB"/>
              </w:rPr>
              <w:br w:type="page"/>
            </w:r>
          </w:p>
        </w:tc>
        <w:tc>
          <w:tcPr>
            <w:tcW w:w="5559" w:type="dxa"/>
            <w:gridSpan w:val="5"/>
            <w:tcBorders>
              <w:top w:val="single" w:sz="8" w:space="0" w:color="auto"/>
              <w:left w:val="single" w:sz="8" w:space="0" w:color="auto"/>
              <w:bottom w:val="nil"/>
              <w:right w:val="single" w:sz="4" w:space="0" w:color="000000"/>
            </w:tcBorders>
            <w:shd w:val="clear" w:color="auto" w:fill="auto"/>
            <w:noWrap/>
            <w:vAlign w:val="bottom"/>
            <w:hideMark/>
          </w:tcPr>
          <w:p w14:paraId="3459598C" w14:textId="7432E11B" w:rsidR="00442A4B" w:rsidRDefault="00442A4B" w:rsidP="003C7A76">
            <w:pPr>
              <w:jc w:val="center"/>
              <w:rPr>
                <w:b/>
                <w:bCs/>
                <w:color w:val="000000"/>
                <w:sz w:val="20"/>
                <w:szCs w:val="20"/>
              </w:rPr>
            </w:pPr>
            <w:r>
              <w:rPr>
                <w:b/>
                <w:bCs/>
                <w:color w:val="000000"/>
                <w:sz w:val="20"/>
                <w:szCs w:val="20"/>
              </w:rPr>
              <w:t xml:space="preserve">WWTP 1 </w:t>
            </w:r>
            <w:r w:rsidR="005B6736">
              <w:rPr>
                <w:b/>
                <w:bCs/>
                <w:color w:val="000000"/>
                <w:sz w:val="20"/>
                <w:szCs w:val="20"/>
              </w:rPr>
              <w:t>before digester</w:t>
            </w:r>
          </w:p>
        </w:tc>
        <w:tc>
          <w:tcPr>
            <w:tcW w:w="5583" w:type="dxa"/>
            <w:gridSpan w:val="5"/>
            <w:tcBorders>
              <w:top w:val="single" w:sz="8" w:space="0" w:color="auto"/>
              <w:left w:val="nil"/>
              <w:bottom w:val="nil"/>
              <w:right w:val="single" w:sz="8" w:space="0" w:color="000000"/>
            </w:tcBorders>
            <w:shd w:val="clear" w:color="auto" w:fill="auto"/>
            <w:noWrap/>
            <w:vAlign w:val="bottom"/>
            <w:hideMark/>
          </w:tcPr>
          <w:p w14:paraId="62CD1C96" w14:textId="5EF2C184" w:rsidR="00442A4B" w:rsidRDefault="00442A4B">
            <w:pPr>
              <w:jc w:val="center"/>
              <w:rPr>
                <w:b/>
                <w:bCs/>
                <w:color w:val="000000"/>
                <w:sz w:val="20"/>
                <w:szCs w:val="20"/>
              </w:rPr>
            </w:pPr>
            <w:r>
              <w:rPr>
                <w:b/>
                <w:bCs/>
                <w:color w:val="000000"/>
                <w:sz w:val="20"/>
                <w:szCs w:val="20"/>
              </w:rPr>
              <w:t xml:space="preserve">WWTP 1 </w:t>
            </w:r>
            <w:r w:rsidR="005B6736">
              <w:rPr>
                <w:b/>
                <w:bCs/>
                <w:color w:val="000000"/>
                <w:sz w:val="20"/>
                <w:szCs w:val="20"/>
              </w:rPr>
              <w:t>after digester</w:t>
            </w:r>
          </w:p>
        </w:tc>
      </w:tr>
      <w:tr w:rsidR="00F7188D" w14:paraId="00181661" w14:textId="77777777" w:rsidTr="00611F6E">
        <w:trPr>
          <w:trHeight w:val="600"/>
          <w:jc w:val="center"/>
        </w:trPr>
        <w:tc>
          <w:tcPr>
            <w:tcW w:w="2268"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1A1E0E8E" w14:textId="77777777" w:rsidR="00F7188D" w:rsidRDefault="00F7188D" w:rsidP="00F7188D">
            <w:pPr>
              <w:rPr>
                <w:b/>
                <w:bCs/>
                <w:color w:val="000000"/>
                <w:sz w:val="20"/>
                <w:szCs w:val="20"/>
              </w:rPr>
            </w:pPr>
            <w:r>
              <w:rPr>
                <w:b/>
                <w:bCs/>
                <w:color w:val="000000"/>
                <w:sz w:val="20"/>
                <w:szCs w:val="20"/>
              </w:rPr>
              <w:t>Compound</w:t>
            </w:r>
          </w:p>
        </w:tc>
        <w:tc>
          <w:tcPr>
            <w:tcW w:w="1134" w:type="dxa"/>
            <w:tcBorders>
              <w:top w:val="nil"/>
              <w:left w:val="nil"/>
              <w:bottom w:val="single" w:sz="4" w:space="0" w:color="auto"/>
              <w:right w:val="nil"/>
            </w:tcBorders>
            <w:shd w:val="clear" w:color="auto" w:fill="auto"/>
            <w:vAlign w:val="center"/>
            <w:hideMark/>
          </w:tcPr>
          <w:p w14:paraId="0E2110C4" w14:textId="307B3AF7" w:rsidR="00F7188D" w:rsidRDefault="001328C6" w:rsidP="00F7188D">
            <w:pPr>
              <w:jc w:val="center"/>
              <w:rPr>
                <w:b/>
                <w:bCs/>
                <w:color w:val="000000"/>
                <w:sz w:val="20"/>
                <w:szCs w:val="20"/>
              </w:rPr>
            </w:pPr>
            <w:r>
              <w:rPr>
                <w:b/>
                <w:bCs/>
                <w:color w:val="000000"/>
                <w:sz w:val="20"/>
                <w:szCs w:val="20"/>
              </w:rPr>
              <w:t>Median (ng/g</w:t>
            </w:r>
            <w:r w:rsidR="00F7188D">
              <w:rPr>
                <w:b/>
                <w:bCs/>
                <w:color w:val="000000"/>
                <w:sz w:val="20"/>
                <w:szCs w:val="20"/>
              </w:rPr>
              <w:t>)</w:t>
            </w:r>
          </w:p>
        </w:tc>
        <w:tc>
          <w:tcPr>
            <w:tcW w:w="1368" w:type="dxa"/>
            <w:tcBorders>
              <w:top w:val="nil"/>
              <w:left w:val="nil"/>
              <w:bottom w:val="single" w:sz="4" w:space="0" w:color="auto"/>
              <w:right w:val="nil"/>
            </w:tcBorders>
            <w:shd w:val="clear" w:color="auto" w:fill="auto"/>
            <w:vAlign w:val="center"/>
            <w:hideMark/>
          </w:tcPr>
          <w:p w14:paraId="258CE501" w14:textId="06CBEA44" w:rsidR="00F7188D" w:rsidRDefault="001328C6" w:rsidP="00F7188D">
            <w:pPr>
              <w:jc w:val="center"/>
              <w:rPr>
                <w:b/>
                <w:bCs/>
                <w:color w:val="000000"/>
                <w:sz w:val="20"/>
                <w:szCs w:val="20"/>
              </w:rPr>
            </w:pPr>
            <w:r>
              <w:rPr>
                <w:b/>
                <w:bCs/>
                <w:color w:val="000000"/>
                <w:sz w:val="20"/>
                <w:szCs w:val="20"/>
              </w:rPr>
              <w:t xml:space="preserve">Average ± </w:t>
            </w:r>
            <w:r w:rsidR="00611F6E">
              <w:rPr>
                <w:b/>
                <w:bCs/>
                <w:color w:val="000000"/>
                <w:sz w:val="20"/>
                <w:szCs w:val="20"/>
              </w:rPr>
              <w:t>SD</w:t>
            </w:r>
            <w:r>
              <w:rPr>
                <w:b/>
                <w:bCs/>
                <w:color w:val="000000"/>
                <w:sz w:val="20"/>
                <w:szCs w:val="20"/>
              </w:rPr>
              <w:t xml:space="preserve"> (ng/g</w:t>
            </w:r>
            <w:r w:rsidR="00F7188D">
              <w:rPr>
                <w:b/>
                <w:bCs/>
                <w:color w:val="000000"/>
                <w:sz w:val="20"/>
                <w:szCs w:val="20"/>
              </w:rPr>
              <w:t>)</w:t>
            </w:r>
          </w:p>
        </w:tc>
        <w:tc>
          <w:tcPr>
            <w:tcW w:w="1183" w:type="dxa"/>
            <w:tcBorders>
              <w:top w:val="nil"/>
              <w:left w:val="nil"/>
              <w:bottom w:val="single" w:sz="4" w:space="0" w:color="auto"/>
              <w:right w:val="nil"/>
            </w:tcBorders>
            <w:shd w:val="clear" w:color="auto" w:fill="auto"/>
            <w:noWrap/>
            <w:vAlign w:val="center"/>
            <w:hideMark/>
          </w:tcPr>
          <w:p w14:paraId="293A1AE0" w14:textId="16725769" w:rsidR="00F7188D" w:rsidRDefault="00F7188D" w:rsidP="001328C6">
            <w:pPr>
              <w:jc w:val="center"/>
              <w:rPr>
                <w:b/>
                <w:bCs/>
                <w:color w:val="000000"/>
                <w:sz w:val="20"/>
                <w:szCs w:val="20"/>
              </w:rPr>
            </w:pPr>
            <w:r>
              <w:rPr>
                <w:b/>
                <w:bCs/>
                <w:color w:val="000000"/>
                <w:sz w:val="20"/>
                <w:szCs w:val="20"/>
              </w:rPr>
              <w:t>Min-Max (ng/g)</w:t>
            </w:r>
          </w:p>
        </w:tc>
        <w:tc>
          <w:tcPr>
            <w:tcW w:w="937" w:type="dxa"/>
            <w:tcBorders>
              <w:top w:val="nil"/>
              <w:left w:val="nil"/>
              <w:bottom w:val="single" w:sz="4" w:space="0" w:color="auto"/>
              <w:right w:val="nil"/>
            </w:tcBorders>
            <w:shd w:val="clear" w:color="auto" w:fill="auto"/>
            <w:noWrap/>
            <w:vAlign w:val="center"/>
            <w:hideMark/>
          </w:tcPr>
          <w:p w14:paraId="3525D01A" w14:textId="21F6D6C5" w:rsidR="00F7188D" w:rsidRDefault="009B7FC4" w:rsidP="00F7188D">
            <w:pPr>
              <w:jc w:val="center"/>
              <w:rPr>
                <w:b/>
                <w:bCs/>
                <w:color w:val="000000"/>
                <w:sz w:val="20"/>
                <w:szCs w:val="20"/>
              </w:rPr>
            </w:pPr>
            <w:r>
              <w:rPr>
                <w:b/>
                <w:bCs/>
                <w:color w:val="000000"/>
                <w:sz w:val="20"/>
                <w:szCs w:val="20"/>
              </w:rPr>
              <w:t>Q</w:t>
            </w:r>
            <w:r w:rsidR="00F7188D">
              <w:rPr>
                <w:b/>
                <w:bCs/>
                <w:color w:val="000000"/>
                <w:sz w:val="20"/>
                <w:szCs w:val="20"/>
              </w:rPr>
              <w:t>f %</w:t>
            </w:r>
          </w:p>
        </w:tc>
        <w:tc>
          <w:tcPr>
            <w:tcW w:w="937" w:type="dxa"/>
            <w:tcBorders>
              <w:top w:val="nil"/>
              <w:left w:val="nil"/>
              <w:bottom w:val="single" w:sz="4" w:space="0" w:color="auto"/>
              <w:right w:val="single" w:sz="4" w:space="0" w:color="auto"/>
            </w:tcBorders>
            <w:shd w:val="clear" w:color="auto" w:fill="auto"/>
            <w:noWrap/>
            <w:vAlign w:val="center"/>
            <w:hideMark/>
          </w:tcPr>
          <w:p w14:paraId="06AD4F4A" w14:textId="159A1A09" w:rsidR="00F7188D" w:rsidRDefault="009B7FC4" w:rsidP="00F7188D">
            <w:pPr>
              <w:jc w:val="center"/>
              <w:rPr>
                <w:b/>
                <w:bCs/>
                <w:color w:val="000000"/>
                <w:sz w:val="20"/>
                <w:szCs w:val="20"/>
              </w:rPr>
            </w:pPr>
            <w:r>
              <w:rPr>
                <w:b/>
                <w:bCs/>
                <w:color w:val="000000"/>
                <w:sz w:val="20"/>
                <w:szCs w:val="20"/>
              </w:rPr>
              <w:t>D</w:t>
            </w:r>
            <w:r w:rsidR="00F7188D">
              <w:rPr>
                <w:b/>
                <w:bCs/>
                <w:color w:val="000000"/>
                <w:sz w:val="20"/>
                <w:szCs w:val="20"/>
              </w:rPr>
              <w:t>f %</w:t>
            </w:r>
          </w:p>
        </w:tc>
        <w:tc>
          <w:tcPr>
            <w:tcW w:w="1074" w:type="dxa"/>
            <w:tcBorders>
              <w:top w:val="nil"/>
              <w:left w:val="nil"/>
              <w:bottom w:val="single" w:sz="4" w:space="0" w:color="auto"/>
              <w:right w:val="nil"/>
            </w:tcBorders>
            <w:shd w:val="clear" w:color="auto" w:fill="auto"/>
            <w:vAlign w:val="center"/>
            <w:hideMark/>
          </w:tcPr>
          <w:p w14:paraId="41C77531" w14:textId="6ABEEA02" w:rsidR="00F7188D" w:rsidRDefault="00F7188D" w:rsidP="001328C6">
            <w:pPr>
              <w:jc w:val="center"/>
              <w:rPr>
                <w:b/>
                <w:bCs/>
                <w:color w:val="000000"/>
                <w:sz w:val="20"/>
                <w:szCs w:val="20"/>
              </w:rPr>
            </w:pPr>
            <w:r>
              <w:rPr>
                <w:b/>
                <w:bCs/>
                <w:color w:val="000000"/>
                <w:sz w:val="20"/>
                <w:szCs w:val="20"/>
              </w:rPr>
              <w:t>Median (ng/g)</w:t>
            </w:r>
          </w:p>
        </w:tc>
        <w:tc>
          <w:tcPr>
            <w:tcW w:w="1359" w:type="dxa"/>
            <w:tcBorders>
              <w:top w:val="nil"/>
              <w:left w:val="nil"/>
              <w:bottom w:val="single" w:sz="4" w:space="0" w:color="auto"/>
              <w:right w:val="nil"/>
            </w:tcBorders>
            <w:shd w:val="clear" w:color="auto" w:fill="auto"/>
            <w:vAlign w:val="center"/>
            <w:hideMark/>
          </w:tcPr>
          <w:p w14:paraId="1BE7B231" w14:textId="4DA6A093" w:rsidR="00F7188D" w:rsidRDefault="00F7188D" w:rsidP="001328C6">
            <w:pPr>
              <w:jc w:val="center"/>
              <w:rPr>
                <w:b/>
                <w:bCs/>
                <w:color w:val="000000"/>
                <w:sz w:val="20"/>
                <w:szCs w:val="20"/>
              </w:rPr>
            </w:pPr>
            <w:r>
              <w:rPr>
                <w:b/>
                <w:bCs/>
                <w:color w:val="000000"/>
                <w:sz w:val="20"/>
                <w:szCs w:val="20"/>
              </w:rPr>
              <w:t xml:space="preserve">Average ± </w:t>
            </w:r>
            <w:r w:rsidR="00611F6E">
              <w:rPr>
                <w:b/>
                <w:bCs/>
                <w:color w:val="000000"/>
                <w:sz w:val="20"/>
                <w:szCs w:val="20"/>
              </w:rPr>
              <w:t>SD</w:t>
            </w:r>
            <w:r>
              <w:rPr>
                <w:b/>
                <w:bCs/>
                <w:color w:val="000000"/>
                <w:sz w:val="20"/>
                <w:szCs w:val="20"/>
              </w:rPr>
              <w:t xml:space="preserve"> (ng/g</w:t>
            </w:r>
            <w:r w:rsidR="001328C6">
              <w:rPr>
                <w:b/>
                <w:bCs/>
                <w:color w:val="000000"/>
                <w:sz w:val="20"/>
                <w:szCs w:val="20"/>
              </w:rPr>
              <w:t>)</w:t>
            </w:r>
          </w:p>
        </w:tc>
        <w:tc>
          <w:tcPr>
            <w:tcW w:w="1255" w:type="dxa"/>
            <w:tcBorders>
              <w:top w:val="nil"/>
              <w:left w:val="nil"/>
              <w:bottom w:val="single" w:sz="4" w:space="0" w:color="auto"/>
              <w:right w:val="nil"/>
            </w:tcBorders>
            <w:shd w:val="clear" w:color="auto" w:fill="auto"/>
            <w:noWrap/>
            <w:vAlign w:val="center"/>
            <w:hideMark/>
          </w:tcPr>
          <w:p w14:paraId="22ABD007" w14:textId="1F482AB0" w:rsidR="00F7188D" w:rsidRDefault="00F7188D" w:rsidP="001328C6">
            <w:pPr>
              <w:jc w:val="center"/>
              <w:rPr>
                <w:b/>
                <w:bCs/>
                <w:color w:val="000000"/>
                <w:sz w:val="20"/>
                <w:szCs w:val="20"/>
              </w:rPr>
            </w:pPr>
            <w:r>
              <w:rPr>
                <w:b/>
                <w:bCs/>
                <w:color w:val="000000"/>
                <w:sz w:val="20"/>
                <w:szCs w:val="20"/>
              </w:rPr>
              <w:t>Min-Max (ng/g)</w:t>
            </w:r>
          </w:p>
        </w:tc>
        <w:tc>
          <w:tcPr>
            <w:tcW w:w="914" w:type="dxa"/>
            <w:tcBorders>
              <w:top w:val="nil"/>
              <w:left w:val="nil"/>
              <w:bottom w:val="single" w:sz="4" w:space="0" w:color="auto"/>
              <w:right w:val="nil"/>
            </w:tcBorders>
            <w:shd w:val="clear" w:color="auto" w:fill="auto"/>
            <w:noWrap/>
            <w:vAlign w:val="center"/>
            <w:hideMark/>
          </w:tcPr>
          <w:p w14:paraId="3458684C" w14:textId="53E59646" w:rsidR="00F7188D" w:rsidRDefault="009B7FC4" w:rsidP="00F7188D">
            <w:pPr>
              <w:jc w:val="center"/>
              <w:rPr>
                <w:b/>
                <w:bCs/>
                <w:color w:val="000000"/>
                <w:sz w:val="20"/>
                <w:szCs w:val="20"/>
              </w:rPr>
            </w:pPr>
            <w:r>
              <w:rPr>
                <w:b/>
                <w:bCs/>
                <w:color w:val="000000"/>
                <w:sz w:val="20"/>
                <w:szCs w:val="20"/>
              </w:rPr>
              <w:t>Q</w:t>
            </w:r>
            <w:r w:rsidR="00F7188D">
              <w:rPr>
                <w:b/>
                <w:bCs/>
                <w:color w:val="000000"/>
                <w:sz w:val="20"/>
                <w:szCs w:val="20"/>
              </w:rPr>
              <w:t>f %</w:t>
            </w:r>
          </w:p>
        </w:tc>
        <w:tc>
          <w:tcPr>
            <w:tcW w:w="981" w:type="dxa"/>
            <w:tcBorders>
              <w:top w:val="nil"/>
              <w:left w:val="nil"/>
              <w:bottom w:val="single" w:sz="4" w:space="0" w:color="auto"/>
              <w:right w:val="single" w:sz="8" w:space="0" w:color="auto"/>
            </w:tcBorders>
            <w:shd w:val="clear" w:color="auto" w:fill="auto"/>
            <w:noWrap/>
            <w:vAlign w:val="center"/>
            <w:hideMark/>
          </w:tcPr>
          <w:p w14:paraId="3EA5F796" w14:textId="29C2CE74" w:rsidR="00F7188D" w:rsidRDefault="009B7FC4" w:rsidP="00F7188D">
            <w:pPr>
              <w:jc w:val="center"/>
              <w:rPr>
                <w:b/>
                <w:bCs/>
                <w:color w:val="000000"/>
                <w:sz w:val="20"/>
                <w:szCs w:val="20"/>
              </w:rPr>
            </w:pPr>
            <w:r>
              <w:rPr>
                <w:b/>
                <w:bCs/>
                <w:color w:val="000000"/>
                <w:sz w:val="20"/>
                <w:szCs w:val="20"/>
              </w:rPr>
              <w:t>D</w:t>
            </w:r>
            <w:r w:rsidR="00F7188D">
              <w:rPr>
                <w:b/>
                <w:bCs/>
                <w:color w:val="000000"/>
                <w:sz w:val="20"/>
                <w:szCs w:val="20"/>
              </w:rPr>
              <w:t>f %</w:t>
            </w:r>
          </w:p>
        </w:tc>
      </w:tr>
      <w:tr w:rsidR="003B0AB7" w14:paraId="206D0A18" w14:textId="77777777" w:rsidTr="00611F6E">
        <w:trPr>
          <w:trHeight w:val="255"/>
          <w:jc w:val="center"/>
        </w:trPr>
        <w:tc>
          <w:tcPr>
            <w:tcW w:w="2268" w:type="dxa"/>
            <w:tcBorders>
              <w:top w:val="nil"/>
              <w:left w:val="single" w:sz="8" w:space="0" w:color="auto"/>
              <w:bottom w:val="nil"/>
              <w:right w:val="single" w:sz="8" w:space="0" w:color="auto"/>
            </w:tcBorders>
            <w:shd w:val="clear" w:color="auto" w:fill="auto"/>
            <w:noWrap/>
            <w:vAlign w:val="bottom"/>
            <w:hideMark/>
          </w:tcPr>
          <w:p w14:paraId="371F3565" w14:textId="77777777" w:rsidR="003B0AB7" w:rsidRDefault="003B0AB7" w:rsidP="003B0AB7">
            <w:pPr>
              <w:rPr>
                <w:color w:val="000000"/>
                <w:sz w:val="20"/>
                <w:szCs w:val="20"/>
              </w:rPr>
            </w:pPr>
            <w:r>
              <w:rPr>
                <w:color w:val="000000"/>
                <w:sz w:val="20"/>
                <w:szCs w:val="20"/>
              </w:rPr>
              <w:t>Acetaminophen</w:t>
            </w:r>
          </w:p>
        </w:tc>
        <w:tc>
          <w:tcPr>
            <w:tcW w:w="1134" w:type="dxa"/>
            <w:tcBorders>
              <w:top w:val="nil"/>
              <w:left w:val="nil"/>
              <w:bottom w:val="nil"/>
              <w:right w:val="nil"/>
            </w:tcBorders>
            <w:shd w:val="clear" w:color="auto" w:fill="auto"/>
            <w:vAlign w:val="center"/>
            <w:hideMark/>
          </w:tcPr>
          <w:p w14:paraId="43503956" w14:textId="3241AA3F" w:rsidR="003B0AB7" w:rsidRDefault="003B0AB7" w:rsidP="003B0AB7">
            <w:pPr>
              <w:jc w:val="center"/>
              <w:rPr>
                <w:color w:val="000000"/>
                <w:sz w:val="20"/>
                <w:szCs w:val="20"/>
              </w:rPr>
            </w:pPr>
            <w:r>
              <w:rPr>
                <w:color w:val="000000"/>
                <w:sz w:val="20"/>
                <w:szCs w:val="20"/>
              </w:rPr>
              <w:t>109</w:t>
            </w:r>
          </w:p>
        </w:tc>
        <w:tc>
          <w:tcPr>
            <w:tcW w:w="1368" w:type="dxa"/>
            <w:tcBorders>
              <w:top w:val="nil"/>
              <w:left w:val="nil"/>
              <w:bottom w:val="nil"/>
              <w:right w:val="nil"/>
            </w:tcBorders>
            <w:shd w:val="clear" w:color="auto" w:fill="auto"/>
            <w:vAlign w:val="center"/>
            <w:hideMark/>
          </w:tcPr>
          <w:p w14:paraId="77B470F4" w14:textId="090F60DA" w:rsidR="003B0AB7" w:rsidRDefault="003B0AB7" w:rsidP="003B0AB7">
            <w:pPr>
              <w:jc w:val="center"/>
              <w:rPr>
                <w:color w:val="000000"/>
                <w:sz w:val="20"/>
                <w:szCs w:val="20"/>
              </w:rPr>
            </w:pPr>
            <w:r>
              <w:rPr>
                <w:color w:val="000000"/>
                <w:sz w:val="20"/>
                <w:szCs w:val="20"/>
              </w:rPr>
              <w:t>109 ± 87</w:t>
            </w:r>
          </w:p>
        </w:tc>
        <w:tc>
          <w:tcPr>
            <w:tcW w:w="1183" w:type="dxa"/>
            <w:tcBorders>
              <w:top w:val="nil"/>
              <w:left w:val="nil"/>
              <w:bottom w:val="nil"/>
              <w:right w:val="nil"/>
            </w:tcBorders>
            <w:shd w:val="clear" w:color="auto" w:fill="auto"/>
            <w:noWrap/>
            <w:vAlign w:val="center"/>
            <w:hideMark/>
          </w:tcPr>
          <w:p w14:paraId="605E433D" w14:textId="39DF979F" w:rsidR="003B0AB7" w:rsidRDefault="003B0AB7" w:rsidP="003B0AB7">
            <w:pPr>
              <w:jc w:val="center"/>
              <w:rPr>
                <w:color w:val="000000"/>
                <w:sz w:val="20"/>
                <w:szCs w:val="20"/>
              </w:rPr>
            </w:pPr>
            <w:r>
              <w:rPr>
                <w:color w:val="000000"/>
                <w:sz w:val="20"/>
                <w:szCs w:val="20"/>
              </w:rPr>
              <w:t>48 - 171</w:t>
            </w:r>
          </w:p>
        </w:tc>
        <w:tc>
          <w:tcPr>
            <w:tcW w:w="937" w:type="dxa"/>
            <w:tcBorders>
              <w:top w:val="nil"/>
              <w:left w:val="nil"/>
              <w:bottom w:val="nil"/>
              <w:right w:val="nil"/>
            </w:tcBorders>
            <w:shd w:val="clear" w:color="auto" w:fill="auto"/>
            <w:noWrap/>
            <w:vAlign w:val="bottom"/>
            <w:hideMark/>
          </w:tcPr>
          <w:p w14:paraId="1B466C14" w14:textId="60108B11" w:rsidR="003B0AB7" w:rsidRDefault="003B0AB7" w:rsidP="003B0AB7">
            <w:pPr>
              <w:jc w:val="center"/>
              <w:rPr>
                <w:color w:val="000000"/>
                <w:sz w:val="20"/>
                <w:szCs w:val="20"/>
              </w:rPr>
            </w:pPr>
            <w:r>
              <w:rPr>
                <w:color w:val="000000"/>
                <w:sz w:val="20"/>
                <w:szCs w:val="20"/>
              </w:rPr>
              <w:t>50</w:t>
            </w:r>
          </w:p>
        </w:tc>
        <w:tc>
          <w:tcPr>
            <w:tcW w:w="937" w:type="dxa"/>
            <w:tcBorders>
              <w:top w:val="nil"/>
              <w:left w:val="nil"/>
              <w:bottom w:val="nil"/>
              <w:right w:val="single" w:sz="4" w:space="0" w:color="auto"/>
            </w:tcBorders>
            <w:shd w:val="clear" w:color="auto" w:fill="auto"/>
            <w:noWrap/>
            <w:vAlign w:val="bottom"/>
            <w:hideMark/>
          </w:tcPr>
          <w:p w14:paraId="77AD0AD6" w14:textId="42106D4E" w:rsidR="003B0AB7" w:rsidRDefault="003B0AB7" w:rsidP="003B0AB7">
            <w:pPr>
              <w:jc w:val="center"/>
              <w:rPr>
                <w:color w:val="000000"/>
                <w:sz w:val="20"/>
                <w:szCs w:val="20"/>
              </w:rPr>
            </w:pPr>
            <w:r>
              <w:rPr>
                <w:color w:val="000000"/>
                <w:sz w:val="20"/>
                <w:szCs w:val="20"/>
              </w:rPr>
              <w:t>50</w:t>
            </w:r>
          </w:p>
        </w:tc>
        <w:tc>
          <w:tcPr>
            <w:tcW w:w="1074" w:type="dxa"/>
            <w:tcBorders>
              <w:top w:val="nil"/>
              <w:left w:val="nil"/>
              <w:bottom w:val="nil"/>
              <w:right w:val="nil"/>
            </w:tcBorders>
            <w:shd w:val="clear" w:color="auto" w:fill="auto"/>
            <w:vAlign w:val="center"/>
            <w:hideMark/>
          </w:tcPr>
          <w:p w14:paraId="4485B033" w14:textId="77777777" w:rsidR="003B0AB7" w:rsidRDefault="003B0AB7" w:rsidP="003B0AB7">
            <w:pPr>
              <w:jc w:val="center"/>
              <w:rPr>
                <w:color w:val="000000"/>
                <w:sz w:val="20"/>
                <w:szCs w:val="20"/>
              </w:rPr>
            </w:pPr>
            <w:r>
              <w:rPr>
                <w:color w:val="000000"/>
                <w:sz w:val="20"/>
                <w:szCs w:val="20"/>
              </w:rPr>
              <w:t>n.d.</w:t>
            </w:r>
          </w:p>
        </w:tc>
        <w:tc>
          <w:tcPr>
            <w:tcW w:w="1359" w:type="dxa"/>
            <w:tcBorders>
              <w:top w:val="nil"/>
              <w:left w:val="nil"/>
              <w:bottom w:val="nil"/>
              <w:right w:val="nil"/>
            </w:tcBorders>
            <w:shd w:val="clear" w:color="auto" w:fill="auto"/>
            <w:noWrap/>
            <w:vAlign w:val="bottom"/>
            <w:hideMark/>
          </w:tcPr>
          <w:p w14:paraId="57C56320" w14:textId="77777777" w:rsidR="003B0AB7" w:rsidRDefault="003B0AB7" w:rsidP="003B0AB7">
            <w:pPr>
              <w:jc w:val="center"/>
              <w:rPr>
                <w:color w:val="000000"/>
                <w:sz w:val="20"/>
                <w:szCs w:val="20"/>
              </w:rPr>
            </w:pPr>
            <w:r>
              <w:rPr>
                <w:color w:val="000000"/>
                <w:sz w:val="20"/>
                <w:szCs w:val="20"/>
              </w:rPr>
              <w:t>n.d.</w:t>
            </w:r>
          </w:p>
        </w:tc>
        <w:tc>
          <w:tcPr>
            <w:tcW w:w="1255" w:type="dxa"/>
            <w:tcBorders>
              <w:top w:val="nil"/>
              <w:left w:val="nil"/>
              <w:bottom w:val="nil"/>
              <w:right w:val="nil"/>
            </w:tcBorders>
            <w:shd w:val="clear" w:color="auto" w:fill="auto"/>
            <w:noWrap/>
            <w:vAlign w:val="center"/>
            <w:hideMark/>
          </w:tcPr>
          <w:p w14:paraId="4A78B138" w14:textId="77777777" w:rsidR="003B0AB7" w:rsidRDefault="003B0AB7" w:rsidP="003B0AB7">
            <w:pPr>
              <w:jc w:val="center"/>
              <w:rPr>
                <w:color w:val="000000"/>
                <w:sz w:val="20"/>
                <w:szCs w:val="20"/>
              </w:rPr>
            </w:pPr>
            <w:r>
              <w:rPr>
                <w:color w:val="000000"/>
                <w:sz w:val="20"/>
                <w:szCs w:val="20"/>
              </w:rPr>
              <w:t>n.d.</w:t>
            </w:r>
          </w:p>
        </w:tc>
        <w:tc>
          <w:tcPr>
            <w:tcW w:w="914" w:type="dxa"/>
            <w:tcBorders>
              <w:top w:val="nil"/>
              <w:left w:val="nil"/>
              <w:bottom w:val="nil"/>
              <w:right w:val="nil"/>
            </w:tcBorders>
            <w:shd w:val="clear" w:color="auto" w:fill="auto"/>
            <w:noWrap/>
            <w:vAlign w:val="bottom"/>
            <w:hideMark/>
          </w:tcPr>
          <w:p w14:paraId="13338F15" w14:textId="77777777" w:rsidR="003B0AB7" w:rsidRDefault="003B0AB7" w:rsidP="003B0AB7">
            <w:pPr>
              <w:jc w:val="center"/>
              <w:rPr>
                <w:color w:val="000000"/>
                <w:sz w:val="20"/>
                <w:szCs w:val="20"/>
              </w:rPr>
            </w:pPr>
            <w:r>
              <w:rPr>
                <w:color w:val="000000"/>
                <w:sz w:val="20"/>
                <w:szCs w:val="20"/>
              </w:rPr>
              <w:t>0</w:t>
            </w:r>
          </w:p>
        </w:tc>
        <w:tc>
          <w:tcPr>
            <w:tcW w:w="981" w:type="dxa"/>
            <w:tcBorders>
              <w:top w:val="nil"/>
              <w:left w:val="nil"/>
              <w:bottom w:val="nil"/>
              <w:right w:val="single" w:sz="8" w:space="0" w:color="auto"/>
            </w:tcBorders>
            <w:shd w:val="clear" w:color="auto" w:fill="auto"/>
            <w:noWrap/>
            <w:vAlign w:val="bottom"/>
            <w:hideMark/>
          </w:tcPr>
          <w:p w14:paraId="3C04D506" w14:textId="77777777" w:rsidR="003B0AB7" w:rsidRDefault="003B0AB7" w:rsidP="003B0AB7">
            <w:pPr>
              <w:jc w:val="center"/>
              <w:rPr>
                <w:color w:val="000000"/>
                <w:sz w:val="20"/>
                <w:szCs w:val="20"/>
              </w:rPr>
            </w:pPr>
            <w:r>
              <w:rPr>
                <w:color w:val="000000"/>
                <w:sz w:val="20"/>
                <w:szCs w:val="20"/>
              </w:rPr>
              <w:t>0</w:t>
            </w:r>
          </w:p>
        </w:tc>
      </w:tr>
      <w:tr w:rsidR="003B0AB7" w14:paraId="3BD470E4" w14:textId="77777777" w:rsidTr="00611F6E">
        <w:trPr>
          <w:trHeight w:val="255"/>
          <w:jc w:val="center"/>
        </w:trPr>
        <w:tc>
          <w:tcPr>
            <w:tcW w:w="2268" w:type="dxa"/>
            <w:tcBorders>
              <w:top w:val="nil"/>
              <w:left w:val="single" w:sz="8" w:space="0" w:color="auto"/>
              <w:bottom w:val="nil"/>
              <w:right w:val="single" w:sz="8" w:space="0" w:color="auto"/>
            </w:tcBorders>
            <w:shd w:val="clear" w:color="auto" w:fill="auto"/>
            <w:noWrap/>
            <w:vAlign w:val="bottom"/>
            <w:hideMark/>
          </w:tcPr>
          <w:p w14:paraId="1228F611" w14:textId="77777777" w:rsidR="003B0AB7" w:rsidRDefault="003B0AB7" w:rsidP="003B0AB7">
            <w:pPr>
              <w:rPr>
                <w:color w:val="000000"/>
                <w:sz w:val="20"/>
                <w:szCs w:val="20"/>
              </w:rPr>
            </w:pPr>
            <w:r>
              <w:rPr>
                <w:color w:val="000000"/>
                <w:sz w:val="20"/>
                <w:szCs w:val="20"/>
              </w:rPr>
              <w:t>Atenolol</w:t>
            </w:r>
          </w:p>
        </w:tc>
        <w:tc>
          <w:tcPr>
            <w:tcW w:w="1134" w:type="dxa"/>
            <w:tcBorders>
              <w:top w:val="nil"/>
              <w:left w:val="nil"/>
              <w:bottom w:val="nil"/>
              <w:right w:val="nil"/>
            </w:tcBorders>
            <w:shd w:val="clear" w:color="auto" w:fill="auto"/>
            <w:vAlign w:val="center"/>
            <w:hideMark/>
          </w:tcPr>
          <w:p w14:paraId="48749842" w14:textId="3176F582" w:rsidR="003B0AB7" w:rsidRDefault="009B7FC4" w:rsidP="003B0AB7">
            <w:pPr>
              <w:jc w:val="center"/>
              <w:rPr>
                <w:color w:val="000000"/>
                <w:sz w:val="20"/>
                <w:szCs w:val="20"/>
              </w:rPr>
            </w:pPr>
            <w:r>
              <w:rPr>
                <w:color w:val="000000"/>
                <w:sz w:val="20"/>
                <w:szCs w:val="20"/>
              </w:rPr>
              <w:t>-</w:t>
            </w:r>
          </w:p>
        </w:tc>
        <w:tc>
          <w:tcPr>
            <w:tcW w:w="1368" w:type="dxa"/>
            <w:tcBorders>
              <w:top w:val="nil"/>
              <w:left w:val="nil"/>
              <w:bottom w:val="nil"/>
              <w:right w:val="nil"/>
            </w:tcBorders>
            <w:shd w:val="clear" w:color="auto" w:fill="auto"/>
            <w:vAlign w:val="center"/>
            <w:hideMark/>
          </w:tcPr>
          <w:p w14:paraId="3C01EAA7" w14:textId="3BB54D00" w:rsidR="003B0AB7" w:rsidRDefault="009B7FC4" w:rsidP="003B0AB7">
            <w:pPr>
              <w:jc w:val="center"/>
              <w:rPr>
                <w:color w:val="000000"/>
                <w:sz w:val="20"/>
                <w:szCs w:val="20"/>
              </w:rPr>
            </w:pPr>
            <w:r>
              <w:rPr>
                <w:color w:val="000000"/>
                <w:sz w:val="20"/>
                <w:szCs w:val="20"/>
              </w:rPr>
              <w:t>-</w:t>
            </w:r>
          </w:p>
        </w:tc>
        <w:tc>
          <w:tcPr>
            <w:tcW w:w="1183" w:type="dxa"/>
            <w:tcBorders>
              <w:top w:val="nil"/>
              <w:left w:val="nil"/>
              <w:bottom w:val="nil"/>
              <w:right w:val="nil"/>
            </w:tcBorders>
            <w:shd w:val="clear" w:color="auto" w:fill="auto"/>
            <w:noWrap/>
            <w:vAlign w:val="center"/>
            <w:hideMark/>
          </w:tcPr>
          <w:p w14:paraId="3093D7DE" w14:textId="5A836765" w:rsidR="003B0AB7" w:rsidRDefault="003B0AB7" w:rsidP="003B0AB7">
            <w:pPr>
              <w:jc w:val="center"/>
              <w:rPr>
                <w:color w:val="000000"/>
                <w:sz w:val="20"/>
                <w:szCs w:val="20"/>
              </w:rPr>
            </w:pPr>
            <w:r>
              <w:rPr>
                <w:color w:val="000000"/>
                <w:sz w:val="20"/>
                <w:szCs w:val="20"/>
              </w:rPr>
              <w:t>16</w:t>
            </w:r>
          </w:p>
        </w:tc>
        <w:tc>
          <w:tcPr>
            <w:tcW w:w="937" w:type="dxa"/>
            <w:tcBorders>
              <w:top w:val="nil"/>
              <w:left w:val="nil"/>
              <w:bottom w:val="nil"/>
              <w:right w:val="nil"/>
            </w:tcBorders>
            <w:shd w:val="clear" w:color="auto" w:fill="auto"/>
            <w:noWrap/>
            <w:vAlign w:val="bottom"/>
            <w:hideMark/>
          </w:tcPr>
          <w:p w14:paraId="32CD3944" w14:textId="125FB0E0" w:rsidR="003B0AB7" w:rsidRDefault="003B0AB7" w:rsidP="003B0AB7">
            <w:pPr>
              <w:jc w:val="center"/>
              <w:rPr>
                <w:color w:val="000000"/>
                <w:sz w:val="20"/>
                <w:szCs w:val="20"/>
              </w:rPr>
            </w:pPr>
            <w:r>
              <w:rPr>
                <w:color w:val="000000"/>
                <w:sz w:val="20"/>
                <w:szCs w:val="20"/>
              </w:rPr>
              <w:t>25</w:t>
            </w:r>
          </w:p>
        </w:tc>
        <w:tc>
          <w:tcPr>
            <w:tcW w:w="937" w:type="dxa"/>
            <w:tcBorders>
              <w:top w:val="nil"/>
              <w:left w:val="nil"/>
              <w:bottom w:val="nil"/>
              <w:right w:val="single" w:sz="4" w:space="0" w:color="auto"/>
            </w:tcBorders>
            <w:shd w:val="clear" w:color="auto" w:fill="auto"/>
            <w:noWrap/>
            <w:vAlign w:val="bottom"/>
            <w:hideMark/>
          </w:tcPr>
          <w:p w14:paraId="061AA279" w14:textId="66E99A49" w:rsidR="003B0AB7" w:rsidRDefault="003B0AB7" w:rsidP="003B0AB7">
            <w:pPr>
              <w:jc w:val="center"/>
              <w:rPr>
                <w:color w:val="000000"/>
                <w:sz w:val="20"/>
                <w:szCs w:val="20"/>
              </w:rPr>
            </w:pPr>
            <w:r>
              <w:rPr>
                <w:color w:val="000000"/>
                <w:sz w:val="20"/>
                <w:szCs w:val="20"/>
              </w:rPr>
              <w:t>25</w:t>
            </w:r>
          </w:p>
        </w:tc>
        <w:tc>
          <w:tcPr>
            <w:tcW w:w="1074" w:type="dxa"/>
            <w:tcBorders>
              <w:top w:val="nil"/>
              <w:left w:val="nil"/>
              <w:bottom w:val="nil"/>
              <w:right w:val="nil"/>
            </w:tcBorders>
            <w:shd w:val="clear" w:color="auto" w:fill="auto"/>
            <w:vAlign w:val="center"/>
            <w:hideMark/>
          </w:tcPr>
          <w:p w14:paraId="46D7BB59" w14:textId="77777777" w:rsidR="003B0AB7" w:rsidRDefault="003B0AB7" w:rsidP="003B0AB7">
            <w:pPr>
              <w:jc w:val="center"/>
              <w:rPr>
                <w:color w:val="000000"/>
                <w:sz w:val="20"/>
                <w:szCs w:val="20"/>
              </w:rPr>
            </w:pPr>
            <w:r>
              <w:rPr>
                <w:color w:val="000000"/>
                <w:sz w:val="20"/>
                <w:szCs w:val="20"/>
              </w:rPr>
              <w:t>n.d.</w:t>
            </w:r>
          </w:p>
        </w:tc>
        <w:tc>
          <w:tcPr>
            <w:tcW w:w="1359" w:type="dxa"/>
            <w:tcBorders>
              <w:top w:val="nil"/>
              <w:left w:val="nil"/>
              <w:bottom w:val="nil"/>
              <w:right w:val="nil"/>
            </w:tcBorders>
            <w:shd w:val="clear" w:color="auto" w:fill="auto"/>
            <w:noWrap/>
            <w:vAlign w:val="bottom"/>
            <w:hideMark/>
          </w:tcPr>
          <w:p w14:paraId="5D3B126F" w14:textId="77777777" w:rsidR="003B0AB7" w:rsidRDefault="003B0AB7" w:rsidP="003B0AB7">
            <w:pPr>
              <w:jc w:val="center"/>
              <w:rPr>
                <w:color w:val="000000"/>
                <w:sz w:val="20"/>
                <w:szCs w:val="20"/>
              </w:rPr>
            </w:pPr>
            <w:r>
              <w:rPr>
                <w:color w:val="000000"/>
                <w:sz w:val="20"/>
                <w:szCs w:val="20"/>
              </w:rPr>
              <w:t>n.d.</w:t>
            </w:r>
          </w:p>
        </w:tc>
        <w:tc>
          <w:tcPr>
            <w:tcW w:w="1255" w:type="dxa"/>
            <w:tcBorders>
              <w:top w:val="nil"/>
              <w:left w:val="nil"/>
              <w:bottom w:val="nil"/>
              <w:right w:val="nil"/>
            </w:tcBorders>
            <w:shd w:val="clear" w:color="auto" w:fill="auto"/>
            <w:noWrap/>
            <w:vAlign w:val="center"/>
            <w:hideMark/>
          </w:tcPr>
          <w:p w14:paraId="3E3F02A4" w14:textId="77777777" w:rsidR="003B0AB7" w:rsidRDefault="003B0AB7" w:rsidP="003B0AB7">
            <w:pPr>
              <w:jc w:val="center"/>
              <w:rPr>
                <w:color w:val="000000"/>
                <w:sz w:val="20"/>
                <w:szCs w:val="20"/>
              </w:rPr>
            </w:pPr>
            <w:r>
              <w:rPr>
                <w:color w:val="000000"/>
                <w:sz w:val="20"/>
                <w:szCs w:val="20"/>
              </w:rPr>
              <w:t>n.d.</w:t>
            </w:r>
          </w:p>
        </w:tc>
        <w:tc>
          <w:tcPr>
            <w:tcW w:w="914" w:type="dxa"/>
            <w:tcBorders>
              <w:top w:val="nil"/>
              <w:left w:val="nil"/>
              <w:bottom w:val="nil"/>
              <w:right w:val="nil"/>
            </w:tcBorders>
            <w:shd w:val="clear" w:color="auto" w:fill="auto"/>
            <w:noWrap/>
            <w:vAlign w:val="bottom"/>
            <w:hideMark/>
          </w:tcPr>
          <w:p w14:paraId="12553103" w14:textId="77777777" w:rsidR="003B0AB7" w:rsidRDefault="003B0AB7" w:rsidP="003B0AB7">
            <w:pPr>
              <w:jc w:val="center"/>
              <w:rPr>
                <w:color w:val="000000"/>
                <w:sz w:val="20"/>
                <w:szCs w:val="20"/>
              </w:rPr>
            </w:pPr>
            <w:r>
              <w:rPr>
                <w:color w:val="000000"/>
                <w:sz w:val="20"/>
                <w:szCs w:val="20"/>
              </w:rPr>
              <w:t>0</w:t>
            </w:r>
          </w:p>
        </w:tc>
        <w:tc>
          <w:tcPr>
            <w:tcW w:w="981" w:type="dxa"/>
            <w:tcBorders>
              <w:top w:val="nil"/>
              <w:left w:val="nil"/>
              <w:bottom w:val="nil"/>
              <w:right w:val="single" w:sz="8" w:space="0" w:color="auto"/>
            </w:tcBorders>
            <w:shd w:val="clear" w:color="auto" w:fill="auto"/>
            <w:noWrap/>
            <w:vAlign w:val="bottom"/>
            <w:hideMark/>
          </w:tcPr>
          <w:p w14:paraId="6945F4FD" w14:textId="77777777" w:rsidR="003B0AB7" w:rsidRDefault="003B0AB7" w:rsidP="003B0AB7">
            <w:pPr>
              <w:jc w:val="center"/>
              <w:rPr>
                <w:color w:val="000000"/>
                <w:sz w:val="20"/>
                <w:szCs w:val="20"/>
              </w:rPr>
            </w:pPr>
            <w:r>
              <w:rPr>
                <w:color w:val="000000"/>
                <w:sz w:val="20"/>
                <w:szCs w:val="20"/>
              </w:rPr>
              <w:t>0</w:t>
            </w:r>
          </w:p>
        </w:tc>
      </w:tr>
      <w:tr w:rsidR="003B0AB7" w14:paraId="3A63E3C8" w14:textId="77777777" w:rsidTr="00611F6E">
        <w:trPr>
          <w:trHeight w:val="255"/>
          <w:jc w:val="center"/>
        </w:trPr>
        <w:tc>
          <w:tcPr>
            <w:tcW w:w="2268" w:type="dxa"/>
            <w:tcBorders>
              <w:top w:val="nil"/>
              <w:left w:val="single" w:sz="8" w:space="0" w:color="auto"/>
              <w:bottom w:val="nil"/>
              <w:right w:val="single" w:sz="8" w:space="0" w:color="auto"/>
            </w:tcBorders>
            <w:shd w:val="clear" w:color="auto" w:fill="auto"/>
            <w:noWrap/>
            <w:vAlign w:val="bottom"/>
            <w:hideMark/>
          </w:tcPr>
          <w:p w14:paraId="5FFBB2A4" w14:textId="3557CB7F" w:rsidR="003B0AB7" w:rsidRDefault="003B0AB7" w:rsidP="003B0AB7">
            <w:pPr>
              <w:rPr>
                <w:color w:val="000000"/>
                <w:sz w:val="20"/>
                <w:szCs w:val="20"/>
              </w:rPr>
            </w:pPr>
            <w:r>
              <w:rPr>
                <w:color w:val="000000"/>
                <w:sz w:val="20"/>
                <w:szCs w:val="20"/>
              </w:rPr>
              <w:t>Atorvastatin</w:t>
            </w:r>
          </w:p>
        </w:tc>
        <w:tc>
          <w:tcPr>
            <w:tcW w:w="1134" w:type="dxa"/>
            <w:tcBorders>
              <w:top w:val="nil"/>
              <w:left w:val="nil"/>
              <w:bottom w:val="nil"/>
              <w:right w:val="nil"/>
            </w:tcBorders>
            <w:shd w:val="clear" w:color="auto" w:fill="auto"/>
            <w:vAlign w:val="center"/>
            <w:hideMark/>
          </w:tcPr>
          <w:p w14:paraId="56013949" w14:textId="77777777" w:rsidR="003B0AB7" w:rsidRDefault="003B0AB7" w:rsidP="003B0AB7">
            <w:pPr>
              <w:jc w:val="center"/>
              <w:rPr>
                <w:color w:val="000000"/>
                <w:sz w:val="20"/>
                <w:szCs w:val="20"/>
              </w:rPr>
            </w:pPr>
            <w:r>
              <w:rPr>
                <w:color w:val="000000"/>
                <w:sz w:val="20"/>
                <w:szCs w:val="20"/>
              </w:rPr>
              <w:t>n.d.</w:t>
            </w:r>
          </w:p>
        </w:tc>
        <w:tc>
          <w:tcPr>
            <w:tcW w:w="1368" w:type="dxa"/>
            <w:tcBorders>
              <w:top w:val="nil"/>
              <w:left w:val="nil"/>
              <w:bottom w:val="nil"/>
              <w:right w:val="nil"/>
            </w:tcBorders>
            <w:shd w:val="clear" w:color="auto" w:fill="auto"/>
            <w:vAlign w:val="center"/>
            <w:hideMark/>
          </w:tcPr>
          <w:p w14:paraId="07FF7B17" w14:textId="77777777" w:rsidR="003B0AB7" w:rsidRDefault="003B0AB7" w:rsidP="003B0AB7">
            <w:pPr>
              <w:jc w:val="center"/>
              <w:rPr>
                <w:color w:val="000000"/>
                <w:sz w:val="20"/>
                <w:szCs w:val="20"/>
              </w:rPr>
            </w:pPr>
            <w:r>
              <w:rPr>
                <w:color w:val="000000"/>
                <w:sz w:val="20"/>
                <w:szCs w:val="20"/>
              </w:rPr>
              <w:t>n.d.</w:t>
            </w:r>
          </w:p>
        </w:tc>
        <w:tc>
          <w:tcPr>
            <w:tcW w:w="1183" w:type="dxa"/>
            <w:tcBorders>
              <w:top w:val="nil"/>
              <w:left w:val="nil"/>
              <w:bottom w:val="nil"/>
              <w:right w:val="nil"/>
            </w:tcBorders>
            <w:shd w:val="clear" w:color="auto" w:fill="auto"/>
            <w:noWrap/>
            <w:vAlign w:val="center"/>
            <w:hideMark/>
          </w:tcPr>
          <w:p w14:paraId="6F21E576" w14:textId="77777777" w:rsidR="003B0AB7" w:rsidRDefault="003B0AB7" w:rsidP="003B0AB7">
            <w:pPr>
              <w:jc w:val="center"/>
              <w:rPr>
                <w:color w:val="000000"/>
                <w:sz w:val="20"/>
                <w:szCs w:val="20"/>
              </w:rPr>
            </w:pPr>
            <w:r>
              <w:rPr>
                <w:color w:val="000000"/>
                <w:sz w:val="20"/>
                <w:szCs w:val="20"/>
              </w:rPr>
              <w:t>n.d.</w:t>
            </w:r>
          </w:p>
        </w:tc>
        <w:tc>
          <w:tcPr>
            <w:tcW w:w="937" w:type="dxa"/>
            <w:tcBorders>
              <w:top w:val="nil"/>
              <w:left w:val="nil"/>
              <w:bottom w:val="nil"/>
              <w:right w:val="nil"/>
            </w:tcBorders>
            <w:shd w:val="clear" w:color="auto" w:fill="auto"/>
            <w:noWrap/>
            <w:vAlign w:val="bottom"/>
            <w:hideMark/>
          </w:tcPr>
          <w:p w14:paraId="026CE458" w14:textId="3ED9F631" w:rsidR="003B0AB7" w:rsidRDefault="003B0AB7" w:rsidP="003B0AB7">
            <w:pPr>
              <w:jc w:val="center"/>
              <w:rPr>
                <w:color w:val="000000"/>
                <w:sz w:val="20"/>
                <w:szCs w:val="20"/>
              </w:rPr>
            </w:pPr>
            <w:r>
              <w:rPr>
                <w:color w:val="000000"/>
                <w:sz w:val="20"/>
                <w:szCs w:val="20"/>
              </w:rPr>
              <w:t>0</w:t>
            </w:r>
          </w:p>
        </w:tc>
        <w:tc>
          <w:tcPr>
            <w:tcW w:w="937" w:type="dxa"/>
            <w:tcBorders>
              <w:top w:val="nil"/>
              <w:left w:val="nil"/>
              <w:bottom w:val="nil"/>
              <w:right w:val="single" w:sz="4" w:space="0" w:color="auto"/>
            </w:tcBorders>
            <w:shd w:val="clear" w:color="auto" w:fill="auto"/>
            <w:noWrap/>
            <w:vAlign w:val="bottom"/>
            <w:hideMark/>
          </w:tcPr>
          <w:p w14:paraId="2680BCD7" w14:textId="77777777" w:rsidR="003B0AB7" w:rsidRDefault="003B0AB7" w:rsidP="003B0AB7">
            <w:pPr>
              <w:jc w:val="center"/>
              <w:rPr>
                <w:color w:val="000000"/>
                <w:sz w:val="20"/>
                <w:szCs w:val="20"/>
              </w:rPr>
            </w:pPr>
            <w:r>
              <w:rPr>
                <w:color w:val="000000"/>
                <w:sz w:val="20"/>
                <w:szCs w:val="20"/>
              </w:rPr>
              <w:t>0</w:t>
            </w:r>
          </w:p>
        </w:tc>
        <w:tc>
          <w:tcPr>
            <w:tcW w:w="1074" w:type="dxa"/>
            <w:tcBorders>
              <w:top w:val="nil"/>
              <w:left w:val="nil"/>
              <w:bottom w:val="nil"/>
              <w:right w:val="nil"/>
            </w:tcBorders>
            <w:shd w:val="clear" w:color="auto" w:fill="auto"/>
            <w:vAlign w:val="center"/>
            <w:hideMark/>
          </w:tcPr>
          <w:p w14:paraId="33D958C7" w14:textId="77777777" w:rsidR="003B0AB7" w:rsidRDefault="003B0AB7" w:rsidP="003B0AB7">
            <w:pPr>
              <w:jc w:val="center"/>
              <w:rPr>
                <w:color w:val="000000"/>
                <w:sz w:val="20"/>
                <w:szCs w:val="20"/>
              </w:rPr>
            </w:pPr>
            <w:r>
              <w:rPr>
                <w:color w:val="000000"/>
                <w:sz w:val="20"/>
                <w:szCs w:val="20"/>
              </w:rPr>
              <w:t>n.d.</w:t>
            </w:r>
          </w:p>
        </w:tc>
        <w:tc>
          <w:tcPr>
            <w:tcW w:w="1359" w:type="dxa"/>
            <w:tcBorders>
              <w:top w:val="nil"/>
              <w:left w:val="nil"/>
              <w:bottom w:val="nil"/>
              <w:right w:val="nil"/>
            </w:tcBorders>
            <w:shd w:val="clear" w:color="auto" w:fill="auto"/>
            <w:vAlign w:val="center"/>
            <w:hideMark/>
          </w:tcPr>
          <w:p w14:paraId="342F9E83" w14:textId="77777777" w:rsidR="003B0AB7" w:rsidRDefault="003B0AB7" w:rsidP="003B0AB7">
            <w:pPr>
              <w:jc w:val="center"/>
              <w:rPr>
                <w:color w:val="000000"/>
                <w:sz w:val="20"/>
                <w:szCs w:val="20"/>
              </w:rPr>
            </w:pPr>
            <w:r>
              <w:rPr>
                <w:color w:val="000000"/>
                <w:sz w:val="20"/>
                <w:szCs w:val="20"/>
              </w:rPr>
              <w:t>n.d.</w:t>
            </w:r>
          </w:p>
        </w:tc>
        <w:tc>
          <w:tcPr>
            <w:tcW w:w="1255" w:type="dxa"/>
            <w:tcBorders>
              <w:top w:val="nil"/>
              <w:left w:val="nil"/>
              <w:bottom w:val="nil"/>
              <w:right w:val="nil"/>
            </w:tcBorders>
            <w:shd w:val="clear" w:color="auto" w:fill="auto"/>
            <w:vAlign w:val="center"/>
            <w:hideMark/>
          </w:tcPr>
          <w:p w14:paraId="21E0E7BA" w14:textId="77777777" w:rsidR="003B0AB7" w:rsidRDefault="003B0AB7" w:rsidP="003B0AB7">
            <w:pPr>
              <w:jc w:val="center"/>
              <w:rPr>
                <w:color w:val="000000"/>
                <w:sz w:val="20"/>
                <w:szCs w:val="20"/>
              </w:rPr>
            </w:pPr>
            <w:r>
              <w:rPr>
                <w:color w:val="000000"/>
                <w:sz w:val="20"/>
                <w:szCs w:val="20"/>
              </w:rPr>
              <w:t>n.d.</w:t>
            </w:r>
          </w:p>
        </w:tc>
        <w:tc>
          <w:tcPr>
            <w:tcW w:w="914" w:type="dxa"/>
            <w:tcBorders>
              <w:top w:val="nil"/>
              <w:left w:val="nil"/>
              <w:bottom w:val="nil"/>
              <w:right w:val="nil"/>
            </w:tcBorders>
            <w:shd w:val="clear" w:color="auto" w:fill="auto"/>
            <w:noWrap/>
            <w:vAlign w:val="bottom"/>
            <w:hideMark/>
          </w:tcPr>
          <w:p w14:paraId="4C267FC5" w14:textId="77777777" w:rsidR="003B0AB7" w:rsidRDefault="003B0AB7" w:rsidP="003B0AB7">
            <w:pPr>
              <w:jc w:val="center"/>
              <w:rPr>
                <w:color w:val="000000"/>
                <w:sz w:val="20"/>
                <w:szCs w:val="20"/>
              </w:rPr>
            </w:pPr>
            <w:r>
              <w:rPr>
                <w:color w:val="000000"/>
                <w:sz w:val="20"/>
                <w:szCs w:val="20"/>
              </w:rPr>
              <w:t>0</w:t>
            </w:r>
          </w:p>
        </w:tc>
        <w:tc>
          <w:tcPr>
            <w:tcW w:w="981" w:type="dxa"/>
            <w:tcBorders>
              <w:top w:val="nil"/>
              <w:left w:val="nil"/>
              <w:bottom w:val="nil"/>
              <w:right w:val="single" w:sz="8" w:space="0" w:color="auto"/>
            </w:tcBorders>
            <w:shd w:val="clear" w:color="auto" w:fill="auto"/>
            <w:noWrap/>
            <w:vAlign w:val="bottom"/>
            <w:hideMark/>
          </w:tcPr>
          <w:p w14:paraId="7C00810E" w14:textId="77777777" w:rsidR="003B0AB7" w:rsidRDefault="003B0AB7" w:rsidP="003B0AB7">
            <w:pPr>
              <w:jc w:val="center"/>
              <w:rPr>
                <w:color w:val="000000"/>
                <w:sz w:val="20"/>
                <w:szCs w:val="20"/>
              </w:rPr>
            </w:pPr>
            <w:r>
              <w:rPr>
                <w:color w:val="000000"/>
                <w:sz w:val="20"/>
                <w:szCs w:val="20"/>
              </w:rPr>
              <w:t>0</w:t>
            </w:r>
          </w:p>
        </w:tc>
      </w:tr>
      <w:tr w:rsidR="003B0AB7" w14:paraId="7F5BC761" w14:textId="77777777" w:rsidTr="00611F6E">
        <w:trPr>
          <w:trHeight w:val="255"/>
          <w:jc w:val="center"/>
        </w:trPr>
        <w:tc>
          <w:tcPr>
            <w:tcW w:w="2268" w:type="dxa"/>
            <w:tcBorders>
              <w:top w:val="nil"/>
              <w:left w:val="single" w:sz="8" w:space="0" w:color="auto"/>
              <w:bottom w:val="nil"/>
              <w:right w:val="single" w:sz="8" w:space="0" w:color="auto"/>
            </w:tcBorders>
            <w:shd w:val="clear" w:color="auto" w:fill="auto"/>
            <w:noWrap/>
            <w:vAlign w:val="bottom"/>
            <w:hideMark/>
          </w:tcPr>
          <w:p w14:paraId="25264680" w14:textId="77777777" w:rsidR="003B0AB7" w:rsidRDefault="003B0AB7" w:rsidP="003B0AB7">
            <w:pPr>
              <w:rPr>
                <w:color w:val="000000"/>
                <w:sz w:val="20"/>
                <w:szCs w:val="20"/>
              </w:rPr>
            </w:pPr>
            <w:r>
              <w:rPr>
                <w:color w:val="000000"/>
                <w:sz w:val="20"/>
                <w:szCs w:val="20"/>
              </w:rPr>
              <w:t>Azithromycin</w:t>
            </w:r>
          </w:p>
        </w:tc>
        <w:tc>
          <w:tcPr>
            <w:tcW w:w="1134" w:type="dxa"/>
            <w:tcBorders>
              <w:top w:val="nil"/>
              <w:left w:val="nil"/>
              <w:bottom w:val="nil"/>
              <w:right w:val="nil"/>
            </w:tcBorders>
            <w:shd w:val="clear" w:color="auto" w:fill="auto"/>
            <w:vAlign w:val="center"/>
            <w:hideMark/>
          </w:tcPr>
          <w:p w14:paraId="486B63FB" w14:textId="0426A075" w:rsidR="003B0AB7" w:rsidRDefault="009B7FC4" w:rsidP="003B0AB7">
            <w:pPr>
              <w:jc w:val="center"/>
              <w:rPr>
                <w:color w:val="000000"/>
                <w:sz w:val="20"/>
                <w:szCs w:val="20"/>
              </w:rPr>
            </w:pPr>
            <w:r>
              <w:rPr>
                <w:color w:val="000000"/>
                <w:sz w:val="20"/>
                <w:szCs w:val="20"/>
              </w:rPr>
              <w:t>-</w:t>
            </w:r>
          </w:p>
        </w:tc>
        <w:tc>
          <w:tcPr>
            <w:tcW w:w="1368" w:type="dxa"/>
            <w:tcBorders>
              <w:top w:val="nil"/>
              <w:left w:val="nil"/>
              <w:bottom w:val="nil"/>
              <w:right w:val="nil"/>
            </w:tcBorders>
            <w:shd w:val="clear" w:color="auto" w:fill="auto"/>
            <w:vAlign w:val="center"/>
            <w:hideMark/>
          </w:tcPr>
          <w:p w14:paraId="5AE778F6" w14:textId="58E64965" w:rsidR="003B0AB7" w:rsidRDefault="009B7FC4" w:rsidP="003B0AB7">
            <w:pPr>
              <w:jc w:val="center"/>
              <w:rPr>
                <w:color w:val="000000"/>
                <w:sz w:val="20"/>
                <w:szCs w:val="20"/>
              </w:rPr>
            </w:pPr>
            <w:r>
              <w:rPr>
                <w:color w:val="000000"/>
                <w:sz w:val="20"/>
                <w:szCs w:val="20"/>
              </w:rPr>
              <w:t>-</w:t>
            </w:r>
          </w:p>
        </w:tc>
        <w:tc>
          <w:tcPr>
            <w:tcW w:w="1183" w:type="dxa"/>
            <w:tcBorders>
              <w:top w:val="nil"/>
              <w:left w:val="nil"/>
              <w:bottom w:val="nil"/>
              <w:right w:val="nil"/>
            </w:tcBorders>
            <w:shd w:val="clear" w:color="auto" w:fill="auto"/>
            <w:noWrap/>
            <w:vAlign w:val="center"/>
            <w:hideMark/>
          </w:tcPr>
          <w:p w14:paraId="7D185AF7" w14:textId="77777777" w:rsidR="003B0AB7" w:rsidRDefault="003B0AB7" w:rsidP="003B0AB7">
            <w:pPr>
              <w:jc w:val="center"/>
              <w:rPr>
                <w:color w:val="000000"/>
                <w:sz w:val="20"/>
                <w:szCs w:val="20"/>
              </w:rPr>
            </w:pPr>
            <w:r>
              <w:rPr>
                <w:color w:val="000000"/>
                <w:sz w:val="20"/>
                <w:szCs w:val="20"/>
              </w:rPr>
              <w:t>23</w:t>
            </w:r>
          </w:p>
        </w:tc>
        <w:tc>
          <w:tcPr>
            <w:tcW w:w="937" w:type="dxa"/>
            <w:tcBorders>
              <w:top w:val="nil"/>
              <w:left w:val="nil"/>
              <w:bottom w:val="nil"/>
              <w:right w:val="nil"/>
            </w:tcBorders>
            <w:shd w:val="clear" w:color="auto" w:fill="auto"/>
            <w:noWrap/>
            <w:vAlign w:val="bottom"/>
            <w:hideMark/>
          </w:tcPr>
          <w:p w14:paraId="2A66C1A0" w14:textId="3BDAF6C5" w:rsidR="003B0AB7" w:rsidRDefault="003B0AB7" w:rsidP="003B0AB7">
            <w:pPr>
              <w:jc w:val="center"/>
              <w:rPr>
                <w:color w:val="000000"/>
                <w:sz w:val="20"/>
                <w:szCs w:val="20"/>
              </w:rPr>
            </w:pPr>
            <w:r>
              <w:rPr>
                <w:color w:val="000000"/>
                <w:sz w:val="20"/>
                <w:szCs w:val="20"/>
              </w:rPr>
              <w:t>25</w:t>
            </w:r>
          </w:p>
        </w:tc>
        <w:tc>
          <w:tcPr>
            <w:tcW w:w="937" w:type="dxa"/>
            <w:tcBorders>
              <w:top w:val="nil"/>
              <w:left w:val="nil"/>
              <w:bottom w:val="nil"/>
              <w:right w:val="single" w:sz="4" w:space="0" w:color="auto"/>
            </w:tcBorders>
            <w:shd w:val="clear" w:color="auto" w:fill="auto"/>
            <w:noWrap/>
            <w:vAlign w:val="bottom"/>
            <w:hideMark/>
          </w:tcPr>
          <w:p w14:paraId="431ECF65" w14:textId="3801F4E7" w:rsidR="003B0AB7" w:rsidRDefault="003B0AB7" w:rsidP="003B0AB7">
            <w:pPr>
              <w:jc w:val="center"/>
              <w:rPr>
                <w:color w:val="000000"/>
                <w:sz w:val="20"/>
                <w:szCs w:val="20"/>
              </w:rPr>
            </w:pPr>
            <w:r>
              <w:rPr>
                <w:color w:val="000000"/>
                <w:sz w:val="20"/>
                <w:szCs w:val="20"/>
              </w:rPr>
              <w:t>25</w:t>
            </w:r>
          </w:p>
        </w:tc>
        <w:tc>
          <w:tcPr>
            <w:tcW w:w="1074" w:type="dxa"/>
            <w:tcBorders>
              <w:top w:val="nil"/>
              <w:left w:val="nil"/>
              <w:bottom w:val="nil"/>
              <w:right w:val="nil"/>
            </w:tcBorders>
            <w:shd w:val="clear" w:color="auto" w:fill="auto"/>
            <w:vAlign w:val="center"/>
            <w:hideMark/>
          </w:tcPr>
          <w:p w14:paraId="10073F58" w14:textId="77777777" w:rsidR="003B0AB7" w:rsidRDefault="003B0AB7" w:rsidP="003B0AB7">
            <w:pPr>
              <w:jc w:val="center"/>
              <w:rPr>
                <w:color w:val="000000"/>
                <w:sz w:val="20"/>
                <w:szCs w:val="20"/>
              </w:rPr>
            </w:pPr>
            <w:r>
              <w:rPr>
                <w:color w:val="000000"/>
                <w:sz w:val="20"/>
                <w:szCs w:val="20"/>
              </w:rPr>
              <w:t>n.d.</w:t>
            </w:r>
          </w:p>
        </w:tc>
        <w:tc>
          <w:tcPr>
            <w:tcW w:w="1359" w:type="dxa"/>
            <w:tcBorders>
              <w:top w:val="nil"/>
              <w:left w:val="nil"/>
              <w:bottom w:val="nil"/>
              <w:right w:val="nil"/>
            </w:tcBorders>
            <w:shd w:val="clear" w:color="auto" w:fill="auto"/>
            <w:noWrap/>
            <w:vAlign w:val="bottom"/>
            <w:hideMark/>
          </w:tcPr>
          <w:p w14:paraId="0115CACB" w14:textId="77777777" w:rsidR="003B0AB7" w:rsidRDefault="003B0AB7" w:rsidP="003B0AB7">
            <w:pPr>
              <w:jc w:val="center"/>
              <w:rPr>
                <w:color w:val="000000"/>
                <w:sz w:val="20"/>
                <w:szCs w:val="20"/>
              </w:rPr>
            </w:pPr>
            <w:r>
              <w:rPr>
                <w:color w:val="000000"/>
                <w:sz w:val="20"/>
                <w:szCs w:val="20"/>
              </w:rPr>
              <w:t>n.d.</w:t>
            </w:r>
          </w:p>
        </w:tc>
        <w:tc>
          <w:tcPr>
            <w:tcW w:w="1255" w:type="dxa"/>
            <w:tcBorders>
              <w:top w:val="nil"/>
              <w:left w:val="nil"/>
              <w:bottom w:val="nil"/>
              <w:right w:val="nil"/>
            </w:tcBorders>
            <w:shd w:val="clear" w:color="auto" w:fill="auto"/>
            <w:noWrap/>
            <w:vAlign w:val="center"/>
            <w:hideMark/>
          </w:tcPr>
          <w:p w14:paraId="3C118D96" w14:textId="77777777" w:rsidR="003B0AB7" w:rsidRDefault="003B0AB7" w:rsidP="003B0AB7">
            <w:pPr>
              <w:jc w:val="center"/>
              <w:rPr>
                <w:color w:val="000000"/>
                <w:sz w:val="20"/>
                <w:szCs w:val="20"/>
              </w:rPr>
            </w:pPr>
            <w:r>
              <w:rPr>
                <w:color w:val="000000"/>
                <w:sz w:val="20"/>
                <w:szCs w:val="20"/>
              </w:rPr>
              <w:t>n.d.</w:t>
            </w:r>
          </w:p>
        </w:tc>
        <w:tc>
          <w:tcPr>
            <w:tcW w:w="914" w:type="dxa"/>
            <w:tcBorders>
              <w:top w:val="nil"/>
              <w:left w:val="nil"/>
              <w:bottom w:val="nil"/>
              <w:right w:val="nil"/>
            </w:tcBorders>
            <w:shd w:val="clear" w:color="auto" w:fill="auto"/>
            <w:noWrap/>
            <w:vAlign w:val="bottom"/>
            <w:hideMark/>
          </w:tcPr>
          <w:p w14:paraId="0871840C" w14:textId="77777777" w:rsidR="003B0AB7" w:rsidRDefault="003B0AB7" w:rsidP="003B0AB7">
            <w:pPr>
              <w:jc w:val="center"/>
              <w:rPr>
                <w:color w:val="000000"/>
                <w:sz w:val="20"/>
                <w:szCs w:val="20"/>
              </w:rPr>
            </w:pPr>
            <w:r>
              <w:rPr>
                <w:color w:val="000000"/>
                <w:sz w:val="20"/>
                <w:szCs w:val="20"/>
              </w:rPr>
              <w:t>0</w:t>
            </w:r>
          </w:p>
        </w:tc>
        <w:tc>
          <w:tcPr>
            <w:tcW w:w="981" w:type="dxa"/>
            <w:tcBorders>
              <w:top w:val="nil"/>
              <w:left w:val="nil"/>
              <w:bottom w:val="nil"/>
              <w:right w:val="single" w:sz="8" w:space="0" w:color="auto"/>
            </w:tcBorders>
            <w:shd w:val="clear" w:color="auto" w:fill="auto"/>
            <w:noWrap/>
            <w:vAlign w:val="bottom"/>
            <w:hideMark/>
          </w:tcPr>
          <w:p w14:paraId="05E3630E" w14:textId="77777777" w:rsidR="003B0AB7" w:rsidRDefault="003B0AB7" w:rsidP="003B0AB7">
            <w:pPr>
              <w:jc w:val="center"/>
              <w:rPr>
                <w:color w:val="000000"/>
                <w:sz w:val="20"/>
                <w:szCs w:val="20"/>
              </w:rPr>
            </w:pPr>
            <w:r>
              <w:rPr>
                <w:color w:val="000000"/>
                <w:sz w:val="20"/>
                <w:szCs w:val="20"/>
              </w:rPr>
              <w:t>0</w:t>
            </w:r>
          </w:p>
        </w:tc>
      </w:tr>
      <w:tr w:rsidR="007C2EF4" w14:paraId="184F10D0" w14:textId="77777777" w:rsidTr="00611F6E">
        <w:trPr>
          <w:trHeight w:val="255"/>
          <w:jc w:val="center"/>
        </w:trPr>
        <w:tc>
          <w:tcPr>
            <w:tcW w:w="2268" w:type="dxa"/>
            <w:tcBorders>
              <w:top w:val="nil"/>
              <w:left w:val="single" w:sz="8" w:space="0" w:color="auto"/>
              <w:bottom w:val="nil"/>
              <w:right w:val="single" w:sz="8" w:space="0" w:color="auto"/>
            </w:tcBorders>
            <w:shd w:val="clear" w:color="auto" w:fill="auto"/>
            <w:noWrap/>
            <w:vAlign w:val="bottom"/>
            <w:hideMark/>
          </w:tcPr>
          <w:p w14:paraId="7EFCD663" w14:textId="77777777" w:rsidR="007C2EF4" w:rsidRDefault="007C2EF4" w:rsidP="007C2EF4">
            <w:pPr>
              <w:rPr>
                <w:color w:val="000000"/>
                <w:sz w:val="20"/>
                <w:szCs w:val="20"/>
              </w:rPr>
            </w:pPr>
            <w:r>
              <w:rPr>
                <w:color w:val="000000"/>
                <w:sz w:val="20"/>
                <w:szCs w:val="20"/>
              </w:rPr>
              <w:t>Carbamazepine</w:t>
            </w:r>
          </w:p>
        </w:tc>
        <w:tc>
          <w:tcPr>
            <w:tcW w:w="1134" w:type="dxa"/>
            <w:tcBorders>
              <w:top w:val="nil"/>
              <w:left w:val="nil"/>
              <w:bottom w:val="nil"/>
              <w:right w:val="nil"/>
            </w:tcBorders>
            <w:shd w:val="clear" w:color="auto" w:fill="auto"/>
            <w:vAlign w:val="center"/>
            <w:hideMark/>
          </w:tcPr>
          <w:p w14:paraId="44B9816F" w14:textId="6551D5A2" w:rsidR="007C2EF4" w:rsidRPr="009B0302" w:rsidRDefault="007C2EF4" w:rsidP="007C2EF4">
            <w:pPr>
              <w:jc w:val="center"/>
              <w:rPr>
                <w:color w:val="000000"/>
                <w:sz w:val="20"/>
                <w:szCs w:val="20"/>
              </w:rPr>
            </w:pPr>
            <w:r w:rsidRPr="009B0302">
              <w:rPr>
                <w:color w:val="000000"/>
                <w:sz w:val="20"/>
                <w:szCs w:val="20"/>
              </w:rPr>
              <w:t>n.d.</w:t>
            </w:r>
          </w:p>
        </w:tc>
        <w:tc>
          <w:tcPr>
            <w:tcW w:w="1368" w:type="dxa"/>
            <w:tcBorders>
              <w:top w:val="nil"/>
              <w:left w:val="nil"/>
              <w:bottom w:val="nil"/>
              <w:right w:val="nil"/>
            </w:tcBorders>
            <w:shd w:val="clear" w:color="auto" w:fill="auto"/>
            <w:vAlign w:val="center"/>
            <w:hideMark/>
          </w:tcPr>
          <w:p w14:paraId="1BA767B4" w14:textId="66B2232C" w:rsidR="007C2EF4" w:rsidRPr="009B0302" w:rsidRDefault="007C2EF4" w:rsidP="007C2EF4">
            <w:pPr>
              <w:jc w:val="center"/>
              <w:rPr>
                <w:color w:val="000000"/>
                <w:sz w:val="20"/>
                <w:szCs w:val="20"/>
              </w:rPr>
            </w:pPr>
            <w:r w:rsidRPr="009B0302">
              <w:rPr>
                <w:color w:val="000000"/>
                <w:sz w:val="20"/>
                <w:szCs w:val="20"/>
              </w:rPr>
              <w:t>n.d.</w:t>
            </w:r>
          </w:p>
        </w:tc>
        <w:tc>
          <w:tcPr>
            <w:tcW w:w="1183" w:type="dxa"/>
            <w:tcBorders>
              <w:top w:val="nil"/>
              <w:left w:val="nil"/>
              <w:bottom w:val="nil"/>
              <w:right w:val="nil"/>
            </w:tcBorders>
            <w:shd w:val="clear" w:color="auto" w:fill="auto"/>
            <w:noWrap/>
            <w:vAlign w:val="center"/>
            <w:hideMark/>
          </w:tcPr>
          <w:p w14:paraId="004218D8" w14:textId="1B7F813C" w:rsidR="007C2EF4" w:rsidRPr="009B0302" w:rsidRDefault="007C2EF4" w:rsidP="007C2EF4">
            <w:pPr>
              <w:jc w:val="center"/>
              <w:rPr>
                <w:color w:val="000000"/>
                <w:sz w:val="20"/>
                <w:szCs w:val="20"/>
              </w:rPr>
            </w:pPr>
            <w:r w:rsidRPr="009B0302">
              <w:rPr>
                <w:color w:val="000000"/>
                <w:sz w:val="20"/>
                <w:szCs w:val="20"/>
              </w:rPr>
              <w:t>n.d.</w:t>
            </w:r>
          </w:p>
        </w:tc>
        <w:tc>
          <w:tcPr>
            <w:tcW w:w="937" w:type="dxa"/>
            <w:tcBorders>
              <w:top w:val="nil"/>
              <w:left w:val="nil"/>
              <w:bottom w:val="nil"/>
              <w:right w:val="nil"/>
            </w:tcBorders>
            <w:shd w:val="clear" w:color="auto" w:fill="auto"/>
            <w:noWrap/>
            <w:vAlign w:val="bottom"/>
            <w:hideMark/>
          </w:tcPr>
          <w:p w14:paraId="02BFCFA5" w14:textId="761839F3" w:rsidR="007C2EF4" w:rsidRPr="009B0302" w:rsidRDefault="007C2EF4" w:rsidP="007C2EF4">
            <w:pPr>
              <w:jc w:val="center"/>
              <w:rPr>
                <w:color w:val="000000"/>
                <w:sz w:val="20"/>
                <w:szCs w:val="20"/>
              </w:rPr>
            </w:pPr>
            <w:r w:rsidRPr="009B0302">
              <w:rPr>
                <w:color w:val="000000"/>
                <w:sz w:val="20"/>
                <w:szCs w:val="20"/>
              </w:rPr>
              <w:t>0</w:t>
            </w:r>
          </w:p>
        </w:tc>
        <w:tc>
          <w:tcPr>
            <w:tcW w:w="937" w:type="dxa"/>
            <w:tcBorders>
              <w:top w:val="nil"/>
              <w:left w:val="nil"/>
              <w:bottom w:val="nil"/>
              <w:right w:val="single" w:sz="4" w:space="0" w:color="auto"/>
            </w:tcBorders>
            <w:shd w:val="clear" w:color="auto" w:fill="auto"/>
            <w:noWrap/>
            <w:vAlign w:val="bottom"/>
            <w:hideMark/>
          </w:tcPr>
          <w:p w14:paraId="138D90C3" w14:textId="135E0A7E" w:rsidR="007C2EF4" w:rsidRPr="009B0302" w:rsidRDefault="007C2EF4" w:rsidP="007C2EF4">
            <w:pPr>
              <w:jc w:val="center"/>
              <w:rPr>
                <w:color w:val="000000"/>
                <w:sz w:val="20"/>
                <w:szCs w:val="20"/>
              </w:rPr>
            </w:pPr>
            <w:r w:rsidRPr="009B0302">
              <w:rPr>
                <w:color w:val="000000"/>
                <w:sz w:val="20"/>
                <w:szCs w:val="20"/>
              </w:rPr>
              <w:t>0</w:t>
            </w:r>
          </w:p>
        </w:tc>
        <w:tc>
          <w:tcPr>
            <w:tcW w:w="1074" w:type="dxa"/>
            <w:tcBorders>
              <w:top w:val="nil"/>
              <w:left w:val="nil"/>
              <w:bottom w:val="nil"/>
              <w:right w:val="nil"/>
            </w:tcBorders>
            <w:shd w:val="clear" w:color="auto" w:fill="auto"/>
            <w:vAlign w:val="center"/>
            <w:hideMark/>
          </w:tcPr>
          <w:p w14:paraId="38F743F3" w14:textId="4AF9ECCB" w:rsidR="007C2EF4" w:rsidRDefault="007C2EF4" w:rsidP="007C2EF4">
            <w:pPr>
              <w:jc w:val="center"/>
              <w:rPr>
                <w:color w:val="000000"/>
                <w:sz w:val="20"/>
                <w:szCs w:val="20"/>
              </w:rPr>
            </w:pPr>
            <w:r>
              <w:rPr>
                <w:color w:val="000000"/>
                <w:sz w:val="20"/>
                <w:szCs w:val="20"/>
              </w:rPr>
              <w:t>n.d.</w:t>
            </w:r>
          </w:p>
        </w:tc>
        <w:tc>
          <w:tcPr>
            <w:tcW w:w="1359" w:type="dxa"/>
            <w:tcBorders>
              <w:top w:val="nil"/>
              <w:left w:val="nil"/>
              <w:bottom w:val="nil"/>
              <w:right w:val="nil"/>
            </w:tcBorders>
            <w:shd w:val="clear" w:color="auto" w:fill="auto"/>
            <w:noWrap/>
            <w:vAlign w:val="bottom"/>
            <w:hideMark/>
          </w:tcPr>
          <w:p w14:paraId="00F680EF" w14:textId="5AA3FF3B" w:rsidR="007C2EF4" w:rsidRDefault="007C2EF4" w:rsidP="007C2EF4">
            <w:pPr>
              <w:jc w:val="center"/>
              <w:rPr>
                <w:color w:val="000000"/>
                <w:sz w:val="20"/>
                <w:szCs w:val="20"/>
              </w:rPr>
            </w:pPr>
            <w:r>
              <w:rPr>
                <w:color w:val="000000"/>
                <w:sz w:val="20"/>
                <w:szCs w:val="20"/>
              </w:rPr>
              <w:t>n.d.</w:t>
            </w:r>
          </w:p>
        </w:tc>
        <w:tc>
          <w:tcPr>
            <w:tcW w:w="1255" w:type="dxa"/>
            <w:tcBorders>
              <w:top w:val="nil"/>
              <w:left w:val="nil"/>
              <w:bottom w:val="nil"/>
              <w:right w:val="nil"/>
            </w:tcBorders>
            <w:shd w:val="clear" w:color="auto" w:fill="auto"/>
            <w:noWrap/>
            <w:vAlign w:val="center"/>
            <w:hideMark/>
          </w:tcPr>
          <w:p w14:paraId="0BBCFCBC" w14:textId="2CA8EC0C" w:rsidR="007C2EF4" w:rsidRDefault="007C2EF4" w:rsidP="007C2EF4">
            <w:pPr>
              <w:jc w:val="center"/>
              <w:rPr>
                <w:color w:val="000000"/>
                <w:sz w:val="20"/>
                <w:szCs w:val="20"/>
              </w:rPr>
            </w:pPr>
            <w:r>
              <w:rPr>
                <w:color w:val="000000"/>
                <w:sz w:val="20"/>
                <w:szCs w:val="20"/>
              </w:rPr>
              <w:t>n.d.</w:t>
            </w:r>
          </w:p>
        </w:tc>
        <w:tc>
          <w:tcPr>
            <w:tcW w:w="914" w:type="dxa"/>
            <w:tcBorders>
              <w:top w:val="nil"/>
              <w:left w:val="nil"/>
              <w:bottom w:val="nil"/>
              <w:right w:val="nil"/>
            </w:tcBorders>
            <w:shd w:val="clear" w:color="auto" w:fill="auto"/>
            <w:noWrap/>
            <w:vAlign w:val="bottom"/>
            <w:hideMark/>
          </w:tcPr>
          <w:p w14:paraId="6C387CB5" w14:textId="744D2E33" w:rsidR="007C2EF4" w:rsidRDefault="007C2EF4" w:rsidP="007C2EF4">
            <w:pPr>
              <w:jc w:val="center"/>
              <w:rPr>
                <w:color w:val="000000"/>
                <w:sz w:val="20"/>
                <w:szCs w:val="20"/>
              </w:rPr>
            </w:pPr>
            <w:r>
              <w:rPr>
                <w:color w:val="000000"/>
                <w:sz w:val="20"/>
                <w:szCs w:val="20"/>
              </w:rPr>
              <w:t>0</w:t>
            </w:r>
          </w:p>
        </w:tc>
        <w:tc>
          <w:tcPr>
            <w:tcW w:w="981" w:type="dxa"/>
            <w:tcBorders>
              <w:top w:val="nil"/>
              <w:left w:val="nil"/>
              <w:bottom w:val="nil"/>
              <w:right w:val="single" w:sz="8" w:space="0" w:color="auto"/>
            </w:tcBorders>
            <w:shd w:val="clear" w:color="auto" w:fill="auto"/>
            <w:noWrap/>
            <w:vAlign w:val="bottom"/>
            <w:hideMark/>
          </w:tcPr>
          <w:p w14:paraId="4E150AE0" w14:textId="1F0B4FA2" w:rsidR="007C2EF4" w:rsidRDefault="007C2EF4" w:rsidP="007C2EF4">
            <w:pPr>
              <w:jc w:val="center"/>
              <w:rPr>
                <w:color w:val="000000"/>
                <w:sz w:val="20"/>
                <w:szCs w:val="20"/>
              </w:rPr>
            </w:pPr>
            <w:r>
              <w:rPr>
                <w:color w:val="000000"/>
                <w:sz w:val="20"/>
                <w:szCs w:val="20"/>
              </w:rPr>
              <w:t>0</w:t>
            </w:r>
          </w:p>
        </w:tc>
      </w:tr>
      <w:tr w:rsidR="003B0AB7" w14:paraId="17230643" w14:textId="77777777" w:rsidTr="00611F6E">
        <w:trPr>
          <w:trHeight w:val="255"/>
          <w:jc w:val="center"/>
        </w:trPr>
        <w:tc>
          <w:tcPr>
            <w:tcW w:w="2268" w:type="dxa"/>
            <w:tcBorders>
              <w:top w:val="nil"/>
              <w:left w:val="single" w:sz="8" w:space="0" w:color="auto"/>
              <w:bottom w:val="nil"/>
              <w:right w:val="single" w:sz="8" w:space="0" w:color="auto"/>
            </w:tcBorders>
            <w:shd w:val="clear" w:color="auto" w:fill="auto"/>
            <w:noWrap/>
            <w:vAlign w:val="bottom"/>
            <w:hideMark/>
          </w:tcPr>
          <w:p w14:paraId="2C44C272" w14:textId="77777777" w:rsidR="003B0AB7" w:rsidRDefault="003B0AB7" w:rsidP="003B0AB7">
            <w:pPr>
              <w:rPr>
                <w:color w:val="000000"/>
                <w:sz w:val="20"/>
                <w:szCs w:val="20"/>
              </w:rPr>
            </w:pPr>
            <w:r>
              <w:rPr>
                <w:color w:val="000000"/>
                <w:sz w:val="20"/>
                <w:szCs w:val="20"/>
              </w:rPr>
              <w:t>Clarithromycin</w:t>
            </w:r>
          </w:p>
        </w:tc>
        <w:tc>
          <w:tcPr>
            <w:tcW w:w="1134" w:type="dxa"/>
            <w:tcBorders>
              <w:top w:val="nil"/>
              <w:left w:val="nil"/>
              <w:bottom w:val="nil"/>
              <w:right w:val="nil"/>
            </w:tcBorders>
            <w:shd w:val="clear" w:color="auto" w:fill="auto"/>
            <w:vAlign w:val="center"/>
            <w:hideMark/>
          </w:tcPr>
          <w:p w14:paraId="64E462CF" w14:textId="090ABAA6" w:rsidR="003B0AB7" w:rsidRDefault="003B0AB7" w:rsidP="003B0AB7">
            <w:pPr>
              <w:jc w:val="center"/>
              <w:rPr>
                <w:color w:val="000000"/>
                <w:sz w:val="20"/>
                <w:szCs w:val="20"/>
              </w:rPr>
            </w:pPr>
            <w:r>
              <w:rPr>
                <w:color w:val="000000"/>
                <w:sz w:val="20"/>
                <w:szCs w:val="20"/>
              </w:rPr>
              <w:t>n.d.</w:t>
            </w:r>
          </w:p>
        </w:tc>
        <w:tc>
          <w:tcPr>
            <w:tcW w:w="1368" w:type="dxa"/>
            <w:tcBorders>
              <w:top w:val="nil"/>
              <w:left w:val="nil"/>
              <w:bottom w:val="nil"/>
              <w:right w:val="nil"/>
            </w:tcBorders>
            <w:shd w:val="clear" w:color="auto" w:fill="auto"/>
            <w:vAlign w:val="center"/>
            <w:hideMark/>
          </w:tcPr>
          <w:p w14:paraId="28AF7F69" w14:textId="47910F3C" w:rsidR="003B0AB7" w:rsidRDefault="003B0AB7" w:rsidP="003B0AB7">
            <w:pPr>
              <w:jc w:val="center"/>
              <w:rPr>
                <w:color w:val="000000"/>
                <w:sz w:val="20"/>
                <w:szCs w:val="20"/>
              </w:rPr>
            </w:pPr>
            <w:r>
              <w:rPr>
                <w:color w:val="000000"/>
                <w:sz w:val="20"/>
                <w:szCs w:val="20"/>
              </w:rPr>
              <w:t>n.d.</w:t>
            </w:r>
          </w:p>
        </w:tc>
        <w:tc>
          <w:tcPr>
            <w:tcW w:w="1183" w:type="dxa"/>
            <w:tcBorders>
              <w:top w:val="nil"/>
              <w:left w:val="nil"/>
              <w:bottom w:val="nil"/>
              <w:right w:val="nil"/>
            </w:tcBorders>
            <w:shd w:val="clear" w:color="auto" w:fill="auto"/>
            <w:noWrap/>
            <w:vAlign w:val="center"/>
            <w:hideMark/>
          </w:tcPr>
          <w:p w14:paraId="6FB79B4F" w14:textId="2C23C7CD" w:rsidR="003B0AB7" w:rsidRDefault="003B0AB7" w:rsidP="003B0AB7">
            <w:pPr>
              <w:jc w:val="center"/>
              <w:rPr>
                <w:color w:val="000000"/>
                <w:sz w:val="20"/>
                <w:szCs w:val="20"/>
              </w:rPr>
            </w:pPr>
            <w:r>
              <w:rPr>
                <w:color w:val="000000"/>
                <w:sz w:val="20"/>
                <w:szCs w:val="20"/>
              </w:rPr>
              <w:t>n.d.</w:t>
            </w:r>
          </w:p>
        </w:tc>
        <w:tc>
          <w:tcPr>
            <w:tcW w:w="937" w:type="dxa"/>
            <w:tcBorders>
              <w:top w:val="nil"/>
              <w:left w:val="nil"/>
              <w:bottom w:val="nil"/>
              <w:right w:val="nil"/>
            </w:tcBorders>
            <w:shd w:val="clear" w:color="auto" w:fill="auto"/>
            <w:noWrap/>
            <w:vAlign w:val="bottom"/>
            <w:hideMark/>
          </w:tcPr>
          <w:p w14:paraId="71CE206E" w14:textId="6FDDB1FC" w:rsidR="003B0AB7" w:rsidRDefault="003B0AB7" w:rsidP="003B0AB7">
            <w:pPr>
              <w:jc w:val="center"/>
              <w:rPr>
                <w:color w:val="000000"/>
                <w:sz w:val="20"/>
                <w:szCs w:val="20"/>
              </w:rPr>
            </w:pPr>
            <w:r>
              <w:rPr>
                <w:color w:val="000000"/>
                <w:sz w:val="20"/>
                <w:szCs w:val="20"/>
              </w:rPr>
              <w:t>0</w:t>
            </w:r>
          </w:p>
        </w:tc>
        <w:tc>
          <w:tcPr>
            <w:tcW w:w="937" w:type="dxa"/>
            <w:tcBorders>
              <w:top w:val="nil"/>
              <w:left w:val="nil"/>
              <w:bottom w:val="nil"/>
              <w:right w:val="single" w:sz="4" w:space="0" w:color="auto"/>
            </w:tcBorders>
            <w:shd w:val="clear" w:color="auto" w:fill="auto"/>
            <w:noWrap/>
            <w:vAlign w:val="bottom"/>
            <w:hideMark/>
          </w:tcPr>
          <w:p w14:paraId="0BBF0A2F" w14:textId="70993592" w:rsidR="003B0AB7" w:rsidRDefault="003B0AB7" w:rsidP="003B0AB7">
            <w:pPr>
              <w:jc w:val="center"/>
              <w:rPr>
                <w:color w:val="000000"/>
                <w:sz w:val="20"/>
                <w:szCs w:val="20"/>
              </w:rPr>
            </w:pPr>
            <w:r>
              <w:rPr>
                <w:color w:val="000000"/>
                <w:sz w:val="20"/>
                <w:szCs w:val="20"/>
              </w:rPr>
              <w:t>0</w:t>
            </w:r>
          </w:p>
        </w:tc>
        <w:tc>
          <w:tcPr>
            <w:tcW w:w="1074" w:type="dxa"/>
            <w:tcBorders>
              <w:top w:val="nil"/>
              <w:left w:val="nil"/>
              <w:bottom w:val="nil"/>
              <w:right w:val="nil"/>
            </w:tcBorders>
            <w:shd w:val="clear" w:color="auto" w:fill="auto"/>
            <w:vAlign w:val="center"/>
            <w:hideMark/>
          </w:tcPr>
          <w:p w14:paraId="3AF6680B" w14:textId="77777777" w:rsidR="003B0AB7" w:rsidRDefault="003B0AB7" w:rsidP="003B0AB7">
            <w:pPr>
              <w:jc w:val="center"/>
              <w:rPr>
                <w:color w:val="000000"/>
                <w:sz w:val="20"/>
                <w:szCs w:val="20"/>
              </w:rPr>
            </w:pPr>
            <w:r>
              <w:rPr>
                <w:color w:val="000000"/>
                <w:sz w:val="20"/>
                <w:szCs w:val="20"/>
              </w:rPr>
              <w:t>n.d.</w:t>
            </w:r>
          </w:p>
        </w:tc>
        <w:tc>
          <w:tcPr>
            <w:tcW w:w="1359" w:type="dxa"/>
            <w:tcBorders>
              <w:top w:val="nil"/>
              <w:left w:val="nil"/>
              <w:bottom w:val="nil"/>
              <w:right w:val="nil"/>
            </w:tcBorders>
            <w:shd w:val="clear" w:color="auto" w:fill="auto"/>
            <w:noWrap/>
            <w:vAlign w:val="bottom"/>
            <w:hideMark/>
          </w:tcPr>
          <w:p w14:paraId="1A0245F7" w14:textId="77777777" w:rsidR="003B0AB7" w:rsidRDefault="003B0AB7" w:rsidP="003B0AB7">
            <w:pPr>
              <w:jc w:val="center"/>
              <w:rPr>
                <w:color w:val="000000"/>
                <w:sz w:val="20"/>
                <w:szCs w:val="20"/>
              </w:rPr>
            </w:pPr>
            <w:r>
              <w:rPr>
                <w:color w:val="000000"/>
                <w:sz w:val="20"/>
                <w:szCs w:val="20"/>
              </w:rPr>
              <w:t>n.d.</w:t>
            </w:r>
          </w:p>
        </w:tc>
        <w:tc>
          <w:tcPr>
            <w:tcW w:w="1255" w:type="dxa"/>
            <w:tcBorders>
              <w:top w:val="nil"/>
              <w:left w:val="nil"/>
              <w:bottom w:val="nil"/>
              <w:right w:val="nil"/>
            </w:tcBorders>
            <w:shd w:val="clear" w:color="auto" w:fill="auto"/>
            <w:noWrap/>
            <w:vAlign w:val="center"/>
            <w:hideMark/>
          </w:tcPr>
          <w:p w14:paraId="6442D1A5" w14:textId="77777777" w:rsidR="003B0AB7" w:rsidRDefault="003B0AB7" w:rsidP="003B0AB7">
            <w:pPr>
              <w:jc w:val="center"/>
              <w:rPr>
                <w:color w:val="000000"/>
                <w:sz w:val="20"/>
                <w:szCs w:val="20"/>
              </w:rPr>
            </w:pPr>
            <w:r>
              <w:rPr>
                <w:color w:val="000000"/>
                <w:sz w:val="20"/>
                <w:szCs w:val="20"/>
              </w:rPr>
              <w:t>n.d.</w:t>
            </w:r>
          </w:p>
        </w:tc>
        <w:tc>
          <w:tcPr>
            <w:tcW w:w="914" w:type="dxa"/>
            <w:tcBorders>
              <w:top w:val="nil"/>
              <w:left w:val="nil"/>
              <w:bottom w:val="nil"/>
              <w:right w:val="nil"/>
            </w:tcBorders>
            <w:shd w:val="clear" w:color="auto" w:fill="auto"/>
            <w:noWrap/>
            <w:vAlign w:val="bottom"/>
            <w:hideMark/>
          </w:tcPr>
          <w:p w14:paraId="72719AA1" w14:textId="77777777" w:rsidR="003B0AB7" w:rsidRDefault="003B0AB7" w:rsidP="003B0AB7">
            <w:pPr>
              <w:jc w:val="center"/>
              <w:rPr>
                <w:color w:val="000000"/>
                <w:sz w:val="20"/>
                <w:szCs w:val="20"/>
              </w:rPr>
            </w:pPr>
            <w:r>
              <w:rPr>
                <w:color w:val="000000"/>
                <w:sz w:val="20"/>
                <w:szCs w:val="20"/>
              </w:rPr>
              <w:t>0</w:t>
            </w:r>
          </w:p>
        </w:tc>
        <w:tc>
          <w:tcPr>
            <w:tcW w:w="981" w:type="dxa"/>
            <w:tcBorders>
              <w:top w:val="nil"/>
              <w:left w:val="nil"/>
              <w:bottom w:val="nil"/>
              <w:right w:val="single" w:sz="8" w:space="0" w:color="auto"/>
            </w:tcBorders>
            <w:shd w:val="clear" w:color="auto" w:fill="auto"/>
            <w:noWrap/>
            <w:vAlign w:val="bottom"/>
            <w:hideMark/>
          </w:tcPr>
          <w:p w14:paraId="0B45FDB7" w14:textId="77777777" w:rsidR="003B0AB7" w:rsidRDefault="003B0AB7" w:rsidP="003B0AB7">
            <w:pPr>
              <w:jc w:val="center"/>
              <w:rPr>
                <w:color w:val="000000"/>
                <w:sz w:val="20"/>
                <w:szCs w:val="20"/>
              </w:rPr>
            </w:pPr>
            <w:r>
              <w:rPr>
                <w:color w:val="000000"/>
                <w:sz w:val="20"/>
                <w:szCs w:val="20"/>
              </w:rPr>
              <w:t>0</w:t>
            </w:r>
          </w:p>
        </w:tc>
      </w:tr>
      <w:tr w:rsidR="003B0AB7" w14:paraId="2D7C72DA" w14:textId="77777777" w:rsidTr="00611F6E">
        <w:trPr>
          <w:trHeight w:val="255"/>
          <w:jc w:val="center"/>
        </w:trPr>
        <w:tc>
          <w:tcPr>
            <w:tcW w:w="2268" w:type="dxa"/>
            <w:tcBorders>
              <w:top w:val="nil"/>
              <w:left w:val="single" w:sz="8" w:space="0" w:color="auto"/>
              <w:bottom w:val="nil"/>
              <w:right w:val="single" w:sz="8" w:space="0" w:color="auto"/>
            </w:tcBorders>
            <w:shd w:val="clear" w:color="auto" w:fill="auto"/>
            <w:noWrap/>
            <w:vAlign w:val="bottom"/>
            <w:hideMark/>
          </w:tcPr>
          <w:p w14:paraId="35B3F555" w14:textId="77777777" w:rsidR="003B0AB7" w:rsidRDefault="003B0AB7" w:rsidP="003B0AB7">
            <w:pPr>
              <w:rPr>
                <w:color w:val="000000"/>
                <w:sz w:val="20"/>
                <w:szCs w:val="20"/>
              </w:rPr>
            </w:pPr>
            <w:r>
              <w:rPr>
                <w:color w:val="000000"/>
                <w:sz w:val="20"/>
                <w:szCs w:val="20"/>
              </w:rPr>
              <w:t>Clotrimazole</w:t>
            </w:r>
          </w:p>
        </w:tc>
        <w:tc>
          <w:tcPr>
            <w:tcW w:w="1134" w:type="dxa"/>
            <w:tcBorders>
              <w:top w:val="nil"/>
              <w:left w:val="nil"/>
              <w:bottom w:val="nil"/>
              <w:right w:val="nil"/>
            </w:tcBorders>
            <w:shd w:val="clear" w:color="auto" w:fill="auto"/>
            <w:vAlign w:val="center"/>
            <w:hideMark/>
          </w:tcPr>
          <w:p w14:paraId="53D7922C" w14:textId="48B6A088" w:rsidR="003B0AB7" w:rsidRDefault="003B0AB7" w:rsidP="003B0AB7">
            <w:pPr>
              <w:jc w:val="center"/>
              <w:rPr>
                <w:color w:val="000000"/>
                <w:sz w:val="20"/>
                <w:szCs w:val="20"/>
              </w:rPr>
            </w:pPr>
            <w:r>
              <w:rPr>
                <w:color w:val="000000"/>
                <w:sz w:val="20"/>
                <w:szCs w:val="20"/>
              </w:rPr>
              <w:t>127</w:t>
            </w:r>
          </w:p>
        </w:tc>
        <w:tc>
          <w:tcPr>
            <w:tcW w:w="1368" w:type="dxa"/>
            <w:tcBorders>
              <w:top w:val="nil"/>
              <w:left w:val="nil"/>
              <w:bottom w:val="nil"/>
              <w:right w:val="nil"/>
            </w:tcBorders>
            <w:shd w:val="clear" w:color="auto" w:fill="auto"/>
            <w:vAlign w:val="center"/>
            <w:hideMark/>
          </w:tcPr>
          <w:p w14:paraId="100F8917" w14:textId="4609D79D" w:rsidR="003B0AB7" w:rsidRDefault="003B0AB7" w:rsidP="003B0AB7">
            <w:pPr>
              <w:jc w:val="center"/>
              <w:rPr>
                <w:color w:val="000000"/>
                <w:sz w:val="20"/>
                <w:szCs w:val="20"/>
              </w:rPr>
            </w:pPr>
            <w:r>
              <w:rPr>
                <w:color w:val="000000"/>
                <w:sz w:val="20"/>
                <w:szCs w:val="20"/>
              </w:rPr>
              <w:t>130 ± 37</w:t>
            </w:r>
          </w:p>
        </w:tc>
        <w:tc>
          <w:tcPr>
            <w:tcW w:w="1183" w:type="dxa"/>
            <w:tcBorders>
              <w:top w:val="nil"/>
              <w:left w:val="nil"/>
              <w:bottom w:val="nil"/>
              <w:right w:val="nil"/>
            </w:tcBorders>
            <w:shd w:val="clear" w:color="auto" w:fill="auto"/>
            <w:noWrap/>
            <w:vAlign w:val="center"/>
            <w:hideMark/>
          </w:tcPr>
          <w:p w14:paraId="3F0AE86F" w14:textId="032EE0A1" w:rsidR="003B0AB7" w:rsidRDefault="003B0AB7" w:rsidP="003B0AB7">
            <w:pPr>
              <w:jc w:val="center"/>
              <w:rPr>
                <w:color w:val="000000"/>
                <w:sz w:val="20"/>
                <w:szCs w:val="20"/>
              </w:rPr>
            </w:pPr>
            <w:r>
              <w:rPr>
                <w:color w:val="000000"/>
                <w:sz w:val="20"/>
                <w:szCs w:val="20"/>
              </w:rPr>
              <w:t>94 – 171</w:t>
            </w:r>
          </w:p>
        </w:tc>
        <w:tc>
          <w:tcPr>
            <w:tcW w:w="937" w:type="dxa"/>
            <w:tcBorders>
              <w:top w:val="nil"/>
              <w:left w:val="nil"/>
              <w:bottom w:val="nil"/>
              <w:right w:val="nil"/>
            </w:tcBorders>
            <w:shd w:val="clear" w:color="auto" w:fill="auto"/>
            <w:noWrap/>
            <w:vAlign w:val="bottom"/>
            <w:hideMark/>
          </w:tcPr>
          <w:p w14:paraId="2083C331" w14:textId="1460920D" w:rsidR="003B0AB7" w:rsidRDefault="003B0AB7" w:rsidP="003B0AB7">
            <w:pPr>
              <w:jc w:val="center"/>
              <w:rPr>
                <w:color w:val="000000"/>
                <w:sz w:val="20"/>
                <w:szCs w:val="20"/>
              </w:rPr>
            </w:pPr>
            <w:r>
              <w:rPr>
                <w:color w:val="000000"/>
                <w:sz w:val="20"/>
                <w:szCs w:val="20"/>
              </w:rPr>
              <w:t>100</w:t>
            </w:r>
          </w:p>
        </w:tc>
        <w:tc>
          <w:tcPr>
            <w:tcW w:w="937" w:type="dxa"/>
            <w:tcBorders>
              <w:top w:val="nil"/>
              <w:left w:val="nil"/>
              <w:bottom w:val="nil"/>
              <w:right w:val="single" w:sz="4" w:space="0" w:color="auto"/>
            </w:tcBorders>
            <w:shd w:val="clear" w:color="auto" w:fill="auto"/>
            <w:noWrap/>
            <w:vAlign w:val="bottom"/>
            <w:hideMark/>
          </w:tcPr>
          <w:p w14:paraId="79E3F29C" w14:textId="5B2932F1" w:rsidR="003B0AB7" w:rsidRDefault="003B0AB7" w:rsidP="003B0AB7">
            <w:pPr>
              <w:jc w:val="center"/>
              <w:rPr>
                <w:color w:val="000000"/>
                <w:sz w:val="20"/>
                <w:szCs w:val="20"/>
              </w:rPr>
            </w:pPr>
            <w:r>
              <w:rPr>
                <w:color w:val="000000"/>
                <w:sz w:val="20"/>
                <w:szCs w:val="20"/>
              </w:rPr>
              <w:t>100</w:t>
            </w:r>
          </w:p>
        </w:tc>
        <w:tc>
          <w:tcPr>
            <w:tcW w:w="1074" w:type="dxa"/>
            <w:tcBorders>
              <w:top w:val="nil"/>
              <w:left w:val="nil"/>
              <w:bottom w:val="nil"/>
              <w:right w:val="nil"/>
            </w:tcBorders>
            <w:shd w:val="clear" w:color="auto" w:fill="auto"/>
            <w:vAlign w:val="center"/>
            <w:hideMark/>
          </w:tcPr>
          <w:p w14:paraId="38DF3346" w14:textId="77777777" w:rsidR="003B0AB7" w:rsidRDefault="003B0AB7" w:rsidP="003B0AB7">
            <w:pPr>
              <w:jc w:val="center"/>
              <w:rPr>
                <w:color w:val="000000"/>
                <w:sz w:val="20"/>
                <w:szCs w:val="20"/>
              </w:rPr>
            </w:pPr>
            <w:r>
              <w:rPr>
                <w:color w:val="000000"/>
                <w:sz w:val="20"/>
                <w:szCs w:val="20"/>
              </w:rPr>
              <w:t>128</w:t>
            </w:r>
          </w:p>
        </w:tc>
        <w:tc>
          <w:tcPr>
            <w:tcW w:w="1359" w:type="dxa"/>
            <w:tcBorders>
              <w:top w:val="nil"/>
              <w:left w:val="nil"/>
              <w:bottom w:val="nil"/>
              <w:right w:val="nil"/>
            </w:tcBorders>
            <w:shd w:val="clear" w:color="auto" w:fill="auto"/>
            <w:vAlign w:val="center"/>
            <w:hideMark/>
          </w:tcPr>
          <w:p w14:paraId="65BECDC8" w14:textId="7936AC48" w:rsidR="003B0AB7" w:rsidRDefault="007C2EF4" w:rsidP="003B0AB7">
            <w:pPr>
              <w:jc w:val="center"/>
              <w:rPr>
                <w:color w:val="000000"/>
                <w:sz w:val="20"/>
                <w:szCs w:val="20"/>
              </w:rPr>
            </w:pPr>
            <w:r>
              <w:rPr>
                <w:color w:val="000000"/>
                <w:sz w:val="20"/>
                <w:szCs w:val="20"/>
              </w:rPr>
              <w:t>130 ± 9.2</w:t>
            </w:r>
          </w:p>
        </w:tc>
        <w:tc>
          <w:tcPr>
            <w:tcW w:w="1255" w:type="dxa"/>
            <w:tcBorders>
              <w:top w:val="nil"/>
              <w:left w:val="nil"/>
              <w:bottom w:val="nil"/>
              <w:right w:val="nil"/>
            </w:tcBorders>
            <w:shd w:val="clear" w:color="auto" w:fill="auto"/>
            <w:vAlign w:val="center"/>
            <w:hideMark/>
          </w:tcPr>
          <w:p w14:paraId="63E96B30" w14:textId="77777777" w:rsidR="003B0AB7" w:rsidRDefault="003B0AB7" w:rsidP="003B0AB7">
            <w:pPr>
              <w:jc w:val="center"/>
              <w:rPr>
                <w:color w:val="000000"/>
                <w:sz w:val="20"/>
                <w:szCs w:val="20"/>
              </w:rPr>
            </w:pPr>
            <w:r>
              <w:rPr>
                <w:color w:val="000000"/>
                <w:sz w:val="20"/>
                <w:szCs w:val="20"/>
              </w:rPr>
              <w:t>120 - 142</w:t>
            </w:r>
          </w:p>
        </w:tc>
        <w:tc>
          <w:tcPr>
            <w:tcW w:w="914" w:type="dxa"/>
            <w:tcBorders>
              <w:top w:val="nil"/>
              <w:left w:val="nil"/>
              <w:bottom w:val="nil"/>
              <w:right w:val="nil"/>
            </w:tcBorders>
            <w:shd w:val="clear" w:color="auto" w:fill="auto"/>
            <w:noWrap/>
            <w:vAlign w:val="bottom"/>
            <w:hideMark/>
          </w:tcPr>
          <w:p w14:paraId="0CC2021B" w14:textId="20374DD5" w:rsidR="003B0AB7" w:rsidRDefault="003B0AB7" w:rsidP="003B0AB7">
            <w:pPr>
              <w:jc w:val="center"/>
              <w:rPr>
                <w:color w:val="000000"/>
                <w:sz w:val="20"/>
                <w:szCs w:val="20"/>
              </w:rPr>
            </w:pPr>
            <w:r>
              <w:rPr>
                <w:color w:val="000000"/>
                <w:sz w:val="20"/>
                <w:szCs w:val="20"/>
              </w:rPr>
              <w:t>100</w:t>
            </w:r>
          </w:p>
        </w:tc>
        <w:tc>
          <w:tcPr>
            <w:tcW w:w="981" w:type="dxa"/>
            <w:tcBorders>
              <w:top w:val="nil"/>
              <w:left w:val="nil"/>
              <w:bottom w:val="nil"/>
              <w:right w:val="single" w:sz="8" w:space="0" w:color="auto"/>
            </w:tcBorders>
            <w:shd w:val="clear" w:color="auto" w:fill="auto"/>
            <w:noWrap/>
            <w:vAlign w:val="bottom"/>
            <w:hideMark/>
          </w:tcPr>
          <w:p w14:paraId="09D78E58" w14:textId="2E0B408F" w:rsidR="003B0AB7" w:rsidRDefault="003B0AB7" w:rsidP="003B0AB7">
            <w:pPr>
              <w:jc w:val="center"/>
              <w:rPr>
                <w:color w:val="000000"/>
                <w:sz w:val="20"/>
                <w:szCs w:val="20"/>
              </w:rPr>
            </w:pPr>
            <w:r>
              <w:rPr>
                <w:color w:val="000000"/>
                <w:sz w:val="20"/>
                <w:szCs w:val="20"/>
              </w:rPr>
              <w:t>100</w:t>
            </w:r>
          </w:p>
        </w:tc>
      </w:tr>
      <w:tr w:rsidR="003B0AB7" w14:paraId="28EE6884" w14:textId="77777777" w:rsidTr="00611F6E">
        <w:trPr>
          <w:trHeight w:val="255"/>
          <w:jc w:val="center"/>
        </w:trPr>
        <w:tc>
          <w:tcPr>
            <w:tcW w:w="2268" w:type="dxa"/>
            <w:tcBorders>
              <w:top w:val="nil"/>
              <w:left w:val="single" w:sz="8" w:space="0" w:color="auto"/>
              <w:bottom w:val="nil"/>
              <w:right w:val="single" w:sz="8" w:space="0" w:color="auto"/>
            </w:tcBorders>
            <w:shd w:val="clear" w:color="auto" w:fill="auto"/>
            <w:noWrap/>
            <w:vAlign w:val="bottom"/>
            <w:hideMark/>
          </w:tcPr>
          <w:p w14:paraId="1A4EE778" w14:textId="77777777" w:rsidR="003B0AB7" w:rsidRDefault="003B0AB7" w:rsidP="003B0AB7">
            <w:pPr>
              <w:rPr>
                <w:color w:val="000000"/>
                <w:sz w:val="20"/>
                <w:szCs w:val="20"/>
              </w:rPr>
            </w:pPr>
            <w:r>
              <w:rPr>
                <w:color w:val="000000"/>
                <w:sz w:val="20"/>
                <w:szCs w:val="20"/>
              </w:rPr>
              <w:t>Erythromycin A</w:t>
            </w:r>
          </w:p>
        </w:tc>
        <w:tc>
          <w:tcPr>
            <w:tcW w:w="1134" w:type="dxa"/>
            <w:tcBorders>
              <w:top w:val="nil"/>
              <w:left w:val="nil"/>
              <w:bottom w:val="nil"/>
              <w:right w:val="nil"/>
            </w:tcBorders>
            <w:shd w:val="clear" w:color="auto" w:fill="auto"/>
            <w:vAlign w:val="center"/>
            <w:hideMark/>
          </w:tcPr>
          <w:p w14:paraId="6012AB00" w14:textId="77777777" w:rsidR="003B0AB7" w:rsidRDefault="003B0AB7" w:rsidP="003B0AB7">
            <w:pPr>
              <w:jc w:val="center"/>
              <w:rPr>
                <w:color w:val="000000"/>
                <w:sz w:val="20"/>
                <w:szCs w:val="20"/>
              </w:rPr>
            </w:pPr>
            <w:r>
              <w:rPr>
                <w:color w:val="000000"/>
                <w:sz w:val="20"/>
                <w:szCs w:val="20"/>
              </w:rPr>
              <w:t>n.d.</w:t>
            </w:r>
          </w:p>
        </w:tc>
        <w:tc>
          <w:tcPr>
            <w:tcW w:w="1368" w:type="dxa"/>
            <w:tcBorders>
              <w:top w:val="nil"/>
              <w:left w:val="nil"/>
              <w:bottom w:val="nil"/>
              <w:right w:val="nil"/>
            </w:tcBorders>
            <w:shd w:val="clear" w:color="auto" w:fill="auto"/>
            <w:vAlign w:val="center"/>
            <w:hideMark/>
          </w:tcPr>
          <w:p w14:paraId="473718FC" w14:textId="77777777" w:rsidR="003B0AB7" w:rsidRDefault="003B0AB7" w:rsidP="003B0AB7">
            <w:pPr>
              <w:jc w:val="center"/>
              <w:rPr>
                <w:color w:val="000000"/>
                <w:sz w:val="20"/>
                <w:szCs w:val="20"/>
              </w:rPr>
            </w:pPr>
            <w:r>
              <w:rPr>
                <w:color w:val="000000"/>
                <w:sz w:val="20"/>
                <w:szCs w:val="20"/>
              </w:rPr>
              <w:t>n.d.</w:t>
            </w:r>
          </w:p>
        </w:tc>
        <w:tc>
          <w:tcPr>
            <w:tcW w:w="1183" w:type="dxa"/>
            <w:tcBorders>
              <w:top w:val="nil"/>
              <w:left w:val="nil"/>
              <w:bottom w:val="nil"/>
              <w:right w:val="nil"/>
            </w:tcBorders>
            <w:shd w:val="clear" w:color="auto" w:fill="auto"/>
            <w:noWrap/>
            <w:vAlign w:val="center"/>
            <w:hideMark/>
          </w:tcPr>
          <w:p w14:paraId="27C64A4C" w14:textId="77777777" w:rsidR="003B0AB7" w:rsidRDefault="003B0AB7" w:rsidP="003B0AB7">
            <w:pPr>
              <w:jc w:val="center"/>
              <w:rPr>
                <w:color w:val="000000"/>
                <w:sz w:val="20"/>
                <w:szCs w:val="20"/>
              </w:rPr>
            </w:pPr>
            <w:r>
              <w:rPr>
                <w:color w:val="000000"/>
                <w:sz w:val="20"/>
                <w:szCs w:val="20"/>
              </w:rPr>
              <w:t>n.d.</w:t>
            </w:r>
          </w:p>
        </w:tc>
        <w:tc>
          <w:tcPr>
            <w:tcW w:w="937" w:type="dxa"/>
            <w:tcBorders>
              <w:top w:val="nil"/>
              <w:left w:val="nil"/>
              <w:bottom w:val="nil"/>
              <w:right w:val="nil"/>
            </w:tcBorders>
            <w:shd w:val="clear" w:color="auto" w:fill="auto"/>
            <w:noWrap/>
            <w:vAlign w:val="bottom"/>
            <w:hideMark/>
          </w:tcPr>
          <w:p w14:paraId="7D1D1BC6" w14:textId="55F502B5" w:rsidR="003B0AB7" w:rsidRDefault="003B0AB7" w:rsidP="003B0AB7">
            <w:pPr>
              <w:jc w:val="center"/>
              <w:rPr>
                <w:color w:val="000000"/>
                <w:sz w:val="20"/>
                <w:szCs w:val="20"/>
              </w:rPr>
            </w:pPr>
            <w:r>
              <w:rPr>
                <w:color w:val="000000"/>
                <w:sz w:val="20"/>
                <w:szCs w:val="20"/>
              </w:rPr>
              <w:t>0</w:t>
            </w:r>
          </w:p>
        </w:tc>
        <w:tc>
          <w:tcPr>
            <w:tcW w:w="937" w:type="dxa"/>
            <w:tcBorders>
              <w:top w:val="nil"/>
              <w:left w:val="nil"/>
              <w:bottom w:val="nil"/>
              <w:right w:val="single" w:sz="4" w:space="0" w:color="auto"/>
            </w:tcBorders>
            <w:shd w:val="clear" w:color="auto" w:fill="auto"/>
            <w:noWrap/>
            <w:vAlign w:val="bottom"/>
            <w:hideMark/>
          </w:tcPr>
          <w:p w14:paraId="60BF76C9" w14:textId="77777777" w:rsidR="003B0AB7" w:rsidRDefault="003B0AB7" w:rsidP="003B0AB7">
            <w:pPr>
              <w:jc w:val="center"/>
              <w:rPr>
                <w:color w:val="000000"/>
                <w:sz w:val="20"/>
                <w:szCs w:val="20"/>
              </w:rPr>
            </w:pPr>
            <w:r>
              <w:rPr>
                <w:color w:val="000000"/>
                <w:sz w:val="20"/>
                <w:szCs w:val="20"/>
              </w:rPr>
              <w:t>0</w:t>
            </w:r>
          </w:p>
        </w:tc>
        <w:tc>
          <w:tcPr>
            <w:tcW w:w="1074" w:type="dxa"/>
            <w:tcBorders>
              <w:top w:val="nil"/>
              <w:left w:val="nil"/>
              <w:bottom w:val="nil"/>
              <w:right w:val="nil"/>
            </w:tcBorders>
            <w:shd w:val="clear" w:color="auto" w:fill="auto"/>
            <w:vAlign w:val="center"/>
            <w:hideMark/>
          </w:tcPr>
          <w:p w14:paraId="2C3CE09A" w14:textId="77777777" w:rsidR="003B0AB7" w:rsidRDefault="003B0AB7" w:rsidP="003B0AB7">
            <w:pPr>
              <w:jc w:val="center"/>
              <w:rPr>
                <w:color w:val="000000"/>
                <w:sz w:val="20"/>
                <w:szCs w:val="20"/>
              </w:rPr>
            </w:pPr>
            <w:r>
              <w:rPr>
                <w:color w:val="000000"/>
                <w:sz w:val="20"/>
                <w:szCs w:val="20"/>
              </w:rPr>
              <w:t>n.d.</w:t>
            </w:r>
          </w:p>
        </w:tc>
        <w:tc>
          <w:tcPr>
            <w:tcW w:w="1359" w:type="dxa"/>
            <w:tcBorders>
              <w:top w:val="nil"/>
              <w:left w:val="nil"/>
              <w:bottom w:val="nil"/>
              <w:right w:val="nil"/>
            </w:tcBorders>
            <w:shd w:val="clear" w:color="auto" w:fill="auto"/>
            <w:noWrap/>
            <w:vAlign w:val="bottom"/>
            <w:hideMark/>
          </w:tcPr>
          <w:p w14:paraId="368136C8" w14:textId="77777777" w:rsidR="003B0AB7" w:rsidRDefault="003B0AB7" w:rsidP="003B0AB7">
            <w:pPr>
              <w:jc w:val="center"/>
              <w:rPr>
                <w:color w:val="000000"/>
                <w:sz w:val="20"/>
                <w:szCs w:val="20"/>
              </w:rPr>
            </w:pPr>
            <w:r>
              <w:rPr>
                <w:color w:val="000000"/>
                <w:sz w:val="20"/>
                <w:szCs w:val="20"/>
              </w:rPr>
              <w:t>n.d.</w:t>
            </w:r>
          </w:p>
        </w:tc>
        <w:tc>
          <w:tcPr>
            <w:tcW w:w="1255" w:type="dxa"/>
            <w:tcBorders>
              <w:top w:val="nil"/>
              <w:left w:val="nil"/>
              <w:bottom w:val="nil"/>
              <w:right w:val="nil"/>
            </w:tcBorders>
            <w:shd w:val="clear" w:color="auto" w:fill="auto"/>
            <w:noWrap/>
            <w:vAlign w:val="center"/>
            <w:hideMark/>
          </w:tcPr>
          <w:p w14:paraId="161F7166" w14:textId="77777777" w:rsidR="003B0AB7" w:rsidRDefault="003B0AB7" w:rsidP="003B0AB7">
            <w:pPr>
              <w:jc w:val="center"/>
              <w:rPr>
                <w:color w:val="000000"/>
                <w:sz w:val="20"/>
                <w:szCs w:val="20"/>
              </w:rPr>
            </w:pPr>
            <w:r>
              <w:rPr>
                <w:color w:val="000000"/>
                <w:sz w:val="20"/>
                <w:szCs w:val="20"/>
              </w:rPr>
              <w:t>n.d.</w:t>
            </w:r>
          </w:p>
        </w:tc>
        <w:tc>
          <w:tcPr>
            <w:tcW w:w="914" w:type="dxa"/>
            <w:tcBorders>
              <w:top w:val="nil"/>
              <w:left w:val="nil"/>
              <w:bottom w:val="nil"/>
              <w:right w:val="nil"/>
            </w:tcBorders>
            <w:shd w:val="clear" w:color="auto" w:fill="auto"/>
            <w:noWrap/>
            <w:vAlign w:val="bottom"/>
            <w:hideMark/>
          </w:tcPr>
          <w:p w14:paraId="4F4E0842" w14:textId="77777777" w:rsidR="003B0AB7" w:rsidRDefault="003B0AB7" w:rsidP="003B0AB7">
            <w:pPr>
              <w:jc w:val="center"/>
              <w:rPr>
                <w:color w:val="000000"/>
                <w:sz w:val="20"/>
                <w:szCs w:val="20"/>
              </w:rPr>
            </w:pPr>
            <w:r>
              <w:rPr>
                <w:color w:val="000000"/>
                <w:sz w:val="20"/>
                <w:szCs w:val="20"/>
              </w:rPr>
              <w:t>0</w:t>
            </w:r>
          </w:p>
        </w:tc>
        <w:tc>
          <w:tcPr>
            <w:tcW w:w="981" w:type="dxa"/>
            <w:tcBorders>
              <w:top w:val="nil"/>
              <w:left w:val="nil"/>
              <w:bottom w:val="nil"/>
              <w:right w:val="single" w:sz="8" w:space="0" w:color="auto"/>
            </w:tcBorders>
            <w:shd w:val="clear" w:color="auto" w:fill="auto"/>
            <w:noWrap/>
            <w:vAlign w:val="bottom"/>
            <w:hideMark/>
          </w:tcPr>
          <w:p w14:paraId="7F9F9A46" w14:textId="77777777" w:rsidR="003B0AB7" w:rsidRDefault="003B0AB7" w:rsidP="003B0AB7">
            <w:pPr>
              <w:jc w:val="center"/>
              <w:rPr>
                <w:color w:val="000000"/>
                <w:sz w:val="20"/>
                <w:szCs w:val="20"/>
              </w:rPr>
            </w:pPr>
            <w:r>
              <w:rPr>
                <w:color w:val="000000"/>
                <w:sz w:val="20"/>
                <w:szCs w:val="20"/>
              </w:rPr>
              <w:t>0</w:t>
            </w:r>
          </w:p>
        </w:tc>
      </w:tr>
      <w:tr w:rsidR="003B0AB7" w14:paraId="5147898C" w14:textId="77777777" w:rsidTr="00611F6E">
        <w:trPr>
          <w:trHeight w:val="255"/>
          <w:jc w:val="center"/>
        </w:trPr>
        <w:tc>
          <w:tcPr>
            <w:tcW w:w="2268" w:type="dxa"/>
            <w:tcBorders>
              <w:top w:val="nil"/>
              <w:left w:val="single" w:sz="8" w:space="0" w:color="auto"/>
              <w:bottom w:val="nil"/>
              <w:right w:val="single" w:sz="8" w:space="0" w:color="auto"/>
            </w:tcBorders>
            <w:shd w:val="clear" w:color="auto" w:fill="auto"/>
            <w:noWrap/>
            <w:vAlign w:val="bottom"/>
            <w:hideMark/>
          </w:tcPr>
          <w:p w14:paraId="5D2C57CF" w14:textId="77777777" w:rsidR="003B0AB7" w:rsidRDefault="003B0AB7" w:rsidP="003B0AB7">
            <w:pPr>
              <w:rPr>
                <w:color w:val="000000"/>
                <w:sz w:val="20"/>
                <w:szCs w:val="20"/>
              </w:rPr>
            </w:pPr>
            <w:r>
              <w:rPr>
                <w:color w:val="000000"/>
                <w:sz w:val="20"/>
                <w:szCs w:val="20"/>
              </w:rPr>
              <w:t>Anhydroerythromycin A</w:t>
            </w:r>
          </w:p>
        </w:tc>
        <w:tc>
          <w:tcPr>
            <w:tcW w:w="1134" w:type="dxa"/>
            <w:tcBorders>
              <w:top w:val="nil"/>
              <w:left w:val="nil"/>
              <w:bottom w:val="nil"/>
              <w:right w:val="nil"/>
            </w:tcBorders>
            <w:shd w:val="clear" w:color="auto" w:fill="auto"/>
            <w:vAlign w:val="center"/>
            <w:hideMark/>
          </w:tcPr>
          <w:p w14:paraId="09318176" w14:textId="77777777" w:rsidR="003B0AB7" w:rsidRDefault="003B0AB7" w:rsidP="003B0AB7">
            <w:pPr>
              <w:jc w:val="center"/>
              <w:rPr>
                <w:color w:val="000000"/>
                <w:sz w:val="20"/>
                <w:szCs w:val="20"/>
              </w:rPr>
            </w:pPr>
            <w:r>
              <w:rPr>
                <w:color w:val="000000"/>
                <w:sz w:val="20"/>
                <w:szCs w:val="20"/>
              </w:rPr>
              <w:t>n.d.</w:t>
            </w:r>
          </w:p>
        </w:tc>
        <w:tc>
          <w:tcPr>
            <w:tcW w:w="1368" w:type="dxa"/>
            <w:tcBorders>
              <w:top w:val="nil"/>
              <w:left w:val="nil"/>
              <w:bottom w:val="nil"/>
              <w:right w:val="nil"/>
            </w:tcBorders>
            <w:shd w:val="clear" w:color="auto" w:fill="auto"/>
            <w:vAlign w:val="center"/>
            <w:hideMark/>
          </w:tcPr>
          <w:p w14:paraId="4B403680" w14:textId="77777777" w:rsidR="003B0AB7" w:rsidRDefault="003B0AB7" w:rsidP="003B0AB7">
            <w:pPr>
              <w:jc w:val="center"/>
              <w:rPr>
                <w:color w:val="000000"/>
                <w:sz w:val="20"/>
                <w:szCs w:val="20"/>
              </w:rPr>
            </w:pPr>
            <w:r>
              <w:rPr>
                <w:color w:val="000000"/>
                <w:sz w:val="20"/>
                <w:szCs w:val="20"/>
              </w:rPr>
              <w:t>n.d.</w:t>
            </w:r>
          </w:p>
        </w:tc>
        <w:tc>
          <w:tcPr>
            <w:tcW w:w="1183" w:type="dxa"/>
            <w:tcBorders>
              <w:top w:val="nil"/>
              <w:left w:val="nil"/>
              <w:bottom w:val="nil"/>
              <w:right w:val="nil"/>
            </w:tcBorders>
            <w:shd w:val="clear" w:color="auto" w:fill="auto"/>
            <w:noWrap/>
            <w:vAlign w:val="center"/>
            <w:hideMark/>
          </w:tcPr>
          <w:p w14:paraId="7977B3E6" w14:textId="77777777" w:rsidR="003B0AB7" w:rsidRDefault="003B0AB7" w:rsidP="003B0AB7">
            <w:pPr>
              <w:jc w:val="center"/>
              <w:rPr>
                <w:color w:val="000000"/>
                <w:sz w:val="20"/>
                <w:szCs w:val="20"/>
              </w:rPr>
            </w:pPr>
            <w:r>
              <w:rPr>
                <w:color w:val="000000"/>
                <w:sz w:val="20"/>
                <w:szCs w:val="20"/>
              </w:rPr>
              <w:t>n.d.</w:t>
            </w:r>
          </w:p>
        </w:tc>
        <w:tc>
          <w:tcPr>
            <w:tcW w:w="937" w:type="dxa"/>
            <w:tcBorders>
              <w:top w:val="nil"/>
              <w:left w:val="nil"/>
              <w:bottom w:val="nil"/>
              <w:right w:val="nil"/>
            </w:tcBorders>
            <w:shd w:val="clear" w:color="auto" w:fill="auto"/>
            <w:noWrap/>
            <w:vAlign w:val="bottom"/>
            <w:hideMark/>
          </w:tcPr>
          <w:p w14:paraId="003D71E0" w14:textId="45F8FA12" w:rsidR="003B0AB7" w:rsidRDefault="003B0AB7" w:rsidP="003B0AB7">
            <w:pPr>
              <w:jc w:val="center"/>
              <w:rPr>
                <w:color w:val="000000"/>
                <w:sz w:val="20"/>
                <w:szCs w:val="20"/>
              </w:rPr>
            </w:pPr>
            <w:r>
              <w:rPr>
                <w:color w:val="000000"/>
                <w:sz w:val="20"/>
                <w:szCs w:val="20"/>
              </w:rPr>
              <w:t>0</w:t>
            </w:r>
          </w:p>
        </w:tc>
        <w:tc>
          <w:tcPr>
            <w:tcW w:w="937" w:type="dxa"/>
            <w:tcBorders>
              <w:top w:val="nil"/>
              <w:left w:val="nil"/>
              <w:bottom w:val="nil"/>
              <w:right w:val="single" w:sz="4" w:space="0" w:color="auto"/>
            </w:tcBorders>
            <w:shd w:val="clear" w:color="auto" w:fill="auto"/>
            <w:noWrap/>
            <w:vAlign w:val="bottom"/>
            <w:hideMark/>
          </w:tcPr>
          <w:p w14:paraId="50464077" w14:textId="77777777" w:rsidR="003B0AB7" w:rsidRDefault="003B0AB7" w:rsidP="003B0AB7">
            <w:pPr>
              <w:jc w:val="center"/>
              <w:rPr>
                <w:color w:val="000000"/>
                <w:sz w:val="20"/>
                <w:szCs w:val="20"/>
              </w:rPr>
            </w:pPr>
            <w:r>
              <w:rPr>
                <w:color w:val="000000"/>
                <w:sz w:val="20"/>
                <w:szCs w:val="20"/>
              </w:rPr>
              <w:t>0</w:t>
            </w:r>
          </w:p>
        </w:tc>
        <w:tc>
          <w:tcPr>
            <w:tcW w:w="1074" w:type="dxa"/>
            <w:tcBorders>
              <w:top w:val="nil"/>
              <w:left w:val="nil"/>
              <w:bottom w:val="nil"/>
              <w:right w:val="nil"/>
            </w:tcBorders>
            <w:shd w:val="clear" w:color="auto" w:fill="auto"/>
            <w:vAlign w:val="center"/>
            <w:hideMark/>
          </w:tcPr>
          <w:p w14:paraId="322407E0" w14:textId="77777777" w:rsidR="003B0AB7" w:rsidRDefault="003B0AB7" w:rsidP="003B0AB7">
            <w:pPr>
              <w:jc w:val="center"/>
              <w:rPr>
                <w:color w:val="000000"/>
                <w:sz w:val="20"/>
                <w:szCs w:val="20"/>
              </w:rPr>
            </w:pPr>
            <w:r>
              <w:rPr>
                <w:color w:val="000000"/>
                <w:sz w:val="20"/>
                <w:szCs w:val="20"/>
              </w:rPr>
              <w:t>n.d.</w:t>
            </w:r>
          </w:p>
        </w:tc>
        <w:tc>
          <w:tcPr>
            <w:tcW w:w="1359" w:type="dxa"/>
            <w:tcBorders>
              <w:top w:val="nil"/>
              <w:left w:val="nil"/>
              <w:bottom w:val="nil"/>
              <w:right w:val="nil"/>
            </w:tcBorders>
            <w:shd w:val="clear" w:color="auto" w:fill="auto"/>
            <w:noWrap/>
            <w:vAlign w:val="bottom"/>
            <w:hideMark/>
          </w:tcPr>
          <w:p w14:paraId="2B4EDACB" w14:textId="77777777" w:rsidR="003B0AB7" w:rsidRDefault="003B0AB7" w:rsidP="003B0AB7">
            <w:pPr>
              <w:jc w:val="center"/>
              <w:rPr>
                <w:color w:val="000000"/>
                <w:sz w:val="20"/>
                <w:szCs w:val="20"/>
              </w:rPr>
            </w:pPr>
            <w:r>
              <w:rPr>
                <w:color w:val="000000"/>
                <w:sz w:val="20"/>
                <w:szCs w:val="20"/>
              </w:rPr>
              <w:t>n.d.</w:t>
            </w:r>
          </w:p>
        </w:tc>
        <w:tc>
          <w:tcPr>
            <w:tcW w:w="1255" w:type="dxa"/>
            <w:tcBorders>
              <w:top w:val="nil"/>
              <w:left w:val="nil"/>
              <w:bottom w:val="nil"/>
              <w:right w:val="nil"/>
            </w:tcBorders>
            <w:shd w:val="clear" w:color="auto" w:fill="auto"/>
            <w:noWrap/>
            <w:vAlign w:val="center"/>
            <w:hideMark/>
          </w:tcPr>
          <w:p w14:paraId="0B2C5CFD" w14:textId="77777777" w:rsidR="003B0AB7" w:rsidRDefault="003B0AB7" w:rsidP="003B0AB7">
            <w:pPr>
              <w:jc w:val="center"/>
              <w:rPr>
                <w:color w:val="000000"/>
                <w:sz w:val="20"/>
                <w:szCs w:val="20"/>
              </w:rPr>
            </w:pPr>
            <w:r>
              <w:rPr>
                <w:color w:val="000000"/>
                <w:sz w:val="20"/>
                <w:szCs w:val="20"/>
              </w:rPr>
              <w:t>n.d.</w:t>
            </w:r>
          </w:p>
        </w:tc>
        <w:tc>
          <w:tcPr>
            <w:tcW w:w="914" w:type="dxa"/>
            <w:tcBorders>
              <w:top w:val="nil"/>
              <w:left w:val="nil"/>
              <w:bottom w:val="nil"/>
              <w:right w:val="nil"/>
            </w:tcBorders>
            <w:shd w:val="clear" w:color="auto" w:fill="auto"/>
            <w:noWrap/>
            <w:vAlign w:val="bottom"/>
            <w:hideMark/>
          </w:tcPr>
          <w:p w14:paraId="3FF81513" w14:textId="77777777" w:rsidR="003B0AB7" w:rsidRDefault="003B0AB7" w:rsidP="003B0AB7">
            <w:pPr>
              <w:jc w:val="center"/>
              <w:rPr>
                <w:color w:val="000000"/>
                <w:sz w:val="20"/>
                <w:szCs w:val="20"/>
              </w:rPr>
            </w:pPr>
            <w:r>
              <w:rPr>
                <w:color w:val="000000"/>
                <w:sz w:val="20"/>
                <w:szCs w:val="20"/>
              </w:rPr>
              <w:t>0</w:t>
            </w:r>
          </w:p>
        </w:tc>
        <w:tc>
          <w:tcPr>
            <w:tcW w:w="981" w:type="dxa"/>
            <w:tcBorders>
              <w:top w:val="nil"/>
              <w:left w:val="nil"/>
              <w:bottom w:val="nil"/>
              <w:right w:val="single" w:sz="8" w:space="0" w:color="auto"/>
            </w:tcBorders>
            <w:shd w:val="clear" w:color="auto" w:fill="auto"/>
            <w:noWrap/>
            <w:vAlign w:val="bottom"/>
            <w:hideMark/>
          </w:tcPr>
          <w:p w14:paraId="2B4D5877" w14:textId="77777777" w:rsidR="003B0AB7" w:rsidRDefault="003B0AB7" w:rsidP="003B0AB7">
            <w:pPr>
              <w:jc w:val="center"/>
              <w:rPr>
                <w:color w:val="000000"/>
                <w:sz w:val="20"/>
                <w:szCs w:val="20"/>
              </w:rPr>
            </w:pPr>
            <w:r>
              <w:rPr>
                <w:color w:val="000000"/>
                <w:sz w:val="20"/>
                <w:szCs w:val="20"/>
              </w:rPr>
              <w:t>0</w:t>
            </w:r>
          </w:p>
        </w:tc>
      </w:tr>
      <w:tr w:rsidR="003B0AB7" w14:paraId="24CB8B0E" w14:textId="77777777" w:rsidTr="00611F6E">
        <w:trPr>
          <w:trHeight w:val="255"/>
          <w:jc w:val="center"/>
        </w:trPr>
        <w:tc>
          <w:tcPr>
            <w:tcW w:w="2268" w:type="dxa"/>
            <w:tcBorders>
              <w:top w:val="nil"/>
              <w:left w:val="single" w:sz="8" w:space="0" w:color="auto"/>
              <w:bottom w:val="nil"/>
              <w:right w:val="single" w:sz="8" w:space="0" w:color="auto"/>
            </w:tcBorders>
            <w:shd w:val="clear" w:color="auto" w:fill="auto"/>
            <w:noWrap/>
            <w:vAlign w:val="bottom"/>
            <w:hideMark/>
          </w:tcPr>
          <w:p w14:paraId="4074A22A" w14:textId="77777777" w:rsidR="003B0AB7" w:rsidRDefault="003B0AB7" w:rsidP="003B0AB7">
            <w:pPr>
              <w:rPr>
                <w:color w:val="000000"/>
                <w:sz w:val="20"/>
                <w:szCs w:val="20"/>
              </w:rPr>
            </w:pPr>
            <w:r>
              <w:rPr>
                <w:color w:val="000000"/>
                <w:sz w:val="20"/>
                <w:szCs w:val="20"/>
              </w:rPr>
              <w:t>Fluconazole</w:t>
            </w:r>
          </w:p>
        </w:tc>
        <w:tc>
          <w:tcPr>
            <w:tcW w:w="1134" w:type="dxa"/>
            <w:tcBorders>
              <w:top w:val="nil"/>
              <w:left w:val="nil"/>
              <w:bottom w:val="nil"/>
              <w:right w:val="nil"/>
            </w:tcBorders>
            <w:shd w:val="clear" w:color="auto" w:fill="auto"/>
            <w:vAlign w:val="center"/>
            <w:hideMark/>
          </w:tcPr>
          <w:p w14:paraId="557E0B16" w14:textId="77777777" w:rsidR="003B0AB7" w:rsidRDefault="003B0AB7" w:rsidP="003B0AB7">
            <w:pPr>
              <w:jc w:val="center"/>
              <w:rPr>
                <w:color w:val="000000"/>
                <w:sz w:val="20"/>
                <w:szCs w:val="20"/>
              </w:rPr>
            </w:pPr>
            <w:r>
              <w:rPr>
                <w:color w:val="000000"/>
                <w:sz w:val="20"/>
                <w:szCs w:val="20"/>
              </w:rPr>
              <w:t>n.d.</w:t>
            </w:r>
          </w:p>
        </w:tc>
        <w:tc>
          <w:tcPr>
            <w:tcW w:w="1368" w:type="dxa"/>
            <w:tcBorders>
              <w:top w:val="nil"/>
              <w:left w:val="nil"/>
              <w:bottom w:val="nil"/>
              <w:right w:val="nil"/>
            </w:tcBorders>
            <w:shd w:val="clear" w:color="auto" w:fill="auto"/>
            <w:vAlign w:val="center"/>
            <w:hideMark/>
          </w:tcPr>
          <w:p w14:paraId="5F7C1F0F" w14:textId="77777777" w:rsidR="003B0AB7" w:rsidRDefault="003B0AB7" w:rsidP="003B0AB7">
            <w:pPr>
              <w:jc w:val="center"/>
              <w:rPr>
                <w:color w:val="000000"/>
                <w:sz w:val="20"/>
                <w:szCs w:val="20"/>
              </w:rPr>
            </w:pPr>
            <w:r>
              <w:rPr>
                <w:color w:val="000000"/>
                <w:sz w:val="20"/>
                <w:szCs w:val="20"/>
              </w:rPr>
              <w:t>n.d.</w:t>
            </w:r>
          </w:p>
        </w:tc>
        <w:tc>
          <w:tcPr>
            <w:tcW w:w="1183" w:type="dxa"/>
            <w:tcBorders>
              <w:top w:val="nil"/>
              <w:left w:val="nil"/>
              <w:bottom w:val="nil"/>
              <w:right w:val="nil"/>
            </w:tcBorders>
            <w:shd w:val="clear" w:color="auto" w:fill="auto"/>
            <w:noWrap/>
            <w:vAlign w:val="center"/>
            <w:hideMark/>
          </w:tcPr>
          <w:p w14:paraId="37C07B02" w14:textId="77777777" w:rsidR="003B0AB7" w:rsidRDefault="003B0AB7" w:rsidP="003B0AB7">
            <w:pPr>
              <w:jc w:val="center"/>
              <w:rPr>
                <w:color w:val="000000"/>
                <w:sz w:val="20"/>
                <w:szCs w:val="20"/>
              </w:rPr>
            </w:pPr>
            <w:r>
              <w:rPr>
                <w:color w:val="000000"/>
                <w:sz w:val="20"/>
                <w:szCs w:val="20"/>
              </w:rPr>
              <w:t>n.d.</w:t>
            </w:r>
          </w:p>
        </w:tc>
        <w:tc>
          <w:tcPr>
            <w:tcW w:w="937" w:type="dxa"/>
            <w:tcBorders>
              <w:top w:val="nil"/>
              <w:left w:val="nil"/>
              <w:bottom w:val="nil"/>
              <w:right w:val="nil"/>
            </w:tcBorders>
            <w:shd w:val="clear" w:color="auto" w:fill="auto"/>
            <w:noWrap/>
            <w:vAlign w:val="bottom"/>
            <w:hideMark/>
          </w:tcPr>
          <w:p w14:paraId="6E3BDF87" w14:textId="067A96B2" w:rsidR="003B0AB7" w:rsidRDefault="003B0AB7" w:rsidP="003B0AB7">
            <w:pPr>
              <w:jc w:val="center"/>
              <w:rPr>
                <w:color w:val="000000"/>
                <w:sz w:val="20"/>
                <w:szCs w:val="20"/>
              </w:rPr>
            </w:pPr>
            <w:r>
              <w:rPr>
                <w:color w:val="000000"/>
                <w:sz w:val="20"/>
                <w:szCs w:val="20"/>
              </w:rPr>
              <w:t>0</w:t>
            </w:r>
          </w:p>
        </w:tc>
        <w:tc>
          <w:tcPr>
            <w:tcW w:w="937" w:type="dxa"/>
            <w:tcBorders>
              <w:top w:val="nil"/>
              <w:left w:val="nil"/>
              <w:bottom w:val="nil"/>
              <w:right w:val="single" w:sz="4" w:space="0" w:color="auto"/>
            </w:tcBorders>
            <w:shd w:val="clear" w:color="auto" w:fill="auto"/>
            <w:noWrap/>
            <w:vAlign w:val="bottom"/>
            <w:hideMark/>
          </w:tcPr>
          <w:p w14:paraId="09FB3C27" w14:textId="77777777" w:rsidR="003B0AB7" w:rsidRDefault="003B0AB7" w:rsidP="003B0AB7">
            <w:pPr>
              <w:jc w:val="center"/>
              <w:rPr>
                <w:color w:val="000000"/>
                <w:sz w:val="20"/>
                <w:szCs w:val="20"/>
              </w:rPr>
            </w:pPr>
            <w:r>
              <w:rPr>
                <w:color w:val="000000"/>
                <w:sz w:val="20"/>
                <w:szCs w:val="20"/>
              </w:rPr>
              <w:t>0</w:t>
            </w:r>
          </w:p>
        </w:tc>
        <w:tc>
          <w:tcPr>
            <w:tcW w:w="1074" w:type="dxa"/>
            <w:tcBorders>
              <w:top w:val="nil"/>
              <w:left w:val="nil"/>
              <w:bottom w:val="nil"/>
              <w:right w:val="nil"/>
            </w:tcBorders>
            <w:shd w:val="clear" w:color="auto" w:fill="auto"/>
            <w:vAlign w:val="center"/>
            <w:hideMark/>
          </w:tcPr>
          <w:p w14:paraId="063F4C42" w14:textId="77777777" w:rsidR="003B0AB7" w:rsidRDefault="003B0AB7" w:rsidP="003B0AB7">
            <w:pPr>
              <w:jc w:val="center"/>
              <w:rPr>
                <w:color w:val="000000"/>
                <w:sz w:val="20"/>
                <w:szCs w:val="20"/>
              </w:rPr>
            </w:pPr>
            <w:r>
              <w:rPr>
                <w:color w:val="000000"/>
                <w:sz w:val="20"/>
                <w:szCs w:val="20"/>
              </w:rPr>
              <w:t>n.d.</w:t>
            </w:r>
          </w:p>
        </w:tc>
        <w:tc>
          <w:tcPr>
            <w:tcW w:w="1359" w:type="dxa"/>
            <w:tcBorders>
              <w:top w:val="nil"/>
              <w:left w:val="nil"/>
              <w:bottom w:val="nil"/>
              <w:right w:val="nil"/>
            </w:tcBorders>
            <w:shd w:val="clear" w:color="auto" w:fill="auto"/>
            <w:noWrap/>
            <w:vAlign w:val="bottom"/>
            <w:hideMark/>
          </w:tcPr>
          <w:p w14:paraId="455D3A45" w14:textId="77777777" w:rsidR="003B0AB7" w:rsidRDefault="003B0AB7" w:rsidP="003B0AB7">
            <w:pPr>
              <w:jc w:val="center"/>
              <w:rPr>
                <w:color w:val="000000"/>
                <w:sz w:val="20"/>
                <w:szCs w:val="20"/>
              </w:rPr>
            </w:pPr>
            <w:r>
              <w:rPr>
                <w:color w:val="000000"/>
                <w:sz w:val="20"/>
                <w:szCs w:val="20"/>
              </w:rPr>
              <w:t>n.d.</w:t>
            </w:r>
          </w:p>
        </w:tc>
        <w:tc>
          <w:tcPr>
            <w:tcW w:w="1255" w:type="dxa"/>
            <w:tcBorders>
              <w:top w:val="nil"/>
              <w:left w:val="nil"/>
              <w:bottom w:val="nil"/>
              <w:right w:val="nil"/>
            </w:tcBorders>
            <w:shd w:val="clear" w:color="auto" w:fill="auto"/>
            <w:noWrap/>
            <w:vAlign w:val="center"/>
            <w:hideMark/>
          </w:tcPr>
          <w:p w14:paraId="24914F0C" w14:textId="77777777" w:rsidR="003B0AB7" w:rsidRDefault="003B0AB7" w:rsidP="003B0AB7">
            <w:pPr>
              <w:jc w:val="center"/>
              <w:rPr>
                <w:color w:val="000000"/>
                <w:sz w:val="20"/>
                <w:szCs w:val="20"/>
              </w:rPr>
            </w:pPr>
            <w:r>
              <w:rPr>
                <w:color w:val="000000"/>
                <w:sz w:val="20"/>
                <w:szCs w:val="20"/>
              </w:rPr>
              <w:t>n.d.</w:t>
            </w:r>
          </w:p>
        </w:tc>
        <w:tc>
          <w:tcPr>
            <w:tcW w:w="914" w:type="dxa"/>
            <w:tcBorders>
              <w:top w:val="nil"/>
              <w:left w:val="nil"/>
              <w:bottom w:val="nil"/>
              <w:right w:val="nil"/>
            </w:tcBorders>
            <w:shd w:val="clear" w:color="auto" w:fill="auto"/>
            <w:noWrap/>
            <w:vAlign w:val="bottom"/>
            <w:hideMark/>
          </w:tcPr>
          <w:p w14:paraId="75923B00" w14:textId="77777777" w:rsidR="003B0AB7" w:rsidRDefault="003B0AB7" w:rsidP="003B0AB7">
            <w:pPr>
              <w:jc w:val="center"/>
              <w:rPr>
                <w:color w:val="000000"/>
                <w:sz w:val="20"/>
                <w:szCs w:val="20"/>
              </w:rPr>
            </w:pPr>
            <w:r>
              <w:rPr>
                <w:color w:val="000000"/>
                <w:sz w:val="20"/>
                <w:szCs w:val="20"/>
              </w:rPr>
              <w:t>0</w:t>
            </w:r>
          </w:p>
        </w:tc>
        <w:tc>
          <w:tcPr>
            <w:tcW w:w="981" w:type="dxa"/>
            <w:tcBorders>
              <w:top w:val="nil"/>
              <w:left w:val="nil"/>
              <w:bottom w:val="nil"/>
              <w:right w:val="single" w:sz="8" w:space="0" w:color="auto"/>
            </w:tcBorders>
            <w:shd w:val="clear" w:color="auto" w:fill="auto"/>
            <w:noWrap/>
            <w:vAlign w:val="bottom"/>
            <w:hideMark/>
          </w:tcPr>
          <w:p w14:paraId="05EE5F52" w14:textId="77777777" w:rsidR="003B0AB7" w:rsidRDefault="003B0AB7" w:rsidP="003B0AB7">
            <w:pPr>
              <w:jc w:val="center"/>
              <w:rPr>
                <w:color w:val="000000"/>
                <w:sz w:val="20"/>
                <w:szCs w:val="20"/>
              </w:rPr>
            </w:pPr>
            <w:r>
              <w:rPr>
                <w:color w:val="000000"/>
                <w:sz w:val="20"/>
                <w:szCs w:val="20"/>
              </w:rPr>
              <w:t>0</w:t>
            </w:r>
          </w:p>
        </w:tc>
      </w:tr>
      <w:tr w:rsidR="003B0AB7" w14:paraId="68FE7B59" w14:textId="77777777" w:rsidTr="00611F6E">
        <w:trPr>
          <w:trHeight w:val="255"/>
          <w:jc w:val="center"/>
        </w:trPr>
        <w:tc>
          <w:tcPr>
            <w:tcW w:w="2268" w:type="dxa"/>
            <w:tcBorders>
              <w:top w:val="nil"/>
              <w:left w:val="single" w:sz="8" w:space="0" w:color="auto"/>
              <w:bottom w:val="nil"/>
              <w:right w:val="single" w:sz="8" w:space="0" w:color="auto"/>
            </w:tcBorders>
            <w:shd w:val="clear" w:color="auto" w:fill="auto"/>
            <w:noWrap/>
            <w:vAlign w:val="bottom"/>
            <w:hideMark/>
          </w:tcPr>
          <w:p w14:paraId="2FA26FC1" w14:textId="77777777" w:rsidR="003B0AB7" w:rsidRDefault="003B0AB7" w:rsidP="003B0AB7">
            <w:pPr>
              <w:rPr>
                <w:color w:val="000000"/>
                <w:sz w:val="20"/>
                <w:szCs w:val="20"/>
              </w:rPr>
            </w:pPr>
            <w:r>
              <w:rPr>
                <w:color w:val="000000"/>
                <w:sz w:val="20"/>
                <w:szCs w:val="20"/>
              </w:rPr>
              <w:t>Gemfibrozil</w:t>
            </w:r>
          </w:p>
        </w:tc>
        <w:tc>
          <w:tcPr>
            <w:tcW w:w="1134" w:type="dxa"/>
            <w:tcBorders>
              <w:top w:val="nil"/>
              <w:left w:val="nil"/>
              <w:bottom w:val="nil"/>
              <w:right w:val="nil"/>
            </w:tcBorders>
            <w:shd w:val="clear" w:color="auto" w:fill="auto"/>
            <w:vAlign w:val="center"/>
            <w:hideMark/>
          </w:tcPr>
          <w:p w14:paraId="05A60686" w14:textId="77777777" w:rsidR="003B0AB7" w:rsidRDefault="003B0AB7" w:rsidP="003B0AB7">
            <w:pPr>
              <w:jc w:val="center"/>
              <w:rPr>
                <w:color w:val="000000"/>
                <w:sz w:val="20"/>
                <w:szCs w:val="20"/>
              </w:rPr>
            </w:pPr>
            <w:r>
              <w:rPr>
                <w:color w:val="000000"/>
                <w:sz w:val="20"/>
                <w:szCs w:val="20"/>
              </w:rPr>
              <w:t>44</w:t>
            </w:r>
          </w:p>
        </w:tc>
        <w:tc>
          <w:tcPr>
            <w:tcW w:w="1368" w:type="dxa"/>
            <w:tcBorders>
              <w:top w:val="nil"/>
              <w:left w:val="nil"/>
              <w:bottom w:val="nil"/>
              <w:right w:val="nil"/>
            </w:tcBorders>
            <w:shd w:val="clear" w:color="auto" w:fill="auto"/>
            <w:vAlign w:val="center"/>
            <w:hideMark/>
          </w:tcPr>
          <w:p w14:paraId="4D54FA20" w14:textId="77777777" w:rsidR="003B0AB7" w:rsidRDefault="003B0AB7" w:rsidP="003B0AB7">
            <w:pPr>
              <w:jc w:val="center"/>
              <w:rPr>
                <w:color w:val="000000"/>
                <w:sz w:val="20"/>
                <w:szCs w:val="20"/>
              </w:rPr>
            </w:pPr>
            <w:r>
              <w:rPr>
                <w:color w:val="000000"/>
                <w:sz w:val="20"/>
                <w:szCs w:val="20"/>
              </w:rPr>
              <w:t>38 ± 25</w:t>
            </w:r>
          </w:p>
        </w:tc>
        <w:tc>
          <w:tcPr>
            <w:tcW w:w="1183" w:type="dxa"/>
            <w:tcBorders>
              <w:top w:val="nil"/>
              <w:left w:val="nil"/>
              <w:bottom w:val="nil"/>
              <w:right w:val="nil"/>
            </w:tcBorders>
            <w:shd w:val="clear" w:color="auto" w:fill="auto"/>
            <w:noWrap/>
            <w:vAlign w:val="center"/>
            <w:hideMark/>
          </w:tcPr>
          <w:p w14:paraId="500C8759" w14:textId="349C6022" w:rsidR="003B0AB7" w:rsidRDefault="003B0AB7" w:rsidP="003B0AB7">
            <w:pPr>
              <w:jc w:val="center"/>
              <w:rPr>
                <w:color w:val="000000"/>
                <w:sz w:val="20"/>
                <w:szCs w:val="20"/>
              </w:rPr>
            </w:pPr>
            <w:r>
              <w:rPr>
                <w:color w:val="000000"/>
                <w:sz w:val="20"/>
                <w:szCs w:val="20"/>
              </w:rPr>
              <w:t>11 – 60</w:t>
            </w:r>
          </w:p>
        </w:tc>
        <w:tc>
          <w:tcPr>
            <w:tcW w:w="937" w:type="dxa"/>
            <w:tcBorders>
              <w:top w:val="nil"/>
              <w:left w:val="nil"/>
              <w:bottom w:val="nil"/>
              <w:right w:val="nil"/>
            </w:tcBorders>
            <w:shd w:val="clear" w:color="auto" w:fill="auto"/>
            <w:noWrap/>
            <w:vAlign w:val="bottom"/>
            <w:hideMark/>
          </w:tcPr>
          <w:p w14:paraId="0BB1467D" w14:textId="54837B62" w:rsidR="003B0AB7" w:rsidRDefault="003B0AB7" w:rsidP="003B0AB7">
            <w:pPr>
              <w:jc w:val="center"/>
              <w:rPr>
                <w:color w:val="000000"/>
                <w:sz w:val="20"/>
                <w:szCs w:val="20"/>
              </w:rPr>
            </w:pPr>
            <w:r>
              <w:rPr>
                <w:color w:val="000000"/>
                <w:sz w:val="20"/>
                <w:szCs w:val="20"/>
              </w:rPr>
              <w:t>75</w:t>
            </w:r>
          </w:p>
        </w:tc>
        <w:tc>
          <w:tcPr>
            <w:tcW w:w="937" w:type="dxa"/>
            <w:tcBorders>
              <w:top w:val="nil"/>
              <w:left w:val="nil"/>
              <w:bottom w:val="nil"/>
              <w:right w:val="single" w:sz="4" w:space="0" w:color="auto"/>
            </w:tcBorders>
            <w:shd w:val="clear" w:color="auto" w:fill="auto"/>
            <w:noWrap/>
            <w:vAlign w:val="bottom"/>
            <w:hideMark/>
          </w:tcPr>
          <w:p w14:paraId="2AE9E521" w14:textId="58C76330" w:rsidR="003B0AB7" w:rsidRDefault="003B0AB7" w:rsidP="003B0AB7">
            <w:pPr>
              <w:jc w:val="center"/>
              <w:rPr>
                <w:color w:val="000000"/>
                <w:sz w:val="20"/>
                <w:szCs w:val="20"/>
              </w:rPr>
            </w:pPr>
            <w:r>
              <w:rPr>
                <w:color w:val="000000"/>
                <w:sz w:val="20"/>
                <w:szCs w:val="20"/>
              </w:rPr>
              <w:t>75</w:t>
            </w:r>
          </w:p>
        </w:tc>
        <w:tc>
          <w:tcPr>
            <w:tcW w:w="1074" w:type="dxa"/>
            <w:tcBorders>
              <w:top w:val="nil"/>
              <w:left w:val="nil"/>
              <w:bottom w:val="nil"/>
              <w:right w:val="nil"/>
            </w:tcBorders>
            <w:shd w:val="clear" w:color="auto" w:fill="auto"/>
            <w:vAlign w:val="center"/>
            <w:hideMark/>
          </w:tcPr>
          <w:p w14:paraId="6A07F3E9" w14:textId="77777777" w:rsidR="003B0AB7" w:rsidRDefault="003B0AB7" w:rsidP="003B0AB7">
            <w:pPr>
              <w:jc w:val="center"/>
              <w:rPr>
                <w:color w:val="000000"/>
                <w:sz w:val="20"/>
                <w:szCs w:val="20"/>
              </w:rPr>
            </w:pPr>
            <w:r>
              <w:rPr>
                <w:color w:val="000000"/>
                <w:sz w:val="20"/>
                <w:szCs w:val="20"/>
              </w:rPr>
              <w:t>34</w:t>
            </w:r>
          </w:p>
        </w:tc>
        <w:tc>
          <w:tcPr>
            <w:tcW w:w="1359" w:type="dxa"/>
            <w:tcBorders>
              <w:top w:val="nil"/>
              <w:left w:val="nil"/>
              <w:bottom w:val="nil"/>
              <w:right w:val="nil"/>
            </w:tcBorders>
            <w:shd w:val="clear" w:color="auto" w:fill="auto"/>
            <w:noWrap/>
            <w:vAlign w:val="bottom"/>
            <w:hideMark/>
          </w:tcPr>
          <w:p w14:paraId="4E251214" w14:textId="77777777" w:rsidR="003B0AB7" w:rsidRDefault="003B0AB7" w:rsidP="003B0AB7">
            <w:pPr>
              <w:jc w:val="center"/>
              <w:rPr>
                <w:color w:val="000000"/>
                <w:sz w:val="20"/>
                <w:szCs w:val="20"/>
              </w:rPr>
            </w:pPr>
            <w:r>
              <w:rPr>
                <w:color w:val="000000"/>
                <w:sz w:val="20"/>
                <w:szCs w:val="20"/>
              </w:rPr>
              <w:t>35 ± 8.0</w:t>
            </w:r>
          </w:p>
        </w:tc>
        <w:tc>
          <w:tcPr>
            <w:tcW w:w="1255" w:type="dxa"/>
            <w:tcBorders>
              <w:top w:val="nil"/>
              <w:left w:val="nil"/>
              <w:bottom w:val="nil"/>
              <w:right w:val="nil"/>
            </w:tcBorders>
            <w:shd w:val="clear" w:color="auto" w:fill="auto"/>
            <w:noWrap/>
            <w:vAlign w:val="center"/>
            <w:hideMark/>
          </w:tcPr>
          <w:p w14:paraId="7F335A56" w14:textId="77777777" w:rsidR="003B0AB7" w:rsidRDefault="003B0AB7" w:rsidP="003B0AB7">
            <w:pPr>
              <w:jc w:val="center"/>
              <w:rPr>
                <w:color w:val="000000"/>
                <w:sz w:val="20"/>
                <w:szCs w:val="20"/>
              </w:rPr>
            </w:pPr>
            <w:r>
              <w:rPr>
                <w:color w:val="000000"/>
                <w:sz w:val="20"/>
                <w:szCs w:val="20"/>
              </w:rPr>
              <w:t>27 - 44</w:t>
            </w:r>
          </w:p>
        </w:tc>
        <w:tc>
          <w:tcPr>
            <w:tcW w:w="914" w:type="dxa"/>
            <w:tcBorders>
              <w:top w:val="nil"/>
              <w:left w:val="nil"/>
              <w:bottom w:val="nil"/>
              <w:right w:val="nil"/>
            </w:tcBorders>
            <w:shd w:val="clear" w:color="auto" w:fill="auto"/>
            <w:noWrap/>
            <w:vAlign w:val="bottom"/>
            <w:hideMark/>
          </w:tcPr>
          <w:p w14:paraId="701D839C" w14:textId="360A1B9D" w:rsidR="003B0AB7" w:rsidRDefault="003B0AB7" w:rsidP="003B0AB7">
            <w:pPr>
              <w:jc w:val="center"/>
              <w:rPr>
                <w:color w:val="000000"/>
                <w:sz w:val="20"/>
                <w:szCs w:val="20"/>
              </w:rPr>
            </w:pPr>
            <w:r>
              <w:rPr>
                <w:color w:val="000000"/>
                <w:sz w:val="20"/>
                <w:szCs w:val="20"/>
              </w:rPr>
              <w:t>100</w:t>
            </w:r>
          </w:p>
        </w:tc>
        <w:tc>
          <w:tcPr>
            <w:tcW w:w="981" w:type="dxa"/>
            <w:tcBorders>
              <w:top w:val="nil"/>
              <w:left w:val="nil"/>
              <w:bottom w:val="nil"/>
              <w:right w:val="single" w:sz="8" w:space="0" w:color="auto"/>
            </w:tcBorders>
            <w:shd w:val="clear" w:color="auto" w:fill="auto"/>
            <w:noWrap/>
            <w:vAlign w:val="bottom"/>
            <w:hideMark/>
          </w:tcPr>
          <w:p w14:paraId="374EE6F1" w14:textId="3511166B" w:rsidR="003B0AB7" w:rsidRDefault="003B0AB7" w:rsidP="003B0AB7">
            <w:pPr>
              <w:jc w:val="center"/>
              <w:rPr>
                <w:color w:val="000000"/>
                <w:sz w:val="20"/>
                <w:szCs w:val="20"/>
              </w:rPr>
            </w:pPr>
            <w:r>
              <w:rPr>
                <w:color w:val="000000"/>
                <w:sz w:val="20"/>
                <w:szCs w:val="20"/>
              </w:rPr>
              <w:t>100</w:t>
            </w:r>
          </w:p>
        </w:tc>
      </w:tr>
      <w:tr w:rsidR="003B0AB7" w14:paraId="2C161C0E" w14:textId="77777777" w:rsidTr="00611F6E">
        <w:trPr>
          <w:trHeight w:val="255"/>
          <w:jc w:val="center"/>
        </w:trPr>
        <w:tc>
          <w:tcPr>
            <w:tcW w:w="2268" w:type="dxa"/>
            <w:tcBorders>
              <w:top w:val="nil"/>
              <w:left w:val="single" w:sz="8" w:space="0" w:color="auto"/>
              <w:bottom w:val="nil"/>
              <w:right w:val="single" w:sz="8" w:space="0" w:color="auto"/>
            </w:tcBorders>
            <w:shd w:val="clear" w:color="auto" w:fill="auto"/>
            <w:noWrap/>
            <w:vAlign w:val="bottom"/>
            <w:hideMark/>
          </w:tcPr>
          <w:p w14:paraId="05CEF055" w14:textId="77777777" w:rsidR="003B0AB7" w:rsidRDefault="003B0AB7" w:rsidP="003B0AB7">
            <w:pPr>
              <w:rPr>
                <w:color w:val="000000"/>
                <w:sz w:val="20"/>
                <w:szCs w:val="20"/>
              </w:rPr>
            </w:pPr>
            <w:r>
              <w:rPr>
                <w:color w:val="000000"/>
                <w:sz w:val="20"/>
                <w:szCs w:val="20"/>
              </w:rPr>
              <w:t>Ibuprofen</w:t>
            </w:r>
          </w:p>
        </w:tc>
        <w:tc>
          <w:tcPr>
            <w:tcW w:w="1134" w:type="dxa"/>
            <w:tcBorders>
              <w:top w:val="nil"/>
              <w:left w:val="nil"/>
              <w:bottom w:val="nil"/>
              <w:right w:val="nil"/>
            </w:tcBorders>
            <w:shd w:val="clear" w:color="auto" w:fill="auto"/>
            <w:vAlign w:val="center"/>
            <w:hideMark/>
          </w:tcPr>
          <w:p w14:paraId="6EE6AF0A" w14:textId="159A9DEE" w:rsidR="003B0AB7" w:rsidRDefault="009B7FC4" w:rsidP="003B0AB7">
            <w:pPr>
              <w:jc w:val="center"/>
              <w:rPr>
                <w:color w:val="000000"/>
                <w:sz w:val="20"/>
                <w:szCs w:val="20"/>
              </w:rPr>
            </w:pPr>
            <w:r>
              <w:rPr>
                <w:color w:val="000000"/>
                <w:sz w:val="20"/>
                <w:szCs w:val="20"/>
              </w:rPr>
              <w:t>-</w:t>
            </w:r>
          </w:p>
        </w:tc>
        <w:tc>
          <w:tcPr>
            <w:tcW w:w="1368" w:type="dxa"/>
            <w:tcBorders>
              <w:top w:val="nil"/>
              <w:left w:val="nil"/>
              <w:bottom w:val="nil"/>
              <w:right w:val="nil"/>
            </w:tcBorders>
            <w:shd w:val="clear" w:color="auto" w:fill="auto"/>
            <w:vAlign w:val="center"/>
            <w:hideMark/>
          </w:tcPr>
          <w:p w14:paraId="22D5FB62" w14:textId="67A97F10" w:rsidR="003B0AB7" w:rsidRDefault="009B7FC4" w:rsidP="003B0AB7">
            <w:pPr>
              <w:jc w:val="center"/>
              <w:rPr>
                <w:color w:val="000000"/>
                <w:sz w:val="20"/>
                <w:szCs w:val="20"/>
              </w:rPr>
            </w:pPr>
            <w:r>
              <w:rPr>
                <w:color w:val="000000"/>
                <w:sz w:val="20"/>
                <w:szCs w:val="20"/>
              </w:rPr>
              <w:t>-</w:t>
            </w:r>
          </w:p>
        </w:tc>
        <w:tc>
          <w:tcPr>
            <w:tcW w:w="1183" w:type="dxa"/>
            <w:tcBorders>
              <w:top w:val="nil"/>
              <w:left w:val="nil"/>
              <w:bottom w:val="nil"/>
              <w:right w:val="nil"/>
            </w:tcBorders>
            <w:shd w:val="clear" w:color="auto" w:fill="auto"/>
            <w:noWrap/>
            <w:vAlign w:val="center"/>
            <w:hideMark/>
          </w:tcPr>
          <w:p w14:paraId="0619B60C" w14:textId="77777777" w:rsidR="003B0AB7" w:rsidRDefault="003B0AB7" w:rsidP="003B0AB7">
            <w:pPr>
              <w:jc w:val="center"/>
              <w:rPr>
                <w:color w:val="000000"/>
                <w:sz w:val="20"/>
                <w:szCs w:val="20"/>
              </w:rPr>
            </w:pPr>
            <w:r>
              <w:rPr>
                <w:color w:val="000000"/>
                <w:sz w:val="20"/>
                <w:szCs w:val="20"/>
              </w:rPr>
              <w:t>114</w:t>
            </w:r>
          </w:p>
        </w:tc>
        <w:tc>
          <w:tcPr>
            <w:tcW w:w="937" w:type="dxa"/>
            <w:tcBorders>
              <w:top w:val="nil"/>
              <w:left w:val="nil"/>
              <w:bottom w:val="nil"/>
              <w:right w:val="nil"/>
            </w:tcBorders>
            <w:shd w:val="clear" w:color="auto" w:fill="auto"/>
            <w:noWrap/>
            <w:vAlign w:val="bottom"/>
            <w:hideMark/>
          </w:tcPr>
          <w:p w14:paraId="23699CDD" w14:textId="3E11869E" w:rsidR="003B0AB7" w:rsidRDefault="003B0AB7" w:rsidP="003B0AB7">
            <w:pPr>
              <w:jc w:val="center"/>
              <w:rPr>
                <w:color w:val="000000"/>
                <w:sz w:val="20"/>
                <w:szCs w:val="20"/>
              </w:rPr>
            </w:pPr>
            <w:r>
              <w:rPr>
                <w:color w:val="000000"/>
                <w:sz w:val="20"/>
                <w:szCs w:val="20"/>
              </w:rPr>
              <w:t>25</w:t>
            </w:r>
          </w:p>
        </w:tc>
        <w:tc>
          <w:tcPr>
            <w:tcW w:w="937" w:type="dxa"/>
            <w:tcBorders>
              <w:top w:val="nil"/>
              <w:left w:val="nil"/>
              <w:bottom w:val="nil"/>
              <w:right w:val="single" w:sz="4" w:space="0" w:color="auto"/>
            </w:tcBorders>
            <w:shd w:val="clear" w:color="auto" w:fill="auto"/>
            <w:noWrap/>
            <w:vAlign w:val="bottom"/>
            <w:hideMark/>
          </w:tcPr>
          <w:p w14:paraId="25B38E19" w14:textId="29214F4A" w:rsidR="003B0AB7" w:rsidRDefault="003B0AB7" w:rsidP="003B0AB7">
            <w:pPr>
              <w:jc w:val="center"/>
              <w:rPr>
                <w:color w:val="000000"/>
                <w:sz w:val="20"/>
                <w:szCs w:val="20"/>
              </w:rPr>
            </w:pPr>
            <w:r>
              <w:rPr>
                <w:color w:val="000000"/>
                <w:sz w:val="20"/>
                <w:szCs w:val="20"/>
              </w:rPr>
              <w:t>25</w:t>
            </w:r>
          </w:p>
        </w:tc>
        <w:tc>
          <w:tcPr>
            <w:tcW w:w="1074" w:type="dxa"/>
            <w:tcBorders>
              <w:top w:val="nil"/>
              <w:left w:val="nil"/>
              <w:bottom w:val="nil"/>
              <w:right w:val="nil"/>
            </w:tcBorders>
            <w:shd w:val="clear" w:color="auto" w:fill="auto"/>
            <w:vAlign w:val="center"/>
            <w:hideMark/>
          </w:tcPr>
          <w:p w14:paraId="745F1751" w14:textId="6C7C6D37" w:rsidR="003B0AB7" w:rsidRDefault="009B7FC4" w:rsidP="003B0AB7">
            <w:pPr>
              <w:jc w:val="center"/>
              <w:rPr>
                <w:color w:val="000000"/>
                <w:sz w:val="20"/>
                <w:szCs w:val="20"/>
              </w:rPr>
            </w:pPr>
            <w:r>
              <w:rPr>
                <w:color w:val="000000"/>
                <w:sz w:val="20"/>
                <w:szCs w:val="20"/>
              </w:rPr>
              <w:t>-</w:t>
            </w:r>
          </w:p>
        </w:tc>
        <w:tc>
          <w:tcPr>
            <w:tcW w:w="1359" w:type="dxa"/>
            <w:tcBorders>
              <w:top w:val="nil"/>
              <w:left w:val="nil"/>
              <w:bottom w:val="nil"/>
              <w:right w:val="nil"/>
            </w:tcBorders>
            <w:shd w:val="clear" w:color="auto" w:fill="auto"/>
            <w:noWrap/>
            <w:vAlign w:val="bottom"/>
            <w:hideMark/>
          </w:tcPr>
          <w:p w14:paraId="7F0E6E24" w14:textId="7C76C01A" w:rsidR="003B0AB7" w:rsidRDefault="009B7FC4" w:rsidP="003B0AB7">
            <w:pPr>
              <w:jc w:val="center"/>
              <w:rPr>
                <w:color w:val="000000"/>
                <w:sz w:val="20"/>
                <w:szCs w:val="20"/>
              </w:rPr>
            </w:pPr>
            <w:r>
              <w:rPr>
                <w:color w:val="000000"/>
                <w:sz w:val="20"/>
                <w:szCs w:val="20"/>
              </w:rPr>
              <w:t>-</w:t>
            </w:r>
          </w:p>
        </w:tc>
        <w:tc>
          <w:tcPr>
            <w:tcW w:w="1255" w:type="dxa"/>
            <w:tcBorders>
              <w:top w:val="nil"/>
              <w:left w:val="nil"/>
              <w:bottom w:val="nil"/>
              <w:right w:val="nil"/>
            </w:tcBorders>
            <w:shd w:val="clear" w:color="auto" w:fill="auto"/>
            <w:noWrap/>
            <w:vAlign w:val="center"/>
            <w:hideMark/>
          </w:tcPr>
          <w:p w14:paraId="67A454AF" w14:textId="165DAD67" w:rsidR="003B0AB7" w:rsidRDefault="002C6B78" w:rsidP="003B0AB7">
            <w:pPr>
              <w:jc w:val="center"/>
              <w:rPr>
                <w:color w:val="000000"/>
                <w:sz w:val="20"/>
                <w:szCs w:val="20"/>
              </w:rPr>
            </w:pPr>
            <w:r>
              <w:rPr>
                <w:color w:val="000000"/>
                <w:sz w:val="20"/>
                <w:szCs w:val="20"/>
              </w:rPr>
              <w:t>81</w:t>
            </w:r>
          </w:p>
        </w:tc>
        <w:tc>
          <w:tcPr>
            <w:tcW w:w="914" w:type="dxa"/>
            <w:tcBorders>
              <w:top w:val="nil"/>
              <w:left w:val="nil"/>
              <w:bottom w:val="nil"/>
              <w:right w:val="nil"/>
            </w:tcBorders>
            <w:shd w:val="clear" w:color="auto" w:fill="auto"/>
            <w:noWrap/>
            <w:vAlign w:val="bottom"/>
            <w:hideMark/>
          </w:tcPr>
          <w:p w14:paraId="2651B649" w14:textId="749F3EDF" w:rsidR="003B0AB7" w:rsidRDefault="003B0AB7" w:rsidP="003B0AB7">
            <w:pPr>
              <w:jc w:val="center"/>
              <w:rPr>
                <w:color w:val="000000"/>
                <w:sz w:val="20"/>
                <w:szCs w:val="20"/>
              </w:rPr>
            </w:pPr>
            <w:r>
              <w:rPr>
                <w:color w:val="000000"/>
                <w:sz w:val="20"/>
                <w:szCs w:val="20"/>
              </w:rPr>
              <w:t>25</w:t>
            </w:r>
          </w:p>
        </w:tc>
        <w:tc>
          <w:tcPr>
            <w:tcW w:w="981" w:type="dxa"/>
            <w:tcBorders>
              <w:top w:val="nil"/>
              <w:left w:val="nil"/>
              <w:bottom w:val="nil"/>
              <w:right w:val="single" w:sz="8" w:space="0" w:color="auto"/>
            </w:tcBorders>
            <w:shd w:val="clear" w:color="auto" w:fill="auto"/>
            <w:noWrap/>
            <w:vAlign w:val="bottom"/>
            <w:hideMark/>
          </w:tcPr>
          <w:p w14:paraId="27CAD9E6" w14:textId="131A1ACC" w:rsidR="003B0AB7" w:rsidRDefault="003B0AB7" w:rsidP="003B0AB7">
            <w:pPr>
              <w:jc w:val="center"/>
              <w:rPr>
                <w:color w:val="000000"/>
                <w:sz w:val="20"/>
                <w:szCs w:val="20"/>
              </w:rPr>
            </w:pPr>
            <w:r>
              <w:rPr>
                <w:color w:val="000000"/>
                <w:sz w:val="20"/>
                <w:szCs w:val="20"/>
              </w:rPr>
              <w:t>25</w:t>
            </w:r>
          </w:p>
        </w:tc>
      </w:tr>
      <w:tr w:rsidR="003B0AB7" w14:paraId="6C21E0E0" w14:textId="77777777" w:rsidTr="00611F6E">
        <w:trPr>
          <w:trHeight w:val="255"/>
          <w:jc w:val="center"/>
        </w:trPr>
        <w:tc>
          <w:tcPr>
            <w:tcW w:w="2268" w:type="dxa"/>
            <w:tcBorders>
              <w:top w:val="nil"/>
              <w:left w:val="single" w:sz="8" w:space="0" w:color="auto"/>
              <w:bottom w:val="nil"/>
              <w:right w:val="single" w:sz="8" w:space="0" w:color="auto"/>
            </w:tcBorders>
            <w:shd w:val="clear" w:color="auto" w:fill="auto"/>
            <w:noWrap/>
            <w:vAlign w:val="bottom"/>
            <w:hideMark/>
          </w:tcPr>
          <w:p w14:paraId="673F1435" w14:textId="77777777" w:rsidR="003B0AB7" w:rsidRDefault="003B0AB7" w:rsidP="003B0AB7">
            <w:pPr>
              <w:rPr>
                <w:color w:val="000000"/>
                <w:sz w:val="20"/>
                <w:szCs w:val="20"/>
              </w:rPr>
            </w:pPr>
            <w:r>
              <w:rPr>
                <w:color w:val="000000"/>
                <w:sz w:val="20"/>
                <w:szCs w:val="20"/>
              </w:rPr>
              <w:t>Irbesartan</w:t>
            </w:r>
          </w:p>
        </w:tc>
        <w:tc>
          <w:tcPr>
            <w:tcW w:w="1134" w:type="dxa"/>
            <w:tcBorders>
              <w:top w:val="nil"/>
              <w:left w:val="nil"/>
              <w:bottom w:val="nil"/>
              <w:right w:val="nil"/>
            </w:tcBorders>
            <w:shd w:val="clear" w:color="auto" w:fill="auto"/>
            <w:vAlign w:val="center"/>
            <w:hideMark/>
          </w:tcPr>
          <w:p w14:paraId="79F72E43" w14:textId="23CBE3E4" w:rsidR="003B0AB7" w:rsidRDefault="003B0AB7" w:rsidP="003B0AB7">
            <w:pPr>
              <w:jc w:val="center"/>
              <w:rPr>
                <w:color w:val="000000"/>
                <w:sz w:val="20"/>
                <w:szCs w:val="20"/>
              </w:rPr>
            </w:pPr>
            <w:r>
              <w:rPr>
                <w:color w:val="000000"/>
                <w:sz w:val="20"/>
                <w:szCs w:val="20"/>
              </w:rPr>
              <w:t>90</w:t>
            </w:r>
          </w:p>
        </w:tc>
        <w:tc>
          <w:tcPr>
            <w:tcW w:w="1368" w:type="dxa"/>
            <w:tcBorders>
              <w:top w:val="nil"/>
              <w:left w:val="nil"/>
              <w:bottom w:val="nil"/>
              <w:right w:val="nil"/>
            </w:tcBorders>
            <w:shd w:val="clear" w:color="auto" w:fill="auto"/>
            <w:vAlign w:val="center"/>
            <w:hideMark/>
          </w:tcPr>
          <w:p w14:paraId="1AB6A798" w14:textId="6EA08EC1" w:rsidR="003B0AB7" w:rsidRDefault="003B0AB7" w:rsidP="003B0AB7">
            <w:pPr>
              <w:jc w:val="center"/>
              <w:rPr>
                <w:color w:val="000000"/>
                <w:sz w:val="20"/>
                <w:szCs w:val="20"/>
              </w:rPr>
            </w:pPr>
            <w:r>
              <w:rPr>
                <w:color w:val="000000"/>
                <w:sz w:val="20"/>
                <w:szCs w:val="20"/>
              </w:rPr>
              <w:t>93 ± 38</w:t>
            </w:r>
          </w:p>
        </w:tc>
        <w:tc>
          <w:tcPr>
            <w:tcW w:w="1183" w:type="dxa"/>
            <w:tcBorders>
              <w:top w:val="nil"/>
              <w:left w:val="nil"/>
              <w:bottom w:val="nil"/>
              <w:right w:val="nil"/>
            </w:tcBorders>
            <w:shd w:val="clear" w:color="auto" w:fill="auto"/>
            <w:noWrap/>
            <w:vAlign w:val="center"/>
            <w:hideMark/>
          </w:tcPr>
          <w:p w14:paraId="6C483162" w14:textId="2BD72F7E" w:rsidR="003B0AB7" w:rsidRDefault="003B0AB7" w:rsidP="003B0AB7">
            <w:pPr>
              <w:jc w:val="center"/>
              <w:rPr>
                <w:color w:val="000000"/>
                <w:sz w:val="20"/>
                <w:szCs w:val="20"/>
              </w:rPr>
            </w:pPr>
            <w:r>
              <w:rPr>
                <w:color w:val="000000"/>
                <w:sz w:val="20"/>
                <w:szCs w:val="20"/>
              </w:rPr>
              <w:t>58 – 132</w:t>
            </w:r>
          </w:p>
        </w:tc>
        <w:tc>
          <w:tcPr>
            <w:tcW w:w="937" w:type="dxa"/>
            <w:tcBorders>
              <w:top w:val="nil"/>
              <w:left w:val="nil"/>
              <w:bottom w:val="nil"/>
              <w:right w:val="nil"/>
            </w:tcBorders>
            <w:shd w:val="clear" w:color="auto" w:fill="auto"/>
            <w:noWrap/>
            <w:vAlign w:val="bottom"/>
            <w:hideMark/>
          </w:tcPr>
          <w:p w14:paraId="289B5B2A" w14:textId="08CA7A33" w:rsidR="003B0AB7" w:rsidRDefault="003B0AB7" w:rsidP="003B0AB7">
            <w:pPr>
              <w:jc w:val="center"/>
              <w:rPr>
                <w:color w:val="000000"/>
                <w:sz w:val="20"/>
                <w:szCs w:val="20"/>
              </w:rPr>
            </w:pPr>
            <w:r>
              <w:rPr>
                <w:color w:val="000000"/>
                <w:sz w:val="20"/>
                <w:szCs w:val="20"/>
              </w:rPr>
              <w:t>100</w:t>
            </w:r>
          </w:p>
        </w:tc>
        <w:tc>
          <w:tcPr>
            <w:tcW w:w="937" w:type="dxa"/>
            <w:tcBorders>
              <w:top w:val="nil"/>
              <w:left w:val="nil"/>
              <w:bottom w:val="nil"/>
              <w:right w:val="single" w:sz="4" w:space="0" w:color="auto"/>
            </w:tcBorders>
            <w:shd w:val="clear" w:color="auto" w:fill="auto"/>
            <w:noWrap/>
            <w:vAlign w:val="bottom"/>
            <w:hideMark/>
          </w:tcPr>
          <w:p w14:paraId="6B0516B9" w14:textId="07B1EFB6" w:rsidR="003B0AB7" w:rsidRDefault="003B0AB7" w:rsidP="003B0AB7">
            <w:pPr>
              <w:jc w:val="center"/>
              <w:rPr>
                <w:color w:val="000000"/>
                <w:sz w:val="20"/>
                <w:szCs w:val="20"/>
              </w:rPr>
            </w:pPr>
            <w:r>
              <w:rPr>
                <w:color w:val="000000"/>
                <w:sz w:val="20"/>
                <w:szCs w:val="20"/>
              </w:rPr>
              <w:t>100</w:t>
            </w:r>
          </w:p>
        </w:tc>
        <w:tc>
          <w:tcPr>
            <w:tcW w:w="1074" w:type="dxa"/>
            <w:tcBorders>
              <w:top w:val="nil"/>
              <w:left w:val="nil"/>
              <w:bottom w:val="nil"/>
              <w:right w:val="nil"/>
            </w:tcBorders>
            <w:shd w:val="clear" w:color="auto" w:fill="auto"/>
            <w:vAlign w:val="center"/>
            <w:hideMark/>
          </w:tcPr>
          <w:p w14:paraId="3D45A773" w14:textId="77777777" w:rsidR="003B0AB7" w:rsidRDefault="003B0AB7" w:rsidP="003B0AB7">
            <w:pPr>
              <w:jc w:val="center"/>
              <w:rPr>
                <w:color w:val="000000"/>
                <w:sz w:val="20"/>
                <w:szCs w:val="20"/>
              </w:rPr>
            </w:pPr>
            <w:r>
              <w:rPr>
                <w:color w:val="000000"/>
                <w:sz w:val="20"/>
                <w:szCs w:val="20"/>
              </w:rPr>
              <w:t>100</w:t>
            </w:r>
          </w:p>
        </w:tc>
        <w:tc>
          <w:tcPr>
            <w:tcW w:w="1359" w:type="dxa"/>
            <w:tcBorders>
              <w:top w:val="nil"/>
              <w:left w:val="nil"/>
              <w:bottom w:val="nil"/>
              <w:right w:val="nil"/>
            </w:tcBorders>
            <w:shd w:val="clear" w:color="auto" w:fill="auto"/>
            <w:noWrap/>
            <w:vAlign w:val="bottom"/>
            <w:hideMark/>
          </w:tcPr>
          <w:p w14:paraId="3435C484" w14:textId="77777777" w:rsidR="003B0AB7" w:rsidRDefault="003B0AB7" w:rsidP="003B0AB7">
            <w:pPr>
              <w:jc w:val="center"/>
              <w:rPr>
                <w:color w:val="000000"/>
                <w:sz w:val="20"/>
                <w:szCs w:val="20"/>
              </w:rPr>
            </w:pPr>
            <w:r>
              <w:rPr>
                <w:color w:val="000000"/>
                <w:sz w:val="20"/>
                <w:szCs w:val="20"/>
              </w:rPr>
              <w:t>91 ± 31</w:t>
            </w:r>
          </w:p>
        </w:tc>
        <w:tc>
          <w:tcPr>
            <w:tcW w:w="1255" w:type="dxa"/>
            <w:tcBorders>
              <w:top w:val="nil"/>
              <w:left w:val="nil"/>
              <w:bottom w:val="nil"/>
              <w:right w:val="nil"/>
            </w:tcBorders>
            <w:shd w:val="clear" w:color="auto" w:fill="auto"/>
            <w:noWrap/>
            <w:vAlign w:val="center"/>
            <w:hideMark/>
          </w:tcPr>
          <w:p w14:paraId="0DC0B859" w14:textId="77777777" w:rsidR="003B0AB7" w:rsidRDefault="003B0AB7" w:rsidP="003B0AB7">
            <w:pPr>
              <w:jc w:val="center"/>
              <w:rPr>
                <w:color w:val="000000"/>
                <w:sz w:val="20"/>
                <w:szCs w:val="20"/>
              </w:rPr>
            </w:pPr>
            <w:r>
              <w:rPr>
                <w:color w:val="000000"/>
                <w:sz w:val="20"/>
                <w:szCs w:val="20"/>
              </w:rPr>
              <w:t>46 - 118</w:t>
            </w:r>
          </w:p>
        </w:tc>
        <w:tc>
          <w:tcPr>
            <w:tcW w:w="914" w:type="dxa"/>
            <w:tcBorders>
              <w:top w:val="nil"/>
              <w:left w:val="nil"/>
              <w:bottom w:val="nil"/>
              <w:right w:val="nil"/>
            </w:tcBorders>
            <w:shd w:val="clear" w:color="auto" w:fill="auto"/>
            <w:noWrap/>
            <w:vAlign w:val="bottom"/>
            <w:hideMark/>
          </w:tcPr>
          <w:p w14:paraId="356CF13E" w14:textId="5BE1DAD9" w:rsidR="003B0AB7" w:rsidRDefault="003B0AB7" w:rsidP="003B0AB7">
            <w:pPr>
              <w:jc w:val="center"/>
              <w:rPr>
                <w:color w:val="000000"/>
                <w:sz w:val="20"/>
                <w:szCs w:val="20"/>
              </w:rPr>
            </w:pPr>
            <w:r>
              <w:rPr>
                <w:color w:val="000000"/>
                <w:sz w:val="20"/>
                <w:szCs w:val="20"/>
              </w:rPr>
              <w:t>100</w:t>
            </w:r>
          </w:p>
        </w:tc>
        <w:tc>
          <w:tcPr>
            <w:tcW w:w="981" w:type="dxa"/>
            <w:tcBorders>
              <w:top w:val="nil"/>
              <w:left w:val="nil"/>
              <w:bottom w:val="nil"/>
              <w:right w:val="single" w:sz="8" w:space="0" w:color="auto"/>
            </w:tcBorders>
            <w:shd w:val="clear" w:color="auto" w:fill="auto"/>
            <w:noWrap/>
            <w:vAlign w:val="bottom"/>
            <w:hideMark/>
          </w:tcPr>
          <w:p w14:paraId="2F6FB93B" w14:textId="7E1A5E98" w:rsidR="003B0AB7" w:rsidRDefault="003B0AB7" w:rsidP="003B0AB7">
            <w:pPr>
              <w:jc w:val="center"/>
              <w:rPr>
                <w:color w:val="000000"/>
                <w:sz w:val="20"/>
                <w:szCs w:val="20"/>
              </w:rPr>
            </w:pPr>
            <w:r>
              <w:rPr>
                <w:color w:val="000000"/>
                <w:sz w:val="20"/>
                <w:szCs w:val="20"/>
              </w:rPr>
              <w:t>100</w:t>
            </w:r>
          </w:p>
        </w:tc>
      </w:tr>
      <w:tr w:rsidR="003B0AB7" w14:paraId="45225F83" w14:textId="77777777" w:rsidTr="00611F6E">
        <w:trPr>
          <w:trHeight w:val="255"/>
          <w:jc w:val="center"/>
        </w:trPr>
        <w:tc>
          <w:tcPr>
            <w:tcW w:w="2268" w:type="dxa"/>
            <w:tcBorders>
              <w:top w:val="nil"/>
              <w:left w:val="single" w:sz="8" w:space="0" w:color="auto"/>
              <w:bottom w:val="nil"/>
              <w:right w:val="single" w:sz="8" w:space="0" w:color="auto"/>
            </w:tcBorders>
            <w:shd w:val="clear" w:color="auto" w:fill="auto"/>
            <w:noWrap/>
            <w:vAlign w:val="bottom"/>
            <w:hideMark/>
          </w:tcPr>
          <w:p w14:paraId="6ABCE669" w14:textId="77777777" w:rsidR="003B0AB7" w:rsidRDefault="003B0AB7" w:rsidP="003B0AB7">
            <w:pPr>
              <w:rPr>
                <w:color w:val="000000"/>
                <w:sz w:val="20"/>
                <w:szCs w:val="20"/>
              </w:rPr>
            </w:pPr>
            <w:r>
              <w:rPr>
                <w:color w:val="000000"/>
                <w:sz w:val="20"/>
                <w:szCs w:val="20"/>
              </w:rPr>
              <w:t>Ketoprofen</w:t>
            </w:r>
          </w:p>
        </w:tc>
        <w:tc>
          <w:tcPr>
            <w:tcW w:w="1134" w:type="dxa"/>
            <w:tcBorders>
              <w:top w:val="nil"/>
              <w:left w:val="nil"/>
              <w:bottom w:val="nil"/>
              <w:right w:val="nil"/>
            </w:tcBorders>
            <w:shd w:val="clear" w:color="auto" w:fill="auto"/>
            <w:vAlign w:val="center"/>
            <w:hideMark/>
          </w:tcPr>
          <w:p w14:paraId="6BE03FDB" w14:textId="77777777" w:rsidR="003B0AB7" w:rsidRDefault="003B0AB7" w:rsidP="003B0AB7">
            <w:pPr>
              <w:jc w:val="center"/>
              <w:rPr>
                <w:color w:val="000000"/>
                <w:sz w:val="20"/>
                <w:szCs w:val="20"/>
              </w:rPr>
            </w:pPr>
            <w:r>
              <w:rPr>
                <w:color w:val="000000"/>
                <w:sz w:val="20"/>
                <w:szCs w:val="20"/>
              </w:rPr>
              <w:t>n.d.</w:t>
            </w:r>
          </w:p>
        </w:tc>
        <w:tc>
          <w:tcPr>
            <w:tcW w:w="1368" w:type="dxa"/>
            <w:tcBorders>
              <w:top w:val="nil"/>
              <w:left w:val="nil"/>
              <w:bottom w:val="nil"/>
              <w:right w:val="nil"/>
            </w:tcBorders>
            <w:shd w:val="clear" w:color="auto" w:fill="auto"/>
            <w:vAlign w:val="center"/>
            <w:hideMark/>
          </w:tcPr>
          <w:p w14:paraId="14FE9C1D" w14:textId="77777777" w:rsidR="003B0AB7" w:rsidRDefault="003B0AB7" w:rsidP="003B0AB7">
            <w:pPr>
              <w:jc w:val="center"/>
              <w:rPr>
                <w:color w:val="000000"/>
                <w:sz w:val="20"/>
                <w:szCs w:val="20"/>
              </w:rPr>
            </w:pPr>
            <w:r>
              <w:rPr>
                <w:color w:val="000000"/>
                <w:sz w:val="20"/>
                <w:szCs w:val="20"/>
              </w:rPr>
              <w:t>n.d.</w:t>
            </w:r>
          </w:p>
        </w:tc>
        <w:tc>
          <w:tcPr>
            <w:tcW w:w="1183" w:type="dxa"/>
            <w:tcBorders>
              <w:top w:val="nil"/>
              <w:left w:val="nil"/>
              <w:bottom w:val="nil"/>
              <w:right w:val="nil"/>
            </w:tcBorders>
            <w:shd w:val="clear" w:color="auto" w:fill="auto"/>
            <w:noWrap/>
            <w:vAlign w:val="center"/>
            <w:hideMark/>
          </w:tcPr>
          <w:p w14:paraId="06B7B937" w14:textId="77777777" w:rsidR="003B0AB7" w:rsidRDefault="003B0AB7" w:rsidP="003B0AB7">
            <w:pPr>
              <w:jc w:val="center"/>
              <w:rPr>
                <w:color w:val="000000"/>
                <w:sz w:val="20"/>
                <w:szCs w:val="20"/>
              </w:rPr>
            </w:pPr>
            <w:r>
              <w:rPr>
                <w:color w:val="000000"/>
                <w:sz w:val="20"/>
                <w:szCs w:val="20"/>
              </w:rPr>
              <w:t>n.d.</w:t>
            </w:r>
          </w:p>
        </w:tc>
        <w:tc>
          <w:tcPr>
            <w:tcW w:w="937" w:type="dxa"/>
            <w:tcBorders>
              <w:top w:val="nil"/>
              <w:left w:val="nil"/>
              <w:bottom w:val="nil"/>
              <w:right w:val="nil"/>
            </w:tcBorders>
            <w:shd w:val="clear" w:color="auto" w:fill="auto"/>
            <w:noWrap/>
            <w:vAlign w:val="bottom"/>
            <w:hideMark/>
          </w:tcPr>
          <w:p w14:paraId="51491AB1" w14:textId="5E4AC885" w:rsidR="003B0AB7" w:rsidRDefault="003B0AB7" w:rsidP="003B0AB7">
            <w:pPr>
              <w:jc w:val="center"/>
              <w:rPr>
                <w:color w:val="000000"/>
                <w:sz w:val="20"/>
                <w:szCs w:val="20"/>
              </w:rPr>
            </w:pPr>
            <w:r>
              <w:rPr>
                <w:color w:val="000000"/>
                <w:sz w:val="20"/>
                <w:szCs w:val="20"/>
              </w:rPr>
              <w:t>0</w:t>
            </w:r>
          </w:p>
        </w:tc>
        <w:tc>
          <w:tcPr>
            <w:tcW w:w="937" w:type="dxa"/>
            <w:tcBorders>
              <w:top w:val="nil"/>
              <w:left w:val="nil"/>
              <w:bottom w:val="nil"/>
              <w:right w:val="single" w:sz="4" w:space="0" w:color="auto"/>
            </w:tcBorders>
            <w:shd w:val="clear" w:color="auto" w:fill="auto"/>
            <w:noWrap/>
            <w:vAlign w:val="bottom"/>
            <w:hideMark/>
          </w:tcPr>
          <w:p w14:paraId="7C91DC7A" w14:textId="77777777" w:rsidR="003B0AB7" w:rsidRDefault="003B0AB7" w:rsidP="003B0AB7">
            <w:pPr>
              <w:jc w:val="center"/>
              <w:rPr>
                <w:color w:val="000000"/>
                <w:sz w:val="20"/>
                <w:szCs w:val="20"/>
              </w:rPr>
            </w:pPr>
            <w:r>
              <w:rPr>
                <w:color w:val="000000"/>
                <w:sz w:val="20"/>
                <w:szCs w:val="20"/>
              </w:rPr>
              <w:t>0</w:t>
            </w:r>
          </w:p>
        </w:tc>
        <w:tc>
          <w:tcPr>
            <w:tcW w:w="1074" w:type="dxa"/>
            <w:tcBorders>
              <w:top w:val="nil"/>
              <w:left w:val="nil"/>
              <w:bottom w:val="nil"/>
              <w:right w:val="nil"/>
            </w:tcBorders>
            <w:shd w:val="clear" w:color="auto" w:fill="auto"/>
            <w:vAlign w:val="center"/>
            <w:hideMark/>
          </w:tcPr>
          <w:p w14:paraId="02C42EE8" w14:textId="77777777" w:rsidR="003B0AB7" w:rsidRDefault="003B0AB7" w:rsidP="003B0AB7">
            <w:pPr>
              <w:jc w:val="center"/>
              <w:rPr>
                <w:color w:val="000000"/>
                <w:sz w:val="20"/>
                <w:szCs w:val="20"/>
              </w:rPr>
            </w:pPr>
            <w:r>
              <w:rPr>
                <w:color w:val="000000"/>
                <w:sz w:val="20"/>
                <w:szCs w:val="20"/>
              </w:rPr>
              <w:t>n.d.</w:t>
            </w:r>
          </w:p>
        </w:tc>
        <w:tc>
          <w:tcPr>
            <w:tcW w:w="1359" w:type="dxa"/>
            <w:tcBorders>
              <w:top w:val="nil"/>
              <w:left w:val="nil"/>
              <w:bottom w:val="nil"/>
              <w:right w:val="nil"/>
            </w:tcBorders>
            <w:shd w:val="clear" w:color="auto" w:fill="auto"/>
            <w:noWrap/>
            <w:vAlign w:val="bottom"/>
            <w:hideMark/>
          </w:tcPr>
          <w:p w14:paraId="3B48340D" w14:textId="77777777" w:rsidR="003B0AB7" w:rsidRDefault="003B0AB7" w:rsidP="003B0AB7">
            <w:pPr>
              <w:jc w:val="center"/>
              <w:rPr>
                <w:color w:val="000000"/>
                <w:sz w:val="20"/>
                <w:szCs w:val="20"/>
              </w:rPr>
            </w:pPr>
            <w:r>
              <w:rPr>
                <w:color w:val="000000"/>
                <w:sz w:val="20"/>
                <w:szCs w:val="20"/>
              </w:rPr>
              <w:t>n.d.</w:t>
            </w:r>
          </w:p>
        </w:tc>
        <w:tc>
          <w:tcPr>
            <w:tcW w:w="1255" w:type="dxa"/>
            <w:tcBorders>
              <w:top w:val="nil"/>
              <w:left w:val="nil"/>
              <w:bottom w:val="nil"/>
              <w:right w:val="nil"/>
            </w:tcBorders>
            <w:shd w:val="clear" w:color="auto" w:fill="auto"/>
            <w:noWrap/>
            <w:vAlign w:val="center"/>
            <w:hideMark/>
          </w:tcPr>
          <w:p w14:paraId="5C01B249" w14:textId="77777777" w:rsidR="003B0AB7" w:rsidRDefault="003B0AB7" w:rsidP="003B0AB7">
            <w:pPr>
              <w:jc w:val="center"/>
              <w:rPr>
                <w:color w:val="000000"/>
                <w:sz w:val="20"/>
                <w:szCs w:val="20"/>
              </w:rPr>
            </w:pPr>
            <w:r>
              <w:rPr>
                <w:color w:val="000000"/>
                <w:sz w:val="20"/>
                <w:szCs w:val="20"/>
              </w:rPr>
              <w:t>n.d.</w:t>
            </w:r>
          </w:p>
        </w:tc>
        <w:tc>
          <w:tcPr>
            <w:tcW w:w="914" w:type="dxa"/>
            <w:tcBorders>
              <w:top w:val="nil"/>
              <w:left w:val="nil"/>
              <w:bottom w:val="nil"/>
              <w:right w:val="nil"/>
            </w:tcBorders>
            <w:shd w:val="clear" w:color="auto" w:fill="auto"/>
            <w:noWrap/>
            <w:vAlign w:val="bottom"/>
            <w:hideMark/>
          </w:tcPr>
          <w:p w14:paraId="48218A03" w14:textId="77777777" w:rsidR="003B0AB7" w:rsidRDefault="003B0AB7" w:rsidP="003B0AB7">
            <w:pPr>
              <w:jc w:val="center"/>
              <w:rPr>
                <w:color w:val="000000"/>
                <w:sz w:val="20"/>
                <w:szCs w:val="20"/>
              </w:rPr>
            </w:pPr>
            <w:r>
              <w:rPr>
                <w:color w:val="000000"/>
                <w:sz w:val="20"/>
                <w:szCs w:val="20"/>
              </w:rPr>
              <w:t>0</w:t>
            </w:r>
          </w:p>
        </w:tc>
        <w:tc>
          <w:tcPr>
            <w:tcW w:w="981" w:type="dxa"/>
            <w:tcBorders>
              <w:top w:val="nil"/>
              <w:left w:val="nil"/>
              <w:bottom w:val="nil"/>
              <w:right w:val="single" w:sz="8" w:space="0" w:color="auto"/>
            </w:tcBorders>
            <w:shd w:val="clear" w:color="auto" w:fill="auto"/>
            <w:noWrap/>
            <w:vAlign w:val="bottom"/>
            <w:hideMark/>
          </w:tcPr>
          <w:p w14:paraId="49B879B8" w14:textId="77777777" w:rsidR="003B0AB7" w:rsidRDefault="003B0AB7" w:rsidP="003B0AB7">
            <w:pPr>
              <w:jc w:val="center"/>
              <w:rPr>
                <w:color w:val="000000"/>
                <w:sz w:val="20"/>
                <w:szCs w:val="20"/>
              </w:rPr>
            </w:pPr>
            <w:r>
              <w:rPr>
                <w:color w:val="000000"/>
                <w:sz w:val="20"/>
                <w:szCs w:val="20"/>
              </w:rPr>
              <w:t>0</w:t>
            </w:r>
          </w:p>
        </w:tc>
      </w:tr>
      <w:tr w:rsidR="003B0AB7" w14:paraId="1F13DF9C" w14:textId="77777777" w:rsidTr="00611F6E">
        <w:trPr>
          <w:trHeight w:val="255"/>
          <w:jc w:val="center"/>
        </w:trPr>
        <w:tc>
          <w:tcPr>
            <w:tcW w:w="2268" w:type="dxa"/>
            <w:tcBorders>
              <w:top w:val="nil"/>
              <w:left w:val="single" w:sz="8" w:space="0" w:color="auto"/>
              <w:bottom w:val="nil"/>
              <w:right w:val="single" w:sz="8" w:space="0" w:color="auto"/>
            </w:tcBorders>
            <w:shd w:val="clear" w:color="auto" w:fill="auto"/>
            <w:noWrap/>
            <w:vAlign w:val="bottom"/>
            <w:hideMark/>
          </w:tcPr>
          <w:p w14:paraId="52B6EBFF" w14:textId="77777777" w:rsidR="003B0AB7" w:rsidRDefault="003B0AB7" w:rsidP="003B0AB7">
            <w:pPr>
              <w:rPr>
                <w:color w:val="000000"/>
                <w:sz w:val="20"/>
                <w:szCs w:val="20"/>
              </w:rPr>
            </w:pPr>
            <w:r>
              <w:rPr>
                <w:color w:val="000000"/>
                <w:sz w:val="20"/>
                <w:szCs w:val="20"/>
              </w:rPr>
              <w:t>Metoprolol</w:t>
            </w:r>
          </w:p>
        </w:tc>
        <w:tc>
          <w:tcPr>
            <w:tcW w:w="1134" w:type="dxa"/>
            <w:tcBorders>
              <w:top w:val="nil"/>
              <w:left w:val="nil"/>
              <w:bottom w:val="nil"/>
              <w:right w:val="nil"/>
            </w:tcBorders>
            <w:shd w:val="clear" w:color="auto" w:fill="auto"/>
            <w:vAlign w:val="center"/>
            <w:hideMark/>
          </w:tcPr>
          <w:p w14:paraId="4E887372" w14:textId="77777777" w:rsidR="003B0AB7" w:rsidRDefault="003B0AB7" w:rsidP="003B0AB7">
            <w:pPr>
              <w:jc w:val="center"/>
              <w:rPr>
                <w:color w:val="000000"/>
                <w:sz w:val="20"/>
                <w:szCs w:val="20"/>
              </w:rPr>
            </w:pPr>
            <w:r>
              <w:rPr>
                <w:color w:val="000000"/>
                <w:sz w:val="20"/>
                <w:szCs w:val="20"/>
              </w:rPr>
              <w:t>n.d.</w:t>
            </w:r>
          </w:p>
        </w:tc>
        <w:tc>
          <w:tcPr>
            <w:tcW w:w="1368" w:type="dxa"/>
            <w:tcBorders>
              <w:top w:val="nil"/>
              <w:left w:val="nil"/>
              <w:bottom w:val="nil"/>
              <w:right w:val="nil"/>
            </w:tcBorders>
            <w:shd w:val="clear" w:color="auto" w:fill="auto"/>
            <w:vAlign w:val="center"/>
            <w:hideMark/>
          </w:tcPr>
          <w:p w14:paraId="63C1C623" w14:textId="77777777" w:rsidR="003B0AB7" w:rsidRDefault="003B0AB7" w:rsidP="003B0AB7">
            <w:pPr>
              <w:jc w:val="center"/>
              <w:rPr>
                <w:color w:val="000000"/>
                <w:sz w:val="20"/>
                <w:szCs w:val="20"/>
              </w:rPr>
            </w:pPr>
            <w:r>
              <w:rPr>
                <w:color w:val="000000"/>
                <w:sz w:val="20"/>
                <w:szCs w:val="20"/>
              </w:rPr>
              <w:t>n.d.</w:t>
            </w:r>
          </w:p>
        </w:tc>
        <w:tc>
          <w:tcPr>
            <w:tcW w:w="1183" w:type="dxa"/>
            <w:tcBorders>
              <w:top w:val="nil"/>
              <w:left w:val="nil"/>
              <w:bottom w:val="nil"/>
              <w:right w:val="nil"/>
            </w:tcBorders>
            <w:shd w:val="clear" w:color="auto" w:fill="auto"/>
            <w:noWrap/>
            <w:vAlign w:val="center"/>
            <w:hideMark/>
          </w:tcPr>
          <w:p w14:paraId="1BDB11DF" w14:textId="77777777" w:rsidR="003B0AB7" w:rsidRDefault="003B0AB7" w:rsidP="003B0AB7">
            <w:pPr>
              <w:jc w:val="center"/>
              <w:rPr>
                <w:color w:val="000000"/>
                <w:sz w:val="20"/>
                <w:szCs w:val="20"/>
              </w:rPr>
            </w:pPr>
            <w:r>
              <w:rPr>
                <w:color w:val="000000"/>
                <w:sz w:val="20"/>
                <w:szCs w:val="20"/>
              </w:rPr>
              <w:t>n.d.</w:t>
            </w:r>
          </w:p>
        </w:tc>
        <w:tc>
          <w:tcPr>
            <w:tcW w:w="937" w:type="dxa"/>
            <w:tcBorders>
              <w:top w:val="nil"/>
              <w:left w:val="nil"/>
              <w:bottom w:val="nil"/>
              <w:right w:val="nil"/>
            </w:tcBorders>
            <w:shd w:val="clear" w:color="auto" w:fill="auto"/>
            <w:noWrap/>
            <w:vAlign w:val="bottom"/>
            <w:hideMark/>
          </w:tcPr>
          <w:p w14:paraId="3E4953BB" w14:textId="4A273EE9" w:rsidR="003B0AB7" w:rsidRDefault="003B0AB7" w:rsidP="003B0AB7">
            <w:pPr>
              <w:jc w:val="center"/>
              <w:rPr>
                <w:color w:val="000000"/>
                <w:sz w:val="20"/>
                <w:szCs w:val="20"/>
              </w:rPr>
            </w:pPr>
            <w:r>
              <w:rPr>
                <w:color w:val="000000"/>
                <w:sz w:val="20"/>
                <w:szCs w:val="20"/>
              </w:rPr>
              <w:t>0</w:t>
            </w:r>
          </w:p>
        </w:tc>
        <w:tc>
          <w:tcPr>
            <w:tcW w:w="937" w:type="dxa"/>
            <w:tcBorders>
              <w:top w:val="nil"/>
              <w:left w:val="nil"/>
              <w:bottom w:val="nil"/>
              <w:right w:val="single" w:sz="4" w:space="0" w:color="auto"/>
            </w:tcBorders>
            <w:shd w:val="clear" w:color="auto" w:fill="auto"/>
            <w:noWrap/>
            <w:vAlign w:val="bottom"/>
            <w:hideMark/>
          </w:tcPr>
          <w:p w14:paraId="1E1DFDDC" w14:textId="77777777" w:rsidR="003B0AB7" w:rsidRDefault="003B0AB7" w:rsidP="003B0AB7">
            <w:pPr>
              <w:jc w:val="center"/>
              <w:rPr>
                <w:color w:val="000000"/>
                <w:sz w:val="20"/>
                <w:szCs w:val="20"/>
              </w:rPr>
            </w:pPr>
            <w:r>
              <w:rPr>
                <w:color w:val="000000"/>
                <w:sz w:val="20"/>
                <w:szCs w:val="20"/>
              </w:rPr>
              <w:t>0</w:t>
            </w:r>
          </w:p>
        </w:tc>
        <w:tc>
          <w:tcPr>
            <w:tcW w:w="1074" w:type="dxa"/>
            <w:tcBorders>
              <w:top w:val="nil"/>
              <w:left w:val="nil"/>
              <w:bottom w:val="nil"/>
              <w:right w:val="nil"/>
            </w:tcBorders>
            <w:shd w:val="clear" w:color="auto" w:fill="auto"/>
            <w:vAlign w:val="center"/>
            <w:hideMark/>
          </w:tcPr>
          <w:p w14:paraId="7FA09AFD" w14:textId="77777777" w:rsidR="003B0AB7" w:rsidRDefault="003B0AB7" w:rsidP="003B0AB7">
            <w:pPr>
              <w:jc w:val="center"/>
              <w:rPr>
                <w:color w:val="000000"/>
                <w:sz w:val="20"/>
                <w:szCs w:val="20"/>
              </w:rPr>
            </w:pPr>
            <w:r>
              <w:rPr>
                <w:color w:val="000000"/>
                <w:sz w:val="20"/>
                <w:szCs w:val="20"/>
              </w:rPr>
              <w:t>n.d.</w:t>
            </w:r>
          </w:p>
        </w:tc>
        <w:tc>
          <w:tcPr>
            <w:tcW w:w="1359" w:type="dxa"/>
            <w:tcBorders>
              <w:top w:val="nil"/>
              <w:left w:val="nil"/>
              <w:bottom w:val="nil"/>
              <w:right w:val="nil"/>
            </w:tcBorders>
            <w:shd w:val="clear" w:color="auto" w:fill="auto"/>
            <w:noWrap/>
            <w:vAlign w:val="bottom"/>
            <w:hideMark/>
          </w:tcPr>
          <w:p w14:paraId="4F66D358" w14:textId="77777777" w:rsidR="003B0AB7" w:rsidRDefault="003B0AB7" w:rsidP="003B0AB7">
            <w:pPr>
              <w:jc w:val="center"/>
              <w:rPr>
                <w:color w:val="000000"/>
                <w:sz w:val="20"/>
                <w:szCs w:val="20"/>
              </w:rPr>
            </w:pPr>
            <w:r>
              <w:rPr>
                <w:color w:val="000000"/>
                <w:sz w:val="20"/>
                <w:szCs w:val="20"/>
              </w:rPr>
              <w:t>n.d.</w:t>
            </w:r>
          </w:p>
        </w:tc>
        <w:tc>
          <w:tcPr>
            <w:tcW w:w="1255" w:type="dxa"/>
            <w:tcBorders>
              <w:top w:val="nil"/>
              <w:left w:val="nil"/>
              <w:bottom w:val="nil"/>
              <w:right w:val="nil"/>
            </w:tcBorders>
            <w:shd w:val="clear" w:color="auto" w:fill="auto"/>
            <w:noWrap/>
            <w:vAlign w:val="center"/>
            <w:hideMark/>
          </w:tcPr>
          <w:p w14:paraId="36C6C57D" w14:textId="77777777" w:rsidR="003B0AB7" w:rsidRDefault="003B0AB7" w:rsidP="003B0AB7">
            <w:pPr>
              <w:jc w:val="center"/>
              <w:rPr>
                <w:color w:val="000000"/>
                <w:sz w:val="20"/>
                <w:szCs w:val="20"/>
              </w:rPr>
            </w:pPr>
            <w:r>
              <w:rPr>
                <w:color w:val="000000"/>
                <w:sz w:val="20"/>
                <w:szCs w:val="20"/>
              </w:rPr>
              <w:t>n.d.</w:t>
            </w:r>
          </w:p>
        </w:tc>
        <w:tc>
          <w:tcPr>
            <w:tcW w:w="914" w:type="dxa"/>
            <w:tcBorders>
              <w:top w:val="nil"/>
              <w:left w:val="nil"/>
              <w:bottom w:val="nil"/>
              <w:right w:val="nil"/>
            </w:tcBorders>
            <w:shd w:val="clear" w:color="auto" w:fill="auto"/>
            <w:noWrap/>
            <w:vAlign w:val="bottom"/>
            <w:hideMark/>
          </w:tcPr>
          <w:p w14:paraId="0293232E" w14:textId="77777777" w:rsidR="003B0AB7" w:rsidRDefault="003B0AB7" w:rsidP="003B0AB7">
            <w:pPr>
              <w:jc w:val="center"/>
              <w:rPr>
                <w:color w:val="000000"/>
                <w:sz w:val="20"/>
                <w:szCs w:val="20"/>
              </w:rPr>
            </w:pPr>
            <w:r>
              <w:rPr>
                <w:color w:val="000000"/>
                <w:sz w:val="20"/>
                <w:szCs w:val="20"/>
              </w:rPr>
              <w:t>0</w:t>
            </w:r>
          </w:p>
        </w:tc>
        <w:tc>
          <w:tcPr>
            <w:tcW w:w="981" w:type="dxa"/>
            <w:tcBorders>
              <w:top w:val="nil"/>
              <w:left w:val="nil"/>
              <w:bottom w:val="nil"/>
              <w:right w:val="single" w:sz="8" w:space="0" w:color="auto"/>
            </w:tcBorders>
            <w:shd w:val="clear" w:color="auto" w:fill="auto"/>
            <w:noWrap/>
            <w:vAlign w:val="bottom"/>
            <w:hideMark/>
          </w:tcPr>
          <w:p w14:paraId="61B95C39" w14:textId="77777777" w:rsidR="003B0AB7" w:rsidRDefault="003B0AB7" w:rsidP="003B0AB7">
            <w:pPr>
              <w:jc w:val="center"/>
              <w:rPr>
                <w:color w:val="000000"/>
                <w:sz w:val="20"/>
                <w:szCs w:val="20"/>
              </w:rPr>
            </w:pPr>
            <w:r>
              <w:rPr>
                <w:color w:val="000000"/>
                <w:sz w:val="20"/>
                <w:szCs w:val="20"/>
              </w:rPr>
              <w:t>0</w:t>
            </w:r>
          </w:p>
        </w:tc>
      </w:tr>
      <w:tr w:rsidR="003B0AB7" w14:paraId="68812A78" w14:textId="77777777" w:rsidTr="00611F6E">
        <w:trPr>
          <w:trHeight w:val="255"/>
          <w:jc w:val="center"/>
        </w:trPr>
        <w:tc>
          <w:tcPr>
            <w:tcW w:w="2268" w:type="dxa"/>
            <w:tcBorders>
              <w:top w:val="nil"/>
              <w:left w:val="single" w:sz="8" w:space="0" w:color="auto"/>
              <w:bottom w:val="nil"/>
              <w:right w:val="single" w:sz="8" w:space="0" w:color="auto"/>
            </w:tcBorders>
            <w:shd w:val="clear" w:color="auto" w:fill="auto"/>
            <w:noWrap/>
            <w:vAlign w:val="bottom"/>
            <w:hideMark/>
          </w:tcPr>
          <w:p w14:paraId="5876398A" w14:textId="77777777" w:rsidR="003B0AB7" w:rsidRDefault="003B0AB7" w:rsidP="003B0AB7">
            <w:pPr>
              <w:rPr>
                <w:color w:val="000000"/>
                <w:sz w:val="20"/>
                <w:szCs w:val="20"/>
              </w:rPr>
            </w:pPr>
            <w:r>
              <w:rPr>
                <w:color w:val="000000"/>
                <w:sz w:val="20"/>
                <w:szCs w:val="20"/>
              </w:rPr>
              <w:t>Miconazole</w:t>
            </w:r>
          </w:p>
        </w:tc>
        <w:tc>
          <w:tcPr>
            <w:tcW w:w="1134" w:type="dxa"/>
            <w:tcBorders>
              <w:top w:val="nil"/>
              <w:left w:val="nil"/>
              <w:bottom w:val="nil"/>
              <w:right w:val="nil"/>
            </w:tcBorders>
            <w:shd w:val="clear" w:color="auto" w:fill="auto"/>
            <w:vAlign w:val="center"/>
            <w:hideMark/>
          </w:tcPr>
          <w:p w14:paraId="4A8A431E" w14:textId="6E464104" w:rsidR="003B0AB7" w:rsidRDefault="003B0AB7" w:rsidP="003B0AB7">
            <w:pPr>
              <w:jc w:val="center"/>
              <w:rPr>
                <w:color w:val="000000"/>
                <w:sz w:val="20"/>
                <w:szCs w:val="20"/>
              </w:rPr>
            </w:pPr>
            <w:r>
              <w:rPr>
                <w:color w:val="000000"/>
                <w:sz w:val="20"/>
                <w:szCs w:val="20"/>
              </w:rPr>
              <w:t>47</w:t>
            </w:r>
          </w:p>
        </w:tc>
        <w:tc>
          <w:tcPr>
            <w:tcW w:w="1368" w:type="dxa"/>
            <w:tcBorders>
              <w:top w:val="nil"/>
              <w:left w:val="nil"/>
              <w:bottom w:val="nil"/>
              <w:right w:val="nil"/>
            </w:tcBorders>
            <w:shd w:val="clear" w:color="auto" w:fill="auto"/>
            <w:vAlign w:val="center"/>
            <w:hideMark/>
          </w:tcPr>
          <w:p w14:paraId="353DA386" w14:textId="63A1A5D4" w:rsidR="003B0AB7" w:rsidRDefault="003B0AB7" w:rsidP="003B0AB7">
            <w:pPr>
              <w:jc w:val="center"/>
              <w:rPr>
                <w:color w:val="000000"/>
                <w:sz w:val="20"/>
                <w:szCs w:val="20"/>
              </w:rPr>
            </w:pPr>
            <w:r>
              <w:rPr>
                <w:color w:val="000000"/>
                <w:sz w:val="20"/>
                <w:szCs w:val="20"/>
              </w:rPr>
              <w:t>55 ± 17</w:t>
            </w:r>
          </w:p>
        </w:tc>
        <w:tc>
          <w:tcPr>
            <w:tcW w:w="1183" w:type="dxa"/>
            <w:tcBorders>
              <w:top w:val="nil"/>
              <w:left w:val="nil"/>
              <w:bottom w:val="nil"/>
              <w:right w:val="nil"/>
            </w:tcBorders>
            <w:shd w:val="clear" w:color="auto" w:fill="auto"/>
            <w:noWrap/>
            <w:vAlign w:val="center"/>
            <w:hideMark/>
          </w:tcPr>
          <w:p w14:paraId="18B72C6A" w14:textId="14E94F82" w:rsidR="003B0AB7" w:rsidRDefault="003B0AB7" w:rsidP="003B0AB7">
            <w:pPr>
              <w:jc w:val="center"/>
              <w:rPr>
                <w:color w:val="000000"/>
                <w:sz w:val="20"/>
                <w:szCs w:val="20"/>
              </w:rPr>
            </w:pPr>
            <w:r>
              <w:rPr>
                <w:color w:val="000000"/>
                <w:sz w:val="20"/>
                <w:szCs w:val="20"/>
              </w:rPr>
              <w:t>44 – 74</w:t>
            </w:r>
          </w:p>
        </w:tc>
        <w:tc>
          <w:tcPr>
            <w:tcW w:w="937" w:type="dxa"/>
            <w:tcBorders>
              <w:top w:val="nil"/>
              <w:left w:val="nil"/>
              <w:bottom w:val="nil"/>
              <w:right w:val="nil"/>
            </w:tcBorders>
            <w:shd w:val="clear" w:color="auto" w:fill="auto"/>
            <w:noWrap/>
            <w:vAlign w:val="bottom"/>
            <w:hideMark/>
          </w:tcPr>
          <w:p w14:paraId="462FA517" w14:textId="05A8CE6A" w:rsidR="003B0AB7" w:rsidRDefault="003B0AB7" w:rsidP="003B0AB7">
            <w:pPr>
              <w:jc w:val="center"/>
              <w:rPr>
                <w:color w:val="000000"/>
                <w:sz w:val="20"/>
                <w:szCs w:val="20"/>
              </w:rPr>
            </w:pPr>
            <w:r>
              <w:rPr>
                <w:color w:val="000000"/>
                <w:sz w:val="20"/>
                <w:szCs w:val="20"/>
              </w:rPr>
              <w:t>75</w:t>
            </w:r>
          </w:p>
        </w:tc>
        <w:tc>
          <w:tcPr>
            <w:tcW w:w="937" w:type="dxa"/>
            <w:tcBorders>
              <w:top w:val="nil"/>
              <w:left w:val="nil"/>
              <w:bottom w:val="nil"/>
              <w:right w:val="single" w:sz="4" w:space="0" w:color="auto"/>
            </w:tcBorders>
            <w:shd w:val="clear" w:color="auto" w:fill="auto"/>
            <w:noWrap/>
            <w:vAlign w:val="bottom"/>
            <w:hideMark/>
          </w:tcPr>
          <w:p w14:paraId="2CDD413E" w14:textId="1C4A3CE9" w:rsidR="003B0AB7" w:rsidRDefault="003B0AB7" w:rsidP="003B0AB7">
            <w:pPr>
              <w:jc w:val="center"/>
              <w:rPr>
                <w:color w:val="000000"/>
                <w:sz w:val="20"/>
                <w:szCs w:val="20"/>
              </w:rPr>
            </w:pPr>
            <w:r>
              <w:rPr>
                <w:color w:val="000000"/>
                <w:sz w:val="20"/>
                <w:szCs w:val="20"/>
              </w:rPr>
              <w:t>75</w:t>
            </w:r>
          </w:p>
        </w:tc>
        <w:tc>
          <w:tcPr>
            <w:tcW w:w="1074" w:type="dxa"/>
            <w:tcBorders>
              <w:top w:val="nil"/>
              <w:left w:val="nil"/>
              <w:bottom w:val="nil"/>
              <w:right w:val="nil"/>
            </w:tcBorders>
            <w:shd w:val="clear" w:color="auto" w:fill="auto"/>
            <w:vAlign w:val="center"/>
            <w:hideMark/>
          </w:tcPr>
          <w:p w14:paraId="3F1CB1DA" w14:textId="77777777" w:rsidR="003B0AB7" w:rsidRDefault="003B0AB7" w:rsidP="003B0AB7">
            <w:pPr>
              <w:jc w:val="center"/>
              <w:rPr>
                <w:color w:val="000000"/>
                <w:sz w:val="20"/>
                <w:szCs w:val="20"/>
              </w:rPr>
            </w:pPr>
            <w:r>
              <w:rPr>
                <w:color w:val="000000"/>
                <w:sz w:val="20"/>
                <w:szCs w:val="20"/>
              </w:rPr>
              <w:t>65</w:t>
            </w:r>
          </w:p>
        </w:tc>
        <w:tc>
          <w:tcPr>
            <w:tcW w:w="1359" w:type="dxa"/>
            <w:tcBorders>
              <w:top w:val="nil"/>
              <w:left w:val="nil"/>
              <w:bottom w:val="nil"/>
              <w:right w:val="nil"/>
            </w:tcBorders>
            <w:shd w:val="clear" w:color="auto" w:fill="auto"/>
            <w:vAlign w:val="center"/>
            <w:hideMark/>
          </w:tcPr>
          <w:p w14:paraId="4ADFD93A" w14:textId="77777777" w:rsidR="003B0AB7" w:rsidRDefault="003B0AB7" w:rsidP="003B0AB7">
            <w:pPr>
              <w:jc w:val="center"/>
              <w:rPr>
                <w:color w:val="000000"/>
                <w:sz w:val="20"/>
                <w:szCs w:val="20"/>
              </w:rPr>
            </w:pPr>
            <w:r>
              <w:rPr>
                <w:color w:val="000000"/>
                <w:sz w:val="20"/>
                <w:szCs w:val="20"/>
              </w:rPr>
              <w:t>66 ± 5.9</w:t>
            </w:r>
          </w:p>
        </w:tc>
        <w:tc>
          <w:tcPr>
            <w:tcW w:w="1255" w:type="dxa"/>
            <w:tcBorders>
              <w:top w:val="nil"/>
              <w:left w:val="nil"/>
              <w:bottom w:val="nil"/>
              <w:right w:val="nil"/>
            </w:tcBorders>
            <w:shd w:val="clear" w:color="auto" w:fill="auto"/>
            <w:vAlign w:val="center"/>
            <w:hideMark/>
          </w:tcPr>
          <w:p w14:paraId="089D6888" w14:textId="77777777" w:rsidR="003B0AB7" w:rsidRDefault="003B0AB7" w:rsidP="003B0AB7">
            <w:pPr>
              <w:jc w:val="center"/>
              <w:rPr>
                <w:color w:val="000000"/>
                <w:sz w:val="20"/>
                <w:szCs w:val="20"/>
              </w:rPr>
            </w:pPr>
            <w:r>
              <w:rPr>
                <w:color w:val="000000"/>
                <w:sz w:val="20"/>
                <w:szCs w:val="20"/>
              </w:rPr>
              <w:t>60 - 73</w:t>
            </w:r>
          </w:p>
        </w:tc>
        <w:tc>
          <w:tcPr>
            <w:tcW w:w="914" w:type="dxa"/>
            <w:tcBorders>
              <w:top w:val="nil"/>
              <w:left w:val="nil"/>
              <w:bottom w:val="nil"/>
              <w:right w:val="nil"/>
            </w:tcBorders>
            <w:shd w:val="clear" w:color="auto" w:fill="auto"/>
            <w:noWrap/>
            <w:vAlign w:val="bottom"/>
            <w:hideMark/>
          </w:tcPr>
          <w:p w14:paraId="19BFD072" w14:textId="43DBEAB3" w:rsidR="003B0AB7" w:rsidRDefault="003B0AB7" w:rsidP="003B0AB7">
            <w:pPr>
              <w:jc w:val="center"/>
              <w:rPr>
                <w:color w:val="000000"/>
                <w:sz w:val="20"/>
                <w:szCs w:val="20"/>
              </w:rPr>
            </w:pPr>
            <w:r>
              <w:rPr>
                <w:color w:val="000000"/>
                <w:sz w:val="20"/>
                <w:szCs w:val="20"/>
              </w:rPr>
              <w:t>100</w:t>
            </w:r>
          </w:p>
        </w:tc>
        <w:tc>
          <w:tcPr>
            <w:tcW w:w="981" w:type="dxa"/>
            <w:tcBorders>
              <w:top w:val="nil"/>
              <w:left w:val="nil"/>
              <w:bottom w:val="nil"/>
              <w:right w:val="single" w:sz="8" w:space="0" w:color="auto"/>
            </w:tcBorders>
            <w:shd w:val="clear" w:color="auto" w:fill="auto"/>
            <w:noWrap/>
            <w:vAlign w:val="bottom"/>
            <w:hideMark/>
          </w:tcPr>
          <w:p w14:paraId="6EAC713D" w14:textId="33303561" w:rsidR="003B0AB7" w:rsidRDefault="003B0AB7" w:rsidP="003B0AB7">
            <w:pPr>
              <w:jc w:val="center"/>
              <w:rPr>
                <w:color w:val="000000"/>
                <w:sz w:val="20"/>
                <w:szCs w:val="20"/>
              </w:rPr>
            </w:pPr>
            <w:r>
              <w:rPr>
                <w:color w:val="000000"/>
                <w:sz w:val="20"/>
                <w:szCs w:val="20"/>
              </w:rPr>
              <w:t>100</w:t>
            </w:r>
          </w:p>
        </w:tc>
      </w:tr>
      <w:tr w:rsidR="003B0AB7" w14:paraId="5CD9F7D3" w14:textId="77777777" w:rsidTr="00611F6E">
        <w:trPr>
          <w:trHeight w:val="255"/>
          <w:jc w:val="center"/>
        </w:trPr>
        <w:tc>
          <w:tcPr>
            <w:tcW w:w="2268" w:type="dxa"/>
            <w:tcBorders>
              <w:top w:val="nil"/>
              <w:left w:val="single" w:sz="8" w:space="0" w:color="auto"/>
              <w:bottom w:val="nil"/>
              <w:right w:val="single" w:sz="8" w:space="0" w:color="auto"/>
            </w:tcBorders>
            <w:shd w:val="clear" w:color="auto" w:fill="auto"/>
            <w:noWrap/>
            <w:vAlign w:val="bottom"/>
            <w:hideMark/>
          </w:tcPr>
          <w:p w14:paraId="3E471A6E" w14:textId="77777777" w:rsidR="003B0AB7" w:rsidRDefault="003B0AB7" w:rsidP="003B0AB7">
            <w:pPr>
              <w:rPr>
                <w:color w:val="000000"/>
                <w:sz w:val="20"/>
                <w:szCs w:val="20"/>
              </w:rPr>
            </w:pPr>
            <w:r>
              <w:rPr>
                <w:color w:val="000000"/>
                <w:sz w:val="20"/>
                <w:szCs w:val="20"/>
              </w:rPr>
              <w:t>Naproxen</w:t>
            </w:r>
          </w:p>
        </w:tc>
        <w:tc>
          <w:tcPr>
            <w:tcW w:w="1134" w:type="dxa"/>
            <w:tcBorders>
              <w:top w:val="nil"/>
              <w:left w:val="nil"/>
              <w:bottom w:val="nil"/>
              <w:right w:val="nil"/>
            </w:tcBorders>
            <w:shd w:val="clear" w:color="auto" w:fill="auto"/>
            <w:vAlign w:val="center"/>
            <w:hideMark/>
          </w:tcPr>
          <w:p w14:paraId="48CDC9D3" w14:textId="22D1F2E8" w:rsidR="003B0AB7" w:rsidRDefault="009B7FC4" w:rsidP="003B0AB7">
            <w:pPr>
              <w:jc w:val="center"/>
              <w:rPr>
                <w:color w:val="000000"/>
                <w:sz w:val="20"/>
                <w:szCs w:val="20"/>
              </w:rPr>
            </w:pPr>
            <w:r>
              <w:rPr>
                <w:color w:val="000000"/>
                <w:sz w:val="20"/>
                <w:szCs w:val="20"/>
              </w:rPr>
              <w:t>-</w:t>
            </w:r>
          </w:p>
        </w:tc>
        <w:tc>
          <w:tcPr>
            <w:tcW w:w="1368" w:type="dxa"/>
            <w:tcBorders>
              <w:top w:val="nil"/>
              <w:left w:val="nil"/>
              <w:bottom w:val="nil"/>
              <w:right w:val="nil"/>
            </w:tcBorders>
            <w:shd w:val="clear" w:color="auto" w:fill="auto"/>
            <w:vAlign w:val="center"/>
            <w:hideMark/>
          </w:tcPr>
          <w:p w14:paraId="19C471A8" w14:textId="6B606161" w:rsidR="003B0AB7" w:rsidRDefault="009B7FC4" w:rsidP="003B0AB7">
            <w:pPr>
              <w:jc w:val="center"/>
              <w:rPr>
                <w:color w:val="000000"/>
                <w:sz w:val="20"/>
                <w:szCs w:val="20"/>
              </w:rPr>
            </w:pPr>
            <w:r>
              <w:rPr>
                <w:color w:val="000000"/>
                <w:sz w:val="20"/>
                <w:szCs w:val="20"/>
              </w:rPr>
              <w:t>-</w:t>
            </w:r>
          </w:p>
        </w:tc>
        <w:tc>
          <w:tcPr>
            <w:tcW w:w="1183" w:type="dxa"/>
            <w:tcBorders>
              <w:top w:val="nil"/>
              <w:left w:val="nil"/>
              <w:bottom w:val="nil"/>
              <w:right w:val="nil"/>
            </w:tcBorders>
            <w:shd w:val="clear" w:color="auto" w:fill="auto"/>
            <w:noWrap/>
            <w:vAlign w:val="center"/>
            <w:hideMark/>
          </w:tcPr>
          <w:p w14:paraId="2048F0E2" w14:textId="5CCCDF35" w:rsidR="003B0AB7" w:rsidRDefault="003B0AB7" w:rsidP="003B0AB7">
            <w:pPr>
              <w:jc w:val="center"/>
              <w:rPr>
                <w:color w:val="000000"/>
                <w:sz w:val="20"/>
                <w:szCs w:val="20"/>
              </w:rPr>
            </w:pPr>
            <w:r>
              <w:rPr>
                <w:color w:val="000000"/>
                <w:sz w:val="20"/>
                <w:szCs w:val="20"/>
              </w:rPr>
              <w:t>56</w:t>
            </w:r>
          </w:p>
        </w:tc>
        <w:tc>
          <w:tcPr>
            <w:tcW w:w="937" w:type="dxa"/>
            <w:tcBorders>
              <w:top w:val="nil"/>
              <w:left w:val="nil"/>
              <w:bottom w:val="nil"/>
              <w:right w:val="nil"/>
            </w:tcBorders>
            <w:shd w:val="clear" w:color="auto" w:fill="auto"/>
            <w:noWrap/>
            <w:vAlign w:val="bottom"/>
            <w:hideMark/>
          </w:tcPr>
          <w:p w14:paraId="294DC015" w14:textId="74AEC719" w:rsidR="003B0AB7" w:rsidRDefault="003B0AB7" w:rsidP="003B0AB7">
            <w:pPr>
              <w:jc w:val="center"/>
              <w:rPr>
                <w:color w:val="000000"/>
                <w:sz w:val="20"/>
                <w:szCs w:val="20"/>
              </w:rPr>
            </w:pPr>
            <w:r>
              <w:rPr>
                <w:color w:val="000000"/>
                <w:sz w:val="20"/>
                <w:szCs w:val="20"/>
              </w:rPr>
              <w:t>25</w:t>
            </w:r>
          </w:p>
        </w:tc>
        <w:tc>
          <w:tcPr>
            <w:tcW w:w="937" w:type="dxa"/>
            <w:tcBorders>
              <w:top w:val="nil"/>
              <w:left w:val="nil"/>
              <w:bottom w:val="nil"/>
              <w:right w:val="single" w:sz="4" w:space="0" w:color="auto"/>
            </w:tcBorders>
            <w:shd w:val="clear" w:color="auto" w:fill="auto"/>
            <w:noWrap/>
            <w:vAlign w:val="bottom"/>
            <w:hideMark/>
          </w:tcPr>
          <w:p w14:paraId="26CE9F07" w14:textId="39AE8BEF" w:rsidR="003B0AB7" w:rsidRDefault="003B0AB7" w:rsidP="003B0AB7">
            <w:pPr>
              <w:jc w:val="center"/>
              <w:rPr>
                <w:color w:val="000000"/>
                <w:sz w:val="20"/>
                <w:szCs w:val="20"/>
              </w:rPr>
            </w:pPr>
            <w:r>
              <w:rPr>
                <w:color w:val="000000"/>
                <w:sz w:val="20"/>
                <w:szCs w:val="20"/>
              </w:rPr>
              <w:t>25</w:t>
            </w:r>
          </w:p>
        </w:tc>
        <w:tc>
          <w:tcPr>
            <w:tcW w:w="1074" w:type="dxa"/>
            <w:tcBorders>
              <w:top w:val="nil"/>
              <w:left w:val="nil"/>
              <w:bottom w:val="nil"/>
              <w:right w:val="nil"/>
            </w:tcBorders>
            <w:shd w:val="clear" w:color="auto" w:fill="auto"/>
            <w:vAlign w:val="center"/>
            <w:hideMark/>
          </w:tcPr>
          <w:p w14:paraId="5FB78843" w14:textId="77777777" w:rsidR="003B0AB7" w:rsidRDefault="003B0AB7" w:rsidP="003B0AB7">
            <w:pPr>
              <w:jc w:val="center"/>
              <w:rPr>
                <w:color w:val="000000"/>
                <w:sz w:val="20"/>
                <w:szCs w:val="20"/>
              </w:rPr>
            </w:pPr>
            <w:r>
              <w:rPr>
                <w:color w:val="000000"/>
                <w:sz w:val="20"/>
                <w:szCs w:val="20"/>
              </w:rPr>
              <w:t>n.d.</w:t>
            </w:r>
          </w:p>
        </w:tc>
        <w:tc>
          <w:tcPr>
            <w:tcW w:w="1359" w:type="dxa"/>
            <w:tcBorders>
              <w:top w:val="nil"/>
              <w:left w:val="nil"/>
              <w:bottom w:val="nil"/>
              <w:right w:val="nil"/>
            </w:tcBorders>
            <w:shd w:val="clear" w:color="auto" w:fill="auto"/>
            <w:noWrap/>
            <w:vAlign w:val="bottom"/>
            <w:hideMark/>
          </w:tcPr>
          <w:p w14:paraId="1EF35F70" w14:textId="77777777" w:rsidR="003B0AB7" w:rsidRDefault="003B0AB7" w:rsidP="003B0AB7">
            <w:pPr>
              <w:jc w:val="center"/>
              <w:rPr>
                <w:color w:val="000000"/>
                <w:sz w:val="20"/>
                <w:szCs w:val="20"/>
              </w:rPr>
            </w:pPr>
            <w:r>
              <w:rPr>
                <w:color w:val="000000"/>
                <w:sz w:val="20"/>
                <w:szCs w:val="20"/>
              </w:rPr>
              <w:t>n.d.</w:t>
            </w:r>
          </w:p>
        </w:tc>
        <w:tc>
          <w:tcPr>
            <w:tcW w:w="1255" w:type="dxa"/>
            <w:tcBorders>
              <w:top w:val="nil"/>
              <w:left w:val="nil"/>
              <w:bottom w:val="nil"/>
              <w:right w:val="nil"/>
            </w:tcBorders>
            <w:shd w:val="clear" w:color="auto" w:fill="auto"/>
            <w:noWrap/>
            <w:vAlign w:val="center"/>
            <w:hideMark/>
          </w:tcPr>
          <w:p w14:paraId="79A11125" w14:textId="77777777" w:rsidR="003B0AB7" w:rsidRDefault="003B0AB7" w:rsidP="003B0AB7">
            <w:pPr>
              <w:jc w:val="center"/>
              <w:rPr>
                <w:color w:val="000000"/>
                <w:sz w:val="20"/>
                <w:szCs w:val="20"/>
              </w:rPr>
            </w:pPr>
            <w:r>
              <w:rPr>
                <w:color w:val="000000"/>
                <w:sz w:val="20"/>
                <w:szCs w:val="20"/>
              </w:rPr>
              <w:t>n.d.</w:t>
            </w:r>
          </w:p>
        </w:tc>
        <w:tc>
          <w:tcPr>
            <w:tcW w:w="914" w:type="dxa"/>
            <w:tcBorders>
              <w:top w:val="nil"/>
              <w:left w:val="nil"/>
              <w:bottom w:val="nil"/>
              <w:right w:val="nil"/>
            </w:tcBorders>
            <w:shd w:val="clear" w:color="auto" w:fill="auto"/>
            <w:noWrap/>
            <w:vAlign w:val="bottom"/>
            <w:hideMark/>
          </w:tcPr>
          <w:p w14:paraId="331BA0E4" w14:textId="77777777" w:rsidR="003B0AB7" w:rsidRDefault="003B0AB7" w:rsidP="003B0AB7">
            <w:pPr>
              <w:jc w:val="center"/>
              <w:rPr>
                <w:color w:val="000000"/>
                <w:sz w:val="20"/>
                <w:szCs w:val="20"/>
              </w:rPr>
            </w:pPr>
            <w:r>
              <w:rPr>
                <w:color w:val="000000"/>
                <w:sz w:val="20"/>
                <w:szCs w:val="20"/>
              </w:rPr>
              <w:t>0</w:t>
            </w:r>
          </w:p>
        </w:tc>
        <w:tc>
          <w:tcPr>
            <w:tcW w:w="981" w:type="dxa"/>
            <w:tcBorders>
              <w:top w:val="nil"/>
              <w:left w:val="nil"/>
              <w:bottom w:val="nil"/>
              <w:right w:val="single" w:sz="8" w:space="0" w:color="auto"/>
            </w:tcBorders>
            <w:shd w:val="clear" w:color="auto" w:fill="auto"/>
            <w:noWrap/>
            <w:vAlign w:val="bottom"/>
            <w:hideMark/>
          </w:tcPr>
          <w:p w14:paraId="45F82CC2" w14:textId="77777777" w:rsidR="003B0AB7" w:rsidRDefault="003B0AB7" w:rsidP="003B0AB7">
            <w:pPr>
              <w:jc w:val="center"/>
              <w:rPr>
                <w:color w:val="000000"/>
                <w:sz w:val="20"/>
                <w:szCs w:val="20"/>
              </w:rPr>
            </w:pPr>
            <w:r>
              <w:rPr>
                <w:color w:val="000000"/>
                <w:sz w:val="20"/>
                <w:szCs w:val="20"/>
              </w:rPr>
              <w:t>0</w:t>
            </w:r>
          </w:p>
        </w:tc>
      </w:tr>
      <w:tr w:rsidR="003B0AB7" w14:paraId="68168D45" w14:textId="77777777" w:rsidTr="00611F6E">
        <w:trPr>
          <w:trHeight w:val="255"/>
          <w:jc w:val="center"/>
        </w:trPr>
        <w:tc>
          <w:tcPr>
            <w:tcW w:w="2268" w:type="dxa"/>
            <w:tcBorders>
              <w:top w:val="nil"/>
              <w:left w:val="single" w:sz="8" w:space="0" w:color="auto"/>
              <w:bottom w:val="nil"/>
              <w:right w:val="single" w:sz="8" w:space="0" w:color="auto"/>
            </w:tcBorders>
            <w:shd w:val="clear" w:color="auto" w:fill="auto"/>
            <w:noWrap/>
            <w:vAlign w:val="bottom"/>
            <w:hideMark/>
          </w:tcPr>
          <w:p w14:paraId="31054254" w14:textId="5F0B76D0" w:rsidR="003B0AB7" w:rsidRDefault="00CB22EF" w:rsidP="003B0AB7">
            <w:pPr>
              <w:rPr>
                <w:color w:val="000000"/>
                <w:sz w:val="20"/>
                <w:szCs w:val="20"/>
              </w:rPr>
            </w:pPr>
            <w:r>
              <w:rPr>
                <w:color w:val="000000"/>
                <w:sz w:val="20"/>
                <w:szCs w:val="20"/>
              </w:rPr>
              <w:t>o</w:t>
            </w:r>
            <w:r w:rsidR="003B0AB7">
              <w:rPr>
                <w:color w:val="000000"/>
                <w:sz w:val="20"/>
                <w:szCs w:val="20"/>
              </w:rPr>
              <w:t>-</w:t>
            </w:r>
            <w:r>
              <w:rPr>
                <w:color w:val="000000"/>
                <w:sz w:val="20"/>
                <w:szCs w:val="20"/>
              </w:rPr>
              <w:t>D</w:t>
            </w:r>
            <w:r w:rsidR="003B0AB7">
              <w:rPr>
                <w:color w:val="000000"/>
                <w:sz w:val="20"/>
                <w:szCs w:val="20"/>
              </w:rPr>
              <w:t>esmethylvenlafaxine</w:t>
            </w:r>
          </w:p>
        </w:tc>
        <w:tc>
          <w:tcPr>
            <w:tcW w:w="1134" w:type="dxa"/>
            <w:tcBorders>
              <w:top w:val="nil"/>
              <w:left w:val="nil"/>
              <w:bottom w:val="nil"/>
              <w:right w:val="nil"/>
            </w:tcBorders>
            <w:shd w:val="clear" w:color="auto" w:fill="auto"/>
            <w:vAlign w:val="center"/>
            <w:hideMark/>
          </w:tcPr>
          <w:p w14:paraId="31CE60D7" w14:textId="77777777" w:rsidR="003B0AB7" w:rsidRDefault="003B0AB7" w:rsidP="003B0AB7">
            <w:pPr>
              <w:jc w:val="center"/>
              <w:rPr>
                <w:color w:val="000000"/>
                <w:sz w:val="20"/>
                <w:szCs w:val="20"/>
              </w:rPr>
            </w:pPr>
            <w:r>
              <w:rPr>
                <w:color w:val="000000"/>
                <w:sz w:val="20"/>
                <w:szCs w:val="20"/>
              </w:rPr>
              <w:t>28</w:t>
            </w:r>
          </w:p>
        </w:tc>
        <w:tc>
          <w:tcPr>
            <w:tcW w:w="1368" w:type="dxa"/>
            <w:tcBorders>
              <w:top w:val="nil"/>
              <w:left w:val="nil"/>
              <w:bottom w:val="nil"/>
              <w:right w:val="nil"/>
            </w:tcBorders>
            <w:shd w:val="clear" w:color="auto" w:fill="auto"/>
            <w:vAlign w:val="center"/>
            <w:hideMark/>
          </w:tcPr>
          <w:p w14:paraId="5565E727" w14:textId="4BCCA547" w:rsidR="003B0AB7" w:rsidRDefault="003B0AB7" w:rsidP="003B0AB7">
            <w:pPr>
              <w:jc w:val="center"/>
              <w:rPr>
                <w:color w:val="000000"/>
                <w:sz w:val="20"/>
                <w:szCs w:val="20"/>
              </w:rPr>
            </w:pPr>
            <w:r>
              <w:rPr>
                <w:color w:val="000000"/>
                <w:sz w:val="20"/>
                <w:szCs w:val="20"/>
              </w:rPr>
              <w:t>32 ± 18</w:t>
            </w:r>
          </w:p>
        </w:tc>
        <w:tc>
          <w:tcPr>
            <w:tcW w:w="1183" w:type="dxa"/>
            <w:tcBorders>
              <w:top w:val="nil"/>
              <w:left w:val="nil"/>
              <w:bottom w:val="nil"/>
              <w:right w:val="nil"/>
            </w:tcBorders>
            <w:shd w:val="clear" w:color="auto" w:fill="auto"/>
            <w:noWrap/>
            <w:vAlign w:val="center"/>
            <w:hideMark/>
          </w:tcPr>
          <w:p w14:paraId="4161B536" w14:textId="4EED3918" w:rsidR="003B0AB7" w:rsidRDefault="003B0AB7" w:rsidP="003B0AB7">
            <w:pPr>
              <w:jc w:val="center"/>
              <w:rPr>
                <w:color w:val="000000"/>
                <w:sz w:val="20"/>
                <w:szCs w:val="20"/>
              </w:rPr>
            </w:pPr>
            <w:r>
              <w:rPr>
                <w:color w:val="000000"/>
                <w:sz w:val="20"/>
                <w:szCs w:val="20"/>
              </w:rPr>
              <w:t>15 - 57</w:t>
            </w:r>
          </w:p>
        </w:tc>
        <w:tc>
          <w:tcPr>
            <w:tcW w:w="937" w:type="dxa"/>
            <w:tcBorders>
              <w:top w:val="nil"/>
              <w:left w:val="nil"/>
              <w:bottom w:val="nil"/>
              <w:right w:val="nil"/>
            </w:tcBorders>
            <w:shd w:val="clear" w:color="auto" w:fill="auto"/>
            <w:noWrap/>
            <w:vAlign w:val="bottom"/>
            <w:hideMark/>
          </w:tcPr>
          <w:p w14:paraId="5C719DA0" w14:textId="09C979FF" w:rsidR="003B0AB7" w:rsidRDefault="003B0AB7" w:rsidP="003B0AB7">
            <w:pPr>
              <w:jc w:val="center"/>
              <w:rPr>
                <w:color w:val="000000"/>
                <w:sz w:val="20"/>
                <w:szCs w:val="20"/>
              </w:rPr>
            </w:pPr>
            <w:r>
              <w:rPr>
                <w:color w:val="000000"/>
                <w:sz w:val="20"/>
                <w:szCs w:val="20"/>
              </w:rPr>
              <w:t>100</w:t>
            </w:r>
          </w:p>
        </w:tc>
        <w:tc>
          <w:tcPr>
            <w:tcW w:w="937" w:type="dxa"/>
            <w:tcBorders>
              <w:top w:val="nil"/>
              <w:left w:val="nil"/>
              <w:bottom w:val="nil"/>
              <w:right w:val="single" w:sz="4" w:space="0" w:color="auto"/>
            </w:tcBorders>
            <w:shd w:val="clear" w:color="auto" w:fill="auto"/>
            <w:noWrap/>
            <w:vAlign w:val="bottom"/>
            <w:hideMark/>
          </w:tcPr>
          <w:p w14:paraId="0DB8E822" w14:textId="2E122C5A" w:rsidR="003B0AB7" w:rsidRDefault="003B0AB7" w:rsidP="003B0AB7">
            <w:pPr>
              <w:jc w:val="center"/>
              <w:rPr>
                <w:color w:val="000000"/>
                <w:sz w:val="20"/>
                <w:szCs w:val="20"/>
              </w:rPr>
            </w:pPr>
            <w:r>
              <w:rPr>
                <w:color w:val="000000"/>
                <w:sz w:val="20"/>
                <w:szCs w:val="20"/>
              </w:rPr>
              <w:t>100</w:t>
            </w:r>
          </w:p>
        </w:tc>
        <w:tc>
          <w:tcPr>
            <w:tcW w:w="1074" w:type="dxa"/>
            <w:tcBorders>
              <w:top w:val="nil"/>
              <w:left w:val="nil"/>
              <w:bottom w:val="nil"/>
              <w:right w:val="nil"/>
            </w:tcBorders>
            <w:shd w:val="clear" w:color="auto" w:fill="auto"/>
            <w:vAlign w:val="center"/>
            <w:hideMark/>
          </w:tcPr>
          <w:p w14:paraId="09AE0E23" w14:textId="77777777" w:rsidR="003B0AB7" w:rsidRDefault="003B0AB7" w:rsidP="003B0AB7">
            <w:pPr>
              <w:jc w:val="center"/>
              <w:rPr>
                <w:color w:val="000000"/>
                <w:sz w:val="20"/>
                <w:szCs w:val="20"/>
              </w:rPr>
            </w:pPr>
            <w:r>
              <w:rPr>
                <w:color w:val="000000"/>
                <w:sz w:val="20"/>
                <w:szCs w:val="20"/>
              </w:rPr>
              <w:t>56</w:t>
            </w:r>
          </w:p>
        </w:tc>
        <w:tc>
          <w:tcPr>
            <w:tcW w:w="1359" w:type="dxa"/>
            <w:tcBorders>
              <w:top w:val="nil"/>
              <w:left w:val="nil"/>
              <w:bottom w:val="nil"/>
              <w:right w:val="nil"/>
            </w:tcBorders>
            <w:shd w:val="clear" w:color="auto" w:fill="auto"/>
            <w:noWrap/>
            <w:vAlign w:val="bottom"/>
            <w:hideMark/>
          </w:tcPr>
          <w:p w14:paraId="75610783" w14:textId="77777777" w:rsidR="003B0AB7" w:rsidRDefault="003B0AB7" w:rsidP="003B0AB7">
            <w:pPr>
              <w:jc w:val="center"/>
              <w:rPr>
                <w:color w:val="000000"/>
                <w:sz w:val="20"/>
                <w:szCs w:val="20"/>
              </w:rPr>
            </w:pPr>
            <w:r>
              <w:rPr>
                <w:color w:val="000000"/>
                <w:sz w:val="20"/>
                <w:szCs w:val="20"/>
              </w:rPr>
              <w:t>56 ± 12</w:t>
            </w:r>
          </w:p>
        </w:tc>
        <w:tc>
          <w:tcPr>
            <w:tcW w:w="1255" w:type="dxa"/>
            <w:tcBorders>
              <w:top w:val="nil"/>
              <w:left w:val="nil"/>
              <w:bottom w:val="nil"/>
              <w:right w:val="nil"/>
            </w:tcBorders>
            <w:shd w:val="clear" w:color="auto" w:fill="auto"/>
            <w:noWrap/>
            <w:vAlign w:val="center"/>
            <w:hideMark/>
          </w:tcPr>
          <w:p w14:paraId="266A32A3" w14:textId="77777777" w:rsidR="003B0AB7" w:rsidRDefault="003B0AB7" w:rsidP="003B0AB7">
            <w:pPr>
              <w:jc w:val="center"/>
              <w:rPr>
                <w:color w:val="000000"/>
                <w:sz w:val="20"/>
                <w:szCs w:val="20"/>
              </w:rPr>
            </w:pPr>
            <w:r>
              <w:rPr>
                <w:color w:val="000000"/>
                <w:sz w:val="20"/>
                <w:szCs w:val="20"/>
              </w:rPr>
              <w:t>42 - 69</w:t>
            </w:r>
          </w:p>
        </w:tc>
        <w:tc>
          <w:tcPr>
            <w:tcW w:w="914" w:type="dxa"/>
            <w:tcBorders>
              <w:top w:val="nil"/>
              <w:left w:val="nil"/>
              <w:bottom w:val="nil"/>
              <w:right w:val="nil"/>
            </w:tcBorders>
            <w:shd w:val="clear" w:color="auto" w:fill="auto"/>
            <w:noWrap/>
            <w:vAlign w:val="bottom"/>
            <w:hideMark/>
          </w:tcPr>
          <w:p w14:paraId="53256F68" w14:textId="4A421544" w:rsidR="003B0AB7" w:rsidRDefault="003B0AB7" w:rsidP="003B0AB7">
            <w:pPr>
              <w:jc w:val="center"/>
              <w:rPr>
                <w:color w:val="000000"/>
                <w:sz w:val="20"/>
                <w:szCs w:val="20"/>
              </w:rPr>
            </w:pPr>
            <w:r>
              <w:rPr>
                <w:color w:val="000000"/>
                <w:sz w:val="20"/>
                <w:szCs w:val="20"/>
              </w:rPr>
              <w:t>100</w:t>
            </w:r>
          </w:p>
        </w:tc>
        <w:tc>
          <w:tcPr>
            <w:tcW w:w="981" w:type="dxa"/>
            <w:tcBorders>
              <w:top w:val="nil"/>
              <w:left w:val="nil"/>
              <w:bottom w:val="nil"/>
              <w:right w:val="single" w:sz="8" w:space="0" w:color="auto"/>
            </w:tcBorders>
            <w:shd w:val="clear" w:color="auto" w:fill="auto"/>
            <w:noWrap/>
            <w:vAlign w:val="bottom"/>
            <w:hideMark/>
          </w:tcPr>
          <w:p w14:paraId="5E2FBA9A" w14:textId="6D098F20" w:rsidR="003B0AB7" w:rsidRDefault="003B0AB7" w:rsidP="003B0AB7">
            <w:pPr>
              <w:jc w:val="center"/>
              <w:rPr>
                <w:color w:val="000000"/>
                <w:sz w:val="20"/>
                <w:szCs w:val="20"/>
              </w:rPr>
            </w:pPr>
            <w:r>
              <w:rPr>
                <w:color w:val="000000"/>
                <w:sz w:val="20"/>
                <w:szCs w:val="20"/>
              </w:rPr>
              <w:t>100</w:t>
            </w:r>
          </w:p>
        </w:tc>
      </w:tr>
      <w:tr w:rsidR="003B0AB7" w14:paraId="57010191" w14:textId="77777777" w:rsidTr="00611F6E">
        <w:trPr>
          <w:trHeight w:val="255"/>
          <w:jc w:val="center"/>
        </w:trPr>
        <w:tc>
          <w:tcPr>
            <w:tcW w:w="2268" w:type="dxa"/>
            <w:tcBorders>
              <w:top w:val="nil"/>
              <w:left w:val="single" w:sz="8" w:space="0" w:color="auto"/>
              <w:bottom w:val="nil"/>
              <w:right w:val="single" w:sz="8" w:space="0" w:color="auto"/>
            </w:tcBorders>
            <w:shd w:val="clear" w:color="auto" w:fill="auto"/>
            <w:noWrap/>
            <w:vAlign w:val="bottom"/>
            <w:hideMark/>
          </w:tcPr>
          <w:p w14:paraId="44367C6A" w14:textId="77777777" w:rsidR="003B0AB7" w:rsidRDefault="003B0AB7" w:rsidP="003B0AB7">
            <w:pPr>
              <w:rPr>
                <w:color w:val="000000"/>
                <w:sz w:val="20"/>
                <w:szCs w:val="20"/>
              </w:rPr>
            </w:pPr>
            <w:r>
              <w:rPr>
                <w:color w:val="000000"/>
                <w:sz w:val="20"/>
                <w:szCs w:val="20"/>
              </w:rPr>
              <w:t>Sulfamethoxazole</w:t>
            </w:r>
          </w:p>
        </w:tc>
        <w:tc>
          <w:tcPr>
            <w:tcW w:w="1134" w:type="dxa"/>
            <w:tcBorders>
              <w:top w:val="nil"/>
              <w:left w:val="nil"/>
              <w:bottom w:val="nil"/>
              <w:right w:val="nil"/>
            </w:tcBorders>
            <w:shd w:val="clear" w:color="auto" w:fill="auto"/>
            <w:vAlign w:val="center"/>
            <w:hideMark/>
          </w:tcPr>
          <w:p w14:paraId="794FBB02" w14:textId="77777777" w:rsidR="003B0AB7" w:rsidRDefault="003B0AB7" w:rsidP="003B0AB7">
            <w:pPr>
              <w:jc w:val="center"/>
              <w:rPr>
                <w:color w:val="000000"/>
                <w:sz w:val="20"/>
                <w:szCs w:val="20"/>
              </w:rPr>
            </w:pPr>
            <w:r>
              <w:rPr>
                <w:color w:val="000000"/>
                <w:sz w:val="20"/>
                <w:szCs w:val="20"/>
              </w:rPr>
              <w:t>n.d.</w:t>
            </w:r>
          </w:p>
        </w:tc>
        <w:tc>
          <w:tcPr>
            <w:tcW w:w="1368" w:type="dxa"/>
            <w:tcBorders>
              <w:top w:val="nil"/>
              <w:left w:val="nil"/>
              <w:bottom w:val="nil"/>
              <w:right w:val="nil"/>
            </w:tcBorders>
            <w:shd w:val="clear" w:color="auto" w:fill="auto"/>
            <w:vAlign w:val="center"/>
            <w:hideMark/>
          </w:tcPr>
          <w:p w14:paraId="02C62707" w14:textId="77777777" w:rsidR="003B0AB7" w:rsidRDefault="003B0AB7" w:rsidP="003B0AB7">
            <w:pPr>
              <w:jc w:val="center"/>
              <w:rPr>
                <w:color w:val="000000"/>
                <w:sz w:val="20"/>
                <w:szCs w:val="20"/>
              </w:rPr>
            </w:pPr>
            <w:r>
              <w:rPr>
                <w:color w:val="000000"/>
                <w:sz w:val="20"/>
                <w:szCs w:val="20"/>
              </w:rPr>
              <w:t>n.d.</w:t>
            </w:r>
          </w:p>
        </w:tc>
        <w:tc>
          <w:tcPr>
            <w:tcW w:w="1183" w:type="dxa"/>
            <w:tcBorders>
              <w:top w:val="nil"/>
              <w:left w:val="nil"/>
              <w:bottom w:val="nil"/>
              <w:right w:val="nil"/>
            </w:tcBorders>
            <w:shd w:val="clear" w:color="auto" w:fill="auto"/>
            <w:noWrap/>
            <w:vAlign w:val="center"/>
            <w:hideMark/>
          </w:tcPr>
          <w:p w14:paraId="06D3EF38" w14:textId="77777777" w:rsidR="003B0AB7" w:rsidRDefault="003B0AB7" w:rsidP="003B0AB7">
            <w:pPr>
              <w:jc w:val="center"/>
              <w:rPr>
                <w:color w:val="000000"/>
                <w:sz w:val="20"/>
                <w:szCs w:val="20"/>
              </w:rPr>
            </w:pPr>
            <w:r>
              <w:rPr>
                <w:color w:val="000000"/>
                <w:sz w:val="20"/>
                <w:szCs w:val="20"/>
              </w:rPr>
              <w:t>n.d.</w:t>
            </w:r>
          </w:p>
        </w:tc>
        <w:tc>
          <w:tcPr>
            <w:tcW w:w="937" w:type="dxa"/>
            <w:tcBorders>
              <w:top w:val="nil"/>
              <w:left w:val="nil"/>
              <w:bottom w:val="nil"/>
              <w:right w:val="nil"/>
            </w:tcBorders>
            <w:shd w:val="clear" w:color="auto" w:fill="auto"/>
            <w:noWrap/>
            <w:vAlign w:val="bottom"/>
            <w:hideMark/>
          </w:tcPr>
          <w:p w14:paraId="0B8CE940" w14:textId="41131EB9" w:rsidR="003B0AB7" w:rsidRDefault="003B0AB7" w:rsidP="003B0AB7">
            <w:pPr>
              <w:jc w:val="center"/>
              <w:rPr>
                <w:color w:val="000000"/>
                <w:sz w:val="20"/>
                <w:szCs w:val="20"/>
              </w:rPr>
            </w:pPr>
            <w:r>
              <w:rPr>
                <w:color w:val="000000"/>
                <w:sz w:val="20"/>
                <w:szCs w:val="20"/>
              </w:rPr>
              <w:t>0</w:t>
            </w:r>
          </w:p>
        </w:tc>
        <w:tc>
          <w:tcPr>
            <w:tcW w:w="937" w:type="dxa"/>
            <w:tcBorders>
              <w:top w:val="nil"/>
              <w:left w:val="nil"/>
              <w:bottom w:val="nil"/>
              <w:right w:val="single" w:sz="4" w:space="0" w:color="auto"/>
            </w:tcBorders>
            <w:shd w:val="clear" w:color="auto" w:fill="auto"/>
            <w:noWrap/>
            <w:vAlign w:val="bottom"/>
            <w:hideMark/>
          </w:tcPr>
          <w:p w14:paraId="37DD05AC" w14:textId="77777777" w:rsidR="003B0AB7" w:rsidRDefault="003B0AB7" w:rsidP="003B0AB7">
            <w:pPr>
              <w:jc w:val="center"/>
              <w:rPr>
                <w:color w:val="000000"/>
                <w:sz w:val="20"/>
                <w:szCs w:val="20"/>
              </w:rPr>
            </w:pPr>
            <w:r>
              <w:rPr>
                <w:color w:val="000000"/>
                <w:sz w:val="20"/>
                <w:szCs w:val="20"/>
              </w:rPr>
              <w:t>0</w:t>
            </w:r>
          </w:p>
        </w:tc>
        <w:tc>
          <w:tcPr>
            <w:tcW w:w="1074" w:type="dxa"/>
            <w:tcBorders>
              <w:top w:val="nil"/>
              <w:left w:val="nil"/>
              <w:bottom w:val="nil"/>
              <w:right w:val="nil"/>
            </w:tcBorders>
            <w:shd w:val="clear" w:color="auto" w:fill="auto"/>
            <w:vAlign w:val="center"/>
            <w:hideMark/>
          </w:tcPr>
          <w:p w14:paraId="352F625E" w14:textId="77777777" w:rsidR="003B0AB7" w:rsidRDefault="003B0AB7" w:rsidP="003B0AB7">
            <w:pPr>
              <w:jc w:val="center"/>
              <w:rPr>
                <w:color w:val="000000"/>
                <w:sz w:val="20"/>
                <w:szCs w:val="20"/>
              </w:rPr>
            </w:pPr>
            <w:r>
              <w:rPr>
                <w:color w:val="000000"/>
                <w:sz w:val="20"/>
                <w:szCs w:val="20"/>
              </w:rPr>
              <w:t>n.d.</w:t>
            </w:r>
          </w:p>
        </w:tc>
        <w:tc>
          <w:tcPr>
            <w:tcW w:w="1359" w:type="dxa"/>
            <w:tcBorders>
              <w:top w:val="nil"/>
              <w:left w:val="nil"/>
              <w:bottom w:val="nil"/>
              <w:right w:val="nil"/>
            </w:tcBorders>
            <w:shd w:val="clear" w:color="auto" w:fill="auto"/>
            <w:noWrap/>
            <w:vAlign w:val="bottom"/>
            <w:hideMark/>
          </w:tcPr>
          <w:p w14:paraId="75DD7CA6" w14:textId="77777777" w:rsidR="003B0AB7" w:rsidRDefault="003B0AB7" w:rsidP="003B0AB7">
            <w:pPr>
              <w:jc w:val="center"/>
              <w:rPr>
                <w:color w:val="000000"/>
                <w:sz w:val="20"/>
                <w:szCs w:val="20"/>
              </w:rPr>
            </w:pPr>
            <w:r>
              <w:rPr>
                <w:color w:val="000000"/>
                <w:sz w:val="20"/>
                <w:szCs w:val="20"/>
              </w:rPr>
              <w:t>n.d.</w:t>
            </w:r>
          </w:p>
        </w:tc>
        <w:tc>
          <w:tcPr>
            <w:tcW w:w="1255" w:type="dxa"/>
            <w:tcBorders>
              <w:top w:val="nil"/>
              <w:left w:val="nil"/>
              <w:bottom w:val="nil"/>
              <w:right w:val="nil"/>
            </w:tcBorders>
            <w:shd w:val="clear" w:color="auto" w:fill="auto"/>
            <w:noWrap/>
            <w:vAlign w:val="center"/>
            <w:hideMark/>
          </w:tcPr>
          <w:p w14:paraId="4D03D79A" w14:textId="77777777" w:rsidR="003B0AB7" w:rsidRDefault="003B0AB7" w:rsidP="003B0AB7">
            <w:pPr>
              <w:jc w:val="center"/>
              <w:rPr>
                <w:color w:val="000000"/>
                <w:sz w:val="20"/>
                <w:szCs w:val="20"/>
              </w:rPr>
            </w:pPr>
            <w:r>
              <w:rPr>
                <w:color w:val="000000"/>
                <w:sz w:val="20"/>
                <w:szCs w:val="20"/>
              </w:rPr>
              <w:t>n.d.</w:t>
            </w:r>
          </w:p>
        </w:tc>
        <w:tc>
          <w:tcPr>
            <w:tcW w:w="914" w:type="dxa"/>
            <w:tcBorders>
              <w:top w:val="nil"/>
              <w:left w:val="nil"/>
              <w:bottom w:val="nil"/>
              <w:right w:val="nil"/>
            </w:tcBorders>
            <w:shd w:val="clear" w:color="auto" w:fill="auto"/>
            <w:noWrap/>
            <w:vAlign w:val="bottom"/>
            <w:hideMark/>
          </w:tcPr>
          <w:p w14:paraId="27730CFB" w14:textId="77777777" w:rsidR="003B0AB7" w:rsidRDefault="003B0AB7" w:rsidP="003B0AB7">
            <w:pPr>
              <w:jc w:val="center"/>
              <w:rPr>
                <w:color w:val="000000"/>
                <w:sz w:val="20"/>
                <w:szCs w:val="20"/>
              </w:rPr>
            </w:pPr>
            <w:r>
              <w:rPr>
                <w:color w:val="000000"/>
                <w:sz w:val="20"/>
                <w:szCs w:val="20"/>
              </w:rPr>
              <w:t>0</w:t>
            </w:r>
          </w:p>
        </w:tc>
        <w:tc>
          <w:tcPr>
            <w:tcW w:w="981" w:type="dxa"/>
            <w:tcBorders>
              <w:top w:val="nil"/>
              <w:left w:val="nil"/>
              <w:bottom w:val="nil"/>
              <w:right w:val="single" w:sz="8" w:space="0" w:color="auto"/>
            </w:tcBorders>
            <w:shd w:val="clear" w:color="auto" w:fill="auto"/>
            <w:noWrap/>
            <w:vAlign w:val="bottom"/>
            <w:hideMark/>
          </w:tcPr>
          <w:p w14:paraId="03C5D174" w14:textId="77777777" w:rsidR="003B0AB7" w:rsidRDefault="003B0AB7" w:rsidP="003B0AB7">
            <w:pPr>
              <w:jc w:val="center"/>
              <w:rPr>
                <w:color w:val="000000"/>
                <w:sz w:val="20"/>
                <w:szCs w:val="20"/>
              </w:rPr>
            </w:pPr>
            <w:r>
              <w:rPr>
                <w:color w:val="000000"/>
                <w:sz w:val="20"/>
                <w:szCs w:val="20"/>
              </w:rPr>
              <w:t>0</w:t>
            </w:r>
          </w:p>
        </w:tc>
      </w:tr>
      <w:tr w:rsidR="003B0AB7" w14:paraId="33433C17" w14:textId="77777777" w:rsidTr="00611F6E">
        <w:trPr>
          <w:trHeight w:val="255"/>
          <w:jc w:val="center"/>
        </w:trPr>
        <w:tc>
          <w:tcPr>
            <w:tcW w:w="2268" w:type="dxa"/>
            <w:tcBorders>
              <w:top w:val="nil"/>
              <w:left w:val="single" w:sz="8" w:space="0" w:color="auto"/>
              <w:bottom w:val="nil"/>
              <w:right w:val="single" w:sz="8" w:space="0" w:color="auto"/>
            </w:tcBorders>
            <w:shd w:val="clear" w:color="auto" w:fill="auto"/>
            <w:noWrap/>
            <w:vAlign w:val="bottom"/>
            <w:hideMark/>
          </w:tcPr>
          <w:p w14:paraId="5CA5FAE1" w14:textId="77777777" w:rsidR="003B0AB7" w:rsidRDefault="003B0AB7" w:rsidP="003B0AB7">
            <w:pPr>
              <w:rPr>
                <w:color w:val="000000"/>
                <w:sz w:val="20"/>
                <w:szCs w:val="20"/>
              </w:rPr>
            </w:pPr>
            <w:r>
              <w:rPr>
                <w:color w:val="000000"/>
                <w:sz w:val="20"/>
                <w:szCs w:val="20"/>
              </w:rPr>
              <w:t>Thiabendazole</w:t>
            </w:r>
          </w:p>
        </w:tc>
        <w:tc>
          <w:tcPr>
            <w:tcW w:w="1134" w:type="dxa"/>
            <w:tcBorders>
              <w:top w:val="nil"/>
              <w:left w:val="nil"/>
              <w:bottom w:val="nil"/>
              <w:right w:val="nil"/>
            </w:tcBorders>
            <w:shd w:val="clear" w:color="auto" w:fill="auto"/>
            <w:vAlign w:val="center"/>
            <w:hideMark/>
          </w:tcPr>
          <w:p w14:paraId="66967675" w14:textId="55DA0352" w:rsidR="003B0AB7" w:rsidRDefault="009B7FC4" w:rsidP="003B0AB7">
            <w:pPr>
              <w:jc w:val="center"/>
              <w:rPr>
                <w:color w:val="000000"/>
                <w:sz w:val="20"/>
                <w:szCs w:val="20"/>
              </w:rPr>
            </w:pPr>
            <w:r>
              <w:rPr>
                <w:color w:val="000000"/>
                <w:sz w:val="20"/>
                <w:szCs w:val="20"/>
              </w:rPr>
              <w:t>-</w:t>
            </w:r>
          </w:p>
        </w:tc>
        <w:tc>
          <w:tcPr>
            <w:tcW w:w="1368" w:type="dxa"/>
            <w:tcBorders>
              <w:top w:val="nil"/>
              <w:left w:val="nil"/>
              <w:bottom w:val="nil"/>
              <w:right w:val="nil"/>
            </w:tcBorders>
            <w:shd w:val="clear" w:color="auto" w:fill="auto"/>
            <w:vAlign w:val="center"/>
            <w:hideMark/>
          </w:tcPr>
          <w:p w14:paraId="354B55D9" w14:textId="27BE4100" w:rsidR="003B0AB7" w:rsidRDefault="009B7FC4" w:rsidP="003B0AB7">
            <w:pPr>
              <w:jc w:val="center"/>
              <w:rPr>
                <w:color w:val="000000"/>
                <w:sz w:val="20"/>
                <w:szCs w:val="20"/>
              </w:rPr>
            </w:pPr>
            <w:r>
              <w:rPr>
                <w:color w:val="000000"/>
                <w:sz w:val="20"/>
                <w:szCs w:val="20"/>
              </w:rPr>
              <w:t>-</w:t>
            </w:r>
          </w:p>
        </w:tc>
        <w:tc>
          <w:tcPr>
            <w:tcW w:w="1183" w:type="dxa"/>
            <w:tcBorders>
              <w:top w:val="nil"/>
              <w:left w:val="nil"/>
              <w:bottom w:val="nil"/>
              <w:right w:val="nil"/>
            </w:tcBorders>
            <w:shd w:val="clear" w:color="auto" w:fill="auto"/>
            <w:noWrap/>
            <w:vAlign w:val="center"/>
            <w:hideMark/>
          </w:tcPr>
          <w:p w14:paraId="26293C87" w14:textId="48D0592B" w:rsidR="003B0AB7" w:rsidRDefault="009B7FC4" w:rsidP="003B0AB7">
            <w:pPr>
              <w:jc w:val="center"/>
              <w:rPr>
                <w:color w:val="000000"/>
                <w:sz w:val="20"/>
                <w:szCs w:val="20"/>
              </w:rPr>
            </w:pPr>
            <w:r>
              <w:rPr>
                <w:color w:val="000000"/>
                <w:sz w:val="20"/>
                <w:szCs w:val="20"/>
              </w:rPr>
              <w:t>-</w:t>
            </w:r>
          </w:p>
        </w:tc>
        <w:tc>
          <w:tcPr>
            <w:tcW w:w="937" w:type="dxa"/>
            <w:tcBorders>
              <w:top w:val="nil"/>
              <w:left w:val="nil"/>
              <w:bottom w:val="nil"/>
              <w:right w:val="nil"/>
            </w:tcBorders>
            <w:shd w:val="clear" w:color="auto" w:fill="auto"/>
            <w:noWrap/>
            <w:vAlign w:val="bottom"/>
            <w:hideMark/>
          </w:tcPr>
          <w:p w14:paraId="1703C097" w14:textId="158755E1" w:rsidR="003B0AB7" w:rsidRDefault="003B0AB7" w:rsidP="003B0AB7">
            <w:pPr>
              <w:jc w:val="center"/>
              <w:rPr>
                <w:color w:val="000000"/>
                <w:sz w:val="20"/>
                <w:szCs w:val="20"/>
              </w:rPr>
            </w:pPr>
            <w:r>
              <w:rPr>
                <w:color w:val="000000"/>
                <w:sz w:val="20"/>
                <w:szCs w:val="20"/>
              </w:rPr>
              <w:t>25</w:t>
            </w:r>
          </w:p>
        </w:tc>
        <w:tc>
          <w:tcPr>
            <w:tcW w:w="937" w:type="dxa"/>
            <w:tcBorders>
              <w:top w:val="nil"/>
              <w:left w:val="nil"/>
              <w:bottom w:val="nil"/>
              <w:right w:val="single" w:sz="4" w:space="0" w:color="auto"/>
            </w:tcBorders>
            <w:shd w:val="clear" w:color="auto" w:fill="auto"/>
            <w:noWrap/>
            <w:vAlign w:val="bottom"/>
            <w:hideMark/>
          </w:tcPr>
          <w:p w14:paraId="06002784" w14:textId="097C6810" w:rsidR="003B0AB7" w:rsidRDefault="003B0AB7" w:rsidP="003B0AB7">
            <w:pPr>
              <w:jc w:val="center"/>
              <w:rPr>
                <w:color w:val="000000"/>
                <w:sz w:val="20"/>
                <w:szCs w:val="20"/>
              </w:rPr>
            </w:pPr>
            <w:r>
              <w:rPr>
                <w:color w:val="000000"/>
                <w:sz w:val="20"/>
                <w:szCs w:val="20"/>
              </w:rPr>
              <w:t>25</w:t>
            </w:r>
          </w:p>
        </w:tc>
        <w:tc>
          <w:tcPr>
            <w:tcW w:w="1074" w:type="dxa"/>
            <w:tcBorders>
              <w:top w:val="nil"/>
              <w:left w:val="nil"/>
              <w:bottom w:val="nil"/>
              <w:right w:val="nil"/>
            </w:tcBorders>
            <w:shd w:val="clear" w:color="auto" w:fill="auto"/>
            <w:vAlign w:val="center"/>
            <w:hideMark/>
          </w:tcPr>
          <w:p w14:paraId="4EF8B171" w14:textId="77777777" w:rsidR="003B0AB7" w:rsidRDefault="003B0AB7" w:rsidP="003B0AB7">
            <w:pPr>
              <w:jc w:val="center"/>
              <w:rPr>
                <w:color w:val="000000"/>
                <w:sz w:val="20"/>
                <w:szCs w:val="20"/>
              </w:rPr>
            </w:pPr>
            <w:r>
              <w:rPr>
                <w:color w:val="000000"/>
                <w:sz w:val="20"/>
                <w:szCs w:val="20"/>
              </w:rPr>
              <w:t>11</w:t>
            </w:r>
          </w:p>
        </w:tc>
        <w:tc>
          <w:tcPr>
            <w:tcW w:w="1359" w:type="dxa"/>
            <w:tcBorders>
              <w:top w:val="nil"/>
              <w:left w:val="nil"/>
              <w:bottom w:val="nil"/>
              <w:right w:val="nil"/>
            </w:tcBorders>
            <w:shd w:val="clear" w:color="auto" w:fill="auto"/>
            <w:noWrap/>
            <w:vAlign w:val="bottom"/>
            <w:hideMark/>
          </w:tcPr>
          <w:p w14:paraId="35BC289F" w14:textId="1D14E811" w:rsidR="003B0AB7" w:rsidRDefault="007C2EF4" w:rsidP="003B0AB7">
            <w:pPr>
              <w:jc w:val="center"/>
              <w:rPr>
                <w:color w:val="000000"/>
                <w:sz w:val="20"/>
                <w:szCs w:val="20"/>
              </w:rPr>
            </w:pPr>
            <w:r>
              <w:rPr>
                <w:color w:val="000000"/>
                <w:sz w:val="20"/>
                <w:szCs w:val="20"/>
              </w:rPr>
              <w:t>11 ± 0.41</w:t>
            </w:r>
          </w:p>
        </w:tc>
        <w:tc>
          <w:tcPr>
            <w:tcW w:w="1255" w:type="dxa"/>
            <w:tcBorders>
              <w:top w:val="nil"/>
              <w:left w:val="nil"/>
              <w:bottom w:val="nil"/>
              <w:right w:val="nil"/>
            </w:tcBorders>
            <w:shd w:val="clear" w:color="auto" w:fill="auto"/>
            <w:noWrap/>
            <w:vAlign w:val="center"/>
            <w:hideMark/>
          </w:tcPr>
          <w:p w14:paraId="0E6F3D2C" w14:textId="77777777" w:rsidR="003B0AB7" w:rsidRDefault="003B0AB7" w:rsidP="003B0AB7">
            <w:pPr>
              <w:jc w:val="center"/>
              <w:rPr>
                <w:color w:val="000000"/>
                <w:sz w:val="20"/>
                <w:szCs w:val="20"/>
              </w:rPr>
            </w:pPr>
            <w:r>
              <w:rPr>
                <w:color w:val="000000"/>
                <w:sz w:val="20"/>
                <w:szCs w:val="20"/>
              </w:rPr>
              <w:t>10 - 11</w:t>
            </w:r>
          </w:p>
        </w:tc>
        <w:tc>
          <w:tcPr>
            <w:tcW w:w="914" w:type="dxa"/>
            <w:tcBorders>
              <w:top w:val="nil"/>
              <w:left w:val="nil"/>
              <w:bottom w:val="nil"/>
              <w:right w:val="nil"/>
            </w:tcBorders>
            <w:shd w:val="clear" w:color="auto" w:fill="auto"/>
            <w:noWrap/>
            <w:vAlign w:val="bottom"/>
            <w:hideMark/>
          </w:tcPr>
          <w:p w14:paraId="5C8A798E" w14:textId="72469605" w:rsidR="003B0AB7" w:rsidRDefault="003B0AB7" w:rsidP="003B0AB7">
            <w:pPr>
              <w:jc w:val="center"/>
              <w:rPr>
                <w:color w:val="000000"/>
                <w:sz w:val="20"/>
                <w:szCs w:val="20"/>
              </w:rPr>
            </w:pPr>
            <w:r>
              <w:rPr>
                <w:color w:val="000000"/>
                <w:sz w:val="20"/>
                <w:szCs w:val="20"/>
              </w:rPr>
              <w:t>50</w:t>
            </w:r>
          </w:p>
        </w:tc>
        <w:tc>
          <w:tcPr>
            <w:tcW w:w="981" w:type="dxa"/>
            <w:tcBorders>
              <w:top w:val="nil"/>
              <w:left w:val="nil"/>
              <w:bottom w:val="nil"/>
              <w:right w:val="single" w:sz="8" w:space="0" w:color="auto"/>
            </w:tcBorders>
            <w:shd w:val="clear" w:color="auto" w:fill="auto"/>
            <w:noWrap/>
            <w:vAlign w:val="bottom"/>
            <w:hideMark/>
          </w:tcPr>
          <w:p w14:paraId="47661BBF" w14:textId="01A8A557" w:rsidR="003B0AB7" w:rsidRDefault="003B0AB7" w:rsidP="003B0AB7">
            <w:pPr>
              <w:jc w:val="center"/>
              <w:rPr>
                <w:color w:val="000000"/>
                <w:sz w:val="20"/>
                <w:szCs w:val="20"/>
              </w:rPr>
            </w:pPr>
            <w:r>
              <w:rPr>
                <w:color w:val="000000"/>
                <w:sz w:val="20"/>
                <w:szCs w:val="20"/>
              </w:rPr>
              <w:t>50</w:t>
            </w:r>
          </w:p>
        </w:tc>
      </w:tr>
      <w:tr w:rsidR="003B0AB7" w14:paraId="2D0295BD" w14:textId="77777777" w:rsidTr="00611F6E">
        <w:trPr>
          <w:trHeight w:val="255"/>
          <w:jc w:val="center"/>
        </w:trPr>
        <w:tc>
          <w:tcPr>
            <w:tcW w:w="2268" w:type="dxa"/>
            <w:tcBorders>
              <w:top w:val="nil"/>
              <w:left w:val="single" w:sz="8" w:space="0" w:color="auto"/>
              <w:bottom w:val="nil"/>
              <w:right w:val="single" w:sz="8" w:space="0" w:color="auto"/>
            </w:tcBorders>
            <w:shd w:val="clear" w:color="auto" w:fill="auto"/>
            <w:noWrap/>
            <w:vAlign w:val="bottom"/>
            <w:hideMark/>
          </w:tcPr>
          <w:p w14:paraId="3564FFB2" w14:textId="77777777" w:rsidR="003B0AB7" w:rsidRDefault="003B0AB7" w:rsidP="003B0AB7">
            <w:pPr>
              <w:rPr>
                <w:color w:val="000000"/>
                <w:sz w:val="20"/>
                <w:szCs w:val="20"/>
              </w:rPr>
            </w:pPr>
            <w:r>
              <w:rPr>
                <w:color w:val="000000"/>
                <w:sz w:val="20"/>
                <w:szCs w:val="20"/>
              </w:rPr>
              <w:t>Trimethoprim</w:t>
            </w:r>
          </w:p>
        </w:tc>
        <w:tc>
          <w:tcPr>
            <w:tcW w:w="1134" w:type="dxa"/>
            <w:tcBorders>
              <w:top w:val="nil"/>
              <w:left w:val="nil"/>
              <w:bottom w:val="nil"/>
              <w:right w:val="nil"/>
            </w:tcBorders>
            <w:shd w:val="clear" w:color="auto" w:fill="auto"/>
            <w:vAlign w:val="center"/>
            <w:hideMark/>
          </w:tcPr>
          <w:p w14:paraId="7EB2121F" w14:textId="77777777" w:rsidR="003B0AB7" w:rsidRDefault="003B0AB7" w:rsidP="003B0AB7">
            <w:pPr>
              <w:jc w:val="center"/>
              <w:rPr>
                <w:color w:val="000000"/>
                <w:sz w:val="20"/>
                <w:szCs w:val="20"/>
              </w:rPr>
            </w:pPr>
            <w:r>
              <w:rPr>
                <w:color w:val="000000"/>
                <w:sz w:val="20"/>
                <w:szCs w:val="20"/>
              </w:rPr>
              <w:t>n.d.</w:t>
            </w:r>
          </w:p>
        </w:tc>
        <w:tc>
          <w:tcPr>
            <w:tcW w:w="1368" w:type="dxa"/>
            <w:tcBorders>
              <w:top w:val="nil"/>
              <w:left w:val="nil"/>
              <w:bottom w:val="nil"/>
              <w:right w:val="nil"/>
            </w:tcBorders>
            <w:shd w:val="clear" w:color="auto" w:fill="auto"/>
            <w:vAlign w:val="center"/>
            <w:hideMark/>
          </w:tcPr>
          <w:p w14:paraId="106E33E3" w14:textId="77777777" w:rsidR="003B0AB7" w:rsidRDefault="003B0AB7" w:rsidP="003B0AB7">
            <w:pPr>
              <w:jc w:val="center"/>
              <w:rPr>
                <w:color w:val="000000"/>
                <w:sz w:val="20"/>
                <w:szCs w:val="20"/>
              </w:rPr>
            </w:pPr>
            <w:r>
              <w:rPr>
                <w:color w:val="000000"/>
                <w:sz w:val="20"/>
                <w:szCs w:val="20"/>
              </w:rPr>
              <w:t>n.d.</w:t>
            </w:r>
          </w:p>
        </w:tc>
        <w:tc>
          <w:tcPr>
            <w:tcW w:w="1183" w:type="dxa"/>
            <w:tcBorders>
              <w:top w:val="nil"/>
              <w:left w:val="nil"/>
              <w:bottom w:val="nil"/>
              <w:right w:val="nil"/>
            </w:tcBorders>
            <w:shd w:val="clear" w:color="auto" w:fill="auto"/>
            <w:noWrap/>
            <w:vAlign w:val="center"/>
            <w:hideMark/>
          </w:tcPr>
          <w:p w14:paraId="6EC9526B" w14:textId="77777777" w:rsidR="003B0AB7" w:rsidRDefault="003B0AB7" w:rsidP="003B0AB7">
            <w:pPr>
              <w:jc w:val="center"/>
              <w:rPr>
                <w:color w:val="000000"/>
                <w:sz w:val="20"/>
                <w:szCs w:val="20"/>
              </w:rPr>
            </w:pPr>
            <w:r>
              <w:rPr>
                <w:color w:val="000000"/>
                <w:sz w:val="20"/>
                <w:szCs w:val="20"/>
              </w:rPr>
              <w:t>n.d.</w:t>
            </w:r>
          </w:p>
        </w:tc>
        <w:tc>
          <w:tcPr>
            <w:tcW w:w="937" w:type="dxa"/>
            <w:tcBorders>
              <w:top w:val="nil"/>
              <w:left w:val="nil"/>
              <w:bottom w:val="nil"/>
              <w:right w:val="nil"/>
            </w:tcBorders>
            <w:shd w:val="clear" w:color="auto" w:fill="auto"/>
            <w:noWrap/>
            <w:vAlign w:val="bottom"/>
            <w:hideMark/>
          </w:tcPr>
          <w:p w14:paraId="3C6BD399" w14:textId="1CDC1460" w:rsidR="003B0AB7" w:rsidRDefault="003B0AB7" w:rsidP="003B0AB7">
            <w:pPr>
              <w:jc w:val="center"/>
              <w:rPr>
                <w:color w:val="000000"/>
                <w:sz w:val="20"/>
                <w:szCs w:val="20"/>
              </w:rPr>
            </w:pPr>
            <w:r>
              <w:rPr>
                <w:color w:val="000000"/>
                <w:sz w:val="20"/>
                <w:szCs w:val="20"/>
              </w:rPr>
              <w:t>0</w:t>
            </w:r>
          </w:p>
        </w:tc>
        <w:tc>
          <w:tcPr>
            <w:tcW w:w="937" w:type="dxa"/>
            <w:tcBorders>
              <w:top w:val="nil"/>
              <w:left w:val="nil"/>
              <w:bottom w:val="nil"/>
              <w:right w:val="single" w:sz="4" w:space="0" w:color="auto"/>
            </w:tcBorders>
            <w:shd w:val="clear" w:color="auto" w:fill="auto"/>
            <w:noWrap/>
            <w:vAlign w:val="bottom"/>
            <w:hideMark/>
          </w:tcPr>
          <w:p w14:paraId="0FA170D2" w14:textId="77777777" w:rsidR="003B0AB7" w:rsidRDefault="003B0AB7" w:rsidP="003B0AB7">
            <w:pPr>
              <w:jc w:val="center"/>
              <w:rPr>
                <w:color w:val="000000"/>
                <w:sz w:val="20"/>
                <w:szCs w:val="20"/>
              </w:rPr>
            </w:pPr>
            <w:r>
              <w:rPr>
                <w:color w:val="000000"/>
                <w:sz w:val="20"/>
                <w:szCs w:val="20"/>
              </w:rPr>
              <w:t>0</w:t>
            </w:r>
          </w:p>
        </w:tc>
        <w:tc>
          <w:tcPr>
            <w:tcW w:w="1074" w:type="dxa"/>
            <w:tcBorders>
              <w:top w:val="nil"/>
              <w:left w:val="nil"/>
              <w:bottom w:val="nil"/>
              <w:right w:val="nil"/>
            </w:tcBorders>
            <w:shd w:val="clear" w:color="auto" w:fill="auto"/>
            <w:vAlign w:val="center"/>
            <w:hideMark/>
          </w:tcPr>
          <w:p w14:paraId="3F71F2C5" w14:textId="77777777" w:rsidR="003B0AB7" w:rsidRDefault="003B0AB7" w:rsidP="003B0AB7">
            <w:pPr>
              <w:jc w:val="center"/>
              <w:rPr>
                <w:color w:val="000000"/>
                <w:sz w:val="20"/>
                <w:szCs w:val="20"/>
              </w:rPr>
            </w:pPr>
            <w:r>
              <w:rPr>
                <w:color w:val="000000"/>
                <w:sz w:val="20"/>
                <w:szCs w:val="20"/>
              </w:rPr>
              <w:t>n.d.</w:t>
            </w:r>
          </w:p>
        </w:tc>
        <w:tc>
          <w:tcPr>
            <w:tcW w:w="1359" w:type="dxa"/>
            <w:tcBorders>
              <w:top w:val="nil"/>
              <w:left w:val="nil"/>
              <w:bottom w:val="nil"/>
              <w:right w:val="nil"/>
            </w:tcBorders>
            <w:shd w:val="clear" w:color="auto" w:fill="auto"/>
            <w:noWrap/>
            <w:vAlign w:val="bottom"/>
            <w:hideMark/>
          </w:tcPr>
          <w:p w14:paraId="117B382D" w14:textId="77777777" w:rsidR="003B0AB7" w:rsidRDefault="003B0AB7" w:rsidP="003B0AB7">
            <w:pPr>
              <w:jc w:val="center"/>
              <w:rPr>
                <w:color w:val="000000"/>
                <w:sz w:val="20"/>
                <w:szCs w:val="20"/>
              </w:rPr>
            </w:pPr>
            <w:r>
              <w:rPr>
                <w:color w:val="000000"/>
                <w:sz w:val="20"/>
                <w:szCs w:val="20"/>
              </w:rPr>
              <w:t>n.d.</w:t>
            </w:r>
          </w:p>
        </w:tc>
        <w:tc>
          <w:tcPr>
            <w:tcW w:w="1255" w:type="dxa"/>
            <w:tcBorders>
              <w:top w:val="nil"/>
              <w:left w:val="nil"/>
              <w:bottom w:val="nil"/>
              <w:right w:val="nil"/>
            </w:tcBorders>
            <w:shd w:val="clear" w:color="auto" w:fill="auto"/>
            <w:noWrap/>
            <w:vAlign w:val="center"/>
            <w:hideMark/>
          </w:tcPr>
          <w:p w14:paraId="3F26CA33" w14:textId="77777777" w:rsidR="003B0AB7" w:rsidRDefault="003B0AB7" w:rsidP="003B0AB7">
            <w:pPr>
              <w:jc w:val="center"/>
              <w:rPr>
                <w:color w:val="000000"/>
                <w:sz w:val="20"/>
                <w:szCs w:val="20"/>
              </w:rPr>
            </w:pPr>
            <w:r>
              <w:rPr>
                <w:color w:val="000000"/>
                <w:sz w:val="20"/>
                <w:szCs w:val="20"/>
              </w:rPr>
              <w:t>n.d.</w:t>
            </w:r>
          </w:p>
        </w:tc>
        <w:tc>
          <w:tcPr>
            <w:tcW w:w="914" w:type="dxa"/>
            <w:tcBorders>
              <w:top w:val="nil"/>
              <w:left w:val="nil"/>
              <w:bottom w:val="nil"/>
              <w:right w:val="nil"/>
            </w:tcBorders>
            <w:shd w:val="clear" w:color="auto" w:fill="auto"/>
            <w:noWrap/>
            <w:vAlign w:val="bottom"/>
            <w:hideMark/>
          </w:tcPr>
          <w:p w14:paraId="4E27D4AD" w14:textId="77777777" w:rsidR="003B0AB7" w:rsidRDefault="003B0AB7" w:rsidP="003B0AB7">
            <w:pPr>
              <w:jc w:val="center"/>
              <w:rPr>
                <w:color w:val="000000"/>
                <w:sz w:val="20"/>
                <w:szCs w:val="20"/>
              </w:rPr>
            </w:pPr>
            <w:r>
              <w:rPr>
                <w:color w:val="000000"/>
                <w:sz w:val="20"/>
                <w:szCs w:val="20"/>
              </w:rPr>
              <w:t>0</w:t>
            </w:r>
          </w:p>
        </w:tc>
        <w:tc>
          <w:tcPr>
            <w:tcW w:w="981" w:type="dxa"/>
            <w:tcBorders>
              <w:top w:val="nil"/>
              <w:left w:val="nil"/>
              <w:bottom w:val="nil"/>
              <w:right w:val="single" w:sz="8" w:space="0" w:color="auto"/>
            </w:tcBorders>
            <w:shd w:val="clear" w:color="auto" w:fill="auto"/>
            <w:noWrap/>
            <w:vAlign w:val="bottom"/>
            <w:hideMark/>
          </w:tcPr>
          <w:p w14:paraId="6916DBFE" w14:textId="77777777" w:rsidR="003B0AB7" w:rsidRDefault="003B0AB7" w:rsidP="003B0AB7">
            <w:pPr>
              <w:jc w:val="center"/>
              <w:rPr>
                <w:color w:val="000000"/>
                <w:sz w:val="20"/>
                <w:szCs w:val="20"/>
              </w:rPr>
            </w:pPr>
            <w:r>
              <w:rPr>
                <w:color w:val="000000"/>
                <w:sz w:val="20"/>
                <w:szCs w:val="20"/>
              </w:rPr>
              <w:t>0</w:t>
            </w:r>
          </w:p>
        </w:tc>
      </w:tr>
      <w:tr w:rsidR="003B0AB7" w14:paraId="6200353D" w14:textId="77777777" w:rsidTr="00611F6E">
        <w:trPr>
          <w:trHeight w:val="255"/>
          <w:jc w:val="center"/>
        </w:trPr>
        <w:tc>
          <w:tcPr>
            <w:tcW w:w="2268" w:type="dxa"/>
            <w:tcBorders>
              <w:top w:val="nil"/>
              <w:left w:val="single" w:sz="8" w:space="0" w:color="auto"/>
              <w:bottom w:val="nil"/>
              <w:right w:val="single" w:sz="8" w:space="0" w:color="auto"/>
            </w:tcBorders>
            <w:shd w:val="clear" w:color="auto" w:fill="auto"/>
            <w:noWrap/>
            <w:vAlign w:val="bottom"/>
            <w:hideMark/>
          </w:tcPr>
          <w:p w14:paraId="57372DCE" w14:textId="77777777" w:rsidR="003B0AB7" w:rsidRDefault="003B0AB7" w:rsidP="003B0AB7">
            <w:pPr>
              <w:rPr>
                <w:color w:val="000000"/>
                <w:sz w:val="20"/>
                <w:szCs w:val="20"/>
              </w:rPr>
            </w:pPr>
            <w:r>
              <w:rPr>
                <w:color w:val="000000"/>
                <w:sz w:val="20"/>
                <w:szCs w:val="20"/>
              </w:rPr>
              <w:t>Valsartan</w:t>
            </w:r>
          </w:p>
        </w:tc>
        <w:tc>
          <w:tcPr>
            <w:tcW w:w="1134" w:type="dxa"/>
            <w:tcBorders>
              <w:top w:val="nil"/>
              <w:left w:val="nil"/>
              <w:bottom w:val="nil"/>
              <w:right w:val="nil"/>
            </w:tcBorders>
            <w:shd w:val="clear" w:color="auto" w:fill="auto"/>
            <w:vAlign w:val="center"/>
            <w:hideMark/>
          </w:tcPr>
          <w:p w14:paraId="7AE50FE0" w14:textId="77777777" w:rsidR="003B0AB7" w:rsidRDefault="003B0AB7" w:rsidP="003B0AB7">
            <w:pPr>
              <w:jc w:val="center"/>
              <w:rPr>
                <w:color w:val="000000"/>
                <w:sz w:val="20"/>
                <w:szCs w:val="20"/>
              </w:rPr>
            </w:pPr>
            <w:r>
              <w:rPr>
                <w:color w:val="000000"/>
                <w:sz w:val="20"/>
                <w:szCs w:val="20"/>
              </w:rPr>
              <w:t>39</w:t>
            </w:r>
          </w:p>
        </w:tc>
        <w:tc>
          <w:tcPr>
            <w:tcW w:w="1368" w:type="dxa"/>
            <w:tcBorders>
              <w:top w:val="nil"/>
              <w:left w:val="nil"/>
              <w:bottom w:val="nil"/>
              <w:right w:val="nil"/>
            </w:tcBorders>
            <w:shd w:val="clear" w:color="auto" w:fill="auto"/>
            <w:vAlign w:val="center"/>
            <w:hideMark/>
          </w:tcPr>
          <w:p w14:paraId="409EEEA0" w14:textId="5866AEC4" w:rsidR="003B0AB7" w:rsidRDefault="003B0AB7" w:rsidP="003B0AB7">
            <w:pPr>
              <w:jc w:val="center"/>
              <w:rPr>
                <w:color w:val="000000"/>
                <w:sz w:val="20"/>
                <w:szCs w:val="20"/>
              </w:rPr>
            </w:pPr>
            <w:r>
              <w:rPr>
                <w:color w:val="000000"/>
                <w:sz w:val="20"/>
                <w:szCs w:val="20"/>
              </w:rPr>
              <w:t>39 ± 15</w:t>
            </w:r>
          </w:p>
        </w:tc>
        <w:tc>
          <w:tcPr>
            <w:tcW w:w="1183" w:type="dxa"/>
            <w:tcBorders>
              <w:top w:val="nil"/>
              <w:left w:val="nil"/>
              <w:bottom w:val="nil"/>
              <w:right w:val="nil"/>
            </w:tcBorders>
            <w:shd w:val="clear" w:color="auto" w:fill="auto"/>
            <w:noWrap/>
            <w:vAlign w:val="center"/>
            <w:hideMark/>
          </w:tcPr>
          <w:p w14:paraId="2C35397B" w14:textId="1FD86071" w:rsidR="003B0AB7" w:rsidRDefault="003B0AB7" w:rsidP="003B0AB7">
            <w:pPr>
              <w:jc w:val="center"/>
              <w:rPr>
                <w:color w:val="000000"/>
                <w:sz w:val="20"/>
                <w:szCs w:val="20"/>
              </w:rPr>
            </w:pPr>
            <w:r>
              <w:rPr>
                <w:color w:val="000000"/>
                <w:sz w:val="20"/>
                <w:szCs w:val="20"/>
              </w:rPr>
              <w:t>20 - 56</w:t>
            </w:r>
          </w:p>
        </w:tc>
        <w:tc>
          <w:tcPr>
            <w:tcW w:w="937" w:type="dxa"/>
            <w:tcBorders>
              <w:top w:val="nil"/>
              <w:left w:val="nil"/>
              <w:bottom w:val="nil"/>
              <w:right w:val="nil"/>
            </w:tcBorders>
            <w:shd w:val="clear" w:color="auto" w:fill="auto"/>
            <w:noWrap/>
            <w:vAlign w:val="bottom"/>
            <w:hideMark/>
          </w:tcPr>
          <w:p w14:paraId="10EAF6DB" w14:textId="0C85152D" w:rsidR="003B0AB7" w:rsidRDefault="003B0AB7" w:rsidP="003B0AB7">
            <w:pPr>
              <w:jc w:val="center"/>
              <w:rPr>
                <w:color w:val="000000"/>
                <w:sz w:val="20"/>
                <w:szCs w:val="20"/>
              </w:rPr>
            </w:pPr>
            <w:r>
              <w:rPr>
                <w:color w:val="000000"/>
                <w:sz w:val="20"/>
                <w:szCs w:val="20"/>
              </w:rPr>
              <w:t>100</w:t>
            </w:r>
          </w:p>
        </w:tc>
        <w:tc>
          <w:tcPr>
            <w:tcW w:w="937" w:type="dxa"/>
            <w:tcBorders>
              <w:top w:val="nil"/>
              <w:left w:val="nil"/>
              <w:bottom w:val="nil"/>
              <w:right w:val="single" w:sz="4" w:space="0" w:color="auto"/>
            </w:tcBorders>
            <w:shd w:val="clear" w:color="auto" w:fill="auto"/>
            <w:noWrap/>
            <w:vAlign w:val="bottom"/>
            <w:hideMark/>
          </w:tcPr>
          <w:p w14:paraId="210CFADD" w14:textId="311EDCA4" w:rsidR="003B0AB7" w:rsidRDefault="003B0AB7" w:rsidP="003B0AB7">
            <w:pPr>
              <w:jc w:val="center"/>
              <w:rPr>
                <w:color w:val="000000"/>
                <w:sz w:val="20"/>
                <w:szCs w:val="20"/>
              </w:rPr>
            </w:pPr>
            <w:r>
              <w:rPr>
                <w:color w:val="000000"/>
                <w:sz w:val="20"/>
                <w:szCs w:val="20"/>
              </w:rPr>
              <w:t>100</w:t>
            </w:r>
          </w:p>
        </w:tc>
        <w:tc>
          <w:tcPr>
            <w:tcW w:w="1074" w:type="dxa"/>
            <w:tcBorders>
              <w:top w:val="nil"/>
              <w:left w:val="nil"/>
              <w:bottom w:val="nil"/>
              <w:right w:val="nil"/>
            </w:tcBorders>
            <w:shd w:val="clear" w:color="auto" w:fill="auto"/>
            <w:vAlign w:val="center"/>
            <w:hideMark/>
          </w:tcPr>
          <w:p w14:paraId="0A00B8D2" w14:textId="77777777" w:rsidR="003B0AB7" w:rsidRDefault="003B0AB7" w:rsidP="003B0AB7">
            <w:pPr>
              <w:jc w:val="center"/>
              <w:rPr>
                <w:color w:val="000000"/>
                <w:sz w:val="20"/>
                <w:szCs w:val="20"/>
              </w:rPr>
            </w:pPr>
            <w:r>
              <w:rPr>
                <w:color w:val="000000"/>
                <w:sz w:val="20"/>
                <w:szCs w:val="20"/>
              </w:rPr>
              <w:t>32</w:t>
            </w:r>
          </w:p>
        </w:tc>
        <w:tc>
          <w:tcPr>
            <w:tcW w:w="1359" w:type="dxa"/>
            <w:tcBorders>
              <w:top w:val="nil"/>
              <w:left w:val="nil"/>
              <w:bottom w:val="nil"/>
              <w:right w:val="nil"/>
            </w:tcBorders>
            <w:shd w:val="clear" w:color="auto" w:fill="auto"/>
            <w:noWrap/>
            <w:vAlign w:val="bottom"/>
            <w:hideMark/>
          </w:tcPr>
          <w:p w14:paraId="58BEFD2C" w14:textId="77777777" w:rsidR="003B0AB7" w:rsidRDefault="003B0AB7" w:rsidP="003B0AB7">
            <w:pPr>
              <w:jc w:val="center"/>
              <w:rPr>
                <w:color w:val="000000"/>
                <w:sz w:val="20"/>
                <w:szCs w:val="20"/>
              </w:rPr>
            </w:pPr>
            <w:r>
              <w:rPr>
                <w:color w:val="000000"/>
                <w:sz w:val="20"/>
                <w:szCs w:val="20"/>
              </w:rPr>
              <w:t>33 ± 6.8</w:t>
            </w:r>
          </w:p>
        </w:tc>
        <w:tc>
          <w:tcPr>
            <w:tcW w:w="1255" w:type="dxa"/>
            <w:tcBorders>
              <w:top w:val="nil"/>
              <w:left w:val="nil"/>
              <w:bottom w:val="nil"/>
              <w:right w:val="nil"/>
            </w:tcBorders>
            <w:shd w:val="clear" w:color="auto" w:fill="auto"/>
            <w:noWrap/>
            <w:vAlign w:val="center"/>
            <w:hideMark/>
          </w:tcPr>
          <w:p w14:paraId="32035342" w14:textId="77777777" w:rsidR="003B0AB7" w:rsidRDefault="003B0AB7" w:rsidP="003B0AB7">
            <w:pPr>
              <w:jc w:val="center"/>
              <w:rPr>
                <w:color w:val="000000"/>
                <w:sz w:val="20"/>
                <w:szCs w:val="20"/>
              </w:rPr>
            </w:pPr>
            <w:r>
              <w:rPr>
                <w:color w:val="000000"/>
                <w:sz w:val="20"/>
                <w:szCs w:val="20"/>
              </w:rPr>
              <w:t>27 - 42</w:t>
            </w:r>
          </w:p>
        </w:tc>
        <w:tc>
          <w:tcPr>
            <w:tcW w:w="914" w:type="dxa"/>
            <w:tcBorders>
              <w:top w:val="nil"/>
              <w:left w:val="nil"/>
              <w:bottom w:val="nil"/>
              <w:right w:val="nil"/>
            </w:tcBorders>
            <w:shd w:val="clear" w:color="auto" w:fill="auto"/>
            <w:noWrap/>
            <w:vAlign w:val="bottom"/>
            <w:hideMark/>
          </w:tcPr>
          <w:p w14:paraId="449DCF63" w14:textId="34EA15A4" w:rsidR="003B0AB7" w:rsidRDefault="003B0AB7" w:rsidP="003B0AB7">
            <w:pPr>
              <w:jc w:val="center"/>
              <w:rPr>
                <w:color w:val="000000"/>
                <w:sz w:val="20"/>
                <w:szCs w:val="20"/>
              </w:rPr>
            </w:pPr>
            <w:r>
              <w:rPr>
                <w:color w:val="000000"/>
                <w:sz w:val="20"/>
                <w:szCs w:val="20"/>
              </w:rPr>
              <w:t>100</w:t>
            </w:r>
          </w:p>
        </w:tc>
        <w:tc>
          <w:tcPr>
            <w:tcW w:w="981" w:type="dxa"/>
            <w:tcBorders>
              <w:top w:val="nil"/>
              <w:left w:val="nil"/>
              <w:bottom w:val="nil"/>
              <w:right w:val="single" w:sz="8" w:space="0" w:color="auto"/>
            </w:tcBorders>
            <w:shd w:val="clear" w:color="auto" w:fill="auto"/>
            <w:noWrap/>
            <w:vAlign w:val="bottom"/>
            <w:hideMark/>
          </w:tcPr>
          <w:p w14:paraId="7529DC95" w14:textId="55270C59" w:rsidR="003B0AB7" w:rsidRDefault="003B0AB7" w:rsidP="003B0AB7">
            <w:pPr>
              <w:jc w:val="center"/>
              <w:rPr>
                <w:color w:val="000000"/>
                <w:sz w:val="20"/>
                <w:szCs w:val="20"/>
              </w:rPr>
            </w:pPr>
            <w:r>
              <w:rPr>
                <w:color w:val="000000"/>
                <w:sz w:val="20"/>
                <w:szCs w:val="20"/>
              </w:rPr>
              <w:t>100</w:t>
            </w:r>
          </w:p>
        </w:tc>
      </w:tr>
      <w:tr w:rsidR="003B0AB7" w14:paraId="06E1114F" w14:textId="77777777" w:rsidTr="00611F6E">
        <w:trPr>
          <w:trHeight w:val="270"/>
          <w:jc w:val="center"/>
        </w:trPr>
        <w:tc>
          <w:tcPr>
            <w:tcW w:w="2268" w:type="dxa"/>
            <w:tcBorders>
              <w:top w:val="nil"/>
              <w:left w:val="single" w:sz="8" w:space="0" w:color="auto"/>
              <w:bottom w:val="nil"/>
              <w:right w:val="single" w:sz="8" w:space="0" w:color="auto"/>
            </w:tcBorders>
            <w:shd w:val="clear" w:color="auto" w:fill="auto"/>
            <w:noWrap/>
            <w:vAlign w:val="bottom"/>
            <w:hideMark/>
          </w:tcPr>
          <w:p w14:paraId="3D0761C4" w14:textId="77777777" w:rsidR="003B0AB7" w:rsidRDefault="003B0AB7" w:rsidP="003B0AB7">
            <w:pPr>
              <w:rPr>
                <w:color w:val="000000"/>
                <w:sz w:val="20"/>
                <w:szCs w:val="20"/>
              </w:rPr>
            </w:pPr>
            <w:r>
              <w:rPr>
                <w:color w:val="000000"/>
                <w:sz w:val="20"/>
                <w:szCs w:val="20"/>
              </w:rPr>
              <w:t>Venlafaxine</w:t>
            </w:r>
          </w:p>
        </w:tc>
        <w:tc>
          <w:tcPr>
            <w:tcW w:w="1134" w:type="dxa"/>
            <w:tcBorders>
              <w:top w:val="nil"/>
              <w:left w:val="nil"/>
              <w:bottom w:val="nil"/>
              <w:right w:val="nil"/>
            </w:tcBorders>
            <w:shd w:val="clear" w:color="auto" w:fill="auto"/>
            <w:vAlign w:val="center"/>
            <w:hideMark/>
          </w:tcPr>
          <w:p w14:paraId="5F3E78AA" w14:textId="77777777" w:rsidR="003B0AB7" w:rsidRDefault="003B0AB7" w:rsidP="003B0AB7">
            <w:pPr>
              <w:jc w:val="center"/>
              <w:rPr>
                <w:color w:val="000000"/>
                <w:sz w:val="20"/>
                <w:szCs w:val="20"/>
              </w:rPr>
            </w:pPr>
            <w:r>
              <w:rPr>
                <w:color w:val="000000"/>
                <w:sz w:val="20"/>
                <w:szCs w:val="20"/>
              </w:rPr>
              <w:t>27</w:t>
            </w:r>
          </w:p>
        </w:tc>
        <w:tc>
          <w:tcPr>
            <w:tcW w:w="1368" w:type="dxa"/>
            <w:tcBorders>
              <w:top w:val="nil"/>
              <w:left w:val="nil"/>
              <w:bottom w:val="nil"/>
              <w:right w:val="nil"/>
            </w:tcBorders>
            <w:shd w:val="clear" w:color="auto" w:fill="auto"/>
            <w:vAlign w:val="center"/>
            <w:hideMark/>
          </w:tcPr>
          <w:p w14:paraId="7AA7F123" w14:textId="12602120" w:rsidR="003B0AB7" w:rsidRDefault="003B0AB7" w:rsidP="003B0AB7">
            <w:pPr>
              <w:jc w:val="center"/>
              <w:rPr>
                <w:color w:val="000000"/>
                <w:sz w:val="20"/>
                <w:szCs w:val="20"/>
              </w:rPr>
            </w:pPr>
            <w:r>
              <w:rPr>
                <w:color w:val="000000"/>
                <w:sz w:val="20"/>
                <w:szCs w:val="20"/>
              </w:rPr>
              <w:t>29 ± 8.1</w:t>
            </w:r>
          </w:p>
        </w:tc>
        <w:tc>
          <w:tcPr>
            <w:tcW w:w="1183" w:type="dxa"/>
            <w:tcBorders>
              <w:top w:val="nil"/>
              <w:left w:val="nil"/>
              <w:bottom w:val="nil"/>
              <w:right w:val="nil"/>
            </w:tcBorders>
            <w:shd w:val="clear" w:color="auto" w:fill="auto"/>
            <w:noWrap/>
            <w:vAlign w:val="center"/>
            <w:hideMark/>
          </w:tcPr>
          <w:p w14:paraId="17DAD4B0" w14:textId="4A02E012" w:rsidR="003B0AB7" w:rsidRDefault="003B0AB7" w:rsidP="003B0AB7">
            <w:pPr>
              <w:jc w:val="center"/>
              <w:rPr>
                <w:color w:val="000000"/>
                <w:sz w:val="20"/>
                <w:szCs w:val="20"/>
              </w:rPr>
            </w:pPr>
            <w:r>
              <w:rPr>
                <w:color w:val="000000"/>
                <w:sz w:val="20"/>
                <w:szCs w:val="20"/>
              </w:rPr>
              <w:t>22 - 38</w:t>
            </w:r>
          </w:p>
        </w:tc>
        <w:tc>
          <w:tcPr>
            <w:tcW w:w="937" w:type="dxa"/>
            <w:tcBorders>
              <w:top w:val="nil"/>
              <w:left w:val="nil"/>
              <w:bottom w:val="nil"/>
              <w:right w:val="nil"/>
            </w:tcBorders>
            <w:shd w:val="clear" w:color="auto" w:fill="auto"/>
            <w:noWrap/>
            <w:vAlign w:val="bottom"/>
            <w:hideMark/>
          </w:tcPr>
          <w:p w14:paraId="411E18E9" w14:textId="14A1F316" w:rsidR="003B0AB7" w:rsidRDefault="003B0AB7" w:rsidP="003B0AB7">
            <w:pPr>
              <w:jc w:val="center"/>
              <w:rPr>
                <w:color w:val="000000"/>
                <w:sz w:val="20"/>
                <w:szCs w:val="20"/>
              </w:rPr>
            </w:pPr>
            <w:r>
              <w:rPr>
                <w:color w:val="000000"/>
                <w:sz w:val="20"/>
                <w:szCs w:val="20"/>
              </w:rPr>
              <w:t>75</w:t>
            </w:r>
          </w:p>
        </w:tc>
        <w:tc>
          <w:tcPr>
            <w:tcW w:w="937" w:type="dxa"/>
            <w:tcBorders>
              <w:top w:val="nil"/>
              <w:left w:val="nil"/>
              <w:bottom w:val="nil"/>
              <w:right w:val="single" w:sz="4" w:space="0" w:color="auto"/>
            </w:tcBorders>
            <w:shd w:val="clear" w:color="auto" w:fill="auto"/>
            <w:noWrap/>
            <w:vAlign w:val="bottom"/>
            <w:hideMark/>
          </w:tcPr>
          <w:p w14:paraId="3AAE8C98" w14:textId="03FBCCAB" w:rsidR="003B0AB7" w:rsidRDefault="003B0AB7" w:rsidP="003B0AB7">
            <w:pPr>
              <w:jc w:val="center"/>
              <w:rPr>
                <w:color w:val="000000"/>
                <w:sz w:val="20"/>
                <w:szCs w:val="20"/>
              </w:rPr>
            </w:pPr>
            <w:r>
              <w:rPr>
                <w:color w:val="000000"/>
                <w:sz w:val="20"/>
                <w:szCs w:val="20"/>
              </w:rPr>
              <w:t>75</w:t>
            </w:r>
          </w:p>
        </w:tc>
        <w:tc>
          <w:tcPr>
            <w:tcW w:w="1074" w:type="dxa"/>
            <w:tcBorders>
              <w:top w:val="nil"/>
              <w:left w:val="nil"/>
              <w:bottom w:val="nil"/>
              <w:right w:val="nil"/>
            </w:tcBorders>
            <w:shd w:val="clear" w:color="auto" w:fill="auto"/>
            <w:vAlign w:val="center"/>
            <w:hideMark/>
          </w:tcPr>
          <w:p w14:paraId="555476EA" w14:textId="77777777" w:rsidR="003B0AB7" w:rsidRDefault="003B0AB7" w:rsidP="003B0AB7">
            <w:pPr>
              <w:jc w:val="center"/>
              <w:rPr>
                <w:color w:val="000000"/>
                <w:sz w:val="20"/>
                <w:szCs w:val="20"/>
              </w:rPr>
            </w:pPr>
            <w:r>
              <w:rPr>
                <w:color w:val="000000"/>
                <w:sz w:val="20"/>
                <w:szCs w:val="20"/>
              </w:rPr>
              <w:t>11</w:t>
            </w:r>
          </w:p>
        </w:tc>
        <w:tc>
          <w:tcPr>
            <w:tcW w:w="1359" w:type="dxa"/>
            <w:tcBorders>
              <w:top w:val="nil"/>
              <w:left w:val="nil"/>
              <w:bottom w:val="nil"/>
              <w:right w:val="nil"/>
            </w:tcBorders>
            <w:shd w:val="clear" w:color="auto" w:fill="auto"/>
            <w:noWrap/>
            <w:vAlign w:val="bottom"/>
            <w:hideMark/>
          </w:tcPr>
          <w:p w14:paraId="2462C4BA" w14:textId="77777777" w:rsidR="003B0AB7" w:rsidRDefault="003B0AB7" w:rsidP="003B0AB7">
            <w:pPr>
              <w:jc w:val="center"/>
              <w:rPr>
                <w:color w:val="000000"/>
                <w:sz w:val="20"/>
                <w:szCs w:val="20"/>
              </w:rPr>
            </w:pPr>
            <w:r>
              <w:rPr>
                <w:color w:val="000000"/>
                <w:sz w:val="20"/>
                <w:szCs w:val="20"/>
              </w:rPr>
              <w:t>11 ± 1.5</w:t>
            </w:r>
          </w:p>
        </w:tc>
        <w:tc>
          <w:tcPr>
            <w:tcW w:w="1255" w:type="dxa"/>
            <w:tcBorders>
              <w:top w:val="nil"/>
              <w:left w:val="nil"/>
              <w:bottom w:val="nil"/>
              <w:right w:val="nil"/>
            </w:tcBorders>
            <w:shd w:val="clear" w:color="auto" w:fill="auto"/>
            <w:noWrap/>
            <w:vAlign w:val="center"/>
            <w:hideMark/>
          </w:tcPr>
          <w:p w14:paraId="7C21E59D" w14:textId="77777777" w:rsidR="003B0AB7" w:rsidRDefault="003B0AB7" w:rsidP="003B0AB7">
            <w:pPr>
              <w:jc w:val="center"/>
              <w:rPr>
                <w:color w:val="000000"/>
                <w:sz w:val="20"/>
                <w:szCs w:val="20"/>
              </w:rPr>
            </w:pPr>
            <w:r>
              <w:rPr>
                <w:color w:val="000000"/>
                <w:sz w:val="20"/>
                <w:szCs w:val="20"/>
              </w:rPr>
              <w:t>10 - 12</w:t>
            </w:r>
          </w:p>
        </w:tc>
        <w:tc>
          <w:tcPr>
            <w:tcW w:w="914" w:type="dxa"/>
            <w:tcBorders>
              <w:top w:val="nil"/>
              <w:left w:val="nil"/>
              <w:bottom w:val="nil"/>
              <w:right w:val="nil"/>
            </w:tcBorders>
            <w:shd w:val="clear" w:color="auto" w:fill="auto"/>
            <w:noWrap/>
            <w:vAlign w:val="bottom"/>
            <w:hideMark/>
          </w:tcPr>
          <w:p w14:paraId="3B72B444" w14:textId="0CC65470" w:rsidR="003B0AB7" w:rsidRDefault="003B0AB7" w:rsidP="003B0AB7">
            <w:pPr>
              <w:jc w:val="center"/>
              <w:rPr>
                <w:color w:val="000000"/>
                <w:sz w:val="20"/>
                <w:szCs w:val="20"/>
              </w:rPr>
            </w:pPr>
            <w:r>
              <w:rPr>
                <w:color w:val="000000"/>
                <w:sz w:val="20"/>
                <w:szCs w:val="20"/>
              </w:rPr>
              <w:t>50</w:t>
            </w:r>
          </w:p>
        </w:tc>
        <w:tc>
          <w:tcPr>
            <w:tcW w:w="981" w:type="dxa"/>
            <w:tcBorders>
              <w:top w:val="nil"/>
              <w:left w:val="nil"/>
              <w:bottom w:val="nil"/>
              <w:right w:val="single" w:sz="8" w:space="0" w:color="auto"/>
            </w:tcBorders>
            <w:shd w:val="clear" w:color="auto" w:fill="auto"/>
            <w:noWrap/>
            <w:vAlign w:val="bottom"/>
            <w:hideMark/>
          </w:tcPr>
          <w:p w14:paraId="3A7A74D6" w14:textId="7B6311F7" w:rsidR="003B0AB7" w:rsidRDefault="003B0AB7" w:rsidP="003B0AB7">
            <w:pPr>
              <w:jc w:val="center"/>
              <w:rPr>
                <w:color w:val="000000"/>
                <w:sz w:val="20"/>
                <w:szCs w:val="20"/>
              </w:rPr>
            </w:pPr>
            <w:r>
              <w:rPr>
                <w:color w:val="000000"/>
                <w:sz w:val="20"/>
                <w:szCs w:val="20"/>
              </w:rPr>
              <w:t>50</w:t>
            </w:r>
          </w:p>
        </w:tc>
      </w:tr>
      <w:tr w:rsidR="00500B05" w14:paraId="03B9EF53" w14:textId="77777777" w:rsidTr="00611F6E">
        <w:trPr>
          <w:trHeight w:val="270"/>
          <w:jc w:val="center"/>
        </w:trPr>
        <w:tc>
          <w:tcPr>
            <w:tcW w:w="2268" w:type="dxa"/>
            <w:tcBorders>
              <w:top w:val="nil"/>
              <w:left w:val="single" w:sz="8" w:space="0" w:color="auto"/>
              <w:bottom w:val="single" w:sz="8" w:space="0" w:color="auto"/>
              <w:right w:val="single" w:sz="8" w:space="0" w:color="auto"/>
            </w:tcBorders>
            <w:shd w:val="clear" w:color="auto" w:fill="auto"/>
            <w:noWrap/>
            <w:vAlign w:val="bottom"/>
          </w:tcPr>
          <w:p w14:paraId="63837D27" w14:textId="6F363A2B" w:rsidR="00500B05" w:rsidRDefault="00500B05" w:rsidP="003B0AB7">
            <w:pPr>
              <w:rPr>
                <w:color w:val="000000"/>
                <w:sz w:val="20"/>
                <w:szCs w:val="20"/>
              </w:rPr>
            </w:pPr>
            <w:r>
              <w:rPr>
                <w:color w:val="000000"/>
                <w:sz w:val="20"/>
                <w:szCs w:val="20"/>
              </w:rPr>
              <w:t>∑PhACs</w:t>
            </w:r>
          </w:p>
        </w:tc>
        <w:tc>
          <w:tcPr>
            <w:tcW w:w="1134" w:type="dxa"/>
            <w:tcBorders>
              <w:top w:val="nil"/>
              <w:left w:val="nil"/>
              <w:bottom w:val="single" w:sz="8" w:space="0" w:color="auto"/>
              <w:right w:val="nil"/>
            </w:tcBorders>
            <w:shd w:val="clear" w:color="auto" w:fill="auto"/>
            <w:vAlign w:val="center"/>
          </w:tcPr>
          <w:p w14:paraId="46651F5A" w14:textId="54857B15" w:rsidR="00500B05" w:rsidRDefault="00500B05" w:rsidP="003B0AB7">
            <w:pPr>
              <w:jc w:val="center"/>
              <w:rPr>
                <w:color w:val="000000"/>
                <w:sz w:val="20"/>
                <w:szCs w:val="20"/>
              </w:rPr>
            </w:pPr>
            <w:r>
              <w:rPr>
                <w:color w:val="000000"/>
                <w:sz w:val="20"/>
                <w:szCs w:val="20"/>
              </w:rPr>
              <w:t>549</w:t>
            </w:r>
          </w:p>
        </w:tc>
        <w:tc>
          <w:tcPr>
            <w:tcW w:w="1368" w:type="dxa"/>
            <w:tcBorders>
              <w:top w:val="nil"/>
              <w:left w:val="nil"/>
              <w:bottom w:val="single" w:sz="8" w:space="0" w:color="auto"/>
              <w:right w:val="nil"/>
            </w:tcBorders>
            <w:shd w:val="clear" w:color="auto" w:fill="auto"/>
            <w:vAlign w:val="center"/>
          </w:tcPr>
          <w:p w14:paraId="3070A5E6" w14:textId="44759803" w:rsidR="00500B05" w:rsidRDefault="00500B05" w:rsidP="003B0AB7">
            <w:pPr>
              <w:jc w:val="center"/>
              <w:rPr>
                <w:color w:val="000000"/>
                <w:sz w:val="20"/>
                <w:szCs w:val="20"/>
              </w:rPr>
            </w:pPr>
            <w:r>
              <w:rPr>
                <w:color w:val="000000"/>
                <w:sz w:val="20"/>
                <w:szCs w:val="20"/>
              </w:rPr>
              <w:t>495 ± 171</w:t>
            </w:r>
          </w:p>
        </w:tc>
        <w:tc>
          <w:tcPr>
            <w:tcW w:w="1183" w:type="dxa"/>
            <w:tcBorders>
              <w:top w:val="nil"/>
              <w:left w:val="nil"/>
              <w:bottom w:val="single" w:sz="8" w:space="0" w:color="auto"/>
              <w:right w:val="nil"/>
            </w:tcBorders>
            <w:shd w:val="clear" w:color="auto" w:fill="auto"/>
            <w:noWrap/>
            <w:vAlign w:val="center"/>
          </w:tcPr>
          <w:p w14:paraId="6C99391A" w14:textId="51315367" w:rsidR="00500B05" w:rsidRDefault="00500B05" w:rsidP="003B0AB7">
            <w:pPr>
              <w:jc w:val="center"/>
              <w:rPr>
                <w:color w:val="000000"/>
                <w:sz w:val="20"/>
                <w:szCs w:val="20"/>
              </w:rPr>
            </w:pPr>
            <w:r>
              <w:rPr>
                <w:color w:val="000000"/>
                <w:sz w:val="20"/>
                <w:szCs w:val="20"/>
              </w:rPr>
              <w:t>254 - 628</w:t>
            </w:r>
          </w:p>
        </w:tc>
        <w:tc>
          <w:tcPr>
            <w:tcW w:w="937" w:type="dxa"/>
            <w:tcBorders>
              <w:top w:val="nil"/>
              <w:left w:val="nil"/>
              <w:bottom w:val="single" w:sz="8" w:space="0" w:color="auto"/>
              <w:right w:val="nil"/>
            </w:tcBorders>
            <w:shd w:val="clear" w:color="auto" w:fill="auto"/>
            <w:noWrap/>
            <w:vAlign w:val="bottom"/>
          </w:tcPr>
          <w:p w14:paraId="4D307E66" w14:textId="7B3EF063" w:rsidR="00500B05" w:rsidRDefault="00500B05" w:rsidP="003B0AB7">
            <w:pPr>
              <w:jc w:val="center"/>
              <w:rPr>
                <w:color w:val="000000"/>
                <w:sz w:val="20"/>
                <w:szCs w:val="20"/>
              </w:rPr>
            </w:pPr>
            <w:r>
              <w:rPr>
                <w:color w:val="000000"/>
                <w:sz w:val="20"/>
                <w:szCs w:val="20"/>
              </w:rPr>
              <w:t>-</w:t>
            </w:r>
          </w:p>
        </w:tc>
        <w:tc>
          <w:tcPr>
            <w:tcW w:w="937" w:type="dxa"/>
            <w:tcBorders>
              <w:top w:val="nil"/>
              <w:left w:val="nil"/>
              <w:bottom w:val="single" w:sz="8" w:space="0" w:color="auto"/>
              <w:right w:val="single" w:sz="4" w:space="0" w:color="auto"/>
            </w:tcBorders>
            <w:shd w:val="clear" w:color="auto" w:fill="auto"/>
            <w:noWrap/>
            <w:vAlign w:val="bottom"/>
          </w:tcPr>
          <w:p w14:paraId="586DF4E2" w14:textId="717600B3" w:rsidR="00500B05" w:rsidRDefault="00500B05" w:rsidP="003B0AB7">
            <w:pPr>
              <w:jc w:val="center"/>
              <w:rPr>
                <w:color w:val="000000"/>
                <w:sz w:val="20"/>
                <w:szCs w:val="20"/>
              </w:rPr>
            </w:pPr>
            <w:r>
              <w:rPr>
                <w:color w:val="000000"/>
                <w:sz w:val="20"/>
                <w:szCs w:val="20"/>
              </w:rPr>
              <w:t>-</w:t>
            </w:r>
          </w:p>
        </w:tc>
        <w:tc>
          <w:tcPr>
            <w:tcW w:w="1074" w:type="dxa"/>
            <w:tcBorders>
              <w:top w:val="nil"/>
              <w:left w:val="nil"/>
              <w:bottom w:val="single" w:sz="8" w:space="0" w:color="auto"/>
              <w:right w:val="nil"/>
            </w:tcBorders>
            <w:shd w:val="clear" w:color="auto" w:fill="auto"/>
            <w:vAlign w:val="center"/>
          </w:tcPr>
          <w:p w14:paraId="0D58562D" w14:textId="19C69077" w:rsidR="00500B05" w:rsidRDefault="00500B05" w:rsidP="003B0AB7">
            <w:pPr>
              <w:jc w:val="center"/>
              <w:rPr>
                <w:color w:val="000000"/>
                <w:sz w:val="20"/>
                <w:szCs w:val="20"/>
              </w:rPr>
            </w:pPr>
            <w:r>
              <w:rPr>
                <w:color w:val="000000"/>
                <w:sz w:val="20"/>
                <w:szCs w:val="20"/>
              </w:rPr>
              <w:t>438</w:t>
            </w:r>
          </w:p>
        </w:tc>
        <w:tc>
          <w:tcPr>
            <w:tcW w:w="1359" w:type="dxa"/>
            <w:tcBorders>
              <w:top w:val="nil"/>
              <w:left w:val="nil"/>
              <w:bottom w:val="single" w:sz="8" w:space="0" w:color="auto"/>
              <w:right w:val="nil"/>
            </w:tcBorders>
            <w:shd w:val="clear" w:color="auto" w:fill="auto"/>
            <w:noWrap/>
            <w:vAlign w:val="bottom"/>
          </w:tcPr>
          <w:p w14:paraId="10EEA82F" w14:textId="5F482721" w:rsidR="00500B05" w:rsidRDefault="00500B05" w:rsidP="003B0AB7">
            <w:pPr>
              <w:jc w:val="center"/>
              <w:rPr>
                <w:color w:val="000000"/>
                <w:sz w:val="20"/>
                <w:szCs w:val="20"/>
              </w:rPr>
            </w:pPr>
            <w:r>
              <w:rPr>
                <w:color w:val="000000"/>
                <w:sz w:val="20"/>
                <w:szCs w:val="20"/>
              </w:rPr>
              <w:t>442 ± 44</w:t>
            </w:r>
          </w:p>
        </w:tc>
        <w:tc>
          <w:tcPr>
            <w:tcW w:w="1255" w:type="dxa"/>
            <w:tcBorders>
              <w:top w:val="nil"/>
              <w:left w:val="nil"/>
              <w:bottom w:val="single" w:sz="8" w:space="0" w:color="auto"/>
              <w:right w:val="nil"/>
            </w:tcBorders>
            <w:shd w:val="clear" w:color="auto" w:fill="auto"/>
            <w:noWrap/>
            <w:vAlign w:val="center"/>
          </w:tcPr>
          <w:p w14:paraId="2EB6D084" w14:textId="71587C50" w:rsidR="00500B05" w:rsidRDefault="00500B05" w:rsidP="003B0AB7">
            <w:pPr>
              <w:jc w:val="center"/>
              <w:rPr>
                <w:color w:val="000000"/>
                <w:sz w:val="20"/>
                <w:szCs w:val="20"/>
              </w:rPr>
            </w:pPr>
            <w:r>
              <w:rPr>
                <w:color w:val="000000"/>
                <w:sz w:val="20"/>
                <w:szCs w:val="20"/>
              </w:rPr>
              <w:t>402 - 489</w:t>
            </w:r>
          </w:p>
        </w:tc>
        <w:tc>
          <w:tcPr>
            <w:tcW w:w="914" w:type="dxa"/>
            <w:tcBorders>
              <w:top w:val="nil"/>
              <w:left w:val="nil"/>
              <w:bottom w:val="single" w:sz="8" w:space="0" w:color="auto"/>
              <w:right w:val="nil"/>
            </w:tcBorders>
            <w:shd w:val="clear" w:color="auto" w:fill="auto"/>
            <w:noWrap/>
            <w:vAlign w:val="bottom"/>
          </w:tcPr>
          <w:p w14:paraId="366A2FB2" w14:textId="22B5B76C" w:rsidR="00500B05" w:rsidRDefault="00500B05" w:rsidP="003B0AB7">
            <w:pPr>
              <w:jc w:val="center"/>
              <w:rPr>
                <w:color w:val="000000"/>
                <w:sz w:val="20"/>
                <w:szCs w:val="20"/>
              </w:rPr>
            </w:pPr>
            <w:r>
              <w:rPr>
                <w:color w:val="000000"/>
                <w:sz w:val="20"/>
                <w:szCs w:val="20"/>
              </w:rPr>
              <w:t>-</w:t>
            </w:r>
          </w:p>
        </w:tc>
        <w:tc>
          <w:tcPr>
            <w:tcW w:w="981" w:type="dxa"/>
            <w:tcBorders>
              <w:top w:val="nil"/>
              <w:left w:val="nil"/>
              <w:bottom w:val="single" w:sz="8" w:space="0" w:color="auto"/>
              <w:right w:val="single" w:sz="8" w:space="0" w:color="auto"/>
            </w:tcBorders>
            <w:shd w:val="clear" w:color="auto" w:fill="auto"/>
            <w:noWrap/>
            <w:vAlign w:val="bottom"/>
          </w:tcPr>
          <w:p w14:paraId="22B48E0B" w14:textId="69920443" w:rsidR="00500B05" w:rsidRDefault="00500B05" w:rsidP="003B0AB7">
            <w:pPr>
              <w:jc w:val="center"/>
              <w:rPr>
                <w:color w:val="000000"/>
                <w:sz w:val="20"/>
                <w:szCs w:val="20"/>
              </w:rPr>
            </w:pPr>
            <w:r>
              <w:rPr>
                <w:color w:val="000000"/>
                <w:sz w:val="20"/>
                <w:szCs w:val="20"/>
              </w:rPr>
              <w:t>-</w:t>
            </w:r>
          </w:p>
        </w:tc>
      </w:tr>
    </w:tbl>
    <w:p w14:paraId="79958236" w14:textId="4477AB5C" w:rsidR="00555DAC" w:rsidRPr="0065521A" w:rsidRDefault="00F7188D" w:rsidP="00F7188D">
      <w:pPr>
        <w:spacing w:after="200" w:line="276" w:lineRule="auto"/>
        <w:ind w:left="709"/>
        <w:rPr>
          <w:bCs/>
          <w:sz w:val="22"/>
          <w:szCs w:val="22"/>
          <w:lang w:val="en-GB"/>
        </w:rPr>
      </w:pPr>
      <w:r w:rsidRPr="00754AF9">
        <w:rPr>
          <w:bCs/>
          <w:sz w:val="22"/>
          <w:szCs w:val="22"/>
          <w:lang w:val="en-GB"/>
        </w:rPr>
        <w:t xml:space="preserve">     </w:t>
      </w:r>
      <w:r w:rsidR="00555DAC" w:rsidRPr="00754AF9">
        <w:rPr>
          <w:bCs/>
          <w:sz w:val="22"/>
          <w:szCs w:val="22"/>
          <w:lang w:val="en-GB"/>
        </w:rPr>
        <w:t>n.d.: not detected</w:t>
      </w:r>
      <w:r w:rsidR="00754AF9" w:rsidRPr="00754AF9">
        <w:rPr>
          <w:bCs/>
          <w:sz w:val="22"/>
          <w:szCs w:val="22"/>
          <w:lang w:val="en-GB"/>
        </w:rPr>
        <w:br/>
      </w:r>
      <w:r w:rsidR="00754AF9" w:rsidRPr="0065521A">
        <w:rPr>
          <w:bCs/>
          <w:sz w:val="22"/>
          <w:szCs w:val="22"/>
          <w:lang w:val="en-GB"/>
        </w:rPr>
        <w:t xml:space="preserve">    </w:t>
      </w:r>
      <w:proofErr w:type="gramStart"/>
      <w:r w:rsidR="00754AF9" w:rsidRPr="0065521A">
        <w:rPr>
          <w:bCs/>
          <w:sz w:val="22"/>
          <w:szCs w:val="22"/>
          <w:lang w:val="en-GB"/>
        </w:rPr>
        <w:t>Qf</w:t>
      </w:r>
      <w:proofErr w:type="gramEnd"/>
      <w:r w:rsidR="00754AF9" w:rsidRPr="0065521A">
        <w:rPr>
          <w:bCs/>
          <w:sz w:val="22"/>
          <w:szCs w:val="22"/>
          <w:lang w:val="en-GB"/>
        </w:rPr>
        <w:t>: quantification frequency</w:t>
      </w:r>
      <w:r w:rsidR="00754AF9" w:rsidRPr="0065521A">
        <w:rPr>
          <w:bCs/>
          <w:sz w:val="22"/>
          <w:szCs w:val="22"/>
          <w:lang w:val="en-GB"/>
        </w:rPr>
        <w:br/>
        <w:t xml:space="preserve">    Df: detection frequency</w:t>
      </w:r>
      <w:r w:rsidR="00555DAC" w:rsidRPr="00754AF9">
        <w:rPr>
          <w:bCs/>
          <w:sz w:val="22"/>
          <w:szCs w:val="22"/>
          <w:lang w:val="en-GB"/>
        </w:rPr>
        <w:br/>
      </w:r>
    </w:p>
    <w:p w14:paraId="4E626F25" w14:textId="20E0EE10" w:rsidR="00442A4B" w:rsidRDefault="00442A4B" w:rsidP="00D67706">
      <w:pPr>
        <w:spacing w:after="200" w:line="480" w:lineRule="auto"/>
        <w:rPr>
          <w:bCs/>
          <w:lang w:val="en-GB"/>
        </w:rPr>
      </w:pPr>
    </w:p>
    <w:p w14:paraId="03AE414B" w14:textId="1D020F82" w:rsidR="00555DAC" w:rsidRPr="007A6607" w:rsidRDefault="00431D5D" w:rsidP="0065521A">
      <w:pPr>
        <w:spacing w:after="200" w:line="480" w:lineRule="auto"/>
        <w:jc w:val="both"/>
        <w:rPr>
          <w:bCs/>
          <w:sz w:val="22"/>
          <w:szCs w:val="22"/>
          <w:lang w:val="en-GB"/>
        </w:rPr>
      </w:pPr>
      <w:r w:rsidRPr="007A6607">
        <w:rPr>
          <w:b/>
          <w:bCs/>
          <w:sz w:val="22"/>
          <w:szCs w:val="22"/>
          <w:lang w:val="en-GB"/>
        </w:rPr>
        <w:lastRenderedPageBreak/>
        <w:t xml:space="preserve">Table </w:t>
      </w:r>
      <w:r w:rsidR="00F50B6B" w:rsidRPr="007A6607">
        <w:rPr>
          <w:b/>
          <w:bCs/>
          <w:sz w:val="22"/>
          <w:szCs w:val="22"/>
          <w:lang w:val="en-GB"/>
        </w:rPr>
        <w:t>S1</w:t>
      </w:r>
      <w:r w:rsidR="00F50B6B">
        <w:rPr>
          <w:b/>
          <w:bCs/>
          <w:sz w:val="22"/>
          <w:szCs w:val="22"/>
          <w:lang w:val="en-GB"/>
        </w:rPr>
        <w:t>5</w:t>
      </w:r>
      <w:r w:rsidR="00555DAC" w:rsidRPr="007A6607">
        <w:rPr>
          <w:b/>
          <w:bCs/>
          <w:sz w:val="22"/>
          <w:szCs w:val="22"/>
          <w:lang w:val="en-GB"/>
        </w:rPr>
        <w:t>.</w:t>
      </w:r>
      <w:r w:rsidR="00555DAC" w:rsidRPr="007A6607">
        <w:rPr>
          <w:bCs/>
          <w:sz w:val="22"/>
          <w:szCs w:val="22"/>
          <w:lang w:val="en-GB"/>
        </w:rPr>
        <w:t xml:space="preserve"> (</w:t>
      </w:r>
      <w:proofErr w:type="gramStart"/>
      <w:r w:rsidR="00555DAC" w:rsidRPr="007A6607">
        <w:rPr>
          <w:bCs/>
          <w:sz w:val="22"/>
          <w:szCs w:val="22"/>
          <w:lang w:val="en-GB"/>
        </w:rPr>
        <w:t>continued</w:t>
      </w:r>
      <w:proofErr w:type="gramEnd"/>
      <w:r w:rsidR="00555DAC" w:rsidRPr="007A6607">
        <w:rPr>
          <w:bCs/>
          <w:sz w:val="22"/>
          <w:szCs w:val="22"/>
          <w:lang w:val="en-GB"/>
        </w:rPr>
        <w:t>).</w:t>
      </w:r>
    </w:p>
    <w:tbl>
      <w:tblPr>
        <w:tblW w:w="13091" w:type="dxa"/>
        <w:jc w:val="center"/>
        <w:tblCellMar>
          <w:left w:w="70" w:type="dxa"/>
          <w:right w:w="70" w:type="dxa"/>
        </w:tblCellMar>
        <w:tblLook w:val="04A0" w:firstRow="1" w:lastRow="0" w:firstColumn="1" w:lastColumn="0" w:noHBand="0" w:noVBand="1"/>
      </w:tblPr>
      <w:tblGrid>
        <w:gridCol w:w="2268"/>
        <w:gridCol w:w="967"/>
        <w:gridCol w:w="1355"/>
        <w:gridCol w:w="1183"/>
        <w:gridCol w:w="937"/>
        <w:gridCol w:w="937"/>
        <w:gridCol w:w="6"/>
        <w:gridCol w:w="942"/>
        <w:gridCol w:w="1395"/>
        <w:gridCol w:w="1262"/>
        <w:gridCol w:w="919"/>
        <w:gridCol w:w="920"/>
      </w:tblGrid>
      <w:tr w:rsidR="00442A4B" w14:paraId="7E51B3E6" w14:textId="77777777" w:rsidTr="00754AF9">
        <w:trPr>
          <w:trHeight w:val="270"/>
          <w:jc w:val="center"/>
        </w:trPr>
        <w:tc>
          <w:tcPr>
            <w:tcW w:w="2268" w:type="dxa"/>
            <w:tcBorders>
              <w:top w:val="nil"/>
              <w:left w:val="nil"/>
              <w:bottom w:val="nil"/>
              <w:right w:val="nil"/>
            </w:tcBorders>
            <w:shd w:val="clear" w:color="auto" w:fill="auto"/>
            <w:noWrap/>
            <w:vAlign w:val="bottom"/>
            <w:hideMark/>
          </w:tcPr>
          <w:p w14:paraId="3EF5D602" w14:textId="77777777" w:rsidR="00442A4B" w:rsidRPr="00555DAC" w:rsidRDefault="00442A4B">
            <w:pPr>
              <w:rPr>
                <w:sz w:val="20"/>
                <w:szCs w:val="20"/>
                <w:lang w:val="en-GB"/>
              </w:rPr>
            </w:pPr>
          </w:p>
        </w:tc>
        <w:tc>
          <w:tcPr>
            <w:tcW w:w="5385" w:type="dxa"/>
            <w:gridSpan w:val="6"/>
            <w:tcBorders>
              <w:top w:val="single" w:sz="8" w:space="0" w:color="auto"/>
              <w:left w:val="single" w:sz="8" w:space="0" w:color="auto"/>
              <w:bottom w:val="nil"/>
              <w:right w:val="single" w:sz="4" w:space="0" w:color="000000"/>
            </w:tcBorders>
            <w:shd w:val="clear" w:color="auto" w:fill="auto"/>
            <w:noWrap/>
            <w:vAlign w:val="bottom"/>
            <w:hideMark/>
          </w:tcPr>
          <w:p w14:paraId="781FDAE6" w14:textId="1FEB8EFA" w:rsidR="00442A4B" w:rsidRDefault="00442A4B" w:rsidP="003C7A76">
            <w:pPr>
              <w:jc w:val="center"/>
              <w:rPr>
                <w:b/>
                <w:bCs/>
                <w:color w:val="000000"/>
                <w:sz w:val="20"/>
                <w:szCs w:val="20"/>
              </w:rPr>
            </w:pPr>
            <w:r>
              <w:rPr>
                <w:b/>
                <w:bCs/>
                <w:color w:val="000000"/>
                <w:sz w:val="20"/>
                <w:szCs w:val="20"/>
              </w:rPr>
              <w:t xml:space="preserve">WWTP 2 </w:t>
            </w:r>
            <w:r w:rsidR="005B6736">
              <w:rPr>
                <w:b/>
                <w:bCs/>
                <w:color w:val="000000"/>
                <w:sz w:val="20"/>
                <w:szCs w:val="20"/>
              </w:rPr>
              <w:t>before digester</w:t>
            </w:r>
          </w:p>
        </w:tc>
        <w:tc>
          <w:tcPr>
            <w:tcW w:w="5438" w:type="dxa"/>
            <w:gridSpan w:val="5"/>
            <w:tcBorders>
              <w:top w:val="single" w:sz="8" w:space="0" w:color="auto"/>
              <w:left w:val="nil"/>
              <w:bottom w:val="nil"/>
              <w:right w:val="single" w:sz="8" w:space="0" w:color="000000"/>
            </w:tcBorders>
            <w:shd w:val="clear" w:color="auto" w:fill="auto"/>
            <w:noWrap/>
            <w:vAlign w:val="bottom"/>
            <w:hideMark/>
          </w:tcPr>
          <w:p w14:paraId="791D9107" w14:textId="2AD8C8FD" w:rsidR="00442A4B" w:rsidRDefault="00442A4B">
            <w:pPr>
              <w:jc w:val="center"/>
              <w:rPr>
                <w:b/>
                <w:bCs/>
                <w:color w:val="000000"/>
                <w:sz w:val="20"/>
                <w:szCs w:val="20"/>
              </w:rPr>
            </w:pPr>
            <w:r>
              <w:rPr>
                <w:b/>
                <w:bCs/>
                <w:color w:val="000000"/>
                <w:sz w:val="20"/>
                <w:szCs w:val="20"/>
              </w:rPr>
              <w:t xml:space="preserve">WWTP 2 </w:t>
            </w:r>
            <w:r w:rsidR="005B6736">
              <w:rPr>
                <w:b/>
                <w:bCs/>
                <w:color w:val="000000"/>
                <w:sz w:val="20"/>
                <w:szCs w:val="20"/>
              </w:rPr>
              <w:t>after digester</w:t>
            </w:r>
          </w:p>
        </w:tc>
      </w:tr>
      <w:tr w:rsidR="00754AF9" w14:paraId="0F43A4D9" w14:textId="77777777" w:rsidTr="00754AF9">
        <w:trPr>
          <w:trHeight w:val="585"/>
          <w:jc w:val="center"/>
        </w:trPr>
        <w:tc>
          <w:tcPr>
            <w:tcW w:w="2268"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1F6F7039" w14:textId="77777777" w:rsidR="00754AF9" w:rsidRDefault="00754AF9" w:rsidP="00754AF9">
            <w:pPr>
              <w:rPr>
                <w:b/>
                <w:bCs/>
                <w:color w:val="000000"/>
                <w:sz w:val="20"/>
                <w:szCs w:val="20"/>
              </w:rPr>
            </w:pPr>
            <w:r>
              <w:rPr>
                <w:b/>
                <w:bCs/>
                <w:color w:val="000000"/>
                <w:sz w:val="20"/>
                <w:szCs w:val="20"/>
              </w:rPr>
              <w:t>Compound</w:t>
            </w:r>
          </w:p>
        </w:tc>
        <w:tc>
          <w:tcPr>
            <w:tcW w:w="967" w:type="dxa"/>
            <w:tcBorders>
              <w:top w:val="nil"/>
              <w:left w:val="nil"/>
              <w:bottom w:val="single" w:sz="4" w:space="0" w:color="auto"/>
              <w:right w:val="nil"/>
            </w:tcBorders>
            <w:shd w:val="clear" w:color="auto" w:fill="auto"/>
            <w:vAlign w:val="center"/>
            <w:hideMark/>
          </w:tcPr>
          <w:p w14:paraId="11310351" w14:textId="03592CDE" w:rsidR="00754AF9" w:rsidRDefault="00754AF9" w:rsidP="00754AF9">
            <w:pPr>
              <w:jc w:val="center"/>
              <w:rPr>
                <w:b/>
                <w:bCs/>
                <w:color w:val="000000"/>
                <w:sz w:val="20"/>
                <w:szCs w:val="20"/>
              </w:rPr>
            </w:pPr>
            <w:r>
              <w:rPr>
                <w:b/>
                <w:bCs/>
                <w:color w:val="000000"/>
                <w:sz w:val="20"/>
                <w:szCs w:val="20"/>
              </w:rPr>
              <w:t>Median (ng/g)</w:t>
            </w:r>
          </w:p>
        </w:tc>
        <w:tc>
          <w:tcPr>
            <w:tcW w:w="1355" w:type="dxa"/>
            <w:tcBorders>
              <w:top w:val="nil"/>
              <w:left w:val="nil"/>
              <w:bottom w:val="single" w:sz="4" w:space="0" w:color="auto"/>
              <w:right w:val="nil"/>
            </w:tcBorders>
            <w:shd w:val="clear" w:color="auto" w:fill="auto"/>
            <w:vAlign w:val="center"/>
            <w:hideMark/>
          </w:tcPr>
          <w:p w14:paraId="2058EE47" w14:textId="0F1AF95F" w:rsidR="00754AF9" w:rsidRDefault="00754AF9" w:rsidP="00754AF9">
            <w:pPr>
              <w:jc w:val="center"/>
              <w:rPr>
                <w:b/>
                <w:bCs/>
                <w:color w:val="000000"/>
                <w:sz w:val="20"/>
                <w:szCs w:val="20"/>
              </w:rPr>
            </w:pPr>
            <w:r>
              <w:rPr>
                <w:b/>
                <w:bCs/>
                <w:color w:val="000000"/>
                <w:sz w:val="20"/>
                <w:szCs w:val="20"/>
              </w:rPr>
              <w:t>Average ± SD (ng/g)</w:t>
            </w:r>
          </w:p>
        </w:tc>
        <w:tc>
          <w:tcPr>
            <w:tcW w:w="1183" w:type="dxa"/>
            <w:tcBorders>
              <w:top w:val="nil"/>
              <w:left w:val="nil"/>
              <w:bottom w:val="single" w:sz="4" w:space="0" w:color="auto"/>
              <w:right w:val="nil"/>
            </w:tcBorders>
            <w:shd w:val="clear" w:color="auto" w:fill="auto"/>
            <w:noWrap/>
            <w:vAlign w:val="center"/>
            <w:hideMark/>
          </w:tcPr>
          <w:p w14:paraId="0EB9E7F2" w14:textId="18DD783F" w:rsidR="00754AF9" w:rsidRDefault="00754AF9" w:rsidP="00754AF9">
            <w:pPr>
              <w:jc w:val="center"/>
              <w:rPr>
                <w:b/>
                <w:bCs/>
                <w:color w:val="000000"/>
                <w:sz w:val="20"/>
                <w:szCs w:val="20"/>
              </w:rPr>
            </w:pPr>
            <w:r>
              <w:rPr>
                <w:b/>
                <w:bCs/>
                <w:color w:val="000000"/>
                <w:sz w:val="20"/>
                <w:szCs w:val="20"/>
              </w:rPr>
              <w:t>Min-Max (ng/g)</w:t>
            </w:r>
          </w:p>
        </w:tc>
        <w:tc>
          <w:tcPr>
            <w:tcW w:w="937" w:type="dxa"/>
            <w:tcBorders>
              <w:top w:val="nil"/>
              <w:left w:val="nil"/>
              <w:bottom w:val="single" w:sz="4" w:space="0" w:color="auto"/>
              <w:right w:val="nil"/>
            </w:tcBorders>
            <w:shd w:val="clear" w:color="auto" w:fill="auto"/>
            <w:noWrap/>
            <w:vAlign w:val="center"/>
            <w:hideMark/>
          </w:tcPr>
          <w:p w14:paraId="0D03F3B4" w14:textId="035ACE59" w:rsidR="00754AF9" w:rsidRDefault="00754AF9" w:rsidP="00754AF9">
            <w:pPr>
              <w:jc w:val="center"/>
              <w:rPr>
                <w:b/>
                <w:bCs/>
                <w:color w:val="000000"/>
                <w:sz w:val="20"/>
                <w:szCs w:val="20"/>
              </w:rPr>
            </w:pPr>
            <w:r>
              <w:rPr>
                <w:b/>
                <w:bCs/>
                <w:color w:val="000000"/>
                <w:sz w:val="20"/>
                <w:szCs w:val="20"/>
              </w:rPr>
              <w:t>Qf %</w:t>
            </w:r>
          </w:p>
        </w:tc>
        <w:tc>
          <w:tcPr>
            <w:tcW w:w="937" w:type="dxa"/>
            <w:tcBorders>
              <w:top w:val="nil"/>
              <w:left w:val="nil"/>
              <w:bottom w:val="single" w:sz="4" w:space="0" w:color="auto"/>
              <w:right w:val="single" w:sz="4" w:space="0" w:color="auto"/>
            </w:tcBorders>
            <w:shd w:val="clear" w:color="auto" w:fill="auto"/>
            <w:noWrap/>
            <w:vAlign w:val="center"/>
            <w:hideMark/>
          </w:tcPr>
          <w:p w14:paraId="6BA8EA20" w14:textId="4DAAEE6B" w:rsidR="00754AF9" w:rsidRDefault="00754AF9" w:rsidP="00754AF9">
            <w:pPr>
              <w:jc w:val="center"/>
              <w:rPr>
                <w:b/>
                <w:bCs/>
                <w:color w:val="000000"/>
                <w:sz w:val="20"/>
                <w:szCs w:val="20"/>
              </w:rPr>
            </w:pPr>
            <w:r>
              <w:rPr>
                <w:b/>
                <w:bCs/>
                <w:color w:val="000000"/>
                <w:sz w:val="20"/>
                <w:szCs w:val="20"/>
              </w:rPr>
              <w:t>Df %</w:t>
            </w:r>
          </w:p>
        </w:tc>
        <w:tc>
          <w:tcPr>
            <w:tcW w:w="948" w:type="dxa"/>
            <w:gridSpan w:val="2"/>
            <w:tcBorders>
              <w:top w:val="nil"/>
              <w:left w:val="nil"/>
              <w:bottom w:val="single" w:sz="4" w:space="0" w:color="auto"/>
              <w:right w:val="nil"/>
            </w:tcBorders>
            <w:shd w:val="clear" w:color="auto" w:fill="auto"/>
            <w:vAlign w:val="center"/>
            <w:hideMark/>
          </w:tcPr>
          <w:p w14:paraId="4A2AAE22" w14:textId="318960A7" w:rsidR="00754AF9" w:rsidRDefault="00754AF9" w:rsidP="00754AF9">
            <w:pPr>
              <w:jc w:val="center"/>
              <w:rPr>
                <w:b/>
                <w:bCs/>
                <w:color w:val="000000"/>
                <w:sz w:val="20"/>
                <w:szCs w:val="20"/>
              </w:rPr>
            </w:pPr>
            <w:r>
              <w:rPr>
                <w:b/>
                <w:bCs/>
                <w:color w:val="000000"/>
                <w:sz w:val="20"/>
                <w:szCs w:val="20"/>
              </w:rPr>
              <w:t>Median (ng/g)</w:t>
            </w:r>
          </w:p>
        </w:tc>
        <w:tc>
          <w:tcPr>
            <w:tcW w:w="1395" w:type="dxa"/>
            <w:tcBorders>
              <w:top w:val="nil"/>
              <w:left w:val="nil"/>
              <w:bottom w:val="single" w:sz="4" w:space="0" w:color="auto"/>
              <w:right w:val="nil"/>
            </w:tcBorders>
            <w:shd w:val="clear" w:color="auto" w:fill="auto"/>
            <w:vAlign w:val="center"/>
            <w:hideMark/>
          </w:tcPr>
          <w:p w14:paraId="62672664" w14:textId="081B6A30" w:rsidR="00754AF9" w:rsidRDefault="00754AF9" w:rsidP="00754AF9">
            <w:pPr>
              <w:jc w:val="center"/>
              <w:rPr>
                <w:b/>
                <w:bCs/>
                <w:color w:val="000000"/>
                <w:sz w:val="20"/>
                <w:szCs w:val="20"/>
              </w:rPr>
            </w:pPr>
            <w:r>
              <w:rPr>
                <w:b/>
                <w:bCs/>
                <w:color w:val="000000"/>
                <w:sz w:val="20"/>
                <w:szCs w:val="20"/>
              </w:rPr>
              <w:t>Average ± SD (ng/g)</w:t>
            </w:r>
          </w:p>
        </w:tc>
        <w:tc>
          <w:tcPr>
            <w:tcW w:w="1262" w:type="dxa"/>
            <w:tcBorders>
              <w:top w:val="nil"/>
              <w:left w:val="nil"/>
              <w:bottom w:val="single" w:sz="4" w:space="0" w:color="auto"/>
              <w:right w:val="nil"/>
            </w:tcBorders>
            <w:shd w:val="clear" w:color="auto" w:fill="auto"/>
            <w:noWrap/>
            <w:vAlign w:val="center"/>
            <w:hideMark/>
          </w:tcPr>
          <w:p w14:paraId="2A38B494" w14:textId="1EC55CBA" w:rsidR="00754AF9" w:rsidRDefault="00754AF9" w:rsidP="00754AF9">
            <w:pPr>
              <w:jc w:val="center"/>
              <w:rPr>
                <w:b/>
                <w:bCs/>
                <w:color w:val="000000"/>
                <w:sz w:val="20"/>
                <w:szCs w:val="20"/>
              </w:rPr>
            </w:pPr>
            <w:r>
              <w:rPr>
                <w:b/>
                <w:bCs/>
                <w:color w:val="000000"/>
                <w:sz w:val="20"/>
                <w:szCs w:val="20"/>
              </w:rPr>
              <w:t>Min-Max (ng/g)</w:t>
            </w:r>
          </w:p>
        </w:tc>
        <w:tc>
          <w:tcPr>
            <w:tcW w:w="919" w:type="dxa"/>
            <w:tcBorders>
              <w:top w:val="nil"/>
              <w:left w:val="nil"/>
              <w:bottom w:val="single" w:sz="4" w:space="0" w:color="auto"/>
              <w:right w:val="nil"/>
            </w:tcBorders>
            <w:shd w:val="clear" w:color="auto" w:fill="auto"/>
            <w:noWrap/>
            <w:vAlign w:val="center"/>
            <w:hideMark/>
          </w:tcPr>
          <w:p w14:paraId="5C745AF8" w14:textId="1DCDAF75" w:rsidR="00754AF9" w:rsidRDefault="00754AF9" w:rsidP="00754AF9">
            <w:pPr>
              <w:jc w:val="center"/>
              <w:rPr>
                <w:b/>
                <w:bCs/>
                <w:color w:val="000000"/>
                <w:sz w:val="20"/>
                <w:szCs w:val="20"/>
              </w:rPr>
            </w:pPr>
            <w:r>
              <w:rPr>
                <w:b/>
                <w:bCs/>
                <w:color w:val="000000"/>
                <w:sz w:val="20"/>
                <w:szCs w:val="20"/>
              </w:rPr>
              <w:t>Qf %</w:t>
            </w:r>
          </w:p>
        </w:tc>
        <w:tc>
          <w:tcPr>
            <w:tcW w:w="920" w:type="dxa"/>
            <w:tcBorders>
              <w:top w:val="nil"/>
              <w:left w:val="nil"/>
              <w:bottom w:val="single" w:sz="4" w:space="0" w:color="auto"/>
              <w:right w:val="single" w:sz="8" w:space="0" w:color="auto"/>
            </w:tcBorders>
            <w:shd w:val="clear" w:color="auto" w:fill="auto"/>
            <w:noWrap/>
            <w:vAlign w:val="center"/>
            <w:hideMark/>
          </w:tcPr>
          <w:p w14:paraId="76D2C7B0" w14:textId="45EE8A58" w:rsidR="00754AF9" w:rsidRDefault="00754AF9" w:rsidP="00754AF9">
            <w:pPr>
              <w:jc w:val="center"/>
              <w:rPr>
                <w:b/>
                <w:bCs/>
                <w:color w:val="000000"/>
                <w:sz w:val="20"/>
                <w:szCs w:val="20"/>
              </w:rPr>
            </w:pPr>
            <w:r>
              <w:rPr>
                <w:b/>
                <w:bCs/>
                <w:color w:val="000000"/>
                <w:sz w:val="20"/>
                <w:szCs w:val="20"/>
              </w:rPr>
              <w:t>Df %</w:t>
            </w:r>
          </w:p>
        </w:tc>
      </w:tr>
      <w:tr w:rsidR="00111C70" w14:paraId="746BD6D8" w14:textId="77777777" w:rsidTr="00754AF9">
        <w:trPr>
          <w:trHeight w:val="255"/>
          <w:jc w:val="center"/>
        </w:trPr>
        <w:tc>
          <w:tcPr>
            <w:tcW w:w="2268" w:type="dxa"/>
            <w:tcBorders>
              <w:top w:val="nil"/>
              <w:left w:val="single" w:sz="8" w:space="0" w:color="auto"/>
              <w:bottom w:val="nil"/>
              <w:right w:val="single" w:sz="8" w:space="0" w:color="auto"/>
            </w:tcBorders>
            <w:shd w:val="clear" w:color="auto" w:fill="auto"/>
            <w:noWrap/>
            <w:vAlign w:val="bottom"/>
            <w:hideMark/>
          </w:tcPr>
          <w:p w14:paraId="3117E0B1" w14:textId="77777777" w:rsidR="00111C70" w:rsidRDefault="00111C70" w:rsidP="00111C70">
            <w:pPr>
              <w:rPr>
                <w:color w:val="000000"/>
                <w:sz w:val="20"/>
                <w:szCs w:val="20"/>
              </w:rPr>
            </w:pPr>
            <w:r>
              <w:rPr>
                <w:color w:val="000000"/>
                <w:sz w:val="20"/>
                <w:szCs w:val="20"/>
              </w:rPr>
              <w:t>Acetaminophen</w:t>
            </w:r>
          </w:p>
        </w:tc>
        <w:tc>
          <w:tcPr>
            <w:tcW w:w="967" w:type="dxa"/>
            <w:tcBorders>
              <w:top w:val="nil"/>
              <w:left w:val="nil"/>
              <w:bottom w:val="nil"/>
              <w:right w:val="nil"/>
            </w:tcBorders>
            <w:shd w:val="clear" w:color="auto" w:fill="auto"/>
            <w:vAlign w:val="center"/>
            <w:hideMark/>
          </w:tcPr>
          <w:p w14:paraId="7C13A131" w14:textId="5A412540" w:rsidR="00111C70" w:rsidRDefault="00111C70" w:rsidP="00111C70">
            <w:pPr>
              <w:jc w:val="center"/>
              <w:rPr>
                <w:color w:val="000000"/>
                <w:sz w:val="20"/>
                <w:szCs w:val="20"/>
              </w:rPr>
            </w:pPr>
            <w:r>
              <w:rPr>
                <w:color w:val="000000"/>
                <w:sz w:val="20"/>
                <w:szCs w:val="20"/>
              </w:rPr>
              <w:t>213</w:t>
            </w:r>
          </w:p>
        </w:tc>
        <w:tc>
          <w:tcPr>
            <w:tcW w:w="1355" w:type="dxa"/>
            <w:tcBorders>
              <w:top w:val="nil"/>
              <w:left w:val="nil"/>
              <w:bottom w:val="nil"/>
              <w:right w:val="nil"/>
            </w:tcBorders>
            <w:shd w:val="clear" w:color="auto" w:fill="auto"/>
            <w:vAlign w:val="center"/>
            <w:hideMark/>
          </w:tcPr>
          <w:p w14:paraId="181BCC2A" w14:textId="41FC6784" w:rsidR="00111C70" w:rsidRDefault="00111C70" w:rsidP="00111C70">
            <w:pPr>
              <w:jc w:val="center"/>
              <w:rPr>
                <w:color w:val="000000"/>
                <w:sz w:val="20"/>
                <w:szCs w:val="20"/>
              </w:rPr>
            </w:pPr>
            <w:r>
              <w:rPr>
                <w:color w:val="000000"/>
                <w:sz w:val="20"/>
                <w:szCs w:val="20"/>
              </w:rPr>
              <w:t>213 ± 76</w:t>
            </w:r>
          </w:p>
        </w:tc>
        <w:tc>
          <w:tcPr>
            <w:tcW w:w="1183" w:type="dxa"/>
            <w:tcBorders>
              <w:top w:val="nil"/>
              <w:left w:val="nil"/>
              <w:bottom w:val="nil"/>
              <w:right w:val="nil"/>
            </w:tcBorders>
            <w:shd w:val="clear" w:color="auto" w:fill="auto"/>
            <w:noWrap/>
            <w:vAlign w:val="center"/>
            <w:hideMark/>
          </w:tcPr>
          <w:p w14:paraId="7D74285E" w14:textId="6B3543A4" w:rsidR="00111C70" w:rsidRDefault="00111C70" w:rsidP="00111C70">
            <w:pPr>
              <w:jc w:val="center"/>
              <w:rPr>
                <w:color w:val="000000"/>
                <w:sz w:val="20"/>
                <w:szCs w:val="20"/>
              </w:rPr>
            </w:pPr>
            <w:r>
              <w:rPr>
                <w:color w:val="000000"/>
                <w:sz w:val="20"/>
                <w:szCs w:val="20"/>
              </w:rPr>
              <w:t>159 - 267</w:t>
            </w:r>
          </w:p>
        </w:tc>
        <w:tc>
          <w:tcPr>
            <w:tcW w:w="937" w:type="dxa"/>
            <w:tcBorders>
              <w:top w:val="nil"/>
              <w:left w:val="nil"/>
              <w:bottom w:val="nil"/>
              <w:right w:val="nil"/>
            </w:tcBorders>
            <w:shd w:val="clear" w:color="auto" w:fill="auto"/>
            <w:noWrap/>
            <w:vAlign w:val="bottom"/>
          </w:tcPr>
          <w:p w14:paraId="6C3D986E" w14:textId="50953741" w:rsidR="00111C70" w:rsidRDefault="00111C70" w:rsidP="00111C70">
            <w:pPr>
              <w:jc w:val="center"/>
              <w:rPr>
                <w:color w:val="000000"/>
                <w:sz w:val="20"/>
                <w:szCs w:val="20"/>
              </w:rPr>
            </w:pPr>
            <w:r>
              <w:rPr>
                <w:color w:val="000000"/>
                <w:sz w:val="20"/>
                <w:szCs w:val="20"/>
              </w:rPr>
              <w:t>50</w:t>
            </w:r>
          </w:p>
        </w:tc>
        <w:tc>
          <w:tcPr>
            <w:tcW w:w="937" w:type="dxa"/>
            <w:tcBorders>
              <w:top w:val="nil"/>
              <w:left w:val="nil"/>
              <w:bottom w:val="nil"/>
              <w:right w:val="single" w:sz="4" w:space="0" w:color="auto"/>
            </w:tcBorders>
            <w:shd w:val="clear" w:color="auto" w:fill="auto"/>
            <w:noWrap/>
            <w:vAlign w:val="bottom"/>
            <w:hideMark/>
          </w:tcPr>
          <w:p w14:paraId="120D9E96" w14:textId="7D6D0CE1" w:rsidR="00111C70" w:rsidRDefault="00111C70" w:rsidP="00111C70">
            <w:pPr>
              <w:jc w:val="center"/>
              <w:rPr>
                <w:color w:val="000000"/>
                <w:sz w:val="20"/>
                <w:szCs w:val="20"/>
              </w:rPr>
            </w:pPr>
            <w:r>
              <w:rPr>
                <w:color w:val="000000"/>
                <w:sz w:val="20"/>
                <w:szCs w:val="20"/>
              </w:rPr>
              <w:t>50</w:t>
            </w:r>
          </w:p>
        </w:tc>
        <w:tc>
          <w:tcPr>
            <w:tcW w:w="948" w:type="dxa"/>
            <w:gridSpan w:val="2"/>
            <w:tcBorders>
              <w:top w:val="nil"/>
              <w:left w:val="nil"/>
              <w:bottom w:val="nil"/>
              <w:right w:val="nil"/>
            </w:tcBorders>
            <w:shd w:val="clear" w:color="auto" w:fill="auto"/>
            <w:vAlign w:val="center"/>
            <w:hideMark/>
          </w:tcPr>
          <w:p w14:paraId="2F89A640" w14:textId="77777777" w:rsidR="00111C70" w:rsidRDefault="00111C70" w:rsidP="00111C70">
            <w:pPr>
              <w:jc w:val="center"/>
              <w:rPr>
                <w:color w:val="000000"/>
                <w:sz w:val="20"/>
                <w:szCs w:val="20"/>
              </w:rPr>
            </w:pPr>
            <w:r>
              <w:rPr>
                <w:color w:val="000000"/>
                <w:sz w:val="20"/>
                <w:szCs w:val="20"/>
              </w:rPr>
              <w:t>n.d.</w:t>
            </w:r>
          </w:p>
        </w:tc>
        <w:tc>
          <w:tcPr>
            <w:tcW w:w="1395" w:type="dxa"/>
            <w:tcBorders>
              <w:top w:val="nil"/>
              <w:left w:val="nil"/>
              <w:bottom w:val="nil"/>
              <w:right w:val="nil"/>
            </w:tcBorders>
            <w:shd w:val="clear" w:color="auto" w:fill="auto"/>
            <w:noWrap/>
            <w:vAlign w:val="bottom"/>
            <w:hideMark/>
          </w:tcPr>
          <w:p w14:paraId="4EBBC336" w14:textId="77777777" w:rsidR="00111C70" w:rsidRDefault="00111C70" w:rsidP="00111C70">
            <w:pPr>
              <w:jc w:val="center"/>
              <w:rPr>
                <w:color w:val="000000"/>
                <w:sz w:val="20"/>
                <w:szCs w:val="20"/>
              </w:rPr>
            </w:pPr>
            <w:r>
              <w:rPr>
                <w:color w:val="000000"/>
                <w:sz w:val="20"/>
                <w:szCs w:val="20"/>
              </w:rPr>
              <w:t>n.d.</w:t>
            </w:r>
          </w:p>
        </w:tc>
        <w:tc>
          <w:tcPr>
            <w:tcW w:w="1262" w:type="dxa"/>
            <w:tcBorders>
              <w:top w:val="nil"/>
              <w:left w:val="nil"/>
              <w:bottom w:val="nil"/>
              <w:right w:val="nil"/>
            </w:tcBorders>
            <w:shd w:val="clear" w:color="auto" w:fill="auto"/>
            <w:noWrap/>
            <w:vAlign w:val="center"/>
            <w:hideMark/>
          </w:tcPr>
          <w:p w14:paraId="143CBFEB" w14:textId="77777777" w:rsidR="00111C70" w:rsidRDefault="00111C70" w:rsidP="00111C70">
            <w:pPr>
              <w:jc w:val="center"/>
              <w:rPr>
                <w:color w:val="000000"/>
                <w:sz w:val="20"/>
                <w:szCs w:val="20"/>
              </w:rPr>
            </w:pPr>
            <w:r>
              <w:rPr>
                <w:color w:val="000000"/>
                <w:sz w:val="20"/>
                <w:szCs w:val="20"/>
              </w:rPr>
              <w:t>n.d.</w:t>
            </w:r>
          </w:p>
        </w:tc>
        <w:tc>
          <w:tcPr>
            <w:tcW w:w="919" w:type="dxa"/>
            <w:tcBorders>
              <w:top w:val="nil"/>
              <w:left w:val="nil"/>
              <w:bottom w:val="nil"/>
              <w:right w:val="nil"/>
            </w:tcBorders>
            <w:shd w:val="clear" w:color="auto" w:fill="auto"/>
            <w:noWrap/>
            <w:vAlign w:val="bottom"/>
            <w:hideMark/>
          </w:tcPr>
          <w:p w14:paraId="799B50EA" w14:textId="77777777" w:rsidR="00111C70" w:rsidRDefault="00111C70" w:rsidP="00111C70">
            <w:pPr>
              <w:jc w:val="center"/>
              <w:rPr>
                <w:color w:val="000000"/>
                <w:sz w:val="20"/>
                <w:szCs w:val="20"/>
              </w:rPr>
            </w:pPr>
            <w:r>
              <w:rPr>
                <w:color w:val="000000"/>
                <w:sz w:val="20"/>
                <w:szCs w:val="20"/>
              </w:rPr>
              <w:t>0</w:t>
            </w:r>
          </w:p>
        </w:tc>
        <w:tc>
          <w:tcPr>
            <w:tcW w:w="920" w:type="dxa"/>
            <w:tcBorders>
              <w:top w:val="nil"/>
              <w:left w:val="nil"/>
              <w:bottom w:val="nil"/>
              <w:right w:val="single" w:sz="8" w:space="0" w:color="auto"/>
            </w:tcBorders>
            <w:shd w:val="clear" w:color="auto" w:fill="auto"/>
            <w:noWrap/>
            <w:vAlign w:val="bottom"/>
            <w:hideMark/>
          </w:tcPr>
          <w:p w14:paraId="567C2A33" w14:textId="77777777" w:rsidR="00111C70" w:rsidRDefault="00111C70" w:rsidP="00111C70">
            <w:pPr>
              <w:jc w:val="center"/>
              <w:rPr>
                <w:color w:val="000000"/>
                <w:sz w:val="20"/>
                <w:szCs w:val="20"/>
              </w:rPr>
            </w:pPr>
            <w:r>
              <w:rPr>
                <w:color w:val="000000"/>
                <w:sz w:val="20"/>
                <w:szCs w:val="20"/>
              </w:rPr>
              <w:t>0</w:t>
            </w:r>
          </w:p>
        </w:tc>
      </w:tr>
      <w:tr w:rsidR="00111C70" w14:paraId="5417886D" w14:textId="77777777" w:rsidTr="00754AF9">
        <w:trPr>
          <w:trHeight w:val="255"/>
          <w:jc w:val="center"/>
        </w:trPr>
        <w:tc>
          <w:tcPr>
            <w:tcW w:w="2268" w:type="dxa"/>
            <w:tcBorders>
              <w:top w:val="nil"/>
              <w:left w:val="single" w:sz="8" w:space="0" w:color="auto"/>
              <w:bottom w:val="nil"/>
              <w:right w:val="single" w:sz="8" w:space="0" w:color="auto"/>
            </w:tcBorders>
            <w:shd w:val="clear" w:color="auto" w:fill="auto"/>
            <w:noWrap/>
            <w:vAlign w:val="bottom"/>
            <w:hideMark/>
          </w:tcPr>
          <w:p w14:paraId="681E0105" w14:textId="77777777" w:rsidR="00111C70" w:rsidRDefault="00111C70" w:rsidP="00111C70">
            <w:pPr>
              <w:rPr>
                <w:color w:val="000000"/>
                <w:sz w:val="20"/>
                <w:szCs w:val="20"/>
              </w:rPr>
            </w:pPr>
            <w:r>
              <w:rPr>
                <w:color w:val="000000"/>
                <w:sz w:val="20"/>
                <w:szCs w:val="20"/>
              </w:rPr>
              <w:t>Atenolol</w:t>
            </w:r>
          </w:p>
        </w:tc>
        <w:tc>
          <w:tcPr>
            <w:tcW w:w="967" w:type="dxa"/>
            <w:tcBorders>
              <w:top w:val="nil"/>
              <w:left w:val="nil"/>
              <w:bottom w:val="nil"/>
              <w:right w:val="nil"/>
            </w:tcBorders>
            <w:shd w:val="clear" w:color="auto" w:fill="auto"/>
            <w:vAlign w:val="center"/>
            <w:hideMark/>
          </w:tcPr>
          <w:p w14:paraId="621A1407" w14:textId="77777777" w:rsidR="00111C70" w:rsidRDefault="00111C70" w:rsidP="00111C70">
            <w:pPr>
              <w:jc w:val="center"/>
              <w:rPr>
                <w:color w:val="000000"/>
                <w:sz w:val="20"/>
                <w:szCs w:val="20"/>
              </w:rPr>
            </w:pPr>
            <w:r>
              <w:rPr>
                <w:color w:val="000000"/>
                <w:sz w:val="20"/>
                <w:szCs w:val="20"/>
              </w:rPr>
              <w:t>12</w:t>
            </w:r>
          </w:p>
        </w:tc>
        <w:tc>
          <w:tcPr>
            <w:tcW w:w="1355" w:type="dxa"/>
            <w:tcBorders>
              <w:top w:val="nil"/>
              <w:left w:val="nil"/>
              <w:bottom w:val="nil"/>
              <w:right w:val="nil"/>
            </w:tcBorders>
            <w:shd w:val="clear" w:color="auto" w:fill="auto"/>
            <w:vAlign w:val="center"/>
            <w:hideMark/>
          </w:tcPr>
          <w:p w14:paraId="1D7F2A03" w14:textId="69E8F39D" w:rsidR="00111C70" w:rsidRDefault="00111C70" w:rsidP="00111C70">
            <w:pPr>
              <w:jc w:val="center"/>
              <w:rPr>
                <w:color w:val="000000"/>
                <w:sz w:val="20"/>
                <w:szCs w:val="20"/>
              </w:rPr>
            </w:pPr>
            <w:r>
              <w:rPr>
                <w:color w:val="000000"/>
                <w:sz w:val="20"/>
                <w:szCs w:val="20"/>
              </w:rPr>
              <w:t>12 ± 2.4</w:t>
            </w:r>
          </w:p>
        </w:tc>
        <w:tc>
          <w:tcPr>
            <w:tcW w:w="1183" w:type="dxa"/>
            <w:tcBorders>
              <w:top w:val="nil"/>
              <w:left w:val="nil"/>
              <w:bottom w:val="nil"/>
              <w:right w:val="nil"/>
            </w:tcBorders>
            <w:shd w:val="clear" w:color="auto" w:fill="auto"/>
            <w:noWrap/>
            <w:vAlign w:val="center"/>
            <w:hideMark/>
          </w:tcPr>
          <w:p w14:paraId="327B63EC" w14:textId="77777777" w:rsidR="00111C70" w:rsidRDefault="00111C70" w:rsidP="00111C70">
            <w:pPr>
              <w:jc w:val="center"/>
              <w:rPr>
                <w:color w:val="000000"/>
                <w:sz w:val="20"/>
                <w:szCs w:val="20"/>
              </w:rPr>
            </w:pPr>
            <w:r>
              <w:rPr>
                <w:color w:val="000000"/>
                <w:sz w:val="20"/>
                <w:szCs w:val="20"/>
              </w:rPr>
              <w:t>10 - 14</w:t>
            </w:r>
          </w:p>
        </w:tc>
        <w:tc>
          <w:tcPr>
            <w:tcW w:w="937" w:type="dxa"/>
            <w:tcBorders>
              <w:top w:val="nil"/>
              <w:left w:val="nil"/>
              <w:bottom w:val="nil"/>
              <w:right w:val="nil"/>
            </w:tcBorders>
            <w:shd w:val="clear" w:color="auto" w:fill="auto"/>
            <w:noWrap/>
            <w:vAlign w:val="bottom"/>
          </w:tcPr>
          <w:p w14:paraId="42B51C5E" w14:textId="0775A9D5" w:rsidR="00111C70" w:rsidRDefault="00111C70" w:rsidP="00111C70">
            <w:pPr>
              <w:jc w:val="center"/>
              <w:rPr>
                <w:color w:val="000000"/>
                <w:sz w:val="20"/>
                <w:szCs w:val="20"/>
              </w:rPr>
            </w:pPr>
            <w:r>
              <w:rPr>
                <w:color w:val="000000"/>
                <w:sz w:val="20"/>
                <w:szCs w:val="20"/>
              </w:rPr>
              <w:t>50</w:t>
            </w:r>
          </w:p>
        </w:tc>
        <w:tc>
          <w:tcPr>
            <w:tcW w:w="937" w:type="dxa"/>
            <w:tcBorders>
              <w:top w:val="nil"/>
              <w:left w:val="nil"/>
              <w:bottom w:val="nil"/>
              <w:right w:val="single" w:sz="4" w:space="0" w:color="auto"/>
            </w:tcBorders>
            <w:shd w:val="clear" w:color="auto" w:fill="auto"/>
            <w:noWrap/>
            <w:vAlign w:val="bottom"/>
            <w:hideMark/>
          </w:tcPr>
          <w:p w14:paraId="390E0E80" w14:textId="15EE6D49" w:rsidR="00111C70" w:rsidRDefault="00111C70" w:rsidP="00111C70">
            <w:pPr>
              <w:jc w:val="center"/>
              <w:rPr>
                <w:color w:val="000000"/>
                <w:sz w:val="20"/>
                <w:szCs w:val="20"/>
              </w:rPr>
            </w:pPr>
            <w:r>
              <w:rPr>
                <w:color w:val="000000"/>
                <w:sz w:val="20"/>
                <w:szCs w:val="20"/>
              </w:rPr>
              <w:t>50</w:t>
            </w:r>
          </w:p>
        </w:tc>
        <w:tc>
          <w:tcPr>
            <w:tcW w:w="948" w:type="dxa"/>
            <w:gridSpan w:val="2"/>
            <w:tcBorders>
              <w:top w:val="nil"/>
              <w:left w:val="nil"/>
              <w:bottom w:val="nil"/>
              <w:right w:val="nil"/>
            </w:tcBorders>
            <w:shd w:val="clear" w:color="auto" w:fill="auto"/>
            <w:vAlign w:val="center"/>
            <w:hideMark/>
          </w:tcPr>
          <w:p w14:paraId="6B4F21DC" w14:textId="77777777" w:rsidR="00111C70" w:rsidRDefault="00111C70" w:rsidP="00111C70">
            <w:pPr>
              <w:jc w:val="center"/>
              <w:rPr>
                <w:color w:val="000000"/>
                <w:sz w:val="20"/>
                <w:szCs w:val="20"/>
              </w:rPr>
            </w:pPr>
            <w:r>
              <w:rPr>
                <w:color w:val="000000"/>
                <w:sz w:val="20"/>
                <w:szCs w:val="20"/>
              </w:rPr>
              <w:t>n.d.</w:t>
            </w:r>
          </w:p>
        </w:tc>
        <w:tc>
          <w:tcPr>
            <w:tcW w:w="1395" w:type="dxa"/>
            <w:tcBorders>
              <w:top w:val="nil"/>
              <w:left w:val="nil"/>
              <w:bottom w:val="nil"/>
              <w:right w:val="nil"/>
            </w:tcBorders>
            <w:shd w:val="clear" w:color="auto" w:fill="auto"/>
            <w:noWrap/>
            <w:vAlign w:val="bottom"/>
            <w:hideMark/>
          </w:tcPr>
          <w:p w14:paraId="55D2DB33" w14:textId="77777777" w:rsidR="00111C70" w:rsidRDefault="00111C70" w:rsidP="00111C70">
            <w:pPr>
              <w:jc w:val="center"/>
              <w:rPr>
                <w:color w:val="000000"/>
                <w:sz w:val="20"/>
                <w:szCs w:val="20"/>
              </w:rPr>
            </w:pPr>
            <w:r>
              <w:rPr>
                <w:color w:val="000000"/>
                <w:sz w:val="20"/>
                <w:szCs w:val="20"/>
              </w:rPr>
              <w:t>n.d.</w:t>
            </w:r>
          </w:p>
        </w:tc>
        <w:tc>
          <w:tcPr>
            <w:tcW w:w="1262" w:type="dxa"/>
            <w:tcBorders>
              <w:top w:val="nil"/>
              <w:left w:val="nil"/>
              <w:bottom w:val="nil"/>
              <w:right w:val="nil"/>
            </w:tcBorders>
            <w:shd w:val="clear" w:color="auto" w:fill="auto"/>
            <w:noWrap/>
            <w:vAlign w:val="center"/>
            <w:hideMark/>
          </w:tcPr>
          <w:p w14:paraId="15300B1F" w14:textId="77777777" w:rsidR="00111C70" w:rsidRDefault="00111C70" w:rsidP="00111C70">
            <w:pPr>
              <w:jc w:val="center"/>
              <w:rPr>
                <w:color w:val="000000"/>
                <w:sz w:val="20"/>
                <w:szCs w:val="20"/>
              </w:rPr>
            </w:pPr>
            <w:r>
              <w:rPr>
                <w:color w:val="000000"/>
                <w:sz w:val="20"/>
                <w:szCs w:val="20"/>
              </w:rPr>
              <w:t>n.d.</w:t>
            </w:r>
          </w:p>
        </w:tc>
        <w:tc>
          <w:tcPr>
            <w:tcW w:w="919" w:type="dxa"/>
            <w:tcBorders>
              <w:top w:val="nil"/>
              <w:left w:val="nil"/>
              <w:bottom w:val="nil"/>
              <w:right w:val="nil"/>
            </w:tcBorders>
            <w:shd w:val="clear" w:color="auto" w:fill="auto"/>
            <w:noWrap/>
            <w:vAlign w:val="bottom"/>
            <w:hideMark/>
          </w:tcPr>
          <w:p w14:paraId="6F2764B3" w14:textId="77777777" w:rsidR="00111C70" w:rsidRDefault="00111C70" w:rsidP="00111C70">
            <w:pPr>
              <w:jc w:val="center"/>
              <w:rPr>
                <w:color w:val="000000"/>
                <w:sz w:val="20"/>
                <w:szCs w:val="20"/>
              </w:rPr>
            </w:pPr>
            <w:r>
              <w:rPr>
                <w:color w:val="000000"/>
                <w:sz w:val="20"/>
                <w:szCs w:val="20"/>
              </w:rPr>
              <w:t>0</w:t>
            </w:r>
          </w:p>
        </w:tc>
        <w:tc>
          <w:tcPr>
            <w:tcW w:w="920" w:type="dxa"/>
            <w:tcBorders>
              <w:top w:val="nil"/>
              <w:left w:val="nil"/>
              <w:bottom w:val="nil"/>
              <w:right w:val="single" w:sz="8" w:space="0" w:color="auto"/>
            </w:tcBorders>
            <w:shd w:val="clear" w:color="auto" w:fill="auto"/>
            <w:noWrap/>
            <w:vAlign w:val="bottom"/>
            <w:hideMark/>
          </w:tcPr>
          <w:p w14:paraId="554F08F5" w14:textId="77777777" w:rsidR="00111C70" w:rsidRDefault="00111C70" w:rsidP="00111C70">
            <w:pPr>
              <w:jc w:val="center"/>
              <w:rPr>
                <w:color w:val="000000"/>
                <w:sz w:val="20"/>
                <w:szCs w:val="20"/>
              </w:rPr>
            </w:pPr>
            <w:r>
              <w:rPr>
                <w:color w:val="000000"/>
                <w:sz w:val="20"/>
                <w:szCs w:val="20"/>
              </w:rPr>
              <w:t>0</w:t>
            </w:r>
          </w:p>
        </w:tc>
      </w:tr>
      <w:tr w:rsidR="00111C70" w14:paraId="03BC8612" w14:textId="77777777" w:rsidTr="00754AF9">
        <w:trPr>
          <w:trHeight w:val="255"/>
          <w:jc w:val="center"/>
        </w:trPr>
        <w:tc>
          <w:tcPr>
            <w:tcW w:w="2268" w:type="dxa"/>
            <w:tcBorders>
              <w:top w:val="nil"/>
              <w:left w:val="single" w:sz="8" w:space="0" w:color="auto"/>
              <w:bottom w:val="nil"/>
              <w:right w:val="single" w:sz="8" w:space="0" w:color="auto"/>
            </w:tcBorders>
            <w:shd w:val="clear" w:color="auto" w:fill="auto"/>
            <w:noWrap/>
            <w:vAlign w:val="bottom"/>
            <w:hideMark/>
          </w:tcPr>
          <w:p w14:paraId="25D9AD3E" w14:textId="033C1C84" w:rsidR="00111C70" w:rsidRDefault="00111C70" w:rsidP="00111C70">
            <w:pPr>
              <w:rPr>
                <w:color w:val="000000"/>
                <w:sz w:val="20"/>
                <w:szCs w:val="20"/>
              </w:rPr>
            </w:pPr>
            <w:r>
              <w:rPr>
                <w:color w:val="000000"/>
                <w:sz w:val="20"/>
                <w:szCs w:val="20"/>
              </w:rPr>
              <w:t>Atorvastatin</w:t>
            </w:r>
          </w:p>
        </w:tc>
        <w:tc>
          <w:tcPr>
            <w:tcW w:w="967" w:type="dxa"/>
            <w:tcBorders>
              <w:top w:val="nil"/>
              <w:left w:val="nil"/>
              <w:bottom w:val="nil"/>
              <w:right w:val="nil"/>
            </w:tcBorders>
            <w:shd w:val="clear" w:color="auto" w:fill="auto"/>
            <w:vAlign w:val="center"/>
            <w:hideMark/>
          </w:tcPr>
          <w:p w14:paraId="2AD7EFBA" w14:textId="77777777" w:rsidR="00111C70" w:rsidRDefault="00111C70" w:rsidP="00111C70">
            <w:pPr>
              <w:jc w:val="center"/>
              <w:rPr>
                <w:color w:val="000000"/>
                <w:sz w:val="20"/>
                <w:szCs w:val="20"/>
              </w:rPr>
            </w:pPr>
            <w:r>
              <w:rPr>
                <w:color w:val="000000"/>
                <w:sz w:val="20"/>
                <w:szCs w:val="20"/>
              </w:rPr>
              <w:t>n.d.</w:t>
            </w:r>
          </w:p>
        </w:tc>
        <w:tc>
          <w:tcPr>
            <w:tcW w:w="1355" w:type="dxa"/>
            <w:tcBorders>
              <w:top w:val="nil"/>
              <w:left w:val="nil"/>
              <w:bottom w:val="nil"/>
              <w:right w:val="nil"/>
            </w:tcBorders>
            <w:shd w:val="clear" w:color="auto" w:fill="auto"/>
            <w:vAlign w:val="center"/>
            <w:hideMark/>
          </w:tcPr>
          <w:p w14:paraId="391481FF" w14:textId="77777777" w:rsidR="00111C70" w:rsidRDefault="00111C70" w:rsidP="00111C70">
            <w:pPr>
              <w:jc w:val="center"/>
              <w:rPr>
                <w:color w:val="000000"/>
                <w:sz w:val="20"/>
                <w:szCs w:val="20"/>
              </w:rPr>
            </w:pPr>
            <w:r>
              <w:rPr>
                <w:color w:val="000000"/>
                <w:sz w:val="20"/>
                <w:szCs w:val="20"/>
              </w:rPr>
              <w:t>n.d.</w:t>
            </w:r>
          </w:p>
        </w:tc>
        <w:tc>
          <w:tcPr>
            <w:tcW w:w="1183" w:type="dxa"/>
            <w:tcBorders>
              <w:top w:val="nil"/>
              <w:left w:val="nil"/>
              <w:bottom w:val="nil"/>
              <w:right w:val="nil"/>
            </w:tcBorders>
            <w:shd w:val="clear" w:color="auto" w:fill="auto"/>
            <w:noWrap/>
            <w:vAlign w:val="center"/>
            <w:hideMark/>
          </w:tcPr>
          <w:p w14:paraId="62CBDBCA" w14:textId="77777777" w:rsidR="00111C70" w:rsidRDefault="00111C70" w:rsidP="00111C70">
            <w:pPr>
              <w:jc w:val="center"/>
              <w:rPr>
                <w:color w:val="000000"/>
                <w:sz w:val="20"/>
                <w:szCs w:val="20"/>
              </w:rPr>
            </w:pPr>
            <w:r>
              <w:rPr>
                <w:color w:val="000000"/>
                <w:sz w:val="20"/>
                <w:szCs w:val="20"/>
              </w:rPr>
              <w:t>n.d.</w:t>
            </w:r>
          </w:p>
        </w:tc>
        <w:tc>
          <w:tcPr>
            <w:tcW w:w="937" w:type="dxa"/>
            <w:tcBorders>
              <w:top w:val="nil"/>
              <w:left w:val="nil"/>
              <w:bottom w:val="nil"/>
              <w:right w:val="nil"/>
            </w:tcBorders>
            <w:shd w:val="clear" w:color="auto" w:fill="auto"/>
            <w:noWrap/>
            <w:vAlign w:val="bottom"/>
          </w:tcPr>
          <w:p w14:paraId="41BBD183" w14:textId="6CA13BD6" w:rsidR="00111C70" w:rsidRDefault="00111C70" w:rsidP="00111C70">
            <w:pPr>
              <w:jc w:val="center"/>
              <w:rPr>
                <w:color w:val="000000"/>
                <w:sz w:val="20"/>
                <w:szCs w:val="20"/>
              </w:rPr>
            </w:pPr>
            <w:r>
              <w:rPr>
                <w:color w:val="000000"/>
                <w:sz w:val="20"/>
                <w:szCs w:val="20"/>
              </w:rPr>
              <w:t>0</w:t>
            </w:r>
          </w:p>
        </w:tc>
        <w:tc>
          <w:tcPr>
            <w:tcW w:w="937" w:type="dxa"/>
            <w:tcBorders>
              <w:top w:val="nil"/>
              <w:left w:val="nil"/>
              <w:bottom w:val="nil"/>
              <w:right w:val="single" w:sz="4" w:space="0" w:color="auto"/>
            </w:tcBorders>
            <w:shd w:val="clear" w:color="auto" w:fill="auto"/>
            <w:noWrap/>
            <w:vAlign w:val="bottom"/>
            <w:hideMark/>
          </w:tcPr>
          <w:p w14:paraId="5D617577" w14:textId="77777777" w:rsidR="00111C70" w:rsidRDefault="00111C70" w:rsidP="00111C70">
            <w:pPr>
              <w:jc w:val="center"/>
              <w:rPr>
                <w:color w:val="000000"/>
                <w:sz w:val="20"/>
                <w:szCs w:val="20"/>
              </w:rPr>
            </w:pPr>
            <w:r>
              <w:rPr>
                <w:color w:val="000000"/>
                <w:sz w:val="20"/>
                <w:szCs w:val="20"/>
              </w:rPr>
              <w:t>0</w:t>
            </w:r>
          </w:p>
        </w:tc>
        <w:tc>
          <w:tcPr>
            <w:tcW w:w="948" w:type="dxa"/>
            <w:gridSpan w:val="2"/>
            <w:tcBorders>
              <w:top w:val="nil"/>
              <w:left w:val="nil"/>
              <w:bottom w:val="nil"/>
              <w:right w:val="nil"/>
            </w:tcBorders>
            <w:shd w:val="clear" w:color="auto" w:fill="auto"/>
            <w:vAlign w:val="center"/>
            <w:hideMark/>
          </w:tcPr>
          <w:p w14:paraId="7EE43F20" w14:textId="77777777" w:rsidR="00111C70" w:rsidRDefault="00111C70" w:rsidP="00111C70">
            <w:pPr>
              <w:jc w:val="center"/>
              <w:rPr>
                <w:color w:val="000000"/>
                <w:sz w:val="20"/>
                <w:szCs w:val="20"/>
              </w:rPr>
            </w:pPr>
            <w:r>
              <w:rPr>
                <w:color w:val="000000"/>
                <w:sz w:val="20"/>
                <w:szCs w:val="20"/>
              </w:rPr>
              <w:t>n.d.</w:t>
            </w:r>
          </w:p>
        </w:tc>
        <w:tc>
          <w:tcPr>
            <w:tcW w:w="1395" w:type="dxa"/>
            <w:tcBorders>
              <w:top w:val="nil"/>
              <w:left w:val="nil"/>
              <w:bottom w:val="nil"/>
              <w:right w:val="nil"/>
            </w:tcBorders>
            <w:shd w:val="clear" w:color="auto" w:fill="auto"/>
            <w:vAlign w:val="center"/>
            <w:hideMark/>
          </w:tcPr>
          <w:p w14:paraId="1556BA38" w14:textId="77777777" w:rsidR="00111C70" w:rsidRDefault="00111C70" w:rsidP="00111C70">
            <w:pPr>
              <w:jc w:val="center"/>
              <w:rPr>
                <w:color w:val="000000"/>
                <w:sz w:val="20"/>
                <w:szCs w:val="20"/>
              </w:rPr>
            </w:pPr>
            <w:r>
              <w:rPr>
                <w:color w:val="000000"/>
                <w:sz w:val="20"/>
                <w:szCs w:val="20"/>
              </w:rPr>
              <w:t>n.d.</w:t>
            </w:r>
          </w:p>
        </w:tc>
        <w:tc>
          <w:tcPr>
            <w:tcW w:w="1262" w:type="dxa"/>
            <w:tcBorders>
              <w:top w:val="nil"/>
              <w:left w:val="nil"/>
              <w:bottom w:val="nil"/>
              <w:right w:val="nil"/>
            </w:tcBorders>
            <w:shd w:val="clear" w:color="auto" w:fill="auto"/>
            <w:vAlign w:val="center"/>
            <w:hideMark/>
          </w:tcPr>
          <w:p w14:paraId="3B32B91B" w14:textId="77777777" w:rsidR="00111C70" w:rsidRDefault="00111C70" w:rsidP="00111C70">
            <w:pPr>
              <w:jc w:val="center"/>
              <w:rPr>
                <w:color w:val="000000"/>
                <w:sz w:val="20"/>
                <w:szCs w:val="20"/>
              </w:rPr>
            </w:pPr>
            <w:r>
              <w:rPr>
                <w:color w:val="000000"/>
                <w:sz w:val="20"/>
                <w:szCs w:val="20"/>
              </w:rPr>
              <w:t>n.d.</w:t>
            </w:r>
          </w:p>
        </w:tc>
        <w:tc>
          <w:tcPr>
            <w:tcW w:w="919" w:type="dxa"/>
            <w:tcBorders>
              <w:top w:val="nil"/>
              <w:left w:val="nil"/>
              <w:bottom w:val="nil"/>
              <w:right w:val="nil"/>
            </w:tcBorders>
            <w:shd w:val="clear" w:color="auto" w:fill="auto"/>
            <w:noWrap/>
            <w:vAlign w:val="bottom"/>
            <w:hideMark/>
          </w:tcPr>
          <w:p w14:paraId="23F41495" w14:textId="77777777" w:rsidR="00111C70" w:rsidRDefault="00111C70" w:rsidP="00111C70">
            <w:pPr>
              <w:jc w:val="center"/>
              <w:rPr>
                <w:color w:val="000000"/>
                <w:sz w:val="20"/>
                <w:szCs w:val="20"/>
              </w:rPr>
            </w:pPr>
            <w:r>
              <w:rPr>
                <w:color w:val="000000"/>
                <w:sz w:val="20"/>
                <w:szCs w:val="20"/>
              </w:rPr>
              <w:t>0</w:t>
            </w:r>
          </w:p>
        </w:tc>
        <w:tc>
          <w:tcPr>
            <w:tcW w:w="920" w:type="dxa"/>
            <w:tcBorders>
              <w:top w:val="nil"/>
              <w:left w:val="nil"/>
              <w:bottom w:val="nil"/>
              <w:right w:val="single" w:sz="8" w:space="0" w:color="auto"/>
            </w:tcBorders>
            <w:shd w:val="clear" w:color="auto" w:fill="auto"/>
            <w:noWrap/>
            <w:vAlign w:val="bottom"/>
            <w:hideMark/>
          </w:tcPr>
          <w:p w14:paraId="65C64E73" w14:textId="77777777" w:rsidR="00111C70" w:rsidRDefault="00111C70" w:rsidP="00111C70">
            <w:pPr>
              <w:jc w:val="center"/>
              <w:rPr>
                <w:color w:val="000000"/>
                <w:sz w:val="20"/>
                <w:szCs w:val="20"/>
              </w:rPr>
            </w:pPr>
            <w:r>
              <w:rPr>
                <w:color w:val="000000"/>
                <w:sz w:val="20"/>
                <w:szCs w:val="20"/>
              </w:rPr>
              <w:t>0</w:t>
            </w:r>
          </w:p>
        </w:tc>
      </w:tr>
      <w:tr w:rsidR="00111C70" w14:paraId="2FBD27F3" w14:textId="77777777" w:rsidTr="00754AF9">
        <w:trPr>
          <w:trHeight w:val="255"/>
          <w:jc w:val="center"/>
        </w:trPr>
        <w:tc>
          <w:tcPr>
            <w:tcW w:w="2268" w:type="dxa"/>
            <w:tcBorders>
              <w:top w:val="nil"/>
              <w:left w:val="single" w:sz="8" w:space="0" w:color="auto"/>
              <w:bottom w:val="nil"/>
              <w:right w:val="single" w:sz="8" w:space="0" w:color="auto"/>
            </w:tcBorders>
            <w:shd w:val="clear" w:color="auto" w:fill="auto"/>
            <w:noWrap/>
            <w:vAlign w:val="bottom"/>
            <w:hideMark/>
          </w:tcPr>
          <w:p w14:paraId="7270106A" w14:textId="77777777" w:rsidR="00111C70" w:rsidRDefault="00111C70" w:rsidP="00111C70">
            <w:pPr>
              <w:rPr>
                <w:color w:val="000000"/>
                <w:sz w:val="20"/>
                <w:szCs w:val="20"/>
              </w:rPr>
            </w:pPr>
            <w:r>
              <w:rPr>
                <w:color w:val="000000"/>
                <w:sz w:val="20"/>
                <w:szCs w:val="20"/>
              </w:rPr>
              <w:t>Azithromycin</w:t>
            </w:r>
          </w:p>
        </w:tc>
        <w:tc>
          <w:tcPr>
            <w:tcW w:w="967" w:type="dxa"/>
            <w:tcBorders>
              <w:top w:val="nil"/>
              <w:left w:val="nil"/>
              <w:bottom w:val="nil"/>
              <w:right w:val="nil"/>
            </w:tcBorders>
            <w:shd w:val="clear" w:color="auto" w:fill="auto"/>
            <w:vAlign w:val="center"/>
            <w:hideMark/>
          </w:tcPr>
          <w:p w14:paraId="5032B555" w14:textId="341EA196" w:rsidR="00111C70" w:rsidRDefault="002C3D1C" w:rsidP="00111C70">
            <w:pPr>
              <w:jc w:val="center"/>
              <w:rPr>
                <w:color w:val="000000"/>
                <w:sz w:val="20"/>
                <w:szCs w:val="20"/>
              </w:rPr>
            </w:pPr>
            <w:r>
              <w:rPr>
                <w:color w:val="000000"/>
                <w:sz w:val="20"/>
                <w:szCs w:val="20"/>
              </w:rPr>
              <w:t>-</w:t>
            </w:r>
          </w:p>
        </w:tc>
        <w:tc>
          <w:tcPr>
            <w:tcW w:w="1355" w:type="dxa"/>
            <w:tcBorders>
              <w:top w:val="nil"/>
              <w:left w:val="nil"/>
              <w:bottom w:val="nil"/>
              <w:right w:val="nil"/>
            </w:tcBorders>
            <w:shd w:val="clear" w:color="auto" w:fill="auto"/>
            <w:vAlign w:val="center"/>
            <w:hideMark/>
          </w:tcPr>
          <w:p w14:paraId="44635D6A" w14:textId="1629C2BA" w:rsidR="00111C70" w:rsidRDefault="002C3D1C" w:rsidP="00111C70">
            <w:pPr>
              <w:jc w:val="center"/>
              <w:rPr>
                <w:color w:val="000000"/>
                <w:sz w:val="20"/>
                <w:szCs w:val="20"/>
              </w:rPr>
            </w:pPr>
            <w:r>
              <w:rPr>
                <w:color w:val="000000"/>
                <w:sz w:val="20"/>
                <w:szCs w:val="20"/>
              </w:rPr>
              <w:t>-</w:t>
            </w:r>
          </w:p>
        </w:tc>
        <w:tc>
          <w:tcPr>
            <w:tcW w:w="1183" w:type="dxa"/>
            <w:tcBorders>
              <w:top w:val="nil"/>
              <w:left w:val="nil"/>
              <w:bottom w:val="nil"/>
              <w:right w:val="nil"/>
            </w:tcBorders>
            <w:shd w:val="clear" w:color="auto" w:fill="auto"/>
            <w:noWrap/>
            <w:vAlign w:val="center"/>
            <w:hideMark/>
          </w:tcPr>
          <w:p w14:paraId="330375B0" w14:textId="5B200BC5" w:rsidR="00111C70" w:rsidRDefault="002C3D1C" w:rsidP="00111C70">
            <w:pPr>
              <w:jc w:val="center"/>
              <w:rPr>
                <w:color w:val="000000"/>
                <w:sz w:val="20"/>
                <w:szCs w:val="20"/>
              </w:rPr>
            </w:pPr>
            <w:r>
              <w:rPr>
                <w:color w:val="000000"/>
                <w:sz w:val="20"/>
                <w:szCs w:val="20"/>
              </w:rPr>
              <w:t>-</w:t>
            </w:r>
          </w:p>
        </w:tc>
        <w:tc>
          <w:tcPr>
            <w:tcW w:w="937" w:type="dxa"/>
            <w:tcBorders>
              <w:top w:val="nil"/>
              <w:left w:val="nil"/>
              <w:bottom w:val="nil"/>
              <w:right w:val="nil"/>
            </w:tcBorders>
            <w:shd w:val="clear" w:color="auto" w:fill="auto"/>
            <w:noWrap/>
            <w:vAlign w:val="bottom"/>
          </w:tcPr>
          <w:p w14:paraId="26C6B409" w14:textId="00817722" w:rsidR="00111C70" w:rsidRDefault="00111C70" w:rsidP="00111C70">
            <w:pPr>
              <w:jc w:val="center"/>
              <w:rPr>
                <w:color w:val="000000"/>
                <w:sz w:val="20"/>
                <w:szCs w:val="20"/>
              </w:rPr>
            </w:pPr>
            <w:r>
              <w:rPr>
                <w:color w:val="000000"/>
                <w:sz w:val="20"/>
                <w:szCs w:val="20"/>
              </w:rPr>
              <w:t>25</w:t>
            </w:r>
          </w:p>
        </w:tc>
        <w:tc>
          <w:tcPr>
            <w:tcW w:w="937" w:type="dxa"/>
            <w:tcBorders>
              <w:top w:val="nil"/>
              <w:left w:val="nil"/>
              <w:bottom w:val="nil"/>
              <w:right w:val="single" w:sz="4" w:space="0" w:color="auto"/>
            </w:tcBorders>
            <w:shd w:val="clear" w:color="auto" w:fill="auto"/>
            <w:noWrap/>
            <w:vAlign w:val="bottom"/>
            <w:hideMark/>
          </w:tcPr>
          <w:p w14:paraId="2FF5819B" w14:textId="2F275C97" w:rsidR="00111C70" w:rsidRDefault="00111C70" w:rsidP="00111C70">
            <w:pPr>
              <w:jc w:val="center"/>
              <w:rPr>
                <w:color w:val="000000"/>
                <w:sz w:val="20"/>
                <w:szCs w:val="20"/>
              </w:rPr>
            </w:pPr>
            <w:r>
              <w:rPr>
                <w:color w:val="000000"/>
                <w:sz w:val="20"/>
                <w:szCs w:val="20"/>
              </w:rPr>
              <w:t>25</w:t>
            </w:r>
          </w:p>
        </w:tc>
        <w:tc>
          <w:tcPr>
            <w:tcW w:w="948" w:type="dxa"/>
            <w:gridSpan w:val="2"/>
            <w:tcBorders>
              <w:top w:val="nil"/>
              <w:left w:val="nil"/>
              <w:bottom w:val="nil"/>
              <w:right w:val="nil"/>
            </w:tcBorders>
            <w:shd w:val="clear" w:color="auto" w:fill="auto"/>
            <w:vAlign w:val="center"/>
            <w:hideMark/>
          </w:tcPr>
          <w:p w14:paraId="7879E3F5" w14:textId="77777777" w:rsidR="00111C70" w:rsidRDefault="00111C70" w:rsidP="00111C70">
            <w:pPr>
              <w:jc w:val="center"/>
              <w:rPr>
                <w:color w:val="000000"/>
                <w:sz w:val="20"/>
                <w:szCs w:val="20"/>
              </w:rPr>
            </w:pPr>
            <w:r>
              <w:rPr>
                <w:color w:val="000000"/>
                <w:sz w:val="20"/>
                <w:szCs w:val="20"/>
              </w:rPr>
              <w:t>134</w:t>
            </w:r>
          </w:p>
        </w:tc>
        <w:tc>
          <w:tcPr>
            <w:tcW w:w="1395" w:type="dxa"/>
            <w:tcBorders>
              <w:top w:val="nil"/>
              <w:left w:val="nil"/>
              <w:bottom w:val="nil"/>
              <w:right w:val="nil"/>
            </w:tcBorders>
            <w:shd w:val="clear" w:color="auto" w:fill="auto"/>
            <w:noWrap/>
            <w:vAlign w:val="bottom"/>
            <w:hideMark/>
          </w:tcPr>
          <w:p w14:paraId="772B273C" w14:textId="77777777" w:rsidR="00111C70" w:rsidRDefault="00111C70" w:rsidP="00111C70">
            <w:pPr>
              <w:jc w:val="center"/>
              <w:rPr>
                <w:color w:val="000000"/>
                <w:sz w:val="20"/>
                <w:szCs w:val="20"/>
              </w:rPr>
            </w:pPr>
            <w:r>
              <w:rPr>
                <w:color w:val="000000"/>
                <w:sz w:val="20"/>
                <w:szCs w:val="20"/>
              </w:rPr>
              <w:t>147 ± 52</w:t>
            </w:r>
          </w:p>
        </w:tc>
        <w:tc>
          <w:tcPr>
            <w:tcW w:w="1262" w:type="dxa"/>
            <w:tcBorders>
              <w:top w:val="nil"/>
              <w:left w:val="nil"/>
              <w:bottom w:val="nil"/>
              <w:right w:val="nil"/>
            </w:tcBorders>
            <w:shd w:val="clear" w:color="auto" w:fill="auto"/>
            <w:noWrap/>
            <w:vAlign w:val="center"/>
            <w:hideMark/>
          </w:tcPr>
          <w:p w14:paraId="4D8D251A" w14:textId="77777777" w:rsidR="00111C70" w:rsidRDefault="00111C70" w:rsidP="00111C70">
            <w:pPr>
              <w:jc w:val="center"/>
              <w:rPr>
                <w:color w:val="000000"/>
                <w:sz w:val="20"/>
                <w:szCs w:val="20"/>
              </w:rPr>
            </w:pPr>
            <w:r>
              <w:rPr>
                <w:color w:val="000000"/>
                <w:sz w:val="20"/>
                <w:szCs w:val="20"/>
              </w:rPr>
              <w:t>98 - 220</w:t>
            </w:r>
          </w:p>
        </w:tc>
        <w:tc>
          <w:tcPr>
            <w:tcW w:w="919" w:type="dxa"/>
            <w:tcBorders>
              <w:top w:val="nil"/>
              <w:left w:val="nil"/>
              <w:bottom w:val="nil"/>
              <w:right w:val="nil"/>
            </w:tcBorders>
            <w:shd w:val="clear" w:color="auto" w:fill="auto"/>
            <w:noWrap/>
            <w:vAlign w:val="bottom"/>
            <w:hideMark/>
          </w:tcPr>
          <w:p w14:paraId="3AD53D79" w14:textId="79A0FF32" w:rsidR="00111C70" w:rsidRDefault="00111C70" w:rsidP="00111C70">
            <w:pPr>
              <w:jc w:val="center"/>
              <w:rPr>
                <w:color w:val="000000"/>
                <w:sz w:val="20"/>
                <w:szCs w:val="20"/>
              </w:rPr>
            </w:pPr>
            <w:r>
              <w:rPr>
                <w:color w:val="000000"/>
                <w:sz w:val="20"/>
                <w:szCs w:val="20"/>
              </w:rPr>
              <w:t>100</w:t>
            </w:r>
          </w:p>
        </w:tc>
        <w:tc>
          <w:tcPr>
            <w:tcW w:w="920" w:type="dxa"/>
            <w:tcBorders>
              <w:top w:val="nil"/>
              <w:left w:val="nil"/>
              <w:bottom w:val="nil"/>
              <w:right w:val="single" w:sz="8" w:space="0" w:color="auto"/>
            </w:tcBorders>
            <w:shd w:val="clear" w:color="auto" w:fill="auto"/>
            <w:noWrap/>
            <w:vAlign w:val="bottom"/>
            <w:hideMark/>
          </w:tcPr>
          <w:p w14:paraId="21A41B6F" w14:textId="154BC3B9" w:rsidR="00111C70" w:rsidRDefault="00111C70" w:rsidP="00111C70">
            <w:pPr>
              <w:jc w:val="center"/>
              <w:rPr>
                <w:color w:val="000000"/>
                <w:sz w:val="20"/>
                <w:szCs w:val="20"/>
              </w:rPr>
            </w:pPr>
            <w:r>
              <w:rPr>
                <w:color w:val="000000"/>
                <w:sz w:val="20"/>
                <w:szCs w:val="20"/>
              </w:rPr>
              <w:t>100</w:t>
            </w:r>
          </w:p>
        </w:tc>
      </w:tr>
      <w:tr w:rsidR="00861F3A" w14:paraId="54BEF13E" w14:textId="77777777" w:rsidTr="00754AF9">
        <w:trPr>
          <w:trHeight w:val="255"/>
          <w:jc w:val="center"/>
        </w:trPr>
        <w:tc>
          <w:tcPr>
            <w:tcW w:w="2268" w:type="dxa"/>
            <w:tcBorders>
              <w:top w:val="nil"/>
              <w:left w:val="single" w:sz="8" w:space="0" w:color="auto"/>
              <w:bottom w:val="nil"/>
              <w:right w:val="single" w:sz="8" w:space="0" w:color="auto"/>
            </w:tcBorders>
            <w:shd w:val="clear" w:color="auto" w:fill="auto"/>
            <w:noWrap/>
            <w:vAlign w:val="bottom"/>
            <w:hideMark/>
          </w:tcPr>
          <w:p w14:paraId="06B258B7" w14:textId="77777777" w:rsidR="00861F3A" w:rsidRDefault="00861F3A" w:rsidP="00861F3A">
            <w:pPr>
              <w:rPr>
                <w:color w:val="000000"/>
                <w:sz w:val="20"/>
                <w:szCs w:val="20"/>
              </w:rPr>
            </w:pPr>
            <w:r>
              <w:rPr>
                <w:color w:val="000000"/>
                <w:sz w:val="20"/>
                <w:szCs w:val="20"/>
              </w:rPr>
              <w:t>Carbamazepine</w:t>
            </w:r>
          </w:p>
        </w:tc>
        <w:tc>
          <w:tcPr>
            <w:tcW w:w="967" w:type="dxa"/>
            <w:tcBorders>
              <w:top w:val="nil"/>
              <w:left w:val="nil"/>
              <w:bottom w:val="nil"/>
              <w:right w:val="nil"/>
            </w:tcBorders>
            <w:shd w:val="clear" w:color="auto" w:fill="auto"/>
            <w:vAlign w:val="center"/>
            <w:hideMark/>
          </w:tcPr>
          <w:p w14:paraId="03022A3E" w14:textId="4F324863" w:rsidR="00861F3A" w:rsidRDefault="00861F3A" w:rsidP="00861F3A">
            <w:pPr>
              <w:jc w:val="center"/>
              <w:rPr>
                <w:color w:val="000000"/>
                <w:sz w:val="20"/>
                <w:szCs w:val="20"/>
              </w:rPr>
            </w:pPr>
            <w:r>
              <w:rPr>
                <w:color w:val="000000"/>
                <w:sz w:val="20"/>
                <w:szCs w:val="20"/>
              </w:rPr>
              <w:t>n.d.</w:t>
            </w:r>
          </w:p>
        </w:tc>
        <w:tc>
          <w:tcPr>
            <w:tcW w:w="1355" w:type="dxa"/>
            <w:tcBorders>
              <w:top w:val="nil"/>
              <w:left w:val="nil"/>
              <w:bottom w:val="nil"/>
              <w:right w:val="nil"/>
            </w:tcBorders>
            <w:shd w:val="clear" w:color="auto" w:fill="auto"/>
            <w:vAlign w:val="center"/>
            <w:hideMark/>
          </w:tcPr>
          <w:p w14:paraId="051B4420" w14:textId="189FAB70" w:rsidR="00861F3A" w:rsidRDefault="00861F3A" w:rsidP="00861F3A">
            <w:pPr>
              <w:jc w:val="center"/>
              <w:rPr>
                <w:color w:val="000000"/>
                <w:sz w:val="20"/>
                <w:szCs w:val="20"/>
              </w:rPr>
            </w:pPr>
            <w:r>
              <w:rPr>
                <w:color w:val="000000"/>
                <w:sz w:val="20"/>
                <w:szCs w:val="20"/>
              </w:rPr>
              <w:t>n.d.</w:t>
            </w:r>
          </w:p>
        </w:tc>
        <w:tc>
          <w:tcPr>
            <w:tcW w:w="1183" w:type="dxa"/>
            <w:tcBorders>
              <w:top w:val="nil"/>
              <w:left w:val="nil"/>
              <w:bottom w:val="nil"/>
              <w:right w:val="nil"/>
            </w:tcBorders>
            <w:shd w:val="clear" w:color="auto" w:fill="auto"/>
            <w:noWrap/>
            <w:vAlign w:val="center"/>
            <w:hideMark/>
          </w:tcPr>
          <w:p w14:paraId="02112A91" w14:textId="22CD14E9" w:rsidR="00861F3A" w:rsidRDefault="00861F3A" w:rsidP="00861F3A">
            <w:pPr>
              <w:jc w:val="center"/>
              <w:rPr>
                <w:color w:val="000000"/>
                <w:sz w:val="20"/>
                <w:szCs w:val="20"/>
              </w:rPr>
            </w:pPr>
            <w:r>
              <w:rPr>
                <w:color w:val="000000"/>
                <w:sz w:val="20"/>
                <w:szCs w:val="20"/>
              </w:rPr>
              <w:t>n.d.</w:t>
            </w:r>
          </w:p>
        </w:tc>
        <w:tc>
          <w:tcPr>
            <w:tcW w:w="937" w:type="dxa"/>
            <w:tcBorders>
              <w:top w:val="nil"/>
              <w:left w:val="nil"/>
              <w:bottom w:val="nil"/>
              <w:right w:val="nil"/>
            </w:tcBorders>
            <w:shd w:val="clear" w:color="auto" w:fill="auto"/>
            <w:noWrap/>
            <w:vAlign w:val="bottom"/>
          </w:tcPr>
          <w:p w14:paraId="679AA3DA" w14:textId="2DC1D02F" w:rsidR="00861F3A" w:rsidRDefault="00861F3A" w:rsidP="00861F3A">
            <w:pPr>
              <w:jc w:val="center"/>
              <w:rPr>
                <w:color w:val="000000"/>
                <w:sz w:val="20"/>
                <w:szCs w:val="20"/>
              </w:rPr>
            </w:pPr>
            <w:r>
              <w:rPr>
                <w:color w:val="000000"/>
                <w:sz w:val="20"/>
                <w:szCs w:val="20"/>
              </w:rPr>
              <w:t>0</w:t>
            </w:r>
          </w:p>
        </w:tc>
        <w:tc>
          <w:tcPr>
            <w:tcW w:w="937" w:type="dxa"/>
            <w:tcBorders>
              <w:top w:val="nil"/>
              <w:left w:val="nil"/>
              <w:bottom w:val="nil"/>
              <w:right w:val="single" w:sz="4" w:space="0" w:color="auto"/>
            </w:tcBorders>
            <w:shd w:val="clear" w:color="auto" w:fill="auto"/>
            <w:noWrap/>
            <w:vAlign w:val="bottom"/>
            <w:hideMark/>
          </w:tcPr>
          <w:p w14:paraId="328CD312" w14:textId="7E04F83B" w:rsidR="00861F3A" w:rsidRDefault="00861F3A" w:rsidP="00861F3A">
            <w:pPr>
              <w:jc w:val="center"/>
              <w:rPr>
                <w:color w:val="000000"/>
                <w:sz w:val="20"/>
                <w:szCs w:val="20"/>
              </w:rPr>
            </w:pPr>
            <w:r>
              <w:rPr>
                <w:color w:val="000000"/>
                <w:sz w:val="20"/>
                <w:szCs w:val="20"/>
              </w:rPr>
              <w:t>0</w:t>
            </w:r>
          </w:p>
        </w:tc>
        <w:tc>
          <w:tcPr>
            <w:tcW w:w="948" w:type="dxa"/>
            <w:gridSpan w:val="2"/>
            <w:tcBorders>
              <w:top w:val="nil"/>
              <w:left w:val="nil"/>
              <w:bottom w:val="nil"/>
              <w:right w:val="nil"/>
            </w:tcBorders>
            <w:shd w:val="clear" w:color="auto" w:fill="auto"/>
            <w:vAlign w:val="center"/>
            <w:hideMark/>
          </w:tcPr>
          <w:p w14:paraId="5F8A1A33" w14:textId="3B87C0C5" w:rsidR="00861F3A" w:rsidRDefault="00861F3A" w:rsidP="00861F3A">
            <w:pPr>
              <w:jc w:val="center"/>
              <w:rPr>
                <w:color w:val="000000"/>
                <w:sz w:val="20"/>
                <w:szCs w:val="20"/>
              </w:rPr>
            </w:pPr>
            <w:r>
              <w:rPr>
                <w:color w:val="000000"/>
                <w:sz w:val="20"/>
                <w:szCs w:val="20"/>
              </w:rPr>
              <w:t>n.d.</w:t>
            </w:r>
          </w:p>
        </w:tc>
        <w:tc>
          <w:tcPr>
            <w:tcW w:w="1395" w:type="dxa"/>
            <w:tcBorders>
              <w:top w:val="nil"/>
              <w:left w:val="nil"/>
              <w:bottom w:val="nil"/>
              <w:right w:val="nil"/>
            </w:tcBorders>
            <w:shd w:val="clear" w:color="auto" w:fill="auto"/>
            <w:noWrap/>
            <w:vAlign w:val="bottom"/>
            <w:hideMark/>
          </w:tcPr>
          <w:p w14:paraId="501C0D5D" w14:textId="77196B2B" w:rsidR="00861F3A" w:rsidRDefault="00861F3A" w:rsidP="00861F3A">
            <w:pPr>
              <w:jc w:val="center"/>
              <w:rPr>
                <w:color w:val="000000"/>
                <w:sz w:val="20"/>
                <w:szCs w:val="20"/>
              </w:rPr>
            </w:pPr>
            <w:r>
              <w:rPr>
                <w:color w:val="000000"/>
                <w:sz w:val="20"/>
                <w:szCs w:val="20"/>
              </w:rPr>
              <w:t>n.d.</w:t>
            </w:r>
          </w:p>
        </w:tc>
        <w:tc>
          <w:tcPr>
            <w:tcW w:w="1262" w:type="dxa"/>
            <w:tcBorders>
              <w:top w:val="nil"/>
              <w:left w:val="nil"/>
              <w:bottom w:val="nil"/>
              <w:right w:val="nil"/>
            </w:tcBorders>
            <w:shd w:val="clear" w:color="auto" w:fill="auto"/>
            <w:noWrap/>
            <w:vAlign w:val="center"/>
            <w:hideMark/>
          </w:tcPr>
          <w:p w14:paraId="5F3985C5" w14:textId="70EAD554" w:rsidR="00861F3A" w:rsidRDefault="00861F3A" w:rsidP="00861F3A">
            <w:pPr>
              <w:jc w:val="center"/>
              <w:rPr>
                <w:color w:val="000000"/>
                <w:sz w:val="20"/>
                <w:szCs w:val="20"/>
              </w:rPr>
            </w:pPr>
            <w:r>
              <w:rPr>
                <w:color w:val="000000"/>
                <w:sz w:val="20"/>
                <w:szCs w:val="20"/>
              </w:rPr>
              <w:t>n.d.</w:t>
            </w:r>
          </w:p>
        </w:tc>
        <w:tc>
          <w:tcPr>
            <w:tcW w:w="919" w:type="dxa"/>
            <w:tcBorders>
              <w:top w:val="nil"/>
              <w:left w:val="nil"/>
              <w:bottom w:val="nil"/>
              <w:right w:val="nil"/>
            </w:tcBorders>
            <w:shd w:val="clear" w:color="auto" w:fill="auto"/>
            <w:noWrap/>
            <w:vAlign w:val="bottom"/>
            <w:hideMark/>
          </w:tcPr>
          <w:p w14:paraId="3CCDC05E" w14:textId="3188491C" w:rsidR="00861F3A" w:rsidRDefault="00861F3A" w:rsidP="00861F3A">
            <w:pPr>
              <w:jc w:val="center"/>
              <w:rPr>
                <w:color w:val="000000"/>
                <w:sz w:val="20"/>
                <w:szCs w:val="20"/>
              </w:rPr>
            </w:pPr>
            <w:r>
              <w:rPr>
                <w:color w:val="000000"/>
                <w:sz w:val="20"/>
                <w:szCs w:val="20"/>
              </w:rPr>
              <w:t>0</w:t>
            </w:r>
          </w:p>
        </w:tc>
        <w:tc>
          <w:tcPr>
            <w:tcW w:w="920" w:type="dxa"/>
            <w:tcBorders>
              <w:top w:val="nil"/>
              <w:left w:val="nil"/>
              <w:bottom w:val="nil"/>
              <w:right w:val="single" w:sz="8" w:space="0" w:color="auto"/>
            </w:tcBorders>
            <w:shd w:val="clear" w:color="auto" w:fill="auto"/>
            <w:noWrap/>
            <w:vAlign w:val="bottom"/>
            <w:hideMark/>
          </w:tcPr>
          <w:p w14:paraId="3C599BE8" w14:textId="6C4CA70B" w:rsidR="00861F3A" w:rsidRDefault="00861F3A" w:rsidP="00861F3A">
            <w:pPr>
              <w:jc w:val="center"/>
              <w:rPr>
                <w:color w:val="000000"/>
                <w:sz w:val="20"/>
                <w:szCs w:val="20"/>
              </w:rPr>
            </w:pPr>
            <w:r>
              <w:rPr>
                <w:color w:val="000000"/>
                <w:sz w:val="20"/>
                <w:szCs w:val="20"/>
              </w:rPr>
              <w:t>0</w:t>
            </w:r>
          </w:p>
        </w:tc>
      </w:tr>
      <w:tr w:rsidR="00111C70" w14:paraId="66E4D69F" w14:textId="77777777" w:rsidTr="00754AF9">
        <w:trPr>
          <w:trHeight w:val="255"/>
          <w:jc w:val="center"/>
        </w:trPr>
        <w:tc>
          <w:tcPr>
            <w:tcW w:w="2268" w:type="dxa"/>
            <w:tcBorders>
              <w:top w:val="nil"/>
              <w:left w:val="single" w:sz="8" w:space="0" w:color="auto"/>
              <w:bottom w:val="nil"/>
              <w:right w:val="single" w:sz="8" w:space="0" w:color="auto"/>
            </w:tcBorders>
            <w:shd w:val="clear" w:color="auto" w:fill="auto"/>
            <w:noWrap/>
            <w:vAlign w:val="bottom"/>
            <w:hideMark/>
          </w:tcPr>
          <w:p w14:paraId="3C39A8D2" w14:textId="77777777" w:rsidR="00111C70" w:rsidRDefault="00111C70" w:rsidP="00111C70">
            <w:pPr>
              <w:rPr>
                <w:color w:val="000000"/>
                <w:sz w:val="20"/>
                <w:szCs w:val="20"/>
              </w:rPr>
            </w:pPr>
            <w:r>
              <w:rPr>
                <w:color w:val="000000"/>
                <w:sz w:val="20"/>
                <w:szCs w:val="20"/>
              </w:rPr>
              <w:t>Clarithromycin</w:t>
            </w:r>
          </w:p>
        </w:tc>
        <w:tc>
          <w:tcPr>
            <w:tcW w:w="967" w:type="dxa"/>
            <w:tcBorders>
              <w:top w:val="nil"/>
              <w:left w:val="nil"/>
              <w:bottom w:val="nil"/>
              <w:right w:val="nil"/>
            </w:tcBorders>
            <w:shd w:val="clear" w:color="auto" w:fill="auto"/>
            <w:vAlign w:val="center"/>
            <w:hideMark/>
          </w:tcPr>
          <w:p w14:paraId="0B0E5D34" w14:textId="77777777" w:rsidR="00111C70" w:rsidRDefault="00111C70" w:rsidP="00111C70">
            <w:pPr>
              <w:jc w:val="center"/>
              <w:rPr>
                <w:color w:val="000000"/>
                <w:sz w:val="20"/>
                <w:szCs w:val="20"/>
              </w:rPr>
            </w:pPr>
            <w:r>
              <w:rPr>
                <w:color w:val="000000"/>
                <w:sz w:val="20"/>
                <w:szCs w:val="20"/>
              </w:rPr>
              <w:t>12</w:t>
            </w:r>
          </w:p>
        </w:tc>
        <w:tc>
          <w:tcPr>
            <w:tcW w:w="1355" w:type="dxa"/>
            <w:tcBorders>
              <w:top w:val="nil"/>
              <w:left w:val="nil"/>
              <w:bottom w:val="nil"/>
              <w:right w:val="nil"/>
            </w:tcBorders>
            <w:shd w:val="clear" w:color="auto" w:fill="auto"/>
            <w:vAlign w:val="center"/>
            <w:hideMark/>
          </w:tcPr>
          <w:p w14:paraId="411A505C" w14:textId="77777777" w:rsidR="00111C70" w:rsidRDefault="00111C70" w:rsidP="00111C70">
            <w:pPr>
              <w:jc w:val="center"/>
              <w:rPr>
                <w:color w:val="000000"/>
                <w:sz w:val="20"/>
                <w:szCs w:val="20"/>
              </w:rPr>
            </w:pPr>
            <w:r>
              <w:rPr>
                <w:color w:val="000000"/>
                <w:sz w:val="20"/>
                <w:szCs w:val="20"/>
              </w:rPr>
              <w:t>11 ± 8.6</w:t>
            </w:r>
          </w:p>
        </w:tc>
        <w:tc>
          <w:tcPr>
            <w:tcW w:w="1183" w:type="dxa"/>
            <w:tcBorders>
              <w:top w:val="nil"/>
              <w:left w:val="nil"/>
              <w:bottom w:val="nil"/>
              <w:right w:val="nil"/>
            </w:tcBorders>
            <w:shd w:val="clear" w:color="auto" w:fill="auto"/>
            <w:noWrap/>
            <w:vAlign w:val="center"/>
            <w:hideMark/>
          </w:tcPr>
          <w:p w14:paraId="2989A34E" w14:textId="4C89E74B" w:rsidR="00111C70" w:rsidRDefault="00111C70" w:rsidP="00111C70">
            <w:pPr>
              <w:jc w:val="center"/>
              <w:rPr>
                <w:color w:val="000000"/>
                <w:sz w:val="20"/>
                <w:szCs w:val="20"/>
              </w:rPr>
            </w:pPr>
            <w:r>
              <w:rPr>
                <w:color w:val="000000"/>
                <w:sz w:val="20"/>
                <w:szCs w:val="20"/>
              </w:rPr>
              <w:t>1.4 - 18</w:t>
            </w:r>
          </w:p>
        </w:tc>
        <w:tc>
          <w:tcPr>
            <w:tcW w:w="937" w:type="dxa"/>
            <w:tcBorders>
              <w:top w:val="nil"/>
              <w:left w:val="nil"/>
              <w:bottom w:val="nil"/>
              <w:right w:val="nil"/>
            </w:tcBorders>
            <w:shd w:val="clear" w:color="auto" w:fill="auto"/>
            <w:noWrap/>
            <w:vAlign w:val="bottom"/>
          </w:tcPr>
          <w:p w14:paraId="204A9E8F" w14:textId="65FCC825" w:rsidR="00111C70" w:rsidRDefault="00111C70" w:rsidP="00111C70">
            <w:pPr>
              <w:jc w:val="center"/>
              <w:rPr>
                <w:color w:val="000000"/>
                <w:sz w:val="20"/>
                <w:szCs w:val="20"/>
              </w:rPr>
            </w:pPr>
            <w:r>
              <w:rPr>
                <w:color w:val="000000"/>
                <w:sz w:val="20"/>
                <w:szCs w:val="20"/>
              </w:rPr>
              <w:t>75</w:t>
            </w:r>
          </w:p>
        </w:tc>
        <w:tc>
          <w:tcPr>
            <w:tcW w:w="937" w:type="dxa"/>
            <w:tcBorders>
              <w:top w:val="nil"/>
              <w:left w:val="nil"/>
              <w:bottom w:val="nil"/>
              <w:right w:val="single" w:sz="4" w:space="0" w:color="auto"/>
            </w:tcBorders>
            <w:shd w:val="clear" w:color="auto" w:fill="auto"/>
            <w:noWrap/>
            <w:vAlign w:val="bottom"/>
            <w:hideMark/>
          </w:tcPr>
          <w:p w14:paraId="69B1A8C4" w14:textId="4D6B65C5" w:rsidR="00111C70" w:rsidRDefault="00111C70" w:rsidP="00111C70">
            <w:pPr>
              <w:jc w:val="center"/>
              <w:rPr>
                <w:color w:val="000000"/>
                <w:sz w:val="20"/>
                <w:szCs w:val="20"/>
              </w:rPr>
            </w:pPr>
            <w:r>
              <w:rPr>
                <w:color w:val="000000"/>
                <w:sz w:val="20"/>
                <w:szCs w:val="20"/>
              </w:rPr>
              <w:t>75</w:t>
            </w:r>
          </w:p>
        </w:tc>
        <w:tc>
          <w:tcPr>
            <w:tcW w:w="948" w:type="dxa"/>
            <w:gridSpan w:val="2"/>
            <w:tcBorders>
              <w:top w:val="nil"/>
              <w:left w:val="nil"/>
              <w:bottom w:val="nil"/>
              <w:right w:val="nil"/>
            </w:tcBorders>
            <w:shd w:val="clear" w:color="auto" w:fill="auto"/>
            <w:vAlign w:val="center"/>
            <w:hideMark/>
          </w:tcPr>
          <w:p w14:paraId="5FA458B8" w14:textId="77777777" w:rsidR="00111C70" w:rsidRDefault="00111C70" w:rsidP="00111C70">
            <w:pPr>
              <w:jc w:val="center"/>
              <w:rPr>
                <w:color w:val="000000"/>
                <w:sz w:val="20"/>
                <w:szCs w:val="20"/>
              </w:rPr>
            </w:pPr>
            <w:r>
              <w:rPr>
                <w:color w:val="000000"/>
                <w:sz w:val="20"/>
                <w:szCs w:val="20"/>
              </w:rPr>
              <w:t>n.d.</w:t>
            </w:r>
          </w:p>
        </w:tc>
        <w:tc>
          <w:tcPr>
            <w:tcW w:w="1395" w:type="dxa"/>
            <w:tcBorders>
              <w:top w:val="nil"/>
              <w:left w:val="nil"/>
              <w:bottom w:val="nil"/>
              <w:right w:val="nil"/>
            </w:tcBorders>
            <w:shd w:val="clear" w:color="auto" w:fill="auto"/>
            <w:noWrap/>
            <w:vAlign w:val="bottom"/>
            <w:hideMark/>
          </w:tcPr>
          <w:p w14:paraId="3EEC6BCD" w14:textId="77777777" w:rsidR="00111C70" w:rsidRDefault="00111C70" w:rsidP="00111C70">
            <w:pPr>
              <w:jc w:val="center"/>
              <w:rPr>
                <w:color w:val="000000"/>
                <w:sz w:val="20"/>
                <w:szCs w:val="20"/>
              </w:rPr>
            </w:pPr>
            <w:r>
              <w:rPr>
                <w:color w:val="000000"/>
                <w:sz w:val="20"/>
                <w:szCs w:val="20"/>
              </w:rPr>
              <w:t>n.d.</w:t>
            </w:r>
          </w:p>
        </w:tc>
        <w:tc>
          <w:tcPr>
            <w:tcW w:w="1262" w:type="dxa"/>
            <w:tcBorders>
              <w:top w:val="nil"/>
              <w:left w:val="nil"/>
              <w:bottom w:val="nil"/>
              <w:right w:val="nil"/>
            </w:tcBorders>
            <w:shd w:val="clear" w:color="auto" w:fill="auto"/>
            <w:noWrap/>
            <w:vAlign w:val="center"/>
            <w:hideMark/>
          </w:tcPr>
          <w:p w14:paraId="0EF072F7" w14:textId="77777777" w:rsidR="00111C70" w:rsidRDefault="00111C70" w:rsidP="00111C70">
            <w:pPr>
              <w:jc w:val="center"/>
              <w:rPr>
                <w:color w:val="000000"/>
                <w:sz w:val="20"/>
                <w:szCs w:val="20"/>
              </w:rPr>
            </w:pPr>
            <w:r>
              <w:rPr>
                <w:color w:val="000000"/>
                <w:sz w:val="20"/>
                <w:szCs w:val="20"/>
              </w:rPr>
              <w:t>n.d.</w:t>
            </w:r>
          </w:p>
        </w:tc>
        <w:tc>
          <w:tcPr>
            <w:tcW w:w="919" w:type="dxa"/>
            <w:tcBorders>
              <w:top w:val="nil"/>
              <w:left w:val="nil"/>
              <w:bottom w:val="nil"/>
              <w:right w:val="nil"/>
            </w:tcBorders>
            <w:shd w:val="clear" w:color="auto" w:fill="auto"/>
            <w:noWrap/>
            <w:vAlign w:val="bottom"/>
            <w:hideMark/>
          </w:tcPr>
          <w:p w14:paraId="397718E4" w14:textId="77777777" w:rsidR="00111C70" w:rsidRDefault="00111C70" w:rsidP="00111C70">
            <w:pPr>
              <w:jc w:val="center"/>
              <w:rPr>
                <w:color w:val="000000"/>
                <w:sz w:val="20"/>
                <w:szCs w:val="20"/>
              </w:rPr>
            </w:pPr>
            <w:r>
              <w:rPr>
                <w:color w:val="000000"/>
                <w:sz w:val="20"/>
                <w:szCs w:val="20"/>
              </w:rPr>
              <w:t>0</w:t>
            </w:r>
          </w:p>
        </w:tc>
        <w:tc>
          <w:tcPr>
            <w:tcW w:w="920" w:type="dxa"/>
            <w:tcBorders>
              <w:top w:val="nil"/>
              <w:left w:val="nil"/>
              <w:bottom w:val="nil"/>
              <w:right w:val="single" w:sz="8" w:space="0" w:color="auto"/>
            </w:tcBorders>
            <w:shd w:val="clear" w:color="auto" w:fill="auto"/>
            <w:noWrap/>
            <w:vAlign w:val="bottom"/>
            <w:hideMark/>
          </w:tcPr>
          <w:p w14:paraId="2902AE48" w14:textId="77777777" w:rsidR="00111C70" w:rsidRDefault="00111C70" w:rsidP="00111C70">
            <w:pPr>
              <w:jc w:val="center"/>
              <w:rPr>
                <w:color w:val="000000"/>
                <w:sz w:val="20"/>
                <w:szCs w:val="20"/>
              </w:rPr>
            </w:pPr>
            <w:r>
              <w:rPr>
                <w:color w:val="000000"/>
                <w:sz w:val="20"/>
                <w:szCs w:val="20"/>
              </w:rPr>
              <w:t>0</w:t>
            </w:r>
          </w:p>
        </w:tc>
      </w:tr>
      <w:tr w:rsidR="00111C70" w14:paraId="7FB84399" w14:textId="77777777" w:rsidTr="00754AF9">
        <w:trPr>
          <w:trHeight w:val="255"/>
          <w:jc w:val="center"/>
        </w:trPr>
        <w:tc>
          <w:tcPr>
            <w:tcW w:w="2268" w:type="dxa"/>
            <w:tcBorders>
              <w:top w:val="nil"/>
              <w:left w:val="single" w:sz="8" w:space="0" w:color="auto"/>
              <w:bottom w:val="nil"/>
              <w:right w:val="single" w:sz="8" w:space="0" w:color="auto"/>
            </w:tcBorders>
            <w:shd w:val="clear" w:color="auto" w:fill="auto"/>
            <w:noWrap/>
            <w:vAlign w:val="bottom"/>
            <w:hideMark/>
          </w:tcPr>
          <w:p w14:paraId="740A8320" w14:textId="77777777" w:rsidR="00111C70" w:rsidRDefault="00111C70" w:rsidP="00111C70">
            <w:pPr>
              <w:rPr>
                <w:color w:val="000000"/>
                <w:sz w:val="20"/>
                <w:szCs w:val="20"/>
              </w:rPr>
            </w:pPr>
            <w:r>
              <w:rPr>
                <w:color w:val="000000"/>
                <w:sz w:val="20"/>
                <w:szCs w:val="20"/>
              </w:rPr>
              <w:t>Clotrimazole</w:t>
            </w:r>
          </w:p>
        </w:tc>
        <w:tc>
          <w:tcPr>
            <w:tcW w:w="967" w:type="dxa"/>
            <w:tcBorders>
              <w:top w:val="nil"/>
              <w:left w:val="nil"/>
              <w:bottom w:val="nil"/>
              <w:right w:val="nil"/>
            </w:tcBorders>
            <w:shd w:val="clear" w:color="auto" w:fill="auto"/>
            <w:vAlign w:val="center"/>
            <w:hideMark/>
          </w:tcPr>
          <w:p w14:paraId="52555C02" w14:textId="52FEF9F0" w:rsidR="00111C70" w:rsidRDefault="00111C70" w:rsidP="00111C70">
            <w:pPr>
              <w:jc w:val="center"/>
              <w:rPr>
                <w:color w:val="000000"/>
                <w:sz w:val="20"/>
                <w:szCs w:val="20"/>
              </w:rPr>
            </w:pPr>
            <w:r>
              <w:rPr>
                <w:color w:val="000000"/>
                <w:sz w:val="20"/>
                <w:szCs w:val="20"/>
              </w:rPr>
              <w:t>63</w:t>
            </w:r>
          </w:p>
        </w:tc>
        <w:tc>
          <w:tcPr>
            <w:tcW w:w="1355" w:type="dxa"/>
            <w:tcBorders>
              <w:top w:val="nil"/>
              <w:left w:val="nil"/>
              <w:bottom w:val="nil"/>
              <w:right w:val="nil"/>
            </w:tcBorders>
            <w:shd w:val="clear" w:color="auto" w:fill="auto"/>
            <w:vAlign w:val="center"/>
            <w:hideMark/>
          </w:tcPr>
          <w:p w14:paraId="2FB79C75" w14:textId="420EBE12" w:rsidR="00111C70" w:rsidRDefault="00111C70" w:rsidP="00111C70">
            <w:pPr>
              <w:jc w:val="center"/>
              <w:rPr>
                <w:color w:val="000000"/>
                <w:sz w:val="20"/>
                <w:szCs w:val="20"/>
              </w:rPr>
            </w:pPr>
            <w:r>
              <w:rPr>
                <w:color w:val="000000"/>
                <w:sz w:val="20"/>
                <w:szCs w:val="20"/>
              </w:rPr>
              <w:t>63 ± 27</w:t>
            </w:r>
          </w:p>
        </w:tc>
        <w:tc>
          <w:tcPr>
            <w:tcW w:w="1183" w:type="dxa"/>
            <w:tcBorders>
              <w:top w:val="nil"/>
              <w:left w:val="nil"/>
              <w:bottom w:val="nil"/>
              <w:right w:val="nil"/>
            </w:tcBorders>
            <w:shd w:val="clear" w:color="auto" w:fill="auto"/>
            <w:noWrap/>
            <w:vAlign w:val="center"/>
            <w:hideMark/>
          </w:tcPr>
          <w:p w14:paraId="31FA0547" w14:textId="77777777" w:rsidR="00111C70" w:rsidRDefault="00111C70" w:rsidP="00111C70">
            <w:pPr>
              <w:jc w:val="center"/>
              <w:rPr>
                <w:color w:val="000000"/>
                <w:sz w:val="20"/>
                <w:szCs w:val="20"/>
              </w:rPr>
            </w:pPr>
            <w:r>
              <w:rPr>
                <w:color w:val="000000"/>
                <w:sz w:val="20"/>
                <w:szCs w:val="20"/>
              </w:rPr>
              <w:t>31 - 97</w:t>
            </w:r>
          </w:p>
        </w:tc>
        <w:tc>
          <w:tcPr>
            <w:tcW w:w="937" w:type="dxa"/>
            <w:tcBorders>
              <w:top w:val="nil"/>
              <w:left w:val="nil"/>
              <w:bottom w:val="nil"/>
              <w:right w:val="nil"/>
            </w:tcBorders>
            <w:shd w:val="clear" w:color="auto" w:fill="auto"/>
            <w:noWrap/>
            <w:vAlign w:val="bottom"/>
          </w:tcPr>
          <w:p w14:paraId="5FA9474A" w14:textId="2D9728DB" w:rsidR="00111C70" w:rsidRDefault="00111C70" w:rsidP="00111C70">
            <w:pPr>
              <w:jc w:val="center"/>
              <w:rPr>
                <w:color w:val="000000"/>
                <w:sz w:val="20"/>
                <w:szCs w:val="20"/>
              </w:rPr>
            </w:pPr>
            <w:r>
              <w:rPr>
                <w:color w:val="000000"/>
                <w:sz w:val="20"/>
                <w:szCs w:val="20"/>
              </w:rPr>
              <w:t>100</w:t>
            </w:r>
          </w:p>
        </w:tc>
        <w:tc>
          <w:tcPr>
            <w:tcW w:w="937" w:type="dxa"/>
            <w:tcBorders>
              <w:top w:val="nil"/>
              <w:left w:val="nil"/>
              <w:bottom w:val="nil"/>
              <w:right w:val="single" w:sz="4" w:space="0" w:color="auto"/>
            </w:tcBorders>
            <w:shd w:val="clear" w:color="auto" w:fill="auto"/>
            <w:noWrap/>
            <w:vAlign w:val="bottom"/>
            <w:hideMark/>
          </w:tcPr>
          <w:p w14:paraId="7C20BB32" w14:textId="3189B6F0" w:rsidR="00111C70" w:rsidRDefault="00111C70" w:rsidP="00111C70">
            <w:pPr>
              <w:jc w:val="center"/>
              <w:rPr>
                <w:color w:val="000000"/>
                <w:sz w:val="20"/>
                <w:szCs w:val="20"/>
              </w:rPr>
            </w:pPr>
            <w:r>
              <w:rPr>
                <w:color w:val="000000"/>
                <w:sz w:val="20"/>
                <w:szCs w:val="20"/>
              </w:rPr>
              <w:t>100</w:t>
            </w:r>
          </w:p>
        </w:tc>
        <w:tc>
          <w:tcPr>
            <w:tcW w:w="948" w:type="dxa"/>
            <w:gridSpan w:val="2"/>
            <w:tcBorders>
              <w:top w:val="nil"/>
              <w:left w:val="nil"/>
              <w:bottom w:val="nil"/>
              <w:right w:val="nil"/>
            </w:tcBorders>
            <w:shd w:val="clear" w:color="auto" w:fill="auto"/>
            <w:vAlign w:val="center"/>
            <w:hideMark/>
          </w:tcPr>
          <w:p w14:paraId="0EBA5ACA" w14:textId="77777777" w:rsidR="00111C70" w:rsidRDefault="00111C70" w:rsidP="00111C70">
            <w:pPr>
              <w:jc w:val="center"/>
              <w:rPr>
                <w:color w:val="000000"/>
                <w:sz w:val="20"/>
                <w:szCs w:val="20"/>
              </w:rPr>
            </w:pPr>
            <w:r>
              <w:rPr>
                <w:color w:val="000000"/>
                <w:sz w:val="20"/>
                <w:szCs w:val="20"/>
              </w:rPr>
              <w:t>177</w:t>
            </w:r>
          </w:p>
        </w:tc>
        <w:tc>
          <w:tcPr>
            <w:tcW w:w="1395" w:type="dxa"/>
            <w:tcBorders>
              <w:top w:val="nil"/>
              <w:left w:val="nil"/>
              <w:bottom w:val="nil"/>
              <w:right w:val="nil"/>
            </w:tcBorders>
            <w:shd w:val="clear" w:color="auto" w:fill="auto"/>
            <w:vAlign w:val="center"/>
            <w:hideMark/>
          </w:tcPr>
          <w:p w14:paraId="1E39A0F8" w14:textId="77777777" w:rsidR="00111C70" w:rsidRDefault="00111C70" w:rsidP="00111C70">
            <w:pPr>
              <w:jc w:val="center"/>
              <w:rPr>
                <w:color w:val="000000"/>
                <w:sz w:val="20"/>
                <w:szCs w:val="20"/>
              </w:rPr>
            </w:pPr>
            <w:r>
              <w:rPr>
                <w:color w:val="000000"/>
                <w:sz w:val="20"/>
                <w:szCs w:val="20"/>
              </w:rPr>
              <w:t>183 ± 63</w:t>
            </w:r>
          </w:p>
        </w:tc>
        <w:tc>
          <w:tcPr>
            <w:tcW w:w="1262" w:type="dxa"/>
            <w:tcBorders>
              <w:top w:val="nil"/>
              <w:left w:val="nil"/>
              <w:bottom w:val="nil"/>
              <w:right w:val="nil"/>
            </w:tcBorders>
            <w:shd w:val="clear" w:color="auto" w:fill="auto"/>
            <w:vAlign w:val="center"/>
            <w:hideMark/>
          </w:tcPr>
          <w:p w14:paraId="23E11CAB" w14:textId="77777777" w:rsidR="00111C70" w:rsidRDefault="00111C70" w:rsidP="00111C70">
            <w:pPr>
              <w:jc w:val="center"/>
              <w:rPr>
                <w:color w:val="000000"/>
                <w:sz w:val="20"/>
                <w:szCs w:val="20"/>
              </w:rPr>
            </w:pPr>
            <w:r>
              <w:rPr>
                <w:color w:val="000000"/>
                <w:sz w:val="20"/>
                <w:szCs w:val="20"/>
              </w:rPr>
              <w:t>123 - 256</w:t>
            </w:r>
          </w:p>
        </w:tc>
        <w:tc>
          <w:tcPr>
            <w:tcW w:w="919" w:type="dxa"/>
            <w:tcBorders>
              <w:top w:val="nil"/>
              <w:left w:val="nil"/>
              <w:bottom w:val="nil"/>
              <w:right w:val="nil"/>
            </w:tcBorders>
            <w:shd w:val="clear" w:color="auto" w:fill="auto"/>
            <w:noWrap/>
            <w:vAlign w:val="bottom"/>
            <w:hideMark/>
          </w:tcPr>
          <w:p w14:paraId="0E15860B" w14:textId="309027CE" w:rsidR="00111C70" w:rsidRDefault="00111C70" w:rsidP="00111C70">
            <w:pPr>
              <w:jc w:val="center"/>
              <w:rPr>
                <w:color w:val="000000"/>
                <w:sz w:val="20"/>
                <w:szCs w:val="20"/>
              </w:rPr>
            </w:pPr>
            <w:r>
              <w:rPr>
                <w:color w:val="000000"/>
                <w:sz w:val="20"/>
                <w:szCs w:val="20"/>
              </w:rPr>
              <w:t>100</w:t>
            </w:r>
          </w:p>
        </w:tc>
        <w:tc>
          <w:tcPr>
            <w:tcW w:w="920" w:type="dxa"/>
            <w:tcBorders>
              <w:top w:val="nil"/>
              <w:left w:val="nil"/>
              <w:bottom w:val="nil"/>
              <w:right w:val="single" w:sz="8" w:space="0" w:color="auto"/>
            </w:tcBorders>
            <w:shd w:val="clear" w:color="auto" w:fill="auto"/>
            <w:noWrap/>
            <w:vAlign w:val="bottom"/>
            <w:hideMark/>
          </w:tcPr>
          <w:p w14:paraId="6AC41721" w14:textId="34F81687" w:rsidR="00111C70" w:rsidRDefault="00111C70" w:rsidP="00111C70">
            <w:pPr>
              <w:jc w:val="center"/>
              <w:rPr>
                <w:color w:val="000000"/>
                <w:sz w:val="20"/>
                <w:szCs w:val="20"/>
              </w:rPr>
            </w:pPr>
            <w:r>
              <w:rPr>
                <w:color w:val="000000"/>
                <w:sz w:val="20"/>
                <w:szCs w:val="20"/>
              </w:rPr>
              <w:t>100</w:t>
            </w:r>
          </w:p>
        </w:tc>
      </w:tr>
      <w:tr w:rsidR="00111C70" w14:paraId="793A4938" w14:textId="77777777" w:rsidTr="00754AF9">
        <w:trPr>
          <w:trHeight w:val="255"/>
          <w:jc w:val="center"/>
        </w:trPr>
        <w:tc>
          <w:tcPr>
            <w:tcW w:w="2268" w:type="dxa"/>
            <w:tcBorders>
              <w:top w:val="nil"/>
              <w:left w:val="single" w:sz="8" w:space="0" w:color="auto"/>
              <w:bottom w:val="nil"/>
              <w:right w:val="single" w:sz="8" w:space="0" w:color="auto"/>
            </w:tcBorders>
            <w:shd w:val="clear" w:color="auto" w:fill="auto"/>
            <w:noWrap/>
            <w:vAlign w:val="bottom"/>
            <w:hideMark/>
          </w:tcPr>
          <w:p w14:paraId="5B063306" w14:textId="77777777" w:rsidR="00111C70" w:rsidRDefault="00111C70" w:rsidP="00111C70">
            <w:pPr>
              <w:rPr>
                <w:color w:val="000000"/>
                <w:sz w:val="20"/>
                <w:szCs w:val="20"/>
              </w:rPr>
            </w:pPr>
            <w:r>
              <w:rPr>
                <w:color w:val="000000"/>
                <w:sz w:val="20"/>
                <w:szCs w:val="20"/>
              </w:rPr>
              <w:t>Erythromycin A</w:t>
            </w:r>
          </w:p>
        </w:tc>
        <w:tc>
          <w:tcPr>
            <w:tcW w:w="967" w:type="dxa"/>
            <w:tcBorders>
              <w:top w:val="nil"/>
              <w:left w:val="nil"/>
              <w:bottom w:val="nil"/>
              <w:right w:val="nil"/>
            </w:tcBorders>
            <w:shd w:val="clear" w:color="auto" w:fill="auto"/>
            <w:vAlign w:val="center"/>
            <w:hideMark/>
          </w:tcPr>
          <w:p w14:paraId="17E0637F" w14:textId="77777777" w:rsidR="00111C70" w:rsidRDefault="00111C70" w:rsidP="00111C70">
            <w:pPr>
              <w:jc w:val="center"/>
              <w:rPr>
                <w:color w:val="000000"/>
                <w:sz w:val="20"/>
                <w:szCs w:val="20"/>
              </w:rPr>
            </w:pPr>
            <w:r>
              <w:rPr>
                <w:color w:val="000000"/>
                <w:sz w:val="20"/>
                <w:szCs w:val="20"/>
              </w:rPr>
              <w:t>n.d.</w:t>
            </w:r>
          </w:p>
        </w:tc>
        <w:tc>
          <w:tcPr>
            <w:tcW w:w="1355" w:type="dxa"/>
            <w:tcBorders>
              <w:top w:val="nil"/>
              <w:left w:val="nil"/>
              <w:bottom w:val="nil"/>
              <w:right w:val="nil"/>
            </w:tcBorders>
            <w:shd w:val="clear" w:color="auto" w:fill="auto"/>
            <w:vAlign w:val="center"/>
            <w:hideMark/>
          </w:tcPr>
          <w:p w14:paraId="1655AB59" w14:textId="77777777" w:rsidR="00111C70" w:rsidRDefault="00111C70" w:rsidP="00111C70">
            <w:pPr>
              <w:jc w:val="center"/>
              <w:rPr>
                <w:color w:val="000000"/>
                <w:sz w:val="20"/>
                <w:szCs w:val="20"/>
              </w:rPr>
            </w:pPr>
            <w:r>
              <w:rPr>
                <w:color w:val="000000"/>
                <w:sz w:val="20"/>
                <w:szCs w:val="20"/>
              </w:rPr>
              <w:t>n.d.</w:t>
            </w:r>
          </w:p>
        </w:tc>
        <w:tc>
          <w:tcPr>
            <w:tcW w:w="1183" w:type="dxa"/>
            <w:tcBorders>
              <w:top w:val="nil"/>
              <w:left w:val="nil"/>
              <w:bottom w:val="nil"/>
              <w:right w:val="nil"/>
            </w:tcBorders>
            <w:shd w:val="clear" w:color="auto" w:fill="auto"/>
            <w:noWrap/>
            <w:vAlign w:val="center"/>
            <w:hideMark/>
          </w:tcPr>
          <w:p w14:paraId="6F9B2F40" w14:textId="77777777" w:rsidR="00111C70" w:rsidRDefault="00111C70" w:rsidP="00111C70">
            <w:pPr>
              <w:jc w:val="center"/>
              <w:rPr>
                <w:color w:val="000000"/>
                <w:sz w:val="20"/>
                <w:szCs w:val="20"/>
              </w:rPr>
            </w:pPr>
            <w:r>
              <w:rPr>
                <w:color w:val="000000"/>
                <w:sz w:val="20"/>
                <w:szCs w:val="20"/>
              </w:rPr>
              <w:t>n.d.</w:t>
            </w:r>
          </w:p>
        </w:tc>
        <w:tc>
          <w:tcPr>
            <w:tcW w:w="937" w:type="dxa"/>
            <w:tcBorders>
              <w:top w:val="nil"/>
              <w:left w:val="nil"/>
              <w:bottom w:val="nil"/>
              <w:right w:val="nil"/>
            </w:tcBorders>
            <w:shd w:val="clear" w:color="auto" w:fill="auto"/>
            <w:noWrap/>
            <w:vAlign w:val="bottom"/>
          </w:tcPr>
          <w:p w14:paraId="2F7093C0" w14:textId="7C2C5A2A" w:rsidR="00111C70" w:rsidRDefault="00111C70" w:rsidP="00111C70">
            <w:pPr>
              <w:jc w:val="center"/>
              <w:rPr>
                <w:color w:val="000000"/>
                <w:sz w:val="20"/>
                <w:szCs w:val="20"/>
              </w:rPr>
            </w:pPr>
            <w:r>
              <w:rPr>
                <w:color w:val="000000"/>
                <w:sz w:val="20"/>
                <w:szCs w:val="20"/>
              </w:rPr>
              <w:t>0</w:t>
            </w:r>
          </w:p>
        </w:tc>
        <w:tc>
          <w:tcPr>
            <w:tcW w:w="937" w:type="dxa"/>
            <w:tcBorders>
              <w:top w:val="nil"/>
              <w:left w:val="nil"/>
              <w:bottom w:val="nil"/>
              <w:right w:val="single" w:sz="4" w:space="0" w:color="auto"/>
            </w:tcBorders>
            <w:shd w:val="clear" w:color="auto" w:fill="auto"/>
            <w:noWrap/>
            <w:vAlign w:val="bottom"/>
            <w:hideMark/>
          </w:tcPr>
          <w:p w14:paraId="0CE0FD00" w14:textId="12C40E72" w:rsidR="00111C70" w:rsidRDefault="00111C70" w:rsidP="00111C70">
            <w:pPr>
              <w:jc w:val="center"/>
              <w:rPr>
                <w:color w:val="000000"/>
                <w:sz w:val="20"/>
                <w:szCs w:val="20"/>
              </w:rPr>
            </w:pPr>
            <w:r>
              <w:rPr>
                <w:color w:val="000000"/>
                <w:sz w:val="20"/>
                <w:szCs w:val="20"/>
              </w:rPr>
              <w:t>0</w:t>
            </w:r>
          </w:p>
        </w:tc>
        <w:tc>
          <w:tcPr>
            <w:tcW w:w="948" w:type="dxa"/>
            <w:gridSpan w:val="2"/>
            <w:tcBorders>
              <w:top w:val="nil"/>
              <w:left w:val="nil"/>
              <w:bottom w:val="nil"/>
              <w:right w:val="nil"/>
            </w:tcBorders>
            <w:shd w:val="clear" w:color="auto" w:fill="auto"/>
            <w:vAlign w:val="center"/>
            <w:hideMark/>
          </w:tcPr>
          <w:p w14:paraId="2E56B115" w14:textId="77777777" w:rsidR="00111C70" w:rsidRDefault="00111C70" w:rsidP="00111C70">
            <w:pPr>
              <w:jc w:val="center"/>
              <w:rPr>
                <w:color w:val="000000"/>
                <w:sz w:val="20"/>
                <w:szCs w:val="20"/>
              </w:rPr>
            </w:pPr>
            <w:r>
              <w:rPr>
                <w:color w:val="000000"/>
                <w:sz w:val="20"/>
                <w:szCs w:val="20"/>
              </w:rPr>
              <w:t>n.d.</w:t>
            </w:r>
          </w:p>
        </w:tc>
        <w:tc>
          <w:tcPr>
            <w:tcW w:w="1395" w:type="dxa"/>
            <w:tcBorders>
              <w:top w:val="nil"/>
              <w:left w:val="nil"/>
              <w:bottom w:val="nil"/>
              <w:right w:val="nil"/>
            </w:tcBorders>
            <w:shd w:val="clear" w:color="auto" w:fill="auto"/>
            <w:noWrap/>
            <w:vAlign w:val="bottom"/>
            <w:hideMark/>
          </w:tcPr>
          <w:p w14:paraId="4ED4426D" w14:textId="77777777" w:rsidR="00111C70" w:rsidRDefault="00111C70" w:rsidP="00111C70">
            <w:pPr>
              <w:jc w:val="center"/>
              <w:rPr>
                <w:color w:val="000000"/>
                <w:sz w:val="20"/>
                <w:szCs w:val="20"/>
              </w:rPr>
            </w:pPr>
            <w:r>
              <w:rPr>
                <w:color w:val="000000"/>
                <w:sz w:val="20"/>
                <w:szCs w:val="20"/>
              </w:rPr>
              <w:t>n.d.</w:t>
            </w:r>
          </w:p>
        </w:tc>
        <w:tc>
          <w:tcPr>
            <w:tcW w:w="1262" w:type="dxa"/>
            <w:tcBorders>
              <w:top w:val="nil"/>
              <w:left w:val="nil"/>
              <w:bottom w:val="nil"/>
              <w:right w:val="nil"/>
            </w:tcBorders>
            <w:shd w:val="clear" w:color="auto" w:fill="auto"/>
            <w:noWrap/>
            <w:vAlign w:val="center"/>
            <w:hideMark/>
          </w:tcPr>
          <w:p w14:paraId="40053A98" w14:textId="77777777" w:rsidR="00111C70" w:rsidRDefault="00111C70" w:rsidP="00111C70">
            <w:pPr>
              <w:jc w:val="center"/>
              <w:rPr>
                <w:color w:val="000000"/>
                <w:sz w:val="20"/>
                <w:szCs w:val="20"/>
              </w:rPr>
            </w:pPr>
            <w:r>
              <w:rPr>
                <w:color w:val="000000"/>
                <w:sz w:val="20"/>
                <w:szCs w:val="20"/>
              </w:rPr>
              <w:t>n.d.</w:t>
            </w:r>
          </w:p>
        </w:tc>
        <w:tc>
          <w:tcPr>
            <w:tcW w:w="919" w:type="dxa"/>
            <w:tcBorders>
              <w:top w:val="nil"/>
              <w:left w:val="nil"/>
              <w:bottom w:val="nil"/>
              <w:right w:val="nil"/>
            </w:tcBorders>
            <w:shd w:val="clear" w:color="auto" w:fill="auto"/>
            <w:noWrap/>
            <w:vAlign w:val="bottom"/>
            <w:hideMark/>
          </w:tcPr>
          <w:p w14:paraId="23A5C1BF" w14:textId="77777777" w:rsidR="00111C70" w:rsidRDefault="00111C70" w:rsidP="00111C70">
            <w:pPr>
              <w:jc w:val="center"/>
              <w:rPr>
                <w:color w:val="000000"/>
                <w:sz w:val="20"/>
                <w:szCs w:val="20"/>
              </w:rPr>
            </w:pPr>
            <w:r>
              <w:rPr>
                <w:color w:val="000000"/>
                <w:sz w:val="20"/>
                <w:szCs w:val="20"/>
              </w:rPr>
              <w:t>0</w:t>
            </w:r>
          </w:p>
        </w:tc>
        <w:tc>
          <w:tcPr>
            <w:tcW w:w="920" w:type="dxa"/>
            <w:tcBorders>
              <w:top w:val="nil"/>
              <w:left w:val="nil"/>
              <w:bottom w:val="nil"/>
              <w:right w:val="single" w:sz="8" w:space="0" w:color="auto"/>
            </w:tcBorders>
            <w:shd w:val="clear" w:color="auto" w:fill="auto"/>
            <w:noWrap/>
            <w:vAlign w:val="bottom"/>
            <w:hideMark/>
          </w:tcPr>
          <w:p w14:paraId="29067EC6" w14:textId="77777777" w:rsidR="00111C70" w:rsidRDefault="00111C70" w:rsidP="00111C70">
            <w:pPr>
              <w:jc w:val="center"/>
              <w:rPr>
                <w:color w:val="000000"/>
                <w:sz w:val="20"/>
                <w:szCs w:val="20"/>
              </w:rPr>
            </w:pPr>
            <w:r>
              <w:rPr>
                <w:color w:val="000000"/>
                <w:sz w:val="20"/>
                <w:szCs w:val="20"/>
              </w:rPr>
              <w:t>0</w:t>
            </w:r>
          </w:p>
        </w:tc>
      </w:tr>
      <w:tr w:rsidR="00111C70" w14:paraId="07ECAF88" w14:textId="77777777" w:rsidTr="00754AF9">
        <w:trPr>
          <w:trHeight w:val="255"/>
          <w:jc w:val="center"/>
        </w:trPr>
        <w:tc>
          <w:tcPr>
            <w:tcW w:w="2268" w:type="dxa"/>
            <w:tcBorders>
              <w:top w:val="nil"/>
              <w:left w:val="single" w:sz="8" w:space="0" w:color="auto"/>
              <w:bottom w:val="nil"/>
              <w:right w:val="single" w:sz="8" w:space="0" w:color="auto"/>
            </w:tcBorders>
            <w:shd w:val="clear" w:color="auto" w:fill="auto"/>
            <w:noWrap/>
            <w:vAlign w:val="bottom"/>
            <w:hideMark/>
          </w:tcPr>
          <w:p w14:paraId="4C17DAA3" w14:textId="77777777" w:rsidR="00111C70" w:rsidRDefault="00111C70" w:rsidP="00111C70">
            <w:pPr>
              <w:rPr>
                <w:color w:val="000000"/>
                <w:sz w:val="20"/>
                <w:szCs w:val="20"/>
              </w:rPr>
            </w:pPr>
            <w:r>
              <w:rPr>
                <w:color w:val="000000"/>
                <w:sz w:val="20"/>
                <w:szCs w:val="20"/>
              </w:rPr>
              <w:t>Anhydroerythromycin A</w:t>
            </w:r>
          </w:p>
        </w:tc>
        <w:tc>
          <w:tcPr>
            <w:tcW w:w="967" w:type="dxa"/>
            <w:tcBorders>
              <w:top w:val="nil"/>
              <w:left w:val="nil"/>
              <w:bottom w:val="nil"/>
              <w:right w:val="nil"/>
            </w:tcBorders>
            <w:shd w:val="clear" w:color="auto" w:fill="auto"/>
            <w:vAlign w:val="center"/>
            <w:hideMark/>
          </w:tcPr>
          <w:p w14:paraId="4A2B6B44" w14:textId="1F6A96DC" w:rsidR="00111C70" w:rsidRDefault="00111C70" w:rsidP="00111C70">
            <w:pPr>
              <w:jc w:val="center"/>
              <w:rPr>
                <w:color w:val="000000"/>
                <w:sz w:val="20"/>
                <w:szCs w:val="20"/>
              </w:rPr>
            </w:pPr>
            <w:r>
              <w:rPr>
                <w:color w:val="000000"/>
                <w:sz w:val="20"/>
                <w:szCs w:val="20"/>
              </w:rPr>
              <w:t>n.d.</w:t>
            </w:r>
          </w:p>
        </w:tc>
        <w:tc>
          <w:tcPr>
            <w:tcW w:w="1355" w:type="dxa"/>
            <w:tcBorders>
              <w:top w:val="nil"/>
              <w:left w:val="nil"/>
              <w:bottom w:val="nil"/>
              <w:right w:val="nil"/>
            </w:tcBorders>
            <w:shd w:val="clear" w:color="auto" w:fill="auto"/>
            <w:vAlign w:val="center"/>
            <w:hideMark/>
          </w:tcPr>
          <w:p w14:paraId="7EBEF78D" w14:textId="0AE438CE" w:rsidR="00111C70" w:rsidRDefault="00111C70" w:rsidP="00111C70">
            <w:pPr>
              <w:jc w:val="center"/>
              <w:rPr>
                <w:color w:val="000000"/>
                <w:sz w:val="20"/>
                <w:szCs w:val="20"/>
              </w:rPr>
            </w:pPr>
            <w:r>
              <w:rPr>
                <w:color w:val="000000"/>
                <w:sz w:val="20"/>
                <w:szCs w:val="20"/>
              </w:rPr>
              <w:t>n.d.</w:t>
            </w:r>
          </w:p>
        </w:tc>
        <w:tc>
          <w:tcPr>
            <w:tcW w:w="1183" w:type="dxa"/>
            <w:tcBorders>
              <w:top w:val="nil"/>
              <w:left w:val="nil"/>
              <w:bottom w:val="nil"/>
              <w:right w:val="nil"/>
            </w:tcBorders>
            <w:shd w:val="clear" w:color="auto" w:fill="auto"/>
            <w:noWrap/>
            <w:vAlign w:val="center"/>
            <w:hideMark/>
          </w:tcPr>
          <w:p w14:paraId="7F2BD2FB" w14:textId="422407A0" w:rsidR="00111C70" w:rsidRDefault="00111C70" w:rsidP="00111C70">
            <w:pPr>
              <w:jc w:val="center"/>
              <w:rPr>
                <w:color w:val="000000"/>
                <w:sz w:val="20"/>
                <w:szCs w:val="20"/>
              </w:rPr>
            </w:pPr>
            <w:r>
              <w:rPr>
                <w:color w:val="000000"/>
                <w:sz w:val="20"/>
                <w:szCs w:val="20"/>
              </w:rPr>
              <w:t>n.d.</w:t>
            </w:r>
          </w:p>
        </w:tc>
        <w:tc>
          <w:tcPr>
            <w:tcW w:w="937" w:type="dxa"/>
            <w:tcBorders>
              <w:top w:val="nil"/>
              <w:left w:val="nil"/>
              <w:bottom w:val="nil"/>
              <w:right w:val="nil"/>
            </w:tcBorders>
            <w:shd w:val="clear" w:color="auto" w:fill="auto"/>
            <w:noWrap/>
            <w:vAlign w:val="bottom"/>
          </w:tcPr>
          <w:p w14:paraId="4F49E3A4" w14:textId="3333B645" w:rsidR="00111C70" w:rsidRDefault="00111C70" w:rsidP="00111C70">
            <w:pPr>
              <w:jc w:val="center"/>
              <w:rPr>
                <w:color w:val="000000"/>
                <w:sz w:val="20"/>
                <w:szCs w:val="20"/>
              </w:rPr>
            </w:pPr>
            <w:r>
              <w:rPr>
                <w:color w:val="000000"/>
                <w:sz w:val="20"/>
                <w:szCs w:val="20"/>
              </w:rPr>
              <w:t>0</w:t>
            </w:r>
          </w:p>
        </w:tc>
        <w:tc>
          <w:tcPr>
            <w:tcW w:w="937" w:type="dxa"/>
            <w:tcBorders>
              <w:top w:val="nil"/>
              <w:left w:val="nil"/>
              <w:bottom w:val="nil"/>
              <w:right w:val="single" w:sz="4" w:space="0" w:color="auto"/>
            </w:tcBorders>
            <w:shd w:val="clear" w:color="auto" w:fill="auto"/>
            <w:noWrap/>
            <w:vAlign w:val="bottom"/>
            <w:hideMark/>
          </w:tcPr>
          <w:p w14:paraId="60AED92D" w14:textId="4E7C90E9" w:rsidR="00111C70" w:rsidRDefault="00111C70" w:rsidP="00111C70">
            <w:pPr>
              <w:jc w:val="center"/>
              <w:rPr>
                <w:color w:val="000000"/>
                <w:sz w:val="20"/>
                <w:szCs w:val="20"/>
              </w:rPr>
            </w:pPr>
            <w:r>
              <w:rPr>
                <w:color w:val="000000"/>
                <w:sz w:val="20"/>
                <w:szCs w:val="20"/>
              </w:rPr>
              <w:t>0</w:t>
            </w:r>
          </w:p>
        </w:tc>
        <w:tc>
          <w:tcPr>
            <w:tcW w:w="948" w:type="dxa"/>
            <w:gridSpan w:val="2"/>
            <w:tcBorders>
              <w:top w:val="nil"/>
              <w:left w:val="nil"/>
              <w:bottom w:val="nil"/>
              <w:right w:val="nil"/>
            </w:tcBorders>
            <w:shd w:val="clear" w:color="auto" w:fill="auto"/>
            <w:vAlign w:val="center"/>
            <w:hideMark/>
          </w:tcPr>
          <w:p w14:paraId="2ECE81F1" w14:textId="77777777" w:rsidR="00111C70" w:rsidRDefault="00111C70" w:rsidP="00111C70">
            <w:pPr>
              <w:jc w:val="center"/>
              <w:rPr>
                <w:color w:val="000000"/>
                <w:sz w:val="20"/>
                <w:szCs w:val="20"/>
              </w:rPr>
            </w:pPr>
            <w:r>
              <w:rPr>
                <w:color w:val="000000"/>
                <w:sz w:val="20"/>
                <w:szCs w:val="20"/>
              </w:rPr>
              <w:t>n.d.</w:t>
            </w:r>
          </w:p>
        </w:tc>
        <w:tc>
          <w:tcPr>
            <w:tcW w:w="1395" w:type="dxa"/>
            <w:tcBorders>
              <w:top w:val="nil"/>
              <w:left w:val="nil"/>
              <w:bottom w:val="nil"/>
              <w:right w:val="nil"/>
            </w:tcBorders>
            <w:shd w:val="clear" w:color="auto" w:fill="auto"/>
            <w:noWrap/>
            <w:vAlign w:val="bottom"/>
            <w:hideMark/>
          </w:tcPr>
          <w:p w14:paraId="435BD849" w14:textId="77777777" w:rsidR="00111C70" w:rsidRDefault="00111C70" w:rsidP="00111C70">
            <w:pPr>
              <w:jc w:val="center"/>
              <w:rPr>
                <w:color w:val="000000"/>
                <w:sz w:val="20"/>
                <w:szCs w:val="20"/>
              </w:rPr>
            </w:pPr>
            <w:r>
              <w:rPr>
                <w:color w:val="000000"/>
                <w:sz w:val="20"/>
                <w:szCs w:val="20"/>
              </w:rPr>
              <w:t>n.d.</w:t>
            </w:r>
          </w:p>
        </w:tc>
        <w:tc>
          <w:tcPr>
            <w:tcW w:w="1262" w:type="dxa"/>
            <w:tcBorders>
              <w:top w:val="nil"/>
              <w:left w:val="nil"/>
              <w:bottom w:val="nil"/>
              <w:right w:val="nil"/>
            </w:tcBorders>
            <w:shd w:val="clear" w:color="auto" w:fill="auto"/>
            <w:noWrap/>
            <w:vAlign w:val="center"/>
            <w:hideMark/>
          </w:tcPr>
          <w:p w14:paraId="35854B47" w14:textId="77777777" w:rsidR="00111C70" w:rsidRDefault="00111C70" w:rsidP="00111C70">
            <w:pPr>
              <w:jc w:val="center"/>
              <w:rPr>
                <w:color w:val="000000"/>
                <w:sz w:val="20"/>
                <w:szCs w:val="20"/>
              </w:rPr>
            </w:pPr>
            <w:r>
              <w:rPr>
                <w:color w:val="000000"/>
                <w:sz w:val="20"/>
                <w:szCs w:val="20"/>
              </w:rPr>
              <w:t>n.d.</w:t>
            </w:r>
          </w:p>
        </w:tc>
        <w:tc>
          <w:tcPr>
            <w:tcW w:w="919" w:type="dxa"/>
            <w:tcBorders>
              <w:top w:val="nil"/>
              <w:left w:val="nil"/>
              <w:bottom w:val="nil"/>
              <w:right w:val="nil"/>
            </w:tcBorders>
            <w:shd w:val="clear" w:color="auto" w:fill="auto"/>
            <w:noWrap/>
            <w:vAlign w:val="bottom"/>
            <w:hideMark/>
          </w:tcPr>
          <w:p w14:paraId="55A5A5B4" w14:textId="77777777" w:rsidR="00111C70" w:rsidRDefault="00111C70" w:rsidP="00111C70">
            <w:pPr>
              <w:jc w:val="center"/>
              <w:rPr>
                <w:color w:val="000000"/>
                <w:sz w:val="20"/>
                <w:szCs w:val="20"/>
              </w:rPr>
            </w:pPr>
            <w:r>
              <w:rPr>
                <w:color w:val="000000"/>
                <w:sz w:val="20"/>
                <w:szCs w:val="20"/>
              </w:rPr>
              <w:t>0</w:t>
            </w:r>
          </w:p>
        </w:tc>
        <w:tc>
          <w:tcPr>
            <w:tcW w:w="920" w:type="dxa"/>
            <w:tcBorders>
              <w:top w:val="nil"/>
              <w:left w:val="nil"/>
              <w:bottom w:val="nil"/>
              <w:right w:val="single" w:sz="8" w:space="0" w:color="auto"/>
            </w:tcBorders>
            <w:shd w:val="clear" w:color="auto" w:fill="auto"/>
            <w:noWrap/>
            <w:vAlign w:val="bottom"/>
            <w:hideMark/>
          </w:tcPr>
          <w:p w14:paraId="4ED2CC19" w14:textId="77777777" w:rsidR="00111C70" w:rsidRDefault="00111C70" w:rsidP="00111C70">
            <w:pPr>
              <w:jc w:val="center"/>
              <w:rPr>
                <w:color w:val="000000"/>
                <w:sz w:val="20"/>
                <w:szCs w:val="20"/>
              </w:rPr>
            </w:pPr>
            <w:r>
              <w:rPr>
                <w:color w:val="000000"/>
                <w:sz w:val="20"/>
                <w:szCs w:val="20"/>
              </w:rPr>
              <w:t>0</w:t>
            </w:r>
          </w:p>
        </w:tc>
      </w:tr>
      <w:tr w:rsidR="00111C70" w14:paraId="56E728BE" w14:textId="77777777" w:rsidTr="00754AF9">
        <w:trPr>
          <w:trHeight w:val="255"/>
          <w:jc w:val="center"/>
        </w:trPr>
        <w:tc>
          <w:tcPr>
            <w:tcW w:w="2268" w:type="dxa"/>
            <w:tcBorders>
              <w:top w:val="nil"/>
              <w:left w:val="single" w:sz="8" w:space="0" w:color="auto"/>
              <w:bottom w:val="nil"/>
              <w:right w:val="single" w:sz="8" w:space="0" w:color="auto"/>
            </w:tcBorders>
            <w:shd w:val="clear" w:color="auto" w:fill="auto"/>
            <w:noWrap/>
            <w:vAlign w:val="bottom"/>
            <w:hideMark/>
          </w:tcPr>
          <w:p w14:paraId="1E169CB8" w14:textId="77777777" w:rsidR="00111C70" w:rsidRDefault="00111C70" w:rsidP="00111C70">
            <w:pPr>
              <w:rPr>
                <w:color w:val="000000"/>
                <w:sz w:val="20"/>
                <w:szCs w:val="20"/>
              </w:rPr>
            </w:pPr>
            <w:r>
              <w:rPr>
                <w:color w:val="000000"/>
                <w:sz w:val="20"/>
                <w:szCs w:val="20"/>
              </w:rPr>
              <w:t>Fluconazole</w:t>
            </w:r>
          </w:p>
        </w:tc>
        <w:tc>
          <w:tcPr>
            <w:tcW w:w="967" w:type="dxa"/>
            <w:tcBorders>
              <w:top w:val="nil"/>
              <w:left w:val="nil"/>
              <w:bottom w:val="nil"/>
              <w:right w:val="nil"/>
            </w:tcBorders>
            <w:shd w:val="clear" w:color="auto" w:fill="auto"/>
            <w:vAlign w:val="center"/>
            <w:hideMark/>
          </w:tcPr>
          <w:p w14:paraId="64870E0B" w14:textId="740B6AB5" w:rsidR="00111C70" w:rsidRDefault="00111C70" w:rsidP="00111C70">
            <w:pPr>
              <w:jc w:val="center"/>
              <w:rPr>
                <w:color w:val="000000"/>
                <w:sz w:val="20"/>
                <w:szCs w:val="20"/>
              </w:rPr>
            </w:pPr>
            <w:r>
              <w:rPr>
                <w:color w:val="000000"/>
                <w:sz w:val="20"/>
                <w:szCs w:val="20"/>
              </w:rPr>
              <w:t>n.d.</w:t>
            </w:r>
          </w:p>
        </w:tc>
        <w:tc>
          <w:tcPr>
            <w:tcW w:w="1355" w:type="dxa"/>
            <w:tcBorders>
              <w:top w:val="nil"/>
              <w:left w:val="nil"/>
              <w:bottom w:val="nil"/>
              <w:right w:val="nil"/>
            </w:tcBorders>
            <w:shd w:val="clear" w:color="auto" w:fill="auto"/>
            <w:vAlign w:val="center"/>
            <w:hideMark/>
          </w:tcPr>
          <w:p w14:paraId="2C32959D" w14:textId="0A0AAE9F" w:rsidR="00111C70" w:rsidRDefault="00111C70" w:rsidP="00111C70">
            <w:pPr>
              <w:jc w:val="center"/>
              <w:rPr>
                <w:color w:val="000000"/>
                <w:sz w:val="20"/>
                <w:szCs w:val="20"/>
              </w:rPr>
            </w:pPr>
            <w:r>
              <w:rPr>
                <w:color w:val="000000"/>
                <w:sz w:val="20"/>
                <w:szCs w:val="20"/>
              </w:rPr>
              <w:t>n.d.</w:t>
            </w:r>
          </w:p>
        </w:tc>
        <w:tc>
          <w:tcPr>
            <w:tcW w:w="1183" w:type="dxa"/>
            <w:tcBorders>
              <w:top w:val="nil"/>
              <w:left w:val="nil"/>
              <w:bottom w:val="nil"/>
              <w:right w:val="nil"/>
            </w:tcBorders>
            <w:shd w:val="clear" w:color="auto" w:fill="auto"/>
            <w:noWrap/>
            <w:vAlign w:val="center"/>
            <w:hideMark/>
          </w:tcPr>
          <w:p w14:paraId="2BA264CE" w14:textId="7AEA1712" w:rsidR="00111C70" w:rsidRDefault="00111C70" w:rsidP="00111C70">
            <w:pPr>
              <w:jc w:val="center"/>
              <w:rPr>
                <w:color w:val="000000"/>
                <w:sz w:val="20"/>
                <w:szCs w:val="20"/>
              </w:rPr>
            </w:pPr>
            <w:r>
              <w:rPr>
                <w:color w:val="000000"/>
                <w:sz w:val="20"/>
                <w:szCs w:val="20"/>
              </w:rPr>
              <w:t>n.d.</w:t>
            </w:r>
          </w:p>
        </w:tc>
        <w:tc>
          <w:tcPr>
            <w:tcW w:w="937" w:type="dxa"/>
            <w:tcBorders>
              <w:top w:val="nil"/>
              <w:left w:val="nil"/>
              <w:bottom w:val="nil"/>
              <w:right w:val="nil"/>
            </w:tcBorders>
            <w:shd w:val="clear" w:color="auto" w:fill="auto"/>
            <w:noWrap/>
            <w:vAlign w:val="bottom"/>
          </w:tcPr>
          <w:p w14:paraId="1001F23B" w14:textId="0E9A0D1F" w:rsidR="00111C70" w:rsidRDefault="00111C70" w:rsidP="00111C70">
            <w:pPr>
              <w:jc w:val="center"/>
              <w:rPr>
                <w:color w:val="000000"/>
                <w:sz w:val="20"/>
                <w:szCs w:val="20"/>
              </w:rPr>
            </w:pPr>
            <w:r>
              <w:rPr>
                <w:color w:val="000000"/>
                <w:sz w:val="20"/>
                <w:szCs w:val="20"/>
              </w:rPr>
              <w:t>0</w:t>
            </w:r>
          </w:p>
        </w:tc>
        <w:tc>
          <w:tcPr>
            <w:tcW w:w="937" w:type="dxa"/>
            <w:tcBorders>
              <w:top w:val="nil"/>
              <w:left w:val="nil"/>
              <w:bottom w:val="nil"/>
              <w:right w:val="single" w:sz="4" w:space="0" w:color="auto"/>
            </w:tcBorders>
            <w:shd w:val="clear" w:color="auto" w:fill="auto"/>
            <w:noWrap/>
            <w:vAlign w:val="bottom"/>
            <w:hideMark/>
          </w:tcPr>
          <w:p w14:paraId="35B6682C" w14:textId="1ADC51A2" w:rsidR="00111C70" w:rsidRDefault="00111C70" w:rsidP="00111C70">
            <w:pPr>
              <w:jc w:val="center"/>
              <w:rPr>
                <w:color w:val="000000"/>
                <w:sz w:val="20"/>
                <w:szCs w:val="20"/>
              </w:rPr>
            </w:pPr>
            <w:r>
              <w:rPr>
                <w:color w:val="000000"/>
                <w:sz w:val="20"/>
                <w:szCs w:val="20"/>
              </w:rPr>
              <w:t>0</w:t>
            </w:r>
          </w:p>
        </w:tc>
        <w:tc>
          <w:tcPr>
            <w:tcW w:w="948" w:type="dxa"/>
            <w:gridSpan w:val="2"/>
            <w:tcBorders>
              <w:top w:val="nil"/>
              <w:left w:val="nil"/>
              <w:bottom w:val="nil"/>
              <w:right w:val="nil"/>
            </w:tcBorders>
            <w:shd w:val="clear" w:color="auto" w:fill="auto"/>
            <w:vAlign w:val="center"/>
            <w:hideMark/>
          </w:tcPr>
          <w:p w14:paraId="31C7364E" w14:textId="77777777" w:rsidR="00111C70" w:rsidRDefault="00111C70" w:rsidP="00111C70">
            <w:pPr>
              <w:jc w:val="center"/>
              <w:rPr>
                <w:color w:val="000000"/>
                <w:sz w:val="20"/>
                <w:szCs w:val="20"/>
              </w:rPr>
            </w:pPr>
            <w:r>
              <w:rPr>
                <w:color w:val="000000"/>
                <w:sz w:val="20"/>
                <w:szCs w:val="20"/>
              </w:rPr>
              <w:t>n.d.</w:t>
            </w:r>
          </w:p>
        </w:tc>
        <w:tc>
          <w:tcPr>
            <w:tcW w:w="1395" w:type="dxa"/>
            <w:tcBorders>
              <w:top w:val="nil"/>
              <w:left w:val="nil"/>
              <w:bottom w:val="nil"/>
              <w:right w:val="nil"/>
            </w:tcBorders>
            <w:shd w:val="clear" w:color="auto" w:fill="auto"/>
            <w:noWrap/>
            <w:vAlign w:val="bottom"/>
            <w:hideMark/>
          </w:tcPr>
          <w:p w14:paraId="427B0B67" w14:textId="77777777" w:rsidR="00111C70" w:rsidRDefault="00111C70" w:rsidP="00111C70">
            <w:pPr>
              <w:jc w:val="center"/>
              <w:rPr>
                <w:color w:val="000000"/>
                <w:sz w:val="20"/>
                <w:szCs w:val="20"/>
              </w:rPr>
            </w:pPr>
            <w:r>
              <w:rPr>
                <w:color w:val="000000"/>
                <w:sz w:val="20"/>
                <w:szCs w:val="20"/>
              </w:rPr>
              <w:t>n.d.</w:t>
            </w:r>
          </w:p>
        </w:tc>
        <w:tc>
          <w:tcPr>
            <w:tcW w:w="1262" w:type="dxa"/>
            <w:tcBorders>
              <w:top w:val="nil"/>
              <w:left w:val="nil"/>
              <w:bottom w:val="nil"/>
              <w:right w:val="nil"/>
            </w:tcBorders>
            <w:shd w:val="clear" w:color="auto" w:fill="auto"/>
            <w:noWrap/>
            <w:vAlign w:val="center"/>
            <w:hideMark/>
          </w:tcPr>
          <w:p w14:paraId="057149AF" w14:textId="77777777" w:rsidR="00111C70" w:rsidRDefault="00111C70" w:rsidP="00111C70">
            <w:pPr>
              <w:jc w:val="center"/>
              <w:rPr>
                <w:color w:val="000000"/>
                <w:sz w:val="20"/>
                <w:szCs w:val="20"/>
              </w:rPr>
            </w:pPr>
            <w:r>
              <w:rPr>
                <w:color w:val="000000"/>
                <w:sz w:val="20"/>
                <w:szCs w:val="20"/>
              </w:rPr>
              <w:t>n.d.</w:t>
            </w:r>
          </w:p>
        </w:tc>
        <w:tc>
          <w:tcPr>
            <w:tcW w:w="919" w:type="dxa"/>
            <w:tcBorders>
              <w:top w:val="nil"/>
              <w:left w:val="nil"/>
              <w:bottom w:val="nil"/>
              <w:right w:val="nil"/>
            </w:tcBorders>
            <w:shd w:val="clear" w:color="auto" w:fill="auto"/>
            <w:noWrap/>
            <w:vAlign w:val="bottom"/>
            <w:hideMark/>
          </w:tcPr>
          <w:p w14:paraId="66247B30" w14:textId="77777777" w:rsidR="00111C70" w:rsidRDefault="00111C70" w:rsidP="00111C70">
            <w:pPr>
              <w:jc w:val="center"/>
              <w:rPr>
                <w:color w:val="000000"/>
                <w:sz w:val="20"/>
                <w:szCs w:val="20"/>
              </w:rPr>
            </w:pPr>
            <w:r>
              <w:rPr>
                <w:color w:val="000000"/>
                <w:sz w:val="20"/>
                <w:szCs w:val="20"/>
              </w:rPr>
              <w:t>0</w:t>
            </w:r>
          </w:p>
        </w:tc>
        <w:tc>
          <w:tcPr>
            <w:tcW w:w="920" w:type="dxa"/>
            <w:tcBorders>
              <w:top w:val="nil"/>
              <w:left w:val="nil"/>
              <w:bottom w:val="nil"/>
              <w:right w:val="single" w:sz="8" w:space="0" w:color="auto"/>
            </w:tcBorders>
            <w:shd w:val="clear" w:color="auto" w:fill="auto"/>
            <w:noWrap/>
            <w:vAlign w:val="bottom"/>
            <w:hideMark/>
          </w:tcPr>
          <w:p w14:paraId="2096DE9E" w14:textId="77777777" w:rsidR="00111C70" w:rsidRDefault="00111C70" w:rsidP="00111C70">
            <w:pPr>
              <w:jc w:val="center"/>
              <w:rPr>
                <w:color w:val="000000"/>
                <w:sz w:val="20"/>
                <w:szCs w:val="20"/>
              </w:rPr>
            </w:pPr>
            <w:r>
              <w:rPr>
                <w:color w:val="000000"/>
                <w:sz w:val="20"/>
                <w:szCs w:val="20"/>
              </w:rPr>
              <w:t>0</w:t>
            </w:r>
          </w:p>
        </w:tc>
      </w:tr>
      <w:tr w:rsidR="00111C70" w14:paraId="7DF57DAE" w14:textId="77777777" w:rsidTr="00754AF9">
        <w:trPr>
          <w:trHeight w:val="255"/>
          <w:jc w:val="center"/>
        </w:trPr>
        <w:tc>
          <w:tcPr>
            <w:tcW w:w="2268" w:type="dxa"/>
            <w:tcBorders>
              <w:top w:val="nil"/>
              <w:left w:val="single" w:sz="8" w:space="0" w:color="auto"/>
              <w:bottom w:val="nil"/>
              <w:right w:val="single" w:sz="8" w:space="0" w:color="auto"/>
            </w:tcBorders>
            <w:shd w:val="clear" w:color="auto" w:fill="auto"/>
            <w:noWrap/>
            <w:vAlign w:val="bottom"/>
            <w:hideMark/>
          </w:tcPr>
          <w:p w14:paraId="7D12D697" w14:textId="77777777" w:rsidR="00111C70" w:rsidRDefault="00111C70" w:rsidP="00111C70">
            <w:pPr>
              <w:rPr>
                <w:color w:val="000000"/>
                <w:sz w:val="20"/>
                <w:szCs w:val="20"/>
              </w:rPr>
            </w:pPr>
            <w:r>
              <w:rPr>
                <w:color w:val="000000"/>
                <w:sz w:val="20"/>
                <w:szCs w:val="20"/>
              </w:rPr>
              <w:t>Gemfibrozil</w:t>
            </w:r>
          </w:p>
        </w:tc>
        <w:tc>
          <w:tcPr>
            <w:tcW w:w="967" w:type="dxa"/>
            <w:tcBorders>
              <w:top w:val="nil"/>
              <w:left w:val="nil"/>
              <w:bottom w:val="nil"/>
              <w:right w:val="nil"/>
            </w:tcBorders>
            <w:shd w:val="clear" w:color="auto" w:fill="auto"/>
            <w:vAlign w:val="center"/>
            <w:hideMark/>
          </w:tcPr>
          <w:p w14:paraId="56BF4954" w14:textId="37C14B57" w:rsidR="00111C70" w:rsidRDefault="00111C70" w:rsidP="00111C70">
            <w:pPr>
              <w:jc w:val="center"/>
              <w:rPr>
                <w:color w:val="000000"/>
                <w:sz w:val="20"/>
                <w:szCs w:val="20"/>
              </w:rPr>
            </w:pPr>
            <w:r>
              <w:rPr>
                <w:color w:val="000000"/>
                <w:sz w:val="20"/>
                <w:szCs w:val="20"/>
              </w:rPr>
              <w:t>26</w:t>
            </w:r>
          </w:p>
        </w:tc>
        <w:tc>
          <w:tcPr>
            <w:tcW w:w="1355" w:type="dxa"/>
            <w:tcBorders>
              <w:top w:val="nil"/>
              <w:left w:val="nil"/>
              <w:bottom w:val="nil"/>
              <w:right w:val="nil"/>
            </w:tcBorders>
            <w:shd w:val="clear" w:color="auto" w:fill="auto"/>
            <w:vAlign w:val="center"/>
            <w:hideMark/>
          </w:tcPr>
          <w:p w14:paraId="036CF9B4" w14:textId="74275F09" w:rsidR="00111C70" w:rsidRDefault="00111C70" w:rsidP="00111C70">
            <w:pPr>
              <w:jc w:val="center"/>
              <w:rPr>
                <w:color w:val="000000"/>
                <w:sz w:val="20"/>
                <w:szCs w:val="20"/>
              </w:rPr>
            </w:pPr>
            <w:r>
              <w:rPr>
                <w:color w:val="000000"/>
                <w:sz w:val="20"/>
                <w:szCs w:val="20"/>
              </w:rPr>
              <w:t>26 ± 11</w:t>
            </w:r>
          </w:p>
        </w:tc>
        <w:tc>
          <w:tcPr>
            <w:tcW w:w="1183" w:type="dxa"/>
            <w:tcBorders>
              <w:top w:val="nil"/>
              <w:left w:val="nil"/>
              <w:bottom w:val="nil"/>
              <w:right w:val="nil"/>
            </w:tcBorders>
            <w:shd w:val="clear" w:color="auto" w:fill="auto"/>
            <w:noWrap/>
            <w:vAlign w:val="center"/>
            <w:hideMark/>
          </w:tcPr>
          <w:p w14:paraId="06B42E3C" w14:textId="77777777" w:rsidR="00111C70" w:rsidRDefault="00111C70" w:rsidP="00111C70">
            <w:pPr>
              <w:jc w:val="center"/>
              <w:rPr>
                <w:color w:val="000000"/>
                <w:sz w:val="20"/>
                <w:szCs w:val="20"/>
              </w:rPr>
            </w:pPr>
            <w:r>
              <w:rPr>
                <w:color w:val="000000"/>
                <w:sz w:val="20"/>
                <w:szCs w:val="20"/>
              </w:rPr>
              <w:t>19 - 34</w:t>
            </w:r>
          </w:p>
        </w:tc>
        <w:tc>
          <w:tcPr>
            <w:tcW w:w="937" w:type="dxa"/>
            <w:tcBorders>
              <w:top w:val="nil"/>
              <w:left w:val="nil"/>
              <w:bottom w:val="nil"/>
              <w:right w:val="nil"/>
            </w:tcBorders>
            <w:shd w:val="clear" w:color="auto" w:fill="auto"/>
            <w:noWrap/>
            <w:vAlign w:val="bottom"/>
          </w:tcPr>
          <w:p w14:paraId="495E5DFB" w14:textId="46F61004" w:rsidR="00111C70" w:rsidRDefault="00111C70" w:rsidP="00111C70">
            <w:pPr>
              <w:jc w:val="center"/>
              <w:rPr>
                <w:color w:val="000000"/>
                <w:sz w:val="20"/>
                <w:szCs w:val="20"/>
              </w:rPr>
            </w:pPr>
            <w:r>
              <w:rPr>
                <w:color w:val="000000"/>
                <w:sz w:val="20"/>
                <w:szCs w:val="20"/>
              </w:rPr>
              <w:t>50</w:t>
            </w:r>
          </w:p>
        </w:tc>
        <w:tc>
          <w:tcPr>
            <w:tcW w:w="937" w:type="dxa"/>
            <w:tcBorders>
              <w:top w:val="nil"/>
              <w:left w:val="nil"/>
              <w:bottom w:val="nil"/>
              <w:right w:val="single" w:sz="4" w:space="0" w:color="auto"/>
            </w:tcBorders>
            <w:shd w:val="clear" w:color="auto" w:fill="auto"/>
            <w:noWrap/>
            <w:vAlign w:val="bottom"/>
            <w:hideMark/>
          </w:tcPr>
          <w:p w14:paraId="44484A23" w14:textId="2347495C" w:rsidR="00111C70" w:rsidRDefault="00111C70" w:rsidP="00111C70">
            <w:pPr>
              <w:jc w:val="center"/>
              <w:rPr>
                <w:color w:val="000000"/>
                <w:sz w:val="20"/>
                <w:szCs w:val="20"/>
              </w:rPr>
            </w:pPr>
            <w:r>
              <w:rPr>
                <w:color w:val="000000"/>
                <w:sz w:val="20"/>
                <w:szCs w:val="20"/>
              </w:rPr>
              <w:t>50</w:t>
            </w:r>
          </w:p>
        </w:tc>
        <w:tc>
          <w:tcPr>
            <w:tcW w:w="948" w:type="dxa"/>
            <w:gridSpan w:val="2"/>
            <w:tcBorders>
              <w:top w:val="nil"/>
              <w:left w:val="nil"/>
              <w:bottom w:val="nil"/>
              <w:right w:val="nil"/>
            </w:tcBorders>
            <w:shd w:val="clear" w:color="auto" w:fill="auto"/>
            <w:vAlign w:val="center"/>
            <w:hideMark/>
          </w:tcPr>
          <w:p w14:paraId="24510665" w14:textId="77777777" w:rsidR="00111C70" w:rsidRDefault="00111C70" w:rsidP="00111C70">
            <w:pPr>
              <w:jc w:val="center"/>
              <w:rPr>
                <w:color w:val="000000"/>
                <w:sz w:val="20"/>
                <w:szCs w:val="20"/>
              </w:rPr>
            </w:pPr>
            <w:r>
              <w:rPr>
                <w:color w:val="000000"/>
                <w:sz w:val="20"/>
                <w:szCs w:val="20"/>
              </w:rPr>
              <w:t>15</w:t>
            </w:r>
          </w:p>
        </w:tc>
        <w:tc>
          <w:tcPr>
            <w:tcW w:w="1395" w:type="dxa"/>
            <w:tcBorders>
              <w:top w:val="nil"/>
              <w:left w:val="nil"/>
              <w:bottom w:val="nil"/>
              <w:right w:val="nil"/>
            </w:tcBorders>
            <w:shd w:val="clear" w:color="auto" w:fill="auto"/>
            <w:noWrap/>
            <w:vAlign w:val="bottom"/>
            <w:hideMark/>
          </w:tcPr>
          <w:p w14:paraId="536F16D3" w14:textId="77777777" w:rsidR="00111C70" w:rsidRDefault="00111C70" w:rsidP="00111C70">
            <w:pPr>
              <w:jc w:val="center"/>
              <w:rPr>
                <w:color w:val="000000"/>
                <w:sz w:val="20"/>
                <w:szCs w:val="20"/>
              </w:rPr>
            </w:pPr>
            <w:r>
              <w:rPr>
                <w:color w:val="000000"/>
                <w:sz w:val="20"/>
                <w:szCs w:val="20"/>
              </w:rPr>
              <w:t>15 ± 6.4</w:t>
            </w:r>
          </w:p>
        </w:tc>
        <w:tc>
          <w:tcPr>
            <w:tcW w:w="1262" w:type="dxa"/>
            <w:tcBorders>
              <w:top w:val="nil"/>
              <w:left w:val="nil"/>
              <w:bottom w:val="nil"/>
              <w:right w:val="nil"/>
            </w:tcBorders>
            <w:shd w:val="clear" w:color="auto" w:fill="auto"/>
            <w:noWrap/>
            <w:vAlign w:val="center"/>
            <w:hideMark/>
          </w:tcPr>
          <w:p w14:paraId="67CB7717" w14:textId="77777777" w:rsidR="00111C70" w:rsidRDefault="00111C70" w:rsidP="00111C70">
            <w:pPr>
              <w:jc w:val="center"/>
              <w:rPr>
                <w:color w:val="000000"/>
                <w:sz w:val="20"/>
                <w:szCs w:val="20"/>
              </w:rPr>
            </w:pPr>
            <w:r>
              <w:rPr>
                <w:color w:val="000000"/>
                <w:sz w:val="20"/>
                <w:szCs w:val="20"/>
              </w:rPr>
              <w:t>11 - 20</w:t>
            </w:r>
          </w:p>
        </w:tc>
        <w:tc>
          <w:tcPr>
            <w:tcW w:w="919" w:type="dxa"/>
            <w:tcBorders>
              <w:top w:val="nil"/>
              <w:left w:val="nil"/>
              <w:bottom w:val="nil"/>
              <w:right w:val="nil"/>
            </w:tcBorders>
            <w:shd w:val="clear" w:color="auto" w:fill="auto"/>
            <w:noWrap/>
            <w:vAlign w:val="bottom"/>
            <w:hideMark/>
          </w:tcPr>
          <w:p w14:paraId="03A4906A" w14:textId="78E5D31F" w:rsidR="00111C70" w:rsidRDefault="00111C70" w:rsidP="00111C70">
            <w:pPr>
              <w:jc w:val="center"/>
              <w:rPr>
                <w:color w:val="000000"/>
                <w:sz w:val="20"/>
                <w:szCs w:val="20"/>
              </w:rPr>
            </w:pPr>
            <w:r>
              <w:rPr>
                <w:color w:val="000000"/>
                <w:sz w:val="20"/>
                <w:szCs w:val="20"/>
              </w:rPr>
              <w:t>50</w:t>
            </w:r>
          </w:p>
        </w:tc>
        <w:tc>
          <w:tcPr>
            <w:tcW w:w="920" w:type="dxa"/>
            <w:tcBorders>
              <w:top w:val="nil"/>
              <w:left w:val="nil"/>
              <w:bottom w:val="nil"/>
              <w:right w:val="single" w:sz="8" w:space="0" w:color="auto"/>
            </w:tcBorders>
            <w:shd w:val="clear" w:color="auto" w:fill="auto"/>
            <w:noWrap/>
            <w:vAlign w:val="bottom"/>
            <w:hideMark/>
          </w:tcPr>
          <w:p w14:paraId="5B44EAED" w14:textId="700E788C" w:rsidR="00111C70" w:rsidRDefault="00111C70" w:rsidP="00111C70">
            <w:pPr>
              <w:jc w:val="center"/>
              <w:rPr>
                <w:color w:val="000000"/>
                <w:sz w:val="20"/>
                <w:szCs w:val="20"/>
              </w:rPr>
            </w:pPr>
            <w:r>
              <w:rPr>
                <w:color w:val="000000"/>
                <w:sz w:val="20"/>
                <w:szCs w:val="20"/>
              </w:rPr>
              <w:t>50</w:t>
            </w:r>
          </w:p>
        </w:tc>
      </w:tr>
      <w:tr w:rsidR="00111C70" w14:paraId="455F2E82" w14:textId="77777777" w:rsidTr="00754AF9">
        <w:trPr>
          <w:trHeight w:val="255"/>
          <w:jc w:val="center"/>
        </w:trPr>
        <w:tc>
          <w:tcPr>
            <w:tcW w:w="2268" w:type="dxa"/>
            <w:tcBorders>
              <w:top w:val="nil"/>
              <w:left w:val="single" w:sz="8" w:space="0" w:color="auto"/>
              <w:bottom w:val="nil"/>
              <w:right w:val="single" w:sz="8" w:space="0" w:color="auto"/>
            </w:tcBorders>
            <w:shd w:val="clear" w:color="auto" w:fill="auto"/>
            <w:noWrap/>
            <w:vAlign w:val="bottom"/>
            <w:hideMark/>
          </w:tcPr>
          <w:p w14:paraId="4DE37884" w14:textId="77777777" w:rsidR="00111C70" w:rsidRDefault="00111C70" w:rsidP="00111C70">
            <w:pPr>
              <w:rPr>
                <w:color w:val="000000"/>
                <w:sz w:val="20"/>
                <w:szCs w:val="20"/>
              </w:rPr>
            </w:pPr>
            <w:r>
              <w:rPr>
                <w:color w:val="000000"/>
                <w:sz w:val="20"/>
                <w:szCs w:val="20"/>
              </w:rPr>
              <w:t>Ibuprofen</w:t>
            </w:r>
          </w:p>
        </w:tc>
        <w:tc>
          <w:tcPr>
            <w:tcW w:w="967" w:type="dxa"/>
            <w:tcBorders>
              <w:top w:val="nil"/>
              <w:left w:val="nil"/>
              <w:bottom w:val="nil"/>
              <w:right w:val="nil"/>
            </w:tcBorders>
            <w:shd w:val="clear" w:color="auto" w:fill="auto"/>
            <w:vAlign w:val="center"/>
            <w:hideMark/>
          </w:tcPr>
          <w:p w14:paraId="2A9346FB" w14:textId="77777777" w:rsidR="00111C70" w:rsidRDefault="00111C70" w:rsidP="00111C70">
            <w:pPr>
              <w:jc w:val="center"/>
              <w:rPr>
                <w:color w:val="000000"/>
                <w:sz w:val="20"/>
                <w:szCs w:val="20"/>
              </w:rPr>
            </w:pPr>
            <w:r>
              <w:rPr>
                <w:color w:val="000000"/>
                <w:sz w:val="20"/>
                <w:szCs w:val="20"/>
              </w:rPr>
              <w:t>174</w:t>
            </w:r>
          </w:p>
        </w:tc>
        <w:tc>
          <w:tcPr>
            <w:tcW w:w="1355" w:type="dxa"/>
            <w:tcBorders>
              <w:top w:val="nil"/>
              <w:left w:val="nil"/>
              <w:bottom w:val="nil"/>
              <w:right w:val="nil"/>
            </w:tcBorders>
            <w:shd w:val="clear" w:color="auto" w:fill="auto"/>
            <w:vAlign w:val="center"/>
            <w:hideMark/>
          </w:tcPr>
          <w:p w14:paraId="6F16DBA7" w14:textId="77777777" w:rsidR="00111C70" w:rsidRDefault="00111C70" w:rsidP="00111C70">
            <w:pPr>
              <w:jc w:val="center"/>
              <w:rPr>
                <w:color w:val="000000"/>
                <w:sz w:val="20"/>
                <w:szCs w:val="20"/>
              </w:rPr>
            </w:pPr>
            <w:r>
              <w:rPr>
                <w:color w:val="000000"/>
                <w:sz w:val="20"/>
                <w:szCs w:val="20"/>
              </w:rPr>
              <w:t>174 ± 38</w:t>
            </w:r>
          </w:p>
        </w:tc>
        <w:tc>
          <w:tcPr>
            <w:tcW w:w="1183" w:type="dxa"/>
            <w:tcBorders>
              <w:top w:val="nil"/>
              <w:left w:val="nil"/>
              <w:bottom w:val="nil"/>
              <w:right w:val="nil"/>
            </w:tcBorders>
            <w:shd w:val="clear" w:color="auto" w:fill="auto"/>
            <w:noWrap/>
            <w:vAlign w:val="center"/>
            <w:hideMark/>
          </w:tcPr>
          <w:p w14:paraId="5AF59904" w14:textId="77777777" w:rsidR="00111C70" w:rsidRDefault="00111C70" w:rsidP="00111C70">
            <w:pPr>
              <w:jc w:val="center"/>
              <w:rPr>
                <w:color w:val="000000"/>
                <w:sz w:val="20"/>
                <w:szCs w:val="20"/>
              </w:rPr>
            </w:pPr>
            <w:r>
              <w:rPr>
                <w:color w:val="000000"/>
                <w:sz w:val="20"/>
                <w:szCs w:val="20"/>
              </w:rPr>
              <w:t>147 - 201</w:t>
            </w:r>
          </w:p>
        </w:tc>
        <w:tc>
          <w:tcPr>
            <w:tcW w:w="937" w:type="dxa"/>
            <w:tcBorders>
              <w:top w:val="nil"/>
              <w:left w:val="nil"/>
              <w:bottom w:val="nil"/>
              <w:right w:val="nil"/>
            </w:tcBorders>
            <w:shd w:val="clear" w:color="auto" w:fill="auto"/>
            <w:noWrap/>
            <w:vAlign w:val="bottom"/>
          </w:tcPr>
          <w:p w14:paraId="1AFC1854" w14:textId="68D1344E" w:rsidR="00111C70" w:rsidRDefault="00111C70" w:rsidP="00111C70">
            <w:pPr>
              <w:jc w:val="center"/>
              <w:rPr>
                <w:color w:val="000000"/>
                <w:sz w:val="20"/>
                <w:szCs w:val="20"/>
              </w:rPr>
            </w:pPr>
            <w:r>
              <w:rPr>
                <w:color w:val="000000"/>
                <w:sz w:val="20"/>
                <w:szCs w:val="20"/>
              </w:rPr>
              <w:t>50</w:t>
            </w:r>
          </w:p>
        </w:tc>
        <w:tc>
          <w:tcPr>
            <w:tcW w:w="937" w:type="dxa"/>
            <w:tcBorders>
              <w:top w:val="nil"/>
              <w:left w:val="nil"/>
              <w:bottom w:val="nil"/>
              <w:right w:val="single" w:sz="4" w:space="0" w:color="auto"/>
            </w:tcBorders>
            <w:shd w:val="clear" w:color="auto" w:fill="auto"/>
            <w:noWrap/>
            <w:vAlign w:val="bottom"/>
            <w:hideMark/>
          </w:tcPr>
          <w:p w14:paraId="543E1B3E" w14:textId="31D0AFA7" w:rsidR="00111C70" w:rsidRDefault="00111C70" w:rsidP="00111C70">
            <w:pPr>
              <w:jc w:val="center"/>
              <w:rPr>
                <w:color w:val="000000"/>
                <w:sz w:val="20"/>
                <w:szCs w:val="20"/>
              </w:rPr>
            </w:pPr>
            <w:r>
              <w:rPr>
                <w:color w:val="000000"/>
                <w:sz w:val="20"/>
                <w:szCs w:val="20"/>
              </w:rPr>
              <w:t>50</w:t>
            </w:r>
          </w:p>
        </w:tc>
        <w:tc>
          <w:tcPr>
            <w:tcW w:w="948" w:type="dxa"/>
            <w:gridSpan w:val="2"/>
            <w:tcBorders>
              <w:top w:val="nil"/>
              <w:left w:val="nil"/>
              <w:bottom w:val="nil"/>
              <w:right w:val="nil"/>
            </w:tcBorders>
            <w:shd w:val="clear" w:color="auto" w:fill="auto"/>
            <w:vAlign w:val="center"/>
            <w:hideMark/>
          </w:tcPr>
          <w:p w14:paraId="6DA7F35C" w14:textId="76F6480C" w:rsidR="00111C70" w:rsidRDefault="00861F3A" w:rsidP="00111C70">
            <w:pPr>
              <w:jc w:val="center"/>
              <w:rPr>
                <w:color w:val="000000"/>
                <w:sz w:val="20"/>
                <w:szCs w:val="20"/>
              </w:rPr>
            </w:pPr>
            <w:r>
              <w:rPr>
                <w:color w:val="000000"/>
                <w:sz w:val="20"/>
                <w:szCs w:val="20"/>
              </w:rPr>
              <w:t>87</w:t>
            </w:r>
          </w:p>
        </w:tc>
        <w:tc>
          <w:tcPr>
            <w:tcW w:w="1395" w:type="dxa"/>
            <w:tcBorders>
              <w:top w:val="nil"/>
              <w:left w:val="nil"/>
              <w:bottom w:val="nil"/>
              <w:right w:val="nil"/>
            </w:tcBorders>
            <w:shd w:val="clear" w:color="auto" w:fill="auto"/>
            <w:noWrap/>
            <w:vAlign w:val="bottom"/>
            <w:hideMark/>
          </w:tcPr>
          <w:p w14:paraId="5F300875" w14:textId="2DFBD25C" w:rsidR="00111C70" w:rsidRDefault="00861F3A" w:rsidP="00111C70">
            <w:pPr>
              <w:jc w:val="center"/>
              <w:rPr>
                <w:color w:val="000000"/>
                <w:sz w:val="20"/>
                <w:szCs w:val="20"/>
              </w:rPr>
            </w:pPr>
            <w:r>
              <w:rPr>
                <w:color w:val="000000"/>
                <w:sz w:val="20"/>
                <w:szCs w:val="20"/>
              </w:rPr>
              <w:t>87 ± 74</w:t>
            </w:r>
          </w:p>
        </w:tc>
        <w:tc>
          <w:tcPr>
            <w:tcW w:w="1262" w:type="dxa"/>
            <w:tcBorders>
              <w:top w:val="nil"/>
              <w:left w:val="nil"/>
              <w:bottom w:val="nil"/>
              <w:right w:val="nil"/>
            </w:tcBorders>
            <w:shd w:val="clear" w:color="auto" w:fill="auto"/>
            <w:noWrap/>
            <w:vAlign w:val="center"/>
            <w:hideMark/>
          </w:tcPr>
          <w:p w14:paraId="50C14A0B" w14:textId="3B32F7BC" w:rsidR="00111C70" w:rsidRDefault="00861F3A" w:rsidP="00111C70">
            <w:pPr>
              <w:jc w:val="center"/>
              <w:rPr>
                <w:color w:val="000000"/>
                <w:sz w:val="20"/>
                <w:szCs w:val="20"/>
              </w:rPr>
            </w:pPr>
            <w:r>
              <w:rPr>
                <w:color w:val="000000"/>
                <w:sz w:val="20"/>
                <w:szCs w:val="20"/>
              </w:rPr>
              <w:t>35</w:t>
            </w:r>
            <w:r w:rsidR="00111C70">
              <w:rPr>
                <w:color w:val="000000"/>
                <w:sz w:val="20"/>
                <w:szCs w:val="20"/>
              </w:rPr>
              <w:t xml:space="preserve"> - 140</w:t>
            </w:r>
          </w:p>
        </w:tc>
        <w:tc>
          <w:tcPr>
            <w:tcW w:w="919" w:type="dxa"/>
            <w:tcBorders>
              <w:top w:val="nil"/>
              <w:left w:val="nil"/>
              <w:bottom w:val="nil"/>
              <w:right w:val="nil"/>
            </w:tcBorders>
            <w:shd w:val="clear" w:color="auto" w:fill="auto"/>
            <w:noWrap/>
            <w:vAlign w:val="bottom"/>
            <w:hideMark/>
          </w:tcPr>
          <w:p w14:paraId="22426429" w14:textId="67E3B898" w:rsidR="00111C70" w:rsidRDefault="00111C70" w:rsidP="00111C70">
            <w:pPr>
              <w:jc w:val="center"/>
              <w:rPr>
                <w:color w:val="000000"/>
                <w:sz w:val="20"/>
                <w:szCs w:val="20"/>
              </w:rPr>
            </w:pPr>
            <w:r>
              <w:rPr>
                <w:color w:val="000000"/>
                <w:sz w:val="20"/>
                <w:szCs w:val="20"/>
              </w:rPr>
              <w:t>50</w:t>
            </w:r>
          </w:p>
        </w:tc>
        <w:tc>
          <w:tcPr>
            <w:tcW w:w="920" w:type="dxa"/>
            <w:tcBorders>
              <w:top w:val="nil"/>
              <w:left w:val="nil"/>
              <w:bottom w:val="nil"/>
              <w:right w:val="single" w:sz="8" w:space="0" w:color="auto"/>
            </w:tcBorders>
            <w:shd w:val="clear" w:color="auto" w:fill="auto"/>
            <w:noWrap/>
            <w:vAlign w:val="bottom"/>
            <w:hideMark/>
          </w:tcPr>
          <w:p w14:paraId="68093C67" w14:textId="56199847" w:rsidR="00111C70" w:rsidRDefault="00111C70" w:rsidP="00111C70">
            <w:pPr>
              <w:jc w:val="center"/>
              <w:rPr>
                <w:color w:val="000000"/>
                <w:sz w:val="20"/>
                <w:szCs w:val="20"/>
              </w:rPr>
            </w:pPr>
            <w:r>
              <w:rPr>
                <w:color w:val="000000"/>
                <w:sz w:val="20"/>
                <w:szCs w:val="20"/>
              </w:rPr>
              <w:t>50</w:t>
            </w:r>
          </w:p>
        </w:tc>
      </w:tr>
      <w:tr w:rsidR="00111C70" w14:paraId="0BEE929C" w14:textId="77777777" w:rsidTr="00754AF9">
        <w:trPr>
          <w:trHeight w:val="255"/>
          <w:jc w:val="center"/>
        </w:trPr>
        <w:tc>
          <w:tcPr>
            <w:tcW w:w="2268" w:type="dxa"/>
            <w:tcBorders>
              <w:top w:val="nil"/>
              <w:left w:val="single" w:sz="8" w:space="0" w:color="auto"/>
              <w:bottom w:val="nil"/>
              <w:right w:val="single" w:sz="8" w:space="0" w:color="auto"/>
            </w:tcBorders>
            <w:shd w:val="clear" w:color="auto" w:fill="auto"/>
            <w:noWrap/>
            <w:vAlign w:val="bottom"/>
            <w:hideMark/>
          </w:tcPr>
          <w:p w14:paraId="6F880B10" w14:textId="77777777" w:rsidR="00111C70" w:rsidRDefault="00111C70" w:rsidP="00111C70">
            <w:pPr>
              <w:rPr>
                <w:color w:val="000000"/>
                <w:sz w:val="20"/>
                <w:szCs w:val="20"/>
              </w:rPr>
            </w:pPr>
            <w:r>
              <w:rPr>
                <w:color w:val="000000"/>
                <w:sz w:val="20"/>
                <w:szCs w:val="20"/>
              </w:rPr>
              <w:t>Irbesartan</w:t>
            </w:r>
          </w:p>
        </w:tc>
        <w:tc>
          <w:tcPr>
            <w:tcW w:w="967" w:type="dxa"/>
            <w:tcBorders>
              <w:top w:val="nil"/>
              <w:left w:val="nil"/>
              <w:bottom w:val="nil"/>
              <w:right w:val="nil"/>
            </w:tcBorders>
            <w:shd w:val="clear" w:color="auto" w:fill="auto"/>
            <w:vAlign w:val="center"/>
            <w:hideMark/>
          </w:tcPr>
          <w:p w14:paraId="511D5CD9" w14:textId="724B427B" w:rsidR="00111C70" w:rsidRDefault="00111C70" w:rsidP="00111C70">
            <w:pPr>
              <w:jc w:val="center"/>
              <w:rPr>
                <w:color w:val="000000"/>
                <w:sz w:val="20"/>
                <w:szCs w:val="20"/>
              </w:rPr>
            </w:pPr>
            <w:r>
              <w:rPr>
                <w:color w:val="000000"/>
                <w:sz w:val="20"/>
                <w:szCs w:val="20"/>
              </w:rPr>
              <w:t>178</w:t>
            </w:r>
          </w:p>
        </w:tc>
        <w:tc>
          <w:tcPr>
            <w:tcW w:w="1355" w:type="dxa"/>
            <w:tcBorders>
              <w:top w:val="nil"/>
              <w:left w:val="nil"/>
              <w:bottom w:val="nil"/>
              <w:right w:val="nil"/>
            </w:tcBorders>
            <w:shd w:val="clear" w:color="auto" w:fill="auto"/>
            <w:vAlign w:val="center"/>
            <w:hideMark/>
          </w:tcPr>
          <w:p w14:paraId="6E7FCA5E" w14:textId="1FA0DC6F" w:rsidR="00111C70" w:rsidRDefault="00111C70" w:rsidP="00111C70">
            <w:pPr>
              <w:jc w:val="center"/>
              <w:rPr>
                <w:color w:val="000000"/>
                <w:sz w:val="20"/>
                <w:szCs w:val="20"/>
              </w:rPr>
            </w:pPr>
            <w:r>
              <w:rPr>
                <w:color w:val="000000"/>
                <w:sz w:val="20"/>
                <w:szCs w:val="20"/>
              </w:rPr>
              <w:t>179 ± 94</w:t>
            </w:r>
          </w:p>
        </w:tc>
        <w:tc>
          <w:tcPr>
            <w:tcW w:w="1183" w:type="dxa"/>
            <w:tcBorders>
              <w:top w:val="nil"/>
              <w:left w:val="nil"/>
              <w:bottom w:val="nil"/>
              <w:right w:val="nil"/>
            </w:tcBorders>
            <w:shd w:val="clear" w:color="auto" w:fill="auto"/>
            <w:noWrap/>
            <w:vAlign w:val="center"/>
            <w:hideMark/>
          </w:tcPr>
          <w:p w14:paraId="37837AAD" w14:textId="77777777" w:rsidR="00111C70" w:rsidRDefault="00111C70" w:rsidP="00111C70">
            <w:pPr>
              <w:jc w:val="center"/>
              <w:rPr>
                <w:color w:val="000000"/>
                <w:sz w:val="20"/>
                <w:szCs w:val="20"/>
              </w:rPr>
            </w:pPr>
            <w:r>
              <w:rPr>
                <w:color w:val="000000"/>
                <w:sz w:val="20"/>
                <w:szCs w:val="20"/>
              </w:rPr>
              <w:t>81 - 279</w:t>
            </w:r>
          </w:p>
        </w:tc>
        <w:tc>
          <w:tcPr>
            <w:tcW w:w="937" w:type="dxa"/>
            <w:tcBorders>
              <w:top w:val="nil"/>
              <w:left w:val="nil"/>
              <w:bottom w:val="nil"/>
              <w:right w:val="nil"/>
            </w:tcBorders>
            <w:shd w:val="clear" w:color="auto" w:fill="auto"/>
            <w:noWrap/>
            <w:vAlign w:val="bottom"/>
          </w:tcPr>
          <w:p w14:paraId="4A060282" w14:textId="3CD07FC9" w:rsidR="00111C70" w:rsidRDefault="00111C70" w:rsidP="00111C70">
            <w:pPr>
              <w:jc w:val="center"/>
              <w:rPr>
                <w:color w:val="000000"/>
                <w:sz w:val="20"/>
                <w:szCs w:val="20"/>
              </w:rPr>
            </w:pPr>
            <w:r>
              <w:rPr>
                <w:color w:val="000000"/>
                <w:sz w:val="20"/>
                <w:szCs w:val="20"/>
              </w:rPr>
              <w:t>100</w:t>
            </w:r>
          </w:p>
        </w:tc>
        <w:tc>
          <w:tcPr>
            <w:tcW w:w="937" w:type="dxa"/>
            <w:tcBorders>
              <w:top w:val="nil"/>
              <w:left w:val="nil"/>
              <w:bottom w:val="nil"/>
              <w:right w:val="single" w:sz="4" w:space="0" w:color="auto"/>
            </w:tcBorders>
            <w:shd w:val="clear" w:color="auto" w:fill="auto"/>
            <w:noWrap/>
            <w:vAlign w:val="bottom"/>
            <w:hideMark/>
          </w:tcPr>
          <w:p w14:paraId="639B0FE3" w14:textId="54353629" w:rsidR="00111C70" w:rsidRDefault="00111C70" w:rsidP="00111C70">
            <w:pPr>
              <w:jc w:val="center"/>
              <w:rPr>
                <w:color w:val="000000"/>
                <w:sz w:val="20"/>
                <w:szCs w:val="20"/>
              </w:rPr>
            </w:pPr>
            <w:r>
              <w:rPr>
                <w:color w:val="000000"/>
                <w:sz w:val="20"/>
                <w:szCs w:val="20"/>
              </w:rPr>
              <w:t>100</w:t>
            </w:r>
          </w:p>
        </w:tc>
        <w:tc>
          <w:tcPr>
            <w:tcW w:w="948" w:type="dxa"/>
            <w:gridSpan w:val="2"/>
            <w:tcBorders>
              <w:top w:val="nil"/>
              <w:left w:val="nil"/>
              <w:bottom w:val="nil"/>
              <w:right w:val="nil"/>
            </w:tcBorders>
            <w:shd w:val="clear" w:color="auto" w:fill="auto"/>
            <w:vAlign w:val="center"/>
            <w:hideMark/>
          </w:tcPr>
          <w:p w14:paraId="4EBD6F6D" w14:textId="77777777" w:rsidR="00111C70" w:rsidRDefault="00111C70" w:rsidP="00111C70">
            <w:pPr>
              <w:jc w:val="center"/>
              <w:rPr>
                <w:color w:val="000000"/>
                <w:sz w:val="20"/>
                <w:szCs w:val="20"/>
              </w:rPr>
            </w:pPr>
            <w:r>
              <w:rPr>
                <w:color w:val="000000"/>
                <w:sz w:val="20"/>
                <w:szCs w:val="20"/>
              </w:rPr>
              <w:t>105</w:t>
            </w:r>
          </w:p>
        </w:tc>
        <w:tc>
          <w:tcPr>
            <w:tcW w:w="1395" w:type="dxa"/>
            <w:tcBorders>
              <w:top w:val="nil"/>
              <w:left w:val="nil"/>
              <w:bottom w:val="nil"/>
              <w:right w:val="nil"/>
            </w:tcBorders>
            <w:shd w:val="clear" w:color="auto" w:fill="auto"/>
            <w:noWrap/>
            <w:vAlign w:val="bottom"/>
            <w:hideMark/>
          </w:tcPr>
          <w:p w14:paraId="54687B05" w14:textId="77777777" w:rsidR="00111C70" w:rsidRDefault="00111C70" w:rsidP="00111C70">
            <w:pPr>
              <w:jc w:val="center"/>
              <w:rPr>
                <w:color w:val="000000"/>
                <w:sz w:val="20"/>
                <w:szCs w:val="20"/>
              </w:rPr>
            </w:pPr>
            <w:r>
              <w:rPr>
                <w:color w:val="000000"/>
                <w:sz w:val="20"/>
                <w:szCs w:val="20"/>
              </w:rPr>
              <w:t>102 ± 60</w:t>
            </w:r>
          </w:p>
        </w:tc>
        <w:tc>
          <w:tcPr>
            <w:tcW w:w="1262" w:type="dxa"/>
            <w:tcBorders>
              <w:top w:val="nil"/>
              <w:left w:val="nil"/>
              <w:bottom w:val="nil"/>
              <w:right w:val="nil"/>
            </w:tcBorders>
            <w:shd w:val="clear" w:color="auto" w:fill="auto"/>
            <w:noWrap/>
            <w:vAlign w:val="center"/>
            <w:hideMark/>
          </w:tcPr>
          <w:p w14:paraId="4744412A" w14:textId="77777777" w:rsidR="00111C70" w:rsidRDefault="00111C70" w:rsidP="00111C70">
            <w:pPr>
              <w:jc w:val="center"/>
              <w:rPr>
                <w:color w:val="000000"/>
                <w:sz w:val="20"/>
                <w:szCs w:val="20"/>
              </w:rPr>
            </w:pPr>
            <w:r>
              <w:rPr>
                <w:color w:val="000000"/>
                <w:sz w:val="20"/>
                <w:szCs w:val="20"/>
              </w:rPr>
              <w:t>40 - 159</w:t>
            </w:r>
          </w:p>
        </w:tc>
        <w:tc>
          <w:tcPr>
            <w:tcW w:w="919" w:type="dxa"/>
            <w:tcBorders>
              <w:top w:val="nil"/>
              <w:left w:val="nil"/>
              <w:bottom w:val="nil"/>
              <w:right w:val="nil"/>
            </w:tcBorders>
            <w:shd w:val="clear" w:color="auto" w:fill="auto"/>
            <w:noWrap/>
            <w:vAlign w:val="bottom"/>
            <w:hideMark/>
          </w:tcPr>
          <w:p w14:paraId="2084B3A3" w14:textId="2BDD2466" w:rsidR="00111C70" w:rsidRDefault="00111C70" w:rsidP="00111C70">
            <w:pPr>
              <w:jc w:val="center"/>
              <w:rPr>
                <w:color w:val="000000"/>
                <w:sz w:val="20"/>
                <w:szCs w:val="20"/>
              </w:rPr>
            </w:pPr>
            <w:r>
              <w:rPr>
                <w:color w:val="000000"/>
                <w:sz w:val="20"/>
                <w:szCs w:val="20"/>
              </w:rPr>
              <w:t>100</w:t>
            </w:r>
          </w:p>
        </w:tc>
        <w:tc>
          <w:tcPr>
            <w:tcW w:w="920" w:type="dxa"/>
            <w:tcBorders>
              <w:top w:val="nil"/>
              <w:left w:val="nil"/>
              <w:bottom w:val="nil"/>
              <w:right w:val="single" w:sz="8" w:space="0" w:color="auto"/>
            </w:tcBorders>
            <w:shd w:val="clear" w:color="auto" w:fill="auto"/>
            <w:noWrap/>
            <w:vAlign w:val="bottom"/>
            <w:hideMark/>
          </w:tcPr>
          <w:p w14:paraId="1DEC43B7" w14:textId="2CDEA50A" w:rsidR="00111C70" w:rsidRDefault="00111C70" w:rsidP="00111C70">
            <w:pPr>
              <w:jc w:val="center"/>
              <w:rPr>
                <w:color w:val="000000"/>
                <w:sz w:val="20"/>
                <w:szCs w:val="20"/>
              </w:rPr>
            </w:pPr>
            <w:r>
              <w:rPr>
                <w:color w:val="000000"/>
                <w:sz w:val="20"/>
                <w:szCs w:val="20"/>
              </w:rPr>
              <w:t>100</w:t>
            </w:r>
          </w:p>
        </w:tc>
      </w:tr>
      <w:tr w:rsidR="00111C70" w14:paraId="5CC2A832" w14:textId="77777777" w:rsidTr="00754AF9">
        <w:trPr>
          <w:trHeight w:val="255"/>
          <w:jc w:val="center"/>
        </w:trPr>
        <w:tc>
          <w:tcPr>
            <w:tcW w:w="2268" w:type="dxa"/>
            <w:tcBorders>
              <w:top w:val="nil"/>
              <w:left w:val="single" w:sz="8" w:space="0" w:color="auto"/>
              <w:bottom w:val="nil"/>
              <w:right w:val="single" w:sz="8" w:space="0" w:color="auto"/>
            </w:tcBorders>
            <w:shd w:val="clear" w:color="auto" w:fill="auto"/>
            <w:noWrap/>
            <w:vAlign w:val="bottom"/>
            <w:hideMark/>
          </w:tcPr>
          <w:p w14:paraId="5A7B16F4" w14:textId="77777777" w:rsidR="00111C70" w:rsidRDefault="00111C70" w:rsidP="00111C70">
            <w:pPr>
              <w:rPr>
                <w:color w:val="000000"/>
                <w:sz w:val="20"/>
                <w:szCs w:val="20"/>
              </w:rPr>
            </w:pPr>
            <w:r>
              <w:rPr>
                <w:color w:val="000000"/>
                <w:sz w:val="20"/>
                <w:szCs w:val="20"/>
              </w:rPr>
              <w:t>Ketoprofen</w:t>
            </w:r>
          </w:p>
        </w:tc>
        <w:tc>
          <w:tcPr>
            <w:tcW w:w="967" w:type="dxa"/>
            <w:tcBorders>
              <w:top w:val="nil"/>
              <w:left w:val="nil"/>
              <w:bottom w:val="nil"/>
              <w:right w:val="nil"/>
            </w:tcBorders>
            <w:shd w:val="clear" w:color="auto" w:fill="auto"/>
            <w:vAlign w:val="center"/>
            <w:hideMark/>
          </w:tcPr>
          <w:p w14:paraId="3F2C75E4" w14:textId="460686B3" w:rsidR="00111C70" w:rsidRDefault="00111C70" w:rsidP="00111C70">
            <w:pPr>
              <w:jc w:val="center"/>
              <w:rPr>
                <w:color w:val="000000"/>
                <w:sz w:val="20"/>
                <w:szCs w:val="20"/>
              </w:rPr>
            </w:pPr>
            <w:r>
              <w:rPr>
                <w:color w:val="000000"/>
                <w:sz w:val="20"/>
                <w:szCs w:val="20"/>
              </w:rPr>
              <w:t>10</w:t>
            </w:r>
          </w:p>
        </w:tc>
        <w:tc>
          <w:tcPr>
            <w:tcW w:w="1355" w:type="dxa"/>
            <w:tcBorders>
              <w:top w:val="nil"/>
              <w:left w:val="nil"/>
              <w:bottom w:val="nil"/>
              <w:right w:val="nil"/>
            </w:tcBorders>
            <w:shd w:val="clear" w:color="auto" w:fill="auto"/>
            <w:vAlign w:val="center"/>
            <w:hideMark/>
          </w:tcPr>
          <w:p w14:paraId="27B39135" w14:textId="4BCB20D7" w:rsidR="00111C70" w:rsidRDefault="00111C70" w:rsidP="00111C70">
            <w:pPr>
              <w:jc w:val="center"/>
              <w:rPr>
                <w:color w:val="000000"/>
                <w:sz w:val="20"/>
                <w:szCs w:val="20"/>
              </w:rPr>
            </w:pPr>
            <w:r>
              <w:rPr>
                <w:color w:val="000000"/>
                <w:sz w:val="20"/>
                <w:szCs w:val="20"/>
              </w:rPr>
              <w:t>10 ± 0.21</w:t>
            </w:r>
          </w:p>
        </w:tc>
        <w:tc>
          <w:tcPr>
            <w:tcW w:w="1183" w:type="dxa"/>
            <w:tcBorders>
              <w:top w:val="nil"/>
              <w:left w:val="nil"/>
              <w:bottom w:val="nil"/>
              <w:right w:val="nil"/>
            </w:tcBorders>
            <w:shd w:val="clear" w:color="auto" w:fill="auto"/>
            <w:noWrap/>
            <w:vAlign w:val="center"/>
            <w:hideMark/>
          </w:tcPr>
          <w:p w14:paraId="2ED66EE1" w14:textId="253D8057" w:rsidR="00111C70" w:rsidRDefault="00111C70" w:rsidP="00111C70">
            <w:pPr>
              <w:jc w:val="center"/>
              <w:rPr>
                <w:color w:val="000000"/>
                <w:sz w:val="20"/>
                <w:szCs w:val="20"/>
              </w:rPr>
            </w:pPr>
            <w:r>
              <w:rPr>
                <w:color w:val="000000"/>
                <w:sz w:val="20"/>
                <w:szCs w:val="20"/>
              </w:rPr>
              <w:t>10 - 11</w:t>
            </w:r>
          </w:p>
        </w:tc>
        <w:tc>
          <w:tcPr>
            <w:tcW w:w="937" w:type="dxa"/>
            <w:tcBorders>
              <w:top w:val="nil"/>
              <w:left w:val="nil"/>
              <w:bottom w:val="nil"/>
              <w:right w:val="nil"/>
            </w:tcBorders>
            <w:shd w:val="clear" w:color="auto" w:fill="auto"/>
            <w:noWrap/>
            <w:vAlign w:val="bottom"/>
          </w:tcPr>
          <w:p w14:paraId="7368724B" w14:textId="25C307A1" w:rsidR="00111C70" w:rsidRDefault="00111C70" w:rsidP="00111C70">
            <w:pPr>
              <w:jc w:val="center"/>
              <w:rPr>
                <w:color w:val="000000"/>
                <w:sz w:val="20"/>
                <w:szCs w:val="20"/>
              </w:rPr>
            </w:pPr>
            <w:r>
              <w:rPr>
                <w:color w:val="000000"/>
                <w:sz w:val="20"/>
                <w:szCs w:val="20"/>
              </w:rPr>
              <w:t>50</w:t>
            </w:r>
          </w:p>
        </w:tc>
        <w:tc>
          <w:tcPr>
            <w:tcW w:w="937" w:type="dxa"/>
            <w:tcBorders>
              <w:top w:val="nil"/>
              <w:left w:val="nil"/>
              <w:bottom w:val="nil"/>
              <w:right w:val="single" w:sz="4" w:space="0" w:color="auto"/>
            </w:tcBorders>
            <w:shd w:val="clear" w:color="auto" w:fill="auto"/>
            <w:noWrap/>
            <w:vAlign w:val="bottom"/>
            <w:hideMark/>
          </w:tcPr>
          <w:p w14:paraId="08F5AF2B" w14:textId="74FF67B4" w:rsidR="00111C70" w:rsidRDefault="00111C70" w:rsidP="00111C70">
            <w:pPr>
              <w:jc w:val="center"/>
              <w:rPr>
                <w:color w:val="000000"/>
                <w:sz w:val="20"/>
                <w:szCs w:val="20"/>
              </w:rPr>
            </w:pPr>
            <w:r>
              <w:rPr>
                <w:color w:val="000000"/>
                <w:sz w:val="20"/>
                <w:szCs w:val="20"/>
              </w:rPr>
              <w:t>50</w:t>
            </w:r>
          </w:p>
        </w:tc>
        <w:tc>
          <w:tcPr>
            <w:tcW w:w="948" w:type="dxa"/>
            <w:gridSpan w:val="2"/>
            <w:tcBorders>
              <w:top w:val="nil"/>
              <w:left w:val="nil"/>
              <w:bottom w:val="nil"/>
              <w:right w:val="nil"/>
            </w:tcBorders>
            <w:shd w:val="clear" w:color="auto" w:fill="auto"/>
            <w:vAlign w:val="center"/>
            <w:hideMark/>
          </w:tcPr>
          <w:p w14:paraId="544DCB47" w14:textId="77777777" w:rsidR="00111C70" w:rsidRDefault="00111C70" w:rsidP="00111C70">
            <w:pPr>
              <w:jc w:val="center"/>
              <w:rPr>
                <w:color w:val="000000"/>
                <w:sz w:val="20"/>
                <w:szCs w:val="20"/>
              </w:rPr>
            </w:pPr>
            <w:r>
              <w:rPr>
                <w:color w:val="000000"/>
                <w:sz w:val="20"/>
                <w:szCs w:val="20"/>
              </w:rPr>
              <w:t>n.d.</w:t>
            </w:r>
          </w:p>
        </w:tc>
        <w:tc>
          <w:tcPr>
            <w:tcW w:w="1395" w:type="dxa"/>
            <w:tcBorders>
              <w:top w:val="nil"/>
              <w:left w:val="nil"/>
              <w:bottom w:val="nil"/>
              <w:right w:val="nil"/>
            </w:tcBorders>
            <w:shd w:val="clear" w:color="auto" w:fill="auto"/>
            <w:noWrap/>
            <w:vAlign w:val="bottom"/>
            <w:hideMark/>
          </w:tcPr>
          <w:p w14:paraId="477C47A5" w14:textId="77777777" w:rsidR="00111C70" w:rsidRDefault="00111C70" w:rsidP="00111C70">
            <w:pPr>
              <w:jc w:val="center"/>
              <w:rPr>
                <w:color w:val="000000"/>
                <w:sz w:val="20"/>
                <w:szCs w:val="20"/>
              </w:rPr>
            </w:pPr>
            <w:r>
              <w:rPr>
                <w:color w:val="000000"/>
                <w:sz w:val="20"/>
                <w:szCs w:val="20"/>
              </w:rPr>
              <w:t>n.d.</w:t>
            </w:r>
          </w:p>
        </w:tc>
        <w:tc>
          <w:tcPr>
            <w:tcW w:w="1262" w:type="dxa"/>
            <w:tcBorders>
              <w:top w:val="nil"/>
              <w:left w:val="nil"/>
              <w:bottom w:val="nil"/>
              <w:right w:val="nil"/>
            </w:tcBorders>
            <w:shd w:val="clear" w:color="auto" w:fill="auto"/>
            <w:noWrap/>
            <w:vAlign w:val="center"/>
            <w:hideMark/>
          </w:tcPr>
          <w:p w14:paraId="05D57184" w14:textId="77777777" w:rsidR="00111C70" w:rsidRDefault="00111C70" w:rsidP="00111C70">
            <w:pPr>
              <w:jc w:val="center"/>
              <w:rPr>
                <w:color w:val="000000"/>
                <w:sz w:val="20"/>
                <w:szCs w:val="20"/>
              </w:rPr>
            </w:pPr>
            <w:r>
              <w:rPr>
                <w:color w:val="000000"/>
                <w:sz w:val="20"/>
                <w:szCs w:val="20"/>
              </w:rPr>
              <w:t>n.d.</w:t>
            </w:r>
          </w:p>
        </w:tc>
        <w:tc>
          <w:tcPr>
            <w:tcW w:w="919" w:type="dxa"/>
            <w:tcBorders>
              <w:top w:val="nil"/>
              <w:left w:val="nil"/>
              <w:bottom w:val="nil"/>
              <w:right w:val="nil"/>
            </w:tcBorders>
            <w:shd w:val="clear" w:color="auto" w:fill="auto"/>
            <w:noWrap/>
            <w:vAlign w:val="bottom"/>
            <w:hideMark/>
          </w:tcPr>
          <w:p w14:paraId="68708FFF" w14:textId="77777777" w:rsidR="00111C70" w:rsidRDefault="00111C70" w:rsidP="00111C70">
            <w:pPr>
              <w:jc w:val="center"/>
              <w:rPr>
                <w:color w:val="000000"/>
                <w:sz w:val="20"/>
                <w:szCs w:val="20"/>
              </w:rPr>
            </w:pPr>
            <w:r>
              <w:rPr>
                <w:color w:val="000000"/>
                <w:sz w:val="20"/>
                <w:szCs w:val="20"/>
              </w:rPr>
              <w:t>0</w:t>
            </w:r>
          </w:p>
        </w:tc>
        <w:tc>
          <w:tcPr>
            <w:tcW w:w="920" w:type="dxa"/>
            <w:tcBorders>
              <w:top w:val="nil"/>
              <w:left w:val="nil"/>
              <w:bottom w:val="nil"/>
              <w:right w:val="single" w:sz="8" w:space="0" w:color="auto"/>
            </w:tcBorders>
            <w:shd w:val="clear" w:color="auto" w:fill="auto"/>
            <w:noWrap/>
            <w:vAlign w:val="bottom"/>
            <w:hideMark/>
          </w:tcPr>
          <w:p w14:paraId="41510892" w14:textId="77777777" w:rsidR="00111C70" w:rsidRDefault="00111C70" w:rsidP="00111C70">
            <w:pPr>
              <w:jc w:val="center"/>
              <w:rPr>
                <w:color w:val="000000"/>
                <w:sz w:val="20"/>
                <w:szCs w:val="20"/>
              </w:rPr>
            </w:pPr>
            <w:r>
              <w:rPr>
                <w:color w:val="000000"/>
                <w:sz w:val="20"/>
                <w:szCs w:val="20"/>
              </w:rPr>
              <w:t>0</w:t>
            </w:r>
          </w:p>
        </w:tc>
      </w:tr>
      <w:tr w:rsidR="00111C70" w14:paraId="410E94C1" w14:textId="77777777" w:rsidTr="00754AF9">
        <w:trPr>
          <w:trHeight w:val="255"/>
          <w:jc w:val="center"/>
        </w:trPr>
        <w:tc>
          <w:tcPr>
            <w:tcW w:w="2268" w:type="dxa"/>
            <w:tcBorders>
              <w:top w:val="nil"/>
              <w:left w:val="single" w:sz="8" w:space="0" w:color="auto"/>
              <w:bottom w:val="nil"/>
              <w:right w:val="single" w:sz="8" w:space="0" w:color="auto"/>
            </w:tcBorders>
            <w:shd w:val="clear" w:color="auto" w:fill="auto"/>
            <w:noWrap/>
            <w:vAlign w:val="bottom"/>
            <w:hideMark/>
          </w:tcPr>
          <w:p w14:paraId="32BB7A3B" w14:textId="77777777" w:rsidR="00111C70" w:rsidRDefault="00111C70" w:rsidP="00111C70">
            <w:pPr>
              <w:rPr>
                <w:color w:val="000000"/>
                <w:sz w:val="20"/>
                <w:szCs w:val="20"/>
              </w:rPr>
            </w:pPr>
            <w:r>
              <w:rPr>
                <w:color w:val="000000"/>
                <w:sz w:val="20"/>
                <w:szCs w:val="20"/>
              </w:rPr>
              <w:t>Metoprolol</w:t>
            </w:r>
          </w:p>
        </w:tc>
        <w:tc>
          <w:tcPr>
            <w:tcW w:w="967" w:type="dxa"/>
            <w:tcBorders>
              <w:top w:val="nil"/>
              <w:left w:val="nil"/>
              <w:bottom w:val="nil"/>
              <w:right w:val="nil"/>
            </w:tcBorders>
            <w:shd w:val="clear" w:color="auto" w:fill="auto"/>
            <w:vAlign w:val="center"/>
            <w:hideMark/>
          </w:tcPr>
          <w:p w14:paraId="5D4CEAC5" w14:textId="73E22922" w:rsidR="00111C70" w:rsidRDefault="00111C70" w:rsidP="00111C70">
            <w:pPr>
              <w:jc w:val="center"/>
              <w:rPr>
                <w:color w:val="000000"/>
                <w:sz w:val="20"/>
                <w:szCs w:val="20"/>
              </w:rPr>
            </w:pPr>
            <w:r>
              <w:rPr>
                <w:color w:val="000000"/>
                <w:sz w:val="20"/>
                <w:szCs w:val="20"/>
              </w:rPr>
              <w:t>n.d.</w:t>
            </w:r>
          </w:p>
        </w:tc>
        <w:tc>
          <w:tcPr>
            <w:tcW w:w="1355" w:type="dxa"/>
            <w:tcBorders>
              <w:top w:val="nil"/>
              <w:left w:val="nil"/>
              <w:bottom w:val="nil"/>
              <w:right w:val="nil"/>
            </w:tcBorders>
            <w:shd w:val="clear" w:color="auto" w:fill="auto"/>
            <w:vAlign w:val="center"/>
            <w:hideMark/>
          </w:tcPr>
          <w:p w14:paraId="6AD77064" w14:textId="281CB060" w:rsidR="00111C70" w:rsidRDefault="00111C70" w:rsidP="00111C70">
            <w:pPr>
              <w:jc w:val="center"/>
              <w:rPr>
                <w:color w:val="000000"/>
                <w:sz w:val="20"/>
                <w:szCs w:val="20"/>
              </w:rPr>
            </w:pPr>
            <w:r>
              <w:rPr>
                <w:color w:val="000000"/>
                <w:sz w:val="20"/>
                <w:szCs w:val="20"/>
              </w:rPr>
              <w:t>n.d.</w:t>
            </w:r>
          </w:p>
        </w:tc>
        <w:tc>
          <w:tcPr>
            <w:tcW w:w="1183" w:type="dxa"/>
            <w:tcBorders>
              <w:top w:val="nil"/>
              <w:left w:val="nil"/>
              <w:bottom w:val="nil"/>
              <w:right w:val="nil"/>
            </w:tcBorders>
            <w:shd w:val="clear" w:color="auto" w:fill="auto"/>
            <w:noWrap/>
            <w:vAlign w:val="center"/>
            <w:hideMark/>
          </w:tcPr>
          <w:p w14:paraId="65FF8A96" w14:textId="780A0114" w:rsidR="00111C70" w:rsidRDefault="00111C70" w:rsidP="00111C70">
            <w:pPr>
              <w:jc w:val="center"/>
              <w:rPr>
                <w:color w:val="000000"/>
                <w:sz w:val="20"/>
                <w:szCs w:val="20"/>
              </w:rPr>
            </w:pPr>
            <w:r>
              <w:rPr>
                <w:color w:val="000000"/>
                <w:sz w:val="20"/>
                <w:szCs w:val="20"/>
              </w:rPr>
              <w:t>n.d.</w:t>
            </w:r>
          </w:p>
        </w:tc>
        <w:tc>
          <w:tcPr>
            <w:tcW w:w="937" w:type="dxa"/>
            <w:tcBorders>
              <w:top w:val="nil"/>
              <w:left w:val="nil"/>
              <w:bottom w:val="nil"/>
              <w:right w:val="nil"/>
            </w:tcBorders>
            <w:shd w:val="clear" w:color="auto" w:fill="auto"/>
            <w:noWrap/>
            <w:vAlign w:val="bottom"/>
          </w:tcPr>
          <w:p w14:paraId="177489D1" w14:textId="62323932" w:rsidR="00111C70" w:rsidRDefault="00111C70" w:rsidP="00111C70">
            <w:pPr>
              <w:jc w:val="center"/>
              <w:rPr>
                <w:color w:val="000000"/>
                <w:sz w:val="20"/>
                <w:szCs w:val="20"/>
              </w:rPr>
            </w:pPr>
            <w:r>
              <w:rPr>
                <w:color w:val="000000"/>
                <w:sz w:val="20"/>
                <w:szCs w:val="20"/>
              </w:rPr>
              <w:t>0</w:t>
            </w:r>
          </w:p>
        </w:tc>
        <w:tc>
          <w:tcPr>
            <w:tcW w:w="937" w:type="dxa"/>
            <w:tcBorders>
              <w:top w:val="nil"/>
              <w:left w:val="nil"/>
              <w:bottom w:val="nil"/>
              <w:right w:val="single" w:sz="4" w:space="0" w:color="auto"/>
            </w:tcBorders>
            <w:shd w:val="clear" w:color="auto" w:fill="auto"/>
            <w:noWrap/>
            <w:vAlign w:val="bottom"/>
            <w:hideMark/>
          </w:tcPr>
          <w:p w14:paraId="6CD7CAEC" w14:textId="2CAECDAE" w:rsidR="00111C70" w:rsidRDefault="00111C70" w:rsidP="00111C70">
            <w:pPr>
              <w:jc w:val="center"/>
              <w:rPr>
                <w:color w:val="000000"/>
                <w:sz w:val="20"/>
                <w:szCs w:val="20"/>
              </w:rPr>
            </w:pPr>
            <w:r>
              <w:rPr>
                <w:color w:val="000000"/>
                <w:sz w:val="20"/>
                <w:szCs w:val="20"/>
              </w:rPr>
              <w:t>0</w:t>
            </w:r>
          </w:p>
        </w:tc>
        <w:tc>
          <w:tcPr>
            <w:tcW w:w="948" w:type="dxa"/>
            <w:gridSpan w:val="2"/>
            <w:tcBorders>
              <w:top w:val="nil"/>
              <w:left w:val="nil"/>
              <w:bottom w:val="nil"/>
              <w:right w:val="nil"/>
            </w:tcBorders>
            <w:shd w:val="clear" w:color="auto" w:fill="auto"/>
            <w:vAlign w:val="center"/>
            <w:hideMark/>
          </w:tcPr>
          <w:p w14:paraId="2D90C230" w14:textId="77777777" w:rsidR="00111C70" w:rsidRDefault="00111C70" w:rsidP="00111C70">
            <w:pPr>
              <w:jc w:val="center"/>
              <w:rPr>
                <w:color w:val="000000"/>
                <w:sz w:val="20"/>
                <w:szCs w:val="20"/>
              </w:rPr>
            </w:pPr>
            <w:r>
              <w:rPr>
                <w:color w:val="000000"/>
                <w:sz w:val="20"/>
                <w:szCs w:val="20"/>
              </w:rPr>
              <w:t>n.d.</w:t>
            </w:r>
          </w:p>
        </w:tc>
        <w:tc>
          <w:tcPr>
            <w:tcW w:w="1395" w:type="dxa"/>
            <w:tcBorders>
              <w:top w:val="nil"/>
              <w:left w:val="nil"/>
              <w:bottom w:val="nil"/>
              <w:right w:val="nil"/>
            </w:tcBorders>
            <w:shd w:val="clear" w:color="auto" w:fill="auto"/>
            <w:noWrap/>
            <w:vAlign w:val="bottom"/>
            <w:hideMark/>
          </w:tcPr>
          <w:p w14:paraId="2576680E" w14:textId="77777777" w:rsidR="00111C70" w:rsidRDefault="00111C70" w:rsidP="00111C70">
            <w:pPr>
              <w:jc w:val="center"/>
              <w:rPr>
                <w:color w:val="000000"/>
                <w:sz w:val="20"/>
                <w:szCs w:val="20"/>
              </w:rPr>
            </w:pPr>
            <w:r>
              <w:rPr>
                <w:color w:val="000000"/>
                <w:sz w:val="20"/>
                <w:szCs w:val="20"/>
              </w:rPr>
              <w:t>n.d.</w:t>
            </w:r>
          </w:p>
        </w:tc>
        <w:tc>
          <w:tcPr>
            <w:tcW w:w="1262" w:type="dxa"/>
            <w:tcBorders>
              <w:top w:val="nil"/>
              <w:left w:val="nil"/>
              <w:bottom w:val="nil"/>
              <w:right w:val="nil"/>
            </w:tcBorders>
            <w:shd w:val="clear" w:color="auto" w:fill="auto"/>
            <w:noWrap/>
            <w:vAlign w:val="center"/>
            <w:hideMark/>
          </w:tcPr>
          <w:p w14:paraId="4A82B8E7" w14:textId="77777777" w:rsidR="00111C70" w:rsidRDefault="00111C70" w:rsidP="00111C70">
            <w:pPr>
              <w:jc w:val="center"/>
              <w:rPr>
                <w:color w:val="000000"/>
                <w:sz w:val="20"/>
                <w:szCs w:val="20"/>
              </w:rPr>
            </w:pPr>
            <w:r>
              <w:rPr>
                <w:color w:val="000000"/>
                <w:sz w:val="20"/>
                <w:szCs w:val="20"/>
              </w:rPr>
              <w:t>n.d.</w:t>
            </w:r>
          </w:p>
        </w:tc>
        <w:tc>
          <w:tcPr>
            <w:tcW w:w="919" w:type="dxa"/>
            <w:tcBorders>
              <w:top w:val="nil"/>
              <w:left w:val="nil"/>
              <w:bottom w:val="nil"/>
              <w:right w:val="nil"/>
            </w:tcBorders>
            <w:shd w:val="clear" w:color="auto" w:fill="auto"/>
            <w:noWrap/>
            <w:vAlign w:val="bottom"/>
            <w:hideMark/>
          </w:tcPr>
          <w:p w14:paraId="13FC4B44" w14:textId="77777777" w:rsidR="00111C70" w:rsidRDefault="00111C70" w:rsidP="00111C70">
            <w:pPr>
              <w:jc w:val="center"/>
              <w:rPr>
                <w:color w:val="000000"/>
                <w:sz w:val="20"/>
                <w:szCs w:val="20"/>
              </w:rPr>
            </w:pPr>
            <w:r>
              <w:rPr>
                <w:color w:val="000000"/>
                <w:sz w:val="20"/>
                <w:szCs w:val="20"/>
              </w:rPr>
              <w:t>0</w:t>
            </w:r>
          </w:p>
        </w:tc>
        <w:tc>
          <w:tcPr>
            <w:tcW w:w="920" w:type="dxa"/>
            <w:tcBorders>
              <w:top w:val="nil"/>
              <w:left w:val="nil"/>
              <w:bottom w:val="nil"/>
              <w:right w:val="single" w:sz="8" w:space="0" w:color="auto"/>
            </w:tcBorders>
            <w:shd w:val="clear" w:color="auto" w:fill="auto"/>
            <w:noWrap/>
            <w:vAlign w:val="bottom"/>
            <w:hideMark/>
          </w:tcPr>
          <w:p w14:paraId="50E01EE8" w14:textId="77777777" w:rsidR="00111C70" w:rsidRDefault="00111C70" w:rsidP="00111C70">
            <w:pPr>
              <w:jc w:val="center"/>
              <w:rPr>
                <w:color w:val="000000"/>
                <w:sz w:val="20"/>
                <w:szCs w:val="20"/>
              </w:rPr>
            </w:pPr>
            <w:r>
              <w:rPr>
                <w:color w:val="000000"/>
                <w:sz w:val="20"/>
                <w:szCs w:val="20"/>
              </w:rPr>
              <w:t>0</w:t>
            </w:r>
          </w:p>
        </w:tc>
      </w:tr>
      <w:tr w:rsidR="00111C70" w14:paraId="19319A15" w14:textId="77777777" w:rsidTr="00754AF9">
        <w:trPr>
          <w:trHeight w:val="255"/>
          <w:jc w:val="center"/>
        </w:trPr>
        <w:tc>
          <w:tcPr>
            <w:tcW w:w="2268" w:type="dxa"/>
            <w:tcBorders>
              <w:top w:val="nil"/>
              <w:left w:val="single" w:sz="8" w:space="0" w:color="auto"/>
              <w:bottom w:val="nil"/>
              <w:right w:val="single" w:sz="8" w:space="0" w:color="auto"/>
            </w:tcBorders>
            <w:shd w:val="clear" w:color="auto" w:fill="auto"/>
            <w:noWrap/>
            <w:vAlign w:val="bottom"/>
            <w:hideMark/>
          </w:tcPr>
          <w:p w14:paraId="676D8E39" w14:textId="77777777" w:rsidR="00111C70" w:rsidRDefault="00111C70" w:rsidP="00111C70">
            <w:pPr>
              <w:rPr>
                <w:color w:val="000000"/>
                <w:sz w:val="20"/>
                <w:szCs w:val="20"/>
              </w:rPr>
            </w:pPr>
            <w:r>
              <w:rPr>
                <w:color w:val="000000"/>
                <w:sz w:val="20"/>
                <w:szCs w:val="20"/>
              </w:rPr>
              <w:t>Miconazole</w:t>
            </w:r>
          </w:p>
        </w:tc>
        <w:tc>
          <w:tcPr>
            <w:tcW w:w="967" w:type="dxa"/>
            <w:tcBorders>
              <w:top w:val="nil"/>
              <w:left w:val="nil"/>
              <w:bottom w:val="nil"/>
              <w:right w:val="nil"/>
            </w:tcBorders>
            <w:shd w:val="clear" w:color="auto" w:fill="auto"/>
            <w:vAlign w:val="center"/>
            <w:hideMark/>
          </w:tcPr>
          <w:p w14:paraId="70F5FFF0" w14:textId="77777777" w:rsidR="00111C70" w:rsidRDefault="00111C70" w:rsidP="00111C70">
            <w:pPr>
              <w:jc w:val="center"/>
              <w:rPr>
                <w:color w:val="000000"/>
                <w:sz w:val="20"/>
                <w:szCs w:val="20"/>
              </w:rPr>
            </w:pPr>
            <w:r>
              <w:rPr>
                <w:color w:val="000000"/>
                <w:sz w:val="20"/>
                <w:szCs w:val="20"/>
              </w:rPr>
              <w:t>39</w:t>
            </w:r>
          </w:p>
        </w:tc>
        <w:tc>
          <w:tcPr>
            <w:tcW w:w="1355" w:type="dxa"/>
            <w:tcBorders>
              <w:top w:val="nil"/>
              <w:left w:val="nil"/>
              <w:bottom w:val="nil"/>
              <w:right w:val="nil"/>
            </w:tcBorders>
            <w:shd w:val="clear" w:color="auto" w:fill="auto"/>
            <w:vAlign w:val="center"/>
            <w:hideMark/>
          </w:tcPr>
          <w:p w14:paraId="28689539" w14:textId="77777777" w:rsidR="00111C70" w:rsidRDefault="00111C70" w:rsidP="00111C70">
            <w:pPr>
              <w:jc w:val="center"/>
              <w:rPr>
                <w:color w:val="000000"/>
                <w:sz w:val="20"/>
                <w:szCs w:val="20"/>
              </w:rPr>
            </w:pPr>
            <w:r>
              <w:rPr>
                <w:color w:val="000000"/>
                <w:sz w:val="20"/>
                <w:szCs w:val="20"/>
              </w:rPr>
              <w:t>47 ± 39</w:t>
            </w:r>
          </w:p>
        </w:tc>
        <w:tc>
          <w:tcPr>
            <w:tcW w:w="1183" w:type="dxa"/>
            <w:tcBorders>
              <w:top w:val="nil"/>
              <w:left w:val="nil"/>
              <w:bottom w:val="nil"/>
              <w:right w:val="nil"/>
            </w:tcBorders>
            <w:shd w:val="clear" w:color="auto" w:fill="auto"/>
            <w:noWrap/>
            <w:vAlign w:val="center"/>
            <w:hideMark/>
          </w:tcPr>
          <w:p w14:paraId="4F316913" w14:textId="77777777" w:rsidR="00111C70" w:rsidRDefault="00111C70" w:rsidP="00111C70">
            <w:pPr>
              <w:jc w:val="center"/>
              <w:rPr>
                <w:color w:val="000000"/>
                <w:sz w:val="20"/>
                <w:szCs w:val="20"/>
              </w:rPr>
            </w:pPr>
            <w:r>
              <w:rPr>
                <w:color w:val="000000"/>
                <w:sz w:val="20"/>
                <w:szCs w:val="20"/>
              </w:rPr>
              <w:t>8.9 - 102</w:t>
            </w:r>
          </w:p>
        </w:tc>
        <w:tc>
          <w:tcPr>
            <w:tcW w:w="937" w:type="dxa"/>
            <w:tcBorders>
              <w:top w:val="nil"/>
              <w:left w:val="nil"/>
              <w:bottom w:val="nil"/>
              <w:right w:val="nil"/>
            </w:tcBorders>
            <w:shd w:val="clear" w:color="auto" w:fill="auto"/>
            <w:noWrap/>
            <w:vAlign w:val="bottom"/>
          </w:tcPr>
          <w:p w14:paraId="3598CEAD" w14:textId="44E50BEC" w:rsidR="00111C70" w:rsidRDefault="00111C70" w:rsidP="00111C70">
            <w:pPr>
              <w:jc w:val="center"/>
              <w:rPr>
                <w:color w:val="000000"/>
                <w:sz w:val="20"/>
                <w:szCs w:val="20"/>
              </w:rPr>
            </w:pPr>
            <w:r>
              <w:rPr>
                <w:color w:val="000000"/>
                <w:sz w:val="20"/>
                <w:szCs w:val="20"/>
              </w:rPr>
              <w:t>100</w:t>
            </w:r>
          </w:p>
        </w:tc>
        <w:tc>
          <w:tcPr>
            <w:tcW w:w="937" w:type="dxa"/>
            <w:tcBorders>
              <w:top w:val="nil"/>
              <w:left w:val="nil"/>
              <w:bottom w:val="nil"/>
              <w:right w:val="single" w:sz="4" w:space="0" w:color="auto"/>
            </w:tcBorders>
            <w:shd w:val="clear" w:color="auto" w:fill="auto"/>
            <w:noWrap/>
            <w:vAlign w:val="bottom"/>
            <w:hideMark/>
          </w:tcPr>
          <w:p w14:paraId="423D9558" w14:textId="6DDB075F" w:rsidR="00111C70" w:rsidRDefault="00111C70" w:rsidP="00111C70">
            <w:pPr>
              <w:jc w:val="center"/>
              <w:rPr>
                <w:color w:val="000000"/>
                <w:sz w:val="20"/>
                <w:szCs w:val="20"/>
              </w:rPr>
            </w:pPr>
            <w:r>
              <w:rPr>
                <w:color w:val="000000"/>
                <w:sz w:val="20"/>
                <w:szCs w:val="20"/>
              </w:rPr>
              <w:t>100</w:t>
            </w:r>
          </w:p>
        </w:tc>
        <w:tc>
          <w:tcPr>
            <w:tcW w:w="948" w:type="dxa"/>
            <w:gridSpan w:val="2"/>
            <w:tcBorders>
              <w:top w:val="nil"/>
              <w:left w:val="nil"/>
              <w:bottom w:val="nil"/>
              <w:right w:val="nil"/>
            </w:tcBorders>
            <w:shd w:val="clear" w:color="auto" w:fill="auto"/>
            <w:vAlign w:val="center"/>
            <w:hideMark/>
          </w:tcPr>
          <w:p w14:paraId="4F972A48" w14:textId="77777777" w:rsidR="00111C70" w:rsidRDefault="00111C70" w:rsidP="00111C70">
            <w:pPr>
              <w:jc w:val="center"/>
              <w:rPr>
                <w:color w:val="000000"/>
                <w:sz w:val="20"/>
                <w:szCs w:val="20"/>
              </w:rPr>
            </w:pPr>
            <w:r>
              <w:rPr>
                <w:color w:val="000000"/>
                <w:sz w:val="20"/>
                <w:szCs w:val="20"/>
              </w:rPr>
              <w:t>113</w:t>
            </w:r>
          </w:p>
        </w:tc>
        <w:tc>
          <w:tcPr>
            <w:tcW w:w="1395" w:type="dxa"/>
            <w:tcBorders>
              <w:top w:val="nil"/>
              <w:left w:val="nil"/>
              <w:bottom w:val="nil"/>
              <w:right w:val="nil"/>
            </w:tcBorders>
            <w:shd w:val="clear" w:color="auto" w:fill="auto"/>
            <w:vAlign w:val="center"/>
            <w:hideMark/>
          </w:tcPr>
          <w:p w14:paraId="753DF9C6" w14:textId="77777777" w:rsidR="00111C70" w:rsidRDefault="00111C70" w:rsidP="00111C70">
            <w:pPr>
              <w:jc w:val="center"/>
              <w:rPr>
                <w:color w:val="000000"/>
                <w:sz w:val="20"/>
                <w:szCs w:val="20"/>
              </w:rPr>
            </w:pPr>
            <w:r>
              <w:rPr>
                <w:color w:val="000000"/>
                <w:sz w:val="20"/>
                <w:szCs w:val="20"/>
              </w:rPr>
              <w:t>103 ± 62</w:t>
            </w:r>
          </w:p>
        </w:tc>
        <w:tc>
          <w:tcPr>
            <w:tcW w:w="1262" w:type="dxa"/>
            <w:tcBorders>
              <w:top w:val="nil"/>
              <w:left w:val="nil"/>
              <w:bottom w:val="nil"/>
              <w:right w:val="nil"/>
            </w:tcBorders>
            <w:shd w:val="clear" w:color="auto" w:fill="auto"/>
            <w:vAlign w:val="center"/>
            <w:hideMark/>
          </w:tcPr>
          <w:p w14:paraId="65A4172A" w14:textId="77777777" w:rsidR="00111C70" w:rsidRDefault="00111C70" w:rsidP="00111C70">
            <w:pPr>
              <w:jc w:val="center"/>
              <w:rPr>
                <w:color w:val="000000"/>
                <w:sz w:val="20"/>
                <w:szCs w:val="20"/>
              </w:rPr>
            </w:pPr>
            <w:r>
              <w:rPr>
                <w:color w:val="000000"/>
                <w:sz w:val="20"/>
                <w:szCs w:val="20"/>
              </w:rPr>
              <w:t>19 - 167</w:t>
            </w:r>
          </w:p>
        </w:tc>
        <w:tc>
          <w:tcPr>
            <w:tcW w:w="919" w:type="dxa"/>
            <w:tcBorders>
              <w:top w:val="nil"/>
              <w:left w:val="nil"/>
              <w:bottom w:val="nil"/>
              <w:right w:val="nil"/>
            </w:tcBorders>
            <w:shd w:val="clear" w:color="auto" w:fill="auto"/>
            <w:noWrap/>
            <w:vAlign w:val="bottom"/>
            <w:hideMark/>
          </w:tcPr>
          <w:p w14:paraId="6319985F" w14:textId="20A4016A" w:rsidR="00111C70" w:rsidRDefault="00111C70" w:rsidP="00111C70">
            <w:pPr>
              <w:jc w:val="center"/>
              <w:rPr>
                <w:color w:val="000000"/>
                <w:sz w:val="20"/>
                <w:szCs w:val="20"/>
              </w:rPr>
            </w:pPr>
            <w:r>
              <w:rPr>
                <w:color w:val="000000"/>
                <w:sz w:val="20"/>
                <w:szCs w:val="20"/>
              </w:rPr>
              <w:t>100</w:t>
            </w:r>
          </w:p>
        </w:tc>
        <w:tc>
          <w:tcPr>
            <w:tcW w:w="920" w:type="dxa"/>
            <w:tcBorders>
              <w:top w:val="nil"/>
              <w:left w:val="nil"/>
              <w:bottom w:val="nil"/>
              <w:right w:val="single" w:sz="8" w:space="0" w:color="auto"/>
            </w:tcBorders>
            <w:shd w:val="clear" w:color="auto" w:fill="auto"/>
            <w:noWrap/>
            <w:vAlign w:val="bottom"/>
            <w:hideMark/>
          </w:tcPr>
          <w:p w14:paraId="67F766DA" w14:textId="67AC0E50" w:rsidR="00111C70" w:rsidRDefault="00111C70" w:rsidP="00111C70">
            <w:pPr>
              <w:jc w:val="center"/>
              <w:rPr>
                <w:color w:val="000000"/>
                <w:sz w:val="20"/>
                <w:szCs w:val="20"/>
              </w:rPr>
            </w:pPr>
            <w:r>
              <w:rPr>
                <w:color w:val="000000"/>
                <w:sz w:val="20"/>
                <w:szCs w:val="20"/>
              </w:rPr>
              <w:t>100</w:t>
            </w:r>
          </w:p>
        </w:tc>
      </w:tr>
      <w:tr w:rsidR="00111C70" w14:paraId="03FC31BB" w14:textId="77777777" w:rsidTr="00754AF9">
        <w:trPr>
          <w:trHeight w:val="255"/>
          <w:jc w:val="center"/>
        </w:trPr>
        <w:tc>
          <w:tcPr>
            <w:tcW w:w="2268" w:type="dxa"/>
            <w:tcBorders>
              <w:top w:val="nil"/>
              <w:left w:val="single" w:sz="8" w:space="0" w:color="auto"/>
              <w:bottom w:val="nil"/>
              <w:right w:val="single" w:sz="8" w:space="0" w:color="auto"/>
            </w:tcBorders>
            <w:shd w:val="clear" w:color="auto" w:fill="auto"/>
            <w:noWrap/>
            <w:vAlign w:val="bottom"/>
            <w:hideMark/>
          </w:tcPr>
          <w:p w14:paraId="1EF0C5C9" w14:textId="77777777" w:rsidR="00111C70" w:rsidRDefault="00111C70" w:rsidP="00111C70">
            <w:pPr>
              <w:rPr>
                <w:color w:val="000000"/>
                <w:sz w:val="20"/>
                <w:szCs w:val="20"/>
              </w:rPr>
            </w:pPr>
            <w:r>
              <w:rPr>
                <w:color w:val="000000"/>
                <w:sz w:val="20"/>
                <w:szCs w:val="20"/>
              </w:rPr>
              <w:t>Naproxen</w:t>
            </w:r>
          </w:p>
        </w:tc>
        <w:tc>
          <w:tcPr>
            <w:tcW w:w="967" w:type="dxa"/>
            <w:tcBorders>
              <w:top w:val="nil"/>
              <w:left w:val="nil"/>
              <w:bottom w:val="nil"/>
              <w:right w:val="nil"/>
            </w:tcBorders>
            <w:shd w:val="clear" w:color="auto" w:fill="auto"/>
            <w:vAlign w:val="center"/>
            <w:hideMark/>
          </w:tcPr>
          <w:p w14:paraId="15E085AA" w14:textId="7770793A" w:rsidR="00111C70" w:rsidRDefault="002C3D1C" w:rsidP="00111C70">
            <w:pPr>
              <w:jc w:val="center"/>
              <w:rPr>
                <w:color w:val="000000"/>
                <w:sz w:val="20"/>
                <w:szCs w:val="20"/>
              </w:rPr>
            </w:pPr>
            <w:r>
              <w:rPr>
                <w:color w:val="000000"/>
                <w:sz w:val="20"/>
                <w:szCs w:val="20"/>
              </w:rPr>
              <w:t>-</w:t>
            </w:r>
          </w:p>
        </w:tc>
        <w:tc>
          <w:tcPr>
            <w:tcW w:w="1355" w:type="dxa"/>
            <w:tcBorders>
              <w:top w:val="nil"/>
              <w:left w:val="nil"/>
              <w:bottom w:val="nil"/>
              <w:right w:val="nil"/>
            </w:tcBorders>
            <w:shd w:val="clear" w:color="auto" w:fill="auto"/>
            <w:vAlign w:val="center"/>
            <w:hideMark/>
          </w:tcPr>
          <w:p w14:paraId="617495D6" w14:textId="30E79F28" w:rsidR="00111C70" w:rsidRDefault="002C3D1C" w:rsidP="00111C70">
            <w:pPr>
              <w:jc w:val="center"/>
              <w:rPr>
                <w:color w:val="000000"/>
                <w:sz w:val="20"/>
                <w:szCs w:val="20"/>
              </w:rPr>
            </w:pPr>
            <w:r>
              <w:rPr>
                <w:color w:val="000000"/>
                <w:sz w:val="20"/>
                <w:szCs w:val="20"/>
              </w:rPr>
              <w:t>-</w:t>
            </w:r>
          </w:p>
        </w:tc>
        <w:tc>
          <w:tcPr>
            <w:tcW w:w="1183" w:type="dxa"/>
            <w:tcBorders>
              <w:top w:val="nil"/>
              <w:left w:val="nil"/>
              <w:bottom w:val="nil"/>
              <w:right w:val="nil"/>
            </w:tcBorders>
            <w:shd w:val="clear" w:color="auto" w:fill="auto"/>
            <w:noWrap/>
            <w:vAlign w:val="center"/>
            <w:hideMark/>
          </w:tcPr>
          <w:p w14:paraId="50A50CBB" w14:textId="62D0F3E6" w:rsidR="00111C70" w:rsidRDefault="00111C70" w:rsidP="00111C70">
            <w:pPr>
              <w:jc w:val="center"/>
              <w:rPr>
                <w:color w:val="000000"/>
                <w:sz w:val="20"/>
                <w:szCs w:val="20"/>
              </w:rPr>
            </w:pPr>
            <w:r>
              <w:rPr>
                <w:color w:val="000000"/>
                <w:sz w:val="20"/>
                <w:szCs w:val="20"/>
              </w:rPr>
              <w:t>17</w:t>
            </w:r>
          </w:p>
        </w:tc>
        <w:tc>
          <w:tcPr>
            <w:tcW w:w="937" w:type="dxa"/>
            <w:tcBorders>
              <w:top w:val="nil"/>
              <w:left w:val="nil"/>
              <w:bottom w:val="nil"/>
              <w:right w:val="nil"/>
            </w:tcBorders>
            <w:shd w:val="clear" w:color="auto" w:fill="auto"/>
            <w:noWrap/>
            <w:vAlign w:val="bottom"/>
          </w:tcPr>
          <w:p w14:paraId="66E6418A" w14:textId="22073CCB" w:rsidR="00111C70" w:rsidRDefault="00111C70" w:rsidP="00111C70">
            <w:pPr>
              <w:jc w:val="center"/>
              <w:rPr>
                <w:color w:val="000000"/>
                <w:sz w:val="20"/>
                <w:szCs w:val="20"/>
              </w:rPr>
            </w:pPr>
            <w:r>
              <w:rPr>
                <w:color w:val="000000"/>
                <w:sz w:val="20"/>
                <w:szCs w:val="20"/>
              </w:rPr>
              <w:t xml:space="preserve">25 </w:t>
            </w:r>
          </w:p>
        </w:tc>
        <w:tc>
          <w:tcPr>
            <w:tcW w:w="937" w:type="dxa"/>
            <w:tcBorders>
              <w:top w:val="nil"/>
              <w:left w:val="nil"/>
              <w:bottom w:val="nil"/>
              <w:right w:val="single" w:sz="4" w:space="0" w:color="auto"/>
            </w:tcBorders>
            <w:shd w:val="clear" w:color="auto" w:fill="auto"/>
            <w:noWrap/>
            <w:vAlign w:val="bottom"/>
            <w:hideMark/>
          </w:tcPr>
          <w:p w14:paraId="2A6D42A5" w14:textId="3B879FC7" w:rsidR="00111C70" w:rsidRDefault="00111C70" w:rsidP="00111C70">
            <w:pPr>
              <w:jc w:val="center"/>
              <w:rPr>
                <w:color w:val="000000"/>
                <w:sz w:val="20"/>
                <w:szCs w:val="20"/>
              </w:rPr>
            </w:pPr>
            <w:r>
              <w:rPr>
                <w:color w:val="000000"/>
                <w:sz w:val="20"/>
                <w:szCs w:val="20"/>
              </w:rPr>
              <w:t xml:space="preserve">25 </w:t>
            </w:r>
          </w:p>
        </w:tc>
        <w:tc>
          <w:tcPr>
            <w:tcW w:w="948" w:type="dxa"/>
            <w:gridSpan w:val="2"/>
            <w:tcBorders>
              <w:top w:val="nil"/>
              <w:left w:val="nil"/>
              <w:bottom w:val="nil"/>
              <w:right w:val="nil"/>
            </w:tcBorders>
            <w:shd w:val="clear" w:color="auto" w:fill="auto"/>
            <w:vAlign w:val="center"/>
            <w:hideMark/>
          </w:tcPr>
          <w:p w14:paraId="3CA282EB" w14:textId="41907C39" w:rsidR="00111C70" w:rsidRDefault="002C3D1C" w:rsidP="00861F3A">
            <w:pPr>
              <w:jc w:val="center"/>
              <w:rPr>
                <w:color w:val="000000"/>
                <w:sz w:val="20"/>
                <w:szCs w:val="20"/>
              </w:rPr>
            </w:pPr>
            <w:r>
              <w:rPr>
                <w:color w:val="000000"/>
                <w:sz w:val="20"/>
                <w:szCs w:val="20"/>
              </w:rPr>
              <w:t>-</w:t>
            </w:r>
          </w:p>
        </w:tc>
        <w:tc>
          <w:tcPr>
            <w:tcW w:w="1395" w:type="dxa"/>
            <w:tcBorders>
              <w:top w:val="nil"/>
              <w:left w:val="nil"/>
              <w:bottom w:val="nil"/>
              <w:right w:val="nil"/>
            </w:tcBorders>
            <w:shd w:val="clear" w:color="auto" w:fill="auto"/>
            <w:noWrap/>
            <w:vAlign w:val="bottom"/>
            <w:hideMark/>
          </w:tcPr>
          <w:p w14:paraId="41853615" w14:textId="47694BCB" w:rsidR="00111C70" w:rsidRDefault="002C3D1C" w:rsidP="00861F3A">
            <w:pPr>
              <w:jc w:val="center"/>
              <w:rPr>
                <w:color w:val="000000"/>
                <w:sz w:val="20"/>
                <w:szCs w:val="20"/>
              </w:rPr>
            </w:pPr>
            <w:r>
              <w:rPr>
                <w:color w:val="000000"/>
                <w:sz w:val="20"/>
                <w:szCs w:val="20"/>
              </w:rPr>
              <w:t>-</w:t>
            </w:r>
          </w:p>
        </w:tc>
        <w:tc>
          <w:tcPr>
            <w:tcW w:w="1262" w:type="dxa"/>
            <w:tcBorders>
              <w:top w:val="nil"/>
              <w:left w:val="nil"/>
              <w:bottom w:val="nil"/>
              <w:right w:val="nil"/>
            </w:tcBorders>
            <w:shd w:val="clear" w:color="auto" w:fill="auto"/>
            <w:noWrap/>
            <w:vAlign w:val="center"/>
            <w:hideMark/>
          </w:tcPr>
          <w:p w14:paraId="2E788CC3" w14:textId="15E7CB88" w:rsidR="00111C70" w:rsidRDefault="00111C70" w:rsidP="00861F3A">
            <w:pPr>
              <w:jc w:val="center"/>
              <w:rPr>
                <w:color w:val="000000"/>
                <w:sz w:val="20"/>
                <w:szCs w:val="20"/>
              </w:rPr>
            </w:pPr>
            <w:r>
              <w:rPr>
                <w:color w:val="000000"/>
                <w:sz w:val="20"/>
                <w:szCs w:val="20"/>
              </w:rPr>
              <w:t>1</w:t>
            </w:r>
            <w:r w:rsidR="00861F3A">
              <w:rPr>
                <w:color w:val="000000"/>
                <w:sz w:val="20"/>
                <w:szCs w:val="20"/>
              </w:rPr>
              <w:t>3</w:t>
            </w:r>
          </w:p>
        </w:tc>
        <w:tc>
          <w:tcPr>
            <w:tcW w:w="919" w:type="dxa"/>
            <w:tcBorders>
              <w:top w:val="nil"/>
              <w:left w:val="nil"/>
              <w:bottom w:val="nil"/>
              <w:right w:val="nil"/>
            </w:tcBorders>
            <w:shd w:val="clear" w:color="auto" w:fill="auto"/>
            <w:noWrap/>
            <w:vAlign w:val="bottom"/>
            <w:hideMark/>
          </w:tcPr>
          <w:p w14:paraId="61BCD31B" w14:textId="275C44D5" w:rsidR="00111C70" w:rsidRDefault="00111C70" w:rsidP="00111C70">
            <w:pPr>
              <w:jc w:val="center"/>
              <w:rPr>
                <w:color w:val="000000"/>
                <w:sz w:val="20"/>
                <w:szCs w:val="20"/>
              </w:rPr>
            </w:pPr>
            <w:r>
              <w:rPr>
                <w:color w:val="000000"/>
                <w:sz w:val="20"/>
                <w:szCs w:val="20"/>
              </w:rPr>
              <w:t>25</w:t>
            </w:r>
          </w:p>
        </w:tc>
        <w:tc>
          <w:tcPr>
            <w:tcW w:w="920" w:type="dxa"/>
            <w:tcBorders>
              <w:top w:val="nil"/>
              <w:left w:val="nil"/>
              <w:bottom w:val="nil"/>
              <w:right w:val="single" w:sz="8" w:space="0" w:color="auto"/>
            </w:tcBorders>
            <w:shd w:val="clear" w:color="auto" w:fill="auto"/>
            <w:noWrap/>
            <w:vAlign w:val="bottom"/>
            <w:hideMark/>
          </w:tcPr>
          <w:p w14:paraId="23FB8A7A" w14:textId="3FCF0823" w:rsidR="00111C70" w:rsidRDefault="00111C70" w:rsidP="00111C70">
            <w:pPr>
              <w:jc w:val="center"/>
              <w:rPr>
                <w:color w:val="000000"/>
                <w:sz w:val="20"/>
                <w:szCs w:val="20"/>
              </w:rPr>
            </w:pPr>
            <w:r>
              <w:rPr>
                <w:color w:val="000000"/>
                <w:sz w:val="20"/>
                <w:szCs w:val="20"/>
              </w:rPr>
              <w:t>25</w:t>
            </w:r>
          </w:p>
        </w:tc>
      </w:tr>
      <w:tr w:rsidR="00111C70" w14:paraId="751AC818" w14:textId="77777777" w:rsidTr="00754AF9">
        <w:trPr>
          <w:trHeight w:val="255"/>
          <w:jc w:val="center"/>
        </w:trPr>
        <w:tc>
          <w:tcPr>
            <w:tcW w:w="2268" w:type="dxa"/>
            <w:tcBorders>
              <w:top w:val="nil"/>
              <w:left w:val="single" w:sz="8" w:space="0" w:color="auto"/>
              <w:bottom w:val="nil"/>
              <w:right w:val="single" w:sz="8" w:space="0" w:color="auto"/>
            </w:tcBorders>
            <w:shd w:val="clear" w:color="auto" w:fill="auto"/>
            <w:noWrap/>
            <w:vAlign w:val="bottom"/>
            <w:hideMark/>
          </w:tcPr>
          <w:p w14:paraId="7D0C8A61" w14:textId="2735D669" w:rsidR="00111C70" w:rsidRDefault="00CB22EF" w:rsidP="00111C70">
            <w:pPr>
              <w:rPr>
                <w:color w:val="000000"/>
                <w:sz w:val="20"/>
                <w:szCs w:val="20"/>
              </w:rPr>
            </w:pPr>
            <w:r>
              <w:rPr>
                <w:color w:val="000000"/>
                <w:sz w:val="20"/>
                <w:szCs w:val="20"/>
              </w:rPr>
              <w:t>o</w:t>
            </w:r>
            <w:r w:rsidR="00111C70">
              <w:rPr>
                <w:color w:val="000000"/>
                <w:sz w:val="20"/>
                <w:szCs w:val="20"/>
              </w:rPr>
              <w:t>-</w:t>
            </w:r>
            <w:r>
              <w:rPr>
                <w:color w:val="000000"/>
                <w:sz w:val="20"/>
                <w:szCs w:val="20"/>
              </w:rPr>
              <w:t>D</w:t>
            </w:r>
            <w:r w:rsidR="00111C70">
              <w:rPr>
                <w:color w:val="000000"/>
                <w:sz w:val="20"/>
                <w:szCs w:val="20"/>
              </w:rPr>
              <w:t>esmethylvenlafaxine</w:t>
            </w:r>
          </w:p>
        </w:tc>
        <w:tc>
          <w:tcPr>
            <w:tcW w:w="967" w:type="dxa"/>
            <w:tcBorders>
              <w:top w:val="nil"/>
              <w:left w:val="nil"/>
              <w:bottom w:val="nil"/>
              <w:right w:val="nil"/>
            </w:tcBorders>
            <w:shd w:val="clear" w:color="auto" w:fill="auto"/>
            <w:vAlign w:val="center"/>
            <w:hideMark/>
          </w:tcPr>
          <w:p w14:paraId="652594F6" w14:textId="77777777" w:rsidR="00111C70" w:rsidRDefault="00111C70" w:rsidP="00111C70">
            <w:pPr>
              <w:jc w:val="center"/>
              <w:rPr>
                <w:color w:val="000000"/>
                <w:sz w:val="20"/>
                <w:szCs w:val="20"/>
              </w:rPr>
            </w:pPr>
            <w:r>
              <w:rPr>
                <w:color w:val="000000"/>
                <w:sz w:val="20"/>
                <w:szCs w:val="20"/>
              </w:rPr>
              <w:t>49</w:t>
            </w:r>
          </w:p>
        </w:tc>
        <w:tc>
          <w:tcPr>
            <w:tcW w:w="1355" w:type="dxa"/>
            <w:tcBorders>
              <w:top w:val="nil"/>
              <w:left w:val="nil"/>
              <w:bottom w:val="nil"/>
              <w:right w:val="nil"/>
            </w:tcBorders>
            <w:shd w:val="clear" w:color="auto" w:fill="auto"/>
            <w:vAlign w:val="center"/>
            <w:hideMark/>
          </w:tcPr>
          <w:p w14:paraId="6DD08698" w14:textId="77777777" w:rsidR="00111C70" w:rsidRDefault="00111C70" w:rsidP="00111C70">
            <w:pPr>
              <w:jc w:val="center"/>
              <w:rPr>
                <w:color w:val="000000"/>
                <w:sz w:val="20"/>
                <w:szCs w:val="20"/>
              </w:rPr>
            </w:pPr>
            <w:r>
              <w:rPr>
                <w:color w:val="000000"/>
                <w:sz w:val="20"/>
                <w:szCs w:val="20"/>
              </w:rPr>
              <w:t>90 ± 96</w:t>
            </w:r>
          </w:p>
        </w:tc>
        <w:tc>
          <w:tcPr>
            <w:tcW w:w="1183" w:type="dxa"/>
            <w:tcBorders>
              <w:top w:val="nil"/>
              <w:left w:val="nil"/>
              <w:bottom w:val="nil"/>
              <w:right w:val="nil"/>
            </w:tcBorders>
            <w:shd w:val="clear" w:color="auto" w:fill="auto"/>
            <w:noWrap/>
            <w:vAlign w:val="center"/>
            <w:hideMark/>
          </w:tcPr>
          <w:p w14:paraId="73C85E44" w14:textId="77777777" w:rsidR="00111C70" w:rsidRDefault="00111C70" w:rsidP="00111C70">
            <w:pPr>
              <w:jc w:val="center"/>
              <w:rPr>
                <w:color w:val="000000"/>
                <w:sz w:val="20"/>
                <w:szCs w:val="20"/>
              </w:rPr>
            </w:pPr>
            <w:r>
              <w:rPr>
                <w:color w:val="000000"/>
                <w:sz w:val="20"/>
                <w:szCs w:val="20"/>
              </w:rPr>
              <w:t>29 - 233</w:t>
            </w:r>
          </w:p>
        </w:tc>
        <w:tc>
          <w:tcPr>
            <w:tcW w:w="937" w:type="dxa"/>
            <w:tcBorders>
              <w:top w:val="nil"/>
              <w:left w:val="nil"/>
              <w:bottom w:val="nil"/>
              <w:right w:val="nil"/>
            </w:tcBorders>
            <w:shd w:val="clear" w:color="auto" w:fill="auto"/>
            <w:noWrap/>
            <w:vAlign w:val="bottom"/>
          </w:tcPr>
          <w:p w14:paraId="68D54A04" w14:textId="0AB40C58" w:rsidR="00111C70" w:rsidRDefault="00111C70" w:rsidP="00111C70">
            <w:pPr>
              <w:jc w:val="center"/>
              <w:rPr>
                <w:color w:val="000000"/>
                <w:sz w:val="20"/>
                <w:szCs w:val="20"/>
              </w:rPr>
            </w:pPr>
            <w:r>
              <w:rPr>
                <w:color w:val="000000"/>
                <w:sz w:val="20"/>
                <w:szCs w:val="20"/>
              </w:rPr>
              <w:t>100</w:t>
            </w:r>
          </w:p>
        </w:tc>
        <w:tc>
          <w:tcPr>
            <w:tcW w:w="937" w:type="dxa"/>
            <w:tcBorders>
              <w:top w:val="nil"/>
              <w:left w:val="nil"/>
              <w:bottom w:val="nil"/>
              <w:right w:val="single" w:sz="4" w:space="0" w:color="auto"/>
            </w:tcBorders>
            <w:shd w:val="clear" w:color="auto" w:fill="auto"/>
            <w:noWrap/>
            <w:vAlign w:val="bottom"/>
            <w:hideMark/>
          </w:tcPr>
          <w:p w14:paraId="59856A45" w14:textId="304F94B2" w:rsidR="00111C70" w:rsidRDefault="00111C70" w:rsidP="00111C70">
            <w:pPr>
              <w:jc w:val="center"/>
              <w:rPr>
                <w:color w:val="000000"/>
                <w:sz w:val="20"/>
                <w:szCs w:val="20"/>
              </w:rPr>
            </w:pPr>
            <w:r>
              <w:rPr>
                <w:color w:val="000000"/>
                <w:sz w:val="20"/>
                <w:szCs w:val="20"/>
              </w:rPr>
              <w:t>100</w:t>
            </w:r>
          </w:p>
        </w:tc>
        <w:tc>
          <w:tcPr>
            <w:tcW w:w="948" w:type="dxa"/>
            <w:gridSpan w:val="2"/>
            <w:tcBorders>
              <w:top w:val="nil"/>
              <w:left w:val="nil"/>
              <w:bottom w:val="nil"/>
              <w:right w:val="nil"/>
            </w:tcBorders>
            <w:shd w:val="clear" w:color="auto" w:fill="auto"/>
            <w:vAlign w:val="center"/>
            <w:hideMark/>
          </w:tcPr>
          <w:p w14:paraId="6E4ACBB4" w14:textId="77777777" w:rsidR="00111C70" w:rsidRDefault="00111C70" w:rsidP="00111C70">
            <w:pPr>
              <w:jc w:val="center"/>
              <w:rPr>
                <w:color w:val="000000"/>
                <w:sz w:val="20"/>
                <w:szCs w:val="20"/>
              </w:rPr>
            </w:pPr>
            <w:r>
              <w:rPr>
                <w:color w:val="000000"/>
                <w:sz w:val="20"/>
                <w:szCs w:val="20"/>
              </w:rPr>
              <w:t>40</w:t>
            </w:r>
          </w:p>
        </w:tc>
        <w:tc>
          <w:tcPr>
            <w:tcW w:w="1395" w:type="dxa"/>
            <w:tcBorders>
              <w:top w:val="nil"/>
              <w:left w:val="nil"/>
              <w:bottom w:val="nil"/>
              <w:right w:val="nil"/>
            </w:tcBorders>
            <w:shd w:val="clear" w:color="auto" w:fill="auto"/>
            <w:noWrap/>
            <w:vAlign w:val="bottom"/>
            <w:hideMark/>
          </w:tcPr>
          <w:p w14:paraId="4675B525" w14:textId="6BFD5682" w:rsidR="00111C70" w:rsidRDefault="00861F3A" w:rsidP="00861F3A">
            <w:pPr>
              <w:jc w:val="center"/>
              <w:rPr>
                <w:color w:val="000000"/>
                <w:sz w:val="20"/>
                <w:szCs w:val="20"/>
              </w:rPr>
            </w:pPr>
            <w:r>
              <w:rPr>
                <w:color w:val="000000"/>
                <w:sz w:val="20"/>
                <w:szCs w:val="20"/>
              </w:rPr>
              <w:t>50</w:t>
            </w:r>
            <w:r w:rsidR="00111C70">
              <w:rPr>
                <w:color w:val="000000"/>
                <w:sz w:val="20"/>
                <w:szCs w:val="20"/>
              </w:rPr>
              <w:t xml:space="preserve"> ± 3</w:t>
            </w:r>
            <w:r>
              <w:rPr>
                <w:color w:val="000000"/>
                <w:sz w:val="20"/>
                <w:szCs w:val="20"/>
              </w:rPr>
              <w:t>0</w:t>
            </w:r>
          </w:p>
        </w:tc>
        <w:tc>
          <w:tcPr>
            <w:tcW w:w="1262" w:type="dxa"/>
            <w:tcBorders>
              <w:top w:val="nil"/>
              <w:left w:val="nil"/>
              <w:bottom w:val="nil"/>
              <w:right w:val="nil"/>
            </w:tcBorders>
            <w:shd w:val="clear" w:color="auto" w:fill="auto"/>
            <w:noWrap/>
            <w:vAlign w:val="center"/>
            <w:hideMark/>
          </w:tcPr>
          <w:p w14:paraId="2CB336EA" w14:textId="4E743427" w:rsidR="00111C70" w:rsidRDefault="00861F3A" w:rsidP="00111C70">
            <w:pPr>
              <w:jc w:val="center"/>
              <w:rPr>
                <w:color w:val="000000"/>
                <w:sz w:val="20"/>
                <w:szCs w:val="20"/>
              </w:rPr>
            </w:pPr>
            <w:r>
              <w:rPr>
                <w:color w:val="000000"/>
                <w:sz w:val="20"/>
                <w:szCs w:val="20"/>
              </w:rPr>
              <w:t>25</w:t>
            </w:r>
            <w:r w:rsidR="00111C70">
              <w:rPr>
                <w:color w:val="000000"/>
                <w:sz w:val="20"/>
                <w:szCs w:val="20"/>
              </w:rPr>
              <w:t xml:space="preserve"> - 93</w:t>
            </w:r>
          </w:p>
        </w:tc>
        <w:tc>
          <w:tcPr>
            <w:tcW w:w="919" w:type="dxa"/>
            <w:tcBorders>
              <w:top w:val="nil"/>
              <w:left w:val="nil"/>
              <w:bottom w:val="nil"/>
              <w:right w:val="nil"/>
            </w:tcBorders>
            <w:shd w:val="clear" w:color="auto" w:fill="auto"/>
            <w:noWrap/>
            <w:vAlign w:val="bottom"/>
            <w:hideMark/>
          </w:tcPr>
          <w:p w14:paraId="724E8D1D" w14:textId="6C631D3A" w:rsidR="00111C70" w:rsidRDefault="00111C70" w:rsidP="00111C70">
            <w:pPr>
              <w:jc w:val="center"/>
              <w:rPr>
                <w:color w:val="000000"/>
                <w:sz w:val="20"/>
                <w:szCs w:val="20"/>
              </w:rPr>
            </w:pPr>
            <w:r>
              <w:rPr>
                <w:color w:val="000000"/>
                <w:sz w:val="20"/>
                <w:szCs w:val="20"/>
              </w:rPr>
              <w:t>100</w:t>
            </w:r>
          </w:p>
        </w:tc>
        <w:tc>
          <w:tcPr>
            <w:tcW w:w="920" w:type="dxa"/>
            <w:tcBorders>
              <w:top w:val="nil"/>
              <w:left w:val="nil"/>
              <w:bottom w:val="nil"/>
              <w:right w:val="single" w:sz="8" w:space="0" w:color="auto"/>
            </w:tcBorders>
            <w:shd w:val="clear" w:color="auto" w:fill="auto"/>
            <w:noWrap/>
            <w:vAlign w:val="bottom"/>
            <w:hideMark/>
          </w:tcPr>
          <w:p w14:paraId="4A889722" w14:textId="0D59C0D1" w:rsidR="00111C70" w:rsidRDefault="00861F3A" w:rsidP="00111C70">
            <w:pPr>
              <w:jc w:val="center"/>
              <w:rPr>
                <w:color w:val="000000"/>
                <w:sz w:val="20"/>
                <w:szCs w:val="20"/>
              </w:rPr>
            </w:pPr>
            <w:r>
              <w:rPr>
                <w:color w:val="000000"/>
                <w:sz w:val="20"/>
                <w:szCs w:val="20"/>
              </w:rPr>
              <w:t>100</w:t>
            </w:r>
          </w:p>
        </w:tc>
      </w:tr>
      <w:tr w:rsidR="00111C70" w14:paraId="226E7EBB" w14:textId="77777777" w:rsidTr="00754AF9">
        <w:trPr>
          <w:trHeight w:val="255"/>
          <w:jc w:val="center"/>
        </w:trPr>
        <w:tc>
          <w:tcPr>
            <w:tcW w:w="2268" w:type="dxa"/>
            <w:tcBorders>
              <w:top w:val="nil"/>
              <w:left w:val="single" w:sz="8" w:space="0" w:color="auto"/>
              <w:bottom w:val="nil"/>
              <w:right w:val="single" w:sz="8" w:space="0" w:color="auto"/>
            </w:tcBorders>
            <w:shd w:val="clear" w:color="auto" w:fill="auto"/>
            <w:noWrap/>
            <w:vAlign w:val="bottom"/>
            <w:hideMark/>
          </w:tcPr>
          <w:p w14:paraId="1F7B2B45" w14:textId="77777777" w:rsidR="00111C70" w:rsidRDefault="00111C70" w:rsidP="00111C70">
            <w:pPr>
              <w:rPr>
                <w:color w:val="000000"/>
                <w:sz w:val="20"/>
                <w:szCs w:val="20"/>
              </w:rPr>
            </w:pPr>
            <w:r>
              <w:rPr>
                <w:color w:val="000000"/>
                <w:sz w:val="20"/>
                <w:szCs w:val="20"/>
              </w:rPr>
              <w:t>Sulfamethoxazole</w:t>
            </w:r>
          </w:p>
        </w:tc>
        <w:tc>
          <w:tcPr>
            <w:tcW w:w="967" w:type="dxa"/>
            <w:tcBorders>
              <w:top w:val="nil"/>
              <w:left w:val="nil"/>
              <w:bottom w:val="nil"/>
              <w:right w:val="nil"/>
            </w:tcBorders>
            <w:shd w:val="clear" w:color="auto" w:fill="auto"/>
            <w:vAlign w:val="center"/>
            <w:hideMark/>
          </w:tcPr>
          <w:p w14:paraId="5337B4EE" w14:textId="77777777" w:rsidR="00111C70" w:rsidRDefault="00111C70" w:rsidP="00111C70">
            <w:pPr>
              <w:jc w:val="center"/>
              <w:rPr>
                <w:color w:val="000000"/>
                <w:sz w:val="20"/>
                <w:szCs w:val="20"/>
              </w:rPr>
            </w:pPr>
            <w:r>
              <w:rPr>
                <w:color w:val="000000"/>
                <w:sz w:val="20"/>
                <w:szCs w:val="20"/>
              </w:rPr>
              <w:t>n.d.</w:t>
            </w:r>
          </w:p>
        </w:tc>
        <w:tc>
          <w:tcPr>
            <w:tcW w:w="1355" w:type="dxa"/>
            <w:tcBorders>
              <w:top w:val="nil"/>
              <w:left w:val="nil"/>
              <w:bottom w:val="nil"/>
              <w:right w:val="nil"/>
            </w:tcBorders>
            <w:shd w:val="clear" w:color="auto" w:fill="auto"/>
            <w:vAlign w:val="center"/>
            <w:hideMark/>
          </w:tcPr>
          <w:p w14:paraId="1B24F783" w14:textId="77777777" w:rsidR="00111C70" w:rsidRDefault="00111C70" w:rsidP="00111C70">
            <w:pPr>
              <w:jc w:val="center"/>
              <w:rPr>
                <w:color w:val="000000"/>
                <w:sz w:val="20"/>
                <w:szCs w:val="20"/>
              </w:rPr>
            </w:pPr>
            <w:r>
              <w:rPr>
                <w:color w:val="000000"/>
                <w:sz w:val="20"/>
                <w:szCs w:val="20"/>
              </w:rPr>
              <w:t>n.d.</w:t>
            </w:r>
          </w:p>
        </w:tc>
        <w:tc>
          <w:tcPr>
            <w:tcW w:w="1183" w:type="dxa"/>
            <w:tcBorders>
              <w:top w:val="nil"/>
              <w:left w:val="nil"/>
              <w:bottom w:val="nil"/>
              <w:right w:val="nil"/>
            </w:tcBorders>
            <w:shd w:val="clear" w:color="auto" w:fill="auto"/>
            <w:noWrap/>
            <w:vAlign w:val="center"/>
            <w:hideMark/>
          </w:tcPr>
          <w:p w14:paraId="74382963" w14:textId="77777777" w:rsidR="00111C70" w:rsidRDefault="00111C70" w:rsidP="00111C70">
            <w:pPr>
              <w:jc w:val="center"/>
              <w:rPr>
                <w:color w:val="000000"/>
                <w:sz w:val="20"/>
                <w:szCs w:val="20"/>
              </w:rPr>
            </w:pPr>
            <w:r>
              <w:rPr>
                <w:color w:val="000000"/>
                <w:sz w:val="20"/>
                <w:szCs w:val="20"/>
              </w:rPr>
              <w:t>n.d.</w:t>
            </w:r>
          </w:p>
        </w:tc>
        <w:tc>
          <w:tcPr>
            <w:tcW w:w="937" w:type="dxa"/>
            <w:tcBorders>
              <w:top w:val="nil"/>
              <w:left w:val="nil"/>
              <w:bottom w:val="nil"/>
              <w:right w:val="nil"/>
            </w:tcBorders>
            <w:shd w:val="clear" w:color="auto" w:fill="auto"/>
            <w:noWrap/>
            <w:vAlign w:val="bottom"/>
          </w:tcPr>
          <w:p w14:paraId="2998C223" w14:textId="13DB254E" w:rsidR="00111C70" w:rsidRDefault="00111C70" w:rsidP="00111C70">
            <w:pPr>
              <w:jc w:val="center"/>
              <w:rPr>
                <w:color w:val="000000"/>
                <w:sz w:val="20"/>
                <w:szCs w:val="20"/>
              </w:rPr>
            </w:pPr>
            <w:r>
              <w:rPr>
                <w:color w:val="000000"/>
                <w:sz w:val="20"/>
                <w:szCs w:val="20"/>
              </w:rPr>
              <w:t>0</w:t>
            </w:r>
          </w:p>
        </w:tc>
        <w:tc>
          <w:tcPr>
            <w:tcW w:w="937" w:type="dxa"/>
            <w:tcBorders>
              <w:top w:val="nil"/>
              <w:left w:val="nil"/>
              <w:bottom w:val="nil"/>
              <w:right w:val="single" w:sz="4" w:space="0" w:color="auto"/>
            </w:tcBorders>
            <w:shd w:val="clear" w:color="auto" w:fill="auto"/>
            <w:noWrap/>
            <w:vAlign w:val="bottom"/>
            <w:hideMark/>
          </w:tcPr>
          <w:p w14:paraId="645C8644" w14:textId="77777777" w:rsidR="00111C70" w:rsidRDefault="00111C70" w:rsidP="00111C70">
            <w:pPr>
              <w:jc w:val="center"/>
              <w:rPr>
                <w:color w:val="000000"/>
                <w:sz w:val="20"/>
                <w:szCs w:val="20"/>
              </w:rPr>
            </w:pPr>
            <w:r>
              <w:rPr>
                <w:color w:val="000000"/>
                <w:sz w:val="20"/>
                <w:szCs w:val="20"/>
              </w:rPr>
              <w:t>0</w:t>
            </w:r>
          </w:p>
        </w:tc>
        <w:tc>
          <w:tcPr>
            <w:tcW w:w="948" w:type="dxa"/>
            <w:gridSpan w:val="2"/>
            <w:tcBorders>
              <w:top w:val="nil"/>
              <w:left w:val="nil"/>
              <w:bottom w:val="nil"/>
              <w:right w:val="nil"/>
            </w:tcBorders>
            <w:shd w:val="clear" w:color="auto" w:fill="auto"/>
            <w:vAlign w:val="center"/>
            <w:hideMark/>
          </w:tcPr>
          <w:p w14:paraId="4C97B877" w14:textId="77777777" w:rsidR="00111C70" w:rsidRDefault="00111C70" w:rsidP="00111C70">
            <w:pPr>
              <w:jc w:val="center"/>
              <w:rPr>
                <w:color w:val="000000"/>
                <w:sz w:val="20"/>
                <w:szCs w:val="20"/>
              </w:rPr>
            </w:pPr>
            <w:r>
              <w:rPr>
                <w:color w:val="000000"/>
                <w:sz w:val="20"/>
                <w:szCs w:val="20"/>
              </w:rPr>
              <w:t>n.d.</w:t>
            </w:r>
          </w:p>
        </w:tc>
        <w:tc>
          <w:tcPr>
            <w:tcW w:w="1395" w:type="dxa"/>
            <w:tcBorders>
              <w:top w:val="nil"/>
              <w:left w:val="nil"/>
              <w:bottom w:val="nil"/>
              <w:right w:val="nil"/>
            </w:tcBorders>
            <w:shd w:val="clear" w:color="auto" w:fill="auto"/>
            <w:noWrap/>
            <w:vAlign w:val="bottom"/>
            <w:hideMark/>
          </w:tcPr>
          <w:p w14:paraId="738C9E4B" w14:textId="77777777" w:rsidR="00111C70" w:rsidRDefault="00111C70" w:rsidP="00111C70">
            <w:pPr>
              <w:jc w:val="center"/>
              <w:rPr>
                <w:color w:val="000000"/>
                <w:sz w:val="20"/>
                <w:szCs w:val="20"/>
              </w:rPr>
            </w:pPr>
            <w:r>
              <w:rPr>
                <w:color w:val="000000"/>
                <w:sz w:val="20"/>
                <w:szCs w:val="20"/>
              </w:rPr>
              <w:t>n.d.</w:t>
            </w:r>
          </w:p>
        </w:tc>
        <w:tc>
          <w:tcPr>
            <w:tcW w:w="1262" w:type="dxa"/>
            <w:tcBorders>
              <w:top w:val="nil"/>
              <w:left w:val="nil"/>
              <w:bottom w:val="nil"/>
              <w:right w:val="nil"/>
            </w:tcBorders>
            <w:shd w:val="clear" w:color="auto" w:fill="auto"/>
            <w:noWrap/>
            <w:vAlign w:val="center"/>
            <w:hideMark/>
          </w:tcPr>
          <w:p w14:paraId="74A1A71E" w14:textId="77777777" w:rsidR="00111C70" w:rsidRDefault="00111C70" w:rsidP="00111C70">
            <w:pPr>
              <w:jc w:val="center"/>
              <w:rPr>
                <w:color w:val="000000"/>
                <w:sz w:val="20"/>
                <w:szCs w:val="20"/>
              </w:rPr>
            </w:pPr>
            <w:r>
              <w:rPr>
                <w:color w:val="000000"/>
                <w:sz w:val="20"/>
                <w:szCs w:val="20"/>
              </w:rPr>
              <w:t>n.d.</w:t>
            </w:r>
          </w:p>
        </w:tc>
        <w:tc>
          <w:tcPr>
            <w:tcW w:w="919" w:type="dxa"/>
            <w:tcBorders>
              <w:top w:val="nil"/>
              <w:left w:val="nil"/>
              <w:bottom w:val="nil"/>
              <w:right w:val="nil"/>
            </w:tcBorders>
            <w:shd w:val="clear" w:color="auto" w:fill="auto"/>
            <w:noWrap/>
            <w:vAlign w:val="bottom"/>
            <w:hideMark/>
          </w:tcPr>
          <w:p w14:paraId="78951E1C" w14:textId="77777777" w:rsidR="00111C70" w:rsidRDefault="00111C70" w:rsidP="00111C70">
            <w:pPr>
              <w:jc w:val="center"/>
              <w:rPr>
                <w:color w:val="000000"/>
                <w:sz w:val="20"/>
                <w:szCs w:val="20"/>
              </w:rPr>
            </w:pPr>
            <w:r>
              <w:rPr>
                <w:color w:val="000000"/>
                <w:sz w:val="20"/>
                <w:szCs w:val="20"/>
              </w:rPr>
              <w:t>0</w:t>
            </w:r>
          </w:p>
        </w:tc>
        <w:tc>
          <w:tcPr>
            <w:tcW w:w="920" w:type="dxa"/>
            <w:tcBorders>
              <w:top w:val="nil"/>
              <w:left w:val="nil"/>
              <w:bottom w:val="nil"/>
              <w:right w:val="single" w:sz="8" w:space="0" w:color="auto"/>
            </w:tcBorders>
            <w:shd w:val="clear" w:color="auto" w:fill="auto"/>
            <w:noWrap/>
            <w:vAlign w:val="bottom"/>
            <w:hideMark/>
          </w:tcPr>
          <w:p w14:paraId="0BB10DE3" w14:textId="77777777" w:rsidR="00111C70" w:rsidRDefault="00111C70" w:rsidP="00111C70">
            <w:pPr>
              <w:jc w:val="center"/>
              <w:rPr>
                <w:color w:val="000000"/>
                <w:sz w:val="20"/>
                <w:szCs w:val="20"/>
              </w:rPr>
            </w:pPr>
            <w:r>
              <w:rPr>
                <w:color w:val="000000"/>
                <w:sz w:val="20"/>
                <w:szCs w:val="20"/>
              </w:rPr>
              <w:t>0</w:t>
            </w:r>
          </w:p>
        </w:tc>
      </w:tr>
      <w:tr w:rsidR="00861F3A" w14:paraId="52A93579" w14:textId="77777777" w:rsidTr="00754AF9">
        <w:trPr>
          <w:trHeight w:val="255"/>
          <w:jc w:val="center"/>
        </w:trPr>
        <w:tc>
          <w:tcPr>
            <w:tcW w:w="2268" w:type="dxa"/>
            <w:tcBorders>
              <w:top w:val="nil"/>
              <w:left w:val="single" w:sz="8" w:space="0" w:color="auto"/>
              <w:bottom w:val="nil"/>
              <w:right w:val="single" w:sz="8" w:space="0" w:color="auto"/>
            </w:tcBorders>
            <w:shd w:val="clear" w:color="auto" w:fill="auto"/>
            <w:noWrap/>
            <w:vAlign w:val="bottom"/>
            <w:hideMark/>
          </w:tcPr>
          <w:p w14:paraId="0400876E" w14:textId="77777777" w:rsidR="00861F3A" w:rsidRDefault="00861F3A" w:rsidP="00861F3A">
            <w:pPr>
              <w:rPr>
                <w:color w:val="000000"/>
                <w:sz w:val="20"/>
                <w:szCs w:val="20"/>
              </w:rPr>
            </w:pPr>
            <w:r>
              <w:rPr>
                <w:color w:val="000000"/>
                <w:sz w:val="20"/>
                <w:szCs w:val="20"/>
              </w:rPr>
              <w:t>Thiabendazole</w:t>
            </w:r>
          </w:p>
        </w:tc>
        <w:tc>
          <w:tcPr>
            <w:tcW w:w="967" w:type="dxa"/>
            <w:tcBorders>
              <w:top w:val="nil"/>
              <w:left w:val="nil"/>
              <w:bottom w:val="nil"/>
              <w:right w:val="nil"/>
            </w:tcBorders>
            <w:shd w:val="clear" w:color="auto" w:fill="auto"/>
            <w:vAlign w:val="center"/>
            <w:hideMark/>
          </w:tcPr>
          <w:p w14:paraId="235842FB" w14:textId="5F0C8D0F" w:rsidR="00861F3A" w:rsidRDefault="00861F3A" w:rsidP="00861F3A">
            <w:pPr>
              <w:jc w:val="center"/>
              <w:rPr>
                <w:color w:val="000000"/>
                <w:sz w:val="20"/>
                <w:szCs w:val="20"/>
              </w:rPr>
            </w:pPr>
            <w:r>
              <w:rPr>
                <w:color w:val="000000"/>
                <w:sz w:val="20"/>
                <w:szCs w:val="20"/>
              </w:rPr>
              <w:t>n.d.</w:t>
            </w:r>
          </w:p>
        </w:tc>
        <w:tc>
          <w:tcPr>
            <w:tcW w:w="1355" w:type="dxa"/>
            <w:tcBorders>
              <w:top w:val="nil"/>
              <w:left w:val="nil"/>
              <w:bottom w:val="nil"/>
              <w:right w:val="nil"/>
            </w:tcBorders>
            <w:shd w:val="clear" w:color="auto" w:fill="auto"/>
            <w:vAlign w:val="center"/>
            <w:hideMark/>
          </w:tcPr>
          <w:p w14:paraId="0C0E5D9F" w14:textId="49B5BF15" w:rsidR="00861F3A" w:rsidRDefault="00861F3A" w:rsidP="00861F3A">
            <w:pPr>
              <w:jc w:val="center"/>
              <w:rPr>
                <w:color w:val="000000"/>
                <w:sz w:val="20"/>
                <w:szCs w:val="20"/>
              </w:rPr>
            </w:pPr>
            <w:r>
              <w:rPr>
                <w:color w:val="000000"/>
                <w:sz w:val="20"/>
                <w:szCs w:val="20"/>
              </w:rPr>
              <w:t>n.d.</w:t>
            </w:r>
          </w:p>
        </w:tc>
        <w:tc>
          <w:tcPr>
            <w:tcW w:w="1183" w:type="dxa"/>
            <w:tcBorders>
              <w:top w:val="nil"/>
              <w:left w:val="nil"/>
              <w:bottom w:val="nil"/>
              <w:right w:val="nil"/>
            </w:tcBorders>
            <w:shd w:val="clear" w:color="auto" w:fill="auto"/>
            <w:noWrap/>
            <w:vAlign w:val="center"/>
            <w:hideMark/>
          </w:tcPr>
          <w:p w14:paraId="1E2A4659" w14:textId="5FD757BF" w:rsidR="00861F3A" w:rsidRDefault="00861F3A" w:rsidP="00861F3A">
            <w:pPr>
              <w:jc w:val="center"/>
              <w:rPr>
                <w:color w:val="000000"/>
                <w:sz w:val="20"/>
                <w:szCs w:val="20"/>
              </w:rPr>
            </w:pPr>
            <w:r>
              <w:rPr>
                <w:color w:val="000000"/>
                <w:sz w:val="20"/>
                <w:szCs w:val="20"/>
              </w:rPr>
              <w:t>n.d.</w:t>
            </w:r>
          </w:p>
        </w:tc>
        <w:tc>
          <w:tcPr>
            <w:tcW w:w="937" w:type="dxa"/>
            <w:tcBorders>
              <w:top w:val="nil"/>
              <w:left w:val="nil"/>
              <w:bottom w:val="nil"/>
              <w:right w:val="nil"/>
            </w:tcBorders>
            <w:shd w:val="clear" w:color="auto" w:fill="auto"/>
            <w:noWrap/>
            <w:vAlign w:val="bottom"/>
          </w:tcPr>
          <w:p w14:paraId="56D996E7" w14:textId="0E2F2055" w:rsidR="00861F3A" w:rsidRDefault="00861F3A" w:rsidP="00861F3A">
            <w:pPr>
              <w:jc w:val="center"/>
              <w:rPr>
                <w:color w:val="000000"/>
                <w:sz w:val="20"/>
                <w:szCs w:val="20"/>
              </w:rPr>
            </w:pPr>
            <w:r>
              <w:rPr>
                <w:color w:val="000000"/>
                <w:sz w:val="20"/>
                <w:szCs w:val="20"/>
              </w:rPr>
              <w:t>0</w:t>
            </w:r>
          </w:p>
        </w:tc>
        <w:tc>
          <w:tcPr>
            <w:tcW w:w="937" w:type="dxa"/>
            <w:tcBorders>
              <w:top w:val="nil"/>
              <w:left w:val="nil"/>
              <w:bottom w:val="nil"/>
              <w:right w:val="single" w:sz="4" w:space="0" w:color="auto"/>
            </w:tcBorders>
            <w:shd w:val="clear" w:color="auto" w:fill="auto"/>
            <w:noWrap/>
            <w:vAlign w:val="bottom"/>
            <w:hideMark/>
          </w:tcPr>
          <w:p w14:paraId="747EFC33" w14:textId="3617EEF2" w:rsidR="00861F3A" w:rsidRDefault="00861F3A" w:rsidP="00861F3A">
            <w:pPr>
              <w:jc w:val="center"/>
              <w:rPr>
                <w:color w:val="000000"/>
                <w:sz w:val="20"/>
                <w:szCs w:val="20"/>
              </w:rPr>
            </w:pPr>
            <w:r>
              <w:rPr>
                <w:color w:val="000000"/>
                <w:sz w:val="20"/>
                <w:szCs w:val="20"/>
              </w:rPr>
              <w:t>0</w:t>
            </w:r>
          </w:p>
        </w:tc>
        <w:tc>
          <w:tcPr>
            <w:tcW w:w="948" w:type="dxa"/>
            <w:gridSpan w:val="2"/>
            <w:tcBorders>
              <w:top w:val="nil"/>
              <w:left w:val="nil"/>
              <w:bottom w:val="nil"/>
              <w:right w:val="nil"/>
            </w:tcBorders>
            <w:shd w:val="clear" w:color="auto" w:fill="auto"/>
            <w:vAlign w:val="center"/>
            <w:hideMark/>
          </w:tcPr>
          <w:p w14:paraId="469E1A07" w14:textId="7F7E0E42" w:rsidR="00861F3A" w:rsidRDefault="00861F3A" w:rsidP="00861F3A">
            <w:pPr>
              <w:jc w:val="center"/>
              <w:rPr>
                <w:color w:val="000000"/>
                <w:sz w:val="20"/>
                <w:szCs w:val="20"/>
              </w:rPr>
            </w:pPr>
            <w:r>
              <w:rPr>
                <w:color w:val="000000"/>
                <w:sz w:val="20"/>
                <w:szCs w:val="20"/>
              </w:rPr>
              <w:t>n.d.</w:t>
            </w:r>
          </w:p>
        </w:tc>
        <w:tc>
          <w:tcPr>
            <w:tcW w:w="1395" w:type="dxa"/>
            <w:tcBorders>
              <w:top w:val="nil"/>
              <w:left w:val="nil"/>
              <w:bottom w:val="nil"/>
              <w:right w:val="nil"/>
            </w:tcBorders>
            <w:shd w:val="clear" w:color="auto" w:fill="auto"/>
            <w:noWrap/>
            <w:vAlign w:val="bottom"/>
            <w:hideMark/>
          </w:tcPr>
          <w:p w14:paraId="3A594ECB" w14:textId="7232C38F" w:rsidR="00861F3A" w:rsidRDefault="00861F3A" w:rsidP="00861F3A">
            <w:pPr>
              <w:jc w:val="center"/>
              <w:rPr>
                <w:color w:val="000000"/>
                <w:sz w:val="20"/>
                <w:szCs w:val="20"/>
              </w:rPr>
            </w:pPr>
            <w:r>
              <w:rPr>
                <w:color w:val="000000"/>
                <w:sz w:val="20"/>
                <w:szCs w:val="20"/>
              </w:rPr>
              <w:t>n.d.</w:t>
            </w:r>
          </w:p>
        </w:tc>
        <w:tc>
          <w:tcPr>
            <w:tcW w:w="1262" w:type="dxa"/>
            <w:tcBorders>
              <w:top w:val="nil"/>
              <w:left w:val="nil"/>
              <w:bottom w:val="nil"/>
              <w:right w:val="nil"/>
            </w:tcBorders>
            <w:shd w:val="clear" w:color="auto" w:fill="auto"/>
            <w:noWrap/>
            <w:vAlign w:val="center"/>
            <w:hideMark/>
          </w:tcPr>
          <w:p w14:paraId="0F3089D5" w14:textId="3298680D" w:rsidR="00861F3A" w:rsidRDefault="00861F3A" w:rsidP="00861F3A">
            <w:pPr>
              <w:jc w:val="center"/>
              <w:rPr>
                <w:color w:val="000000"/>
                <w:sz w:val="20"/>
                <w:szCs w:val="20"/>
              </w:rPr>
            </w:pPr>
            <w:r>
              <w:rPr>
                <w:color w:val="000000"/>
                <w:sz w:val="20"/>
                <w:szCs w:val="20"/>
              </w:rPr>
              <w:t>n.d.</w:t>
            </w:r>
          </w:p>
        </w:tc>
        <w:tc>
          <w:tcPr>
            <w:tcW w:w="919" w:type="dxa"/>
            <w:tcBorders>
              <w:top w:val="nil"/>
              <w:left w:val="nil"/>
              <w:bottom w:val="nil"/>
              <w:right w:val="nil"/>
            </w:tcBorders>
            <w:shd w:val="clear" w:color="auto" w:fill="auto"/>
            <w:noWrap/>
            <w:vAlign w:val="bottom"/>
            <w:hideMark/>
          </w:tcPr>
          <w:p w14:paraId="542459D0" w14:textId="79643CA9" w:rsidR="00861F3A" w:rsidRDefault="00861F3A" w:rsidP="00861F3A">
            <w:pPr>
              <w:jc w:val="center"/>
              <w:rPr>
                <w:color w:val="000000"/>
                <w:sz w:val="20"/>
                <w:szCs w:val="20"/>
              </w:rPr>
            </w:pPr>
            <w:r>
              <w:rPr>
                <w:color w:val="000000"/>
                <w:sz w:val="20"/>
                <w:szCs w:val="20"/>
              </w:rPr>
              <w:t>0</w:t>
            </w:r>
          </w:p>
        </w:tc>
        <w:tc>
          <w:tcPr>
            <w:tcW w:w="920" w:type="dxa"/>
            <w:tcBorders>
              <w:top w:val="nil"/>
              <w:left w:val="nil"/>
              <w:bottom w:val="nil"/>
              <w:right w:val="single" w:sz="8" w:space="0" w:color="auto"/>
            </w:tcBorders>
            <w:shd w:val="clear" w:color="auto" w:fill="auto"/>
            <w:noWrap/>
            <w:vAlign w:val="bottom"/>
            <w:hideMark/>
          </w:tcPr>
          <w:p w14:paraId="11966B90" w14:textId="3BF0E74C" w:rsidR="00861F3A" w:rsidRDefault="00861F3A" w:rsidP="00861F3A">
            <w:pPr>
              <w:jc w:val="center"/>
              <w:rPr>
                <w:color w:val="000000"/>
                <w:sz w:val="20"/>
                <w:szCs w:val="20"/>
              </w:rPr>
            </w:pPr>
            <w:r>
              <w:rPr>
                <w:color w:val="000000"/>
                <w:sz w:val="20"/>
                <w:szCs w:val="20"/>
              </w:rPr>
              <w:t>0</w:t>
            </w:r>
          </w:p>
        </w:tc>
      </w:tr>
      <w:tr w:rsidR="00861F3A" w14:paraId="64607747" w14:textId="77777777" w:rsidTr="00754AF9">
        <w:trPr>
          <w:trHeight w:val="255"/>
          <w:jc w:val="center"/>
        </w:trPr>
        <w:tc>
          <w:tcPr>
            <w:tcW w:w="2268" w:type="dxa"/>
            <w:tcBorders>
              <w:top w:val="nil"/>
              <w:left w:val="single" w:sz="8" w:space="0" w:color="auto"/>
              <w:bottom w:val="nil"/>
              <w:right w:val="single" w:sz="8" w:space="0" w:color="auto"/>
            </w:tcBorders>
            <w:shd w:val="clear" w:color="auto" w:fill="auto"/>
            <w:noWrap/>
            <w:vAlign w:val="bottom"/>
            <w:hideMark/>
          </w:tcPr>
          <w:p w14:paraId="40754BB5" w14:textId="77777777" w:rsidR="00861F3A" w:rsidRDefault="00861F3A" w:rsidP="00861F3A">
            <w:pPr>
              <w:rPr>
                <w:color w:val="000000"/>
                <w:sz w:val="20"/>
                <w:szCs w:val="20"/>
              </w:rPr>
            </w:pPr>
            <w:r>
              <w:rPr>
                <w:color w:val="000000"/>
                <w:sz w:val="20"/>
                <w:szCs w:val="20"/>
              </w:rPr>
              <w:t>Trimethoprim</w:t>
            </w:r>
          </w:p>
        </w:tc>
        <w:tc>
          <w:tcPr>
            <w:tcW w:w="967" w:type="dxa"/>
            <w:tcBorders>
              <w:top w:val="nil"/>
              <w:left w:val="nil"/>
              <w:bottom w:val="nil"/>
              <w:right w:val="nil"/>
            </w:tcBorders>
            <w:shd w:val="clear" w:color="auto" w:fill="auto"/>
            <w:vAlign w:val="center"/>
            <w:hideMark/>
          </w:tcPr>
          <w:p w14:paraId="6EE6360B" w14:textId="77777777" w:rsidR="00861F3A" w:rsidRDefault="00861F3A" w:rsidP="00861F3A">
            <w:pPr>
              <w:jc w:val="center"/>
              <w:rPr>
                <w:color w:val="000000"/>
                <w:sz w:val="20"/>
                <w:szCs w:val="20"/>
              </w:rPr>
            </w:pPr>
            <w:r>
              <w:rPr>
                <w:color w:val="000000"/>
                <w:sz w:val="20"/>
                <w:szCs w:val="20"/>
              </w:rPr>
              <w:t>8.9</w:t>
            </w:r>
          </w:p>
        </w:tc>
        <w:tc>
          <w:tcPr>
            <w:tcW w:w="1355" w:type="dxa"/>
            <w:tcBorders>
              <w:top w:val="nil"/>
              <w:left w:val="nil"/>
              <w:bottom w:val="nil"/>
              <w:right w:val="nil"/>
            </w:tcBorders>
            <w:shd w:val="clear" w:color="auto" w:fill="auto"/>
            <w:vAlign w:val="center"/>
            <w:hideMark/>
          </w:tcPr>
          <w:p w14:paraId="10B4354A" w14:textId="77777777" w:rsidR="00861F3A" w:rsidRDefault="00861F3A" w:rsidP="00861F3A">
            <w:pPr>
              <w:jc w:val="center"/>
              <w:rPr>
                <w:color w:val="000000"/>
                <w:sz w:val="20"/>
                <w:szCs w:val="20"/>
              </w:rPr>
            </w:pPr>
            <w:r>
              <w:rPr>
                <w:color w:val="000000"/>
                <w:sz w:val="20"/>
                <w:szCs w:val="20"/>
              </w:rPr>
              <w:t>11 ± 6.6</w:t>
            </w:r>
          </w:p>
        </w:tc>
        <w:tc>
          <w:tcPr>
            <w:tcW w:w="1183" w:type="dxa"/>
            <w:tcBorders>
              <w:top w:val="nil"/>
              <w:left w:val="nil"/>
              <w:bottom w:val="nil"/>
              <w:right w:val="nil"/>
            </w:tcBorders>
            <w:shd w:val="clear" w:color="auto" w:fill="auto"/>
            <w:noWrap/>
            <w:vAlign w:val="center"/>
            <w:hideMark/>
          </w:tcPr>
          <w:p w14:paraId="6C6D23EF" w14:textId="77777777" w:rsidR="00861F3A" w:rsidRDefault="00861F3A" w:rsidP="00861F3A">
            <w:pPr>
              <w:jc w:val="center"/>
              <w:rPr>
                <w:color w:val="000000"/>
                <w:sz w:val="20"/>
                <w:szCs w:val="20"/>
              </w:rPr>
            </w:pPr>
            <w:r>
              <w:rPr>
                <w:color w:val="000000"/>
                <w:sz w:val="20"/>
                <w:szCs w:val="20"/>
              </w:rPr>
              <w:t>5.2 - 18</w:t>
            </w:r>
          </w:p>
        </w:tc>
        <w:tc>
          <w:tcPr>
            <w:tcW w:w="937" w:type="dxa"/>
            <w:tcBorders>
              <w:top w:val="nil"/>
              <w:left w:val="nil"/>
              <w:bottom w:val="nil"/>
              <w:right w:val="nil"/>
            </w:tcBorders>
            <w:shd w:val="clear" w:color="auto" w:fill="auto"/>
            <w:noWrap/>
            <w:vAlign w:val="bottom"/>
          </w:tcPr>
          <w:p w14:paraId="32086FAD" w14:textId="40F8196C" w:rsidR="00861F3A" w:rsidRDefault="00861F3A" w:rsidP="00861F3A">
            <w:pPr>
              <w:jc w:val="center"/>
              <w:rPr>
                <w:color w:val="000000"/>
                <w:sz w:val="20"/>
                <w:szCs w:val="20"/>
              </w:rPr>
            </w:pPr>
            <w:r>
              <w:rPr>
                <w:color w:val="000000"/>
                <w:sz w:val="20"/>
                <w:szCs w:val="20"/>
              </w:rPr>
              <w:t>75</w:t>
            </w:r>
          </w:p>
        </w:tc>
        <w:tc>
          <w:tcPr>
            <w:tcW w:w="937" w:type="dxa"/>
            <w:tcBorders>
              <w:top w:val="nil"/>
              <w:left w:val="nil"/>
              <w:bottom w:val="nil"/>
              <w:right w:val="single" w:sz="4" w:space="0" w:color="auto"/>
            </w:tcBorders>
            <w:shd w:val="clear" w:color="auto" w:fill="auto"/>
            <w:noWrap/>
            <w:vAlign w:val="bottom"/>
            <w:hideMark/>
          </w:tcPr>
          <w:p w14:paraId="08B11066" w14:textId="20D5D49C" w:rsidR="00861F3A" w:rsidRDefault="00861F3A" w:rsidP="00861F3A">
            <w:pPr>
              <w:jc w:val="center"/>
              <w:rPr>
                <w:color w:val="000000"/>
                <w:sz w:val="20"/>
                <w:szCs w:val="20"/>
              </w:rPr>
            </w:pPr>
            <w:r>
              <w:rPr>
                <w:color w:val="000000"/>
                <w:sz w:val="20"/>
                <w:szCs w:val="20"/>
              </w:rPr>
              <w:t>75</w:t>
            </w:r>
          </w:p>
        </w:tc>
        <w:tc>
          <w:tcPr>
            <w:tcW w:w="948" w:type="dxa"/>
            <w:gridSpan w:val="2"/>
            <w:tcBorders>
              <w:top w:val="nil"/>
              <w:left w:val="nil"/>
              <w:bottom w:val="nil"/>
              <w:right w:val="nil"/>
            </w:tcBorders>
            <w:shd w:val="clear" w:color="auto" w:fill="auto"/>
            <w:vAlign w:val="center"/>
            <w:hideMark/>
          </w:tcPr>
          <w:p w14:paraId="0BCED6A6" w14:textId="663764FC" w:rsidR="00861F3A" w:rsidRDefault="00861F3A" w:rsidP="00861F3A">
            <w:pPr>
              <w:jc w:val="center"/>
              <w:rPr>
                <w:color w:val="000000"/>
                <w:sz w:val="20"/>
                <w:szCs w:val="20"/>
              </w:rPr>
            </w:pPr>
            <w:r>
              <w:rPr>
                <w:color w:val="000000"/>
                <w:sz w:val="20"/>
                <w:szCs w:val="20"/>
              </w:rPr>
              <w:t>n.d.</w:t>
            </w:r>
          </w:p>
        </w:tc>
        <w:tc>
          <w:tcPr>
            <w:tcW w:w="1395" w:type="dxa"/>
            <w:tcBorders>
              <w:top w:val="nil"/>
              <w:left w:val="nil"/>
              <w:bottom w:val="nil"/>
              <w:right w:val="nil"/>
            </w:tcBorders>
            <w:shd w:val="clear" w:color="auto" w:fill="auto"/>
            <w:noWrap/>
            <w:vAlign w:val="bottom"/>
            <w:hideMark/>
          </w:tcPr>
          <w:p w14:paraId="190D5D9F" w14:textId="476817B9" w:rsidR="00861F3A" w:rsidRDefault="00861F3A" w:rsidP="00861F3A">
            <w:pPr>
              <w:jc w:val="center"/>
              <w:rPr>
                <w:color w:val="000000"/>
                <w:sz w:val="20"/>
                <w:szCs w:val="20"/>
              </w:rPr>
            </w:pPr>
            <w:r>
              <w:rPr>
                <w:color w:val="000000"/>
                <w:sz w:val="20"/>
                <w:szCs w:val="20"/>
              </w:rPr>
              <w:t>n.d.</w:t>
            </w:r>
          </w:p>
        </w:tc>
        <w:tc>
          <w:tcPr>
            <w:tcW w:w="1262" w:type="dxa"/>
            <w:tcBorders>
              <w:top w:val="nil"/>
              <w:left w:val="nil"/>
              <w:bottom w:val="nil"/>
              <w:right w:val="nil"/>
            </w:tcBorders>
            <w:shd w:val="clear" w:color="auto" w:fill="auto"/>
            <w:noWrap/>
            <w:vAlign w:val="center"/>
            <w:hideMark/>
          </w:tcPr>
          <w:p w14:paraId="30CD62E5" w14:textId="1397B9E9" w:rsidR="00861F3A" w:rsidRDefault="00861F3A" w:rsidP="00861F3A">
            <w:pPr>
              <w:jc w:val="center"/>
              <w:rPr>
                <w:color w:val="000000"/>
                <w:sz w:val="20"/>
                <w:szCs w:val="20"/>
              </w:rPr>
            </w:pPr>
            <w:r>
              <w:rPr>
                <w:color w:val="000000"/>
                <w:sz w:val="20"/>
                <w:szCs w:val="20"/>
              </w:rPr>
              <w:t>n.d.</w:t>
            </w:r>
          </w:p>
        </w:tc>
        <w:tc>
          <w:tcPr>
            <w:tcW w:w="919" w:type="dxa"/>
            <w:tcBorders>
              <w:top w:val="nil"/>
              <w:left w:val="nil"/>
              <w:bottom w:val="nil"/>
              <w:right w:val="nil"/>
            </w:tcBorders>
            <w:shd w:val="clear" w:color="auto" w:fill="auto"/>
            <w:noWrap/>
            <w:vAlign w:val="bottom"/>
            <w:hideMark/>
          </w:tcPr>
          <w:p w14:paraId="5257C5A1" w14:textId="7B308ACA" w:rsidR="00861F3A" w:rsidRDefault="00861F3A" w:rsidP="00861F3A">
            <w:pPr>
              <w:jc w:val="center"/>
              <w:rPr>
                <w:color w:val="000000"/>
                <w:sz w:val="20"/>
                <w:szCs w:val="20"/>
              </w:rPr>
            </w:pPr>
            <w:r>
              <w:rPr>
                <w:color w:val="000000"/>
                <w:sz w:val="20"/>
                <w:szCs w:val="20"/>
              </w:rPr>
              <w:t>0</w:t>
            </w:r>
          </w:p>
        </w:tc>
        <w:tc>
          <w:tcPr>
            <w:tcW w:w="920" w:type="dxa"/>
            <w:tcBorders>
              <w:top w:val="nil"/>
              <w:left w:val="nil"/>
              <w:bottom w:val="nil"/>
              <w:right w:val="single" w:sz="8" w:space="0" w:color="auto"/>
            </w:tcBorders>
            <w:shd w:val="clear" w:color="auto" w:fill="auto"/>
            <w:noWrap/>
            <w:vAlign w:val="bottom"/>
            <w:hideMark/>
          </w:tcPr>
          <w:p w14:paraId="0C45948C" w14:textId="6B9BF14A" w:rsidR="00861F3A" w:rsidRDefault="00861F3A" w:rsidP="00861F3A">
            <w:pPr>
              <w:jc w:val="center"/>
              <w:rPr>
                <w:color w:val="000000"/>
                <w:sz w:val="20"/>
                <w:szCs w:val="20"/>
              </w:rPr>
            </w:pPr>
            <w:r>
              <w:rPr>
                <w:color w:val="000000"/>
                <w:sz w:val="20"/>
                <w:szCs w:val="20"/>
              </w:rPr>
              <w:t>0</w:t>
            </w:r>
          </w:p>
        </w:tc>
      </w:tr>
      <w:tr w:rsidR="00111C70" w14:paraId="3BB5EAA7" w14:textId="77777777" w:rsidTr="00754AF9">
        <w:trPr>
          <w:trHeight w:val="255"/>
          <w:jc w:val="center"/>
        </w:trPr>
        <w:tc>
          <w:tcPr>
            <w:tcW w:w="2268" w:type="dxa"/>
            <w:tcBorders>
              <w:top w:val="nil"/>
              <w:left w:val="single" w:sz="8" w:space="0" w:color="auto"/>
              <w:bottom w:val="nil"/>
              <w:right w:val="single" w:sz="8" w:space="0" w:color="auto"/>
            </w:tcBorders>
            <w:shd w:val="clear" w:color="auto" w:fill="auto"/>
            <w:noWrap/>
            <w:vAlign w:val="bottom"/>
            <w:hideMark/>
          </w:tcPr>
          <w:p w14:paraId="63CCD660" w14:textId="77777777" w:rsidR="00111C70" w:rsidRDefault="00111C70" w:rsidP="00111C70">
            <w:pPr>
              <w:rPr>
                <w:color w:val="000000"/>
                <w:sz w:val="20"/>
                <w:szCs w:val="20"/>
              </w:rPr>
            </w:pPr>
            <w:r>
              <w:rPr>
                <w:color w:val="000000"/>
                <w:sz w:val="20"/>
                <w:szCs w:val="20"/>
              </w:rPr>
              <w:t>Valsartan</w:t>
            </w:r>
          </w:p>
        </w:tc>
        <w:tc>
          <w:tcPr>
            <w:tcW w:w="967" w:type="dxa"/>
            <w:tcBorders>
              <w:top w:val="nil"/>
              <w:left w:val="nil"/>
              <w:bottom w:val="nil"/>
              <w:right w:val="nil"/>
            </w:tcBorders>
            <w:shd w:val="clear" w:color="auto" w:fill="auto"/>
            <w:vAlign w:val="center"/>
            <w:hideMark/>
          </w:tcPr>
          <w:p w14:paraId="44491D2E" w14:textId="77777777" w:rsidR="00111C70" w:rsidRDefault="00111C70" w:rsidP="00111C70">
            <w:pPr>
              <w:jc w:val="center"/>
              <w:rPr>
                <w:color w:val="000000"/>
                <w:sz w:val="20"/>
                <w:szCs w:val="20"/>
              </w:rPr>
            </w:pPr>
            <w:r>
              <w:rPr>
                <w:color w:val="000000"/>
                <w:sz w:val="20"/>
                <w:szCs w:val="20"/>
              </w:rPr>
              <w:t>91</w:t>
            </w:r>
          </w:p>
        </w:tc>
        <w:tc>
          <w:tcPr>
            <w:tcW w:w="1355" w:type="dxa"/>
            <w:tcBorders>
              <w:top w:val="nil"/>
              <w:left w:val="nil"/>
              <w:bottom w:val="nil"/>
              <w:right w:val="nil"/>
            </w:tcBorders>
            <w:shd w:val="clear" w:color="auto" w:fill="auto"/>
            <w:vAlign w:val="center"/>
            <w:hideMark/>
          </w:tcPr>
          <w:p w14:paraId="43F154AA" w14:textId="77777777" w:rsidR="00111C70" w:rsidRDefault="00111C70" w:rsidP="00111C70">
            <w:pPr>
              <w:jc w:val="center"/>
              <w:rPr>
                <w:color w:val="000000"/>
                <w:sz w:val="20"/>
                <w:szCs w:val="20"/>
              </w:rPr>
            </w:pPr>
            <w:r>
              <w:rPr>
                <w:color w:val="000000"/>
                <w:sz w:val="20"/>
                <w:szCs w:val="20"/>
              </w:rPr>
              <w:t>135 ± 81</w:t>
            </w:r>
          </w:p>
        </w:tc>
        <w:tc>
          <w:tcPr>
            <w:tcW w:w="1183" w:type="dxa"/>
            <w:tcBorders>
              <w:top w:val="nil"/>
              <w:left w:val="nil"/>
              <w:bottom w:val="nil"/>
              <w:right w:val="nil"/>
            </w:tcBorders>
            <w:shd w:val="clear" w:color="auto" w:fill="auto"/>
            <w:noWrap/>
            <w:vAlign w:val="center"/>
            <w:hideMark/>
          </w:tcPr>
          <w:p w14:paraId="1C49C744" w14:textId="77777777" w:rsidR="00111C70" w:rsidRDefault="00111C70" w:rsidP="00111C70">
            <w:pPr>
              <w:jc w:val="center"/>
              <w:rPr>
                <w:color w:val="000000"/>
                <w:sz w:val="20"/>
                <w:szCs w:val="20"/>
              </w:rPr>
            </w:pPr>
            <w:r>
              <w:rPr>
                <w:color w:val="000000"/>
                <w:sz w:val="20"/>
                <w:szCs w:val="20"/>
              </w:rPr>
              <w:t>85 - 228</w:t>
            </w:r>
          </w:p>
        </w:tc>
        <w:tc>
          <w:tcPr>
            <w:tcW w:w="937" w:type="dxa"/>
            <w:tcBorders>
              <w:top w:val="nil"/>
              <w:left w:val="nil"/>
              <w:bottom w:val="nil"/>
              <w:right w:val="nil"/>
            </w:tcBorders>
            <w:shd w:val="clear" w:color="auto" w:fill="auto"/>
            <w:noWrap/>
            <w:vAlign w:val="bottom"/>
          </w:tcPr>
          <w:p w14:paraId="556E3672" w14:textId="08F41516" w:rsidR="00111C70" w:rsidRDefault="00111C70" w:rsidP="00111C70">
            <w:pPr>
              <w:jc w:val="center"/>
              <w:rPr>
                <w:color w:val="000000"/>
                <w:sz w:val="20"/>
                <w:szCs w:val="20"/>
              </w:rPr>
            </w:pPr>
            <w:r>
              <w:rPr>
                <w:color w:val="000000"/>
                <w:sz w:val="20"/>
                <w:szCs w:val="20"/>
              </w:rPr>
              <w:t>75</w:t>
            </w:r>
          </w:p>
        </w:tc>
        <w:tc>
          <w:tcPr>
            <w:tcW w:w="937" w:type="dxa"/>
            <w:tcBorders>
              <w:top w:val="nil"/>
              <w:left w:val="nil"/>
              <w:bottom w:val="nil"/>
              <w:right w:val="single" w:sz="4" w:space="0" w:color="auto"/>
            </w:tcBorders>
            <w:shd w:val="clear" w:color="auto" w:fill="auto"/>
            <w:noWrap/>
            <w:vAlign w:val="bottom"/>
            <w:hideMark/>
          </w:tcPr>
          <w:p w14:paraId="002B9CD8" w14:textId="639FF90B" w:rsidR="00111C70" w:rsidRDefault="00111C70" w:rsidP="00111C70">
            <w:pPr>
              <w:jc w:val="center"/>
              <w:rPr>
                <w:color w:val="000000"/>
                <w:sz w:val="20"/>
                <w:szCs w:val="20"/>
              </w:rPr>
            </w:pPr>
            <w:r>
              <w:rPr>
                <w:color w:val="000000"/>
                <w:sz w:val="20"/>
                <w:szCs w:val="20"/>
              </w:rPr>
              <w:t>75</w:t>
            </w:r>
          </w:p>
        </w:tc>
        <w:tc>
          <w:tcPr>
            <w:tcW w:w="948" w:type="dxa"/>
            <w:gridSpan w:val="2"/>
            <w:tcBorders>
              <w:top w:val="nil"/>
              <w:left w:val="nil"/>
              <w:bottom w:val="nil"/>
              <w:right w:val="nil"/>
            </w:tcBorders>
            <w:shd w:val="clear" w:color="auto" w:fill="auto"/>
            <w:vAlign w:val="center"/>
            <w:hideMark/>
          </w:tcPr>
          <w:p w14:paraId="242CAD63" w14:textId="77777777" w:rsidR="00111C70" w:rsidRDefault="00111C70" w:rsidP="00111C70">
            <w:pPr>
              <w:jc w:val="center"/>
              <w:rPr>
                <w:color w:val="000000"/>
                <w:sz w:val="20"/>
                <w:szCs w:val="20"/>
              </w:rPr>
            </w:pPr>
            <w:r>
              <w:rPr>
                <w:color w:val="000000"/>
                <w:sz w:val="20"/>
                <w:szCs w:val="20"/>
              </w:rPr>
              <w:t>56</w:t>
            </w:r>
          </w:p>
        </w:tc>
        <w:tc>
          <w:tcPr>
            <w:tcW w:w="1395" w:type="dxa"/>
            <w:tcBorders>
              <w:top w:val="nil"/>
              <w:left w:val="nil"/>
              <w:bottom w:val="nil"/>
              <w:right w:val="nil"/>
            </w:tcBorders>
            <w:shd w:val="clear" w:color="auto" w:fill="auto"/>
            <w:noWrap/>
            <w:vAlign w:val="bottom"/>
            <w:hideMark/>
          </w:tcPr>
          <w:p w14:paraId="61047B2B" w14:textId="77777777" w:rsidR="00111C70" w:rsidRDefault="00111C70" w:rsidP="00111C70">
            <w:pPr>
              <w:jc w:val="center"/>
              <w:rPr>
                <w:color w:val="000000"/>
                <w:sz w:val="20"/>
                <w:szCs w:val="20"/>
              </w:rPr>
            </w:pPr>
            <w:r>
              <w:rPr>
                <w:color w:val="000000"/>
                <w:sz w:val="20"/>
                <w:szCs w:val="20"/>
              </w:rPr>
              <w:t>55 ± 18</w:t>
            </w:r>
          </w:p>
        </w:tc>
        <w:tc>
          <w:tcPr>
            <w:tcW w:w="1262" w:type="dxa"/>
            <w:tcBorders>
              <w:top w:val="nil"/>
              <w:left w:val="nil"/>
              <w:bottom w:val="nil"/>
              <w:right w:val="nil"/>
            </w:tcBorders>
            <w:shd w:val="clear" w:color="auto" w:fill="auto"/>
            <w:noWrap/>
            <w:vAlign w:val="center"/>
            <w:hideMark/>
          </w:tcPr>
          <w:p w14:paraId="03F5FE6F" w14:textId="77777777" w:rsidR="00111C70" w:rsidRDefault="00111C70" w:rsidP="00111C70">
            <w:pPr>
              <w:jc w:val="center"/>
              <w:rPr>
                <w:color w:val="000000"/>
                <w:sz w:val="20"/>
                <w:szCs w:val="20"/>
              </w:rPr>
            </w:pPr>
            <w:r>
              <w:rPr>
                <w:color w:val="000000"/>
                <w:sz w:val="20"/>
                <w:szCs w:val="20"/>
              </w:rPr>
              <w:t>38 - 71</w:t>
            </w:r>
          </w:p>
        </w:tc>
        <w:tc>
          <w:tcPr>
            <w:tcW w:w="919" w:type="dxa"/>
            <w:tcBorders>
              <w:top w:val="nil"/>
              <w:left w:val="nil"/>
              <w:bottom w:val="nil"/>
              <w:right w:val="nil"/>
            </w:tcBorders>
            <w:shd w:val="clear" w:color="auto" w:fill="auto"/>
            <w:noWrap/>
            <w:vAlign w:val="bottom"/>
            <w:hideMark/>
          </w:tcPr>
          <w:p w14:paraId="0F2EABB0" w14:textId="27EBAE13" w:rsidR="00111C70" w:rsidRDefault="00111C70" w:rsidP="00111C70">
            <w:pPr>
              <w:jc w:val="center"/>
              <w:rPr>
                <w:color w:val="000000"/>
                <w:sz w:val="20"/>
                <w:szCs w:val="20"/>
              </w:rPr>
            </w:pPr>
            <w:r>
              <w:rPr>
                <w:color w:val="000000"/>
                <w:sz w:val="20"/>
                <w:szCs w:val="20"/>
              </w:rPr>
              <w:t>100</w:t>
            </w:r>
          </w:p>
        </w:tc>
        <w:tc>
          <w:tcPr>
            <w:tcW w:w="920" w:type="dxa"/>
            <w:tcBorders>
              <w:top w:val="nil"/>
              <w:left w:val="nil"/>
              <w:bottom w:val="nil"/>
              <w:right w:val="single" w:sz="8" w:space="0" w:color="auto"/>
            </w:tcBorders>
            <w:shd w:val="clear" w:color="auto" w:fill="auto"/>
            <w:noWrap/>
            <w:vAlign w:val="bottom"/>
            <w:hideMark/>
          </w:tcPr>
          <w:p w14:paraId="0C7D3DBB" w14:textId="296AF344" w:rsidR="00111C70" w:rsidRDefault="00111C70" w:rsidP="00111C70">
            <w:pPr>
              <w:jc w:val="center"/>
              <w:rPr>
                <w:color w:val="000000"/>
                <w:sz w:val="20"/>
                <w:szCs w:val="20"/>
              </w:rPr>
            </w:pPr>
            <w:r>
              <w:rPr>
                <w:color w:val="000000"/>
                <w:sz w:val="20"/>
                <w:szCs w:val="20"/>
              </w:rPr>
              <w:t>100</w:t>
            </w:r>
          </w:p>
        </w:tc>
      </w:tr>
      <w:tr w:rsidR="00111C70" w14:paraId="339D3820" w14:textId="77777777" w:rsidTr="00754AF9">
        <w:trPr>
          <w:trHeight w:val="270"/>
          <w:jc w:val="center"/>
        </w:trPr>
        <w:tc>
          <w:tcPr>
            <w:tcW w:w="2268" w:type="dxa"/>
            <w:tcBorders>
              <w:top w:val="nil"/>
              <w:left w:val="single" w:sz="8" w:space="0" w:color="auto"/>
              <w:bottom w:val="nil"/>
              <w:right w:val="single" w:sz="8" w:space="0" w:color="auto"/>
            </w:tcBorders>
            <w:shd w:val="clear" w:color="auto" w:fill="auto"/>
            <w:noWrap/>
            <w:vAlign w:val="bottom"/>
            <w:hideMark/>
          </w:tcPr>
          <w:p w14:paraId="4CF7D997" w14:textId="77777777" w:rsidR="00111C70" w:rsidRDefault="00111C70" w:rsidP="00111C70">
            <w:pPr>
              <w:rPr>
                <w:color w:val="000000"/>
                <w:sz w:val="20"/>
                <w:szCs w:val="20"/>
              </w:rPr>
            </w:pPr>
            <w:r>
              <w:rPr>
                <w:color w:val="000000"/>
                <w:sz w:val="20"/>
                <w:szCs w:val="20"/>
              </w:rPr>
              <w:t>Venlafaxine</w:t>
            </w:r>
          </w:p>
        </w:tc>
        <w:tc>
          <w:tcPr>
            <w:tcW w:w="967" w:type="dxa"/>
            <w:tcBorders>
              <w:top w:val="nil"/>
              <w:left w:val="nil"/>
              <w:bottom w:val="nil"/>
              <w:right w:val="nil"/>
            </w:tcBorders>
            <w:shd w:val="clear" w:color="auto" w:fill="auto"/>
            <w:vAlign w:val="center"/>
            <w:hideMark/>
          </w:tcPr>
          <w:p w14:paraId="5B635649" w14:textId="77777777" w:rsidR="00111C70" w:rsidRDefault="00111C70" w:rsidP="00111C70">
            <w:pPr>
              <w:jc w:val="center"/>
              <w:rPr>
                <w:color w:val="000000"/>
                <w:sz w:val="20"/>
                <w:szCs w:val="20"/>
              </w:rPr>
            </w:pPr>
            <w:r>
              <w:rPr>
                <w:color w:val="000000"/>
                <w:sz w:val="20"/>
                <w:szCs w:val="20"/>
              </w:rPr>
              <w:t>101</w:t>
            </w:r>
          </w:p>
        </w:tc>
        <w:tc>
          <w:tcPr>
            <w:tcW w:w="1355" w:type="dxa"/>
            <w:tcBorders>
              <w:top w:val="nil"/>
              <w:left w:val="nil"/>
              <w:bottom w:val="nil"/>
              <w:right w:val="nil"/>
            </w:tcBorders>
            <w:shd w:val="clear" w:color="auto" w:fill="auto"/>
            <w:vAlign w:val="center"/>
            <w:hideMark/>
          </w:tcPr>
          <w:p w14:paraId="0CF225F5" w14:textId="77777777" w:rsidR="00111C70" w:rsidRDefault="00111C70" w:rsidP="00111C70">
            <w:pPr>
              <w:jc w:val="center"/>
              <w:rPr>
                <w:color w:val="000000"/>
                <w:sz w:val="20"/>
                <w:szCs w:val="20"/>
              </w:rPr>
            </w:pPr>
            <w:r>
              <w:rPr>
                <w:color w:val="000000"/>
                <w:sz w:val="20"/>
                <w:szCs w:val="20"/>
              </w:rPr>
              <w:t>129 ± 105</w:t>
            </w:r>
          </w:p>
        </w:tc>
        <w:tc>
          <w:tcPr>
            <w:tcW w:w="1183" w:type="dxa"/>
            <w:tcBorders>
              <w:top w:val="nil"/>
              <w:left w:val="nil"/>
              <w:bottom w:val="nil"/>
              <w:right w:val="nil"/>
            </w:tcBorders>
            <w:shd w:val="clear" w:color="auto" w:fill="auto"/>
            <w:noWrap/>
            <w:vAlign w:val="center"/>
            <w:hideMark/>
          </w:tcPr>
          <w:p w14:paraId="40A6F003" w14:textId="77777777" w:rsidR="00111C70" w:rsidRDefault="00111C70" w:rsidP="00111C70">
            <w:pPr>
              <w:jc w:val="center"/>
              <w:rPr>
                <w:color w:val="000000"/>
                <w:sz w:val="20"/>
                <w:szCs w:val="20"/>
              </w:rPr>
            </w:pPr>
            <w:r>
              <w:rPr>
                <w:color w:val="000000"/>
                <w:sz w:val="20"/>
                <w:szCs w:val="20"/>
              </w:rPr>
              <w:t>44 - 271</w:t>
            </w:r>
          </w:p>
        </w:tc>
        <w:tc>
          <w:tcPr>
            <w:tcW w:w="937" w:type="dxa"/>
            <w:tcBorders>
              <w:top w:val="nil"/>
              <w:left w:val="nil"/>
              <w:bottom w:val="nil"/>
              <w:right w:val="nil"/>
            </w:tcBorders>
            <w:shd w:val="clear" w:color="auto" w:fill="auto"/>
            <w:noWrap/>
            <w:vAlign w:val="bottom"/>
          </w:tcPr>
          <w:p w14:paraId="5F526BEB" w14:textId="16D9A019" w:rsidR="00111C70" w:rsidRDefault="00111C70" w:rsidP="00111C70">
            <w:pPr>
              <w:jc w:val="center"/>
              <w:rPr>
                <w:color w:val="000000"/>
                <w:sz w:val="20"/>
                <w:szCs w:val="20"/>
              </w:rPr>
            </w:pPr>
            <w:r>
              <w:rPr>
                <w:color w:val="000000"/>
                <w:sz w:val="20"/>
                <w:szCs w:val="20"/>
              </w:rPr>
              <w:t>100</w:t>
            </w:r>
          </w:p>
        </w:tc>
        <w:tc>
          <w:tcPr>
            <w:tcW w:w="937" w:type="dxa"/>
            <w:tcBorders>
              <w:top w:val="nil"/>
              <w:left w:val="nil"/>
              <w:bottom w:val="nil"/>
              <w:right w:val="single" w:sz="4" w:space="0" w:color="auto"/>
            </w:tcBorders>
            <w:shd w:val="clear" w:color="auto" w:fill="auto"/>
            <w:noWrap/>
            <w:vAlign w:val="bottom"/>
            <w:hideMark/>
          </w:tcPr>
          <w:p w14:paraId="7803057D" w14:textId="791EECAA" w:rsidR="00111C70" w:rsidRDefault="00111C70" w:rsidP="00111C70">
            <w:pPr>
              <w:jc w:val="center"/>
              <w:rPr>
                <w:color w:val="000000"/>
                <w:sz w:val="20"/>
                <w:szCs w:val="20"/>
              </w:rPr>
            </w:pPr>
            <w:r>
              <w:rPr>
                <w:color w:val="000000"/>
                <w:sz w:val="20"/>
                <w:szCs w:val="20"/>
              </w:rPr>
              <w:t>100</w:t>
            </w:r>
          </w:p>
        </w:tc>
        <w:tc>
          <w:tcPr>
            <w:tcW w:w="948" w:type="dxa"/>
            <w:gridSpan w:val="2"/>
            <w:tcBorders>
              <w:top w:val="nil"/>
              <w:left w:val="nil"/>
              <w:bottom w:val="nil"/>
              <w:right w:val="nil"/>
            </w:tcBorders>
            <w:shd w:val="clear" w:color="auto" w:fill="auto"/>
            <w:vAlign w:val="center"/>
            <w:hideMark/>
          </w:tcPr>
          <w:p w14:paraId="26F67490" w14:textId="77777777" w:rsidR="00111C70" w:rsidRDefault="00111C70" w:rsidP="00111C70">
            <w:pPr>
              <w:jc w:val="center"/>
              <w:rPr>
                <w:color w:val="000000"/>
                <w:sz w:val="20"/>
                <w:szCs w:val="20"/>
              </w:rPr>
            </w:pPr>
            <w:r>
              <w:rPr>
                <w:color w:val="000000"/>
                <w:sz w:val="20"/>
                <w:szCs w:val="20"/>
              </w:rPr>
              <w:t>75</w:t>
            </w:r>
          </w:p>
        </w:tc>
        <w:tc>
          <w:tcPr>
            <w:tcW w:w="1395" w:type="dxa"/>
            <w:tcBorders>
              <w:top w:val="nil"/>
              <w:left w:val="nil"/>
              <w:bottom w:val="nil"/>
              <w:right w:val="nil"/>
            </w:tcBorders>
            <w:shd w:val="clear" w:color="auto" w:fill="auto"/>
            <w:noWrap/>
            <w:vAlign w:val="bottom"/>
            <w:hideMark/>
          </w:tcPr>
          <w:p w14:paraId="57E27E5F" w14:textId="77777777" w:rsidR="00111C70" w:rsidRDefault="00111C70" w:rsidP="00111C70">
            <w:pPr>
              <w:jc w:val="center"/>
              <w:rPr>
                <w:color w:val="000000"/>
                <w:sz w:val="20"/>
                <w:szCs w:val="20"/>
              </w:rPr>
            </w:pPr>
            <w:r>
              <w:rPr>
                <w:color w:val="000000"/>
                <w:sz w:val="20"/>
                <w:szCs w:val="20"/>
              </w:rPr>
              <w:t>97 ± 46</w:t>
            </w:r>
          </w:p>
        </w:tc>
        <w:tc>
          <w:tcPr>
            <w:tcW w:w="1262" w:type="dxa"/>
            <w:tcBorders>
              <w:top w:val="nil"/>
              <w:left w:val="nil"/>
              <w:bottom w:val="nil"/>
              <w:right w:val="nil"/>
            </w:tcBorders>
            <w:shd w:val="clear" w:color="auto" w:fill="auto"/>
            <w:noWrap/>
            <w:vAlign w:val="center"/>
            <w:hideMark/>
          </w:tcPr>
          <w:p w14:paraId="2716D5FC" w14:textId="77777777" w:rsidR="00111C70" w:rsidRDefault="00111C70" w:rsidP="00111C70">
            <w:pPr>
              <w:jc w:val="center"/>
              <w:rPr>
                <w:color w:val="000000"/>
                <w:sz w:val="20"/>
                <w:szCs w:val="20"/>
              </w:rPr>
            </w:pPr>
            <w:r>
              <w:rPr>
                <w:color w:val="000000"/>
                <w:sz w:val="20"/>
                <w:szCs w:val="20"/>
              </w:rPr>
              <w:t>71 - 166</w:t>
            </w:r>
          </w:p>
        </w:tc>
        <w:tc>
          <w:tcPr>
            <w:tcW w:w="919" w:type="dxa"/>
            <w:tcBorders>
              <w:top w:val="nil"/>
              <w:left w:val="nil"/>
              <w:bottom w:val="nil"/>
              <w:right w:val="nil"/>
            </w:tcBorders>
            <w:shd w:val="clear" w:color="auto" w:fill="auto"/>
            <w:noWrap/>
            <w:vAlign w:val="bottom"/>
            <w:hideMark/>
          </w:tcPr>
          <w:p w14:paraId="321BE55C" w14:textId="4F7A2F67" w:rsidR="00111C70" w:rsidRDefault="00111C70" w:rsidP="00111C70">
            <w:pPr>
              <w:jc w:val="center"/>
              <w:rPr>
                <w:color w:val="000000"/>
                <w:sz w:val="20"/>
                <w:szCs w:val="20"/>
              </w:rPr>
            </w:pPr>
            <w:r>
              <w:rPr>
                <w:color w:val="000000"/>
                <w:sz w:val="20"/>
                <w:szCs w:val="20"/>
              </w:rPr>
              <w:t>100</w:t>
            </w:r>
          </w:p>
        </w:tc>
        <w:tc>
          <w:tcPr>
            <w:tcW w:w="920" w:type="dxa"/>
            <w:tcBorders>
              <w:top w:val="nil"/>
              <w:left w:val="nil"/>
              <w:bottom w:val="nil"/>
              <w:right w:val="single" w:sz="8" w:space="0" w:color="auto"/>
            </w:tcBorders>
            <w:shd w:val="clear" w:color="auto" w:fill="auto"/>
            <w:noWrap/>
            <w:vAlign w:val="bottom"/>
            <w:hideMark/>
          </w:tcPr>
          <w:p w14:paraId="733AD8D4" w14:textId="189FCF3F" w:rsidR="00111C70" w:rsidRDefault="00111C70" w:rsidP="00111C70">
            <w:pPr>
              <w:jc w:val="center"/>
              <w:rPr>
                <w:color w:val="000000"/>
                <w:sz w:val="20"/>
                <w:szCs w:val="20"/>
              </w:rPr>
            </w:pPr>
            <w:r>
              <w:rPr>
                <w:color w:val="000000"/>
                <w:sz w:val="20"/>
                <w:szCs w:val="20"/>
              </w:rPr>
              <w:t>100</w:t>
            </w:r>
          </w:p>
        </w:tc>
      </w:tr>
      <w:tr w:rsidR="00500B05" w14:paraId="066EB36D" w14:textId="77777777" w:rsidTr="00754AF9">
        <w:trPr>
          <w:trHeight w:val="270"/>
          <w:jc w:val="center"/>
        </w:trPr>
        <w:tc>
          <w:tcPr>
            <w:tcW w:w="2268" w:type="dxa"/>
            <w:tcBorders>
              <w:top w:val="nil"/>
              <w:left w:val="single" w:sz="8" w:space="0" w:color="auto"/>
              <w:bottom w:val="single" w:sz="8" w:space="0" w:color="auto"/>
              <w:right w:val="single" w:sz="8" w:space="0" w:color="auto"/>
            </w:tcBorders>
            <w:shd w:val="clear" w:color="auto" w:fill="auto"/>
            <w:noWrap/>
            <w:vAlign w:val="bottom"/>
          </w:tcPr>
          <w:p w14:paraId="1D82971B" w14:textId="3F426FDE" w:rsidR="00500B05" w:rsidRDefault="00500B05" w:rsidP="00111C70">
            <w:pPr>
              <w:rPr>
                <w:color w:val="000000"/>
                <w:sz w:val="20"/>
                <w:szCs w:val="20"/>
              </w:rPr>
            </w:pPr>
            <w:r>
              <w:rPr>
                <w:color w:val="000000"/>
                <w:sz w:val="20"/>
                <w:szCs w:val="20"/>
              </w:rPr>
              <w:t>∑PhACs</w:t>
            </w:r>
          </w:p>
        </w:tc>
        <w:tc>
          <w:tcPr>
            <w:tcW w:w="967" w:type="dxa"/>
            <w:tcBorders>
              <w:top w:val="nil"/>
              <w:left w:val="nil"/>
              <w:bottom w:val="single" w:sz="8" w:space="0" w:color="auto"/>
              <w:right w:val="nil"/>
            </w:tcBorders>
            <w:shd w:val="clear" w:color="auto" w:fill="auto"/>
            <w:vAlign w:val="center"/>
          </w:tcPr>
          <w:p w14:paraId="35EB95F0" w14:textId="259632CC" w:rsidR="00500B05" w:rsidRDefault="00500B05" w:rsidP="00111C70">
            <w:pPr>
              <w:jc w:val="center"/>
              <w:rPr>
                <w:color w:val="000000"/>
                <w:sz w:val="20"/>
                <w:szCs w:val="20"/>
              </w:rPr>
            </w:pPr>
            <w:r>
              <w:rPr>
                <w:color w:val="000000"/>
                <w:sz w:val="20"/>
                <w:szCs w:val="20"/>
              </w:rPr>
              <w:t>862</w:t>
            </w:r>
          </w:p>
        </w:tc>
        <w:tc>
          <w:tcPr>
            <w:tcW w:w="1355" w:type="dxa"/>
            <w:tcBorders>
              <w:top w:val="nil"/>
              <w:left w:val="nil"/>
              <w:bottom w:val="single" w:sz="8" w:space="0" w:color="auto"/>
              <w:right w:val="nil"/>
            </w:tcBorders>
            <w:shd w:val="clear" w:color="auto" w:fill="auto"/>
            <w:vAlign w:val="center"/>
          </w:tcPr>
          <w:p w14:paraId="29E3FBB2" w14:textId="74E4992B" w:rsidR="00500B05" w:rsidRDefault="00500B05" w:rsidP="00111C70">
            <w:pPr>
              <w:jc w:val="center"/>
              <w:rPr>
                <w:color w:val="000000"/>
                <w:sz w:val="20"/>
                <w:szCs w:val="20"/>
              </w:rPr>
            </w:pPr>
            <w:r>
              <w:rPr>
                <w:color w:val="000000"/>
                <w:sz w:val="20"/>
                <w:szCs w:val="20"/>
              </w:rPr>
              <w:t>870 ± 173</w:t>
            </w:r>
          </w:p>
        </w:tc>
        <w:tc>
          <w:tcPr>
            <w:tcW w:w="1183" w:type="dxa"/>
            <w:tcBorders>
              <w:top w:val="nil"/>
              <w:left w:val="nil"/>
              <w:bottom w:val="single" w:sz="8" w:space="0" w:color="auto"/>
              <w:right w:val="nil"/>
            </w:tcBorders>
            <w:shd w:val="clear" w:color="auto" w:fill="auto"/>
            <w:noWrap/>
            <w:vAlign w:val="center"/>
          </w:tcPr>
          <w:p w14:paraId="2A3B9789" w14:textId="72FBEA6C" w:rsidR="00500B05" w:rsidRDefault="00500B05" w:rsidP="00111C70">
            <w:pPr>
              <w:jc w:val="center"/>
              <w:rPr>
                <w:color w:val="000000"/>
                <w:sz w:val="20"/>
                <w:szCs w:val="20"/>
              </w:rPr>
            </w:pPr>
            <w:r>
              <w:rPr>
                <w:color w:val="000000"/>
                <w:sz w:val="20"/>
                <w:szCs w:val="20"/>
              </w:rPr>
              <w:t>668 - 1089</w:t>
            </w:r>
          </w:p>
        </w:tc>
        <w:tc>
          <w:tcPr>
            <w:tcW w:w="937" w:type="dxa"/>
            <w:tcBorders>
              <w:top w:val="nil"/>
              <w:left w:val="nil"/>
              <w:bottom w:val="single" w:sz="8" w:space="0" w:color="auto"/>
              <w:right w:val="nil"/>
            </w:tcBorders>
            <w:shd w:val="clear" w:color="auto" w:fill="auto"/>
            <w:noWrap/>
            <w:vAlign w:val="bottom"/>
          </w:tcPr>
          <w:p w14:paraId="4B311B44" w14:textId="0249FA9C" w:rsidR="00500B05" w:rsidRDefault="00500B05" w:rsidP="00111C70">
            <w:pPr>
              <w:jc w:val="center"/>
              <w:rPr>
                <w:color w:val="000000"/>
                <w:sz w:val="20"/>
                <w:szCs w:val="20"/>
              </w:rPr>
            </w:pPr>
            <w:r>
              <w:rPr>
                <w:color w:val="000000"/>
                <w:sz w:val="20"/>
                <w:szCs w:val="20"/>
              </w:rPr>
              <w:t>-</w:t>
            </w:r>
          </w:p>
        </w:tc>
        <w:tc>
          <w:tcPr>
            <w:tcW w:w="937" w:type="dxa"/>
            <w:tcBorders>
              <w:top w:val="nil"/>
              <w:left w:val="nil"/>
              <w:bottom w:val="single" w:sz="8" w:space="0" w:color="auto"/>
              <w:right w:val="single" w:sz="4" w:space="0" w:color="auto"/>
            </w:tcBorders>
            <w:shd w:val="clear" w:color="auto" w:fill="auto"/>
            <w:noWrap/>
            <w:vAlign w:val="bottom"/>
          </w:tcPr>
          <w:p w14:paraId="35EFD7E5" w14:textId="2C6AAE3E" w:rsidR="00500B05" w:rsidRDefault="00500B05" w:rsidP="00111C70">
            <w:pPr>
              <w:jc w:val="center"/>
              <w:rPr>
                <w:color w:val="000000"/>
                <w:sz w:val="20"/>
                <w:szCs w:val="20"/>
              </w:rPr>
            </w:pPr>
            <w:r>
              <w:rPr>
                <w:color w:val="000000"/>
                <w:sz w:val="20"/>
                <w:szCs w:val="20"/>
              </w:rPr>
              <w:t>-</w:t>
            </w:r>
          </w:p>
        </w:tc>
        <w:tc>
          <w:tcPr>
            <w:tcW w:w="948" w:type="dxa"/>
            <w:gridSpan w:val="2"/>
            <w:tcBorders>
              <w:top w:val="nil"/>
              <w:left w:val="nil"/>
              <w:bottom w:val="single" w:sz="8" w:space="0" w:color="auto"/>
              <w:right w:val="nil"/>
            </w:tcBorders>
            <w:shd w:val="clear" w:color="auto" w:fill="auto"/>
            <w:vAlign w:val="center"/>
          </w:tcPr>
          <w:p w14:paraId="4D3A3E03" w14:textId="65013161" w:rsidR="00500B05" w:rsidRDefault="00500B05" w:rsidP="00111C70">
            <w:pPr>
              <w:jc w:val="center"/>
              <w:rPr>
                <w:color w:val="000000"/>
                <w:sz w:val="20"/>
                <w:szCs w:val="20"/>
              </w:rPr>
            </w:pPr>
            <w:r>
              <w:rPr>
                <w:color w:val="000000"/>
                <w:sz w:val="20"/>
                <w:szCs w:val="20"/>
              </w:rPr>
              <w:t>862</w:t>
            </w:r>
          </w:p>
        </w:tc>
        <w:tc>
          <w:tcPr>
            <w:tcW w:w="1395" w:type="dxa"/>
            <w:tcBorders>
              <w:top w:val="nil"/>
              <w:left w:val="nil"/>
              <w:bottom w:val="single" w:sz="8" w:space="0" w:color="auto"/>
              <w:right w:val="nil"/>
            </w:tcBorders>
            <w:shd w:val="clear" w:color="auto" w:fill="auto"/>
            <w:noWrap/>
            <w:vAlign w:val="bottom"/>
          </w:tcPr>
          <w:p w14:paraId="4E69E06A" w14:textId="4C08B283" w:rsidR="00500B05" w:rsidRDefault="00500B05" w:rsidP="00111C70">
            <w:pPr>
              <w:jc w:val="center"/>
              <w:rPr>
                <w:color w:val="000000"/>
                <w:sz w:val="20"/>
                <w:szCs w:val="20"/>
              </w:rPr>
            </w:pPr>
            <w:r>
              <w:rPr>
                <w:color w:val="000000"/>
                <w:sz w:val="20"/>
                <w:szCs w:val="20"/>
              </w:rPr>
              <w:t>870 ± 206</w:t>
            </w:r>
          </w:p>
        </w:tc>
        <w:tc>
          <w:tcPr>
            <w:tcW w:w="1262" w:type="dxa"/>
            <w:tcBorders>
              <w:top w:val="nil"/>
              <w:left w:val="nil"/>
              <w:bottom w:val="single" w:sz="8" w:space="0" w:color="auto"/>
              <w:right w:val="nil"/>
            </w:tcBorders>
            <w:shd w:val="clear" w:color="auto" w:fill="auto"/>
            <w:noWrap/>
            <w:vAlign w:val="center"/>
          </w:tcPr>
          <w:p w14:paraId="4ED32EDB" w14:textId="00B0D8F0" w:rsidR="00500B05" w:rsidRDefault="00500B05" w:rsidP="00111C70">
            <w:pPr>
              <w:jc w:val="center"/>
              <w:rPr>
                <w:color w:val="000000"/>
                <w:sz w:val="20"/>
                <w:szCs w:val="20"/>
              </w:rPr>
            </w:pPr>
            <w:r>
              <w:rPr>
                <w:color w:val="000000"/>
                <w:sz w:val="20"/>
                <w:szCs w:val="20"/>
              </w:rPr>
              <w:t>581 - 1027</w:t>
            </w:r>
          </w:p>
        </w:tc>
        <w:tc>
          <w:tcPr>
            <w:tcW w:w="919" w:type="dxa"/>
            <w:tcBorders>
              <w:top w:val="nil"/>
              <w:left w:val="nil"/>
              <w:bottom w:val="single" w:sz="8" w:space="0" w:color="auto"/>
              <w:right w:val="nil"/>
            </w:tcBorders>
            <w:shd w:val="clear" w:color="auto" w:fill="auto"/>
            <w:noWrap/>
            <w:vAlign w:val="bottom"/>
          </w:tcPr>
          <w:p w14:paraId="16B95410" w14:textId="7D16C2F5" w:rsidR="00500B05" w:rsidRDefault="00500B05" w:rsidP="00111C70">
            <w:pPr>
              <w:jc w:val="center"/>
              <w:rPr>
                <w:color w:val="000000"/>
                <w:sz w:val="20"/>
                <w:szCs w:val="20"/>
              </w:rPr>
            </w:pPr>
            <w:r>
              <w:rPr>
                <w:color w:val="000000"/>
                <w:sz w:val="20"/>
                <w:szCs w:val="20"/>
              </w:rPr>
              <w:t>-</w:t>
            </w:r>
          </w:p>
        </w:tc>
        <w:tc>
          <w:tcPr>
            <w:tcW w:w="920" w:type="dxa"/>
            <w:tcBorders>
              <w:top w:val="nil"/>
              <w:left w:val="nil"/>
              <w:bottom w:val="single" w:sz="8" w:space="0" w:color="auto"/>
              <w:right w:val="single" w:sz="8" w:space="0" w:color="auto"/>
            </w:tcBorders>
            <w:shd w:val="clear" w:color="auto" w:fill="auto"/>
            <w:noWrap/>
            <w:vAlign w:val="bottom"/>
          </w:tcPr>
          <w:p w14:paraId="5EDAAEBF" w14:textId="32C8FD63" w:rsidR="00500B05" w:rsidRDefault="00500B05" w:rsidP="00111C70">
            <w:pPr>
              <w:jc w:val="center"/>
              <w:rPr>
                <w:color w:val="000000"/>
                <w:sz w:val="20"/>
                <w:szCs w:val="20"/>
              </w:rPr>
            </w:pPr>
            <w:r>
              <w:rPr>
                <w:color w:val="000000"/>
                <w:sz w:val="20"/>
                <w:szCs w:val="20"/>
              </w:rPr>
              <w:t>-</w:t>
            </w:r>
          </w:p>
        </w:tc>
      </w:tr>
    </w:tbl>
    <w:p w14:paraId="777DE9ED" w14:textId="79228013" w:rsidR="000A2511" w:rsidRPr="00555DAC" w:rsidRDefault="00555DAC" w:rsidP="00F7188D">
      <w:pPr>
        <w:spacing w:after="200"/>
        <w:ind w:left="1264"/>
        <w:rPr>
          <w:bCs/>
          <w:lang w:val="en-GB"/>
        </w:rPr>
      </w:pPr>
      <w:r w:rsidRPr="00555DAC">
        <w:rPr>
          <w:bCs/>
          <w:sz w:val="22"/>
          <w:lang w:val="en-GB"/>
        </w:rPr>
        <w:t>n.d.: not detected</w:t>
      </w:r>
      <w:r w:rsidR="00754AF9">
        <w:rPr>
          <w:bCs/>
          <w:sz w:val="22"/>
          <w:lang w:val="en-GB"/>
        </w:rPr>
        <w:br/>
      </w:r>
      <w:proofErr w:type="gramStart"/>
      <w:r w:rsidR="00754AF9" w:rsidRPr="00A04FEF">
        <w:rPr>
          <w:bCs/>
          <w:sz w:val="22"/>
          <w:szCs w:val="22"/>
          <w:lang w:val="en-GB"/>
        </w:rPr>
        <w:t>Qf</w:t>
      </w:r>
      <w:proofErr w:type="gramEnd"/>
      <w:r w:rsidR="00754AF9" w:rsidRPr="00A04FEF">
        <w:rPr>
          <w:bCs/>
          <w:sz w:val="22"/>
          <w:szCs w:val="22"/>
          <w:lang w:val="en-GB"/>
        </w:rPr>
        <w:t>: quantification frequency</w:t>
      </w:r>
      <w:r w:rsidR="00754AF9" w:rsidRPr="00A04FEF">
        <w:rPr>
          <w:bCs/>
          <w:sz w:val="22"/>
          <w:szCs w:val="22"/>
          <w:lang w:val="en-GB"/>
        </w:rPr>
        <w:br/>
        <w:t>Df: detection frequency</w:t>
      </w:r>
      <w:r w:rsidRPr="00555DAC">
        <w:rPr>
          <w:bCs/>
          <w:sz w:val="22"/>
          <w:lang w:val="en-GB"/>
        </w:rPr>
        <w:br/>
      </w:r>
    </w:p>
    <w:p w14:paraId="3BDA06AA" w14:textId="77777777" w:rsidR="00433950" w:rsidRDefault="00433950" w:rsidP="007A6607">
      <w:pPr>
        <w:spacing w:after="200"/>
        <w:ind w:left="1264"/>
        <w:rPr>
          <w:bCs/>
          <w:lang w:val="en-GB"/>
        </w:rPr>
        <w:sectPr w:rsidR="00433950" w:rsidSect="00442A4B">
          <w:pgSz w:w="16838" w:h="11906" w:orient="landscape" w:code="9"/>
          <w:pgMar w:top="1134" w:right="851" w:bottom="851" w:left="851" w:header="567" w:footer="851" w:gutter="0"/>
          <w:cols w:space="708"/>
          <w:docGrid w:linePitch="326"/>
        </w:sectPr>
      </w:pPr>
    </w:p>
    <w:p w14:paraId="36E0D5FB" w14:textId="086FADD1" w:rsidR="0008574A" w:rsidRPr="00555DAC" w:rsidRDefault="00555DAC" w:rsidP="0065521A">
      <w:pPr>
        <w:spacing w:after="200" w:line="480" w:lineRule="auto"/>
        <w:jc w:val="both"/>
        <w:rPr>
          <w:bCs/>
          <w:lang w:val="en-GB"/>
        </w:rPr>
      </w:pPr>
      <w:r w:rsidRPr="009A5401">
        <w:rPr>
          <w:b/>
          <w:bCs/>
          <w:sz w:val="22"/>
          <w:szCs w:val="22"/>
          <w:lang w:val="en-GB"/>
        </w:rPr>
        <w:lastRenderedPageBreak/>
        <w:t xml:space="preserve">Table </w:t>
      </w:r>
      <w:r w:rsidR="00F50B6B" w:rsidRPr="009A5401">
        <w:rPr>
          <w:b/>
          <w:bCs/>
          <w:sz w:val="22"/>
          <w:szCs w:val="22"/>
          <w:lang w:val="en-GB"/>
        </w:rPr>
        <w:t>S1</w:t>
      </w:r>
      <w:r w:rsidR="00F50B6B">
        <w:rPr>
          <w:b/>
          <w:bCs/>
          <w:sz w:val="22"/>
          <w:szCs w:val="22"/>
          <w:lang w:val="en-GB"/>
        </w:rPr>
        <w:t>6</w:t>
      </w:r>
      <w:r w:rsidRPr="009A5401">
        <w:rPr>
          <w:b/>
          <w:bCs/>
          <w:sz w:val="22"/>
          <w:szCs w:val="22"/>
          <w:lang w:val="en-GB"/>
        </w:rPr>
        <w:t>.</w:t>
      </w:r>
      <w:r w:rsidRPr="009A5401">
        <w:rPr>
          <w:bCs/>
          <w:sz w:val="22"/>
          <w:szCs w:val="22"/>
          <w:lang w:val="en-GB"/>
        </w:rPr>
        <w:t xml:space="preserve"> </w:t>
      </w:r>
      <w:r w:rsidR="00F7188D" w:rsidRPr="009A5401">
        <w:rPr>
          <w:bCs/>
          <w:sz w:val="22"/>
          <w:szCs w:val="22"/>
          <w:lang w:val="en-GB"/>
        </w:rPr>
        <w:t>Median,</w:t>
      </w:r>
      <w:r w:rsidR="00F7188D" w:rsidRPr="007A6607">
        <w:rPr>
          <w:bCs/>
          <w:sz w:val="22"/>
          <w:szCs w:val="22"/>
          <w:lang w:val="en-GB"/>
        </w:rPr>
        <w:t xml:space="preserve"> average ± </w:t>
      </w:r>
      <w:r w:rsidR="0008574A" w:rsidRPr="007A6607">
        <w:rPr>
          <w:bCs/>
          <w:sz w:val="22"/>
          <w:szCs w:val="22"/>
          <w:lang w:val="en-GB"/>
        </w:rPr>
        <w:t>standard</w:t>
      </w:r>
      <w:r w:rsidR="00F7188D" w:rsidRPr="007A6607">
        <w:rPr>
          <w:bCs/>
          <w:sz w:val="22"/>
          <w:szCs w:val="22"/>
          <w:lang w:val="en-GB"/>
        </w:rPr>
        <w:t xml:space="preserve"> deviation, minimum - </w:t>
      </w:r>
      <w:r w:rsidR="0008574A" w:rsidRPr="007A6607">
        <w:rPr>
          <w:bCs/>
          <w:sz w:val="22"/>
          <w:szCs w:val="22"/>
          <w:lang w:val="en-GB"/>
        </w:rPr>
        <w:t>maximum</w:t>
      </w:r>
      <w:r w:rsidR="00F7188D" w:rsidRPr="007A6607">
        <w:rPr>
          <w:bCs/>
          <w:sz w:val="22"/>
          <w:szCs w:val="22"/>
          <w:lang w:val="en-GB"/>
        </w:rPr>
        <w:t xml:space="preserve"> </w:t>
      </w:r>
      <w:r w:rsidR="00667AF1" w:rsidRPr="007A6607">
        <w:rPr>
          <w:bCs/>
          <w:sz w:val="22"/>
          <w:szCs w:val="22"/>
          <w:lang w:val="en-GB"/>
        </w:rPr>
        <w:t xml:space="preserve">concentration </w:t>
      </w:r>
      <w:r w:rsidR="00F7188D" w:rsidRPr="007A6607">
        <w:rPr>
          <w:bCs/>
          <w:sz w:val="22"/>
          <w:szCs w:val="22"/>
          <w:lang w:val="en-GB"/>
        </w:rPr>
        <w:t xml:space="preserve">and </w:t>
      </w:r>
      <w:r w:rsidR="0008574A" w:rsidRPr="007A6607">
        <w:rPr>
          <w:bCs/>
          <w:sz w:val="22"/>
          <w:szCs w:val="22"/>
          <w:lang w:val="en-GB"/>
        </w:rPr>
        <w:t xml:space="preserve">quantification and </w:t>
      </w:r>
      <w:r w:rsidR="00F7188D" w:rsidRPr="007A6607">
        <w:rPr>
          <w:bCs/>
          <w:sz w:val="22"/>
          <w:szCs w:val="22"/>
          <w:lang w:val="en-GB"/>
        </w:rPr>
        <w:t xml:space="preserve">detection </w:t>
      </w:r>
      <w:r w:rsidR="0008574A" w:rsidRPr="007A6607">
        <w:rPr>
          <w:bCs/>
          <w:sz w:val="22"/>
          <w:szCs w:val="22"/>
          <w:lang w:val="en-GB"/>
        </w:rPr>
        <w:t>frequency</w:t>
      </w:r>
      <w:r w:rsidR="00F7188D" w:rsidRPr="007A6607">
        <w:rPr>
          <w:bCs/>
          <w:sz w:val="22"/>
          <w:szCs w:val="22"/>
          <w:lang w:val="en-GB"/>
        </w:rPr>
        <w:t xml:space="preserve"> </w:t>
      </w:r>
      <w:r w:rsidRPr="007A6607">
        <w:rPr>
          <w:bCs/>
          <w:sz w:val="22"/>
          <w:szCs w:val="22"/>
          <w:lang w:val="en-GB"/>
        </w:rPr>
        <w:t xml:space="preserve">for PhACs found in </w:t>
      </w:r>
      <w:r w:rsidR="005721A0">
        <w:rPr>
          <w:bCs/>
          <w:sz w:val="22"/>
          <w:szCs w:val="22"/>
          <w:lang w:val="en-GB"/>
        </w:rPr>
        <w:t xml:space="preserve">the </w:t>
      </w:r>
      <w:r w:rsidRPr="007A6607">
        <w:rPr>
          <w:bCs/>
          <w:sz w:val="22"/>
          <w:szCs w:val="22"/>
          <w:lang w:val="en-GB"/>
        </w:rPr>
        <w:t>river basin (river sediment and fish).</w:t>
      </w:r>
    </w:p>
    <w:tbl>
      <w:tblPr>
        <w:tblW w:w="11479" w:type="dxa"/>
        <w:jc w:val="center"/>
        <w:tblCellMar>
          <w:left w:w="70" w:type="dxa"/>
          <w:right w:w="70" w:type="dxa"/>
        </w:tblCellMar>
        <w:tblLook w:val="04A0" w:firstRow="1" w:lastRow="0" w:firstColumn="1" w:lastColumn="0" w:noHBand="0" w:noVBand="1"/>
      </w:tblPr>
      <w:tblGrid>
        <w:gridCol w:w="2410"/>
        <w:gridCol w:w="1125"/>
        <w:gridCol w:w="1364"/>
        <w:gridCol w:w="1129"/>
        <w:gridCol w:w="424"/>
        <w:gridCol w:w="517"/>
        <w:gridCol w:w="1180"/>
        <w:gridCol w:w="1377"/>
        <w:gridCol w:w="1104"/>
        <w:gridCol w:w="423"/>
        <w:gridCol w:w="426"/>
      </w:tblGrid>
      <w:tr w:rsidR="00970732" w:rsidRPr="00442A4B" w14:paraId="00F96DEE" w14:textId="77777777" w:rsidTr="004F1A2B">
        <w:trPr>
          <w:trHeight w:val="270"/>
          <w:jc w:val="center"/>
        </w:trPr>
        <w:tc>
          <w:tcPr>
            <w:tcW w:w="2410" w:type="dxa"/>
            <w:tcBorders>
              <w:top w:val="nil"/>
              <w:left w:val="nil"/>
              <w:bottom w:val="single" w:sz="4" w:space="0" w:color="auto"/>
              <w:right w:val="nil"/>
            </w:tcBorders>
            <w:shd w:val="clear" w:color="auto" w:fill="auto"/>
            <w:noWrap/>
            <w:vAlign w:val="bottom"/>
            <w:hideMark/>
          </w:tcPr>
          <w:p w14:paraId="18E75469" w14:textId="77777777" w:rsidR="00970732" w:rsidRPr="00555DAC" w:rsidRDefault="00970732">
            <w:pPr>
              <w:rPr>
                <w:sz w:val="20"/>
                <w:szCs w:val="20"/>
                <w:lang w:val="en-GB"/>
              </w:rPr>
            </w:pPr>
          </w:p>
        </w:tc>
        <w:tc>
          <w:tcPr>
            <w:tcW w:w="4559" w:type="dxa"/>
            <w:gridSpan w:val="5"/>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31D3F2B3" w14:textId="42BE8147" w:rsidR="00970732" w:rsidRPr="00442A4B" w:rsidRDefault="00970732" w:rsidP="00884CCB">
            <w:pPr>
              <w:jc w:val="center"/>
              <w:rPr>
                <w:b/>
                <w:bCs/>
                <w:color w:val="000000"/>
                <w:sz w:val="20"/>
                <w:szCs w:val="20"/>
              </w:rPr>
            </w:pPr>
            <w:r w:rsidRPr="00442A4B">
              <w:rPr>
                <w:b/>
                <w:bCs/>
                <w:color w:val="000000"/>
                <w:sz w:val="20"/>
                <w:szCs w:val="20"/>
              </w:rPr>
              <w:t>River Sediment</w:t>
            </w:r>
          </w:p>
        </w:tc>
        <w:tc>
          <w:tcPr>
            <w:tcW w:w="4510" w:type="dxa"/>
            <w:gridSpan w:val="5"/>
            <w:tcBorders>
              <w:top w:val="single" w:sz="8" w:space="0" w:color="auto"/>
              <w:left w:val="nil"/>
              <w:bottom w:val="single" w:sz="4" w:space="0" w:color="auto"/>
              <w:right w:val="single" w:sz="4" w:space="0" w:color="000000"/>
            </w:tcBorders>
            <w:noWrap/>
            <w:vAlign w:val="center"/>
            <w:hideMark/>
          </w:tcPr>
          <w:p w14:paraId="2B128808" w14:textId="59084FA1" w:rsidR="00970732" w:rsidRPr="00442A4B" w:rsidRDefault="00970732" w:rsidP="003F05CA">
            <w:pPr>
              <w:jc w:val="center"/>
              <w:rPr>
                <w:b/>
                <w:bCs/>
                <w:color w:val="000000"/>
                <w:sz w:val="20"/>
                <w:szCs w:val="20"/>
              </w:rPr>
            </w:pPr>
            <w:r>
              <w:rPr>
                <w:b/>
                <w:bCs/>
                <w:color w:val="000000"/>
                <w:sz w:val="20"/>
                <w:szCs w:val="20"/>
              </w:rPr>
              <w:t>Fish</w:t>
            </w:r>
          </w:p>
        </w:tc>
      </w:tr>
      <w:tr w:rsidR="00970732" w:rsidRPr="00442A4B" w14:paraId="195D0AC4" w14:textId="77777777" w:rsidTr="004F1A2B">
        <w:trPr>
          <w:trHeight w:val="510"/>
          <w:jc w:val="center"/>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FB00D3" w14:textId="77777777" w:rsidR="00970732" w:rsidRPr="00442A4B" w:rsidRDefault="00970732" w:rsidP="004F1A2B">
            <w:pPr>
              <w:jc w:val="center"/>
              <w:rPr>
                <w:b/>
                <w:bCs/>
                <w:color w:val="000000"/>
                <w:sz w:val="20"/>
                <w:szCs w:val="20"/>
              </w:rPr>
            </w:pPr>
            <w:r w:rsidRPr="00442A4B">
              <w:rPr>
                <w:b/>
                <w:bCs/>
                <w:color w:val="000000"/>
                <w:sz w:val="20"/>
                <w:szCs w:val="20"/>
              </w:rPr>
              <w:t>Compound</w:t>
            </w:r>
          </w:p>
        </w:tc>
        <w:tc>
          <w:tcPr>
            <w:tcW w:w="1125" w:type="dxa"/>
            <w:tcBorders>
              <w:top w:val="single" w:sz="4" w:space="0" w:color="auto"/>
              <w:left w:val="single" w:sz="4" w:space="0" w:color="auto"/>
              <w:bottom w:val="single" w:sz="4" w:space="0" w:color="auto"/>
              <w:right w:val="nil"/>
            </w:tcBorders>
            <w:shd w:val="clear" w:color="auto" w:fill="auto"/>
            <w:vAlign w:val="center"/>
            <w:hideMark/>
          </w:tcPr>
          <w:p w14:paraId="2E1CC8E6" w14:textId="38DB43BE" w:rsidR="00970732" w:rsidRPr="00442A4B" w:rsidRDefault="00970732" w:rsidP="00884CCB">
            <w:pPr>
              <w:jc w:val="center"/>
              <w:rPr>
                <w:b/>
                <w:bCs/>
                <w:color w:val="000000"/>
                <w:sz w:val="20"/>
                <w:szCs w:val="20"/>
              </w:rPr>
            </w:pPr>
            <w:r w:rsidRPr="00442A4B">
              <w:rPr>
                <w:b/>
                <w:bCs/>
                <w:color w:val="000000"/>
                <w:sz w:val="20"/>
                <w:szCs w:val="20"/>
              </w:rPr>
              <w:t>Median</w:t>
            </w:r>
            <w:r>
              <w:rPr>
                <w:b/>
                <w:bCs/>
                <w:color w:val="000000"/>
                <w:sz w:val="20"/>
                <w:szCs w:val="20"/>
              </w:rPr>
              <w:t xml:space="preserve"> (ng/g)</w:t>
            </w:r>
          </w:p>
        </w:tc>
        <w:tc>
          <w:tcPr>
            <w:tcW w:w="1364" w:type="dxa"/>
            <w:tcBorders>
              <w:top w:val="single" w:sz="4" w:space="0" w:color="auto"/>
              <w:left w:val="nil"/>
              <w:bottom w:val="single" w:sz="4" w:space="0" w:color="auto"/>
              <w:right w:val="nil"/>
            </w:tcBorders>
            <w:shd w:val="clear" w:color="auto" w:fill="auto"/>
            <w:vAlign w:val="center"/>
            <w:hideMark/>
          </w:tcPr>
          <w:p w14:paraId="2153E889" w14:textId="4169A156" w:rsidR="00970732" w:rsidRPr="00442A4B" w:rsidRDefault="00970732" w:rsidP="003F05CA">
            <w:pPr>
              <w:jc w:val="center"/>
              <w:rPr>
                <w:b/>
                <w:bCs/>
                <w:color w:val="000000"/>
                <w:sz w:val="20"/>
                <w:szCs w:val="20"/>
              </w:rPr>
            </w:pPr>
            <w:r w:rsidRPr="00442A4B">
              <w:rPr>
                <w:b/>
                <w:bCs/>
                <w:color w:val="000000"/>
                <w:sz w:val="20"/>
                <w:szCs w:val="20"/>
              </w:rPr>
              <w:t xml:space="preserve">Average ± </w:t>
            </w:r>
            <w:r>
              <w:rPr>
                <w:b/>
                <w:bCs/>
                <w:color w:val="000000"/>
                <w:sz w:val="20"/>
                <w:szCs w:val="20"/>
              </w:rPr>
              <w:t>SD (ng/g)</w:t>
            </w:r>
          </w:p>
        </w:tc>
        <w:tc>
          <w:tcPr>
            <w:tcW w:w="1129" w:type="dxa"/>
            <w:tcBorders>
              <w:top w:val="single" w:sz="4" w:space="0" w:color="auto"/>
              <w:left w:val="nil"/>
              <w:bottom w:val="single" w:sz="4" w:space="0" w:color="auto"/>
              <w:right w:val="nil"/>
            </w:tcBorders>
            <w:shd w:val="clear" w:color="auto" w:fill="auto"/>
            <w:noWrap/>
            <w:vAlign w:val="center"/>
            <w:hideMark/>
          </w:tcPr>
          <w:p w14:paraId="2B0CA677" w14:textId="2FA815AF" w:rsidR="00970732" w:rsidRPr="00442A4B" w:rsidRDefault="00970732" w:rsidP="003F05CA">
            <w:pPr>
              <w:jc w:val="center"/>
              <w:rPr>
                <w:b/>
                <w:bCs/>
                <w:color w:val="000000"/>
                <w:sz w:val="20"/>
                <w:szCs w:val="20"/>
              </w:rPr>
            </w:pPr>
            <w:r w:rsidRPr="00442A4B">
              <w:rPr>
                <w:b/>
                <w:bCs/>
                <w:color w:val="000000"/>
                <w:sz w:val="20"/>
                <w:szCs w:val="20"/>
              </w:rPr>
              <w:t>Min-Max</w:t>
            </w:r>
            <w:r>
              <w:rPr>
                <w:b/>
                <w:bCs/>
                <w:color w:val="000000"/>
                <w:sz w:val="20"/>
                <w:szCs w:val="20"/>
              </w:rPr>
              <w:t xml:space="preserve"> (ng/g)</w:t>
            </w:r>
          </w:p>
        </w:tc>
        <w:tc>
          <w:tcPr>
            <w:tcW w:w="424" w:type="dxa"/>
            <w:tcBorders>
              <w:top w:val="single" w:sz="4" w:space="0" w:color="auto"/>
              <w:left w:val="nil"/>
              <w:bottom w:val="single" w:sz="4" w:space="0" w:color="auto"/>
              <w:right w:val="nil"/>
            </w:tcBorders>
            <w:shd w:val="clear" w:color="auto" w:fill="auto"/>
            <w:noWrap/>
            <w:vAlign w:val="center"/>
            <w:hideMark/>
          </w:tcPr>
          <w:p w14:paraId="1F5ADCC7" w14:textId="2B6C026A" w:rsidR="00970732" w:rsidRPr="00E97F8F" w:rsidRDefault="00970732" w:rsidP="003F05CA">
            <w:pPr>
              <w:jc w:val="center"/>
              <w:rPr>
                <w:b/>
                <w:bCs/>
                <w:color w:val="000000"/>
                <w:sz w:val="20"/>
                <w:szCs w:val="20"/>
              </w:rPr>
            </w:pPr>
            <w:r>
              <w:rPr>
                <w:b/>
                <w:bCs/>
                <w:color w:val="000000"/>
                <w:sz w:val="20"/>
                <w:szCs w:val="20"/>
              </w:rPr>
              <w:t>Q</w:t>
            </w:r>
            <w:r w:rsidRPr="00E97F8F">
              <w:rPr>
                <w:b/>
                <w:bCs/>
                <w:color w:val="000000"/>
                <w:sz w:val="20"/>
                <w:szCs w:val="20"/>
              </w:rPr>
              <w:t>f %</w:t>
            </w:r>
          </w:p>
        </w:tc>
        <w:tc>
          <w:tcPr>
            <w:tcW w:w="517" w:type="dxa"/>
            <w:tcBorders>
              <w:top w:val="single" w:sz="4" w:space="0" w:color="auto"/>
              <w:left w:val="nil"/>
              <w:bottom w:val="single" w:sz="4" w:space="0" w:color="auto"/>
              <w:right w:val="single" w:sz="8" w:space="0" w:color="auto"/>
            </w:tcBorders>
            <w:shd w:val="clear" w:color="auto" w:fill="auto"/>
            <w:noWrap/>
            <w:vAlign w:val="center"/>
            <w:hideMark/>
          </w:tcPr>
          <w:p w14:paraId="7BD484F2" w14:textId="69A5742C" w:rsidR="00970732" w:rsidRPr="00442A4B" w:rsidRDefault="00970732" w:rsidP="00541B17">
            <w:pPr>
              <w:jc w:val="center"/>
              <w:rPr>
                <w:b/>
                <w:bCs/>
                <w:color w:val="000000"/>
                <w:sz w:val="20"/>
                <w:szCs w:val="20"/>
              </w:rPr>
            </w:pPr>
            <w:r>
              <w:rPr>
                <w:b/>
                <w:bCs/>
                <w:color w:val="000000"/>
                <w:sz w:val="20"/>
                <w:szCs w:val="20"/>
              </w:rPr>
              <w:t>D</w:t>
            </w:r>
            <w:r w:rsidRPr="00442A4B">
              <w:rPr>
                <w:b/>
                <w:bCs/>
                <w:color w:val="000000"/>
                <w:sz w:val="20"/>
                <w:szCs w:val="20"/>
              </w:rPr>
              <w:t>f %</w:t>
            </w:r>
          </w:p>
        </w:tc>
        <w:tc>
          <w:tcPr>
            <w:tcW w:w="1180" w:type="dxa"/>
            <w:tcBorders>
              <w:top w:val="single" w:sz="4" w:space="0" w:color="auto"/>
              <w:left w:val="nil"/>
              <w:bottom w:val="single" w:sz="4" w:space="0" w:color="auto"/>
              <w:right w:val="nil"/>
            </w:tcBorders>
            <w:shd w:val="clear" w:color="auto" w:fill="auto"/>
            <w:vAlign w:val="center"/>
            <w:hideMark/>
          </w:tcPr>
          <w:p w14:paraId="22FD4322" w14:textId="7F43A457" w:rsidR="00970732" w:rsidRPr="00442A4B" w:rsidRDefault="00970732" w:rsidP="007F2D4C">
            <w:pPr>
              <w:jc w:val="center"/>
              <w:rPr>
                <w:b/>
                <w:bCs/>
                <w:color w:val="000000"/>
                <w:sz w:val="20"/>
                <w:szCs w:val="20"/>
              </w:rPr>
            </w:pPr>
            <w:r w:rsidRPr="00442A4B">
              <w:rPr>
                <w:b/>
                <w:bCs/>
                <w:color w:val="000000"/>
                <w:sz w:val="20"/>
                <w:szCs w:val="20"/>
              </w:rPr>
              <w:t>Median</w:t>
            </w:r>
            <w:r>
              <w:rPr>
                <w:b/>
                <w:bCs/>
                <w:color w:val="000000"/>
                <w:sz w:val="20"/>
                <w:szCs w:val="20"/>
              </w:rPr>
              <w:t xml:space="preserve"> (ng/g)</w:t>
            </w:r>
          </w:p>
        </w:tc>
        <w:tc>
          <w:tcPr>
            <w:tcW w:w="1377" w:type="dxa"/>
            <w:tcBorders>
              <w:top w:val="single" w:sz="4" w:space="0" w:color="auto"/>
              <w:left w:val="nil"/>
              <w:bottom w:val="single" w:sz="4" w:space="0" w:color="auto"/>
              <w:right w:val="nil"/>
            </w:tcBorders>
            <w:shd w:val="clear" w:color="auto" w:fill="auto"/>
            <w:vAlign w:val="center"/>
            <w:hideMark/>
          </w:tcPr>
          <w:p w14:paraId="690535B5" w14:textId="3E2133D5" w:rsidR="00970732" w:rsidRPr="00442A4B" w:rsidRDefault="00970732" w:rsidP="007F2D4C">
            <w:pPr>
              <w:jc w:val="center"/>
              <w:rPr>
                <w:b/>
                <w:bCs/>
                <w:color w:val="000000"/>
                <w:sz w:val="20"/>
                <w:szCs w:val="20"/>
              </w:rPr>
            </w:pPr>
            <w:r w:rsidRPr="00442A4B">
              <w:rPr>
                <w:b/>
                <w:bCs/>
                <w:color w:val="000000"/>
                <w:sz w:val="20"/>
                <w:szCs w:val="20"/>
              </w:rPr>
              <w:t xml:space="preserve">Average ± </w:t>
            </w:r>
            <w:r>
              <w:rPr>
                <w:b/>
                <w:bCs/>
                <w:color w:val="000000"/>
                <w:sz w:val="20"/>
                <w:szCs w:val="20"/>
              </w:rPr>
              <w:t>SD (ng/g)</w:t>
            </w:r>
          </w:p>
        </w:tc>
        <w:tc>
          <w:tcPr>
            <w:tcW w:w="1104" w:type="dxa"/>
            <w:tcBorders>
              <w:top w:val="single" w:sz="4" w:space="0" w:color="auto"/>
              <w:left w:val="nil"/>
              <w:bottom w:val="single" w:sz="4" w:space="0" w:color="auto"/>
              <w:right w:val="nil"/>
            </w:tcBorders>
            <w:shd w:val="clear" w:color="auto" w:fill="auto"/>
            <w:noWrap/>
            <w:vAlign w:val="center"/>
            <w:hideMark/>
          </w:tcPr>
          <w:p w14:paraId="07EA501A" w14:textId="28C35632" w:rsidR="00970732" w:rsidRPr="00442A4B" w:rsidRDefault="00970732" w:rsidP="007F2D4C">
            <w:pPr>
              <w:jc w:val="center"/>
              <w:rPr>
                <w:b/>
                <w:bCs/>
                <w:color w:val="000000"/>
                <w:sz w:val="20"/>
                <w:szCs w:val="20"/>
              </w:rPr>
            </w:pPr>
            <w:r w:rsidRPr="00442A4B">
              <w:rPr>
                <w:b/>
                <w:bCs/>
                <w:color w:val="000000"/>
                <w:sz w:val="20"/>
                <w:szCs w:val="20"/>
              </w:rPr>
              <w:t>Min-Max</w:t>
            </w:r>
            <w:r>
              <w:rPr>
                <w:b/>
                <w:bCs/>
                <w:color w:val="000000"/>
                <w:sz w:val="20"/>
                <w:szCs w:val="20"/>
              </w:rPr>
              <w:t xml:space="preserve"> (ng/g)</w:t>
            </w:r>
          </w:p>
        </w:tc>
        <w:tc>
          <w:tcPr>
            <w:tcW w:w="423" w:type="dxa"/>
            <w:tcBorders>
              <w:top w:val="single" w:sz="4" w:space="0" w:color="auto"/>
              <w:left w:val="nil"/>
              <w:bottom w:val="single" w:sz="4" w:space="0" w:color="auto"/>
              <w:right w:val="nil"/>
            </w:tcBorders>
            <w:shd w:val="clear" w:color="auto" w:fill="auto"/>
            <w:noWrap/>
            <w:vAlign w:val="center"/>
            <w:hideMark/>
          </w:tcPr>
          <w:p w14:paraId="430FA5C6" w14:textId="0B66A9C2" w:rsidR="00970732" w:rsidRPr="00442A4B" w:rsidRDefault="00970732" w:rsidP="00C224D1">
            <w:pPr>
              <w:jc w:val="center"/>
              <w:rPr>
                <w:b/>
                <w:bCs/>
                <w:color w:val="000000"/>
                <w:sz w:val="20"/>
                <w:szCs w:val="20"/>
              </w:rPr>
            </w:pPr>
            <w:r>
              <w:rPr>
                <w:b/>
                <w:bCs/>
                <w:color w:val="000000"/>
                <w:sz w:val="20"/>
                <w:szCs w:val="20"/>
              </w:rPr>
              <w:t>Q</w:t>
            </w:r>
            <w:r w:rsidRPr="00442A4B">
              <w:rPr>
                <w:b/>
                <w:bCs/>
                <w:color w:val="000000"/>
                <w:sz w:val="20"/>
                <w:szCs w:val="20"/>
              </w:rPr>
              <w:t>f %</w:t>
            </w:r>
          </w:p>
        </w:tc>
        <w:tc>
          <w:tcPr>
            <w:tcW w:w="426" w:type="dxa"/>
            <w:tcBorders>
              <w:top w:val="single" w:sz="4" w:space="0" w:color="auto"/>
              <w:left w:val="nil"/>
              <w:bottom w:val="single" w:sz="4" w:space="0" w:color="auto"/>
              <w:right w:val="single" w:sz="4" w:space="0" w:color="auto"/>
            </w:tcBorders>
            <w:noWrap/>
            <w:vAlign w:val="center"/>
            <w:hideMark/>
          </w:tcPr>
          <w:p w14:paraId="4A577CD6" w14:textId="7C8B2EEC" w:rsidR="00970732" w:rsidRPr="00442A4B" w:rsidRDefault="00970732">
            <w:pPr>
              <w:jc w:val="center"/>
              <w:rPr>
                <w:b/>
                <w:bCs/>
                <w:color w:val="000000"/>
                <w:sz w:val="20"/>
                <w:szCs w:val="20"/>
              </w:rPr>
            </w:pPr>
            <w:r>
              <w:rPr>
                <w:b/>
                <w:bCs/>
                <w:color w:val="000000"/>
                <w:sz w:val="20"/>
                <w:szCs w:val="20"/>
              </w:rPr>
              <w:t>D</w:t>
            </w:r>
            <w:r w:rsidRPr="00442A4B">
              <w:rPr>
                <w:b/>
                <w:bCs/>
                <w:color w:val="000000"/>
                <w:sz w:val="20"/>
                <w:szCs w:val="20"/>
              </w:rPr>
              <w:t>f %</w:t>
            </w:r>
          </w:p>
        </w:tc>
      </w:tr>
      <w:tr w:rsidR="00970732" w:rsidRPr="00442A4B" w14:paraId="2CDEF34A" w14:textId="77777777" w:rsidTr="004F1A2B">
        <w:trPr>
          <w:trHeight w:val="240"/>
          <w:jc w:val="center"/>
        </w:trPr>
        <w:tc>
          <w:tcPr>
            <w:tcW w:w="2410" w:type="dxa"/>
            <w:tcBorders>
              <w:top w:val="nil"/>
              <w:left w:val="single" w:sz="4" w:space="0" w:color="auto"/>
              <w:bottom w:val="nil"/>
              <w:right w:val="single" w:sz="4" w:space="0" w:color="auto"/>
            </w:tcBorders>
            <w:shd w:val="clear" w:color="auto" w:fill="auto"/>
            <w:noWrap/>
            <w:vAlign w:val="center"/>
            <w:hideMark/>
          </w:tcPr>
          <w:p w14:paraId="2172BFB2" w14:textId="77777777" w:rsidR="00970732" w:rsidRPr="00442A4B" w:rsidRDefault="00970732" w:rsidP="004F1A2B">
            <w:pPr>
              <w:jc w:val="center"/>
              <w:rPr>
                <w:color w:val="000000"/>
                <w:sz w:val="20"/>
                <w:szCs w:val="20"/>
              </w:rPr>
            </w:pPr>
            <w:r w:rsidRPr="00442A4B">
              <w:rPr>
                <w:color w:val="000000"/>
                <w:sz w:val="20"/>
                <w:szCs w:val="20"/>
              </w:rPr>
              <w:t>Acetaminophen</w:t>
            </w:r>
          </w:p>
        </w:tc>
        <w:tc>
          <w:tcPr>
            <w:tcW w:w="1125" w:type="dxa"/>
            <w:tcBorders>
              <w:top w:val="nil"/>
              <w:left w:val="single" w:sz="4" w:space="0" w:color="auto"/>
              <w:bottom w:val="nil"/>
              <w:right w:val="nil"/>
            </w:tcBorders>
            <w:shd w:val="clear" w:color="auto" w:fill="auto"/>
            <w:vAlign w:val="center"/>
            <w:hideMark/>
          </w:tcPr>
          <w:p w14:paraId="562463F1" w14:textId="1C9C793A" w:rsidR="00970732" w:rsidRPr="00442A4B" w:rsidRDefault="00970732" w:rsidP="00C63642">
            <w:pPr>
              <w:jc w:val="center"/>
              <w:rPr>
                <w:color w:val="000000"/>
                <w:sz w:val="20"/>
                <w:szCs w:val="20"/>
              </w:rPr>
            </w:pPr>
            <w:r>
              <w:rPr>
                <w:color w:val="000000"/>
                <w:sz w:val="20"/>
                <w:szCs w:val="20"/>
              </w:rPr>
              <w:t>-</w:t>
            </w:r>
          </w:p>
        </w:tc>
        <w:tc>
          <w:tcPr>
            <w:tcW w:w="1364" w:type="dxa"/>
            <w:tcBorders>
              <w:top w:val="nil"/>
              <w:left w:val="nil"/>
              <w:bottom w:val="nil"/>
              <w:right w:val="nil"/>
            </w:tcBorders>
            <w:shd w:val="clear" w:color="auto" w:fill="auto"/>
            <w:vAlign w:val="center"/>
            <w:hideMark/>
          </w:tcPr>
          <w:p w14:paraId="4D1AFD60" w14:textId="6435C025" w:rsidR="00970732" w:rsidRPr="00442A4B" w:rsidRDefault="00970732" w:rsidP="00C63642">
            <w:pPr>
              <w:jc w:val="center"/>
              <w:rPr>
                <w:color w:val="000000"/>
                <w:sz w:val="20"/>
                <w:szCs w:val="20"/>
              </w:rPr>
            </w:pPr>
            <w:r>
              <w:rPr>
                <w:color w:val="000000"/>
                <w:sz w:val="20"/>
                <w:szCs w:val="20"/>
              </w:rPr>
              <w:t>-</w:t>
            </w:r>
          </w:p>
        </w:tc>
        <w:tc>
          <w:tcPr>
            <w:tcW w:w="1129" w:type="dxa"/>
            <w:tcBorders>
              <w:top w:val="nil"/>
              <w:left w:val="nil"/>
              <w:bottom w:val="nil"/>
              <w:right w:val="nil"/>
            </w:tcBorders>
            <w:shd w:val="clear" w:color="auto" w:fill="auto"/>
            <w:noWrap/>
            <w:vAlign w:val="center"/>
            <w:hideMark/>
          </w:tcPr>
          <w:p w14:paraId="1F772A23" w14:textId="77777777" w:rsidR="00970732" w:rsidRPr="00442A4B" w:rsidRDefault="00970732" w:rsidP="00C63642">
            <w:pPr>
              <w:jc w:val="center"/>
              <w:rPr>
                <w:color w:val="000000"/>
                <w:sz w:val="20"/>
                <w:szCs w:val="20"/>
              </w:rPr>
            </w:pPr>
            <w:r w:rsidRPr="00442A4B">
              <w:rPr>
                <w:color w:val="000000"/>
                <w:sz w:val="20"/>
                <w:szCs w:val="20"/>
              </w:rPr>
              <w:t>63</w:t>
            </w:r>
          </w:p>
        </w:tc>
        <w:tc>
          <w:tcPr>
            <w:tcW w:w="424" w:type="dxa"/>
            <w:tcBorders>
              <w:top w:val="nil"/>
              <w:left w:val="nil"/>
              <w:bottom w:val="nil"/>
              <w:right w:val="nil"/>
            </w:tcBorders>
            <w:shd w:val="clear" w:color="auto" w:fill="auto"/>
            <w:noWrap/>
            <w:vAlign w:val="center"/>
            <w:hideMark/>
          </w:tcPr>
          <w:p w14:paraId="39984786" w14:textId="07E168A5" w:rsidR="00970732" w:rsidRPr="00E97F8F" w:rsidRDefault="00970732" w:rsidP="00C63642">
            <w:pPr>
              <w:jc w:val="center"/>
              <w:rPr>
                <w:color w:val="000000"/>
                <w:sz w:val="20"/>
                <w:szCs w:val="20"/>
              </w:rPr>
            </w:pPr>
            <w:r w:rsidRPr="00E97F8F">
              <w:rPr>
                <w:color w:val="000000"/>
                <w:sz w:val="20"/>
                <w:szCs w:val="20"/>
              </w:rPr>
              <w:t>4</w:t>
            </w:r>
          </w:p>
        </w:tc>
        <w:tc>
          <w:tcPr>
            <w:tcW w:w="517" w:type="dxa"/>
            <w:tcBorders>
              <w:top w:val="nil"/>
              <w:left w:val="nil"/>
              <w:bottom w:val="nil"/>
              <w:right w:val="single" w:sz="4" w:space="0" w:color="auto"/>
            </w:tcBorders>
            <w:shd w:val="clear" w:color="auto" w:fill="auto"/>
            <w:noWrap/>
            <w:vAlign w:val="center"/>
            <w:hideMark/>
          </w:tcPr>
          <w:p w14:paraId="21FCAC1C" w14:textId="58775D8A" w:rsidR="00970732" w:rsidRPr="00442A4B" w:rsidRDefault="00970732" w:rsidP="00C63642">
            <w:pPr>
              <w:jc w:val="center"/>
              <w:rPr>
                <w:color w:val="000000"/>
                <w:sz w:val="20"/>
                <w:szCs w:val="20"/>
              </w:rPr>
            </w:pPr>
            <w:r>
              <w:rPr>
                <w:color w:val="000000"/>
                <w:sz w:val="20"/>
                <w:szCs w:val="20"/>
              </w:rPr>
              <w:t>4</w:t>
            </w:r>
          </w:p>
        </w:tc>
        <w:tc>
          <w:tcPr>
            <w:tcW w:w="1180" w:type="dxa"/>
            <w:tcBorders>
              <w:top w:val="nil"/>
              <w:left w:val="single" w:sz="8" w:space="0" w:color="auto"/>
              <w:bottom w:val="nil"/>
              <w:right w:val="nil"/>
            </w:tcBorders>
            <w:shd w:val="clear" w:color="auto" w:fill="auto"/>
            <w:vAlign w:val="center"/>
            <w:hideMark/>
          </w:tcPr>
          <w:p w14:paraId="75636C22" w14:textId="25A167FD" w:rsidR="00970732" w:rsidRPr="00442A4B" w:rsidRDefault="00970732" w:rsidP="00C63642">
            <w:pPr>
              <w:jc w:val="center"/>
              <w:rPr>
                <w:color w:val="000000"/>
                <w:sz w:val="20"/>
                <w:szCs w:val="20"/>
              </w:rPr>
            </w:pPr>
            <w:r w:rsidRPr="00442A4B">
              <w:rPr>
                <w:color w:val="000000"/>
                <w:sz w:val="20"/>
                <w:szCs w:val="20"/>
              </w:rPr>
              <w:t>n.d.</w:t>
            </w:r>
          </w:p>
        </w:tc>
        <w:tc>
          <w:tcPr>
            <w:tcW w:w="1377" w:type="dxa"/>
            <w:tcBorders>
              <w:top w:val="nil"/>
              <w:left w:val="nil"/>
              <w:bottom w:val="nil"/>
              <w:right w:val="nil"/>
            </w:tcBorders>
            <w:shd w:val="clear" w:color="auto" w:fill="auto"/>
            <w:vAlign w:val="center"/>
            <w:hideMark/>
          </w:tcPr>
          <w:p w14:paraId="02385CE0" w14:textId="0EA86318" w:rsidR="00970732" w:rsidRPr="00442A4B" w:rsidRDefault="00970732" w:rsidP="00C63642">
            <w:pPr>
              <w:jc w:val="center"/>
              <w:rPr>
                <w:color w:val="000000"/>
                <w:sz w:val="20"/>
                <w:szCs w:val="20"/>
              </w:rPr>
            </w:pPr>
            <w:r w:rsidRPr="00442A4B">
              <w:rPr>
                <w:color w:val="000000"/>
                <w:sz w:val="20"/>
                <w:szCs w:val="20"/>
              </w:rPr>
              <w:t>n.d.</w:t>
            </w:r>
          </w:p>
        </w:tc>
        <w:tc>
          <w:tcPr>
            <w:tcW w:w="1104" w:type="dxa"/>
            <w:tcBorders>
              <w:top w:val="nil"/>
              <w:left w:val="nil"/>
              <w:bottom w:val="nil"/>
              <w:right w:val="nil"/>
            </w:tcBorders>
            <w:shd w:val="clear" w:color="auto" w:fill="auto"/>
            <w:noWrap/>
            <w:vAlign w:val="center"/>
            <w:hideMark/>
          </w:tcPr>
          <w:p w14:paraId="474FAF0D" w14:textId="0ED92135" w:rsidR="00970732" w:rsidRPr="00442A4B" w:rsidRDefault="00970732" w:rsidP="00C63642">
            <w:pPr>
              <w:jc w:val="center"/>
              <w:rPr>
                <w:color w:val="000000"/>
                <w:sz w:val="20"/>
                <w:szCs w:val="20"/>
              </w:rPr>
            </w:pPr>
            <w:r w:rsidRPr="00442A4B">
              <w:rPr>
                <w:color w:val="000000"/>
                <w:sz w:val="20"/>
                <w:szCs w:val="20"/>
              </w:rPr>
              <w:t>n.d.</w:t>
            </w:r>
          </w:p>
        </w:tc>
        <w:tc>
          <w:tcPr>
            <w:tcW w:w="423" w:type="dxa"/>
            <w:tcBorders>
              <w:top w:val="nil"/>
              <w:left w:val="nil"/>
              <w:bottom w:val="nil"/>
              <w:right w:val="nil"/>
            </w:tcBorders>
            <w:shd w:val="clear" w:color="auto" w:fill="auto"/>
            <w:noWrap/>
            <w:vAlign w:val="center"/>
            <w:hideMark/>
          </w:tcPr>
          <w:p w14:paraId="56FB6FF9" w14:textId="154BA675" w:rsidR="00970732" w:rsidRPr="00442A4B" w:rsidRDefault="00970732" w:rsidP="00C63642">
            <w:pPr>
              <w:jc w:val="center"/>
              <w:rPr>
                <w:color w:val="000000"/>
                <w:sz w:val="20"/>
                <w:szCs w:val="20"/>
              </w:rPr>
            </w:pPr>
            <w:r w:rsidRPr="00442A4B">
              <w:rPr>
                <w:color w:val="000000"/>
                <w:sz w:val="20"/>
                <w:szCs w:val="20"/>
              </w:rPr>
              <w:t>0</w:t>
            </w:r>
          </w:p>
        </w:tc>
        <w:tc>
          <w:tcPr>
            <w:tcW w:w="426" w:type="dxa"/>
            <w:tcBorders>
              <w:top w:val="nil"/>
              <w:left w:val="nil"/>
              <w:bottom w:val="nil"/>
              <w:right w:val="single" w:sz="4" w:space="0" w:color="auto"/>
            </w:tcBorders>
            <w:noWrap/>
            <w:vAlign w:val="center"/>
            <w:hideMark/>
          </w:tcPr>
          <w:p w14:paraId="070383AB" w14:textId="5CCF4045" w:rsidR="00970732" w:rsidRPr="00442A4B" w:rsidRDefault="00970732" w:rsidP="00C63642">
            <w:pPr>
              <w:jc w:val="center"/>
              <w:rPr>
                <w:color w:val="000000"/>
                <w:sz w:val="20"/>
                <w:szCs w:val="20"/>
              </w:rPr>
            </w:pPr>
            <w:r w:rsidRPr="00442A4B">
              <w:rPr>
                <w:color w:val="000000"/>
                <w:sz w:val="20"/>
                <w:szCs w:val="20"/>
              </w:rPr>
              <w:t>0</w:t>
            </w:r>
          </w:p>
        </w:tc>
      </w:tr>
      <w:tr w:rsidR="00970732" w:rsidRPr="00442A4B" w14:paraId="319C7FA4" w14:textId="77777777" w:rsidTr="004F1A2B">
        <w:trPr>
          <w:trHeight w:val="255"/>
          <w:jc w:val="center"/>
        </w:trPr>
        <w:tc>
          <w:tcPr>
            <w:tcW w:w="2410" w:type="dxa"/>
            <w:tcBorders>
              <w:top w:val="nil"/>
              <w:left w:val="single" w:sz="4" w:space="0" w:color="auto"/>
              <w:bottom w:val="nil"/>
              <w:right w:val="single" w:sz="4" w:space="0" w:color="auto"/>
            </w:tcBorders>
            <w:shd w:val="clear" w:color="auto" w:fill="auto"/>
            <w:noWrap/>
            <w:vAlign w:val="center"/>
            <w:hideMark/>
          </w:tcPr>
          <w:p w14:paraId="00283242" w14:textId="77777777" w:rsidR="00970732" w:rsidRPr="00442A4B" w:rsidRDefault="00970732" w:rsidP="004F1A2B">
            <w:pPr>
              <w:jc w:val="center"/>
              <w:rPr>
                <w:color w:val="000000"/>
                <w:sz w:val="20"/>
                <w:szCs w:val="20"/>
              </w:rPr>
            </w:pPr>
            <w:r w:rsidRPr="00442A4B">
              <w:rPr>
                <w:color w:val="000000"/>
                <w:sz w:val="20"/>
                <w:szCs w:val="20"/>
              </w:rPr>
              <w:t>Atenolol</w:t>
            </w:r>
          </w:p>
        </w:tc>
        <w:tc>
          <w:tcPr>
            <w:tcW w:w="1125" w:type="dxa"/>
            <w:tcBorders>
              <w:top w:val="nil"/>
              <w:left w:val="single" w:sz="4" w:space="0" w:color="auto"/>
              <w:bottom w:val="nil"/>
              <w:right w:val="nil"/>
            </w:tcBorders>
            <w:shd w:val="clear" w:color="auto" w:fill="auto"/>
            <w:vAlign w:val="center"/>
            <w:hideMark/>
          </w:tcPr>
          <w:p w14:paraId="1C7AE4B6" w14:textId="64FFDE39" w:rsidR="00970732" w:rsidRPr="00442A4B" w:rsidRDefault="00970732" w:rsidP="00C63642">
            <w:pPr>
              <w:jc w:val="center"/>
              <w:rPr>
                <w:color w:val="000000"/>
                <w:sz w:val="20"/>
                <w:szCs w:val="20"/>
              </w:rPr>
            </w:pPr>
            <w:r w:rsidRPr="00442A4B">
              <w:rPr>
                <w:color w:val="000000"/>
                <w:sz w:val="20"/>
                <w:szCs w:val="20"/>
              </w:rPr>
              <w:t>n.d.</w:t>
            </w:r>
          </w:p>
        </w:tc>
        <w:tc>
          <w:tcPr>
            <w:tcW w:w="1364" w:type="dxa"/>
            <w:tcBorders>
              <w:top w:val="nil"/>
              <w:left w:val="nil"/>
              <w:bottom w:val="nil"/>
              <w:right w:val="nil"/>
            </w:tcBorders>
            <w:shd w:val="clear" w:color="auto" w:fill="auto"/>
            <w:vAlign w:val="center"/>
            <w:hideMark/>
          </w:tcPr>
          <w:p w14:paraId="31A4E1FA" w14:textId="77777777" w:rsidR="00970732" w:rsidRPr="00442A4B" w:rsidRDefault="00970732" w:rsidP="00C63642">
            <w:pPr>
              <w:jc w:val="center"/>
              <w:rPr>
                <w:color w:val="000000"/>
                <w:sz w:val="20"/>
                <w:szCs w:val="20"/>
              </w:rPr>
            </w:pPr>
            <w:r w:rsidRPr="00442A4B">
              <w:rPr>
                <w:color w:val="000000"/>
                <w:sz w:val="20"/>
                <w:szCs w:val="20"/>
              </w:rPr>
              <w:t>n.d.</w:t>
            </w:r>
          </w:p>
        </w:tc>
        <w:tc>
          <w:tcPr>
            <w:tcW w:w="1129" w:type="dxa"/>
            <w:tcBorders>
              <w:top w:val="nil"/>
              <w:left w:val="nil"/>
              <w:bottom w:val="nil"/>
              <w:right w:val="nil"/>
            </w:tcBorders>
            <w:shd w:val="clear" w:color="auto" w:fill="auto"/>
            <w:noWrap/>
            <w:vAlign w:val="center"/>
            <w:hideMark/>
          </w:tcPr>
          <w:p w14:paraId="1D7DEEB7" w14:textId="77777777" w:rsidR="00970732" w:rsidRPr="00442A4B" w:rsidRDefault="00970732" w:rsidP="00C63642">
            <w:pPr>
              <w:jc w:val="center"/>
              <w:rPr>
                <w:color w:val="000000"/>
                <w:sz w:val="20"/>
                <w:szCs w:val="20"/>
              </w:rPr>
            </w:pPr>
            <w:r w:rsidRPr="00442A4B">
              <w:rPr>
                <w:color w:val="000000"/>
                <w:sz w:val="20"/>
                <w:szCs w:val="20"/>
              </w:rPr>
              <w:t>n.d.</w:t>
            </w:r>
          </w:p>
        </w:tc>
        <w:tc>
          <w:tcPr>
            <w:tcW w:w="424" w:type="dxa"/>
            <w:tcBorders>
              <w:top w:val="nil"/>
              <w:left w:val="nil"/>
              <w:bottom w:val="nil"/>
              <w:right w:val="nil"/>
            </w:tcBorders>
            <w:shd w:val="clear" w:color="auto" w:fill="auto"/>
            <w:noWrap/>
            <w:vAlign w:val="center"/>
            <w:hideMark/>
          </w:tcPr>
          <w:p w14:paraId="033BB37B" w14:textId="77777777" w:rsidR="00970732" w:rsidRPr="00E97F8F" w:rsidRDefault="00970732" w:rsidP="00C63642">
            <w:pPr>
              <w:jc w:val="center"/>
              <w:rPr>
                <w:color w:val="000000"/>
                <w:sz w:val="20"/>
                <w:szCs w:val="20"/>
              </w:rPr>
            </w:pPr>
            <w:r w:rsidRPr="00E97F8F">
              <w:rPr>
                <w:color w:val="000000"/>
                <w:sz w:val="20"/>
                <w:szCs w:val="20"/>
              </w:rPr>
              <w:t>0</w:t>
            </w:r>
          </w:p>
        </w:tc>
        <w:tc>
          <w:tcPr>
            <w:tcW w:w="517" w:type="dxa"/>
            <w:tcBorders>
              <w:top w:val="nil"/>
              <w:left w:val="nil"/>
              <w:bottom w:val="nil"/>
              <w:right w:val="single" w:sz="4" w:space="0" w:color="auto"/>
            </w:tcBorders>
            <w:shd w:val="clear" w:color="auto" w:fill="auto"/>
            <w:noWrap/>
            <w:vAlign w:val="center"/>
            <w:hideMark/>
          </w:tcPr>
          <w:p w14:paraId="246136B9" w14:textId="77777777" w:rsidR="00970732" w:rsidRPr="00442A4B" w:rsidRDefault="00970732" w:rsidP="00C63642">
            <w:pPr>
              <w:jc w:val="center"/>
              <w:rPr>
                <w:color w:val="000000"/>
                <w:sz w:val="20"/>
                <w:szCs w:val="20"/>
              </w:rPr>
            </w:pPr>
            <w:r w:rsidRPr="00442A4B">
              <w:rPr>
                <w:color w:val="000000"/>
                <w:sz w:val="20"/>
                <w:szCs w:val="20"/>
              </w:rPr>
              <w:t>0</w:t>
            </w:r>
          </w:p>
        </w:tc>
        <w:tc>
          <w:tcPr>
            <w:tcW w:w="1180" w:type="dxa"/>
            <w:tcBorders>
              <w:top w:val="nil"/>
              <w:left w:val="single" w:sz="8" w:space="0" w:color="auto"/>
              <w:bottom w:val="nil"/>
              <w:right w:val="nil"/>
            </w:tcBorders>
            <w:shd w:val="clear" w:color="auto" w:fill="auto"/>
            <w:vAlign w:val="center"/>
            <w:hideMark/>
          </w:tcPr>
          <w:p w14:paraId="407D2429" w14:textId="77777777" w:rsidR="00970732" w:rsidRPr="00442A4B" w:rsidRDefault="00970732" w:rsidP="00C63642">
            <w:pPr>
              <w:jc w:val="center"/>
              <w:rPr>
                <w:color w:val="000000"/>
                <w:sz w:val="20"/>
                <w:szCs w:val="20"/>
              </w:rPr>
            </w:pPr>
            <w:r w:rsidRPr="00442A4B">
              <w:rPr>
                <w:color w:val="000000"/>
                <w:sz w:val="20"/>
                <w:szCs w:val="20"/>
              </w:rPr>
              <w:t>n.d.</w:t>
            </w:r>
          </w:p>
        </w:tc>
        <w:tc>
          <w:tcPr>
            <w:tcW w:w="1377" w:type="dxa"/>
            <w:tcBorders>
              <w:top w:val="nil"/>
              <w:left w:val="nil"/>
              <w:bottom w:val="nil"/>
              <w:right w:val="nil"/>
            </w:tcBorders>
            <w:shd w:val="clear" w:color="auto" w:fill="auto"/>
            <w:vAlign w:val="center"/>
            <w:hideMark/>
          </w:tcPr>
          <w:p w14:paraId="1BE11848" w14:textId="77777777" w:rsidR="00970732" w:rsidRPr="00442A4B" w:rsidRDefault="00970732" w:rsidP="00C63642">
            <w:pPr>
              <w:jc w:val="center"/>
              <w:rPr>
                <w:color w:val="000000"/>
                <w:sz w:val="20"/>
                <w:szCs w:val="20"/>
              </w:rPr>
            </w:pPr>
            <w:r w:rsidRPr="00442A4B">
              <w:rPr>
                <w:color w:val="000000"/>
                <w:sz w:val="20"/>
                <w:szCs w:val="20"/>
              </w:rPr>
              <w:t>n.d.</w:t>
            </w:r>
          </w:p>
        </w:tc>
        <w:tc>
          <w:tcPr>
            <w:tcW w:w="1104" w:type="dxa"/>
            <w:tcBorders>
              <w:top w:val="nil"/>
              <w:left w:val="nil"/>
              <w:bottom w:val="nil"/>
              <w:right w:val="nil"/>
            </w:tcBorders>
            <w:shd w:val="clear" w:color="auto" w:fill="auto"/>
            <w:noWrap/>
            <w:vAlign w:val="center"/>
            <w:hideMark/>
          </w:tcPr>
          <w:p w14:paraId="256D3E67" w14:textId="77777777" w:rsidR="00970732" w:rsidRPr="00442A4B" w:rsidRDefault="00970732" w:rsidP="00C63642">
            <w:pPr>
              <w:jc w:val="center"/>
              <w:rPr>
                <w:color w:val="000000"/>
                <w:sz w:val="20"/>
                <w:szCs w:val="20"/>
              </w:rPr>
            </w:pPr>
            <w:r w:rsidRPr="00442A4B">
              <w:rPr>
                <w:color w:val="000000"/>
                <w:sz w:val="20"/>
                <w:szCs w:val="20"/>
              </w:rPr>
              <w:t>n.d.</w:t>
            </w:r>
          </w:p>
        </w:tc>
        <w:tc>
          <w:tcPr>
            <w:tcW w:w="423" w:type="dxa"/>
            <w:tcBorders>
              <w:top w:val="nil"/>
              <w:left w:val="nil"/>
              <w:bottom w:val="nil"/>
              <w:right w:val="nil"/>
            </w:tcBorders>
            <w:shd w:val="clear" w:color="auto" w:fill="auto"/>
            <w:noWrap/>
            <w:vAlign w:val="center"/>
            <w:hideMark/>
          </w:tcPr>
          <w:p w14:paraId="6AFFAA64" w14:textId="77777777" w:rsidR="00970732" w:rsidRPr="00442A4B" w:rsidRDefault="00970732" w:rsidP="00C63642">
            <w:pPr>
              <w:jc w:val="center"/>
              <w:rPr>
                <w:color w:val="000000"/>
                <w:sz w:val="20"/>
                <w:szCs w:val="20"/>
              </w:rPr>
            </w:pPr>
            <w:r w:rsidRPr="00442A4B">
              <w:rPr>
                <w:color w:val="000000"/>
                <w:sz w:val="20"/>
                <w:szCs w:val="20"/>
              </w:rPr>
              <w:t>0</w:t>
            </w:r>
          </w:p>
        </w:tc>
        <w:tc>
          <w:tcPr>
            <w:tcW w:w="426" w:type="dxa"/>
            <w:tcBorders>
              <w:top w:val="nil"/>
              <w:left w:val="nil"/>
              <w:bottom w:val="nil"/>
              <w:right w:val="single" w:sz="4" w:space="0" w:color="auto"/>
            </w:tcBorders>
            <w:noWrap/>
            <w:vAlign w:val="center"/>
            <w:hideMark/>
          </w:tcPr>
          <w:p w14:paraId="6D38A846" w14:textId="77777777" w:rsidR="00970732" w:rsidRPr="00442A4B" w:rsidRDefault="00970732" w:rsidP="00C63642">
            <w:pPr>
              <w:jc w:val="center"/>
              <w:rPr>
                <w:color w:val="000000"/>
                <w:sz w:val="20"/>
                <w:szCs w:val="20"/>
              </w:rPr>
            </w:pPr>
            <w:r w:rsidRPr="00442A4B">
              <w:rPr>
                <w:color w:val="000000"/>
                <w:sz w:val="20"/>
                <w:szCs w:val="20"/>
              </w:rPr>
              <w:t>0</w:t>
            </w:r>
          </w:p>
        </w:tc>
      </w:tr>
      <w:tr w:rsidR="00970732" w:rsidRPr="00442A4B" w14:paraId="4EF7F128" w14:textId="77777777" w:rsidTr="004F1A2B">
        <w:trPr>
          <w:trHeight w:val="255"/>
          <w:jc w:val="center"/>
        </w:trPr>
        <w:tc>
          <w:tcPr>
            <w:tcW w:w="2410" w:type="dxa"/>
            <w:tcBorders>
              <w:top w:val="nil"/>
              <w:left w:val="single" w:sz="4" w:space="0" w:color="auto"/>
              <w:bottom w:val="nil"/>
              <w:right w:val="single" w:sz="4" w:space="0" w:color="auto"/>
            </w:tcBorders>
            <w:shd w:val="clear" w:color="auto" w:fill="auto"/>
            <w:noWrap/>
            <w:vAlign w:val="center"/>
            <w:hideMark/>
          </w:tcPr>
          <w:p w14:paraId="5BD973F1" w14:textId="7D19414D" w:rsidR="00970732" w:rsidRPr="00442A4B" w:rsidRDefault="00970732" w:rsidP="004F1A2B">
            <w:pPr>
              <w:jc w:val="center"/>
              <w:rPr>
                <w:color w:val="000000"/>
                <w:sz w:val="20"/>
                <w:szCs w:val="20"/>
              </w:rPr>
            </w:pPr>
            <w:r w:rsidRPr="00442A4B">
              <w:rPr>
                <w:color w:val="000000"/>
                <w:sz w:val="20"/>
                <w:szCs w:val="20"/>
              </w:rPr>
              <w:t>Atorvastatin</w:t>
            </w:r>
          </w:p>
        </w:tc>
        <w:tc>
          <w:tcPr>
            <w:tcW w:w="1125" w:type="dxa"/>
            <w:tcBorders>
              <w:top w:val="nil"/>
              <w:left w:val="single" w:sz="4" w:space="0" w:color="auto"/>
              <w:bottom w:val="nil"/>
              <w:right w:val="nil"/>
            </w:tcBorders>
            <w:shd w:val="clear" w:color="auto" w:fill="auto"/>
            <w:vAlign w:val="center"/>
            <w:hideMark/>
          </w:tcPr>
          <w:p w14:paraId="0232D801" w14:textId="7858E2B0" w:rsidR="00970732" w:rsidRPr="00442A4B" w:rsidRDefault="00970732" w:rsidP="00C63642">
            <w:pPr>
              <w:jc w:val="center"/>
              <w:rPr>
                <w:color w:val="000000"/>
                <w:sz w:val="20"/>
                <w:szCs w:val="20"/>
              </w:rPr>
            </w:pPr>
            <w:r w:rsidRPr="00442A4B">
              <w:rPr>
                <w:color w:val="000000"/>
                <w:sz w:val="20"/>
                <w:szCs w:val="20"/>
              </w:rPr>
              <w:t>n.d.</w:t>
            </w:r>
          </w:p>
        </w:tc>
        <w:tc>
          <w:tcPr>
            <w:tcW w:w="1364" w:type="dxa"/>
            <w:tcBorders>
              <w:top w:val="nil"/>
              <w:left w:val="nil"/>
              <w:bottom w:val="nil"/>
              <w:right w:val="nil"/>
            </w:tcBorders>
            <w:shd w:val="clear" w:color="auto" w:fill="auto"/>
            <w:vAlign w:val="center"/>
            <w:hideMark/>
          </w:tcPr>
          <w:p w14:paraId="73955C67" w14:textId="77777777" w:rsidR="00970732" w:rsidRPr="00442A4B" w:rsidRDefault="00970732" w:rsidP="00C63642">
            <w:pPr>
              <w:jc w:val="center"/>
              <w:rPr>
                <w:color w:val="000000"/>
                <w:sz w:val="20"/>
                <w:szCs w:val="20"/>
              </w:rPr>
            </w:pPr>
            <w:r w:rsidRPr="00442A4B">
              <w:rPr>
                <w:color w:val="000000"/>
                <w:sz w:val="20"/>
                <w:szCs w:val="20"/>
              </w:rPr>
              <w:t>n.d.</w:t>
            </w:r>
          </w:p>
        </w:tc>
        <w:tc>
          <w:tcPr>
            <w:tcW w:w="1129" w:type="dxa"/>
            <w:tcBorders>
              <w:top w:val="nil"/>
              <w:left w:val="nil"/>
              <w:bottom w:val="nil"/>
              <w:right w:val="nil"/>
            </w:tcBorders>
            <w:shd w:val="clear" w:color="auto" w:fill="auto"/>
            <w:noWrap/>
            <w:vAlign w:val="center"/>
            <w:hideMark/>
          </w:tcPr>
          <w:p w14:paraId="4406C48B" w14:textId="77777777" w:rsidR="00970732" w:rsidRPr="00442A4B" w:rsidRDefault="00970732" w:rsidP="00C63642">
            <w:pPr>
              <w:jc w:val="center"/>
              <w:rPr>
                <w:color w:val="000000"/>
                <w:sz w:val="20"/>
                <w:szCs w:val="20"/>
              </w:rPr>
            </w:pPr>
            <w:r w:rsidRPr="00442A4B">
              <w:rPr>
                <w:color w:val="000000"/>
                <w:sz w:val="20"/>
                <w:szCs w:val="20"/>
              </w:rPr>
              <w:t>n.d.</w:t>
            </w:r>
          </w:p>
        </w:tc>
        <w:tc>
          <w:tcPr>
            <w:tcW w:w="424" w:type="dxa"/>
            <w:tcBorders>
              <w:top w:val="nil"/>
              <w:left w:val="nil"/>
              <w:bottom w:val="nil"/>
              <w:right w:val="nil"/>
            </w:tcBorders>
            <w:shd w:val="clear" w:color="auto" w:fill="auto"/>
            <w:noWrap/>
            <w:vAlign w:val="center"/>
            <w:hideMark/>
          </w:tcPr>
          <w:p w14:paraId="52AEF345" w14:textId="77777777" w:rsidR="00970732" w:rsidRPr="00E97F8F" w:rsidRDefault="00970732" w:rsidP="00C63642">
            <w:pPr>
              <w:jc w:val="center"/>
              <w:rPr>
                <w:color w:val="000000"/>
                <w:sz w:val="20"/>
                <w:szCs w:val="20"/>
              </w:rPr>
            </w:pPr>
            <w:r w:rsidRPr="00E97F8F">
              <w:rPr>
                <w:color w:val="000000"/>
                <w:sz w:val="20"/>
                <w:szCs w:val="20"/>
              </w:rPr>
              <w:t>0</w:t>
            </w:r>
          </w:p>
        </w:tc>
        <w:tc>
          <w:tcPr>
            <w:tcW w:w="517" w:type="dxa"/>
            <w:tcBorders>
              <w:top w:val="nil"/>
              <w:left w:val="nil"/>
              <w:bottom w:val="nil"/>
              <w:right w:val="single" w:sz="4" w:space="0" w:color="auto"/>
            </w:tcBorders>
            <w:shd w:val="clear" w:color="auto" w:fill="auto"/>
            <w:noWrap/>
            <w:vAlign w:val="center"/>
            <w:hideMark/>
          </w:tcPr>
          <w:p w14:paraId="1CB771B0" w14:textId="77777777" w:rsidR="00970732" w:rsidRPr="00442A4B" w:rsidRDefault="00970732" w:rsidP="00C63642">
            <w:pPr>
              <w:jc w:val="center"/>
              <w:rPr>
                <w:color w:val="000000"/>
                <w:sz w:val="20"/>
                <w:szCs w:val="20"/>
              </w:rPr>
            </w:pPr>
            <w:r w:rsidRPr="00442A4B">
              <w:rPr>
                <w:color w:val="000000"/>
                <w:sz w:val="20"/>
                <w:szCs w:val="20"/>
              </w:rPr>
              <w:t>0</w:t>
            </w:r>
          </w:p>
        </w:tc>
        <w:tc>
          <w:tcPr>
            <w:tcW w:w="1180" w:type="dxa"/>
            <w:tcBorders>
              <w:top w:val="nil"/>
              <w:left w:val="single" w:sz="8" w:space="0" w:color="auto"/>
              <w:bottom w:val="nil"/>
              <w:right w:val="nil"/>
            </w:tcBorders>
            <w:shd w:val="clear" w:color="auto" w:fill="auto"/>
            <w:vAlign w:val="center"/>
            <w:hideMark/>
          </w:tcPr>
          <w:p w14:paraId="44913BB0" w14:textId="77777777" w:rsidR="00970732" w:rsidRPr="00442A4B" w:rsidRDefault="00970732" w:rsidP="00C63642">
            <w:pPr>
              <w:jc w:val="center"/>
              <w:rPr>
                <w:color w:val="000000"/>
                <w:sz w:val="20"/>
                <w:szCs w:val="20"/>
              </w:rPr>
            </w:pPr>
            <w:r w:rsidRPr="00442A4B">
              <w:rPr>
                <w:color w:val="000000"/>
                <w:sz w:val="20"/>
                <w:szCs w:val="20"/>
              </w:rPr>
              <w:t>n.d.</w:t>
            </w:r>
          </w:p>
        </w:tc>
        <w:tc>
          <w:tcPr>
            <w:tcW w:w="1377" w:type="dxa"/>
            <w:tcBorders>
              <w:top w:val="nil"/>
              <w:left w:val="nil"/>
              <w:bottom w:val="nil"/>
              <w:right w:val="nil"/>
            </w:tcBorders>
            <w:shd w:val="clear" w:color="auto" w:fill="auto"/>
            <w:vAlign w:val="center"/>
            <w:hideMark/>
          </w:tcPr>
          <w:p w14:paraId="12ABA51C" w14:textId="77777777" w:rsidR="00970732" w:rsidRPr="00442A4B" w:rsidRDefault="00970732" w:rsidP="00C63642">
            <w:pPr>
              <w:jc w:val="center"/>
              <w:rPr>
                <w:color w:val="000000"/>
                <w:sz w:val="20"/>
                <w:szCs w:val="20"/>
              </w:rPr>
            </w:pPr>
            <w:r w:rsidRPr="00442A4B">
              <w:rPr>
                <w:color w:val="000000"/>
                <w:sz w:val="20"/>
                <w:szCs w:val="20"/>
              </w:rPr>
              <w:t>n.d.</w:t>
            </w:r>
          </w:p>
        </w:tc>
        <w:tc>
          <w:tcPr>
            <w:tcW w:w="1104" w:type="dxa"/>
            <w:tcBorders>
              <w:top w:val="nil"/>
              <w:left w:val="nil"/>
              <w:bottom w:val="nil"/>
              <w:right w:val="nil"/>
            </w:tcBorders>
            <w:shd w:val="clear" w:color="auto" w:fill="auto"/>
            <w:noWrap/>
            <w:vAlign w:val="center"/>
            <w:hideMark/>
          </w:tcPr>
          <w:p w14:paraId="5DE9D24D" w14:textId="77777777" w:rsidR="00970732" w:rsidRPr="00442A4B" w:rsidRDefault="00970732" w:rsidP="00C63642">
            <w:pPr>
              <w:jc w:val="center"/>
              <w:rPr>
                <w:color w:val="000000"/>
                <w:sz w:val="20"/>
                <w:szCs w:val="20"/>
              </w:rPr>
            </w:pPr>
            <w:r w:rsidRPr="00442A4B">
              <w:rPr>
                <w:color w:val="000000"/>
                <w:sz w:val="20"/>
                <w:szCs w:val="20"/>
              </w:rPr>
              <w:t>n.d.</w:t>
            </w:r>
          </w:p>
        </w:tc>
        <w:tc>
          <w:tcPr>
            <w:tcW w:w="423" w:type="dxa"/>
            <w:tcBorders>
              <w:top w:val="nil"/>
              <w:left w:val="nil"/>
              <w:bottom w:val="nil"/>
              <w:right w:val="nil"/>
            </w:tcBorders>
            <w:shd w:val="clear" w:color="auto" w:fill="auto"/>
            <w:noWrap/>
            <w:vAlign w:val="center"/>
            <w:hideMark/>
          </w:tcPr>
          <w:p w14:paraId="6E35B77A" w14:textId="77777777" w:rsidR="00970732" w:rsidRPr="00442A4B" w:rsidRDefault="00970732" w:rsidP="00C63642">
            <w:pPr>
              <w:jc w:val="center"/>
              <w:rPr>
                <w:color w:val="000000"/>
                <w:sz w:val="20"/>
                <w:szCs w:val="20"/>
              </w:rPr>
            </w:pPr>
            <w:r w:rsidRPr="00442A4B">
              <w:rPr>
                <w:color w:val="000000"/>
                <w:sz w:val="20"/>
                <w:szCs w:val="20"/>
              </w:rPr>
              <w:t>0</w:t>
            </w:r>
          </w:p>
        </w:tc>
        <w:tc>
          <w:tcPr>
            <w:tcW w:w="426" w:type="dxa"/>
            <w:tcBorders>
              <w:top w:val="nil"/>
              <w:left w:val="nil"/>
              <w:bottom w:val="nil"/>
              <w:right w:val="single" w:sz="4" w:space="0" w:color="auto"/>
            </w:tcBorders>
            <w:noWrap/>
            <w:vAlign w:val="center"/>
            <w:hideMark/>
          </w:tcPr>
          <w:p w14:paraId="1DCCA58E" w14:textId="77777777" w:rsidR="00970732" w:rsidRPr="00442A4B" w:rsidRDefault="00970732" w:rsidP="00C63642">
            <w:pPr>
              <w:jc w:val="center"/>
              <w:rPr>
                <w:color w:val="000000"/>
                <w:sz w:val="20"/>
                <w:szCs w:val="20"/>
              </w:rPr>
            </w:pPr>
            <w:r w:rsidRPr="00442A4B">
              <w:rPr>
                <w:color w:val="000000"/>
                <w:sz w:val="20"/>
                <w:szCs w:val="20"/>
              </w:rPr>
              <w:t>0</w:t>
            </w:r>
          </w:p>
        </w:tc>
      </w:tr>
      <w:tr w:rsidR="00970732" w:rsidRPr="00442A4B" w14:paraId="1FD04022" w14:textId="77777777" w:rsidTr="004F1A2B">
        <w:trPr>
          <w:trHeight w:val="255"/>
          <w:jc w:val="center"/>
        </w:trPr>
        <w:tc>
          <w:tcPr>
            <w:tcW w:w="2410" w:type="dxa"/>
            <w:tcBorders>
              <w:top w:val="nil"/>
              <w:left w:val="single" w:sz="4" w:space="0" w:color="auto"/>
              <w:bottom w:val="nil"/>
              <w:right w:val="single" w:sz="4" w:space="0" w:color="auto"/>
            </w:tcBorders>
            <w:shd w:val="clear" w:color="auto" w:fill="auto"/>
            <w:noWrap/>
            <w:vAlign w:val="center"/>
            <w:hideMark/>
          </w:tcPr>
          <w:p w14:paraId="18EB6AB1" w14:textId="77777777" w:rsidR="00970732" w:rsidRPr="00442A4B" w:rsidRDefault="00970732" w:rsidP="004F1A2B">
            <w:pPr>
              <w:jc w:val="center"/>
              <w:rPr>
                <w:color w:val="000000"/>
                <w:sz w:val="20"/>
                <w:szCs w:val="20"/>
              </w:rPr>
            </w:pPr>
            <w:r w:rsidRPr="00442A4B">
              <w:rPr>
                <w:color w:val="000000"/>
                <w:sz w:val="20"/>
                <w:szCs w:val="20"/>
              </w:rPr>
              <w:t>Azithromycin</w:t>
            </w:r>
          </w:p>
        </w:tc>
        <w:tc>
          <w:tcPr>
            <w:tcW w:w="1125" w:type="dxa"/>
            <w:tcBorders>
              <w:top w:val="nil"/>
              <w:left w:val="single" w:sz="4" w:space="0" w:color="auto"/>
              <w:bottom w:val="nil"/>
              <w:right w:val="nil"/>
            </w:tcBorders>
            <w:shd w:val="clear" w:color="auto" w:fill="auto"/>
            <w:vAlign w:val="center"/>
            <w:hideMark/>
          </w:tcPr>
          <w:p w14:paraId="5E49697D" w14:textId="08CE0513" w:rsidR="00970732" w:rsidRPr="00442A4B" w:rsidRDefault="00970732" w:rsidP="00C63642">
            <w:pPr>
              <w:jc w:val="center"/>
              <w:rPr>
                <w:color w:val="000000"/>
                <w:sz w:val="20"/>
                <w:szCs w:val="20"/>
              </w:rPr>
            </w:pPr>
            <w:r w:rsidRPr="00442A4B">
              <w:rPr>
                <w:color w:val="000000"/>
                <w:sz w:val="20"/>
                <w:szCs w:val="20"/>
              </w:rPr>
              <w:t>14</w:t>
            </w:r>
          </w:p>
        </w:tc>
        <w:tc>
          <w:tcPr>
            <w:tcW w:w="1364" w:type="dxa"/>
            <w:tcBorders>
              <w:top w:val="nil"/>
              <w:left w:val="nil"/>
              <w:bottom w:val="nil"/>
              <w:right w:val="nil"/>
            </w:tcBorders>
            <w:shd w:val="clear" w:color="auto" w:fill="auto"/>
            <w:vAlign w:val="center"/>
            <w:hideMark/>
          </w:tcPr>
          <w:p w14:paraId="4160C4BD" w14:textId="77777777" w:rsidR="00970732" w:rsidRPr="00442A4B" w:rsidRDefault="00970732" w:rsidP="00C63642">
            <w:pPr>
              <w:jc w:val="center"/>
              <w:rPr>
                <w:color w:val="000000"/>
                <w:sz w:val="20"/>
                <w:szCs w:val="20"/>
              </w:rPr>
            </w:pPr>
            <w:r w:rsidRPr="00442A4B">
              <w:rPr>
                <w:color w:val="000000"/>
                <w:sz w:val="20"/>
                <w:szCs w:val="20"/>
              </w:rPr>
              <w:t>14 ± 11</w:t>
            </w:r>
          </w:p>
        </w:tc>
        <w:tc>
          <w:tcPr>
            <w:tcW w:w="1129" w:type="dxa"/>
            <w:tcBorders>
              <w:top w:val="nil"/>
              <w:left w:val="nil"/>
              <w:bottom w:val="nil"/>
              <w:right w:val="nil"/>
            </w:tcBorders>
            <w:shd w:val="clear" w:color="auto" w:fill="auto"/>
            <w:noWrap/>
            <w:vAlign w:val="center"/>
            <w:hideMark/>
          </w:tcPr>
          <w:p w14:paraId="386868D1" w14:textId="37DB56FA" w:rsidR="00970732" w:rsidRPr="00442A4B" w:rsidRDefault="00970732" w:rsidP="00C63642">
            <w:pPr>
              <w:jc w:val="center"/>
              <w:rPr>
                <w:color w:val="000000"/>
                <w:sz w:val="20"/>
                <w:szCs w:val="20"/>
              </w:rPr>
            </w:pPr>
            <w:r>
              <w:rPr>
                <w:color w:val="000000"/>
                <w:sz w:val="20"/>
                <w:szCs w:val="20"/>
              </w:rPr>
              <w:t>1.8</w:t>
            </w:r>
            <w:r w:rsidRPr="00442A4B">
              <w:rPr>
                <w:color w:val="000000"/>
                <w:sz w:val="20"/>
                <w:szCs w:val="20"/>
              </w:rPr>
              <w:t xml:space="preserve"> - 53</w:t>
            </w:r>
          </w:p>
        </w:tc>
        <w:tc>
          <w:tcPr>
            <w:tcW w:w="424" w:type="dxa"/>
            <w:tcBorders>
              <w:top w:val="nil"/>
              <w:left w:val="nil"/>
              <w:bottom w:val="nil"/>
              <w:right w:val="nil"/>
            </w:tcBorders>
            <w:shd w:val="clear" w:color="auto" w:fill="auto"/>
            <w:noWrap/>
            <w:vAlign w:val="center"/>
            <w:hideMark/>
          </w:tcPr>
          <w:p w14:paraId="1889F1D2" w14:textId="42C2E2E9" w:rsidR="00970732" w:rsidRPr="00E97F8F" w:rsidRDefault="00970732" w:rsidP="00C63642">
            <w:pPr>
              <w:jc w:val="center"/>
              <w:rPr>
                <w:color w:val="000000"/>
                <w:sz w:val="20"/>
                <w:szCs w:val="20"/>
              </w:rPr>
            </w:pPr>
            <w:r w:rsidRPr="00E97F8F">
              <w:rPr>
                <w:color w:val="000000"/>
                <w:sz w:val="20"/>
                <w:szCs w:val="20"/>
              </w:rPr>
              <w:t>61</w:t>
            </w:r>
          </w:p>
        </w:tc>
        <w:tc>
          <w:tcPr>
            <w:tcW w:w="517" w:type="dxa"/>
            <w:tcBorders>
              <w:top w:val="nil"/>
              <w:left w:val="nil"/>
              <w:bottom w:val="nil"/>
              <w:right w:val="single" w:sz="4" w:space="0" w:color="auto"/>
            </w:tcBorders>
            <w:shd w:val="clear" w:color="auto" w:fill="auto"/>
            <w:noWrap/>
            <w:vAlign w:val="center"/>
            <w:hideMark/>
          </w:tcPr>
          <w:p w14:paraId="7F0EBB3C" w14:textId="02ADEAF7" w:rsidR="00970732" w:rsidRPr="00442A4B" w:rsidRDefault="00970732" w:rsidP="00C63642">
            <w:pPr>
              <w:jc w:val="center"/>
              <w:rPr>
                <w:color w:val="000000"/>
                <w:sz w:val="20"/>
                <w:szCs w:val="20"/>
              </w:rPr>
            </w:pPr>
            <w:r>
              <w:rPr>
                <w:color w:val="000000"/>
                <w:sz w:val="20"/>
                <w:szCs w:val="20"/>
              </w:rPr>
              <w:t>61</w:t>
            </w:r>
          </w:p>
        </w:tc>
        <w:tc>
          <w:tcPr>
            <w:tcW w:w="1180" w:type="dxa"/>
            <w:tcBorders>
              <w:top w:val="nil"/>
              <w:left w:val="single" w:sz="8" w:space="0" w:color="auto"/>
              <w:bottom w:val="nil"/>
              <w:right w:val="nil"/>
            </w:tcBorders>
            <w:shd w:val="clear" w:color="auto" w:fill="auto"/>
            <w:vAlign w:val="center"/>
            <w:hideMark/>
          </w:tcPr>
          <w:p w14:paraId="7331E49B" w14:textId="4CEB1C76" w:rsidR="00970732" w:rsidRPr="00442A4B" w:rsidRDefault="00970732" w:rsidP="00C63642">
            <w:pPr>
              <w:jc w:val="center"/>
              <w:rPr>
                <w:color w:val="000000"/>
                <w:sz w:val="20"/>
                <w:szCs w:val="20"/>
              </w:rPr>
            </w:pPr>
            <w:r>
              <w:rPr>
                <w:color w:val="000000"/>
                <w:sz w:val="20"/>
                <w:szCs w:val="20"/>
              </w:rPr>
              <w:t>-</w:t>
            </w:r>
          </w:p>
        </w:tc>
        <w:tc>
          <w:tcPr>
            <w:tcW w:w="1377" w:type="dxa"/>
            <w:tcBorders>
              <w:top w:val="nil"/>
              <w:left w:val="nil"/>
              <w:bottom w:val="nil"/>
              <w:right w:val="nil"/>
            </w:tcBorders>
            <w:shd w:val="clear" w:color="auto" w:fill="auto"/>
            <w:vAlign w:val="center"/>
            <w:hideMark/>
          </w:tcPr>
          <w:p w14:paraId="5C1BF93B" w14:textId="72AFAD83" w:rsidR="00970732" w:rsidRPr="00442A4B" w:rsidRDefault="00970732" w:rsidP="00C63642">
            <w:pPr>
              <w:jc w:val="center"/>
              <w:rPr>
                <w:color w:val="000000"/>
                <w:sz w:val="20"/>
                <w:szCs w:val="20"/>
              </w:rPr>
            </w:pPr>
            <w:r>
              <w:rPr>
                <w:color w:val="000000"/>
                <w:sz w:val="20"/>
                <w:szCs w:val="20"/>
              </w:rPr>
              <w:t>-</w:t>
            </w:r>
          </w:p>
        </w:tc>
        <w:tc>
          <w:tcPr>
            <w:tcW w:w="1104" w:type="dxa"/>
            <w:tcBorders>
              <w:top w:val="nil"/>
              <w:left w:val="nil"/>
              <w:bottom w:val="nil"/>
              <w:right w:val="nil"/>
            </w:tcBorders>
            <w:shd w:val="clear" w:color="auto" w:fill="auto"/>
            <w:noWrap/>
            <w:vAlign w:val="center"/>
            <w:hideMark/>
          </w:tcPr>
          <w:p w14:paraId="38352E11" w14:textId="77777777" w:rsidR="00970732" w:rsidRPr="00442A4B" w:rsidRDefault="00970732" w:rsidP="00C63642">
            <w:pPr>
              <w:jc w:val="center"/>
              <w:rPr>
                <w:color w:val="000000"/>
                <w:sz w:val="20"/>
                <w:szCs w:val="20"/>
              </w:rPr>
            </w:pPr>
            <w:r w:rsidRPr="00442A4B">
              <w:rPr>
                <w:color w:val="000000"/>
                <w:sz w:val="20"/>
                <w:szCs w:val="20"/>
              </w:rPr>
              <w:t>160</w:t>
            </w:r>
          </w:p>
        </w:tc>
        <w:tc>
          <w:tcPr>
            <w:tcW w:w="423" w:type="dxa"/>
            <w:tcBorders>
              <w:top w:val="nil"/>
              <w:left w:val="nil"/>
              <w:bottom w:val="nil"/>
              <w:right w:val="nil"/>
            </w:tcBorders>
            <w:shd w:val="clear" w:color="auto" w:fill="auto"/>
            <w:noWrap/>
            <w:vAlign w:val="center"/>
            <w:hideMark/>
          </w:tcPr>
          <w:p w14:paraId="6B350FA6" w14:textId="1CFFA76D" w:rsidR="00970732" w:rsidRPr="00442A4B" w:rsidRDefault="00970732" w:rsidP="00C63642">
            <w:pPr>
              <w:jc w:val="center"/>
              <w:rPr>
                <w:color w:val="000000"/>
                <w:sz w:val="20"/>
                <w:szCs w:val="20"/>
              </w:rPr>
            </w:pPr>
            <w:r w:rsidRPr="00442A4B">
              <w:rPr>
                <w:color w:val="000000"/>
                <w:sz w:val="20"/>
                <w:szCs w:val="20"/>
              </w:rPr>
              <w:t>4</w:t>
            </w:r>
          </w:p>
        </w:tc>
        <w:tc>
          <w:tcPr>
            <w:tcW w:w="426" w:type="dxa"/>
            <w:tcBorders>
              <w:top w:val="nil"/>
              <w:left w:val="nil"/>
              <w:bottom w:val="nil"/>
              <w:right w:val="single" w:sz="4" w:space="0" w:color="auto"/>
            </w:tcBorders>
            <w:noWrap/>
            <w:vAlign w:val="center"/>
            <w:hideMark/>
          </w:tcPr>
          <w:p w14:paraId="6DA64C76" w14:textId="0012AC96" w:rsidR="00970732" w:rsidRPr="00442A4B" w:rsidRDefault="00970732" w:rsidP="00C63642">
            <w:pPr>
              <w:jc w:val="center"/>
              <w:rPr>
                <w:color w:val="000000"/>
                <w:sz w:val="20"/>
                <w:szCs w:val="20"/>
              </w:rPr>
            </w:pPr>
            <w:r>
              <w:rPr>
                <w:color w:val="000000"/>
                <w:sz w:val="20"/>
                <w:szCs w:val="20"/>
              </w:rPr>
              <w:t>4</w:t>
            </w:r>
          </w:p>
        </w:tc>
      </w:tr>
      <w:tr w:rsidR="00970732" w:rsidRPr="00442A4B" w14:paraId="295F4760" w14:textId="77777777" w:rsidTr="004F1A2B">
        <w:trPr>
          <w:trHeight w:val="255"/>
          <w:jc w:val="center"/>
        </w:trPr>
        <w:tc>
          <w:tcPr>
            <w:tcW w:w="2410" w:type="dxa"/>
            <w:tcBorders>
              <w:top w:val="nil"/>
              <w:left w:val="single" w:sz="4" w:space="0" w:color="auto"/>
              <w:bottom w:val="nil"/>
              <w:right w:val="single" w:sz="4" w:space="0" w:color="auto"/>
            </w:tcBorders>
            <w:shd w:val="clear" w:color="auto" w:fill="auto"/>
            <w:noWrap/>
            <w:vAlign w:val="center"/>
            <w:hideMark/>
          </w:tcPr>
          <w:p w14:paraId="1339162C" w14:textId="77777777" w:rsidR="00970732" w:rsidRPr="00442A4B" w:rsidRDefault="00970732" w:rsidP="004F1A2B">
            <w:pPr>
              <w:jc w:val="center"/>
              <w:rPr>
                <w:color w:val="000000"/>
                <w:sz w:val="20"/>
                <w:szCs w:val="20"/>
              </w:rPr>
            </w:pPr>
            <w:r w:rsidRPr="00442A4B">
              <w:rPr>
                <w:color w:val="000000"/>
                <w:sz w:val="20"/>
                <w:szCs w:val="20"/>
              </w:rPr>
              <w:t>Carbamazepine</w:t>
            </w:r>
          </w:p>
        </w:tc>
        <w:tc>
          <w:tcPr>
            <w:tcW w:w="1125" w:type="dxa"/>
            <w:tcBorders>
              <w:top w:val="nil"/>
              <w:left w:val="single" w:sz="4" w:space="0" w:color="auto"/>
              <w:bottom w:val="nil"/>
              <w:right w:val="nil"/>
            </w:tcBorders>
            <w:shd w:val="clear" w:color="auto" w:fill="auto"/>
            <w:vAlign w:val="center"/>
            <w:hideMark/>
          </w:tcPr>
          <w:p w14:paraId="30E1D90C" w14:textId="7FF021E5" w:rsidR="00970732" w:rsidRPr="00442A4B" w:rsidRDefault="00970732" w:rsidP="00C63642">
            <w:pPr>
              <w:jc w:val="center"/>
              <w:rPr>
                <w:color w:val="000000"/>
                <w:sz w:val="20"/>
                <w:szCs w:val="20"/>
              </w:rPr>
            </w:pPr>
            <w:r>
              <w:rPr>
                <w:color w:val="000000"/>
                <w:sz w:val="20"/>
                <w:szCs w:val="20"/>
              </w:rPr>
              <w:t>n.d.</w:t>
            </w:r>
          </w:p>
        </w:tc>
        <w:tc>
          <w:tcPr>
            <w:tcW w:w="1364" w:type="dxa"/>
            <w:tcBorders>
              <w:top w:val="nil"/>
              <w:left w:val="nil"/>
              <w:bottom w:val="nil"/>
              <w:right w:val="nil"/>
            </w:tcBorders>
            <w:shd w:val="clear" w:color="auto" w:fill="auto"/>
            <w:vAlign w:val="center"/>
            <w:hideMark/>
          </w:tcPr>
          <w:p w14:paraId="635069AA" w14:textId="12B7D52E" w:rsidR="00970732" w:rsidRPr="00442A4B" w:rsidRDefault="00970732" w:rsidP="00C63642">
            <w:pPr>
              <w:jc w:val="center"/>
              <w:rPr>
                <w:color w:val="000000"/>
                <w:sz w:val="20"/>
                <w:szCs w:val="20"/>
              </w:rPr>
            </w:pPr>
            <w:r>
              <w:rPr>
                <w:color w:val="000000"/>
                <w:sz w:val="20"/>
                <w:szCs w:val="20"/>
              </w:rPr>
              <w:t>n.d.</w:t>
            </w:r>
          </w:p>
        </w:tc>
        <w:tc>
          <w:tcPr>
            <w:tcW w:w="1129" w:type="dxa"/>
            <w:tcBorders>
              <w:top w:val="nil"/>
              <w:left w:val="nil"/>
              <w:bottom w:val="nil"/>
              <w:right w:val="nil"/>
            </w:tcBorders>
            <w:shd w:val="clear" w:color="auto" w:fill="auto"/>
            <w:noWrap/>
            <w:vAlign w:val="center"/>
            <w:hideMark/>
          </w:tcPr>
          <w:p w14:paraId="1EF28377" w14:textId="6FC78156" w:rsidR="00970732" w:rsidRPr="00442A4B" w:rsidRDefault="00970732" w:rsidP="00C63642">
            <w:pPr>
              <w:jc w:val="center"/>
              <w:rPr>
                <w:color w:val="000000"/>
                <w:sz w:val="20"/>
                <w:szCs w:val="20"/>
              </w:rPr>
            </w:pPr>
            <w:r>
              <w:rPr>
                <w:color w:val="000000"/>
                <w:sz w:val="20"/>
                <w:szCs w:val="20"/>
              </w:rPr>
              <w:t>n.d.</w:t>
            </w:r>
          </w:p>
        </w:tc>
        <w:tc>
          <w:tcPr>
            <w:tcW w:w="424" w:type="dxa"/>
            <w:tcBorders>
              <w:top w:val="nil"/>
              <w:left w:val="nil"/>
              <w:bottom w:val="nil"/>
              <w:right w:val="nil"/>
            </w:tcBorders>
            <w:shd w:val="clear" w:color="auto" w:fill="auto"/>
            <w:noWrap/>
            <w:vAlign w:val="center"/>
            <w:hideMark/>
          </w:tcPr>
          <w:p w14:paraId="58AA2480" w14:textId="154167F5" w:rsidR="00970732" w:rsidRPr="00E97F8F" w:rsidRDefault="00970732" w:rsidP="00C63642">
            <w:pPr>
              <w:jc w:val="center"/>
              <w:rPr>
                <w:color w:val="000000"/>
                <w:sz w:val="20"/>
                <w:szCs w:val="20"/>
              </w:rPr>
            </w:pPr>
            <w:r w:rsidRPr="00E97F8F">
              <w:rPr>
                <w:color w:val="000000"/>
                <w:sz w:val="20"/>
                <w:szCs w:val="20"/>
              </w:rPr>
              <w:t>0</w:t>
            </w:r>
          </w:p>
        </w:tc>
        <w:tc>
          <w:tcPr>
            <w:tcW w:w="517" w:type="dxa"/>
            <w:tcBorders>
              <w:top w:val="nil"/>
              <w:left w:val="nil"/>
              <w:bottom w:val="nil"/>
              <w:right w:val="single" w:sz="4" w:space="0" w:color="auto"/>
            </w:tcBorders>
            <w:shd w:val="clear" w:color="auto" w:fill="auto"/>
            <w:noWrap/>
            <w:vAlign w:val="center"/>
            <w:hideMark/>
          </w:tcPr>
          <w:p w14:paraId="12472C27" w14:textId="77777777" w:rsidR="00970732" w:rsidRPr="00442A4B" w:rsidRDefault="00970732" w:rsidP="00C63642">
            <w:pPr>
              <w:jc w:val="center"/>
              <w:rPr>
                <w:color w:val="000000"/>
                <w:sz w:val="20"/>
                <w:szCs w:val="20"/>
              </w:rPr>
            </w:pPr>
            <w:r w:rsidRPr="00442A4B">
              <w:rPr>
                <w:color w:val="000000"/>
                <w:sz w:val="20"/>
                <w:szCs w:val="20"/>
              </w:rPr>
              <w:t>0</w:t>
            </w:r>
          </w:p>
        </w:tc>
        <w:tc>
          <w:tcPr>
            <w:tcW w:w="1180" w:type="dxa"/>
            <w:tcBorders>
              <w:top w:val="nil"/>
              <w:left w:val="single" w:sz="8" w:space="0" w:color="auto"/>
              <w:bottom w:val="nil"/>
              <w:right w:val="nil"/>
            </w:tcBorders>
            <w:shd w:val="clear" w:color="auto" w:fill="auto"/>
            <w:vAlign w:val="center"/>
            <w:hideMark/>
          </w:tcPr>
          <w:p w14:paraId="4F758BFD" w14:textId="77777777" w:rsidR="00970732" w:rsidRPr="00442A4B" w:rsidRDefault="00970732" w:rsidP="00C63642">
            <w:pPr>
              <w:jc w:val="center"/>
              <w:rPr>
                <w:color w:val="000000"/>
                <w:sz w:val="20"/>
                <w:szCs w:val="20"/>
              </w:rPr>
            </w:pPr>
            <w:r w:rsidRPr="00442A4B">
              <w:rPr>
                <w:color w:val="000000"/>
                <w:sz w:val="20"/>
                <w:szCs w:val="20"/>
              </w:rPr>
              <w:t>n.d.</w:t>
            </w:r>
          </w:p>
        </w:tc>
        <w:tc>
          <w:tcPr>
            <w:tcW w:w="1377" w:type="dxa"/>
            <w:tcBorders>
              <w:top w:val="nil"/>
              <w:left w:val="nil"/>
              <w:bottom w:val="nil"/>
              <w:right w:val="nil"/>
            </w:tcBorders>
            <w:shd w:val="clear" w:color="auto" w:fill="auto"/>
            <w:vAlign w:val="center"/>
            <w:hideMark/>
          </w:tcPr>
          <w:p w14:paraId="6B884F1C" w14:textId="77777777" w:rsidR="00970732" w:rsidRPr="00442A4B" w:rsidRDefault="00970732" w:rsidP="00C63642">
            <w:pPr>
              <w:jc w:val="center"/>
              <w:rPr>
                <w:color w:val="000000"/>
                <w:sz w:val="20"/>
                <w:szCs w:val="20"/>
              </w:rPr>
            </w:pPr>
            <w:r w:rsidRPr="00442A4B">
              <w:rPr>
                <w:color w:val="000000"/>
                <w:sz w:val="20"/>
                <w:szCs w:val="20"/>
              </w:rPr>
              <w:t>n.d.</w:t>
            </w:r>
          </w:p>
        </w:tc>
        <w:tc>
          <w:tcPr>
            <w:tcW w:w="1104" w:type="dxa"/>
            <w:tcBorders>
              <w:top w:val="nil"/>
              <w:left w:val="nil"/>
              <w:bottom w:val="nil"/>
              <w:right w:val="nil"/>
            </w:tcBorders>
            <w:shd w:val="clear" w:color="auto" w:fill="auto"/>
            <w:noWrap/>
            <w:vAlign w:val="center"/>
            <w:hideMark/>
          </w:tcPr>
          <w:p w14:paraId="674FDC15" w14:textId="77777777" w:rsidR="00970732" w:rsidRPr="00442A4B" w:rsidRDefault="00970732" w:rsidP="00C63642">
            <w:pPr>
              <w:jc w:val="center"/>
              <w:rPr>
                <w:color w:val="000000"/>
                <w:sz w:val="20"/>
                <w:szCs w:val="20"/>
              </w:rPr>
            </w:pPr>
            <w:r w:rsidRPr="00442A4B">
              <w:rPr>
                <w:color w:val="000000"/>
                <w:sz w:val="20"/>
                <w:szCs w:val="20"/>
              </w:rPr>
              <w:t>n.d.</w:t>
            </w:r>
          </w:p>
        </w:tc>
        <w:tc>
          <w:tcPr>
            <w:tcW w:w="423" w:type="dxa"/>
            <w:tcBorders>
              <w:top w:val="nil"/>
              <w:left w:val="nil"/>
              <w:bottom w:val="nil"/>
              <w:right w:val="nil"/>
            </w:tcBorders>
            <w:shd w:val="clear" w:color="auto" w:fill="auto"/>
            <w:noWrap/>
            <w:vAlign w:val="center"/>
            <w:hideMark/>
          </w:tcPr>
          <w:p w14:paraId="7DBAF5A8" w14:textId="77777777" w:rsidR="00970732" w:rsidRPr="00442A4B" w:rsidRDefault="00970732" w:rsidP="00C63642">
            <w:pPr>
              <w:jc w:val="center"/>
              <w:rPr>
                <w:color w:val="000000"/>
                <w:sz w:val="20"/>
                <w:szCs w:val="20"/>
              </w:rPr>
            </w:pPr>
            <w:r w:rsidRPr="00442A4B">
              <w:rPr>
                <w:color w:val="000000"/>
                <w:sz w:val="20"/>
                <w:szCs w:val="20"/>
              </w:rPr>
              <w:t>0</w:t>
            </w:r>
          </w:p>
        </w:tc>
        <w:tc>
          <w:tcPr>
            <w:tcW w:w="426" w:type="dxa"/>
            <w:tcBorders>
              <w:top w:val="nil"/>
              <w:left w:val="nil"/>
              <w:bottom w:val="nil"/>
              <w:right w:val="single" w:sz="4" w:space="0" w:color="auto"/>
            </w:tcBorders>
            <w:noWrap/>
            <w:vAlign w:val="center"/>
            <w:hideMark/>
          </w:tcPr>
          <w:p w14:paraId="086F1AAE" w14:textId="77777777" w:rsidR="00970732" w:rsidRPr="00442A4B" w:rsidRDefault="00970732" w:rsidP="00C63642">
            <w:pPr>
              <w:jc w:val="center"/>
              <w:rPr>
                <w:color w:val="000000"/>
                <w:sz w:val="20"/>
                <w:szCs w:val="20"/>
              </w:rPr>
            </w:pPr>
            <w:r w:rsidRPr="00442A4B">
              <w:rPr>
                <w:color w:val="000000"/>
                <w:sz w:val="20"/>
                <w:szCs w:val="20"/>
              </w:rPr>
              <w:t>0</w:t>
            </w:r>
          </w:p>
        </w:tc>
      </w:tr>
      <w:tr w:rsidR="00970732" w:rsidRPr="00442A4B" w14:paraId="7712EBC5" w14:textId="77777777" w:rsidTr="004F1A2B">
        <w:trPr>
          <w:trHeight w:val="255"/>
          <w:jc w:val="center"/>
        </w:trPr>
        <w:tc>
          <w:tcPr>
            <w:tcW w:w="2410" w:type="dxa"/>
            <w:tcBorders>
              <w:top w:val="nil"/>
              <w:left w:val="single" w:sz="4" w:space="0" w:color="auto"/>
              <w:bottom w:val="nil"/>
              <w:right w:val="single" w:sz="4" w:space="0" w:color="auto"/>
            </w:tcBorders>
            <w:shd w:val="clear" w:color="auto" w:fill="auto"/>
            <w:noWrap/>
            <w:vAlign w:val="center"/>
            <w:hideMark/>
          </w:tcPr>
          <w:p w14:paraId="4741F043" w14:textId="77777777" w:rsidR="00970732" w:rsidRPr="00442A4B" w:rsidRDefault="00970732" w:rsidP="004F1A2B">
            <w:pPr>
              <w:jc w:val="center"/>
              <w:rPr>
                <w:color w:val="000000"/>
                <w:sz w:val="20"/>
                <w:szCs w:val="20"/>
              </w:rPr>
            </w:pPr>
            <w:r w:rsidRPr="00442A4B">
              <w:rPr>
                <w:color w:val="000000"/>
                <w:sz w:val="20"/>
                <w:szCs w:val="20"/>
              </w:rPr>
              <w:t>Clarithromycin</w:t>
            </w:r>
          </w:p>
        </w:tc>
        <w:tc>
          <w:tcPr>
            <w:tcW w:w="1125" w:type="dxa"/>
            <w:tcBorders>
              <w:top w:val="nil"/>
              <w:left w:val="single" w:sz="4" w:space="0" w:color="auto"/>
              <w:bottom w:val="nil"/>
              <w:right w:val="nil"/>
            </w:tcBorders>
            <w:shd w:val="clear" w:color="auto" w:fill="auto"/>
            <w:vAlign w:val="center"/>
            <w:hideMark/>
          </w:tcPr>
          <w:p w14:paraId="213E88C6" w14:textId="5AB53BD2" w:rsidR="00970732" w:rsidRPr="00442A4B" w:rsidRDefault="00970732" w:rsidP="00C63642">
            <w:pPr>
              <w:jc w:val="center"/>
              <w:rPr>
                <w:color w:val="000000"/>
                <w:sz w:val="20"/>
                <w:szCs w:val="20"/>
              </w:rPr>
            </w:pPr>
            <w:r w:rsidRPr="00442A4B">
              <w:rPr>
                <w:color w:val="000000"/>
                <w:sz w:val="20"/>
                <w:szCs w:val="20"/>
              </w:rPr>
              <w:t>1</w:t>
            </w:r>
            <w:r>
              <w:rPr>
                <w:color w:val="000000"/>
                <w:sz w:val="20"/>
                <w:szCs w:val="20"/>
              </w:rPr>
              <w:t>5</w:t>
            </w:r>
          </w:p>
        </w:tc>
        <w:tc>
          <w:tcPr>
            <w:tcW w:w="1364" w:type="dxa"/>
            <w:tcBorders>
              <w:top w:val="nil"/>
              <w:left w:val="nil"/>
              <w:bottom w:val="nil"/>
              <w:right w:val="nil"/>
            </w:tcBorders>
            <w:shd w:val="clear" w:color="auto" w:fill="auto"/>
            <w:vAlign w:val="center"/>
            <w:hideMark/>
          </w:tcPr>
          <w:p w14:paraId="7711DB7C" w14:textId="3BF7657E" w:rsidR="00970732" w:rsidRPr="00442A4B" w:rsidRDefault="00970732" w:rsidP="00C63642">
            <w:pPr>
              <w:jc w:val="center"/>
              <w:rPr>
                <w:color w:val="000000"/>
                <w:sz w:val="20"/>
                <w:szCs w:val="20"/>
              </w:rPr>
            </w:pPr>
            <w:r w:rsidRPr="00442A4B">
              <w:rPr>
                <w:color w:val="000000"/>
                <w:sz w:val="20"/>
                <w:szCs w:val="20"/>
              </w:rPr>
              <w:t>1</w:t>
            </w:r>
            <w:r>
              <w:rPr>
                <w:color w:val="000000"/>
                <w:sz w:val="20"/>
                <w:szCs w:val="20"/>
              </w:rPr>
              <w:t>9</w:t>
            </w:r>
            <w:r w:rsidRPr="00442A4B">
              <w:rPr>
                <w:color w:val="000000"/>
                <w:sz w:val="20"/>
                <w:szCs w:val="20"/>
              </w:rPr>
              <w:t xml:space="preserve"> ± 1</w:t>
            </w:r>
            <w:r>
              <w:rPr>
                <w:color w:val="000000"/>
                <w:sz w:val="20"/>
                <w:szCs w:val="20"/>
              </w:rPr>
              <w:t>4</w:t>
            </w:r>
          </w:p>
        </w:tc>
        <w:tc>
          <w:tcPr>
            <w:tcW w:w="1129" w:type="dxa"/>
            <w:tcBorders>
              <w:top w:val="nil"/>
              <w:left w:val="nil"/>
              <w:bottom w:val="nil"/>
              <w:right w:val="nil"/>
            </w:tcBorders>
            <w:shd w:val="clear" w:color="auto" w:fill="auto"/>
            <w:noWrap/>
            <w:vAlign w:val="center"/>
            <w:hideMark/>
          </w:tcPr>
          <w:p w14:paraId="031E0FCC" w14:textId="692A5AA2" w:rsidR="00970732" w:rsidRPr="00442A4B" w:rsidRDefault="00970732" w:rsidP="00C63642">
            <w:pPr>
              <w:jc w:val="center"/>
              <w:rPr>
                <w:color w:val="000000"/>
                <w:sz w:val="20"/>
                <w:szCs w:val="20"/>
              </w:rPr>
            </w:pPr>
            <w:r>
              <w:rPr>
                <w:color w:val="000000"/>
                <w:sz w:val="20"/>
                <w:szCs w:val="20"/>
              </w:rPr>
              <w:t>1.4</w:t>
            </w:r>
            <w:r w:rsidRPr="00442A4B">
              <w:rPr>
                <w:color w:val="000000"/>
                <w:sz w:val="20"/>
                <w:szCs w:val="20"/>
              </w:rPr>
              <w:t xml:space="preserve"> - 61</w:t>
            </w:r>
          </w:p>
        </w:tc>
        <w:tc>
          <w:tcPr>
            <w:tcW w:w="424" w:type="dxa"/>
            <w:tcBorders>
              <w:top w:val="nil"/>
              <w:left w:val="nil"/>
              <w:bottom w:val="nil"/>
              <w:right w:val="nil"/>
            </w:tcBorders>
            <w:shd w:val="clear" w:color="auto" w:fill="auto"/>
            <w:noWrap/>
            <w:vAlign w:val="center"/>
            <w:hideMark/>
          </w:tcPr>
          <w:p w14:paraId="3350C061" w14:textId="7BCB0BC8" w:rsidR="00970732" w:rsidRPr="00E97F8F" w:rsidRDefault="00970732" w:rsidP="00C63642">
            <w:pPr>
              <w:jc w:val="center"/>
              <w:rPr>
                <w:color w:val="000000"/>
                <w:sz w:val="20"/>
                <w:szCs w:val="20"/>
              </w:rPr>
            </w:pPr>
            <w:r w:rsidRPr="00E97F8F">
              <w:rPr>
                <w:color w:val="000000"/>
                <w:sz w:val="20"/>
                <w:szCs w:val="20"/>
              </w:rPr>
              <w:t>61</w:t>
            </w:r>
          </w:p>
        </w:tc>
        <w:tc>
          <w:tcPr>
            <w:tcW w:w="517" w:type="dxa"/>
            <w:tcBorders>
              <w:top w:val="nil"/>
              <w:left w:val="nil"/>
              <w:bottom w:val="nil"/>
              <w:right w:val="single" w:sz="4" w:space="0" w:color="auto"/>
            </w:tcBorders>
            <w:shd w:val="clear" w:color="auto" w:fill="auto"/>
            <w:noWrap/>
            <w:vAlign w:val="center"/>
            <w:hideMark/>
          </w:tcPr>
          <w:p w14:paraId="3BF116B8" w14:textId="2904E605" w:rsidR="00970732" w:rsidRPr="00442A4B" w:rsidRDefault="00970732" w:rsidP="00C63642">
            <w:pPr>
              <w:jc w:val="center"/>
              <w:rPr>
                <w:color w:val="000000"/>
                <w:sz w:val="20"/>
                <w:szCs w:val="20"/>
              </w:rPr>
            </w:pPr>
            <w:r>
              <w:rPr>
                <w:color w:val="000000"/>
                <w:sz w:val="20"/>
                <w:szCs w:val="20"/>
              </w:rPr>
              <w:t>61</w:t>
            </w:r>
          </w:p>
        </w:tc>
        <w:tc>
          <w:tcPr>
            <w:tcW w:w="1180" w:type="dxa"/>
            <w:tcBorders>
              <w:top w:val="nil"/>
              <w:left w:val="single" w:sz="8" w:space="0" w:color="auto"/>
              <w:bottom w:val="nil"/>
              <w:right w:val="nil"/>
            </w:tcBorders>
            <w:shd w:val="clear" w:color="auto" w:fill="auto"/>
            <w:vAlign w:val="center"/>
            <w:hideMark/>
          </w:tcPr>
          <w:p w14:paraId="2B015448" w14:textId="77777777" w:rsidR="00970732" w:rsidRPr="00442A4B" w:rsidRDefault="00970732" w:rsidP="00C63642">
            <w:pPr>
              <w:jc w:val="center"/>
              <w:rPr>
                <w:color w:val="000000"/>
                <w:sz w:val="20"/>
                <w:szCs w:val="20"/>
              </w:rPr>
            </w:pPr>
            <w:r w:rsidRPr="00442A4B">
              <w:rPr>
                <w:color w:val="000000"/>
                <w:sz w:val="20"/>
                <w:szCs w:val="20"/>
              </w:rPr>
              <w:t>n.d.</w:t>
            </w:r>
          </w:p>
        </w:tc>
        <w:tc>
          <w:tcPr>
            <w:tcW w:w="1377" w:type="dxa"/>
            <w:tcBorders>
              <w:top w:val="nil"/>
              <w:left w:val="nil"/>
              <w:bottom w:val="nil"/>
              <w:right w:val="nil"/>
            </w:tcBorders>
            <w:shd w:val="clear" w:color="auto" w:fill="auto"/>
            <w:vAlign w:val="center"/>
            <w:hideMark/>
          </w:tcPr>
          <w:p w14:paraId="6D0B13E9" w14:textId="77777777" w:rsidR="00970732" w:rsidRPr="00442A4B" w:rsidRDefault="00970732" w:rsidP="00C63642">
            <w:pPr>
              <w:jc w:val="center"/>
              <w:rPr>
                <w:color w:val="000000"/>
                <w:sz w:val="20"/>
                <w:szCs w:val="20"/>
              </w:rPr>
            </w:pPr>
            <w:r w:rsidRPr="00442A4B">
              <w:rPr>
                <w:color w:val="000000"/>
                <w:sz w:val="20"/>
                <w:szCs w:val="20"/>
              </w:rPr>
              <w:t>n.d.</w:t>
            </w:r>
          </w:p>
        </w:tc>
        <w:tc>
          <w:tcPr>
            <w:tcW w:w="1104" w:type="dxa"/>
            <w:tcBorders>
              <w:top w:val="nil"/>
              <w:left w:val="nil"/>
              <w:bottom w:val="nil"/>
              <w:right w:val="nil"/>
            </w:tcBorders>
            <w:shd w:val="clear" w:color="auto" w:fill="auto"/>
            <w:noWrap/>
            <w:vAlign w:val="center"/>
            <w:hideMark/>
          </w:tcPr>
          <w:p w14:paraId="5D07D5F7" w14:textId="77777777" w:rsidR="00970732" w:rsidRPr="00442A4B" w:rsidRDefault="00970732" w:rsidP="00C63642">
            <w:pPr>
              <w:jc w:val="center"/>
              <w:rPr>
                <w:color w:val="000000"/>
                <w:sz w:val="20"/>
                <w:szCs w:val="20"/>
              </w:rPr>
            </w:pPr>
            <w:r w:rsidRPr="00442A4B">
              <w:rPr>
                <w:color w:val="000000"/>
                <w:sz w:val="20"/>
                <w:szCs w:val="20"/>
              </w:rPr>
              <w:t>n.d.</w:t>
            </w:r>
          </w:p>
        </w:tc>
        <w:tc>
          <w:tcPr>
            <w:tcW w:w="423" w:type="dxa"/>
            <w:tcBorders>
              <w:top w:val="nil"/>
              <w:left w:val="nil"/>
              <w:bottom w:val="nil"/>
              <w:right w:val="nil"/>
            </w:tcBorders>
            <w:shd w:val="clear" w:color="auto" w:fill="auto"/>
            <w:noWrap/>
            <w:vAlign w:val="center"/>
            <w:hideMark/>
          </w:tcPr>
          <w:p w14:paraId="10A85C8B" w14:textId="77777777" w:rsidR="00970732" w:rsidRPr="00442A4B" w:rsidRDefault="00970732" w:rsidP="00C63642">
            <w:pPr>
              <w:jc w:val="center"/>
              <w:rPr>
                <w:color w:val="000000"/>
                <w:sz w:val="20"/>
                <w:szCs w:val="20"/>
              </w:rPr>
            </w:pPr>
            <w:r w:rsidRPr="00442A4B">
              <w:rPr>
                <w:color w:val="000000"/>
                <w:sz w:val="20"/>
                <w:szCs w:val="20"/>
              </w:rPr>
              <w:t>0</w:t>
            </w:r>
          </w:p>
        </w:tc>
        <w:tc>
          <w:tcPr>
            <w:tcW w:w="426" w:type="dxa"/>
            <w:tcBorders>
              <w:top w:val="nil"/>
              <w:left w:val="nil"/>
              <w:bottom w:val="nil"/>
              <w:right w:val="single" w:sz="4" w:space="0" w:color="auto"/>
            </w:tcBorders>
            <w:noWrap/>
            <w:vAlign w:val="center"/>
            <w:hideMark/>
          </w:tcPr>
          <w:p w14:paraId="25F304FC" w14:textId="77777777" w:rsidR="00970732" w:rsidRPr="00442A4B" w:rsidRDefault="00970732" w:rsidP="00C63642">
            <w:pPr>
              <w:jc w:val="center"/>
              <w:rPr>
                <w:color w:val="000000"/>
                <w:sz w:val="20"/>
                <w:szCs w:val="20"/>
              </w:rPr>
            </w:pPr>
            <w:r w:rsidRPr="00442A4B">
              <w:rPr>
                <w:color w:val="000000"/>
                <w:sz w:val="20"/>
                <w:szCs w:val="20"/>
              </w:rPr>
              <w:t>0</w:t>
            </w:r>
          </w:p>
        </w:tc>
      </w:tr>
      <w:tr w:rsidR="00970732" w:rsidRPr="00442A4B" w14:paraId="31A4ABD3" w14:textId="77777777" w:rsidTr="004F1A2B">
        <w:trPr>
          <w:trHeight w:val="255"/>
          <w:jc w:val="center"/>
        </w:trPr>
        <w:tc>
          <w:tcPr>
            <w:tcW w:w="2410" w:type="dxa"/>
            <w:tcBorders>
              <w:top w:val="nil"/>
              <w:left w:val="single" w:sz="4" w:space="0" w:color="auto"/>
              <w:bottom w:val="nil"/>
              <w:right w:val="single" w:sz="4" w:space="0" w:color="auto"/>
            </w:tcBorders>
            <w:shd w:val="clear" w:color="auto" w:fill="auto"/>
            <w:noWrap/>
            <w:vAlign w:val="center"/>
            <w:hideMark/>
          </w:tcPr>
          <w:p w14:paraId="2BEBD58F" w14:textId="77777777" w:rsidR="00970732" w:rsidRPr="00442A4B" w:rsidRDefault="00970732" w:rsidP="004F1A2B">
            <w:pPr>
              <w:jc w:val="center"/>
              <w:rPr>
                <w:color w:val="000000"/>
                <w:sz w:val="20"/>
                <w:szCs w:val="20"/>
              </w:rPr>
            </w:pPr>
            <w:r w:rsidRPr="00442A4B">
              <w:rPr>
                <w:color w:val="000000"/>
                <w:sz w:val="20"/>
                <w:szCs w:val="20"/>
              </w:rPr>
              <w:t>Clotrimazole</w:t>
            </w:r>
          </w:p>
        </w:tc>
        <w:tc>
          <w:tcPr>
            <w:tcW w:w="1125" w:type="dxa"/>
            <w:tcBorders>
              <w:top w:val="nil"/>
              <w:left w:val="single" w:sz="4" w:space="0" w:color="auto"/>
              <w:bottom w:val="nil"/>
              <w:right w:val="nil"/>
            </w:tcBorders>
            <w:shd w:val="clear" w:color="auto" w:fill="auto"/>
            <w:vAlign w:val="center"/>
            <w:hideMark/>
          </w:tcPr>
          <w:p w14:paraId="5CA11021" w14:textId="1B036034" w:rsidR="00970732" w:rsidRPr="00442A4B" w:rsidRDefault="00970732" w:rsidP="00C63642">
            <w:pPr>
              <w:jc w:val="center"/>
              <w:rPr>
                <w:color w:val="000000"/>
                <w:sz w:val="20"/>
                <w:szCs w:val="20"/>
              </w:rPr>
            </w:pPr>
            <w:r w:rsidRPr="00442A4B">
              <w:rPr>
                <w:color w:val="000000"/>
                <w:sz w:val="20"/>
                <w:szCs w:val="20"/>
              </w:rPr>
              <w:t>2</w:t>
            </w:r>
            <w:r>
              <w:rPr>
                <w:color w:val="000000"/>
                <w:sz w:val="20"/>
                <w:szCs w:val="20"/>
              </w:rPr>
              <w:t>1</w:t>
            </w:r>
          </w:p>
        </w:tc>
        <w:tc>
          <w:tcPr>
            <w:tcW w:w="1364" w:type="dxa"/>
            <w:tcBorders>
              <w:top w:val="nil"/>
              <w:left w:val="nil"/>
              <w:bottom w:val="nil"/>
              <w:right w:val="nil"/>
            </w:tcBorders>
            <w:shd w:val="clear" w:color="auto" w:fill="auto"/>
            <w:vAlign w:val="center"/>
            <w:hideMark/>
          </w:tcPr>
          <w:p w14:paraId="29F49D2D" w14:textId="77777777" w:rsidR="00970732" w:rsidRPr="00442A4B" w:rsidRDefault="00970732" w:rsidP="00C63642">
            <w:pPr>
              <w:jc w:val="center"/>
              <w:rPr>
                <w:color w:val="000000"/>
                <w:sz w:val="20"/>
                <w:szCs w:val="20"/>
              </w:rPr>
            </w:pPr>
            <w:r w:rsidRPr="00442A4B">
              <w:rPr>
                <w:color w:val="000000"/>
                <w:sz w:val="20"/>
                <w:szCs w:val="20"/>
              </w:rPr>
              <w:t>20 ± 10</w:t>
            </w:r>
          </w:p>
        </w:tc>
        <w:tc>
          <w:tcPr>
            <w:tcW w:w="1129" w:type="dxa"/>
            <w:tcBorders>
              <w:top w:val="nil"/>
              <w:left w:val="nil"/>
              <w:bottom w:val="nil"/>
              <w:right w:val="nil"/>
            </w:tcBorders>
            <w:shd w:val="clear" w:color="auto" w:fill="auto"/>
            <w:noWrap/>
            <w:vAlign w:val="center"/>
            <w:hideMark/>
          </w:tcPr>
          <w:p w14:paraId="283EA35D" w14:textId="77777777" w:rsidR="00970732" w:rsidRPr="00442A4B" w:rsidRDefault="00970732" w:rsidP="00C63642">
            <w:pPr>
              <w:jc w:val="center"/>
              <w:rPr>
                <w:color w:val="000000"/>
                <w:sz w:val="20"/>
                <w:szCs w:val="20"/>
              </w:rPr>
            </w:pPr>
            <w:r w:rsidRPr="00442A4B">
              <w:rPr>
                <w:color w:val="000000"/>
                <w:sz w:val="20"/>
                <w:szCs w:val="20"/>
              </w:rPr>
              <w:t>7.1 - 35</w:t>
            </w:r>
          </w:p>
        </w:tc>
        <w:tc>
          <w:tcPr>
            <w:tcW w:w="424" w:type="dxa"/>
            <w:tcBorders>
              <w:top w:val="nil"/>
              <w:left w:val="nil"/>
              <w:bottom w:val="nil"/>
              <w:right w:val="nil"/>
            </w:tcBorders>
            <w:shd w:val="clear" w:color="auto" w:fill="auto"/>
            <w:noWrap/>
            <w:vAlign w:val="center"/>
            <w:hideMark/>
          </w:tcPr>
          <w:p w14:paraId="060DDC5D" w14:textId="5BAD80AA" w:rsidR="00970732" w:rsidRPr="00E97F8F" w:rsidRDefault="00970732" w:rsidP="00C63642">
            <w:pPr>
              <w:jc w:val="center"/>
              <w:rPr>
                <w:color w:val="000000"/>
                <w:sz w:val="20"/>
                <w:szCs w:val="20"/>
              </w:rPr>
            </w:pPr>
            <w:r w:rsidRPr="00E97F8F">
              <w:rPr>
                <w:color w:val="000000"/>
                <w:sz w:val="20"/>
                <w:szCs w:val="20"/>
              </w:rPr>
              <w:t>61</w:t>
            </w:r>
          </w:p>
        </w:tc>
        <w:tc>
          <w:tcPr>
            <w:tcW w:w="517" w:type="dxa"/>
            <w:tcBorders>
              <w:top w:val="nil"/>
              <w:left w:val="nil"/>
              <w:bottom w:val="nil"/>
              <w:right w:val="single" w:sz="4" w:space="0" w:color="auto"/>
            </w:tcBorders>
            <w:shd w:val="clear" w:color="auto" w:fill="auto"/>
            <w:noWrap/>
            <w:vAlign w:val="center"/>
            <w:hideMark/>
          </w:tcPr>
          <w:p w14:paraId="5CCB8A64" w14:textId="3ECD1BB5" w:rsidR="00970732" w:rsidRPr="00442A4B" w:rsidRDefault="00970732" w:rsidP="00C63642">
            <w:pPr>
              <w:jc w:val="center"/>
              <w:rPr>
                <w:color w:val="000000"/>
                <w:sz w:val="20"/>
                <w:szCs w:val="20"/>
              </w:rPr>
            </w:pPr>
            <w:r>
              <w:rPr>
                <w:color w:val="000000"/>
                <w:sz w:val="20"/>
                <w:szCs w:val="20"/>
              </w:rPr>
              <w:t>61</w:t>
            </w:r>
          </w:p>
        </w:tc>
        <w:tc>
          <w:tcPr>
            <w:tcW w:w="1180" w:type="dxa"/>
            <w:tcBorders>
              <w:top w:val="nil"/>
              <w:left w:val="single" w:sz="8" w:space="0" w:color="auto"/>
              <w:bottom w:val="nil"/>
              <w:right w:val="nil"/>
            </w:tcBorders>
            <w:shd w:val="clear" w:color="auto" w:fill="auto"/>
            <w:vAlign w:val="center"/>
            <w:hideMark/>
          </w:tcPr>
          <w:p w14:paraId="0788F76C" w14:textId="3C4A40CF" w:rsidR="00970732" w:rsidRPr="00442A4B" w:rsidRDefault="00970732" w:rsidP="00C63642">
            <w:pPr>
              <w:jc w:val="center"/>
              <w:rPr>
                <w:color w:val="000000"/>
                <w:sz w:val="20"/>
                <w:szCs w:val="20"/>
              </w:rPr>
            </w:pPr>
            <w:r>
              <w:rPr>
                <w:color w:val="000000"/>
                <w:sz w:val="20"/>
                <w:szCs w:val="20"/>
              </w:rPr>
              <w:t>7.8</w:t>
            </w:r>
          </w:p>
        </w:tc>
        <w:tc>
          <w:tcPr>
            <w:tcW w:w="1377" w:type="dxa"/>
            <w:tcBorders>
              <w:top w:val="nil"/>
              <w:left w:val="nil"/>
              <w:bottom w:val="nil"/>
              <w:right w:val="nil"/>
            </w:tcBorders>
            <w:shd w:val="clear" w:color="auto" w:fill="auto"/>
            <w:vAlign w:val="center"/>
            <w:hideMark/>
          </w:tcPr>
          <w:p w14:paraId="2C889C96" w14:textId="77777777" w:rsidR="00970732" w:rsidRPr="00442A4B" w:rsidRDefault="00970732" w:rsidP="00C63642">
            <w:pPr>
              <w:jc w:val="center"/>
              <w:rPr>
                <w:color w:val="000000"/>
                <w:sz w:val="20"/>
                <w:szCs w:val="20"/>
              </w:rPr>
            </w:pPr>
            <w:r w:rsidRPr="00442A4B">
              <w:rPr>
                <w:color w:val="000000"/>
                <w:sz w:val="20"/>
                <w:szCs w:val="20"/>
              </w:rPr>
              <w:t>7.7 ± 1.7</w:t>
            </w:r>
          </w:p>
        </w:tc>
        <w:tc>
          <w:tcPr>
            <w:tcW w:w="1104" w:type="dxa"/>
            <w:tcBorders>
              <w:top w:val="nil"/>
              <w:left w:val="nil"/>
              <w:bottom w:val="nil"/>
              <w:right w:val="nil"/>
            </w:tcBorders>
            <w:shd w:val="clear" w:color="auto" w:fill="auto"/>
            <w:noWrap/>
            <w:vAlign w:val="center"/>
            <w:hideMark/>
          </w:tcPr>
          <w:p w14:paraId="0FEC02BB" w14:textId="77777777" w:rsidR="00970732" w:rsidRPr="00442A4B" w:rsidRDefault="00970732" w:rsidP="00C63642">
            <w:pPr>
              <w:jc w:val="center"/>
              <w:rPr>
                <w:color w:val="000000"/>
                <w:sz w:val="20"/>
                <w:szCs w:val="20"/>
              </w:rPr>
            </w:pPr>
            <w:r w:rsidRPr="00442A4B">
              <w:rPr>
                <w:color w:val="000000"/>
                <w:sz w:val="20"/>
                <w:szCs w:val="20"/>
              </w:rPr>
              <w:t>5.8 - 9.5</w:t>
            </w:r>
          </w:p>
        </w:tc>
        <w:tc>
          <w:tcPr>
            <w:tcW w:w="423" w:type="dxa"/>
            <w:tcBorders>
              <w:top w:val="nil"/>
              <w:left w:val="nil"/>
              <w:bottom w:val="nil"/>
              <w:right w:val="nil"/>
            </w:tcBorders>
            <w:shd w:val="clear" w:color="auto" w:fill="auto"/>
            <w:noWrap/>
            <w:vAlign w:val="center"/>
            <w:hideMark/>
          </w:tcPr>
          <w:p w14:paraId="6C318A69" w14:textId="70835ECA" w:rsidR="00970732" w:rsidRPr="00442A4B" w:rsidRDefault="00970732" w:rsidP="00C63642">
            <w:pPr>
              <w:jc w:val="center"/>
              <w:rPr>
                <w:color w:val="000000"/>
                <w:sz w:val="20"/>
                <w:szCs w:val="20"/>
              </w:rPr>
            </w:pPr>
            <w:r w:rsidRPr="00442A4B">
              <w:rPr>
                <w:color w:val="000000"/>
                <w:sz w:val="20"/>
                <w:szCs w:val="20"/>
              </w:rPr>
              <w:t>17</w:t>
            </w:r>
          </w:p>
        </w:tc>
        <w:tc>
          <w:tcPr>
            <w:tcW w:w="426" w:type="dxa"/>
            <w:tcBorders>
              <w:top w:val="nil"/>
              <w:left w:val="nil"/>
              <w:bottom w:val="nil"/>
              <w:right w:val="single" w:sz="4" w:space="0" w:color="auto"/>
            </w:tcBorders>
            <w:noWrap/>
            <w:vAlign w:val="center"/>
            <w:hideMark/>
          </w:tcPr>
          <w:p w14:paraId="4397CD1D" w14:textId="50F6B0BC" w:rsidR="00970732" w:rsidRPr="00442A4B" w:rsidRDefault="00970732" w:rsidP="00C63642">
            <w:pPr>
              <w:jc w:val="center"/>
              <w:rPr>
                <w:color w:val="000000"/>
                <w:sz w:val="20"/>
                <w:szCs w:val="20"/>
              </w:rPr>
            </w:pPr>
            <w:r>
              <w:rPr>
                <w:color w:val="000000"/>
                <w:sz w:val="20"/>
                <w:szCs w:val="20"/>
              </w:rPr>
              <w:t>17</w:t>
            </w:r>
          </w:p>
        </w:tc>
      </w:tr>
      <w:tr w:rsidR="00970732" w:rsidRPr="00442A4B" w14:paraId="4EA5D35A" w14:textId="77777777" w:rsidTr="004F1A2B">
        <w:trPr>
          <w:trHeight w:val="255"/>
          <w:jc w:val="center"/>
        </w:trPr>
        <w:tc>
          <w:tcPr>
            <w:tcW w:w="2410" w:type="dxa"/>
            <w:tcBorders>
              <w:top w:val="nil"/>
              <w:left w:val="single" w:sz="4" w:space="0" w:color="auto"/>
              <w:bottom w:val="nil"/>
              <w:right w:val="single" w:sz="4" w:space="0" w:color="auto"/>
            </w:tcBorders>
            <w:shd w:val="clear" w:color="auto" w:fill="auto"/>
            <w:noWrap/>
            <w:vAlign w:val="center"/>
            <w:hideMark/>
          </w:tcPr>
          <w:p w14:paraId="156092C6" w14:textId="77777777" w:rsidR="00970732" w:rsidRPr="00442A4B" w:rsidRDefault="00970732" w:rsidP="004F1A2B">
            <w:pPr>
              <w:jc w:val="center"/>
              <w:rPr>
                <w:color w:val="000000"/>
                <w:sz w:val="20"/>
                <w:szCs w:val="20"/>
              </w:rPr>
            </w:pPr>
            <w:r w:rsidRPr="00442A4B">
              <w:rPr>
                <w:color w:val="000000"/>
                <w:sz w:val="20"/>
                <w:szCs w:val="20"/>
              </w:rPr>
              <w:t>Erythromycin A</w:t>
            </w:r>
          </w:p>
        </w:tc>
        <w:tc>
          <w:tcPr>
            <w:tcW w:w="1125" w:type="dxa"/>
            <w:tcBorders>
              <w:top w:val="nil"/>
              <w:left w:val="single" w:sz="4" w:space="0" w:color="auto"/>
              <w:bottom w:val="nil"/>
              <w:right w:val="nil"/>
            </w:tcBorders>
            <w:shd w:val="clear" w:color="auto" w:fill="auto"/>
            <w:vAlign w:val="center"/>
            <w:hideMark/>
          </w:tcPr>
          <w:p w14:paraId="0FB2E9D3" w14:textId="4FEF4C02" w:rsidR="00970732" w:rsidRPr="00442A4B" w:rsidRDefault="00970732" w:rsidP="00C63642">
            <w:pPr>
              <w:jc w:val="center"/>
              <w:rPr>
                <w:color w:val="000000"/>
                <w:sz w:val="20"/>
                <w:szCs w:val="20"/>
              </w:rPr>
            </w:pPr>
            <w:r>
              <w:rPr>
                <w:color w:val="000000"/>
                <w:sz w:val="20"/>
                <w:szCs w:val="20"/>
              </w:rPr>
              <w:t>14</w:t>
            </w:r>
          </w:p>
        </w:tc>
        <w:tc>
          <w:tcPr>
            <w:tcW w:w="1364" w:type="dxa"/>
            <w:tcBorders>
              <w:top w:val="nil"/>
              <w:left w:val="nil"/>
              <w:bottom w:val="nil"/>
              <w:right w:val="nil"/>
            </w:tcBorders>
            <w:shd w:val="clear" w:color="auto" w:fill="auto"/>
            <w:vAlign w:val="center"/>
            <w:hideMark/>
          </w:tcPr>
          <w:p w14:paraId="5DC0EE96" w14:textId="4D62AEAD" w:rsidR="00970732" w:rsidRPr="00442A4B" w:rsidRDefault="00970732" w:rsidP="00C63642">
            <w:pPr>
              <w:jc w:val="center"/>
              <w:rPr>
                <w:color w:val="000000"/>
                <w:sz w:val="20"/>
                <w:szCs w:val="20"/>
              </w:rPr>
            </w:pPr>
            <w:r>
              <w:rPr>
                <w:color w:val="000000"/>
                <w:sz w:val="20"/>
                <w:szCs w:val="20"/>
              </w:rPr>
              <w:t>22</w:t>
            </w:r>
            <w:r w:rsidRPr="00442A4B">
              <w:rPr>
                <w:color w:val="000000"/>
                <w:sz w:val="20"/>
                <w:szCs w:val="20"/>
              </w:rPr>
              <w:t xml:space="preserve"> ± 2</w:t>
            </w:r>
            <w:r>
              <w:rPr>
                <w:color w:val="000000"/>
                <w:sz w:val="20"/>
                <w:szCs w:val="20"/>
              </w:rPr>
              <w:t>0</w:t>
            </w:r>
          </w:p>
        </w:tc>
        <w:tc>
          <w:tcPr>
            <w:tcW w:w="1129" w:type="dxa"/>
            <w:tcBorders>
              <w:top w:val="nil"/>
              <w:left w:val="nil"/>
              <w:bottom w:val="nil"/>
              <w:right w:val="nil"/>
            </w:tcBorders>
            <w:shd w:val="clear" w:color="auto" w:fill="auto"/>
            <w:noWrap/>
            <w:vAlign w:val="center"/>
            <w:hideMark/>
          </w:tcPr>
          <w:p w14:paraId="4D8DCD67" w14:textId="676DF44F" w:rsidR="00970732" w:rsidRPr="00442A4B" w:rsidRDefault="00970732" w:rsidP="00C63642">
            <w:pPr>
              <w:jc w:val="center"/>
              <w:rPr>
                <w:color w:val="000000"/>
                <w:sz w:val="20"/>
                <w:szCs w:val="20"/>
              </w:rPr>
            </w:pPr>
            <w:r>
              <w:rPr>
                <w:color w:val="000000"/>
                <w:sz w:val="20"/>
                <w:szCs w:val="20"/>
              </w:rPr>
              <w:t>8.1</w:t>
            </w:r>
            <w:r w:rsidRPr="00442A4B">
              <w:rPr>
                <w:color w:val="000000"/>
                <w:sz w:val="20"/>
                <w:szCs w:val="20"/>
              </w:rPr>
              <w:t xml:space="preserve"> - 45</w:t>
            </w:r>
          </w:p>
        </w:tc>
        <w:tc>
          <w:tcPr>
            <w:tcW w:w="424" w:type="dxa"/>
            <w:tcBorders>
              <w:top w:val="nil"/>
              <w:left w:val="nil"/>
              <w:bottom w:val="nil"/>
              <w:right w:val="nil"/>
            </w:tcBorders>
            <w:shd w:val="clear" w:color="auto" w:fill="auto"/>
            <w:noWrap/>
            <w:vAlign w:val="center"/>
            <w:hideMark/>
          </w:tcPr>
          <w:p w14:paraId="540DCB3F" w14:textId="7351A13C" w:rsidR="00970732" w:rsidRPr="00E97F8F" w:rsidRDefault="00970732" w:rsidP="00C63642">
            <w:pPr>
              <w:jc w:val="center"/>
              <w:rPr>
                <w:color w:val="000000"/>
                <w:sz w:val="20"/>
                <w:szCs w:val="20"/>
              </w:rPr>
            </w:pPr>
            <w:r w:rsidRPr="00E97F8F">
              <w:rPr>
                <w:color w:val="000000"/>
                <w:sz w:val="20"/>
                <w:szCs w:val="20"/>
              </w:rPr>
              <w:t>11</w:t>
            </w:r>
          </w:p>
        </w:tc>
        <w:tc>
          <w:tcPr>
            <w:tcW w:w="517" w:type="dxa"/>
            <w:tcBorders>
              <w:top w:val="nil"/>
              <w:left w:val="nil"/>
              <w:bottom w:val="nil"/>
              <w:right w:val="single" w:sz="4" w:space="0" w:color="auto"/>
            </w:tcBorders>
            <w:shd w:val="clear" w:color="auto" w:fill="auto"/>
            <w:noWrap/>
            <w:vAlign w:val="center"/>
            <w:hideMark/>
          </w:tcPr>
          <w:p w14:paraId="303B2021" w14:textId="58C42B1F" w:rsidR="00970732" w:rsidRPr="00442A4B" w:rsidRDefault="00970732" w:rsidP="00C63642">
            <w:pPr>
              <w:jc w:val="center"/>
              <w:rPr>
                <w:color w:val="000000"/>
                <w:sz w:val="20"/>
                <w:szCs w:val="20"/>
              </w:rPr>
            </w:pPr>
            <w:r>
              <w:rPr>
                <w:color w:val="000000"/>
                <w:sz w:val="20"/>
                <w:szCs w:val="20"/>
              </w:rPr>
              <w:t>11</w:t>
            </w:r>
          </w:p>
        </w:tc>
        <w:tc>
          <w:tcPr>
            <w:tcW w:w="1180" w:type="dxa"/>
            <w:tcBorders>
              <w:top w:val="nil"/>
              <w:left w:val="single" w:sz="8" w:space="0" w:color="auto"/>
              <w:bottom w:val="nil"/>
              <w:right w:val="nil"/>
            </w:tcBorders>
            <w:shd w:val="clear" w:color="auto" w:fill="auto"/>
            <w:vAlign w:val="center"/>
            <w:hideMark/>
          </w:tcPr>
          <w:p w14:paraId="674C6F92" w14:textId="77777777" w:rsidR="00970732" w:rsidRPr="00442A4B" w:rsidRDefault="00970732" w:rsidP="00C63642">
            <w:pPr>
              <w:jc w:val="center"/>
              <w:rPr>
                <w:color w:val="000000"/>
                <w:sz w:val="20"/>
                <w:szCs w:val="20"/>
              </w:rPr>
            </w:pPr>
            <w:r w:rsidRPr="00442A4B">
              <w:rPr>
                <w:color w:val="000000"/>
                <w:sz w:val="20"/>
                <w:szCs w:val="20"/>
              </w:rPr>
              <w:t>n.d.</w:t>
            </w:r>
          </w:p>
        </w:tc>
        <w:tc>
          <w:tcPr>
            <w:tcW w:w="1377" w:type="dxa"/>
            <w:tcBorders>
              <w:top w:val="nil"/>
              <w:left w:val="nil"/>
              <w:bottom w:val="nil"/>
              <w:right w:val="nil"/>
            </w:tcBorders>
            <w:shd w:val="clear" w:color="auto" w:fill="auto"/>
            <w:vAlign w:val="center"/>
            <w:hideMark/>
          </w:tcPr>
          <w:p w14:paraId="7A612F38" w14:textId="77777777" w:rsidR="00970732" w:rsidRPr="00442A4B" w:rsidRDefault="00970732" w:rsidP="00C63642">
            <w:pPr>
              <w:jc w:val="center"/>
              <w:rPr>
                <w:color w:val="000000"/>
                <w:sz w:val="20"/>
                <w:szCs w:val="20"/>
              </w:rPr>
            </w:pPr>
            <w:r w:rsidRPr="00442A4B">
              <w:rPr>
                <w:color w:val="000000"/>
                <w:sz w:val="20"/>
                <w:szCs w:val="20"/>
              </w:rPr>
              <w:t>n.d.</w:t>
            </w:r>
          </w:p>
        </w:tc>
        <w:tc>
          <w:tcPr>
            <w:tcW w:w="1104" w:type="dxa"/>
            <w:tcBorders>
              <w:top w:val="nil"/>
              <w:left w:val="nil"/>
              <w:bottom w:val="nil"/>
              <w:right w:val="nil"/>
            </w:tcBorders>
            <w:shd w:val="clear" w:color="auto" w:fill="auto"/>
            <w:noWrap/>
            <w:vAlign w:val="center"/>
            <w:hideMark/>
          </w:tcPr>
          <w:p w14:paraId="7D5D68DB" w14:textId="77777777" w:rsidR="00970732" w:rsidRPr="00442A4B" w:rsidRDefault="00970732" w:rsidP="00C63642">
            <w:pPr>
              <w:jc w:val="center"/>
              <w:rPr>
                <w:color w:val="000000"/>
                <w:sz w:val="20"/>
                <w:szCs w:val="20"/>
              </w:rPr>
            </w:pPr>
            <w:r w:rsidRPr="00442A4B">
              <w:rPr>
                <w:color w:val="000000"/>
                <w:sz w:val="20"/>
                <w:szCs w:val="20"/>
              </w:rPr>
              <w:t>n.d.</w:t>
            </w:r>
          </w:p>
        </w:tc>
        <w:tc>
          <w:tcPr>
            <w:tcW w:w="423" w:type="dxa"/>
            <w:tcBorders>
              <w:top w:val="nil"/>
              <w:left w:val="nil"/>
              <w:bottom w:val="nil"/>
              <w:right w:val="nil"/>
            </w:tcBorders>
            <w:shd w:val="clear" w:color="auto" w:fill="auto"/>
            <w:noWrap/>
            <w:vAlign w:val="center"/>
            <w:hideMark/>
          </w:tcPr>
          <w:p w14:paraId="038CA0F5" w14:textId="77777777" w:rsidR="00970732" w:rsidRPr="00442A4B" w:rsidRDefault="00970732" w:rsidP="00C63642">
            <w:pPr>
              <w:jc w:val="center"/>
              <w:rPr>
                <w:color w:val="000000"/>
                <w:sz w:val="20"/>
                <w:szCs w:val="20"/>
              </w:rPr>
            </w:pPr>
            <w:r w:rsidRPr="00442A4B">
              <w:rPr>
                <w:color w:val="000000"/>
                <w:sz w:val="20"/>
                <w:szCs w:val="20"/>
              </w:rPr>
              <w:t>0</w:t>
            </w:r>
          </w:p>
        </w:tc>
        <w:tc>
          <w:tcPr>
            <w:tcW w:w="426" w:type="dxa"/>
            <w:tcBorders>
              <w:top w:val="nil"/>
              <w:left w:val="nil"/>
              <w:bottom w:val="nil"/>
              <w:right w:val="single" w:sz="4" w:space="0" w:color="auto"/>
            </w:tcBorders>
            <w:noWrap/>
            <w:vAlign w:val="center"/>
            <w:hideMark/>
          </w:tcPr>
          <w:p w14:paraId="4507932C" w14:textId="77777777" w:rsidR="00970732" w:rsidRPr="00442A4B" w:rsidRDefault="00970732" w:rsidP="00C63642">
            <w:pPr>
              <w:jc w:val="center"/>
              <w:rPr>
                <w:color w:val="000000"/>
                <w:sz w:val="20"/>
                <w:szCs w:val="20"/>
              </w:rPr>
            </w:pPr>
            <w:r w:rsidRPr="00442A4B">
              <w:rPr>
                <w:color w:val="000000"/>
                <w:sz w:val="20"/>
                <w:szCs w:val="20"/>
              </w:rPr>
              <w:t>0</w:t>
            </w:r>
          </w:p>
        </w:tc>
      </w:tr>
      <w:tr w:rsidR="00970732" w:rsidRPr="00442A4B" w14:paraId="0EA50ABF" w14:textId="77777777" w:rsidTr="004F1A2B">
        <w:trPr>
          <w:trHeight w:val="255"/>
          <w:jc w:val="center"/>
        </w:trPr>
        <w:tc>
          <w:tcPr>
            <w:tcW w:w="2410" w:type="dxa"/>
            <w:tcBorders>
              <w:top w:val="nil"/>
              <w:left w:val="single" w:sz="4" w:space="0" w:color="auto"/>
              <w:bottom w:val="nil"/>
              <w:right w:val="single" w:sz="4" w:space="0" w:color="auto"/>
            </w:tcBorders>
            <w:shd w:val="clear" w:color="auto" w:fill="auto"/>
            <w:noWrap/>
            <w:vAlign w:val="center"/>
            <w:hideMark/>
          </w:tcPr>
          <w:p w14:paraId="4AAA11C4" w14:textId="77777777" w:rsidR="00970732" w:rsidRPr="00442A4B" w:rsidRDefault="00970732" w:rsidP="004F1A2B">
            <w:pPr>
              <w:jc w:val="center"/>
              <w:rPr>
                <w:color w:val="000000"/>
                <w:sz w:val="20"/>
                <w:szCs w:val="20"/>
              </w:rPr>
            </w:pPr>
            <w:r w:rsidRPr="00442A4B">
              <w:rPr>
                <w:color w:val="000000"/>
                <w:sz w:val="20"/>
                <w:szCs w:val="20"/>
              </w:rPr>
              <w:t>Anhydroerythromycin A</w:t>
            </w:r>
          </w:p>
        </w:tc>
        <w:tc>
          <w:tcPr>
            <w:tcW w:w="1125" w:type="dxa"/>
            <w:tcBorders>
              <w:top w:val="nil"/>
              <w:left w:val="single" w:sz="4" w:space="0" w:color="auto"/>
              <w:bottom w:val="nil"/>
              <w:right w:val="nil"/>
            </w:tcBorders>
            <w:shd w:val="clear" w:color="auto" w:fill="auto"/>
            <w:vAlign w:val="center"/>
            <w:hideMark/>
          </w:tcPr>
          <w:p w14:paraId="4BCDD446" w14:textId="0754E647" w:rsidR="00970732" w:rsidRPr="00442A4B" w:rsidRDefault="00970732" w:rsidP="00C63642">
            <w:pPr>
              <w:jc w:val="center"/>
              <w:rPr>
                <w:color w:val="000000"/>
                <w:sz w:val="20"/>
                <w:szCs w:val="20"/>
              </w:rPr>
            </w:pPr>
            <w:r>
              <w:rPr>
                <w:color w:val="000000"/>
                <w:sz w:val="20"/>
                <w:szCs w:val="20"/>
              </w:rPr>
              <w:t>2.5</w:t>
            </w:r>
          </w:p>
        </w:tc>
        <w:tc>
          <w:tcPr>
            <w:tcW w:w="1364" w:type="dxa"/>
            <w:tcBorders>
              <w:top w:val="nil"/>
              <w:left w:val="nil"/>
              <w:bottom w:val="nil"/>
              <w:right w:val="nil"/>
            </w:tcBorders>
            <w:shd w:val="clear" w:color="auto" w:fill="auto"/>
            <w:vAlign w:val="center"/>
            <w:hideMark/>
          </w:tcPr>
          <w:p w14:paraId="32554D09" w14:textId="5D60ED3E" w:rsidR="00970732" w:rsidRPr="00442A4B" w:rsidRDefault="00970732" w:rsidP="00C63642">
            <w:pPr>
              <w:jc w:val="center"/>
              <w:rPr>
                <w:color w:val="000000"/>
                <w:sz w:val="20"/>
                <w:szCs w:val="20"/>
              </w:rPr>
            </w:pPr>
            <w:r>
              <w:rPr>
                <w:color w:val="000000"/>
                <w:sz w:val="20"/>
                <w:szCs w:val="20"/>
              </w:rPr>
              <w:t>3.7</w:t>
            </w:r>
            <w:r w:rsidRPr="00442A4B">
              <w:rPr>
                <w:color w:val="000000"/>
                <w:sz w:val="20"/>
                <w:szCs w:val="20"/>
              </w:rPr>
              <w:t xml:space="preserve"> ± </w:t>
            </w:r>
            <w:r>
              <w:rPr>
                <w:color w:val="000000"/>
                <w:sz w:val="20"/>
                <w:szCs w:val="20"/>
              </w:rPr>
              <w:t>3.8</w:t>
            </w:r>
          </w:p>
        </w:tc>
        <w:tc>
          <w:tcPr>
            <w:tcW w:w="1129" w:type="dxa"/>
            <w:tcBorders>
              <w:top w:val="nil"/>
              <w:left w:val="nil"/>
              <w:bottom w:val="nil"/>
              <w:right w:val="nil"/>
            </w:tcBorders>
            <w:shd w:val="clear" w:color="auto" w:fill="auto"/>
            <w:noWrap/>
            <w:vAlign w:val="center"/>
            <w:hideMark/>
          </w:tcPr>
          <w:p w14:paraId="0D791050" w14:textId="5588F1E4" w:rsidR="00970732" w:rsidRPr="00442A4B" w:rsidRDefault="00970732" w:rsidP="00C63642">
            <w:pPr>
              <w:jc w:val="center"/>
              <w:rPr>
                <w:color w:val="000000"/>
                <w:sz w:val="20"/>
                <w:szCs w:val="20"/>
              </w:rPr>
            </w:pPr>
            <w:r>
              <w:rPr>
                <w:color w:val="000000"/>
                <w:sz w:val="20"/>
                <w:szCs w:val="20"/>
              </w:rPr>
              <w:t>1.1</w:t>
            </w:r>
            <w:r w:rsidRPr="00442A4B">
              <w:rPr>
                <w:color w:val="000000"/>
                <w:sz w:val="20"/>
                <w:szCs w:val="20"/>
              </w:rPr>
              <w:t xml:space="preserve"> - 1</w:t>
            </w:r>
            <w:r>
              <w:rPr>
                <w:color w:val="000000"/>
                <w:sz w:val="20"/>
                <w:szCs w:val="20"/>
              </w:rPr>
              <w:t>6</w:t>
            </w:r>
          </w:p>
        </w:tc>
        <w:tc>
          <w:tcPr>
            <w:tcW w:w="424" w:type="dxa"/>
            <w:tcBorders>
              <w:top w:val="nil"/>
              <w:left w:val="nil"/>
              <w:bottom w:val="nil"/>
              <w:right w:val="nil"/>
            </w:tcBorders>
            <w:shd w:val="clear" w:color="auto" w:fill="auto"/>
            <w:noWrap/>
            <w:vAlign w:val="center"/>
            <w:hideMark/>
          </w:tcPr>
          <w:p w14:paraId="78738FD2" w14:textId="0D9726B1" w:rsidR="00970732" w:rsidRPr="00E97F8F" w:rsidRDefault="00970732" w:rsidP="00C63642">
            <w:pPr>
              <w:jc w:val="center"/>
              <w:rPr>
                <w:color w:val="000000"/>
                <w:sz w:val="20"/>
                <w:szCs w:val="20"/>
              </w:rPr>
            </w:pPr>
            <w:r w:rsidRPr="00E97F8F">
              <w:rPr>
                <w:color w:val="000000"/>
                <w:sz w:val="20"/>
                <w:szCs w:val="20"/>
              </w:rPr>
              <w:t>54</w:t>
            </w:r>
          </w:p>
        </w:tc>
        <w:tc>
          <w:tcPr>
            <w:tcW w:w="517" w:type="dxa"/>
            <w:tcBorders>
              <w:top w:val="nil"/>
              <w:left w:val="nil"/>
              <w:bottom w:val="nil"/>
              <w:right w:val="single" w:sz="4" w:space="0" w:color="auto"/>
            </w:tcBorders>
            <w:shd w:val="clear" w:color="auto" w:fill="auto"/>
            <w:noWrap/>
            <w:vAlign w:val="center"/>
            <w:hideMark/>
          </w:tcPr>
          <w:p w14:paraId="0461656D" w14:textId="09086A7E" w:rsidR="00970732" w:rsidRPr="00442A4B" w:rsidRDefault="00970732" w:rsidP="00C63642">
            <w:pPr>
              <w:jc w:val="center"/>
              <w:rPr>
                <w:color w:val="000000"/>
                <w:sz w:val="20"/>
                <w:szCs w:val="20"/>
              </w:rPr>
            </w:pPr>
            <w:r>
              <w:rPr>
                <w:color w:val="000000"/>
                <w:sz w:val="20"/>
                <w:szCs w:val="20"/>
              </w:rPr>
              <w:t>54</w:t>
            </w:r>
          </w:p>
        </w:tc>
        <w:tc>
          <w:tcPr>
            <w:tcW w:w="1180" w:type="dxa"/>
            <w:tcBorders>
              <w:top w:val="nil"/>
              <w:left w:val="single" w:sz="8" w:space="0" w:color="auto"/>
              <w:bottom w:val="nil"/>
              <w:right w:val="nil"/>
            </w:tcBorders>
            <w:shd w:val="clear" w:color="auto" w:fill="auto"/>
            <w:vAlign w:val="center"/>
            <w:hideMark/>
          </w:tcPr>
          <w:p w14:paraId="277CBD13" w14:textId="77777777" w:rsidR="00970732" w:rsidRPr="00442A4B" w:rsidRDefault="00970732" w:rsidP="00C63642">
            <w:pPr>
              <w:jc w:val="center"/>
              <w:rPr>
                <w:color w:val="000000"/>
                <w:sz w:val="20"/>
                <w:szCs w:val="20"/>
              </w:rPr>
            </w:pPr>
            <w:r w:rsidRPr="00442A4B">
              <w:rPr>
                <w:color w:val="000000"/>
                <w:sz w:val="20"/>
                <w:szCs w:val="20"/>
              </w:rPr>
              <w:t>n.d.</w:t>
            </w:r>
          </w:p>
        </w:tc>
        <w:tc>
          <w:tcPr>
            <w:tcW w:w="1377" w:type="dxa"/>
            <w:tcBorders>
              <w:top w:val="nil"/>
              <w:left w:val="nil"/>
              <w:bottom w:val="nil"/>
              <w:right w:val="nil"/>
            </w:tcBorders>
            <w:shd w:val="clear" w:color="auto" w:fill="auto"/>
            <w:vAlign w:val="center"/>
            <w:hideMark/>
          </w:tcPr>
          <w:p w14:paraId="776E3766" w14:textId="77777777" w:rsidR="00970732" w:rsidRPr="00442A4B" w:rsidRDefault="00970732" w:rsidP="00C63642">
            <w:pPr>
              <w:jc w:val="center"/>
              <w:rPr>
                <w:color w:val="000000"/>
                <w:sz w:val="20"/>
                <w:szCs w:val="20"/>
              </w:rPr>
            </w:pPr>
            <w:r w:rsidRPr="00442A4B">
              <w:rPr>
                <w:color w:val="000000"/>
                <w:sz w:val="20"/>
                <w:szCs w:val="20"/>
              </w:rPr>
              <w:t>n.d.</w:t>
            </w:r>
          </w:p>
        </w:tc>
        <w:tc>
          <w:tcPr>
            <w:tcW w:w="1104" w:type="dxa"/>
            <w:tcBorders>
              <w:top w:val="nil"/>
              <w:left w:val="nil"/>
              <w:bottom w:val="nil"/>
              <w:right w:val="nil"/>
            </w:tcBorders>
            <w:shd w:val="clear" w:color="auto" w:fill="auto"/>
            <w:noWrap/>
            <w:vAlign w:val="center"/>
            <w:hideMark/>
          </w:tcPr>
          <w:p w14:paraId="5A50386B" w14:textId="77777777" w:rsidR="00970732" w:rsidRPr="00442A4B" w:rsidRDefault="00970732" w:rsidP="00C63642">
            <w:pPr>
              <w:jc w:val="center"/>
              <w:rPr>
                <w:color w:val="000000"/>
                <w:sz w:val="20"/>
                <w:szCs w:val="20"/>
              </w:rPr>
            </w:pPr>
            <w:r w:rsidRPr="00442A4B">
              <w:rPr>
                <w:color w:val="000000"/>
                <w:sz w:val="20"/>
                <w:szCs w:val="20"/>
              </w:rPr>
              <w:t>n.d.</w:t>
            </w:r>
          </w:p>
        </w:tc>
        <w:tc>
          <w:tcPr>
            <w:tcW w:w="423" w:type="dxa"/>
            <w:tcBorders>
              <w:top w:val="nil"/>
              <w:left w:val="nil"/>
              <w:bottom w:val="nil"/>
              <w:right w:val="nil"/>
            </w:tcBorders>
            <w:shd w:val="clear" w:color="auto" w:fill="auto"/>
            <w:noWrap/>
            <w:vAlign w:val="center"/>
            <w:hideMark/>
          </w:tcPr>
          <w:p w14:paraId="52913E28" w14:textId="77777777" w:rsidR="00970732" w:rsidRPr="00442A4B" w:rsidRDefault="00970732" w:rsidP="00C63642">
            <w:pPr>
              <w:jc w:val="center"/>
              <w:rPr>
                <w:color w:val="000000"/>
                <w:sz w:val="20"/>
                <w:szCs w:val="20"/>
              </w:rPr>
            </w:pPr>
            <w:r w:rsidRPr="00442A4B">
              <w:rPr>
                <w:color w:val="000000"/>
                <w:sz w:val="20"/>
                <w:szCs w:val="20"/>
              </w:rPr>
              <w:t>0</w:t>
            </w:r>
          </w:p>
        </w:tc>
        <w:tc>
          <w:tcPr>
            <w:tcW w:w="426" w:type="dxa"/>
            <w:tcBorders>
              <w:top w:val="nil"/>
              <w:left w:val="nil"/>
              <w:bottom w:val="nil"/>
              <w:right w:val="single" w:sz="4" w:space="0" w:color="auto"/>
            </w:tcBorders>
            <w:noWrap/>
            <w:vAlign w:val="center"/>
            <w:hideMark/>
          </w:tcPr>
          <w:p w14:paraId="290A63D7" w14:textId="77777777" w:rsidR="00970732" w:rsidRPr="00442A4B" w:rsidRDefault="00970732" w:rsidP="00C63642">
            <w:pPr>
              <w:jc w:val="center"/>
              <w:rPr>
                <w:color w:val="000000"/>
                <w:sz w:val="20"/>
                <w:szCs w:val="20"/>
              </w:rPr>
            </w:pPr>
            <w:r w:rsidRPr="00442A4B">
              <w:rPr>
                <w:color w:val="000000"/>
                <w:sz w:val="20"/>
                <w:szCs w:val="20"/>
              </w:rPr>
              <w:t>0</w:t>
            </w:r>
          </w:p>
        </w:tc>
      </w:tr>
      <w:tr w:rsidR="00970732" w:rsidRPr="00442A4B" w14:paraId="732C84D0" w14:textId="77777777" w:rsidTr="004F1A2B">
        <w:trPr>
          <w:trHeight w:val="255"/>
          <w:jc w:val="center"/>
        </w:trPr>
        <w:tc>
          <w:tcPr>
            <w:tcW w:w="2410" w:type="dxa"/>
            <w:tcBorders>
              <w:top w:val="nil"/>
              <w:left w:val="single" w:sz="4" w:space="0" w:color="auto"/>
              <w:bottom w:val="nil"/>
              <w:right w:val="single" w:sz="4" w:space="0" w:color="auto"/>
            </w:tcBorders>
            <w:shd w:val="clear" w:color="auto" w:fill="auto"/>
            <w:noWrap/>
            <w:vAlign w:val="center"/>
            <w:hideMark/>
          </w:tcPr>
          <w:p w14:paraId="6C99FA7B" w14:textId="77777777" w:rsidR="00970732" w:rsidRPr="00442A4B" w:rsidRDefault="00970732" w:rsidP="004F1A2B">
            <w:pPr>
              <w:jc w:val="center"/>
              <w:rPr>
                <w:color w:val="000000"/>
                <w:sz w:val="20"/>
                <w:szCs w:val="20"/>
              </w:rPr>
            </w:pPr>
            <w:r w:rsidRPr="00442A4B">
              <w:rPr>
                <w:color w:val="000000"/>
                <w:sz w:val="20"/>
                <w:szCs w:val="20"/>
              </w:rPr>
              <w:t>Fluconazole</w:t>
            </w:r>
          </w:p>
        </w:tc>
        <w:tc>
          <w:tcPr>
            <w:tcW w:w="1125" w:type="dxa"/>
            <w:tcBorders>
              <w:top w:val="nil"/>
              <w:left w:val="single" w:sz="4" w:space="0" w:color="auto"/>
              <w:bottom w:val="nil"/>
              <w:right w:val="nil"/>
            </w:tcBorders>
            <w:shd w:val="clear" w:color="auto" w:fill="auto"/>
            <w:vAlign w:val="center"/>
            <w:hideMark/>
          </w:tcPr>
          <w:p w14:paraId="4655A4C8" w14:textId="74F202B7" w:rsidR="00970732" w:rsidRPr="00442A4B" w:rsidRDefault="00970732" w:rsidP="00C63642">
            <w:pPr>
              <w:jc w:val="center"/>
              <w:rPr>
                <w:color w:val="000000"/>
                <w:sz w:val="20"/>
                <w:szCs w:val="20"/>
              </w:rPr>
            </w:pPr>
            <w:r>
              <w:rPr>
                <w:color w:val="000000"/>
                <w:sz w:val="20"/>
                <w:szCs w:val="20"/>
              </w:rPr>
              <w:t>-</w:t>
            </w:r>
          </w:p>
        </w:tc>
        <w:tc>
          <w:tcPr>
            <w:tcW w:w="1364" w:type="dxa"/>
            <w:tcBorders>
              <w:top w:val="nil"/>
              <w:left w:val="nil"/>
              <w:bottom w:val="nil"/>
              <w:right w:val="nil"/>
            </w:tcBorders>
            <w:shd w:val="clear" w:color="auto" w:fill="auto"/>
            <w:vAlign w:val="center"/>
            <w:hideMark/>
          </w:tcPr>
          <w:p w14:paraId="5E9F62AC" w14:textId="1BD65AA3" w:rsidR="00970732" w:rsidRPr="00442A4B" w:rsidRDefault="00970732" w:rsidP="00C63642">
            <w:pPr>
              <w:jc w:val="center"/>
              <w:rPr>
                <w:color w:val="000000"/>
                <w:sz w:val="20"/>
                <w:szCs w:val="20"/>
              </w:rPr>
            </w:pPr>
            <w:r>
              <w:rPr>
                <w:color w:val="000000"/>
                <w:sz w:val="20"/>
                <w:szCs w:val="20"/>
              </w:rPr>
              <w:t>-</w:t>
            </w:r>
          </w:p>
        </w:tc>
        <w:tc>
          <w:tcPr>
            <w:tcW w:w="1129" w:type="dxa"/>
            <w:tcBorders>
              <w:top w:val="nil"/>
              <w:left w:val="nil"/>
              <w:bottom w:val="nil"/>
              <w:right w:val="nil"/>
            </w:tcBorders>
            <w:shd w:val="clear" w:color="auto" w:fill="auto"/>
            <w:noWrap/>
            <w:vAlign w:val="center"/>
            <w:hideMark/>
          </w:tcPr>
          <w:p w14:paraId="23994E68" w14:textId="7C48F47E" w:rsidR="00970732" w:rsidRPr="00442A4B" w:rsidRDefault="00970732" w:rsidP="00C63642">
            <w:pPr>
              <w:jc w:val="center"/>
              <w:rPr>
                <w:color w:val="000000"/>
                <w:sz w:val="20"/>
                <w:szCs w:val="20"/>
              </w:rPr>
            </w:pPr>
            <w:r>
              <w:rPr>
                <w:color w:val="000000"/>
                <w:sz w:val="20"/>
                <w:szCs w:val="20"/>
              </w:rPr>
              <w:t>5.1</w:t>
            </w:r>
          </w:p>
        </w:tc>
        <w:tc>
          <w:tcPr>
            <w:tcW w:w="424" w:type="dxa"/>
            <w:tcBorders>
              <w:top w:val="nil"/>
              <w:left w:val="nil"/>
              <w:bottom w:val="nil"/>
              <w:right w:val="nil"/>
            </w:tcBorders>
            <w:shd w:val="clear" w:color="auto" w:fill="auto"/>
            <w:noWrap/>
            <w:vAlign w:val="center"/>
            <w:hideMark/>
          </w:tcPr>
          <w:p w14:paraId="4B61B12A" w14:textId="2EE9EFB9" w:rsidR="00970732" w:rsidRPr="00E97F8F" w:rsidRDefault="00970732" w:rsidP="00C63642">
            <w:pPr>
              <w:jc w:val="center"/>
              <w:rPr>
                <w:color w:val="000000"/>
                <w:sz w:val="20"/>
                <w:szCs w:val="20"/>
              </w:rPr>
            </w:pPr>
            <w:r w:rsidRPr="00E97F8F">
              <w:rPr>
                <w:color w:val="000000"/>
                <w:sz w:val="20"/>
                <w:szCs w:val="20"/>
              </w:rPr>
              <w:t>4</w:t>
            </w:r>
          </w:p>
        </w:tc>
        <w:tc>
          <w:tcPr>
            <w:tcW w:w="517" w:type="dxa"/>
            <w:tcBorders>
              <w:top w:val="nil"/>
              <w:left w:val="nil"/>
              <w:bottom w:val="nil"/>
              <w:right w:val="single" w:sz="4" w:space="0" w:color="auto"/>
            </w:tcBorders>
            <w:shd w:val="clear" w:color="auto" w:fill="auto"/>
            <w:noWrap/>
            <w:vAlign w:val="center"/>
            <w:hideMark/>
          </w:tcPr>
          <w:p w14:paraId="7DD679BC" w14:textId="2E595C6A" w:rsidR="00970732" w:rsidRPr="00442A4B" w:rsidRDefault="00970732" w:rsidP="00C63642">
            <w:pPr>
              <w:jc w:val="center"/>
              <w:rPr>
                <w:color w:val="000000"/>
                <w:sz w:val="20"/>
                <w:szCs w:val="20"/>
              </w:rPr>
            </w:pPr>
            <w:r>
              <w:rPr>
                <w:color w:val="000000"/>
                <w:sz w:val="20"/>
                <w:szCs w:val="20"/>
              </w:rPr>
              <w:t>4</w:t>
            </w:r>
          </w:p>
        </w:tc>
        <w:tc>
          <w:tcPr>
            <w:tcW w:w="1180" w:type="dxa"/>
            <w:tcBorders>
              <w:top w:val="nil"/>
              <w:left w:val="single" w:sz="8" w:space="0" w:color="auto"/>
              <w:bottom w:val="nil"/>
              <w:right w:val="nil"/>
            </w:tcBorders>
            <w:shd w:val="clear" w:color="auto" w:fill="auto"/>
            <w:vAlign w:val="center"/>
            <w:hideMark/>
          </w:tcPr>
          <w:p w14:paraId="28092D90" w14:textId="77777777" w:rsidR="00970732" w:rsidRPr="00442A4B" w:rsidRDefault="00970732" w:rsidP="00C63642">
            <w:pPr>
              <w:jc w:val="center"/>
              <w:rPr>
                <w:color w:val="000000"/>
                <w:sz w:val="20"/>
                <w:szCs w:val="20"/>
              </w:rPr>
            </w:pPr>
            <w:r w:rsidRPr="00442A4B">
              <w:rPr>
                <w:color w:val="000000"/>
                <w:sz w:val="20"/>
                <w:szCs w:val="20"/>
              </w:rPr>
              <w:t>n.d.</w:t>
            </w:r>
          </w:p>
        </w:tc>
        <w:tc>
          <w:tcPr>
            <w:tcW w:w="1377" w:type="dxa"/>
            <w:tcBorders>
              <w:top w:val="nil"/>
              <w:left w:val="nil"/>
              <w:bottom w:val="nil"/>
              <w:right w:val="nil"/>
            </w:tcBorders>
            <w:shd w:val="clear" w:color="auto" w:fill="auto"/>
            <w:vAlign w:val="center"/>
            <w:hideMark/>
          </w:tcPr>
          <w:p w14:paraId="0325C85B" w14:textId="77777777" w:rsidR="00970732" w:rsidRPr="00442A4B" w:rsidRDefault="00970732" w:rsidP="00C63642">
            <w:pPr>
              <w:jc w:val="center"/>
              <w:rPr>
                <w:color w:val="000000"/>
                <w:sz w:val="20"/>
                <w:szCs w:val="20"/>
              </w:rPr>
            </w:pPr>
            <w:r w:rsidRPr="00442A4B">
              <w:rPr>
                <w:color w:val="000000"/>
                <w:sz w:val="20"/>
                <w:szCs w:val="20"/>
              </w:rPr>
              <w:t>n.d.</w:t>
            </w:r>
          </w:p>
        </w:tc>
        <w:tc>
          <w:tcPr>
            <w:tcW w:w="1104" w:type="dxa"/>
            <w:tcBorders>
              <w:top w:val="nil"/>
              <w:left w:val="nil"/>
              <w:bottom w:val="nil"/>
              <w:right w:val="nil"/>
            </w:tcBorders>
            <w:shd w:val="clear" w:color="auto" w:fill="auto"/>
            <w:noWrap/>
            <w:vAlign w:val="center"/>
            <w:hideMark/>
          </w:tcPr>
          <w:p w14:paraId="5B83F2C5" w14:textId="77777777" w:rsidR="00970732" w:rsidRPr="00442A4B" w:rsidRDefault="00970732" w:rsidP="00C63642">
            <w:pPr>
              <w:jc w:val="center"/>
              <w:rPr>
                <w:color w:val="000000"/>
                <w:sz w:val="20"/>
                <w:szCs w:val="20"/>
              </w:rPr>
            </w:pPr>
            <w:r w:rsidRPr="00442A4B">
              <w:rPr>
                <w:color w:val="000000"/>
                <w:sz w:val="20"/>
                <w:szCs w:val="20"/>
              </w:rPr>
              <w:t>n.d.</w:t>
            </w:r>
          </w:p>
        </w:tc>
        <w:tc>
          <w:tcPr>
            <w:tcW w:w="423" w:type="dxa"/>
            <w:tcBorders>
              <w:top w:val="nil"/>
              <w:left w:val="nil"/>
              <w:bottom w:val="nil"/>
              <w:right w:val="nil"/>
            </w:tcBorders>
            <w:shd w:val="clear" w:color="auto" w:fill="auto"/>
            <w:noWrap/>
            <w:vAlign w:val="center"/>
            <w:hideMark/>
          </w:tcPr>
          <w:p w14:paraId="700553BF" w14:textId="77777777" w:rsidR="00970732" w:rsidRPr="00442A4B" w:rsidRDefault="00970732" w:rsidP="00C63642">
            <w:pPr>
              <w:jc w:val="center"/>
              <w:rPr>
                <w:color w:val="000000"/>
                <w:sz w:val="20"/>
                <w:szCs w:val="20"/>
              </w:rPr>
            </w:pPr>
            <w:r w:rsidRPr="00442A4B">
              <w:rPr>
                <w:color w:val="000000"/>
                <w:sz w:val="20"/>
                <w:szCs w:val="20"/>
              </w:rPr>
              <w:t>0</w:t>
            </w:r>
          </w:p>
        </w:tc>
        <w:tc>
          <w:tcPr>
            <w:tcW w:w="426" w:type="dxa"/>
            <w:tcBorders>
              <w:top w:val="nil"/>
              <w:left w:val="nil"/>
              <w:bottom w:val="nil"/>
              <w:right w:val="single" w:sz="4" w:space="0" w:color="auto"/>
            </w:tcBorders>
            <w:noWrap/>
            <w:vAlign w:val="center"/>
            <w:hideMark/>
          </w:tcPr>
          <w:p w14:paraId="176AB19D" w14:textId="77777777" w:rsidR="00970732" w:rsidRPr="00442A4B" w:rsidRDefault="00970732" w:rsidP="00C63642">
            <w:pPr>
              <w:jc w:val="center"/>
              <w:rPr>
                <w:color w:val="000000"/>
                <w:sz w:val="20"/>
                <w:szCs w:val="20"/>
              </w:rPr>
            </w:pPr>
            <w:r w:rsidRPr="00442A4B">
              <w:rPr>
                <w:color w:val="000000"/>
                <w:sz w:val="20"/>
                <w:szCs w:val="20"/>
              </w:rPr>
              <w:t>0</w:t>
            </w:r>
          </w:p>
        </w:tc>
      </w:tr>
      <w:tr w:rsidR="00970732" w:rsidRPr="00442A4B" w14:paraId="4B7B1EF2" w14:textId="77777777" w:rsidTr="004F1A2B">
        <w:trPr>
          <w:trHeight w:val="255"/>
          <w:jc w:val="center"/>
        </w:trPr>
        <w:tc>
          <w:tcPr>
            <w:tcW w:w="2410" w:type="dxa"/>
            <w:tcBorders>
              <w:top w:val="nil"/>
              <w:left w:val="single" w:sz="4" w:space="0" w:color="auto"/>
              <w:bottom w:val="nil"/>
              <w:right w:val="single" w:sz="4" w:space="0" w:color="auto"/>
            </w:tcBorders>
            <w:shd w:val="clear" w:color="auto" w:fill="auto"/>
            <w:noWrap/>
            <w:vAlign w:val="center"/>
            <w:hideMark/>
          </w:tcPr>
          <w:p w14:paraId="0DF002EC" w14:textId="77777777" w:rsidR="00970732" w:rsidRPr="00442A4B" w:rsidRDefault="00970732" w:rsidP="004F1A2B">
            <w:pPr>
              <w:jc w:val="center"/>
              <w:rPr>
                <w:color w:val="000000"/>
                <w:sz w:val="20"/>
                <w:szCs w:val="20"/>
              </w:rPr>
            </w:pPr>
            <w:r w:rsidRPr="00442A4B">
              <w:rPr>
                <w:color w:val="000000"/>
                <w:sz w:val="20"/>
                <w:szCs w:val="20"/>
              </w:rPr>
              <w:t>Gemfibrozil</w:t>
            </w:r>
          </w:p>
        </w:tc>
        <w:tc>
          <w:tcPr>
            <w:tcW w:w="1125" w:type="dxa"/>
            <w:tcBorders>
              <w:top w:val="nil"/>
              <w:left w:val="single" w:sz="4" w:space="0" w:color="auto"/>
              <w:bottom w:val="nil"/>
              <w:right w:val="nil"/>
            </w:tcBorders>
            <w:shd w:val="clear" w:color="auto" w:fill="auto"/>
            <w:vAlign w:val="center"/>
            <w:hideMark/>
          </w:tcPr>
          <w:p w14:paraId="4980ECBC" w14:textId="7398621D" w:rsidR="00970732" w:rsidRPr="00442A4B" w:rsidRDefault="00970732" w:rsidP="00C63642">
            <w:pPr>
              <w:jc w:val="center"/>
              <w:rPr>
                <w:color w:val="000000"/>
                <w:sz w:val="20"/>
                <w:szCs w:val="20"/>
              </w:rPr>
            </w:pPr>
            <w:r w:rsidRPr="00442A4B">
              <w:rPr>
                <w:color w:val="000000"/>
                <w:sz w:val="20"/>
                <w:szCs w:val="20"/>
              </w:rPr>
              <w:t>n.d.</w:t>
            </w:r>
          </w:p>
        </w:tc>
        <w:tc>
          <w:tcPr>
            <w:tcW w:w="1364" w:type="dxa"/>
            <w:tcBorders>
              <w:top w:val="nil"/>
              <w:left w:val="nil"/>
              <w:bottom w:val="nil"/>
              <w:right w:val="nil"/>
            </w:tcBorders>
            <w:shd w:val="clear" w:color="auto" w:fill="auto"/>
            <w:vAlign w:val="center"/>
            <w:hideMark/>
          </w:tcPr>
          <w:p w14:paraId="7206B565" w14:textId="77777777" w:rsidR="00970732" w:rsidRPr="00442A4B" w:rsidRDefault="00970732" w:rsidP="00C63642">
            <w:pPr>
              <w:jc w:val="center"/>
              <w:rPr>
                <w:color w:val="000000"/>
                <w:sz w:val="20"/>
                <w:szCs w:val="20"/>
              </w:rPr>
            </w:pPr>
            <w:r w:rsidRPr="00442A4B">
              <w:rPr>
                <w:color w:val="000000"/>
                <w:sz w:val="20"/>
                <w:szCs w:val="20"/>
              </w:rPr>
              <w:t>n.d.</w:t>
            </w:r>
          </w:p>
        </w:tc>
        <w:tc>
          <w:tcPr>
            <w:tcW w:w="1129" w:type="dxa"/>
            <w:tcBorders>
              <w:top w:val="nil"/>
              <w:left w:val="nil"/>
              <w:bottom w:val="nil"/>
              <w:right w:val="nil"/>
            </w:tcBorders>
            <w:shd w:val="clear" w:color="auto" w:fill="auto"/>
            <w:noWrap/>
            <w:vAlign w:val="center"/>
            <w:hideMark/>
          </w:tcPr>
          <w:p w14:paraId="0669E060" w14:textId="77777777" w:rsidR="00970732" w:rsidRPr="00442A4B" w:rsidRDefault="00970732" w:rsidP="00C63642">
            <w:pPr>
              <w:jc w:val="center"/>
              <w:rPr>
                <w:color w:val="000000"/>
                <w:sz w:val="20"/>
                <w:szCs w:val="20"/>
              </w:rPr>
            </w:pPr>
            <w:r w:rsidRPr="00442A4B">
              <w:rPr>
                <w:color w:val="000000"/>
                <w:sz w:val="20"/>
                <w:szCs w:val="20"/>
              </w:rPr>
              <w:t>n.d.</w:t>
            </w:r>
          </w:p>
        </w:tc>
        <w:tc>
          <w:tcPr>
            <w:tcW w:w="424" w:type="dxa"/>
            <w:tcBorders>
              <w:top w:val="nil"/>
              <w:left w:val="nil"/>
              <w:bottom w:val="nil"/>
              <w:right w:val="nil"/>
            </w:tcBorders>
            <w:shd w:val="clear" w:color="auto" w:fill="auto"/>
            <w:noWrap/>
            <w:vAlign w:val="center"/>
            <w:hideMark/>
          </w:tcPr>
          <w:p w14:paraId="26D17FF2" w14:textId="77777777" w:rsidR="00970732" w:rsidRPr="00E97F8F" w:rsidRDefault="00970732" w:rsidP="00C63642">
            <w:pPr>
              <w:jc w:val="center"/>
              <w:rPr>
                <w:color w:val="000000"/>
                <w:sz w:val="20"/>
                <w:szCs w:val="20"/>
              </w:rPr>
            </w:pPr>
            <w:r w:rsidRPr="00E97F8F">
              <w:rPr>
                <w:color w:val="000000"/>
                <w:sz w:val="20"/>
                <w:szCs w:val="20"/>
              </w:rPr>
              <w:t>0</w:t>
            </w:r>
          </w:p>
        </w:tc>
        <w:tc>
          <w:tcPr>
            <w:tcW w:w="517" w:type="dxa"/>
            <w:tcBorders>
              <w:top w:val="nil"/>
              <w:left w:val="nil"/>
              <w:bottom w:val="nil"/>
              <w:right w:val="single" w:sz="4" w:space="0" w:color="auto"/>
            </w:tcBorders>
            <w:shd w:val="clear" w:color="auto" w:fill="auto"/>
            <w:noWrap/>
            <w:vAlign w:val="center"/>
            <w:hideMark/>
          </w:tcPr>
          <w:p w14:paraId="4E261BD0" w14:textId="77777777" w:rsidR="00970732" w:rsidRPr="00442A4B" w:rsidRDefault="00970732" w:rsidP="00C63642">
            <w:pPr>
              <w:jc w:val="center"/>
              <w:rPr>
                <w:color w:val="000000"/>
                <w:sz w:val="20"/>
                <w:szCs w:val="20"/>
              </w:rPr>
            </w:pPr>
            <w:r w:rsidRPr="00442A4B">
              <w:rPr>
                <w:color w:val="000000"/>
                <w:sz w:val="20"/>
                <w:szCs w:val="20"/>
              </w:rPr>
              <w:t>0</w:t>
            </w:r>
          </w:p>
        </w:tc>
        <w:tc>
          <w:tcPr>
            <w:tcW w:w="1180" w:type="dxa"/>
            <w:tcBorders>
              <w:top w:val="nil"/>
              <w:left w:val="single" w:sz="8" w:space="0" w:color="auto"/>
              <w:bottom w:val="nil"/>
              <w:right w:val="nil"/>
            </w:tcBorders>
            <w:shd w:val="clear" w:color="auto" w:fill="auto"/>
            <w:vAlign w:val="center"/>
            <w:hideMark/>
          </w:tcPr>
          <w:p w14:paraId="2705DD8B" w14:textId="77777777" w:rsidR="00970732" w:rsidRPr="00442A4B" w:rsidRDefault="00970732" w:rsidP="00C63642">
            <w:pPr>
              <w:jc w:val="center"/>
              <w:rPr>
                <w:color w:val="000000"/>
                <w:sz w:val="20"/>
                <w:szCs w:val="20"/>
              </w:rPr>
            </w:pPr>
            <w:r w:rsidRPr="00442A4B">
              <w:rPr>
                <w:color w:val="000000"/>
                <w:sz w:val="20"/>
                <w:szCs w:val="20"/>
              </w:rPr>
              <w:t>n.d.</w:t>
            </w:r>
          </w:p>
        </w:tc>
        <w:tc>
          <w:tcPr>
            <w:tcW w:w="1377" w:type="dxa"/>
            <w:tcBorders>
              <w:top w:val="nil"/>
              <w:left w:val="nil"/>
              <w:bottom w:val="nil"/>
              <w:right w:val="nil"/>
            </w:tcBorders>
            <w:shd w:val="clear" w:color="auto" w:fill="auto"/>
            <w:vAlign w:val="center"/>
            <w:hideMark/>
          </w:tcPr>
          <w:p w14:paraId="2710F550" w14:textId="77777777" w:rsidR="00970732" w:rsidRPr="00442A4B" w:rsidRDefault="00970732" w:rsidP="00C63642">
            <w:pPr>
              <w:jc w:val="center"/>
              <w:rPr>
                <w:color w:val="000000"/>
                <w:sz w:val="20"/>
                <w:szCs w:val="20"/>
              </w:rPr>
            </w:pPr>
            <w:r w:rsidRPr="00442A4B">
              <w:rPr>
                <w:color w:val="000000"/>
                <w:sz w:val="20"/>
                <w:szCs w:val="20"/>
              </w:rPr>
              <w:t>n.d.</w:t>
            </w:r>
          </w:p>
        </w:tc>
        <w:tc>
          <w:tcPr>
            <w:tcW w:w="1104" w:type="dxa"/>
            <w:tcBorders>
              <w:top w:val="nil"/>
              <w:left w:val="nil"/>
              <w:bottom w:val="nil"/>
              <w:right w:val="nil"/>
            </w:tcBorders>
            <w:shd w:val="clear" w:color="auto" w:fill="auto"/>
            <w:noWrap/>
            <w:vAlign w:val="center"/>
            <w:hideMark/>
          </w:tcPr>
          <w:p w14:paraId="509FD368" w14:textId="77777777" w:rsidR="00970732" w:rsidRPr="00442A4B" w:rsidRDefault="00970732" w:rsidP="00C63642">
            <w:pPr>
              <w:jc w:val="center"/>
              <w:rPr>
                <w:color w:val="000000"/>
                <w:sz w:val="20"/>
                <w:szCs w:val="20"/>
              </w:rPr>
            </w:pPr>
            <w:r w:rsidRPr="00442A4B">
              <w:rPr>
                <w:color w:val="000000"/>
                <w:sz w:val="20"/>
                <w:szCs w:val="20"/>
              </w:rPr>
              <w:t>n.d.</w:t>
            </w:r>
          </w:p>
        </w:tc>
        <w:tc>
          <w:tcPr>
            <w:tcW w:w="423" w:type="dxa"/>
            <w:tcBorders>
              <w:top w:val="nil"/>
              <w:left w:val="nil"/>
              <w:bottom w:val="nil"/>
              <w:right w:val="nil"/>
            </w:tcBorders>
            <w:shd w:val="clear" w:color="auto" w:fill="auto"/>
            <w:noWrap/>
            <w:vAlign w:val="center"/>
            <w:hideMark/>
          </w:tcPr>
          <w:p w14:paraId="1E7E125A" w14:textId="77777777" w:rsidR="00970732" w:rsidRPr="00442A4B" w:rsidRDefault="00970732" w:rsidP="00C63642">
            <w:pPr>
              <w:jc w:val="center"/>
              <w:rPr>
                <w:color w:val="000000"/>
                <w:sz w:val="20"/>
                <w:szCs w:val="20"/>
              </w:rPr>
            </w:pPr>
            <w:r w:rsidRPr="00442A4B">
              <w:rPr>
                <w:color w:val="000000"/>
                <w:sz w:val="20"/>
                <w:szCs w:val="20"/>
              </w:rPr>
              <w:t>0</w:t>
            </w:r>
          </w:p>
        </w:tc>
        <w:tc>
          <w:tcPr>
            <w:tcW w:w="426" w:type="dxa"/>
            <w:tcBorders>
              <w:top w:val="nil"/>
              <w:left w:val="nil"/>
              <w:bottom w:val="nil"/>
              <w:right w:val="single" w:sz="4" w:space="0" w:color="auto"/>
            </w:tcBorders>
            <w:noWrap/>
            <w:vAlign w:val="center"/>
            <w:hideMark/>
          </w:tcPr>
          <w:p w14:paraId="6592CACE" w14:textId="77777777" w:rsidR="00970732" w:rsidRPr="00442A4B" w:rsidRDefault="00970732" w:rsidP="00C63642">
            <w:pPr>
              <w:jc w:val="center"/>
              <w:rPr>
                <w:color w:val="000000"/>
                <w:sz w:val="20"/>
                <w:szCs w:val="20"/>
              </w:rPr>
            </w:pPr>
            <w:r w:rsidRPr="00442A4B">
              <w:rPr>
                <w:color w:val="000000"/>
                <w:sz w:val="20"/>
                <w:szCs w:val="20"/>
              </w:rPr>
              <w:t>0</w:t>
            </w:r>
          </w:p>
        </w:tc>
      </w:tr>
      <w:tr w:rsidR="00970732" w:rsidRPr="00442A4B" w14:paraId="791009FE" w14:textId="77777777" w:rsidTr="004F1A2B">
        <w:trPr>
          <w:trHeight w:val="255"/>
          <w:jc w:val="center"/>
        </w:trPr>
        <w:tc>
          <w:tcPr>
            <w:tcW w:w="2410" w:type="dxa"/>
            <w:tcBorders>
              <w:top w:val="nil"/>
              <w:left w:val="single" w:sz="4" w:space="0" w:color="auto"/>
              <w:bottom w:val="nil"/>
              <w:right w:val="single" w:sz="4" w:space="0" w:color="auto"/>
            </w:tcBorders>
            <w:shd w:val="clear" w:color="auto" w:fill="auto"/>
            <w:noWrap/>
            <w:vAlign w:val="center"/>
            <w:hideMark/>
          </w:tcPr>
          <w:p w14:paraId="4D5F0926" w14:textId="77777777" w:rsidR="00970732" w:rsidRPr="00442A4B" w:rsidRDefault="00970732" w:rsidP="004F1A2B">
            <w:pPr>
              <w:jc w:val="center"/>
              <w:rPr>
                <w:color w:val="000000"/>
                <w:sz w:val="20"/>
                <w:szCs w:val="20"/>
              </w:rPr>
            </w:pPr>
            <w:r w:rsidRPr="00442A4B">
              <w:rPr>
                <w:color w:val="000000"/>
                <w:sz w:val="20"/>
                <w:szCs w:val="20"/>
              </w:rPr>
              <w:t>Ibuprofen</w:t>
            </w:r>
          </w:p>
        </w:tc>
        <w:tc>
          <w:tcPr>
            <w:tcW w:w="1125" w:type="dxa"/>
            <w:tcBorders>
              <w:top w:val="nil"/>
              <w:left w:val="single" w:sz="4" w:space="0" w:color="auto"/>
              <w:bottom w:val="nil"/>
              <w:right w:val="nil"/>
            </w:tcBorders>
            <w:shd w:val="clear" w:color="auto" w:fill="auto"/>
            <w:vAlign w:val="center"/>
            <w:hideMark/>
          </w:tcPr>
          <w:p w14:paraId="4A424137" w14:textId="617FD145" w:rsidR="00970732" w:rsidRPr="00442A4B" w:rsidRDefault="00970732" w:rsidP="00C63642">
            <w:pPr>
              <w:jc w:val="center"/>
              <w:rPr>
                <w:color w:val="000000"/>
                <w:sz w:val="20"/>
                <w:szCs w:val="20"/>
              </w:rPr>
            </w:pPr>
            <w:r w:rsidRPr="00442A4B">
              <w:rPr>
                <w:color w:val="000000"/>
                <w:sz w:val="20"/>
                <w:szCs w:val="20"/>
              </w:rPr>
              <w:t>n.d.</w:t>
            </w:r>
          </w:p>
        </w:tc>
        <w:tc>
          <w:tcPr>
            <w:tcW w:w="1364" w:type="dxa"/>
            <w:tcBorders>
              <w:top w:val="nil"/>
              <w:left w:val="nil"/>
              <w:bottom w:val="nil"/>
              <w:right w:val="nil"/>
            </w:tcBorders>
            <w:shd w:val="clear" w:color="auto" w:fill="auto"/>
            <w:vAlign w:val="center"/>
            <w:hideMark/>
          </w:tcPr>
          <w:p w14:paraId="6ACCADB3" w14:textId="77777777" w:rsidR="00970732" w:rsidRPr="00442A4B" w:rsidRDefault="00970732" w:rsidP="00C63642">
            <w:pPr>
              <w:jc w:val="center"/>
              <w:rPr>
                <w:color w:val="000000"/>
                <w:sz w:val="20"/>
                <w:szCs w:val="20"/>
              </w:rPr>
            </w:pPr>
            <w:r w:rsidRPr="00442A4B">
              <w:rPr>
                <w:color w:val="000000"/>
                <w:sz w:val="20"/>
                <w:szCs w:val="20"/>
              </w:rPr>
              <w:t>n.d.</w:t>
            </w:r>
          </w:p>
        </w:tc>
        <w:tc>
          <w:tcPr>
            <w:tcW w:w="1129" w:type="dxa"/>
            <w:tcBorders>
              <w:top w:val="nil"/>
              <w:left w:val="nil"/>
              <w:bottom w:val="nil"/>
              <w:right w:val="nil"/>
            </w:tcBorders>
            <w:shd w:val="clear" w:color="auto" w:fill="auto"/>
            <w:noWrap/>
            <w:vAlign w:val="center"/>
            <w:hideMark/>
          </w:tcPr>
          <w:p w14:paraId="49309A3F" w14:textId="77777777" w:rsidR="00970732" w:rsidRPr="00442A4B" w:rsidRDefault="00970732" w:rsidP="00C63642">
            <w:pPr>
              <w:jc w:val="center"/>
              <w:rPr>
                <w:color w:val="000000"/>
                <w:sz w:val="20"/>
                <w:szCs w:val="20"/>
              </w:rPr>
            </w:pPr>
            <w:r w:rsidRPr="00442A4B">
              <w:rPr>
                <w:color w:val="000000"/>
                <w:sz w:val="20"/>
                <w:szCs w:val="20"/>
              </w:rPr>
              <w:t>n.d.</w:t>
            </w:r>
          </w:p>
        </w:tc>
        <w:tc>
          <w:tcPr>
            <w:tcW w:w="424" w:type="dxa"/>
            <w:tcBorders>
              <w:top w:val="nil"/>
              <w:left w:val="nil"/>
              <w:bottom w:val="nil"/>
              <w:right w:val="nil"/>
            </w:tcBorders>
            <w:shd w:val="clear" w:color="auto" w:fill="auto"/>
            <w:noWrap/>
            <w:vAlign w:val="center"/>
            <w:hideMark/>
          </w:tcPr>
          <w:p w14:paraId="689A4437" w14:textId="77777777" w:rsidR="00970732" w:rsidRPr="00E97F8F" w:rsidRDefault="00970732" w:rsidP="00C63642">
            <w:pPr>
              <w:jc w:val="center"/>
              <w:rPr>
                <w:color w:val="000000"/>
                <w:sz w:val="20"/>
                <w:szCs w:val="20"/>
              </w:rPr>
            </w:pPr>
            <w:r w:rsidRPr="00E97F8F">
              <w:rPr>
                <w:color w:val="000000"/>
                <w:sz w:val="20"/>
                <w:szCs w:val="20"/>
              </w:rPr>
              <w:t>0</w:t>
            </w:r>
          </w:p>
        </w:tc>
        <w:tc>
          <w:tcPr>
            <w:tcW w:w="517" w:type="dxa"/>
            <w:tcBorders>
              <w:top w:val="nil"/>
              <w:left w:val="nil"/>
              <w:bottom w:val="nil"/>
              <w:right w:val="single" w:sz="4" w:space="0" w:color="auto"/>
            </w:tcBorders>
            <w:shd w:val="clear" w:color="auto" w:fill="auto"/>
            <w:noWrap/>
            <w:vAlign w:val="center"/>
            <w:hideMark/>
          </w:tcPr>
          <w:p w14:paraId="0137F050" w14:textId="77777777" w:rsidR="00970732" w:rsidRPr="00442A4B" w:rsidRDefault="00970732" w:rsidP="00C63642">
            <w:pPr>
              <w:jc w:val="center"/>
              <w:rPr>
                <w:color w:val="000000"/>
                <w:sz w:val="20"/>
                <w:szCs w:val="20"/>
              </w:rPr>
            </w:pPr>
            <w:r w:rsidRPr="00442A4B">
              <w:rPr>
                <w:color w:val="000000"/>
                <w:sz w:val="20"/>
                <w:szCs w:val="20"/>
              </w:rPr>
              <w:t>0</w:t>
            </w:r>
          </w:p>
        </w:tc>
        <w:tc>
          <w:tcPr>
            <w:tcW w:w="1180" w:type="dxa"/>
            <w:tcBorders>
              <w:top w:val="nil"/>
              <w:left w:val="single" w:sz="8" w:space="0" w:color="auto"/>
              <w:bottom w:val="nil"/>
              <w:right w:val="nil"/>
            </w:tcBorders>
            <w:shd w:val="clear" w:color="auto" w:fill="auto"/>
            <w:vAlign w:val="center"/>
            <w:hideMark/>
          </w:tcPr>
          <w:p w14:paraId="5A0AE9FA" w14:textId="77777777" w:rsidR="00970732" w:rsidRPr="00442A4B" w:rsidRDefault="00970732" w:rsidP="00C63642">
            <w:pPr>
              <w:jc w:val="center"/>
              <w:rPr>
                <w:color w:val="000000"/>
                <w:sz w:val="20"/>
                <w:szCs w:val="20"/>
              </w:rPr>
            </w:pPr>
            <w:r w:rsidRPr="00442A4B">
              <w:rPr>
                <w:color w:val="000000"/>
                <w:sz w:val="20"/>
                <w:szCs w:val="20"/>
              </w:rPr>
              <w:t>n.d.</w:t>
            </w:r>
          </w:p>
        </w:tc>
        <w:tc>
          <w:tcPr>
            <w:tcW w:w="1377" w:type="dxa"/>
            <w:tcBorders>
              <w:top w:val="nil"/>
              <w:left w:val="nil"/>
              <w:bottom w:val="nil"/>
              <w:right w:val="nil"/>
            </w:tcBorders>
            <w:shd w:val="clear" w:color="auto" w:fill="auto"/>
            <w:vAlign w:val="center"/>
            <w:hideMark/>
          </w:tcPr>
          <w:p w14:paraId="6FBF0F82" w14:textId="77777777" w:rsidR="00970732" w:rsidRPr="00442A4B" w:rsidRDefault="00970732" w:rsidP="00C63642">
            <w:pPr>
              <w:jc w:val="center"/>
              <w:rPr>
                <w:color w:val="000000"/>
                <w:sz w:val="20"/>
                <w:szCs w:val="20"/>
              </w:rPr>
            </w:pPr>
            <w:r w:rsidRPr="00442A4B">
              <w:rPr>
                <w:color w:val="000000"/>
                <w:sz w:val="20"/>
                <w:szCs w:val="20"/>
              </w:rPr>
              <w:t>n.d.</w:t>
            </w:r>
          </w:p>
        </w:tc>
        <w:tc>
          <w:tcPr>
            <w:tcW w:w="1104" w:type="dxa"/>
            <w:tcBorders>
              <w:top w:val="nil"/>
              <w:left w:val="nil"/>
              <w:bottom w:val="nil"/>
              <w:right w:val="nil"/>
            </w:tcBorders>
            <w:shd w:val="clear" w:color="auto" w:fill="auto"/>
            <w:noWrap/>
            <w:vAlign w:val="center"/>
            <w:hideMark/>
          </w:tcPr>
          <w:p w14:paraId="0FC2E4EB" w14:textId="77777777" w:rsidR="00970732" w:rsidRPr="00442A4B" w:rsidRDefault="00970732" w:rsidP="00C63642">
            <w:pPr>
              <w:jc w:val="center"/>
              <w:rPr>
                <w:color w:val="000000"/>
                <w:sz w:val="20"/>
                <w:szCs w:val="20"/>
              </w:rPr>
            </w:pPr>
            <w:r w:rsidRPr="00442A4B">
              <w:rPr>
                <w:color w:val="000000"/>
                <w:sz w:val="20"/>
                <w:szCs w:val="20"/>
              </w:rPr>
              <w:t>n.d.</w:t>
            </w:r>
          </w:p>
        </w:tc>
        <w:tc>
          <w:tcPr>
            <w:tcW w:w="423" w:type="dxa"/>
            <w:tcBorders>
              <w:top w:val="nil"/>
              <w:left w:val="nil"/>
              <w:bottom w:val="nil"/>
              <w:right w:val="nil"/>
            </w:tcBorders>
            <w:shd w:val="clear" w:color="auto" w:fill="auto"/>
            <w:noWrap/>
            <w:vAlign w:val="center"/>
            <w:hideMark/>
          </w:tcPr>
          <w:p w14:paraId="42D4B40F" w14:textId="77777777" w:rsidR="00970732" w:rsidRPr="00442A4B" w:rsidRDefault="00970732" w:rsidP="00C63642">
            <w:pPr>
              <w:jc w:val="center"/>
              <w:rPr>
                <w:color w:val="000000"/>
                <w:sz w:val="20"/>
                <w:szCs w:val="20"/>
              </w:rPr>
            </w:pPr>
            <w:r w:rsidRPr="00442A4B">
              <w:rPr>
                <w:color w:val="000000"/>
                <w:sz w:val="20"/>
                <w:szCs w:val="20"/>
              </w:rPr>
              <w:t>0</w:t>
            </w:r>
          </w:p>
        </w:tc>
        <w:tc>
          <w:tcPr>
            <w:tcW w:w="426" w:type="dxa"/>
            <w:tcBorders>
              <w:top w:val="nil"/>
              <w:left w:val="nil"/>
              <w:bottom w:val="nil"/>
              <w:right w:val="single" w:sz="4" w:space="0" w:color="auto"/>
            </w:tcBorders>
            <w:noWrap/>
            <w:vAlign w:val="center"/>
            <w:hideMark/>
          </w:tcPr>
          <w:p w14:paraId="750C6F20" w14:textId="77777777" w:rsidR="00970732" w:rsidRPr="00442A4B" w:rsidRDefault="00970732" w:rsidP="00C63642">
            <w:pPr>
              <w:jc w:val="center"/>
              <w:rPr>
                <w:color w:val="000000"/>
                <w:sz w:val="20"/>
                <w:szCs w:val="20"/>
              </w:rPr>
            </w:pPr>
            <w:r w:rsidRPr="00442A4B">
              <w:rPr>
                <w:color w:val="000000"/>
                <w:sz w:val="20"/>
                <w:szCs w:val="20"/>
              </w:rPr>
              <w:t>0</w:t>
            </w:r>
          </w:p>
        </w:tc>
      </w:tr>
      <w:tr w:rsidR="00970732" w:rsidRPr="00442A4B" w14:paraId="1B2485E3" w14:textId="77777777" w:rsidTr="004F1A2B">
        <w:trPr>
          <w:trHeight w:val="255"/>
          <w:jc w:val="center"/>
        </w:trPr>
        <w:tc>
          <w:tcPr>
            <w:tcW w:w="2410" w:type="dxa"/>
            <w:tcBorders>
              <w:top w:val="nil"/>
              <w:left w:val="single" w:sz="4" w:space="0" w:color="auto"/>
              <w:bottom w:val="nil"/>
              <w:right w:val="single" w:sz="4" w:space="0" w:color="auto"/>
            </w:tcBorders>
            <w:shd w:val="clear" w:color="auto" w:fill="auto"/>
            <w:noWrap/>
            <w:vAlign w:val="center"/>
            <w:hideMark/>
          </w:tcPr>
          <w:p w14:paraId="775C60B6" w14:textId="77777777" w:rsidR="00970732" w:rsidRPr="00442A4B" w:rsidRDefault="00970732" w:rsidP="004F1A2B">
            <w:pPr>
              <w:jc w:val="center"/>
              <w:rPr>
                <w:color w:val="000000"/>
                <w:sz w:val="20"/>
                <w:szCs w:val="20"/>
              </w:rPr>
            </w:pPr>
            <w:r w:rsidRPr="00442A4B">
              <w:rPr>
                <w:color w:val="000000"/>
                <w:sz w:val="20"/>
                <w:szCs w:val="20"/>
              </w:rPr>
              <w:t>Irbesartan</w:t>
            </w:r>
          </w:p>
        </w:tc>
        <w:tc>
          <w:tcPr>
            <w:tcW w:w="1125" w:type="dxa"/>
            <w:tcBorders>
              <w:top w:val="nil"/>
              <w:left w:val="single" w:sz="4" w:space="0" w:color="auto"/>
              <w:bottom w:val="nil"/>
              <w:right w:val="nil"/>
            </w:tcBorders>
            <w:shd w:val="clear" w:color="auto" w:fill="auto"/>
            <w:vAlign w:val="center"/>
            <w:hideMark/>
          </w:tcPr>
          <w:p w14:paraId="66DC329A" w14:textId="3ED12E87" w:rsidR="00970732" w:rsidRPr="00442A4B" w:rsidRDefault="00970732" w:rsidP="00C63642">
            <w:pPr>
              <w:jc w:val="center"/>
              <w:rPr>
                <w:color w:val="000000"/>
                <w:sz w:val="20"/>
                <w:szCs w:val="20"/>
              </w:rPr>
            </w:pPr>
            <w:r w:rsidRPr="00442A4B">
              <w:rPr>
                <w:color w:val="000000"/>
                <w:sz w:val="20"/>
                <w:szCs w:val="20"/>
              </w:rPr>
              <w:t>6</w:t>
            </w:r>
            <w:r>
              <w:rPr>
                <w:color w:val="000000"/>
                <w:sz w:val="20"/>
                <w:szCs w:val="20"/>
              </w:rPr>
              <w:t>.3</w:t>
            </w:r>
          </w:p>
        </w:tc>
        <w:tc>
          <w:tcPr>
            <w:tcW w:w="1364" w:type="dxa"/>
            <w:tcBorders>
              <w:top w:val="nil"/>
              <w:left w:val="nil"/>
              <w:bottom w:val="nil"/>
              <w:right w:val="nil"/>
            </w:tcBorders>
            <w:shd w:val="clear" w:color="auto" w:fill="auto"/>
            <w:vAlign w:val="center"/>
            <w:hideMark/>
          </w:tcPr>
          <w:p w14:paraId="288E2BF1" w14:textId="70F6ACE0" w:rsidR="00970732" w:rsidRPr="00442A4B" w:rsidRDefault="00970732" w:rsidP="00C63642">
            <w:pPr>
              <w:jc w:val="center"/>
              <w:rPr>
                <w:color w:val="000000"/>
                <w:sz w:val="20"/>
                <w:szCs w:val="20"/>
              </w:rPr>
            </w:pPr>
            <w:r w:rsidRPr="00442A4B">
              <w:rPr>
                <w:color w:val="000000"/>
                <w:sz w:val="20"/>
                <w:szCs w:val="20"/>
              </w:rPr>
              <w:t>7.</w:t>
            </w:r>
            <w:r>
              <w:rPr>
                <w:color w:val="000000"/>
                <w:sz w:val="20"/>
                <w:szCs w:val="20"/>
              </w:rPr>
              <w:t>8</w:t>
            </w:r>
            <w:r w:rsidRPr="00442A4B">
              <w:rPr>
                <w:color w:val="000000"/>
                <w:sz w:val="20"/>
                <w:szCs w:val="20"/>
              </w:rPr>
              <w:t xml:space="preserve"> ± 6.</w:t>
            </w:r>
            <w:r>
              <w:rPr>
                <w:color w:val="000000"/>
                <w:sz w:val="20"/>
                <w:szCs w:val="20"/>
              </w:rPr>
              <w:t>5</w:t>
            </w:r>
          </w:p>
        </w:tc>
        <w:tc>
          <w:tcPr>
            <w:tcW w:w="1129" w:type="dxa"/>
            <w:tcBorders>
              <w:top w:val="nil"/>
              <w:left w:val="nil"/>
              <w:bottom w:val="nil"/>
              <w:right w:val="nil"/>
            </w:tcBorders>
            <w:shd w:val="clear" w:color="auto" w:fill="auto"/>
            <w:noWrap/>
            <w:vAlign w:val="center"/>
            <w:hideMark/>
          </w:tcPr>
          <w:p w14:paraId="713888E6" w14:textId="2154FA83" w:rsidR="00970732" w:rsidRPr="00442A4B" w:rsidRDefault="00970732" w:rsidP="00C63642">
            <w:pPr>
              <w:jc w:val="center"/>
              <w:rPr>
                <w:color w:val="000000"/>
                <w:sz w:val="20"/>
                <w:szCs w:val="20"/>
              </w:rPr>
            </w:pPr>
            <w:r>
              <w:rPr>
                <w:color w:val="000000"/>
                <w:sz w:val="20"/>
                <w:szCs w:val="20"/>
              </w:rPr>
              <w:t>1.1</w:t>
            </w:r>
            <w:r w:rsidRPr="00442A4B">
              <w:rPr>
                <w:color w:val="000000"/>
                <w:sz w:val="20"/>
                <w:szCs w:val="20"/>
              </w:rPr>
              <w:t xml:space="preserve"> - 24</w:t>
            </w:r>
          </w:p>
        </w:tc>
        <w:tc>
          <w:tcPr>
            <w:tcW w:w="424" w:type="dxa"/>
            <w:tcBorders>
              <w:top w:val="nil"/>
              <w:left w:val="nil"/>
              <w:bottom w:val="nil"/>
              <w:right w:val="nil"/>
            </w:tcBorders>
            <w:shd w:val="clear" w:color="auto" w:fill="auto"/>
            <w:noWrap/>
            <w:vAlign w:val="center"/>
            <w:hideMark/>
          </w:tcPr>
          <w:p w14:paraId="20E8E348" w14:textId="68A0C332" w:rsidR="00970732" w:rsidRPr="00E97F8F" w:rsidRDefault="00970732" w:rsidP="00C63642">
            <w:pPr>
              <w:jc w:val="center"/>
              <w:rPr>
                <w:color w:val="000000"/>
                <w:sz w:val="20"/>
                <w:szCs w:val="20"/>
              </w:rPr>
            </w:pPr>
            <w:r w:rsidRPr="00E97F8F">
              <w:rPr>
                <w:color w:val="000000"/>
                <w:sz w:val="20"/>
                <w:szCs w:val="20"/>
              </w:rPr>
              <w:t>61</w:t>
            </w:r>
          </w:p>
        </w:tc>
        <w:tc>
          <w:tcPr>
            <w:tcW w:w="517" w:type="dxa"/>
            <w:tcBorders>
              <w:top w:val="nil"/>
              <w:left w:val="nil"/>
              <w:bottom w:val="nil"/>
              <w:right w:val="single" w:sz="4" w:space="0" w:color="auto"/>
            </w:tcBorders>
            <w:shd w:val="clear" w:color="auto" w:fill="auto"/>
            <w:noWrap/>
            <w:vAlign w:val="center"/>
            <w:hideMark/>
          </w:tcPr>
          <w:p w14:paraId="21640139" w14:textId="33880863" w:rsidR="00970732" w:rsidRPr="00442A4B" w:rsidRDefault="00970732" w:rsidP="00C63642">
            <w:pPr>
              <w:jc w:val="center"/>
              <w:rPr>
                <w:color w:val="000000"/>
                <w:sz w:val="20"/>
                <w:szCs w:val="20"/>
              </w:rPr>
            </w:pPr>
            <w:r>
              <w:rPr>
                <w:color w:val="000000"/>
                <w:sz w:val="20"/>
                <w:szCs w:val="20"/>
              </w:rPr>
              <w:t>61</w:t>
            </w:r>
          </w:p>
        </w:tc>
        <w:tc>
          <w:tcPr>
            <w:tcW w:w="1180" w:type="dxa"/>
            <w:tcBorders>
              <w:top w:val="nil"/>
              <w:left w:val="single" w:sz="8" w:space="0" w:color="auto"/>
              <w:bottom w:val="nil"/>
              <w:right w:val="nil"/>
            </w:tcBorders>
            <w:shd w:val="clear" w:color="auto" w:fill="auto"/>
            <w:vAlign w:val="center"/>
            <w:hideMark/>
          </w:tcPr>
          <w:p w14:paraId="148FA6CD" w14:textId="77777777" w:rsidR="00970732" w:rsidRPr="00442A4B" w:rsidRDefault="00970732" w:rsidP="00C63642">
            <w:pPr>
              <w:jc w:val="center"/>
              <w:rPr>
                <w:color w:val="000000"/>
                <w:sz w:val="20"/>
                <w:szCs w:val="20"/>
              </w:rPr>
            </w:pPr>
            <w:r w:rsidRPr="00442A4B">
              <w:rPr>
                <w:color w:val="000000"/>
                <w:sz w:val="20"/>
                <w:szCs w:val="20"/>
              </w:rPr>
              <w:t>n.d.</w:t>
            </w:r>
          </w:p>
        </w:tc>
        <w:tc>
          <w:tcPr>
            <w:tcW w:w="1377" w:type="dxa"/>
            <w:tcBorders>
              <w:top w:val="nil"/>
              <w:left w:val="nil"/>
              <w:bottom w:val="nil"/>
              <w:right w:val="nil"/>
            </w:tcBorders>
            <w:shd w:val="clear" w:color="auto" w:fill="auto"/>
            <w:vAlign w:val="center"/>
            <w:hideMark/>
          </w:tcPr>
          <w:p w14:paraId="65FEB7B3" w14:textId="77777777" w:rsidR="00970732" w:rsidRPr="00442A4B" w:rsidRDefault="00970732" w:rsidP="00C63642">
            <w:pPr>
              <w:jc w:val="center"/>
              <w:rPr>
                <w:color w:val="000000"/>
                <w:sz w:val="20"/>
                <w:szCs w:val="20"/>
              </w:rPr>
            </w:pPr>
            <w:r w:rsidRPr="00442A4B">
              <w:rPr>
                <w:color w:val="000000"/>
                <w:sz w:val="20"/>
                <w:szCs w:val="20"/>
              </w:rPr>
              <w:t>n.d.</w:t>
            </w:r>
          </w:p>
        </w:tc>
        <w:tc>
          <w:tcPr>
            <w:tcW w:w="1104" w:type="dxa"/>
            <w:tcBorders>
              <w:top w:val="nil"/>
              <w:left w:val="nil"/>
              <w:bottom w:val="nil"/>
              <w:right w:val="nil"/>
            </w:tcBorders>
            <w:shd w:val="clear" w:color="auto" w:fill="auto"/>
            <w:noWrap/>
            <w:vAlign w:val="center"/>
            <w:hideMark/>
          </w:tcPr>
          <w:p w14:paraId="77DA34D3" w14:textId="77777777" w:rsidR="00970732" w:rsidRPr="00442A4B" w:rsidRDefault="00970732" w:rsidP="00C63642">
            <w:pPr>
              <w:jc w:val="center"/>
              <w:rPr>
                <w:color w:val="000000"/>
                <w:sz w:val="20"/>
                <w:szCs w:val="20"/>
              </w:rPr>
            </w:pPr>
            <w:r w:rsidRPr="00442A4B">
              <w:rPr>
                <w:color w:val="000000"/>
                <w:sz w:val="20"/>
                <w:szCs w:val="20"/>
              </w:rPr>
              <w:t>n.d.</w:t>
            </w:r>
          </w:p>
        </w:tc>
        <w:tc>
          <w:tcPr>
            <w:tcW w:w="423" w:type="dxa"/>
            <w:tcBorders>
              <w:top w:val="nil"/>
              <w:left w:val="nil"/>
              <w:bottom w:val="nil"/>
              <w:right w:val="nil"/>
            </w:tcBorders>
            <w:shd w:val="clear" w:color="auto" w:fill="auto"/>
            <w:noWrap/>
            <w:vAlign w:val="center"/>
            <w:hideMark/>
          </w:tcPr>
          <w:p w14:paraId="09298AF3" w14:textId="77777777" w:rsidR="00970732" w:rsidRPr="00442A4B" w:rsidRDefault="00970732" w:rsidP="00C63642">
            <w:pPr>
              <w:jc w:val="center"/>
              <w:rPr>
                <w:color w:val="000000"/>
                <w:sz w:val="20"/>
                <w:szCs w:val="20"/>
              </w:rPr>
            </w:pPr>
            <w:r w:rsidRPr="00442A4B">
              <w:rPr>
                <w:color w:val="000000"/>
                <w:sz w:val="20"/>
                <w:szCs w:val="20"/>
              </w:rPr>
              <w:t>0</w:t>
            </w:r>
          </w:p>
        </w:tc>
        <w:tc>
          <w:tcPr>
            <w:tcW w:w="426" w:type="dxa"/>
            <w:tcBorders>
              <w:top w:val="nil"/>
              <w:left w:val="nil"/>
              <w:bottom w:val="nil"/>
              <w:right w:val="single" w:sz="4" w:space="0" w:color="auto"/>
            </w:tcBorders>
            <w:noWrap/>
            <w:vAlign w:val="center"/>
            <w:hideMark/>
          </w:tcPr>
          <w:p w14:paraId="19C44F57" w14:textId="77777777" w:rsidR="00970732" w:rsidRPr="00442A4B" w:rsidRDefault="00970732" w:rsidP="00C63642">
            <w:pPr>
              <w:jc w:val="center"/>
              <w:rPr>
                <w:color w:val="000000"/>
                <w:sz w:val="20"/>
                <w:szCs w:val="20"/>
              </w:rPr>
            </w:pPr>
            <w:r w:rsidRPr="00442A4B">
              <w:rPr>
                <w:color w:val="000000"/>
                <w:sz w:val="20"/>
                <w:szCs w:val="20"/>
              </w:rPr>
              <w:t>0</w:t>
            </w:r>
          </w:p>
        </w:tc>
      </w:tr>
      <w:tr w:rsidR="00970732" w:rsidRPr="00442A4B" w14:paraId="1A1CE8B5" w14:textId="77777777" w:rsidTr="004F1A2B">
        <w:trPr>
          <w:trHeight w:val="255"/>
          <w:jc w:val="center"/>
        </w:trPr>
        <w:tc>
          <w:tcPr>
            <w:tcW w:w="2410" w:type="dxa"/>
            <w:tcBorders>
              <w:top w:val="nil"/>
              <w:left w:val="single" w:sz="4" w:space="0" w:color="auto"/>
              <w:bottom w:val="nil"/>
              <w:right w:val="single" w:sz="4" w:space="0" w:color="auto"/>
            </w:tcBorders>
            <w:shd w:val="clear" w:color="auto" w:fill="auto"/>
            <w:noWrap/>
            <w:vAlign w:val="center"/>
            <w:hideMark/>
          </w:tcPr>
          <w:p w14:paraId="633121AA" w14:textId="77777777" w:rsidR="00970732" w:rsidRPr="00442A4B" w:rsidRDefault="00970732" w:rsidP="004F1A2B">
            <w:pPr>
              <w:jc w:val="center"/>
              <w:rPr>
                <w:color w:val="000000"/>
                <w:sz w:val="20"/>
                <w:szCs w:val="20"/>
              </w:rPr>
            </w:pPr>
            <w:r w:rsidRPr="00442A4B">
              <w:rPr>
                <w:color w:val="000000"/>
                <w:sz w:val="20"/>
                <w:szCs w:val="20"/>
              </w:rPr>
              <w:t>Ketoprofen</w:t>
            </w:r>
          </w:p>
        </w:tc>
        <w:tc>
          <w:tcPr>
            <w:tcW w:w="1125" w:type="dxa"/>
            <w:tcBorders>
              <w:top w:val="nil"/>
              <w:left w:val="single" w:sz="4" w:space="0" w:color="auto"/>
              <w:bottom w:val="nil"/>
              <w:right w:val="nil"/>
            </w:tcBorders>
            <w:shd w:val="clear" w:color="auto" w:fill="auto"/>
            <w:vAlign w:val="center"/>
            <w:hideMark/>
          </w:tcPr>
          <w:p w14:paraId="7E683336" w14:textId="745DBAC0" w:rsidR="00970732" w:rsidRPr="00442A4B" w:rsidRDefault="00970732" w:rsidP="00C63642">
            <w:pPr>
              <w:jc w:val="center"/>
              <w:rPr>
                <w:color w:val="000000"/>
                <w:sz w:val="20"/>
                <w:szCs w:val="20"/>
              </w:rPr>
            </w:pPr>
            <w:r w:rsidRPr="00442A4B">
              <w:rPr>
                <w:color w:val="000000"/>
                <w:sz w:val="20"/>
                <w:szCs w:val="20"/>
              </w:rPr>
              <w:t>n.d.</w:t>
            </w:r>
          </w:p>
        </w:tc>
        <w:tc>
          <w:tcPr>
            <w:tcW w:w="1364" w:type="dxa"/>
            <w:tcBorders>
              <w:top w:val="nil"/>
              <w:left w:val="nil"/>
              <w:bottom w:val="nil"/>
              <w:right w:val="nil"/>
            </w:tcBorders>
            <w:shd w:val="clear" w:color="auto" w:fill="auto"/>
            <w:vAlign w:val="center"/>
            <w:hideMark/>
          </w:tcPr>
          <w:p w14:paraId="7E818797" w14:textId="77777777" w:rsidR="00970732" w:rsidRPr="00442A4B" w:rsidRDefault="00970732" w:rsidP="00C63642">
            <w:pPr>
              <w:jc w:val="center"/>
              <w:rPr>
                <w:color w:val="000000"/>
                <w:sz w:val="20"/>
                <w:szCs w:val="20"/>
              </w:rPr>
            </w:pPr>
            <w:r w:rsidRPr="00442A4B">
              <w:rPr>
                <w:color w:val="000000"/>
                <w:sz w:val="20"/>
                <w:szCs w:val="20"/>
              </w:rPr>
              <w:t>n.d.</w:t>
            </w:r>
          </w:p>
        </w:tc>
        <w:tc>
          <w:tcPr>
            <w:tcW w:w="1129" w:type="dxa"/>
            <w:tcBorders>
              <w:top w:val="nil"/>
              <w:left w:val="nil"/>
              <w:bottom w:val="nil"/>
              <w:right w:val="nil"/>
            </w:tcBorders>
            <w:shd w:val="clear" w:color="auto" w:fill="auto"/>
            <w:noWrap/>
            <w:vAlign w:val="center"/>
            <w:hideMark/>
          </w:tcPr>
          <w:p w14:paraId="4A3B9820" w14:textId="77777777" w:rsidR="00970732" w:rsidRPr="00442A4B" w:rsidRDefault="00970732" w:rsidP="00C63642">
            <w:pPr>
              <w:jc w:val="center"/>
              <w:rPr>
                <w:color w:val="000000"/>
                <w:sz w:val="20"/>
                <w:szCs w:val="20"/>
              </w:rPr>
            </w:pPr>
            <w:r w:rsidRPr="00442A4B">
              <w:rPr>
                <w:color w:val="000000"/>
                <w:sz w:val="20"/>
                <w:szCs w:val="20"/>
              </w:rPr>
              <w:t>n.d.</w:t>
            </w:r>
          </w:p>
        </w:tc>
        <w:tc>
          <w:tcPr>
            <w:tcW w:w="424" w:type="dxa"/>
            <w:tcBorders>
              <w:top w:val="nil"/>
              <w:left w:val="nil"/>
              <w:bottom w:val="nil"/>
              <w:right w:val="nil"/>
            </w:tcBorders>
            <w:shd w:val="clear" w:color="auto" w:fill="auto"/>
            <w:noWrap/>
            <w:vAlign w:val="center"/>
            <w:hideMark/>
          </w:tcPr>
          <w:p w14:paraId="6B47EF98" w14:textId="77777777" w:rsidR="00970732" w:rsidRPr="00E97F8F" w:rsidRDefault="00970732" w:rsidP="00C63642">
            <w:pPr>
              <w:jc w:val="center"/>
              <w:rPr>
                <w:color w:val="000000"/>
                <w:sz w:val="20"/>
                <w:szCs w:val="20"/>
              </w:rPr>
            </w:pPr>
            <w:r w:rsidRPr="00E97F8F">
              <w:rPr>
                <w:color w:val="000000"/>
                <w:sz w:val="20"/>
                <w:szCs w:val="20"/>
              </w:rPr>
              <w:t>0</w:t>
            </w:r>
          </w:p>
        </w:tc>
        <w:tc>
          <w:tcPr>
            <w:tcW w:w="517" w:type="dxa"/>
            <w:tcBorders>
              <w:top w:val="nil"/>
              <w:left w:val="nil"/>
              <w:bottom w:val="nil"/>
              <w:right w:val="single" w:sz="4" w:space="0" w:color="auto"/>
            </w:tcBorders>
            <w:shd w:val="clear" w:color="auto" w:fill="auto"/>
            <w:noWrap/>
            <w:vAlign w:val="center"/>
            <w:hideMark/>
          </w:tcPr>
          <w:p w14:paraId="41BF909B" w14:textId="77777777" w:rsidR="00970732" w:rsidRPr="00442A4B" w:rsidRDefault="00970732" w:rsidP="00C63642">
            <w:pPr>
              <w:jc w:val="center"/>
              <w:rPr>
                <w:color w:val="000000"/>
                <w:sz w:val="20"/>
                <w:szCs w:val="20"/>
              </w:rPr>
            </w:pPr>
            <w:r w:rsidRPr="00442A4B">
              <w:rPr>
                <w:color w:val="000000"/>
                <w:sz w:val="20"/>
                <w:szCs w:val="20"/>
              </w:rPr>
              <w:t>0</w:t>
            </w:r>
          </w:p>
        </w:tc>
        <w:tc>
          <w:tcPr>
            <w:tcW w:w="1180" w:type="dxa"/>
            <w:tcBorders>
              <w:top w:val="nil"/>
              <w:left w:val="single" w:sz="8" w:space="0" w:color="auto"/>
              <w:bottom w:val="nil"/>
              <w:right w:val="nil"/>
            </w:tcBorders>
            <w:shd w:val="clear" w:color="auto" w:fill="auto"/>
            <w:vAlign w:val="center"/>
            <w:hideMark/>
          </w:tcPr>
          <w:p w14:paraId="6D1B63D8" w14:textId="77777777" w:rsidR="00970732" w:rsidRPr="00442A4B" w:rsidRDefault="00970732" w:rsidP="00C63642">
            <w:pPr>
              <w:jc w:val="center"/>
              <w:rPr>
                <w:color w:val="000000"/>
                <w:sz w:val="20"/>
                <w:szCs w:val="20"/>
              </w:rPr>
            </w:pPr>
            <w:r w:rsidRPr="00442A4B">
              <w:rPr>
                <w:color w:val="000000"/>
                <w:sz w:val="20"/>
                <w:szCs w:val="20"/>
              </w:rPr>
              <w:t>n.d.</w:t>
            </w:r>
          </w:p>
        </w:tc>
        <w:tc>
          <w:tcPr>
            <w:tcW w:w="1377" w:type="dxa"/>
            <w:tcBorders>
              <w:top w:val="nil"/>
              <w:left w:val="nil"/>
              <w:bottom w:val="nil"/>
              <w:right w:val="nil"/>
            </w:tcBorders>
            <w:shd w:val="clear" w:color="auto" w:fill="auto"/>
            <w:vAlign w:val="center"/>
            <w:hideMark/>
          </w:tcPr>
          <w:p w14:paraId="4ED257FE" w14:textId="77777777" w:rsidR="00970732" w:rsidRPr="00442A4B" w:rsidRDefault="00970732" w:rsidP="00C63642">
            <w:pPr>
              <w:jc w:val="center"/>
              <w:rPr>
                <w:color w:val="000000"/>
                <w:sz w:val="20"/>
                <w:szCs w:val="20"/>
              </w:rPr>
            </w:pPr>
            <w:r w:rsidRPr="00442A4B">
              <w:rPr>
                <w:color w:val="000000"/>
                <w:sz w:val="20"/>
                <w:szCs w:val="20"/>
              </w:rPr>
              <w:t>n.d.</w:t>
            </w:r>
          </w:p>
        </w:tc>
        <w:tc>
          <w:tcPr>
            <w:tcW w:w="1104" w:type="dxa"/>
            <w:tcBorders>
              <w:top w:val="nil"/>
              <w:left w:val="nil"/>
              <w:bottom w:val="nil"/>
              <w:right w:val="nil"/>
            </w:tcBorders>
            <w:shd w:val="clear" w:color="auto" w:fill="auto"/>
            <w:noWrap/>
            <w:vAlign w:val="center"/>
            <w:hideMark/>
          </w:tcPr>
          <w:p w14:paraId="7686954B" w14:textId="77777777" w:rsidR="00970732" w:rsidRPr="00442A4B" w:rsidRDefault="00970732" w:rsidP="00C63642">
            <w:pPr>
              <w:jc w:val="center"/>
              <w:rPr>
                <w:color w:val="000000"/>
                <w:sz w:val="20"/>
                <w:szCs w:val="20"/>
              </w:rPr>
            </w:pPr>
            <w:r w:rsidRPr="00442A4B">
              <w:rPr>
                <w:color w:val="000000"/>
                <w:sz w:val="20"/>
                <w:szCs w:val="20"/>
              </w:rPr>
              <w:t>n.d.</w:t>
            </w:r>
          </w:p>
        </w:tc>
        <w:tc>
          <w:tcPr>
            <w:tcW w:w="423" w:type="dxa"/>
            <w:tcBorders>
              <w:top w:val="nil"/>
              <w:left w:val="nil"/>
              <w:bottom w:val="nil"/>
              <w:right w:val="nil"/>
            </w:tcBorders>
            <w:shd w:val="clear" w:color="auto" w:fill="auto"/>
            <w:noWrap/>
            <w:vAlign w:val="center"/>
            <w:hideMark/>
          </w:tcPr>
          <w:p w14:paraId="241A5F46" w14:textId="77777777" w:rsidR="00970732" w:rsidRPr="00442A4B" w:rsidRDefault="00970732" w:rsidP="00C63642">
            <w:pPr>
              <w:jc w:val="center"/>
              <w:rPr>
                <w:color w:val="000000"/>
                <w:sz w:val="20"/>
                <w:szCs w:val="20"/>
              </w:rPr>
            </w:pPr>
            <w:r w:rsidRPr="00442A4B">
              <w:rPr>
                <w:color w:val="000000"/>
                <w:sz w:val="20"/>
                <w:szCs w:val="20"/>
              </w:rPr>
              <w:t>0</w:t>
            </w:r>
          </w:p>
        </w:tc>
        <w:tc>
          <w:tcPr>
            <w:tcW w:w="426" w:type="dxa"/>
            <w:tcBorders>
              <w:top w:val="nil"/>
              <w:left w:val="nil"/>
              <w:bottom w:val="nil"/>
              <w:right w:val="single" w:sz="4" w:space="0" w:color="auto"/>
            </w:tcBorders>
            <w:noWrap/>
            <w:vAlign w:val="center"/>
            <w:hideMark/>
          </w:tcPr>
          <w:p w14:paraId="22C5D22E" w14:textId="77777777" w:rsidR="00970732" w:rsidRPr="00442A4B" w:rsidRDefault="00970732" w:rsidP="00C63642">
            <w:pPr>
              <w:jc w:val="center"/>
              <w:rPr>
                <w:color w:val="000000"/>
                <w:sz w:val="20"/>
                <w:szCs w:val="20"/>
              </w:rPr>
            </w:pPr>
            <w:r w:rsidRPr="00442A4B">
              <w:rPr>
                <w:color w:val="000000"/>
                <w:sz w:val="20"/>
                <w:szCs w:val="20"/>
              </w:rPr>
              <w:t>0</w:t>
            </w:r>
          </w:p>
        </w:tc>
      </w:tr>
      <w:tr w:rsidR="00970732" w:rsidRPr="00442A4B" w14:paraId="3ABEA887" w14:textId="77777777" w:rsidTr="004F1A2B">
        <w:trPr>
          <w:trHeight w:val="255"/>
          <w:jc w:val="center"/>
        </w:trPr>
        <w:tc>
          <w:tcPr>
            <w:tcW w:w="2410" w:type="dxa"/>
            <w:tcBorders>
              <w:top w:val="nil"/>
              <w:left w:val="single" w:sz="4" w:space="0" w:color="auto"/>
              <w:bottom w:val="nil"/>
              <w:right w:val="single" w:sz="4" w:space="0" w:color="auto"/>
            </w:tcBorders>
            <w:shd w:val="clear" w:color="auto" w:fill="auto"/>
            <w:noWrap/>
            <w:vAlign w:val="center"/>
            <w:hideMark/>
          </w:tcPr>
          <w:p w14:paraId="621831DB" w14:textId="77777777" w:rsidR="00970732" w:rsidRPr="00442A4B" w:rsidRDefault="00970732" w:rsidP="004F1A2B">
            <w:pPr>
              <w:jc w:val="center"/>
              <w:rPr>
                <w:color w:val="000000"/>
                <w:sz w:val="20"/>
                <w:szCs w:val="20"/>
              </w:rPr>
            </w:pPr>
            <w:r w:rsidRPr="00442A4B">
              <w:rPr>
                <w:color w:val="000000"/>
                <w:sz w:val="20"/>
                <w:szCs w:val="20"/>
              </w:rPr>
              <w:t>Metoprolol</w:t>
            </w:r>
          </w:p>
        </w:tc>
        <w:tc>
          <w:tcPr>
            <w:tcW w:w="1125" w:type="dxa"/>
            <w:tcBorders>
              <w:top w:val="nil"/>
              <w:left w:val="single" w:sz="4" w:space="0" w:color="auto"/>
              <w:bottom w:val="nil"/>
              <w:right w:val="nil"/>
            </w:tcBorders>
            <w:shd w:val="clear" w:color="auto" w:fill="auto"/>
            <w:vAlign w:val="center"/>
            <w:hideMark/>
          </w:tcPr>
          <w:p w14:paraId="326F4FA8" w14:textId="01C18630" w:rsidR="00970732" w:rsidRPr="00442A4B" w:rsidRDefault="00970732" w:rsidP="00C63642">
            <w:pPr>
              <w:jc w:val="center"/>
              <w:rPr>
                <w:color w:val="000000"/>
                <w:sz w:val="20"/>
                <w:szCs w:val="20"/>
              </w:rPr>
            </w:pPr>
            <w:r w:rsidRPr="00442A4B">
              <w:rPr>
                <w:color w:val="000000"/>
                <w:sz w:val="20"/>
                <w:szCs w:val="20"/>
              </w:rPr>
              <w:t>n.d.</w:t>
            </w:r>
          </w:p>
        </w:tc>
        <w:tc>
          <w:tcPr>
            <w:tcW w:w="1364" w:type="dxa"/>
            <w:tcBorders>
              <w:top w:val="nil"/>
              <w:left w:val="nil"/>
              <w:bottom w:val="nil"/>
              <w:right w:val="nil"/>
            </w:tcBorders>
            <w:shd w:val="clear" w:color="auto" w:fill="auto"/>
            <w:vAlign w:val="center"/>
            <w:hideMark/>
          </w:tcPr>
          <w:p w14:paraId="734F9D05" w14:textId="77777777" w:rsidR="00970732" w:rsidRPr="00442A4B" w:rsidRDefault="00970732" w:rsidP="00C63642">
            <w:pPr>
              <w:jc w:val="center"/>
              <w:rPr>
                <w:color w:val="000000"/>
                <w:sz w:val="20"/>
                <w:szCs w:val="20"/>
              </w:rPr>
            </w:pPr>
            <w:r w:rsidRPr="00442A4B">
              <w:rPr>
                <w:color w:val="000000"/>
                <w:sz w:val="20"/>
                <w:szCs w:val="20"/>
              </w:rPr>
              <w:t>n.d.</w:t>
            </w:r>
          </w:p>
        </w:tc>
        <w:tc>
          <w:tcPr>
            <w:tcW w:w="1129" w:type="dxa"/>
            <w:tcBorders>
              <w:top w:val="nil"/>
              <w:left w:val="nil"/>
              <w:bottom w:val="nil"/>
              <w:right w:val="nil"/>
            </w:tcBorders>
            <w:shd w:val="clear" w:color="auto" w:fill="auto"/>
            <w:noWrap/>
            <w:vAlign w:val="center"/>
            <w:hideMark/>
          </w:tcPr>
          <w:p w14:paraId="5047C379" w14:textId="77777777" w:rsidR="00970732" w:rsidRPr="00442A4B" w:rsidRDefault="00970732" w:rsidP="00C63642">
            <w:pPr>
              <w:jc w:val="center"/>
              <w:rPr>
                <w:color w:val="000000"/>
                <w:sz w:val="20"/>
                <w:szCs w:val="20"/>
              </w:rPr>
            </w:pPr>
            <w:r w:rsidRPr="00442A4B">
              <w:rPr>
                <w:color w:val="000000"/>
                <w:sz w:val="20"/>
                <w:szCs w:val="20"/>
              </w:rPr>
              <w:t>n.d.</w:t>
            </w:r>
          </w:p>
        </w:tc>
        <w:tc>
          <w:tcPr>
            <w:tcW w:w="424" w:type="dxa"/>
            <w:tcBorders>
              <w:top w:val="nil"/>
              <w:left w:val="nil"/>
              <w:bottom w:val="nil"/>
              <w:right w:val="nil"/>
            </w:tcBorders>
            <w:shd w:val="clear" w:color="auto" w:fill="auto"/>
            <w:noWrap/>
            <w:vAlign w:val="center"/>
            <w:hideMark/>
          </w:tcPr>
          <w:p w14:paraId="6C22E022" w14:textId="77777777" w:rsidR="00970732" w:rsidRPr="00E97F8F" w:rsidRDefault="00970732" w:rsidP="00C63642">
            <w:pPr>
              <w:jc w:val="center"/>
              <w:rPr>
                <w:color w:val="000000"/>
                <w:sz w:val="20"/>
                <w:szCs w:val="20"/>
              </w:rPr>
            </w:pPr>
            <w:r w:rsidRPr="00E97F8F">
              <w:rPr>
                <w:color w:val="000000"/>
                <w:sz w:val="20"/>
                <w:szCs w:val="20"/>
              </w:rPr>
              <w:t>0</w:t>
            </w:r>
          </w:p>
        </w:tc>
        <w:tc>
          <w:tcPr>
            <w:tcW w:w="517" w:type="dxa"/>
            <w:tcBorders>
              <w:top w:val="nil"/>
              <w:left w:val="nil"/>
              <w:bottom w:val="nil"/>
              <w:right w:val="single" w:sz="4" w:space="0" w:color="auto"/>
            </w:tcBorders>
            <w:shd w:val="clear" w:color="auto" w:fill="auto"/>
            <w:noWrap/>
            <w:vAlign w:val="center"/>
            <w:hideMark/>
          </w:tcPr>
          <w:p w14:paraId="10FD56C4" w14:textId="77777777" w:rsidR="00970732" w:rsidRPr="00442A4B" w:rsidRDefault="00970732" w:rsidP="00C63642">
            <w:pPr>
              <w:jc w:val="center"/>
              <w:rPr>
                <w:color w:val="000000"/>
                <w:sz w:val="20"/>
                <w:szCs w:val="20"/>
              </w:rPr>
            </w:pPr>
            <w:r w:rsidRPr="00442A4B">
              <w:rPr>
                <w:color w:val="000000"/>
                <w:sz w:val="20"/>
                <w:szCs w:val="20"/>
              </w:rPr>
              <w:t>0</w:t>
            </w:r>
          </w:p>
        </w:tc>
        <w:tc>
          <w:tcPr>
            <w:tcW w:w="1180" w:type="dxa"/>
            <w:tcBorders>
              <w:top w:val="nil"/>
              <w:left w:val="single" w:sz="8" w:space="0" w:color="auto"/>
              <w:bottom w:val="nil"/>
              <w:right w:val="nil"/>
            </w:tcBorders>
            <w:shd w:val="clear" w:color="auto" w:fill="auto"/>
            <w:vAlign w:val="center"/>
            <w:hideMark/>
          </w:tcPr>
          <w:p w14:paraId="61F64B95" w14:textId="77777777" w:rsidR="00970732" w:rsidRPr="00442A4B" w:rsidRDefault="00970732" w:rsidP="00C63642">
            <w:pPr>
              <w:jc w:val="center"/>
              <w:rPr>
                <w:color w:val="000000"/>
                <w:sz w:val="20"/>
                <w:szCs w:val="20"/>
              </w:rPr>
            </w:pPr>
            <w:r w:rsidRPr="00442A4B">
              <w:rPr>
                <w:color w:val="000000"/>
                <w:sz w:val="20"/>
                <w:szCs w:val="20"/>
              </w:rPr>
              <w:t>n.d.</w:t>
            </w:r>
          </w:p>
        </w:tc>
        <w:tc>
          <w:tcPr>
            <w:tcW w:w="1377" w:type="dxa"/>
            <w:tcBorders>
              <w:top w:val="nil"/>
              <w:left w:val="nil"/>
              <w:bottom w:val="nil"/>
              <w:right w:val="nil"/>
            </w:tcBorders>
            <w:shd w:val="clear" w:color="auto" w:fill="auto"/>
            <w:vAlign w:val="center"/>
            <w:hideMark/>
          </w:tcPr>
          <w:p w14:paraId="40BE7DAD" w14:textId="77777777" w:rsidR="00970732" w:rsidRPr="00442A4B" w:rsidRDefault="00970732" w:rsidP="00C63642">
            <w:pPr>
              <w:jc w:val="center"/>
              <w:rPr>
                <w:color w:val="000000"/>
                <w:sz w:val="20"/>
                <w:szCs w:val="20"/>
              </w:rPr>
            </w:pPr>
            <w:r w:rsidRPr="00442A4B">
              <w:rPr>
                <w:color w:val="000000"/>
                <w:sz w:val="20"/>
                <w:szCs w:val="20"/>
              </w:rPr>
              <w:t>n.d.</w:t>
            </w:r>
          </w:p>
        </w:tc>
        <w:tc>
          <w:tcPr>
            <w:tcW w:w="1104" w:type="dxa"/>
            <w:tcBorders>
              <w:top w:val="nil"/>
              <w:left w:val="nil"/>
              <w:bottom w:val="nil"/>
              <w:right w:val="nil"/>
            </w:tcBorders>
            <w:shd w:val="clear" w:color="auto" w:fill="auto"/>
            <w:noWrap/>
            <w:vAlign w:val="center"/>
            <w:hideMark/>
          </w:tcPr>
          <w:p w14:paraId="66E83AED" w14:textId="77777777" w:rsidR="00970732" w:rsidRPr="00442A4B" w:rsidRDefault="00970732" w:rsidP="00C63642">
            <w:pPr>
              <w:jc w:val="center"/>
              <w:rPr>
                <w:color w:val="000000"/>
                <w:sz w:val="20"/>
                <w:szCs w:val="20"/>
              </w:rPr>
            </w:pPr>
            <w:r w:rsidRPr="00442A4B">
              <w:rPr>
                <w:color w:val="000000"/>
                <w:sz w:val="20"/>
                <w:szCs w:val="20"/>
              </w:rPr>
              <w:t>n.d.</w:t>
            </w:r>
          </w:p>
        </w:tc>
        <w:tc>
          <w:tcPr>
            <w:tcW w:w="423" w:type="dxa"/>
            <w:tcBorders>
              <w:top w:val="nil"/>
              <w:left w:val="nil"/>
              <w:bottom w:val="nil"/>
              <w:right w:val="nil"/>
            </w:tcBorders>
            <w:shd w:val="clear" w:color="auto" w:fill="auto"/>
            <w:noWrap/>
            <w:vAlign w:val="center"/>
            <w:hideMark/>
          </w:tcPr>
          <w:p w14:paraId="76297135" w14:textId="77777777" w:rsidR="00970732" w:rsidRPr="00442A4B" w:rsidRDefault="00970732" w:rsidP="00C63642">
            <w:pPr>
              <w:jc w:val="center"/>
              <w:rPr>
                <w:color w:val="000000"/>
                <w:sz w:val="20"/>
                <w:szCs w:val="20"/>
              </w:rPr>
            </w:pPr>
            <w:r w:rsidRPr="00442A4B">
              <w:rPr>
                <w:color w:val="000000"/>
                <w:sz w:val="20"/>
                <w:szCs w:val="20"/>
              </w:rPr>
              <w:t>0</w:t>
            </w:r>
          </w:p>
        </w:tc>
        <w:tc>
          <w:tcPr>
            <w:tcW w:w="426" w:type="dxa"/>
            <w:tcBorders>
              <w:top w:val="nil"/>
              <w:left w:val="nil"/>
              <w:bottom w:val="nil"/>
              <w:right w:val="single" w:sz="4" w:space="0" w:color="auto"/>
            </w:tcBorders>
            <w:noWrap/>
            <w:vAlign w:val="center"/>
            <w:hideMark/>
          </w:tcPr>
          <w:p w14:paraId="2EE8F9AA" w14:textId="77777777" w:rsidR="00970732" w:rsidRPr="00442A4B" w:rsidRDefault="00970732" w:rsidP="00C63642">
            <w:pPr>
              <w:jc w:val="center"/>
              <w:rPr>
                <w:color w:val="000000"/>
                <w:sz w:val="20"/>
                <w:szCs w:val="20"/>
              </w:rPr>
            </w:pPr>
            <w:r w:rsidRPr="00442A4B">
              <w:rPr>
                <w:color w:val="000000"/>
                <w:sz w:val="20"/>
                <w:szCs w:val="20"/>
              </w:rPr>
              <w:t>0</w:t>
            </w:r>
          </w:p>
        </w:tc>
      </w:tr>
      <w:tr w:rsidR="00970732" w:rsidRPr="00442A4B" w14:paraId="0535D44F" w14:textId="77777777" w:rsidTr="004F1A2B">
        <w:trPr>
          <w:trHeight w:val="255"/>
          <w:jc w:val="center"/>
        </w:trPr>
        <w:tc>
          <w:tcPr>
            <w:tcW w:w="2410" w:type="dxa"/>
            <w:tcBorders>
              <w:top w:val="nil"/>
              <w:left w:val="single" w:sz="4" w:space="0" w:color="auto"/>
              <w:bottom w:val="nil"/>
              <w:right w:val="single" w:sz="4" w:space="0" w:color="auto"/>
            </w:tcBorders>
            <w:shd w:val="clear" w:color="auto" w:fill="auto"/>
            <w:noWrap/>
            <w:vAlign w:val="center"/>
            <w:hideMark/>
          </w:tcPr>
          <w:p w14:paraId="3F541E9B" w14:textId="77777777" w:rsidR="00970732" w:rsidRPr="00442A4B" w:rsidRDefault="00970732" w:rsidP="004F1A2B">
            <w:pPr>
              <w:jc w:val="center"/>
              <w:rPr>
                <w:color w:val="000000"/>
                <w:sz w:val="20"/>
                <w:szCs w:val="20"/>
              </w:rPr>
            </w:pPr>
            <w:r w:rsidRPr="00442A4B">
              <w:rPr>
                <w:color w:val="000000"/>
                <w:sz w:val="20"/>
                <w:szCs w:val="20"/>
              </w:rPr>
              <w:t>Miconazole</w:t>
            </w:r>
          </w:p>
        </w:tc>
        <w:tc>
          <w:tcPr>
            <w:tcW w:w="1125" w:type="dxa"/>
            <w:tcBorders>
              <w:top w:val="nil"/>
              <w:left w:val="single" w:sz="4" w:space="0" w:color="auto"/>
              <w:bottom w:val="nil"/>
              <w:right w:val="nil"/>
            </w:tcBorders>
            <w:shd w:val="clear" w:color="auto" w:fill="auto"/>
            <w:vAlign w:val="center"/>
            <w:hideMark/>
          </w:tcPr>
          <w:p w14:paraId="5ACE7D9C" w14:textId="1D1CAF79" w:rsidR="00970732" w:rsidRPr="00442A4B" w:rsidRDefault="00970732" w:rsidP="00C63642">
            <w:pPr>
              <w:jc w:val="center"/>
              <w:rPr>
                <w:color w:val="000000"/>
                <w:sz w:val="20"/>
                <w:szCs w:val="20"/>
              </w:rPr>
            </w:pPr>
            <w:r w:rsidRPr="00442A4B">
              <w:rPr>
                <w:color w:val="000000"/>
                <w:sz w:val="20"/>
                <w:szCs w:val="20"/>
              </w:rPr>
              <w:t>7</w:t>
            </w:r>
            <w:r>
              <w:rPr>
                <w:color w:val="000000"/>
                <w:sz w:val="20"/>
                <w:szCs w:val="20"/>
              </w:rPr>
              <w:t>.4</w:t>
            </w:r>
          </w:p>
        </w:tc>
        <w:tc>
          <w:tcPr>
            <w:tcW w:w="1364" w:type="dxa"/>
            <w:tcBorders>
              <w:top w:val="nil"/>
              <w:left w:val="nil"/>
              <w:bottom w:val="nil"/>
              <w:right w:val="nil"/>
            </w:tcBorders>
            <w:shd w:val="clear" w:color="auto" w:fill="auto"/>
            <w:vAlign w:val="center"/>
            <w:hideMark/>
          </w:tcPr>
          <w:p w14:paraId="3EB5B26C" w14:textId="23429DD4" w:rsidR="00970732" w:rsidRPr="00442A4B" w:rsidRDefault="00970732" w:rsidP="00C63642">
            <w:pPr>
              <w:jc w:val="center"/>
              <w:rPr>
                <w:color w:val="000000"/>
                <w:sz w:val="20"/>
                <w:szCs w:val="20"/>
              </w:rPr>
            </w:pPr>
            <w:r w:rsidRPr="00442A4B">
              <w:rPr>
                <w:color w:val="000000"/>
                <w:sz w:val="20"/>
                <w:szCs w:val="20"/>
              </w:rPr>
              <w:t>1</w:t>
            </w:r>
            <w:r>
              <w:rPr>
                <w:color w:val="000000"/>
                <w:sz w:val="20"/>
                <w:szCs w:val="20"/>
              </w:rPr>
              <w:t>0</w:t>
            </w:r>
            <w:r w:rsidRPr="00442A4B">
              <w:rPr>
                <w:color w:val="000000"/>
                <w:sz w:val="20"/>
                <w:szCs w:val="20"/>
              </w:rPr>
              <w:t xml:space="preserve"> ± </w:t>
            </w:r>
            <w:r>
              <w:rPr>
                <w:color w:val="000000"/>
                <w:sz w:val="20"/>
                <w:szCs w:val="20"/>
              </w:rPr>
              <w:t>9</w:t>
            </w:r>
            <w:r w:rsidRPr="00442A4B">
              <w:rPr>
                <w:color w:val="000000"/>
                <w:sz w:val="20"/>
                <w:szCs w:val="20"/>
              </w:rPr>
              <w:t>.</w:t>
            </w:r>
            <w:r>
              <w:rPr>
                <w:color w:val="000000"/>
                <w:sz w:val="20"/>
                <w:szCs w:val="20"/>
              </w:rPr>
              <w:t>8</w:t>
            </w:r>
          </w:p>
        </w:tc>
        <w:tc>
          <w:tcPr>
            <w:tcW w:w="1129" w:type="dxa"/>
            <w:tcBorders>
              <w:top w:val="nil"/>
              <w:left w:val="nil"/>
              <w:bottom w:val="nil"/>
              <w:right w:val="nil"/>
            </w:tcBorders>
            <w:shd w:val="clear" w:color="auto" w:fill="auto"/>
            <w:noWrap/>
            <w:vAlign w:val="center"/>
            <w:hideMark/>
          </w:tcPr>
          <w:p w14:paraId="5B8AB086" w14:textId="059FB859" w:rsidR="00970732" w:rsidRPr="00442A4B" w:rsidRDefault="00970732" w:rsidP="00C63642">
            <w:pPr>
              <w:jc w:val="center"/>
              <w:rPr>
                <w:color w:val="000000"/>
                <w:sz w:val="20"/>
                <w:szCs w:val="20"/>
              </w:rPr>
            </w:pPr>
            <w:r>
              <w:rPr>
                <w:color w:val="000000"/>
                <w:sz w:val="20"/>
                <w:szCs w:val="20"/>
              </w:rPr>
              <w:t>1.5</w:t>
            </w:r>
            <w:r w:rsidRPr="00442A4B">
              <w:rPr>
                <w:color w:val="000000"/>
                <w:sz w:val="20"/>
                <w:szCs w:val="20"/>
              </w:rPr>
              <w:t xml:space="preserve"> - 38</w:t>
            </w:r>
          </w:p>
        </w:tc>
        <w:tc>
          <w:tcPr>
            <w:tcW w:w="424" w:type="dxa"/>
            <w:tcBorders>
              <w:top w:val="nil"/>
              <w:left w:val="nil"/>
              <w:bottom w:val="nil"/>
              <w:right w:val="nil"/>
            </w:tcBorders>
            <w:shd w:val="clear" w:color="auto" w:fill="auto"/>
            <w:noWrap/>
            <w:vAlign w:val="center"/>
            <w:hideMark/>
          </w:tcPr>
          <w:p w14:paraId="72A2F5F8" w14:textId="471E7B39" w:rsidR="00970732" w:rsidRPr="00E97F8F" w:rsidRDefault="00970732" w:rsidP="00C63642">
            <w:pPr>
              <w:jc w:val="center"/>
              <w:rPr>
                <w:color w:val="000000"/>
                <w:sz w:val="20"/>
                <w:szCs w:val="20"/>
              </w:rPr>
            </w:pPr>
            <w:r w:rsidRPr="00E97F8F">
              <w:rPr>
                <w:color w:val="000000"/>
                <w:sz w:val="20"/>
                <w:szCs w:val="20"/>
              </w:rPr>
              <w:t>57</w:t>
            </w:r>
          </w:p>
        </w:tc>
        <w:tc>
          <w:tcPr>
            <w:tcW w:w="517" w:type="dxa"/>
            <w:tcBorders>
              <w:top w:val="nil"/>
              <w:left w:val="nil"/>
              <w:bottom w:val="nil"/>
              <w:right w:val="single" w:sz="4" w:space="0" w:color="auto"/>
            </w:tcBorders>
            <w:shd w:val="clear" w:color="auto" w:fill="auto"/>
            <w:noWrap/>
            <w:vAlign w:val="center"/>
            <w:hideMark/>
          </w:tcPr>
          <w:p w14:paraId="70C31D82" w14:textId="5EAA9511" w:rsidR="00970732" w:rsidRPr="00442A4B" w:rsidRDefault="00970732" w:rsidP="00C63642">
            <w:pPr>
              <w:jc w:val="center"/>
              <w:rPr>
                <w:color w:val="000000"/>
                <w:sz w:val="20"/>
                <w:szCs w:val="20"/>
              </w:rPr>
            </w:pPr>
            <w:r>
              <w:rPr>
                <w:color w:val="000000"/>
                <w:sz w:val="20"/>
                <w:szCs w:val="20"/>
              </w:rPr>
              <w:t>57</w:t>
            </w:r>
          </w:p>
        </w:tc>
        <w:tc>
          <w:tcPr>
            <w:tcW w:w="1180" w:type="dxa"/>
            <w:tcBorders>
              <w:top w:val="nil"/>
              <w:left w:val="single" w:sz="8" w:space="0" w:color="auto"/>
              <w:bottom w:val="nil"/>
              <w:right w:val="nil"/>
            </w:tcBorders>
            <w:shd w:val="clear" w:color="auto" w:fill="auto"/>
            <w:vAlign w:val="center"/>
            <w:hideMark/>
          </w:tcPr>
          <w:p w14:paraId="084FEC28" w14:textId="77777777" w:rsidR="00970732" w:rsidRPr="00442A4B" w:rsidRDefault="00970732" w:rsidP="00C63642">
            <w:pPr>
              <w:jc w:val="center"/>
              <w:rPr>
                <w:color w:val="000000"/>
                <w:sz w:val="20"/>
                <w:szCs w:val="20"/>
              </w:rPr>
            </w:pPr>
            <w:r w:rsidRPr="00442A4B">
              <w:rPr>
                <w:color w:val="000000"/>
                <w:sz w:val="20"/>
                <w:szCs w:val="20"/>
              </w:rPr>
              <w:t>n.d.</w:t>
            </w:r>
          </w:p>
        </w:tc>
        <w:tc>
          <w:tcPr>
            <w:tcW w:w="1377" w:type="dxa"/>
            <w:tcBorders>
              <w:top w:val="nil"/>
              <w:left w:val="nil"/>
              <w:bottom w:val="nil"/>
              <w:right w:val="nil"/>
            </w:tcBorders>
            <w:shd w:val="clear" w:color="auto" w:fill="auto"/>
            <w:vAlign w:val="center"/>
            <w:hideMark/>
          </w:tcPr>
          <w:p w14:paraId="7D236B9B" w14:textId="77777777" w:rsidR="00970732" w:rsidRPr="00442A4B" w:rsidRDefault="00970732" w:rsidP="00C63642">
            <w:pPr>
              <w:jc w:val="center"/>
              <w:rPr>
                <w:color w:val="000000"/>
                <w:sz w:val="20"/>
                <w:szCs w:val="20"/>
              </w:rPr>
            </w:pPr>
            <w:r w:rsidRPr="00442A4B">
              <w:rPr>
                <w:color w:val="000000"/>
                <w:sz w:val="20"/>
                <w:szCs w:val="20"/>
              </w:rPr>
              <w:t>n.d.</w:t>
            </w:r>
          </w:p>
        </w:tc>
        <w:tc>
          <w:tcPr>
            <w:tcW w:w="1104" w:type="dxa"/>
            <w:tcBorders>
              <w:top w:val="nil"/>
              <w:left w:val="nil"/>
              <w:bottom w:val="nil"/>
              <w:right w:val="nil"/>
            </w:tcBorders>
            <w:shd w:val="clear" w:color="auto" w:fill="auto"/>
            <w:noWrap/>
            <w:vAlign w:val="center"/>
            <w:hideMark/>
          </w:tcPr>
          <w:p w14:paraId="52E41889" w14:textId="77777777" w:rsidR="00970732" w:rsidRPr="00442A4B" w:rsidRDefault="00970732" w:rsidP="00C63642">
            <w:pPr>
              <w:jc w:val="center"/>
              <w:rPr>
                <w:color w:val="000000"/>
                <w:sz w:val="20"/>
                <w:szCs w:val="20"/>
              </w:rPr>
            </w:pPr>
            <w:r w:rsidRPr="00442A4B">
              <w:rPr>
                <w:color w:val="000000"/>
                <w:sz w:val="20"/>
                <w:szCs w:val="20"/>
              </w:rPr>
              <w:t>n.d.</w:t>
            </w:r>
          </w:p>
        </w:tc>
        <w:tc>
          <w:tcPr>
            <w:tcW w:w="423" w:type="dxa"/>
            <w:tcBorders>
              <w:top w:val="nil"/>
              <w:left w:val="nil"/>
              <w:bottom w:val="nil"/>
              <w:right w:val="nil"/>
            </w:tcBorders>
            <w:shd w:val="clear" w:color="auto" w:fill="auto"/>
            <w:noWrap/>
            <w:vAlign w:val="center"/>
            <w:hideMark/>
          </w:tcPr>
          <w:p w14:paraId="138E2A19" w14:textId="77777777" w:rsidR="00970732" w:rsidRPr="00442A4B" w:rsidRDefault="00970732" w:rsidP="00C63642">
            <w:pPr>
              <w:jc w:val="center"/>
              <w:rPr>
                <w:color w:val="000000"/>
                <w:sz w:val="20"/>
                <w:szCs w:val="20"/>
              </w:rPr>
            </w:pPr>
            <w:r w:rsidRPr="00442A4B">
              <w:rPr>
                <w:color w:val="000000"/>
                <w:sz w:val="20"/>
                <w:szCs w:val="20"/>
              </w:rPr>
              <w:t>0</w:t>
            </w:r>
          </w:p>
        </w:tc>
        <w:tc>
          <w:tcPr>
            <w:tcW w:w="426" w:type="dxa"/>
            <w:tcBorders>
              <w:top w:val="nil"/>
              <w:left w:val="nil"/>
              <w:bottom w:val="nil"/>
              <w:right w:val="single" w:sz="4" w:space="0" w:color="auto"/>
            </w:tcBorders>
            <w:noWrap/>
            <w:vAlign w:val="center"/>
            <w:hideMark/>
          </w:tcPr>
          <w:p w14:paraId="4FF1AAE4" w14:textId="77777777" w:rsidR="00970732" w:rsidRPr="00442A4B" w:rsidRDefault="00970732" w:rsidP="00C63642">
            <w:pPr>
              <w:jc w:val="center"/>
              <w:rPr>
                <w:color w:val="000000"/>
                <w:sz w:val="20"/>
                <w:szCs w:val="20"/>
              </w:rPr>
            </w:pPr>
            <w:r w:rsidRPr="00442A4B">
              <w:rPr>
                <w:color w:val="000000"/>
                <w:sz w:val="20"/>
                <w:szCs w:val="20"/>
              </w:rPr>
              <w:t>0</w:t>
            </w:r>
          </w:p>
        </w:tc>
      </w:tr>
      <w:tr w:rsidR="00970732" w:rsidRPr="00442A4B" w14:paraId="3FA5A9B0" w14:textId="77777777" w:rsidTr="004F1A2B">
        <w:trPr>
          <w:trHeight w:val="255"/>
          <w:jc w:val="center"/>
        </w:trPr>
        <w:tc>
          <w:tcPr>
            <w:tcW w:w="2410" w:type="dxa"/>
            <w:tcBorders>
              <w:top w:val="nil"/>
              <w:left w:val="single" w:sz="4" w:space="0" w:color="auto"/>
              <w:bottom w:val="nil"/>
              <w:right w:val="single" w:sz="4" w:space="0" w:color="auto"/>
            </w:tcBorders>
            <w:shd w:val="clear" w:color="auto" w:fill="auto"/>
            <w:noWrap/>
            <w:vAlign w:val="center"/>
            <w:hideMark/>
          </w:tcPr>
          <w:p w14:paraId="7D1E8841" w14:textId="77777777" w:rsidR="00970732" w:rsidRPr="00442A4B" w:rsidRDefault="00970732" w:rsidP="004F1A2B">
            <w:pPr>
              <w:jc w:val="center"/>
              <w:rPr>
                <w:color w:val="000000"/>
                <w:sz w:val="20"/>
                <w:szCs w:val="20"/>
              </w:rPr>
            </w:pPr>
            <w:r w:rsidRPr="00442A4B">
              <w:rPr>
                <w:color w:val="000000"/>
                <w:sz w:val="20"/>
                <w:szCs w:val="20"/>
              </w:rPr>
              <w:t>Naproxen</w:t>
            </w:r>
          </w:p>
        </w:tc>
        <w:tc>
          <w:tcPr>
            <w:tcW w:w="1125" w:type="dxa"/>
            <w:tcBorders>
              <w:top w:val="nil"/>
              <w:left w:val="single" w:sz="4" w:space="0" w:color="auto"/>
              <w:bottom w:val="nil"/>
              <w:right w:val="nil"/>
            </w:tcBorders>
            <w:shd w:val="clear" w:color="auto" w:fill="auto"/>
            <w:vAlign w:val="center"/>
            <w:hideMark/>
          </w:tcPr>
          <w:p w14:paraId="7BF0E5AD" w14:textId="25701BED" w:rsidR="00970732" w:rsidRPr="00442A4B" w:rsidRDefault="00970732" w:rsidP="00C63642">
            <w:pPr>
              <w:jc w:val="center"/>
              <w:rPr>
                <w:color w:val="000000"/>
                <w:sz w:val="20"/>
                <w:szCs w:val="20"/>
              </w:rPr>
            </w:pPr>
            <w:r w:rsidRPr="00442A4B">
              <w:rPr>
                <w:color w:val="000000"/>
                <w:sz w:val="20"/>
                <w:szCs w:val="20"/>
              </w:rPr>
              <w:t>n.d.</w:t>
            </w:r>
          </w:p>
        </w:tc>
        <w:tc>
          <w:tcPr>
            <w:tcW w:w="1364" w:type="dxa"/>
            <w:tcBorders>
              <w:top w:val="nil"/>
              <w:left w:val="nil"/>
              <w:bottom w:val="nil"/>
              <w:right w:val="nil"/>
            </w:tcBorders>
            <w:shd w:val="clear" w:color="auto" w:fill="auto"/>
            <w:vAlign w:val="center"/>
            <w:hideMark/>
          </w:tcPr>
          <w:p w14:paraId="63A809F8" w14:textId="77777777" w:rsidR="00970732" w:rsidRPr="00442A4B" w:rsidRDefault="00970732" w:rsidP="00C63642">
            <w:pPr>
              <w:jc w:val="center"/>
              <w:rPr>
                <w:color w:val="000000"/>
                <w:sz w:val="20"/>
                <w:szCs w:val="20"/>
              </w:rPr>
            </w:pPr>
            <w:r w:rsidRPr="00442A4B">
              <w:rPr>
                <w:color w:val="000000"/>
                <w:sz w:val="20"/>
                <w:szCs w:val="20"/>
              </w:rPr>
              <w:t>n.d.</w:t>
            </w:r>
          </w:p>
        </w:tc>
        <w:tc>
          <w:tcPr>
            <w:tcW w:w="1129" w:type="dxa"/>
            <w:tcBorders>
              <w:top w:val="nil"/>
              <w:left w:val="nil"/>
              <w:bottom w:val="nil"/>
              <w:right w:val="nil"/>
            </w:tcBorders>
            <w:shd w:val="clear" w:color="auto" w:fill="auto"/>
            <w:noWrap/>
            <w:vAlign w:val="center"/>
            <w:hideMark/>
          </w:tcPr>
          <w:p w14:paraId="40934D21" w14:textId="77777777" w:rsidR="00970732" w:rsidRPr="00442A4B" w:rsidRDefault="00970732" w:rsidP="00C63642">
            <w:pPr>
              <w:jc w:val="center"/>
              <w:rPr>
                <w:color w:val="000000"/>
                <w:sz w:val="20"/>
                <w:szCs w:val="20"/>
              </w:rPr>
            </w:pPr>
            <w:r w:rsidRPr="00442A4B">
              <w:rPr>
                <w:color w:val="000000"/>
                <w:sz w:val="20"/>
                <w:szCs w:val="20"/>
              </w:rPr>
              <w:t>n.d.</w:t>
            </w:r>
          </w:p>
        </w:tc>
        <w:tc>
          <w:tcPr>
            <w:tcW w:w="424" w:type="dxa"/>
            <w:tcBorders>
              <w:top w:val="nil"/>
              <w:left w:val="nil"/>
              <w:bottom w:val="nil"/>
              <w:right w:val="nil"/>
            </w:tcBorders>
            <w:shd w:val="clear" w:color="auto" w:fill="auto"/>
            <w:noWrap/>
            <w:vAlign w:val="center"/>
            <w:hideMark/>
          </w:tcPr>
          <w:p w14:paraId="6E02C340" w14:textId="77777777" w:rsidR="00970732" w:rsidRPr="00E97F8F" w:rsidRDefault="00970732" w:rsidP="00C63642">
            <w:pPr>
              <w:jc w:val="center"/>
              <w:rPr>
                <w:color w:val="000000"/>
                <w:sz w:val="20"/>
                <w:szCs w:val="20"/>
              </w:rPr>
            </w:pPr>
            <w:r w:rsidRPr="00E97F8F">
              <w:rPr>
                <w:color w:val="000000"/>
                <w:sz w:val="20"/>
                <w:szCs w:val="20"/>
              </w:rPr>
              <w:t>0</w:t>
            </w:r>
          </w:p>
        </w:tc>
        <w:tc>
          <w:tcPr>
            <w:tcW w:w="517" w:type="dxa"/>
            <w:tcBorders>
              <w:top w:val="nil"/>
              <w:left w:val="nil"/>
              <w:bottom w:val="nil"/>
              <w:right w:val="single" w:sz="4" w:space="0" w:color="auto"/>
            </w:tcBorders>
            <w:shd w:val="clear" w:color="auto" w:fill="auto"/>
            <w:noWrap/>
            <w:vAlign w:val="center"/>
            <w:hideMark/>
          </w:tcPr>
          <w:p w14:paraId="7B096D66" w14:textId="77777777" w:rsidR="00970732" w:rsidRPr="00442A4B" w:rsidRDefault="00970732" w:rsidP="00C63642">
            <w:pPr>
              <w:jc w:val="center"/>
              <w:rPr>
                <w:color w:val="000000"/>
                <w:sz w:val="20"/>
                <w:szCs w:val="20"/>
              </w:rPr>
            </w:pPr>
            <w:r w:rsidRPr="00442A4B">
              <w:rPr>
                <w:color w:val="000000"/>
                <w:sz w:val="20"/>
                <w:szCs w:val="20"/>
              </w:rPr>
              <w:t>0</w:t>
            </w:r>
          </w:p>
        </w:tc>
        <w:tc>
          <w:tcPr>
            <w:tcW w:w="1180" w:type="dxa"/>
            <w:tcBorders>
              <w:top w:val="nil"/>
              <w:left w:val="single" w:sz="8" w:space="0" w:color="auto"/>
              <w:bottom w:val="nil"/>
              <w:right w:val="nil"/>
            </w:tcBorders>
            <w:shd w:val="clear" w:color="auto" w:fill="auto"/>
            <w:vAlign w:val="center"/>
            <w:hideMark/>
          </w:tcPr>
          <w:p w14:paraId="33B6EBB3" w14:textId="77777777" w:rsidR="00970732" w:rsidRPr="00442A4B" w:rsidRDefault="00970732" w:rsidP="00C63642">
            <w:pPr>
              <w:jc w:val="center"/>
              <w:rPr>
                <w:color w:val="000000"/>
                <w:sz w:val="20"/>
                <w:szCs w:val="20"/>
              </w:rPr>
            </w:pPr>
            <w:r w:rsidRPr="00442A4B">
              <w:rPr>
                <w:color w:val="000000"/>
                <w:sz w:val="20"/>
                <w:szCs w:val="20"/>
              </w:rPr>
              <w:t>n.d.</w:t>
            </w:r>
          </w:p>
        </w:tc>
        <w:tc>
          <w:tcPr>
            <w:tcW w:w="1377" w:type="dxa"/>
            <w:tcBorders>
              <w:top w:val="nil"/>
              <w:left w:val="nil"/>
              <w:bottom w:val="nil"/>
              <w:right w:val="nil"/>
            </w:tcBorders>
            <w:shd w:val="clear" w:color="auto" w:fill="auto"/>
            <w:vAlign w:val="center"/>
            <w:hideMark/>
          </w:tcPr>
          <w:p w14:paraId="0B7CFF6F" w14:textId="77777777" w:rsidR="00970732" w:rsidRPr="00442A4B" w:rsidRDefault="00970732" w:rsidP="00C63642">
            <w:pPr>
              <w:jc w:val="center"/>
              <w:rPr>
                <w:color w:val="000000"/>
                <w:sz w:val="20"/>
                <w:szCs w:val="20"/>
              </w:rPr>
            </w:pPr>
            <w:r w:rsidRPr="00442A4B">
              <w:rPr>
                <w:color w:val="000000"/>
                <w:sz w:val="20"/>
                <w:szCs w:val="20"/>
              </w:rPr>
              <w:t>n.d.</w:t>
            </w:r>
          </w:p>
        </w:tc>
        <w:tc>
          <w:tcPr>
            <w:tcW w:w="1104" w:type="dxa"/>
            <w:tcBorders>
              <w:top w:val="nil"/>
              <w:left w:val="nil"/>
              <w:bottom w:val="nil"/>
              <w:right w:val="nil"/>
            </w:tcBorders>
            <w:shd w:val="clear" w:color="auto" w:fill="auto"/>
            <w:noWrap/>
            <w:vAlign w:val="center"/>
            <w:hideMark/>
          </w:tcPr>
          <w:p w14:paraId="555FEACA" w14:textId="77777777" w:rsidR="00970732" w:rsidRPr="00442A4B" w:rsidRDefault="00970732" w:rsidP="00C63642">
            <w:pPr>
              <w:jc w:val="center"/>
              <w:rPr>
                <w:color w:val="000000"/>
                <w:sz w:val="20"/>
                <w:szCs w:val="20"/>
              </w:rPr>
            </w:pPr>
            <w:r w:rsidRPr="00442A4B">
              <w:rPr>
                <w:color w:val="000000"/>
                <w:sz w:val="20"/>
                <w:szCs w:val="20"/>
              </w:rPr>
              <w:t>n.d.</w:t>
            </w:r>
          </w:p>
        </w:tc>
        <w:tc>
          <w:tcPr>
            <w:tcW w:w="423" w:type="dxa"/>
            <w:tcBorders>
              <w:top w:val="nil"/>
              <w:left w:val="nil"/>
              <w:bottom w:val="nil"/>
              <w:right w:val="nil"/>
            </w:tcBorders>
            <w:shd w:val="clear" w:color="auto" w:fill="auto"/>
            <w:noWrap/>
            <w:vAlign w:val="center"/>
            <w:hideMark/>
          </w:tcPr>
          <w:p w14:paraId="5BBF1A54" w14:textId="77777777" w:rsidR="00970732" w:rsidRPr="00442A4B" w:rsidRDefault="00970732" w:rsidP="00C63642">
            <w:pPr>
              <w:jc w:val="center"/>
              <w:rPr>
                <w:color w:val="000000"/>
                <w:sz w:val="20"/>
                <w:szCs w:val="20"/>
              </w:rPr>
            </w:pPr>
            <w:r w:rsidRPr="00442A4B">
              <w:rPr>
                <w:color w:val="000000"/>
                <w:sz w:val="20"/>
                <w:szCs w:val="20"/>
              </w:rPr>
              <w:t>0</w:t>
            </w:r>
          </w:p>
        </w:tc>
        <w:tc>
          <w:tcPr>
            <w:tcW w:w="426" w:type="dxa"/>
            <w:tcBorders>
              <w:top w:val="nil"/>
              <w:left w:val="nil"/>
              <w:bottom w:val="nil"/>
              <w:right w:val="single" w:sz="4" w:space="0" w:color="auto"/>
            </w:tcBorders>
            <w:noWrap/>
            <w:vAlign w:val="center"/>
            <w:hideMark/>
          </w:tcPr>
          <w:p w14:paraId="4D61E547" w14:textId="77777777" w:rsidR="00970732" w:rsidRPr="00442A4B" w:rsidRDefault="00970732" w:rsidP="00C63642">
            <w:pPr>
              <w:jc w:val="center"/>
              <w:rPr>
                <w:color w:val="000000"/>
                <w:sz w:val="20"/>
                <w:szCs w:val="20"/>
              </w:rPr>
            </w:pPr>
            <w:r w:rsidRPr="00442A4B">
              <w:rPr>
                <w:color w:val="000000"/>
                <w:sz w:val="20"/>
                <w:szCs w:val="20"/>
              </w:rPr>
              <w:t>0</w:t>
            </w:r>
          </w:p>
        </w:tc>
      </w:tr>
      <w:tr w:rsidR="00970732" w:rsidRPr="00442A4B" w14:paraId="2C05E4E4" w14:textId="77777777" w:rsidTr="004F1A2B">
        <w:trPr>
          <w:trHeight w:val="255"/>
          <w:jc w:val="center"/>
        </w:trPr>
        <w:tc>
          <w:tcPr>
            <w:tcW w:w="2410" w:type="dxa"/>
            <w:tcBorders>
              <w:top w:val="nil"/>
              <w:left w:val="single" w:sz="4" w:space="0" w:color="auto"/>
              <w:bottom w:val="nil"/>
              <w:right w:val="single" w:sz="4" w:space="0" w:color="auto"/>
            </w:tcBorders>
            <w:shd w:val="clear" w:color="auto" w:fill="auto"/>
            <w:noWrap/>
            <w:vAlign w:val="center"/>
            <w:hideMark/>
          </w:tcPr>
          <w:p w14:paraId="516B970F" w14:textId="3CD7B9D3" w:rsidR="00970732" w:rsidRPr="00442A4B" w:rsidRDefault="00970732" w:rsidP="004F1A2B">
            <w:pPr>
              <w:jc w:val="center"/>
              <w:rPr>
                <w:color w:val="000000"/>
                <w:sz w:val="20"/>
                <w:szCs w:val="20"/>
              </w:rPr>
            </w:pPr>
            <w:r>
              <w:rPr>
                <w:color w:val="000000"/>
                <w:sz w:val="20"/>
                <w:szCs w:val="20"/>
              </w:rPr>
              <w:t>o</w:t>
            </w:r>
            <w:r w:rsidRPr="00442A4B">
              <w:rPr>
                <w:color w:val="000000"/>
                <w:sz w:val="20"/>
                <w:szCs w:val="20"/>
              </w:rPr>
              <w:t>-</w:t>
            </w:r>
            <w:r>
              <w:rPr>
                <w:color w:val="000000"/>
                <w:sz w:val="20"/>
                <w:szCs w:val="20"/>
              </w:rPr>
              <w:t>D</w:t>
            </w:r>
            <w:r w:rsidRPr="00442A4B">
              <w:rPr>
                <w:color w:val="000000"/>
                <w:sz w:val="20"/>
                <w:szCs w:val="20"/>
              </w:rPr>
              <w:t>esmethylvenlafaxine</w:t>
            </w:r>
          </w:p>
        </w:tc>
        <w:tc>
          <w:tcPr>
            <w:tcW w:w="1125" w:type="dxa"/>
            <w:tcBorders>
              <w:top w:val="nil"/>
              <w:left w:val="single" w:sz="4" w:space="0" w:color="auto"/>
              <w:bottom w:val="nil"/>
              <w:right w:val="nil"/>
            </w:tcBorders>
            <w:shd w:val="clear" w:color="auto" w:fill="auto"/>
            <w:vAlign w:val="center"/>
            <w:hideMark/>
          </w:tcPr>
          <w:p w14:paraId="1C60E9C6" w14:textId="73CA6FCB" w:rsidR="00970732" w:rsidRPr="00442A4B" w:rsidRDefault="00970732" w:rsidP="00C63642">
            <w:pPr>
              <w:jc w:val="center"/>
              <w:rPr>
                <w:color w:val="000000"/>
                <w:sz w:val="20"/>
                <w:szCs w:val="20"/>
              </w:rPr>
            </w:pPr>
            <w:r>
              <w:rPr>
                <w:color w:val="000000"/>
                <w:sz w:val="20"/>
                <w:szCs w:val="20"/>
              </w:rPr>
              <w:t>47</w:t>
            </w:r>
          </w:p>
        </w:tc>
        <w:tc>
          <w:tcPr>
            <w:tcW w:w="1364" w:type="dxa"/>
            <w:tcBorders>
              <w:top w:val="nil"/>
              <w:left w:val="nil"/>
              <w:bottom w:val="nil"/>
              <w:right w:val="nil"/>
            </w:tcBorders>
            <w:shd w:val="clear" w:color="auto" w:fill="auto"/>
            <w:vAlign w:val="center"/>
            <w:hideMark/>
          </w:tcPr>
          <w:p w14:paraId="4CF509A6" w14:textId="477A2326" w:rsidR="00970732" w:rsidRPr="00442A4B" w:rsidRDefault="00970732" w:rsidP="00C63642">
            <w:pPr>
              <w:jc w:val="center"/>
              <w:rPr>
                <w:color w:val="000000"/>
                <w:sz w:val="20"/>
                <w:szCs w:val="20"/>
              </w:rPr>
            </w:pPr>
            <w:r w:rsidRPr="00442A4B">
              <w:rPr>
                <w:color w:val="000000"/>
                <w:sz w:val="20"/>
                <w:szCs w:val="20"/>
              </w:rPr>
              <w:t>4</w:t>
            </w:r>
            <w:r>
              <w:rPr>
                <w:color w:val="000000"/>
                <w:sz w:val="20"/>
                <w:szCs w:val="20"/>
              </w:rPr>
              <w:t>6</w:t>
            </w:r>
            <w:r w:rsidRPr="00442A4B">
              <w:rPr>
                <w:color w:val="000000"/>
                <w:sz w:val="20"/>
                <w:szCs w:val="20"/>
              </w:rPr>
              <w:t xml:space="preserve"> ± 2</w:t>
            </w:r>
            <w:r>
              <w:rPr>
                <w:color w:val="000000"/>
                <w:sz w:val="20"/>
                <w:szCs w:val="20"/>
              </w:rPr>
              <w:t>7</w:t>
            </w:r>
          </w:p>
        </w:tc>
        <w:tc>
          <w:tcPr>
            <w:tcW w:w="1129" w:type="dxa"/>
            <w:tcBorders>
              <w:top w:val="nil"/>
              <w:left w:val="nil"/>
              <w:bottom w:val="nil"/>
              <w:right w:val="nil"/>
            </w:tcBorders>
            <w:shd w:val="clear" w:color="auto" w:fill="auto"/>
            <w:noWrap/>
            <w:vAlign w:val="center"/>
            <w:hideMark/>
          </w:tcPr>
          <w:p w14:paraId="6F801266" w14:textId="744527AB" w:rsidR="00970732" w:rsidRPr="00442A4B" w:rsidRDefault="00970732" w:rsidP="00C63642">
            <w:pPr>
              <w:jc w:val="center"/>
              <w:rPr>
                <w:color w:val="000000"/>
                <w:sz w:val="20"/>
                <w:szCs w:val="20"/>
              </w:rPr>
            </w:pPr>
            <w:r>
              <w:rPr>
                <w:color w:val="000000"/>
                <w:sz w:val="20"/>
                <w:szCs w:val="20"/>
              </w:rPr>
              <w:t>7.1</w:t>
            </w:r>
            <w:r w:rsidRPr="00442A4B">
              <w:rPr>
                <w:color w:val="000000"/>
                <w:sz w:val="20"/>
                <w:szCs w:val="20"/>
              </w:rPr>
              <w:t xml:space="preserve"> - 95</w:t>
            </w:r>
          </w:p>
        </w:tc>
        <w:tc>
          <w:tcPr>
            <w:tcW w:w="424" w:type="dxa"/>
            <w:tcBorders>
              <w:top w:val="nil"/>
              <w:left w:val="nil"/>
              <w:bottom w:val="nil"/>
              <w:right w:val="nil"/>
            </w:tcBorders>
            <w:shd w:val="clear" w:color="auto" w:fill="auto"/>
            <w:noWrap/>
            <w:vAlign w:val="center"/>
            <w:hideMark/>
          </w:tcPr>
          <w:p w14:paraId="1F4EBEE1" w14:textId="3BA564ED" w:rsidR="00970732" w:rsidRPr="00E97F8F" w:rsidRDefault="00970732" w:rsidP="00C63642">
            <w:pPr>
              <w:jc w:val="center"/>
              <w:rPr>
                <w:color w:val="000000"/>
                <w:sz w:val="20"/>
                <w:szCs w:val="20"/>
              </w:rPr>
            </w:pPr>
            <w:r w:rsidRPr="00E97F8F">
              <w:rPr>
                <w:color w:val="000000"/>
                <w:sz w:val="20"/>
                <w:szCs w:val="20"/>
              </w:rPr>
              <w:t>68</w:t>
            </w:r>
          </w:p>
        </w:tc>
        <w:tc>
          <w:tcPr>
            <w:tcW w:w="517" w:type="dxa"/>
            <w:tcBorders>
              <w:top w:val="nil"/>
              <w:left w:val="nil"/>
              <w:bottom w:val="nil"/>
              <w:right w:val="single" w:sz="4" w:space="0" w:color="auto"/>
            </w:tcBorders>
            <w:shd w:val="clear" w:color="auto" w:fill="auto"/>
            <w:noWrap/>
            <w:vAlign w:val="center"/>
            <w:hideMark/>
          </w:tcPr>
          <w:p w14:paraId="2AFD7FE7" w14:textId="34F98FFE" w:rsidR="00970732" w:rsidRPr="00442A4B" w:rsidRDefault="00970732" w:rsidP="00C63642">
            <w:pPr>
              <w:jc w:val="center"/>
              <w:rPr>
                <w:color w:val="000000"/>
                <w:sz w:val="20"/>
                <w:szCs w:val="20"/>
              </w:rPr>
            </w:pPr>
            <w:r>
              <w:rPr>
                <w:color w:val="000000"/>
                <w:sz w:val="20"/>
                <w:szCs w:val="20"/>
              </w:rPr>
              <w:t>68</w:t>
            </w:r>
          </w:p>
        </w:tc>
        <w:tc>
          <w:tcPr>
            <w:tcW w:w="1180" w:type="dxa"/>
            <w:tcBorders>
              <w:top w:val="nil"/>
              <w:left w:val="single" w:sz="8" w:space="0" w:color="auto"/>
              <w:bottom w:val="nil"/>
              <w:right w:val="nil"/>
            </w:tcBorders>
            <w:shd w:val="clear" w:color="auto" w:fill="auto"/>
            <w:vAlign w:val="center"/>
            <w:hideMark/>
          </w:tcPr>
          <w:p w14:paraId="5A20834E" w14:textId="77777777" w:rsidR="00970732" w:rsidRPr="00442A4B" w:rsidRDefault="00970732" w:rsidP="00C63642">
            <w:pPr>
              <w:jc w:val="center"/>
              <w:rPr>
                <w:color w:val="000000"/>
                <w:sz w:val="20"/>
                <w:szCs w:val="20"/>
              </w:rPr>
            </w:pPr>
            <w:r w:rsidRPr="00442A4B">
              <w:rPr>
                <w:color w:val="000000"/>
                <w:sz w:val="20"/>
                <w:szCs w:val="20"/>
              </w:rPr>
              <w:t>n.d.</w:t>
            </w:r>
          </w:p>
        </w:tc>
        <w:tc>
          <w:tcPr>
            <w:tcW w:w="1377" w:type="dxa"/>
            <w:tcBorders>
              <w:top w:val="nil"/>
              <w:left w:val="nil"/>
              <w:bottom w:val="nil"/>
              <w:right w:val="nil"/>
            </w:tcBorders>
            <w:shd w:val="clear" w:color="auto" w:fill="auto"/>
            <w:vAlign w:val="center"/>
            <w:hideMark/>
          </w:tcPr>
          <w:p w14:paraId="2C5A1EA1" w14:textId="77777777" w:rsidR="00970732" w:rsidRPr="00442A4B" w:rsidRDefault="00970732" w:rsidP="00C63642">
            <w:pPr>
              <w:jc w:val="center"/>
              <w:rPr>
                <w:color w:val="000000"/>
                <w:sz w:val="20"/>
                <w:szCs w:val="20"/>
              </w:rPr>
            </w:pPr>
            <w:r w:rsidRPr="00442A4B">
              <w:rPr>
                <w:color w:val="000000"/>
                <w:sz w:val="20"/>
                <w:szCs w:val="20"/>
              </w:rPr>
              <w:t>n.d.</w:t>
            </w:r>
          </w:p>
        </w:tc>
        <w:tc>
          <w:tcPr>
            <w:tcW w:w="1104" w:type="dxa"/>
            <w:tcBorders>
              <w:top w:val="nil"/>
              <w:left w:val="nil"/>
              <w:bottom w:val="nil"/>
              <w:right w:val="nil"/>
            </w:tcBorders>
            <w:shd w:val="clear" w:color="auto" w:fill="auto"/>
            <w:noWrap/>
            <w:vAlign w:val="center"/>
            <w:hideMark/>
          </w:tcPr>
          <w:p w14:paraId="1855D16B" w14:textId="77777777" w:rsidR="00970732" w:rsidRPr="00442A4B" w:rsidRDefault="00970732" w:rsidP="00C63642">
            <w:pPr>
              <w:jc w:val="center"/>
              <w:rPr>
                <w:color w:val="000000"/>
                <w:sz w:val="20"/>
                <w:szCs w:val="20"/>
              </w:rPr>
            </w:pPr>
            <w:r w:rsidRPr="00442A4B">
              <w:rPr>
                <w:color w:val="000000"/>
                <w:sz w:val="20"/>
                <w:szCs w:val="20"/>
              </w:rPr>
              <w:t>n.d.</w:t>
            </w:r>
          </w:p>
        </w:tc>
        <w:tc>
          <w:tcPr>
            <w:tcW w:w="423" w:type="dxa"/>
            <w:tcBorders>
              <w:top w:val="nil"/>
              <w:left w:val="nil"/>
              <w:bottom w:val="nil"/>
              <w:right w:val="nil"/>
            </w:tcBorders>
            <w:shd w:val="clear" w:color="auto" w:fill="auto"/>
            <w:noWrap/>
            <w:vAlign w:val="center"/>
            <w:hideMark/>
          </w:tcPr>
          <w:p w14:paraId="2F4FC1ED" w14:textId="77777777" w:rsidR="00970732" w:rsidRPr="00442A4B" w:rsidRDefault="00970732" w:rsidP="00C63642">
            <w:pPr>
              <w:jc w:val="center"/>
              <w:rPr>
                <w:color w:val="000000"/>
                <w:sz w:val="20"/>
                <w:szCs w:val="20"/>
              </w:rPr>
            </w:pPr>
            <w:r w:rsidRPr="00442A4B">
              <w:rPr>
                <w:color w:val="000000"/>
                <w:sz w:val="20"/>
                <w:szCs w:val="20"/>
              </w:rPr>
              <w:t>0</w:t>
            </w:r>
          </w:p>
        </w:tc>
        <w:tc>
          <w:tcPr>
            <w:tcW w:w="426" w:type="dxa"/>
            <w:tcBorders>
              <w:top w:val="nil"/>
              <w:left w:val="nil"/>
              <w:bottom w:val="nil"/>
              <w:right w:val="single" w:sz="4" w:space="0" w:color="auto"/>
            </w:tcBorders>
            <w:noWrap/>
            <w:vAlign w:val="center"/>
            <w:hideMark/>
          </w:tcPr>
          <w:p w14:paraId="21CF6296" w14:textId="77777777" w:rsidR="00970732" w:rsidRPr="00442A4B" w:rsidRDefault="00970732" w:rsidP="00C63642">
            <w:pPr>
              <w:jc w:val="center"/>
              <w:rPr>
                <w:color w:val="000000"/>
                <w:sz w:val="20"/>
                <w:szCs w:val="20"/>
              </w:rPr>
            </w:pPr>
            <w:r w:rsidRPr="00442A4B">
              <w:rPr>
                <w:color w:val="000000"/>
                <w:sz w:val="20"/>
                <w:szCs w:val="20"/>
              </w:rPr>
              <w:t>0</w:t>
            </w:r>
          </w:p>
        </w:tc>
      </w:tr>
      <w:tr w:rsidR="00970732" w:rsidRPr="00442A4B" w14:paraId="18015273" w14:textId="77777777" w:rsidTr="004F1A2B">
        <w:trPr>
          <w:trHeight w:val="255"/>
          <w:jc w:val="center"/>
        </w:trPr>
        <w:tc>
          <w:tcPr>
            <w:tcW w:w="2410" w:type="dxa"/>
            <w:tcBorders>
              <w:top w:val="nil"/>
              <w:left w:val="single" w:sz="4" w:space="0" w:color="auto"/>
              <w:bottom w:val="nil"/>
              <w:right w:val="single" w:sz="4" w:space="0" w:color="auto"/>
            </w:tcBorders>
            <w:shd w:val="clear" w:color="auto" w:fill="auto"/>
            <w:noWrap/>
            <w:vAlign w:val="center"/>
            <w:hideMark/>
          </w:tcPr>
          <w:p w14:paraId="792AD4D8" w14:textId="77777777" w:rsidR="00970732" w:rsidRPr="00442A4B" w:rsidRDefault="00970732" w:rsidP="004F1A2B">
            <w:pPr>
              <w:jc w:val="center"/>
              <w:rPr>
                <w:color w:val="000000"/>
                <w:sz w:val="20"/>
                <w:szCs w:val="20"/>
              </w:rPr>
            </w:pPr>
            <w:r w:rsidRPr="00442A4B">
              <w:rPr>
                <w:color w:val="000000"/>
                <w:sz w:val="20"/>
                <w:szCs w:val="20"/>
              </w:rPr>
              <w:t>Sulfamethoxazole</w:t>
            </w:r>
          </w:p>
        </w:tc>
        <w:tc>
          <w:tcPr>
            <w:tcW w:w="1125" w:type="dxa"/>
            <w:tcBorders>
              <w:top w:val="nil"/>
              <w:left w:val="single" w:sz="4" w:space="0" w:color="auto"/>
              <w:bottom w:val="nil"/>
              <w:right w:val="nil"/>
            </w:tcBorders>
            <w:shd w:val="clear" w:color="auto" w:fill="auto"/>
            <w:vAlign w:val="center"/>
            <w:hideMark/>
          </w:tcPr>
          <w:p w14:paraId="2AAF00A4" w14:textId="18BD990C" w:rsidR="00970732" w:rsidRPr="00442A4B" w:rsidRDefault="00970732" w:rsidP="00C63642">
            <w:pPr>
              <w:jc w:val="center"/>
              <w:rPr>
                <w:color w:val="000000"/>
                <w:sz w:val="20"/>
                <w:szCs w:val="20"/>
              </w:rPr>
            </w:pPr>
            <w:r w:rsidRPr="00442A4B">
              <w:rPr>
                <w:color w:val="000000"/>
                <w:sz w:val="20"/>
                <w:szCs w:val="20"/>
              </w:rPr>
              <w:t>n.d.</w:t>
            </w:r>
          </w:p>
        </w:tc>
        <w:tc>
          <w:tcPr>
            <w:tcW w:w="1364" w:type="dxa"/>
            <w:tcBorders>
              <w:top w:val="nil"/>
              <w:left w:val="nil"/>
              <w:bottom w:val="nil"/>
              <w:right w:val="nil"/>
            </w:tcBorders>
            <w:shd w:val="clear" w:color="auto" w:fill="auto"/>
            <w:vAlign w:val="center"/>
            <w:hideMark/>
          </w:tcPr>
          <w:p w14:paraId="16B85FA2" w14:textId="77777777" w:rsidR="00970732" w:rsidRPr="00442A4B" w:rsidRDefault="00970732" w:rsidP="00C63642">
            <w:pPr>
              <w:jc w:val="center"/>
              <w:rPr>
                <w:color w:val="000000"/>
                <w:sz w:val="20"/>
                <w:szCs w:val="20"/>
              </w:rPr>
            </w:pPr>
            <w:r w:rsidRPr="00442A4B">
              <w:rPr>
                <w:color w:val="000000"/>
                <w:sz w:val="20"/>
                <w:szCs w:val="20"/>
              </w:rPr>
              <w:t>n.d.</w:t>
            </w:r>
          </w:p>
        </w:tc>
        <w:tc>
          <w:tcPr>
            <w:tcW w:w="1129" w:type="dxa"/>
            <w:tcBorders>
              <w:top w:val="nil"/>
              <w:left w:val="nil"/>
              <w:bottom w:val="nil"/>
              <w:right w:val="nil"/>
            </w:tcBorders>
            <w:shd w:val="clear" w:color="auto" w:fill="auto"/>
            <w:noWrap/>
            <w:vAlign w:val="center"/>
            <w:hideMark/>
          </w:tcPr>
          <w:p w14:paraId="3A398B57" w14:textId="77777777" w:rsidR="00970732" w:rsidRPr="00442A4B" w:rsidRDefault="00970732" w:rsidP="00C63642">
            <w:pPr>
              <w:jc w:val="center"/>
              <w:rPr>
                <w:color w:val="000000"/>
                <w:sz w:val="20"/>
                <w:szCs w:val="20"/>
              </w:rPr>
            </w:pPr>
            <w:r w:rsidRPr="00442A4B">
              <w:rPr>
                <w:color w:val="000000"/>
                <w:sz w:val="20"/>
                <w:szCs w:val="20"/>
              </w:rPr>
              <w:t>n.d.</w:t>
            </w:r>
          </w:p>
        </w:tc>
        <w:tc>
          <w:tcPr>
            <w:tcW w:w="424" w:type="dxa"/>
            <w:tcBorders>
              <w:top w:val="nil"/>
              <w:left w:val="nil"/>
              <w:bottom w:val="nil"/>
              <w:right w:val="nil"/>
            </w:tcBorders>
            <w:shd w:val="clear" w:color="auto" w:fill="auto"/>
            <w:noWrap/>
            <w:vAlign w:val="center"/>
            <w:hideMark/>
          </w:tcPr>
          <w:p w14:paraId="4CA35901" w14:textId="77777777" w:rsidR="00970732" w:rsidRPr="00E97F8F" w:rsidRDefault="00970732" w:rsidP="00C63642">
            <w:pPr>
              <w:jc w:val="center"/>
              <w:rPr>
                <w:color w:val="000000"/>
                <w:sz w:val="20"/>
                <w:szCs w:val="20"/>
              </w:rPr>
            </w:pPr>
            <w:r w:rsidRPr="00E97F8F">
              <w:rPr>
                <w:color w:val="000000"/>
                <w:sz w:val="20"/>
                <w:szCs w:val="20"/>
              </w:rPr>
              <w:t>0</w:t>
            </w:r>
          </w:p>
        </w:tc>
        <w:tc>
          <w:tcPr>
            <w:tcW w:w="517" w:type="dxa"/>
            <w:tcBorders>
              <w:top w:val="nil"/>
              <w:left w:val="nil"/>
              <w:bottom w:val="nil"/>
              <w:right w:val="single" w:sz="4" w:space="0" w:color="auto"/>
            </w:tcBorders>
            <w:shd w:val="clear" w:color="auto" w:fill="auto"/>
            <w:noWrap/>
            <w:vAlign w:val="center"/>
            <w:hideMark/>
          </w:tcPr>
          <w:p w14:paraId="319A5162" w14:textId="77777777" w:rsidR="00970732" w:rsidRPr="00442A4B" w:rsidRDefault="00970732" w:rsidP="00C63642">
            <w:pPr>
              <w:jc w:val="center"/>
              <w:rPr>
                <w:color w:val="000000"/>
                <w:sz w:val="20"/>
                <w:szCs w:val="20"/>
              </w:rPr>
            </w:pPr>
            <w:r w:rsidRPr="00442A4B">
              <w:rPr>
                <w:color w:val="000000"/>
                <w:sz w:val="20"/>
                <w:szCs w:val="20"/>
              </w:rPr>
              <w:t>0</w:t>
            </w:r>
          </w:p>
        </w:tc>
        <w:tc>
          <w:tcPr>
            <w:tcW w:w="1180" w:type="dxa"/>
            <w:tcBorders>
              <w:top w:val="nil"/>
              <w:left w:val="single" w:sz="8" w:space="0" w:color="auto"/>
              <w:bottom w:val="nil"/>
              <w:right w:val="nil"/>
            </w:tcBorders>
            <w:shd w:val="clear" w:color="auto" w:fill="auto"/>
            <w:vAlign w:val="center"/>
            <w:hideMark/>
          </w:tcPr>
          <w:p w14:paraId="0830E429" w14:textId="77777777" w:rsidR="00970732" w:rsidRPr="00442A4B" w:rsidRDefault="00970732" w:rsidP="00C63642">
            <w:pPr>
              <w:jc w:val="center"/>
              <w:rPr>
                <w:color w:val="000000"/>
                <w:sz w:val="20"/>
                <w:szCs w:val="20"/>
              </w:rPr>
            </w:pPr>
            <w:r w:rsidRPr="00442A4B">
              <w:rPr>
                <w:color w:val="000000"/>
                <w:sz w:val="20"/>
                <w:szCs w:val="20"/>
              </w:rPr>
              <w:t>n.d.</w:t>
            </w:r>
          </w:p>
        </w:tc>
        <w:tc>
          <w:tcPr>
            <w:tcW w:w="1377" w:type="dxa"/>
            <w:tcBorders>
              <w:top w:val="nil"/>
              <w:left w:val="nil"/>
              <w:bottom w:val="nil"/>
              <w:right w:val="nil"/>
            </w:tcBorders>
            <w:shd w:val="clear" w:color="auto" w:fill="auto"/>
            <w:vAlign w:val="center"/>
            <w:hideMark/>
          </w:tcPr>
          <w:p w14:paraId="56ADBE47" w14:textId="77777777" w:rsidR="00970732" w:rsidRPr="00442A4B" w:rsidRDefault="00970732" w:rsidP="00C63642">
            <w:pPr>
              <w:jc w:val="center"/>
              <w:rPr>
                <w:color w:val="000000"/>
                <w:sz w:val="20"/>
                <w:szCs w:val="20"/>
              </w:rPr>
            </w:pPr>
            <w:r w:rsidRPr="00442A4B">
              <w:rPr>
                <w:color w:val="000000"/>
                <w:sz w:val="20"/>
                <w:szCs w:val="20"/>
              </w:rPr>
              <w:t>n.d.</w:t>
            </w:r>
          </w:p>
        </w:tc>
        <w:tc>
          <w:tcPr>
            <w:tcW w:w="1104" w:type="dxa"/>
            <w:tcBorders>
              <w:top w:val="nil"/>
              <w:left w:val="nil"/>
              <w:bottom w:val="nil"/>
              <w:right w:val="nil"/>
            </w:tcBorders>
            <w:shd w:val="clear" w:color="auto" w:fill="auto"/>
            <w:noWrap/>
            <w:vAlign w:val="center"/>
            <w:hideMark/>
          </w:tcPr>
          <w:p w14:paraId="62698B46" w14:textId="77777777" w:rsidR="00970732" w:rsidRPr="00442A4B" w:rsidRDefault="00970732" w:rsidP="00C63642">
            <w:pPr>
              <w:jc w:val="center"/>
              <w:rPr>
                <w:color w:val="000000"/>
                <w:sz w:val="20"/>
                <w:szCs w:val="20"/>
              </w:rPr>
            </w:pPr>
            <w:r w:rsidRPr="00442A4B">
              <w:rPr>
                <w:color w:val="000000"/>
                <w:sz w:val="20"/>
                <w:szCs w:val="20"/>
              </w:rPr>
              <w:t>n.d.</w:t>
            </w:r>
          </w:p>
        </w:tc>
        <w:tc>
          <w:tcPr>
            <w:tcW w:w="423" w:type="dxa"/>
            <w:tcBorders>
              <w:top w:val="nil"/>
              <w:left w:val="nil"/>
              <w:bottom w:val="nil"/>
              <w:right w:val="nil"/>
            </w:tcBorders>
            <w:shd w:val="clear" w:color="auto" w:fill="auto"/>
            <w:noWrap/>
            <w:vAlign w:val="center"/>
            <w:hideMark/>
          </w:tcPr>
          <w:p w14:paraId="0610E256" w14:textId="77777777" w:rsidR="00970732" w:rsidRPr="00442A4B" w:rsidRDefault="00970732" w:rsidP="00C63642">
            <w:pPr>
              <w:jc w:val="center"/>
              <w:rPr>
                <w:color w:val="000000"/>
                <w:sz w:val="20"/>
                <w:szCs w:val="20"/>
              </w:rPr>
            </w:pPr>
            <w:r w:rsidRPr="00442A4B">
              <w:rPr>
                <w:color w:val="000000"/>
                <w:sz w:val="20"/>
                <w:szCs w:val="20"/>
              </w:rPr>
              <w:t>0</w:t>
            </w:r>
          </w:p>
        </w:tc>
        <w:tc>
          <w:tcPr>
            <w:tcW w:w="426" w:type="dxa"/>
            <w:tcBorders>
              <w:top w:val="nil"/>
              <w:left w:val="nil"/>
              <w:bottom w:val="nil"/>
              <w:right w:val="single" w:sz="4" w:space="0" w:color="auto"/>
            </w:tcBorders>
            <w:noWrap/>
            <w:vAlign w:val="center"/>
            <w:hideMark/>
          </w:tcPr>
          <w:p w14:paraId="50C7B1EB" w14:textId="77777777" w:rsidR="00970732" w:rsidRPr="00442A4B" w:rsidRDefault="00970732" w:rsidP="00C63642">
            <w:pPr>
              <w:jc w:val="center"/>
              <w:rPr>
                <w:color w:val="000000"/>
                <w:sz w:val="20"/>
                <w:szCs w:val="20"/>
              </w:rPr>
            </w:pPr>
            <w:r w:rsidRPr="00442A4B">
              <w:rPr>
                <w:color w:val="000000"/>
                <w:sz w:val="20"/>
                <w:szCs w:val="20"/>
              </w:rPr>
              <w:t>0</w:t>
            </w:r>
          </w:p>
        </w:tc>
      </w:tr>
      <w:tr w:rsidR="00970732" w:rsidRPr="00442A4B" w14:paraId="5ACB6667" w14:textId="77777777" w:rsidTr="004F1A2B">
        <w:trPr>
          <w:trHeight w:val="255"/>
          <w:jc w:val="center"/>
        </w:trPr>
        <w:tc>
          <w:tcPr>
            <w:tcW w:w="2410" w:type="dxa"/>
            <w:tcBorders>
              <w:top w:val="nil"/>
              <w:left w:val="single" w:sz="4" w:space="0" w:color="auto"/>
              <w:bottom w:val="nil"/>
              <w:right w:val="single" w:sz="4" w:space="0" w:color="auto"/>
            </w:tcBorders>
            <w:shd w:val="clear" w:color="auto" w:fill="auto"/>
            <w:noWrap/>
            <w:vAlign w:val="center"/>
            <w:hideMark/>
          </w:tcPr>
          <w:p w14:paraId="05C4C399" w14:textId="77777777" w:rsidR="00970732" w:rsidRPr="00442A4B" w:rsidRDefault="00970732" w:rsidP="004F1A2B">
            <w:pPr>
              <w:jc w:val="center"/>
              <w:rPr>
                <w:color w:val="000000"/>
                <w:sz w:val="20"/>
                <w:szCs w:val="20"/>
              </w:rPr>
            </w:pPr>
            <w:r w:rsidRPr="00442A4B">
              <w:rPr>
                <w:color w:val="000000"/>
                <w:sz w:val="20"/>
                <w:szCs w:val="20"/>
              </w:rPr>
              <w:t>Thiabendazole</w:t>
            </w:r>
          </w:p>
        </w:tc>
        <w:tc>
          <w:tcPr>
            <w:tcW w:w="1125" w:type="dxa"/>
            <w:tcBorders>
              <w:top w:val="nil"/>
              <w:left w:val="single" w:sz="4" w:space="0" w:color="auto"/>
              <w:bottom w:val="nil"/>
              <w:right w:val="nil"/>
            </w:tcBorders>
            <w:shd w:val="clear" w:color="auto" w:fill="auto"/>
            <w:vAlign w:val="center"/>
            <w:hideMark/>
          </w:tcPr>
          <w:p w14:paraId="768284E8" w14:textId="25C97425" w:rsidR="00970732" w:rsidRPr="00442A4B" w:rsidRDefault="00970732" w:rsidP="00C63642">
            <w:pPr>
              <w:jc w:val="center"/>
              <w:rPr>
                <w:color w:val="000000"/>
                <w:sz w:val="20"/>
                <w:szCs w:val="20"/>
              </w:rPr>
            </w:pPr>
            <w:r w:rsidRPr="00442A4B">
              <w:rPr>
                <w:color w:val="000000"/>
                <w:sz w:val="20"/>
                <w:szCs w:val="20"/>
              </w:rPr>
              <w:t>n.d.</w:t>
            </w:r>
          </w:p>
        </w:tc>
        <w:tc>
          <w:tcPr>
            <w:tcW w:w="1364" w:type="dxa"/>
            <w:tcBorders>
              <w:top w:val="nil"/>
              <w:left w:val="nil"/>
              <w:bottom w:val="nil"/>
              <w:right w:val="nil"/>
            </w:tcBorders>
            <w:shd w:val="clear" w:color="auto" w:fill="auto"/>
            <w:vAlign w:val="center"/>
            <w:hideMark/>
          </w:tcPr>
          <w:p w14:paraId="0831A621" w14:textId="06B4F311" w:rsidR="00970732" w:rsidRPr="00442A4B" w:rsidRDefault="00970732" w:rsidP="00C63642">
            <w:pPr>
              <w:jc w:val="center"/>
              <w:rPr>
                <w:color w:val="000000"/>
                <w:sz w:val="20"/>
                <w:szCs w:val="20"/>
              </w:rPr>
            </w:pPr>
            <w:r w:rsidRPr="00442A4B">
              <w:rPr>
                <w:color w:val="000000"/>
                <w:sz w:val="20"/>
                <w:szCs w:val="20"/>
              </w:rPr>
              <w:t>n.d.</w:t>
            </w:r>
          </w:p>
        </w:tc>
        <w:tc>
          <w:tcPr>
            <w:tcW w:w="1129" w:type="dxa"/>
            <w:tcBorders>
              <w:top w:val="nil"/>
              <w:left w:val="nil"/>
              <w:bottom w:val="nil"/>
              <w:right w:val="nil"/>
            </w:tcBorders>
            <w:shd w:val="clear" w:color="auto" w:fill="auto"/>
            <w:noWrap/>
            <w:vAlign w:val="center"/>
            <w:hideMark/>
          </w:tcPr>
          <w:p w14:paraId="73BEFE8D" w14:textId="58D7651E" w:rsidR="00970732" w:rsidRPr="00442A4B" w:rsidRDefault="00970732" w:rsidP="00C63642">
            <w:pPr>
              <w:jc w:val="center"/>
              <w:rPr>
                <w:color w:val="000000"/>
                <w:sz w:val="20"/>
                <w:szCs w:val="20"/>
              </w:rPr>
            </w:pPr>
            <w:r w:rsidRPr="00442A4B">
              <w:rPr>
                <w:color w:val="000000"/>
                <w:sz w:val="20"/>
                <w:szCs w:val="20"/>
              </w:rPr>
              <w:t>n.d.</w:t>
            </w:r>
          </w:p>
        </w:tc>
        <w:tc>
          <w:tcPr>
            <w:tcW w:w="424" w:type="dxa"/>
            <w:tcBorders>
              <w:top w:val="nil"/>
              <w:left w:val="nil"/>
              <w:bottom w:val="nil"/>
              <w:right w:val="nil"/>
            </w:tcBorders>
            <w:shd w:val="clear" w:color="auto" w:fill="auto"/>
            <w:noWrap/>
            <w:vAlign w:val="center"/>
            <w:hideMark/>
          </w:tcPr>
          <w:p w14:paraId="01385AC4" w14:textId="2865C49B" w:rsidR="00970732" w:rsidRPr="00E97F8F" w:rsidRDefault="00970732" w:rsidP="00C63642">
            <w:pPr>
              <w:jc w:val="center"/>
              <w:rPr>
                <w:color w:val="000000"/>
                <w:sz w:val="20"/>
                <w:szCs w:val="20"/>
              </w:rPr>
            </w:pPr>
            <w:r w:rsidRPr="00E97F8F">
              <w:rPr>
                <w:color w:val="000000"/>
                <w:sz w:val="20"/>
                <w:szCs w:val="20"/>
              </w:rPr>
              <w:t>0</w:t>
            </w:r>
          </w:p>
        </w:tc>
        <w:tc>
          <w:tcPr>
            <w:tcW w:w="517" w:type="dxa"/>
            <w:tcBorders>
              <w:top w:val="nil"/>
              <w:left w:val="nil"/>
              <w:bottom w:val="nil"/>
              <w:right w:val="single" w:sz="4" w:space="0" w:color="auto"/>
            </w:tcBorders>
            <w:shd w:val="clear" w:color="auto" w:fill="auto"/>
            <w:noWrap/>
            <w:vAlign w:val="center"/>
            <w:hideMark/>
          </w:tcPr>
          <w:p w14:paraId="69FEC846" w14:textId="64C40DE0" w:rsidR="00970732" w:rsidRPr="00442A4B" w:rsidRDefault="00970732" w:rsidP="00C63642">
            <w:pPr>
              <w:jc w:val="center"/>
              <w:rPr>
                <w:color w:val="000000"/>
                <w:sz w:val="20"/>
                <w:szCs w:val="20"/>
              </w:rPr>
            </w:pPr>
            <w:r w:rsidRPr="00442A4B">
              <w:rPr>
                <w:color w:val="000000"/>
                <w:sz w:val="20"/>
                <w:szCs w:val="20"/>
              </w:rPr>
              <w:t>0</w:t>
            </w:r>
          </w:p>
        </w:tc>
        <w:tc>
          <w:tcPr>
            <w:tcW w:w="1180" w:type="dxa"/>
            <w:tcBorders>
              <w:top w:val="nil"/>
              <w:left w:val="single" w:sz="8" w:space="0" w:color="auto"/>
              <w:bottom w:val="nil"/>
              <w:right w:val="nil"/>
            </w:tcBorders>
            <w:shd w:val="clear" w:color="auto" w:fill="auto"/>
            <w:vAlign w:val="center"/>
            <w:hideMark/>
          </w:tcPr>
          <w:p w14:paraId="6E5612AC" w14:textId="77777777" w:rsidR="00970732" w:rsidRPr="00442A4B" w:rsidRDefault="00970732" w:rsidP="00C63642">
            <w:pPr>
              <w:jc w:val="center"/>
              <w:rPr>
                <w:color w:val="000000"/>
                <w:sz w:val="20"/>
                <w:szCs w:val="20"/>
              </w:rPr>
            </w:pPr>
            <w:r w:rsidRPr="00442A4B">
              <w:rPr>
                <w:color w:val="000000"/>
                <w:sz w:val="20"/>
                <w:szCs w:val="20"/>
              </w:rPr>
              <w:t>n.d.</w:t>
            </w:r>
          </w:p>
        </w:tc>
        <w:tc>
          <w:tcPr>
            <w:tcW w:w="1377" w:type="dxa"/>
            <w:tcBorders>
              <w:top w:val="nil"/>
              <w:left w:val="nil"/>
              <w:bottom w:val="nil"/>
              <w:right w:val="nil"/>
            </w:tcBorders>
            <w:shd w:val="clear" w:color="auto" w:fill="auto"/>
            <w:vAlign w:val="center"/>
            <w:hideMark/>
          </w:tcPr>
          <w:p w14:paraId="771755B4" w14:textId="77777777" w:rsidR="00970732" w:rsidRPr="00442A4B" w:rsidRDefault="00970732" w:rsidP="00C63642">
            <w:pPr>
              <w:jc w:val="center"/>
              <w:rPr>
                <w:color w:val="000000"/>
                <w:sz w:val="20"/>
                <w:szCs w:val="20"/>
              </w:rPr>
            </w:pPr>
            <w:r w:rsidRPr="00442A4B">
              <w:rPr>
                <w:color w:val="000000"/>
                <w:sz w:val="20"/>
                <w:szCs w:val="20"/>
              </w:rPr>
              <w:t>n.d.</w:t>
            </w:r>
          </w:p>
        </w:tc>
        <w:tc>
          <w:tcPr>
            <w:tcW w:w="1104" w:type="dxa"/>
            <w:tcBorders>
              <w:top w:val="nil"/>
              <w:left w:val="nil"/>
              <w:bottom w:val="nil"/>
              <w:right w:val="nil"/>
            </w:tcBorders>
            <w:shd w:val="clear" w:color="auto" w:fill="auto"/>
            <w:noWrap/>
            <w:vAlign w:val="center"/>
            <w:hideMark/>
          </w:tcPr>
          <w:p w14:paraId="553FD918" w14:textId="77777777" w:rsidR="00970732" w:rsidRPr="00442A4B" w:rsidRDefault="00970732" w:rsidP="00C63642">
            <w:pPr>
              <w:jc w:val="center"/>
              <w:rPr>
                <w:color w:val="000000"/>
                <w:sz w:val="20"/>
                <w:szCs w:val="20"/>
              </w:rPr>
            </w:pPr>
            <w:r w:rsidRPr="00442A4B">
              <w:rPr>
                <w:color w:val="000000"/>
                <w:sz w:val="20"/>
                <w:szCs w:val="20"/>
              </w:rPr>
              <w:t>n.d.</w:t>
            </w:r>
          </w:p>
        </w:tc>
        <w:tc>
          <w:tcPr>
            <w:tcW w:w="423" w:type="dxa"/>
            <w:tcBorders>
              <w:top w:val="nil"/>
              <w:left w:val="nil"/>
              <w:bottom w:val="nil"/>
              <w:right w:val="nil"/>
            </w:tcBorders>
            <w:shd w:val="clear" w:color="auto" w:fill="auto"/>
            <w:noWrap/>
            <w:vAlign w:val="center"/>
            <w:hideMark/>
          </w:tcPr>
          <w:p w14:paraId="0D784D8E" w14:textId="77777777" w:rsidR="00970732" w:rsidRPr="00442A4B" w:rsidRDefault="00970732" w:rsidP="00C63642">
            <w:pPr>
              <w:jc w:val="center"/>
              <w:rPr>
                <w:color w:val="000000"/>
                <w:sz w:val="20"/>
                <w:szCs w:val="20"/>
              </w:rPr>
            </w:pPr>
            <w:r w:rsidRPr="00442A4B">
              <w:rPr>
                <w:color w:val="000000"/>
                <w:sz w:val="20"/>
                <w:szCs w:val="20"/>
              </w:rPr>
              <w:t>0</w:t>
            </w:r>
          </w:p>
        </w:tc>
        <w:tc>
          <w:tcPr>
            <w:tcW w:w="426" w:type="dxa"/>
            <w:tcBorders>
              <w:top w:val="nil"/>
              <w:left w:val="nil"/>
              <w:bottom w:val="nil"/>
              <w:right w:val="single" w:sz="4" w:space="0" w:color="auto"/>
            </w:tcBorders>
            <w:noWrap/>
            <w:vAlign w:val="center"/>
            <w:hideMark/>
          </w:tcPr>
          <w:p w14:paraId="5B440046" w14:textId="77777777" w:rsidR="00970732" w:rsidRPr="00442A4B" w:rsidRDefault="00970732" w:rsidP="00C63642">
            <w:pPr>
              <w:jc w:val="center"/>
              <w:rPr>
                <w:color w:val="000000"/>
                <w:sz w:val="20"/>
                <w:szCs w:val="20"/>
              </w:rPr>
            </w:pPr>
            <w:r w:rsidRPr="00442A4B">
              <w:rPr>
                <w:color w:val="000000"/>
                <w:sz w:val="20"/>
                <w:szCs w:val="20"/>
              </w:rPr>
              <w:t>0</w:t>
            </w:r>
          </w:p>
        </w:tc>
      </w:tr>
      <w:tr w:rsidR="00970732" w:rsidRPr="00442A4B" w14:paraId="2A191713" w14:textId="77777777" w:rsidTr="004F1A2B">
        <w:trPr>
          <w:trHeight w:val="255"/>
          <w:jc w:val="center"/>
        </w:trPr>
        <w:tc>
          <w:tcPr>
            <w:tcW w:w="2410" w:type="dxa"/>
            <w:tcBorders>
              <w:top w:val="nil"/>
              <w:left w:val="single" w:sz="4" w:space="0" w:color="auto"/>
              <w:bottom w:val="nil"/>
              <w:right w:val="single" w:sz="4" w:space="0" w:color="auto"/>
            </w:tcBorders>
            <w:shd w:val="clear" w:color="auto" w:fill="auto"/>
            <w:noWrap/>
            <w:vAlign w:val="center"/>
            <w:hideMark/>
          </w:tcPr>
          <w:p w14:paraId="4824699D" w14:textId="77777777" w:rsidR="00970732" w:rsidRPr="00442A4B" w:rsidRDefault="00970732" w:rsidP="004F1A2B">
            <w:pPr>
              <w:jc w:val="center"/>
              <w:rPr>
                <w:color w:val="000000"/>
                <w:sz w:val="20"/>
                <w:szCs w:val="20"/>
              </w:rPr>
            </w:pPr>
            <w:r w:rsidRPr="00442A4B">
              <w:rPr>
                <w:color w:val="000000"/>
                <w:sz w:val="20"/>
                <w:szCs w:val="20"/>
              </w:rPr>
              <w:t>Trimethoprim</w:t>
            </w:r>
          </w:p>
        </w:tc>
        <w:tc>
          <w:tcPr>
            <w:tcW w:w="1125" w:type="dxa"/>
            <w:tcBorders>
              <w:top w:val="nil"/>
              <w:left w:val="single" w:sz="4" w:space="0" w:color="auto"/>
              <w:bottom w:val="nil"/>
              <w:right w:val="nil"/>
            </w:tcBorders>
            <w:shd w:val="clear" w:color="auto" w:fill="auto"/>
            <w:vAlign w:val="center"/>
            <w:hideMark/>
          </w:tcPr>
          <w:p w14:paraId="766B1388" w14:textId="1D7A81FF" w:rsidR="00970732" w:rsidRPr="00442A4B" w:rsidRDefault="00970732" w:rsidP="00C63642">
            <w:pPr>
              <w:jc w:val="center"/>
              <w:rPr>
                <w:color w:val="000000"/>
                <w:sz w:val="20"/>
                <w:szCs w:val="20"/>
              </w:rPr>
            </w:pPr>
            <w:r>
              <w:rPr>
                <w:color w:val="000000"/>
                <w:sz w:val="20"/>
                <w:szCs w:val="20"/>
              </w:rPr>
              <w:t>10</w:t>
            </w:r>
          </w:p>
        </w:tc>
        <w:tc>
          <w:tcPr>
            <w:tcW w:w="1364" w:type="dxa"/>
            <w:tcBorders>
              <w:top w:val="nil"/>
              <w:left w:val="nil"/>
              <w:bottom w:val="nil"/>
              <w:right w:val="nil"/>
            </w:tcBorders>
            <w:shd w:val="clear" w:color="auto" w:fill="auto"/>
            <w:vAlign w:val="center"/>
            <w:hideMark/>
          </w:tcPr>
          <w:p w14:paraId="04D931FC" w14:textId="4481BA40" w:rsidR="00970732" w:rsidRPr="00442A4B" w:rsidRDefault="00970732" w:rsidP="00C63642">
            <w:pPr>
              <w:jc w:val="center"/>
              <w:rPr>
                <w:color w:val="000000"/>
                <w:sz w:val="20"/>
                <w:szCs w:val="20"/>
              </w:rPr>
            </w:pPr>
            <w:r>
              <w:rPr>
                <w:color w:val="000000"/>
                <w:sz w:val="20"/>
                <w:szCs w:val="20"/>
              </w:rPr>
              <w:t xml:space="preserve">7.5 </w:t>
            </w:r>
            <w:r w:rsidRPr="00442A4B">
              <w:rPr>
                <w:color w:val="000000"/>
                <w:sz w:val="20"/>
                <w:szCs w:val="20"/>
              </w:rPr>
              <w:t xml:space="preserve">± </w:t>
            </w:r>
            <w:r>
              <w:rPr>
                <w:color w:val="000000"/>
                <w:sz w:val="20"/>
                <w:szCs w:val="20"/>
              </w:rPr>
              <w:t>3.7</w:t>
            </w:r>
          </w:p>
        </w:tc>
        <w:tc>
          <w:tcPr>
            <w:tcW w:w="1129" w:type="dxa"/>
            <w:tcBorders>
              <w:top w:val="nil"/>
              <w:left w:val="nil"/>
              <w:bottom w:val="nil"/>
              <w:right w:val="nil"/>
            </w:tcBorders>
            <w:shd w:val="clear" w:color="auto" w:fill="auto"/>
            <w:noWrap/>
            <w:vAlign w:val="center"/>
            <w:hideMark/>
          </w:tcPr>
          <w:p w14:paraId="1B5F417A" w14:textId="0B3BAB8C" w:rsidR="00970732" w:rsidRPr="00442A4B" w:rsidRDefault="00970732" w:rsidP="00C63642">
            <w:pPr>
              <w:jc w:val="center"/>
              <w:rPr>
                <w:color w:val="000000"/>
                <w:sz w:val="20"/>
                <w:szCs w:val="20"/>
              </w:rPr>
            </w:pPr>
            <w:r>
              <w:rPr>
                <w:color w:val="000000"/>
                <w:sz w:val="20"/>
                <w:szCs w:val="20"/>
              </w:rPr>
              <w:t>3.1 - 10</w:t>
            </w:r>
          </w:p>
        </w:tc>
        <w:tc>
          <w:tcPr>
            <w:tcW w:w="424" w:type="dxa"/>
            <w:tcBorders>
              <w:top w:val="nil"/>
              <w:left w:val="nil"/>
              <w:bottom w:val="nil"/>
              <w:right w:val="nil"/>
            </w:tcBorders>
            <w:shd w:val="clear" w:color="auto" w:fill="auto"/>
            <w:noWrap/>
            <w:vAlign w:val="center"/>
            <w:hideMark/>
          </w:tcPr>
          <w:p w14:paraId="305FB040" w14:textId="3293F4A4" w:rsidR="00970732" w:rsidRPr="00E97F8F" w:rsidRDefault="00970732" w:rsidP="00C63642">
            <w:pPr>
              <w:jc w:val="center"/>
              <w:rPr>
                <w:color w:val="000000"/>
                <w:sz w:val="20"/>
                <w:szCs w:val="20"/>
              </w:rPr>
            </w:pPr>
            <w:r w:rsidRPr="00E97F8F">
              <w:rPr>
                <w:color w:val="000000"/>
                <w:sz w:val="20"/>
                <w:szCs w:val="20"/>
              </w:rPr>
              <w:t>11</w:t>
            </w:r>
          </w:p>
        </w:tc>
        <w:tc>
          <w:tcPr>
            <w:tcW w:w="517" w:type="dxa"/>
            <w:tcBorders>
              <w:top w:val="nil"/>
              <w:left w:val="nil"/>
              <w:bottom w:val="nil"/>
              <w:right w:val="single" w:sz="4" w:space="0" w:color="auto"/>
            </w:tcBorders>
            <w:shd w:val="clear" w:color="auto" w:fill="auto"/>
            <w:noWrap/>
            <w:vAlign w:val="center"/>
            <w:hideMark/>
          </w:tcPr>
          <w:p w14:paraId="61F9534D" w14:textId="4ECE9BD6" w:rsidR="00970732" w:rsidRPr="00442A4B" w:rsidRDefault="00970732" w:rsidP="00C63642">
            <w:pPr>
              <w:jc w:val="center"/>
              <w:rPr>
                <w:color w:val="000000"/>
                <w:sz w:val="20"/>
                <w:szCs w:val="20"/>
              </w:rPr>
            </w:pPr>
            <w:r>
              <w:rPr>
                <w:color w:val="000000"/>
                <w:sz w:val="20"/>
                <w:szCs w:val="20"/>
              </w:rPr>
              <w:t>11</w:t>
            </w:r>
          </w:p>
        </w:tc>
        <w:tc>
          <w:tcPr>
            <w:tcW w:w="1180" w:type="dxa"/>
            <w:tcBorders>
              <w:top w:val="nil"/>
              <w:left w:val="single" w:sz="8" w:space="0" w:color="auto"/>
              <w:bottom w:val="nil"/>
              <w:right w:val="nil"/>
            </w:tcBorders>
            <w:shd w:val="clear" w:color="auto" w:fill="auto"/>
            <w:vAlign w:val="center"/>
            <w:hideMark/>
          </w:tcPr>
          <w:p w14:paraId="34FD98D3" w14:textId="77777777" w:rsidR="00970732" w:rsidRPr="00442A4B" w:rsidRDefault="00970732" w:rsidP="00C63642">
            <w:pPr>
              <w:jc w:val="center"/>
              <w:rPr>
                <w:color w:val="000000"/>
                <w:sz w:val="20"/>
                <w:szCs w:val="20"/>
              </w:rPr>
            </w:pPr>
            <w:r w:rsidRPr="00442A4B">
              <w:rPr>
                <w:color w:val="000000"/>
                <w:sz w:val="20"/>
                <w:szCs w:val="20"/>
              </w:rPr>
              <w:t>n.d.</w:t>
            </w:r>
          </w:p>
        </w:tc>
        <w:tc>
          <w:tcPr>
            <w:tcW w:w="1377" w:type="dxa"/>
            <w:tcBorders>
              <w:top w:val="nil"/>
              <w:left w:val="nil"/>
              <w:bottom w:val="nil"/>
              <w:right w:val="nil"/>
            </w:tcBorders>
            <w:shd w:val="clear" w:color="auto" w:fill="auto"/>
            <w:vAlign w:val="center"/>
            <w:hideMark/>
          </w:tcPr>
          <w:p w14:paraId="7FDCA70C" w14:textId="77777777" w:rsidR="00970732" w:rsidRPr="00442A4B" w:rsidRDefault="00970732" w:rsidP="00C63642">
            <w:pPr>
              <w:jc w:val="center"/>
              <w:rPr>
                <w:color w:val="000000"/>
                <w:sz w:val="20"/>
                <w:szCs w:val="20"/>
              </w:rPr>
            </w:pPr>
            <w:r w:rsidRPr="00442A4B">
              <w:rPr>
                <w:color w:val="000000"/>
                <w:sz w:val="20"/>
                <w:szCs w:val="20"/>
              </w:rPr>
              <w:t>n.d.</w:t>
            </w:r>
          </w:p>
        </w:tc>
        <w:tc>
          <w:tcPr>
            <w:tcW w:w="1104" w:type="dxa"/>
            <w:tcBorders>
              <w:top w:val="nil"/>
              <w:left w:val="nil"/>
              <w:bottom w:val="nil"/>
              <w:right w:val="nil"/>
            </w:tcBorders>
            <w:shd w:val="clear" w:color="auto" w:fill="auto"/>
            <w:noWrap/>
            <w:vAlign w:val="center"/>
            <w:hideMark/>
          </w:tcPr>
          <w:p w14:paraId="4F0173BD" w14:textId="77777777" w:rsidR="00970732" w:rsidRPr="00442A4B" w:rsidRDefault="00970732" w:rsidP="00C63642">
            <w:pPr>
              <w:jc w:val="center"/>
              <w:rPr>
                <w:color w:val="000000"/>
                <w:sz w:val="20"/>
                <w:szCs w:val="20"/>
              </w:rPr>
            </w:pPr>
            <w:r w:rsidRPr="00442A4B">
              <w:rPr>
                <w:color w:val="000000"/>
                <w:sz w:val="20"/>
                <w:szCs w:val="20"/>
              </w:rPr>
              <w:t>n.d.</w:t>
            </w:r>
          </w:p>
        </w:tc>
        <w:tc>
          <w:tcPr>
            <w:tcW w:w="423" w:type="dxa"/>
            <w:tcBorders>
              <w:top w:val="nil"/>
              <w:left w:val="nil"/>
              <w:bottom w:val="nil"/>
              <w:right w:val="nil"/>
            </w:tcBorders>
            <w:shd w:val="clear" w:color="auto" w:fill="auto"/>
            <w:noWrap/>
            <w:vAlign w:val="center"/>
            <w:hideMark/>
          </w:tcPr>
          <w:p w14:paraId="05C20795" w14:textId="77777777" w:rsidR="00970732" w:rsidRPr="00442A4B" w:rsidRDefault="00970732" w:rsidP="00C63642">
            <w:pPr>
              <w:jc w:val="center"/>
              <w:rPr>
                <w:color w:val="000000"/>
                <w:sz w:val="20"/>
                <w:szCs w:val="20"/>
              </w:rPr>
            </w:pPr>
            <w:r w:rsidRPr="00442A4B">
              <w:rPr>
                <w:color w:val="000000"/>
                <w:sz w:val="20"/>
                <w:szCs w:val="20"/>
              </w:rPr>
              <w:t>0</w:t>
            </w:r>
          </w:p>
        </w:tc>
        <w:tc>
          <w:tcPr>
            <w:tcW w:w="426" w:type="dxa"/>
            <w:tcBorders>
              <w:top w:val="nil"/>
              <w:left w:val="nil"/>
              <w:bottom w:val="nil"/>
              <w:right w:val="single" w:sz="4" w:space="0" w:color="auto"/>
            </w:tcBorders>
            <w:noWrap/>
            <w:vAlign w:val="center"/>
            <w:hideMark/>
          </w:tcPr>
          <w:p w14:paraId="7FA9A482" w14:textId="77777777" w:rsidR="00970732" w:rsidRPr="00442A4B" w:rsidRDefault="00970732" w:rsidP="00C63642">
            <w:pPr>
              <w:jc w:val="center"/>
              <w:rPr>
                <w:color w:val="000000"/>
                <w:sz w:val="20"/>
                <w:szCs w:val="20"/>
              </w:rPr>
            </w:pPr>
            <w:r w:rsidRPr="00442A4B">
              <w:rPr>
                <w:color w:val="000000"/>
                <w:sz w:val="20"/>
                <w:szCs w:val="20"/>
              </w:rPr>
              <w:t>0</w:t>
            </w:r>
          </w:p>
        </w:tc>
      </w:tr>
      <w:tr w:rsidR="00970732" w:rsidRPr="00442A4B" w14:paraId="79ACD579" w14:textId="77777777" w:rsidTr="004F1A2B">
        <w:trPr>
          <w:trHeight w:val="255"/>
          <w:jc w:val="center"/>
        </w:trPr>
        <w:tc>
          <w:tcPr>
            <w:tcW w:w="2410" w:type="dxa"/>
            <w:tcBorders>
              <w:top w:val="nil"/>
              <w:left w:val="single" w:sz="4" w:space="0" w:color="auto"/>
              <w:bottom w:val="nil"/>
              <w:right w:val="single" w:sz="4" w:space="0" w:color="auto"/>
            </w:tcBorders>
            <w:shd w:val="clear" w:color="auto" w:fill="auto"/>
            <w:noWrap/>
            <w:vAlign w:val="center"/>
            <w:hideMark/>
          </w:tcPr>
          <w:p w14:paraId="1F96F385" w14:textId="77777777" w:rsidR="00970732" w:rsidRPr="00442A4B" w:rsidRDefault="00970732" w:rsidP="004F1A2B">
            <w:pPr>
              <w:jc w:val="center"/>
              <w:rPr>
                <w:color w:val="000000"/>
                <w:sz w:val="20"/>
                <w:szCs w:val="20"/>
              </w:rPr>
            </w:pPr>
            <w:r w:rsidRPr="00442A4B">
              <w:rPr>
                <w:color w:val="000000"/>
                <w:sz w:val="20"/>
                <w:szCs w:val="20"/>
              </w:rPr>
              <w:t>Valsartan</w:t>
            </w:r>
          </w:p>
        </w:tc>
        <w:tc>
          <w:tcPr>
            <w:tcW w:w="1125" w:type="dxa"/>
            <w:tcBorders>
              <w:top w:val="nil"/>
              <w:left w:val="single" w:sz="4" w:space="0" w:color="auto"/>
              <w:bottom w:val="nil"/>
              <w:right w:val="nil"/>
            </w:tcBorders>
            <w:shd w:val="clear" w:color="auto" w:fill="auto"/>
            <w:vAlign w:val="center"/>
            <w:hideMark/>
          </w:tcPr>
          <w:p w14:paraId="456159F1" w14:textId="6076582E" w:rsidR="00970732" w:rsidRPr="00442A4B" w:rsidRDefault="00970732" w:rsidP="00C63642">
            <w:pPr>
              <w:jc w:val="center"/>
              <w:rPr>
                <w:color w:val="000000"/>
                <w:sz w:val="20"/>
                <w:szCs w:val="20"/>
              </w:rPr>
            </w:pPr>
            <w:r w:rsidRPr="00442A4B">
              <w:rPr>
                <w:color w:val="000000"/>
                <w:sz w:val="20"/>
                <w:szCs w:val="20"/>
              </w:rPr>
              <w:t>n.d.</w:t>
            </w:r>
          </w:p>
        </w:tc>
        <w:tc>
          <w:tcPr>
            <w:tcW w:w="1364" w:type="dxa"/>
            <w:tcBorders>
              <w:top w:val="nil"/>
              <w:left w:val="nil"/>
              <w:bottom w:val="nil"/>
              <w:right w:val="nil"/>
            </w:tcBorders>
            <w:shd w:val="clear" w:color="auto" w:fill="auto"/>
            <w:vAlign w:val="center"/>
            <w:hideMark/>
          </w:tcPr>
          <w:p w14:paraId="42C45C46" w14:textId="77777777" w:rsidR="00970732" w:rsidRPr="00442A4B" w:rsidRDefault="00970732" w:rsidP="00C63642">
            <w:pPr>
              <w:jc w:val="center"/>
              <w:rPr>
                <w:color w:val="000000"/>
                <w:sz w:val="20"/>
                <w:szCs w:val="20"/>
              </w:rPr>
            </w:pPr>
            <w:r w:rsidRPr="00442A4B">
              <w:rPr>
                <w:color w:val="000000"/>
                <w:sz w:val="20"/>
                <w:szCs w:val="20"/>
              </w:rPr>
              <w:t>n.d.</w:t>
            </w:r>
          </w:p>
        </w:tc>
        <w:tc>
          <w:tcPr>
            <w:tcW w:w="1129" w:type="dxa"/>
            <w:tcBorders>
              <w:top w:val="nil"/>
              <w:left w:val="nil"/>
              <w:bottom w:val="nil"/>
              <w:right w:val="nil"/>
            </w:tcBorders>
            <w:shd w:val="clear" w:color="auto" w:fill="auto"/>
            <w:noWrap/>
            <w:vAlign w:val="center"/>
            <w:hideMark/>
          </w:tcPr>
          <w:p w14:paraId="0214CE96" w14:textId="77777777" w:rsidR="00970732" w:rsidRPr="00442A4B" w:rsidRDefault="00970732" w:rsidP="00C63642">
            <w:pPr>
              <w:jc w:val="center"/>
              <w:rPr>
                <w:color w:val="000000"/>
                <w:sz w:val="20"/>
                <w:szCs w:val="20"/>
              </w:rPr>
            </w:pPr>
            <w:r w:rsidRPr="00442A4B">
              <w:rPr>
                <w:color w:val="000000"/>
                <w:sz w:val="20"/>
                <w:szCs w:val="20"/>
              </w:rPr>
              <w:t>n.d.</w:t>
            </w:r>
          </w:p>
        </w:tc>
        <w:tc>
          <w:tcPr>
            <w:tcW w:w="424" w:type="dxa"/>
            <w:tcBorders>
              <w:top w:val="nil"/>
              <w:left w:val="nil"/>
              <w:bottom w:val="nil"/>
              <w:right w:val="nil"/>
            </w:tcBorders>
            <w:shd w:val="clear" w:color="auto" w:fill="auto"/>
            <w:noWrap/>
            <w:vAlign w:val="center"/>
            <w:hideMark/>
          </w:tcPr>
          <w:p w14:paraId="73460C35" w14:textId="77777777" w:rsidR="00970732" w:rsidRPr="00E97F8F" w:rsidRDefault="00970732" w:rsidP="00C63642">
            <w:pPr>
              <w:jc w:val="center"/>
              <w:rPr>
                <w:color w:val="000000"/>
                <w:sz w:val="20"/>
                <w:szCs w:val="20"/>
              </w:rPr>
            </w:pPr>
            <w:r w:rsidRPr="00E97F8F">
              <w:rPr>
                <w:color w:val="000000"/>
                <w:sz w:val="20"/>
                <w:szCs w:val="20"/>
              </w:rPr>
              <w:t>0</w:t>
            </w:r>
          </w:p>
        </w:tc>
        <w:tc>
          <w:tcPr>
            <w:tcW w:w="517" w:type="dxa"/>
            <w:tcBorders>
              <w:top w:val="nil"/>
              <w:left w:val="nil"/>
              <w:bottom w:val="nil"/>
              <w:right w:val="single" w:sz="4" w:space="0" w:color="auto"/>
            </w:tcBorders>
            <w:shd w:val="clear" w:color="auto" w:fill="auto"/>
            <w:noWrap/>
            <w:vAlign w:val="center"/>
            <w:hideMark/>
          </w:tcPr>
          <w:p w14:paraId="614F448A" w14:textId="77777777" w:rsidR="00970732" w:rsidRPr="00442A4B" w:rsidRDefault="00970732" w:rsidP="00C63642">
            <w:pPr>
              <w:jc w:val="center"/>
              <w:rPr>
                <w:color w:val="000000"/>
                <w:sz w:val="20"/>
                <w:szCs w:val="20"/>
              </w:rPr>
            </w:pPr>
            <w:r w:rsidRPr="00442A4B">
              <w:rPr>
                <w:color w:val="000000"/>
                <w:sz w:val="20"/>
                <w:szCs w:val="20"/>
              </w:rPr>
              <w:t>0</w:t>
            </w:r>
          </w:p>
        </w:tc>
        <w:tc>
          <w:tcPr>
            <w:tcW w:w="1180" w:type="dxa"/>
            <w:tcBorders>
              <w:top w:val="nil"/>
              <w:left w:val="single" w:sz="8" w:space="0" w:color="auto"/>
              <w:bottom w:val="nil"/>
              <w:right w:val="nil"/>
            </w:tcBorders>
            <w:shd w:val="clear" w:color="auto" w:fill="auto"/>
            <w:vAlign w:val="center"/>
            <w:hideMark/>
          </w:tcPr>
          <w:p w14:paraId="390559A5" w14:textId="77777777" w:rsidR="00970732" w:rsidRPr="00442A4B" w:rsidRDefault="00970732" w:rsidP="00C63642">
            <w:pPr>
              <w:jc w:val="center"/>
              <w:rPr>
                <w:color w:val="000000"/>
                <w:sz w:val="20"/>
                <w:szCs w:val="20"/>
              </w:rPr>
            </w:pPr>
            <w:r w:rsidRPr="00442A4B">
              <w:rPr>
                <w:color w:val="000000"/>
                <w:sz w:val="20"/>
                <w:szCs w:val="20"/>
              </w:rPr>
              <w:t>n.d.</w:t>
            </w:r>
          </w:p>
        </w:tc>
        <w:tc>
          <w:tcPr>
            <w:tcW w:w="1377" w:type="dxa"/>
            <w:tcBorders>
              <w:top w:val="nil"/>
              <w:left w:val="nil"/>
              <w:bottom w:val="nil"/>
              <w:right w:val="nil"/>
            </w:tcBorders>
            <w:shd w:val="clear" w:color="auto" w:fill="auto"/>
            <w:vAlign w:val="center"/>
            <w:hideMark/>
          </w:tcPr>
          <w:p w14:paraId="1D4CDDEB" w14:textId="77777777" w:rsidR="00970732" w:rsidRPr="00442A4B" w:rsidRDefault="00970732" w:rsidP="00C63642">
            <w:pPr>
              <w:jc w:val="center"/>
              <w:rPr>
                <w:color w:val="000000"/>
                <w:sz w:val="20"/>
                <w:szCs w:val="20"/>
              </w:rPr>
            </w:pPr>
            <w:r w:rsidRPr="00442A4B">
              <w:rPr>
                <w:color w:val="000000"/>
                <w:sz w:val="20"/>
                <w:szCs w:val="20"/>
              </w:rPr>
              <w:t>n.d.</w:t>
            </w:r>
          </w:p>
        </w:tc>
        <w:tc>
          <w:tcPr>
            <w:tcW w:w="1104" w:type="dxa"/>
            <w:tcBorders>
              <w:top w:val="nil"/>
              <w:left w:val="nil"/>
              <w:bottom w:val="nil"/>
              <w:right w:val="nil"/>
            </w:tcBorders>
            <w:shd w:val="clear" w:color="auto" w:fill="auto"/>
            <w:noWrap/>
            <w:vAlign w:val="center"/>
            <w:hideMark/>
          </w:tcPr>
          <w:p w14:paraId="28EA4515" w14:textId="77777777" w:rsidR="00970732" w:rsidRPr="00442A4B" w:rsidRDefault="00970732" w:rsidP="00C63642">
            <w:pPr>
              <w:jc w:val="center"/>
              <w:rPr>
                <w:color w:val="000000"/>
                <w:sz w:val="20"/>
                <w:szCs w:val="20"/>
              </w:rPr>
            </w:pPr>
            <w:r w:rsidRPr="00442A4B">
              <w:rPr>
                <w:color w:val="000000"/>
                <w:sz w:val="20"/>
                <w:szCs w:val="20"/>
              </w:rPr>
              <w:t>n.d.</w:t>
            </w:r>
          </w:p>
        </w:tc>
        <w:tc>
          <w:tcPr>
            <w:tcW w:w="423" w:type="dxa"/>
            <w:tcBorders>
              <w:top w:val="nil"/>
              <w:left w:val="nil"/>
              <w:bottom w:val="nil"/>
              <w:right w:val="nil"/>
            </w:tcBorders>
            <w:shd w:val="clear" w:color="auto" w:fill="auto"/>
            <w:noWrap/>
            <w:vAlign w:val="center"/>
            <w:hideMark/>
          </w:tcPr>
          <w:p w14:paraId="3E68FFC2" w14:textId="77777777" w:rsidR="00970732" w:rsidRPr="00442A4B" w:rsidRDefault="00970732" w:rsidP="00C63642">
            <w:pPr>
              <w:jc w:val="center"/>
              <w:rPr>
                <w:color w:val="000000"/>
                <w:sz w:val="20"/>
                <w:szCs w:val="20"/>
              </w:rPr>
            </w:pPr>
            <w:r w:rsidRPr="00442A4B">
              <w:rPr>
                <w:color w:val="000000"/>
                <w:sz w:val="20"/>
                <w:szCs w:val="20"/>
              </w:rPr>
              <w:t>0</w:t>
            </w:r>
          </w:p>
        </w:tc>
        <w:tc>
          <w:tcPr>
            <w:tcW w:w="426" w:type="dxa"/>
            <w:tcBorders>
              <w:top w:val="nil"/>
              <w:left w:val="nil"/>
              <w:bottom w:val="nil"/>
              <w:right w:val="single" w:sz="4" w:space="0" w:color="auto"/>
            </w:tcBorders>
            <w:noWrap/>
            <w:vAlign w:val="center"/>
            <w:hideMark/>
          </w:tcPr>
          <w:p w14:paraId="5D289A1B" w14:textId="77777777" w:rsidR="00970732" w:rsidRPr="00442A4B" w:rsidRDefault="00970732" w:rsidP="00C63642">
            <w:pPr>
              <w:jc w:val="center"/>
              <w:rPr>
                <w:color w:val="000000"/>
                <w:sz w:val="20"/>
                <w:szCs w:val="20"/>
              </w:rPr>
            </w:pPr>
            <w:r w:rsidRPr="00442A4B">
              <w:rPr>
                <w:color w:val="000000"/>
                <w:sz w:val="20"/>
                <w:szCs w:val="20"/>
              </w:rPr>
              <w:t>0</w:t>
            </w:r>
          </w:p>
        </w:tc>
      </w:tr>
      <w:tr w:rsidR="00970732" w:rsidRPr="00442A4B" w14:paraId="56215DF1" w14:textId="77777777" w:rsidTr="004F1A2B">
        <w:trPr>
          <w:trHeight w:val="270"/>
          <w:jc w:val="center"/>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768670B9" w14:textId="77777777" w:rsidR="00970732" w:rsidRPr="00442A4B" w:rsidRDefault="00970732" w:rsidP="004F1A2B">
            <w:pPr>
              <w:jc w:val="center"/>
              <w:rPr>
                <w:color w:val="000000"/>
                <w:sz w:val="20"/>
                <w:szCs w:val="20"/>
              </w:rPr>
            </w:pPr>
            <w:r w:rsidRPr="00442A4B">
              <w:rPr>
                <w:color w:val="000000"/>
                <w:sz w:val="20"/>
                <w:szCs w:val="20"/>
              </w:rPr>
              <w:t>Venlafaxine</w:t>
            </w:r>
          </w:p>
        </w:tc>
        <w:tc>
          <w:tcPr>
            <w:tcW w:w="1125" w:type="dxa"/>
            <w:tcBorders>
              <w:top w:val="nil"/>
              <w:left w:val="single" w:sz="4" w:space="0" w:color="auto"/>
              <w:bottom w:val="single" w:sz="8" w:space="0" w:color="auto"/>
              <w:right w:val="nil"/>
            </w:tcBorders>
            <w:shd w:val="clear" w:color="auto" w:fill="auto"/>
            <w:vAlign w:val="center"/>
            <w:hideMark/>
          </w:tcPr>
          <w:p w14:paraId="62EA9B87" w14:textId="260B7260" w:rsidR="00970732" w:rsidRPr="00442A4B" w:rsidRDefault="00970732" w:rsidP="00C63642">
            <w:pPr>
              <w:jc w:val="center"/>
              <w:rPr>
                <w:color w:val="000000"/>
                <w:sz w:val="20"/>
                <w:szCs w:val="20"/>
              </w:rPr>
            </w:pPr>
            <w:r w:rsidRPr="00442A4B">
              <w:rPr>
                <w:color w:val="000000"/>
                <w:sz w:val="20"/>
                <w:szCs w:val="20"/>
              </w:rPr>
              <w:t>24</w:t>
            </w:r>
          </w:p>
        </w:tc>
        <w:tc>
          <w:tcPr>
            <w:tcW w:w="1364" w:type="dxa"/>
            <w:tcBorders>
              <w:top w:val="nil"/>
              <w:left w:val="nil"/>
              <w:bottom w:val="single" w:sz="8" w:space="0" w:color="auto"/>
              <w:right w:val="nil"/>
            </w:tcBorders>
            <w:shd w:val="clear" w:color="auto" w:fill="auto"/>
            <w:vAlign w:val="center"/>
            <w:hideMark/>
          </w:tcPr>
          <w:p w14:paraId="5D5D6EBF" w14:textId="33C7F507" w:rsidR="00970732" w:rsidRPr="00442A4B" w:rsidRDefault="00970732" w:rsidP="00C63642">
            <w:pPr>
              <w:jc w:val="center"/>
              <w:rPr>
                <w:color w:val="000000"/>
                <w:sz w:val="20"/>
                <w:szCs w:val="20"/>
              </w:rPr>
            </w:pPr>
            <w:r w:rsidRPr="00442A4B">
              <w:rPr>
                <w:color w:val="000000"/>
                <w:sz w:val="20"/>
                <w:szCs w:val="20"/>
              </w:rPr>
              <w:t>2</w:t>
            </w:r>
            <w:r>
              <w:rPr>
                <w:color w:val="000000"/>
                <w:sz w:val="20"/>
                <w:szCs w:val="20"/>
              </w:rPr>
              <w:t>3</w:t>
            </w:r>
            <w:r w:rsidRPr="00442A4B">
              <w:rPr>
                <w:color w:val="000000"/>
                <w:sz w:val="20"/>
                <w:szCs w:val="20"/>
              </w:rPr>
              <w:t xml:space="preserve"> ± 1</w:t>
            </w:r>
            <w:r>
              <w:rPr>
                <w:color w:val="000000"/>
                <w:sz w:val="20"/>
                <w:szCs w:val="20"/>
              </w:rPr>
              <w:t>9</w:t>
            </w:r>
          </w:p>
        </w:tc>
        <w:tc>
          <w:tcPr>
            <w:tcW w:w="1129" w:type="dxa"/>
            <w:tcBorders>
              <w:top w:val="nil"/>
              <w:left w:val="nil"/>
              <w:bottom w:val="single" w:sz="8" w:space="0" w:color="auto"/>
              <w:right w:val="nil"/>
            </w:tcBorders>
            <w:shd w:val="clear" w:color="auto" w:fill="auto"/>
            <w:noWrap/>
            <w:vAlign w:val="center"/>
            <w:hideMark/>
          </w:tcPr>
          <w:p w14:paraId="646E7405" w14:textId="0FB2A03C" w:rsidR="00970732" w:rsidRPr="00442A4B" w:rsidRDefault="00970732" w:rsidP="00C63642">
            <w:pPr>
              <w:jc w:val="center"/>
              <w:rPr>
                <w:color w:val="000000"/>
                <w:sz w:val="20"/>
                <w:szCs w:val="20"/>
              </w:rPr>
            </w:pPr>
            <w:r>
              <w:rPr>
                <w:color w:val="000000"/>
                <w:sz w:val="20"/>
                <w:szCs w:val="20"/>
              </w:rPr>
              <w:t>1.2</w:t>
            </w:r>
            <w:r w:rsidRPr="00442A4B">
              <w:rPr>
                <w:color w:val="000000"/>
                <w:sz w:val="20"/>
                <w:szCs w:val="20"/>
              </w:rPr>
              <w:t xml:space="preserve"> - 70</w:t>
            </w:r>
          </w:p>
        </w:tc>
        <w:tc>
          <w:tcPr>
            <w:tcW w:w="424" w:type="dxa"/>
            <w:tcBorders>
              <w:top w:val="nil"/>
              <w:left w:val="nil"/>
              <w:bottom w:val="single" w:sz="8" w:space="0" w:color="auto"/>
              <w:right w:val="nil"/>
            </w:tcBorders>
            <w:shd w:val="clear" w:color="auto" w:fill="auto"/>
            <w:noWrap/>
            <w:vAlign w:val="center"/>
            <w:hideMark/>
          </w:tcPr>
          <w:p w14:paraId="7C65CD76" w14:textId="01E32958" w:rsidR="00970732" w:rsidRPr="00E97F8F" w:rsidRDefault="00970732" w:rsidP="00C63642">
            <w:pPr>
              <w:jc w:val="center"/>
              <w:rPr>
                <w:color w:val="000000"/>
                <w:sz w:val="20"/>
                <w:szCs w:val="20"/>
              </w:rPr>
            </w:pPr>
            <w:r w:rsidRPr="00E97F8F">
              <w:rPr>
                <w:color w:val="000000"/>
                <w:sz w:val="20"/>
                <w:szCs w:val="20"/>
              </w:rPr>
              <w:t>75</w:t>
            </w:r>
          </w:p>
        </w:tc>
        <w:tc>
          <w:tcPr>
            <w:tcW w:w="517" w:type="dxa"/>
            <w:tcBorders>
              <w:top w:val="nil"/>
              <w:left w:val="nil"/>
              <w:bottom w:val="single" w:sz="8" w:space="0" w:color="auto"/>
              <w:right w:val="single" w:sz="4" w:space="0" w:color="auto"/>
            </w:tcBorders>
            <w:shd w:val="clear" w:color="auto" w:fill="auto"/>
            <w:noWrap/>
            <w:vAlign w:val="center"/>
            <w:hideMark/>
          </w:tcPr>
          <w:p w14:paraId="68882C6A" w14:textId="52B9E8E0" w:rsidR="00970732" w:rsidRPr="00442A4B" w:rsidRDefault="00970732" w:rsidP="00C63642">
            <w:pPr>
              <w:jc w:val="center"/>
              <w:rPr>
                <w:color w:val="000000"/>
                <w:sz w:val="20"/>
                <w:szCs w:val="20"/>
              </w:rPr>
            </w:pPr>
            <w:r>
              <w:rPr>
                <w:color w:val="000000"/>
                <w:sz w:val="20"/>
                <w:szCs w:val="20"/>
              </w:rPr>
              <w:t>75</w:t>
            </w:r>
          </w:p>
        </w:tc>
        <w:tc>
          <w:tcPr>
            <w:tcW w:w="1180" w:type="dxa"/>
            <w:tcBorders>
              <w:top w:val="nil"/>
              <w:left w:val="single" w:sz="8" w:space="0" w:color="auto"/>
              <w:bottom w:val="single" w:sz="8" w:space="0" w:color="auto"/>
              <w:right w:val="nil"/>
            </w:tcBorders>
            <w:shd w:val="clear" w:color="auto" w:fill="auto"/>
            <w:vAlign w:val="center"/>
            <w:hideMark/>
          </w:tcPr>
          <w:p w14:paraId="4B1CC4C9" w14:textId="77777777" w:rsidR="00970732" w:rsidRPr="00442A4B" w:rsidRDefault="00970732" w:rsidP="00C63642">
            <w:pPr>
              <w:jc w:val="center"/>
              <w:rPr>
                <w:color w:val="000000"/>
                <w:sz w:val="20"/>
                <w:szCs w:val="20"/>
              </w:rPr>
            </w:pPr>
            <w:r w:rsidRPr="00442A4B">
              <w:rPr>
                <w:color w:val="000000"/>
                <w:sz w:val="20"/>
                <w:szCs w:val="20"/>
              </w:rPr>
              <w:t>n.d.</w:t>
            </w:r>
          </w:p>
        </w:tc>
        <w:tc>
          <w:tcPr>
            <w:tcW w:w="1377" w:type="dxa"/>
            <w:tcBorders>
              <w:top w:val="nil"/>
              <w:left w:val="nil"/>
              <w:bottom w:val="single" w:sz="8" w:space="0" w:color="auto"/>
              <w:right w:val="nil"/>
            </w:tcBorders>
            <w:shd w:val="clear" w:color="auto" w:fill="auto"/>
            <w:vAlign w:val="center"/>
            <w:hideMark/>
          </w:tcPr>
          <w:p w14:paraId="29B62A8A" w14:textId="77777777" w:rsidR="00970732" w:rsidRPr="00442A4B" w:rsidRDefault="00970732" w:rsidP="00C63642">
            <w:pPr>
              <w:jc w:val="center"/>
              <w:rPr>
                <w:color w:val="000000"/>
                <w:sz w:val="20"/>
                <w:szCs w:val="20"/>
              </w:rPr>
            </w:pPr>
            <w:r w:rsidRPr="00442A4B">
              <w:rPr>
                <w:color w:val="000000"/>
                <w:sz w:val="20"/>
                <w:szCs w:val="20"/>
              </w:rPr>
              <w:t>n.d.</w:t>
            </w:r>
          </w:p>
        </w:tc>
        <w:tc>
          <w:tcPr>
            <w:tcW w:w="1104" w:type="dxa"/>
            <w:tcBorders>
              <w:top w:val="nil"/>
              <w:left w:val="nil"/>
              <w:bottom w:val="single" w:sz="8" w:space="0" w:color="auto"/>
              <w:right w:val="nil"/>
            </w:tcBorders>
            <w:shd w:val="clear" w:color="auto" w:fill="auto"/>
            <w:noWrap/>
            <w:vAlign w:val="center"/>
            <w:hideMark/>
          </w:tcPr>
          <w:p w14:paraId="4C8AA99A" w14:textId="77777777" w:rsidR="00970732" w:rsidRPr="00442A4B" w:rsidRDefault="00970732" w:rsidP="00C63642">
            <w:pPr>
              <w:jc w:val="center"/>
              <w:rPr>
                <w:color w:val="000000"/>
                <w:sz w:val="20"/>
                <w:szCs w:val="20"/>
              </w:rPr>
            </w:pPr>
            <w:r w:rsidRPr="00442A4B">
              <w:rPr>
                <w:color w:val="000000"/>
                <w:sz w:val="20"/>
                <w:szCs w:val="20"/>
              </w:rPr>
              <w:t>n.d.</w:t>
            </w:r>
          </w:p>
        </w:tc>
        <w:tc>
          <w:tcPr>
            <w:tcW w:w="423" w:type="dxa"/>
            <w:tcBorders>
              <w:top w:val="nil"/>
              <w:left w:val="nil"/>
              <w:bottom w:val="single" w:sz="8" w:space="0" w:color="auto"/>
              <w:right w:val="nil"/>
            </w:tcBorders>
            <w:shd w:val="clear" w:color="auto" w:fill="auto"/>
            <w:noWrap/>
            <w:vAlign w:val="center"/>
            <w:hideMark/>
          </w:tcPr>
          <w:p w14:paraId="7E995EFF" w14:textId="77777777" w:rsidR="00970732" w:rsidRPr="00442A4B" w:rsidRDefault="00970732" w:rsidP="00C63642">
            <w:pPr>
              <w:jc w:val="center"/>
              <w:rPr>
                <w:color w:val="000000"/>
                <w:sz w:val="20"/>
                <w:szCs w:val="20"/>
              </w:rPr>
            </w:pPr>
            <w:r w:rsidRPr="00442A4B">
              <w:rPr>
                <w:color w:val="000000"/>
                <w:sz w:val="20"/>
                <w:szCs w:val="20"/>
              </w:rPr>
              <w:t>0</w:t>
            </w:r>
          </w:p>
        </w:tc>
        <w:tc>
          <w:tcPr>
            <w:tcW w:w="426" w:type="dxa"/>
            <w:tcBorders>
              <w:top w:val="nil"/>
              <w:left w:val="nil"/>
              <w:bottom w:val="single" w:sz="8" w:space="0" w:color="auto"/>
              <w:right w:val="single" w:sz="4" w:space="0" w:color="auto"/>
            </w:tcBorders>
            <w:noWrap/>
            <w:vAlign w:val="center"/>
            <w:hideMark/>
          </w:tcPr>
          <w:p w14:paraId="5CDE459C" w14:textId="77777777" w:rsidR="00970732" w:rsidRPr="00442A4B" w:rsidRDefault="00970732" w:rsidP="00C63642">
            <w:pPr>
              <w:jc w:val="center"/>
              <w:rPr>
                <w:color w:val="000000"/>
                <w:sz w:val="20"/>
                <w:szCs w:val="20"/>
              </w:rPr>
            </w:pPr>
            <w:r w:rsidRPr="00442A4B">
              <w:rPr>
                <w:color w:val="000000"/>
                <w:sz w:val="20"/>
                <w:szCs w:val="20"/>
              </w:rPr>
              <w:t>0</w:t>
            </w:r>
          </w:p>
        </w:tc>
      </w:tr>
    </w:tbl>
    <w:p w14:paraId="74881027" w14:textId="77777777" w:rsidR="00625EE8" w:rsidRDefault="00555DAC" w:rsidP="003B3391">
      <w:pPr>
        <w:spacing w:after="200"/>
        <w:ind w:left="1701"/>
        <w:rPr>
          <w:bCs/>
          <w:sz w:val="22"/>
          <w:szCs w:val="22"/>
          <w:lang w:val="en-GB"/>
        </w:rPr>
        <w:sectPr w:rsidR="00625EE8" w:rsidSect="004F1A2B">
          <w:pgSz w:w="16838" w:h="11906" w:orient="landscape" w:code="9"/>
          <w:pgMar w:top="1134" w:right="851" w:bottom="851" w:left="851" w:header="567" w:footer="851" w:gutter="0"/>
          <w:cols w:space="708"/>
          <w:docGrid w:linePitch="326"/>
        </w:sectPr>
      </w:pPr>
      <w:r w:rsidRPr="00555DAC">
        <w:rPr>
          <w:bCs/>
          <w:sz w:val="22"/>
          <w:lang w:val="en-GB"/>
        </w:rPr>
        <w:t>n.d.: not detected</w:t>
      </w:r>
      <w:r w:rsidR="00754AF9">
        <w:rPr>
          <w:bCs/>
          <w:sz w:val="22"/>
          <w:lang w:val="en-GB"/>
        </w:rPr>
        <w:br/>
      </w:r>
      <w:proofErr w:type="gramStart"/>
      <w:r w:rsidR="00754AF9" w:rsidRPr="00A04FEF">
        <w:rPr>
          <w:bCs/>
          <w:sz w:val="22"/>
          <w:szCs w:val="22"/>
          <w:lang w:val="en-GB"/>
        </w:rPr>
        <w:t>Qf</w:t>
      </w:r>
      <w:proofErr w:type="gramEnd"/>
      <w:r w:rsidR="00754AF9" w:rsidRPr="00A04FEF">
        <w:rPr>
          <w:bCs/>
          <w:sz w:val="22"/>
          <w:szCs w:val="22"/>
          <w:lang w:val="en-GB"/>
        </w:rPr>
        <w:t>: quantification frequency</w:t>
      </w:r>
      <w:r w:rsidR="00754AF9" w:rsidRPr="00A04FEF">
        <w:rPr>
          <w:bCs/>
          <w:sz w:val="22"/>
          <w:szCs w:val="22"/>
          <w:lang w:val="en-GB"/>
        </w:rPr>
        <w:br/>
        <w:t>Df: detection frequency</w:t>
      </w:r>
    </w:p>
    <w:p w14:paraId="730ECF28" w14:textId="4A4FDAC2" w:rsidR="00555DAC" w:rsidRPr="00555DAC" w:rsidRDefault="00555DAC" w:rsidP="003B3391">
      <w:pPr>
        <w:spacing w:after="200"/>
        <w:ind w:left="1701"/>
        <w:rPr>
          <w:bCs/>
          <w:lang w:val="en-GB"/>
        </w:rPr>
      </w:pPr>
    </w:p>
    <w:p w14:paraId="0BB98803" w14:textId="1903BF39" w:rsidR="0008574A" w:rsidRDefault="001166BF" w:rsidP="0065521A">
      <w:pPr>
        <w:spacing w:after="200" w:line="480" w:lineRule="auto"/>
        <w:jc w:val="both"/>
        <w:rPr>
          <w:iCs/>
          <w:sz w:val="22"/>
          <w:szCs w:val="18"/>
          <w:lang w:val="en-GB"/>
        </w:rPr>
      </w:pPr>
      <w:r w:rsidRPr="009A5401">
        <w:rPr>
          <w:b/>
          <w:iCs/>
          <w:sz w:val="22"/>
          <w:szCs w:val="18"/>
          <w:lang w:val="en-GB"/>
        </w:rPr>
        <w:t xml:space="preserve">Table </w:t>
      </w:r>
      <w:r w:rsidR="00F50B6B" w:rsidRPr="009A5401">
        <w:rPr>
          <w:b/>
          <w:iCs/>
          <w:sz w:val="22"/>
          <w:szCs w:val="18"/>
          <w:lang w:val="en-GB"/>
        </w:rPr>
        <w:t>S1</w:t>
      </w:r>
      <w:r w:rsidR="00F50B6B">
        <w:rPr>
          <w:b/>
          <w:iCs/>
          <w:sz w:val="22"/>
          <w:szCs w:val="18"/>
          <w:lang w:val="en-GB"/>
        </w:rPr>
        <w:t>7</w:t>
      </w:r>
      <w:r w:rsidRPr="009A5401">
        <w:rPr>
          <w:b/>
          <w:iCs/>
          <w:sz w:val="22"/>
          <w:szCs w:val="18"/>
          <w:lang w:val="en-GB"/>
        </w:rPr>
        <w:t>.</w:t>
      </w:r>
      <w:r w:rsidRPr="009A5401">
        <w:rPr>
          <w:iCs/>
          <w:sz w:val="22"/>
          <w:szCs w:val="18"/>
          <w:lang w:val="en-GB"/>
        </w:rPr>
        <w:t xml:space="preserve"> </w:t>
      </w:r>
      <w:r w:rsidR="00CF4F54" w:rsidRPr="009A5401">
        <w:rPr>
          <w:iCs/>
          <w:sz w:val="22"/>
          <w:szCs w:val="18"/>
          <w:lang w:val="en-GB"/>
        </w:rPr>
        <w:t>PhACs</w:t>
      </w:r>
      <w:r w:rsidR="00CF4F54">
        <w:rPr>
          <w:iCs/>
          <w:sz w:val="22"/>
          <w:szCs w:val="18"/>
          <w:lang w:val="en-GB"/>
        </w:rPr>
        <w:t xml:space="preserve"> data previously reported for sediments in the literature.</w:t>
      </w:r>
    </w:p>
    <w:tbl>
      <w:tblPr>
        <w:tblW w:w="10206" w:type="dxa"/>
        <w:tblCellMar>
          <w:left w:w="70" w:type="dxa"/>
          <w:right w:w="70" w:type="dxa"/>
        </w:tblCellMar>
        <w:tblLook w:val="04A0" w:firstRow="1" w:lastRow="0" w:firstColumn="1" w:lastColumn="0" w:noHBand="0" w:noVBand="1"/>
      </w:tblPr>
      <w:tblGrid>
        <w:gridCol w:w="2268"/>
        <w:gridCol w:w="1701"/>
        <w:gridCol w:w="1701"/>
        <w:gridCol w:w="851"/>
        <w:gridCol w:w="709"/>
        <w:gridCol w:w="693"/>
        <w:gridCol w:w="2283"/>
      </w:tblGrid>
      <w:tr w:rsidR="00A3001A" w:rsidRPr="00E11FF2" w14:paraId="704F0D00" w14:textId="77777777" w:rsidTr="004E1DE3">
        <w:trPr>
          <w:trHeight w:val="780"/>
        </w:trPr>
        <w:tc>
          <w:tcPr>
            <w:tcW w:w="2268" w:type="dxa"/>
            <w:tcBorders>
              <w:top w:val="nil"/>
              <w:left w:val="nil"/>
              <w:bottom w:val="single" w:sz="4" w:space="0" w:color="auto"/>
              <w:right w:val="nil"/>
            </w:tcBorders>
            <w:shd w:val="clear" w:color="auto" w:fill="auto"/>
            <w:noWrap/>
            <w:vAlign w:val="center"/>
            <w:hideMark/>
          </w:tcPr>
          <w:p w14:paraId="2C0E117E" w14:textId="308109AD" w:rsidR="00A3001A" w:rsidRPr="00E11FF2" w:rsidRDefault="005F38D5" w:rsidP="00A3001A">
            <w:pPr>
              <w:rPr>
                <w:b/>
                <w:bCs/>
                <w:color w:val="000000"/>
                <w:sz w:val="20"/>
                <w:szCs w:val="20"/>
                <w:lang w:val="es-ES" w:eastAsia="es-ES"/>
              </w:rPr>
            </w:pPr>
            <w:r>
              <w:rPr>
                <w:b/>
                <w:bCs/>
                <w:color w:val="000000"/>
                <w:sz w:val="20"/>
                <w:szCs w:val="20"/>
                <w:lang w:val="es-ES" w:eastAsia="es-ES"/>
              </w:rPr>
              <w:t>Compound</w:t>
            </w:r>
          </w:p>
        </w:tc>
        <w:tc>
          <w:tcPr>
            <w:tcW w:w="1701" w:type="dxa"/>
            <w:tcBorders>
              <w:top w:val="nil"/>
              <w:left w:val="nil"/>
              <w:bottom w:val="single" w:sz="4" w:space="0" w:color="auto"/>
              <w:right w:val="nil"/>
            </w:tcBorders>
            <w:shd w:val="clear" w:color="auto" w:fill="auto"/>
            <w:vAlign w:val="center"/>
            <w:hideMark/>
          </w:tcPr>
          <w:p w14:paraId="32C1C83F" w14:textId="3FA0E82D" w:rsidR="00A3001A" w:rsidRPr="00E11FF2" w:rsidRDefault="00BB1EB2" w:rsidP="00BB1EB2">
            <w:pPr>
              <w:jc w:val="center"/>
              <w:rPr>
                <w:b/>
                <w:bCs/>
                <w:color w:val="000000"/>
                <w:sz w:val="20"/>
                <w:szCs w:val="20"/>
                <w:lang w:val="en-GB" w:eastAsia="es-ES"/>
              </w:rPr>
            </w:pPr>
            <w:r>
              <w:rPr>
                <w:b/>
                <w:bCs/>
                <w:color w:val="000000"/>
                <w:sz w:val="20"/>
                <w:szCs w:val="20"/>
                <w:lang w:val="en-GB" w:eastAsia="es-ES"/>
              </w:rPr>
              <w:t>Median (Average) (ng/g</w:t>
            </w:r>
            <w:r w:rsidR="00A3001A" w:rsidRPr="00E11FF2">
              <w:rPr>
                <w:b/>
                <w:bCs/>
                <w:color w:val="000000"/>
                <w:sz w:val="20"/>
                <w:szCs w:val="20"/>
                <w:lang w:val="en-GB" w:eastAsia="es-ES"/>
              </w:rPr>
              <w:t>)</w:t>
            </w:r>
          </w:p>
        </w:tc>
        <w:tc>
          <w:tcPr>
            <w:tcW w:w="1701" w:type="dxa"/>
            <w:tcBorders>
              <w:top w:val="nil"/>
              <w:left w:val="nil"/>
              <w:bottom w:val="single" w:sz="4" w:space="0" w:color="auto"/>
              <w:right w:val="nil"/>
            </w:tcBorders>
            <w:shd w:val="clear" w:color="auto" w:fill="auto"/>
            <w:vAlign w:val="center"/>
            <w:hideMark/>
          </w:tcPr>
          <w:p w14:paraId="4F2BD893" w14:textId="35F0C658" w:rsidR="00A3001A" w:rsidRPr="00E11FF2" w:rsidRDefault="00A3001A" w:rsidP="00BB1EB2">
            <w:pPr>
              <w:jc w:val="center"/>
              <w:rPr>
                <w:b/>
                <w:bCs/>
                <w:color w:val="000000"/>
                <w:sz w:val="20"/>
                <w:szCs w:val="20"/>
                <w:lang w:val="en-GB" w:eastAsia="es-ES"/>
              </w:rPr>
            </w:pPr>
            <w:r w:rsidRPr="00E11FF2">
              <w:rPr>
                <w:b/>
                <w:bCs/>
                <w:color w:val="000000"/>
                <w:sz w:val="20"/>
                <w:szCs w:val="20"/>
                <w:lang w:val="en-GB" w:eastAsia="es-ES"/>
              </w:rPr>
              <w:t>Min - Max (ng/g)</w:t>
            </w:r>
          </w:p>
        </w:tc>
        <w:tc>
          <w:tcPr>
            <w:tcW w:w="851" w:type="dxa"/>
            <w:tcBorders>
              <w:top w:val="nil"/>
              <w:left w:val="nil"/>
              <w:bottom w:val="single" w:sz="4" w:space="0" w:color="auto"/>
              <w:right w:val="nil"/>
            </w:tcBorders>
            <w:shd w:val="clear" w:color="auto" w:fill="auto"/>
            <w:noWrap/>
            <w:vAlign w:val="center"/>
            <w:hideMark/>
          </w:tcPr>
          <w:p w14:paraId="60206860" w14:textId="77777777" w:rsidR="00A3001A" w:rsidRPr="00E11FF2" w:rsidRDefault="00A3001A" w:rsidP="00A3001A">
            <w:pPr>
              <w:jc w:val="center"/>
              <w:rPr>
                <w:b/>
                <w:bCs/>
                <w:color w:val="000000"/>
                <w:sz w:val="20"/>
                <w:szCs w:val="20"/>
                <w:lang w:val="es-ES" w:eastAsia="es-ES"/>
              </w:rPr>
            </w:pPr>
            <w:r w:rsidRPr="00E11FF2">
              <w:rPr>
                <w:b/>
                <w:bCs/>
                <w:color w:val="000000"/>
                <w:sz w:val="20"/>
                <w:szCs w:val="20"/>
                <w:lang w:val="es-ES" w:eastAsia="es-ES"/>
              </w:rPr>
              <w:t>Df (%)</w:t>
            </w:r>
          </w:p>
        </w:tc>
        <w:tc>
          <w:tcPr>
            <w:tcW w:w="709" w:type="dxa"/>
            <w:tcBorders>
              <w:top w:val="nil"/>
              <w:left w:val="nil"/>
              <w:bottom w:val="single" w:sz="4" w:space="0" w:color="auto"/>
              <w:right w:val="nil"/>
            </w:tcBorders>
            <w:shd w:val="clear" w:color="auto" w:fill="auto"/>
            <w:noWrap/>
            <w:vAlign w:val="center"/>
            <w:hideMark/>
          </w:tcPr>
          <w:p w14:paraId="56511712" w14:textId="77777777" w:rsidR="00A3001A" w:rsidRPr="00E11FF2" w:rsidRDefault="00A3001A" w:rsidP="00A3001A">
            <w:pPr>
              <w:jc w:val="center"/>
              <w:rPr>
                <w:b/>
                <w:bCs/>
                <w:color w:val="000000"/>
                <w:sz w:val="20"/>
                <w:szCs w:val="20"/>
                <w:lang w:val="es-ES" w:eastAsia="es-ES"/>
              </w:rPr>
            </w:pPr>
            <w:r w:rsidRPr="00E11FF2">
              <w:rPr>
                <w:b/>
                <w:bCs/>
                <w:color w:val="000000"/>
                <w:sz w:val="20"/>
                <w:szCs w:val="20"/>
                <w:lang w:val="es-ES" w:eastAsia="es-ES"/>
              </w:rPr>
              <w:t>Qf (%)</w:t>
            </w:r>
          </w:p>
        </w:tc>
        <w:tc>
          <w:tcPr>
            <w:tcW w:w="693" w:type="dxa"/>
            <w:tcBorders>
              <w:top w:val="nil"/>
              <w:left w:val="nil"/>
              <w:bottom w:val="single" w:sz="4" w:space="0" w:color="auto"/>
              <w:right w:val="nil"/>
            </w:tcBorders>
            <w:shd w:val="clear" w:color="auto" w:fill="auto"/>
            <w:noWrap/>
            <w:vAlign w:val="center"/>
            <w:hideMark/>
          </w:tcPr>
          <w:p w14:paraId="7FEEF277" w14:textId="77777777" w:rsidR="00A3001A" w:rsidRPr="00E11FF2" w:rsidRDefault="00A3001A" w:rsidP="00A3001A">
            <w:pPr>
              <w:jc w:val="center"/>
              <w:rPr>
                <w:b/>
                <w:bCs/>
                <w:color w:val="000000"/>
                <w:sz w:val="20"/>
                <w:szCs w:val="20"/>
                <w:lang w:val="es-ES" w:eastAsia="es-ES"/>
              </w:rPr>
            </w:pPr>
            <w:r w:rsidRPr="00E11FF2">
              <w:rPr>
                <w:b/>
                <w:bCs/>
                <w:color w:val="000000"/>
                <w:sz w:val="20"/>
                <w:szCs w:val="20"/>
                <w:lang w:val="es-ES" w:eastAsia="es-ES"/>
              </w:rPr>
              <w:t>Qf</w:t>
            </w:r>
          </w:p>
        </w:tc>
        <w:tc>
          <w:tcPr>
            <w:tcW w:w="2283" w:type="dxa"/>
            <w:tcBorders>
              <w:top w:val="nil"/>
              <w:left w:val="nil"/>
              <w:bottom w:val="single" w:sz="4" w:space="0" w:color="auto"/>
              <w:right w:val="nil"/>
            </w:tcBorders>
            <w:shd w:val="clear" w:color="auto" w:fill="auto"/>
            <w:noWrap/>
            <w:vAlign w:val="center"/>
            <w:hideMark/>
          </w:tcPr>
          <w:p w14:paraId="0CD8B2C6" w14:textId="77777777" w:rsidR="00A3001A" w:rsidRPr="00E11FF2" w:rsidRDefault="00A3001A" w:rsidP="00A3001A">
            <w:pPr>
              <w:rPr>
                <w:b/>
                <w:bCs/>
                <w:color w:val="000000"/>
                <w:sz w:val="20"/>
                <w:szCs w:val="20"/>
                <w:lang w:val="es-ES" w:eastAsia="es-ES"/>
              </w:rPr>
            </w:pPr>
            <w:r w:rsidRPr="00E11FF2">
              <w:rPr>
                <w:b/>
                <w:bCs/>
                <w:color w:val="000000"/>
                <w:sz w:val="20"/>
                <w:szCs w:val="20"/>
                <w:lang w:val="es-ES" w:eastAsia="es-ES"/>
              </w:rPr>
              <w:t>Ref</w:t>
            </w:r>
          </w:p>
        </w:tc>
      </w:tr>
      <w:tr w:rsidR="00A3001A" w:rsidRPr="00E11FF2" w14:paraId="246C0570" w14:textId="77777777" w:rsidTr="004E1DE3">
        <w:trPr>
          <w:trHeight w:val="300"/>
        </w:trPr>
        <w:tc>
          <w:tcPr>
            <w:tcW w:w="2268" w:type="dxa"/>
            <w:tcBorders>
              <w:top w:val="nil"/>
              <w:left w:val="nil"/>
              <w:bottom w:val="nil"/>
              <w:right w:val="nil"/>
            </w:tcBorders>
            <w:shd w:val="clear" w:color="auto" w:fill="auto"/>
            <w:noWrap/>
            <w:vAlign w:val="bottom"/>
            <w:hideMark/>
          </w:tcPr>
          <w:p w14:paraId="23B2A63F" w14:textId="77777777" w:rsidR="00A3001A" w:rsidRPr="00E11FF2" w:rsidRDefault="00A3001A" w:rsidP="00A3001A">
            <w:pPr>
              <w:rPr>
                <w:color w:val="000000"/>
                <w:sz w:val="20"/>
                <w:szCs w:val="20"/>
                <w:lang w:val="es-ES" w:eastAsia="es-ES"/>
              </w:rPr>
            </w:pPr>
            <w:r w:rsidRPr="00E11FF2">
              <w:rPr>
                <w:color w:val="000000"/>
                <w:sz w:val="20"/>
                <w:szCs w:val="20"/>
                <w:lang w:val="es-ES" w:eastAsia="es-ES"/>
              </w:rPr>
              <w:t>Acetaminophen</w:t>
            </w:r>
          </w:p>
        </w:tc>
        <w:tc>
          <w:tcPr>
            <w:tcW w:w="1701" w:type="dxa"/>
            <w:tcBorders>
              <w:top w:val="nil"/>
              <w:left w:val="nil"/>
              <w:bottom w:val="nil"/>
              <w:right w:val="nil"/>
            </w:tcBorders>
            <w:shd w:val="clear" w:color="auto" w:fill="auto"/>
            <w:noWrap/>
            <w:vAlign w:val="bottom"/>
            <w:hideMark/>
          </w:tcPr>
          <w:p w14:paraId="17A0926F"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63 (63)</w:t>
            </w:r>
          </w:p>
        </w:tc>
        <w:tc>
          <w:tcPr>
            <w:tcW w:w="1701" w:type="dxa"/>
            <w:tcBorders>
              <w:top w:val="nil"/>
              <w:left w:val="nil"/>
              <w:bottom w:val="nil"/>
              <w:right w:val="nil"/>
            </w:tcBorders>
            <w:shd w:val="clear" w:color="auto" w:fill="auto"/>
            <w:noWrap/>
            <w:vAlign w:val="bottom"/>
            <w:hideMark/>
          </w:tcPr>
          <w:p w14:paraId="061E741C" w14:textId="2AE25D22" w:rsidR="00A3001A" w:rsidRPr="00E11FF2" w:rsidRDefault="009C2F83" w:rsidP="00A3001A">
            <w:pPr>
              <w:jc w:val="center"/>
              <w:rPr>
                <w:color w:val="000000"/>
                <w:sz w:val="20"/>
                <w:szCs w:val="20"/>
                <w:lang w:val="es-ES" w:eastAsia="es-ES"/>
              </w:rPr>
            </w:pPr>
            <w:r>
              <w:rPr>
                <w:color w:val="000000"/>
                <w:sz w:val="20"/>
                <w:szCs w:val="20"/>
                <w:lang w:val="es-ES" w:eastAsia="es-ES"/>
              </w:rPr>
              <w:t>63</w:t>
            </w:r>
          </w:p>
        </w:tc>
        <w:tc>
          <w:tcPr>
            <w:tcW w:w="851" w:type="dxa"/>
            <w:tcBorders>
              <w:top w:val="nil"/>
              <w:left w:val="nil"/>
              <w:bottom w:val="nil"/>
              <w:right w:val="nil"/>
            </w:tcBorders>
            <w:shd w:val="clear" w:color="auto" w:fill="auto"/>
            <w:noWrap/>
            <w:vAlign w:val="bottom"/>
            <w:hideMark/>
          </w:tcPr>
          <w:p w14:paraId="59590A19"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4</w:t>
            </w:r>
          </w:p>
        </w:tc>
        <w:tc>
          <w:tcPr>
            <w:tcW w:w="709" w:type="dxa"/>
            <w:tcBorders>
              <w:top w:val="nil"/>
              <w:left w:val="nil"/>
              <w:bottom w:val="nil"/>
              <w:right w:val="nil"/>
            </w:tcBorders>
            <w:shd w:val="clear" w:color="auto" w:fill="auto"/>
            <w:noWrap/>
            <w:vAlign w:val="bottom"/>
            <w:hideMark/>
          </w:tcPr>
          <w:p w14:paraId="47E53633"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4</w:t>
            </w:r>
          </w:p>
        </w:tc>
        <w:tc>
          <w:tcPr>
            <w:tcW w:w="693" w:type="dxa"/>
            <w:tcBorders>
              <w:top w:val="nil"/>
              <w:left w:val="nil"/>
              <w:bottom w:val="nil"/>
              <w:right w:val="nil"/>
            </w:tcBorders>
            <w:shd w:val="clear" w:color="auto" w:fill="auto"/>
            <w:noWrap/>
            <w:vAlign w:val="bottom"/>
            <w:hideMark/>
          </w:tcPr>
          <w:p w14:paraId="3F5D298E"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1/28</w:t>
            </w:r>
          </w:p>
        </w:tc>
        <w:tc>
          <w:tcPr>
            <w:tcW w:w="2283" w:type="dxa"/>
            <w:tcBorders>
              <w:top w:val="nil"/>
              <w:left w:val="nil"/>
              <w:bottom w:val="nil"/>
              <w:right w:val="nil"/>
            </w:tcBorders>
            <w:shd w:val="clear" w:color="auto" w:fill="auto"/>
            <w:noWrap/>
            <w:vAlign w:val="bottom"/>
            <w:hideMark/>
          </w:tcPr>
          <w:p w14:paraId="740FFD0E" w14:textId="77777777" w:rsidR="00A3001A" w:rsidRPr="004E1DE3" w:rsidRDefault="00A3001A" w:rsidP="00A3001A">
            <w:pPr>
              <w:rPr>
                <w:color w:val="000000"/>
                <w:sz w:val="20"/>
                <w:szCs w:val="20"/>
                <w:lang w:val="es-ES" w:eastAsia="es-ES"/>
              </w:rPr>
            </w:pPr>
            <w:r w:rsidRPr="004E1DE3">
              <w:rPr>
                <w:color w:val="000000"/>
                <w:sz w:val="20"/>
                <w:szCs w:val="20"/>
                <w:lang w:val="es-ES" w:eastAsia="es-ES"/>
              </w:rPr>
              <w:t>This study</w:t>
            </w:r>
          </w:p>
        </w:tc>
      </w:tr>
      <w:tr w:rsidR="00A3001A" w:rsidRPr="004E1DE3" w14:paraId="0A8EDCC5" w14:textId="77777777" w:rsidTr="004E1DE3">
        <w:trPr>
          <w:trHeight w:val="300"/>
        </w:trPr>
        <w:tc>
          <w:tcPr>
            <w:tcW w:w="2268" w:type="dxa"/>
            <w:tcBorders>
              <w:top w:val="nil"/>
              <w:left w:val="nil"/>
              <w:bottom w:val="nil"/>
              <w:right w:val="nil"/>
            </w:tcBorders>
            <w:shd w:val="clear" w:color="auto" w:fill="auto"/>
            <w:noWrap/>
            <w:vAlign w:val="bottom"/>
            <w:hideMark/>
          </w:tcPr>
          <w:p w14:paraId="5F195D32" w14:textId="77777777" w:rsidR="00A3001A" w:rsidRPr="00E11FF2" w:rsidRDefault="00A3001A" w:rsidP="00A3001A">
            <w:pPr>
              <w:rPr>
                <w:color w:val="000000"/>
                <w:sz w:val="20"/>
                <w:szCs w:val="20"/>
                <w:lang w:val="es-ES" w:eastAsia="es-ES"/>
              </w:rPr>
            </w:pPr>
          </w:p>
        </w:tc>
        <w:tc>
          <w:tcPr>
            <w:tcW w:w="1701" w:type="dxa"/>
            <w:tcBorders>
              <w:top w:val="nil"/>
              <w:left w:val="nil"/>
              <w:bottom w:val="nil"/>
              <w:right w:val="nil"/>
            </w:tcBorders>
            <w:shd w:val="clear" w:color="auto" w:fill="auto"/>
            <w:noWrap/>
            <w:vAlign w:val="bottom"/>
            <w:hideMark/>
          </w:tcPr>
          <w:p w14:paraId="6B193A40"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30</w:t>
            </w:r>
          </w:p>
        </w:tc>
        <w:tc>
          <w:tcPr>
            <w:tcW w:w="1701" w:type="dxa"/>
            <w:tcBorders>
              <w:top w:val="nil"/>
              <w:left w:val="nil"/>
              <w:bottom w:val="nil"/>
              <w:right w:val="nil"/>
            </w:tcBorders>
            <w:shd w:val="clear" w:color="auto" w:fill="auto"/>
            <w:noWrap/>
            <w:vAlign w:val="bottom"/>
            <w:hideMark/>
          </w:tcPr>
          <w:p w14:paraId="41DCA974"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w:t>
            </w:r>
          </w:p>
        </w:tc>
        <w:tc>
          <w:tcPr>
            <w:tcW w:w="851" w:type="dxa"/>
            <w:tcBorders>
              <w:top w:val="nil"/>
              <w:left w:val="nil"/>
              <w:bottom w:val="nil"/>
              <w:right w:val="nil"/>
            </w:tcBorders>
            <w:shd w:val="clear" w:color="auto" w:fill="auto"/>
            <w:noWrap/>
            <w:vAlign w:val="bottom"/>
            <w:hideMark/>
          </w:tcPr>
          <w:p w14:paraId="495D98E3"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11</w:t>
            </w:r>
          </w:p>
        </w:tc>
        <w:tc>
          <w:tcPr>
            <w:tcW w:w="709" w:type="dxa"/>
            <w:tcBorders>
              <w:top w:val="nil"/>
              <w:left w:val="nil"/>
              <w:bottom w:val="nil"/>
              <w:right w:val="nil"/>
            </w:tcBorders>
            <w:shd w:val="clear" w:color="auto" w:fill="auto"/>
            <w:noWrap/>
            <w:vAlign w:val="bottom"/>
            <w:hideMark/>
          </w:tcPr>
          <w:p w14:paraId="26BF1CD3"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w:t>
            </w:r>
          </w:p>
        </w:tc>
        <w:tc>
          <w:tcPr>
            <w:tcW w:w="693" w:type="dxa"/>
            <w:tcBorders>
              <w:top w:val="nil"/>
              <w:left w:val="nil"/>
              <w:bottom w:val="nil"/>
              <w:right w:val="nil"/>
            </w:tcBorders>
            <w:shd w:val="clear" w:color="auto" w:fill="auto"/>
            <w:noWrap/>
            <w:vAlign w:val="bottom"/>
            <w:hideMark/>
          </w:tcPr>
          <w:p w14:paraId="0CC194C3"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w:t>
            </w:r>
          </w:p>
        </w:tc>
        <w:tc>
          <w:tcPr>
            <w:tcW w:w="2283" w:type="dxa"/>
            <w:tcBorders>
              <w:top w:val="nil"/>
              <w:left w:val="nil"/>
              <w:bottom w:val="nil"/>
              <w:right w:val="nil"/>
            </w:tcBorders>
            <w:shd w:val="clear" w:color="auto" w:fill="auto"/>
            <w:noWrap/>
            <w:vAlign w:val="bottom"/>
            <w:hideMark/>
          </w:tcPr>
          <w:p w14:paraId="7974A29A" w14:textId="2911801B" w:rsidR="00A3001A" w:rsidRPr="004E1DE3" w:rsidRDefault="004E1DE3" w:rsidP="00A3001A">
            <w:pPr>
              <w:rPr>
                <w:sz w:val="20"/>
                <w:szCs w:val="20"/>
                <w:lang w:val="es-ES" w:eastAsia="es-ES"/>
              </w:rPr>
            </w:pPr>
            <w:r w:rsidRPr="004E1DE3">
              <w:rPr>
                <w:sz w:val="20"/>
                <w:szCs w:val="20"/>
                <w:lang w:val="es-ES" w:eastAsia="es-ES"/>
              </w:rPr>
              <w:t>Carmona et al</w:t>
            </w:r>
            <w:r>
              <w:rPr>
                <w:sz w:val="20"/>
                <w:szCs w:val="20"/>
                <w:lang w:val="es-ES" w:eastAsia="es-ES"/>
              </w:rPr>
              <w:t>., 2017</w:t>
            </w:r>
          </w:p>
        </w:tc>
      </w:tr>
      <w:tr w:rsidR="00A3001A" w:rsidRPr="004E1DE3" w14:paraId="46F40626" w14:textId="77777777" w:rsidTr="004E1DE3">
        <w:trPr>
          <w:trHeight w:val="300"/>
        </w:trPr>
        <w:tc>
          <w:tcPr>
            <w:tcW w:w="2268" w:type="dxa"/>
            <w:tcBorders>
              <w:top w:val="nil"/>
              <w:left w:val="nil"/>
              <w:bottom w:val="nil"/>
              <w:right w:val="nil"/>
            </w:tcBorders>
            <w:shd w:val="clear" w:color="auto" w:fill="auto"/>
            <w:noWrap/>
            <w:vAlign w:val="bottom"/>
            <w:hideMark/>
          </w:tcPr>
          <w:p w14:paraId="25B8178F" w14:textId="77777777" w:rsidR="00A3001A" w:rsidRPr="00E11FF2" w:rsidRDefault="00A3001A" w:rsidP="00A3001A">
            <w:pPr>
              <w:rPr>
                <w:color w:val="000000"/>
                <w:sz w:val="20"/>
                <w:szCs w:val="20"/>
                <w:lang w:val="es-ES" w:eastAsia="es-ES"/>
              </w:rPr>
            </w:pPr>
          </w:p>
        </w:tc>
        <w:tc>
          <w:tcPr>
            <w:tcW w:w="1701" w:type="dxa"/>
            <w:tcBorders>
              <w:top w:val="nil"/>
              <w:left w:val="nil"/>
              <w:bottom w:val="nil"/>
              <w:right w:val="nil"/>
            </w:tcBorders>
            <w:shd w:val="clear" w:color="auto" w:fill="auto"/>
            <w:noWrap/>
            <w:vAlign w:val="bottom"/>
            <w:hideMark/>
          </w:tcPr>
          <w:p w14:paraId="226C7FF3"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n.d.</w:t>
            </w:r>
          </w:p>
        </w:tc>
        <w:tc>
          <w:tcPr>
            <w:tcW w:w="1701" w:type="dxa"/>
            <w:tcBorders>
              <w:top w:val="nil"/>
              <w:left w:val="nil"/>
              <w:bottom w:val="nil"/>
              <w:right w:val="nil"/>
            </w:tcBorders>
            <w:shd w:val="clear" w:color="auto" w:fill="auto"/>
            <w:noWrap/>
            <w:vAlign w:val="bottom"/>
            <w:hideMark/>
          </w:tcPr>
          <w:p w14:paraId="37754D31"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n.d.</w:t>
            </w:r>
          </w:p>
        </w:tc>
        <w:tc>
          <w:tcPr>
            <w:tcW w:w="851" w:type="dxa"/>
            <w:tcBorders>
              <w:top w:val="nil"/>
              <w:left w:val="nil"/>
              <w:bottom w:val="nil"/>
              <w:right w:val="nil"/>
            </w:tcBorders>
            <w:shd w:val="clear" w:color="auto" w:fill="auto"/>
            <w:noWrap/>
            <w:vAlign w:val="bottom"/>
            <w:hideMark/>
          </w:tcPr>
          <w:p w14:paraId="2A1F2852"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0</w:t>
            </w:r>
          </w:p>
        </w:tc>
        <w:tc>
          <w:tcPr>
            <w:tcW w:w="709" w:type="dxa"/>
            <w:tcBorders>
              <w:top w:val="nil"/>
              <w:left w:val="nil"/>
              <w:bottom w:val="nil"/>
              <w:right w:val="nil"/>
            </w:tcBorders>
            <w:shd w:val="clear" w:color="auto" w:fill="auto"/>
            <w:noWrap/>
            <w:vAlign w:val="bottom"/>
            <w:hideMark/>
          </w:tcPr>
          <w:p w14:paraId="085A8B43"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0</w:t>
            </w:r>
          </w:p>
        </w:tc>
        <w:tc>
          <w:tcPr>
            <w:tcW w:w="693" w:type="dxa"/>
            <w:tcBorders>
              <w:top w:val="nil"/>
              <w:left w:val="nil"/>
              <w:bottom w:val="nil"/>
              <w:right w:val="nil"/>
            </w:tcBorders>
            <w:shd w:val="clear" w:color="auto" w:fill="auto"/>
            <w:noWrap/>
            <w:vAlign w:val="bottom"/>
            <w:hideMark/>
          </w:tcPr>
          <w:p w14:paraId="149D4908"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w:t>
            </w:r>
          </w:p>
        </w:tc>
        <w:tc>
          <w:tcPr>
            <w:tcW w:w="2283" w:type="dxa"/>
            <w:tcBorders>
              <w:top w:val="nil"/>
              <w:left w:val="nil"/>
              <w:bottom w:val="nil"/>
              <w:right w:val="nil"/>
            </w:tcBorders>
            <w:shd w:val="clear" w:color="auto" w:fill="auto"/>
            <w:noWrap/>
            <w:vAlign w:val="bottom"/>
            <w:hideMark/>
          </w:tcPr>
          <w:p w14:paraId="71077A84" w14:textId="0AC3A2CA" w:rsidR="00A3001A" w:rsidRPr="004E1DE3" w:rsidRDefault="004E1DE3" w:rsidP="00A3001A">
            <w:pPr>
              <w:rPr>
                <w:sz w:val="20"/>
                <w:szCs w:val="20"/>
                <w:lang w:val="es-ES" w:eastAsia="es-ES"/>
              </w:rPr>
            </w:pPr>
            <w:r>
              <w:rPr>
                <w:sz w:val="20"/>
                <w:szCs w:val="20"/>
                <w:lang w:val="es-ES" w:eastAsia="es-ES"/>
              </w:rPr>
              <w:t>Castaño-Ortiz et al., 2024</w:t>
            </w:r>
          </w:p>
        </w:tc>
      </w:tr>
      <w:tr w:rsidR="00A3001A" w:rsidRPr="004E1DE3" w14:paraId="78EBB573" w14:textId="77777777" w:rsidTr="004E1DE3">
        <w:trPr>
          <w:trHeight w:val="300"/>
        </w:trPr>
        <w:tc>
          <w:tcPr>
            <w:tcW w:w="2268" w:type="dxa"/>
            <w:tcBorders>
              <w:top w:val="nil"/>
              <w:left w:val="nil"/>
              <w:bottom w:val="nil"/>
              <w:right w:val="nil"/>
            </w:tcBorders>
            <w:shd w:val="clear" w:color="auto" w:fill="auto"/>
            <w:noWrap/>
            <w:vAlign w:val="bottom"/>
            <w:hideMark/>
          </w:tcPr>
          <w:p w14:paraId="1A9CC4BC" w14:textId="77777777" w:rsidR="00A3001A" w:rsidRPr="00E11FF2" w:rsidRDefault="00A3001A" w:rsidP="00A3001A">
            <w:pPr>
              <w:rPr>
                <w:color w:val="000000"/>
                <w:sz w:val="20"/>
                <w:szCs w:val="20"/>
                <w:lang w:val="es-ES" w:eastAsia="es-ES"/>
              </w:rPr>
            </w:pPr>
          </w:p>
        </w:tc>
        <w:tc>
          <w:tcPr>
            <w:tcW w:w="1701" w:type="dxa"/>
            <w:tcBorders>
              <w:top w:val="nil"/>
              <w:left w:val="nil"/>
              <w:bottom w:val="nil"/>
              <w:right w:val="nil"/>
            </w:tcBorders>
            <w:shd w:val="clear" w:color="auto" w:fill="auto"/>
            <w:noWrap/>
            <w:vAlign w:val="bottom"/>
            <w:hideMark/>
          </w:tcPr>
          <w:p w14:paraId="0B342D7A"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&lt;5.0</w:t>
            </w:r>
          </w:p>
        </w:tc>
        <w:tc>
          <w:tcPr>
            <w:tcW w:w="1701" w:type="dxa"/>
            <w:tcBorders>
              <w:top w:val="nil"/>
              <w:left w:val="nil"/>
              <w:bottom w:val="nil"/>
              <w:right w:val="nil"/>
            </w:tcBorders>
            <w:shd w:val="clear" w:color="auto" w:fill="auto"/>
            <w:noWrap/>
            <w:vAlign w:val="bottom"/>
            <w:hideMark/>
          </w:tcPr>
          <w:p w14:paraId="6BC1583E"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&lt;5.0</w:t>
            </w:r>
          </w:p>
        </w:tc>
        <w:tc>
          <w:tcPr>
            <w:tcW w:w="851" w:type="dxa"/>
            <w:tcBorders>
              <w:top w:val="nil"/>
              <w:left w:val="nil"/>
              <w:bottom w:val="nil"/>
              <w:right w:val="nil"/>
            </w:tcBorders>
            <w:shd w:val="clear" w:color="auto" w:fill="auto"/>
            <w:noWrap/>
            <w:vAlign w:val="bottom"/>
            <w:hideMark/>
          </w:tcPr>
          <w:p w14:paraId="736321D4"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62</w:t>
            </w:r>
          </w:p>
        </w:tc>
        <w:tc>
          <w:tcPr>
            <w:tcW w:w="709" w:type="dxa"/>
            <w:tcBorders>
              <w:top w:val="nil"/>
              <w:left w:val="nil"/>
              <w:bottom w:val="nil"/>
              <w:right w:val="nil"/>
            </w:tcBorders>
            <w:shd w:val="clear" w:color="auto" w:fill="auto"/>
            <w:noWrap/>
            <w:vAlign w:val="bottom"/>
            <w:hideMark/>
          </w:tcPr>
          <w:p w14:paraId="3D15C404"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w:t>
            </w:r>
          </w:p>
        </w:tc>
        <w:tc>
          <w:tcPr>
            <w:tcW w:w="693" w:type="dxa"/>
            <w:tcBorders>
              <w:top w:val="nil"/>
              <w:left w:val="nil"/>
              <w:bottom w:val="nil"/>
              <w:right w:val="nil"/>
            </w:tcBorders>
            <w:shd w:val="clear" w:color="auto" w:fill="auto"/>
            <w:noWrap/>
            <w:vAlign w:val="bottom"/>
            <w:hideMark/>
          </w:tcPr>
          <w:p w14:paraId="070DACFE"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w:t>
            </w:r>
          </w:p>
        </w:tc>
        <w:tc>
          <w:tcPr>
            <w:tcW w:w="2283" w:type="dxa"/>
            <w:tcBorders>
              <w:top w:val="nil"/>
              <w:left w:val="nil"/>
              <w:bottom w:val="nil"/>
              <w:right w:val="nil"/>
            </w:tcBorders>
            <w:shd w:val="clear" w:color="auto" w:fill="auto"/>
            <w:noWrap/>
            <w:vAlign w:val="bottom"/>
            <w:hideMark/>
          </w:tcPr>
          <w:p w14:paraId="32B23017" w14:textId="285AE162" w:rsidR="00A3001A" w:rsidRPr="004E1DE3" w:rsidRDefault="004E1DE3" w:rsidP="00A3001A">
            <w:pPr>
              <w:rPr>
                <w:sz w:val="20"/>
                <w:szCs w:val="20"/>
                <w:lang w:val="es-ES" w:eastAsia="es-ES"/>
              </w:rPr>
            </w:pPr>
            <w:r>
              <w:rPr>
                <w:sz w:val="20"/>
                <w:szCs w:val="20"/>
                <w:lang w:val="es-ES" w:eastAsia="es-ES"/>
              </w:rPr>
              <w:t>Huber et al., 2016</w:t>
            </w:r>
          </w:p>
        </w:tc>
      </w:tr>
      <w:tr w:rsidR="00A3001A" w:rsidRPr="004E1DE3" w14:paraId="591134CD" w14:textId="77777777" w:rsidTr="004E1DE3">
        <w:trPr>
          <w:trHeight w:val="300"/>
        </w:trPr>
        <w:tc>
          <w:tcPr>
            <w:tcW w:w="2268" w:type="dxa"/>
            <w:tcBorders>
              <w:top w:val="nil"/>
              <w:left w:val="nil"/>
              <w:bottom w:val="nil"/>
              <w:right w:val="nil"/>
            </w:tcBorders>
            <w:shd w:val="clear" w:color="auto" w:fill="auto"/>
            <w:noWrap/>
            <w:vAlign w:val="bottom"/>
            <w:hideMark/>
          </w:tcPr>
          <w:p w14:paraId="059CE77B" w14:textId="77777777" w:rsidR="00A3001A" w:rsidRPr="00E11FF2" w:rsidRDefault="00A3001A" w:rsidP="00A3001A">
            <w:pPr>
              <w:rPr>
                <w:color w:val="000000"/>
                <w:sz w:val="20"/>
                <w:szCs w:val="20"/>
                <w:lang w:val="es-ES" w:eastAsia="es-ES"/>
              </w:rPr>
            </w:pPr>
          </w:p>
        </w:tc>
        <w:tc>
          <w:tcPr>
            <w:tcW w:w="1701" w:type="dxa"/>
            <w:tcBorders>
              <w:top w:val="nil"/>
              <w:left w:val="nil"/>
              <w:bottom w:val="nil"/>
              <w:right w:val="nil"/>
            </w:tcBorders>
            <w:shd w:val="clear" w:color="auto" w:fill="auto"/>
            <w:noWrap/>
            <w:vAlign w:val="bottom"/>
            <w:hideMark/>
          </w:tcPr>
          <w:p w14:paraId="6F68FFF8"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19 (32)</w:t>
            </w:r>
          </w:p>
        </w:tc>
        <w:tc>
          <w:tcPr>
            <w:tcW w:w="1701" w:type="dxa"/>
            <w:tcBorders>
              <w:top w:val="nil"/>
              <w:left w:val="nil"/>
              <w:bottom w:val="nil"/>
              <w:right w:val="nil"/>
            </w:tcBorders>
            <w:shd w:val="clear" w:color="auto" w:fill="auto"/>
            <w:noWrap/>
            <w:vAlign w:val="bottom"/>
            <w:hideMark/>
          </w:tcPr>
          <w:p w14:paraId="2A30C654"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&lt;LOQ - 222</w:t>
            </w:r>
          </w:p>
        </w:tc>
        <w:tc>
          <w:tcPr>
            <w:tcW w:w="851" w:type="dxa"/>
            <w:tcBorders>
              <w:top w:val="nil"/>
              <w:left w:val="nil"/>
              <w:bottom w:val="nil"/>
              <w:right w:val="nil"/>
            </w:tcBorders>
            <w:shd w:val="clear" w:color="auto" w:fill="auto"/>
            <w:noWrap/>
            <w:vAlign w:val="bottom"/>
            <w:hideMark/>
          </w:tcPr>
          <w:p w14:paraId="2C355A76"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86</w:t>
            </w:r>
          </w:p>
        </w:tc>
        <w:tc>
          <w:tcPr>
            <w:tcW w:w="709" w:type="dxa"/>
            <w:tcBorders>
              <w:top w:val="nil"/>
              <w:left w:val="nil"/>
              <w:bottom w:val="nil"/>
              <w:right w:val="nil"/>
            </w:tcBorders>
            <w:shd w:val="clear" w:color="auto" w:fill="auto"/>
            <w:noWrap/>
            <w:vAlign w:val="bottom"/>
            <w:hideMark/>
          </w:tcPr>
          <w:p w14:paraId="15DC2175"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63</w:t>
            </w:r>
          </w:p>
        </w:tc>
        <w:tc>
          <w:tcPr>
            <w:tcW w:w="693" w:type="dxa"/>
            <w:tcBorders>
              <w:top w:val="nil"/>
              <w:left w:val="nil"/>
              <w:bottom w:val="nil"/>
              <w:right w:val="nil"/>
            </w:tcBorders>
            <w:shd w:val="clear" w:color="auto" w:fill="auto"/>
            <w:noWrap/>
            <w:vAlign w:val="bottom"/>
            <w:hideMark/>
          </w:tcPr>
          <w:p w14:paraId="38FC4F02"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14/22</w:t>
            </w:r>
          </w:p>
        </w:tc>
        <w:tc>
          <w:tcPr>
            <w:tcW w:w="2283" w:type="dxa"/>
            <w:tcBorders>
              <w:top w:val="nil"/>
              <w:left w:val="nil"/>
              <w:bottom w:val="nil"/>
              <w:right w:val="nil"/>
            </w:tcBorders>
            <w:shd w:val="clear" w:color="auto" w:fill="auto"/>
            <w:noWrap/>
            <w:vAlign w:val="bottom"/>
            <w:hideMark/>
          </w:tcPr>
          <w:p w14:paraId="426FE0D5" w14:textId="6B1BA3F3" w:rsidR="00A3001A" w:rsidRPr="004E1DE3" w:rsidRDefault="004E1DE3" w:rsidP="00A3001A">
            <w:pPr>
              <w:rPr>
                <w:sz w:val="20"/>
                <w:szCs w:val="20"/>
                <w:lang w:val="es-ES" w:eastAsia="es-ES"/>
              </w:rPr>
            </w:pPr>
            <w:r>
              <w:rPr>
                <w:sz w:val="20"/>
                <w:szCs w:val="20"/>
                <w:lang w:val="es-ES" w:eastAsia="es-ES"/>
              </w:rPr>
              <w:t>Da Silva et al., 2011</w:t>
            </w:r>
          </w:p>
        </w:tc>
      </w:tr>
      <w:tr w:rsidR="00A3001A" w:rsidRPr="004E1DE3" w14:paraId="707972CB" w14:textId="77777777" w:rsidTr="004E1DE3">
        <w:trPr>
          <w:trHeight w:val="300"/>
        </w:trPr>
        <w:tc>
          <w:tcPr>
            <w:tcW w:w="2268" w:type="dxa"/>
            <w:tcBorders>
              <w:top w:val="nil"/>
              <w:left w:val="nil"/>
              <w:bottom w:val="nil"/>
              <w:right w:val="nil"/>
            </w:tcBorders>
            <w:shd w:val="clear" w:color="auto" w:fill="auto"/>
            <w:noWrap/>
            <w:vAlign w:val="bottom"/>
            <w:hideMark/>
          </w:tcPr>
          <w:p w14:paraId="04238C1F" w14:textId="77777777" w:rsidR="00A3001A" w:rsidRPr="00E11FF2" w:rsidRDefault="00A3001A" w:rsidP="00A3001A">
            <w:pPr>
              <w:rPr>
                <w:color w:val="000000"/>
                <w:sz w:val="20"/>
                <w:szCs w:val="20"/>
                <w:lang w:val="es-ES" w:eastAsia="es-ES"/>
              </w:rPr>
            </w:pPr>
          </w:p>
        </w:tc>
        <w:tc>
          <w:tcPr>
            <w:tcW w:w="1701" w:type="dxa"/>
            <w:tcBorders>
              <w:top w:val="nil"/>
              <w:left w:val="nil"/>
              <w:bottom w:val="nil"/>
              <w:right w:val="nil"/>
            </w:tcBorders>
            <w:shd w:val="clear" w:color="auto" w:fill="auto"/>
            <w:noWrap/>
            <w:vAlign w:val="bottom"/>
            <w:hideMark/>
          </w:tcPr>
          <w:p w14:paraId="62C32719"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n.d.</w:t>
            </w:r>
          </w:p>
        </w:tc>
        <w:tc>
          <w:tcPr>
            <w:tcW w:w="1701" w:type="dxa"/>
            <w:tcBorders>
              <w:top w:val="nil"/>
              <w:left w:val="nil"/>
              <w:bottom w:val="nil"/>
              <w:right w:val="nil"/>
            </w:tcBorders>
            <w:shd w:val="clear" w:color="auto" w:fill="auto"/>
            <w:noWrap/>
            <w:vAlign w:val="bottom"/>
            <w:hideMark/>
          </w:tcPr>
          <w:p w14:paraId="73BFDFDE"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n.d.</w:t>
            </w:r>
          </w:p>
        </w:tc>
        <w:tc>
          <w:tcPr>
            <w:tcW w:w="851" w:type="dxa"/>
            <w:tcBorders>
              <w:top w:val="nil"/>
              <w:left w:val="nil"/>
              <w:bottom w:val="nil"/>
              <w:right w:val="nil"/>
            </w:tcBorders>
            <w:shd w:val="clear" w:color="auto" w:fill="auto"/>
            <w:noWrap/>
            <w:vAlign w:val="bottom"/>
            <w:hideMark/>
          </w:tcPr>
          <w:p w14:paraId="22FC362B"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0</w:t>
            </w:r>
          </w:p>
        </w:tc>
        <w:tc>
          <w:tcPr>
            <w:tcW w:w="709" w:type="dxa"/>
            <w:tcBorders>
              <w:top w:val="nil"/>
              <w:left w:val="nil"/>
              <w:bottom w:val="nil"/>
              <w:right w:val="nil"/>
            </w:tcBorders>
            <w:shd w:val="clear" w:color="auto" w:fill="auto"/>
            <w:noWrap/>
            <w:vAlign w:val="bottom"/>
            <w:hideMark/>
          </w:tcPr>
          <w:p w14:paraId="40B6E677"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0</w:t>
            </w:r>
          </w:p>
        </w:tc>
        <w:tc>
          <w:tcPr>
            <w:tcW w:w="693" w:type="dxa"/>
            <w:tcBorders>
              <w:top w:val="nil"/>
              <w:left w:val="nil"/>
              <w:bottom w:val="nil"/>
              <w:right w:val="nil"/>
            </w:tcBorders>
            <w:shd w:val="clear" w:color="auto" w:fill="auto"/>
            <w:noWrap/>
            <w:vAlign w:val="bottom"/>
            <w:hideMark/>
          </w:tcPr>
          <w:p w14:paraId="43B42AB6"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w:t>
            </w:r>
          </w:p>
        </w:tc>
        <w:tc>
          <w:tcPr>
            <w:tcW w:w="2283" w:type="dxa"/>
            <w:tcBorders>
              <w:top w:val="nil"/>
              <w:left w:val="nil"/>
              <w:bottom w:val="nil"/>
              <w:right w:val="nil"/>
            </w:tcBorders>
            <w:shd w:val="clear" w:color="auto" w:fill="auto"/>
            <w:noWrap/>
            <w:vAlign w:val="bottom"/>
            <w:hideMark/>
          </w:tcPr>
          <w:p w14:paraId="71D76CE5" w14:textId="4733B3A1" w:rsidR="00A3001A" w:rsidRPr="004E1DE3" w:rsidRDefault="004E1DE3" w:rsidP="00A3001A">
            <w:pPr>
              <w:rPr>
                <w:sz w:val="20"/>
                <w:szCs w:val="20"/>
                <w:lang w:val="es-ES" w:eastAsia="es-ES"/>
              </w:rPr>
            </w:pPr>
            <w:r>
              <w:rPr>
                <w:sz w:val="20"/>
                <w:szCs w:val="20"/>
                <w:lang w:val="es-ES" w:eastAsia="es-ES"/>
              </w:rPr>
              <w:t>Sun et al., 2021</w:t>
            </w:r>
          </w:p>
        </w:tc>
      </w:tr>
      <w:tr w:rsidR="00A3001A" w:rsidRPr="004E1DE3" w14:paraId="7ABCECEC" w14:textId="77777777" w:rsidTr="004E1DE3">
        <w:trPr>
          <w:trHeight w:val="300"/>
        </w:trPr>
        <w:tc>
          <w:tcPr>
            <w:tcW w:w="2268" w:type="dxa"/>
            <w:tcBorders>
              <w:top w:val="nil"/>
              <w:left w:val="nil"/>
              <w:bottom w:val="nil"/>
              <w:right w:val="nil"/>
            </w:tcBorders>
            <w:shd w:val="clear" w:color="auto" w:fill="auto"/>
            <w:noWrap/>
            <w:vAlign w:val="bottom"/>
            <w:hideMark/>
          </w:tcPr>
          <w:p w14:paraId="7E35BB45" w14:textId="77777777" w:rsidR="00A3001A" w:rsidRPr="00E11FF2" w:rsidRDefault="00A3001A" w:rsidP="00A3001A">
            <w:pPr>
              <w:rPr>
                <w:color w:val="000000"/>
                <w:sz w:val="20"/>
                <w:szCs w:val="20"/>
                <w:lang w:val="es-ES" w:eastAsia="es-ES"/>
              </w:rPr>
            </w:pPr>
          </w:p>
        </w:tc>
        <w:tc>
          <w:tcPr>
            <w:tcW w:w="1701" w:type="dxa"/>
            <w:tcBorders>
              <w:top w:val="nil"/>
              <w:left w:val="nil"/>
              <w:bottom w:val="nil"/>
              <w:right w:val="nil"/>
            </w:tcBorders>
            <w:shd w:val="clear" w:color="auto" w:fill="auto"/>
            <w:noWrap/>
            <w:vAlign w:val="bottom"/>
            <w:hideMark/>
          </w:tcPr>
          <w:p w14:paraId="6E5E4B10"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n.d.</w:t>
            </w:r>
          </w:p>
        </w:tc>
        <w:tc>
          <w:tcPr>
            <w:tcW w:w="1701" w:type="dxa"/>
            <w:tcBorders>
              <w:top w:val="nil"/>
              <w:left w:val="nil"/>
              <w:bottom w:val="nil"/>
              <w:right w:val="nil"/>
            </w:tcBorders>
            <w:shd w:val="clear" w:color="auto" w:fill="auto"/>
            <w:noWrap/>
            <w:vAlign w:val="bottom"/>
            <w:hideMark/>
          </w:tcPr>
          <w:p w14:paraId="32728E8A"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n.d.</w:t>
            </w:r>
          </w:p>
        </w:tc>
        <w:tc>
          <w:tcPr>
            <w:tcW w:w="851" w:type="dxa"/>
            <w:tcBorders>
              <w:top w:val="nil"/>
              <w:left w:val="nil"/>
              <w:bottom w:val="nil"/>
              <w:right w:val="nil"/>
            </w:tcBorders>
            <w:shd w:val="clear" w:color="auto" w:fill="auto"/>
            <w:noWrap/>
            <w:vAlign w:val="bottom"/>
            <w:hideMark/>
          </w:tcPr>
          <w:p w14:paraId="6FD302FF"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0</w:t>
            </w:r>
          </w:p>
        </w:tc>
        <w:tc>
          <w:tcPr>
            <w:tcW w:w="709" w:type="dxa"/>
            <w:tcBorders>
              <w:top w:val="nil"/>
              <w:left w:val="nil"/>
              <w:bottom w:val="nil"/>
              <w:right w:val="nil"/>
            </w:tcBorders>
            <w:shd w:val="clear" w:color="auto" w:fill="auto"/>
            <w:noWrap/>
            <w:vAlign w:val="bottom"/>
            <w:hideMark/>
          </w:tcPr>
          <w:p w14:paraId="0D26D9B1"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0</w:t>
            </w:r>
          </w:p>
        </w:tc>
        <w:tc>
          <w:tcPr>
            <w:tcW w:w="693" w:type="dxa"/>
            <w:tcBorders>
              <w:top w:val="nil"/>
              <w:left w:val="nil"/>
              <w:bottom w:val="nil"/>
              <w:right w:val="nil"/>
            </w:tcBorders>
            <w:shd w:val="clear" w:color="auto" w:fill="auto"/>
            <w:noWrap/>
            <w:vAlign w:val="bottom"/>
            <w:hideMark/>
          </w:tcPr>
          <w:p w14:paraId="267A01E4"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w:t>
            </w:r>
          </w:p>
        </w:tc>
        <w:tc>
          <w:tcPr>
            <w:tcW w:w="2283" w:type="dxa"/>
            <w:tcBorders>
              <w:top w:val="nil"/>
              <w:left w:val="nil"/>
              <w:bottom w:val="nil"/>
              <w:right w:val="nil"/>
            </w:tcBorders>
            <w:shd w:val="clear" w:color="auto" w:fill="auto"/>
            <w:noWrap/>
            <w:vAlign w:val="bottom"/>
            <w:hideMark/>
          </w:tcPr>
          <w:p w14:paraId="31A75036" w14:textId="3D141EB2" w:rsidR="00A3001A" w:rsidRPr="004E1DE3" w:rsidRDefault="004E1DE3" w:rsidP="00A3001A">
            <w:pPr>
              <w:rPr>
                <w:sz w:val="20"/>
                <w:szCs w:val="20"/>
                <w:lang w:val="es-ES" w:eastAsia="es-ES"/>
              </w:rPr>
            </w:pPr>
            <w:r>
              <w:rPr>
                <w:sz w:val="20"/>
                <w:szCs w:val="20"/>
                <w:lang w:val="es-ES" w:eastAsia="es-ES"/>
              </w:rPr>
              <w:t>Valdés et al., 2023</w:t>
            </w:r>
          </w:p>
        </w:tc>
      </w:tr>
      <w:tr w:rsidR="00A3001A" w:rsidRPr="00E11FF2" w14:paraId="31627DF1" w14:textId="77777777" w:rsidTr="004E1DE3">
        <w:trPr>
          <w:trHeight w:val="300"/>
        </w:trPr>
        <w:tc>
          <w:tcPr>
            <w:tcW w:w="2268" w:type="dxa"/>
            <w:tcBorders>
              <w:top w:val="nil"/>
              <w:left w:val="nil"/>
              <w:bottom w:val="single" w:sz="4" w:space="0" w:color="auto"/>
              <w:right w:val="nil"/>
            </w:tcBorders>
            <w:shd w:val="clear" w:color="auto" w:fill="auto"/>
            <w:noWrap/>
            <w:vAlign w:val="bottom"/>
            <w:hideMark/>
          </w:tcPr>
          <w:p w14:paraId="3CDA1A9D" w14:textId="77777777" w:rsidR="00A3001A" w:rsidRPr="00E11FF2" w:rsidRDefault="00A3001A" w:rsidP="00A3001A">
            <w:pPr>
              <w:rPr>
                <w:color w:val="000000"/>
                <w:sz w:val="20"/>
                <w:szCs w:val="20"/>
                <w:lang w:val="es-ES" w:eastAsia="es-ES"/>
              </w:rPr>
            </w:pPr>
            <w:r w:rsidRPr="00E11FF2">
              <w:rPr>
                <w:color w:val="000000"/>
                <w:sz w:val="20"/>
                <w:szCs w:val="20"/>
                <w:lang w:val="es-ES" w:eastAsia="es-ES"/>
              </w:rPr>
              <w:t> </w:t>
            </w:r>
          </w:p>
        </w:tc>
        <w:tc>
          <w:tcPr>
            <w:tcW w:w="1701" w:type="dxa"/>
            <w:tcBorders>
              <w:top w:val="nil"/>
              <w:left w:val="nil"/>
              <w:bottom w:val="single" w:sz="4" w:space="0" w:color="auto"/>
              <w:right w:val="nil"/>
            </w:tcBorders>
            <w:shd w:val="clear" w:color="auto" w:fill="auto"/>
            <w:noWrap/>
            <w:vAlign w:val="bottom"/>
            <w:hideMark/>
          </w:tcPr>
          <w:p w14:paraId="163BBCB3"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(0.66)</w:t>
            </w:r>
          </w:p>
        </w:tc>
        <w:tc>
          <w:tcPr>
            <w:tcW w:w="1701" w:type="dxa"/>
            <w:tcBorders>
              <w:top w:val="nil"/>
              <w:left w:val="nil"/>
              <w:bottom w:val="single" w:sz="4" w:space="0" w:color="auto"/>
              <w:right w:val="nil"/>
            </w:tcBorders>
            <w:shd w:val="clear" w:color="auto" w:fill="auto"/>
            <w:noWrap/>
            <w:vAlign w:val="bottom"/>
            <w:hideMark/>
          </w:tcPr>
          <w:p w14:paraId="0CC2D355"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2.0 - 4.0</w:t>
            </w:r>
          </w:p>
        </w:tc>
        <w:tc>
          <w:tcPr>
            <w:tcW w:w="851" w:type="dxa"/>
            <w:tcBorders>
              <w:top w:val="nil"/>
              <w:left w:val="nil"/>
              <w:bottom w:val="single" w:sz="4" w:space="0" w:color="auto"/>
              <w:right w:val="nil"/>
            </w:tcBorders>
            <w:shd w:val="clear" w:color="auto" w:fill="auto"/>
            <w:noWrap/>
            <w:vAlign w:val="bottom"/>
            <w:hideMark/>
          </w:tcPr>
          <w:p w14:paraId="29320F1D"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58</w:t>
            </w:r>
          </w:p>
        </w:tc>
        <w:tc>
          <w:tcPr>
            <w:tcW w:w="709" w:type="dxa"/>
            <w:tcBorders>
              <w:top w:val="nil"/>
              <w:left w:val="nil"/>
              <w:bottom w:val="single" w:sz="4" w:space="0" w:color="auto"/>
              <w:right w:val="nil"/>
            </w:tcBorders>
            <w:shd w:val="clear" w:color="auto" w:fill="auto"/>
            <w:noWrap/>
            <w:vAlign w:val="bottom"/>
            <w:hideMark/>
          </w:tcPr>
          <w:p w14:paraId="007A9DF6"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17</w:t>
            </w:r>
          </w:p>
        </w:tc>
        <w:tc>
          <w:tcPr>
            <w:tcW w:w="693" w:type="dxa"/>
            <w:tcBorders>
              <w:top w:val="nil"/>
              <w:left w:val="nil"/>
              <w:bottom w:val="single" w:sz="4" w:space="0" w:color="auto"/>
              <w:right w:val="nil"/>
            </w:tcBorders>
            <w:shd w:val="clear" w:color="auto" w:fill="auto"/>
            <w:noWrap/>
            <w:vAlign w:val="bottom"/>
            <w:hideMark/>
          </w:tcPr>
          <w:p w14:paraId="7B0A9259"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2/12</w:t>
            </w:r>
          </w:p>
        </w:tc>
        <w:tc>
          <w:tcPr>
            <w:tcW w:w="2283" w:type="dxa"/>
            <w:tcBorders>
              <w:top w:val="nil"/>
              <w:left w:val="nil"/>
              <w:bottom w:val="single" w:sz="4" w:space="0" w:color="auto"/>
              <w:right w:val="nil"/>
            </w:tcBorders>
            <w:shd w:val="clear" w:color="auto" w:fill="auto"/>
            <w:noWrap/>
            <w:vAlign w:val="bottom"/>
            <w:hideMark/>
          </w:tcPr>
          <w:p w14:paraId="5F9D5213" w14:textId="0DE731EB" w:rsidR="00A3001A" w:rsidRPr="004E1DE3" w:rsidRDefault="004E1DE3" w:rsidP="00A3001A">
            <w:pPr>
              <w:rPr>
                <w:sz w:val="20"/>
                <w:szCs w:val="20"/>
                <w:lang w:val="en-GB" w:eastAsia="es-ES"/>
              </w:rPr>
            </w:pPr>
            <w:r w:rsidRPr="004E1DE3">
              <w:rPr>
                <w:sz w:val="20"/>
                <w:szCs w:val="20"/>
                <w:lang w:val="en-GB" w:eastAsia="es-ES"/>
              </w:rPr>
              <w:t>Vazquez-Roig et al., 2011</w:t>
            </w:r>
          </w:p>
        </w:tc>
      </w:tr>
      <w:tr w:rsidR="00A3001A" w:rsidRPr="00E11FF2" w14:paraId="7C1AC4A0" w14:textId="77777777" w:rsidTr="004E1DE3">
        <w:trPr>
          <w:trHeight w:val="300"/>
        </w:trPr>
        <w:tc>
          <w:tcPr>
            <w:tcW w:w="2268" w:type="dxa"/>
            <w:tcBorders>
              <w:top w:val="nil"/>
              <w:left w:val="nil"/>
              <w:bottom w:val="nil"/>
              <w:right w:val="nil"/>
            </w:tcBorders>
            <w:shd w:val="clear" w:color="auto" w:fill="auto"/>
            <w:noWrap/>
            <w:vAlign w:val="bottom"/>
            <w:hideMark/>
          </w:tcPr>
          <w:p w14:paraId="2A8654A1" w14:textId="77777777" w:rsidR="00A3001A" w:rsidRPr="004E1DE3" w:rsidRDefault="00A3001A" w:rsidP="00A3001A">
            <w:pPr>
              <w:rPr>
                <w:color w:val="000000"/>
                <w:sz w:val="20"/>
                <w:szCs w:val="20"/>
                <w:lang w:val="en-GB" w:eastAsia="es-ES"/>
              </w:rPr>
            </w:pPr>
            <w:r w:rsidRPr="004E1DE3">
              <w:rPr>
                <w:color w:val="000000"/>
                <w:sz w:val="20"/>
                <w:szCs w:val="20"/>
                <w:lang w:val="en-GB" w:eastAsia="es-ES"/>
              </w:rPr>
              <w:t>Atenolol</w:t>
            </w:r>
          </w:p>
        </w:tc>
        <w:tc>
          <w:tcPr>
            <w:tcW w:w="1701" w:type="dxa"/>
            <w:tcBorders>
              <w:top w:val="nil"/>
              <w:left w:val="nil"/>
              <w:bottom w:val="nil"/>
              <w:right w:val="nil"/>
            </w:tcBorders>
            <w:shd w:val="clear" w:color="auto" w:fill="auto"/>
            <w:noWrap/>
            <w:vAlign w:val="bottom"/>
            <w:hideMark/>
          </w:tcPr>
          <w:p w14:paraId="7E69624D" w14:textId="77777777" w:rsidR="00A3001A" w:rsidRPr="004E1DE3" w:rsidRDefault="00A3001A" w:rsidP="00A3001A">
            <w:pPr>
              <w:jc w:val="center"/>
              <w:rPr>
                <w:color w:val="000000"/>
                <w:sz w:val="20"/>
                <w:szCs w:val="20"/>
                <w:lang w:val="en-GB" w:eastAsia="es-ES"/>
              </w:rPr>
            </w:pPr>
            <w:r w:rsidRPr="004E1DE3">
              <w:rPr>
                <w:color w:val="000000"/>
                <w:sz w:val="20"/>
                <w:szCs w:val="20"/>
                <w:lang w:val="en-GB" w:eastAsia="es-ES"/>
              </w:rPr>
              <w:t>n.d.</w:t>
            </w:r>
          </w:p>
        </w:tc>
        <w:tc>
          <w:tcPr>
            <w:tcW w:w="1701" w:type="dxa"/>
            <w:tcBorders>
              <w:top w:val="nil"/>
              <w:left w:val="nil"/>
              <w:bottom w:val="nil"/>
              <w:right w:val="nil"/>
            </w:tcBorders>
            <w:shd w:val="clear" w:color="auto" w:fill="auto"/>
            <w:noWrap/>
            <w:vAlign w:val="bottom"/>
            <w:hideMark/>
          </w:tcPr>
          <w:p w14:paraId="2BED1E8F" w14:textId="77777777" w:rsidR="00A3001A" w:rsidRPr="004E1DE3" w:rsidRDefault="00A3001A" w:rsidP="00A3001A">
            <w:pPr>
              <w:jc w:val="center"/>
              <w:rPr>
                <w:color w:val="000000"/>
                <w:sz w:val="20"/>
                <w:szCs w:val="20"/>
                <w:lang w:val="en-GB" w:eastAsia="es-ES"/>
              </w:rPr>
            </w:pPr>
            <w:r w:rsidRPr="004E1DE3">
              <w:rPr>
                <w:color w:val="000000"/>
                <w:sz w:val="20"/>
                <w:szCs w:val="20"/>
                <w:lang w:val="en-GB" w:eastAsia="es-ES"/>
              </w:rPr>
              <w:t>n.d.</w:t>
            </w:r>
          </w:p>
        </w:tc>
        <w:tc>
          <w:tcPr>
            <w:tcW w:w="851" w:type="dxa"/>
            <w:tcBorders>
              <w:top w:val="nil"/>
              <w:left w:val="nil"/>
              <w:bottom w:val="nil"/>
              <w:right w:val="nil"/>
            </w:tcBorders>
            <w:shd w:val="clear" w:color="auto" w:fill="auto"/>
            <w:noWrap/>
            <w:vAlign w:val="bottom"/>
            <w:hideMark/>
          </w:tcPr>
          <w:p w14:paraId="42BA0DB8" w14:textId="77777777" w:rsidR="00A3001A" w:rsidRPr="004E1DE3" w:rsidRDefault="00A3001A" w:rsidP="00A3001A">
            <w:pPr>
              <w:jc w:val="center"/>
              <w:rPr>
                <w:color w:val="000000"/>
                <w:sz w:val="20"/>
                <w:szCs w:val="20"/>
                <w:lang w:val="en-GB" w:eastAsia="es-ES"/>
              </w:rPr>
            </w:pPr>
            <w:r w:rsidRPr="004E1DE3">
              <w:rPr>
                <w:color w:val="000000"/>
                <w:sz w:val="20"/>
                <w:szCs w:val="20"/>
                <w:lang w:val="en-GB" w:eastAsia="es-ES"/>
              </w:rPr>
              <w:t>0</w:t>
            </w:r>
          </w:p>
        </w:tc>
        <w:tc>
          <w:tcPr>
            <w:tcW w:w="709" w:type="dxa"/>
            <w:tcBorders>
              <w:top w:val="nil"/>
              <w:left w:val="nil"/>
              <w:bottom w:val="nil"/>
              <w:right w:val="nil"/>
            </w:tcBorders>
            <w:shd w:val="clear" w:color="auto" w:fill="auto"/>
            <w:noWrap/>
            <w:vAlign w:val="bottom"/>
            <w:hideMark/>
          </w:tcPr>
          <w:p w14:paraId="76AD2767" w14:textId="77777777" w:rsidR="00A3001A" w:rsidRPr="004E1DE3" w:rsidRDefault="00A3001A" w:rsidP="00A3001A">
            <w:pPr>
              <w:jc w:val="center"/>
              <w:rPr>
                <w:color w:val="000000"/>
                <w:sz w:val="20"/>
                <w:szCs w:val="20"/>
                <w:lang w:val="en-GB" w:eastAsia="es-ES"/>
              </w:rPr>
            </w:pPr>
            <w:r w:rsidRPr="004E1DE3">
              <w:rPr>
                <w:color w:val="000000"/>
                <w:sz w:val="20"/>
                <w:szCs w:val="20"/>
                <w:lang w:val="en-GB" w:eastAsia="es-ES"/>
              </w:rPr>
              <w:t>0</w:t>
            </w:r>
          </w:p>
        </w:tc>
        <w:tc>
          <w:tcPr>
            <w:tcW w:w="693" w:type="dxa"/>
            <w:tcBorders>
              <w:top w:val="nil"/>
              <w:left w:val="nil"/>
              <w:bottom w:val="nil"/>
              <w:right w:val="nil"/>
            </w:tcBorders>
            <w:shd w:val="clear" w:color="auto" w:fill="auto"/>
            <w:noWrap/>
            <w:vAlign w:val="bottom"/>
            <w:hideMark/>
          </w:tcPr>
          <w:p w14:paraId="6BCD9945" w14:textId="77777777" w:rsidR="00A3001A" w:rsidRPr="004E1DE3" w:rsidRDefault="00A3001A" w:rsidP="00A3001A">
            <w:pPr>
              <w:jc w:val="center"/>
              <w:rPr>
                <w:color w:val="000000"/>
                <w:sz w:val="20"/>
                <w:szCs w:val="20"/>
                <w:lang w:val="en-GB" w:eastAsia="es-ES"/>
              </w:rPr>
            </w:pPr>
            <w:r w:rsidRPr="004E1DE3">
              <w:rPr>
                <w:color w:val="000000"/>
                <w:sz w:val="20"/>
                <w:szCs w:val="20"/>
                <w:lang w:val="en-GB" w:eastAsia="es-ES"/>
              </w:rPr>
              <w:t>0/28</w:t>
            </w:r>
          </w:p>
        </w:tc>
        <w:tc>
          <w:tcPr>
            <w:tcW w:w="2283" w:type="dxa"/>
            <w:tcBorders>
              <w:top w:val="nil"/>
              <w:left w:val="nil"/>
              <w:bottom w:val="nil"/>
              <w:right w:val="nil"/>
            </w:tcBorders>
            <w:shd w:val="clear" w:color="auto" w:fill="auto"/>
            <w:noWrap/>
            <w:vAlign w:val="bottom"/>
            <w:hideMark/>
          </w:tcPr>
          <w:p w14:paraId="497DD9D6" w14:textId="77777777" w:rsidR="00A3001A" w:rsidRPr="004E1DE3" w:rsidRDefault="00A3001A" w:rsidP="00A3001A">
            <w:pPr>
              <w:rPr>
                <w:color w:val="000000"/>
                <w:sz w:val="20"/>
                <w:szCs w:val="20"/>
                <w:lang w:val="en-GB" w:eastAsia="es-ES"/>
              </w:rPr>
            </w:pPr>
            <w:r w:rsidRPr="004E1DE3">
              <w:rPr>
                <w:color w:val="000000"/>
                <w:sz w:val="20"/>
                <w:szCs w:val="20"/>
                <w:lang w:val="en-GB" w:eastAsia="es-ES"/>
              </w:rPr>
              <w:t>This study</w:t>
            </w:r>
          </w:p>
        </w:tc>
      </w:tr>
      <w:tr w:rsidR="00A3001A" w:rsidRPr="00E11FF2" w14:paraId="2FC11337" w14:textId="77777777" w:rsidTr="004E1DE3">
        <w:trPr>
          <w:trHeight w:val="300"/>
        </w:trPr>
        <w:tc>
          <w:tcPr>
            <w:tcW w:w="2268" w:type="dxa"/>
            <w:tcBorders>
              <w:top w:val="nil"/>
              <w:left w:val="nil"/>
              <w:bottom w:val="nil"/>
              <w:right w:val="nil"/>
            </w:tcBorders>
            <w:shd w:val="clear" w:color="auto" w:fill="auto"/>
            <w:noWrap/>
            <w:vAlign w:val="bottom"/>
            <w:hideMark/>
          </w:tcPr>
          <w:p w14:paraId="29F61ED2" w14:textId="77777777" w:rsidR="00A3001A" w:rsidRPr="004E1DE3" w:rsidRDefault="00A3001A" w:rsidP="00A3001A">
            <w:pPr>
              <w:rPr>
                <w:color w:val="000000"/>
                <w:sz w:val="20"/>
                <w:szCs w:val="20"/>
                <w:lang w:val="en-GB" w:eastAsia="es-ES"/>
              </w:rPr>
            </w:pPr>
          </w:p>
        </w:tc>
        <w:tc>
          <w:tcPr>
            <w:tcW w:w="1701" w:type="dxa"/>
            <w:tcBorders>
              <w:top w:val="nil"/>
              <w:left w:val="nil"/>
              <w:bottom w:val="nil"/>
              <w:right w:val="nil"/>
            </w:tcBorders>
            <w:shd w:val="clear" w:color="auto" w:fill="auto"/>
            <w:noWrap/>
            <w:vAlign w:val="bottom"/>
            <w:hideMark/>
          </w:tcPr>
          <w:p w14:paraId="620918F5" w14:textId="77777777" w:rsidR="00A3001A" w:rsidRPr="004E1DE3" w:rsidRDefault="00A3001A" w:rsidP="00A3001A">
            <w:pPr>
              <w:jc w:val="center"/>
              <w:rPr>
                <w:color w:val="000000"/>
                <w:sz w:val="20"/>
                <w:szCs w:val="20"/>
                <w:lang w:val="en-GB" w:eastAsia="es-ES"/>
              </w:rPr>
            </w:pPr>
            <w:r w:rsidRPr="004E1DE3">
              <w:rPr>
                <w:color w:val="000000"/>
                <w:sz w:val="20"/>
                <w:szCs w:val="20"/>
                <w:lang w:val="en-GB" w:eastAsia="es-ES"/>
              </w:rPr>
              <w:t>-</w:t>
            </w:r>
          </w:p>
        </w:tc>
        <w:tc>
          <w:tcPr>
            <w:tcW w:w="1701" w:type="dxa"/>
            <w:tcBorders>
              <w:top w:val="nil"/>
              <w:left w:val="nil"/>
              <w:bottom w:val="nil"/>
              <w:right w:val="nil"/>
            </w:tcBorders>
            <w:shd w:val="clear" w:color="auto" w:fill="auto"/>
            <w:noWrap/>
            <w:vAlign w:val="bottom"/>
            <w:hideMark/>
          </w:tcPr>
          <w:p w14:paraId="120F5176" w14:textId="77777777" w:rsidR="00A3001A" w:rsidRPr="004E1DE3" w:rsidRDefault="00A3001A" w:rsidP="00A3001A">
            <w:pPr>
              <w:jc w:val="center"/>
              <w:rPr>
                <w:color w:val="000000"/>
                <w:sz w:val="20"/>
                <w:szCs w:val="20"/>
                <w:lang w:val="en-GB" w:eastAsia="es-ES"/>
              </w:rPr>
            </w:pPr>
            <w:r w:rsidRPr="004E1DE3">
              <w:rPr>
                <w:color w:val="000000"/>
                <w:sz w:val="20"/>
                <w:szCs w:val="20"/>
                <w:lang w:val="en-GB" w:eastAsia="es-ES"/>
              </w:rPr>
              <w:t>0.4</w:t>
            </w:r>
          </w:p>
        </w:tc>
        <w:tc>
          <w:tcPr>
            <w:tcW w:w="851" w:type="dxa"/>
            <w:tcBorders>
              <w:top w:val="nil"/>
              <w:left w:val="nil"/>
              <w:bottom w:val="nil"/>
              <w:right w:val="nil"/>
            </w:tcBorders>
            <w:shd w:val="clear" w:color="auto" w:fill="auto"/>
            <w:noWrap/>
            <w:vAlign w:val="bottom"/>
            <w:hideMark/>
          </w:tcPr>
          <w:p w14:paraId="70B4E944" w14:textId="77777777" w:rsidR="00A3001A" w:rsidRPr="004E1DE3" w:rsidRDefault="00A3001A" w:rsidP="00A3001A">
            <w:pPr>
              <w:jc w:val="center"/>
              <w:rPr>
                <w:color w:val="000000"/>
                <w:sz w:val="20"/>
                <w:szCs w:val="20"/>
                <w:lang w:val="en-GB" w:eastAsia="es-ES"/>
              </w:rPr>
            </w:pPr>
            <w:r w:rsidRPr="004E1DE3">
              <w:rPr>
                <w:color w:val="000000"/>
                <w:sz w:val="20"/>
                <w:szCs w:val="20"/>
                <w:lang w:val="en-GB" w:eastAsia="es-ES"/>
              </w:rPr>
              <w:t>-</w:t>
            </w:r>
          </w:p>
        </w:tc>
        <w:tc>
          <w:tcPr>
            <w:tcW w:w="709" w:type="dxa"/>
            <w:tcBorders>
              <w:top w:val="nil"/>
              <w:left w:val="nil"/>
              <w:bottom w:val="nil"/>
              <w:right w:val="nil"/>
            </w:tcBorders>
            <w:shd w:val="clear" w:color="auto" w:fill="auto"/>
            <w:noWrap/>
            <w:vAlign w:val="bottom"/>
            <w:hideMark/>
          </w:tcPr>
          <w:p w14:paraId="6765C7E4" w14:textId="77777777" w:rsidR="00A3001A" w:rsidRPr="004E1DE3" w:rsidRDefault="00A3001A" w:rsidP="00A3001A">
            <w:pPr>
              <w:jc w:val="center"/>
              <w:rPr>
                <w:color w:val="000000"/>
                <w:sz w:val="20"/>
                <w:szCs w:val="20"/>
                <w:lang w:val="en-GB" w:eastAsia="es-ES"/>
              </w:rPr>
            </w:pPr>
            <w:r w:rsidRPr="004E1DE3">
              <w:rPr>
                <w:color w:val="000000"/>
                <w:sz w:val="20"/>
                <w:szCs w:val="20"/>
                <w:lang w:val="en-GB" w:eastAsia="es-ES"/>
              </w:rPr>
              <w:t>-</w:t>
            </w:r>
          </w:p>
        </w:tc>
        <w:tc>
          <w:tcPr>
            <w:tcW w:w="693" w:type="dxa"/>
            <w:tcBorders>
              <w:top w:val="nil"/>
              <w:left w:val="nil"/>
              <w:bottom w:val="nil"/>
              <w:right w:val="nil"/>
            </w:tcBorders>
            <w:shd w:val="clear" w:color="auto" w:fill="auto"/>
            <w:noWrap/>
            <w:vAlign w:val="bottom"/>
            <w:hideMark/>
          </w:tcPr>
          <w:p w14:paraId="46B26F23" w14:textId="77777777" w:rsidR="00A3001A" w:rsidRPr="004E1DE3" w:rsidRDefault="00A3001A" w:rsidP="00A3001A">
            <w:pPr>
              <w:jc w:val="center"/>
              <w:rPr>
                <w:color w:val="000000"/>
                <w:sz w:val="20"/>
                <w:szCs w:val="20"/>
                <w:lang w:val="en-GB" w:eastAsia="es-ES"/>
              </w:rPr>
            </w:pPr>
            <w:r w:rsidRPr="004E1DE3">
              <w:rPr>
                <w:color w:val="000000"/>
                <w:sz w:val="20"/>
                <w:szCs w:val="20"/>
                <w:lang w:val="en-GB" w:eastAsia="es-ES"/>
              </w:rPr>
              <w:t>-</w:t>
            </w:r>
          </w:p>
        </w:tc>
        <w:tc>
          <w:tcPr>
            <w:tcW w:w="2283" w:type="dxa"/>
            <w:tcBorders>
              <w:top w:val="nil"/>
              <w:left w:val="nil"/>
              <w:bottom w:val="nil"/>
              <w:right w:val="nil"/>
            </w:tcBorders>
            <w:shd w:val="clear" w:color="auto" w:fill="auto"/>
            <w:noWrap/>
            <w:vAlign w:val="bottom"/>
            <w:hideMark/>
          </w:tcPr>
          <w:p w14:paraId="465E6E7A" w14:textId="30963F83" w:rsidR="00A3001A" w:rsidRPr="004E1DE3" w:rsidRDefault="004E1DE3" w:rsidP="00A3001A">
            <w:pPr>
              <w:rPr>
                <w:sz w:val="20"/>
                <w:szCs w:val="20"/>
                <w:lang w:val="en-GB" w:eastAsia="es-ES"/>
              </w:rPr>
            </w:pPr>
            <w:r>
              <w:rPr>
                <w:sz w:val="20"/>
                <w:szCs w:val="20"/>
                <w:lang w:val="en-GB" w:eastAsia="es-ES"/>
              </w:rPr>
              <w:t>Biel-Maeso et al., 2017</w:t>
            </w:r>
          </w:p>
        </w:tc>
      </w:tr>
      <w:tr w:rsidR="00A3001A" w:rsidRPr="00E11FF2" w14:paraId="782B4F8D" w14:textId="77777777" w:rsidTr="004E1DE3">
        <w:trPr>
          <w:trHeight w:val="300"/>
        </w:trPr>
        <w:tc>
          <w:tcPr>
            <w:tcW w:w="2268" w:type="dxa"/>
            <w:tcBorders>
              <w:top w:val="nil"/>
              <w:left w:val="nil"/>
              <w:bottom w:val="nil"/>
              <w:right w:val="nil"/>
            </w:tcBorders>
            <w:shd w:val="clear" w:color="auto" w:fill="auto"/>
            <w:noWrap/>
            <w:vAlign w:val="bottom"/>
            <w:hideMark/>
          </w:tcPr>
          <w:p w14:paraId="1D0AF71B" w14:textId="77777777" w:rsidR="00A3001A" w:rsidRPr="004E1DE3" w:rsidRDefault="00A3001A" w:rsidP="00A3001A">
            <w:pPr>
              <w:rPr>
                <w:color w:val="000000"/>
                <w:sz w:val="20"/>
                <w:szCs w:val="20"/>
                <w:lang w:val="en-GB" w:eastAsia="es-ES"/>
              </w:rPr>
            </w:pPr>
          </w:p>
        </w:tc>
        <w:tc>
          <w:tcPr>
            <w:tcW w:w="1701" w:type="dxa"/>
            <w:tcBorders>
              <w:top w:val="nil"/>
              <w:left w:val="nil"/>
              <w:bottom w:val="nil"/>
              <w:right w:val="nil"/>
            </w:tcBorders>
            <w:shd w:val="clear" w:color="auto" w:fill="auto"/>
            <w:noWrap/>
            <w:vAlign w:val="bottom"/>
            <w:hideMark/>
          </w:tcPr>
          <w:p w14:paraId="48B67D48" w14:textId="77777777" w:rsidR="00A3001A" w:rsidRPr="004E1DE3" w:rsidRDefault="00A3001A" w:rsidP="00A3001A">
            <w:pPr>
              <w:jc w:val="center"/>
              <w:rPr>
                <w:color w:val="000000"/>
                <w:sz w:val="20"/>
                <w:szCs w:val="20"/>
                <w:lang w:val="en-GB" w:eastAsia="es-ES"/>
              </w:rPr>
            </w:pPr>
            <w:r w:rsidRPr="004E1DE3">
              <w:rPr>
                <w:color w:val="000000"/>
                <w:sz w:val="20"/>
                <w:szCs w:val="20"/>
                <w:lang w:val="en-GB" w:eastAsia="es-ES"/>
              </w:rPr>
              <w:t>n.d.</w:t>
            </w:r>
          </w:p>
        </w:tc>
        <w:tc>
          <w:tcPr>
            <w:tcW w:w="1701" w:type="dxa"/>
            <w:tcBorders>
              <w:top w:val="nil"/>
              <w:left w:val="nil"/>
              <w:bottom w:val="nil"/>
              <w:right w:val="nil"/>
            </w:tcBorders>
            <w:shd w:val="clear" w:color="auto" w:fill="auto"/>
            <w:noWrap/>
            <w:vAlign w:val="bottom"/>
            <w:hideMark/>
          </w:tcPr>
          <w:p w14:paraId="1BF10F05" w14:textId="77777777" w:rsidR="00A3001A" w:rsidRPr="004E1DE3" w:rsidRDefault="00A3001A" w:rsidP="00A3001A">
            <w:pPr>
              <w:jc w:val="center"/>
              <w:rPr>
                <w:color w:val="000000"/>
                <w:sz w:val="20"/>
                <w:szCs w:val="20"/>
                <w:lang w:val="en-GB" w:eastAsia="es-ES"/>
              </w:rPr>
            </w:pPr>
            <w:r w:rsidRPr="004E1DE3">
              <w:rPr>
                <w:color w:val="000000"/>
                <w:sz w:val="20"/>
                <w:szCs w:val="20"/>
                <w:lang w:val="en-GB" w:eastAsia="es-ES"/>
              </w:rPr>
              <w:t>n.d.</w:t>
            </w:r>
          </w:p>
        </w:tc>
        <w:tc>
          <w:tcPr>
            <w:tcW w:w="851" w:type="dxa"/>
            <w:tcBorders>
              <w:top w:val="nil"/>
              <w:left w:val="nil"/>
              <w:bottom w:val="nil"/>
              <w:right w:val="nil"/>
            </w:tcBorders>
            <w:shd w:val="clear" w:color="auto" w:fill="auto"/>
            <w:noWrap/>
            <w:vAlign w:val="bottom"/>
            <w:hideMark/>
          </w:tcPr>
          <w:p w14:paraId="09DA00D2" w14:textId="77777777" w:rsidR="00A3001A" w:rsidRPr="004E1DE3" w:rsidRDefault="00A3001A" w:rsidP="00A3001A">
            <w:pPr>
              <w:jc w:val="center"/>
              <w:rPr>
                <w:color w:val="000000"/>
                <w:sz w:val="20"/>
                <w:szCs w:val="20"/>
                <w:lang w:val="en-GB" w:eastAsia="es-ES"/>
              </w:rPr>
            </w:pPr>
            <w:r w:rsidRPr="004E1DE3">
              <w:rPr>
                <w:color w:val="000000"/>
                <w:sz w:val="20"/>
                <w:szCs w:val="20"/>
                <w:lang w:val="en-GB" w:eastAsia="es-ES"/>
              </w:rPr>
              <w:t>0</w:t>
            </w:r>
          </w:p>
        </w:tc>
        <w:tc>
          <w:tcPr>
            <w:tcW w:w="709" w:type="dxa"/>
            <w:tcBorders>
              <w:top w:val="nil"/>
              <w:left w:val="nil"/>
              <w:bottom w:val="nil"/>
              <w:right w:val="nil"/>
            </w:tcBorders>
            <w:shd w:val="clear" w:color="auto" w:fill="auto"/>
            <w:noWrap/>
            <w:vAlign w:val="bottom"/>
            <w:hideMark/>
          </w:tcPr>
          <w:p w14:paraId="0B5E2F24" w14:textId="77777777" w:rsidR="00A3001A" w:rsidRPr="004E1DE3" w:rsidRDefault="00A3001A" w:rsidP="00A3001A">
            <w:pPr>
              <w:jc w:val="center"/>
              <w:rPr>
                <w:color w:val="000000"/>
                <w:sz w:val="20"/>
                <w:szCs w:val="20"/>
                <w:lang w:val="en-GB" w:eastAsia="es-ES"/>
              </w:rPr>
            </w:pPr>
            <w:r w:rsidRPr="004E1DE3">
              <w:rPr>
                <w:color w:val="000000"/>
                <w:sz w:val="20"/>
                <w:szCs w:val="20"/>
                <w:lang w:val="en-GB" w:eastAsia="es-ES"/>
              </w:rPr>
              <w:t>0</w:t>
            </w:r>
          </w:p>
        </w:tc>
        <w:tc>
          <w:tcPr>
            <w:tcW w:w="693" w:type="dxa"/>
            <w:tcBorders>
              <w:top w:val="nil"/>
              <w:left w:val="nil"/>
              <w:bottom w:val="nil"/>
              <w:right w:val="nil"/>
            </w:tcBorders>
            <w:shd w:val="clear" w:color="auto" w:fill="auto"/>
            <w:noWrap/>
            <w:vAlign w:val="bottom"/>
            <w:hideMark/>
          </w:tcPr>
          <w:p w14:paraId="37432A0E" w14:textId="77777777" w:rsidR="00A3001A" w:rsidRPr="004E1DE3" w:rsidRDefault="00A3001A" w:rsidP="00A3001A">
            <w:pPr>
              <w:jc w:val="center"/>
              <w:rPr>
                <w:color w:val="000000"/>
                <w:sz w:val="20"/>
                <w:szCs w:val="20"/>
                <w:lang w:val="en-GB" w:eastAsia="es-ES"/>
              </w:rPr>
            </w:pPr>
            <w:r w:rsidRPr="004E1DE3">
              <w:rPr>
                <w:color w:val="000000"/>
                <w:sz w:val="20"/>
                <w:szCs w:val="20"/>
                <w:lang w:val="en-GB" w:eastAsia="es-ES"/>
              </w:rPr>
              <w:t>-</w:t>
            </w:r>
          </w:p>
        </w:tc>
        <w:tc>
          <w:tcPr>
            <w:tcW w:w="2283" w:type="dxa"/>
            <w:tcBorders>
              <w:top w:val="nil"/>
              <w:left w:val="nil"/>
              <w:bottom w:val="nil"/>
              <w:right w:val="nil"/>
            </w:tcBorders>
            <w:shd w:val="clear" w:color="auto" w:fill="auto"/>
            <w:noWrap/>
            <w:vAlign w:val="bottom"/>
            <w:hideMark/>
          </w:tcPr>
          <w:p w14:paraId="26B13AD9" w14:textId="20819821" w:rsidR="00A3001A" w:rsidRPr="004E1DE3" w:rsidRDefault="004E1DE3">
            <w:pPr>
              <w:rPr>
                <w:sz w:val="20"/>
                <w:szCs w:val="20"/>
                <w:lang w:val="en-GB" w:eastAsia="es-ES"/>
              </w:rPr>
            </w:pPr>
            <w:r>
              <w:rPr>
                <w:sz w:val="20"/>
                <w:szCs w:val="20"/>
                <w:lang w:val="es-ES" w:eastAsia="es-ES"/>
              </w:rPr>
              <w:t>Castaño-Ortiz et al., 2024</w:t>
            </w:r>
          </w:p>
        </w:tc>
      </w:tr>
      <w:tr w:rsidR="00A3001A" w:rsidRPr="00E11FF2" w14:paraId="17D4FDF5" w14:textId="77777777" w:rsidTr="004E1DE3">
        <w:trPr>
          <w:trHeight w:val="300"/>
        </w:trPr>
        <w:tc>
          <w:tcPr>
            <w:tcW w:w="2268" w:type="dxa"/>
            <w:tcBorders>
              <w:top w:val="nil"/>
              <w:left w:val="nil"/>
              <w:bottom w:val="nil"/>
              <w:right w:val="nil"/>
            </w:tcBorders>
            <w:shd w:val="clear" w:color="auto" w:fill="auto"/>
            <w:noWrap/>
            <w:vAlign w:val="bottom"/>
            <w:hideMark/>
          </w:tcPr>
          <w:p w14:paraId="3097C152" w14:textId="77777777" w:rsidR="00A3001A" w:rsidRPr="004E1DE3" w:rsidRDefault="00A3001A" w:rsidP="00A3001A">
            <w:pPr>
              <w:rPr>
                <w:color w:val="000000"/>
                <w:sz w:val="20"/>
                <w:szCs w:val="20"/>
                <w:lang w:val="en-GB" w:eastAsia="es-ES"/>
              </w:rPr>
            </w:pPr>
          </w:p>
        </w:tc>
        <w:tc>
          <w:tcPr>
            <w:tcW w:w="1701" w:type="dxa"/>
            <w:tcBorders>
              <w:top w:val="nil"/>
              <w:left w:val="nil"/>
              <w:bottom w:val="nil"/>
              <w:right w:val="nil"/>
            </w:tcBorders>
            <w:shd w:val="clear" w:color="auto" w:fill="auto"/>
            <w:noWrap/>
            <w:vAlign w:val="bottom"/>
            <w:hideMark/>
          </w:tcPr>
          <w:p w14:paraId="48E02C3F" w14:textId="77777777" w:rsidR="00A3001A" w:rsidRPr="004E1DE3" w:rsidRDefault="00A3001A" w:rsidP="00A3001A">
            <w:pPr>
              <w:jc w:val="center"/>
              <w:rPr>
                <w:color w:val="000000"/>
                <w:sz w:val="20"/>
                <w:szCs w:val="20"/>
                <w:lang w:val="en-GB" w:eastAsia="es-ES"/>
              </w:rPr>
            </w:pPr>
            <w:r w:rsidRPr="004E1DE3">
              <w:rPr>
                <w:color w:val="000000"/>
                <w:sz w:val="20"/>
                <w:szCs w:val="20"/>
                <w:lang w:val="en-GB" w:eastAsia="es-ES"/>
              </w:rPr>
              <w:t>-</w:t>
            </w:r>
          </w:p>
        </w:tc>
        <w:tc>
          <w:tcPr>
            <w:tcW w:w="1701" w:type="dxa"/>
            <w:tcBorders>
              <w:top w:val="nil"/>
              <w:left w:val="nil"/>
              <w:bottom w:val="nil"/>
              <w:right w:val="nil"/>
            </w:tcBorders>
            <w:shd w:val="clear" w:color="auto" w:fill="auto"/>
            <w:noWrap/>
            <w:vAlign w:val="bottom"/>
            <w:hideMark/>
          </w:tcPr>
          <w:p w14:paraId="5B0E5556" w14:textId="77777777" w:rsidR="00A3001A" w:rsidRPr="004E1DE3" w:rsidRDefault="00A3001A" w:rsidP="00A3001A">
            <w:pPr>
              <w:jc w:val="center"/>
              <w:rPr>
                <w:color w:val="000000"/>
                <w:sz w:val="20"/>
                <w:szCs w:val="20"/>
                <w:lang w:val="en-GB" w:eastAsia="es-ES"/>
              </w:rPr>
            </w:pPr>
            <w:r w:rsidRPr="004E1DE3">
              <w:rPr>
                <w:color w:val="000000"/>
                <w:sz w:val="20"/>
                <w:szCs w:val="20"/>
                <w:lang w:val="en-GB" w:eastAsia="es-ES"/>
              </w:rPr>
              <w:t>&lt;5.0 - 59</w:t>
            </w:r>
          </w:p>
        </w:tc>
        <w:tc>
          <w:tcPr>
            <w:tcW w:w="851" w:type="dxa"/>
            <w:tcBorders>
              <w:top w:val="nil"/>
              <w:left w:val="nil"/>
              <w:bottom w:val="nil"/>
              <w:right w:val="nil"/>
            </w:tcBorders>
            <w:shd w:val="clear" w:color="auto" w:fill="auto"/>
            <w:noWrap/>
            <w:vAlign w:val="bottom"/>
            <w:hideMark/>
          </w:tcPr>
          <w:p w14:paraId="4FECA606" w14:textId="77777777" w:rsidR="00A3001A" w:rsidRPr="004E1DE3" w:rsidRDefault="00A3001A" w:rsidP="00A3001A">
            <w:pPr>
              <w:jc w:val="center"/>
              <w:rPr>
                <w:color w:val="000000"/>
                <w:sz w:val="20"/>
                <w:szCs w:val="20"/>
                <w:lang w:val="en-GB" w:eastAsia="es-ES"/>
              </w:rPr>
            </w:pPr>
            <w:r w:rsidRPr="004E1DE3">
              <w:rPr>
                <w:color w:val="000000"/>
                <w:sz w:val="20"/>
                <w:szCs w:val="20"/>
                <w:lang w:val="en-GB" w:eastAsia="es-ES"/>
              </w:rPr>
              <w:t>62</w:t>
            </w:r>
          </w:p>
        </w:tc>
        <w:tc>
          <w:tcPr>
            <w:tcW w:w="709" w:type="dxa"/>
            <w:tcBorders>
              <w:top w:val="nil"/>
              <w:left w:val="nil"/>
              <w:bottom w:val="nil"/>
              <w:right w:val="nil"/>
            </w:tcBorders>
            <w:shd w:val="clear" w:color="auto" w:fill="auto"/>
            <w:noWrap/>
            <w:vAlign w:val="bottom"/>
            <w:hideMark/>
          </w:tcPr>
          <w:p w14:paraId="44AA0F98" w14:textId="77777777" w:rsidR="00A3001A" w:rsidRPr="004E1DE3" w:rsidRDefault="00A3001A" w:rsidP="00A3001A">
            <w:pPr>
              <w:jc w:val="center"/>
              <w:rPr>
                <w:color w:val="000000"/>
                <w:sz w:val="20"/>
                <w:szCs w:val="20"/>
                <w:lang w:val="en-GB" w:eastAsia="es-ES"/>
              </w:rPr>
            </w:pPr>
            <w:r w:rsidRPr="004E1DE3">
              <w:rPr>
                <w:color w:val="000000"/>
                <w:sz w:val="20"/>
                <w:szCs w:val="20"/>
                <w:lang w:val="en-GB" w:eastAsia="es-ES"/>
              </w:rPr>
              <w:t>-</w:t>
            </w:r>
          </w:p>
        </w:tc>
        <w:tc>
          <w:tcPr>
            <w:tcW w:w="693" w:type="dxa"/>
            <w:tcBorders>
              <w:top w:val="nil"/>
              <w:left w:val="nil"/>
              <w:bottom w:val="nil"/>
              <w:right w:val="nil"/>
            </w:tcBorders>
            <w:shd w:val="clear" w:color="auto" w:fill="auto"/>
            <w:noWrap/>
            <w:vAlign w:val="bottom"/>
            <w:hideMark/>
          </w:tcPr>
          <w:p w14:paraId="4B2504C6" w14:textId="77777777" w:rsidR="00A3001A" w:rsidRPr="004E1DE3" w:rsidRDefault="00A3001A" w:rsidP="00A3001A">
            <w:pPr>
              <w:jc w:val="center"/>
              <w:rPr>
                <w:color w:val="000000"/>
                <w:sz w:val="20"/>
                <w:szCs w:val="20"/>
                <w:lang w:val="en-GB" w:eastAsia="es-ES"/>
              </w:rPr>
            </w:pPr>
            <w:r w:rsidRPr="004E1DE3">
              <w:rPr>
                <w:color w:val="000000"/>
                <w:sz w:val="20"/>
                <w:szCs w:val="20"/>
                <w:lang w:val="en-GB" w:eastAsia="es-ES"/>
              </w:rPr>
              <w:t>-</w:t>
            </w:r>
          </w:p>
        </w:tc>
        <w:tc>
          <w:tcPr>
            <w:tcW w:w="2283" w:type="dxa"/>
            <w:tcBorders>
              <w:top w:val="nil"/>
              <w:left w:val="nil"/>
              <w:bottom w:val="nil"/>
              <w:right w:val="nil"/>
            </w:tcBorders>
            <w:shd w:val="clear" w:color="auto" w:fill="auto"/>
            <w:noWrap/>
            <w:vAlign w:val="bottom"/>
            <w:hideMark/>
          </w:tcPr>
          <w:p w14:paraId="6634EF80" w14:textId="408622B7" w:rsidR="00A3001A" w:rsidRPr="004E1DE3" w:rsidRDefault="004E1DE3" w:rsidP="00A3001A">
            <w:pPr>
              <w:rPr>
                <w:sz w:val="20"/>
                <w:szCs w:val="20"/>
                <w:lang w:val="en-GB" w:eastAsia="es-ES"/>
              </w:rPr>
            </w:pPr>
            <w:r>
              <w:rPr>
                <w:sz w:val="20"/>
                <w:szCs w:val="20"/>
                <w:lang w:val="es-ES" w:eastAsia="es-ES"/>
              </w:rPr>
              <w:t>Huber et al., 2016</w:t>
            </w:r>
          </w:p>
        </w:tc>
      </w:tr>
      <w:tr w:rsidR="00A3001A" w:rsidRPr="00E11FF2" w14:paraId="45DFD4BC" w14:textId="77777777" w:rsidTr="004E1DE3">
        <w:trPr>
          <w:trHeight w:val="300"/>
        </w:trPr>
        <w:tc>
          <w:tcPr>
            <w:tcW w:w="2268" w:type="dxa"/>
            <w:tcBorders>
              <w:top w:val="nil"/>
              <w:left w:val="nil"/>
              <w:bottom w:val="nil"/>
              <w:right w:val="nil"/>
            </w:tcBorders>
            <w:shd w:val="clear" w:color="auto" w:fill="auto"/>
            <w:noWrap/>
            <w:vAlign w:val="bottom"/>
            <w:hideMark/>
          </w:tcPr>
          <w:p w14:paraId="611F6E87" w14:textId="77777777" w:rsidR="00A3001A" w:rsidRPr="004E1DE3" w:rsidRDefault="00A3001A" w:rsidP="00A3001A">
            <w:pPr>
              <w:rPr>
                <w:color w:val="000000"/>
                <w:sz w:val="20"/>
                <w:szCs w:val="20"/>
                <w:lang w:val="en-GB" w:eastAsia="es-ES"/>
              </w:rPr>
            </w:pPr>
          </w:p>
        </w:tc>
        <w:tc>
          <w:tcPr>
            <w:tcW w:w="1701" w:type="dxa"/>
            <w:tcBorders>
              <w:top w:val="nil"/>
              <w:left w:val="nil"/>
              <w:bottom w:val="nil"/>
              <w:right w:val="nil"/>
            </w:tcBorders>
            <w:shd w:val="clear" w:color="auto" w:fill="auto"/>
            <w:noWrap/>
            <w:vAlign w:val="bottom"/>
            <w:hideMark/>
          </w:tcPr>
          <w:p w14:paraId="0DE018AC" w14:textId="77777777" w:rsidR="00A3001A" w:rsidRPr="004E1DE3" w:rsidRDefault="00A3001A" w:rsidP="00A3001A">
            <w:pPr>
              <w:jc w:val="center"/>
              <w:rPr>
                <w:color w:val="000000"/>
                <w:sz w:val="20"/>
                <w:szCs w:val="20"/>
                <w:lang w:val="en-GB" w:eastAsia="es-ES"/>
              </w:rPr>
            </w:pPr>
            <w:r w:rsidRPr="004E1DE3">
              <w:rPr>
                <w:color w:val="000000"/>
                <w:sz w:val="20"/>
                <w:szCs w:val="20"/>
                <w:lang w:val="en-GB" w:eastAsia="es-ES"/>
              </w:rPr>
              <w:t>1.2 (1.6)</w:t>
            </w:r>
          </w:p>
        </w:tc>
        <w:tc>
          <w:tcPr>
            <w:tcW w:w="1701" w:type="dxa"/>
            <w:tcBorders>
              <w:top w:val="nil"/>
              <w:left w:val="nil"/>
              <w:bottom w:val="nil"/>
              <w:right w:val="nil"/>
            </w:tcBorders>
            <w:shd w:val="clear" w:color="auto" w:fill="auto"/>
            <w:noWrap/>
            <w:vAlign w:val="bottom"/>
            <w:hideMark/>
          </w:tcPr>
          <w:p w14:paraId="691F39FA" w14:textId="77777777" w:rsidR="00A3001A" w:rsidRPr="00E11FF2" w:rsidRDefault="00A3001A" w:rsidP="00A3001A">
            <w:pPr>
              <w:jc w:val="center"/>
              <w:rPr>
                <w:color w:val="000000"/>
                <w:sz w:val="20"/>
                <w:szCs w:val="20"/>
                <w:lang w:val="es-ES" w:eastAsia="es-ES"/>
              </w:rPr>
            </w:pPr>
            <w:r w:rsidRPr="004E1DE3">
              <w:rPr>
                <w:color w:val="000000"/>
                <w:sz w:val="20"/>
                <w:szCs w:val="20"/>
                <w:lang w:val="en-GB" w:eastAsia="es-ES"/>
              </w:rPr>
              <w:t>&lt;LO</w:t>
            </w:r>
            <w:r w:rsidRPr="00E11FF2">
              <w:rPr>
                <w:color w:val="000000"/>
                <w:sz w:val="20"/>
                <w:szCs w:val="20"/>
                <w:lang w:val="es-ES" w:eastAsia="es-ES"/>
              </w:rPr>
              <w:t>Q - 3.8</w:t>
            </w:r>
          </w:p>
        </w:tc>
        <w:tc>
          <w:tcPr>
            <w:tcW w:w="851" w:type="dxa"/>
            <w:tcBorders>
              <w:top w:val="nil"/>
              <w:left w:val="nil"/>
              <w:bottom w:val="nil"/>
              <w:right w:val="nil"/>
            </w:tcBorders>
            <w:shd w:val="clear" w:color="auto" w:fill="auto"/>
            <w:noWrap/>
            <w:vAlign w:val="bottom"/>
            <w:hideMark/>
          </w:tcPr>
          <w:p w14:paraId="6E000E33"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95</w:t>
            </w:r>
          </w:p>
        </w:tc>
        <w:tc>
          <w:tcPr>
            <w:tcW w:w="709" w:type="dxa"/>
            <w:tcBorders>
              <w:top w:val="nil"/>
              <w:left w:val="nil"/>
              <w:bottom w:val="nil"/>
              <w:right w:val="nil"/>
            </w:tcBorders>
            <w:shd w:val="clear" w:color="auto" w:fill="auto"/>
            <w:noWrap/>
            <w:vAlign w:val="bottom"/>
            <w:hideMark/>
          </w:tcPr>
          <w:p w14:paraId="132DA754"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55</w:t>
            </w:r>
          </w:p>
        </w:tc>
        <w:tc>
          <w:tcPr>
            <w:tcW w:w="693" w:type="dxa"/>
            <w:tcBorders>
              <w:top w:val="nil"/>
              <w:left w:val="nil"/>
              <w:bottom w:val="nil"/>
              <w:right w:val="nil"/>
            </w:tcBorders>
            <w:shd w:val="clear" w:color="auto" w:fill="auto"/>
            <w:noWrap/>
            <w:vAlign w:val="bottom"/>
            <w:hideMark/>
          </w:tcPr>
          <w:p w14:paraId="5978EB19"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12/22</w:t>
            </w:r>
          </w:p>
        </w:tc>
        <w:tc>
          <w:tcPr>
            <w:tcW w:w="2283" w:type="dxa"/>
            <w:tcBorders>
              <w:top w:val="nil"/>
              <w:left w:val="nil"/>
              <w:bottom w:val="nil"/>
              <w:right w:val="nil"/>
            </w:tcBorders>
            <w:shd w:val="clear" w:color="auto" w:fill="auto"/>
            <w:noWrap/>
            <w:vAlign w:val="bottom"/>
            <w:hideMark/>
          </w:tcPr>
          <w:p w14:paraId="0EE01705" w14:textId="360DEF31" w:rsidR="00A3001A" w:rsidRPr="004E1DE3" w:rsidRDefault="00444D74" w:rsidP="00A3001A">
            <w:pPr>
              <w:rPr>
                <w:sz w:val="20"/>
                <w:szCs w:val="20"/>
                <w:lang w:val="es-ES" w:eastAsia="es-ES"/>
              </w:rPr>
            </w:pPr>
            <w:r>
              <w:rPr>
                <w:sz w:val="20"/>
                <w:szCs w:val="20"/>
                <w:lang w:val="es-ES" w:eastAsia="es-ES"/>
              </w:rPr>
              <w:t>Da Silva et al., 2011</w:t>
            </w:r>
          </w:p>
        </w:tc>
      </w:tr>
      <w:tr w:rsidR="00A3001A" w:rsidRPr="00E11FF2" w14:paraId="3225DC14" w14:textId="77777777" w:rsidTr="004E1DE3">
        <w:trPr>
          <w:trHeight w:val="300"/>
        </w:trPr>
        <w:tc>
          <w:tcPr>
            <w:tcW w:w="2268" w:type="dxa"/>
            <w:tcBorders>
              <w:top w:val="nil"/>
              <w:left w:val="nil"/>
              <w:bottom w:val="single" w:sz="4" w:space="0" w:color="auto"/>
              <w:right w:val="nil"/>
            </w:tcBorders>
            <w:shd w:val="clear" w:color="auto" w:fill="auto"/>
            <w:noWrap/>
            <w:vAlign w:val="bottom"/>
            <w:hideMark/>
          </w:tcPr>
          <w:p w14:paraId="36F119CC" w14:textId="77777777" w:rsidR="00A3001A" w:rsidRPr="00E11FF2" w:rsidRDefault="00A3001A" w:rsidP="00A3001A">
            <w:pPr>
              <w:rPr>
                <w:color w:val="000000"/>
                <w:sz w:val="20"/>
                <w:szCs w:val="20"/>
                <w:lang w:val="es-ES" w:eastAsia="es-ES"/>
              </w:rPr>
            </w:pPr>
            <w:r w:rsidRPr="00E11FF2">
              <w:rPr>
                <w:color w:val="000000"/>
                <w:sz w:val="20"/>
                <w:szCs w:val="20"/>
                <w:lang w:val="es-ES" w:eastAsia="es-ES"/>
              </w:rPr>
              <w:t> </w:t>
            </w:r>
          </w:p>
        </w:tc>
        <w:tc>
          <w:tcPr>
            <w:tcW w:w="1701" w:type="dxa"/>
            <w:tcBorders>
              <w:top w:val="nil"/>
              <w:left w:val="nil"/>
              <w:bottom w:val="single" w:sz="4" w:space="0" w:color="auto"/>
              <w:right w:val="nil"/>
            </w:tcBorders>
            <w:shd w:val="clear" w:color="auto" w:fill="auto"/>
            <w:noWrap/>
            <w:vAlign w:val="bottom"/>
            <w:hideMark/>
          </w:tcPr>
          <w:p w14:paraId="5A77775B"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(2.7)</w:t>
            </w:r>
          </w:p>
        </w:tc>
        <w:tc>
          <w:tcPr>
            <w:tcW w:w="1701" w:type="dxa"/>
            <w:tcBorders>
              <w:top w:val="nil"/>
              <w:left w:val="nil"/>
              <w:bottom w:val="single" w:sz="4" w:space="0" w:color="auto"/>
              <w:right w:val="nil"/>
            </w:tcBorders>
            <w:shd w:val="clear" w:color="auto" w:fill="auto"/>
            <w:noWrap/>
            <w:vAlign w:val="bottom"/>
            <w:hideMark/>
          </w:tcPr>
          <w:p w14:paraId="342ACC81"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(1.4 - 5.0)</w:t>
            </w:r>
          </w:p>
        </w:tc>
        <w:tc>
          <w:tcPr>
            <w:tcW w:w="851" w:type="dxa"/>
            <w:tcBorders>
              <w:top w:val="nil"/>
              <w:left w:val="nil"/>
              <w:bottom w:val="single" w:sz="4" w:space="0" w:color="auto"/>
              <w:right w:val="nil"/>
            </w:tcBorders>
            <w:shd w:val="clear" w:color="auto" w:fill="auto"/>
            <w:noWrap/>
            <w:vAlign w:val="bottom"/>
            <w:hideMark/>
          </w:tcPr>
          <w:p w14:paraId="68F440A9"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40</w:t>
            </w:r>
          </w:p>
        </w:tc>
        <w:tc>
          <w:tcPr>
            <w:tcW w:w="709" w:type="dxa"/>
            <w:tcBorders>
              <w:top w:val="nil"/>
              <w:left w:val="nil"/>
              <w:bottom w:val="single" w:sz="4" w:space="0" w:color="auto"/>
              <w:right w:val="nil"/>
            </w:tcBorders>
            <w:shd w:val="clear" w:color="auto" w:fill="auto"/>
            <w:noWrap/>
            <w:vAlign w:val="bottom"/>
            <w:hideMark/>
          </w:tcPr>
          <w:p w14:paraId="7D617E64"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40</w:t>
            </w:r>
          </w:p>
        </w:tc>
        <w:tc>
          <w:tcPr>
            <w:tcW w:w="693" w:type="dxa"/>
            <w:tcBorders>
              <w:top w:val="nil"/>
              <w:left w:val="nil"/>
              <w:bottom w:val="single" w:sz="4" w:space="0" w:color="auto"/>
              <w:right w:val="nil"/>
            </w:tcBorders>
            <w:shd w:val="clear" w:color="auto" w:fill="auto"/>
            <w:noWrap/>
            <w:vAlign w:val="bottom"/>
            <w:hideMark/>
          </w:tcPr>
          <w:p w14:paraId="203AAADB"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w:t>
            </w:r>
          </w:p>
        </w:tc>
        <w:tc>
          <w:tcPr>
            <w:tcW w:w="2283" w:type="dxa"/>
            <w:tcBorders>
              <w:top w:val="nil"/>
              <w:left w:val="nil"/>
              <w:bottom w:val="single" w:sz="4" w:space="0" w:color="auto"/>
              <w:right w:val="nil"/>
            </w:tcBorders>
            <w:shd w:val="clear" w:color="auto" w:fill="auto"/>
            <w:noWrap/>
            <w:vAlign w:val="bottom"/>
            <w:hideMark/>
          </w:tcPr>
          <w:p w14:paraId="05B95606" w14:textId="5BF843EC" w:rsidR="00A3001A" w:rsidRPr="004E1DE3" w:rsidRDefault="00444D74" w:rsidP="00A3001A">
            <w:pPr>
              <w:rPr>
                <w:sz w:val="20"/>
                <w:szCs w:val="20"/>
                <w:lang w:val="es-ES" w:eastAsia="es-ES"/>
              </w:rPr>
            </w:pPr>
            <w:r>
              <w:rPr>
                <w:sz w:val="20"/>
                <w:szCs w:val="20"/>
                <w:lang w:val="es-ES" w:eastAsia="es-ES"/>
              </w:rPr>
              <w:t>Valdés et al., 2023</w:t>
            </w:r>
          </w:p>
        </w:tc>
      </w:tr>
      <w:tr w:rsidR="00A3001A" w:rsidRPr="00E11FF2" w14:paraId="549E26A7" w14:textId="77777777" w:rsidTr="004E1DE3">
        <w:trPr>
          <w:trHeight w:val="300"/>
        </w:trPr>
        <w:tc>
          <w:tcPr>
            <w:tcW w:w="2268" w:type="dxa"/>
            <w:tcBorders>
              <w:top w:val="nil"/>
              <w:left w:val="nil"/>
              <w:bottom w:val="nil"/>
              <w:right w:val="nil"/>
            </w:tcBorders>
            <w:shd w:val="clear" w:color="auto" w:fill="auto"/>
            <w:noWrap/>
            <w:vAlign w:val="bottom"/>
            <w:hideMark/>
          </w:tcPr>
          <w:p w14:paraId="7178B212" w14:textId="77777777" w:rsidR="00A3001A" w:rsidRPr="00E11FF2" w:rsidRDefault="00A3001A" w:rsidP="00A3001A">
            <w:pPr>
              <w:rPr>
                <w:color w:val="000000"/>
                <w:sz w:val="20"/>
                <w:szCs w:val="20"/>
                <w:lang w:val="es-ES" w:eastAsia="es-ES"/>
              </w:rPr>
            </w:pPr>
            <w:r w:rsidRPr="00E11FF2">
              <w:rPr>
                <w:color w:val="000000"/>
                <w:sz w:val="20"/>
                <w:szCs w:val="20"/>
                <w:lang w:val="es-ES" w:eastAsia="es-ES"/>
              </w:rPr>
              <w:t>Atorvastatin</w:t>
            </w:r>
          </w:p>
        </w:tc>
        <w:tc>
          <w:tcPr>
            <w:tcW w:w="1701" w:type="dxa"/>
            <w:tcBorders>
              <w:top w:val="nil"/>
              <w:left w:val="nil"/>
              <w:bottom w:val="nil"/>
              <w:right w:val="nil"/>
            </w:tcBorders>
            <w:shd w:val="clear" w:color="auto" w:fill="auto"/>
            <w:noWrap/>
            <w:vAlign w:val="bottom"/>
            <w:hideMark/>
          </w:tcPr>
          <w:p w14:paraId="3E544F54"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n.d.</w:t>
            </w:r>
          </w:p>
        </w:tc>
        <w:tc>
          <w:tcPr>
            <w:tcW w:w="1701" w:type="dxa"/>
            <w:tcBorders>
              <w:top w:val="nil"/>
              <w:left w:val="nil"/>
              <w:bottom w:val="nil"/>
              <w:right w:val="nil"/>
            </w:tcBorders>
            <w:shd w:val="clear" w:color="auto" w:fill="auto"/>
            <w:noWrap/>
            <w:vAlign w:val="bottom"/>
            <w:hideMark/>
          </w:tcPr>
          <w:p w14:paraId="43742DD8"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n.d.</w:t>
            </w:r>
          </w:p>
        </w:tc>
        <w:tc>
          <w:tcPr>
            <w:tcW w:w="851" w:type="dxa"/>
            <w:tcBorders>
              <w:top w:val="nil"/>
              <w:left w:val="nil"/>
              <w:bottom w:val="nil"/>
              <w:right w:val="nil"/>
            </w:tcBorders>
            <w:shd w:val="clear" w:color="auto" w:fill="auto"/>
            <w:noWrap/>
            <w:vAlign w:val="bottom"/>
            <w:hideMark/>
          </w:tcPr>
          <w:p w14:paraId="5B0F99A0"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0</w:t>
            </w:r>
          </w:p>
        </w:tc>
        <w:tc>
          <w:tcPr>
            <w:tcW w:w="709" w:type="dxa"/>
            <w:tcBorders>
              <w:top w:val="nil"/>
              <w:left w:val="nil"/>
              <w:bottom w:val="nil"/>
              <w:right w:val="nil"/>
            </w:tcBorders>
            <w:shd w:val="clear" w:color="auto" w:fill="auto"/>
            <w:noWrap/>
            <w:vAlign w:val="bottom"/>
            <w:hideMark/>
          </w:tcPr>
          <w:p w14:paraId="00856705"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0</w:t>
            </w:r>
          </w:p>
        </w:tc>
        <w:tc>
          <w:tcPr>
            <w:tcW w:w="693" w:type="dxa"/>
            <w:tcBorders>
              <w:top w:val="nil"/>
              <w:left w:val="nil"/>
              <w:bottom w:val="nil"/>
              <w:right w:val="nil"/>
            </w:tcBorders>
            <w:shd w:val="clear" w:color="auto" w:fill="auto"/>
            <w:noWrap/>
            <w:vAlign w:val="bottom"/>
            <w:hideMark/>
          </w:tcPr>
          <w:p w14:paraId="18CDE0C4"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0/28</w:t>
            </w:r>
          </w:p>
        </w:tc>
        <w:tc>
          <w:tcPr>
            <w:tcW w:w="2283" w:type="dxa"/>
            <w:tcBorders>
              <w:top w:val="nil"/>
              <w:left w:val="nil"/>
              <w:bottom w:val="nil"/>
              <w:right w:val="nil"/>
            </w:tcBorders>
            <w:shd w:val="clear" w:color="auto" w:fill="auto"/>
            <w:noWrap/>
            <w:vAlign w:val="bottom"/>
            <w:hideMark/>
          </w:tcPr>
          <w:p w14:paraId="2D3490A7" w14:textId="77777777" w:rsidR="00A3001A" w:rsidRPr="004E1DE3" w:rsidRDefault="00A3001A" w:rsidP="00A3001A">
            <w:pPr>
              <w:rPr>
                <w:color w:val="000000"/>
                <w:sz w:val="20"/>
                <w:szCs w:val="20"/>
                <w:lang w:val="es-ES" w:eastAsia="es-ES"/>
              </w:rPr>
            </w:pPr>
            <w:r w:rsidRPr="004E1DE3">
              <w:rPr>
                <w:color w:val="000000"/>
                <w:sz w:val="20"/>
                <w:szCs w:val="20"/>
                <w:lang w:val="es-ES" w:eastAsia="es-ES"/>
              </w:rPr>
              <w:t>This study</w:t>
            </w:r>
          </w:p>
        </w:tc>
      </w:tr>
      <w:tr w:rsidR="00A3001A" w:rsidRPr="00E11FF2" w14:paraId="737F0B95" w14:textId="77777777" w:rsidTr="004E1DE3">
        <w:trPr>
          <w:trHeight w:val="300"/>
        </w:trPr>
        <w:tc>
          <w:tcPr>
            <w:tcW w:w="2268" w:type="dxa"/>
            <w:tcBorders>
              <w:top w:val="nil"/>
              <w:left w:val="nil"/>
              <w:bottom w:val="nil"/>
              <w:right w:val="nil"/>
            </w:tcBorders>
            <w:shd w:val="clear" w:color="auto" w:fill="auto"/>
            <w:noWrap/>
            <w:vAlign w:val="bottom"/>
            <w:hideMark/>
          </w:tcPr>
          <w:p w14:paraId="523DBDE7" w14:textId="77777777" w:rsidR="00A3001A" w:rsidRPr="00E11FF2" w:rsidRDefault="00A3001A" w:rsidP="00A3001A">
            <w:pPr>
              <w:rPr>
                <w:color w:val="000000"/>
                <w:sz w:val="20"/>
                <w:szCs w:val="20"/>
                <w:lang w:val="es-ES" w:eastAsia="es-ES"/>
              </w:rPr>
            </w:pPr>
          </w:p>
        </w:tc>
        <w:tc>
          <w:tcPr>
            <w:tcW w:w="1701" w:type="dxa"/>
            <w:tcBorders>
              <w:top w:val="nil"/>
              <w:left w:val="nil"/>
              <w:bottom w:val="nil"/>
              <w:right w:val="nil"/>
            </w:tcBorders>
            <w:shd w:val="clear" w:color="auto" w:fill="auto"/>
            <w:noWrap/>
            <w:vAlign w:val="bottom"/>
            <w:hideMark/>
          </w:tcPr>
          <w:p w14:paraId="25AB385D"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n.d.</w:t>
            </w:r>
          </w:p>
        </w:tc>
        <w:tc>
          <w:tcPr>
            <w:tcW w:w="1701" w:type="dxa"/>
            <w:tcBorders>
              <w:top w:val="nil"/>
              <w:left w:val="nil"/>
              <w:bottom w:val="nil"/>
              <w:right w:val="nil"/>
            </w:tcBorders>
            <w:shd w:val="clear" w:color="auto" w:fill="auto"/>
            <w:noWrap/>
            <w:vAlign w:val="bottom"/>
            <w:hideMark/>
          </w:tcPr>
          <w:p w14:paraId="349DFB69"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n.d.</w:t>
            </w:r>
          </w:p>
        </w:tc>
        <w:tc>
          <w:tcPr>
            <w:tcW w:w="851" w:type="dxa"/>
            <w:tcBorders>
              <w:top w:val="nil"/>
              <w:left w:val="nil"/>
              <w:bottom w:val="nil"/>
              <w:right w:val="nil"/>
            </w:tcBorders>
            <w:shd w:val="clear" w:color="auto" w:fill="auto"/>
            <w:noWrap/>
            <w:vAlign w:val="bottom"/>
            <w:hideMark/>
          </w:tcPr>
          <w:p w14:paraId="2BC2CAC1"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0</w:t>
            </w:r>
          </w:p>
        </w:tc>
        <w:tc>
          <w:tcPr>
            <w:tcW w:w="709" w:type="dxa"/>
            <w:tcBorders>
              <w:top w:val="nil"/>
              <w:left w:val="nil"/>
              <w:bottom w:val="nil"/>
              <w:right w:val="nil"/>
            </w:tcBorders>
            <w:shd w:val="clear" w:color="auto" w:fill="auto"/>
            <w:noWrap/>
            <w:vAlign w:val="bottom"/>
            <w:hideMark/>
          </w:tcPr>
          <w:p w14:paraId="6AE91F42"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0</w:t>
            </w:r>
          </w:p>
        </w:tc>
        <w:tc>
          <w:tcPr>
            <w:tcW w:w="693" w:type="dxa"/>
            <w:tcBorders>
              <w:top w:val="nil"/>
              <w:left w:val="nil"/>
              <w:bottom w:val="nil"/>
              <w:right w:val="nil"/>
            </w:tcBorders>
            <w:shd w:val="clear" w:color="auto" w:fill="auto"/>
            <w:noWrap/>
            <w:vAlign w:val="bottom"/>
            <w:hideMark/>
          </w:tcPr>
          <w:p w14:paraId="0C611C51"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w:t>
            </w:r>
          </w:p>
        </w:tc>
        <w:tc>
          <w:tcPr>
            <w:tcW w:w="2283" w:type="dxa"/>
            <w:tcBorders>
              <w:top w:val="nil"/>
              <w:left w:val="nil"/>
              <w:bottom w:val="nil"/>
              <w:right w:val="nil"/>
            </w:tcBorders>
            <w:shd w:val="clear" w:color="auto" w:fill="auto"/>
            <w:noWrap/>
            <w:vAlign w:val="bottom"/>
            <w:hideMark/>
          </w:tcPr>
          <w:p w14:paraId="0488144A" w14:textId="3B3566EF" w:rsidR="00A3001A" w:rsidRPr="004E1DE3" w:rsidRDefault="00444D74" w:rsidP="00A3001A">
            <w:pPr>
              <w:rPr>
                <w:color w:val="4F81BD" w:themeColor="accent1"/>
                <w:sz w:val="20"/>
                <w:szCs w:val="20"/>
                <w:lang w:val="es-ES" w:eastAsia="es-ES"/>
              </w:rPr>
            </w:pPr>
            <w:r w:rsidRPr="004E1DE3">
              <w:rPr>
                <w:sz w:val="20"/>
                <w:szCs w:val="20"/>
                <w:lang w:val="es-ES" w:eastAsia="es-ES"/>
              </w:rPr>
              <w:t>Carmona et al</w:t>
            </w:r>
            <w:r>
              <w:rPr>
                <w:sz w:val="20"/>
                <w:szCs w:val="20"/>
                <w:lang w:val="es-ES" w:eastAsia="es-ES"/>
              </w:rPr>
              <w:t>., 2017</w:t>
            </w:r>
          </w:p>
        </w:tc>
      </w:tr>
      <w:tr w:rsidR="00A3001A" w:rsidRPr="00E11FF2" w14:paraId="251A38D4" w14:textId="77777777" w:rsidTr="004E1DE3">
        <w:trPr>
          <w:trHeight w:val="300"/>
        </w:trPr>
        <w:tc>
          <w:tcPr>
            <w:tcW w:w="2268" w:type="dxa"/>
            <w:tcBorders>
              <w:top w:val="nil"/>
              <w:left w:val="nil"/>
              <w:bottom w:val="nil"/>
              <w:right w:val="nil"/>
            </w:tcBorders>
            <w:shd w:val="clear" w:color="auto" w:fill="auto"/>
            <w:noWrap/>
            <w:vAlign w:val="bottom"/>
            <w:hideMark/>
          </w:tcPr>
          <w:p w14:paraId="6BEC55E0" w14:textId="77777777" w:rsidR="00A3001A" w:rsidRPr="00E11FF2" w:rsidRDefault="00A3001A" w:rsidP="00A3001A">
            <w:pPr>
              <w:rPr>
                <w:color w:val="000000"/>
                <w:sz w:val="20"/>
                <w:szCs w:val="20"/>
                <w:lang w:val="es-ES" w:eastAsia="es-ES"/>
              </w:rPr>
            </w:pPr>
          </w:p>
        </w:tc>
        <w:tc>
          <w:tcPr>
            <w:tcW w:w="1701" w:type="dxa"/>
            <w:tcBorders>
              <w:top w:val="nil"/>
              <w:left w:val="nil"/>
              <w:bottom w:val="nil"/>
              <w:right w:val="nil"/>
            </w:tcBorders>
            <w:shd w:val="clear" w:color="auto" w:fill="auto"/>
            <w:noWrap/>
            <w:vAlign w:val="bottom"/>
            <w:hideMark/>
          </w:tcPr>
          <w:p w14:paraId="64A7713A"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0.6 (0.8)</w:t>
            </w:r>
          </w:p>
        </w:tc>
        <w:tc>
          <w:tcPr>
            <w:tcW w:w="1701" w:type="dxa"/>
            <w:tcBorders>
              <w:top w:val="nil"/>
              <w:left w:val="nil"/>
              <w:bottom w:val="nil"/>
              <w:right w:val="nil"/>
            </w:tcBorders>
            <w:shd w:val="clear" w:color="auto" w:fill="auto"/>
            <w:noWrap/>
            <w:vAlign w:val="bottom"/>
            <w:hideMark/>
          </w:tcPr>
          <w:p w14:paraId="06AFABD8"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&lt;LOQ - 3.0</w:t>
            </w:r>
          </w:p>
        </w:tc>
        <w:tc>
          <w:tcPr>
            <w:tcW w:w="851" w:type="dxa"/>
            <w:tcBorders>
              <w:top w:val="nil"/>
              <w:left w:val="nil"/>
              <w:bottom w:val="nil"/>
              <w:right w:val="nil"/>
            </w:tcBorders>
            <w:shd w:val="clear" w:color="auto" w:fill="auto"/>
            <w:noWrap/>
            <w:vAlign w:val="bottom"/>
            <w:hideMark/>
          </w:tcPr>
          <w:p w14:paraId="1C6034EB"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95</w:t>
            </w:r>
          </w:p>
        </w:tc>
        <w:tc>
          <w:tcPr>
            <w:tcW w:w="709" w:type="dxa"/>
            <w:tcBorders>
              <w:top w:val="nil"/>
              <w:left w:val="nil"/>
              <w:bottom w:val="nil"/>
              <w:right w:val="nil"/>
            </w:tcBorders>
            <w:shd w:val="clear" w:color="auto" w:fill="auto"/>
            <w:noWrap/>
            <w:vAlign w:val="bottom"/>
            <w:hideMark/>
          </w:tcPr>
          <w:p w14:paraId="31DADEBC"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68</w:t>
            </w:r>
          </w:p>
        </w:tc>
        <w:tc>
          <w:tcPr>
            <w:tcW w:w="693" w:type="dxa"/>
            <w:tcBorders>
              <w:top w:val="nil"/>
              <w:left w:val="nil"/>
              <w:bottom w:val="nil"/>
              <w:right w:val="nil"/>
            </w:tcBorders>
            <w:shd w:val="clear" w:color="auto" w:fill="auto"/>
            <w:noWrap/>
            <w:vAlign w:val="bottom"/>
            <w:hideMark/>
          </w:tcPr>
          <w:p w14:paraId="349F9116"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15/22</w:t>
            </w:r>
          </w:p>
        </w:tc>
        <w:tc>
          <w:tcPr>
            <w:tcW w:w="2283" w:type="dxa"/>
            <w:tcBorders>
              <w:top w:val="nil"/>
              <w:left w:val="nil"/>
              <w:bottom w:val="nil"/>
              <w:right w:val="nil"/>
            </w:tcBorders>
            <w:shd w:val="clear" w:color="auto" w:fill="auto"/>
            <w:noWrap/>
            <w:vAlign w:val="bottom"/>
            <w:hideMark/>
          </w:tcPr>
          <w:p w14:paraId="688DDB12" w14:textId="74C6B76C" w:rsidR="00A3001A" w:rsidRPr="004E1DE3" w:rsidRDefault="00444D74" w:rsidP="00A3001A">
            <w:pPr>
              <w:rPr>
                <w:color w:val="4F81BD" w:themeColor="accent1"/>
                <w:sz w:val="20"/>
                <w:szCs w:val="20"/>
                <w:lang w:val="es-ES" w:eastAsia="es-ES"/>
              </w:rPr>
            </w:pPr>
            <w:r>
              <w:rPr>
                <w:sz w:val="20"/>
                <w:szCs w:val="20"/>
                <w:lang w:val="es-ES" w:eastAsia="es-ES"/>
              </w:rPr>
              <w:t>Da Silva et al., 2011</w:t>
            </w:r>
          </w:p>
        </w:tc>
      </w:tr>
      <w:tr w:rsidR="00A3001A" w:rsidRPr="00E11FF2" w14:paraId="05B220CB" w14:textId="77777777" w:rsidTr="004E1DE3">
        <w:trPr>
          <w:trHeight w:val="300"/>
        </w:trPr>
        <w:tc>
          <w:tcPr>
            <w:tcW w:w="2268" w:type="dxa"/>
            <w:tcBorders>
              <w:top w:val="nil"/>
              <w:left w:val="nil"/>
              <w:bottom w:val="single" w:sz="4" w:space="0" w:color="auto"/>
              <w:right w:val="nil"/>
            </w:tcBorders>
            <w:shd w:val="clear" w:color="auto" w:fill="auto"/>
            <w:noWrap/>
            <w:vAlign w:val="bottom"/>
            <w:hideMark/>
          </w:tcPr>
          <w:p w14:paraId="7A02D715" w14:textId="77777777" w:rsidR="00A3001A" w:rsidRPr="00E11FF2" w:rsidRDefault="00A3001A" w:rsidP="00A3001A">
            <w:pPr>
              <w:rPr>
                <w:color w:val="000000"/>
                <w:sz w:val="20"/>
                <w:szCs w:val="20"/>
                <w:lang w:val="es-ES" w:eastAsia="es-ES"/>
              </w:rPr>
            </w:pPr>
            <w:r w:rsidRPr="00E11FF2">
              <w:rPr>
                <w:color w:val="000000"/>
                <w:sz w:val="20"/>
                <w:szCs w:val="20"/>
                <w:lang w:val="es-ES" w:eastAsia="es-ES"/>
              </w:rPr>
              <w:t> </w:t>
            </w:r>
          </w:p>
        </w:tc>
        <w:tc>
          <w:tcPr>
            <w:tcW w:w="1701" w:type="dxa"/>
            <w:tcBorders>
              <w:top w:val="nil"/>
              <w:left w:val="nil"/>
              <w:bottom w:val="single" w:sz="4" w:space="0" w:color="auto"/>
              <w:right w:val="nil"/>
            </w:tcBorders>
            <w:shd w:val="clear" w:color="auto" w:fill="auto"/>
            <w:noWrap/>
            <w:vAlign w:val="bottom"/>
            <w:hideMark/>
          </w:tcPr>
          <w:p w14:paraId="5A023810"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n.d.</w:t>
            </w:r>
          </w:p>
        </w:tc>
        <w:tc>
          <w:tcPr>
            <w:tcW w:w="1701" w:type="dxa"/>
            <w:tcBorders>
              <w:top w:val="nil"/>
              <w:left w:val="nil"/>
              <w:bottom w:val="single" w:sz="4" w:space="0" w:color="auto"/>
              <w:right w:val="nil"/>
            </w:tcBorders>
            <w:shd w:val="clear" w:color="auto" w:fill="auto"/>
            <w:noWrap/>
            <w:vAlign w:val="bottom"/>
            <w:hideMark/>
          </w:tcPr>
          <w:p w14:paraId="222DAC55"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n.d.</w:t>
            </w:r>
          </w:p>
        </w:tc>
        <w:tc>
          <w:tcPr>
            <w:tcW w:w="851" w:type="dxa"/>
            <w:tcBorders>
              <w:top w:val="nil"/>
              <w:left w:val="nil"/>
              <w:bottom w:val="single" w:sz="4" w:space="0" w:color="auto"/>
              <w:right w:val="nil"/>
            </w:tcBorders>
            <w:shd w:val="clear" w:color="auto" w:fill="auto"/>
            <w:noWrap/>
            <w:vAlign w:val="bottom"/>
            <w:hideMark/>
          </w:tcPr>
          <w:p w14:paraId="4D390FA5"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0</w:t>
            </w:r>
          </w:p>
        </w:tc>
        <w:tc>
          <w:tcPr>
            <w:tcW w:w="709" w:type="dxa"/>
            <w:tcBorders>
              <w:top w:val="nil"/>
              <w:left w:val="nil"/>
              <w:bottom w:val="single" w:sz="4" w:space="0" w:color="auto"/>
              <w:right w:val="nil"/>
            </w:tcBorders>
            <w:shd w:val="clear" w:color="auto" w:fill="auto"/>
            <w:noWrap/>
            <w:vAlign w:val="bottom"/>
            <w:hideMark/>
          </w:tcPr>
          <w:p w14:paraId="211A13D2"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0</w:t>
            </w:r>
          </w:p>
        </w:tc>
        <w:tc>
          <w:tcPr>
            <w:tcW w:w="693" w:type="dxa"/>
            <w:tcBorders>
              <w:top w:val="nil"/>
              <w:left w:val="nil"/>
              <w:bottom w:val="single" w:sz="4" w:space="0" w:color="auto"/>
              <w:right w:val="nil"/>
            </w:tcBorders>
            <w:shd w:val="clear" w:color="auto" w:fill="auto"/>
            <w:noWrap/>
            <w:vAlign w:val="bottom"/>
            <w:hideMark/>
          </w:tcPr>
          <w:p w14:paraId="007721D4"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w:t>
            </w:r>
          </w:p>
        </w:tc>
        <w:tc>
          <w:tcPr>
            <w:tcW w:w="2283" w:type="dxa"/>
            <w:tcBorders>
              <w:top w:val="nil"/>
              <w:left w:val="nil"/>
              <w:bottom w:val="single" w:sz="4" w:space="0" w:color="auto"/>
              <w:right w:val="nil"/>
            </w:tcBorders>
            <w:shd w:val="clear" w:color="auto" w:fill="auto"/>
            <w:noWrap/>
            <w:vAlign w:val="bottom"/>
            <w:hideMark/>
          </w:tcPr>
          <w:p w14:paraId="755980E1" w14:textId="203CF107" w:rsidR="00A3001A" w:rsidRPr="007424C2" w:rsidRDefault="00444D74" w:rsidP="00A3001A">
            <w:pPr>
              <w:rPr>
                <w:color w:val="4F81BD" w:themeColor="accent1"/>
                <w:sz w:val="20"/>
                <w:szCs w:val="20"/>
                <w:lang w:val="es-ES" w:eastAsia="es-ES"/>
              </w:rPr>
            </w:pPr>
            <w:r>
              <w:rPr>
                <w:sz w:val="20"/>
                <w:szCs w:val="20"/>
                <w:lang w:val="es-ES" w:eastAsia="es-ES"/>
              </w:rPr>
              <w:t>Valdés et al., 2023</w:t>
            </w:r>
          </w:p>
        </w:tc>
      </w:tr>
      <w:tr w:rsidR="00A3001A" w:rsidRPr="00E11FF2" w14:paraId="4368F19F" w14:textId="77777777" w:rsidTr="004E1DE3">
        <w:trPr>
          <w:trHeight w:val="300"/>
        </w:trPr>
        <w:tc>
          <w:tcPr>
            <w:tcW w:w="2268" w:type="dxa"/>
            <w:tcBorders>
              <w:top w:val="nil"/>
              <w:left w:val="nil"/>
              <w:bottom w:val="nil"/>
              <w:right w:val="nil"/>
            </w:tcBorders>
            <w:shd w:val="clear" w:color="auto" w:fill="auto"/>
            <w:noWrap/>
            <w:vAlign w:val="bottom"/>
            <w:hideMark/>
          </w:tcPr>
          <w:p w14:paraId="1DA0BDBA" w14:textId="77777777" w:rsidR="00A3001A" w:rsidRPr="00E11FF2" w:rsidRDefault="00A3001A" w:rsidP="00A3001A">
            <w:pPr>
              <w:rPr>
                <w:color w:val="000000"/>
                <w:sz w:val="20"/>
                <w:szCs w:val="20"/>
                <w:lang w:val="es-ES" w:eastAsia="es-ES"/>
              </w:rPr>
            </w:pPr>
            <w:r w:rsidRPr="00E11FF2">
              <w:rPr>
                <w:color w:val="000000"/>
                <w:sz w:val="20"/>
                <w:szCs w:val="20"/>
                <w:lang w:val="es-ES" w:eastAsia="es-ES"/>
              </w:rPr>
              <w:t>Azithromycin</w:t>
            </w:r>
          </w:p>
        </w:tc>
        <w:tc>
          <w:tcPr>
            <w:tcW w:w="1701" w:type="dxa"/>
            <w:tcBorders>
              <w:top w:val="nil"/>
              <w:left w:val="nil"/>
              <w:bottom w:val="nil"/>
              <w:right w:val="nil"/>
            </w:tcBorders>
            <w:shd w:val="clear" w:color="auto" w:fill="auto"/>
            <w:noWrap/>
            <w:vAlign w:val="bottom"/>
            <w:hideMark/>
          </w:tcPr>
          <w:p w14:paraId="3A9B41F7"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14 (14)</w:t>
            </w:r>
          </w:p>
        </w:tc>
        <w:tc>
          <w:tcPr>
            <w:tcW w:w="1701" w:type="dxa"/>
            <w:tcBorders>
              <w:top w:val="nil"/>
              <w:left w:val="nil"/>
              <w:bottom w:val="nil"/>
              <w:right w:val="nil"/>
            </w:tcBorders>
            <w:shd w:val="clear" w:color="auto" w:fill="auto"/>
            <w:noWrap/>
            <w:vAlign w:val="bottom"/>
            <w:hideMark/>
          </w:tcPr>
          <w:p w14:paraId="713E7FD0"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1.8 - 53</w:t>
            </w:r>
          </w:p>
        </w:tc>
        <w:tc>
          <w:tcPr>
            <w:tcW w:w="851" w:type="dxa"/>
            <w:tcBorders>
              <w:top w:val="nil"/>
              <w:left w:val="nil"/>
              <w:bottom w:val="nil"/>
              <w:right w:val="nil"/>
            </w:tcBorders>
            <w:shd w:val="clear" w:color="auto" w:fill="auto"/>
            <w:noWrap/>
            <w:vAlign w:val="bottom"/>
            <w:hideMark/>
          </w:tcPr>
          <w:p w14:paraId="05BA3BA9"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61</w:t>
            </w:r>
          </w:p>
        </w:tc>
        <w:tc>
          <w:tcPr>
            <w:tcW w:w="709" w:type="dxa"/>
            <w:tcBorders>
              <w:top w:val="nil"/>
              <w:left w:val="nil"/>
              <w:bottom w:val="nil"/>
              <w:right w:val="nil"/>
            </w:tcBorders>
            <w:shd w:val="clear" w:color="auto" w:fill="auto"/>
            <w:noWrap/>
            <w:vAlign w:val="bottom"/>
            <w:hideMark/>
          </w:tcPr>
          <w:p w14:paraId="548F87DA"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61</w:t>
            </w:r>
          </w:p>
        </w:tc>
        <w:tc>
          <w:tcPr>
            <w:tcW w:w="693" w:type="dxa"/>
            <w:tcBorders>
              <w:top w:val="nil"/>
              <w:left w:val="nil"/>
              <w:bottom w:val="nil"/>
              <w:right w:val="nil"/>
            </w:tcBorders>
            <w:shd w:val="clear" w:color="auto" w:fill="auto"/>
            <w:noWrap/>
            <w:vAlign w:val="bottom"/>
            <w:hideMark/>
          </w:tcPr>
          <w:p w14:paraId="215B9EA6"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17/28</w:t>
            </w:r>
          </w:p>
        </w:tc>
        <w:tc>
          <w:tcPr>
            <w:tcW w:w="2283" w:type="dxa"/>
            <w:tcBorders>
              <w:top w:val="nil"/>
              <w:left w:val="nil"/>
              <w:bottom w:val="nil"/>
              <w:right w:val="nil"/>
            </w:tcBorders>
            <w:shd w:val="clear" w:color="auto" w:fill="auto"/>
            <w:noWrap/>
            <w:vAlign w:val="bottom"/>
            <w:hideMark/>
          </w:tcPr>
          <w:p w14:paraId="52E201B9" w14:textId="77777777" w:rsidR="00A3001A" w:rsidRPr="00E11FF2" w:rsidRDefault="00A3001A" w:rsidP="00A3001A">
            <w:pPr>
              <w:rPr>
                <w:color w:val="000000"/>
                <w:sz w:val="20"/>
                <w:szCs w:val="20"/>
                <w:lang w:val="es-ES" w:eastAsia="es-ES"/>
              </w:rPr>
            </w:pPr>
            <w:r w:rsidRPr="00E11FF2">
              <w:rPr>
                <w:color w:val="000000"/>
                <w:sz w:val="20"/>
                <w:szCs w:val="20"/>
                <w:lang w:val="es-ES" w:eastAsia="es-ES"/>
              </w:rPr>
              <w:t>This study</w:t>
            </w:r>
          </w:p>
        </w:tc>
      </w:tr>
      <w:tr w:rsidR="00A3001A" w:rsidRPr="00E11FF2" w14:paraId="45647578" w14:textId="77777777" w:rsidTr="004E1DE3">
        <w:trPr>
          <w:trHeight w:val="300"/>
        </w:trPr>
        <w:tc>
          <w:tcPr>
            <w:tcW w:w="2268" w:type="dxa"/>
            <w:tcBorders>
              <w:top w:val="nil"/>
              <w:left w:val="nil"/>
              <w:bottom w:val="nil"/>
              <w:right w:val="nil"/>
            </w:tcBorders>
            <w:shd w:val="clear" w:color="auto" w:fill="auto"/>
            <w:noWrap/>
            <w:vAlign w:val="bottom"/>
            <w:hideMark/>
          </w:tcPr>
          <w:p w14:paraId="2C0A2B51" w14:textId="77777777" w:rsidR="00A3001A" w:rsidRPr="00E11FF2" w:rsidRDefault="00A3001A" w:rsidP="00A3001A">
            <w:pPr>
              <w:rPr>
                <w:color w:val="000000"/>
                <w:sz w:val="20"/>
                <w:szCs w:val="20"/>
                <w:lang w:val="es-ES" w:eastAsia="es-ES"/>
              </w:rPr>
            </w:pPr>
          </w:p>
        </w:tc>
        <w:tc>
          <w:tcPr>
            <w:tcW w:w="1701" w:type="dxa"/>
            <w:tcBorders>
              <w:top w:val="nil"/>
              <w:left w:val="nil"/>
              <w:bottom w:val="nil"/>
              <w:right w:val="nil"/>
            </w:tcBorders>
            <w:shd w:val="clear" w:color="auto" w:fill="auto"/>
            <w:noWrap/>
            <w:vAlign w:val="bottom"/>
            <w:hideMark/>
          </w:tcPr>
          <w:p w14:paraId="1D2C9201"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n.d.</w:t>
            </w:r>
          </w:p>
        </w:tc>
        <w:tc>
          <w:tcPr>
            <w:tcW w:w="1701" w:type="dxa"/>
            <w:tcBorders>
              <w:top w:val="nil"/>
              <w:left w:val="nil"/>
              <w:bottom w:val="nil"/>
              <w:right w:val="nil"/>
            </w:tcBorders>
            <w:shd w:val="clear" w:color="auto" w:fill="auto"/>
            <w:noWrap/>
            <w:vAlign w:val="bottom"/>
            <w:hideMark/>
          </w:tcPr>
          <w:p w14:paraId="51E9E018"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n.d.</w:t>
            </w:r>
          </w:p>
        </w:tc>
        <w:tc>
          <w:tcPr>
            <w:tcW w:w="851" w:type="dxa"/>
            <w:tcBorders>
              <w:top w:val="nil"/>
              <w:left w:val="nil"/>
              <w:bottom w:val="nil"/>
              <w:right w:val="nil"/>
            </w:tcBorders>
            <w:shd w:val="clear" w:color="auto" w:fill="auto"/>
            <w:noWrap/>
            <w:vAlign w:val="bottom"/>
            <w:hideMark/>
          </w:tcPr>
          <w:p w14:paraId="1446C73F"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0</w:t>
            </w:r>
          </w:p>
        </w:tc>
        <w:tc>
          <w:tcPr>
            <w:tcW w:w="709" w:type="dxa"/>
            <w:tcBorders>
              <w:top w:val="nil"/>
              <w:left w:val="nil"/>
              <w:bottom w:val="nil"/>
              <w:right w:val="nil"/>
            </w:tcBorders>
            <w:shd w:val="clear" w:color="auto" w:fill="auto"/>
            <w:noWrap/>
            <w:vAlign w:val="bottom"/>
            <w:hideMark/>
          </w:tcPr>
          <w:p w14:paraId="7A567D25"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0</w:t>
            </w:r>
          </w:p>
        </w:tc>
        <w:tc>
          <w:tcPr>
            <w:tcW w:w="693" w:type="dxa"/>
            <w:tcBorders>
              <w:top w:val="nil"/>
              <w:left w:val="nil"/>
              <w:bottom w:val="nil"/>
              <w:right w:val="nil"/>
            </w:tcBorders>
            <w:shd w:val="clear" w:color="auto" w:fill="auto"/>
            <w:noWrap/>
            <w:vAlign w:val="bottom"/>
            <w:hideMark/>
          </w:tcPr>
          <w:p w14:paraId="630BFCA9"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w:t>
            </w:r>
          </w:p>
        </w:tc>
        <w:tc>
          <w:tcPr>
            <w:tcW w:w="2283" w:type="dxa"/>
            <w:tcBorders>
              <w:top w:val="nil"/>
              <w:left w:val="nil"/>
              <w:bottom w:val="nil"/>
              <w:right w:val="nil"/>
            </w:tcBorders>
            <w:shd w:val="clear" w:color="auto" w:fill="auto"/>
            <w:noWrap/>
            <w:vAlign w:val="bottom"/>
            <w:hideMark/>
          </w:tcPr>
          <w:p w14:paraId="5DE8C1EC" w14:textId="22E4AD7D" w:rsidR="00A3001A" w:rsidRPr="007424C2" w:rsidRDefault="00444D74" w:rsidP="00A3001A">
            <w:pPr>
              <w:rPr>
                <w:color w:val="4F81BD" w:themeColor="accent1"/>
                <w:sz w:val="20"/>
                <w:szCs w:val="20"/>
                <w:lang w:val="es-ES" w:eastAsia="es-ES"/>
              </w:rPr>
            </w:pPr>
            <w:r w:rsidRPr="004E1DE3">
              <w:rPr>
                <w:sz w:val="20"/>
                <w:szCs w:val="20"/>
                <w:lang w:val="es-ES" w:eastAsia="es-ES"/>
              </w:rPr>
              <w:t>Carmona et al</w:t>
            </w:r>
            <w:r>
              <w:rPr>
                <w:sz w:val="20"/>
                <w:szCs w:val="20"/>
                <w:lang w:val="es-ES" w:eastAsia="es-ES"/>
              </w:rPr>
              <w:t>., 2017</w:t>
            </w:r>
          </w:p>
        </w:tc>
      </w:tr>
      <w:tr w:rsidR="00A3001A" w:rsidRPr="00E11FF2" w14:paraId="3B89E57D" w14:textId="77777777" w:rsidTr="004E1DE3">
        <w:trPr>
          <w:trHeight w:val="300"/>
        </w:trPr>
        <w:tc>
          <w:tcPr>
            <w:tcW w:w="2268" w:type="dxa"/>
            <w:tcBorders>
              <w:top w:val="nil"/>
              <w:left w:val="nil"/>
              <w:bottom w:val="nil"/>
              <w:right w:val="nil"/>
            </w:tcBorders>
            <w:shd w:val="clear" w:color="auto" w:fill="auto"/>
            <w:noWrap/>
            <w:vAlign w:val="bottom"/>
            <w:hideMark/>
          </w:tcPr>
          <w:p w14:paraId="39FB444D" w14:textId="77777777" w:rsidR="00A3001A" w:rsidRPr="00E11FF2" w:rsidRDefault="00A3001A" w:rsidP="00A3001A">
            <w:pPr>
              <w:rPr>
                <w:color w:val="000000"/>
                <w:sz w:val="20"/>
                <w:szCs w:val="20"/>
                <w:lang w:val="es-ES" w:eastAsia="es-ES"/>
              </w:rPr>
            </w:pPr>
          </w:p>
        </w:tc>
        <w:tc>
          <w:tcPr>
            <w:tcW w:w="1701" w:type="dxa"/>
            <w:tcBorders>
              <w:top w:val="nil"/>
              <w:left w:val="nil"/>
              <w:bottom w:val="nil"/>
              <w:right w:val="nil"/>
            </w:tcBorders>
            <w:shd w:val="clear" w:color="auto" w:fill="auto"/>
            <w:noWrap/>
            <w:vAlign w:val="bottom"/>
            <w:hideMark/>
          </w:tcPr>
          <w:p w14:paraId="7778114A"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n.d.</w:t>
            </w:r>
          </w:p>
        </w:tc>
        <w:tc>
          <w:tcPr>
            <w:tcW w:w="1701" w:type="dxa"/>
            <w:tcBorders>
              <w:top w:val="nil"/>
              <w:left w:val="nil"/>
              <w:bottom w:val="nil"/>
              <w:right w:val="nil"/>
            </w:tcBorders>
            <w:shd w:val="clear" w:color="auto" w:fill="auto"/>
            <w:noWrap/>
            <w:vAlign w:val="bottom"/>
            <w:hideMark/>
          </w:tcPr>
          <w:p w14:paraId="543C437C"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n.d.</w:t>
            </w:r>
          </w:p>
        </w:tc>
        <w:tc>
          <w:tcPr>
            <w:tcW w:w="851" w:type="dxa"/>
            <w:tcBorders>
              <w:top w:val="nil"/>
              <w:left w:val="nil"/>
              <w:bottom w:val="nil"/>
              <w:right w:val="nil"/>
            </w:tcBorders>
            <w:shd w:val="clear" w:color="auto" w:fill="auto"/>
            <w:noWrap/>
            <w:vAlign w:val="bottom"/>
            <w:hideMark/>
          </w:tcPr>
          <w:p w14:paraId="26F5D2C7"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0</w:t>
            </w:r>
          </w:p>
        </w:tc>
        <w:tc>
          <w:tcPr>
            <w:tcW w:w="709" w:type="dxa"/>
            <w:tcBorders>
              <w:top w:val="nil"/>
              <w:left w:val="nil"/>
              <w:bottom w:val="nil"/>
              <w:right w:val="nil"/>
            </w:tcBorders>
            <w:shd w:val="clear" w:color="auto" w:fill="auto"/>
            <w:noWrap/>
            <w:vAlign w:val="bottom"/>
            <w:hideMark/>
          </w:tcPr>
          <w:p w14:paraId="3FA3D0E5"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0</w:t>
            </w:r>
          </w:p>
        </w:tc>
        <w:tc>
          <w:tcPr>
            <w:tcW w:w="693" w:type="dxa"/>
            <w:tcBorders>
              <w:top w:val="nil"/>
              <w:left w:val="nil"/>
              <w:bottom w:val="nil"/>
              <w:right w:val="nil"/>
            </w:tcBorders>
            <w:shd w:val="clear" w:color="auto" w:fill="auto"/>
            <w:noWrap/>
            <w:vAlign w:val="bottom"/>
            <w:hideMark/>
          </w:tcPr>
          <w:p w14:paraId="0A91A84D"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w:t>
            </w:r>
          </w:p>
        </w:tc>
        <w:tc>
          <w:tcPr>
            <w:tcW w:w="2283" w:type="dxa"/>
            <w:tcBorders>
              <w:top w:val="nil"/>
              <w:left w:val="nil"/>
              <w:bottom w:val="nil"/>
              <w:right w:val="nil"/>
            </w:tcBorders>
            <w:shd w:val="clear" w:color="auto" w:fill="auto"/>
            <w:noWrap/>
            <w:vAlign w:val="bottom"/>
            <w:hideMark/>
          </w:tcPr>
          <w:p w14:paraId="10F253EA" w14:textId="4141AAC3" w:rsidR="00A3001A" w:rsidRPr="007424C2" w:rsidRDefault="004E1DE3" w:rsidP="00A3001A">
            <w:pPr>
              <w:rPr>
                <w:color w:val="4F81BD" w:themeColor="accent1"/>
                <w:sz w:val="20"/>
                <w:szCs w:val="20"/>
                <w:lang w:val="es-ES" w:eastAsia="es-ES"/>
              </w:rPr>
            </w:pPr>
            <w:r>
              <w:rPr>
                <w:sz w:val="20"/>
                <w:szCs w:val="20"/>
                <w:lang w:val="es-ES" w:eastAsia="es-ES"/>
              </w:rPr>
              <w:t>Castaño-Ortiz et al., 2024</w:t>
            </w:r>
          </w:p>
        </w:tc>
      </w:tr>
      <w:tr w:rsidR="00A3001A" w:rsidRPr="00157860" w14:paraId="6019815D" w14:textId="77777777" w:rsidTr="004E1DE3">
        <w:trPr>
          <w:trHeight w:val="300"/>
        </w:trPr>
        <w:tc>
          <w:tcPr>
            <w:tcW w:w="2268" w:type="dxa"/>
            <w:tcBorders>
              <w:top w:val="nil"/>
              <w:left w:val="nil"/>
              <w:bottom w:val="nil"/>
              <w:right w:val="nil"/>
            </w:tcBorders>
            <w:shd w:val="clear" w:color="auto" w:fill="auto"/>
            <w:noWrap/>
            <w:vAlign w:val="bottom"/>
            <w:hideMark/>
          </w:tcPr>
          <w:p w14:paraId="3435D011" w14:textId="77777777" w:rsidR="00A3001A" w:rsidRPr="00E11FF2" w:rsidRDefault="00A3001A" w:rsidP="00A3001A">
            <w:pPr>
              <w:rPr>
                <w:color w:val="000000"/>
                <w:sz w:val="20"/>
                <w:szCs w:val="20"/>
                <w:lang w:val="es-ES" w:eastAsia="es-ES"/>
              </w:rPr>
            </w:pPr>
          </w:p>
        </w:tc>
        <w:tc>
          <w:tcPr>
            <w:tcW w:w="1701" w:type="dxa"/>
            <w:tcBorders>
              <w:top w:val="nil"/>
              <w:left w:val="nil"/>
              <w:bottom w:val="nil"/>
              <w:right w:val="nil"/>
            </w:tcBorders>
            <w:shd w:val="clear" w:color="auto" w:fill="auto"/>
            <w:noWrap/>
            <w:vAlign w:val="bottom"/>
            <w:hideMark/>
          </w:tcPr>
          <w:p w14:paraId="0F7BE5FC"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w:t>
            </w:r>
          </w:p>
        </w:tc>
        <w:tc>
          <w:tcPr>
            <w:tcW w:w="1701" w:type="dxa"/>
            <w:tcBorders>
              <w:top w:val="nil"/>
              <w:left w:val="nil"/>
              <w:bottom w:val="nil"/>
              <w:right w:val="nil"/>
            </w:tcBorders>
            <w:shd w:val="clear" w:color="auto" w:fill="auto"/>
            <w:noWrap/>
            <w:vAlign w:val="bottom"/>
            <w:hideMark/>
          </w:tcPr>
          <w:p w14:paraId="1F32A4CE"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2.3</w:t>
            </w:r>
          </w:p>
        </w:tc>
        <w:tc>
          <w:tcPr>
            <w:tcW w:w="851" w:type="dxa"/>
            <w:tcBorders>
              <w:top w:val="nil"/>
              <w:left w:val="nil"/>
              <w:bottom w:val="nil"/>
              <w:right w:val="nil"/>
            </w:tcBorders>
            <w:shd w:val="clear" w:color="auto" w:fill="auto"/>
            <w:noWrap/>
            <w:vAlign w:val="bottom"/>
            <w:hideMark/>
          </w:tcPr>
          <w:p w14:paraId="74E92569"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w:t>
            </w:r>
          </w:p>
        </w:tc>
        <w:tc>
          <w:tcPr>
            <w:tcW w:w="709" w:type="dxa"/>
            <w:tcBorders>
              <w:top w:val="nil"/>
              <w:left w:val="nil"/>
              <w:bottom w:val="nil"/>
              <w:right w:val="nil"/>
            </w:tcBorders>
            <w:shd w:val="clear" w:color="auto" w:fill="auto"/>
            <w:noWrap/>
            <w:vAlign w:val="bottom"/>
            <w:hideMark/>
          </w:tcPr>
          <w:p w14:paraId="2F4D1E4A"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w:t>
            </w:r>
          </w:p>
        </w:tc>
        <w:tc>
          <w:tcPr>
            <w:tcW w:w="693" w:type="dxa"/>
            <w:tcBorders>
              <w:top w:val="nil"/>
              <w:left w:val="nil"/>
              <w:bottom w:val="nil"/>
              <w:right w:val="nil"/>
            </w:tcBorders>
            <w:shd w:val="clear" w:color="auto" w:fill="auto"/>
            <w:noWrap/>
            <w:vAlign w:val="bottom"/>
            <w:hideMark/>
          </w:tcPr>
          <w:p w14:paraId="3C8FBB26"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w:t>
            </w:r>
          </w:p>
        </w:tc>
        <w:tc>
          <w:tcPr>
            <w:tcW w:w="2283" w:type="dxa"/>
            <w:tcBorders>
              <w:top w:val="nil"/>
              <w:left w:val="nil"/>
              <w:bottom w:val="nil"/>
              <w:right w:val="nil"/>
            </w:tcBorders>
            <w:shd w:val="clear" w:color="auto" w:fill="auto"/>
            <w:noWrap/>
            <w:vAlign w:val="bottom"/>
            <w:hideMark/>
          </w:tcPr>
          <w:p w14:paraId="710B7878" w14:textId="0E0F1184" w:rsidR="00A3001A" w:rsidRPr="00444D74" w:rsidRDefault="00444D74" w:rsidP="00A3001A">
            <w:pPr>
              <w:rPr>
                <w:color w:val="4F81BD" w:themeColor="accent1"/>
                <w:sz w:val="20"/>
                <w:szCs w:val="20"/>
                <w:lang w:val="en-GB" w:eastAsia="es-ES"/>
              </w:rPr>
            </w:pPr>
            <w:r w:rsidRPr="00444D74">
              <w:rPr>
                <w:sz w:val="20"/>
                <w:szCs w:val="20"/>
                <w:lang w:val="en-GB" w:eastAsia="es-ES"/>
              </w:rPr>
              <w:t>Čelić et al.</w:t>
            </w:r>
            <w:r>
              <w:rPr>
                <w:sz w:val="20"/>
                <w:szCs w:val="20"/>
                <w:lang w:val="en-GB" w:eastAsia="es-ES"/>
              </w:rPr>
              <w:t>, 2019</w:t>
            </w:r>
            <w:r w:rsidRPr="00444D74" w:rsidDel="00444D74">
              <w:rPr>
                <w:sz w:val="20"/>
                <w:szCs w:val="20"/>
                <w:lang w:val="en-GB" w:eastAsia="es-ES"/>
              </w:rPr>
              <w:t xml:space="preserve"> </w:t>
            </w:r>
          </w:p>
        </w:tc>
      </w:tr>
      <w:tr w:rsidR="00A3001A" w:rsidRPr="00157860" w14:paraId="712C89BF" w14:textId="77777777" w:rsidTr="004E1DE3">
        <w:trPr>
          <w:trHeight w:val="300"/>
        </w:trPr>
        <w:tc>
          <w:tcPr>
            <w:tcW w:w="2268" w:type="dxa"/>
            <w:tcBorders>
              <w:top w:val="nil"/>
              <w:left w:val="nil"/>
              <w:bottom w:val="single" w:sz="4" w:space="0" w:color="auto"/>
              <w:right w:val="nil"/>
            </w:tcBorders>
            <w:shd w:val="clear" w:color="auto" w:fill="auto"/>
            <w:noWrap/>
            <w:vAlign w:val="bottom"/>
            <w:hideMark/>
          </w:tcPr>
          <w:p w14:paraId="4D84AAAB" w14:textId="77777777" w:rsidR="00A3001A" w:rsidRPr="00444D74" w:rsidRDefault="00A3001A" w:rsidP="00A3001A">
            <w:pPr>
              <w:rPr>
                <w:color w:val="000000"/>
                <w:sz w:val="20"/>
                <w:szCs w:val="20"/>
                <w:lang w:val="en-GB" w:eastAsia="es-ES"/>
              </w:rPr>
            </w:pPr>
            <w:r w:rsidRPr="00444D74">
              <w:rPr>
                <w:color w:val="000000"/>
                <w:sz w:val="20"/>
                <w:szCs w:val="20"/>
                <w:lang w:val="en-GB" w:eastAsia="es-ES"/>
              </w:rPr>
              <w:t> </w:t>
            </w:r>
          </w:p>
        </w:tc>
        <w:tc>
          <w:tcPr>
            <w:tcW w:w="1701" w:type="dxa"/>
            <w:tcBorders>
              <w:top w:val="nil"/>
              <w:left w:val="nil"/>
              <w:bottom w:val="single" w:sz="4" w:space="0" w:color="auto"/>
              <w:right w:val="nil"/>
            </w:tcBorders>
            <w:shd w:val="clear" w:color="auto" w:fill="auto"/>
            <w:noWrap/>
            <w:vAlign w:val="bottom"/>
            <w:hideMark/>
          </w:tcPr>
          <w:p w14:paraId="759452CF" w14:textId="77777777" w:rsidR="00A3001A" w:rsidRPr="00444D74" w:rsidRDefault="00A3001A" w:rsidP="00A3001A">
            <w:pPr>
              <w:jc w:val="center"/>
              <w:rPr>
                <w:color w:val="000000"/>
                <w:sz w:val="20"/>
                <w:szCs w:val="20"/>
                <w:lang w:val="en-GB" w:eastAsia="es-ES"/>
              </w:rPr>
            </w:pPr>
            <w:r w:rsidRPr="00444D74">
              <w:rPr>
                <w:color w:val="000000"/>
                <w:sz w:val="20"/>
                <w:szCs w:val="20"/>
                <w:lang w:val="en-GB" w:eastAsia="es-ES"/>
              </w:rPr>
              <w:t>(16)</w:t>
            </w:r>
          </w:p>
        </w:tc>
        <w:tc>
          <w:tcPr>
            <w:tcW w:w="1701" w:type="dxa"/>
            <w:tcBorders>
              <w:top w:val="nil"/>
              <w:left w:val="nil"/>
              <w:bottom w:val="single" w:sz="4" w:space="0" w:color="auto"/>
              <w:right w:val="nil"/>
            </w:tcBorders>
            <w:shd w:val="clear" w:color="auto" w:fill="auto"/>
            <w:noWrap/>
            <w:vAlign w:val="bottom"/>
            <w:hideMark/>
          </w:tcPr>
          <w:p w14:paraId="5639D698" w14:textId="77777777" w:rsidR="00A3001A" w:rsidRPr="00444D74" w:rsidRDefault="00A3001A" w:rsidP="00A3001A">
            <w:pPr>
              <w:jc w:val="center"/>
              <w:rPr>
                <w:color w:val="000000"/>
                <w:sz w:val="20"/>
                <w:szCs w:val="20"/>
                <w:lang w:val="en-GB" w:eastAsia="es-ES"/>
              </w:rPr>
            </w:pPr>
            <w:r w:rsidRPr="00444D74">
              <w:rPr>
                <w:color w:val="000000"/>
                <w:sz w:val="20"/>
                <w:szCs w:val="20"/>
                <w:lang w:val="en-GB" w:eastAsia="es-ES"/>
              </w:rPr>
              <w:t>&lt;LOQ - 27</w:t>
            </w:r>
          </w:p>
        </w:tc>
        <w:tc>
          <w:tcPr>
            <w:tcW w:w="851" w:type="dxa"/>
            <w:tcBorders>
              <w:top w:val="nil"/>
              <w:left w:val="nil"/>
              <w:bottom w:val="single" w:sz="4" w:space="0" w:color="auto"/>
              <w:right w:val="nil"/>
            </w:tcBorders>
            <w:shd w:val="clear" w:color="auto" w:fill="auto"/>
            <w:noWrap/>
            <w:vAlign w:val="bottom"/>
            <w:hideMark/>
          </w:tcPr>
          <w:p w14:paraId="03EA67C1" w14:textId="77777777" w:rsidR="00A3001A" w:rsidRPr="00444D74" w:rsidRDefault="00A3001A" w:rsidP="00A3001A">
            <w:pPr>
              <w:jc w:val="center"/>
              <w:rPr>
                <w:color w:val="000000"/>
                <w:sz w:val="20"/>
                <w:szCs w:val="20"/>
                <w:lang w:val="en-GB" w:eastAsia="es-ES"/>
              </w:rPr>
            </w:pPr>
            <w:r w:rsidRPr="00444D74">
              <w:rPr>
                <w:color w:val="000000"/>
                <w:sz w:val="20"/>
                <w:szCs w:val="20"/>
                <w:lang w:val="en-GB" w:eastAsia="es-ES"/>
              </w:rPr>
              <w:t>30</w:t>
            </w:r>
          </w:p>
        </w:tc>
        <w:tc>
          <w:tcPr>
            <w:tcW w:w="709" w:type="dxa"/>
            <w:tcBorders>
              <w:top w:val="nil"/>
              <w:left w:val="nil"/>
              <w:bottom w:val="single" w:sz="4" w:space="0" w:color="auto"/>
              <w:right w:val="nil"/>
            </w:tcBorders>
            <w:shd w:val="clear" w:color="auto" w:fill="auto"/>
            <w:noWrap/>
            <w:vAlign w:val="bottom"/>
            <w:hideMark/>
          </w:tcPr>
          <w:p w14:paraId="529B051E" w14:textId="77777777" w:rsidR="00A3001A" w:rsidRPr="00444D74" w:rsidRDefault="00A3001A" w:rsidP="00A3001A">
            <w:pPr>
              <w:jc w:val="center"/>
              <w:rPr>
                <w:color w:val="000000"/>
                <w:sz w:val="20"/>
                <w:szCs w:val="20"/>
                <w:lang w:val="en-GB" w:eastAsia="es-ES"/>
              </w:rPr>
            </w:pPr>
            <w:r w:rsidRPr="00444D74">
              <w:rPr>
                <w:color w:val="000000"/>
                <w:sz w:val="20"/>
                <w:szCs w:val="20"/>
                <w:lang w:val="en-GB" w:eastAsia="es-ES"/>
              </w:rPr>
              <w:t>20</w:t>
            </w:r>
          </w:p>
        </w:tc>
        <w:tc>
          <w:tcPr>
            <w:tcW w:w="693" w:type="dxa"/>
            <w:tcBorders>
              <w:top w:val="nil"/>
              <w:left w:val="nil"/>
              <w:bottom w:val="single" w:sz="4" w:space="0" w:color="auto"/>
              <w:right w:val="nil"/>
            </w:tcBorders>
            <w:shd w:val="clear" w:color="auto" w:fill="auto"/>
            <w:noWrap/>
            <w:vAlign w:val="bottom"/>
            <w:hideMark/>
          </w:tcPr>
          <w:p w14:paraId="20203DF8" w14:textId="77777777" w:rsidR="00A3001A" w:rsidRPr="00444D74" w:rsidRDefault="00A3001A" w:rsidP="00A3001A">
            <w:pPr>
              <w:jc w:val="center"/>
              <w:rPr>
                <w:color w:val="000000"/>
                <w:sz w:val="20"/>
                <w:szCs w:val="20"/>
                <w:lang w:val="en-GB" w:eastAsia="es-ES"/>
              </w:rPr>
            </w:pPr>
            <w:r w:rsidRPr="00444D74">
              <w:rPr>
                <w:color w:val="000000"/>
                <w:sz w:val="20"/>
                <w:szCs w:val="20"/>
                <w:lang w:val="en-GB" w:eastAsia="es-ES"/>
              </w:rPr>
              <w:t>-</w:t>
            </w:r>
          </w:p>
        </w:tc>
        <w:tc>
          <w:tcPr>
            <w:tcW w:w="2283" w:type="dxa"/>
            <w:tcBorders>
              <w:top w:val="nil"/>
              <w:left w:val="nil"/>
              <w:bottom w:val="single" w:sz="4" w:space="0" w:color="auto"/>
              <w:right w:val="nil"/>
            </w:tcBorders>
            <w:shd w:val="clear" w:color="auto" w:fill="auto"/>
            <w:noWrap/>
            <w:vAlign w:val="bottom"/>
            <w:hideMark/>
          </w:tcPr>
          <w:p w14:paraId="0FF6266B" w14:textId="71330612" w:rsidR="00A3001A" w:rsidRPr="00444D74" w:rsidRDefault="00444D74" w:rsidP="00A3001A">
            <w:pPr>
              <w:rPr>
                <w:color w:val="4F81BD" w:themeColor="accent1"/>
                <w:sz w:val="20"/>
                <w:szCs w:val="20"/>
                <w:lang w:val="en-GB" w:eastAsia="es-ES"/>
              </w:rPr>
            </w:pPr>
            <w:r w:rsidRPr="00444D74">
              <w:rPr>
                <w:sz w:val="20"/>
                <w:szCs w:val="20"/>
                <w:lang w:val="en-GB" w:eastAsia="es-ES"/>
              </w:rPr>
              <w:t>Valdés et al., 2023</w:t>
            </w:r>
          </w:p>
        </w:tc>
      </w:tr>
      <w:tr w:rsidR="00A3001A" w:rsidRPr="00157860" w14:paraId="46488087" w14:textId="77777777" w:rsidTr="004E1DE3">
        <w:trPr>
          <w:trHeight w:val="300"/>
        </w:trPr>
        <w:tc>
          <w:tcPr>
            <w:tcW w:w="2268" w:type="dxa"/>
            <w:tcBorders>
              <w:top w:val="nil"/>
              <w:left w:val="nil"/>
              <w:bottom w:val="nil"/>
              <w:right w:val="nil"/>
            </w:tcBorders>
            <w:shd w:val="clear" w:color="auto" w:fill="auto"/>
            <w:noWrap/>
            <w:vAlign w:val="bottom"/>
            <w:hideMark/>
          </w:tcPr>
          <w:p w14:paraId="54AD4B0A" w14:textId="77777777" w:rsidR="00A3001A" w:rsidRPr="00444D74" w:rsidRDefault="00A3001A" w:rsidP="00A3001A">
            <w:pPr>
              <w:rPr>
                <w:color w:val="000000"/>
                <w:sz w:val="20"/>
                <w:szCs w:val="20"/>
                <w:lang w:val="en-GB" w:eastAsia="es-ES"/>
              </w:rPr>
            </w:pPr>
            <w:r w:rsidRPr="00444D74">
              <w:rPr>
                <w:color w:val="000000"/>
                <w:sz w:val="20"/>
                <w:szCs w:val="20"/>
                <w:lang w:val="en-GB" w:eastAsia="es-ES"/>
              </w:rPr>
              <w:t>Carbamazepine</w:t>
            </w:r>
          </w:p>
        </w:tc>
        <w:tc>
          <w:tcPr>
            <w:tcW w:w="1701" w:type="dxa"/>
            <w:tcBorders>
              <w:top w:val="nil"/>
              <w:left w:val="nil"/>
              <w:bottom w:val="nil"/>
              <w:right w:val="nil"/>
            </w:tcBorders>
            <w:shd w:val="clear" w:color="auto" w:fill="auto"/>
            <w:noWrap/>
            <w:vAlign w:val="bottom"/>
            <w:hideMark/>
          </w:tcPr>
          <w:p w14:paraId="172492C8" w14:textId="77777777" w:rsidR="00A3001A" w:rsidRPr="00444D74" w:rsidRDefault="00A3001A" w:rsidP="00A3001A">
            <w:pPr>
              <w:jc w:val="center"/>
              <w:rPr>
                <w:color w:val="000000"/>
                <w:sz w:val="20"/>
                <w:szCs w:val="20"/>
                <w:lang w:val="en-GB" w:eastAsia="es-ES"/>
              </w:rPr>
            </w:pPr>
            <w:r w:rsidRPr="00444D74">
              <w:rPr>
                <w:color w:val="000000"/>
                <w:sz w:val="20"/>
                <w:szCs w:val="20"/>
                <w:lang w:val="en-GB" w:eastAsia="es-ES"/>
              </w:rPr>
              <w:t>n.d.</w:t>
            </w:r>
          </w:p>
        </w:tc>
        <w:tc>
          <w:tcPr>
            <w:tcW w:w="1701" w:type="dxa"/>
            <w:tcBorders>
              <w:top w:val="nil"/>
              <w:left w:val="nil"/>
              <w:bottom w:val="nil"/>
              <w:right w:val="nil"/>
            </w:tcBorders>
            <w:shd w:val="clear" w:color="auto" w:fill="auto"/>
            <w:noWrap/>
            <w:vAlign w:val="bottom"/>
            <w:hideMark/>
          </w:tcPr>
          <w:p w14:paraId="711FB574" w14:textId="77777777" w:rsidR="00A3001A" w:rsidRPr="00444D74" w:rsidRDefault="00A3001A" w:rsidP="00A3001A">
            <w:pPr>
              <w:jc w:val="center"/>
              <w:rPr>
                <w:color w:val="000000"/>
                <w:sz w:val="20"/>
                <w:szCs w:val="20"/>
                <w:lang w:val="en-GB" w:eastAsia="es-ES"/>
              </w:rPr>
            </w:pPr>
            <w:r w:rsidRPr="00444D74">
              <w:rPr>
                <w:color w:val="000000"/>
                <w:sz w:val="20"/>
                <w:szCs w:val="20"/>
                <w:lang w:val="en-GB" w:eastAsia="es-ES"/>
              </w:rPr>
              <w:t xml:space="preserve">n.d. </w:t>
            </w:r>
          </w:p>
        </w:tc>
        <w:tc>
          <w:tcPr>
            <w:tcW w:w="851" w:type="dxa"/>
            <w:tcBorders>
              <w:top w:val="nil"/>
              <w:left w:val="nil"/>
              <w:bottom w:val="nil"/>
              <w:right w:val="nil"/>
            </w:tcBorders>
            <w:shd w:val="clear" w:color="auto" w:fill="auto"/>
            <w:noWrap/>
            <w:vAlign w:val="bottom"/>
            <w:hideMark/>
          </w:tcPr>
          <w:p w14:paraId="6881292F" w14:textId="77777777" w:rsidR="00A3001A" w:rsidRPr="00444D74" w:rsidRDefault="00A3001A" w:rsidP="00A3001A">
            <w:pPr>
              <w:jc w:val="center"/>
              <w:rPr>
                <w:color w:val="000000"/>
                <w:sz w:val="20"/>
                <w:szCs w:val="20"/>
                <w:lang w:val="en-GB" w:eastAsia="es-ES"/>
              </w:rPr>
            </w:pPr>
            <w:r w:rsidRPr="00444D74">
              <w:rPr>
                <w:color w:val="000000"/>
                <w:sz w:val="20"/>
                <w:szCs w:val="20"/>
                <w:lang w:val="en-GB" w:eastAsia="es-ES"/>
              </w:rPr>
              <w:t>0</w:t>
            </w:r>
          </w:p>
        </w:tc>
        <w:tc>
          <w:tcPr>
            <w:tcW w:w="709" w:type="dxa"/>
            <w:tcBorders>
              <w:top w:val="nil"/>
              <w:left w:val="nil"/>
              <w:bottom w:val="nil"/>
              <w:right w:val="nil"/>
            </w:tcBorders>
            <w:shd w:val="clear" w:color="auto" w:fill="auto"/>
            <w:noWrap/>
            <w:vAlign w:val="bottom"/>
            <w:hideMark/>
          </w:tcPr>
          <w:p w14:paraId="3E15EEA1" w14:textId="77777777" w:rsidR="00A3001A" w:rsidRPr="00444D74" w:rsidRDefault="00A3001A" w:rsidP="00A3001A">
            <w:pPr>
              <w:jc w:val="center"/>
              <w:rPr>
                <w:color w:val="000000"/>
                <w:sz w:val="20"/>
                <w:szCs w:val="20"/>
                <w:lang w:val="en-GB" w:eastAsia="es-ES"/>
              </w:rPr>
            </w:pPr>
            <w:r w:rsidRPr="00444D74">
              <w:rPr>
                <w:color w:val="000000"/>
                <w:sz w:val="20"/>
                <w:szCs w:val="20"/>
                <w:lang w:val="en-GB" w:eastAsia="es-ES"/>
              </w:rPr>
              <w:t>0</w:t>
            </w:r>
          </w:p>
        </w:tc>
        <w:tc>
          <w:tcPr>
            <w:tcW w:w="693" w:type="dxa"/>
            <w:tcBorders>
              <w:top w:val="nil"/>
              <w:left w:val="nil"/>
              <w:bottom w:val="nil"/>
              <w:right w:val="nil"/>
            </w:tcBorders>
            <w:shd w:val="clear" w:color="auto" w:fill="auto"/>
            <w:noWrap/>
            <w:vAlign w:val="bottom"/>
            <w:hideMark/>
          </w:tcPr>
          <w:p w14:paraId="6A70684F" w14:textId="77777777" w:rsidR="00A3001A" w:rsidRPr="00444D74" w:rsidRDefault="00A3001A" w:rsidP="00A3001A">
            <w:pPr>
              <w:jc w:val="center"/>
              <w:rPr>
                <w:color w:val="000000"/>
                <w:sz w:val="20"/>
                <w:szCs w:val="20"/>
                <w:lang w:val="en-GB" w:eastAsia="es-ES"/>
              </w:rPr>
            </w:pPr>
            <w:r w:rsidRPr="00444D74">
              <w:rPr>
                <w:color w:val="000000"/>
                <w:sz w:val="20"/>
                <w:szCs w:val="20"/>
                <w:lang w:val="en-GB" w:eastAsia="es-ES"/>
              </w:rPr>
              <w:t>0/28</w:t>
            </w:r>
          </w:p>
        </w:tc>
        <w:tc>
          <w:tcPr>
            <w:tcW w:w="2283" w:type="dxa"/>
            <w:tcBorders>
              <w:top w:val="nil"/>
              <w:left w:val="nil"/>
              <w:bottom w:val="nil"/>
              <w:right w:val="nil"/>
            </w:tcBorders>
            <w:shd w:val="clear" w:color="auto" w:fill="auto"/>
            <w:noWrap/>
            <w:vAlign w:val="bottom"/>
            <w:hideMark/>
          </w:tcPr>
          <w:p w14:paraId="755E8606" w14:textId="77777777" w:rsidR="00A3001A" w:rsidRPr="00444D74" w:rsidRDefault="00A3001A" w:rsidP="00A3001A">
            <w:pPr>
              <w:rPr>
                <w:color w:val="000000"/>
                <w:sz w:val="20"/>
                <w:szCs w:val="20"/>
                <w:lang w:val="en-GB" w:eastAsia="es-ES"/>
              </w:rPr>
            </w:pPr>
            <w:r w:rsidRPr="00444D74">
              <w:rPr>
                <w:color w:val="000000"/>
                <w:sz w:val="20"/>
                <w:szCs w:val="20"/>
                <w:lang w:val="en-GB" w:eastAsia="es-ES"/>
              </w:rPr>
              <w:t>This study</w:t>
            </w:r>
          </w:p>
        </w:tc>
      </w:tr>
      <w:tr w:rsidR="00A3001A" w:rsidRPr="00444D74" w14:paraId="30EA3F7B" w14:textId="77777777" w:rsidTr="004E1DE3">
        <w:trPr>
          <w:trHeight w:val="300"/>
        </w:trPr>
        <w:tc>
          <w:tcPr>
            <w:tcW w:w="2268" w:type="dxa"/>
            <w:tcBorders>
              <w:top w:val="nil"/>
              <w:left w:val="nil"/>
              <w:bottom w:val="nil"/>
              <w:right w:val="nil"/>
            </w:tcBorders>
            <w:shd w:val="clear" w:color="auto" w:fill="auto"/>
            <w:noWrap/>
            <w:vAlign w:val="bottom"/>
            <w:hideMark/>
          </w:tcPr>
          <w:p w14:paraId="667787B1" w14:textId="77777777" w:rsidR="00A3001A" w:rsidRPr="00444D74" w:rsidRDefault="00A3001A" w:rsidP="00A3001A">
            <w:pPr>
              <w:rPr>
                <w:color w:val="000000"/>
                <w:sz w:val="20"/>
                <w:szCs w:val="20"/>
                <w:lang w:val="en-GB" w:eastAsia="es-ES"/>
              </w:rPr>
            </w:pPr>
          </w:p>
        </w:tc>
        <w:tc>
          <w:tcPr>
            <w:tcW w:w="1701" w:type="dxa"/>
            <w:tcBorders>
              <w:top w:val="nil"/>
              <w:left w:val="nil"/>
              <w:bottom w:val="nil"/>
              <w:right w:val="nil"/>
            </w:tcBorders>
            <w:shd w:val="clear" w:color="auto" w:fill="auto"/>
            <w:noWrap/>
            <w:vAlign w:val="bottom"/>
            <w:hideMark/>
          </w:tcPr>
          <w:p w14:paraId="129D8A8A" w14:textId="77777777" w:rsidR="00A3001A" w:rsidRPr="00444D74" w:rsidRDefault="00A3001A" w:rsidP="00A3001A">
            <w:pPr>
              <w:jc w:val="center"/>
              <w:rPr>
                <w:color w:val="000000"/>
                <w:sz w:val="20"/>
                <w:szCs w:val="20"/>
                <w:lang w:val="en-GB" w:eastAsia="es-ES"/>
              </w:rPr>
            </w:pPr>
            <w:r w:rsidRPr="00444D74">
              <w:rPr>
                <w:color w:val="000000"/>
                <w:sz w:val="20"/>
                <w:szCs w:val="20"/>
                <w:lang w:val="en-GB" w:eastAsia="es-ES"/>
              </w:rPr>
              <w:t>0.2 (0.3)</w:t>
            </w:r>
          </w:p>
        </w:tc>
        <w:tc>
          <w:tcPr>
            <w:tcW w:w="1701" w:type="dxa"/>
            <w:tcBorders>
              <w:top w:val="nil"/>
              <w:left w:val="nil"/>
              <w:bottom w:val="nil"/>
              <w:right w:val="nil"/>
            </w:tcBorders>
            <w:shd w:val="clear" w:color="auto" w:fill="auto"/>
            <w:noWrap/>
            <w:vAlign w:val="bottom"/>
            <w:hideMark/>
          </w:tcPr>
          <w:p w14:paraId="40D87F90" w14:textId="77777777" w:rsidR="00A3001A" w:rsidRPr="00444D74" w:rsidRDefault="00A3001A" w:rsidP="00A3001A">
            <w:pPr>
              <w:jc w:val="center"/>
              <w:rPr>
                <w:color w:val="000000"/>
                <w:sz w:val="20"/>
                <w:szCs w:val="20"/>
                <w:lang w:val="en-GB" w:eastAsia="es-ES"/>
              </w:rPr>
            </w:pPr>
            <w:r w:rsidRPr="00444D74">
              <w:rPr>
                <w:color w:val="000000"/>
                <w:sz w:val="20"/>
                <w:szCs w:val="20"/>
                <w:lang w:val="en-GB" w:eastAsia="es-ES"/>
              </w:rPr>
              <w:t>0.07 - 0.8</w:t>
            </w:r>
          </w:p>
        </w:tc>
        <w:tc>
          <w:tcPr>
            <w:tcW w:w="851" w:type="dxa"/>
            <w:tcBorders>
              <w:top w:val="nil"/>
              <w:left w:val="nil"/>
              <w:bottom w:val="nil"/>
              <w:right w:val="nil"/>
            </w:tcBorders>
            <w:shd w:val="clear" w:color="auto" w:fill="auto"/>
            <w:noWrap/>
            <w:vAlign w:val="bottom"/>
            <w:hideMark/>
          </w:tcPr>
          <w:p w14:paraId="4CA29054" w14:textId="77777777" w:rsidR="00A3001A" w:rsidRPr="00444D74" w:rsidRDefault="00A3001A" w:rsidP="00A3001A">
            <w:pPr>
              <w:jc w:val="center"/>
              <w:rPr>
                <w:color w:val="000000"/>
                <w:sz w:val="20"/>
                <w:szCs w:val="20"/>
                <w:lang w:val="en-GB" w:eastAsia="es-ES"/>
              </w:rPr>
            </w:pPr>
            <w:r w:rsidRPr="00444D74">
              <w:rPr>
                <w:color w:val="000000"/>
                <w:sz w:val="20"/>
                <w:szCs w:val="20"/>
                <w:lang w:val="en-GB" w:eastAsia="es-ES"/>
              </w:rPr>
              <w:t>-</w:t>
            </w:r>
          </w:p>
        </w:tc>
        <w:tc>
          <w:tcPr>
            <w:tcW w:w="709" w:type="dxa"/>
            <w:tcBorders>
              <w:top w:val="nil"/>
              <w:left w:val="nil"/>
              <w:bottom w:val="nil"/>
              <w:right w:val="nil"/>
            </w:tcBorders>
            <w:shd w:val="clear" w:color="auto" w:fill="auto"/>
            <w:noWrap/>
            <w:vAlign w:val="bottom"/>
            <w:hideMark/>
          </w:tcPr>
          <w:p w14:paraId="1387B844"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w:t>
            </w:r>
          </w:p>
        </w:tc>
        <w:tc>
          <w:tcPr>
            <w:tcW w:w="693" w:type="dxa"/>
            <w:tcBorders>
              <w:top w:val="nil"/>
              <w:left w:val="nil"/>
              <w:bottom w:val="nil"/>
              <w:right w:val="nil"/>
            </w:tcBorders>
            <w:shd w:val="clear" w:color="auto" w:fill="auto"/>
            <w:noWrap/>
            <w:vAlign w:val="bottom"/>
            <w:hideMark/>
          </w:tcPr>
          <w:p w14:paraId="58B4C2B2"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w:t>
            </w:r>
          </w:p>
        </w:tc>
        <w:tc>
          <w:tcPr>
            <w:tcW w:w="2283" w:type="dxa"/>
            <w:tcBorders>
              <w:top w:val="nil"/>
              <w:left w:val="nil"/>
              <w:bottom w:val="nil"/>
              <w:right w:val="nil"/>
            </w:tcBorders>
            <w:shd w:val="clear" w:color="auto" w:fill="auto"/>
            <w:noWrap/>
            <w:vAlign w:val="bottom"/>
            <w:hideMark/>
          </w:tcPr>
          <w:p w14:paraId="299E1722" w14:textId="6A76F2C0" w:rsidR="00A3001A" w:rsidRPr="007424C2" w:rsidRDefault="00444D74" w:rsidP="00A3001A">
            <w:pPr>
              <w:rPr>
                <w:color w:val="4F81BD" w:themeColor="accent1"/>
                <w:sz w:val="20"/>
                <w:szCs w:val="20"/>
                <w:lang w:val="es-ES" w:eastAsia="es-ES"/>
              </w:rPr>
            </w:pPr>
            <w:r>
              <w:rPr>
                <w:sz w:val="20"/>
                <w:szCs w:val="20"/>
                <w:lang w:val="es-ES" w:eastAsia="es-ES"/>
              </w:rPr>
              <w:t>Biel-Maeso et al., 2017</w:t>
            </w:r>
          </w:p>
        </w:tc>
      </w:tr>
      <w:tr w:rsidR="00A3001A" w:rsidRPr="00444D74" w14:paraId="43C83A9B" w14:textId="77777777" w:rsidTr="004E1DE3">
        <w:trPr>
          <w:trHeight w:val="300"/>
        </w:trPr>
        <w:tc>
          <w:tcPr>
            <w:tcW w:w="2268" w:type="dxa"/>
            <w:tcBorders>
              <w:top w:val="nil"/>
              <w:left w:val="nil"/>
              <w:bottom w:val="nil"/>
              <w:right w:val="nil"/>
            </w:tcBorders>
            <w:shd w:val="clear" w:color="auto" w:fill="auto"/>
            <w:noWrap/>
            <w:vAlign w:val="bottom"/>
            <w:hideMark/>
          </w:tcPr>
          <w:p w14:paraId="25921A24" w14:textId="77777777" w:rsidR="00A3001A" w:rsidRPr="00E11FF2" w:rsidRDefault="00A3001A" w:rsidP="00A3001A">
            <w:pPr>
              <w:rPr>
                <w:color w:val="000000"/>
                <w:sz w:val="20"/>
                <w:szCs w:val="20"/>
                <w:lang w:val="es-ES" w:eastAsia="es-ES"/>
              </w:rPr>
            </w:pPr>
          </w:p>
        </w:tc>
        <w:tc>
          <w:tcPr>
            <w:tcW w:w="1701" w:type="dxa"/>
            <w:tcBorders>
              <w:top w:val="nil"/>
              <w:left w:val="nil"/>
              <w:bottom w:val="nil"/>
              <w:right w:val="nil"/>
            </w:tcBorders>
            <w:shd w:val="clear" w:color="auto" w:fill="auto"/>
            <w:noWrap/>
            <w:vAlign w:val="bottom"/>
            <w:hideMark/>
          </w:tcPr>
          <w:p w14:paraId="7101A35A"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n.d.</w:t>
            </w:r>
          </w:p>
        </w:tc>
        <w:tc>
          <w:tcPr>
            <w:tcW w:w="1701" w:type="dxa"/>
            <w:tcBorders>
              <w:top w:val="nil"/>
              <w:left w:val="nil"/>
              <w:bottom w:val="nil"/>
              <w:right w:val="nil"/>
            </w:tcBorders>
            <w:shd w:val="clear" w:color="auto" w:fill="auto"/>
            <w:noWrap/>
            <w:vAlign w:val="bottom"/>
            <w:hideMark/>
          </w:tcPr>
          <w:p w14:paraId="66E4B073"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n.d.</w:t>
            </w:r>
          </w:p>
        </w:tc>
        <w:tc>
          <w:tcPr>
            <w:tcW w:w="851" w:type="dxa"/>
            <w:tcBorders>
              <w:top w:val="nil"/>
              <w:left w:val="nil"/>
              <w:bottom w:val="nil"/>
              <w:right w:val="nil"/>
            </w:tcBorders>
            <w:shd w:val="clear" w:color="auto" w:fill="auto"/>
            <w:noWrap/>
            <w:vAlign w:val="bottom"/>
            <w:hideMark/>
          </w:tcPr>
          <w:p w14:paraId="6E52163F"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0</w:t>
            </w:r>
          </w:p>
        </w:tc>
        <w:tc>
          <w:tcPr>
            <w:tcW w:w="709" w:type="dxa"/>
            <w:tcBorders>
              <w:top w:val="nil"/>
              <w:left w:val="nil"/>
              <w:bottom w:val="nil"/>
              <w:right w:val="nil"/>
            </w:tcBorders>
            <w:shd w:val="clear" w:color="auto" w:fill="auto"/>
            <w:noWrap/>
            <w:vAlign w:val="bottom"/>
            <w:hideMark/>
          </w:tcPr>
          <w:p w14:paraId="5E2C735C"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0</w:t>
            </w:r>
          </w:p>
        </w:tc>
        <w:tc>
          <w:tcPr>
            <w:tcW w:w="693" w:type="dxa"/>
            <w:tcBorders>
              <w:top w:val="nil"/>
              <w:left w:val="nil"/>
              <w:bottom w:val="nil"/>
              <w:right w:val="nil"/>
            </w:tcBorders>
            <w:shd w:val="clear" w:color="auto" w:fill="auto"/>
            <w:noWrap/>
            <w:vAlign w:val="bottom"/>
            <w:hideMark/>
          </w:tcPr>
          <w:p w14:paraId="6A526FA7"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w:t>
            </w:r>
          </w:p>
        </w:tc>
        <w:tc>
          <w:tcPr>
            <w:tcW w:w="2283" w:type="dxa"/>
            <w:tcBorders>
              <w:top w:val="nil"/>
              <w:left w:val="nil"/>
              <w:bottom w:val="nil"/>
              <w:right w:val="nil"/>
            </w:tcBorders>
            <w:shd w:val="clear" w:color="auto" w:fill="auto"/>
            <w:noWrap/>
            <w:vAlign w:val="bottom"/>
            <w:hideMark/>
          </w:tcPr>
          <w:p w14:paraId="779254B2" w14:textId="3DBF42E5" w:rsidR="00A3001A" w:rsidRPr="007424C2" w:rsidRDefault="00444D74" w:rsidP="00A3001A">
            <w:pPr>
              <w:rPr>
                <w:color w:val="4F81BD" w:themeColor="accent1"/>
                <w:sz w:val="20"/>
                <w:szCs w:val="20"/>
                <w:lang w:val="es-ES" w:eastAsia="es-ES"/>
              </w:rPr>
            </w:pPr>
            <w:r w:rsidRPr="004E1DE3">
              <w:rPr>
                <w:sz w:val="20"/>
                <w:szCs w:val="20"/>
                <w:lang w:val="es-ES" w:eastAsia="es-ES"/>
              </w:rPr>
              <w:t>Carmona et al</w:t>
            </w:r>
            <w:r>
              <w:rPr>
                <w:sz w:val="20"/>
                <w:szCs w:val="20"/>
                <w:lang w:val="es-ES" w:eastAsia="es-ES"/>
              </w:rPr>
              <w:t>., 2017</w:t>
            </w:r>
          </w:p>
        </w:tc>
      </w:tr>
      <w:tr w:rsidR="00A3001A" w:rsidRPr="00444D74" w14:paraId="01973A2F" w14:textId="77777777" w:rsidTr="004E1DE3">
        <w:trPr>
          <w:trHeight w:val="300"/>
        </w:trPr>
        <w:tc>
          <w:tcPr>
            <w:tcW w:w="2268" w:type="dxa"/>
            <w:tcBorders>
              <w:top w:val="nil"/>
              <w:left w:val="nil"/>
              <w:bottom w:val="nil"/>
              <w:right w:val="nil"/>
            </w:tcBorders>
            <w:shd w:val="clear" w:color="auto" w:fill="auto"/>
            <w:noWrap/>
            <w:vAlign w:val="bottom"/>
            <w:hideMark/>
          </w:tcPr>
          <w:p w14:paraId="737D3594" w14:textId="77777777" w:rsidR="00A3001A" w:rsidRPr="00E11FF2" w:rsidRDefault="00A3001A" w:rsidP="00A3001A">
            <w:pPr>
              <w:rPr>
                <w:color w:val="000000"/>
                <w:sz w:val="20"/>
                <w:szCs w:val="20"/>
                <w:lang w:val="es-ES" w:eastAsia="es-ES"/>
              </w:rPr>
            </w:pPr>
          </w:p>
        </w:tc>
        <w:tc>
          <w:tcPr>
            <w:tcW w:w="1701" w:type="dxa"/>
            <w:tcBorders>
              <w:top w:val="nil"/>
              <w:left w:val="nil"/>
              <w:bottom w:val="nil"/>
              <w:right w:val="nil"/>
            </w:tcBorders>
            <w:shd w:val="clear" w:color="auto" w:fill="auto"/>
            <w:noWrap/>
            <w:vAlign w:val="bottom"/>
            <w:hideMark/>
          </w:tcPr>
          <w:p w14:paraId="257D76D6"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n.d.</w:t>
            </w:r>
          </w:p>
        </w:tc>
        <w:tc>
          <w:tcPr>
            <w:tcW w:w="1701" w:type="dxa"/>
            <w:tcBorders>
              <w:top w:val="nil"/>
              <w:left w:val="nil"/>
              <w:bottom w:val="nil"/>
              <w:right w:val="nil"/>
            </w:tcBorders>
            <w:shd w:val="clear" w:color="auto" w:fill="auto"/>
            <w:noWrap/>
            <w:vAlign w:val="bottom"/>
            <w:hideMark/>
          </w:tcPr>
          <w:p w14:paraId="5944C42F"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n.d.</w:t>
            </w:r>
          </w:p>
        </w:tc>
        <w:tc>
          <w:tcPr>
            <w:tcW w:w="851" w:type="dxa"/>
            <w:tcBorders>
              <w:top w:val="nil"/>
              <w:left w:val="nil"/>
              <w:bottom w:val="nil"/>
              <w:right w:val="nil"/>
            </w:tcBorders>
            <w:shd w:val="clear" w:color="auto" w:fill="auto"/>
            <w:noWrap/>
            <w:vAlign w:val="bottom"/>
            <w:hideMark/>
          </w:tcPr>
          <w:p w14:paraId="3E27341D"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0</w:t>
            </w:r>
          </w:p>
        </w:tc>
        <w:tc>
          <w:tcPr>
            <w:tcW w:w="709" w:type="dxa"/>
            <w:tcBorders>
              <w:top w:val="nil"/>
              <w:left w:val="nil"/>
              <w:bottom w:val="nil"/>
              <w:right w:val="nil"/>
            </w:tcBorders>
            <w:shd w:val="clear" w:color="auto" w:fill="auto"/>
            <w:noWrap/>
            <w:vAlign w:val="bottom"/>
            <w:hideMark/>
          </w:tcPr>
          <w:p w14:paraId="01070BBD"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0</w:t>
            </w:r>
          </w:p>
        </w:tc>
        <w:tc>
          <w:tcPr>
            <w:tcW w:w="693" w:type="dxa"/>
            <w:tcBorders>
              <w:top w:val="nil"/>
              <w:left w:val="nil"/>
              <w:bottom w:val="nil"/>
              <w:right w:val="nil"/>
            </w:tcBorders>
            <w:shd w:val="clear" w:color="auto" w:fill="auto"/>
            <w:noWrap/>
            <w:vAlign w:val="bottom"/>
            <w:hideMark/>
          </w:tcPr>
          <w:p w14:paraId="065A04EA"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w:t>
            </w:r>
          </w:p>
        </w:tc>
        <w:tc>
          <w:tcPr>
            <w:tcW w:w="2283" w:type="dxa"/>
            <w:tcBorders>
              <w:top w:val="nil"/>
              <w:left w:val="nil"/>
              <w:bottom w:val="nil"/>
              <w:right w:val="nil"/>
            </w:tcBorders>
            <w:shd w:val="clear" w:color="auto" w:fill="auto"/>
            <w:noWrap/>
            <w:vAlign w:val="bottom"/>
            <w:hideMark/>
          </w:tcPr>
          <w:p w14:paraId="467B41C7" w14:textId="1160A2D1" w:rsidR="00A3001A" w:rsidRPr="007424C2" w:rsidRDefault="004E1DE3" w:rsidP="00A3001A">
            <w:pPr>
              <w:rPr>
                <w:color w:val="4F81BD" w:themeColor="accent1"/>
                <w:sz w:val="20"/>
                <w:szCs w:val="20"/>
                <w:lang w:val="es-ES" w:eastAsia="es-ES"/>
              </w:rPr>
            </w:pPr>
            <w:r>
              <w:rPr>
                <w:sz w:val="20"/>
                <w:szCs w:val="20"/>
                <w:lang w:val="es-ES" w:eastAsia="es-ES"/>
              </w:rPr>
              <w:t>Castaño-Ortiz et al., 2024</w:t>
            </w:r>
          </w:p>
        </w:tc>
      </w:tr>
      <w:tr w:rsidR="00A3001A" w:rsidRPr="00444D74" w14:paraId="27EB6BDB" w14:textId="77777777" w:rsidTr="004E1DE3">
        <w:trPr>
          <w:trHeight w:val="300"/>
        </w:trPr>
        <w:tc>
          <w:tcPr>
            <w:tcW w:w="2268" w:type="dxa"/>
            <w:tcBorders>
              <w:top w:val="nil"/>
              <w:left w:val="nil"/>
              <w:bottom w:val="nil"/>
              <w:right w:val="nil"/>
            </w:tcBorders>
            <w:shd w:val="clear" w:color="auto" w:fill="auto"/>
            <w:noWrap/>
            <w:vAlign w:val="bottom"/>
            <w:hideMark/>
          </w:tcPr>
          <w:p w14:paraId="219FCADC" w14:textId="77777777" w:rsidR="00A3001A" w:rsidRPr="00E11FF2" w:rsidRDefault="00A3001A" w:rsidP="00A3001A">
            <w:pPr>
              <w:rPr>
                <w:color w:val="000000"/>
                <w:sz w:val="20"/>
                <w:szCs w:val="20"/>
                <w:lang w:val="es-ES" w:eastAsia="es-ES"/>
              </w:rPr>
            </w:pPr>
          </w:p>
        </w:tc>
        <w:tc>
          <w:tcPr>
            <w:tcW w:w="1701" w:type="dxa"/>
            <w:tcBorders>
              <w:top w:val="nil"/>
              <w:left w:val="nil"/>
              <w:bottom w:val="nil"/>
              <w:right w:val="nil"/>
            </w:tcBorders>
            <w:shd w:val="clear" w:color="auto" w:fill="auto"/>
            <w:noWrap/>
            <w:vAlign w:val="bottom"/>
            <w:hideMark/>
          </w:tcPr>
          <w:p w14:paraId="0A360CBA"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(1.1)</w:t>
            </w:r>
          </w:p>
        </w:tc>
        <w:tc>
          <w:tcPr>
            <w:tcW w:w="1701" w:type="dxa"/>
            <w:tcBorders>
              <w:top w:val="nil"/>
              <w:left w:val="nil"/>
              <w:bottom w:val="nil"/>
              <w:right w:val="nil"/>
            </w:tcBorders>
            <w:shd w:val="clear" w:color="auto" w:fill="auto"/>
            <w:noWrap/>
            <w:vAlign w:val="bottom"/>
            <w:hideMark/>
          </w:tcPr>
          <w:p w14:paraId="56930064"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0</w:t>
            </w:r>
          </w:p>
        </w:tc>
        <w:tc>
          <w:tcPr>
            <w:tcW w:w="851" w:type="dxa"/>
            <w:tcBorders>
              <w:top w:val="nil"/>
              <w:left w:val="nil"/>
              <w:bottom w:val="nil"/>
              <w:right w:val="nil"/>
            </w:tcBorders>
            <w:shd w:val="clear" w:color="auto" w:fill="auto"/>
            <w:noWrap/>
            <w:vAlign w:val="bottom"/>
            <w:hideMark/>
          </w:tcPr>
          <w:p w14:paraId="6082E317"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w:t>
            </w:r>
          </w:p>
        </w:tc>
        <w:tc>
          <w:tcPr>
            <w:tcW w:w="709" w:type="dxa"/>
            <w:tcBorders>
              <w:top w:val="nil"/>
              <w:left w:val="nil"/>
              <w:bottom w:val="nil"/>
              <w:right w:val="nil"/>
            </w:tcBorders>
            <w:shd w:val="clear" w:color="auto" w:fill="auto"/>
            <w:noWrap/>
            <w:vAlign w:val="bottom"/>
            <w:hideMark/>
          </w:tcPr>
          <w:p w14:paraId="184EDAF3"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w:t>
            </w:r>
          </w:p>
        </w:tc>
        <w:tc>
          <w:tcPr>
            <w:tcW w:w="693" w:type="dxa"/>
            <w:tcBorders>
              <w:top w:val="nil"/>
              <w:left w:val="nil"/>
              <w:bottom w:val="nil"/>
              <w:right w:val="nil"/>
            </w:tcBorders>
            <w:shd w:val="clear" w:color="auto" w:fill="auto"/>
            <w:noWrap/>
            <w:vAlign w:val="bottom"/>
            <w:hideMark/>
          </w:tcPr>
          <w:p w14:paraId="24325DD7"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w:t>
            </w:r>
          </w:p>
        </w:tc>
        <w:tc>
          <w:tcPr>
            <w:tcW w:w="2283" w:type="dxa"/>
            <w:tcBorders>
              <w:top w:val="nil"/>
              <w:left w:val="nil"/>
              <w:bottom w:val="nil"/>
              <w:right w:val="nil"/>
            </w:tcBorders>
            <w:shd w:val="clear" w:color="auto" w:fill="auto"/>
            <w:noWrap/>
            <w:vAlign w:val="bottom"/>
            <w:hideMark/>
          </w:tcPr>
          <w:p w14:paraId="3B46D879" w14:textId="3D481431" w:rsidR="00A3001A" w:rsidRPr="007424C2" w:rsidRDefault="00444D74" w:rsidP="00A3001A">
            <w:pPr>
              <w:rPr>
                <w:color w:val="4F81BD" w:themeColor="accent1"/>
                <w:sz w:val="20"/>
                <w:szCs w:val="20"/>
                <w:lang w:val="es-ES" w:eastAsia="es-ES"/>
              </w:rPr>
            </w:pPr>
            <w:r w:rsidRPr="00444D74">
              <w:rPr>
                <w:sz w:val="20"/>
                <w:szCs w:val="20"/>
                <w:lang w:val="en-GB" w:eastAsia="es-ES"/>
              </w:rPr>
              <w:t>Čelić et al.</w:t>
            </w:r>
            <w:r>
              <w:rPr>
                <w:sz w:val="20"/>
                <w:szCs w:val="20"/>
                <w:lang w:val="en-GB" w:eastAsia="es-ES"/>
              </w:rPr>
              <w:t>, 2019</w:t>
            </w:r>
          </w:p>
        </w:tc>
      </w:tr>
      <w:tr w:rsidR="00A3001A" w:rsidRPr="00E11FF2" w14:paraId="12479128" w14:textId="77777777" w:rsidTr="004E1DE3">
        <w:trPr>
          <w:trHeight w:val="300"/>
        </w:trPr>
        <w:tc>
          <w:tcPr>
            <w:tcW w:w="2268" w:type="dxa"/>
            <w:tcBorders>
              <w:top w:val="nil"/>
              <w:left w:val="nil"/>
              <w:bottom w:val="nil"/>
              <w:right w:val="nil"/>
            </w:tcBorders>
            <w:shd w:val="clear" w:color="auto" w:fill="auto"/>
            <w:noWrap/>
            <w:vAlign w:val="bottom"/>
            <w:hideMark/>
          </w:tcPr>
          <w:p w14:paraId="0D95787E" w14:textId="77777777" w:rsidR="00A3001A" w:rsidRPr="00E11FF2" w:rsidRDefault="00A3001A" w:rsidP="00A3001A">
            <w:pPr>
              <w:rPr>
                <w:color w:val="000000"/>
                <w:sz w:val="20"/>
                <w:szCs w:val="20"/>
                <w:lang w:val="es-ES" w:eastAsia="es-ES"/>
              </w:rPr>
            </w:pPr>
          </w:p>
        </w:tc>
        <w:tc>
          <w:tcPr>
            <w:tcW w:w="1701" w:type="dxa"/>
            <w:tcBorders>
              <w:top w:val="nil"/>
              <w:left w:val="nil"/>
              <w:bottom w:val="nil"/>
              <w:right w:val="nil"/>
            </w:tcBorders>
            <w:shd w:val="clear" w:color="auto" w:fill="auto"/>
            <w:noWrap/>
            <w:vAlign w:val="bottom"/>
            <w:hideMark/>
          </w:tcPr>
          <w:p w14:paraId="3A3C3BA3"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0.9 (1.2)</w:t>
            </w:r>
          </w:p>
        </w:tc>
        <w:tc>
          <w:tcPr>
            <w:tcW w:w="1701" w:type="dxa"/>
            <w:tcBorders>
              <w:top w:val="nil"/>
              <w:left w:val="nil"/>
              <w:bottom w:val="nil"/>
              <w:right w:val="nil"/>
            </w:tcBorders>
            <w:shd w:val="clear" w:color="auto" w:fill="auto"/>
            <w:noWrap/>
            <w:vAlign w:val="bottom"/>
            <w:hideMark/>
          </w:tcPr>
          <w:p w14:paraId="33C8A918"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&lt;LOQ - 2.8</w:t>
            </w:r>
          </w:p>
        </w:tc>
        <w:tc>
          <w:tcPr>
            <w:tcW w:w="851" w:type="dxa"/>
            <w:tcBorders>
              <w:top w:val="nil"/>
              <w:left w:val="nil"/>
              <w:bottom w:val="nil"/>
              <w:right w:val="nil"/>
            </w:tcBorders>
            <w:shd w:val="clear" w:color="auto" w:fill="auto"/>
            <w:noWrap/>
            <w:vAlign w:val="bottom"/>
            <w:hideMark/>
          </w:tcPr>
          <w:p w14:paraId="340BBF22"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91</w:t>
            </w:r>
          </w:p>
        </w:tc>
        <w:tc>
          <w:tcPr>
            <w:tcW w:w="709" w:type="dxa"/>
            <w:tcBorders>
              <w:top w:val="nil"/>
              <w:left w:val="nil"/>
              <w:bottom w:val="nil"/>
              <w:right w:val="nil"/>
            </w:tcBorders>
            <w:shd w:val="clear" w:color="auto" w:fill="auto"/>
            <w:noWrap/>
            <w:vAlign w:val="bottom"/>
            <w:hideMark/>
          </w:tcPr>
          <w:p w14:paraId="41B044C8"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41</w:t>
            </w:r>
          </w:p>
        </w:tc>
        <w:tc>
          <w:tcPr>
            <w:tcW w:w="693" w:type="dxa"/>
            <w:tcBorders>
              <w:top w:val="nil"/>
              <w:left w:val="nil"/>
              <w:bottom w:val="nil"/>
              <w:right w:val="nil"/>
            </w:tcBorders>
            <w:shd w:val="clear" w:color="auto" w:fill="auto"/>
            <w:noWrap/>
            <w:vAlign w:val="bottom"/>
            <w:hideMark/>
          </w:tcPr>
          <w:p w14:paraId="224B86CC"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9/22</w:t>
            </w:r>
          </w:p>
        </w:tc>
        <w:tc>
          <w:tcPr>
            <w:tcW w:w="2283" w:type="dxa"/>
            <w:tcBorders>
              <w:top w:val="nil"/>
              <w:left w:val="nil"/>
              <w:bottom w:val="nil"/>
              <w:right w:val="nil"/>
            </w:tcBorders>
            <w:shd w:val="clear" w:color="auto" w:fill="auto"/>
            <w:noWrap/>
            <w:vAlign w:val="bottom"/>
            <w:hideMark/>
          </w:tcPr>
          <w:p w14:paraId="467F074B" w14:textId="57F60911" w:rsidR="00A3001A" w:rsidRPr="007424C2" w:rsidRDefault="00444D74" w:rsidP="00A3001A">
            <w:pPr>
              <w:rPr>
                <w:color w:val="4F81BD" w:themeColor="accent1"/>
                <w:sz w:val="20"/>
                <w:szCs w:val="20"/>
                <w:lang w:val="es-ES" w:eastAsia="es-ES"/>
              </w:rPr>
            </w:pPr>
            <w:r>
              <w:rPr>
                <w:sz w:val="20"/>
                <w:szCs w:val="20"/>
                <w:lang w:val="es-ES" w:eastAsia="es-ES"/>
              </w:rPr>
              <w:t>Da Silva et al., 2011</w:t>
            </w:r>
          </w:p>
        </w:tc>
      </w:tr>
      <w:tr w:rsidR="00A3001A" w:rsidRPr="00E11FF2" w14:paraId="5F7D65F3" w14:textId="77777777" w:rsidTr="004E1DE3">
        <w:trPr>
          <w:trHeight w:val="300"/>
        </w:trPr>
        <w:tc>
          <w:tcPr>
            <w:tcW w:w="2268" w:type="dxa"/>
            <w:tcBorders>
              <w:top w:val="nil"/>
              <w:left w:val="nil"/>
              <w:bottom w:val="nil"/>
              <w:right w:val="nil"/>
            </w:tcBorders>
            <w:shd w:val="clear" w:color="auto" w:fill="auto"/>
            <w:noWrap/>
            <w:vAlign w:val="bottom"/>
            <w:hideMark/>
          </w:tcPr>
          <w:p w14:paraId="5E9854E4" w14:textId="77777777" w:rsidR="00A3001A" w:rsidRPr="00E11FF2" w:rsidRDefault="00A3001A" w:rsidP="00A3001A">
            <w:pPr>
              <w:rPr>
                <w:color w:val="000000"/>
                <w:sz w:val="20"/>
                <w:szCs w:val="20"/>
                <w:lang w:val="es-ES" w:eastAsia="es-ES"/>
              </w:rPr>
            </w:pPr>
          </w:p>
        </w:tc>
        <w:tc>
          <w:tcPr>
            <w:tcW w:w="1701" w:type="dxa"/>
            <w:tcBorders>
              <w:top w:val="nil"/>
              <w:left w:val="nil"/>
              <w:bottom w:val="nil"/>
              <w:right w:val="nil"/>
            </w:tcBorders>
            <w:shd w:val="clear" w:color="auto" w:fill="auto"/>
            <w:noWrap/>
            <w:vAlign w:val="bottom"/>
            <w:hideMark/>
          </w:tcPr>
          <w:p w14:paraId="14FD92DC"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(0.7)</w:t>
            </w:r>
          </w:p>
        </w:tc>
        <w:tc>
          <w:tcPr>
            <w:tcW w:w="1701" w:type="dxa"/>
            <w:tcBorders>
              <w:top w:val="nil"/>
              <w:left w:val="nil"/>
              <w:bottom w:val="nil"/>
              <w:right w:val="nil"/>
            </w:tcBorders>
            <w:shd w:val="clear" w:color="auto" w:fill="auto"/>
            <w:noWrap/>
            <w:vAlign w:val="bottom"/>
            <w:hideMark/>
          </w:tcPr>
          <w:p w14:paraId="5EF7C834"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0.3 - 2.1</w:t>
            </w:r>
          </w:p>
        </w:tc>
        <w:tc>
          <w:tcPr>
            <w:tcW w:w="851" w:type="dxa"/>
            <w:tcBorders>
              <w:top w:val="nil"/>
              <w:left w:val="nil"/>
              <w:bottom w:val="nil"/>
              <w:right w:val="nil"/>
            </w:tcBorders>
            <w:shd w:val="clear" w:color="auto" w:fill="auto"/>
            <w:noWrap/>
            <w:vAlign w:val="bottom"/>
            <w:hideMark/>
          </w:tcPr>
          <w:p w14:paraId="62C85B44"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40</w:t>
            </w:r>
          </w:p>
        </w:tc>
        <w:tc>
          <w:tcPr>
            <w:tcW w:w="709" w:type="dxa"/>
            <w:tcBorders>
              <w:top w:val="nil"/>
              <w:left w:val="nil"/>
              <w:bottom w:val="nil"/>
              <w:right w:val="nil"/>
            </w:tcBorders>
            <w:shd w:val="clear" w:color="auto" w:fill="auto"/>
            <w:noWrap/>
            <w:vAlign w:val="bottom"/>
            <w:hideMark/>
          </w:tcPr>
          <w:p w14:paraId="3B621A84"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40</w:t>
            </w:r>
          </w:p>
        </w:tc>
        <w:tc>
          <w:tcPr>
            <w:tcW w:w="693" w:type="dxa"/>
            <w:tcBorders>
              <w:top w:val="nil"/>
              <w:left w:val="nil"/>
              <w:bottom w:val="nil"/>
              <w:right w:val="nil"/>
            </w:tcBorders>
            <w:shd w:val="clear" w:color="auto" w:fill="auto"/>
            <w:noWrap/>
            <w:vAlign w:val="bottom"/>
            <w:hideMark/>
          </w:tcPr>
          <w:p w14:paraId="3DA0197D"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w:t>
            </w:r>
          </w:p>
        </w:tc>
        <w:tc>
          <w:tcPr>
            <w:tcW w:w="2283" w:type="dxa"/>
            <w:tcBorders>
              <w:top w:val="nil"/>
              <w:left w:val="nil"/>
              <w:bottom w:val="nil"/>
              <w:right w:val="nil"/>
            </w:tcBorders>
            <w:shd w:val="clear" w:color="auto" w:fill="auto"/>
            <w:noWrap/>
            <w:vAlign w:val="bottom"/>
            <w:hideMark/>
          </w:tcPr>
          <w:p w14:paraId="41FE9A97" w14:textId="34C51616" w:rsidR="00A3001A" w:rsidRPr="007424C2" w:rsidRDefault="00444D74">
            <w:pPr>
              <w:rPr>
                <w:color w:val="4F81BD" w:themeColor="accent1"/>
                <w:sz w:val="20"/>
                <w:szCs w:val="20"/>
                <w:lang w:val="es-ES" w:eastAsia="es-ES"/>
              </w:rPr>
            </w:pPr>
            <w:r>
              <w:rPr>
                <w:sz w:val="20"/>
                <w:szCs w:val="20"/>
                <w:lang w:val="es-ES" w:eastAsia="es-ES"/>
              </w:rPr>
              <w:t>Valdés et al., 2023</w:t>
            </w:r>
          </w:p>
        </w:tc>
      </w:tr>
      <w:tr w:rsidR="00A3001A" w:rsidRPr="00E11FF2" w14:paraId="1A27D6D8" w14:textId="77777777" w:rsidTr="004E1DE3">
        <w:trPr>
          <w:trHeight w:val="300"/>
        </w:trPr>
        <w:tc>
          <w:tcPr>
            <w:tcW w:w="2268" w:type="dxa"/>
            <w:tcBorders>
              <w:top w:val="nil"/>
              <w:left w:val="nil"/>
              <w:bottom w:val="single" w:sz="4" w:space="0" w:color="auto"/>
              <w:right w:val="nil"/>
            </w:tcBorders>
            <w:shd w:val="clear" w:color="auto" w:fill="auto"/>
            <w:noWrap/>
            <w:vAlign w:val="bottom"/>
            <w:hideMark/>
          </w:tcPr>
          <w:p w14:paraId="68BD05F9" w14:textId="77777777" w:rsidR="00A3001A" w:rsidRPr="00E11FF2" w:rsidRDefault="00A3001A" w:rsidP="00A3001A">
            <w:pPr>
              <w:rPr>
                <w:color w:val="000000"/>
                <w:sz w:val="20"/>
                <w:szCs w:val="20"/>
                <w:lang w:val="es-ES" w:eastAsia="es-ES"/>
              </w:rPr>
            </w:pPr>
            <w:r w:rsidRPr="00E11FF2">
              <w:rPr>
                <w:color w:val="000000"/>
                <w:sz w:val="20"/>
                <w:szCs w:val="20"/>
                <w:lang w:val="es-ES" w:eastAsia="es-ES"/>
              </w:rPr>
              <w:t> </w:t>
            </w:r>
          </w:p>
        </w:tc>
        <w:tc>
          <w:tcPr>
            <w:tcW w:w="1701" w:type="dxa"/>
            <w:tcBorders>
              <w:top w:val="nil"/>
              <w:left w:val="nil"/>
              <w:bottom w:val="single" w:sz="4" w:space="0" w:color="auto"/>
              <w:right w:val="nil"/>
            </w:tcBorders>
            <w:shd w:val="clear" w:color="auto" w:fill="auto"/>
            <w:noWrap/>
            <w:vAlign w:val="bottom"/>
            <w:hideMark/>
          </w:tcPr>
          <w:p w14:paraId="369B1479"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(0.9)</w:t>
            </w:r>
          </w:p>
        </w:tc>
        <w:tc>
          <w:tcPr>
            <w:tcW w:w="1701" w:type="dxa"/>
            <w:tcBorders>
              <w:top w:val="nil"/>
              <w:left w:val="nil"/>
              <w:bottom w:val="single" w:sz="4" w:space="0" w:color="auto"/>
              <w:right w:val="nil"/>
            </w:tcBorders>
            <w:shd w:val="clear" w:color="auto" w:fill="auto"/>
            <w:noWrap/>
            <w:vAlign w:val="bottom"/>
            <w:hideMark/>
          </w:tcPr>
          <w:p w14:paraId="766D38D3"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0.6 - 2.1</w:t>
            </w:r>
          </w:p>
        </w:tc>
        <w:tc>
          <w:tcPr>
            <w:tcW w:w="851" w:type="dxa"/>
            <w:tcBorders>
              <w:top w:val="nil"/>
              <w:left w:val="nil"/>
              <w:bottom w:val="single" w:sz="4" w:space="0" w:color="auto"/>
              <w:right w:val="nil"/>
            </w:tcBorders>
            <w:shd w:val="clear" w:color="auto" w:fill="auto"/>
            <w:noWrap/>
            <w:vAlign w:val="bottom"/>
            <w:hideMark/>
          </w:tcPr>
          <w:p w14:paraId="5729F2CF"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92</w:t>
            </w:r>
          </w:p>
        </w:tc>
        <w:tc>
          <w:tcPr>
            <w:tcW w:w="709" w:type="dxa"/>
            <w:tcBorders>
              <w:top w:val="nil"/>
              <w:left w:val="nil"/>
              <w:bottom w:val="single" w:sz="4" w:space="0" w:color="auto"/>
              <w:right w:val="nil"/>
            </w:tcBorders>
            <w:shd w:val="clear" w:color="auto" w:fill="auto"/>
            <w:noWrap/>
            <w:vAlign w:val="bottom"/>
            <w:hideMark/>
          </w:tcPr>
          <w:p w14:paraId="7F54C849"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67</w:t>
            </w:r>
          </w:p>
        </w:tc>
        <w:tc>
          <w:tcPr>
            <w:tcW w:w="693" w:type="dxa"/>
            <w:tcBorders>
              <w:top w:val="nil"/>
              <w:left w:val="nil"/>
              <w:bottom w:val="single" w:sz="4" w:space="0" w:color="auto"/>
              <w:right w:val="nil"/>
            </w:tcBorders>
            <w:shd w:val="clear" w:color="auto" w:fill="auto"/>
            <w:noWrap/>
            <w:vAlign w:val="bottom"/>
            <w:hideMark/>
          </w:tcPr>
          <w:p w14:paraId="72949798"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8/12</w:t>
            </w:r>
          </w:p>
        </w:tc>
        <w:tc>
          <w:tcPr>
            <w:tcW w:w="2283" w:type="dxa"/>
            <w:tcBorders>
              <w:top w:val="nil"/>
              <w:left w:val="nil"/>
              <w:bottom w:val="single" w:sz="4" w:space="0" w:color="auto"/>
              <w:right w:val="nil"/>
            </w:tcBorders>
            <w:shd w:val="clear" w:color="auto" w:fill="auto"/>
            <w:noWrap/>
            <w:vAlign w:val="bottom"/>
            <w:hideMark/>
          </w:tcPr>
          <w:p w14:paraId="4988A4D2" w14:textId="3AAACE60" w:rsidR="00A3001A" w:rsidRPr="007424C2" w:rsidRDefault="00444D74" w:rsidP="00A3001A">
            <w:pPr>
              <w:rPr>
                <w:color w:val="4F81BD" w:themeColor="accent1"/>
                <w:sz w:val="20"/>
                <w:szCs w:val="20"/>
                <w:lang w:val="es-ES" w:eastAsia="es-ES"/>
              </w:rPr>
            </w:pPr>
            <w:r w:rsidRPr="004E1DE3">
              <w:rPr>
                <w:sz w:val="20"/>
                <w:szCs w:val="20"/>
                <w:lang w:val="en-GB" w:eastAsia="es-ES"/>
              </w:rPr>
              <w:t>Vazquez-Roig et al., 2011</w:t>
            </w:r>
          </w:p>
        </w:tc>
      </w:tr>
      <w:tr w:rsidR="00A3001A" w:rsidRPr="00E11FF2" w14:paraId="21C3185E" w14:textId="77777777" w:rsidTr="004E1DE3">
        <w:trPr>
          <w:trHeight w:val="300"/>
        </w:trPr>
        <w:tc>
          <w:tcPr>
            <w:tcW w:w="2268" w:type="dxa"/>
            <w:tcBorders>
              <w:top w:val="nil"/>
              <w:left w:val="nil"/>
              <w:bottom w:val="nil"/>
              <w:right w:val="nil"/>
            </w:tcBorders>
            <w:shd w:val="clear" w:color="auto" w:fill="auto"/>
            <w:noWrap/>
            <w:vAlign w:val="bottom"/>
            <w:hideMark/>
          </w:tcPr>
          <w:p w14:paraId="0569EC0C" w14:textId="77777777" w:rsidR="00A3001A" w:rsidRPr="00E11FF2" w:rsidRDefault="00A3001A" w:rsidP="00A3001A">
            <w:pPr>
              <w:rPr>
                <w:color w:val="000000"/>
                <w:sz w:val="20"/>
                <w:szCs w:val="20"/>
                <w:lang w:val="es-ES" w:eastAsia="es-ES"/>
              </w:rPr>
            </w:pPr>
            <w:r w:rsidRPr="00E11FF2">
              <w:rPr>
                <w:color w:val="000000"/>
                <w:sz w:val="20"/>
                <w:szCs w:val="20"/>
                <w:lang w:val="es-ES" w:eastAsia="es-ES"/>
              </w:rPr>
              <w:t>Clarithromycin</w:t>
            </w:r>
          </w:p>
        </w:tc>
        <w:tc>
          <w:tcPr>
            <w:tcW w:w="1701" w:type="dxa"/>
            <w:tcBorders>
              <w:top w:val="nil"/>
              <w:left w:val="nil"/>
              <w:bottom w:val="nil"/>
              <w:right w:val="nil"/>
            </w:tcBorders>
            <w:shd w:val="clear" w:color="auto" w:fill="auto"/>
            <w:noWrap/>
            <w:vAlign w:val="bottom"/>
            <w:hideMark/>
          </w:tcPr>
          <w:p w14:paraId="4B913817"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15 (19)</w:t>
            </w:r>
          </w:p>
        </w:tc>
        <w:tc>
          <w:tcPr>
            <w:tcW w:w="1701" w:type="dxa"/>
            <w:tcBorders>
              <w:top w:val="nil"/>
              <w:left w:val="nil"/>
              <w:bottom w:val="nil"/>
              <w:right w:val="nil"/>
            </w:tcBorders>
            <w:shd w:val="clear" w:color="auto" w:fill="auto"/>
            <w:noWrap/>
            <w:vAlign w:val="bottom"/>
            <w:hideMark/>
          </w:tcPr>
          <w:p w14:paraId="1D2198E2"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1.4 - 61</w:t>
            </w:r>
          </w:p>
        </w:tc>
        <w:tc>
          <w:tcPr>
            <w:tcW w:w="851" w:type="dxa"/>
            <w:tcBorders>
              <w:top w:val="nil"/>
              <w:left w:val="nil"/>
              <w:bottom w:val="nil"/>
              <w:right w:val="nil"/>
            </w:tcBorders>
            <w:shd w:val="clear" w:color="auto" w:fill="auto"/>
            <w:noWrap/>
            <w:vAlign w:val="bottom"/>
            <w:hideMark/>
          </w:tcPr>
          <w:p w14:paraId="2CF2D75E"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61</w:t>
            </w:r>
          </w:p>
        </w:tc>
        <w:tc>
          <w:tcPr>
            <w:tcW w:w="709" w:type="dxa"/>
            <w:tcBorders>
              <w:top w:val="nil"/>
              <w:left w:val="nil"/>
              <w:bottom w:val="nil"/>
              <w:right w:val="nil"/>
            </w:tcBorders>
            <w:shd w:val="clear" w:color="auto" w:fill="auto"/>
            <w:noWrap/>
            <w:vAlign w:val="bottom"/>
            <w:hideMark/>
          </w:tcPr>
          <w:p w14:paraId="7B3CECA3"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61</w:t>
            </w:r>
          </w:p>
        </w:tc>
        <w:tc>
          <w:tcPr>
            <w:tcW w:w="693" w:type="dxa"/>
            <w:tcBorders>
              <w:top w:val="nil"/>
              <w:left w:val="nil"/>
              <w:bottom w:val="nil"/>
              <w:right w:val="nil"/>
            </w:tcBorders>
            <w:shd w:val="clear" w:color="auto" w:fill="auto"/>
            <w:noWrap/>
            <w:vAlign w:val="bottom"/>
            <w:hideMark/>
          </w:tcPr>
          <w:p w14:paraId="6B4F31F5"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17/28</w:t>
            </w:r>
          </w:p>
        </w:tc>
        <w:tc>
          <w:tcPr>
            <w:tcW w:w="2283" w:type="dxa"/>
            <w:tcBorders>
              <w:top w:val="nil"/>
              <w:left w:val="nil"/>
              <w:bottom w:val="nil"/>
              <w:right w:val="nil"/>
            </w:tcBorders>
            <w:shd w:val="clear" w:color="auto" w:fill="auto"/>
            <w:noWrap/>
            <w:vAlign w:val="bottom"/>
            <w:hideMark/>
          </w:tcPr>
          <w:p w14:paraId="583C70E0" w14:textId="77777777" w:rsidR="00A3001A" w:rsidRPr="00E11FF2" w:rsidRDefault="00A3001A" w:rsidP="00A3001A">
            <w:pPr>
              <w:rPr>
                <w:color w:val="000000"/>
                <w:sz w:val="20"/>
                <w:szCs w:val="20"/>
                <w:lang w:val="es-ES" w:eastAsia="es-ES"/>
              </w:rPr>
            </w:pPr>
            <w:r w:rsidRPr="00E11FF2">
              <w:rPr>
                <w:color w:val="000000"/>
                <w:sz w:val="20"/>
                <w:szCs w:val="20"/>
                <w:lang w:val="es-ES" w:eastAsia="es-ES"/>
              </w:rPr>
              <w:t>This study</w:t>
            </w:r>
          </w:p>
        </w:tc>
      </w:tr>
      <w:tr w:rsidR="00A3001A" w:rsidRPr="00E11FF2" w14:paraId="4D567DE6" w14:textId="77777777" w:rsidTr="004E1DE3">
        <w:trPr>
          <w:trHeight w:val="300"/>
        </w:trPr>
        <w:tc>
          <w:tcPr>
            <w:tcW w:w="2268" w:type="dxa"/>
            <w:tcBorders>
              <w:top w:val="nil"/>
              <w:left w:val="nil"/>
              <w:bottom w:val="nil"/>
              <w:right w:val="nil"/>
            </w:tcBorders>
            <w:shd w:val="clear" w:color="auto" w:fill="auto"/>
            <w:noWrap/>
            <w:vAlign w:val="bottom"/>
            <w:hideMark/>
          </w:tcPr>
          <w:p w14:paraId="548AA391" w14:textId="77777777" w:rsidR="00A3001A" w:rsidRPr="00E11FF2" w:rsidRDefault="00A3001A" w:rsidP="00A3001A">
            <w:pPr>
              <w:rPr>
                <w:color w:val="000000"/>
                <w:sz w:val="20"/>
                <w:szCs w:val="20"/>
                <w:lang w:val="es-ES" w:eastAsia="es-ES"/>
              </w:rPr>
            </w:pPr>
          </w:p>
        </w:tc>
        <w:tc>
          <w:tcPr>
            <w:tcW w:w="1701" w:type="dxa"/>
            <w:tcBorders>
              <w:top w:val="nil"/>
              <w:left w:val="nil"/>
              <w:bottom w:val="nil"/>
              <w:right w:val="nil"/>
            </w:tcBorders>
            <w:shd w:val="clear" w:color="auto" w:fill="auto"/>
            <w:noWrap/>
            <w:vAlign w:val="bottom"/>
            <w:hideMark/>
          </w:tcPr>
          <w:p w14:paraId="65B1CE36"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n.d.</w:t>
            </w:r>
          </w:p>
        </w:tc>
        <w:tc>
          <w:tcPr>
            <w:tcW w:w="1701" w:type="dxa"/>
            <w:tcBorders>
              <w:top w:val="nil"/>
              <w:left w:val="nil"/>
              <w:bottom w:val="nil"/>
              <w:right w:val="nil"/>
            </w:tcBorders>
            <w:shd w:val="clear" w:color="auto" w:fill="auto"/>
            <w:noWrap/>
            <w:vAlign w:val="bottom"/>
            <w:hideMark/>
          </w:tcPr>
          <w:p w14:paraId="7140D3F7"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n.d.</w:t>
            </w:r>
          </w:p>
        </w:tc>
        <w:tc>
          <w:tcPr>
            <w:tcW w:w="851" w:type="dxa"/>
            <w:tcBorders>
              <w:top w:val="nil"/>
              <w:left w:val="nil"/>
              <w:bottom w:val="nil"/>
              <w:right w:val="nil"/>
            </w:tcBorders>
            <w:shd w:val="clear" w:color="auto" w:fill="auto"/>
            <w:noWrap/>
            <w:vAlign w:val="bottom"/>
            <w:hideMark/>
          </w:tcPr>
          <w:p w14:paraId="5F10AF94"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0</w:t>
            </w:r>
          </w:p>
        </w:tc>
        <w:tc>
          <w:tcPr>
            <w:tcW w:w="709" w:type="dxa"/>
            <w:tcBorders>
              <w:top w:val="nil"/>
              <w:left w:val="nil"/>
              <w:bottom w:val="nil"/>
              <w:right w:val="nil"/>
            </w:tcBorders>
            <w:shd w:val="clear" w:color="auto" w:fill="auto"/>
            <w:noWrap/>
            <w:vAlign w:val="bottom"/>
            <w:hideMark/>
          </w:tcPr>
          <w:p w14:paraId="1E2C9C8E"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0</w:t>
            </w:r>
          </w:p>
        </w:tc>
        <w:tc>
          <w:tcPr>
            <w:tcW w:w="693" w:type="dxa"/>
            <w:tcBorders>
              <w:top w:val="nil"/>
              <w:left w:val="nil"/>
              <w:bottom w:val="nil"/>
              <w:right w:val="nil"/>
            </w:tcBorders>
            <w:shd w:val="clear" w:color="auto" w:fill="auto"/>
            <w:noWrap/>
            <w:vAlign w:val="bottom"/>
            <w:hideMark/>
          </w:tcPr>
          <w:p w14:paraId="307EBA9F"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w:t>
            </w:r>
          </w:p>
        </w:tc>
        <w:tc>
          <w:tcPr>
            <w:tcW w:w="2283" w:type="dxa"/>
            <w:tcBorders>
              <w:top w:val="nil"/>
              <w:left w:val="nil"/>
              <w:bottom w:val="nil"/>
              <w:right w:val="nil"/>
            </w:tcBorders>
            <w:shd w:val="clear" w:color="auto" w:fill="auto"/>
            <w:noWrap/>
            <w:vAlign w:val="bottom"/>
            <w:hideMark/>
          </w:tcPr>
          <w:p w14:paraId="08CA20BC" w14:textId="5B67E422" w:rsidR="00A3001A" w:rsidRPr="007424C2" w:rsidRDefault="00444D74" w:rsidP="00A3001A">
            <w:pPr>
              <w:rPr>
                <w:color w:val="4F81BD" w:themeColor="accent1"/>
                <w:sz w:val="20"/>
                <w:szCs w:val="20"/>
                <w:lang w:val="es-ES" w:eastAsia="es-ES"/>
              </w:rPr>
            </w:pPr>
            <w:r w:rsidRPr="004E1DE3">
              <w:rPr>
                <w:sz w:val="20"/>
                <w:szCs w:val="20"/>
                <w:lang w:val="es-ES" w:eastAsia="es-ES"/>
              </w:rPr>
              <w:t>Carmona et al</w:t>
            </w:r>
            <w:r>
              <w:rPr>
                <w:sz w:val="20"/>
                <w:szCs w:val="20"/>
                <w:lang w:val="es-ES" w:eastAsia="es-ES"/>
              </w:rPr>
              <w:t>., 2017</w:t>
            </w:r>
          </w:p>
        </w:tc>
      </w:tr>
      <w:tr w:rsidR="00A3001A" w:rsidRPr="00E11FF2" w14:paraId="1203BF01" w14:textId="77777777" w:rsidTr="004E1DE3">
        <w:trPr>
          <w:trHeight w:val="300"/>
        </w:trPr>
        <w:tc>
          <w:tcPr>
            <w:tcW w:w="2268" w:type="dxa"/>
            <w:tcBorders>
              <w:top w:val="nil"/>
              <w:left w:val="nil"/>
              <w:bottom w:val="nil"/>
              <w:right w:val="nil"/>
            </w:tcBorders>
            <w:shd w:val="clear" w:color="auto" w:fill="auto"/>
            <w:noWrap/>
            <w:vAlign w:val="bottom"/>
            <w:hideMark/>
          </w:tcPr>
          <w:p w14:paraId="0A28C3D7" w14:textId="77777777" w:rsidR="00A3001A" w:rsidRPr="00E11FF2" w:rsidRDefault="00A3001A" w:rsidP="00A3001A">
            <w:pPr>
              <w:rPr>
                <w:color w:val="000000"/>
                <w:sz w:val="20"/>
                <w:szCs w:val="20"/>
                <w:lang w:val="es-ES" w:eastAsia="es-ES"/>
              </w:rPr>
            </w:pPr>
          </w:p>
        </w:tc>
        <w:tc>
          <w:tcPr>
            <w:tcW w:w="1701" w:type="dxa"/>
            <w:tcBorders>
              <w:top w:val="nil"/>
              <w:left w:val="nil"/>
              <w:bottom w:val="nil"/>
              <w:right w:val="nil"/>
            </w:tcBorders>
            <w:shd w:val="clear" w:color="auto" w:fill="auto"/>
            <w:noWrap/>
            <w:vAlign w:val="bottom"/>
            <w:hideMark/>
          </w:tcPr>
          <w:p w14:paraId="58EDB611"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n.d.</w:t>
            </w:r>
          </w:p>
        </w:tc>
        <w:tc>
          <w:tcPr>
            <w:tcW w:w="1701" w:type="dxa"/>
            <w:tcBorders>
              <w:top w:val="nil"/>
              <w:left w:val="nil"/>
              <w:bottom w:val="nil"/>
              <w:right w:val="nil"/>
            </w:tcBorders>
            <w:shd w:val="clear" w:color="auto" w:fill="auto"/>
            <w:noWrap/>
            <w:vAlign w:val="bottom"/>
            <w:hideMark/>
          </w:tcPr>
          <w:p w14:paraId="326E9566"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n.d.</w:t>
            </w:r>
          </w:p>
        </w:tc>
        <w:tc>
          <w:tcPr>
            <w:tcW w:w="851" w:type="dxa"/>
            <w:tcBorders>
              <w:top w:val="nil"/>
              <w:left w:val="nil"/>
              <w:bottom w:val="nil"/>
              <w:right w:val="nil"/>
            </w:tcBorders>
            <w:shd w:val="clear" w:color="auto" w:fill="auto"/>
            <w:noWrap/>
            <w:vAlign w:val="bottom"/>
            <w:hideMark/>
          </w:tcPr>
          <w:p w14:paraId="5766411F"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0</w:t>
            </w:r>
          </w:p>
        </w:tc>
        <w:tc>
          <w:tcPr>
            <w:tcW w:w="709" w:type="dxa"/>
            <w:tcBorders>
              <w:top w:val="nil"/>
              <w:left w:val="nil"/>
              <w:bottom w:val="nil"/>
              <w:right w:val="nil"/>
            </w:tcBorders>
            <w:shd w:val="clear" w:color="auto" w:fill="auto"/>
            <w:noWrap/>
            <w:vAlign w:val="bottom"/>
            <w:hideMark/>
          </w:tcPr>
          <w:p w14:paraId="08DD1EA7"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0</w:t>
            </w:r>
          </w:p>
        </w:tc>
        <w:tc>
          <w:tcPr>
            <w:tcW w:w="693" w:type="dxa"/>
            <w:tcBorders>
              <w:top w:val="nil"/>
              <w:left w:val="nil"/>
              <w:bottom w:val="nil"/>
              <w:right w:val="nil"/>
            </w:tcBorders>
            <w:shd w:val="clear" w:color="auto" w:fill="auto"/>
            <w:noWrap/>
            <w:vAlign w:val="bottom"/>
            <w:hideMark/>
          </w:tcPr>
          <w:p w14:paraId="25ED9EB9"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w:t>
            </w:r>
          </w:p>
        </w:tc>
        <w:tc>
          <w:tcPr>
            <w:tcW w:w="2283" w:type="dxa"/>
            <w:tcBorders>
              <w:top w:val="nil"/>
              <w:left w:val="nil"/>
              <w:bottom w:val="nil"/>
              <w:right w:val="nil"/>
            </w:tcBorders>
            <w:shd w:val="clear" w:color="auto" w:fill="auto"/>
            <w:noWrap/>
            <w:vAlign w:val="bottom"/>
            <w:hideMark/>
          </w:tcPr>
          <w:p w14:paraId="27EEDF92" w14:textId="5E68217B" w:rsidR="00A3001A" w:rsidRPr="007424C2" w:rsidRDefault="004E1DE3" w:rsidP="00A3001A">
            <w:pPr>
              <w:rPr>
                <w:color w:val="4F81BD" w:themeColor="accent1"/>
                <w:sz w:val="20"/>
                <w:szCs w:val="20"/>
                <w:lang w:val="es-ES" w:eastAsia="es-ES"/>
              </w:rPr>
            </w:pPr>
            <w:r>
              <w:rPr>
                <w:sz w:val="20"/>
                <w:szCs w:val="20"/>
                <w:lang w:val="es-ES" w:eastAsia="es-ES"/>
              </w:rPr>
              <w:t>Castaño-Ortiz et al., 2024</w:t>
            </w:r>
          </w:p>
        </w:tc>
      </w:tr>
      <w:tr w:rsidR="00A3001A" w:rsidRPr="00E11FF2" w14:paraId="088BE7CA" w14:textId="77777777" w:rsidTr="004E1DE3">
        <w:trPr>
          <w:trHeight w:val="300"/>
        </w:trPr>
        <w:tc>
          <w:tcPr>
            <w:tcW w:w="2268" w:type="dxa"/>
            <w:tcBorders>
              <w:top w:val="nil"/>
              <w:left w:val="nil"/>
              <w:bottom w:val="nil"/>
              <w:right w:val="nil"/>
            </w:tcBorders>
            <w:shd w:val="clear" w:color="auto" w:fill="auto"/>
            <w:noWrap/>
            <w:vAlign w:val="bottom"/>
            <w:hideMark/>
          </w:tcPr>
          <w:p w14:paraId="34C35079" w14:textId="77777777" w:rsidR="00A3001A" w:rsidRPr="00E11FF2" w:rsidRDefault="00A3001A" w:rsidP="00A3001A">
            <w:pPr>
              <w:rPr>
                <w:color w:val="000000"/>
                <w:sz w:val="20"/>
                <w:szCs w:val="20"/>
                <w:lang w:val="es-ES" w:eastAsia="es-ES"/>
              </w:rPr>
            </w:pPr>
          </w:p>
        </w:tc>
        <w:tc>
          <w:tcPr>
            <w:tcW w:w="1701" w:type="dxa"/>
            <w:tcBorders>
              <w:top w:val="nil"/>
              <w:left w:val="nil"/>
              <w:bottom w:val="nil"/>
              <w:right w:val="nil"/>
            </w:tcBorders>
            <w:shd w:val="clear" w:color="auto" w:fill="auto"/>
            <w:noWrap/>
            <w:vAlign w:val="bottom"/>
            <w:hideMark/>
          </w:tcPr>
          <w:p w14:paraId="43F2F3E5"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w:t>
            </w:r>
          </w:p>
        </w:tc>
        <w:tc>
          <w:tcPr>
            <w:tcW w:w="1701" w:type="dxa"/>
            <w:tcBorders>
              <w:top w:val="nil"/>
              <w:left w:val="nil"/>
              <w:bottom w:val="nil"/>
              <w:right w:val="nil"/>
            </w:tcBorders>
            <w:shd w:val="clear" w:color="auto" w:fill="auto"/>
            <w:noWrap/>
            <w:vAlign w:val="bottom"/>
            <w:hideMark/>
          </w:tcPr>
          <w:p w14:paraId="5A836C09"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1.1</w:t>
            </w:r>
          </w:p>
        </w:tc>
        <w:tc>
          <w:tcPr>
            <w:tcW w:w="851" w:type="dxa"/>
            <w:tcBorders>
              <w:top w:val="nil"/>
              <w:left w:val="nil"/>
              <w:bottom w:val="nil"/>
              <w:right w:val="nil"/>
            </w:tcBorders>
            <w:shd w:val="clear" w:color="auto" w:fill="auto"/>
            <w:noWrap/>
            <w:vAlign w:val="bottom"/>
            <w:hideMark/>
          </w:tcPr>
          <w:p w14:paraId="7ED478EC"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w:t>
            </w:r>
          </w:p>
        </w:tc>
        <w:tc>
          <w:tcPr>
            <w:tcW w:w="709" w:type="dxa"/>
            <w:tcBorders>
              <w:top w:val="nil"/>
              <w:left w:val="nil"/>
              <w:bottom w:val="nil"/>
              <w:right w:val="nil"/>
            </w:tcBorders>
            <w:shd w:val="clear" w:color="auto" w:fill="auto"/>
            <w:noWrap/>
            <w:vAlign w:val="bottom"/>
            <w:hideMark/>
          </w:tcPr>
          <w:p w14:paraId="382FE5E7"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w:t>
            </w:r>
          </w:p>
        </w:tc>
        <w:tc>
          <w:tcPr>
            <w:tcW w:w="693" w:type="dxa"/>
            <w:tcBorders>
              <w:top w:val="nil"/>
              <w:left w:val="nil"/>
              <w:bottom w:val="nil"/>
              <w:right w:val="nil"/>
            </w:tcBorders>
            <w:shd w:val="clear" w:color="auto" w:fill="auto"/>
            <w:noWrap/>
            <w:vAlign w:val="bottom"/>
            <w:hideMark/>
          </w:tcPr>
          <w:p w14:paraId="2093A59D"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w:t>
            </w:r>
          </w:p>
        </w:tc>
        <w:tc>
          <w:tcPr>
            <w:tcW w:w="2283" w:type="dxa"/>
            <w:tcBorders>
              <w:top w:val="nil"/>
              <w:left w:val="nil"/>
              <w:bottom w:val="nil"/>
              <w:right w:val="nil"/>
            </w:tcBorders>
            <w:shd w:val="clear" w:color="auto" w:fill="auto"/>
            <w:noWrap/>
            <w:vAlign w:val="bottom"/>
            <w:hideMark/>
          </w:tcPr>
          <w:p w14:paraId="5B453194" w14:textId="27A8027C" w:rsidR="00A3001A" w:rsidRPr="007424C2" w:rsidRDefault="00444D74" w:rsidP="00A3001A">
            <w:pPr>
              <w:rPr>
                <w:color w:val="4F81BD" w:themeColor="accent1"/>
                <w:sz w:val="20"/>
                <w:szCs w:val="20"/>
                <w:lang w:val="es-ES" w:eastAsia="es-ES"/>
              </w:rPr>
            </w:pPr>
            <w:r w:rsidRPr="00444D74">
              <w:rPr>
                <w:sz w:val="20"/>
                <w:szCs w:val="20"/>
                <w:lang w:val="en-GB" w:eastAsia="es-ES"/>
              </w:rPr>
              <w:t>Čelić et al.</w:t>
            </w:r>
            <w:r>
              <w:rPr>
                <w:sz w:val="20"/>
                <w:szCs w:val="20"/>
                <w:lang w:val="en-GB" w:eastAsia="es-ES"/>
              </w:rPr>
              <w:t>, 2019</w:t>
            </w:r>
          </w:p>
        </w:tc>
      </w:tr>
      <w:tr w:rsidR="00A3001A" w:rsidRPr="00E11FF2" w14:paraId="1D8D510F" w14:textId="77777777" w:rsidTr="004E1DE3">
        <w:trPr>
          <w:trHeight w:val="300"/>
        </w:trPr>
        <w:tc>
          <w:tcPr>
            <w:tcW w:w="2268" w:type="dxa"/>
            <w:tcBorders>
              <w:top w:val="nil"/>
              <w:left w:val="nil"/>
              <w:bottom w:val="nil"/>
              <w:right w:val="nil"/>
            </w:tcBorders>
            <w:shd w:val="clear" w:color="auto" w:fill="auto"/>
            <w:noWrap/>
            <w:vAlign w:val="bottom"/>
            <w:hideMark/>
          </w:tcPr>
          <w:p w14:paraId="7A47EEDF" w14:textId="77777777" w:rsidR="00A3001A" w:rsidRPr="00E11FF2" w:rsidRDefault="00A3001A" w:rsidP="00A3001A">
            <w:pPr>
              <w:rPr>
                <w:color w:val="000000"/>
                <w:sz w:val="20"/>
                <w:szCs w:val="20"/>
                <w:lang w:val="es-ES" w:eastAsia="es-ES"/>
              </w:rPr>
            </w:pPr>
          </w:p>
        </w:tc>
        <w:tc>
          <w:tcPr>
            <w:tcW w:w="1701" w:type="dxa"/>
            <w:tcBorders>
              <w:top w:val="nil"/>
              <w:left w:val="nil"/>
              <w:bottom w:val="nil"/>
              <w:right w:val="nil"/>
            </w:tcBorders>
            <w:shd w:val="clear" w:color="auto" w:fill="auto"/>
            <w:noWrap/>
            <w:vAlign w:val="bottom"/>
            <w:hideMark/>
          </w:tcPr>
          <w:p w14:paraId="34A3CD95"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0.9 (1.8)</w:t>
            </w:r>
          </w:p>
        </w:tc>
        <w:tc>
          <w:tcPr>
            <w:tcW w:w="1701" w:type="dxa"/>
            <w:tcBorders>
              <w:top w:val="nil"/>
              <w:left w:val="nil"/>
              <w:bottom w:val="nil"/>
              <w:right w:val="nil"/>
            </w:tcBorders>
            <w:shd w:val="clear" w:color="auto" w:fill="auto"/>
            <w:noWrap/>
            <w:vAlign w:val="bottom"/>
            <w:hideMark/>
          </w:tcPr>
          <w:p w14:paraId="0B12AE9D"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&lt;LOQ - 9.9</w:t>
            </w:r>
          </w:p>
        </w:tc>
        <w:tc>
          <w:tcPr>
            <w:tcW w:w="851" w:type="dxa"/>
            <w:tcBorders>
              <w:top w:val="nil"/>
              <w:left w:val="nil"/>
              <w:bottom w:val="nil"/>
              <w:right w:val="nil"/>
            </w:tcBorders>
            <w:shd w:val="clear" w:color="auto" w:fill="auto"/>
            <w:noWrap/>
            <w:vAlign w:val="bottom"/>
            <w:hideMark/>
          </w:tcPr>
          <w:p w14:paraId="66C17C93"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91</w:t>
            </w:r>
          </w:p>
        </w:tc>
        <w:tc>
          <w:tcPr>
            <w:tcW w:w="709" w:type="dxa"/>
            <w:tcBorders>
              <w:top w:val="nil"/>
              <w:left w:val="nil"/>
              <w:bottom w:val="nil"/>
              <w:right w:val="nil"/>
            </w:tcBorders>
            <w:shd w:val="clear" w:color="auto" w:fill="auto"/>
            <w:noWrap/>
            <w:vAlign w:val="bottom"/>
            <w:hideMark/>
          </w:tcPr>
          <w:p w14:paraId="27D4EE71"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77</w:t>
            </w:r>
          </w:p>
        </w:tc>
        <w:tc>
          <w:tcPr>
            <w:tcW w:w="693" w:type="dxa"/>
            <w:tcBorders>
              <w:top w:val="nil"/>
              <w:left w:val="nil"/>
              <w:bottom w:val="nil"/>
              <w:right w:val="nil"/>
            </w:tcBorders>
            <w:shd w:val="clear" w:color="auto" w:fill="auto"/>
            <w:noWrap/>
            <w:vAlign w:val="bottom"/>
            <w:hideMark/>
          </w:tcPr>
          <w:p w14:paraId="2ECC3321"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17/22</w:t>
            </w:r>
          </w:p>
        </w:tc>
        <w:tc>
          <w:tcPr>
            <w:tcW w:w="2283" w:type="dxa"/>
            <w:tcBorders>
              <w:top w:val="nil"/>
              <w:left w:val="nil"/>
              <w:bottom w:val="nil"/>
              <w:right w:val="nil"/>
            </w:tcBorders>
            <w:shd w:val="clear" w:color="auto" w:fill="auto"/>
            <w:noWrap/>
            <w:vAlign w:val="bottom"/>
            <w:hideMark/>
          </w:tcPr>
          <w:p w14:paraId="6AD236CD" w14:textId="368E25C2" w:rsidR="00A3001A" w:rsidRPr="007424C2" w:rsidRDefault="00444D74" w:rsidP="00A3001A">
            <w:pPr>
              <w:rPr>
                <w:color w:val="4F81BD" w:themeColor="accent1"/>
                <w:sz w:val="20"/>
                <w:szCs w:val="20"/>
                <w:lang w:val="es-ES" w:eastAsia="es-ES"/>
              </w:rPr>
            </w:pPr>
            <w:r>
              <w:rPr>
                <w:sz w:val="20"/>
                <w:szCs w:val="20"/>
                <w:lang w:val="es-ES" w:eastAsia="es-ES"/>
              </w:rPr>
              <w:t>Da Silva et al., 2011</w:t>
            </w:r>
          </w:p>
        </w:tc>
      </w:tr>
      <w:tr w:rsidR="00A3001A" w:rsidRPr="00E11FF2" w14:paraId="36FDEC64" w14:textId="77777777" w:rsidTr="004E1DE3">
        <w:trPr>
          <w:trHeight w:val="300"/>
        </w:trPr>
        <w:tc>
          <w:tcPr>
            <w:tcW w:w="2268" w:type="dxa"/>
            <w:tcBorders>
              <w:top w:val="nil"/>
              <w:left w:val="nil"/>
              <w:bottom w:val="single" w:sz="4" w:space="0" w:color="auto"/>
              <w:right w:val="nil"/>
            </w:tcBorders>
            <w:shd w:val="clear" w:color="auto" w:fill="auto"/>
            <w:noWrap/>
            <w:vAlign w:val="bottom"/>
            <w:hideMark/>
          </w:tcPr>
          <w:p w14:paraId="516B6638" w14:textId="77777777" w:rsidR="00A3001A" w:rsidRPr="00E11FF2" w:rsidRDefault="00A3001A" w:rsidP="00A3001A">
            <w:pPr>
              <w:rPr>
                <w:color w:val="000000"/>
                <w:sz w:val="20"/>
                <w:szCs w:val="20"/>
                <w:lang w:val="es-ES" w:eastAsia="es-ES"/>
              </w:rPr>
            </w:pPr>
            <w:r w:rsidRPr="00E11FF2">
              <w:rPr>
                <w:color w:val="000000"/>
                <w:sz w:val="20"/>
                <w:szCs w:val="20"/>
                <w:lang w:val="es-ES" w:eastAsia="es-ES"/>
              </w:rPr>
              <w:t> </w:t>
            </w:r>
          </w:p>
        </w:tc>
        <w:tc>
          <w:tcPr>
            <w:tcW w:w="1701" w:type="dxa"/>
            <w:tcBorders>
              <w:top w:val="nil"/>
              <w:left w:val="nil"/>
              <w:bottom w:val="single" w:sz="4" w:space="0" w:color="auto"/>
              <w:right w:val="nil"/>
            </w:tcBorders>
            <w:shd w:val="clear" w:color="auto" w:fill="auto"/>
            <w:noWrap/>
            <w:vAlign w:val="bottom"/>
            <w:hideMark/>
          </w:tcPr>
          <w:p w14:paraId="203D4DE9"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(4.8)</w:t>
            </w:r>
          </w:p>
        </w:tc>
        <w:tc>
          <w:tcPr>
            <w:tcW w:w="1701" w:type="dxa"/>
            <w:tcBorders>
              <w:top w:val="nil"/>
              <w:left w:val="nil"/>
              <w:bottom w:val="single" w:sz="4" w:space="0" w:color="auto"/>
              <w:right w:val="nil"/>
            </w:tcBorders>
            <w:shd w:val="clear" w:color="auto" w:fill="auto"/>
            <w:noWrap/>
            <w:vAlign w:val="bottom"/>
            <w:hideMark/>
          </w:tcPr>
          <w:p w14:paraId="6AE295C5"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&lt;LOQ - 6</w:t>
            </w:r>
          </w:p>
        </w:tc>
        <w:tc>
          <w:tcPr>
            <w:tcW w:w="851" w:type="dxa"/>
            <w:tcBorders>
              <w:top w:val="nil"/>
              <w:left w:val="nil"/>
              <w:bottom w:val="single" w:sz="4" w:space="0" w:color="auto"/>
              <w:right w:val="nil"/>
            </w:tcBorders>
            <w:shd w:val="clear" w:color="auto" w:fill="auto"/>
            <w:noWrap/>
            <w:vAlign w:val="bottom"/>
            <w:hideMark/>
          </w:tcPr>
          <w:p w14:paraId="11989444"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30</w:t>
            </w:r>
          </w:p>
        </w:tc>
        <w:tc>
          <w:tcPr>
            <w:tcW w:w="709" w:type="dxa"/>
            <w:tcBorders>
              <w:top w:val="nil"/>
              <w:left w:val="nil"/>
              <w:bottom w:val="single" w:sz="4" w:space="0" w:color="auto"/>
              <w:right w:val="nil"/>
            </w:tcBorders>
            <w:shd w:val="clear" w:color="auto" w:fill="auto"/>
            <w:noWrap/>
            <w:vAlign w:val="bottom"/>
            <w:hideMark/>
          </w:tcPr>
          <w:p w14:paraId="257CA52F"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20</w:t>
            </w:r>
          </w:p>
        </w:tc>
        <w:tc>
          <w:tcPr>
            <w:tcW w:w="693" w:type="dxa"/>
            <w:tcBorders>
              <w:top w:val="nil"/>
              <w:left w:val="nil"/>
              <w:bottom w:val="single" w:sz="4" w:space="0" w:color="auto"/>
              <w:right w:val="nil"/>
            </w:tcBorders>
            <w:shd w:val="clear" w:color="auto" w:fill="auto"/>
            <w:noWrap/>
            <w:vAlign w:val="bottom"/>
            <w:hideMark/>
          </w:tcPr>
          <w:p w14:paraId="39D9C38E"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w:t>
            </w:r>
          </w:p>
        </w:tc>
        <w:tc>
          <w:tcPr>
            <w:tcW w:w="2283" w:type="dxa"/>
            <w:tcBorders>
              <w:top w:val="nil"/>
              <w:left w:val="nil"/>
              <w:bottom w:val="single" w:sz="4" w:space="0" w:color="auto"/>
              <w:right w:val="nil"/>
            </w:tcBorders>
            <w:shd w:val="clear" w:color="auto" w:fill="auto"/>
            <w:noWrap/>
            <w:vAlign w:val="bottom"/>
            <w:hideMark/>
          </w:tcPr>
          <w:p w14:paraId="7230035D" w14:textId="12237F22" w:rsidR="00A3001A" w:rsidRPr="007424C2" w:rsidRDefault="00444D74" w:rsidP="00A3001A">
            <w:pPr>
              <w:rPr>
                <w:color w:val="4F81BD" w:themeColor="accent1"/>
                <w:sz w:val="20"/>
                <w:szCs w:val="20"/>
                <w:lang w:val="es-ES" w:eastAsia="es-ES"/>
              </w:rPr>
            </w:pPr>
            <w:r>
              <w:rPr>
                <w:sz w:val="20"/>
                <w:szCs w:val="20"/>
                <w:lang w:val="es-ES" w:eastAsia="es-ES"/>
              </w:rPr>
              <w:t>Valdés et al., 2023</w:t>
            </w:r>
          </w:p>
        </w:tc>
      </w:tr>
      <w:tr w:rsidR="00A3001A" w:rsidRPr="00E11FF2" w14:paraId="21DAB720" w14:textId="77777777" w:rsidTr="004E1DE3">
        <w:trPr>
          <w:trHeight w:val="300"/>
        </w:trPr>
        <w:tc>
          <w:tcPr>
            <w:tcW w:w="2268" w:type="dxa"/>
            <w:tcBorders>
              <w:top w:val="nil"/>
              <w:left w:val="nil"/>
              <w:bottom w:val="single" w:sz="4" w:space="0" w:color="auto"/>
              <w:right w:val="nil"/>
            </w:tcBorders>
            <w:shd w:val="clear" w:color="auto" w:fill="auto"/>
            <w:noWrap/>
            <w:vAlign w:val="bottom"/>
            <w:hideMark/>
          </w:tcPr>
          <w:p w14:paraId="4662777E" w14:textId="77777777" w:rsidR="00A3001A" w:rsidRPr="00E11FF2" w:rsidRDefault="00A3001A" w:rsidP="00A3001A">
            <w:pPr>
              <w:rPr>
                <w:color w:val="000000"/>
                <w:sz w:val="20"/>
                <w:szCs w:val="20"/>
                <w:lang w:val="es-ES" w:eastAsia="es-ES"/>
              </w:rPr>
            </w:pPr>
            <w:r w:rsidRPr="00E11FF2">
              <w:rPr>
                <w:color w:val="000000"/>
                <w:sz w:val="20"/>
                <w:szCs w:val="20"/>
                <w:lang w:val="es-ES" w:eastAsia="es-ES"/>
              </w:rPr>
              <w:t>Clotrimazole</w:t>
            </w:r>
          </w:p>
        </w:tc>
        <w:tc>
          <w:tcPr>
            <w:tcW w:w="1701" w:type="dxa"/>
            <w:tcBorders>
              <w:top w:val="nil"/>
              <w:left w:val="nil"/>
              <w:bottom w:val="single" w:sz="4" w:space="0" w:color="auto"/>
              <w:right w:val="nil"/>
            </w:tcBorders>
            <w:shd w:val="clear" w:color="auto" w:fill="auto"/>
            <w:noWrap/>
            <w:vAlign w:val="bottom"/>
            <w:hideMark/>
          </w:tcPr>
          <w:p w14:paraId="4A8EFB55"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21 (20)</w:t>
            </w:r>
          </w:p>
        </w:tc>
        <w:tc>
          <w:tcPr>
            <w:tcW w:w="1701" w:type="dxa"/>
            <w:tcBorders>
              <w:top w:val="nil"/>
              <w:left w:val="nil"/>
              <w:bottom w:val="single" w:sz="4" w:space="0" w:color="auto"/>
              <w:right w:val="nil"/>
            </w:tcBorders>
            <w:shd w:val="clear" w:color="auto" w:fill="auto"/>
            <w:noWrap/>
            <w:vAlign w:val="bottom"/>
            <w:hideMark/>
          </w:tcPr>
          <w:p w14:paraId="6A4CCE8F"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7.1 - 35</w:t>
            </w:r>
          </w:p>
        </w:tc>
        <w:tc>
          <w:tcPr>
            <w:tcW w:w="851" w:type="dxa"/>
            <w:tcBorders>
              <w:top w:val="nil"/>
              <w:left w:val="nil"/>
              <w:bottom w:val="single" w:sz="4" w:space="0" w:color="auto"/>
              <w:right w:val="nil"/>
            </w:tcBorders>
            <w:shd w:val="clear" w:color="auto" w:fill="auto"/>
            <w:noWrap/>
            <w:vAlign w:val="bottom"/>
            <w:hideMark/>
          </w:tcPr>
          <w:p w14:paraId="1F9D2642"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61</w:t>
            </w:r>
          </w:p>
        </w:tc>
        <w:tc>
          <w:tcPr>
            <w:tcW w:w="709" w:type="dxa"/>
            <w:tcBorders>
              <w:top w:val="nil"/>
              <w:left w:val="nil"/>
              <w:bottom w:val="single" w:sz="4" w:space="0" w:color="auto"/>
              <w:right w:val="nil"/>
            </w:tcBorders>
            <w:shd w:val="clear" w:color="auto" w:fill="auto"/>
            <w:noWrap/>
            <w:vAlign w:val="bottom"/>
            <w:hideMark/>
          </w:tcPr>
          <w:p w14:paraId="6AD17170"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61</w:t>
            </w:r>
          </w:p>
        </w:tc>
        <w:tc>
          <w:tcPr>
            <w:tcW w:w="693" w:type="dxa"/>
            <w:tcBorders>
              <w:top w:val="nil"/>
              <w:left w:val="nil"/>
              <w:bottom w:val="single" w:sz="4" w:space="0" w:color="auto"/>
              <w:right w:val="nil"/>
            </w:tcBorders>
            <w:shd w:val="clear" w:color="auto" w:fill="auto"/>
            <w:noWrap/>
            <w:vAlign w:val="bottom"/>
            <w:hideMark/>
          </w:tcPr>
          <w:p w14:paraId="7FF9D01E"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17/28</w:t>
            </w:r>
          </w:p>
        </w:tc>
        <w:tc>
          <w:tcPr>
            <w:tcW w:w="2283" w:type="dxa"/>
            <w:tcBorders>
              <w:top w:val="nil"/>
              <w:left w:val="nil"/>
              <w:bottom w:val="single" w:sz="4" w:space="0" w:color="auto"/>
              <w:right w:val="nil"/>
            </w:tcBorders>
            <w:shd w:val="clear" w:color="auto" w:fill="auto"/>
            <w:noWrap/>
            <w:vAlign w:val="bottom"/>
            <w:hideMark/>
          </w:tcPr>
          <w:p w14:paraId="2DB2079C" w14:textId="77777777" w:rsidR="00A3001A" w:rsidRPr="00E11FF2" w:rsidRDefault="00A3001A" w:rsidP="00A3001A">
            <w:pPr>
              <w:rPr>
                <w:color w:val="000000"/>
                <w:sz w:val="20"/>
                <w:szCs w:val="20"/>
                <w:lang w:val="es-ES" w:eastAsia="es-ES"/>
              </w:rPr>
            </w:pPr>
            <w:r w:rsidRPr="00E11FF2">
              <w:rPr>
                <w:color w:val="000000"/>
                <w:sz w:val="20"/>
                <w:szCs w:val="20"/>
                <w:lang w:val="es-ES" w:eastAsia="es-ES"/>
              </w:rPr>
              <w:t>This study</w:t>
            </w:r>
          </w:p>
        </w:tc>
      </w:tr>
    </w:tbl>
    <w:p w14:paraId="5B9BD56A" w14:textId="45E6BEED" w:rsidR="00A3001A" w:rsidRDefault="00A3001A" w:rsidP="00D67706">
      <w:pPr>
        <w:spacing w:after="200" w:line="480" w:lineRule="auto"/>
        <w:rPr>
          <w:iCs/>
          <w:sz w:val="22"/>
          <w:szCs w:val="18"/>
          <w:lang w:val="en-GB"/>
        </w:rPr>
      </w:pPr>
    </w:p>
    <w:p w14:paraId="40377013" w14:textId="77777777" w:rsidR="00C143BD" w:rsidRDefault="00C143BD" w:rsidP="00D67706">
      <w:pPr>
        <w:spacing w:after="200" w:line="480" w:lineRule="auto"/>
        <w:rPr>
          <w:iCs/>
          <w:sz w:val="22"/>
          <w:szCs w:val="18"/>
          <w:lang w:val="en-GB"/>
        </w:rPr>
      </w:pPr>
    </w:p>
    <w:p w14:paraId="0DB27A95" w14:textId="77777777" w:rsidR="0008574A" w:rsidRDefault="0008574A" w:rsidP="00D67706">
      <w:pPr>
        <w:spacing w:after="200" w:line="480" w:lineRule="auto"/>
        <w:rPr>
          <w:iCs/>
          <w:sz w:val="22"/>
          <w:szCs w:val="18"/>
          <w:lang w:val="en-GB"/>
        </w:rPr>
      </w:pPr>
    </w:p>
    <w:p w14:paraId="6912D1FE" w14:textId="3FCBAD19" w:rsidR="00A3001A" w:rsidRDefault="00A3001A" w:rsidP="0065521A">
      <w:pPr>
        <w:spacing w:after="200" w:line="480" w:lineRule="auto"/>
        <w:jc w:val="both"/>
        <w:rPr>
          <w:iCs/>
          <w:sz w:val="22"/>
          <w:szCs w:val="18"/>
          <w:lang w:val="en-GB"/>
        </w:rPr>
      </w:pPr>
      <w:r w:rsidRPr="00C1560D">
        <w:rPr>
          <w:b/>
          <w:iCs/>
          <w:sz w:val="22"/>
          <w:szCs w:val="18"/>
          <w:lang w:val="en-GB"/>
        </w:rPr>
        <w:t xml:space="preserve">Table </w:t>
      </w:r>
      <w:r w:rsidR="00F50B6B" w:rsidRPr="00C1560D">
        <w:rPr>
          <w:b/>
          <w:iCs/>
          <w:sz w:val="22"/>
          <w:szCs w:val="18"/>
          <w:lang w:val="en-GB"/>
        </w:rPr>
        <w:t>S</w:t>
      </w:r>
      <w:r w:rsidR="00F50B6B">
        <w:rPr>
          <w:b/>
          <w:iCs/>
          <w:sz w:val="22"/>
          <w:szCs w:val="18"/>
          <w:lang w:val="en-GB"/>
        </w:rPr>
        <w:t>1</w:t>
      </w:r>
      <w:r w:rsidR="00444D74">
        <w:rPr>
          <w:b/>
          <w:iCs/>
          <w:sz w:val="22"/>
          <w:szCs w:val="18"/>
          <w:lang w:val="en-GB"/>
        </w:rPr>
        <w:t>7</w:t>
      </w:r>
      <w:r w:rsidRPr="00C1560D">
        <w:rPr>
          <w:b/>
          <w:iCs/>
          <w:sz w:val="22"/>
          <w:szCs w:val="18"/>
          <w:lang w:val="en-GB"/>
        </w:rPr>
        <w:t>.</w:t>
      </w:r>
      <w:r w:rsidRPr="00C1560D">
        <w:rPr>
          <w:iCs/>
          <w:sz w:val="22"/>
          <w:szCs w:val="18"/>
          <w:lang w:val="en-GB"/>
        </w:rPr>
        <w:t xml:space="preserve"> </w:t>
      </w:r>
      <w:r>
        <w:rPr>
          <w:iCs/>
          <w:sz w:val="22"/>
          <w:szCs w:val="18"/>
          <w:lang w:val="en-GB"/>
        </w:rPr>
        <w:t>(</w:t>
      </w:r>
      <w:proofErr w:type="gramStart"/>
      <w:r>
        <w:rPr>
          <w:iCs/>
          <w:sz w:val="22"/>
          <w:szCs w:val="18"/>
          <w:lang w:val="en-GB"/>
        </w:rPr>
        <w:t>continued</w:t>
      </w:r>
      <w:proofErr w:type="gramEnd"/>
      <w:r>
        <w:rPr>
          <w:iCs/>
          <w:sz w:val="22"/>
          <w:szCs w:val="18"/>
          <w:lang w:val="en-GB"/>
        </w:rPr>
        <w:t>).</w:t>
      </w:r>
    </w:p>
    <w:tbl>
      <w:tblPr>
        <w:tblW w:w="10348" w:type="dxa"/>
        <w:tblCellMar>
          <w:left w:w="70" w:type="dxa"/>
          <w:right w:w="70" w:type="dxa"/>
        </w:tblCellMar>
        <w:tblLook w:val="04A0" w:firstRow="1" w:lastRow="0" w:firstColumn="1" w:lastColumn="0" w:noHBand="0" w:noVBand="1"/>
      </w:tblPr>
      <w:tblGrid>
        <w:gridCol w:w="2268"/>
        <w:gridCol w:w="1701"/>
        <w:gridCol w:w="1701"/>
        <w:gridCol w:w="900"/>
        <w:gridCol w:w="801"/>
        <w:gridCol w:w="709"/>
        <w:gridCol w:w="2268"/>
      </w:tblGrid>
      <w:tr w:rsidR="00F06D69" w:rsidRPr="00E11FF2" w14:paraId="7211894D" w14:textId="77777777" w:rsidTr="004E1DE3">
        <w:trPr>
          <w:trHeight w:val="780"/>
        </w:trPr>
        <w:tc>
          <w:tcPr>
            <w:tcW w:w="2268" w:type="dxa"/>
            <w:tcBorders>
              <w:top w:val="nil"/>
              <w:left w:val="nil"/>
              <w:bottom w:val="single" w:sz="4" w:space="0" w:color="auto"/>
              <w:right w:val="nil"/>
            </w:tcBorders>
            <w:shd w:val="clear" w:color="auto" w:fill="auto"/>
            <w:noWrap/>
            <w:vAlign w:val="center"/>
            <w:hideMark/>
          </w:tcPr>
          <w:p w14:paraId="1CC1A664" w14:textId="5478D232" w:rsidR="00A3001A" w:rsidRPr="005F38D5" w:rsidRDefault="005F38D5" w:rsidP="00A3001A">
            <w:pPr>
              <w:rPr>
                <w:b/>
                <w:bCs/>
                <w:sz w:val="20"/>
                <w:szCs w:val="20"/>
                <w:lang w:val="es-ES" w:eastAsia="es-ES"/>
              </w:rPr>
            </w:pPr>
            <w:r w:rsidRPr="005F38D5">
              <w:rPr>
                <w:b/>
                <w:bCs/>
                <w:sz w:val="20"/>
                <w:szCs w:val="20"/>
                <w:lang w:val="es-ES" w:eastAsia="es-ES"/>
              </w:rPr>
              <w:t>Compound</w:t>
            </w:r>
          </w:p>
        </w:tc>
        <w:tc>
          <w:tcPr>
            <w:tcW w:w="1701" w:type="dxa"/>
            <w:tcBorders>
              <w:top w:val="nil"/>
              <w:left w:val="nil"/>
              <w:bottom w:val="single" w:sz="4" w:space="0" w:color="auto"/>
              <w:right w:val="nil"/>
            </w:tcBorders>
            <w:shd w:val="clear" w:color="auto" w:fill="auto"/>
            <w:vAlign w:val="center"/>
            <w:hideMark/>
          </w:tcPr>
          <w:p w14:paraId="4C19096B" w14:textId="472D6608" w:rsidR="00A3001A" w:rsidRPr="00E11FF2" w:rsidRDefault="00BB1EB2" w:rsidP="00BB1EB2">
            <w:pPr>
              <w:jc w:val="center"/>
              <w:rPr>
                <w:b/>
                <w:bCs/>
                <w:color w:val="000000"/>
                <w:sz w:val="20"/>
                <w:szCs w:val="20"/>
                <w:lang w:val="en-GB" w:eastAsia="es-ES"/>
              </w:rPr>
            </w:pPr>
            <w:r>
              <w:rPr>
                <w:b/>
                <w:bCs/>
                <w:color w:val="000000"/>
                <w:sz w:val="20"/>
                <w:szCs w:val="20"/>
                <w:lang w:val="en-GB" w:eastAsia="es-ES"/>
              </w:rPr>
              <w:t>Median (Average) (ng/g)</w:t>
            </w:r>
          </w:p>
        </w:tc>
        <w:tc>
          <w:tcPr>
            <w:tcW w:w="1701" w:type="dxa"/>
            <w:tcBorders>
              <w:top w:val="nil"/>
              <w:left w:val="nil"/>
              <w:bottom w:val="single" w:sz="4" w:space="0" w:color="auto"/>
              <w:right w:val="nil"/>
            </w:tcBorders>
            <w:shd w:val="clear" w:color="auto" w:fill="auto"/>
            <w:vAlign w:val="center"/>
            <w:hideMark/>
          </w:tcPr>
          <w:p w14:paraId="778B2576" w14:textId="5F0DE117" w:rsidR="00A3001A" w:rsidRPr="00E11FF2" w:rsidRDefault="00A3001A" w:rsidP="00BB1EB2">
            <w:pPr>
              <w:jc w:val="center"/>
              <w:rPr>
                <w:b/>
                <w:bCs/>
                <w:color w:val="000000"/>
                <w:sz w:val="20"/>
                <w:szCs w:val="20"/>
                <w:lang w:val="en-GB" w:eastAsia="es-ES"/>
              </w:rPr>
            </w:pPr>
            <w:r w:rsidRPr="00E11FF2">
              <w:rPr>
                <w:b/>
                <w:bCs/>
                <w:color w:val="000000"/>
                <w:sz w:val="20"/>
                <w:szCs w:val="20"/>
                <w:lang w:val="en-GB" w:eastAsia="es-ES"/>
              </w:rPr>
              <w:t>Min - Max (ng/g</w:t>
            </w:r>
            <w:r w:rsidR="00BB1EB2">
              <w:rPr>
                <w:b/>
                <w:bCs/>
                <w:color w:val="000000"/>
                <w:sz w:val="20"/>
                <w:szCs w:val="20"/>
                <w:lang w:val="en-GB" w:eastAsia="es-ES"/>
              </w:rPr>
              <w:t>)</w:t>
            </w:r>
          </w:p>
        </w:tc>
        <w:tc>
          <w:tcPr>
            <w:tcW w:w="900" w:type="dxa"/>
            <w:tcBorders>
              <w:top w:val="nil"/>
              <w:left w:val="nil"/>
              <w:bottom w:val="single" w:sz="4" w:space="0" w:color="auto"/>
              <w:right w:val="nil"/>
            </w:tcBorders>
            <w:shd w:val="clear" w:color="auto" w:fill="auto"/>
            <w:noWrap/>
            <w:vAlign w:val="center"/>
            <w:hideMark/>
          </w:tcPr>
          <w:p w14:paraId="302906AC" w14:textId="77777777" w:rsidR="00A3001A" w:rsidRPr="00E11FF2" w:rsidRDefault="00A3001A" w:rsidP="00A3001A">
            <w:pPr>
              <w:jc w:val="center"/>
              <w:rPr>
                <w:b/>
                <w:bCs/>
                <w:color w:val="000000"/>
                <w:sz w:val="20"/>
                <w:szCs w:val="20"/>
                <w:lang w:val="es-ES" w:eastAsia="es-ES"/>
              </w:rPr>
            </w:pPr>
            <w:r w:rsidRPr="00E11FF2">
              <w:rPr>
                <w:b/>
                <w:bCs/>
                <w:color w:val="000000"/>
                <w:sz w:val="20"/>
                <w:szCs w:val="20"/>
                <w:lang w:val="es-ES" w:eastAsia="es-ES"/>
              </w:rPr>
              <w:t>Df (%)</w:t>
            </w:r>
          </w:p>
        </w:tc>
        <w:tc>
          <w:tcPr>
            <w:tcW w:w="801" w:type="dxa"/>
            <w:tcBorders>
              <w:top w:val="nil"/>
              <w:left w:val="nil"/>
              <w:bottom w:val="single" w:sz="4" w:space="0" w:color="auto"/>
              <w:right w:val="nil"/>
            </w:tcBorders>
            <w:shd w:val="clear" w:color="auto" w:fill="auto"/>
            <w:noWrap/>
            <w:vAlign w:val="center"/>
            <w:hideMark/>
          </w:tcPr>
          <w:p w14:paraId="30F1B00E" w14:textId="77777777" w:rsidR="00A3001A" w:rsidRPr="00E11FF2" w:rsidRDefault="00A3001A" w:rsidP="00A3001A">
            <w:pPr>
              <w:jc w:val="center"/>
              <w:rPr>
                <w:b/>
                <w:bCs/>
                <w:color w:val="000000"/>
                <w:sz w:val="20"/>
                <w:szCs w:val="20"/>
                <w:lang w:val="es-ES" w:eastAsia="es-ES"/>
              </w:rPr>
            </w:pPr>
            <w:r w:rsidRPr="00E11FF2">
              <w:rPr>
                <w:b/>
                <w:bCs/>
                <w:color w:val="000000"/>
                <w:sz w:val="20"/>
                <w:szCs w:val="20"/>
                <w:lang w:val="es-ES" w:eastAsia="es-ES"/>
              </w:rPr>
              <w:t>Qf (%)</w:t>
            </w:r>
          </w:p>
        </w:tc>
        <w:tc>
          <w:tcPr>
            <w:tcW w:w="709" w:type="dxa"/>
            <w:tcBorders>
              <w:top w:val="nil"/>
              <w:left w:val="nil"/>
              <w:bottom w:val="single" w:sz="4" w:space="0" w:color="auto"/>
              <w:right w:val="nil"/>
            </w:tcBorders>
            <w:shd w:val="clear" w:color="auto" w:fill="auto"/>
            <w:noWrap/>
            <w:vAlign w:val="center"/>
            <w:hideMark/>
          </w:tcPr>
          <w:p w14:paraId="42FBCC12" w14:textId="77777777" w:rsidR="00A3001A" w:rsidRPr="00E11FF2" w:rsidRDefault="00A3001A" w:rsidP="00A3001A">
            <w:pPr>
              <w:jc w:val="center"/>
              <w:rPr>
                <w:b/>
                <w:bCs/>
                <w:color w:val="000000"/>
                <w:sz w:val="20"/>
                <w:szCs w:val="20"/>
                <w:lang w:val="es-ES" w:eastAsia="es-ES"/>
              </w:rPr>
            </w:pPr>
            <w:r w:rsidRPr="00E11FF2">
              <w:rPr>
                <w:b/>
                <w:bCs/>
                <w:color w:val="000000"/>
                <w:sz w:val="20"/>
                <w:szCs w:val="20"/>
                <w:lang w:val="es-ES" w:eastAsia="es-ES"/>
              </w:rPr>
              <w:t>Qf</w:t>
            </w:r>
          </w:p>
        </w:tc>
        <w:tc>
          <w:tcPr>
            <w:tcW w:w="2268" w:type="dxa"/>
            <w:tcBorders>
              <w:top w:val="nil"/>
              <w:left w:val="nil"/>
              <w:bottom w:val="single" w:sz="4" w:space="0" w:color="auto"/>
              <w:right w:val="nil"/>
            </w:tcBorders>
            <w:shd w:val="clear" w:color="auto" w:fill="auto"/>
            <w:noWrap/>
            <w:vAlign w:val="center"/>
            <w:hideMark/>
          </w:tcPr>
          <w:p w14:paraId="50D0B737" w14:textId="77777777" w:rsidR="00A3001A" w:rsidRPr="00E11FF2" w:rsidRDefault="00A3001A" w:rsidP="00A3001A">
            <w:pPr>
              <w:rPr>
                <w:b/>
                <w:bCs/>
                <w:color w:val="000000"/>
                <w:sz w:val="20"/>
                <w:szCs w:val="20"/>
                <w:lang w:val="es-ES" w:eastAsia="es-ES"/>
              </w:rPr>
            </w:pPr>
            <w:r w:rsidRPr="00E11FF2">
              <w:rPr>
                <w:b/>
                <w:bCs/>
                <w:color w:val="000000"/>
                <w:sz w:val="20"/>
                <w:szCs w:val="20"/>
                <w:lang w:val="es-ES" w:eastAsia="es-ES"/>
              </w:rPr>
              <w:t>Ref</w:t>
            </w:r>
          </w:p>
        </w:tc>
      </w:tr>
      <w:tr w:rsidR="00F06D69" w:rsidRPr="00E11FF2" w14:paraId="3D76A4A2" w14:textId="77777777" w:rsidTr="004E1DE3">
        <w:trPr>
          <w:trHeight w:val="300"/>
        </w:trPr>
        <w:tc>
          <w:tcPr>
            <w:tcW w:w="2268" w:type="dxa"/>
            <w:tcBorders>
              <w:top w:val="nil"/>
              <w:left w:val="nil"/>
              <w:bottom w:val="nil"/>
              <w:right w:val="nil"/>
            </w:tcBorders>
            <w:shd w:val="clear" w:color="auto" w:fill="auto"/>
            <w:noWrap/>
            <w:vAlign w:val="bottom"/>
            <w:hideMark/>
          </w:tcPr>
          <w:p w14:paraId="745CE5D8" w14:textId="77777777" w:rsidR="00A3001A" w:rsidRPr="00E11FF2" w:rsidRDefault="00A3001A" w:rsidP="00A3001A">
            <w:pPr>
              <w:rPr>
                <w:color w:val="000000"/>
                <w:sz w:val="20"/>
                <w:szCs w:val="20"/>
                <w:lang w:val="es-ES" w:eastAsia="es-ES"/>
              </w:rPr>
            </w:pPr>
            <w:r w:rsidRPr="00E11FF2">
              <w:rPr>
                <w:color w:val="000000"/>
                <w:sz w:val="20"/>
                <w:szCs w:val="20"/>
                <w:lang w:val="es-ES" w:eastAsia="es-ES"/>
              </w:rPr>
              <w:t>Erythromycin A</w:t>
            </w:r>
          </w:p>
        </w:tc>
        <w:tc>
          <w:tcPr>
            <w:tcW w:w="1701" w:type="dxa"/>
            <w:tcBorders>
              <w:top w:val="nil"/>
              <w:left w:val="nil"/>
              <w:bottom w:val="nil"/>
              <w:right w:val="nil"/>
            </w:tcBorders>
            <w:shd w:val="clear" w:color="auto" w:fill="auto"/>
            <w:noWrap/>
            <w:vAlign w:val="bottom"/>
            <w:hideMark/>
          </w:tcPr>
          <w:p w14:paraId="2AEA9837"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14 (22)</w:t>
            </w:r>
          </w:p>
        </w:tc>
        <w:tc>
          <w:tcPr>
            <w:tcW w:w="1701" w:type="dxa"/>
            <w:tcBorders>
              <w:top w:val="nil"/>
              <w:left w:val="nil"/>
              <w:bottom w:val="nil"/>
              <w:right w:val="nil"/>
            </w:tcBorders>
            <w:shd w:val="clear" w:color="auto" w:fill="auto"/>
            <w:noWrap/>
            <w:vAlign w:val="bottom"/>
            <w:hideMark/>
          </w:tcPr>
          <w:p w14:paraId="04DE3C7E"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8.1 - 45</w:t>
            </w:r>
          </w:p>
        </w:tc>
        <w:tc>
          <w:tcPr>
            <w:tcW w:w="900" w:type="dxa"/>
            <w:tcBorders>
              <w:top w:val="nil"/>
              <w:left w:val="nil"/>
              <w:bottom w:val="nil"/>
              <w:right w:val="nil"/>
            </w:tcBorders>
            <w:shd w:val="clear" w:color="auto" w:fill="auto"/>
            <w:noWrap/>
            <w:vAlign w:val="bottom"/>
            <w:hideMark/>
          </w:tcPr>
          <w:p w14:paraId="5CC35E53"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11</w:t>
            </w:r>
          </w:p>
        </w:tc>
        <w:tc>
          <w:tcPr>
            <w:tcW w:w="801" w:type="dxa"/>
            <w:tcBorders>
              <w:top w:val="nil"/>
              <w:left w:val="nil"/>
              <w:bottom w:val="nil"/>
              <w:right w:val="nil"/>
            </w:tcBorders>
            <w:shd w:val="clear" w:color="auto" w:fill="auto"/>
            <w:noWrap/>
            <w:vAlign w:val="bottom"/>
            <w:hideMark/>
          </w:tcPr>
          <w:p w14:paraId="4E068AF7"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11</w:t>
            </w:r>
          </w:p>
        </w:tc>
        <w:tc>
          <w:tcPr>
            <w:tcW w:w="709" w:type="dxa"/>
            <w:tcBorders>
              <w:top w:val="nil"/>
              <w:left w:val="nil"/>
              <w:bottom w:val="nil"/>
              <w:right w:val="nil"/>
            </w:tcBorders>
            <w:shd w:val="clear" w:color="auto" w:fill="auto"/>
            <w:noWrap/>
            <w:vAlign w:val="bottom"/>
            <w:hideMark/>
          </w:tcPr>
          <w:p w14:paraId="6C0E0663"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3/28</w:t>
            </w:r>
          </w:p>
        </w:tc>
        <w:tc>
          <w:tcPr>
            <w:tcW w:w="2268" w:type="dxa"/>
            <w:tcBorders>
              <w:top w:val="nil"/>
              <w:left w:val="nil"/>
              <w:bottom w:val="nil"/>
              <w:right w:val="nil"/>
            </w:tcBorders>
            <w:shd w:val="clear" w:color="auto" w:fill="auto"/>
            <w:noWrap/>
            <w:vAlign w:val="bottom"/>
            <w:hideMark/>
          </w:tcPr>
          <w:p w14:paraId="7117E9F1" w14:textId="77777777" w:rsidR="00A3001A" w:rsidRPr="00E11FF2" w:rsidRDefault="00A3001A" w:rsidP="00A3001A">
            <w:pPr>
              <w:rPr>
                <w:color w:val="000000"/>
                <w:sz w:val="20"/>
                <w:szCs w:val="20"/>
                <w:lang w:val="es-ES" w:eastAsia="es-ES"/>
              </w:rPr>
            </w:pPr>
            <w:r w:rsidRPr="00E11FF2">
              <w:rPr>
                <w:color w:val="000000"/>
                <w:sz w:val="20"/>
                <w:szCs w:val="20"/>
                <w:lang w:val="es-ES" w:eastAsia="es-ES"/>
              </w:rPr>
              <w:t>This study</w:t>
            </w:r>
          </w:p>
        </w:tc>
      </w:tr>
      <w:tr w:rsidR="00F06D69" w:rsidRPr="00E11FF2" w14:paraId="6AC8624B" w14:textId="77777777" w:rsidTr="004E1DE3">
        <w:trPr>
          <w:trHeight w:val="300"/>
        </w:trPr>
        <w:tc>
          <w:tcPr>
            <w:tcW w:w="2268" w:type="dxa"/>
            <w:tcBorders>
              <w:top w:val="nil"/>
              <w:left w:val="nil"/>
              <w:bottom w:val="nil"/>
              <w:right w:val="nil"/>
            </w:tcBorders>
            <w:shd w:val="clear" w:color="auto" w:fill="auto"/>
            <w:noWrap/>
            <w:vAlign w:val="bottom"/>
            <w:hideMark/>
          </w:tcPr>
          <w:p w14:paraId="0B96ABDA" w14:textId="77777777" w:rsidR="00A3001A" w:rsidRPr="00E11FF2" w:rsidRDefault="00A3001A" w:rsidP="00A3001A">
            <w:pPr>
              <w:rPr>
                <w:color w:val="000000"/>
                <w:sz w:val="20"/>
                <w:szCs w:val="20"/>
                <w:lang w:val="es-ES" w:eastAsia="es-ES"/>
              </w:rPr>
            </w:pPr>
          </w:p>
        </w:tc>
        <w:tc>
          <w:tcPr>
            <w:tcW w:w="1701" w:type="dxa"/>
            <w:tcBorders>
              <w:top w:val="nil"/>
              <w:left w:val="nil"/>
              <w:bottom w:val="nil"/>
              <w:right w:val="nil"/>
            </w:tcBorders>
            <w:shd w:val="clear" w:color="auto" w:fill="auto"/>
            <w:noWrap/>
            <w:vAlign w:val="bottom"/>
            <w:hideMark/>
          </w:tcPr>
          <w:p w14:paraId="2E4B8B3C"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n.d.</w:t>
            </w:r>
          </w:p>
        </w:tc>
        <w:tc>
          <w:tcPr>
            <w:tcW w:w="1701" w:type="dxa"/>
            <w:tcBorders>
              <w:top w:val="nil"/>
              <w:left w:val="nil"/>
              <w:bottom w:val="nil"/>
              <w:right w:val="nil"/>
            </w:tcBorders>
            <w:shd w:val="clear" w:color="auto" w:fill="auto"/>
            <w:noWrap/>
            <w:vAlign w:val="bottom"/>
            <w:hideMark/>
          </w:tcPr>
          <w:p w14:paraId="232949C0"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n.d.</w:t>
            </w:r>
          </w:p>
        </w:tc>
        <w:tc>
          <w:tcPr>
            <w:tcW w:w="900" w:type="dxa"/>
            <w:tcBorders>
              <w:top w:val="nil"/>
              <w:left w:val="nil"/>
              <w:bottom w:val="nil"/>
              <w:right w:val="nil"/>
            </w:tcBorders>
            <w:shd w:val="clear" w:color="auto" w:fill="auto"/>
            <w:noWrap/>
            <w:vAlign w:val="bottom"/>
            <w:hideMark/>
          </w:tcPr>
          <w:p w14:paraId="01FF1323"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0</w:t>
            </w:r>
          </w:p>
        </w:tc>
        <w:tc>
          <w:tcPr>
            <w:tcW w:w="801" w:type="dxa"/>
            <w:tcBorders>
              <w:top w:val="nil"/>
              <w:left w:val="nil"/>
              <w:bottom w:val="nil"/>
              <w:right w:val="nil"/>
            </w:tcBorders>
            <w:shd w:val="clear" w:color="auto" w:fill="auto"/>
            <w:noWrap/>
            <w:vAlign w:val="bottom"/>
            <w:hideMark/>
          </w:tcPr>
          <w:p w14:paraId="318DC4A9"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0</w:t>
            </w:r>
          </w:p>
        </w:tc>
        <w:tc>
          <w:tcPr>
            <w:tcW w:w="709" w:type="dxa"/>
            <w:tcBorders>
              <w:top w:val="nil"/>
              <w:left w:val="nil"/>
              <w:bottom w:val="nil"/>
              <w:right w:val="nil"/>
            </w:tcBorders>
            <w:shd w:val="clear" w:color="auto" w:fill="auto"/>
            <w:noWrap/>
            <w:vAlign w:val="bottom"/>
            <w:hideMark/>
          </w:tcPr>
          <w:p w14:paraId="26BE61EA"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w:t>
            </w:r>
          </w:p>
        </w:tc>
        <w:tc>
          <w:tcPr>
            <w:tcW w:w="2268" w:type="dxa"/>
            <w:tcBorders>
              <w:top w:val="nil"/>
              <w:left w:val="nil"/>
              <w:bottom w:val="nil"/>
              <w:right w:val="nil"/>
            </w:tcBorders>
            <w:shd w:val="clear" w:color="auto" w:fill="auto"/>
            <w:noWrap/>
            <w:vAlign w:val="bottom"/>
            <w:hideMark/>
          </w:tcPr>
          <w:p w14:paraId="70BF024E" w14:textId="0B9E2E65" w:rsidR="00A3001A" w:rsidRPr="007424C2" w:rsidRDefault="004E1DE3" w:rsidP="00A3001A">
            <w:pPr>
              <w:rPr>
                <w:color w:val="4F81BD" w:themeColor="accent1"/>
                <w:sz w:val="20"/>
                <w:szCs w:val="20"/>
                <w:lang w:val="es-ES" w:eastAsia="es-ES"/>
              </w:rPr>
            </w:pPr>
            <w:r>
              <w:rPr>
                <w:sz w:val="20"/>
                <w:szCs w:val="20"/>
                <w:lang w:val="es-ES" w:eastAsia="es-ES"/>
              </w:rPr>
              <w:t>Castaño-Ortiz et al., 2024</w:t>
            </w:r>
          </w:p>
        </w:tc>
      </w:tr>
      <w:tr w:rsidR="00F06D69" w:rsidRPr="00E11FF2" w14:paraId="3E2DE488" w14:textId="77777777" w:rsidTr="004E1DE3">
        <w:trPr>
          <w:trHeight w:val="300"/>
        </w:trPr>
        <w:tc>
          <w:tcPr>
            <w:tcW w:w="2268" w:type="dxa"/>
            <w:tcBorders>
              <w:top w:val="nil"/>
              <w:left w:val="nil"/>
              <w:bottom w:val="nil"/>
              <w:right w:val="nil"/>
            </w:tcBorders>
            <w:shd w:val="clear" w:color="auto" w:fill="auto"/>
            <w:noWrap/>
            <w:vAlign w:val="bottom"/>
            <w:hideMark/>
          </w:tcPr>
          <w:p w14:paraId="246FD01C" w14:textId="77777777" w:rsidR="00A3001A" w:rsidRPr="00E11FF2" w:rsidRDefault="00A3001A" w:rsidP="00A3001A">
            <w:pPr>
              <w:rPr>
                <w:color w:val="000000"/>
                <w:sz w:val="20"/>
                <w:szCs w:val="20"/>
                <w:lang w:val="es-ES" w:eastAsia="es-ES"/>
              </w:rPr>
            </w:pPr>
          </w:p>
        </w:tc>
        <w:tc>
          <w:tcPr>
            <w:tcW w:w="1701" w:type="dxa"/>
            <w:tcBorders>
              <w:top w:val="nil"/>
              <w:left w:val="nil"/>
              <w:bottom w:val="nil"/>
              <w:right w:val="nil"/>
            </w:tcBorders>
            <w:shd w:val="clear" w:color="auto" w:fill="auto"/>
            <w:noWrap/>
            <w:vAlign w:val="bottom"/>
            <w:hideMark/>
          </w:tcPr>
          <w:p w14:paraId="708F7532"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n.d.</w:t>
            </w:r>
          </w:p>
        </w:tc>
        <w:tc>
          <w:tcPr>
            <w:tcW w:w="1701" w:type="dxa"/>
            <w:tcBorders>
              <w:top w:val="nil"/>
              <w:left w:val="nil"/>
              <w:bottom w:val="nil"/>
              <w:right w:val="nil"/>
            </w:tcBorders>
            <w:shd w:val="clear" w:color="auto" w:fill="auto"/>
            <w:noWrap/>
            <w:vAlign w:val="bottom"/>
            <w:hideMark/>
          </w:tcPr>
          <w:p w14:paraId="4A8FF3C1"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n.d.</w:t>
            </w:r>
          </w:p>
        </w:tc>
        <w:tc>
          <w:tcPr>
            <w:tcW w:w="900" w:type="dxa"/>
            <w:tcBorders>
              <w:top w:val="nil"/>
              <w:left w:val="nil"/>
              <w:bottom w:val="nil"/>
              <w:right w:val="nil"/>
            </w:tcBorders>
            <w:shd w:val="clear" w:color="auto" w:fill="auto"/>
            <w:noWrap/>
            <w:vAlign w:val="bottom"/>
            <w:hideMark/>
          </w:tcPr>
          <w:p w14:paraId="0F86FEDE"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w:t>
            </w:r>
          </w:p>
        </w:tc>
        <w:tc>
          <w:tcPr>
            <w:tcW w:w="801" w:type="dxa"/>
            <w:tcBorders>
              <w:top w:val="nil"/>
              <w:left w:val="nil"/>
              <w:bottom w:val="nil"/>
              <w:right w:val="nil"/>
            </w:tcBorders>
            <w:shd w:val="clear" w:color="auto" w:fill="auto"/>
            <w:noWrap/>
            <w:vAlign w:val="bottom"/>
            <w:hideMark/>
          </w:tcPr>
          <w:p w14:paraId="48EC56A0"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w:t>
            </w:r>
          </w:p>
        </w:tc>
        <w:tc>
          <w:tcPr>
            <w:tcW w:w="709" w:type="dxa"/>
            <w:tcBorders>
              <w:top w:val="nil"/>
              <w:left w:val="nil"/>
              <w:bottom w:val="nil"/>
              <w:right w:val="nil"/>
            </w:tcBorders>
            <w:shd w:val="clear" w:color="auto" w:fill="auto"/>
            <w:noWrap/>
            <w:vAlign w:val="bottom"/>
            <w:hideMark/>
          </w:tcPr>
          <w:p w14:paraId="2DC41902"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w:t>
            </w:r>
          </w:p>
        </w:tc>
        <w:tc>
          <w:tcPr>
            <w:tcW w:w="2268" w:type="dxa"/>
            <w:tcBorders>
              <w:top w:val="nil"/>
              <w:left w:val="nil"/>
              <w:bottom w:val="nil"/>
              <w:right w:val="nil"/>
            </w:tcBorders>
            <w:shd w:val="clear" w:color="auto" w:fill="auto"/>
            <w:noWrap/>
            <w:vAlign w:val="bottom"/>
            <w:hideMark/>
          </w:tcPr>
          <w:p w14:paraId="5700363F" w14:textId="2DBEFBC0" w:rsidR="00A3001A" w:rsidRPr="007424C2" w:rsidRDefault="00444D74" w:rsidP="00A3001A">
            <w:pPr>
              <w:rPr>
                <w:color w:val="4F81BD" w:themeColor="accent1"/>
                <w:sz w:val="20"/>
                <w:szCs w:val="20"/>
                <w:lang w:val="es-ES" w:eastAsia="es-ES"/>
              </w:rPr>
            </w:pPr>
            <w:r w:rsidRPr="00444D74">
              <w:rPr>
                <w:sz w:val="20"/>
                <w:szCs w:val="20"/>
                <w:lang w:val="en-GB" w:eastAsia="es-ES"/>
              </w:rPr>
              <w:t>Čelić et al.</w:t>
            </w:r>
            <w:r>
              <w:rPr>
                <w:sz w:val="20"/>
                <w:szCs w:val="20"/>
                <w:lang w:val="en-GB" w:eastAsia="es-ES"/>
              </w:rPr>
              <w:t>, 2019</w:t>
            </w:r>
          </w:p>
        </w:tc>
      </w:tr>
      <w:tr w:rsidR="00F06D69" w:rsidRPr="00E11FF2" w14:paraId="1AB617F8" w14:textId="77777777" w:rsidTr="004E1DE3">
        <w:trPr>
          <w:trHeight w:val="300"/>
        </w:trPr>
        <w:tc>
          <w:tcPr>
            <w:tcW w:w="2268" w:type="dxa"/>
            <w:tcBorders>
              <w:top w:val="nil"/>
              <w:left w:val="nil"/>
              <w:bottom w:val="nil"/>
              <w:right w:val="nil"/>
            </w:tcBorders>
            <w:shd w:val="clear" w:color="auto" w:fill="auto"/>
            <w:noWrap/>
            <w:vAlign w:val="bottom"/>
            <w:hideMark/>
          </w:tcPr>
          <w:p w14:paraId="01A5007D" w14:textId="77777777" w:rsidR="00A3001A" w:rsidRPr="00E11FF2" w:rsidRDefault="00A3001A" w:rsidP="00A3001A">
            <w:pPr>
              <w:rPr>
                <w:color w:val="000000"/>
                <w:sz w:val="20"/>
                <w:szCs w:val="20"/>
                <w:lang w:val="es-ES" w:eastAsia="es-ES"/>
              </w:rPr>
            </w:pPr>
          </w:p>
        </w:tc>
        <w:tc>
          <w:tcPr>
            <w:tcW w:w="1701" w:type="dxa"/>
            <w:tcBorders>
              <w:top w:val="nil"/>
              <w:left w:val="nil"/>
              <w:bottom w:val="nil"/>
              <w:right w:val="nil"/>
            </w:tcBorders>
            <w:shd w:val="clear" w:color="auto" w:fill="auto"/>
            <w:noWrap/>
            <w:vAlign w:val="bottom"/>
            <w:hideMark/>
          </w:tcPr>
          <w:p w14:paraId="32106F09"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30 (30)</w:t>
            </w:r>
          </w:p>
        </w:tc>
        <w:tc>
          <w:tcPr>
            <w:tcW w:w="1701" w:type="dxa"/>
            <w:tcBorders>
              <w:top w:val="nil"/>
              <w:left w:val="nil"/>
              <w:bottom w:val="nil"/>
              <w:right w:val="nil"/>
            </w:tcBorders>
            <w:shd w:val="clear" w:color="auto" w:fill="auto"/>
            <w:noWrap/>
            <w:vAlign w:val="bottom"/>
            <w:hideMark/>
          </w:tcPr>
          <w:p w14:paraId="3B808BE1"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&lt;LOQ - 33</w:t>
            </w:r>
          </w:p>
        </w:tc>
        <w:tc>
          <w:tcPr>
            <w:tcW w:w="900" w:type="dxa"/>
            <w:tcBorders>
              <w:top w:val="nil"/>
              <w:left w:val="nil"/>
              <w:bottom w:val="nil"/>
              <w:right w:val="nil"/>
            </w:tcBorders>
            <w:shd w:val="clear" w:color="auto" w:fill="auto"/>
            <w:noWrap/>
            <w:vAlign w:val="bottom"/>
            <w:hideMark/>
          </w:tcPr>
          <w:p w14:paraId="4D831363"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50</w:t>
            </w:r>
          </w:p>
        </w:tc>
        <w:tc>
          <w:tcPr>
            <w:tcW w:w="801" w:type="dxa"/>
            <w:tcBorders>
              <w:top w:val="nil"/>
              <w:left w:val="nil"/>
              <w:bottom w:val="nil"/>
              <w:right w:val="nil"/>
            </w:tcBorders>
            <w:shd w:val="clear" w:color="auto" w:fill="auto"/>
            <w:noWrap/>
            <w:vAlign w:val="bottom"/>
            <w:hideMark/>
          </w:tcPr>
          <w:p w14:paraId="388B9AA0"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9</w:t>
            </w:r>
          </w:p>
        </w:tc>
        <w:tc>
          <w:tcPr>
            <w:tcW w:w="709" w:type="dxa"/>
            <w:tcBorders>
              <w:top w:val="nil"/>
              <w:left w:val="nil"/>
              <w:bottom w:val="nil"/>
              <w:right w:val="nil"/>
            </w:tcBorders>
            <w:shd w:val="clear" w:color="auto" w:fill="auto"/>
            <w:noWrap/>
            <w:vAlign w:val="bottom"/>
            <w:hideMark/>
          </w:tcPr>
          <w:p w14:paraId="5EB7C7E9"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2/22</w:t>
            </w:r>
          </w:p>
        </w:tc>
        <w:tc>
          <w:tcPr>
            <w:tcW w:w="2268" w:type="dxa"/>
            <w:tcBorders>
              <w:top w:val="nil"/>
              <w:left w:val="nil"/>
              <w:bottom w:val="nil"/>
              <w:right w:val="nil"/>
            </w:tcBorders>
            <w:shd w:val="clear" w:color="auto" w:fill="auto"/>
            <w:noWrap/>
            <w:vAlign w:val="bottom"/>
            <w:hideMark/>
          </w:tcPr>
          <w:p w14:paraId="4B7D230A" w14:textId="04F91620" w:rsidR="00A3001A" w:rsidRPr="007424C2" w:rsidRDefault="00444D74" w:rsidP="00A3001A">
            <w:pPr>
              <w:rPr>
                <w:color w:val="4F81BD" w:themeColor="accent1"/>
                <w:sz w:val="20"/>
                <w:szCs w:val="20"/>
                <w:lang w:val="es-ES" w:eastAsia="es-ES"/>
              </w:rPr>
            </w:pPr>
            <w:r>
              <w:rPr>
                <w:sz w:val="20"/>
                <w:szCs w:val="20"/>
                <w:lang w:val="es-ES" w:eastAsia="es-ES"/>
              </w:rPr>
              <w:t>Da Silva et al., 2011</w:t>
            </w:r>
          </w:p>
        </w:tc>
      </w:tr>
      <w:tr w:rsidR="00F06D69" w:rsidRPr="00E11FF2" w14:paraId="3DCEDC2D" w14:textId="77777777" w:rsidTr="004E1DE3">
        <w:trPr>
          <w:trHeight w:val="300"/>
        </w:trPr>
        <w:tc>
          <w:tcPr>
            <w:tcW w:w="2268" w:type="dxa"/>
            <w:tcBorders>
              <w:top w:val="nil"/>
              <w:left w:val="nil"/>
              <w:bottom w:val="single" w:sz="4" w:space="0" w:color="auto"/>
              <w:right w:val="nil"/>
            </w:tcBorders>
            <w:shd w:val="clear" w:color="auto" w:fill="auto"/>
            <w:noWrap/>
            <w:vAlign w:val="bottom"/>
            <w:hideMark/>
          </w:tcPr>
          <w:p w14:paraId="56C236B2" w14:textId="77777777" w:rsidR="00A3001A" w:rsidRPr="00E11FF2" w:rsidRDefault="00A3001A" w:rsidP="00A3001A">
            <w:pPr>
              <w:rPr>
                <w:color w:val="000000"/>
                <w:sz w:val="20"/>
                <w:szCs w:val="20"/>
                <w:lang w:val="es-ES" w:eastAsia="es-ES"/>
              </w:rPr>
            </w:pPr>
            <w:r w:rsidRPr="00E11FF2">
              <w:rPr>
                <w:color w:val="000000"/>
                <w:sz w:val="20"/>
                <w:szCs w:val="20"/>
                <w:lang w:val="es-ES" w:eastAsia="es-ES"/>
              </w:rPr>
              <w:t> </w:t>
            </w:r>
          </w:p>
        </w:tc>
        <w:tc>
          <w:tcPr>
            <w:tcW w:w="1701" w:type="dxa"/>
            <w:tcBorders>
              <w:top w:val="nil"/>
              <w:left w:val="nil"/>
              <w:bottom w:val="single" w:sz="4" w:space="0" w:color="auto"/>
              <w:right w:val="nil"/>
            </w:tcBorders>
            <w:shd w:val="clear" w:color="auto" w:fill="auto"/>
            <w:noWrap/>
            <w:vAlign w:val="bottom"/>
            <w:hideMark/>
          </w:tcPr>
          <w:p w14:paraId="73B92DF1"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50</w:t>
            </w:r>
          </w:p>
        </w:tc>
        <w:tc>
          <w:tcPr>
            <w:tcW w:w="1701" w:type="dxa"/>
            <w:tcBorders>
              <w:top w:val="nil"/>
              <w:left w:val="nil"/>
              <w:bottom w:val="single" w:sz="4" w:space="0" w:color="auto"/>
              <w:right w:val="nil"/>
            </w:tcBorders>
            <w:shd w:val="clear" w:color="auto" w:fill="auto"/>
            <w:noWrap/>
            <w:vAlign w:val="bottom"/>
            <w:hideMark/>
          </w:tcPr>
          <w:p w14:paraId="22246A3E"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w:t>
            </w:r>
          </w:p>
        </w:tc>
        <w:tc>
          <w:tcPr>
            <w:tcW w:w="900" w:type="dxa"/>
            <w:tcBorders>
              <w:top w:val="nil"/>
              <w:left w:val="nil"/>
              <w:bottom w:val="single" w:sz="4" w:space="0" w:color="auto"/>
              <w:right w:val="nil"/>
            </w:tcBorders>
            <w:shd w:val="clear" w:color="auto" w:fill="auto"/>
            <w:noWrap/>
            <w:vAlign w:val="bottom"/>
            <w:hideMark/>
          </w:tcPr>
          <w:p w14:paraId="6A0C9161"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w:t>
            </w:r>
          </w:p>
        </w:tc>
        <w:tc>
          <w:tcPr>
            <w:tcW w:w="801" w:type="dxa"/>
            <w:tcBorders>
              <w:top w:val="nil"/>
              <w:left w:val="nil"/>
              <w:bottom w:val="single" w:sz="4" w:space="0" w:color="auto"/>
              <w:right w:val="nil"/>
            </w:tcBorders>
            <w:shd w:val="clear" w:color="auto" w:fill="auto"/>
            <w:noWrap/>
            <w:vAlign w:val="bottom"/>
            <w:hideMark/>
          </w:tcPr>
          <w:p w14:paraId="7F3233AA"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100</w:t>
            </w:r>
          </w:p>
        </w:tc>
        <w:tc>
          <w:tcPr>
            <w:tcW w:w="709" w:type="dxa"/>
            <w:tcBorders>
              <w:top w:val="nil"/>
              <w:left w:val="nil"/>
              <w:bottom w:val="single" w:sz="4" w:space="0" w:color="auto"/>
              <w:right w:val="nil"/>
            </w:tcBorders>
            <w:shd w:val="clear" w:color="auto" w:fill="auto"/>
            <w:noWrap/>
            <w:vAlign w:val="bottom"/>
            <w:hideMark/>
          </w:tcPr>
          <w:p w14:paraId="43F50382"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w:t>
            </w:r>
          </w:p>
        </w:tc>
        <w:tc>
          <w:tcPr>
            <w:tcW w:w="2268" w:type="dxa"/>
            <w:tcBorders>
              <w:top w:val="nil"/>
              <w:left w:val="nil"/>
              <w:bottom w:val="single" w:sz="4" w:space="0" w:color="auto"/>
              <w:right w:val="nil"/>
            </w:tcBorders>
            <w:shd w:val="clear" w:color="auto" w:fill="auto"/>
            <w:noWrap/>
            <w:vAlign w:val="bottom"/>
            <w:hideMark/>
          </w:tcPr>
          <w:p w14:paraId="29946AB8" w14:textId="454F3BC2" w:rsidR="00A3001A" w:rsidRPr="007424C2" w:rsidRDefault="00444D74" w:rsidP="00A3001A">
            <w:pPr>
              <w:rPr>
                <w:color w:val="4F81BD" w:themeColor="accent1"/>
                <w:sz w:val="20"/>
                <w:szCs w:val="20"/>
                <w:lang w:val="es-ES" w:eastAsia="es-ES"/>
              </w:rPr>
            </w:pPr>
            <w:r>
              <w:rPr>
                <w:sz w:val="20"/>
                <w:szCs w:val="20"/>
                <w:lang w:val="es-ES" w:eastAsia="es-ES"/>
              </w:rPr>
              <w:t>Sun et al., 2021</w:t>
            </w:r>
          </w:p>
        </w:tc>
      </w:tr>
      <w:tr w:rsidR="00F06D69" w:rsidRPr="00E11FF2" w14:paraId="10C7D06C" w14:textId="77777777" w:rsidTr="004E1DE3">
        <w:trPr>
          <w:trHeight w:val="300"/>
        </w:trPr>
        <w:tc>
          <w:tcPr>
            <w:tcW w:w="2268" w:type="dxa"/>
            <w:tcBorders>
              <w:top w:val="nil"/>
              <w:left w:val="nil"/>
              <w:bottom w:val="single" w:sz="4" w:space="0" w:color="auto"/>
              <w:right w:val="nil"/>
            </w:tcBorders>
            <w:shd w:val="clear" w:color="auto" w:fill="auto"/>
            <w:noWrap/>
            <w:vAlign w:val="bottom"/>
            <w:hideMark/>
          </w:tcPr>
          <w:p w14:paraId="43E18131" w14:textId="77777777" w:rsidR="00A3001A" w:rsidRPr="00E11FF2" w:rsidRDefault="00A3001A" w:rsidP="00A3001A">
            <w:pPr>
              <w:rPr>
                <w:color w:val="000000"/>
                <w:sz w:val="20"/>
                <w:szCs w:val="20"/>
                <w:lang w:val="es-ES" w:eastAsia="es-ES"/>
              </w:rPr>
            </w:pPr>
            <w:r w:rsidRPr="00E11FF2">
              <w:rPr>
                <w:color w:val="000000"/>
                <w:sz w:val="20"/>
                <w:szCs w:val="20"/>
                <w:lang w:val="es-ES" w:eastAsia="es-ES"/>
              </w:rPr>
              <w:t>Anhydroerythromycin A</w:t>
            </w:r>
          </w:p>
        </w:tc>
        <w:tc>
          <w:tcPr>
            <w:tcW w:w="1701" w:type="dxa"/>
            <w:tcBorders>
              <w:top w:val="nil"/>
              <w:left w:val="nil"/>
              <w:bottom w:val="single" w:sz="4" w:space="0" w:color="auto"/>
              <w:right w:val="nil"/>
            </w:tcBorders>
            <w:shd w:val="clear" w:color="auto" w:fill="auto"/>
            <w:noWrap/>
            <w:vAlign w:val="bottom"/>
            <w:hideMark/>
          </w:tcPr>
          <w:p w14:paraId="3D25FC48"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2.5 (3.7)</w:t>
            </w:r>
          </w:p>
        </w:tc>
        <w:tc>
          <w:tcPr>
            <w:tcW w:w="1701" w:type="dxa"/>
            <w:tcBorders>
              <w:top w:val="nil"/>
              <w:left w:val="nil"/>
              <w:bottom w:val="single" w:sz="4" w:space="0" w:color="auto"/>
              <w:right w:val="nil"/>
            </w:tcBorders>
            <w:shd w:val="clear" w:color="auto" w:fill="auto"/>
            <w:noWrap/>
            <w:vAlign w:val="bottom"/>
            <w:hideMark/>
          </w:tcPr>
          <w:p w14:paraId="754C3AEF"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1.1 - 16</w:t>
            </w:r>
          </w:p>
        </w:tc>
        <w:tc>
          <w:tcPr>
            <w:tcW w:w="900" w:type="dxa"/>
            <w:tcBorders>
              <w:top w:val="nil"/>
              <w:left w:val="nil"/>
              <w:bottom w:val="single" w:sz="4" w:space="0" w:color="auto"/>
              <w:right w:val="nil"/>
            </w:tcBorders>
            <w:shd w:val="clear" w:color="auto" w:fill="auto"/>
            <w:noWrap/>
            <w:vAlign w:val="bottom"/>
            <w:hideMark/>
          </w:tcPr>
          <w:p w14:paraId="087DC86E"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54</w:t>
            </w:r>
          </w:p>
        </w:tc>
        <w:tc>
          <w:tcPr>
            <w:tcW w:w="801" w:type="dxa"/>
            <w:tcBorders>
              <w:top w:val="nil"/>
              <w:left w:val="nil"/>
              <w:bottom w:val="single" w:sz="4" w:space="0" w:color="auto"/>
              <w:right w:val="nil"/>
            </w:tcBorders>
            <w:shd w:val="clear" w:color="auto" w:fill="auto"/>
            <w:noWrap/>
            <w:vAlign w:val="bottom"/>
            <w:hideMark/>
          </w:tcPr>
          <w:p w14:paraId="5C7EE320"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54</w:t>
            </w:r>
          </w:p>
        </w:tc>
        <w:tc>
          <w:tcPr>
            <w:tcW w:w="709" w:type="dxa"/>
            <w:tcBorders>
              <w:top w:val="nil"/>
              <w:left w:val="nil"/>
              <w:bottom w:val="single" w:sz="4" w:space="0" w:color="auto"/>
              <w:right w:val="nil"/>
            </w:tcBorders>
            <w:shd w:val="clear" w:color="auto" w:fill="auto"/>
            <w:noWrap/>
            <w:vAlign w:val="bottom"/>
            <w:hideMark/>
          </w:tcPr>
          <w:p w14:paraId="0ADC2130"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15/28</w:t>
            </w:r>
          </w:p>
        </w:tc>
        <w:tc>
          <w:tcPr>
            <w:tcW w:w="2268" w:type="dxa"/>
            <w:tcBorders>
              <w:top w:val="nil"/>
              <w:left w:val="nil"/>
              <w:bottom w:val="single" w:sz="4" w:space="0" w:color="auto"/>
              <w:right w:val="nil"/>
            </w:tcBorders>
            <w:shd w:val="clear" w:color="auto" w:fill="auto"/>
            <w:noWrap/>
            <w:vAlign w:val="bottom"/>
            <w:hideMark/>
          </w:tcPr>
          <w:p w14:paraId="39F1EAC1" w14:textId="77777777" w:rsidR="00A3001A" w:rsidRPr="00E11FF2" w:rsidRDefault="00A3001A" w:rsidP="00A3001A">
            <w:pPr>
              <w:rPr>
                <w:color w:val="000000"/>
                <w:sz w:val="20"/>
                <w:szCs w:val="20"/>
                <w:lang w:val="es-ES" w:eastAsia="es-ES"/>
              </w:rPr>
            </w:pPr>
            <w:r w:rsidRPr="00E11FF2">
              <w:rPr>
                <w:color w:val="000000"/>
                <w:sz w:val="20"/>
                <w:szCs w:val="20"/>
                <w:lang w:val="es-ES" w:eastAsia="es-ES"/>
              </w:rPr>
              <w:t>This study</w:t>
            </w:r>
          </w:p>
        </w:tc>
      </w:tr>
      <w:tr w:rsidR="00F06D69" w:rsidRPr="00E11FF2" w14:paraId="4B841DCB" w14:textId="77777777" w:rsidTr="004E1DE3">
        <w:trPr>
          <w:trHeight w:val="300"/>
        </w:trPr>
        <w:tc>
          <w:tcPr>
            <w:tcW w:w="2268" w:type="dxa"/>
            <w:tcBorders>
              <w:top w:val="nil"/>
              <w:left w:val="nil"/>
              <w:bottom w:val="single" w:sz="4" w:space="0" w:color="auto"/>
              <w:right w:val="nil"/>
            </w:tcBorders>
            <w:shd w:val="clear" w:color="auto" w:fill="auto"/>
            <w:noWrap/>
            <w:vAlign w:val="bottom"/>
            <w:hideMark/>
          </w:tcPr>
          <w:p w14:paraId="5C937EB2" w14:textId="77777777" w:rsidR="00A3001A" w:rsidRPr="00E11FF2" w:rsidRDefault="00A3001A" w:rsidP="00A3001A">
            <w:pPr>
              <w:rPr>
                <w:color w:val="000000"/>
                <w:sz w:val="20"/>
                <w:szCs w:val="20"/>
                <w:lang w:val="es-ES" w:eastAsia="es-ES"/>
              </w:rPr>
            </w:pPr>
            <w:r w:rsidRPr="00E11FF2">
              <w:rPr>
                <w:color w:val="000000"/>
                <w:sz w:val="20"/>
                <w:szCs w:val="20"/>
                <w:lang w:val="es-ES" w:eastAsia="es-ES"/>
              </w:rPr>
              <w:t>Fluconazole</w:t>
            </w:r>
          </w:p>
        </w:tc>
        <w:tc>
          <w:tcPr>
            <w:tcW w:w="1701" w:type="dxa"/>
            <w:tcBorders>
              <w:top w:val="nil"/>
              <w:left w:val="nil"/>
              <w:bottom w:val="single" w:sz="4" w:space="0" w:color="auto"/>
              <w:right w:val="nil"/>
            </w:tcBorders>
            <w:shd w:val="clear" w:color="auto" w:fill="auto"/>
            <w:noWrap/>
            <w:vAlign w:val="bottom"/>
            <w:hideMark/>
          </w:tcPr>
          <w:p w14:paraId="21706D19"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5.1 (5.1)</w:t>
            </w:r>
          </w:p>
        </w:tc>
        <w:tc>
          <w:tcPr>
            <w:tcW w:w="1701" w:type="dxa"/>
            <w:tcBorders>
              <w:top w:val="nil"/>
              <w:left w:val="nil"/>
              <w:bottom w:val="single" w:sz="4" w:space="0" w:color="auto"/>
              <w:right w:val="nil"/>
            </w:tcBorders>
            <w:shd w:val="clear" w:color="auto" w:fill="auto"/>
            <w:noWrap/>
            <w:vAlign w:val="bottom"/>
            <w:hideMark/>
          </w:tcPr>
          <w:p w14:paraId="71162A47" w14:textId="56667BBE" w:rsidR="00A3001A" w:rsidRPr="00E11FF2" w:rsidRDefault="009C2F83" w:rsidP="00A3001A">
            <w:pPr>
              <w:jc w:val="center"/>
              <w:rPr>
                <w:color w:val="000000"/>
                <w:sz w:val="20"/>
                <w:szCs w:val="20"/>
                <w:lang w:val="es-ES" w:eastAsia="es-ES"/>
              </w:rPr>
            </w:pPr>
            <w:r>
              <w:rPr>
                <w:color w:val="000000"/>
                <w:sz w:val="20"/>
                <w:szCs w:val="20"/>
                <w:lang w:val="es-ES" w:eastAsia="es-ES"/>
              </w:rPr>
              <w:t>5.1</w:t>
            </w:r>
          </w:p>
        </w:tc>
        <w:tc>
          <w:tcPr>
            <w:tcW w:w="900" w:type="dxa"/>
            <w:tcBorders>
              <w:top w:val="nil"/>
              <w:left w:val="nil"/>
              <w:bottom w:val="single" w:sz="4" w:space="0" w:color="auto"/>
              <w:right w:val="nil"/>
            </w:tcBorders>
            <w:shd w:val="clear" w:color="auto" w:fill="auto"/>
            <w:noWrap/>
            <w:vAlign w:val="bottom"/>
            <w:hideMark/>
          </w:tcPr>
          <w:p w14:paraId="7A60C998"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4</w:t>
            </w:r>
          </w:p>
        </w:tc>
        <w:tc>
          <w:tcPr>
            <w:tcW w:w="801" w:type="dxa"/>
            <w:tcBorders>
              <w:top w:val="nil"/>
              <w:left w:val="nil"/>
              <w:bottom w:val="single" w:sz="4" w:space="0" w:color="auto"/>
              <w:right w:val="nil"/>
            </w:tcBorders>
            <w:shd w:val="clear" w:color="auto" w:fill="auto"/>
            <w:noWrap/>
            <w:vAlign w:val="bottom"/>
            <w:hideMark/>
          </w:tcPr>
          <w:p w14:paraId="6E22CA52"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4</w:t>
            </w:r>
          </w:p>
        </w:tc>
        <w:tc>
          <w:tcPr>
            <w:tcW w:w="709" w:type="dxa"/>
            <w:tcBorders>
              <w:top w:val="nil"/>
              <w:left w:val="nil"/>
              <w:bottom w:val="single" w:sz="4" w:space="0" w:color="auto"/>
              <w:right w:val="nil"/>
            </w:tcBorders>
            <w:shd w:val="clear" w:color="auto" w:fill="auto"/>
            <w:noWrap/>
            <w:vAlign w:val="bottom"/>
            <w:hideMark/>
          </w:tcPr>
          <w:p w14:paraId="47B8A09A"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1/28</w:t>
            </w:r>
          </w:p>
        </w:tc>
        <w:tc>
          <w:tcPr>
            <w:tcW w:w="2268" w:type="dxa"/>
            <w:tcBorders>
              <w:top w:val="nil"/>
              <w:left w:val="nil"/>
              <w:bottom w:val="single" w:sz="4" w:space="0" w:color="auto"/>
              <w:right w:val="nil"/>
            </w:tcBorders>
            <w:shd w:val="clear" w:color="auto" w:fill="auto"/>
            <w:noWrap/>
            <w:vAlign w:val="bottom"/>
            <w:hideMark/>
          </w:tcPr>
          <w:p w14:paraId="10F614AE" w14:textId="77777777" w:rsidR="00A3001A" w:rsidRPr="00E11FF2" w:rsidRDefault="00A3001A" w:rsidP="00A3001A">
            <w:pPr>
              <w:rPr>
                <w:color w:val="000000"/>
                <w:sz w:val="20"/>
                <w:szCs w:val="20"/>
                <w:lang w:val="es-ES" w:eastAsia="es-ES"/>
              </w:rPr>
            </w:pPr>
            <w:r w:rsidRPr="00E11FF2">
              <w:rPr>
                <w:color w:val="000000"/>
                <w:sz w:val="20"/>
                <w:szCs w:val="20"/>
                <w:lang w:val="es-ES" w:eastAsia="es-ES"/>
              </w:rPr>
              <w:t>This study</w:t>
            </w:r>
          </w:p>
        </w:tc>
      </w:tr>
      <w:tr w:rsidR="00F06D69" w:rsidRPr="00E11FF2" w14:paraId="20D2E38F" w14:textId="77777777" w:rsidTr="004E1DE3">
        <w:trPr>
          <w:trHeight w:val="300"/>
        </w:trPr>
        <w:tc>
          <w:tcPr>
            <w:tcW w:w="2268" w:type="dxa"/>
            <w:tcBorders>
              <w:top w:val="nil"/>
              <w:left w:val="nil"/>
              <w:bottom w:val="nil"/>
              <w:right w:val="nil"/>
            </w:tcBorders>
            <w:shd w:val="clear" w:color="auto" w:fill="auto"/>
            <w:noWrap/>
            <w:vAlign w:val="bottom"/>
            <w:hideMark/>
          </w:tcPr>
          <w:p w14:paraId="2677D2A2" w14:textId="77777777" w:rsidR="00A3001A" w:rsidRPr="00E11FF2" w:rsidRDefault="00A3001A" w:rsidP="00A3001A">
            <w:pPr>
              <w:rPr>
                <w:color w:val="000000"/>
                <w:sz w:val="20"/>
                <w:szCs w:val="20"/>
                <w:lang w:val="es-ES" w:eastAsia="es-ES"/>
              </w:rPr>
            </w:pPr>
            <w:r w:rsidRPr="00E11FF2">
              <w:rPr>
                <w:color w:val="000000"/>
                <w:sz w:val="20"/>
                <w:szCs w:val="20"/>
                <w:lang w:val="es-ES" w:eastAsia="es-ES"/>
              </w:rPr>
              <w:t>Gemfibrozil</w:t>
            </w:r>
          </w:p>
        </w:tc>
        <w:tc>
          <w:tcPr>
            <w:tcW w:w="1701" w:type="dxa"/>
            <w:tcBorders>
              <w:top w:val="nil"/>
              <w:left w:val="nil"/>
              <w:bottom w:val="nil"/>
              <w:right w:val="nil"/>
            </w:tcBorders>
            <w:shd w:val="clear" w:color="auto" w:fill="auto"/>
            <w:noWrap/>
            <w:vAlign w:val="bottom"/>
            <w:hideMark/>
          </w:tcPr>
          <w:p w14:paraId="5DD85B2E"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n.d.</w:t>
            </w:r>
          </w:p>
        </w:tc>
        <w:tc>
          <w:tcPr>
            <w:tcW w:w="1701" w:type="dxa"/>
            <w:tcBorders>
              <w:top w:val="nil"/>
              <w:left w:val="nil"/>
              <w:bottom w:val="nil"/>
              <w:right w:val="nil"/>
            </w:tcBorders>
            <w:shd w:val="clear" w:color="auto" w:fill="auto"/>
            <w:noWrap/>
            <w:vAlign w:val="bottom"/>
            <w:hideMark/>
          </w:tcPr>
          <w:p w14:paraId="502ED4BE"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 xml:space="preserve">n.d. </w:t>
            </w:r>
          </w:p>
        </w:tc>
        <w:tc>
          <w:tcPr>
            <w:tcW w:w="900" w:type="dxa"/>
            <w:tcBorders>
              <w:top w:val="nil"/>
              <w:left w:val="nil"/>
              <w:bottom w:val="nil"/>
              <w:right w:val="nil"/>
            </w:tcBorders>
            <w:shd w:val="clear" w:color="auto" w:fill="auto"/>
            <w:noWrap/>
            <w:vAlign w:val="bottom"/>
            <w:hideMark/>
          </w:tcPr>
          <w:p w14:paraId="2FA45F7B"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0</w:t>
            </w:r>
          </w:p>
        </w:tc>
        <w:tc>
          <w:tcPr>
            <w:tcW w:w="801" w:type="dxa"/>
            <w:tcBorders>
              <w:top w:val="nil"/>
              <w:left w:val="nil"/>
              <w:bottom w:val="nil"/>
              <w:right w:val="nil"/>
            </w:tcBorders>
            <w:shd w:val="clear" w:color="auto" w:fill="auto"/>
            <w:noWrap/>
            <w:vAlign w:val="bottom"/>
            <w:hideMark/>
          </w:tcPr>
          <w:p w14:paraId="4FEFBF15"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0</w:t>
            </w:r>
          </w:p>
        </w:tc>
        <w:tc>
          <w:tcPr>
            <w:tcW w:w="709" w:type="dxa"/>
            <w:tcBorders>
              <w:top w:val="nil"/>
              <w:left w:val="nil"/>
              <w:bottom w:val="nil"/>
              <w:right w:val="nil"/>
            </w:tcBorders>
            <w:shd w:val="clear" w:color="auto" w:fill="auto"/>
            <w:noWrap/>
            <w:vAlign w:val="bottom"/>
            <w:hideMark/>
          </w:tcPr>
          <w:p w14:paraId="3B827AD2"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0/28</w:t>
            </w:r>
          </w:p>
        </w:tc>
        <w:tc>
          <w:tcPr>
            <w:tcW w:w="2268" w:type="dxa"/>
            <w:tcBorders>
              <w:top w:val="nil"/>
              <w:left w:val="nil"/>
              <w:bottom w:val="nil"/>
              <w:right w:val="nil"/>
            </w:tcBorders>
            <w:shd w:val="clear" w:color="auto" w:fill="auto"/>
            <w:noWrap/>
            <w:vAlign w:val="bottom"/>
            <w:hideMark/>
          </w:tcPr>
          <w:p w14:paraId="17AE9D3D" w14:textId="77777777" w:rsidR="00A3001A" w:rsidRPr="00E11FF2" w:rsidRDefault="00A3001A" w:rsidP="00A3001A">
            <w:pPr>
              <w:rPr>
                <w:color w:val="000000"/>
                <w:sz w:val="20"/>
                <w:szCs w:val="20"/>
                <w:lang w:val="es-ES" w:eastAsia="es-ES"/>
              </w:rPr>
            </w:pPr>
            <w:r w:rsidRPr="00E11FF2">
              <w:rPr>
                <w:color w:val="000000"/>
                <w:sz w:val="20"/>
                <w:szCs w:val="20"/>
                <w:lang w:val="es-ES" w:eastAsia="es-ES"/>
              </w:rPr>
              <w:t>This study</w:t>
            </w:r>
          </w:p>
        </w:tc>
      </w:tr>
      <w:tr w:rsidR="00F06D69" w:rsidRPr="00E11FF2" w14:paraId="7A4BFEF0" w14:textId="77777777" w:rsidTr="004E1DE3">
        <w:trPr>
          <w:trHeight w:val="300"/>
        </w:trPr>
        <w:tc>
          <w:tcPr>
            <w:tcW w:w="2268" w:type="dxa"/>
            <w:tcBorders>
              <w:top w:val="nil"/>
              <w:left w:val="nil"/>
              <w:bottom w:val="nil"/>
              <w:right w:val="nil"/>
            </w:tcBorders>
            <w:shd w:val="clear" w:color="auto" w:fill="auto"/>
            <w:noWrap/>
            <w:vAlign w:val="bottom"/>
            <w:hideMark/>
          </w:tcPr>
          <w:p w14:paraId="5570B9D8" w14:textId="77777777" w:rsidR="00A3001A" w:rsidRPr="00E11FF2" w:rsidRDefault="00A3001A" w:rsidP="00A3001A">
            <w:pPr>
              <w:rPr>
                <w:color w:val="000000"/>
                <w:sz w:val="20"/>
                <w:szCs w:val="20"/>
                <w:lang w:val="es-ES" w:eastAsia="es-ES"/>
              </w:rPr>
            </w:pPr>
          </w:p>
        </w:tc>
        <w:tc>
          <w:tcPr>
            <w:tcW w:w="1701" w:type="dxa"/>
            <w:tcBorders>
              <w:top w:val="nil"/>
              <w:left w:val="nil"/>
              <w:bottom w:val="nil"/>
              <w:right w:val="nil"/>
            </w:tcBorders>
            <w:shd w:val="clear" w:color="auto" w:fill="auto"/>
            <w:noWrap/>
            <w:vAlign w:val="bottom"/>
            <w:hideMark/>
          </w:tcPr>
          <w:p w14:paraId="60966597"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0.1 (0.2)</w:t>
            </w:r>
          </w:p>
        </w:tc>
        <w:tc>
          <w:tcPr>
            <w:tcW w:w="1701" w:type="dxa"/>
            <w:tcBorders>
              <w:top w:val="nil"/>
              <w:left w:val="nil"/>
              <w:bottom w:val="nil"/>
              <w:right w:val="nil"/>
            </w:tcBorders>
            <w:shd w:val="clear" w:color="auto" w:fill="auto"/>
            <w:noWrap/>
            <w:vAlign w:val="bottom"/>
            <w:hideMark/>
          </w:tcPr>
          <w:p w14:paraId="04C42EB2"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0.1 - 0.4</w:t>
            </w:r>
          </w:p>
        </w:tc>
        <w:tc>
          <w:tcPr>
            <w:tcW w:w="900" w:type="dxa"/>
            <w:tcBorders>
              <w:top w:val="nil"/>
              <w:left w:val="nil"/>
              <w:bottom w:val="nil"/>
              <w:right w:val="nil"/>
            </w:tcBorders>
            <w:shd w:val="clear" w:color="auto" w:fill="auto"/>
            <w:noWrap/>
            <w:vAlign w:val="bottom"/>
            <w:hideMark/>
          </w:tcPr>
          <w:p w14:paraId="75401829"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w:t>
            </w:r>
          </w:p>
        </w:tc>
        <w:tc>
          <w:tcPr>
            <w:tcW w:w="801" w:type="dxa"/>
            <w:tcBorders>
              <w:top w:val="nil"/>
              <w:left w:val="nil"/>
              <w:bottom w:val="nil"/>
              <w:right w:val="nil"/>
            </w:tcBorders>
            <w:shd w:val="clear" w:color="auto" w:fill="auto"/>
            <w:noWrap/>
            <w:vAlign w:val="bottom"/>
            <w:hideMark/>
          </w:tcPr>
          <w:p w14:paraId="36EBD142"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w:t>
            </w:r>
          </w:p>
        </w:tc>
        <w:tc>
          <w:tcPr>
            <w:tcW w:w="709" w:type="dxa"/>
            <w:tcBorders>
              <w:top w:val="nil"/>
              <w:left w:val="nil"/>
              <w:bottom w:val="nil"/>
              <w:right w:val="nil"/>
            </w:tcBorders>
            <w:shd w:val="clear" w:color="auto" w:fill="auto"/>
            <w:noWrap/>
            <w:vAlign w:val="bottom"/>
            <w:hideMark/>
          </w:tcPr>
          <w:p w14:paraId="0FC7AE44"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w:t>
            </w:r>
          </w:p>
        </w:tc>
        <w:tc>
          <w:tcPr>
            <w:tcW w:w="2268" w:type="dxa"/>
            <w:tcBorders>
              <w:top w:val="nil"/>
              <w:left w:val="nil"/>
              <w:bottom w:val="nil"/>
              <w:right w:val="nil"/>
            </w:tcBorders>
            <w:shd w:val="clear" w:color="auto" w:fill="auto"/>
            <w:noWrap/>
            <w:vAlign w:val="bottom"/>
            <w:hideMark/>
          </w:tcPr>
          <w:p w14:paraId="7A751FA5" w14:textId="1EED40C8" w:rsidR="00A3001A" w:rsidRPr="00A3001A" w:rsidRDefault="00444D74" w:rsidP="00A3001A">
            <w:pPr>
              <w:rPr>
                <w:color w:val="4F81BD" w:themeColor="accent1"/>
                <w:sz w:val="20"/>
                <w:szCs w:val="20"/>
                <w:lang w:val="es-ES" w:eastAsia="es-ES"/>
              </w:rPr>
            </w:pPr>
            <w:r>
              <w:rPr>
                <w:sz w:val="20"/>
                <w:szCs w:val="20"/>
                <w:lang w:val="es-ES" w:eastAsia="es-ES"/>
              </w:rPr>
              <w:t>Biel-Maeso et al., 2017</w:t>
            </w:r>
          </w:p>
        </w:tc>
      </w:tr>
      <w:tr w:rsidR="00F06D69" w:rsidRPr="00E11FF2" w14:paraId="012328EC" w14:textId="77777777" w:rsidTr="004E1DE3">
        <w:trPr>
          <w:trHeight w:val="300"/>
        </w:trPr>
        <w:tc>
          <w:tcPr>
            <w:tcW w:w="2268" w:type="dxa"/>
            <w:tcBorders>
              <w:top w:val="nil"/>
              <w:left w:val="nil"/>
              <w:bottom w:val="nil"/>
              <w:right w:val="nil"/>
            </w:tcBorders>
            <w:shd w:val="clear" w:color="auto" w:fill="auto"/>
            <w:noWrap/>
            <w:vAlign w:val="bottom"/>
            <w:hideMark/>
          </w:tcPr>
          <w:p w14:paraId="50804315" w14:textId="77777777" w:rsidR="00A3001A" w:rsidRPr="00E11FF2" w:rsidRDefault="00A3001A" w:rsidP="00A3001A">
            <w:pPr>
              <w:rPr>
                <w:color w:val="000000"/>
                <w:sz w:val="20"/>
                <w:szCs w:val="20"/>
                <w:lang w:val="es-ES" w:eastAsia="es-ES"/>
              </w:rPr>
            </w:pPr>
          </w:p>
        </w:tc>
        <w:tc>
          <w:tcPr>
            <w:tcW w:w="1701" w:type="dxa"/>
            <w:tcBorders>
              <w:top w:val="nil"/>
              <w:left w:val="nil"/>
              <w:bottom w:val="nil"/>
              <w:right w:val="nil"/>
            </w:tcBorders>
            <w:shd w:val="clear" w:color="auto" w:fill="auto"/>
            <w:noWrap/>
            <w:vAlign w:val="bottom"/>
            <w:hideMark/>
          </w:tcPr>
          <w:p w14:paraId="639A6D3F"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n.d.</w:t>
            </w:r>
          </w:p>
        </w:tc>
        <w:tc>
          <w:tcPr>
            <w:tcW w:w="1701" w:type="dxa"/>
            <w:tcBorders>
              <w:top w:val="nil"/>
              <w:left w:val="nil"/>
              <w:bottom w:val="nil"/>
              <w:right w:val="nil"/>
            </w:tcBorders>
            <w:shd w:val="clear" w:color="auto" w:fill="auto"/>
            <w:noWrap/>
            <w:vAlign w:val="bottom"/>
            <w:hideMark/>
          </w:tcPr>
          <w:p w14:paraId="365DE3F4"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n.d.</w:t>
            </w:r>
          </w:p>
        </w:tc>
        <w:tc>
          <w:tcPr>
            <w:tcW w:w="900" w:type="dxa"/>
            <w:tcBorders>
              <w:top w:val="nil"/>
              <w:left w:val="nil"/>
              <w:bottom w:val="nil"/>
              <w:right w:val="nil"/>
            </w:tcBorders>
            <w:shd w:val="clear" w:color="auto" w:fill="auto"/>
            <w:noWrap/>
            <w:vAlign w:val="bottom"/>
            <w:hideMark/>
          </w:tcPr>
          <w:p w14:paraId="4AFEC7DB"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0</w:t>
            </w:r>
          </w:p>
        </w:tc>
        <w:tc>
          <w:tcPr>
            <w:tcW w:w="801" w:type="dxa"/>
            <w:tcBorders>
              <w:top w:val="nil"/>
              <w:left w:val="nil"/>
              <w:bottom w:val="nil"/>
              <w:right w:val="nil"/>
            </w:tcBorders>
            <w:shd w:val="clear" w:color="auto" w:fill="auto"/>
            <w:noWrap/>
            <w:vAlign w:val="bottom"/>
            <w:hideMark/>
          </w:tcPr>
          <w:p w14:paraId="2B45E996"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0</w:t>
            </w:r>
          </w:p>
        </w:tc>
        <w:tc>
          <w:tcPr>
            <w:tcW w:w="709" w:type="dxa"/>
            <w:tcBorders>
              <w:top w:val="nil"/>
              <w:left w:val="nil"/>
              <w:bottom w:val="nil"/>
              <w:right w:val="nil"/>
            </w:tcBorders>
            <w:shd w:val="clear" w:color="auto" w:fill="auto"/>
            <w:noWrap/>
            <w:vAlign w:val="bottom"/>
            <w:hideMark/>
          </w:tcPr>
          <w:p w14:paraId="341EEED8"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w:t>
            </w:r>
          </w:p>
        </w:tc>
        <w:tc>
          <w:tcPr>
            <w:tcW w:w="2268" w:type="dxa"/>
            <w:tcBorders>
              <w:top w:val="nil"/>
              <w:left w:val="nil"/>
              <w:bottom w:val="nil"/>
              <w:right w:val="nil"/>
            </w:tcBorders>
            <w:shd w:val="clear" w:color="auto" w:fill="auto"/>
            <w:noWrap/>
            <w:vAlign w:val="bottom"/>
            <w:hideMark/>
          </w:tcPr>
          <w:p w14:paraId="21BD95A9" w14:textId="10240ECE" w:rsidR="00A3001A" w:rsidRPr="00A3001A" w:rsidRDefault="00444D74" w:rsidP="00A3001A">
            <w:pPr>
              <w:rPr>
                <w:color w:val="4F81BD" w:themeColor="accent1"/>
                <w:sz w:val="20"/>
                <w:szCs w:val="20"/>
                <w:lang w:val="es-ES" w:eastAsia="es-ES"/>
              </w:rPr>
            </w:pPr>
            <w:r w:rsidRPr="004E1DE3">
              <w:rPr>
                <w:sz w:val="20"/>
                <w:szCs w:val="20"/>
                <w:lang w:val="es-ES" w:eastAsia="es-ES"/>
              </w:rPr>
              <w:t>Carmona et al</w:t>
            </w:r>
            <w:r>
              <w:rPr>
                <w:sz w:val="20"/>
                <w:szCs w:val="20"/>
                <w:lang w:val="es-ES" w:eastAsia="es-ES"/>
              </w:rPr>
              <w:t>., 2017</w:t>
            </w:r>
          </w:p>
        </w:tc>
      </w:tr>
      <w:tr w:rsidR="00F06D69" w:rsidRPr="00E11FF2" w14:paraId="46848D9A" w14:textId="77777777" w:rsidTr="004E1DE3">
        <w:trPr>
          <w:trHeight w:val="300"/>
        </w:trPr>
        <w:tc>
          <w:tcPr>
            <w:tcW w:w="2268" w:type="dxa"/>
            <w:tcBorders>
              <w:top w:val="nil"/>
              <w:left w:val="nil"/>
              <w:bottom w:val="nil"/>
              <w:right w:val="nil"/>
            </w:tcBorders>
            <w:shd w:val="clear" w:color="auto" w:fill="auto"/>
            <w:noWrap/>
            <w:vAlign w:val="bottom"/>
            <w:hideMark/>
          </w:tcPr>
          <w:p w14:paraId="3CE5A5E0" w14:textId="77777777" w:rsidR="00A3001A" w:rsidRPr="00E11FF2" w:rsidRDefault="00A3001A" w:rsidP="00A3001A">
            <w:pPr>
              <w:rPr>
                <w:color w:val="000000"/>
                <w:sz w:val="20"/>
                <w:szCs w:val="20"/>
                <w:lang w:val="es-ES" w:eastAsia="es-ES"/>
              </w:rPr>
            </w:pPr>
          </w:p>
        </w:tc>
        <w:tc>
          <w:tcPr>
            <w:tcW w:w="1701" w:type="dxa"/>
            <w:tcBorders>
              <w:top w:val="nil"/>
              <w:left w:val="nil"/>
              <w:bottom w:val="nil"/>
              <w:right w:val="nil"/>
            </w:tcBorders>
            <w:shd w:val="clear" w:color="auto" w:fill="auto"/>
            <w:noWrap/>
            <w:vAlign w:val="bottom"/>
            <w:hideMark/>
          </w:tcPr>
          <w:p w14:paraId="5119486F"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n.d.</w:t>
            </w:r>
          </w:p>
        </w:tc>
        <w:tc>
          <w:tcPr>
            <w:tcW w:w="1701" w:type="dxa"/>
            <w:tcBorders>
              <w:top w:val="nil"/>
              <w:left w:val="nil"/>
              <w:bottom w:val="nil"/>
              <w:right w:val="nil"/>
            </w:tcBorders>
            <w:shd w:val="clear" w:color="auto" w:fill="auto"/>
            <w:noWrap/>
            <w:vAlign w:val="bottom"/>
            <w:hideMark/>
          </w:tcPr>
          <w:p w14:paraId="51FCA942"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n.d.</w:t>
            </w:r>
          </w:p>
        </w:tc>
        <w:tc>
          <w:tcPr>
            <w:tcW w:w="900" w:type="dxa"/>
            <w:tcBorders>
              <w:top w:val="nil"/>
              <w:left w:val="nil"/>
              <w:bottom w:val="nil"/>
              <w:right w:val="nil"/>
            </w:tcBorders>
            <w:shd w:val="clear" w:color="auto" w:fill="auto"/>
            <w:noWrap/>
            <w:vAlign w:val="bottom"/>
            <w:hideMark/>
          </w:tcPr>
          <w:p w14:paraId="64F62822"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0</w:t>
            </w:r>
          </w:p>
        </w:tc>
        <w:tc>
          <w:tcPr>
            <w:tcW w:w="801" w:type="dxa"/>
            <w:tcBorders>
              <w:top w:val="nil"/>
              <w:left w:val="nil"/>
              <w:bottom w:val="nil"/>
              <w:right w:val="nil"/>
            </w:tcBorders>
            <w:shd w:val="clear" w:color="auto" w:fill="auto"/>
            <w:noWrap/>
            <w:vAlign w:val="bottom"/>
            <w:hideMark/>
          </w:tcPr>
          <w:p w14:paraId="526E946A"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0</w:t>
            </w:r>
          </w:p>
        </w:tc>
        <w:tc>
          <w:tcPr>
            <w:tcW w:w="709" w:type="dxa"/>
            <w:tcBorders>
              <w:top w:val="nil"/>
              <w:left w:val="nil"/>
              <w:bottom w:val="nil"/>
              <w:right w:val="nil"/>
            </w:tcBorders>
            <w:shd w:val="clear" w:color="auto" w:fill="auto"/>
            <w:noWrap/>
            <w:vAlign w:val="bottom"/>
            <w:hideMark/>
          </w:tcPr>
          <w:p w14:paraId="77408E35"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w:t>
            </w:r>
          </w:p>
        </w:tc>
        <w:tc>
          <w:tcPr>
            <w:tcW w:w="2268" w:type="dxa"/>
            <w:tcBorders>
              <w:top w:val="nil"/>
              <w:left w:val="nil"/>
              <w:bottom w:val="nil"/>
              <w:right w:val="nil"/>
            </w:tcBorders>
            <w:shd w:val="clear" w:color="auto" w:fill="auto"/>
            <w:noWrap/>
            <w:vAlign w:val="bottom"/>
            <w:hideMark/>
          </w:tcPr>
          <w:p w14:paraId="029C7015" w14:textId="3BBEC5D0" w:rsidR="00A3001A" w:rsidRPr="00A3001A" w:rsidRDefault="004E1DE3" w:rsidP="00A3001A">
            <w:pPr>
              <w:rPr>
                <w:color w:val="4F81BD" w:themeColor="accent1"/>
                <w:sz w:val="20"/>
                <w:szCs w:val="20"/>
                <w:lang w:val="es-ES" w:eastAsia="es-ES"/>
              </w:rPr>
            </w:pPr>
            <w:r>
              <w:rPr>
                <w:sz w:val="20"/>
                <w:szCs w:val="20"/>
                <w:lang w:val="es-ES" w:eastAsia="es-ES"/>
              </w:rPr>
              <w:t>Castaño-Ortiz et al., 2024</w:t>
            </w:r>
          </w:p>
        </w:tc>
      </w:tr>
      <w:tr w:rsidR="00F06D69" w:rsidRPr="00E11FF2" w14:paraId="5A1F11B1" w14:textId="77777777" w:rsidTr="004E1DE3">
        <w:trPr>
          <w:trHeight w:val="300"/>
        </w:trPr>
        <w:tc>
          <w:tcPr>
            <w:tcW w:w="2268" w:type="dxa"/>
            <w:tcBorders>
              <w:top w:val="nil"/>
              <w:left w:val="nil"/>
              <w:bottom w:val="nil"/>
              <w:right w:val="nil"/>
            </w:tcBorders>
            <w:shd w:val="clear" w:color="auto" w:fill="auto"/>
            <w:noWrap/>
            <w:vAlign w:val="bottom"/>
            <w:hideMark/>
          </w:tcPr>
          <w:p w14:paraId="66391AB9" w14:textId="77777777" w:rsidR="00A3001A" w:rsidRPr="00E11FF2" w:rsidRDefault="00A3001A" w:rsidP="00A3001A">
            <w:pPr>
              <w:rPr>
                <w:color w:val="000000"/>
                <w:sz w:val="20"/>
                <w:szCs w:val="20"/>
                <w:lang w:val="es-ES" w:eastAsia="es-ES"/>
              </w:rPr>
            </w:pPr>
          </w:p>
        </w:tc>
        <w:tc>
          <w:tcPr>
            <w:tcW w:w="1701" w:type="dxa"/>
            <w:tcBorders>
              <w:top w:val="nil"/>
              <w:left w:val="nil"/>
              <w:bottom w:val="nil"/>
              <w:right w:val="nil"/>
            </w:tcBorders>
            <w:shd w:val="clear" w:color="auto" w:fill="auto"/>
            <w:noWrap/>
            <w:vAlign w:val="bottom"/>
            <w:hideMark/>
          </w:tcPr>
          <w:p w14:paraId="37C30A84"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1.2 (1.9)</w:t>
            </w:r>
          </w:p>
        </w:tc>
        <w:tc>
          <w:tcPr>
            <w:tcW w:w="1701" w:type="dxa"/>
            <w:tcBorders>
              <w:top w:val="nil"/>
              <w:left w:val="nil"/>
              <w:bottom w:val="nil"/>
              <w:right w:val="nil"/>
            </w:tcBorders>
            <w:shd w:val="clear" w:color="auto" w:fill="auto"/>
            <w:noWrap/>
            <w:vAlign w:val="bottom"/>
            <w:hideMark/>
          </w:tcPr>
          <w:p w14:paraId="50774597"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&lt;LOQ - 5.2</w:t>
            </w:r>
          </w:p>
        </w:tc>
        <w:tc>
          <w:tcPr>
            <w:tcW w:w="900" w:type="dxa"/>
            <w:tcBorders>
              <w:top w:val="nil"/>
              <w:left w:val="nil"/>
              <w:bottom w:val="nil"/>
              <w:right w:val="nil"/>
            </w:tcBorders>
            <w:shd w:val="clear" w:color="auto" w:fill="auto"/>
            <w:noWrap/>
            <w:vAlign w:val="bottom"/>
            <w:hideMark/>
          </w:tcPr>
          <w:p w14:paraId="0AB59151"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55</w:t>
            </w:r>
          </w:p>
        </w:tc>
        <w:tc>
          <w:tcPr>
            <w:tcW w:w="801" w:type="dxa"/>
            <w:tcBorders>
              <w:top w:val="nil"/>
              <w:left w:val="nil"/>
              <w:bottom w:val="nil"/>
              <w:right w:val="nil"/>
            </w:tcBorders>
            <w:shd w:val="clear" w:color="auto" w:fill="auto"/>
            <w:noWrap/>
            <w:vAlign w:val="bottom"/>
            <w:hideMark/>
          </w:tcPr>
          <w:p w14:paraId="729493A2"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36</w:t>
            </w:r>
          </w:p>
        </w:tc>
        <w:tc>
          <w:tcPr>
            <w:tcW w:w="709" w:type="dxa"/>
            <w:tcBorders>
              <w:top w:val="nil"/>
              <w:left w:val="nil"/>
              <w:bottom w:val="nil"/>
              <w:right w:val="nil"/>
            </w:tcBorders>
            <w:shd w:val="clear" w:color="auto" w:fill="auto"/>
            <w:noWrap/>
            <w:vAlign w:val="bottom"/>
            <w:hideMark/>
          </w:tcPr>
          <w:p w14:paraId="48F0AB6E"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8/22</w:t>
            </w:r>
          </w:p>
        </w:tc>
        <w:tc>
          <w:tcPr>
            <w:tcW w:w="2268" w:type="dxa"/>
            <w:tcBorders>
              <w:top w:val="nil"/>
              <w:left w:val="nil"/>
              <w:bottom w:val="nil"/>
              <w:right w:val="nil"/>
            </w:tcBorders>
            <w:shd w:val="clear" w:color="auto" w:fill="auto"/>
            <w:noWrap/>
            <w:vAlign w:val="bottom"/>
            <w:hideMark/>
          </w:tcPr>
          <w:p w14:paraId="53ED8549" w14:textId="26C0027A" w:rsidR="00A3001A" w:rsidRPr="00A3001A" w:rsidRDefault="00444D74" w:rsidP="00A3001A">
            <w:pPr>
              <w:rPr>
                <w:color w:val="4F81BD" w:themeColor="accent1"/>
                <w:sz w:val="20"/>
                <w:szCs w:val="20"/>
                <w:lang w:val="es-ES" w:eastAsia="es-ES"/>
              </w:rPr>
            </w:pPr>
            <w:r>
              <w:rPr>
                <w:sz w:val="20"/>
                <w:szCs w:val="20"/>
                <w:lang w:val="es-ES" w:eastAsia="es-ES"/>
              </w:rPr>
              <w:t>Da Silva et al., 2011</w:t>
            </w:r>
          </w:p>
        </w:tc>
      </w:tr>
      <w:tr w:rsidR="00F06D69" w:rsidRPr="00E11FF2" w14:paraId="3ADCCD5D" w14:textId="77777777" w:rsidTr="004E1DE3">
        <w:trPr>
          <w:trHeight w:val="300"/>
        </w:trPr>
        <w:tc>
          <w:tcPr>
            <w:tcW w:w="2268" w:type="dxa"/>
            <w:tcBorders>
              <w:top w:val="nil"/>
              <w:left w:val="nil"/>
              <w:bottom w:val="single" w:sz="4" w:space="0" w:color="auto"/>
              <w:right w:val="nil"/>
            </w:tcBorders>
            <w:shd w:val="clear" w:color="auto" w:fill="auto"/>
            <w:noWrap/>
            <w:vAlign w:val="bottom"/>
            <w:hideMark/>
          </w:tcPr>
          <w:p w14:paraId="74F69AC6" w14:textId="77777777" w:rsidR="00A3001A" w:rsidRPr="00E11FF2" w:rsidRDefault="00A3001A" w:rsidP="00A3001A">
            <w:pPr>
              <w:rPr>
                <w:color w:val="000000"/>
                <w:sz w:val="20"/>
                <w:szCs w:val="20"/>
                <w:lang w:val="es-ES" w:eastAsia="es-ES"/>
              </w:rPr>
            </w:pPr>
            <w:r w:rsidRPr="00E11FF2">
              <w:rPr>
                <w:color w:val="000000"/>
                <w:sz w:val="20"/>
                <w:szCs w:val="20"/>
                <w:lang w:val="es-ES" w:eastAsia="es-ES"/>
              </w:rPr>
              <w:t> </w:t>
            </w:r>
          </w:p>
        </w:tc>
        <w:tc>
          <w:tcPr>
            <w:tcW w:w="1701" w:type="dxa"/>
            <w:tcBorders>
              <w:top w:val="nil"/>
              <w:left w:val="nil"/>
              <w:bottom w:val="single" w:sz="4" w:space="0" w:color="auto"/>
              <w:right w:val="nil"/>
            </w:tcBorders>
            <w:shd w:val="clear" w:color="auto" w:fill="auto"/>
            <w:noWrap/>
            <w:vAlign w:val="bottom"/>
            <w:hideMark/>
          </w:tcPr>
          <w:p w14:paraId="339C9837"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n.d.</w:t>
            </w:r>
          </w:p>
        </w:tc>
        <w:tc>
          <w:tcPr>
            <w:tcW w:w="1701" w:type="dxa"/>
            <w:tcBorders>
              <w:top w:val="nil"/>
              <w:left w:val="nil"/>
              <w:bottom w:val="single" w:sz="4" w:space="0" w:color="auto"/>
              <w:right w:val="nil"/>
            </w:tcBorders>
            <w:shd w:val="clear" w:color="auto" w:fill="auto"/>
            <w:noWrap/>
            <w:vAlign w:val="bottom"/>
            <w:hideMark/>
          </w:tcPr>
          <w:p w14:paraId="19883A3E"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n.d.</w:t>
            </w:r>
          </w:p>
        </w:tc>
        <w:tc>
          <w:tcPr>
            <w:tcW w:w="900" w:type="dxa"/>
            <w:tcBorders>
              <w:top w:val="nil"/>
              <w:left w:val="nil"/>
              <w:bottom w:val="single" w:sz="4" w:space="0" w:color="auto"/>
              <w:right w:val="nil"/>
            </w:tcBorders>
            <w:shd w:val="clear" w:color="auto" w:fill="auto"/>
            <w:noWrap/>
            <w:vAlign w:val="bottom"/>
            <w:hideMark/>
          </w:tcPr>
          <w:p w14:paraId="1A2F2236"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0</w:t>
            </w:r>
          </w:p>
        </w:tc>
        <w:tc>
          <w:tcPr>
            <w:tcW w:w="801" w:type="dxa"/>
            <w:tcBorders>
              <w:top w:val="nil"/>
              <w:left w:val="nil"/>
              <w:bottom w:val="single" w:sz="4" w:space="0" w:color="auto"/>
              <w:right w:val="nil"/>
            </w:tcBorders>
            <w:shd w:val="clear" w:color="auto" w:fill="auto"/>
            <w:noWrap/>
            <w:vAlign w:val="bottom"/>
            <w:hideMark/>
          </w:tcPr>
          <w:p w14:paraId="1D402240"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0</w:t>
            </w:r>
          </w:p>
        </w:tc>
        <w:tc>
          <w:tcPr>
            <w:tcW w:w="709" w:type="dxa"/>
            <w:tcBorders>
              <w:top w:val="nil"/>
              <w:left w:val="nil"/>
              <w:bottom w:val="single" w:sz="4" w:space="0" w:color="auto"/>
              <w:right w:val="nil"/>
            </w:tcBorders>
            <w:shd w:val="clear" w:color="auto" w:fill="auto"/>
            <w:noWrap/>
            <w:vAlign w:val="bottom"/>
            <w:hideMark/>
          </w:tcPr>
          <w:p w14:paraId="406EA04E"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w:t>
            </w:r>
          </w:p>
        </w:tc>
        <w:tc>
          <w:tcPr>
            <w:tcW w:w="2268" w:type="dxa"/>
            <w:tcBorders>
              <w:top w:val="nil"/>
              <w:left w:val="nil"/>
              <w:bottom w:val="single" w:sz="4" w:space="0" w:color="auto"/>
              <w:right w:val="nil"/>
            </w:tcBorders>
            <w:shd w:val="clear" w:color="auto" w:fill="auto"/>
            <w:noWrap/>
            <w:vAlign w:val="bottom"/>
            <w:hideMark/>
          </w:tcPr>
          <w:p w14:paraId="6F08ACDF" w14:textId="48E93AEB" w:rsidR="00A3001A" w:rsidRPr="00A3001A" w:rsidRDefault="00444D74" w:rsidP="00A3001A">
            <w:pPr>
              <w:rPr>
                <w:color w:val="4F81BD" w:themeColor="accent1"/>
                <w:sz w:val="20"/>
                <w:szCs w:val="20"/>
                <w:lang w:val="es-ES" w:eastAsia="es-ES"/>
              </w:rPr>
            </w:pPr>
            <w:r>
              <w:rPr>
                <w:sz w:val="20"/>
                <w:szCs w:val="20"/>
                <w:lang w:val="es-ES" w:eastAsia="es-ES"/>
              </w:rPr>
              <w:t>Valdés et al., 2023</w:t>
            </w:r>
          </w:p>
        </w:tc>
      </w:tr>
      <w:tr w:rsidR="00F06D69" w:rsidRPr="00E11FF2" w14:paraId="221B3F9D" w14:textId="77777777" w:rsidTr="004E1DE3">
        <w:trPr>
          <w:trHeight w:val="300"/>
        </w:trPr>
        <w:tc>
          <w:tcPr>
            <w:tcW w:w="2268" w:type="dxa"/>
            <w:tcBorders>
              <w:top w:val="nil"/>
              <w:left w:val="nil"/>
              <w:bottom w:val="nil"/>
              <w:right w:val="nil"/>
            </w:tcBorders>
            <w:shd w:val="clear" w:color="auto" w:fill="auto"/>
            <w:noWrap/>
            <w:vAlign w:val="bottom"/>
            <w:hideMark/>
          </w:tcPr>
          <w:p w14:paraId="43BF476B" w14:textId="77777777" w:rsidR="00A3001A" w:rsidRPr="00E11FF2" w:rsidRDefault="00A3001A" w:rsidP="00A3001A">
            <w:pPr>
              <w:rPr>
                <w:color w:val="000000"/>
                <w:sz w:val="20"/>
                <w:szCs w:val="20"/>
                <w:lang w:val="es-ES" w:eastAsia="es-ES"/>
              </w:rPr>
            </w:pPr>
            <w:r w:rsidRPr="00E11FF2">
              <w:rPr>
                <w:color w:val="000000"/>
                <w:sz w:val="20"/>
                <w:szCs w:val="20"/>
                <w:lang w:val="es-ES" w:eastAsia="es-ES"/>
              </w:rPr>
              <w:t>Ibuprofen</w:t>
            </w:r>
          </w:p>
        </w:tc>
        <w:tc>
          <w:tcPr>
            <w:tcW w:w="1701" w:type="dxa"/>
            <w:tcBorders>
              <w:top w:val="nil"/>
              <w:left w:val="nil"/>
              <w:bottom w:val="nil"/>
              <w:right w:val="nil"/>
            </w:tcBorders>
            <w:shd w:val="clear" w:color="auto" w:fill="auto"/>
            <w:noWrap/>
            <w:vAlign w:val="bottom"/>
            <w:hideMark/>
          </w:tcPr>
          <w:p w14:paraId="1C23BD86"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n.d.</w:t>
            </w:r>
          </w:p>
        </w:tc>
        <w:tc>
          <w:tcPr>
            <w:tcW w:w="1701" w:type="dxa"/>
            <w:tcBorders>
              <w:top w:val="nil"/>
              <w:left w:val="nil"/>
              <w:bottom w:val="nil"/>
              <w:right w:val="nil"/>
            </w:tcBorders>
            <w:shd w:val="clear" w:color="auto" w:fill="auto"/>
            <w:noWrap/>
            <w:vAlign w:val="bottom"/>
            <w:hideMark/>
          </w:tcPr>
          <w:p w14:paraId="222A7581"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 xml:space="preserve">n.d. </w:t>
            </w:r>
          </w:p>
        </w:tc>
        <w:tc>
          <w:tcPr>
            <w:tcW w:w="900" w:type="dxa"/>
            <w:tcBorders>
              <w:top w:val="nil"/>
              <w:left w:val="nil"/>
              <w:bottom w:val="nil"/>
              <w:right w:val="nil"/>
            </w:tcBorders>
            <w:shd w:val="clear" w:color="auto" w:fill="auto"/>
            <w:noWrap/>
            <w:vAlign w:val="bottom"/>
            <w:hideMark/>
          </w:tcPr>
          <w:p w14:paraId="51EA95B4"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0</w:t>
            </w:r>
          </w:p>
        </w:tc>
        <w:tc>
          <w:tcPr>
            <w:tcW w:w="801" w:type="dxa"/>
            <w:tcBorders>
              <w:top w:val="nil"/>
              <w:left w:val="nil"/>
              <w:bottom w:val="nil"/>
              <w:right w:val="nil"/>
            </w:tcBorders>
            <w:shd w:val="clear" w:color="auto" w:fill="auto"/>
            <w:noWrap/>
            <w:vAlign w:val="bottom"/>
            <w:hideMark/>
          </w:tcPr>
          <w:p w14:paraId="2F7DEAF1"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0</w:t>
            </w:r>
          </w:p>
        </w:tc>
        <w:tc>
          <w:tcPr>
            <w:tcW w:w="709" w:type="dxa"/>
            <w:tcBorders>
              <w:top w:val="nil"/>
              <w:left w:val="nil"/>
              <w:bottom w:val="nil"/>
              <w:right w:val="nil"/>
            </w:tcBorders>
            <w:shd w:val="clear" w:color="auto" w:fill="auto"/>
            <w:noWrap/>
            <w:vAlign w:val="bottom"/>
            <w:hideMark/>
          </w:tcPr>
          <w:p w14:paraId="0CAADD25"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0/28</w:t>
            </w:r>
          </w:p>
        </w:tc>
        <w:tc>
          <w:tcPr>
            <w:tcW w:w="2268" w:type="dxa"/>
            <w:tcBorders>
              <w:top w:val="nil"/>
              <w:left w:val="nil"/>
              <w:bottom w:val="nil"/>
              <w:right w:val="nil"/>
            </w:tcBorders>
            <w:shd w:val="clear" w:color="auto" w:fill="auto"/>
            <w:noWrap/>
            <w:vAlign w:val="bottom"/>
            <w:hideMark/>
          </w:tcPr>
          <w:p w14:paraId="11F293C2" w14:textId="77777777" w:rsidR="00A3001A" w:rsidRPr="00E11FF2" w:rsidRDefault="00A3001A" w:rsidP="00A3001A">
            <w:pPr>
              <w:rPr>
                <w:color w:val="000000"/>
                <w:sz w:val="20"/>
                <w:szCs w:val="20"/>
                <w:lang w:val="es-ES" w:eastAsia="es-ES"/>
              </w:rPr>
            </w:pPr>
            <w:r w:rsidRPr="00E11FF2">
              <w:rPr>
                <w:color w:val="000000"/>
                <w:sz w:val="20"/>
                <w:szCs w:val="20"/>
                <w:lang w:val="es-ES" w:eastAsia="es-ES"/>
              </w:rPr>
              <w:t>This study</w:t>
            </w:r>
          </w:p>
        </w:tc>
      </w:tr>
      <w:tr w:rsidR="00F06D69" w:rsidRPr="00E11FF2" w14:paraId="2E3F6D8A" w14:textId="77777777" w:rsidTr="004E1DE3">
        <w:trPr>
          <w:trHeight w:val="300"/>
        </w:trPr>
        <w:tc>
          <w:tcPr>
            <w:tcW w:w="2268" w:type="dxa"/>
            <w:tcBorders>
              <w:top w:val="nil"/>
              <w:left w:val="nil"/>
              <w:bottom w:val="nil"/>
              <w:right w:val="nil"/>
            </w:tcBorders>
            <w:shd w:val="clear" w:color="auto" w:fill="auto"/>
            <w:noWrap/>
            <w:vAlign w:val="bottom"/>
            <w:hideMark/>
          </w:tcPr>
          <w:p w14:paraId="0A641E1D" w14:textId="77777777" w:rsidR="00A3001A" w:rsidRPr="00E11FF2" w:rsidRDefault="00A3001A" w:rsidP="00A3001A">
            <w:pPr>
              <w:rPr>
                <w:color w:val="000000"/>
                <w:sz w:val="20"/>
                <w:szCs w:val="20"/>
                <w:lang w:val="es-ES" w:eastAsia="es-ES"/>
              </w:rPr>
            </w:pPr>
          </w:p>
        </w:tc>
        <w:tc>
          <w:tcPr>
            <w:tcW w:w="1701" w:type="dxa"/>
            <w:tcBorders>
              <w:top w:val="nil"/>
              <w:left w:val="nil"/>
              <w:bottom w:val="nil"/>
              <w:right w:val="nil"/>
            </w:tcBorders>
            <w:shd w:val="clear" w:color="auto" w:fill="auto"/>
            <w:noWrap/>
            <w:vAlign w:val="bottom"/>
            <w:hideMark/>
          </w:tcPr>
          <w:p w14:paraId="3DE3FB3A"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12 (15)</w:t>
            </w:r>
          </w:p>
        </w:tc>
        <w:tc>
          <w:tcPr>
            <w:tcW w:w="1701" w:type="dxa"/>
            <w:tcBorders>
              <w:top w:val="nil"/>
              <w:left w:val="nil"/>
              <w:bottom w:val="nil"/>
              <w:right w:val="nil"/>
            </w:tcBorders>
            <w:shd w:val="clear" w:color="auto" w:fill="auto"/>
            <w:noWrap/>
            <w:vAlign w:val="bottom"/>
            <w:hideMark/>
          </w:tcPr>
          <w:p w14:paraId="6E29BEDA"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6 - 25</w:t>
            </w:r>
          </w:p>
        </w:tc>
        <w:tc>
          <w:tcPr>
            <w:tcW w:w="900" w:type="dxa"/>
            <w:tcBorders>
              <w:top w:val="nil"/>
              <w:left w:val="nil"/>
              <w:bottom w:val="nil"/>
              <w:right w:val="nil"/>
            </w:tcBorders>
            <w:shd w:val="clear" w:color="auto" w:fill="auto"/>
            <w:noWrap/>
            <w:vAlign w:val="bottom"/>
            <w:hideMark/>
          </w:tcPr>
          <w:p w14:paraId="528BA8C8"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w:t>
            </w:r>
          </w:p>
        </w:tc>
        <w:tc>
          <w:tcPr>
            <w:tcW w:w="801" w:type="dxa"/>
            <w:tcBorders>
              <w:top w:val="nil"/>
              <w:left w:val="nil"/>
              <w:bottom w:val="nil"/>
              <w:right w:val="nil"/>
            </w:tcBorders>
            <w:shd w:val="clear" w:color="auto" w:fill="auto"/>
            <w:noWrap/>
            <w:vAlign w:val="bottom"/>
            <w:hideMark/>
          </w:tcPr>
          <w:p w14:paraId="52D6D699"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w:t>
            </w:r>
          </w:p>
        </w:tc>
        <w:tc>
          <w:tcPr>
            <w:tcW w:w="709" w:type="dxa"/>
            <w:tcBorders>
              <w:top w:val="nil"/>
              <w:left w:val="nil"/>
              <w:bottom w:val="nil"/>
              <w:right w:val="nil"/>
            </w:tcBorders>
            <w:shd w:val="clear" w:color="auto" w:fill="auto"/>
            <w:noWrap/>
            <w:vAlign w:val="bottom"/>
            <w:hideMark/>
          </w:tcPr>
          <w:p w14:paraId="16F39289"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w:t>
            </w:r>
          </w:p>
        </w:tc>
        <w:tc>
          <w:tcPr>
            <w:tcW w:w="2268" w:type="dxa"/>
            <w:tcBorders>
              <w:top w:val="nil"/>
              <w:left w:val="nil"/>
              <w:bottom w:val="nil"/>
              <w:right w:val="nil"/>
            </w:tcBorders>
            <w:shd w:val="clear" w:color="auto" w:fill="auto"/>
            <w:noWrap/>
            <w:vAlign w:val="bottom"/>
            <w:hideMark/>
          </w:tcPr>
          <w:p w14:paraId="19495B47" w14:textId="30064384" w:rsidR="00A3001A" w:rsidRPr="00A3001A" w:rsidRDefault="00444D74" w:rsidP="00A3001A">
            <w:pPr>
              <w:rPr>
                <w:color w:val="4F81BD" w:themeColor="accent1"/>
                <w:sz w:val="20"/>
                <w:szCs w:val="20"/>
                <w:lang w:val="es-ES" w:eastAsia="es-ES"/>
              </w:rPr>
            </w:pPr>
            <w:r>
              <w:rPr>
                <w:sz w:val="20"/>
                <w:szCs w:val="20"/>
                <w:lang w:val="es-ES" w:eastAsia="es-ES"/>
              </w:rPr>
              <w:t>Biel-Maeso et al., 2017</w:t>
            </w:r>
          </w:p>
        </w:tc>
      </w:tr>
      <w:tr w:rsidR="00F06D69" w:rsidRPr="00E11FF2" w14:paraId="26646049" w14:textId="77777777" w:rsidTr="004E1DE3">
        <w:trPr>
          <w:trHeight w:val="300"/>
        </w:trPr>
        <w:tc>
          <w:tcPr>
            <w:tcW w:w="2268" w:type="dxa"/>
            <w:tcBorders>
              <w:top w:val="nil"/>
              <w:left w:val="nil"/>
              <w:bottom w:val="nil"/>
              <w:right w:val="nil"/>
            </w:tcBorders>
            <w:shd w:val="clear" w:color="auto" w:fill="auto"/>
            <w:noWrap/>
            <w:vAlign w:val="bottom"/>
            <w:hideMark/>
          </w:tcPr>
          <w:p w14:paraId="525A0A31" w14:textId="77777777" w:rsidR="00A3001A" w:rsidRPr="00E11FF2" w:rsidRDefault="00A3001A" w:rsidP="00A3001A">
            <w:pPr>
              <w:rPr>
                <w:color w:val="000000"/>
                <w:sz w:val="20"/>
                <w:szCs w:val="20"/>
                <w:lang w:val="es-ES" w:eastAsia="es-ES"/>
              </w:rPr>
            </w:pPr>
          </w:p>
        </w:tc>
        <w:tc>
          <w:tcPr>
            <w:tcW w:w="1701" w:type="dxa"/>
            <w:tcBorders>
              <w:top w:val="nil"/>
              <w:left w:val="nil"/>
              <w:bottom w:val="nil"/>
              <w:right w:val="nil"/>
            </w:tcBorders>
            <w:shd w:val="clear" w:color="auto" w:fill="auto"/>
            <w:noWrap/>
            <w:vAlign w:val="bottom"/>
            <w:hideMark/>
          </w:tcPr>
          <w:p w14:paraId="6345E971"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31</w:t>
            </w:r>
          </w:p>
        </w:tc>
        <w:tc>
          <w:tcPr>
            <w:tcW w:w="1701" w:type="dxa"/>
            <w:tcBorders>
              <w:top w:val="nil"/>
              <w:left w:val="nil"/>
              <w:bottom w:val="nil"/>
              <w:right w:val="nil"/>
            </w:tcBorders>
            <w:shd w:val="clear" w:color="auto" w:fill="auto"/>
            <w:noWrap/>
            <w:vAlign w:val="bottom"/>
            <w:hideMark/>
          </w:tcPr>
          <w:p w14:paraId="0C19869F"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31</w:t>
            </w:r>
          </w:p>
        </w:tc>
        <w:tc>
          <w:tcPr>
            <w:tcW w:w="900" w:type="dxa"/>
            <w:tcBorders>
              <w:top w:val="nil"/>
              <w:left w:val="nil"/>
              <w:bottom w:val="nil"/>
              <w:right w:val="nil"/>
            </w:tcBorders>
            <w:shd w:val="clear" w:color="auto" w:fill="auto"/>
            <w:noWrap/>
            <w:vAlign w:val="bottom"/>
            <w:hideMark/>
          </w:tcPr>
          <w:p w14:paraId="4A4E2AD2"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1</w:t>
            </w:r>
          </w:p>
        </w:tc>
        <w:tc>
          <w:tcPr>
            <w:tcW w:w="801" w:type="dxa"/>
            <w:tcBorders>
              <w:top w:val="nil"/>
              <w:left w:val="nil"/>
              <w:bottom w:val="nil"/>
              <w:right w:val="nil"/>
            </w:tcBorders>
            <w:shd w:val="clear" w:color="auto" w:fill="auto"/>
            <w:noWrap/>
            <w:vAlign w:val="bottom"/>
            <w:hideMark/>
          </w:tcPr>
          <w:p w14:paraId="33CDA8CF"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w:t>
            </w:r>
          </w:p>
        </w:tc>
        <w:tc>
          <w:tcPr>
            <w:tcW w:w="709" w:type="dxa"/>
            <w:tcBorders>
              <w:top w:val="nil"/>
              <w:left w:val="nil"/>
              <w:bottom w:val="nil"/>
              <w:right w:val="nil"/>
            </w:tcBorders>
            <w:shd w:val="clear" w:color="auto" w:fill="auto"/>
            <w:noWrap/>
            <w:vAlign w:val="bottom"/>
            <w:hideMark/>
          </w:tcPr>
          <w:p w14:paraId="73D1E3F7"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w:t>
            </w:r>
          </w:p>
        </w:tc>
        <w:tc>
          <w:tcPr>
            <w:tcW w:w="2268" w:type="dxa"/>
            <w:tcBorders>
              <w:top w:val="nil"/>
              <w:left w:val="nil"/>
              <w:bottom w:val="nil"/>
              <w:right w:val="nil"/>
            </w:tcBorders>
            <w:shd w:val="clear" w:color="auto" w:fill="auto"/>
            <w:noWrap/>
            <w:vAlign w:val="bottom"/>
            <w:hideMark/>
          </w:tcPr>
          <w:p w14:paraId="5623619B" w14:textId="37CC368A" w:rsidR="00A3001A" w:rsidRPr="00A3001A" w:rsidRDefault="00444D74" w:rsidP="00A3001A">
            <w:pPr>
              <w:rPr>
                <w:color w:val="4F81BD" w:themeColor="accent1"/>
                <w:sz w:val="20"/>
                <w:szCs w:val="20"/>
                <w:lang w:val="es-ES" w:eastAsia="es-ES"/>
              </w:rPr>
            </w:pPr>
            <w:r w:rsidRPr="004E1DE3">
              <w:rPr>
                <w:sz w:val="20"/>
                <w:szCs w:val="20"/>
                <w:lang w:val="es-ES" w:eastAsia="es-ES"/>
              </w:rPr>
              <w:t>Carmona et al</w:t>
            </w:r>
            <w:r>
              <w:rPr>
                <w:sz w:val="20"/>
                <w:szCs w:val="20"/>
                <w:lang w:val="es-ES" w:eastAsia="es-ES"/>
              </w:rPr>
              <w:t>., 2017</w:t>
            </w:r>
          </w:p>
        </w:tc>
      </w:tr>
      <w:tr w:rsidR="00F06D69" w:rsidRPr="00E11FF2" w14:paraId="09837378" w14:textId="77777777" w:rsidTr="004E1DE3">
        <w:trPr>
          <w:trHeight w:val="300"/>
        </w:trPr>
        <w:tc>
          <w:tcPr>
            <w:tcW w:w="2268" w:type="dxa"/>
            <w:tcBorders>
              <w:top w:val="nil"/>
              <w:left w:val="nil"/>
              <w:bottom w:val="nil"/>
              <w:right w:val="nil"/>
            </w:tcBorders>
            <w:shd w:val="clear" w:color="auto" w:fill="auto"/>
            <w:noWrap/>
            <w:vAlign w:val="bottom"/>
            <w:hideMark/>
          </w:tcPr>
          <w:p w14:paraId="73CE965A" w14:textId="77777777" w:rsidR="00A3001A" w:rsidRPr="00E11FF2" w:rsidRDefault="00A3001A" w:rsidP="00A3001A">
            <w:pPr>
              <w:rPr>
                <w:color w:val="000000"/>
                <w:sz w:val="20"/>
                <w:szCs w:val="20"/>
                <w:lang w:val="es-ES" w:eastAsia="es-ES"/>
              </w:rPr>
            </w:pPr>
          </w:p>
        </w:tc>
        <w:tc>
          <w:tcPr>
            <w:tcW w:w="1701" w:type="dxa"/>
            <w:tcBorders>
              <w:top w:val="nil"/>
              <w:left w:val="nil"/>
              <w:bottom w:val="nil"/>
              <w:right w:val="nil"/>
            </w:tcBorders>
            <w:shd w:val="clear" w:color="auto" w:fill="auto"/>
            <w:noWrap/>
            <w:vAlign w:val="bottom"/>
            <w:hideMark/>
          </w:tcPr>
          <w:p w14:paraId="576ADF9F"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n.d.</w:t>
            </w:r>
          </w:p>
        </w:tc>
        <w:tc>
          <w:tcPr>
            <w:tcW w:w="1701" w:type="dxa"/>
            <w:tcBorders>
              <w:top w:val="nil"/>
              <w:left w:val="nil"/>
              <w:bottom w:val="nil"/>
              <w:right w:val="nil"/>
            </w:tcBorders>
            <w:shd w:val="clear" w:color="auto" w:fill="auto"/>
            <w:noWrap/>
            <w:vAlign w:val="bottom"/>
            <w:hideMark/>
          </w:tcPr>
          <w:p w14:paraId="3A11CA60"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n.d.</w:t>
            </w:r>
          </w:p>
        </w:tc>
        <w:tc>
          <w:tcPr>
            <w:tcW w:w="900" w:type="dxa"/>
            <w:tcBorders>
              <w:top w:val="nil"/>
              <w:left w:val="nil"/>
              <w:bottom w:val="nil"/>
              <w:right w:val="nil"/>
            </w:tcBorders>
            <w:shd w:val="clear" w:color="auto" w:fill="auto"/>
            <w:noWrap/>
            <w:vAlign w:val="bottom"/>
            <w:hideMark/>
          </w:tcPr>
          <w:p w14:paraId="578DA921"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0</w:t>
            </w:r>
          </w:p>
        </w:tc>
        <w:tc>
          <w:tcPr>
            <w:tcW w:w="801" w:type="dxa"/>
            <w:tcBorders>
              <w:top w:val="nil"/>
              <w:left w:val="nil"/>
              <w:bottom w:val="nil"/>
              <w:right w:val="nil"/>
            </w:tcBorders>
            <w:shd w:val="clear" w:color="auto" w:fill="auto"/>
            <w:noWrap/>
            <w:vAlign w:val="bottom"/>
            <w:hideMark/>
          </w:tcPr>
          <w:p w14:paraId="709E322C"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0</w:t>
            </w:r>
          </w:p>
        </w:tc>
        <w:tc>
          <w:tcPr>
            <w:tcW w:w="709" w:type="dxa"/>
            <w:tcBorders>
              <w:top w:val="nil"/>
              <w:left w:val="nil"/>
              <w:bottom w:val="nil"/>
              <w:right w:val="nil"/>
            </w:tcBorders>
            <w:shd w:val="clear" w:color="auto" w:fill="auto"/>
            <w:noWrap/>
            <w:vAlign w:val="bottom"/>
            <w:hideMark/>
          </w:tcPr>
          <w:p w14:paraId="7FF7C45B"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w:t>
            </w:r>
          </w:p>
        </w:tc>
        <w:tc>
          <w:tcPr>
            <w:tcW w:w="2268" w:type="dxa"/>
            <w:tcBorders>
              <w:top w:val="nil"/>
              <w:left w:val="nil"/>
              <w:bottom w:val="nil"/>
              <w:right w:val="nil"/>
            </w:tcBorders>
            <w:shd w:val="clear" w:color="auto" w:fill="auto"/>
            <w:noWrap/>
            <w:vAlign w:val="bottom"/>
            <w:hideMark/>
          </w:tcPr>
          <w:p w14:paraId="5F34D95B" w14:textId="0A91E691" w:rsidR="00A3001A" w:rsidRPr="00A3001A" w:rsidRDefault="004E1DE3" w:rsidP="00A3001A">
            <w:pPr>
              <w:rPr>
                <w:color w:val="4F81BD" w:themeColor="accent1"/>
                <w:sz w:val="20"/>
                <w:szCs w:val="20"/>
                <w:lang w:val="es-ES" w:eastAsia="es-ES"/>
              </w:rPr>
            </w:pPr>
            <w:r>
              <w:rPr>
                <w:sz w:val="20"/>
                <w:szCs w:val="20"/>
                <w:lang w:val="es-ES" w:eastAsia="es-ES"/>
              </w:rPr>
              <w:t>Castaño-Ortiz et al., 2024</w:t>
            </w:r>
          </w:p>
        </w:tc>
      </w:tr>
      <w:tr w:rsidR="00444D74" w:rsidRPr="00E11FF2" w14:paraId="2C437B80" w14:textId="77777777" w:rsidTr="004E1DE3">
        <w:trPr>
          <w:trHeight w:val="300"/>
        </w:trPr>
        <w:tc>
          <w:tcPr>
            <w:tcW w:w="2268" w:type="dxa"/>
            <w:tcBorders>
              <w:top w:val="nil"/>
              <w:left w:val="nil"/>
              <w:bottom w:val="nil"/>
              <w:right w:val="nil"/>
            </w:tcBorders>
            <w:shd w:val="clear" w:color="auto" w:fill="auto"/>
            <w:noWrap/>
            <w:vAlign w:val="bottom"/>
            <w:hideMark/>
          </w:tcPr>
          <w:p w14:paraId="12F17C4B" w14:textId="77777777" w:rsidR="00444D74" w:rsidRPr="00E11FF2" w:rsidRDefault="00444D74" w:rsidP="00444D74">
            <w:pPr>
              <w:rPr>
                <w:color w:val="000000"/>
                <w:sz w:val="20"/>
                <w:szCs w:val="20"/>
                <w:lang w:val="es-ES" w:eastAsia="es-ES"/>
              </w:rPr>
            </w:pPr>
          </w:p>
        </w:tc>
        <w:tc>
          <w:tcPr>
            <w:tcW w:w="1701" w:type="dxa"/>
            <w:tcBorders>
              <w:top w:val="nil"/>
              <w:left w:val="nil"/>
              <w:bottom w:val="nil"/>
              <w:right w:val="nil"/>
            </w:tcBorders>
            <w:shd w:val="clear" w:color="auto" w:fill="auto"/>
            <w:noWrap/>
            <w:vAlign w:val="bottom"/>
            <w:hideMark/>
          </w:tcPr>
          <w:p w14:paraId="5539F77A" w14:textId="77777777" w:rsidR="00444D74" w:rsidRPr="00E11FF2" w:rsidRDefault="00444D74" w:rsidP="00444D74">
            <w:pPr>
              <w:jc w:val="center"/>
              <w:rPr>
                <w:color w:val="000000"/>
                <w:sz w:val="20"/>
                <w:szCs w:val="20"/>
                <w:lang w:val="es-ES" w:eastAsia="es-ES"/>
              </w:rPr>
            </w:pPr>
            <w:r w:rsidRPr="00E11FF2">
              <w:rPr>
                <w:color w:val="000000"/>
                <w:sz w:val="20"/>
                <w:szCs w:val="20"/>
                <w:lang w:val="es-ES" w:eastAsia="es-ES"/>
              </w:rPr>
              <w:t>n.d.</w:t>
            </w:r>
          </w:p>
        </w:tc>
        <w:tc>
          <w:tcPr>
            <w:tcW w:w="1701" w:type="dxa"/>
            <w:tcBorders>
              <w:top w:val="nil"/>
              <w:left w:val="nil"/>
              <w:bottom w:val="nil"/>
              <w:right w:val="nil"/>
            </w:tcBorders>
            <w:shd w:val="clear" w:color="auto" w:fill="auto"/>
            <w:noWrap/>
            <w:vAlign w:val="bottom"/>
            <w:hideMark/>
          </w:tcPr>
          <w:p w14:paraId="2BD7DFEF" w14:textId="77777777" w:rsidR="00444D74" w:rsidRPr="00E11FF2" w:rsidRDefault="00444D74" w:rsidP="00444D74">
            <w:pPr>
              <w:jc w:val="center"/>
              <w:rPr>
                <w:color w:val="000000"/>
                <w:sz w:val="20"/>
                <w:szCs w:val="20"/>
                <w:lang w:val="es-ES" w:eastAsia="es-ES"/>
              </w:rPr>
            </w:pPr>
            <w:r w:rsidRPr="00E11FF2">
              <w:rPr>
                <w:color w:val="000000"/>
                <w:sz w:val="20"/>
                <w:szCs w:val="20"/>
                <w:lang w:val="es-ES" w:eastAsia="es-ES"/>
              </w:rPr>
              <w:t>n.d.</w:t>
            </w:r>
          </w:p>
        </w:tc>
        <w:tc>
          <w:tcPr>
            <w:tcW w:w="900" w:type="dxa"/>
            <w:tcBorders>
              <w:top w:val="nil"/>
              <w:left w:val="nil"/>
              <w:bottom w:val="nil"/>
              <w:right w:val="nil"/>
            </w:tcBorders>
            <w:shd w:val="clear" w:color="auto" w:fill="auto"/>
            <w:noWrap/>
            <w:vAlign w:val="bottom"/>
            <w:hideMark/>
          </w:tcPr>
          <w:p w14:paraId="13B69AC9" w14:textId="77777777" w:rsidR="00444D74" w:rsidRPr="00E11FF2" w:rsidRDefault="00444D74" w:rsidP="00444D74">
            <w:pPr>
              <w:jc w:val="center"/>
              <w:rPr>
                <w:color w:val="000000"/>
                <w:sz w:val="20"/>
                <w:szCs w:val="20"/>
                <w:lang w:val="es-ES" w:eastAsia="es-ES"/>
              </w:rPr>
            </w:pPr>
            <w:r w:rsidRPr="00E11FF2">
              <w:rPr>
                <w:color w:val="000000"/>
                <w:sz w:val="20"/>
                <w:szCs w:val="20"/>
                <w:lang w:val="es-ES" w:eastAsia="es-ES"/>
              </w:rPr>
              <w:t>-</w:t>
            </w:r>
          </w:p>
        </w:tc>
        <w:tc>
          <w:tcPr>
            <w:tcW w:w="801" w:type="dxa"/>
            <w:tcBorders>
              <w:top w:val="nil"/>
              <w:left w:val="nil"/>
              <w:bottom w:val="nil"/>
              <w:right w:val="nil"/>
            </w:tcBorders>
            <w:shd w:val="clear" w:color="auto" w:fill="auto"/>
            <w:noWrap/>
            <w:vAlign w:val="bottom"/>
            <w:hideMark/>
          </w:tcPr>
          <w:p w14:paraId="5F5CC505" w14:textId="77777777" w:rsidR="00444D74" w:rsidRPr="00E11FF2" w:rsidRDefault="00444D74" w:rsidP="00444D74">
            <w:pPr>
              <w:jc w:val="center"/>
              <w:rPr>
                <w:color w:val="000000"/>
                <w:sz w:val="20"/>
                <w:szCs w:val="20"/>
                <w:lang w:val="es-ES" w:eastAsia="es-ES"/>
              </w:rPr>
            </w:pPr>
            <w:r w:rsidRPr="00E11FF2">
              <w:rPr>
                <w:color w:val="000000"/>
                <w:sz w:val="20"/>
                <w:szCs w:val="20"/>
                <w:lang w:val="es-ES" w:eastAsia="es-ES"/>
              </w:rPr>
              <w:t>-</w:t>
            </w:r>
          </w:p>
        </w:tc>
        <w:tc>
          <w:tcPr>
            <w:tcW w:w="709" w:type="dxa"/>
            <w:tcBorders>
              <w:top w:val="nil"/>
              <w:left w:val="nil"/>
              <w:bottom w:val="nil"/>
              <w:right w:val="nil"/>
            </w:tcBorders>
            <w:shd w:val="clear" w:color="auto" w:fill="auto"/>
            <w:noWrap/>
            <w:vAlign w:val="bottom"/>
            <w:hideMark/>
          </w:tcPr>
          <w:p w14:paraId="04FF2CE8" w14:textId="77777777" w:rsidR="00444D74" w:rsidRPr="00E11FF2" w:rsidRDefault="00444D74" w:rsidP="00444D74">
            <w:pPr>
              <w:jc w:val="center"/>
              <w:rPr>
                <w:color w:val="000000"/>
                <w:sz w:val="20"/>
                <w:szCs w:val="20"/>
                <w:lang w:val="es-ES" w:eastAsia="es-ES"/>
              </w:rPr>
            </w:pPr>
            <w:r w:rsidRPr="00E11FF2">
              <w:rPr>
                <w:color w:val="000000"/>
                <w:sz w:val="20"/>
                <w:szCs w:val="20"/>
                <w:lang w:val="es-ES" w:eastAsia="es-ES"/>
              </w:rPr>
              <w:t>-</w:t>
            </w:r>
          </w:p>
        </w:tc>
        <w:tc>
          <w:tcPr>
            <w:tcW w:w="2268" w:type="dxa"/>
            <w:tcBorders>
              <w:top w:val="nil"/>
              <w:left w:val="nil"/>
              <w:bottom w:val="nil"/>
              <w:right w:val="nil"/>
            </w:tcBorders>
            <w:shd w:val="clear" w:color="auto" w:fill="auto"/>
            <w:noWrap/>
            <w:vAlign w:val="bottom"/>
            <w:hideMark/>
          </w:tcPr>
          <w:p w14:paraId="4C6A7CD3" w14:textId="7150CD2B" w:rsidR="00444D74" w:rsidRPr="00A3001A" w:rsidRDefault="00444D74" w:rsidP="00444D74">
            <w:pPr>
              <w:rPr>
                <w:color w:val="4F81BD" w:themeColor="accent1"/>
                <w:sz w:val="20"/>
                <w:szCs w:val="20"/>
                <w:lang w:val="es-ES" w:eastAsia="es-ES"/>
              </w:rPr>
            </w:pPr>
            <w:r w:rsidRPr="00444D74">
              <w:rPr>
                <w:sz w:val="20"/>
                <w:szCs w:val="20"/>
                <w:lang w:val="en-GB" w:eastAsia="es-ES"/>
              </w:rPr>
              <w:t>Čelić et al.</w:t>
            </w:r>
            <w:r>
              <w:rPr>
                <w:sz w:val="20"/>
                <w:szCs w:val="20"/>
                <w:lang w:val="en-GB" w:eastAsia="es-ES"/>
              </w:rPr>
              <w:t>, 2019</w:t>
            </w:r>
          </w:p>
        </w:tc>
      </w:tr>
      <w:tr w:rsidR="00F06D69" w:rsidRPr="00E11FF2" w14:paraId="4F451640" w14:textId="77777777" w:rsidTr="004E1DE3">
        <w:trPr>
          <w:trHeight w:val="300"/>
        </w:trPr>
        <w:tc>
          <w:tcPr>
            <w:tcW w:w="2268" w:type="dxa"/>
            <w:tcBorders>
              <w:top w:val="nil"/>
              <w:left w:val="nil"/>
              <w:bottom w:val="nil"/>
              <w:right w:val="nil"/>
            </w:tcBorders>
            <w:shd w:val="clear" w:color="auto" w:fill="auto"/>
            <w:noWrap/>
            <w:vAlign w:val="bottom"/>
            <w:hideMark/>
          </w:tcPr>
          <w:p w14:paraId="33E5B6F7" w14:textId="77777777" w:rsidR="00A3001A" w:rsidRPr="00E11FF2" w:rsidRDefault="00A3001A" w:rsidP="00A3001A">
            <w:pPr>
              <w:rPr>
                <w:color w:val="000000"/>
                <w:sz w:val="20"/>
                <w:szCs w:val="20"/>
                <w:lang w:val="es-ES" w:eastAsia="es-ES"/>
              </w:rPr>
            </w:pPr>
          </w:p>
        </w:tc>
        <w:tc>
          <w:tcPr>
            <w:tcW w:w="1701" w:type="dxa"/>
            <w:tcBorders>
              <w:top w:val="nil"/>
              <w:left w:val="nil"/>
              <w:bottom w:val="nil"/>
              <w:right w:val="nil"/>
            </w:tcBorders>
            <w:shd w:val="clear" w:color="auto" w:fill="auto"/>
            <w:noWrap/>
            <w:vAlign w:val="bottom"/>
            <w:hideMark/>
          </w:tcPr>
          <w:p w14:paraId="0EA8F6ED"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w:t>
            </w:r>
          </w:p>
        </w:tc>
        <w:tc>
          <w:tcPr>
            <w:tcW w:w="1701" w:type="dxa"/>
            <w:tcBorders>
              <w:top w:val="nil"/>
              <w:left w:val="nil"/>
              <w:bottom w:val="nil"/>
              <w:right w:val="nil"/>
            </w:tcBorders>
            <w:shd w:val="clear" w:color="auto" w:fill="auto"/>
            <w:noWrap/>
            <w:vAlign w:val="bottom"/>
            <w:hideMark/>
          </w:tcPr>
          <w:p w14:paraId="0315A9BC"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&lt;0.1 - 2.6</w:t>
            </w:r>
          </w:p>
        </w:tc>
        <w:tc>
          <w:tcPr>
            <w:tcW w:w="900" w:type="dxa"/>
            <w:tcBorders>
              <w:top w:val="nil"/>
              <w:left w:val="nil"/>
              <w:bottom w:val="nil"/>
              <w:right w:val="nil"/>
            </w:tcBorders>
            <w:shd w:val="clear" w:color="auto" w:fill="auto"/>
            <w:noWrap/>
            <w:vAlign w:val="bottom"/>
            <w:hideMark/>
          </w:tcPr>
          <w:p w14:paraId="711D3748"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89</w:t>
            </w:r>
          </w:p>
        </w:tc>
        <w:tc>
          <w:tcPr>
            <w:tcW w:w="801" w:type="dxa"/>
            <w:tcBorders>
              <w:top w:val="nil"/>
              <w:left w:val="nil"/>
              <w:bottom w:val="nil"/>
              <w:right w:val="nil"/>
            </w:tcBorders>
            <w:shd w:val="clear" w:color="auto" w:fill="auto"/>
            <w:noWrap/>
            <w:vAlign w:val="bottom"/>
            <w:hideMark/>
          </w:tcPr>
          <w:p w14:paraId="08DEC8E3"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w:t>
            </w:r>
          </w:p>
        </w:tc>
        <w:tc>
          <w:tcPr>
            <w:tcW w:w="709" w:type="dxa"/>
            <w:tcBorders>
              <w:top w:val="nil"/>
              <w:left w:val="nil"/>
              <w:bottom w:val="nil"/>
              <w:right w:val="nil"/>
            </w:tcBorders>
            <w:shd w:val="clear" w:color="auto" w:fill="auto"/>
            <w:noWrap/>
            <w:vAlign w:val="bottom"/>
            <w:hideMark/>
          </w:tcPr>
          <w:p w14:paraId="65CD5D17"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w:t>
            </w:r>
          </w:p>
        </w:tc>
        <w:tc>
          <w:tcPr>
            <w:tcW w:w="2268" w:type="dxa"/>
            <w:tcBorders>
              <w:top w:val="nil"/>
              <w:left w:val="nil"/>
              <w:bottom w:val="nil"/>
              <w:right w:val="nil"/>
            </w:tcBorders>
            <w:shd w:val="clear" w:color="auto" w:fill="auto"/>
            <w:noWrap/>
            <w:vAlign w:val="bottom"/>
            <w:hideMark/>
          </w:tcPr>
          <w:p w14:paraId="12793724" w14:textId="15974458" w:rsidR="00A3001A" w:rsidRPr="00A3001A" w:rsidRDefault="00444D74" w:rsidP="00A3001A">
            <w:pPr>
              <w:rPr>
                <w:color w:val="4F81BD" w:themeColor="accent1"/>
                <w:sz w:val="20"/>
                <w:szCs w:val="20"/>
                <w:lang w:val="es-ES" w:eastAsia="es-ES"/>
              </w:rPr>
            </w:pPr>
            <w:r>
              <w:rPr>
                <w:sz w:val="20"/>
                <w:szCs w:val="20"/>
                <w:lang w:val="es-ES" w:eastAsia="es-ES"/>
              </w:rPr>
              <w:t>Huber et al., 2016</w:t>
            </w:r>
          </w:p>
        </w:tc>
      </w:tr>
      <w:tr w:rsidR="00F06D69" w:rsidRPr="00E11FF2" w14:paraId="7C6A3CF3" w14:textId="77777777" w:rsidTr="004E1DE3">
        <w:trPr>
          <w:trHeight w:val="300"/>
        </w:trPr>
        <w:tc>
          <w:tcPr>
            <w:tcW w:w="2268" w:type="dxa"/>
            <w:tcBorders>
              <w:top w:val="nil"/>
              <w:left w:val="nil"/>
              <w:bottom w:val="nil"/>
              <w:right w:val="nil"/>
            </w:tcBorders>
            <w:shd w:val="clear" w:color="auto" w:fill="auto"/>
            <w:noWrap/>
            <w:vAlign w:val="bottom"/>
            <w:hideMark/>
          </w:tcPr>
          <w:p w14:paraId="28737B9B" w14:textId="77777777" w:rsidR="00A3001A" w:rsidRPr="00E11FF2" w:rsidRDefault="00A3001A" w:rsidP="00A3001A">
            <w:pPr>
              <w:rPr>
                <w:color w:val="000000"/>
                <w:sz w:val="20"/>
                <w:szCs w:val="20"/>
                <w:lang w:val="es-ES" w:eastAsia="es-ES"/>
              </w:rPr>
            </w:pPr>
          </w:p>
        </w:tc>
        <w:tc>
          <w:tcPr>
            <w:tcW w:w="1701" w:type="dxa"/>
            <w:tcBorders>
              <w:top w:val="nil"/>
              <w:left w:val="nil"/>
              <w:bottom w:val="nil"/>
              <w:right w:val="nil"/>
            </w:tcBorders>
            <w:shd w:val="clear" w:color="auto" w:fill="auto"/>
            <w:noWrap/>
            <w:vAlign w:val="bottom"/>
            <w:hideMark/>
          </w:tcPr>
          <w:p w14:paraId="7159A16D"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5.0 (8.4)</w:t>
            </w:r>
          </w:p>
        </w:tc>
        <w:tc>
          <w:tcPr>
            <w:tcW w:w="1701" w:type="dxa"/>
            <w:tcBorders>
              <w:top w:val="nil"/>
              <w:left w:val="nil"/>
              <w:bottom w:val="nil"/>
              <w:right w:val="nil"/>
            </w:tcBorders>
            <w:shd w:val="clear" w:color="auto" w:fill="auto"/>
            <w:noWrap/>
            <w:vAlign w:val="bottom"/>
            <w:hideMark/>
          </w:tcPr>
          <w:p w14:paraId="1692D4AD"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&lt;LOQ - 21</w:t>
            </w:r>
          </w:p>
        </w:tc>
        <w:tc>
          <w:tcPr>
            <w:tcW w:w="900" w:type="dxa"/>
            <w:tcBorders>
              <w:top w:val="nil"/>
              <w:left w:val="nil"/>
              <w:bottom w:val="nil"/>
              <w:right w:val="nil"/>
            </w:tcBorders>
            <w:shd w:val="clear" w:color="auto" w:fill="auto"/>
            <w:noWrap/>
            <w:vAlign w:val="bottom"/>
            <w:hideMark/>
          </w:tcPr>
          <w:p w14:paraId="19F5B0EA"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68</w:t>
            </w:r>
          </w:p>
        </w:tc>
        <w:tc>
          <w:tcPr>
            <w:tcW w:w="801" w:type="dxa"/>
            <w:tcBorders>
              <w:top w:val="nil"/>
              <w:left w:val="nil"/>
              <w:bottom w:val="nil"/>
              <w:right w:val="nil"/>
            </w:tcBorders>
            <w:shd w:val="clear" w:color="auto" w:fill="auto"/>
            <w:noWrap/>
            <w:vAlign w:val="bottom"/>
            <w:hideMark/>
          </w:tcPr>
          <w:p w14:paraId="0190C01A"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55</w:t>
            </w:r>
          </w:p>
        </w:tc>
        <w:tc>
          <w:tcPr>
            <w:tcW w:w="709" w:type="dxa"/>
            <w:tcBorders>
              <w:top w:val="nil"/>
              <w:left w:val="nil"/>
              <w:bottom w:val="nil"/>
              <w:right w:val="nil"/>
            </w:tcBorders>
            <w:shd w:val="clear" w:color="auto" w:fill="auto"/>
            <w:noWrap/>
            <w:vAlign w:val="bottom"/>
            <w:hideMark/>
          </w:tcPr>
          <w:p w14:paraId="292656AD"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12/22</w:t>
            </w:r>
          </w:p>
        </w:tc>
        <w:tc>
          <w:tcPr>
            <w:tcW w:w="2268" w:type="dxa"/>
            <w:tcBorders>
              <w:top w:val="nil"/>
              <w:left w:val="nil"/>
              <w:bottom w:val="nil"/>
              <w:right w:val="nil"/>
            </w:tcBorders>
            <w:shd w:val="clear" w:color="auto" w:fill="auto"/>
            <w:noWrap/>
            <w:vAlign w:val="bottom"/>
            <w:hideMark/>
          </w:tcPr>
          <w:p w14:paraId="3ED7EB4A" w14:textId="6A5E8F0B" w:rsidR="00A3001A" w:rsidRPr="00A3001A" w:rsidRDefault="00444D74" w:rsidP="00A3001A">
            <w:pPr>
              <w:rPr>
                <w:color w:val="4F81BD" w:themeColor="accent1"/>
                <w:sz w:val="20"/>
                <w:szCs w:val="20"/>
                <w:lang w:val="es-ES" w:eastAsia="es-ES"/>
              </w:rPr>
            </w:pPr>
            <w:r>
              <w:rPr>
                <w:sz w:val="20"/>
                <w:szCs w:val="20"/>
                <w:lang w:val="es-ES" w:eastAsia="es-ES"/>
              </w:rPr>
              <w:t>Da Silva et al., 2011</w:t>
            </w:r>
          </w:p>
        </w:tc>
      </w:tr>
      <w:tr w:rsidR="00F06D69" w:rsidRPr="00E11FF2" w14:paraId="0692CA65" w14:textId="77777777" w:rsidTr="004E1DE3">
        <w:trPr>
          <w:trHeight w:val="300"/>
        </w:trPr>
        <w:tc>
          <w:tcPr>
            <w:tcW w:w="2268" w:type="dxa"/>
            <w:tcBorders>
              <w:top w:val="nil"/>
              <w:left w:val="nil"/>
              <w:bottom w:val="nil"/>
              <w:right w:val="nil"/>
            </w:tcBorders>
            <w:shd w:val="clear" w:color="auto" w:fill="auto"/>
            <w:noWrap/>
            <w:vAlign w:val="bottom"/>
            <w:hideMark/>
          </w:tcPr>
          <w:p w14:paraId="12B12E51" w14:textId="77777777" w:rsidR="00A3001A" w:rsidRPr="00E11FF2" w:rsidRDefault="00A3001A" w:rsidP="00A3001A">
            <w:pPr>
              <w:rPr>
                <w:color w:val="000000"/>
                <w:sz w:val="20"/>
                <w:szCs w:val="20"/>
                <w:lang w:val="es-ES" w:eastAsia="es-ES"/>
              </w:rPr>
            </w:pPr>
          </w:p>
        </w:tc>
        <w:tc>
          <w:tcPr>
            <w:tcW w:w="1701" w:type="dxa"/>
            <w:tcBorders>
              <w:top w:val="nil"/>
              <w:left w:val="nil"/>
              <w:bottom w:val="nil"/>
              <w:right w:val="nil"/>
            </w:tcBorders>
            <w:shd w:val="clear" w:color="auto" w:fill="auto"/>
            <w:noWrap/>
            <w:vAlign w:val="bottom"/>
            <w:hideMark/>
          </w:tcPr>
          <w:p w14:paraId="324A8C9A"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8</w:t>
            </w:r>
          </w:p>
        </w:tc>
        <w:tc>
          <w:tcPr>
            <w:tcW w:w="1701" w:type="dxa"/>
            <w:tcBorders>
              <w:top w:val="nil"/>
              <w:left w:val="nil"/>
              <w:bottom w:val="nil"/>
              <w:right w:val="nil"/>
            </w:tcBorders>
            <w:shd w:val="clear" w:color="auto" w:fill="auto"/>
            <w:noWrap/>
            <w:vAlign w:val="bottom"/>
            <w:hideMark/>
          </w:tcPr>
          <w:p w14:paraId="7100CC1B"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w:t>
            </w:r>
          </w:p>
        </w:tc>
        <w:tc>
          <w:tcPr>
            <w:tcW w:w="900" w:type="dxa"/>
            <w:tcBorders>
              <w:top w:val="nil"/>
              <w:left w:val="nil"/>
              <w:bottom w:val="nil"/>
              <w:right w:val="nil"/>
            </w:tcBorders>
            <w:shd w:val="clear" w:color="auto" w:fill="auto"/>
            <w:noWrap/>
            <w:vAlign w:val="bottom"/>
            <w:hideMark/>
          </w:tcPr>
          <w:p w14:paraId="46A311AF"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w:t>
            </w:r>
          </w:p>
        </w:tc>
        <w:tc>
          <w:tcPr>
            <w:tcW w:w="801" w:type="dxa"/>
            <w:tcBorders>
              <w:top w:val="nil"/>
              <w:left w:val="nil"/>
              <w:bottom w:val="nil"/>
              <w:right w:val="nil"/>
            </w:tcBorders>
            <w:shd w:val="clear" w:color="auto" w:fill="auto"/>
            <w:noWrap/>
            <w:vAlign w:val="bottom"/>
            <w:hideMark/>
          </w:tcPr>
          <w:p w14:paraId="78EA335F"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70</w:t>
            </w:r>
          </w:p>
        </w:tc>
        <w:tc>
          <w:tcPr>
            <w:tcW w:w="709" w:type="dxa"/>
            <w:tcBorders>
              <w:top w:val="nil"/>
              <w:left w:val="nil"/>
              <w:bottom w:val="nil"/>
              <w:right w:val="nil"/>
            </w:tcBorders>
            <w:shd w:val="clear" w:color="auto" w:fill="auto"/>
            <w:noWrap/>
            <w:vAlign w:val="bottom"/>
            <w:hideMark/>
          </w:tcPr>
          <w:p w14:paraId="4BC1CAAF"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w:t>
            </w:r>
          </w:p>
        </w:tc>
        <w:tc>
          <w:tcPr>
            <w:tcW w:w="2268" w:type="dxa"/>
            <w:tcBorders>
              <w:top w:val="nil"/>
              <w:left w:val="nil"/>
              <w:bottom w:val="nil"/>
              <w:right w:val="nil"/>
            </w:tcBorders>
            <w:shd w:val="clear" w:color="auto" w:fill="auto"/>
            <w:noWrap/>
            <w:vAlign w:val="bottom"/>
            <w:hideMark/>
          </w:tcPr>
          <w:p w14:paraId="64896920" w14:textId="72297E24" w:rsidR="00A3001A" w:rsidRPr="00A3001A" w:rsidRDefault="00444D74" w:rsidP="00A3001A">
            <w:pPr>
              <w:rPr>
                <w:color w:val="4F81BD" w:themeColor="accent1"/>
                <w:sz w:val="20"/>
                <w:szCs w:val="20"/>
                <w:lang w:val="es-ES" w:eastAsia="es-ES"/>
              </w:rPr>
            </w:pPr>
            <w:r>
              <w:rPr>
                <w:sz w:val="20"/>
                <w:szCs w:val="20"/>
                <w:lang w:val="es-ES" w:eastAsia="es-ES"/>
              </w:rPr>
              <w:t>Sun et al., 2021</w:t>
            </w:r>
          </w:p>
        </w:tc>
      </w:tr>
      <w:tr w:rsidR="00F06D69" w:rsidRPr="00E11FF2" w14:paraId="1F329B78" w14:textId="77777777" w:rsidTr="004E1DE3">
        <w:trPr>
          <w:trHeight w:val="300"/>
        </w:trPr>
        <w:tc>
          <w:tcPr>
            <w:tcW w:w="2268" w:type="dxa"/>
            <w:tcBorders>
              <w:top w:val="nil"/>
              <w:left w:val="nil"/>
              <w:bottom w:val="nil"/>
              <w:right w:val="nil"/>
            </w:tcBorders>
            <w:shd w:val="clear" w:color="auto" w:fill="auto"/>
            <w:noWrap/>
            <w:vAlign w:val="bottom"/>
            <w:hideMark/>
          </w:tcPr>
          <w:p w14:paraId="486B2908" w14:textId="77777777" w:rsidR="00A3001A" w:rsidRPr="00E11FF2" w:rsidRDefault="00A3001A" w:rsidP="00A3001A">
            <w:pPr>
              <w:rPr>
                <w:color w:val="000000"/>
                <w:sz w:val="20"/>
                <w:szCs w:val="20"/>
                <w:lang w:val="es-ES" w:eastAsia="es-ES"/>
              </w:rPr>
            </w:pPr>
          </w:p>
        </w:tc>
        <w:tc>
          <w:tcPr>
            <w:tcW w:w="1701" w:type="dxa"/>
            <w:tcBorders>
              <w:top w:val="nil"/>
              <w:left w:val="nil"/>
              <w:bottom w:val="nil"/>
              <w:right w:val="nil"/>
            </w:tcBorders>
            <w:shd w:val="clear" w:color="auto" w:fill="auto"/>
            <w:noWrap/>
            <w:vAlign w:val="bottom"/>
            <w:hideMark/>
          </w:tcPr>
          <w:p w14:paraId="5211F56A"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n.d.</w:t>
            </w:r>
          </w:p>
        </w:tc>
        <w:tc>
          <w:tcPr>
            <w:tcW w:w="1701" w:type="dxa"/>
            <w:tcBorders>
              <w:top w:val="nil"/>
              <w:left w:val="nil"/>
              <w:bottom w:val="nil"/>
              <w:right w:val="nil"/>
            </w:tcBorders>
            <w:shd w:val="clear" w:color="auto" w:fill="auto"/>
            <w:noWrap/>
            <w:vAlign w:val="bottom"/>
            <w:hideMark/>
          </w:tcPr>
          <w:p w14:paraId="1600D7B9"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n.d.</w:t>
            </w:r>
          </w:p>
        </w:tc>
        <w:tc>
          <w:tcPr>
            <w:tcW w:w="900" w:type="dxa"/>
            <w:tcBorders>
              <w:top w:val="nil"/>
              <w:left w:val="nil"/>
              <w:bottom w:val="nil"/>
              <w:right w:val="nil"/>
            </w:tcBorders>
            <w:shd w:val="clear" w:color="auto" w:fill="auto"/>
            <w:noWrap/>
            <w:vAlign w:val="bottom"/>
            <w:hideMark/>
          </w:tcPr>
          <w:p w14:paraId="3960A37B"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0</w:t>
            </w:r>
          </w:p>
        </w:tc>
        <w:tc>
          <w:tcPr>
            <w:tcW w:w="801" w:type="dxa"/>
            <w:tcBorders>
              <w:top w:val="nil"/>
              <w:left w:val="nil"/>
              <w:bottom w:val="nil"/>
              <w:right w:val="nil"/>
            </w:tcBorders>
            <w:shd w:val="clear" w:color="auto" w:fill="auto"/>
            <w:noWrap/>
            <w:vAlign w:val="bottom"/>
            <w:hideMark/>
          </w:tcPr>
          <w:p w14:paraId="4B6C8644"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0</w:t>
            </w:r>
          </w:p>
        </w:tc>
        <w:tc>
          <w:tcPr>
            <w:tcW w:w="709" w:type="dxa"/>
            <w:tcBorders>
              <w:top w:val="nil"/>
              <w:left w:val="nil"/>
              <w:bottom w:val="nil"/>
              <w:right w:val="nil"/>
            </w:tcBorders>
            <w:shd w:val="clear" w:color="auto" w:fill="auto"/>
            <w:noWrap/>
            <w:vAlign w:val="bottom"/>
            <w:hideMark/>
          </w:tcPr>
          <w:p w14:paraId="1D67BDB7"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w:t>
            </w:r>
          </w:p>
        </w:tc>
        <w:tc>
          <w:tcPr>
            <w:tcW w:w="2268" w:type="dxa"/>
            <w:tcBorders>
              <w:top w:val="nil"/>
              <w:left w:val="nil"/>
              <w:bottom w:val="nil"/>
              <w:right w:val="nil"/>
            </w:tcBorders>
            <w:shd w:val="clear" w:color="auto" w:fill="auto"/>
            <w:noWrap/>
            <w:vAlign w:val="bottom"/>
            <w:hideMark/>
          </w:tcPr>
          <w:p w14:paraId="2FE5D53F" w14:textId="2C9B0963" w:rsidR="00A3001A" w:rsidRPr="00A3001A" w:rsidRDefault="00444D74" w:rsidP="00A3001A">
            <w:pPr>
              <w:rPr>
                <w:color w:val="4F81BD" w:themeColor="accent1"/>
                <w:sz w:val="20"/>
                <w:szCs w:val="20"/>
                <w:lang w:val="es-ES" w:eastAsia="es-ES"/>
              </w:rPr>
            </w:pPr>
            <w:r>
              <w:rPr>
                <w:sz w:val="20"/>
                <w:szCs w:val="20"/>
                <w:lang w:val="es-ES" w:eastAsia="es-ES"/>
              </w:rPr>
              <w:t>Valdés et al., 2023</w:t>
            </w:r>
          </w:p>
        </w:tc>
      </w:tr>
      <w:tr w:rsidR="00F06D69" w:rsidRPr="00E11FF2" w14:paraId="67518AC0" w14:textId="77777777" w:rsidTr="004E1DE3">
        <w:trPr>
          <w:trHeight w:val="300"/>
        </w:trPr>
        <w:tc>
          <w:tcPr>
            <w:tcW w:w="2268" w:type="dxa"/>
            <w:tcBorders>
              <w:top w:val="nil"/>
              <w:left w:val="nil"/>
              <w:bottom w:val="single" w:sz="4" w:space="0" w:color="auto"/>
              <w:right w:val="nil"/>
            </w:tcBorders>
            <w:shd w:val="clear" w:color="auto" w:fill="auto"/>
            <w:noWrap/>
            <w:vAlign w:val="bottom"/>
            <w:hideMark/>
          </w:tcPr>
          <w:p w14:paraId="73830C4E" w14:textId="77777777" w:rsidR="00A3001A" w:rsidRPr="00E11FF2" w:rsidRDefault="00A3001A" w:rsidP="00A3001A">
            <w:pPr>
              <w:rPr>
                <w:color w:val="000000"/>
                <w:sz w:val="20"/>
                <w:szCs w:val="20"/>
                <w:lang w:val="es-ES" w:eastAsia="es-ES"/>
              </w:rPr>
            </w:pPr>
            <w:r w:rsidRPr="00E11FF2">
              <w:rPr>
                <w:color w:val="000000"/>
                <w:sz w:val="20"/>
                <w:szCs w:val="20"/>
                <w:lang w:val="es-ES" w:eastAsia="es-ES"/>
              </w:rPr>
              <w:t> </w:t>
            </w:r>
          </w:p>
        </w:tc>
        <w:tc>
          <w:tcPr>
            <w:tcW w:w="1701" w:type="dxa"/>
            <w:tcBorders>
              <w:top w:val="nil"/>
              <w:left w:val="nil"/>
              <w:bottom w:val="single" w:sz="4" w:space="0" w:color="auto"/>
              <w:right w:val="nil"/>
            </w:tcBorders>
            <w:shd w:val="clear" w:color="auto" w:fill="auto"/>
            <w:noWrap/>
            <w:vAlign w:val="bottom"/>
            <w:hideMark/>
          </w:tcPr>
          <w:p w14:paraId="057BF1A5"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(6.7)</w:t>
            </w:r>
          </w:p>
        </w:tc>
        <w:tc>
          <w:tcPr>
            <w:tcW w:w="1701" w:type="dxa"/>
            <w:tcBorders>
              <w:top w:val="nil"/>
              <w:left w:val="nil"/>
              <w:bottom w:val="single" w:sz="4" w:space="0" w:color="auto"/>
              <w:right w:val="nil"/>
            </w:tcBorders>
            <w:shd w:val="clear" w:color="auto" w:fill="auto"/>
            <w:noWrap/>
            <w:vAlign w:val="bottom"/>
            <w:hideMark/>
          </w:tcPr>
          <w:p w14:paraId="7EF1EA3B"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4.4 - 36</w:t>
            </w:r>
          </w:p>
        </w:tc>
        <w:tc>
          <w:tcPr>
            <w:tcW w:w="900" w:type="dxa"/>
            <w:tcBorders>
              <w:top w:val="nil"/>
              <w:left w:val="nil"/>
              <w:bottom w:val="single" w:sz="4" w:space="0" w:color="auto"/>
              <w:right w:val="nil"/>
            </w:tcBorders>
            <w:shd w:val="clear" w:color="auto" w:fill="auto"/>
            <w:noWrap/>
            <w:vAlign w:val="bottom"/>
            <w:hideMark/>
          </w:tcPr>
          <w:p w14:paraId="21B3C87B"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50</w:t>
            </w:r>
          </w:p>
        </w:tc>
        <w:tc>
          <w:tcPr>
            <w:tcW w:w="801" w:type="dxa"/>
            <w:tcBorders>
              <w:top w:val="nil"/>
              <w:left w:val="nil"/>
              <w:bottom w:val="single" w:sz="4" w:space="0" w:color="auto"/>
              <w:right w:val="nil"/>
            </w:tcBorders>
            <w:shd w:val="clear" w:color="auto" w:fill="auto"/>
            <w:noWrap/>
            <w:vAlign w:val="bottom"/>
            <w:hideMark/>
          </w:tcPr>
          <w:p w14:paraId="091ED1A8"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50</w:t>
            </w:r>
          </w:p>
        </w:tc>
        <w:tc>
          <w:tcPr>
            <w:tcW w:w="709" w:type="dxa"/>
            <w:tcBorders>
              <w:top w:val="nil"/>
              <w:left w:val="nil"/>
              <w:bottom w:val="single" w:sz="4" w:space="0" w:color="auto"/>
              <w:right w:val="nil"/>
            </w:tcBorders>
            <w:shd w:val="clear" w:color="auto" w:fill="auto"/>
            <w:noWrap/>
            <w:vAlign w:val="bottom"/>
            <w:hideMark/>
          </w:tcPr>
          <w:p w14:paraId="7E5DCBA1"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6/12</w:t>
            </w:r>
          </w:p>
        </w:tc>
        <w:tc>
          <w:tcPr>
            <w:tcW w:w="2268" w:type="dxa"/>
            <w:tcBorders>
              <w:top w:val="nil"/>
              <w:left w:val="nil"/>
              <w:bottom w:val="single" w:sz="4" w:space="0" w:color="auto"/>
              <w:right w:val="nil"/>
            </w:tcBorders>
            <w:shd w:val="clear" w:color="auto" w:fill="auto"/>
            <w:noWrap/>
            <w:vAlign w:val="bottom"/>
            <w:hideMark/>
          </w:tcPr>
          <w:p w14:paraId="6F59E921" w14:textId="6E1D4CFD" w:rsidR="00A3001A" w:rsidRPr="00A3001A" w:rsidRDefault="00444D74" w:rsidP="00A3001A">
            <w:pPr>
              <w:rPr>
                <w:color w:val="4F81BD" w:themeColor="accent1"/>
                <w:sz w:val="20"/>
                <w:szCs w:val="20"/>
                <w:lang w:val="es-ES" w:eastAsia="es-ES"/>
              </w:rPr>
            </w:pPr>
            <w:r w:rsidRPr="004E1DE3">
              <w:rPr>
                <w:sz w:val="20"/>
                <w:szCs w:val="20"/>
                <w:lang w:val="en-GB" w:eastAsia="es-ES"/>
              </w:rPr>
              <w:t>Vazquez-Roig et al., 2011</w:t>
            </w:r>
          </w:p>
        </w:tc>
      </w:tr>
      <w:tr w:rsidR="00F06D69" w:rsidRPr="00E11FF2" w14:paraId="4468B418" w14:textId="77777777" w:rsidTr="004E1DE3">
        <w:trPr>
          <w:trHeight w:val="300"/>
        </w:trPr>
        <w:tc>
          <w:tcPr>
            <w:tcW w:w="2268" w:type="dxa"/>
            <w:tcBorders>
              <w:top w:val="nil"/>
              <w:left w:val="nil"/>
              <w:bottom w:val="nil"/>
              <w:right w:val="nil"/>
            </w:tcBorders>
            <w:shd w:val="clear" w:color="auto" w:fill="auto"/>
            <w:noWrap/>
            <w:vAlign w:val="bottom"/>
            <w:hideMark/>
          </w:tcPr>
          <w:p w14:paraId="3E44DA04" w14:textId="77777777" w:rsidR="00A3001A" w:rsidRPr="00E11FF2" w:rsidRDefault="00A3001A" w:rsidP="00A3001A">
            <w:pPr>
              <w:rPr>
                <w:color w:val="000000"/>
                <w:sz w:val="20"/>
                <w:szCs w:val="20"/>
                <w:lang w:val="es-ES" w:eastAsia="es-ES"/>
              </w:rPr>
            </w:pPr>
            <w:r w:rsidRPr="00E11FF2">
              <w:rPr>
                <w:color w:val="000000"/>
                <w:sz w:val="20"/>
                <w:szCs w:val="20"/>
                <w:lang w:val="es-ES" w:eastAsia="es-ES"/>
              </w:rPr>
              <w:t>Irbesartan</w:t>
            </w:r>
          </w:p>
        </w:tc>
        <w:tc>
          <w:tcPr>
            <w:tcW w:w="1701" w:type="dxa"/>
            <w:tcBorders>
              <w:top w:val="nil"/>
              <w:left w:val="nil"/>
              <w:bottom w:val="nil"/>
              <w:right w:val="nil"/>
            </w:tcBorders>
            <w:shd w:val="clear" w:color="auto" w:fill="auto"/>
            <w:noWrap/>
            <w:vAlign w:val="bottom"/>
            <w:hideMark/>
          </w:tcPr>
          <w:p w14:paraId="726CA55D"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6.3 (7.8)</w:t>
            </w:r>
          </w:p>
        </w:tc>
        <w:tc>
          <w:tcPr>
            <w:tcW w:w="1701" w:type="dxa"/>
            <w:tcBorders>
              <w:top w:val="nil"/>
              <w:left w:val="nil"/>
              <w:bottom w:val="nil"/>
              <w:right w:val="nil"/>
            </w:tcBorders>
            <w:shd w:val="clear" w:color="auto" w:fill="auto"/>
            <w:noWrap/>
            <w:vAlign w:val="bottom"/>
            <w:hideMark/>
          </w:tcPr>
          <w:p w14:paraId="4D10DFCA"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1.1 - 24</w:t>
            </w:r>
          </w:p>
        </w:tc>
        <w:tc>
          <w:tcPr>
            <w:tcW w:w="900" w:type="dxa"/>
            <w:tcBorders>
              <w:top w:val="nil"/>
              <w:left w:val="nil"/>
              <w:bottom w:val="nil"/>
              <w:right w:val="nil"/>
            </w:tcBorders>
            <w:shd w:val="clear" w:color="auto" w:fill="auto"/>
            <w:noWrap/>
            <w:vAlign w:val="bottom"/>
            <w:hideMark/>
          </w:tcPr>
          <w:p w14:paraId="1B661DBB"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61</w:t>
            </w:r>
          </w:p>
        </w:tc>
        <w:tc>
          <w:tcPr>
            <w:tcW w:w="801" w:type="dxa"/>
            <w:tcBorders>
              <w:top w:val="nil"/>
              <w:left w:val="nil"/>
              <w:bottom w:val="nil"/>
              <w:right w:val="nil"/>
            </w:tcBorders>
            <w:shd w:val="clear" w:color="auto" w:fill="auto"/>
            <w:noWrap/>
            <w:vAlign w:val="bottom"/>
            <w:hideMark/>
          </w:tcPr>
          <w:p w14:paraId="378F3E24"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61</w:t>
            </w:r>
          </w:p>
        </w:tc>
        <w:tc>
          <w:tcPr>
            <w:tcW w:w="709" w:type="dxa"/>
            <w:tcBorders>
              <w:top w:val="nil"/>
              <w:left w:val="nil"/>
              <w:bottom w:val="nil"/>
              <w:right w:val="nil"/>
            </w:tcBorders>
            <w:shd w:val="clear" w:color="auto" w:fill="auto"/>
            <w:noWrap/>
            <w:vAlign w:val="bottom"/>
            <w:hideMark/>
          </w:tcPr>
          <w:p w14:paraId="0D4FAF31"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17/28</w:t>
            </w:r>
          </w:p>
        </w:tc>
        <w:tc>
          <w:tcPr>
            <w:tcW w:w="2268" w:type="dxa"/>
            <w:tcBorders>
              <w:top w:val="nil"/>
              <w:left w:val="nil"/>
              <w:bottom w:val="nil"/>
              <w:right w:val="nil"/>
            </w:tcBorders>
            <w:shd w:val="clear" w:color="auto" w:fill="auto"/>
            <w:noWrap/>
            <w:vAlign w:val="bottom"/>
            <w:hideMark/>
          </w:tcPr>
          <w:p w14:paraId="4500A28C" w14:textId="77777777" w:rsidR="00A3001A" w:rsidRPr="00E11FF2" w:rsidRDefault="00A3001A" w:rsidP="00A3001A">
            <w:pPr>
              <w:rPr>
                <w:color w:val="000000"/>
                <w:sz w:val="20"/>
                <w:szCs w:val="20"/>
                <w:lang w:val="es-ES" w:eastAsia="es-ES"/>
              </w:rPr>
            </w:pPr>
            <w:r w:rsidRPr="00E11FF2">
              <w:rPr>
                <w:color w:val="000000"/>
                <w:sz w:val="20"/>
                <w:szCs w:val="20"/>
                <w:lang w:val="es-ES" w:eastAsia="es-ES"/>
              </w:rPr>
              <w:t>This study</w:t>
            </w:r>
          </w:p>
        </w:tc>
      </w:tr>
      <w:tr w:rsidR="00F06D69" w:rsidRPr="00E11FF2" w14:paraId="414FF964" w14:textId="77777777" w:rsidTr="004E1DE3">
        <w:trPr>
          <w:trHeight w:val="300"/>
        </w:trPr>
        <w:tc>
          <w:tcPr>
            <w:tcW w:w="2268" w:type="dxa"/>
            <w:tcBorders>
              <w:top w:val="nil"/>
              <w:left w:val="nil"/>
              <w:bottom w:val="nil"/>
              <w:right w:val="nil"/>
            </w:tcBorders>
            <w:shd w:val="clear" w:color="auto" w:fill="auto"/>
            <w:noWrap/>
            <w:vAlign w:val="bottom"/>
            <w:hideMark/>
          </w:tcPr>
          <w:p w14:paraId="7FD1D162" w14:textId="77777777" w:rsidR="00A3001A" w:rsidRPr="00E11FF2" w:rsidRDefault="00A3001A" w:rsidP="00A3001A">
            <w:pPr>
              <w:rPr>
                <w:color w:val="000000"/>
                <w:sz w:val="20"/>
                <w:szCs w:val="20"/>
                <w:lang w:val="es-ES" w:eastAsia="es-ES"/>
              </w:rPr>
            </w:pPr>
          </w:p>
        </w:tc>
        <w:tc>
          <w:tcPr>
            <w:tcW w:w="1701" w:type="dxa"/>
            <w:tcBorders>
              <w:top w:val="nil"/>
              <w:left w:val="nil"/>
              <w:bottom w:val="nil"/>
              <w:right w:val="nil"/>
            </w:tcBorders>
            <w:shd w:val="clear" w:color="auto" w:fill="auto"/>
            <w:noWrap/>
            <w:vAlign w:val="bottom"/>
            <w:hideMark/>
          </w:tcPr>
          <w:p w14:paraId="2F5AA68C"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n.d.</w:t>
            </w:r>
          </w:p>
        </w:tc>
        <w:tc>
          <w:tcPr>
            <w:tcW w:w="1701" w:type="dxa"/>
            <w:tcBorders>
              <w:top w:val="nil"/>
              <w:left w:val="nil"/>
              <w:bottom w:val="nil"/>
              <w:right w:val="nil"/>
            </w:tcBorders>
            <w:shd w:val="clear" w:color="auto" w:fill="auto"/>
            <w:noWrap/>
            <w:vAlign w:val="bottom"/>
            <w:hideMark/>
          </w:tcPr>
          <w:p w14:paraId="43B40BC5"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n.d.</w:t>
            </w:r>
          </w:p>
        </w:tc>
        <w:tc>
          <w:tcPr>
            <w:tcW w:w="900" w:type="dxa"/>
            <w:tcBorders>
              <w:top w:val="nil"/>
              <w:left w:val="nil"/>
              <w:bottom w:val="nil"/>
              <w:right w:val="nil"/>
            </w:tcBorders>
            <w:shd w:val="clear" w:color="auto" w:fill="auto"/>
            <w:noWrap/>
            <w:vAlign w:val="bottom"/>
            <w:hideMark/>
          </w:tcPr>
          <w:p w14:paraId="6D346645"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0</w:t>
            </w:r>
          </w:p>
        </w:tc>
        <w:tc>
          <w:tcPr>
            <w:tcW w:w="801" w:type="dxa"/>
            <w:tcBorders>
              <w:top w:val="nil"/>
              <w:left w:val="nil"/>
              <w:bottom w:val="nil"/>
              <w:right w:val="nil"/>
            </w:tcBorders>
            <w:shd w:val="clear" w:color="auto" w:fill="auto"/>
            <w:noWrap/>
            <w:vAlign w:val="bottom"/>
            <w:hideMark/>
          </w:tcPr>
          <w:p w14:paraId="0E445FE1"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0</w:t>
            </w:r>
          </w:p>
        </w:tc>
        <w:tc>
          <w:tcPr>
            <w:tcW w:w="709" w:type="dxa"/>
            <w:tcBorders>
              <w:top w:val="nil"/>
              <w:left w:val="nil"/>
              <w:bottom w:val="nil"/>
              <w:right w:val="nil"/>
            </w:tcBorders>
            <w:shd w:val="clear" w:color="auto" w:fill="auto"/>
            <w:noWrap/>
            <w:vAlign w:val="bottom"/>
            <w:hideMark/>
          </w:tcPr>
          <w:p w14:paraId="701EE31F" w14:textId="77777777" w:rsidR="00A3001A" w:rsidRPr="00E11FF2" w:rsidRDefault="00A3001A" w:rsidP="00A3001A">
            <w:pPr>
              <w:jc w:val="center"/>
              <w:rPr>
                <w:color w:val="000000"/>
                <w:sz w:val="20"/>
                <w:szCs w:val="20"/>
                <w:lang w:val="es-ES" w:eastAsia="es-ES"/>
              </w:rPr>
            </w:pPr>
            <w:r w:rsidRPr="00E11FF2">
              <w:rPr>
                <w:color w:val="000000"/>
                <w:sz w:val="20"/>
                <w:szCs w:val="20"/>
                <w:lang w:val="es-ES" w:eastAsia="es-ES"/>
              </w:rPr>
              <w:t>-</w:t>
            </w:r>
          </w:p>
        </w:tc>
        <w:tc>
          <w:tcPr>
            <w:tcW w:w="2268" w:type="dxa"/>
            <w:tcBorders>
              <w:top w:val="nil"/>
              <w:left w:val="nil"/>
              <w:bottom w:val="nil"/>
              <w:right w:val="nil"/>
            </w:tcBorders>
            <w:shd w:val="clear" w:color="auto" w:fill="auto"/>
            <w:noWrap/>
            <w:vAlign w:val="bottom"/>
            <w:hideMark/>
          </w:tcPr>
          <w:p w14:paraId="6BFC18CA" w14:textId="35E68484" w:rsidR="00A3001A" w:rsidRPr="00A3001A" w:rsidRDefault="004E1DE3" w:rsidP="00A3001A">
            <w:pPr>
              <w:rPr>
                <w:color w:val="4F81BD" w:themeColor="accent1"/>
                <w:sz w:val="20"/>
                <w:szCs w:val="20"/>
                <w:lang w:val="es-ES" w:eastAsia="es-ES"/>
              </w:rPr>
            </w:pPr>
            <w:r>
              <w:rPr>
                <w:sz w:val="20"/>
                <w:szCs w:val="20"/>
                <w:lang w:val="es-ES" w:eastAsia="es-ES"/>
              </w:rPr>
              <w:t>Castaño-Ortiz et al., 2024</w:t>
            </w:r>
          </w:p>
        </w:tc>
      </w:tr>
      <w:tr w:rsidR="00444D74" w:rsidRPr="00E11FF2" w14:paraId="49333801" w14:textId="77777777" w:rsidTr="004E1DE3">
        <w:trPr>
          <w:trHeight w:val="300"/>
        </w:trPr>
        <w:tc>
          <w:tcPr>
            <w:tcW w:w="2268" w:type="dxa"/>
            <w:tcBorders>
              <w:top w:val="nil"/>
              <w:left w:val="nil"/>
              <w:bottom w:val="nil"/>
              <w:right w:val="nil"/>
            </w:tcBorders>
            <w:shd w:val="clear" w:color="auto" w:fill="auto"/>
            <w:noWrap/>
            <w:vAlign w:val="bottom"/>
            <w:hideMark/>
          </w:tcPr>
          <w:p w14:paraId="341F3C7B" w14:textId="77777777" w:rsidR="00444D74" w:rsidRPr="00E11FF2" w:rsidRDefault="00444D74" w:rsidP="00444D74">
            <w:pPr>
              <w:rPr>
                <w:color w:val="000000"/>
                <w:sz w:val="20"/>
                <w:szCs w:val="20"/>
                <w:lang w:val="es-ES" w:eastAsia="es-ES"/>
              </w:rPr>
            </w:pPr>
          </w:p>
        </w:tc>
        <w:tc>
          <w:tcPr>
            <w:tcW w:w="1701" w:type="dxa"/>
            <w:tcBorders>
              <w:top w:val="nil"/>
              <w:left w:val="nil"/>
              <w:bottom w:val="nil"/>
              <w:right w:val="nil"/>
            </w:tcBorders>
            <w:shd w:val="clear" w:color="auto" w:fill="auto"/>
            <w:noWrap/>
            <w:vAlign w:val="bottom"/>
            <w:hideMark/>
          </w:tcPr>
          <w:p w14:paraId="2D601BA4" w14:textId="77777777" w:rsidR="00444D74" w:rsidRPr="00E11FF2" w:rsidRDefault="00444D74" w:rsidP="00444D74">
            <w:pPr>
              <w:jc w:val="center"/>
              <w:rPr>
                <w:color w:val="000000"/>
                <w:sz w:val="20"/>
                <w:szCs w:val="20"/>
                <w:lang w:val="es-ES" w:eastAsia="es-ES"/>
              </w:rPr>
            </w:pPr>
            <w:r w:rsidRPr="00E11FF2">
              <w:rPr>
                <w:color w:val="000000"/>
                <w:sz w:val="20"/>
                <w:szCs w:val="20"/>
                <w:lang w:val="es-ES" w:eastAsia="es-ES"/>
              </w:rPr>
              <w:t>-</w:t>
            </w:r>
          </w:p>
        </w:tc>
        <w:tc>
          <w:tcPr>
            <w:tcW w:w="1701" w:type="dxa"/>
            <w:tcBorders>
              <w:top w:val="nil"/>
              <w:left w:val="nil"/>
              <w:bottom w:val="nil"/>
              <w:right w:val="nil"/>
            </w:tcBorders>
            <w:shd w:val="clear" w:color="auto" w:fill="auto"/>
            <w:noWrap/>
            <w:vAlign w:val="bottom"/>
            <w:hideMark/>
          </w:tcPr>
          <w:p w14:paraId="5B113E10" w14:textId="77777777" w:rsidR="00444D74" w:rsidRPr="00E11FF2" w:rsidRDefault="00444D74" w:rsidP="00444D74">
            <w:pPr>
              <w:jc w:val="center"/>
              <w:rPr>
                <w:color w:val="000000"/>
                <w:sz w:val="20"/>
                <w:szCs w:val="20"/>
                <w:lang w:val="es-ES" w:eastAsia="es-ES"/>
              </w:rPr>
            </w:pPr>
            <w:r w:rsidRPr="00E11FF2">
              <w:rPr>
                <w:color w:val="000000"/>
                <w:sz w:val="20"/>
                <w:szCs w:val="20"/>
                <w:lang w:val="es-ES" w:eastAsia="es-ES"/>
              </w:rPr>
              <w:t>3.5</w:t>
            </w:r>
          </w:p>
        </w:tc>
        <w:tc>
          <w:tcPr>
            <w:tcW w:w="900" w:type="dxa"/>
            <w:tcBorders>
              <w:top w:val="nil"/>
              <w:left w:val="nil"/>
              <w:bottom w:val="nil"/>
              <w:right w:val="nil"/>
            </w:tcBorders>
            <w:shd w:val="clear" w:color="auto" w:fill="auto"/>
            <w:noWrap/>
            <w:vAlign w:val="bottom"/>
            <w:hideMark/>
          </w:tcPr>
          <w:p w14:paraId="3F86E3B3" w14:textId="77777777" w:rsidR="00444D74" w:rsidRPr="00E11FF2" w:rsidRDefault="00444D74" w:rsidP="00444D74">
            <w:pPr>
              <w:jc w:val="center"/>
              <w:rPr>
                <w:color w:val="000000"/>
                <w:sz w:val="20"/>
                <w:szCs w:val="20"/>
                <w:lang w:val="es-ES" w:eastAsia="es-ES"/>
              </w:rPr>
            </w:pPr>
            <w:r w:rsidRPr="00E11FF2">
              <w:rPr>
                <w:color w:val="000000"/>
                <w:sz w:val="20"/>
                <w:szCs w:val="20"/>
                <w:lang w:val="es-ES" w:eastAsia="es-ES"/>
              </w:rPr>
              <w:t>-</w:t>
            </w:r>
          </w:p>
        </w:tc>
        <w:tc>
          <w:tcPr>
            <w:tcW w:w="801" w:type="dxa"/>
            <w:tcBorders>
              <w:top w:val="nil"/>
              <w:left w:val="nil"/>
              <w:bottom w:val="nil"/>
              <w:right w:val="nil"/>
            </w:tcBorders>
            <w:shd w:val="clear" w:color="auto" w:fill="auto"/>
            <w:noWrap/>
            <w:vAlign w:val="bottom"/>
            <w:hideMark/>
          </w:tcPr>
          <w:p w14:paraId="34DA157B" w14:textId="77777777" w:rsidR="00444D74" w:rsidRPr="00E11FF2" w:rsidRDefault="00444D74" w:rsidP="00444D74">
            <w:pPr>
              <w:jc w:val="center"/>
              <w:rPr>
                <w:color w:val="000000"/>
                <w:sz w:val="20"/>
                <w:szCs w:val="20"/>
                <w:lang w:val="es-ES" w:eastAsia="es-ES"/>
              </w:rPr>
            </w:pPr>
            <w:r w:rsidRPr="00E11FF2">
              <w:rPr>
                <w:color w:val="000000"/>
                <w:sz w:val="20"/>
                <w:szCs w:val="20"/>
                <w:lang w:val="es-ES" w:eastAsia="es-ES"/>
              </w:rPr>
              <w:t>-</w:t>
            </w:r>
          </w:p>
        </w:tc>
        <w:tc>
          <w:tcPr>
            <w:tcW w:w="709" w:type="dxa"/>
            <w:tcBorders>
              <w:top w:val="nil"/>
              <w:left w:val="nil"/>
              <w:bottom w:val="nil"/>
              <w:right w:val="nil"/>
            </w:tcBorders>
            <w:shd w:val="clear" w:color="auto" w:fill="auto"/>
            <w:noWrap/>
            <w:vAlign w:val="bottom"/>
            <w:hideMark/>
          </w:tcPr>
          <w:p w14:paraId="2D76E627" w14:textId="77777777" w:rsidR="00444D74" w:rsidRPr="00E11FF2" w:rsidRDefault="00444D74" w:rsidP="00444D74">
            <w:pPr>
              <w:jc w:val="center"/>
              <w:rPr>
                <w:color w:val="000000"/>
                <w:sz w:val="20"/>
                <w:szCs w:val="20"/>
                <w:lang w:val="es-ES" w:eastAsia="es-ES"/>
              </w:rPr>
            </w:pPr>
            <w:r w:rsidRPr="00E11FF2">
              <w:rPr>
                <w:color w:val="000000"/>
                <w:sz w:val="20"/>
                <w:szCs w:val="20"/>
                <w:lang w:val="es-ES" w:eastAsia="es-ES"/>
              </w:rPr>
              <w:t>-</w:t>
            </w:r>
          </w:p>
        </w:tc>
        <w:tc>
          <w:tcPr>
            <w:tcW w:w="2268" w:type="dxa"/>
            <w:tcBorders>
              <w:top w:val="nil"/>
              <w:left w:val="nil"/>
              <w:bottom w:val="nil"/>
              <w:right w:val="nil"/>
            </w:tcBorders>
            <w:shd w:val="clear" w:color="auto" w:fill="auto"/>
            <w:noWrap/>
            <w:vAlign w:val="bottom"/>
            <w:hideMark/>
          </w:tcPr>
          <w:p w14:paraId="4568312C" w14:textId="46966B88" w:rsidR="00444D74" w:rsidRPr="00A3001A" w:rsidRDefault="00444D74" w:rsidP="00444D74">
            <w:pPr>
              <w:rPr>
                <w:color w:val="4F81BD" w:themeColor="accent1"/>
                <w:sz w:val="20"/>
                <w:szCs w:val="20"/>
                <w:lang w:val="es-ES" w:eastAsia="es-ES"/>
              </w:rPr>
            </w:pPr>
            <w:r w:rsidRPr="00444D74">
              <w:rPr>
                <w:sz w:val="20"/>
                <w:szCs w:val="20"/>
                <w:lang w:val="en-GB" w:eastAsia="es-ES"/>
              </w:rPr>
              <w:t>Čelić et al.</w:t>
            </w:r>
            <w:r>
              <w:rPr>
                <w:sz w:val="20"/>
                <w:szCs w:val="20"/>
                <w:lang w:val="en-GB" w:eastAsia="es-ES"/>
              </w:rPr>
              <w:t>, 2019</w:t>
            </w:r>
          </w:p>
        </w:tc>
      </w:tr>
      <w:tr w:rsidR="00444D74" w:rsidRPr="00E11FF2" w14:paraId="763D76E3" w14:textId="77777777" w:rsidTr="004E1DE3">
        <w:trPr>
          <w:trHeight w:val="300"/>
        </w:trPr>
        <w:tc>
          <w:tcPr>
            <w:tcW w:w="2268" w:type="dxa"/>
            <w:tcBorders>
              <w:top w:val="nil"/>
              <w:left w:val="nil"/>
              <w:bottom w:val="single" w:sz="4" w:space="0" w:color="auto"/>
              <w:right w:val="nil"/>
            </w:tcBorders>
            <w:shd w:val="clear" w:color="auto" w:fill="auto"/>
            <w:noWrap/>
            <w:vAlign w:val="bottom"/>
            <w:hideMark/>
          </w:tcPr>
          <w:p w14:paraId="4CF86218" w14:textId="77777777" w:rsidR="00444D74" w:rsidRPr="00E11FF2" w:rsidRDefault="00444D74" w:rsidP="00444D74">
            <w:pPr>
              <w:rPr>
                <w:color w:val="000000"/>
                <w:sz w:val="20"/>
                <w:szCs w:val="20"/>
                <w:lang w:val="es-ES" w:eastAsia="es-ES"/>
              </w:rPr>
            </w:pPr>
            <w:r w:rsidRPr="00E11FF2">
              <w:rPr>
                <w:color w:val="000000"/>
                <w:sz w:val="20"/>
                <w:szCs w:val="20"/>
                <w:lang w:val="es-ES" w:eastAsia="es-ES"/>
              </w:rPr>
              <w:t> </w:t>
            </w:r>
          </w:p>
        </w:tc>
        <w:tc>
          <w:tcPr>
            <w:tcW w:w="1701" w:type="dxa"/>
            <w:tcBorders>
              <w:top w:val="nil"/>
              <w:left w:val="nil"/>
              <w:bottom w:val="single" w:sz="4" w:space="0" w:color="auto"/>
              <w:right w:val="nil"/>
            </w:tcBorders>
            <w:shd w:val="clear" w:color="auto" w:fill="auto"/>
            <w:noWrap/>
            <w:vAlign w:val="bottom"/>
            <w:hideMark/>
          </w:tcPr>
          <w:p w14:paraId="6FD8037D" w14:textId="77777777" w:rsidR="00444D74" w:rsidRPr="00E11FF2" w:rsidRDefault="00444D74" w:rsidP="00444D74">
            <w:pPr>
              <w:jc w:val="center"/>
              <w:rPr>
                <w:color w:val="000000"/>
                <w:sz w:val="20"/>
                <w:szCs w:val="20"/>
                <w:lang w:val="es-ES" w:eastAsia="es-ES"/>
              </w:rPr>
            </w:pPr>
            <w:r w:rsidRPr="00E11FF2">
              <w:rPr>
                <w:color w:val="000000"/>
                <w:sz w:val="20"/>
                <w:szCs w:val="20"/>
                <w:lang w:val="es-ES" w:eastAsia="es-ES"/>
              </w:rPr>
              <w:t>n.d.</w:t>
            </w:r>
          </w:p>
        </w:tc>
        <w:tc>
          <w:tcPr>
            <w:tcW w:w="1701" w:type="dxa"/>
            <w:tcBorders>
              <w:top w:val="nil"/>
              <w:left w:val="nil"/>
              <w:bottom w:val="single" w:sz="4" w:space="0" w:color="auto"/>
              <w:right w:val="nil"/>
            </w:tcBorders>
            <w:shd w:val="clear" w:color="auto" w:fill="auto"/>
            <w:noWrap/>
            <w:vAlign w:val="bottom"/>
            <w:hideMark/>
          </w:tcPr>
          <w:p w14:paraId="4D0ACB45" w14:textId="77777777" w:rsidR="00444D74" w:rsidRPr="00E11FF2" w:rsidRDefault="00444D74" w:rsidP="00444D74">
            <w:pPr>
              <w:jc w:val="center"/>
              <w:rPr>
                <w:color w:val="000000"/>
                <w:sz w:val="20"/>
                <w:szCs w:val="20"/>
                <w:lang w:val="es-ES" w:eastAsia="es-ES"/>
              </w:rPr>
            </w:pPr>
            <w:r w:rsidRPr="00E11FF2">
              <w:rPr>
                <w:color w:val="000000"/>
                <w:sz w:val="20"/>
                <w:szCs w:val="20"/>
                <w:lang w:val="es-ES" w:eastAsia="es-ES"/>
              </w:rPr>
              <w:t>n.d.</w:t>
            </w:r>
          </w:p>
        </w:tc>
        <w:tc>
          <w:tcPr>
            <w:tcW w:w="900" w:type="dxa"/>
            <w:tcBorders>
              <w:top w:val="nil"/>
              <w:left w:val="nil"/>
              <w:bottom w:val="single" w:sz="4" w:space="0" w:color="auto"/>
              <w:right w:val="nil"/>
            </w:tcBorders>
            <w:shd w:val="clear" w:color="auto" w:fill="auto"/>
            <w:noWrap/>
            <w:vAlign w:val="bottom"/>
            <w:hideMark/>
          </w:tcPr>
          <w:p w14:paraId="3224EF75" w14:textId="77777777" w:rsidR="00444D74" w:rsidRPr="00E11FF2" w:rsidRDefault="00444D74" w:rsidP="00444D74">
            <w:pPr>
              <w:jc w:val="center"/>
              <w:rPr>
                <w:color w:val="000000"/>
                <w:sz w:val="20"/>
                <w:szCs w:val="20"/>
                <w:lang w:val="es-ES" w:eastAsia="es-ES"/>
              </w:rPr>
            </w:pPr>
            <w:r w:rsidRPr="00E11FF2">
              <w:rPr>
                <w:color w:val="000000"/>
                <w:sz w:val="20"/>
                <w:szCs w:val="20"/>
                <w:lang w:val="es-ES" w:eastAsia="es-ES"/>
              </w:rPr>
              <w:t>0</w:t>
            </w:r>
          </w:p>
        </w:tc>
        <w:tc>
          <w:tcPr>
            <w:tcW w:w="801" w:type="dxa"/>
            <w:tcBorders>
              <w:top w:val="nil"/>
              <w:left w:val="nil"/>
              <w:bottom w:val="single" w:sz="4" w:space="0" w:color="auto"/>
              <w:right w:val="nil"/>
            </w:tcBorders>
            <w:shd w:val="clear" w:color="auto" w:fill="auto"/>
            <w:noWrap/>
            <w:vAlign w:val="bottom"/>
            <w:hideMark/>
          </w:tcPr>
          <w:p w14:paraId="4E0329BA" w14:textId="77777777" w:rsidR="00444D74" w:rsidRPr="00E11FF2" w:rsidRDefault="00444D74" w:rsidP="00444D74">
            <w:pPr>
              <w:jc w:val="center"/>
              <w:rPr>
                <w:color w:val="000000"/>
                <w:sz w:val="20"/>
                <w:szCs w:val="20"/>
                <w:lang w:val="es-ES" w:eastAsia="es-ES"/>
              </w:rPr>
            </w:pPr>
            <w:r w:rsidRPr="00E11FF2">
              <w:rPr>
                <w:color w:val="000000"/>
                <w:sz w:val="20"/>
                <w:szCs w:val="20"/>
                <w:lang w:val="es-ES" w:eastAsia="es-ES"/>
              </w:rPr>
              <w:t>0</w:t>
            </w:r>
          </w:p>
        </w:tc>
        <w:tc>
          <w:tcPr>
            <w:tcW w:w="709" w:type="dxa"/>
            <w:tcBorders>
              <w:top w:val="nil"/>
              <w:left w:val="nil"/>
              <w:bottom w:val="single" w:sz="4" w:space="0" w:color="auto"/>
              <w:right w:val="nil"/>
            </w:tcBorders>
            <w:shd w:val="clear" w:color="auto" w:fill="auto"/>
            <w:noWrap/>
            <w:vAlign w:val="bottom"/>
            <w:hideMark/>
          </w:tcPr>
          <w:p w14:paraId="6A64B6AF" w14:textId="77777777" w:rsidR="00444D74" w:rsidRPr="00E11FF2" w:rsidRDefault="00444D74" w:rsidP="00444D74">
            <w:pPr>
              <w:jc w:val="center"/>
              <w:rPr>
                <w:color w:val="000000"/>
                <w:sz w:val="20"/>
                <w:szCs w:val="20"/>
                <w:lang w:val="es-ES" w:eastAsia="es-ES"/>
              </w:rPr>
            </w:pPr>
            <w:r w:rsidRPr="00E11FF2">
              <w:rPr>
                <w:color w:val="000000"/>
                <w:sz w:val="20"/>
                <w:szCs w:val="20"/>
                <w:lang w:val="es-ES" w:eastAsia="es-ES"/>
              </w:rPr>
              <w:t>-</w:t>
            </w:r>
          </w:p>
        </w:tc>
        <w:tc>
          <w:tcPr>
            <w:tcW w:w="2268" w:type="dxa"/>
            <w:tcBorders>
              <w:top w:val="nil"/>
              <w:left w:val="nil"/>
              <w:bottom w:val="single" w:sz="4" w:space="0" w:color="auto"/>
              <w:right w:val="nil"/>
            </w:tcBorders>
            <w:shd w:val="clear" w:color="auto" w:fill="auto"/>
            <w:noWrap/>
            <w:vAlign w:val="bottom"/>
            <w:hideMark/>
          </w:tcPr>
          <w:p w14:paraId="34C149EA" w14:textId="143BF246" w:rsidR="00444D74" w:rsidRPr="00A3001A" w:rsidRDefault="00444D74" w:rsidP="00444D74">
            <w:pPr>
              <w:rPr>
                <w:color w:val="4F81BD" w:themeColor="accent1"/>
                <w:sz w:val="20"/>
                <w:szCs w:val="20"/>
                <w:lang w:val="es-ES" w:eastAsia="es-ES"/>
              </w:rPr>
            </w:pPr>
            <w:r>
              <w:rPr>
                <w:sz w:val="20"/>
                <w:szCs w:val="20"/>
                <w:lang w:val="es-ES" w:eastAsia="es-ES"/>
              </w:rPr>
              <w:t>Valdés et al., 2023</w:t>
            </w:r>
          </w:p>
        </w:tc>
      </w:tr>
      <w:tr w:rsidR="00444D74" w:rsidRPr="00E11FF2" w14:paraId="3C9A94E5" w14:textId="77777777" w:rsidTr="004E1DE3">
        <w:trPr>
          <w:trHeight w:val="300"/>
        </w:trPr>
        <w:tc>
          <w:tcPr>
            <w:tcW w:w="2268" w:type="dxa"/>
            <w:tcBorders>
              <w:top w:val="nil"/>
              <w:left w:val="nil"/>
              <w:bottom w:val="nil"/>
              <w:right w:val="nil"/>
            </w:tcBorders>
            <w:shd w:val="clear" w:color="auto" w:fill="auto"/>
            <w:noWrap/>
            <w:vAlign w:val="bottom"/>
            <w:hideMark/>
          </w:tcPr>
          <w:p w14:paraId="2F06DD59" w14:textId="77777777" w:rsidR="00444D74" w:rsidRPr="00E11FF2" w:rsidRDefault="00444D74" w:rsidP="00444D74">
            <w:pPr>
              <w:rPr>
                <w:color w:val="000000"/>
                <w:sz w:val="20"/>
                <w:szCs w:val="20"/>
                <w:lang w:val="es-ES" w:eastAsia="es-ES"/>
              </w:rPr>
            </w:pPr>
            <w:r w:rsidRPr="00E11FF2">
              <w:rPr>
                <w:color w:val="000000"/>
                <w:sz w:val="20"/>
                <w:szCs w:val="20"/>
                <w:lang w:val="es-ES" w:eastAsia="es-ES"/>
              </w:rPr>
              <w:t>Ketoprofen</w:t>
            </w:r>
          </w:p>
        </w:tc>
        <w:tc>
          <w:tcPr>
            <w:tcW w:w="1701" w:type="dxa"/>
            <w:tcBorders>
              <w:top w:val="nil"/>
              <w:left w:val="nil"/>
              <w:bottom w:val="nil"/>
              <w:right w:val="nil"/>
            </w:tcBorders>
            <w:shd w:val="clear" w:color="auto" w:fill="auto"/>
            <w:noWrap/>
            <w:vAlign w:val="bottom"/>
            <w:hideMark/>
          </w:tcPr>
          <w:p w14:paraId="356674FA" w14:textId="77777777" w:rsidR="00444D74" w:rsidRPr="00E11FF2" w:rsidRDefault="00444D74" w:rsidP="00444D74">
            <w:pPr>
              <w:jc w:val="center"/>
              <w:rPr>
                <w:color w:val="000000"/>
                <w:sz w:val="20"/>
                <w:szCs w:val="20"/>
                <w:lang w:val="es-ES" w:eastAsia="es-ES"/>
              </w:rPr>
            </w:pPr>
            <w:r w:rsidRPr="00E11FF2">
              <w:rPr>
                <w:color w:val="000000"/>
                <w:sz w:val="20"/>
                <w:szCs w:val="20"/>
                <w:lang w:val="es-ES" w:eastAsia="es-ES"/>
              </w:rPr>
              <w:t>n.d.</w:t>
            </w:r>
          </w:p>
        </w:tc>
        <w:tc>
          <w:tcPr>
            <w:tcW w:w="1701" w:type="dxa"/>
            <w:tcBorders>
              <w:top w:val="nil"/>
              <w:left w:val="nil"/>
              <w:bottom w:val="nil"/>
              <w:right w:val="nil"/>
            </w:tcBorders>
            <w:shd w:val="clear" w:color="auto" w:fill="auto"/>
            <w:noWrap/>
            <w:vAlign w:val="bottom"/>
            <w:hideMark/>
          </w:tcPr>
          <w:p w14:paraId="36A265E6" w14:textId="77777777" w:rsidR="00444D74" w:rsidRPr="00E11FF2" w:rsidRDefault="00444D74" w:rsidP="00444D74">
            <w:pPr>
              <w:jc w:val="center"/>
              <w:rPr>
                <w:color w:val="000000"/>
                <w:sz w:val="20"/>
                <w:szCs w:val="20"/>
                <w:lang w:val="es-ES" w:eastAsia="es-ES"/>
              </w:rPr>
            </w:pPr>
            <w:r w:rsidRPr="00E11FF2">
              <w:rPr>
                <w:color w:val="000000"/>
                <w:sz w:val="20"/>
                <w:szCs w:val="20"/>
                <w:lang w:val="es-ES" w:eastAsia="es-ES"/>
              </w:rPr>
              <w:t xml:space="preserve">n.d. </w:t>
            </w:r>
          </w:p>
        </w:tc>
        <w:tc>
          <w:tcPr>
            <w:tcW w:w="900" w:type="dxa"/>
            <w:tcBorders>
              <w:top w:val="nil"/>
              <w:left w:val="nil"/>
              <w:bottom w:val="nil"/>
              <w:right w:val="nil"/>
            </w:tcBorders>
            <w:shd w:val="clear" w:color="auto" w:fill="auto"/>
            <w:noWrap/>
            <w:vAlign w:val="bottom"/>
            <w:hideMark/>
          </w:tcPr>
          <w:p w14:paraId="0F2C028C" w14:textId="77777777" w:rsidR="00444D74" w:rsidRPr="00E11FF2" w:rsidRDefault="00444D74" w:rsidP="00444D74">
            <w:pPr>
              <w:jc w:val="center"/>
              <w:rPr>
                <w:color w:val="000000"/>
                <w:sz w:val="20"/>
                <w:szCs w:val="20"/>
                <w:lang w:val="es-ES" w:eastAsia="es-ES"/>
              </w:rPr>
            </w:pPr>
            <w:r w:rsidRPr="00E11FF2">
              <w:rPr>
                <w:color w:val="000000"/>
                <w:sz w:val="20"/>
                <w:szCs w:val="20"/>
                <w:lang w:val="es-ES" w:eastAsia="es-ES"/>
              </w:rPr>
              <w:t>0</w:t>
            </w:r>
          </w:p>
        </w:tc>
        <w:tc>
          <w:tcPr>
            <w:tcW w:w="801" w:type="dxa"/>
            <w:tcBorders>
              <w:top w:val="nil"/>
              <w:left w:val="nil"/>
              <w:bottom w:val="nil"/>
              <w:right w:val="nil"/>
            </w:tcBorders>
            <w:shd w:val="clear" w:color="auto" w:fill="auto"/>
            <w:noWrap/>
            <w:vAlign w:val="bottom"/>
            <w:hideMark/>
          </w:tcPr>
          <w:p w14:paraId="266A6E1B" w14:textId="77777777" w:rsidR="00444D74" w:rsidRPr="00E11FF2" w:rsidRDefault="00444D74" w:rsidP="00444D74">
            <w:pPr>
              <w:jc w:val="center"/>
              <w:rPr>
                <w:color w:val="000000"/>
                <w:sz w:val="20"/>
                <w:szCs w:val="20"/>
                <w:lang w:val="es-ES" w:eastAsia="es-ES"/>
              </w:rPr>
            </w:pPr>
            <w:r w:rsidRPr="00E11FF2">
              <w:rPr>
                <w:color w:val="000000"/>
                <w:sz w:val="20"/>
                <w:szCs w:val="20"/>
                <w:lang w:val="es-ES" w:eastAsia="es-ES"/>
              </w:rPr>
              <w:t>0</w:t>
            </w:r>
          </w:p>
        </w:tc>
        <w:tc>
          <w:tcPr>
            <w:tcW w:w="709" w:type="dxa"/>
            <w:tcBorders>
              <w:top w:val="nil"/>
              <w:left w:val="nil"/>
              <w:bottom w:val="nil"/>
              <w:right w:val="nil"/>
            </w:tcBorders>
            <w:shd w:val="clear" w:color="auto" w:fill="auto"/>
            <w:noWrap/>
            <w:vAlign w:val="bottom"/>
            <w:hideMark/>
          </w:tcPr>
          <w:p w14:paraId="5C0ED2F4" w14:textId="77777777" w:rsidR="00444D74" w:rsidRPr="00E11FF2" w:rsidRDefault="00444D74" w:rsidP="00444D74">
            <w:pPr>
              <w:jc w:val="center"/>
              <w:rPr>
                <w:color w:val="000000"/>
                <w:sz w:val="20"/>
                <w:szCs w:val="20"/>
                <w:lang w:val="es-ES" w:eastAsia="es-ES"/>
              </w:rPr>
            </w:pPr>
            <w:r w:rsidRPr="00E11FF2">
              <w:rPr>
                <w:color w:val="000000"/>
                <w:sz w:val="20"/>
                <w:szCs w:val="20"/>
                <w:lang w:val="es-ES" w:eastAsia="es-ES"/>
              </w:rPr>
              <w:t>0/28</w:t>
            </w:r>
          </w:p>
        </w:tc>
        <w:tc>
          <w:tcPr>
            <w:tcW w:w="2268" w:type="dxa"/>
            <w:tcBorders>
              <w:top w:val="nil"/>
              <w:left w:val="nil"/>
              <w:bottom w:val="nil"/>
              <w:right w:val="nil"/>
            </w:tcBorders>
            <w:shd w:val="clear" w:color="auto" w:fill="auto"/>
            <w:noWrap/>
            <w:vAlign w:val="bottom"/>
            <w:hideMark/>
          </w:tcPr>
          <w:p w14:paraId="3FBFCFFB" w14:textId="77777777" w:rsidR="00444D74" w:rsidRPr="00E11FF2" w:rsidRDefault="00444D74" w:rsidP="00444D74">
            <w:pPr>
              <w:rPr>
                <w:color w:val="000000"/>
                <w:sz w:val="20"/>
                <w:szCs w:val="20"/>
                <w:lang w:val="es-ES" w:eastAsia="es-ES"/>
              </w:rPr>
            </w:pPr>
            <w:r w:rsidRPr="00E11FF2">
              <w:rPr>
                <w:color w:val="000000"/>
                <w:sz w:val="20"/>
                <w:szCs w:val="20"/>
                <w:lang w:val="es-ES" w:eastAsia="es-ES"/>
              </w:rPr>
              <w:t>This study</w:t>
            </w:r>
          </w:p>
        </w:tc>
      </w:tr>
      <w:tr w:rsidR="00444D74" w:rsidRPr="00E11FF2" w14:paraId="0A859F37" w14:textId="77777777" w:rsidTr="004E1DE3">
        <w:trPr>
          <w:trHeight w:val="300"/>
        </w:trPr>
        <w:tc>
          <w:tcPr>
            <w:tcW w:w="2268" w:type="dxa"/>
            <w:tcBorders>
              <w:top w:val="nil"/>
              <w:left w:val="nil"/>
              <w:bottom w:val="nil"/>
              <w:right w:val="nil"/>
            </w:tcBorders>
            <w:shd w:val="clear" w:color="auto" w:fill="auto"/>
            <w:noWrap/>
            <w:vAlign w:val="bottom"/>
            <w:hideMark/>
          </w:tcPr>
          <w:p w14:paraId="114EDE53" w14:textId="77777777" w:rsidR="00444D74" w:rsidRPr="00E11FF2" w:rsidRDefault="00444D74" w:rsidP="00444D74">
            <w:pPr>
              <w:rPr>
                <w:color w:val="000000"/>
                <w:sz w:val="20"/>
                <w:szCs w:val="20"/>
                <w:lang w:val="es-ES" w:eastAsia="es-ES"/>
              </w:rPr>
            </w:pPr>
          </w:p>
        </w:tc>
        <w:tc>
          <w:tcPr>
            <w:tcW w:w="1701" w:type="dxa"/>
            <w:tcBorders>
              <w:top w:val="nil"/>
              <w:left w:val="nil"/>
              <w:bottom w:val="nil"/>
              <w:right w:val="nil"/>
            </w:tcBorders>
            <w:shd w:val="clear" w:color="auto" w:fill="auto"/>
            <w:noWrap/>
            <w:vAlign w:val="bottom"/>
            <w:hideMark/>
          </w:tcPr>
          <w:p w14:paraId="19B3D46C" w14:textId="77777777" w:rsidR="00444D74" w:rsidRPr="00E11FF2" w:rsidRDefault="00444D74" w:rsidP="00444D74">
            <w:pPr>
              <w:jc w:val="center"/>
              <w:rPr>
                <w:color w:val="000000"/>
                <w:sz w:val="20"/>
                <w:szCs w:val="20"/>
                <w:lang w:val="es-ES" w:eastAsia="es-ES"/>
              </w:rPr>
            </w:pPr>
            <w:r w:rsidRPr="00E11FF2">
              <w:rPr>
                <w:color w:val="000000"/>
                <w:sz w:val="20"/>
                <w:szCs w:val="20"/>
                <w:lang w:val="es-ES" w:eastAsia="es-ES"/>
              </w:rPr>
              <w:t>n.d.</w:t>
            </w:r>
          </w:p>
        </w:tc>
        <w:tc>
          <w:tcPr>
            <w:tcW w:w="1701" w:type="dxa"/>
            <w:tcBorders>
              <w:top w:val="nil"/>
              <w:left w:val="nil"/>
              <w:bottom w:val="nil"/>
              <w:right w:val="nil"/>
            </w:tcBorders>
            <w:shd w:val="clear" w:color="auto" w:fill="auto"/>
            <w:noWrap/>
            <w:vAlign w:val="bottom"/>
            <w:hideMark/>
          </w:tcPr>
          <w:p w14:paraId="22E8E48A" w14:textId="77777777" w:rsidR="00444D74" w:rsidRPr="00E11FF2" w:rsidRDefault="00444D74" w:rsidP="00444D74">
            <w:pPr>
              <w:jc w:val="center"/>
              <w:rPr>
                <w:color w:val="000000"/>
                <w:sz w:val="20"/>
                <w:szCs w:val="20"/>
                <w:lang w:val="es-ES" w:eastAsia="es-ES"/>
              </w:rPr>
            </w:pPr>
            <w:r w:rsidRPr="00E11FF2">
              <w:rPr>
                <w:color w:val="000000"/>
                <w:sz w:val="20"/>
                <w:szCs w:val="20"/>
                <w:lang w:val="es-ES" w:eastAsia="es-ES"/>
              </w:rPr>
              <w:t>n.d.</w:t>
            </w:r>
          </w:p>
        </w:tc>
        <w:tc>
          <w:tcPr>
            <w:tcW w:w="900" w:type="dxa"/>
            <w:tcBorders>
              <w:top w:val="nil"/>
              <w:left w:val="nil"/>
              <w:bottom w:val="nil"/>
              <w:right w:val="nil"/>
            </w:tcBorders>
            <w:shd w:val="clear" w:color="auto" w:fill="auto"/>
            <w:noWrap/>
            <w:vAlign w:val="bottom"/>
            <w:hideMark/>
          </w:tcPr>
          <w:p w14:paraId="5B94498A" w14:textId="77777777" w:rsidR="00444D74" w:rsidRPr="00E11FF2" w:rsidRDefault="00444D74" w:rsidP="00444D74">
            <w:pPr>
              <w:jc w:val="center"/>
              <w:rPr>
                <w:color w:val="000000"/>
                <w:sz w:val="20"/>
                <w:szCs w:val="20"/>
                <w:lang w:val="es-ES" w:eastAsia="es-ES"/>
              </w:rPr>
            </w:pPr>
            <w:r w:rsidRPr="00E11FF2">
              <w:rPr>
                <w:color w:val="000000"/>
                <w:sz w:val="20"/>
                <w:szCs w:val="20"/>
                <w:lang w:val="es-ES" w:eastAsia="es-ES"/>
              </w:rPr>
              <w:t>0</w:t>
            </w:r>
          </w:p>
        </w:tc>
        <w:tc>
          <w:tcPr>
            <w:tcW w:w="801" w:type="dxa"/>
            <w:tcBorders>
              <w:top w:val="nil"/>
              <w:left w:val="nil"/>
              <w:bottom w:val="nil"/>
              <w:right w:val="nil"/>
            </w:tcBorders>
            <w:shd w:val="clear" w:color="auto" w:fill="auto"/>
            <w:noWrap/>
            <w:vAlign w:val="bottom"/>
            <w:hideMark/>
          </w:tcPr>
          <w:p w14:paraId="62D610F1" w14:textId="77777777" w:rsidR="00444D74" w:rsidRPr="00E11FF2" w:rsidRDefault="00444D74" w:rsidP="00444D74">
            <w:pPr>
              <w:jc w:val="center"/>
              <w:rPr>
                <w:color w:val="000000"/>
                <w:sz w:val="20"/>
                <w:szCs w:val="20"/>
                <w:lang w:val="es-ES" w:eastAsia="es-ES"/>
              </w:rPr>
            </w:pPr>
            <w:r w:rsidRPr="00E11FF2">
              <w:rPr>
                <w:color w:val="000000"/>
                <w:sz w:val="20"/>
                <w:szCs w:val="20"/>
                <w:lang w:val="es-ES" w:eastAsia="es-ES"/>
              </w:rPr>
              <w:t>0</w:t>
            </w:r>
          </w:p>
        </w:tc>
        <w:tc>
          <w:tcPr>
            <w:tcW w:w="709" w:type="dxa"/>
            <w:tcBorders>
              <w:top w:val="nil"/>
              <w:left w:val="nil"/>
              <w:bottom w:val="nil"/>
              <w:right w:val="nil"/>
            </w:tcBorders>
            <w:shd w:val="clear" w:color="auto" w:fill="auto"/>
            <w:noWrap/>
            <w:vAlign w:val="bottom"/>
            <w:hideMark/>
          </w:tcPr>
          <w:p w14:paraId="4954D746" w14:textId="77777777" w:rsidR="00444D74" w:rsidRPr="00E11FF2" w:rsidRDefault="00444D74" w:rsidP="00444D74">
            <w:pPr>
              <w:jc w:val="center"/>
              <w:rPr>
                <w:color w:val="000000"/>
                <w:sz w:val="20"/>
                <w:szCs w:val="20"/>
                <w:lang w:val="es-ES" w:eastAsia="es-ES"/>
              </w:rPr>
            </w:pPr>
            <w:r w:rsidRPr="00E11FF2">
              <w:rPr>
                <w:color w:val="000000"/>
                <w:sz w:val="20"/>
                <w:szCs w:val="20"/>
                <w:lang w:val="es-ES" w:eastAsia="es-ES"/>
              </w:rPr>
              <w:t>-</w:t>
            </w:r>
          </w:p>
        </w:tc>
        <w:tc>
          <w:tcPr>
            <w:tcW w:w="2268" w:type="dxa"/>
            <w:tcBorders>
              <w:top w:val="nil"/>
              <w:left w:val="nil"/>
              <w:bottom w:val="nil"/>
              <w:right w:val="nil"/>
            </w:tcBorders>
            <w:shd w:val="clear" w:color="auto" w:fill="auto"/>
            <w:noWrap/>
            <w:vAlign w:val="bottom"/>
            <w:hideMark/>
          </w:tcPr>
          <w:p w14:paraId="56D37D95" w14:textId="40EB1D48" w:rsidR="00444D74" w:rsidRPr="00A3001A" w:rsidRDefault="00444D74" w:rsidP="00444D74">
            <w:pPr>
              <w:rPr>
                <w:color w:val="4F81BD" w:themeColor="accent1"/>
                <w:sz w:val="20"/>
                <w:szCs w:val="20"/>
                <w:lang w:val="es-ES" w:eastAsia="es-ES"/>
              </w:rPr>
            </w:pPr>
            <w:r>
              <w:rPr>
                <w:sz w:val="20"/>
                <w:szCs w:val="20"/>
                <w:lang w:val="es-ES" w:eastAsia="es-ES"/>
              </w:rPr>
              <w:t>Castaño-Ortiz et al., 2024</w:t>
            </w:r>
          </w:p>
        </w:tc>
      </w:tr>
      <w:tr w:rsidR="00444D74" w:rsidRPr="00E11FF2" w14:paraId="3F92B428" w14:textId="77777777" w:rsidTr="004E1DE3">
        <w:trPr>
          <w:trHeight w:val="300"/>
        </w:trPr>
        <w:tc>
          <w:tcPr>
            <w:tcW w:w="2268" w:type="dxa"/>
            <w:tcBorders>
              <w:top w:val="nil"/>
              <w:left w:val="nil"/>
              <w:bottom w:val="nil"/>
              <w:right w:val="nil"/>
            </w:tcBorders>
            <w:shd w:val="clear" w:color="auto" w:fill="auto"/>
            <w:noWrap/>
            <w:vAlign w:val="bottom"/>
            <w:hideMark/>
          </w:tcPr>
          <w:p w14:paraId="4339AB8A" w14:textId="77777777" w:rsidR="00444D74" w:rsidRPr="00E11FF2" w:rsidRDefault="00444D74" w:rsidP="00444D74">
            <w:pPr>
              <w:rPr>
                <w:color w:val="000000"/>
                <w:sz w:val="20"/>
                <w:szCs w:val="20"/>
                <w:lang w:val="es-ES" w:eastAsia="es-ES"/>
              </w:rPr>
            </w:pPr>
          </w:p>
        </w:tc>
        <w:tc>
          <w:tcPr>
            <w:tcW w:w="1701" w:type="dxa"/>
            <w:tcBorders>
              <w:top w:val="nil"/>
              <w:left w:val="nil"/>
              <w:bottom w:val="nil"/>
              <w:right w:val="nil"/>
            </w:tcBorders>
            <w:shd w:val="clear" w:color="auto" w:fill="auto"/>
            <w:noWrap/>
            <w:vAlign w:val="bottom"/>
            <w:hideMark/>
          </w:tcPr>
          <w:p w14:paraId="1676AD92" w14:textId="77777777" w:rsidR="00444D74" w:rsidRPr="00E11FF2" w:rsidRDefault="00444D74" w:rsidP="00444D74">
            <w:pPr>
              <w:jc w:val="center"/>
              <w:rPr>
                <w:color w:val="000000"/>
                <w:sz w:val="20"/>
                <w:szCs w:val="20"/>
                <w:lang w:val="es-ES" w:eastAsia="es-ES"/>
              </w:rPr>
            </w:pPr>
            <w:r w:rsidRPr="00E11FF2">
              <w:rPr>
                <w:color w:val="000000"/>
                <w:sz w:val="20"/>
                <w:szCs w:val="20"/>
                <w:lang w:val="es-ES" w:eastAsia="es-ES"/>
              </w:rPr>
              <w:t>n.d.</w:t>
            </w:r>
          </w:p>
        </w:tc>
        <w:tc>
          <w:tcPr>
            <w:tcW w:w="1701" w:type="dxa"/>
            <w:tcBorders>
              <w:top w:val="nil"/>
              <w:left w:val="nil"/>
              <w:bottom w:val="nil"/>
              <w:right w:val="nil"/>
            </w:tcBorders>
            <w:shd w:val="clear" w:color="auto" w:fill="auto"/>
            <w:noWrap/>
            <w:vAlign w:val="bottom"/>
            <w:hideMark/>
          </w:tcPr>
          <w:p w14:paraId="61ED64BF" w14:textId="77777777" w:rsidR="00444D74" w:rsidRPr="00E11FF2" w:rsidRDefault="00444D74" w:rsidP="00444D74">
            <w:pPr>
              <w:jc w:val="center"/>
              <w:rPr>
                <w:color w:val="000000"/>
                <w:sz w:val="20"/>
                <w:szCs w:val="20"/>
                <w:lang w:val="es-ES" w:eastAsia="es-ES"/>
              </w:rPr>
            </w:pPr>
            <w:r w:rsidRPr="00E11FF2">
              <w:rPr>
                <w:color w:val="000000"/>
                <w:sz w:val="20"/>
                <w:szCs w:val="20"/>
                <w:lang w:val="es-ES" w:eastAsia="es-ES"/>
              </w:rPr>
              <w:t>n.d.</w:t>
            </w:r>
          </w:p>
        </w:tc>
        <w:tc>
          <w:tcPr>
            <w:tcW w:w="900" w:type="dxa"/>
            <w:tcBorders>
              <w:top w:val="nil"/>
              <w:left w:val="nil"/>
              <w:bottom w:val="nil"/>
              <w:right w:val="nil"/>
            </w:tcBorders>
            <w:shd w:val="clear" w:color="auto" w:fill="auto"/>
            <w:noWrap/>
            <w:vAlign w:val="bottom"/>
            <w:hideMark/>
          </w:tcPr>
          <w:p w14:paraId="6B3EE1C1" w14:textId="77777777" w:rsidR="00444D74" w:rsidRPr="00E11FF2" w:rsidRDefault="00444D74" w:rsidP="00444D74">
            <w:pPr>
              <w:jc w:val="center"/>
              <w:rPr>
                <w:color w:val="000000"/>
                <w:sz w:val="20"/>
                <w:szCs w:val="20"/>
                <w:lang w:val="es-ES" w:eastAsia="es-ES"/>
              </w:rPr>
            </w:pPr>
            <w:r w:rsidRPr="00E11FF2">
              <w:rPr>
                <w:color w:val="000000"/>
                <w:sz w:val="20"/>
                <w:szCs w:val="20"/>
                <w:lang w:val="es-ES" w:eastAsia="es-ES"/>
              </w:rPr>
              <w:t>-</w:t>
            </w:r>
          </w:p>
        </w:tc>
        <w:tc>
          <w:tcPr>
            <w:tcW w:w="801" w:type="dxa"/>
            <w:tcBorders>
              <w:top w:val="nil"/>
              <w:left w:val="nil"/>
              <w:bottom w:val="nil"/>
              <w:right w:val="nil"/>
            </w:tcBorders>
            <w:shd w:val="clear" w:color="auto" w:fill="auto"/>
            <w:noWrap/>
            <w:vAlign w:val="bottom"/>
            <w:hideMark/>
          </w:tcPr>
          <w:p w14:paraId="6667984E" w14:textId="77777777" w:rsidR="00444D74" w:rsidRPr="00E11FF2" w:rsidRDefault="00444D74" w:rsidP="00444D74">
            <w:pPr>
              <w:jc w:val="center"/>
              <w:rPr>
                <w:color w:val="000000"/>
                <w:sz w:val="20"/>
                <w:szCs w:val="20"/>
                <w:lang w:val="es-ES" w:eastAsia="es-ES"/>
              </w:rPr>
            </w:pPr>
            <w:r w:rsidRPr="00E11FF2">
              <w:rPr>
                <w:color w:val="000000"/>
                <w:sz w:val="20"/>
                <w:szCs w:val="20"/>
                <w:lang w:val="es-ES" w:eastAsia="es-ES"/>
              </w:rPr>
              <w:t>-</w:t>
            </w:r>
          </w:p>
        </w:tc>
        <w:tc>
          <w:tcPr>
            <w:tcW w:w="709" w:type="dxa"/>
            <w:tcBorders>
              <w:top w:val="nil"/>
              <w:left w:val="nil"/>
              <w:bottom w:val="nil"/>
              <w:right w:val="nil"/>
            </w:tcBorders>
            <w:shd w:val="clear" w:color="auto" w:fill="auto"/>
            <w:noWrap/>
            <w:vAlign w:val="bottom"/>
            <w:hideMark/>
          </w:tcPr>
          <w:p w14:paraId="2F4AD775" w14:textId="77777777" w:rsidR="00444D74" w:rsidRPr="00E11FF2" w:rsidRDefault="00444D74" w:rsidP="00444D74">
            <w:pPr>
              <w:jc w:val="center"/>
              <w:rPr>
                <w:color w:val="000000"/>
                <w:sz w:val="20"/>
                <w:szCs w:val="20"/>
                <w:lang w:val="es-ES" w:eastAsia="es-ES"/>
              </w:rPr>
            </w:pPr>
            <w:r w:rsidRPr="00E11FF2">
              <w:rPr>
                <w:color w:val="000000"/>
                <w:sz w:val="20"/>
                <w:szCs w:val="20"/>
                <w:lang w:val="es-ES" w:eastAsia="es-ES"/>
              </w:rPr>
              <w:t>-</w:t>
            </w:r>
          </w:p>
        </w:tc>
        <w:tc>
          <w:tcPr>
            <w:tcW w:w="2268" w:type="dxa"/>
            <w:tcBorders>
              <w:top w:val="nil"/>
              <w:left w:val="nil"/>
              <w:bottom w:val="nil"/>
              <w:right w:val="nil"/>
            </w:tcBorders>
            <w:shd w:val="clear" w:color="auto" w:fill="auto"/>
            <w:noWrap/>
            <w:vAlign w:val="bottom"/>
            <w:hideMark/>
          </w:tcPr>
          <w:p w14:paraId="6538654A" w14:textId="055DAA97" w:rsidR="00444D74" w:rsidRPr="00A3001A" w:rsidRDefault="00444D74" w:rsidP="00444D74">
            <w:pPr>
              <w:rPr>
                <w:color w:val="4F81BD" w:themeColor="accent1"/>
                <w:sz w:val="20"/>
                <w:szCs w:val="20"/>
                <w:lang w:val="es-ES" w:eastAsia="es-ES"/>
              </w:rPr>
            </w:pPr>
            <w:r w:rsidRPr="00444D74">
              <w:rPr>
                <w:sz w:val="20"/>
                <w:szCs w:val="20"/>
                <w:lang w:val="en-GB" w:eastAsia="es-ES"/>
              </w:rPr>
              <w:t>Čelić et al.</w:t>
            </w:r>
            <w:r>
              <w:rPr>
                <w:sz w:val="20"/>
                <w:szCs w:val="20"/>
                <w:lang w:val="en-GB" w:eastAsia="es-ES"/>
              </w:rPr>
              <w:t>, 2019</w:t>
            </w:r>
          </w:p>
        </w:tc>
      </w:tr>
      <w:tr w:rsidR="00444D74" w:rsidRPr="00E11FF2" w14:paraId="73B2A6F1" w14:textId="77777777" w:rsidTr="004E1DE3">
        <w:trPr>
          <w:trHeight w:val="300"/>
        </w:trPr>
        <w:tc>
          <w:tcPr>
            <w:tcW w:w="2268" w:type="dxa"/>
            <w:tcBorders>
              <w:top w:val="nil"/>
              <w:left w:val="nil"/>
              <w:bottom w:val="nil"/>
              <w:right w:val="nil"/>
            </w:tcBorders>
            <w:shd w:val="clear" w:color="auto" w:fill="auto"/>
            <w:noWrap/>
            <w:vAlign w:val="bottom"/>
            <w:hideMark/>
          </w:tcPr>
          <w:p w14:paraId="7A162810" w14:textId="77777777" w:rsidR="00444D74" w:rsidRPr="00E11FF2" w:rsidRDefault="00444D74" w:rsidP="00444D74">
            <w:pPr>
              <w:rPr>
                <w:color w:val="000000"/>
                <w:sz w:val="20"/>
                <w:szCs w:val="20"/>
                <w:lang w:val="es-ES" w:eastAsia="es-ES"/>
              </w:rPr>
            </w:pPr>
          </w:p>
        </w:tc>
        <w:tc>
          <w:tcPr>
            <w:tcW w:w="1701" w:type="dxa"/>
            <w:tcBorders>
              <w:top w:val="nil"/>
              <w:left w:val="nil"/>
              <w:bottom w:val="nil"/>
              <w:right w:val="nil"/>
            </w:tcBorders>
            <w:shd w:val="clear" w:color="auto" w:fill="auto"/>
            <w:noWrap/>
            <w:vAlign w:val="bottom"/>
            <w:hideMark/>
          </w:tcPr>
          <w:p w14:paraId="3F0BDD3B" w14:textId="77777777" w:rsidR="00444D74" w:rsidRPr="00E11FF2" w:rsidRDefault="00444D74" w:rsidP="00444D74">
            <w:pPr>
              <w:jc w:val="center"/>
              <w:rPr>
                <w:color w:val="000000"/>
                <w:sz w:val="20"/>
                <w:szCs w:val="20"/>
                <w:lang w:val="es-ES" w:eastAsia="es-ES"/>
              </w:rPr>
            </w:pPr>
            <w:r w:rsidRPr="00E11FF2">
              <w:rPr>
                <w:color w:val="000000"/>
                <w:sz w:val="20"/>
                <w:szCs w:val="20"/>
                <w:lang w:val="es-ES" w:eastAsia="es-ES"/>
              </w:rPr>
              <w:t>2.7 (2.7)</w:t>
            </w:r>
          </w:p>
        </w:tc>
        <w:tc>
          <w:tcPr>
            <w:tcW w:w="1701" w:type="dxa"/>
            <w:tcBorders>
              <w:top w:val="nil"/>
              <w:left w:val="nil"/>
              <w:bottom w:val="nil"/>
              <w:right w:val="nil"/>
            </w:tcBorders>
            <w:shd w:val="clear" w:color="auto" w:fill="auto"/>
            <w:noWrap/>
            <w:vAlign w:val="bottom"/>
            <w:hideMark/>
          </w:tcPr>
          <w:p w14:paraId="4532FE2B" w14:textId="77777777" w:rsidR="00444D74" w:rsidRPr="00E11FF2" w:rsidRDefault="00444D74" w:rsidP="00444D74">
            <w:pPr>
              <w:jc w:val="center"/>
              <w:rPr>
                <w:color w:val="000000"/>
                <w:sz w:val="20"/>
                <w:szCs w:val="20"/>
                <w:lang w:val="es-ES" w:eastAsia="es-ES"/>
              </w:rPr>
            </w:pPr>
            <w:r w:rsidRPr="00E11FF2">
              <w:rPr>
                <w:color w:val="000000"/>
                <w:sz w:val="20"/>
                <w:szCs w:val="20"/>
                <w:lang w:val="es-ES" w:eastAsia="es-ES"/>
              </w:rPr>
              <w:t>&lt;LOQ - 3.3</w:t>
            </w:r>
          </w:p>
        </w:tc>
        <w:tc>
          <w:tcPr>
            <w:tcW w:w="900" w:type="dxa"/>
            <w:tcBorders>
              <w:top w:val="nil"/>
              <w:left w:val="nil"/>
              <w:bottom w:val="nil"/>
              <w:right w:val="nil"/>
            </w:tcBorders>
            <w:shd w:val="clear" w:color="auto" w:fill="auto"/>
            <w:noWrap/>
            <w:vAlign w:val="bottom"/>
            <w:hideMark/>
          </w:tcPr>
          <w:p w14:paraId="504D9A60" w14:textId="77777777" w:rsidR="00444D74" w:rsidRPr="00E11FF2" w:rsidRDefault="00444D74" w:rsidP="00444D74">
            <w:pPr>
              <w:jc w:val="center"/>
              <w:rPr>
                <w:color w:val="000000"/>
                <w:sz w:val="20"/>
                <w:szCs w:val="20"/>
                <w:lang w:val="es-ES" w:eastAsia="es-ES"/>
              </w:rPr>
            </w:pPr>
            <w:r w:rsidRPr="00E11FF2">
              <w:rPr>
                <w:color w:val="000000"/>
                <w:sz w:val="20"/>
                <w:szCs w:val="20"/>
                <w:lang w:val="es-ES" w:eastAsia="es-ES"/>
              </w:rPr>
              <w:t>91</w:t>
            </w:r>
          </w:p>
        </w:tc>
        <w:tc>
          <w:tcPr>
            <w:tcW w:w="801" w:type="dxa"/>
            <w:tcBorders>
              <w:top w:val="nil"/>
              <w:left w:val="nil"/>
              <w:bottom w:val="nil"/>
              <w:right w:val="nil"/>
            </w:tcBorders>
            <w:shd w:val="clear" w:color="auto" w:fill="auto"/>
            <w:noWrap/>
            <w:vAlign w:val="bottom"/>
            <w:hideMark/>
          </w:tcPr>
          <w:p w14:paraId="4C283E26" w14:textId="77777777" w:rsidR="00444D74" w:rsidRPr="00E11FF2" w:rsidRDefault="00444D74" w:rsidP="00444D74">
            <w:pPr>
              <w:jc w:val="center"/>
              <w:rPr>
                <w:color w:val="000000"/>
                <w:sz w:val="20"/>
                <w:szCs w:val="20"/>
                <w:lang w:val="es-ES" w:eastAsia="es-ES"/>
              </w:rPr>
            </w:pPr>
            <w:r w:rsidRPr="00E11FF2">
              <w:rPr>
                <w:color w:val="000000"/>
                <w:sz w:val="20"/>
                <w:szCs w:val="20"/>
                <w:lang w:val="es-ES" w:eastAsia="es-ES"/>
              </w:rPr>
              <w:t>41</w:t>
            </w:r>
          </w:p>
        </w:tc>
        <w:tc>
          <w:tcPr>
            <w:tcW w:w="709" w:type="dxa"/>
            <w:tcBorders>
              <w:top w:val="nil"/>
              <w:left w:val="nil"/>
              <w:bottom w:val="nil"/>
              <w:right w:val="nil"/>
            </w:tcBorders>
            <w:shd w:val="clear" w:color="auto" w:fill="auto"/>
            <w:noWrap/>
            <w:vAlign w:val="bottom"/>
            <w:hideMark/>
          </w:tcPr>
          <w:p w14:paraId="3EE51983" w14:textId="77777777" w:rsidR="00444D74" w:rsidRPr="00E11FF2" w:rsidRDefault="00444D74" w:rsidP="00444D74">
            <w:pPr>
              <w:jc w:val="center"/>
              <w:rPr>
                <w:color w:val="000000"/>
                <w:sz w:val="20"/>
                <w:szCs w:val="20"/>
                <w:lang w:val="es-ES" w:eastAsia="es-ES"/>
              </w:rPr>
            </w:pPr>
            <w:r w:rsidRPr="00E11FF2">
              <w:rPr>
                <w:color w:val="000000"/>
                <w:sz w:val="20"/>
                <w:szCs w:val="20"/>
                <w:lang w:val="es-ES" w:eastAsia="es-ES"/>
              </w:rPr>
              <w:t>9/22</w:t>
            </w:r>
          </w:p>
        </w:tc>
        <w:tc>
          <w:tcPr>
            <w:tcW w:w="2268" w:type="dxa"/>
            <w:tcBorders>
              <w:top w:val="nil"/>
              <w:left w:val="nil"/>
              <w:bottom w:val="nil"/>
              <w:right w:val="nil"/>
            </w:tcBorders>
            <w:shd w:val="clear" w:color="auto" w:fill="auto"/>
            <w:noWrap/>
            <w:vAlign w:val="bottom"/>
            <w:hideMark/>
          </w:tcPr>
          <w:p w14:paraId="76108B08" w14:textId="7660D576" w:rsidR="00444D74" w:rsidRPr="00A3001A" w:rsidRDefault="00444D74" w:rsidP="00444D74">
            <w:pPr>
              <w:rPr>
                <w:color w:val="4F81BD" w:themeColor="accent1"/>
                <w:sz w:val="20"/>
                <w:szCs w:val="20"/>
                <w:lang w:val="es-ES" w:eastAsia="es-ES"/>
              </w:rPr>
            </w:pPr>
            <w:r>
              <w:rPr>
                <w:sz w:val="20"/>
                <w:szCs w:val="20"/>
                <w:lang w:val="es-ES" w:eastAsia="es-ES"/>
              </w:rPr>
              <w:t>Da Silva et al., 2011</w:t>
            </w:r>
          </w:p>
        </w:tc>
      </w:tr>
      <w:tr w:rsidR="00444D74" w:rsidRPr="00E11FF2" w14:paraId="2A92C24F" w14:textId="77777777" w:rsidTr="004E1DE3">
        <w:trPr>
          <w:trHeight w:val="300"/>
        </w:trPr>
        <w:tc>
          <w:tcPr>
            <w:tcW w:w="2268" w:type="dxa"/>
            <w:tcBorders>
              <w:top w:val="nil"/>
              <w:left w:val="nil"/>
              <w:bottom w:val="single" w:sz="4" w:space="0" w:color="auto"/>
              <w:right w:val="nil"/>
            </w:tcBorders>
            <w:shd w:val="clear" w:color="auto" w:fill="auto"/>
            <w:noWrap/>
            <w:vAlign w:val="bottom"/>
            <w:hideMark/>
          </w:tcPr>
          <w:p w14:paraId="27BB6144" w14:textId="77777777" w:rsidR="00444D74" w:rsidRPr="00E11FF2" w:rsidRDefault="00444D74" w:rsidP="00444D74">
            <w:pPr>
              <w:rPr>
                <w:color w:val="000000"/>
                <w:sz w:val="20"/>
                <w:szCs w:val="20"/>
                <w:lang w:val="es-ES" w:eastAsia="es-ES"/>
              </w:rPr>
            </w:pPr>
            <w:r w:rsidRPr="00E11FF2">
              <w:rPr>
                <w:color w:val="000000"/>
                <w:sz w:val="20"/>
                <w:szCs w:val="20"/>
                <w:lang w:val="es-ES" w:eastAsia="es-ES"/>
              </w:rPr>
              <w:t> </w:t>
            </w:r>
          </w:p>
        </w:tc>
        <w:tc>
          <w:tcPr>
            <w:tcW w:w="1701" w:type="dxa"/>
            <w:tcBorders>
              <w:top w:val="nil"/>
              <w:left w:val="nil"/>
              <w:bottom w:val="single" w:sz="4" w:space="0" w:color="auto"/>
              <w:right w:val="nil"/>
            </w:tcBorders>
            <w:shd w:val="clear" w:color="auto" w:fill="auto"/>
            <w:noWrap/>
            <w:vAlign w:val="bottom"/>
            <w:hideMark/>
          </w:tcPr>
          <w:p w14:paraId="5A8F2EF7" w14:textId="77777777" w:rsidR="00444D74" w:rsidRPr="00E11FF2" w:rsidRDefault="00444D74" w:rsidP="00444D74">
            <w:pPr>
              <w:jc w:val="center"/>
              <w:rPr>
                <w:color w:val="000000"/>
                <w:sz w:val="20"/>
                <w:szCs w:val="20"/>
                <w:lang w:val="es-ES" w:eastAsia="es-ES"/>
              </w:rPr>
            </w:pPr>
            <w:r w:rsidRPr="00E11FF2">
              <w:rPr>
                <w:color w:val="000000"/>
                <w:sz w:val="20"/>
                <w:szCs w:val="20"/>
                <w:lang w:val="es-ES" w:eastAsia="es-ES"/>
              </w:rPr>
              <w:t>n.d.</w:t>
            </w:r>
          </w:p>
        </w:tc>
        <w:tc>
          <w:tcPr>
            <w:tcW w:w="1701" w:type="dxa"/>
            <w:tcBorders>
              <w:top w:val="nil"/>
              <w:left w:val="nil"/>
              <w:bottom w:val="single" w:sz="4" w:space="0" w:color="auto"/>
              <w:right w:val="nil"/>
            </w:tcBorders>
            <w:shd w:val="clear" w:color="auto" w:fill="auto"/>
            <w:noWrap/>
            <w:vAlign w:val="bottom"/>
            <w:hideMark/>
          </w:tcPr>
          <w:p w14:paraId="42099B96" w14:textId="77777777" w:rsidR="00444D74" w:rsidRPr="00E11FF2" w:rsidRDefault="00444D74" w:rsidP="00444D74">
            <w:pPr>
              <w:jc w:val="center"/>
              <w:rPr>
                <w:color w:val="000000"/>
                <w:sz w:val="20"/>
                <w:szCs w:val="20"/>
                <w:lang w:val="es-ES" w:eastAsia="es-ES"/>
              </w:rPr>
            </w:pPr>
            <w:r w:rsidRPr="00E11FF2">
              <w:rPr>
                <w:color w:val="000000"/>
                <w:sz w:val="20"/>
                <w:szCs w:val="20"/>
                <w:lang w:val="es-ES" w:eastAsia="es-ES"/>
              </w:rPr>
              <w:t>n.d.</w:t>
            </w:r>
          </w:p>
        </w:tc>
        <w:tc>
          <w:tcPr>
            <w:tcW w:w="900" w:type="dxa"/>
            <w:tcBorders>
              <w:top w:val="nil"/>
              <w:left w:val="nil"/>
              <w:bottom w:val="single" w:sz="4" w:space="0" w:color="auto"/>
              <w:right w:val="nil"/>
            </w:tcBorders>
            <w:shd w:val="clear" w:color="auto" w:fill="auto"/>
            <w:noWrap/>
            <w:vAlign w:val="bottom"/>
            <w:hideMark/>
          </w:tcPr>
          <w:p w14:paraId="05A2ABE0" w14:textId="77777777" w:rsidR="00444D74" w:rsidRPr="00E11FF2" w:rsidRDefault="00444D74" w:rsidP="00444D74">
            <w:pPr>
              <w:jc w:val="center"/>
              <w:rPr>
                <w:color w:val="000000"/>
                <w:sz w:val="20"/>
                <w:szCs w:val="20"/>
                <w:lang w:val="es-ES" w:eastAsia="es-ES"/>
              </w:rPr>
            </w:pPr>
            <w:r w:rsidRPr="00E11FF2">
              <w:rPr>
                <w:color w:val="000000"/>
                <w:sz w:val="20"/>
                <w:szCs w:val="20"/>
                <w:lang w:val="es-ES" w:eastAsia="es-ES"/>
              </w:rPr>
              <w:t>0</w:t>
            </w:r>
          </w:p>
        </w:tc>
        <w:tc>
          <w:tcPr>
            <w:tcW w:w="801" w:type="dxa"/>
            <w:tcBorders>
              <w:top w:val="nil"/>
              <w:left w:val="nil"/>
              <w:bottom w:val="single" w:sz="4" w:space="0" w:color="auto"/>
              <w:right w:val="nil"/>
            </w:tcBorders>
            <w:shd w:val="clear" w:color="auto" w:fill="auto"/>
            <w:noWrap/>
            <w:vAlign w:val="bottom"/>
            <w:hideMark/>
          </w:tcPr>
          <w:p w14:paraId="4CA876CF" w14:textId="77777777" w:rsidR="00444D74" w:rsidRPr="00E11FF2" w:rsidRDefault="00444D74" w:rsidP="00444D74">
            <w:pPr>
              <w:jc w:val="center"/>
              <w:rPr>
                <w:color w:val="000000"/>
                <w:sz w:val="20"/>
                <w:szCs w:val="20"/>
                <w:lang w:val="es-ES" w:eastAsia="es-ES"/>
              </w:rPr>
            </w:pPr>
            <w:r w:rsidRPr="00E11FF2">
              <w:rPr>
                <w:color w:val="000000"/>
                <w:sz w:val="20"/>
                <w:szCs w:val="20"/>
                <w:lang w:val="es-ES" w:eastAsia="es-ES"/>
              </w:rPr>
              <w:t>0</w:t>
            </w:r>
          </w:p>
        </w:tc>
        <w:tc>
          <w:tcPr>
            <w:tcW w:w="709" w:type="dxa"/>
            <w:tcBorders>
              <w:top w:val="nil"/>
              <w:left w:val="nil"/>
              <w:bottom w:val="single" w:sz="4" w:space="0" w:color="auto"/>
              <w:right w:val="nil"/>
            </w:tcBorders>
            <w:shd w:val="clear" w:color="auto" w:fill="auto"/>
            <w:noWrap/>
            <w:vAlign w:val="bottom"/>
            <w:hideMark/>
          </w:tcPr>
          <w:p w14:paraId="75E2B325" w14:textId="77777777" w:rsidR="00444D74" w:rsidRPr="00E11FF2" w:rsidRDefault="00444D74" w:rsidP="00444D74">
            <w:pPr>
              <w:jc w:val="center"/>
              <w:rPr>
                <w:color w:val="000000"/>
                <w:sz w:val="20"/>
                <w:szCs w:val="20"/>
                <w:lang w:val="es-ES" w:eastAsia="es-ES"/>
              </w:rPr>
            </w:pPr>
            <w:r w:rsidRPr="00E11FF2">
              <w:rPr>
                <w:color w:val="000000"/>
                <w:sz w:val="20"/>
                <w:szCs w:val="20"/>
                <w:lang w:val="es-ES" w:eastAsia="es-ES"/>
              </w:rPr>
              <w:t>-</w:t>
            </w:r>
          </w:p>
        </w:tc>
        <w:tc>
          <w:tcPr>
            <w:tcW w:w="2268" w:type="dxa"/>
            <w:tcBorders>
              <w:top w:val="nil"/>
              <w:left w:val="nil"/>
              <w:bottom w:val="single" w:sz="4" w:space="0" w:color="auto"/>
              <w:right w:val="nil"/>
            </w:tcBorders>
            <w:shd w:val="clear" w:color="auto" w:fill="auto"/>
            <w:noWrap/>
            <w:vAlign w:val="bottom"/>
            <w:hideMark/>
          </w:tcPr>
          <w:p w14:paraId="14FF8B61" w14:textId="2517BB71" w:rsidR="00444D74" w:rsidRPr="00A3001A" w:rsidRDefault="00444D74" w:rsidP="00444D74">
            <w:pPr>
              <w:rPr>
                <w:color w:val="4F81BD" w:themeColor="accent1"/>
                <w:sz w:val="20"/>
                <w:szCs w:val="20"/>
                <w:lang w:val="es-ES" w:eastAsia="es-ES"/>
              </w:rPr>
            </w:pPr>
            <w:r>
              <w:rPr>
                <w:sz w:val="20"/>
                <w:szCs w:val="20"/>
                <w:lang w:val="es-ES" w:eastAsia="es-ES"/>
              </w:rPr>
              <w:t>Valdés et al., 2023</w:t>
            </w:r>
          </w:p>
        </w:tc>
      </w:tr>
      <w:tr w:rsidR="00444D74" w:rsidRPr="00E11FF2" w14:paraId="4E461898" w14:textId="77777777" w:rsidTr="004E1DE3">
        <w:trPr>
          <w:trHeight w:val="300"/>
        </w:trPr>
        <w:tc>
          <w:tcPr>
            <w:tcW w:w="2268" w:type="dxa"/>
            <w:tcBorders>
              <w:top w:val="nil"/>
              <w:left w:val="nil"/>
              <w:bottom w:val="nil"/>
              <w:right w:val="nil"/>
            </w:tcBorders>
            <w:shd w:val="clear" w:color="auto" w:fill="auto"/>
            <w:noWrap/>
            <w:vAlign w:val="bottom"/>
            <w:hideMark/>
          </w:tcPr>
          <w:p w14:paraId="5B3521C5" w14:textId="77777777" w:rsidR="00444D74" w:rsidRPr="00E11FF2" w:rsidRDefault="00444D74" w:rsidP="00444D74">
            <w:pPr>
              <w:rPr>
                <w:color w:val="000000"/>
                <w:sz w:val="20"/>
                <w:szCs w:val="20"/>
                <w:lang w:val="es-ES" w:eastAsia="es-ES"/>
              </w:rPr>
            </w:pPr>
            <w:r w:rsidRPr="00E11FF2">
              <w:rPr>
                <w:color w:val="000000"/>
                <w:sz w:val="20"/>
                <w:szCs w:val="20"/>
                <w:lang w:val="es-ES" w:eastAsia="es-ES"/>
              </w:rPr>
              <w:t>Metoprolol</w:t>
            </w:r>
          </w:p>
        </w:tc>
        <w:tc>
          <w:tcPr>
            <w:tcW w:w="1701" w:type="dxa"/>
            <w:tcBorders>
              <w:top w:val="nil"/>
              <w:left w:val="nil"/>
              <w:bottom w:val="nil"/>
              <w:right w:val="nil"/>
            </w:tcBorders>
            <w:shd w:val="clear" w:color="auto" w:fill="auto"/>
            <w:noWrap/>
            <w:vAlign w:val="bottom"/>
            <w:hideMark/>
          </w:tcPr>
          <w:p w14:paraId="205D70F0" w14:textId="77777777" w:rsidR="00444D74" w:rsidRPr="00E11FF2" w:rsidRDefault="00444D74" w:rsidP="00444D74">
            <w:pPr>
              <w:jc w:val="center"/>
              <w:rPr>
                <w:color w:val="000000"/>
                <w:sz w:val="20"/>
                <w:szCs w:val="20"/>
                <w:lang w:val="es-ES" w:eastAsia="es-ES"/>
              </w:rPr>
            </w:pPr>
            <w:r w:rsidRPr="00E11FF2">
              <w:rPr>
                <w:color w:val="000000"/>
                <w:sz w:val="20"/>
                <w:szCs w:val="20"/>
                <w:lang w:val="es-ES" w:eastAsia="es-ES"/>
              </w:rPr>
              <w:t>n.d.</w:t>
            </w:r>
          </w:p>
        </w:tc>
        <w:tc>
          <w:tcPr>
            <w:tcW w:w="1701" w:type="dxa"/>
            <w:tcBorders>
              <w:top w:val="nil"/>
              <w:left w:val="nil"/>
              <w:bottom w:val="nil"/>
              <w:right w:val="nil"/>
            </w:tcBorders>
            <w:shd w:val="clear" w:color="auto" w:fill="auto"/>
            <w:noWrap/>
            <w:vAlign w:val="bottom"/>
            <w:hideMark/>
          </w:tcPr>
          <w:p w14:paraId="3BC27005" w14:textId="77777777" w:rsidR="00444D74" w:rsidRPr="00E11FF2" w:rsidRDefault="00444D74" w:rsidP="00444D74">
            <w:pPr>
              <w:jc w:val="center"/>
              <w:rPr>
                <w:color w:val="000000"/>
                <w:sz w:val="20"/>
                <w:szCs w:val="20"/>
                <w:lang w:val="es-ES" w:eastAsia="es-ES"/>
              </w:rPr>
            </w:pPr>
            <w:r w:rsidRPr="00E11FF2">
              <w:rPr>
                <w:color w:val="000000"/>
                <w:sz w:val="20"/>
                <w:szCs w:val="20"/>
                <w:lang w:val="es-ES" w:eastAsia="es-ES"/>
              </w:rPr>
              <w:t xml:space="preserve">n.d. </w:t>
            </w:r>
          </w:p>
        </w:tc>
        <w:tc>
          <w:tcPr>
            <w:tcW w:w="900" w:type="dxa"/>
            <w:tcBorders>
              <w:top w:val="nil"/>
              <w:left w:val="nil"/>
              <w:bottom w:val="nil"/>
              <w:right w:val="nil"/>
            </w:tcBorders>
            <w:shd w:val="clear" w:color="auto" w:fill="auto"/>
            <w:noWrap/>
            <w:vAlign w:val="bottom"/>
            <w:hideMark/>
          </w:tcPr>
          <w:p w14:paraId="2D503893" w14:textId="77777777" w:rsidR="00444D74" w:rsidRPr="00E11FF2" w:rsidRDefault="00444D74" w:rsidP="00444D74">
            <w:pPr>
              <w:jc w:val="center"/>
              <w:rPr>
                <w:color w:val="000000"/>
                <w:sz w:val="20"/>
                <w:szCs w:val="20"/>
                <w:lang w:val="es-ES" w:eastAsia="es-ES"/>
              </w:rPr>
            </w:pPr>
            <w:r w:rsidRPr="00E11FF2">
              <w:rPr>
                <w:color w:val="000000"/>
                <w:sz w:val="20"/>
                <w:szCs w:val="20"/>
                <w:lang w:val="es-ES" w:eastAsia="es-ES"/>
              </w:rPr>
              <w:t>0</w:t>
            </w:r>
          </w:p>
        </w:tc>
        <w:tc>
          <w:tcPr>
            <w:tcW w:w="801" w:type="dxa"/>
            <w:tcBorders>
              <w:top w:val="nil"/>
              <w:left w:val="nil"/>
              <w:bottom w:val="nil"/>
              <w:right w:val="nil"/>
            </w:tcBorders>
            <w:shd w:val="clear" w:color="auto" w:fill="auto"/>
            <w:noWrap/>
            <w:vAlign w:val="bottom"/>
            <w:hideMark/>
          </w:tcPr>
          <w:p w14:paraId="79972130" w14:textId="77777777" w:rsidR="00444D74" w:rsidRPr="00E11FF2" w:rsidRDefault="00444D74" w:rsidP="00444D74">
            <w:pPr>
              <w:jc w:val="center"/>
              <w:rPr>
                <w:color w:val="000000"/>
                <w:sz w:val="20"/>
                <w:szCs w:val="20"/>
                <w:lang w:val="es-ES" w:eastAsia="es-ES"/>
              </w:rPr>
            </w:pPr>
            <w:r w:rsidRPr="00E11FF2">
              <w:rPr>
                <w:color w:val="000000"/>
                <w:sz w:val="20"/>
                <w:szCs w:val="20"/>
                <w:lang w:val="es-ES" w:eastAsia="es-ES"/>
              </w:rPr>
              <w:t>0</w:t>
            </w:r>
          </w:p>
        </w:tc>
        <w:tc>
          <w:tcPr>
            <w:tcW w:w="709" w:type="dxa"/>
            <w:tcBorders>
              <w:top w:val="nil"/>
              <w:left w:val="nil"/>
              <w:bottom w:val="nil"/>
              <w:right w:val="nil"/>
            </w:tcBorders>
            <w:shd w:val="clear" w:color="auto" w:fill="auto"/>
            <w:noWrap/>
            <w:vAlign w:val="bottom"/>
            <w:hideMark/>
          </w:tcPr>
          <w:p w14:paraId="35E11AB6" w14:textId="77777777" w:rsidR="00444D74" w:rsidRPr="00E11FF2" w:rsidRDefault="00444D74" w:rsidP="00444D74">
            <w:pPr>
              <w:jc w:val="center"/>
              <w:rPr>
                <w:color w:val="000000"/>
                <w:sz w:val="20"/>
                <w:szCs w:val="20"/>
                <w:lang w:val="es-ES" w:eastAsia="es-ES"/>
              </w:rPr>
            </w:pPr>
            <w:r w:rsidRPr="00E11FF2">
              <w:rPr>
                <w:color w:val="000000"/>
                <w:sz w:val="20"/>
                <w:szCs w:val="20"/>
                <w:lang w:val="es-ES" w:eastAsia="es-ES"/>
              </w:rPr>
              <w:t>0/28</w:t>
            </w:r>
          </w:p>
        </w:tc>
        <w:tc>
          <w:tcPr>
            <w:tcW w:w="2268" w:type="dxa"/>
            <w:tcBorders>
              <w:top w:val="nil"/>
              <w:left w:val="nil"/>
              <w:bottom w:val="nil"/>
              <w:right w:val="nil"/>
            </w:tcBorders>
            <w:shd w:val="clear" w:color="auto" w:fill="auto"/>
            <w:noWrap/>
            <w:vAlign w:val="bottom"/>
            <w:hideMark/>
          </w:tcPr>
          <w:p w14:paraId="17CA7DBA" w14:textId="77777777" w:rsidR="00444D74" w:rsidRPr="00E11FF2" w:rsidRDefault="00444D74" w:rsidP="00444D74">
            <w:pPr>
              <w:rPr>
                <w:color w:val="000000"/>
                <w:sz w:val="20"/>
                <w:szCs w:val="20"/>
                <w:lang w:val="es-ES" w:eastAsia="es-ES"/>
              </w:rPr>
            </w:pPr>
            <w:r w:rsidRPr="00E11FF2">
              <w:rPr>
                <w:color w:val="000000"/>
                <w:sz w:val="20"/>
                <w:szCs w:val="20"/>
                <w:lang w:val="es-ES" w:eastAsia="es-ES"/>
              </w:rPr>
              <w:t>This study</w:t>
            </w:r>
          </w:p>
        </w:tc>
      </w:tr>
      <w:tr w:rsidR="00444D74" w:rsidRPr="00E11FF2" w14:paraId="1BF2EEC2" w14:textId="77777777" w:rsidTr="004E1DE3">
        <w:trPr>
          <w:trHeight w:val="300"/>
        </w:trPr>
        <w:tc>
          <w:tcPr>
            <w:tcW w:w="2268" w:type="dxa"/>
            <w:tcBorders>
              <w:top w:val="nil"/>
              <w:left w:val="nil"/>
              <w:bottom w:val="nil"/>
              <w:right w:val="nil"/>
            </w:tcBorders>
            <w:shd w:val="clear" w:color="auto" w:fill="auto"/>
            <w:noWrap/>
            <w:vAlign w:val="bottom"/>
            <w:hideMark/>
          </w:tcPr>
          <w:p w14:paraId="722A58C1" w14:textId="77777777" w:rsidR="00444D74" w:rsidRPr="00E11FF2" w:rsidRDefault="00444D74" w:rsidP="00444D74">
            <w:pPr>
              <w:rPr>
                <w:color w:val="000000"/>
                <w:sz w:val="20"/>
                <w:szCs w:val="20"/>
                <w:lang w:val="es-ES" w:eastAsia="es-ES"/>
              </w:rPr>
            </w:pPr>
          </w:p>
        </w:tc>
        <w:tc>
          <w:tcPr>
            <w:tcW w:w="1701" w:type="dxa"/>
            <w:tcBorders>
              <w:top w:val="nil"/>
              <w:left w:val="nil"/>
              <w:bottom w:val="nil"/>
              <w:right w:val="nil"/>
            </w:tcBorders>
            <w:shd w:val="clear" w:color="auto" w:fill="auto"/>
            <w:noWrap/>
            <w:vAlign w:val="bottom"/>
            <w:hideMark/>
          </w:tcPr>
          <w:p w14:paraId="5D9BE6A3" w14:textId="77777777" w:rsidR="00444D74" w:rsidRPr="00E11FF2" w:rsidRDefault="00444D74" w:rsidP="00444D74">
            <w:pPr>
              <w:jc w:val="center"/>
              <w:rPr>
                <w:color w:val="000000"/>
                <w:sz w:val="20"/>
                <w:szCs w:val="20"/>
                <w:lang w:val="es-ES" w:eastAsia="es-ES"/>
              </w:rPr>
            </w:pPr>
            <w:r w:rsidRPr="00E11FF2">
              <w:rPr>
                <w:color w:val="000000"/>
                <w:sz w:val="20"/>
                <w:szCs w:val="20"/>
                <w:lang w:val="es-ES" w:eastAsia="es-ES"/>
              </w:rPr>
              <w:t>31</w:t>
            </w:r>
          </w:p>
        </w:tc>
        <w:tc>
          <w:tcPr>
            <w:tcW w:w="1701" w:type="dxa"/>
            <w:tcBorders>
              <w:top w:val="nil"/>
              <w:left w:val="nil"/>
              <w:bottom w:val="nil"/>
              <w:right w:val="nil"/>
            </w:tcBorders>
            <w:shd w:val="clear" w:color="auto" w:fill="auto"/>
            <w:noWrap/>
            <w:vAlign w:val="bottom"/>
            <w:hideMark/>
          </w:tcPr>
          <w:p w14:paraId="40EBE53D" w14:textId="78B6EE13" w:rsidR="00444D74" w:rsidRPr="00E11FF2" w:rsidRDefault="00444D74" w:rsidP="00444D74">
            <w:pPr>
              <w:jc w:val="center"/>
              <w:rPr>
                <w:color w:val="000000"/>
                <w:sz w:val="20"/>
                <w:szCs w:val="20"/>
                <w:lang w:val="es-ES" w:eastAsia="es-ES"/>
              </w:rPr>
            </w:pPr>
            <w:r>
              <w:rPr>
                <w:color w:val="000000"/>
                <w:sz w:val="20"/>
                <w:szCs w:val="20"/>
                <w:lang w:val="es-ES" w:eastAsia="es-ES"/>
              </w:rPr>
              <w:t>-</w:t>
            </w:r>
          </w:p>
        </w:tc>
        <w:tc>
          <w:tcPr>
            <w:tcW w:w="900" w:type="dxa"/>
            <w:tcBorders>
              <w:top w:val="nil"/>
              <w:left w:val="nil"/>
              <w:bottom w:val="nil"/>
              <w:right w:val="nil"/>
            </w:tcBorders>
            <w:shd w:val="clear" w:color="auto" w:fill="auto"/>
            <w:noWrap/>
            <w:vAlign w:val="bottom"/>
            <w:hideMark/>
          </w:tcPr>
          <w:p w14:paraId="34C62FD3" w14:textId="77777777" w:rsidR="00444D74" w:rsidRPr="00E11FF2" w:rsidRDefault="00444D74" w:rsidP="00444D74">
            <w:pPr>
              <w:jc w:val="center"/>
              <w:rPr>
                <w:color w:val="000000"/>
                <w:sz w:val="20"/>
                <w:szCs w:val="20"/>
                <w:lang w:val="es-ES" w:eastAsia="es-ES"/>
              </w:rPr>
            </w:pPr>
            <w:r w:rsidRPr="00E11FF2">
              <w:rPr>
                <w:color w:val="000000"/>
                <w:sz w:val="20"/>
                <w:szCs w:val="20"/>
                <w:lang w:val="es-ES" w:eastAsia="es-ES"/>
              </w:rPr>
              <w:t>32</w:t>
            </w:r>
          </w:p>
        </w:tc>
        <w:tc>
          <w:tcPr>
            <w:tcW w:w="801" w:type="dxa"/>
            <w:tcBorders>
              <w:top w:val="nil"/>
              <w:left w:val="nil"/>
              <w:bottom w:val="nil"/>
              <w:right w:val="nil"/>
            </w:tcBorders>
            <w:shd w:val="clear" w:color="auto" w:fill="auto"/>
            <w:noWrap/>
            <w:vAlign w:val="bottom"/>
            <w:hideMark/>
          </w:tcPr>
          <w:p w14:paraId="32258340" w14:textId="77777777" w:rsidR="00444D74" w:rsidRPr="00E11FF2" w:rsidRDefault="00444D74" w:rsidP="00444D74">
            <w:pPr>
              <w:jc w:val="center"/>
              <w:rPr>
                <w:color w:val="000000"/>
                <w:sz w:val="20"/>
                <w:szCs w:val="20"/>
                <w:lang w:val="es-ES" w:eastAsia="es-ES"/>
              </w:rPr>
            </w:pPr>
            <w:r w:rsidRPr="00E11FF2">
              <w:rPr>
                <w:color w:val="000000"/>
                <w:sz w:val="20"/>
                <w:szCs w:val="20"/>
                <w:lang w:val="es-ES" w:eastAsia="es-ES"/>
              </w:rPr>
              <w:t>-</w:t>
            </w:r>
          </w:p>
        </w:tc>
        <w:tc>
          <w:tcPr>
            <w:tcW w:w="709" w:type="dxa"/>
            <w:tcBorders>
              <w:top w:val="nil"/>
              <w:left w:val="nil"/>
              <w:bottom w:val="nil"/>
              <w:right w:val="nil"/>
            </w:tcBorders>
            <w:shd w:val="clear" w:color="auto" w:fill="auto"/>
            <w:noWrap/>
            <w:vAlign w:val="bottom"/>
            <w:hideMark/>
          </w:tcPr>
          <w:p w14:paraId="642900AB" w14:textId="77777777" w:rsidR="00444D74" w:rsidRPr="00E11FF2" w:rsidRDefault="00444D74" w:rsidP="00444D74">
            <w:pPr>
              <w:jc w:val="center"/>
              <w:rPr>
                <w:color w:val="000000"/>
                <w:sz w:val="20"/>
                <w:szCs w:val="20"/>
                <w:lang w:val="es-ES" w:eastAsia="es-ES"/>
              </w:rPr>
            </w:pPr>
            <w:r w:rsidRPr="00E11FF2">
              <w:rPr>
                <w:color w:val="000000"/>
                <w:sz w:val="20"/>
                <w:szCs w:val="20"/>
                <w:lang w:val="es-ES" w:eastAsia="es-ES"/>
              </w:rPr>
              <w:t>-</w:t>
            </w:r>
          </w:p>
        </w:tc>
        <w:tc>
          <w:tcPr>
            <w:tcW w:w="2268" w:type="dxa"/>
            <w:tcBorders>
              <w:top w:val="nil"/>
              <w:left w:val="nil"/>
              <w:bottom w:val="nil"/>
              <w:right w:val="nil"/>
            </w:tcBorders>
            <w:shd w:val="clear" w:color="auto" w:fill="auto"/>
            <w:noWrap/>
            <w:vAlign w:val="bottom"/>
            <w:hideMark/>
          </w:tcPr>
          <w:p w14:paraId="140B98D5" w14:textId="7467362C" w:rsidR="00444D74" w:rsidRPr="00A3001A" w:rsidRDefault="00444D74" w:rsidP="00444D74">
            <w:pPr>
              <w:rPr>
                <w:color w:val="4F81BD" w:themeColor="accent1"/>
                <w:sz w:val="20"/>
                <w:szCs w:val="20"/>
                <w:lang w:val="es-ES" w:eastAsia="es-ES"/>
              </w:rPr>
            </w:pPr>
            <w:r w:rsidRPr="004E1DE3">
              <w:rPr>
                <w:sz w:val="20"/>
                <w:szCs w:val="20"/>
                <w:lang w:val="es-ES" w:eastAsia="es-ES"/>
              </w:rPr>
              <w:t>Carmona et al</w:t>
            </w:r>
            <w:r>
              <w:rPr>
                <w:sz w:val="20"/>
                <w:szCs w:val="20"/>
                <w:lang w:val="es-ES" w:eastAsia="es-ES"/>
              </w:rPr>
              <w:t>., 2017</w:t>
            </w:r>
          </w:p>
        </w:tc>
      </w:tr>
      <w:tr w:rsidR="00444D74" w:rsidRPr="00E11FF2" w14:paraId="79F205A9" w14:textId="77777777" w:rsidTr="004E1DE3">
        <w:trPr>
          <w:trHeight w:val="300"/>
        </w:trPr>
        <w:tc>
          <w:tcPr>
            <w:tcW w:w="2268" w:type="dxa"/>
            <w:tcBorders>
              <w:top w:val="nil"/>
              <w:left w:val="nil"/>
              <w:bottom w:val="nil"/>
              <w:right w:val="nil"/>
            </w:tcBorders>
            <w:shd w:val="clear" w:color="auto" w:fill="auto"/>
            <w:noWrap/>
            <w:vAlign w:val="bottom"/>
            <w:hideMark/>
          </w:tcPr>
          <w:p w14:paraId="51BE57FA" w14:textId="77777777" w:rsidR="00444D74" w:rsidRPr="00E11FF2" w:rsidRDefault="00444D74" w:rsidP="00444D74">
            <w:pPr>
              <w:rPr>
                <w:color w:val="000000"/>
                <w:sz w:val="20"/>
                <w:szCs w:val="20"/>
                <w:lang w:val="es-ES" w:eastAsia="es-ES"/>
              </w:rPr>
            </w:pPr>
          </w:p>
        </w:tc>
        <w:tc>
          <w:tcPr>
            <w:tcW w:w="1701" w:type="dxa"/>
            <w:tcBorders>
              <w:top w:val="nil"/>
              <w:left w:val="nil"/>
              <w:bottom w:val="nil"/>
              <w:right w:val="nil"/>
            </w:tcBorders>
            <w:shd w:val="clear" w:color="auto" w:fill="auto"/>
            <w:noWrap/>
            <w:vAlign w:val="bottom"/>
            <w:hideMark/>
          </w:tcPr>
          <w:p w14:paraId="0E41E0F3" w14:textId="77777777" w:rsidR="00444D74" w:rsidRPr="00E11FF2" w:rsidRDefault="00444D74" w:rsidP="00444D74">
            <w:pPr>
              <w:jc w:val="center"/>
              <w:rPr>
                <w:color w:val="000000"/>
                <w:sz w:val="20"/>
                <w:szCs w:val="20"/>
                <w:lang w:val="es-ES" w:eastAsia="es-ES"/>
              </w:rPr>
            </w:pPr>
            <w:r w:rsidRPr="00E11FF2">
              <w:rPr>
                <w:color w:val="000000"/>
                <w:sz w:val="20"/>
                <w:szCs w:val="20"/>
                <w:lang w:val="es-ES" w:eastAsia="es-ES"/>
              </w:rPr>
              <w:t>2.7</w:t>
            </w:r>
          </w:p>
        </w:tc>
        <w:tc>
          <w:tcPr>
            <w:tcW w:w="1701" w:type="dxa"/>
            <w:tcBorders>
              <w:top w:val="nil"/>
              <w:left w:val="nil"/>
              <w:bottom w:val="nil"/>
              <w:right w:val="nil"/>
            </w:tcBorders>
            <w:shd w:val="clear" w:color="auto" w:fill="auto"/>
            <w:noWrap/>
            <w:vAlign w:val="bottom"/>
            <w:hideMark/>
          </w:tcPr>
          <w:p w14:paraId="105F7690" w14:textId="77777777" w:rsidR="00444D74" w:rsidRPr="00E11FF2" w:rsidRDefault="00444D74" w:rsidP="00444D74">
            <w:pPr>
              <w:jc w:val="center"/>
              <w:rPr>
                <w:color w:val="000000"/>
                <w:sz w:val="20"/>
                <w:szCs w:val="20"/>
                <w:lang w:val="es-ES" w:eastAsia="es-ES"/>
              </w:rPr>
            </w:pPr>
            <w:r w:rsidRPr="00E11FF2">
              <w:rPr>
                <w:color w:val="000000"/>
                <w:sz w:val="20"/>
                <w:szCs w:val="20"/>
                <w:lang w:val="es-ES" w:eastAsia="es-ES"/>
              </w:rPr>
              <w:t>2.7 - &lt;MDL</w:t>
            </w:r>
          </w:p>
        </w:tc>
        <w:tc>
          <w:tcPr>
            <w:tcW w:w="900" w:type="dxa"/>
            <w:tcBorders>
              <w:top w:val="nil"/>
              <w:left w:val="nil"/>
              <w:bottom w:val="nil"/>
              <w:right w:val="nil"/>
            </w:tcBorders>
            <w:shd w:val="clear" w:color="auto" w:fill="auto"/>
            <w:noWrap/>
            <w:vAlign w:val="bottom"/>
            <w:hideMark/>
          </w:tcPr>
          <w:p w14:paraId="39543333" w14:textId="77777777" w:rsidR="00444D74" w:rsidRPr="00E11FF2" w:rsidRDefault="00444D74" w:rsidP="00444D74">
            <w:pPr>
              <w:jc w:val="center"/>
              <w:rPr>
                <w:color w:val="000000"/>
                <w:sz w:val="20"/>
                <w:szCs w:val="20"/>
                <w:lang w:val="es-ES" w:eastAsia="es-ES"/>
              </w:rPr>
            </w:pPr>
            <w:r w:rsidRPr="00E11FF2">
              <w:rPr>
                <w:color w:val="000000"/>
                <w:sz w:val="20"/>
                <w:szCs w:val="20"/>
                <w:lang w:val="es-ES" w:eastAsia="es-ES"/>
              </w:rPr>
              <w:t>25</w:t>
            </w:r>
          </w:p>
        </w:tc>
        <w:tc>
          <w:tcPr>
            <w:tcW w:w="801" w:type="dxa"/>
            <w:tcBorders>
              <w:top w:val="nil"/>
              <w:left w:val="nil"/>
              <w:bottom w:val="nil"/>
              <w:right w:val="nil"/>
            </w:tcBorders>
            <w:shd w:val="clear" w:color="auto" w:fill="auto"/>
            <w:noWrap/>
            <w:vAlign w:val="bottom"/>
            <w:hideMark/>
          </w:tcPr>
          <w:p w14:paraId="6E3D10E7" w14:textId="77777777" w:rsidR="00444D74" w:rsidRPr="00E11FF2" w:rsidRDefault="00444D74" w:rsidP="00444D74">
            <w:pPr>
              <w:jc w:val="center"/>
              <w:rPr>
                <w:color w:val="000000"/>
                <w:sz w:val="20"/>
                <w:szCs w:val="20"/>
                <w:lang w:val="es-ES" w:eastAsia="es-ES"/>
              </w:rPr>
            </w:pPr>
            <w:r w:rsidRPr="00E11FF2">
              <w:rPr>
                <w:color w:val="000000"/>
                <w:sz w:val="20"/>
                <w:szCs w:val="20"/>
                <w:lang w:val="es-ES" w:eastAsia="es-ES"/>
              </w:rPr>
              <w:t>-</w:t>
            </w:r>
          </w:p>
        </w:tc>
        <w:tc>
          <w:tcPr>
            <w:tcW w:w="709" w:type="dxa"/>
            <w:tcBorders>
              <w:top w:val="nil"/>
              <w:left w:val="nil"/>
              <w:bottom w:val="nil"/>
              <w:right w:val="nil"/>
            </w:tcBorders>
            <w:shd w:val="clear" w:color="auto" w:fill="auto"/>
            <w:noWrap/>
            <w:vAlign w:val="bottom"/>
            <w:hideMark/>
          </w:tcPr>
          <w:p w14:paraId="37BE64E8" w14:textId="77777777" w:rsidR="00444D74" w:rsidRPr="00E11FF2" w:rsidRDefault="00444D74" w:rsidP="00444D74">
            <w:pPr>
              <w:jc w:val="center"/>
              <w:rPr>
                <w:color w:val="000000"/>
                <w:sz w:val="20"/>
                <w:szCs w:val="20"/>
                <w:lang w:val="es-ES" w:eastAsia="es-ES"/>
              </w:rPr>
            </w:pPr>
            <w:r w:rsidRPr="00E11FF2">
              <w:rPr>
                <w:color w:val="000000"/>
                <w:sz w:val="20"/>
                <w:szCs w:val="20"/>
                <w:lang w:val="es-ES" w:eastAsia="es-ES"/>
              </w:rPr>
              <w:t>-</w:t>
            </w:r>
          </w:p>
        </w:tc>
        <w:tc>
          <w:tcPr>
            <w:tcW w:w="2268" w:type="dxa"/>
            <w:tcBorders>
              <w:top w:val="nil"/>
              <w:left w:val="nil"/>
              <w:bottom w:val="nil"/>
              <w:right w:val="nil"/>
            </w:tcBorders>
            <w:shd w:val="clear" w:color="auto" w:fill="auto"/>
            <w:noWrap/>
            <w:vAlign w:val="bottom"/>
            <w:hideMark/>
          </w:tcPr>
          <w:p w14:paraId="1E31DCD8" w14:textId="2E7CC832" w:rsidR="00444D74" w:rsidRPr="00A3001A" w:rsidRDefault="00444D74" w:rsidP="00444D74">
            <w:pPr>
              <w:rPr>
                <w:color w:val="4F81BD" w:themeColor="accent1"/>
                <w:sz w:val="20"/>
                <w:szCs w:val="20"/>
                <w:lang w:val="es-ES" w:eastAsia="es-ES"/>
              </w:rPr>
            </w:pPr>
            <w:r>
              <w:rPr>
                <w:sz w:val="20"/>
                <w:szCs w:val="20"/>
                <w:lang w:val="es-ES" w:eastAsia="es-ES"/>
              </w:rPr>
              <w:t>Castaño-Ortiz et al., 2024</w:t>
            </w:r>
          </w:p>
        </w:tc>
      </w:tr>
      <w:tr w:rsidR="00444D74" w:rsidRPr="00E11FF2" w14:paraId="2D16DEF4" w14:textId="77777777" w:rsidTr="004E1DE3">
        <w:trPr>
          <w:trHeight w:val="300"/>
        </w:trPr>
        <w:tc>
          <w:tcPr>
            <w:tcW w:w="2268" w:type="dxa"/>
            <w:tcBorders>
              <w:top w:val="nil"/>
              <w:left w:val="nil"/>
              <w:bottom w:val="nil"/>
              <w:right w:val="nil"/>
            </w:tcBorders>
            <w:shd w:val="clear" w:color="auto" w:fill="auto"/>
            <w:noWrap/>
            <w:vAlign w:val="bottom"/>
            <w:hideMark/>
          </w:tcPr>
          <w:p w14:paraId="54D01144" w14:textId="77777777" w:rsidR="00444D74" w:rsidRPr="00E11FF2" w:rsidRDefault="00444D74" w:rsidP="00444D74">
            <w:pPr>
              <w:rPr>
                <w:color w:val="000000"/>
                <w:sz w:val="20"/>
                <w:szCs w:val="20"/>
                <w:lang w:val="es-ES" w:eastAsia="es-ES"/>
              </w:rPr>
            </w:pPr>
          </w:p>
        </w:tc>
        <w:tc>
          <w:tcPr>
            <w:tcW w:w="1701" w:type="dxa"/>
            <w:tcBorders>
              <w:top w:val="nil"/>
              <w:left w:val="nil"/>
              <w:bottom w:val="nil"/>
              <w:right w:val="nil"/>
            </w:tcBorders>
            <w:shd w:val="clear" w:color="auto" w:fill="auto"/>
            <w:noWrap/>
            <w:vAlign w:val="bottom"/>
            <w:hideMark/>
          </w:tcPr>
          <w:p w14:paraId="4D3334B2" w14:textId="77777777" w:rsidR="00444D74" w:rsidRPr="00E11FF2" w:rsidRDefault="00444D74" w:rsidP="00444D74">
            <w:pPr>
              <w:jc w:val="center"/>
              <w:rPr>
                <w:color w:val="000000"/>
                <w:sz w:val="20"/>
                <w:szCs w:val="20"/>
                <w:lang w:val="es-ES" w:eastAsia="es-ES"/>
              </w:rPr>
            </w:pPr>
            <w:r w:rsidRPr="00E11FF2">
              <w:rPr>
                <w:color w:val="000000"/>
                <w:sz w:val="20"/>
                <w:szCs w:val="20"/>
                <w:lang w:val="es-ES" w:eastAsia="es-ES"/>
              </w:rPr>
              <w:t>-</w:t>
            </w:r>
          </w:p>
        </w:tc>
        <w:tc>
          <w:tcPr>
            <w:tcW w:w="1701" w:type="dxa"/>
            <w:tcBorders>
              <w:top w:val="nil"/>
              <w:left w:val="nil"/>
              <w:bottom w:val="nil"/>
              <w:right w:val="nil"/>
            </w:tcBorders>
            <w:shd w:val="clear" w:color="auto" w:fill="auto"/>
            <w:noWrap/>
            <w:vAlign w:val="bottom"/>
            <w:hideMark/>
          </w:tcPr>
          <w:p w14:paraId="40796615" w14:textId="77777777" w:rsidR="00444D74" w:rsidRPr="00E11FF2" w:rsidRDefault="00444D74" w:rsidP="00444D74">
            <w:pPr>
              <w:jc w:val="center"/>
              <w:rPr>
                <w:color w:val="000000"/>
                <w:sz w:val="20"/>
                <w:szCs w:val="20"/>
                <w:lang w:val="es-ES" w:eastAsia="es-ES"/>
              </w:rPr>
            </w:pPr>
            <w:r w:rsidRPr="00E11FF2">
              <w:rPr>
                <w:color w:val="000000"/>
                <w:sz w:val="20"/>
                <w:szCs w:val="20"/>
                <w:lang w:val="es-ES" w:eastAsia="es-ES"/>
              </w:rPr>
              <w:t>&lt;0.1 - 63</w:t>
            </w:r>
          </w:p>
        </w:tc>
        <w:tc>
          <w:tcPr>
            <w:tcW w:w="900" w:type="dxa"/>
            <w:tcBorders>
              <w:top w:val="nil"/>
              <w:left w:val="nil"/>
              <w:bottom w:val="nil"/>
              <w:right w:val="nil"/>
            </w:tcBorders>
            <w:shd w:val="clear" w:color="auto" w:fill="auto"/>
            <w:noWrap/>
            <w:vAlign w:val="bottom"/>
            <w:hideMark/>
          </w:tcPr>
          <w:p w14:paraId="0C4E102B" w14:textId="77777777" w:rsidR="00444D74" w:rsidRPr="00E11FF2" w:rsidRDefault="00444D74" w:rsidP="00444D74">
            <w:pPr>
              <w:jc w:val="center"/>
              <w:rPr>
                <w:color w:val="000000"/>
                <w:sz w:val="20"/>
                <w:szCs w:val="20"/>
                <w:lang w:val="es-ES" w:eastAsia="es-ES"/>
              </w:rPr>
            </w:pPr>
            <w:r w:rsidRPr="00E11FF2">
              <w:rPr>
                <w:color w:val="000000"/>
                <w:sz w:val="20"/>
                <w:szCs w:val="20"/>
                <w:lang w:val="es-ES" w:eastAsia="es-ES"/>
              </w:rPr>
              <w:t>80</w:t>
            </w:r>
          </w:p>
        </w:tc>
        <w:tc>
          <w:tcPr>
            <w:tcW w:w="801" w:type="dxa"/>
            <w:tcBorders>
              <w:top w:val="nil"/>
              <w:left w:val="nil"/>
              <w:bottom w:val="nil"/>
              <w:right w:val="nil"/>
            </w:tcBorders>
            <w:shd w:val="clear" w:color="auto" w:fill="auto"/>
            <w:noWrap/>
            <w:vAlign w:val="bottom"/>
            <w:hideMark/>
          </w:tcPr>
          <w:p w14:paraId="29CF019D" w14:textId="77777777" w:rsidR="00444D74" w:rsidRPr="00E11FF2" w:rsidRDefault="00444D74" w:rsidP="00444D74">
            <w:pPr>
              <w:jc w:val="center"/>
              <w:rPr>
                <w:color w:val="000000"/>
                <w:sz w:val="20"/>
                <w:szCs w:val="20"/>
                <w:lang w:val="es-ES" w:eastAsia="es-ES"/>
              </w:rPr>
            </w:pPr>
            <w:r w:rsidRPr="00E11FF2">
              <w:rPr>
                <w:color w:val="000000"/>
                <w:sz w:val="20"/>
                <w:szCs w:val="20"/>
                <w:lang w:val="es-ES" w:eastAsia="es-ES"/>
              </w:rPr>
              <w:t>-</w:t>
            </w:r>
          </w:p>
        </w:tc>
        <w:tc>
          <w:tcPr>
            <w:tcW w:w="709" w:type="dxa"/>
            <w:tcBorders>
              <w:top w:val="nil"/>
              <w:left w:val="nil"/>
              <w:bottom w:val="nil"/>
              <w:right w:val="nil"/>
            </w:tcBorders>
            <w:shd w:val="clear" w:color="auto" w:fill="auto"/>
            <w:noWrap/>
            <w:vAlign w:val="bottom"/>
            <w:hideMark/>
          </w:tcPr>
          <w:p w14:paraId="057D9C29" w14:textId="77777777" w:rsidR="00444D74" w:rsidRPr="00E11FF2" w:rsidRDefault="00444D74" w:rsidP="00444D74">
            <w:pPr>
              <w:jc w:val="center"/>
              <w:rPr>
                <w:color w:val="000000"/>
                <w:sz w:val="20"/>
                <w:szCs w:val="20"/>
                <w:lang w:val="es-ES" w:eastAsia="es-ES"/>
              </w:rPr>
            </w:pPr>
            <w:r w:rsidRPr="00E11FF2">
              <w:rPr>
                <w:color w:val="000000"/>
                <w:sz w:val="20"/>
                <w:szCs w:val="20"/>
                <w:lang w:val="es-ES" w:eastAsia="es-ES"/>
              </w:rPr>
              <w:t>-</w:t>
            </w:r>
          </w:p>
        </w:tc>
        <w:tc>
          <w:tcPr>
            <w:tcW w:w="2268" w:type="dxa"/>
            <w:tcBorders>
              <w:top w:val="nil"/>
              <w:left w:val="nil"/>
              <w:bottom w:val="nil"/>
              <w:right w:val="nil"/>
            </w:tcBorders>
            <w:shd w:val="clear" w:color="auto" w:fill="auto"/>
            <w:noWrap/>
            <w:vAlign w:val="bottom"/>
            <w:hideMark/>
          </w:tcPr>
          <w:p w14:paraId="3EDC863E" w14:textId="647B63DB" w:rsidR="00444D74" w:rsidRPr="00A3001A" w:rsidRDefault="00444D74" w:rsidP="00444D74">
            <w:pPr>
              <w:rPr>
                <w:color w:val="4F81BD" w:themeColor="accent1"/>
                <w:sz w:val="20"/>
                <w:szCs w:val="20"/>
                <w:lang w:val="es-ES" w:eastAsia="es-ES"/>
              </w:rPr>
            </w:pPr>
            <w:r>
              <w:rPr>
                <w:sz w:val="20"/>
                <w:szCs w:val="20"/>
                <w:lang w:val="es-ES" w:eastAsia="es-ES"/>
              </w:rPr>
              <w:t>Huber et al., 2016</w:t>
            </w:r>
          </w:p>
        </w:tc>
      </w:tr>
      <w:tr w:rsidR="00444D74" w:rsidRPr="00E11FF2" w14:paraId="708166E4" w14:textId="77777777" w:rsidTr="004E1DE3">
        <w:trPr>
          <w:trHeight w:val="300"/>
        </w:trPr>
        <w:tc>
          <w:tcPr>
            <w:tcW w:w="2268" w:type="dxa"/>
            <w:tcBorders>
              <w:top w:val="nil"/>
              <w:left w:val="nil"/>
              <w:bottom w:val="nil"/>
              <w:right w:val="nil"/>
            </w:tcBorders>
            <w:shd w:val="clear" w:color="auto" w:fill="auto"/>
            <w:noWrap/>
            <w:vAlign w:val="bottom"/>
            <w:hideMark/>
          </w:tcPr>
          <w:p w14:paraId="6173F5BB" w14:textId="77777777" w:rsidR="00444D74" w:rsidRPr="00E11FF2" w:rsidRDefault="00444D74" w:rsidP="00444D74">
            <w:pPr>
              <w:rPr>
                <w:color w:val="000000"/>
                <w:sz w:val="20"/>
                <w:szCs w:val="20"/>
                <w:lang w:val="es-ES" w:eastAsia="es-ES"/>
              </w:rPr>
            </w:pPr>
          </w:p>
        </w:tc>
        <w:tc>
          <w:tcPr>
            <w:tcW w:w="1701" w:type="dxa"/>
            <w:tcBorders>
              <w:top w:val="nil"/>
              <w:left w:val="nil"/>
              <w:bottom w:val="nil"/>
              <w:right w:val="nil"/>
            </w:tcBorders>
            <w:shd w:val="clear" w:color="auto" w:fill="auto"/>
            <w:noWrap/>
            <w:vAlign w:val="bottom"/>
            <w:hideMark/>
          </w:tcPr>
          <w:p w14:paraId="38A6DE87" w14:textId="77777777" w:rsidR="00444D74" w:rsidRPr="00E11FF2" w:rsidRDefault="00444D74" w:rsidP="00444D74">
            <w:pPr>
              <w:jc w:val="center"/>
              <w:rPr>
                <w:color w:val="000000"/>
                <w:sz w:val="20"/>
                <w:szCs w:val="20"/>
                <w:lang w:val="es-ES" w:eastAsia="es-ES"/>
              </w:rPr>
            </w:pPr>
            <w:r w:rsidRPr="00E11FF2">
              <w:rPr>
                <w:color w:val="000000"/>
                <w:sz w:val="20"/>
                <w:szCs w:val="20"/>
                <w:lang w:val="es-ES" w:eastAsia="es-ES"/>
              </w:rPr>
              <w:t>1.0 (1.4)</w:t>
            </w:r>
          </w:p>
        </w:tc>
        <w:tc>
          <w:tcPr>
            <w:tcW w:w="1701" w:type="dxa"/>
            <w:tcBorders>
              <w:top w:val="nil"/>
              <w:left w:val="nil"/>
              <w:bottom w:val="nil"/>
              <w:right w:val="nil"/>
            </w:tcBorders>
            <w:shd w:val="clear" w:color="auto" w:fill="auto"/>
            <w:noWrap/>
            <w:vAlign w:val="bottom"/>
            <w:hideMark/>
          </w:tcPr>
          <w:p w14:paraId="74B3A17A" w14:textId="77777777" w:rsidR="00444D74" w:rsidRPr="00E11FF2" w:rsidRDefault="00444D74" w:rsidP="00444D74">
            <w:pPr>
              <w:jc w:val="center"/>
              <w:rPr>
                <w:color w:val="000000"/>
                <w:sz w:val="20"/>
                <w:szCs w:val="20"/>
                <w:lang w:val="es-ES" w:eastAsia="es-ES"/>
              </w:rPr>
            </w:pPr>
            <w:r w:rsidRPr="00E11FF2">
              <w:rPr>
                <w:color w:val="000000"/>
                <w:sz w:val="20"/>
                <w:szCs w:val="20"/>
                <w:lang w:val="es-ES" w:eastAsia="es-ES"/>
              </w:rPr>
              <w:t>&lt;LOQ - 4.1</w:t>
            </w:r>
          </w:p>
        </w:tc>
        <w:tc>
          <w:tcPr>
            <w:tcW w:w="900" w:type="dxa"/>
            <w:tcBorders>
              <w:top w:val="nil"/>
              <w:left w:val="nil"/>
              <w:bottom w:val="nil"/>
              <w:right w:val="nil"/>
            </w:tcBorders>
            <w:shd w:val="clear" w:color="auto" w:fill="auto"/>
            <w:noWrap/>
            <w:vAlign w:val="bottom"/>
            <w:hideMark/>
          </w:tcPr>
          <w:p w14:paraId="2A46CD9E" w14:textId="77777777" w:rsidR="00444D74" w:rsidRPr="00E11FF2" w:rsidRDefault="00444D74" w:rsidP="00444D74">
            <w:pPr>
              <w:jc w:val="center"/>
              <w:rPr>
                <w:color w:val="000000"/>
                <w:sz w:val="20"/>
                <w:szCs w:val="20"/>
                <w:lang w:val="es-ES" w:eastAsia="es-ES"/>
              </w:rPr>
            </w:pPr>
            <w:r w:rsidRPr="00E11FF2">
              <w:rPr>
                <w:color w:val="000000"/>
                <w:sz w:val="20"/>
                <w:szCs w:val="20"/>
                <w:lang w:val="es-ES" w:eastAsia="es-ES"/>
              </w:rPr>
              <w:t>73</w:t>
            </w:r>
          </w:p>
        </w:tc>
        <w:tc>
          <w:tcPr>
            <w:tcW w:w="801" w:type="dxa"/>
            <w:tcBorders>
              <w:top w:val="nil"/>
              <w:left w:val="nil"/>
              <w:bottom w:val="nil"/>
              <w:right w:val="nil"/>
            </w:tcBorders>
            <w:shd w:val="clear" w:color="auto" w:fill="auto"/>
            <w:noWrap/>
            <w:vAlign w:val="bottom"/>
            <w:hideMark/>
          </w:tcPr>
          <w:p w14:paraId="794AE975" w14:textId="77777777" w:rsidR="00444D74" w:rsidRPr="00E11FF2" w:rsidRDefault="00444D74" w:rsidP="00444D74">
            <w:pPr>
              <w:jc w:val="center"/>
              <w:rPr>
                <w:color w:val="000000"/>
                <w:sz w:val="20"/>
                <w:szCs w:val="20"/>
                <w:lang w:val="es-ES" w:eastAsia="es-ES"/>
              </w:rPr>
            </w:pPr>
            <w:r w:rsidRPr="00E11FF2">
              <w:rPr>
                <w:color w:val="000000"/>
                <w:sz w:val="20"/>
                <w:szCs w:val="20"/>
                <w:lang w:val="es-ES" w:eastAsia="es-ES"/>
              </w:rPr>
              <w:t>36</w:t>
            </w:r>
          </w:p>
        </w:tc>
        <w:tc>
          <w:tcPr>
            <w:tcW w:w="709" w:type="dxa"/>
            <w:tcBorders>
              <w:top w:val="nil"/>
              <w:left w:val="nil"/>
              <w:bottom w:val="nil"/>
              <w:right w:val="nil"/>
            </w:tcBorders>
            <w:shd w:val="clear" w:color="auto" w:fill="auto"/>
            <w:noWrap/>
            <w:vAlign w:val="bottom"/>
            <w:hideMark/>
          </w:tcPr>
          <w:p w14:paraId="49EB1D26" w14:textId="77777777" w:rsidR="00444D74" w:rsidRPr="00E11FF2" w:rsidRDefault="00444D74" w:rsidP="00444D74">
            <w:pPr>
              <w:jc w:val="center"/>
              <w:rPr>
                <w:color w:val="000000"/>
                <w:sz w:val="20"/>
                <w:szCs w:val="20"/>
                <w:lang w:val="es-ES" w:eastAsia="es-ES"/>
              </w:rPr>
            </w:pPr>
            <w:r w:rsidRPr="00E11FF2">
              <w:rPr>
                <w:color w:val="000000"/>
                <w:sz w:val="20"/>
                <w:szCs w:val="20"/>
                <w:lang w:val="es-ES" w:eastAsia="es-ES"/>
              </w:rPr>
              <w:t>8/22</w:t>
            </w:r>
          </w:p>
        </w:tc>
        <w:tc>
          <w:tcPr>
            <w:tcW w:w="2268" w:type="dxa"/>
            <w:tcBorders>
              <w:top w:val="nil"/>
              <w:left w:val="nil"/>
              <w:bottom w:val="nil"/>
              <w:right w:val="nil"/>
            </w:tcBorders>
            <w:shd w:val="clear" w:color="auto" w:fill="auto"/>
            <w:noWrap/>
            <w:vAlign w:val="bottom"/>
            <w:hideMark/>
          </w:tcPr>
          <w:p w14:paraId="5BCA0728" w14:textId="200B8920" w:rsidR="00444D74" w:rsidRPr="00A3001A" w:rsidRDefault="00444D74" w:rsidP="00444D74">
            <w:pPr>
              <w:rPr>
                <w:color w:val="4F81BD" w:themeColor="accent1"/>
                <w:sz w:val="20"/>
                <w:szCs w:val="20"/>
                <w:lang w:val="es-ES" w:eastAsia="es-ES"/>
              </w:rPr>
            </w:pPr>
            <w:r>
              <w:rPr>
                <w:sz w:val="20"/>
                <w:szCs w:val="20"/>
                <w:lang w:val="es-ES" w:eastAsia="es-ES"/>
              </w:rPr>
              <w:t>Da Silva et al., 2011</w:t>
            </w:r>
          </w:p>
        </w:tc>
      </w:tr>
      <w:tr w:rsidR="00444D74" w:rsidRPr="00E11FF2" w14:paraId="5C6C72D3" w14:textId="77777777" w:rsidTr="004E1DE3">
        <w:trPr>
          <w:trHeight w:val="300"/>
        </w:trPr>
        <w:tc>
          <w:tcPr>
            <w:tcW w:w="2268" w:type="dxa"/>
            <w:tcBorders>
              <w:top w:val="nil"/>
              <w:left w:val="nil"/>
              <w:bottom w:val="nil"/>
              <w:right w:val="nil"/>
            </w:tcBorders>
            <w:shd w:val="clear" w:color="auto" w:fill="auto"/>
            <w:noWrap/>
            <w:vAlign w:val="bottom"/>
            <w:hideMark/>
          </w:tcPr>
          <w:p w14:paraId="2F551F1B" w14:textId="77777777" w:rsidR="00444D74" w:rsidRPr="00E11FF2" w:rsidRDefault="00444D74" w:rsidP="00444D74">
            <w:pPr>
              <w:rPr>
                <w:color w:val="000000"/>
                <w:sz w:val="20"/>
                <w:szCs w:val="20"/>
                <w:lang w:val="es-ES" w:eastAsia="es-ES"/>
              </w:rPr>
            </w:pPr>
          </w:p>
        </w:tc>
        <w:tc>
          <w:tcPr>
            <w:tcW w:w="1701" w:type="dxa"/>
            <w:tcBorders>
              <w:top w:val="nil"/>
              <w:left w:val="nil"/>
              <w:bottom w:val="nil"/>
              <w:right w:val="nil"/>
            </w:tcBorders>
            <w:shd w:val="clear" w:color="auto" w:fill="auto"/>
            <w:noWrap/>
            <w:vAlign w:val="bottom"/>
            <w:hideMark/>
          </w:tcPr>
          <w:p w14:paraId="6F972666" w14:textId="77777777" w:rsidR="00444D74" w:rsidRPr="00E11FF2" w:rsidRDefault="00444D74" w:rsidP="00444D74">
            <w:pPr>
              <w:jc w:val="center"/>
              <w:rPr>
                <w:color w:val="000000"/>
                <w:sz w:val="20"/>
                <w:szCs w:val="20"/>
                <w:lang w:val="es-ES" w:eastAsia="es-ES"/>
              </w:rPr>
            </w:pPr>
            <w:r w:rsidRPr="00E11FF2">
              <w:rPr>
                <w:color w:val="000000"/>
                <w:sz w:val="20"/>
                <w:szCs w:val="20"/>
                <w:lang w:val="es-ES" w:eastAsia="es-ES"/>
              </w:rPr>
              <w:t>n.d.</w:t>
            </w:r>
          </w:p>
        </w:tc>
        <w:tc>
          <w:tcPr>
            <w:tcW w:w="1701" w:type="dxa"/>
            <w:tcBorders>
              <w:top w:val="nil"/>
              <w:left w:val="nil"/>
              <w:bottom w:val="nil"/>
              <w:right w:val="nil"/>
            </w:tcBorders>
            <w:shd w:val="clear" w:color="auto" w:fill="auto"/>
            <w:noWrap/>
            <w:vAlign w:val="bottom"/>
            <w:hideMark/>
          </w:tcPr>
          <w:p w14:paraId="14A8FDDC" w14:textId="77777777" w:rsidR="00444D74" w:rsidRPr="00E11FF2" w:rsidRDefault="00444D74" w:rsidP="00444D74">
            <w:pPr>
              <w:jc w:val="center"/>
              <w:rPr>
                <w:color w:val="000000"/>
                <w:sz w:val="20"/>
                <w:szCs w:val="20"/>
                <w:lang w:val="es-ES" w:eastAsia="es-ES"/>
              </w:rPr>
            </w:pPr>
            <w:r w:rsidRPr="00E11FF2">
              <w:rPr>
                <w:color w:val="000000"/>
                <w:sz w:val="20"/>
                <w:szCs w:val="20"/>
                <w:lang w:val="es-ES" w:eastAsia="es-ES"/>
              </w:rPr>
              <w:t>n.d.</w:t>
            </w:r>
          </w:p>
        </w:tc>
        <w:tc>
          <w:tcPr>
            <w:tcW w:w="900" w:type="dxa"/>
            <w:tcBorders>
              <w:top w:val="nil"/>
              <w:left w:val="nil"/>
              <w:bottom w:val="nil"/>
              <w:right w:val="nil"/>
            </w:tcBorders>
            <w:shd w:val="clear" w:color="auto" w:fill="auto"/>
            <w:noWrap/>
            <w:vAlign w:val="bottom"/>
            <w:hideMark/>
          </w:tcPr>
          <w:p w14:paraId="321F9C7E" w14:textId="77777777" w:rsidR="00444D74" w:rsidRPr="00E11FF2" w:rsidRDefault="00444D74" w:rsidP="00444D74">
            <w:pPr>
              <w:jc w:val="center"/>
              <w:rPr>
                <w:color w:val="000000"/>
                <w:sz w:val="20"/>
                <w:szCs w:val="20"/>
                <w:lang w:val="es-ES" w:eastAsia="es-ES"/>
              </w:rPr>
            </w:pPr>
            <w:r w:rsidRPr="00E11FF2">
              <w:rPr>
                <w:color w:val="000000"/>
                <w:sz w:val="20"/>
                <w:szCs w:val="20"/>
                <w:lang w:val="es-ES" w:eastAsia="es-ES"/>
              </w:rPr>
              <w:t>0</w:t>
            </w:r>
          </w:p>
        </w:tc>
        <w:tc>
          <w:tcPr>
            <w:tcW w:w="801" w:type="dxa"/>
            <w:tcBorders>
              <w:top w:val="nil"/>
              <w:left w:val="nil"/>
              <w:bottom w:val="nil"/>
              <w:right w:val="nil"/>
            </w:tcBorders>
            <w:shd w:val="clear" w:color="auto" w:fill="auto"/>
            <w:noWrap/>
            <w:vAlign w:val="bottom"/>
            <w:hideMark/>
          </w:tcPr>
          <w:p w14:paraId="01C350C3" w14:textId="77777777" w:rsidR="00444D74" w:rsidRPr="00E11FF2" w:rsidRDefault="00444D74" w:rsidP="00444D74">
            <w:pPr>
              <w:jc w:val="center"/>
              <w:rPr>
                <w:color w:val="000000"/>
                <w:sz w:val="20"/>
                <w:szCs w:val="20"/>
                <w:lang w:val="es-ES" w:eastAsia="es-ES"/>
              </w:rPr>
            </w:pPr>
            <w:r w:rsidRPr="00E11FF2">
              <w:rPr>
                <w:color w:val="000000"/>
                <w:sz w:val="20"/>
                <w:szCs w:val="20"/>
                <w:lang w:val="es-ES" w:eastAsia="es-ES"/>
              </w:rPr>
              <w:t>0</w:t>
            </w:r>
          </w:p>
        </w:tc>
        <w:tc>
          <w:tcPr>
            <w:tcW w:w="709" w:type="dxa"/>
            <w:tcBorders>
              <w:top w:val="nil"/>
              <w:left w:val="nil"/>
              <w:bottom w:val="nil"/>
              <w:right w:val="nil"/>
            </w:tcBorders>
            <w:shd w:val="clear" w:color="auto" w:fill="auto"/>
            <w:noWrap/>
            <w:vAlign w:val="bottom"/>
            <w:hideMark/>
          </w:tcPr>
          <w:p w14:paraId="3CFE0B27" w14:textId="77777777" w:rsidR="00444D74" w:rsidRPr="00E11FF2" w:rsidRDefault="00444D74" w:rsidP="00444D74">
            <w:pPr>
              <w:jc w:val="center"/>
              <w:rPr>
                <w:color w:val="000000"/>
                <w:sz w:val="20"/>
                <w:szCs w:val="20"/>
                <w:lang w:val="es-ES" w:eastAsia="es-ES"/>
              </w:rPr>
            </w:pPr>
            <w:r w:rsidRPr="00E11FF2">
              <w:rPr>
                <w:color w:val="000000"/>
                <w:sz w:val="20"/>
                <w:szCs w:val="20"/>
                <w:lang w:val="es-ES" w:eastAsia="es-ES"/>
              </w:rPr>
              <w:t>-</w:t>
            </w:r>
          </w:p>
        </w:tc>
        <w:tc>
          <w:tcPr>
            <w:tcW w:w="2268" w:type="dxa"/>
            <w:tcBorders>
              <w:top w:val="nil"/>
              <w:left w:val="nil"/>
              <w:bottom w:val="nil"/>
              <w:right w:val="nil"/>
            </w:tcBorders>
            <w:shd w:val="clear" w:color="auto" w:fill="auto"/>
            <w:noWrap/>
            <w:vAlign w:val="bottom"/>
            <w:hideMark/>
          </w:tcPr>
          <w:p w14:paraId="78FEA77E" w14:textId="1C682F1E" w:rsidR="00444D74" w:rsidRPr="00A3001A" w:rsidRDefault="00444D74" w:rsidP="00444D74">
            <w:pPr>
              <w:rPr>
                <w:color w:val="4F81BD" w:themeColor="accent1"/>
                <w:sz w:val="20"/>
                <w:szCs w:val="20"/>
                <w:lang w:val="es-ES" w:eastAsia="es-ES"/>
              </w:rPr>
            </w:pPr>
            <w:r>
              <w:rPr>
                <w:sz w:val="20"/>
                <w:szCs w:val="20"/>
                <w:lang w:val="es-ES" w:eastAsia="es-ES"/>
              </w:rPr>
              <w:t>Valdés et al., 2023</w:t>
            </w:r>
          </w:p>
        </w:tc>
      </w:tr>
      <w:tr w:rsidR="00444D74" w:rsidRPr="00E11FF2" w14:paraId="4DA6700E" w14:textId="77777777" w:rsidTr="004E1DE3">
        <w:trPr>
          <w:trHeight w:val="300"/>
        </w:trPr>
        <w:tc>
          <w:tcPr>
            <w:tcW w:w="2268" w:type="dxa"/>
            <w:tcBorders>
              <w:top w:val="nil"/>
              <w:left w:val="nil"/>
              <w:bottom w:val="single" w:sz="4" w:space="0" w:color="auto"/>
              <w:right w:val="nil"/>
            </w:tcBorders>
            <w:shd w:val="clear" w:color="auto" w:fill="auto"/>
            <w:noWrap/>
            <w:vAlign w:val="bottom"/>
            <w:hideMark/>
          </w:tcPr>
          <w:p w14:paraId="477DF1C7" w14:textId="77777777" w:rsidR="00444D74" w:rsidRPr="00E11FF2" w:rsidRDefault="00444D74" w:rsidP="00444D74">
            <w:pPr>
              <w:rPr>
                <w:color w:val="000000"/>
                <w:sz w:val="20"/>
                <w:szCs w:val="20"/>
                <w:lang w:val="es-ES" w:eastAsia="es-ES"/>
              </w:rPr>
            </w:pPr>
            <w:r w:rsidRPr="00E11FF2">
              <w:rPr>
                <w:color w:val="000000"/>
                <w:sz w:val="20"/>
                <w:szCs w:val="20"/>
                <w:lang w:val="es-ES" w:eastAsia="es-ES"/>
              </w:rPr>
              <w:t> </w:t>
            </w:r>
          </w:p>
        </w:tc>
        <w:tc>
          <w:tcPr>
            <w:tcW w:w="1701" w:type="dxa"/>
            <w:tcBorders>
              <w:top w:val="nil"/>
              <w:left w:val="nil"/>
              <w:bottom w:val="single" w:sz="4" w:space="0" w:color="auto"/>
              <w:right w:val="nil"/>
            </w:tcBorders>
            <w:shd w:val="clear" w:color="auto" w:fill="auto"/>
            <w:noWrap/>
            <w:vAlign w:val="bottom"/>
            <w:hideMark/>
          </w:tcPr>
          <w:p w14:paraId="45B13310" w14:textId="77777777" w:rsidR="00444D74" w:rsidRPr="00E11FF2" w:rsidRDefault="00444D74" w:rsidP="00444D74">
            <w:pPr>
              <w:jc w:val="center"/>
              <w:rPr>
                <w:color w:val="000000"/>
                <w:sz w:val="20"/>
                <w:szCs w:val="20"/>
                <w:lang w:val="es-ES" w:eastAsia="es-ES"/>
              </w:rPr>
            </w:pPr>
            <w:r w:rsidRPr="00E11FF2">
              <w:rPr>
                <w:color w:val="000000"/>
                <w:sz w:val="20"/>
                <w:szCs w:val="20"/>
                <w:lang w:val="es-ES" w:eastAsia="es-ES"/>
              </w:rPr>
              <w:t>(0.4)</w:t>
            </w:r>
          </w:p>
        </w:tc>
        <w:tc>
          <w:tcPr>
            <w:tcW w:w="1701" w:type="dxa"/>
            <w:tcBorders>
              <w:top w:val="nil"/>
              <w:left w:val="nil"/>
              <w:bottom w:val="single" w:sz="4" w:space="0" w:color="auto"/>
              <w:right w:val="nil"/>
            </w:tcBorders>
            <w:shd w:val="clear" w:color="auto" w:fill="auto"/>
            <w:noWrap/>
            <w:vAlign w:val="bottom"/>
            <w:hideMark/>
          </w:tcPr>
          <w:p w14:paraId="3A00C980" w14:textId="77777777" w:rsidR="00444D74" w:rsidRPr="00E11FF2" w:rsidRDefault="00444D74" w:rsidP="00444D74">
            <w:pPr>
              <w:jc w:val="center"/>
              <w:rPr>
                <w:color w:val="000000"/>
                <w:sz w:val="20"/>
                <w:szCs w:val="20"/>
                <w:lang w:val="es-ES" w:eastAsia="es-ES"/>
              </w:rPr>
            </w:pPr>
            <w:r w:rsidRPr="00E11FF2">
              <w:rPr>
                <w:color w:val="000000"/>
                <w:sz w:val="20"/>
                <w:szCs w:val="20"/>
                <w:lang w:val="es-ES" w:eastAsia="es-ES"/>
              </w:rPr>
              <w:t>0.4 - 2.3</w:t>
            </w:r>
          </w:p>
        </w:tc>
        <w:tc>
          <w:tcPr>
            <w:tcW w:w="900" w:type="dxa"/>
            <w:tcBorders>
              <w:top w:val="nil"/>
              <w:left w:val="nil"/>
              <w:bottom w:val="single" w:sz="4" w:space="0" w:color="auto"/>
              <w:right w:val="nil"/>
            </w:tcBorders>
            <w:shd w:val="clear" w:color="auto" w:fill="auto"/>
            <w:noWrap/>
            <w:vAlign w:val="bottom"/>
            <w:hideMark/>
          </w:tcPr>
          <w:p w14:paraId="4B3F016D" w14:textId="77777777" w:rsidR="00444D74" w:rsidRPr="00E11FF2" w:rsidRDefault="00444D74" w:rsidP="00444D74">
            <w:pPr>
              <w:jc w:val="center"/>
              <w:rPr>
                <w:color w:val="000000"/>
                <w:sz w:val="20"/>
                <w:szCs w:val="20"/>
                <w:lang w:val="es-ES" w:eastAsia="es-ES"/>
              </w:rPr>
            </w:pPr>
            <w:r w:rsidRPr="00E11FF2">
              <w:rPr>
                <w:color w:val="000000"/>
                <w:sz w:val="20"/>
                <w:szCs w:val="20"/>
                <w:lang w:val="es-ES" w:eastAsia="es-ES"/>
              </w:rPr>
              <w:t>25</w:t>
            </w:r>
          </w:p>
        </w:tc>
        <w:tc>
          <w:tcPr>
            <w:tcW w:w="801" w:type="dxa"/>
            <w:tcBorders>
              <w:top w:val="nil"/>
              <w:left w:val="nil"/>
              <w:bottom w:val="single" w:sz="4" w:space="0" w:color="auto"/>
              <w:right w:val="nil"/>
            </w:tcBorders>
            <w:shd w:val="clear" w:color="auto" w:fill="auto"/>
            <w:noWrap/>
            <w:vAlign w:val="bottom"/>
            <w:hideMark/>
          </w:tcPr>
          <w:p w14:paraId="4B2688D7" w14:textId="77777777" w:rsidR="00444D74" w:rsidRPr="00E11FF2" w:rsidRDefault="00444D74" w:rsidP="00444D74">
            <w:pPr>
              <w:jc w:val="center"/>
              <w:rPr>
                <w:color w:val="000000"/>
                <w:sz w:val="20"/>
                <w:szCs w:val="20"/>
                <w:lang w:val="es-ES" w:eastAsia="es-ES"/>
              </w:rPr>
            </w:pPr>
            <w:r w:rsidRPr="00E11FF2">
              <w:rPr>
                <w:color w:val="000000"/>
                <w:sz w:val="20"/>
                <w:szCs w:val="20"/>
                <w:lang w:val="es-ES" w:eastAsia="es-ES"/>
              </w:rPr>
              <w:t>17</w:t>
            </w:r>
          </w:p>
        </w:tc>
        <w:tc>
          <w:tcPr>
            <w:tcW w:w="709" w:type="dxa"/>
            <w:tcBorders>
              <w:top w:val="nil"/>
              <w:left w:val="nil"/>
              <w:bottom w:val="single" w:sz="4" w:space="0" w:color="auto"/>
              <w:right w:val="nil"/>
            </w:tcBorders>
            <w:shd w:val="clear" w:color="auto" w:fill="auto"/>
            <w:noWrap/>
            <w:vAlign w:val="bottom"/>
            <w:hideMark/>
          </w:tcPr>
          <w:p w14:paraId="205C7C92" w14:textId="77777777" w:rsidR="00444D74" w:rsidRPr="00E11FF2" w:rsidRDefault="00444D74" w:rsidP="00444D74">
            <w:pPr>
              <w:jc w:val="center"/>
              <w:rPr>
                <w:color w:val="000000"/>
                <w:sz w:val="20"/>
                <w:szCs w:val="20"/>
                <w:lang w:val="es-ES" w:eastAsia="es-ES"/>
              </w:rPr>
            </w:pPr>
            <w:r w:rsidRPr="00E11FF2">
              <w:rPr>
                <w:color w:val="000000"/>
                <w:sz w:val="20"/>
                <w:szCs w:val="20"/>
                <w:lang w:val="es-ES" w:eastAsia="es-ES"/>
              </w:rPr>
              <w:t>2/12</w:t>
            </w:r>
          </w:p>
        </w:tc>
        <w:tc>
          <w:tcPr>
            <w:tcW w:w="2268" w:type="dxa"/>
            <w:tcBorders>
              <w:top w:val="nil"/>
              <w:left w:val="nil"/>
              <w:bottom w:val="single" w:sz="4" w:space="0" w:color="auto"/>
              <w:right w:val="nil"/>
            </w:tcBorders>
            <w:shd w:val="clear" w:color="auto" w:fill="auto"/>
            <w:noWrap/>
            <w:vAlign w:val="bottom"/>
            <w:hideMark/>
          </w:tcPr>
          <w:p w14:paraId="1723A610" w14:textId="038D6099" w:rsidR="00444D74" w:rsidRPr="00A3001A" w:rsidRDefault="00444D74" w:rsidP="00444D74">
            <w:pPr>
              <w:rPr>
                <w:color w:val="4F81BD" w:themeColor="accent1"/>
                <w:sz w:val="20"/>
                <w:szCs w:val="20"/>
                <w:lang w:val="es-ES" w:eastAsia="es-ES"/>
              </w:rPr>
            </w:pPr>
            <w:r w:rsidRPr="004E1DE3">
              <w:rPr>
                <w:sz w:val="20"/>
                <w:szCs w:val="20"/>
                <w:lang w:val="en-GB" w:eastAsia="es-ES"/>
              </w:rPr>
              <w:t>Vazquez-Roig et al., 2011</w:t>
            </w:r>
          </w:p>
        </w:tc>
      </w:tr>
      <w:tr w:rsidR="00444D74" w:rsidRPr="00E11FF2" w14:paraId="1A4D9A34" w14:textId="77777777" w:rsidTr="004E1DE3">
        <w:trPr>
          <w:trHeight w:val="300"/>
        </w:trPr>
        <w:tc>
          <w:tcPr>
            <w:tcW w:w="2268" w:type="dxa"/>
            <w:tcBorders>
              <w:top w:val="nil"/>
              <w:left w:val="nil"/>
              <w:bottom w:val="single" w:sz="4" w:space="0" w:color="auto"/>
              <w:right w:val="nil"/>
            </w:tcBorders>
            <w:shd w:val="clear" w:color="auto" w:fill="auto"/>
            <w:noWrap/>
            <w:vAlign w:val="bottom"/>
            <w:hideMark/>
          </w:tcPr>
          <w:p w14:paraId="0525A46D" w14:textId="77777777" w:rsidR="00444D74" w:rsidRPr="00E11FF2" w:rsidRDefault="00444D74" w:rsidP="00444D74">
            <w:pPr>
              <w:rPr>
                <w:color w:val="000000"/>
                <w:sz w:val="20"/>
                <w:szCs w:val="20"/>
                <w:lang w:val="es-ES" w:eastAsia="es-ES"/>
              </w:rPr>
            </w:pPr>
            <w:r w:rsidRPr="00E11FF2">
              <w:rPr>
                <w:color w:val="000000"/>
                <w:sz w:val="20"/>
                <w:szCs w:val="20"/>
                <w:lang w:val="es-ES" w:eastAsia="es-ES"/>
              </w:rPr>
              <w:t>Miconazole</w:t>
            </w:r>
          </w:p>
        </w:tc>
        <w:tc>
          <w:tcPr>
            <w:tcW w:w="1701" w:type="dxa"/>
            <w:tcBorders>
              <w:top w:val="nil"/>
              <w:left w:val="nil"/>
              <w:bottom w:val="single" w:sz="4" w:space="0" w:color="auto"/>
              <w:right w:val="nil"/>
            </w:tcBorders>
            <w:shd w:val="clear" w:color="auto" w:fill="auto"/>
            <w:noWrap/>
            <w:vAlign w:val="bottom"/>
            <w:hideMark/>
          </w:tcPr>
          <w:p w14:paraId="1021AD30" w14:textId="77777777" w:rsidR="00444D74" w:rsidRPr="00E11FF2" w:rsidRDefault="00444D74" w:rsidP="00444D74">
            <w:pPr>
              <w:jc w:val="center"/>
              <w:rPr>
                <w:color w:val="000000"/>
                <w:sz w:val="20"/>
                <w:szCs w:val="20"/>
                <w:lang w:val="es-ES" w:eastAsia="es-ES"/>
              </w:rPr>
            </w:pPr>
            <w:r w:rsidRPr="00E11FF2">
              <w:rPr>
                <w:color w:val="000000"/>
                <w:sz w:val="20"/>
                <w:szCs w:val="20"/>
                <w:lang w:val="es-ES" w:eastAsia="es-ES"/>
              </w:rPr>
              <w:t>7.4 (10)</w:t>
            </w:r>
          </w:p>
        </w:tc>
        <w:tc>
          <w:tcPr>
            <w:tcW w:w="1701" w:type="dxa"/>
            <w:tcBorders>
              <w:top w:val="nil"/>
              <w:left w:val="nil"/>
              <w:bottom w:val="single" w:sz="4" w:space="0" w:color="auto"/>
              <w:right w:val="nil"/>
            </w:tcBorders>
            <w:shd w:val="clear" w:color="auto" w:fill="auto"/>
            <w:noWrap/>
            <w:vAlign w:val="bottom"/>
            <w:hideMark/>
          </w:tcPr>
          <w:p w14:paraId="76FDB7C4" w14:textId="77777777" w:rsidR="00444D74" w:rsidRPr="00E11FF2" w:rsidRDefault="00444D74" w:rsidP="00444D74">
            <w:pPr>
              <w:jc w:val="center"/>
              <w:rPr>
                <w:color w:val="000000"/>
                <w:sz w:val="20"/>
                <w:szCs w:val="20"/>
                <w:lang w:val="es-ES" w:eastAsia="es-ES"/>
              </w:rPr>
            </w:pPr>
            <w:r w:rsidRPr="00E11FF2">
              <w:rPr>
                <w:color w:val="000000"/>
                <w:sz w:val="20"/>
                <w:szCs w:val="20"/>
                <w:lang w:val="es-ES" w:eastAsia="es-ES"/>
              </w:rPr>
              <w:t>1.5 - 38</w:t>
            </w:r>
          </w:p>
        </w:tc>
        <w:tc>
          <w:tcPr>
            <w:tcW w:w="900" w:type="dxa"/>
            <w:tcBorders>
              <w:top w:val="nil"/>
              <w:left w:val="nil"/>
              <w:bottom w:val="single" w:sz="4" w:space="0" w:color="auto"/>
              <w:right w:val="nil"/>
            </w:tcBorders>
            <w:shd w:val="clear" w:color="auto" w:fill="auto"/>
            <w:noWrap/>
            <w:vAlign w:val="bottom"/>
            <w:hideMark/>
          </w:tcPr>
          <w:p w14:paraId="7E7FD648" w14:textId="77777777" w:rsidR="00444D74" w:rsidRPr="00E11FF2" w:rsidRDefault="00444D74" w:rsidP="00444D74">
            <w:pPr>
              <w:jc w:val="center"/>
              <w:rPr>
                <w:color w:val="000000"/>
                <w:sz w:val="20"/>
                <w:szCs w:val="20"/>
                <w:lang w:val="es-ES" w:eastAsia="es-ES"/>
              </w:rPr>
            </w:pPr>
            <w:r w:rsidRPr="00E11FF2">
              <w:rPr>
                <w:color w:val="000000"/>
                <w:sz w:val="20"/>
                <w:szCs w:val="20"/>
                <w:lang w:val="es-ES" w:eastAsia="es-ES"/>
              </w:rPr>
              <w:t>57</w:t>
            </w:r>
          </w:p>
        </w:tc>
        <w:tc>
          <w:tcPr>
            <w:tcW w:w="801" w:type="dxa"/>
            <w:tcBorders>
              <w:top w:val="nil"/>
              <w:left w:val="nil"/>
              <w:bottom w:val="single" w:sz="4" w:space="0" w:color="auto"/>
              <w:right w:val="nil"/>
            </w:tcBorders>
            <w:shd w:val="clear" w:color="auto" w:fill="auto"/>
            <w:noWrap/>
            <w:vAlign w:val="bottom"/>
            <w:hideMark/>
          </w:tcPr>
          <w:p w14:paraId="094C8092" w14:textId="77777777" w:rsidR="00444D74" w:rsidRPr="00E11FF2" w:rsidRDefault="00444D74" w:rsidP="00444D74">
            <w:pPr>
              <w:jc w:val="center"/>
              <w:rPr>
                <w:color w:val="000000"/>
                <w:sz w:val="20"/>
                <w:szCs w:val="20"/>
                <w:lang w:val="es-ES" w:eastAsia="es-ES"/>
              </w:rPr>
            </w:pPr>
            <w:r w:rsidRPr="00E11FF2">
              <w:rPr>
                <w:color w:val="000000"/>
                <w:sz w:val="20"/>
                <w:szCs w:val="20"/>
                <w:lang w:val="es-ES" w:eastAsia="es-ES"/>
              </w:rPr>
              <w:t>57</w:t>
            </w:r>
          </w:p>
        </w:tc>
        <w:tc>
          <w:tcPr>
            <w:tcW w:w="709" w:type="dxa"/>
            <w:tcBorders>
              <w:top w:val="nil"/>
              <w:left w:val="nil"/>
              <w:bottom w:val="single" w:sz="4" w:space="0" w:color="auto"/>
              <w:right w:val="nil"/>
            </w:tcBorders>
            <w:shd w:val="clear" w:color="auto" w:fill="auto"/>
            <w:noWrap/>
            <w:vAlign w:val="bottom"/>
            <w:hideMark/>
          </w:tcPr>
          <w:p w14:paraId="56ED109E" w14:textId="77777777" w:rsidR="00444D74" w:rsidRPr="00E11FF2" w:rsidRDefault="00444D74" w:rsidP="00444D74">
            <w:pPr>
              <w:jc w:val="center"/>
              <w:rPr>
                <w:color w:val="000000"/>
                <w:sz w:val="20"/>
                <w:szCs w:val="20"/>
                <w:lang w:val="es-ES" w:eastAsia="es-ES"/>
              </w:rPr>
            </w:pPr>
            <w:r w:rsidRPr="00E11FF2">
              <w:rPr>
                <w:color w:val="000000"/>
                <w:sz w:val="20"/>
                <w:szCs w:val="20"/>
                <w:lang w:val="es-ES" w:eastAsia="es-ES"/>
              </w:rPr>
              <w:t>16/28</w:t>
            </w:r>
          </w:p>
        </w:tc>
        <w:tc>
          <w:tcPr>
            <w:tcW w:w="2268" w:type="dxa"/>
            <w:tcBorders>
              <w:top w:val="nil"/>
              <w:left w:val="nil"/>
              <w:bottom w:val="single" w:sz="4" w:space="0" w:color="auto"/>
              <w:right w:val="nil"/>
            </w:tcBorders>
            <w:shd w:val="clear" w:color="auto" w:fill="auto"/>
            <w:noWrap/>
            <w:vAlign w:val="bottom"/>
            <w:hideMark/>
          </w:tcPr>
          <w:p w14:paraId="5FA36459" w14:textId="77777777" w:rsidR="00444D74" w:rsidRPr="00E11FF2" w:rsidRDefault="00444D74" w:rsidP="00444D74">
            <w:pPr>
              <w:rPr>
                <w:color w:val="000000"/>
                <w:sz w:val="20"/>
                <w:szCs w:val="20"/>
                <w:lang w:val="es-ES" w:eastAsia="es-ES"/>
              </w:rPr>
            </w:pPr>
            <w:r w:rsidRPr="00E11FF2">
              <w:rPr>
                <w:color w:val="000000"/>
                <w:sz w:val="20"/>
                <w:szCs w:val="20"/>
                <w:lang w:val="es-ES" w:eastAsia="es-ES"/>
              </w:rPr>
              <w:t>This study</w:t>
            </w:r>
          </w:p>
        </w:tc>
      </w:tr>
    </w:tbl>
    <w:p w14:paraId="1616F1A3" w14:textId="6E210DC0" w:rsidR="00A3001A" w:rsidRDefault="00A3001A" w:rsidP="00D67706">
      <w:pPr>
        <w:spacing w:after="200" w:line="480" w:lineRule="auto"/>
        <w:rPr>
          <w:bCs/>
          <w:sz w:val="22"/>
          <w:lang w:val="en-GB"/>
        </w:rPr>
      </w:pPr>
    </w:p>
    <w:p w14:paraId="05197B5C" w14:textId="77777777" w:rsidR="005F38D5" w:rsidRDefault="005F38D5" w:rsidP="00D67706">
      <w:pPr>
        <w:spacing w:after="200" w:line="480" w:lineRule="auto"/>
        <w:rPr>
          <w:iCs/>
          <w:sz w:val="22"/>
          <w:szCs w:val="18"/>
          <w:lang w:val="en-GB"/>
        </w:rPr>
      </w:pPr>
    </w:p>
    <w:p w14:paraId="33271236" w14:textId="4536E9C2" w:rsidR="00A3001A" w:rsidRPr="001166BF" w:rsidRDefault="00A3001A" w:rsidP="0065521A">
      <w:pPr>
        <w:spacing w:after="200" w:line="480" w:lineRule="auto"/>
        <w:jc w:val="both"/>
        <w:rPr>
          <w:iCs/>
          <w:sz w:val="22"/>
          <w:szCs w:val="18"/>
          <w:lang w:val="en-GB"/>
        </w:rPr>
      </w:pPr>
      <w:r w:rsidRPr="00C1560D">
        <w:rPr>
          <w:b/>
          <w:iCs/>
          <w:sz w:val="22"/>
          <w:szCs w:val="18"/>
          <w:lang w:val="en-GB"/>
        </w:rPr>
        <w:t xml:space="preserve">Table </w:t>
      </w:r>
      <w:r w:rsidR="00F50B6B" w:rsidRPr="00C1560D">
        <w:rPr>
          <w:b/>
          <w:iCs/>
          <w:sz w:val="22"/>
          <w:szCs w:val="18"/>
          <w:lang w:val="en-GB"/>
        </w:rPr>
        <w:t>S</w:t>
      </w:r>
      <w:r w:rsidR="00F50B6B">
        <w:rPr>
          <w:b/>
          <w:iCs/>
          <w:sz w:val="22"/>
          <w:szCs w:val="18"/>
          <w:lang w:val="en-GB"/>
        </w:rPr>
        <w:t>17</w:t>
      </w:r>
      <w:r w:rsidRPr="00C1560D">
        <w:rPr>
          <w:b/>
          <w:iCs/>
          <w:sz w:val="22"/>
          <w:szCs w:val="18"/>
          <w:lang w:val="en-GB"/>
        </w:rPr>
        <w:t>.</w:t>
      </w:r>
      <w:r w:rsidRPr="00C1560D">
        <w:rPr>
          <w:iCs/>
          <w:sz w:val="22"/>
          <w:szCs w:val="18"/>
          <w:lang w:val="en-GB"/>
        </w:rPr>
        <w:t xml:space="preserve"> </w:t>
      </w:r>
      <w:r>
        <w:rPr>
          <w:iCs/>
          <w:sz w:val="22"/>
          <w:szCs w:val="18"/>
          <w:lang w:val="en-GB"/>
        </w:rPr>
        <w:t>(</w:t>
      </w:r>
      <w:proofErr w:type="gramStart"/>
      <w:r>
        <w:rPr>
          <w:iCs/>
          <w:sz w:val="22"/>
          <w:szCs w:val="18"/>
          <w:lang w:val="en-GB"/>
        </w:rPr>
        <w:t>continued</w:t>
      </w:r>
      <w:proofErr w:type="gramEnd"/>
      <w:r>
        <w:rPr>
          <w:iCs/>
          <w:sz w:val="22"/>
          <w:szCs w:val="18"/>
          <w:lang w:val="en-GB"/>
        </w:rPr>
        <w:t>).</w:t>
      </w:r>
    </w:p>
    <w:tbl>
      <w:tblPr>
        <w:tblW w:w="10206" w:type="dxa"/>
        <w:tblCellMar>
          <w:left w:w="70" w:type="dxa"/>
          <w:right w:w="70" w:type="dxa"/>
        </w:tblCellMar>
        <w:tblLook w:val="04A0" w:firstRow="1" w:lastRow="0" w:firstColumn="1" w:lastColumn="0" w:noHBand="0" w:noVBand="1"/>
      </w:tblPr>
      <w:tblGrid>
        <w:gridCol w:w="2268"/>
        <w:gridCol w:w="1701"/>
        <w:gridCol w:w="1701"/>
        <w:gridCol w:w="810"/>
        <w:gridCol w:w="801"/>
        <w:gridCol w:w="657"/>
        <w:gridCol w:w="2268"/>
      </w:tblGrid>
      <w:tr w:rsidR="00E11FF2" w:rsidRPr="00E11FF2" w14:paraId="2AEAB76E" w14:textId="77777777" w:rsidTr="00444D74">
        <w:trPr>
          <w:trHeight w:val="780"/>
        </w:trPr>
        <w:tc>
          <w:tcPr>
            <w:tcW w:w="2268" w:type="dxa"/>
            <w:tcBorders>
              <w:top w:val="nil"/>
              <w:left w:val="nil"/>
              <w:bottom w:val="single" w:sz="4" w:space="0" w:color="auto"/>
              <w:right w:val="nil"/>
            </w:tcBorders>
            <w:shd w:val="clear" w:color="auto" w:fill="auto"/>
            <w:noWrap/>
            <w:vAlign w:val="center"/>
            <w:hideMark/>
          </w:tcPr>
          <w:p w14:paraId="49FE72C3" w14:textId="7828784D" w:rsidR="00E11FF2" w:rsidRPr="00E11FF2" w:rsidRDefault="005F38D5" w:rsidP="00A546FB">
            <w:pPr>
              <w:rPr>
                <w:b/>
                <w:bCs/>
                <w:color w:val="000000"/>
                <w:sz w:val="20"/>
                <w:szCs w:val="20"/>
                <w:lang w:val="es-ES" w:eastAsia="es-ES"/>
              </w:rPr>
            </w:pPr>
            <w:r w:rsidRPr="005F38D5">
              <w:rPr>
                <w:b/>
                <w:bCs/>
                <w:sz w:val="20"/>
                <w:szCs w:val="20"/>
                <w:lang w:val="es-ES" w:eastAsia="es-ES"/>
              </w:rPr>
              <w:t>Compound</w:t>
            </w:r>
          </w:p>
        </w:tc>
        <w:tc>
          <w:tcPr>
            <w:tcW w:w="1701" w:type="dxa"/>
            <w:tcBorders>
              <w:top w:val="nil"/>
              <w:left w:val="nil"/>
              <w:bottom w:val="single" w:sz="4" w:space="0" w:color="auto"/>
              <w:right w:val="nil"/>
            </w:tcBorders>
            <w:shd w:val="clear" w:color="auto" w:fill="auto"/>
            <w:vAlign w:val="center"/>
            <w:hideMark/>
          </w:tcPr>
          <w:p w14:paraId="41856E38" w14:textId="76B24618" w:rsidR="00E11FF2" w:rsidRPr="00E11FF2" w:rsidRDefault="00BB1EB2" w:rsidP="00A546FB">
            <w:pPr>
              <w:jc w:val="center"/>
              <w:rPr>
                <w:b/>
                <w:bCs/>
                <w:color w:val="000000"/>
                <w:sz w:val="20"/>
                <w:szCs w:val="20"/>
                <w:lang w:val="en-GB" w:eastAsia="es-ES"/>
              </w:rPr>
            </w:pPr>
            <w:r>
              <w:rPr>
                <w:b/>
                <w:bCs/>
                <w:color w:val="000000"/>
                <w:sz w:val="20"/>
                <w:szCs w:val="20"/>
                <w:lang w:val="en-GB" w:eastAsia="es-ES"/>
              </w:rPr>
              <w:t>Median (Average) (ng/g</w:t>
            </w:r>
            <w:r w:rsidR="00E11FF2" w:rsidRPr="00E11FF2">
              <w:rPr>
                <w:b/>
                <w:bCs/>
                <w:color w:val="000000"/>
                <w:sz w:val="20"/>
                <w:szCs w:val="20"/>
                <w:lang w:val="en-GB" w:eastAsia="es-ES"/>
              </w:rPr>
              <w:t>)</w:t>
            </w:r>
          </w:p>
        </w:tc>
        <w:tc>
          <w:tcPr>
            <w:tcW w:w="1701" w:type="dxa"/>
            <w:tcBorders>
              <w:top w:val="nil"/>
              <w:left w:val="nil"/>
              <w:bottom w:val="single" w:sz="4" w:space="0" w:color="auto"/>
              <w:right w:val="nil"/>
            </w:tcBorders>
            <w:shd w:val="clear" w:color="auto" w:fill="auto"/>
            <w:vAlign w:val="center"/>
            <w:hideMark/>
          </w:tcPr>
          <w:p w14:paraId="36E229D8" w14:textId="2FD7CC59" w:rsidR="00E11FF2" w:rsidRPr="00E11FF2" w:rsidRDefault="00BB1EB2" w:rsidP="00A546FB">
            <w:pPr>
              <w:jc w:val="center"/>
              <w:rPr>
                <w:b/>
                <w:bCs/>
                <w:color w:val="000000"/>
                <w:sz w:val="20"/>
                <w:szCs w:val="20"/>
                <w:lang w:val="en-GB" w:eastAsia="es-ES"/>
              </w:rPr>
            </w:pPr>
            <w:r>
              <w:rPr>
                <w:b/>
                <w:bCs/>
                <w:color w:val="000000"/>
                <w:sz w:val="20"/>
                <w:szCs w:val="20"/>
                <w:lang w:val="en-GB" w:eastAsia="es-ES"/>
              </w:rPr>
              <w:t>Min - Max (ng/g</w:t>
            </w:r>
            <w:r w:rsidR="00E11FF2" w:rsidRPr="00E11FF2">
              <w:rPr>
                <w:b/>
                <w:bCs/>
                <w:color w:val="000000"/>
                <w:sz w:val="20"/>
                <w:szCs w:val="20"/>
                <w:lang w:val="en-GB" w:eastAsia="es-ES"/>
              </w:rPr>
              <w:t>)</w:t>
            </w:r>
          </w:p>
        </w:tc>
        <w:tc>
          <w:tcPr>
            <w:tcW w:w="810" w:type="dxa"/>
            <w:tcBorders>
              <w:top w:val="nil"/>
              <w:left w:val="nil"/>
              <w:bottom w:val="single" w:sz="4" w:space="0" w:color="auto"/>
              <w:right w:val="nil"/>
            </w:tcBorders>
            <w:shd w:val="clear" w:color="auto" w:fill="auto"/>
            <w:noWrap/>
            <w:vAlign w:val="center"/>
            <w:hideMark/>
          </w:tcPr>
          <w:p w14:paraId="1D6C1298" w14:textId="77777777" w:rsidR="00E11FF2" w:rsidRPr="00E11FF2" w:rsidRDefault="00E11FF2" w:rsidP="00A546FB">
            <w:pPr>
              <w:jc w:val="center"/>
              <w:rPr>
                <w:b/>
                <w:bCs/>
                <w:color w:val="000000"/>
                <w:sz w:val="20"/>
                <w:szCs w:val="20"/>
                <w:lang w:val="es-ES" w:eastAsia="es-ES"/>
              </w:rPr>
            </w:pPr>
            <w:r w:rsidRPr="00E11FF2">
              <w:rPr>
                <w:b/>
                <w:bCs/>
                <w:color w:val="000000"/>
                <w:sz w:val="20"/>
                <w:szCs w:val="20"/>
                <w:lang w:val="es-ES" w:eastAsia="es-ES"/>
              </w:rPr>
              <w:t>Df (%)</w:t>
            </w:r>
          </w:p>
        </w:tc>
        <w:tc>
          <w:tcPr>
            <w:tcW w:w="801" w:type="dxa"/>
            <w:tcBorders>
              <w:top w:val="nil"/>
              <w:left w:val="nil"/>
              <w:bottom w:val="single" w:sz="4" w:space="0" w:color="auto"/>
              <w:right w:val="nil"/>
            </w:tcBorders>
            <w:shd w:val="clear" w:color="auto" w:fill="auto"/>
            <w:noWrap/>
            <w:vAlign w:val="center"/>
            <w:hideMark/>
          </w:tcPr>
          <w:p w14:paraId="561223DD" w14:textId="77777777" w:rsidR="00E11FF2" w:rsidRPr="00E11FF2" w:rsidRDefault="00E11FF2" w:rsidP="00A546FB">
            <w:pPr>
              <w:jc w:val="center"/>
              <w:rPr>
                <w:b/>
                <w:bCs/>
                <w:color w:val="000000"/>
                <w:sz w:val="20"/>
                <w:szCs w:val="20"/>
                <w:lang w:val="es-ES" w:eastAsia="es-ES"/>
              </w:rPr>
            </w:pPr>
            <w:r w:rsidRPr="00E11FF2">
              <w:rPr>
                <w:b/>
                <w:bCs/>
                <w:color w:val="000000"/>
                <w:sz w:val="20"/>
                <w:szCs w:val="20"/>
                <w:lang w:val="es-ES" w:eastAsia="es-ES"/>
              </w:rPr>
              <w:t>Qf (%)</w:t>
            </w:r>
          </w:p>
        </w:tc>
        <w:tc>
          <w:tcPr>
            <w:tcW w:w="657" w:type="dxa"/>
            <w:tcBorders>
              <w:top w:val="nil"/>
              <w:left w:val="nil"/>
              <w:bottom w:val="single" w:sz="4" w:space="0" w:color="auto"/>
              <w:right w:val="nil"/>
            </w:tcBorders>
            <w:shd w:val="clear" w:color="auto" w:fill="auto"/>
            <w:noWrap/>
            <w:vAlign w:val="center"/>
            <w:hideMark/>
          </w:tcPr>
          <w:p w14:paraId="10F6BC8A" w14:textId="77777777" w:rsidR="00E11FF2" w:rsidRPr="00E11FF2" w:rsidRDefault="00E11FF2" w:rsidP="00A546FB">
            <w:pPr>
              <w:jc w:val="center"/>
              <w:rPr>
                <w:b/>
                <w:bCs/>
                <w:color w:val="000000"/>
                <w:sz w:val="20"/>
                <w:szCs w:val="20"/>
                <w:lang w:val="es-ES" w:eastAsia="es-ES"/>
              </w:rPr>
            </w:pPr>
            <w:r w:rsidRPr="00E11FF2">
              <w:rPr>
                <w:b/>
                <w:bCs/>
                <w:color w:val="000000"/>
                <w:sz w:val="20"/>
                <w:szCs w:val="20"/>
                <w:lang w:val="es-ES" w:eastAsia="es-ES"/>
              </w:rPr>
              <w:t>Qf</w:t>
            </w:r>
          </w:p>
        </w:tc>
        <w:tc>
          <w:tcPr>
            <w:tcW w:w="2268" w:type="dxa"/>
            <w:tcBorders>
              <w:top w:val="nil"/>
              <w:left w:val="nil"/>
              <w:bottom w:val="single" w:sz="4" w:space="0" w:color="auto"/>
              <w:right w:val="nil"/>
            </w:tcBorders>
            <w:shd w:val="clear" w:color="auto" w:fill="auto"/>
            <w:noWrap/>
            <w:vAlign w:val="center"/>
            <w:hideMark/>
          </w:tcPr>
          <w:p w14:paraId="64ABB925" w14:textId="77777777" w:rsidR="00E11FF2" w:rsidRPr="00E11FF2" w:rsidRDefault="00E11FF2" w:rsidP="00A546FB">
            <w:pPr>
              <w:rPr>
                <w:b/>
                <w:bCs/>
                <w:color w:val="000000"/>
                <w:sz w:val="20"/>
                <w:szCs w:val="20"/>
                <w:lang w:val="es-ES" w:eastAsia="es-ES"/>
              </w:rPr>
            </w:pPr>
            <w:r w:rsidRPr="00E11FF2">
              <w:rPr>
                <w:b/>
                <w:bCs/>
                <w:color w:val="000000"/>
                <w:sz w:val="20"/>
                <w:szCs w:val="20"/>
                <w:lang w:val="es-ES" w:eastAsia="es-ES"/>
              </w:rPr>
              <w:t>Ref</w:t>
            </w:r>
          </w:p>
        </w:tc>
      </w:tr>
      <w:tr w:rsidR="00E11FF2" w:rsidRPr="00E11FF2" w14:paraId="2D744D27" w14:textId="77777777" w:rsidTr="00444D74">
        <w:trPr>
          <w:trHeight w:val="300"/>
        </w:trPr>
        <w:tc>
          <w:tcPr>
            <w:tcW w:w="2268" w:type="dxa"/>
            <w:tcBorders>
              <w:top w:val="nil"/>
              <w:left w:val="nil"/>
              <w:bottom w:val="nil"/>
              <w:right w:val="nil"/>
            </w:tcBorders>
            <w:shd w:val="clear" w:color="auto" w:fill="auto"/>
            <w:noWrap/>
            <w:vAlign w:val="bottom"/>
            <w:hideMark/>
          </w:tcPr>
          <w:p w14:paraId="7BDF15FD" w14:textId="77777777" w:rsidR="00E11FF2" w:rsidRPr="00E11FF2" w:rsidRDefault="00E11FF2" w:rsidP="00A546FB">
            <w:pPr>
              <w:rPr>
                <w:color w:val="000000"/>
                <w:sz w:val="20"/>
                <w:szCs w:val="20"/>
                <w:lang w:val="es-ES" w:eastAsia="es-ES"/>
              </w:rPr>
            </w:pPr>
            <w:r w:rsidRPr="00E11FF2">
              <w:rPr>
                <w:color w:val="000000"/>
                <w:sz w:val="20"/>
                <w:szCs w:val="20"/>
                <w:lang w:val="es-ES" w:eastAsia="es-ES"/>
              </w:rPr>
              <w:t>Naproxen</w:t>
            </w:r>
          </w:p>
        </w:tc>
        <w:tc>
          <w:tcPr>
            <w:tcW w:w="1701" w:type="dxa"/>
            <w:tcBorders>
              <w:top w:val="nil"/>
              <w:left w:val="nil"/>
              <w:bottom w:val="nil"/>
              <w:right w:val="nil"/>
            </w:tcBorders>
            <w:shd w:val="clear" w:color="auto" w:fill="auto"/>
            <w:noWrap/>
            <w:vAlign w:val="bottom"/>
            <w:hideMark/>
          </w:tcPr>
          <w:p w14:paraId="385B79BB"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n.d.</w:t>
            </w:r>
          </w:p>
        </w:tc>
        <w:tc>
          <w:tcPr>
            <w:tcW w:w="1701" w:type="dxa"/>
            <w:tcBorders>
              <w:top w:val="nil"/>
              <w:left w:val="nil"/>
              <w:bottom w:val="nil"/>
              <w:right w:val="nil"/>
            </w:tcBorders>
            <w:shd w:val="clear" w:color="auto" w:fill="auto"/>
            <w:noWrap/>
            <w:vAlign w:val="bottom"/>
            <w:hideMark/>
          </w:tcPr>
          <w:p w14:paraId="2859C74A"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 xml:space="preserve">n.d. </w:t>
            </w:r>
          </w:p>
        </w:tc>
        <w:tc>
          <w:tcPr>
            <w:tcW w:w="810" w:type="dxa"/>
            <w:tcBorders>
              <w:top w:val="nil"/>
              <w:left w:val="nil"/>
              <w:bottom w:val="nil"/>
              <w:right w:val="nil"/>
            </w:tcBorders>
            <w:shd w:val="clear" w:color="auto" w:fill="auto"/>
            <w:noWrap/>
            <w:vAlign w:val="bottom"/>
            <w:hideMark/>
          </w:tcPr>
          <w:p w14:paraId="173F18E2"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0</w:t>
            </w:r>
          </w:p>
        </w:tc>
        <w:tc>
          <w:tcPr>
            <w:tcW w:w="801" w:type="dxa"/>
            <w:tcBorders>
              <w:top w:val="nil"/>
              <w:left w:val="nil"/>
              <w:bottom w:val="nil"/>
              <w:right w:val="nil"/>
            </w:tcBorders>
            <w:shd w:val="clear" w:color="auto" w:fill="auto"/>
            <w:noWrap/>
            <w:vAlign w:val="bottom"/>
            <w:hideMark/>
          </w:tcPr>
          <w:p w14:paraId="6AAA5603"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0</w:t>
            </w:r>
          </w:p>
        </w:tc>
        <w:tc>
          <w:tcPr>
            <w:tcW w:w="657" w:type="dxa"/>
            <w:tcBorders>
              <w:top w:val="nil"/>
              <w:left w:val="nil"/>
              <w:bottom w:val="nil"/>
              <w:right w:val="nil"/>
            </w:tcBorders>
            <w:shd w:val="clear" w:color="auto" w:fill="auto"/>
            <w:noWrap/>
            <w:vAlign w:val="bottom"/>
            <w:hideMark/>
          </w:tcPr>
          <w:p w14:paraId="23B2AEF9"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0/28</w:t>
            </w:r>
          </w:p>
        </w:tc>
        <w:tc>
          <w:tcPr>
            <w:tcW w:w="2268" w:type="dxa"/>
            <w:tcBorders>
              <w:top w:val="nil"/>
              <w:left w:val="nil"/>
              <w:bottom w:val="nil"/>
              <w:right w:val="nil"/>
            </w:tcBorders>
            <w:shd w:val="clear" w:color="auto" w:fill="auto"/>
            <w:noWrap/>
            <w:vAlign w:val="bottom"/>
            <w:hideMark/>
          </w:tcPr>
          <w:p w14:paraId="18EF3FEE" w14:textId="77777777" w:rsidR="00E11FF2" w:rsidRPr="00E11FF2" w:rsidRDefault="00E11FF2" w:rsidP="00A546FB">
            <w:pPr>
              <w:rPr>
                <w:color w:val="000000"/>
                <w:sz w:val="20"/>
                <w:szCs w:val="20"/>
                <w:lang w:val="es-ES" w:eastAsia="es-ES"/>
              </w:rPr>
            </w:pPr>
            <w:r w:rsidRPr="00E11FF2">
              <w:rPr>
                <w:color w:val="000000"/>
                <w:sz w:val="20"/>
                <w:szCs w:val="20"/>
                <w:lang w:val="es-ES" w:eastAsia="es-ES"/>
              </w:rPr>
              <w:t>This study</w:t>
            </w:r>
          </w:p>
        </w:tc>
      </w:tr>
      <w:tr w:rsidR="00E11FF2" w:rsidRPr="00E11FF2" w14:paraId="4826CCA1" w14:textId="77777777" w:rsidTr="00444D74">
        <w:trPr>
          <w:trHeight w:val="300"/>
        </w:trPr>
        <w:tc>
          <w:tcPr>
            <w:tcW w:w="2268" w:type="dxa"/>
            <w:tcBorders>
              <w:top w:val="nil"/>
              <w:left w:val="nil"/>
              <w:bottom w:val="nil"/>
              <w:right w:val="nil"/>
            </w:tcBorders>
            <w:shd w:val="clear" w:color="auto" w:fill="auto"/>
            <w:noWrap/>
            <w:vAlign w:val="bottom"/>
            <w:hideMark/>
          </w:tcPr>
          <w:p w14:paraId="61C093C7" w14:textId="77777777" w:rsidR="00E11FF2" w:rsidRPr="00E11FF2" w:rsidRDefault="00E11FF2" w:rsidP="00A546FB">
            <w:pPr>
              <w:rPr>
                <w:color w:val="000000"/>
                <w:sz w:val="20"/>
                <w:szCs w:val="20"/>
                <w:lang w:val="es-ES" w:eastAsia="es-ES"/>
              </w:rPr>
            </w:pPr>
          </w:p>
        </w:tc>
        <w:tc>
          <w:tcPr>
            <w:tcW w:w="1701" w:type="dxa"/>
            <w:tcBorders>
              <w:top w:val="nil"/>
              <w:left w:val="nil"/>
              <w:bottom w:val="nil"/>
              <w:right w:val="nil"/>
            </w:tcBorders>
            <w:shd w:val="clear" w:color="auto" w:fill="auto"/>
            <w:noWrap/>
            <w:vAlign w:val="bottom"/>
            <w:hideMark/>
          </w:tcPr>
          <w:p w14:paraId="33F2257E"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n.d.</w:t>
            </w:r>
          </w:p>
        </w:tc>
        <w:tc>
          <w:tcPr>
            <w:tcW w:w="1701" w:type="dxa"/>
            <w:tcBorders>
              <w:top w:val="nil"/>
              <w:left w:val="nil"/>
              <w:bottom w:val="nil"/>
              <w:right w:val="nil"/>
            </w:tcBorders>
            <w:shd w:val="clear" w:color="auto" w:fill="auto"/>
            <w:noWrap/>
            <w:vAlign w:val="bottom"/>
            <w:hideMark/>
          </w:tcPr>
          <w:p w14:paraId="6B951156"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n.d.</w:t>
            </w:r>
          </w:p>
        </w:tc>
        <w:tc>
          <w:tcPr>
            <w:tcW w:w="810" w:type="dxa"/>
            <w:tcBorders>
              <w:top w:val="nil"/>
              <w:left w:val="nil"/>
              <w:bottom w:val="nil"/>
              <w:right w:val="nil"/>
            </w:tcBorders>
            <w:shd w:val="clear" w:color="auto" w:fill="auto"/>
            <w:noWrap/>
            <w:vAlign w:val="bottom"/>
            <w:hideMark/>
          </w:tcPr>
          <w:p w14:paraId="50C703C8"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0</w:t>
            </w:r>
          </w:p>
        </w:tc>
        <w:tc>
          <w:tcPr>
            <w:tcW w:w="801" w:type="dxa"/>
            <w:tcBorders>
              <w:top w:val="nil"/>
              <w:left w:val="nil"/>
              <w:bottom w:val="nil"/>
              <w:right w:val="nil"/>
            </w:tcBorders>
            <w:shd w:val="clear" w:color="auto" w:fill="auto"/>
            <w:noWrap/>
            <w:vAlign w:val="bottom"/>
            <w:hideMark/>
          </w:tcPr>
          <w:p w14:paraId="7DE8ED17"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0</w:t>
            </w:r>
          </w:p>
        </w:tc>
        <w:tc>
          <w:tcPr>
            <w:tcW w:w="657" w:type="dxa"/>
            <w:tcBorders>
              <w:top w:val="nil"/>
              <w:left w:val="nil"/>
              <w:bottom w:val="nil"/>
              <w:right w:val="nil"/>
            </w:tcBorders>
            <w:shd w:val="clear" w:color="auto" w:fill="auto"/>
            <w:noWrap/>
            <w:vAlign w:val="bottom"/>
            <w:hideMark/>
          </w:tcPr>
          <w:p w14:paraId="6BDC7899"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w:t>
            </w:r>
          </w:p>
        </w:tc>
        <w:tc>
          <w:tcPr>
            <w:tcW w:w="2268" w:type="dxa"/>
            <w:tcBorders>
              <w:top w:val="nil"/>
              <w:left w:val="nil"/>
              <w:bottom w:val="nil"/>
              <w:right w:val="nil"/>
            </w:tcBorders>
            <w:shd w:val="clear" w:color="auto" w:fill="auto"/>
            <w:noWrap/>
            <w:vAlign w:val="bottom"/>
            <w:hideMark/>
          </w:tcPr>
          <w:p w14:paraId="040B7F7F" w14:textId="613EB05B" w:rsidR="00E11FF2" w:rsidRPr="00A3001A" w:rsidRDefault="00444D74" w:rsidP="00A546FB">
            <w:pPr>
              <w:rPr>
                <w:color w:val="4F81BD" w:themeColor="accent1"/>
                <w:sz w:val="20"/>
                <w:szCs w:val="20"/>
                <w:lang w:val="es-ES" w:eastAsia="es-ES"/>
              </w:rPr>
            </w:pPr>
            <w:r w:rsidRPr="004E1DE3">
              <w:rPr>
                <w:sz w:val="20"/>
                <w:szCs w:val="20"/>
                <w:lang w:val="es-ES" w:eastAsia="es-ES"/>
              </w:rPr>
              <w:t>Carmona et al</w:t>
            </w:r>
            <w:r>
              <w:rPr>
                <w:sz w:val="20"/>
                <w:szCs w:val="20"/>
                <w:lang w:val="es-ES" w:eastAsia="es-ES"/>
              </w:rPr>
              <w:t>., 2017</w:t>
            </w:r>
          </w:p>
        </w:tc>
      </w:tr>
      <w:tr w:rsidR="00E11FF2" w:rsidRPr="00E11FF2" w14:paraId="2ACED930" w14:textId="77777777" w:rsidTr="00444D74">
        <w:trPr>
          <w:trHeight w:val="300"/>
        </w:trPr>
        <w:tc>
          <w:tcPr>
            <w:tcW w:w="2268" w:type="dxa"/>
            <w:tcBorders>
              <w:top w:val="nil"/>
              <w:left w:val="nil"/>
              <w:bottom w:val="nil"/>
              <w:right w:val="nil"/>
            </w:tcBorders>
            <w:shd w:val="clear" w:color="auto" w:fill="auto"/>
            <w:noWrap/>
            <w:vAlign w:val="bottom"/>
            <w:hideMark/>
          </w:tcPr>
          <w:p w14:paraId="13851DC0" w14:textId="77777777" w:rsidR="00E11FF2" w:rsidRPr="00E11FF2" w:rsidRDefault="00E11FF2" w:rsidP="00A546FB">
            <w:pPr>
              <w:rPr>
                <w:color w:val="000000"/>
                <w:sz w:val="20"/>
                <w:szCs w:val="20"/>
                <w:lang w:val="es-ES" w:eastAsia="es-ES"/>
              </w:rPr>
            </w:pPr>
          </w:p>
        </w:tc>
        <w:tc>
          <w:tcPr>
            <w:tcW w:w="1701" w:type="dxa"/>
            <w:tcBorders>
              <w:top w:val="nil"/>
              <w:left w:val="nil"/>
              <w:bottom w:val="nil"/>
              <w:right w:val="nil"/>
            </w:tcBorders>
            <w:shd w:val="clear" w:color="auto" w:fill="auto"/>
            <w:noWrap/>
            <w:vAlign w:val="bottom"/>
            <w:hideMark/>
          </w:tcPr>
          <w:p w14:paraId="74D2F962"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n.d.</w:t>
            </w:r>
          </w:p>
        </w:tc>
        <w:tc>
          <w:tcPr>
            <w:tcW w:w="1701" w:type="dxa"/>
            <w:tcBorders>
              <w:top w:val="nil"/>
              <w:left w:val="nil"/>
              <w:bottom w:val="nil"/>
              <w:right w:val="nil"/>
            </w:tcBorders>
            <w:shd w:val="clear" w:color="auto" w:fill="auto"/>
            <w:noWrap/>
            <w:vAlign w:val="bottom"/>
            <w:hideMark/>
          </w:tcPr>
          <w:p w14:paraId="5CB60C00"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n.d.</w:t>
            </w:r>
          </w:p>
        </w:tc>
        <w:tc>
          <w:tcPr>
            <w:tcW w:w="810" w:type="dxa"/>
            <w:tcBorders>
              <w:top w:val="nil"/>
              <w:left w:val="nil"/>
              <w:bottom w:val="nil"/>
              <w:right w:val="nil"/>
            </w:tcBorders>
            <w:shd w:val="clear" w:color="auto" w:fill="auto"/>
            <w:noWrap/>
            <w:vAlign w:val="bottom"/>
            <w:hideMark/>
          </w:tcPr>
          <w:p w14:paraId="4EF74F50"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0</w:t>
            </w:r>
          </w:p>
        </w:tc>
        <w:tc>
          <w:tcPr>
            <w:tcW w:w="801" w:type="dxa"/>
            <w:tcBorders>
              <w:top w:val="nil"/>
              <w:left w:val="nil"/>
              <w:bottom w:val="nil"/>
              <w:right w:val="nil"/>
            </w:tcBorders>
            <w:shd w:val="clear" w:color="auto" w:fill="auto"/>
            <w:noWrap/>
            <w:vAlign w:val="bottom"/>
            <w:hideMark/>
          </w:tcPr>
          <w:p w14:paraId="00AA9ED0"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0</w:t>
            </w:r>
          </w:p>
        </w:tc>
        <w:tc>
          <w:tcPr>
            <w:tcW w:w="657" w:type="dxa"/>
            <w:tcBorders>
              <w:top w:val="nil"/>
              <w:left w:val="nil"/>
              <w:bottom w:val="nil"/>
              <w:right w:val="nil"/>
            </w:tcBorders>
            <w:shd w:val="clear" w:color="auto" w:fill="auto"/>
            <w:noWrap/>
            <w:vAlign w:val="bottom"/>
            <w:hideMark/>
          </w:tcPr>
          <w:p w14:paraId="2C9B3082"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w:t>
            </w:r>
          </w:p>
        </w:tc>
        <w:tc>
          <w:tcPr>
            <w:tcW w:w="2268" w:type="dxa"/>
            <w:tcBorders>
              <w:top w:val="nil"/>
              <w:left w:val="nil"/>
              <w:bottom w:val="nil"/>
              <w:right w:val="nil"/>
            </w:tcBorders>
            <w:shd w:val="clear" w:color="auto" w:fill="auto"/>
            <w:noWrap/>
            <w:vAlign w:val="bottom"/>
            <w:hideMark/>
          </w:tcPr>
          <w:p w14:paraId="58A0C5BD" w14:textId="127CB0FB" w:rsidR="00E11FF2" w:rsidRPr="00A3001A" w:rsidRDefault="004E1DE3" w:rsidP="00A546FB">
            <w:pPr>
              <w:rPr>
                <w:color w:val="4F81BD" w:themeColor="accent1"/>
                <w:sz w:val="20"/>
                <w:szCs w:val="20"/>
                <w:lang w:val="es-ES" w:eastAsia="es-ES"/>
              </w:rPr>
            </w:pPr>
            <w:r>
              <w:rPr>
                <w:sz w:val="20"/>
                <w:szCs w:val="20"/>
                <w:lang w:val="es-ES" w:eastAsia="es-ES"/>
              </w:rPr>
              <w:t>Castaño-Ortiz et al., 2024</w:t>
            </w:r>
          </w:p>
        </w:tc>
      </w:tr>
      <w:tr w:rsidR="00E11FF2" w:rsidRPr="00E11FF2" w14:paraId="3B1176AF" w14:textId="77777777" w:rsidTr="00444D74">
        <w:trPr>
          <w:trHeight w:val="300"/>
        </w:trPr>
        <w:tc>
          <w:tcPr>
            <w:tcW w:w="2268" w:type="dxa"/>
            <w:tcBorders>
              <w:top w:val="nil"/>
              <w:left w:val="nil"/>
              <w:bottom w:val="nil"/>
              <w:right w:val="nil"/>
            </w:tcBorders>
            <w:shd w:val="clear" w:color="auto" w:fill="auto"/>
            <w:noWrap/>
            <w:vAlign w:val="bottom"/>
            <w:hideMark/>
          </w:tcPr>
          <w:p w14:paraId="5C6EC96C" w14:textId="77777777" w:rsidR="00E11FF2" w:rsidRPr="00E11FF2" w:rsidRDefault="00E11FF2" w:rsidP="00A546FB">
            <w:pPr>
              <w:rPr>
                <w:color w:val="000000"/>
                <w:sz w:val="20"/>
                <w:szCs w:val="20"/>
                <w:lang w:val="es-ES" w:eastAsia="es-ES"/>
              </w:rPr>
            </w:pPr>
          </w:p>
        </w:tc>
        <w:tc>
          <w:tcPr>
            <w:tcW w:w="1701" w:type="dxa"/>
            <w:tcBorders>
              <w:top w:val="nil"/>
              <w:left w:val="nil"/>
              <w:bottom w:val="nil"/>
              <w:right w:val="nil"/>
            </w:tcBorders>
            <w:shd w:val="clear" w:color="auto" w:fill="auto"/>
            <w:noWrap/>
            <w:vAlign w:val="bottom"/>
            <w:hideMark/>
          </w:tcPr>
          <w:p w14:paraId="21321CE9"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w:t>
            </w:r>
          </w:p>
        </w:tc>
        <w:tc>
          <w:tcPr>
            <w:tcW w:w="1701" w:type="dxa"/>
            <w:tcBorders>
              <w:top w:val="nil"/>
              <w:left w:val="nil"/>
              <w:bottom w:val="nil"/>
              <w:right w:val="nil"/>
            </w:tcBorders>
            <w:shd w:val="clear" w:color="auto" w:fill="auto"/>
            <w:noWrap/>
            <w:vAlign w:val="bottom"/>
            <w:hideMark/>
          </w:tcPr>
          <w:p w14:paraId="1A8BE6F8"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&lt;0.1 - 0.8</w:t>
            </w:r>
          </w:p>
        </w:tc>
        <w:tc>
          <w:tcPr>
            <w:tcW w:w="810" w:type="dxa"/>
            <w:tcBorders>
              <w:top w:val="nil"/>
              <w:left w:val="nil"/>
              <w:bottom w:val="nil"/>
              <w:right w:val="nil"/>
            </w:tcBorders>
            <w:shd w:val="clear" w:color="auto" w:fill="auto"/>
            <w:noWrap/>
            <w:vAlign w:val="bottom"/>
            <w:hideMark/>
          </w:tcPr>
          <w:p w14:paraId="04288726"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65</w:t>
            </w:r>
          </w:p>
        </w:tc>
        <w:tc>
          <w:tcPr>
            <w:tcW w:w="801" w:type="dxa"/>
            <w:tcBorders>
              <w:top w:val="nil"/>
              <w:left w:val="nil"/>
              <w:bottom w:val="nil"/>
              <w:right w:val="nil"/>
            </w:tcBorders>
            <w:shd w:val="clear" w:color="auto" w:fill="auto"/>
            <w:noWrap/>
            <w:vAlign w:val="bottom"/>
            <w:hideMark/>
          </w:tcPr>
          <w:p w14:paraId="21D5621F"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w:t>
            </w:r>
          </w:p>
        </w:tc>
        <w:tc>
          <w:tcPr>
            <w:tcW w:w="657" w:type="dxa"/>
            <w:tcBorders>
              <w:top w:val="nil"/>
              <w:left w:val="nil"/>
              <w:bottom w:val="nil"/>
              <w:right w:val="nil"/>
            </w:tcBorders>
            <w:shd w:val="clear" w:color="auto" w:fill="auto"/>
            <w:noWrap/>
            <w:vAlign w:val="bottom"/>
            <w:hideMark/>
          </w:tcPr>
          <w:p w14:paraId="12220446"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w:t>
            </w:r>
          </w:p>
        </w:tc>
        <w:tc>
          <w:tcPr>
            <w:tcW w:w="2268" w:type="dxa"/>
            <w:tcBorders>
              <w:top w:val="nil"/>
              <w:left w:val="nil"/>
              <w:bottom w:val="nil"/>
              <w:right w:val="nil"/>
            </w:tcBorders>
            <w:shd w:val="clear" w:color="auto" w:fill="auto"/>
            <w:noWrap/>
            <w:vAlign w:val="bottom"/>
            <w:hideMark/>
          </w:tcPr>
          <w:p w14:paraId="3E0AB012" w14:textId="08F2FBF0" w:rsidR="00E11FF2" w:rsidRPr="00A3001A" w:rsidRDefault="00444D74" w:rsidP="00A546FB">
            <w:pPr>
              <w:rPr>
                <w:color w:val="4F81BD" w:themeColor="accent1"/>
                <w:sz w:val="20"/>
                <w:szCs w:val="20"/>
                <w:lang w:val="es-ES" w:eastAsia="es-ES"/>
              </w:rPr>
            </w:pPr>
            <w:r>
              <w:rPr>
                <w:sz w:val="20"/>
                <w:szCs w:val="20"/>
                <w:lang w:val="es-ES" w:eastAsia="es-ES"/>
              </w:rPr>
              <w:t>Huber et al., 2016</w:t>
            </w:r>
          </w:p>
        </w:tc>
      </w:tr>
      <w:tr w:rsidR="00E11FF2" w:rsidRPr="00E11FF2" w14:paraId="16209CCC" w14:textId="77777777" w:rsidTr="00444D74">
        <w:trPr>
          <w:trHeight w:val="300"/>
        </w:trPr>
        <w:tc>
          <w:tcPr>
            <w:tcW w:w="2268" w:type="dxa"/>
            <w:tcBorders>
              <w:top w:val="nil"/>
              <w:left w:val="nil"/>
              <w:bottom w:val="nil"/>
              <w:right w:val="nil"/>
            </w:tcBorders>
            <w:shd w:val="clear" w:color="auto" w:fill="auto"/>
            <w:noWrap/>
            <w:vAlign w:val="bottom"/>
            <w:hideMark/>
          </w:tcPr>
          <w:p w14:paraId="2802F0BE" w14:textId="77777777" w:rsidR="00E11FF2" w:rsidRPr="00E11FF2" w:rsidRDefault="00E11FF2" w:rsidP="00A546FB">
            <w:pPr>
              <w:rPr>
                <w:color w:val="000000"/>
                <w:sz w:val="20"/>
                <w:szCs w:val="20"/>
                <w:lang w:val="es-ES" w:eastAsia="es-ES"/>
              </w:rPr>
            </w:pPr>
          </w:p>
        </w:tc>
        <w:tc>
          <w:tcPr>
            <w:tcW w:w="1701" w:type="dxa"/>
            <w:tcBorders>
              <w:top w:val="nil"/>
              <w:left w:val="nil"/>
              <w:bottom w:val="nil"/>
              <w:right w:val="nil"/>
            </w:tcBorders>
            <w:shd w:val="clear" w:color="auto" w:fill="auto"/>
            <w:noWrap/>
            <w:vAlign w:val="bottom"/>
            <w:hideMark/>
          </w:tcPr>
          <w:p w14:paraId="13DA6259"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1.9 (1.9)</w:t>
            </w:r>
          </w:p>
        </w:tc>
        <w:tc>
          <w:tcPr>
            <w:tcW w:w="1701" w:type="dxa"/>
            <w:tcBorders>
              <w:top w:val="nil"/>
              <w:left w:val="nil"/>
              <w:bottom w:val="nil"/>
              <w:right w:val="nil"/>
            </w:tcBorders>
            <w:shd w:val="clear" w:color="auto" w:fill="auto"/>
            <w:noWrap/>
            <w:vAlign w:val="bottom"/>
            <w:hideMark/>
          </w:tcPr>
          <w:p w14:paraId="3BFBA216"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&lt;LOQ - 1.9</w:t>
            </w:r>
          </w:p>
        </w:tc>
        <w:tc>
          <w:tcPr>
            <w:tcW w:w="810" w:type="dxa"/>
            <w:tcBorders>
              <w:top w:val="nil"/>
              <w:left w:val="nil"/>
              <w:bottom w:val="nil"/>
              <w:right w:val="nil"/>
            </w:tcBorders>
            <w:shd w:val="clear" w:color="auto" w:fill="auto"/>
            <w:noWrap/>
            <w:vAlign w:val="bottom"/>
            <w:hideMark/>
          </w:tcPr>
          <w:p w14:paraId="3F85F0D9"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18</w:t>
            </w:r>
          </w:p>
        </w:tc>
        <w:tc>
          <w:tcPr>
            <w:tcW w:w="801" w:type="dxa"/>
            <w:tcBorders>
              <w:top w:val="nil"/>
              <w:left w:val="nil"/>
              <w:bottom w:val="nil"/>
              <w:right w:val="nil"/>
            </w:tcBorders>
            <w:shd w:val="clear" w:color="auto" w:fill="auto"/>
            <w:noWrap/>
            <w:vAlign w:val="bottom"/>
            <w:hideMark/>
          </w:tcPr>
          <w:p w14:paraId="107579EB"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5</w:t>
            </w:r>
          </w:p>
        </w:tc>
        <w:tc>
          <w:tcPr>
            <w:tcW w:w="657" w:type="dxa"/>
            <w:tcBorders>
              <w:top w:val="nil"/>
              <w:left w:val="nil"/>
              <w:bottom w:val="nil"/>
              <w:right w:val="nil"/>
            </w:tcBorders>
            <w:shd w:val="clear" w:color="auto" w:fill="auto"/>
            <w:noWrap/>
            <w:vAlign w:val="bottom"/>
            <w:hideMark/>
          </w:tcPr>
          <w:p w14:paraId="05D2F1FC"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1/22</w:t>
            </w:r>
          </w:p>
        </w:tc>
        <w:tc>
          <w:tcPr>
            <w:tcW w:w="2268" w:type="dxa"/>
            <w:tcBorders>
              <w:top w:val="nil"/>
              <w:left w:val="nil"/>
              <w:bottom w:val="nil"/>
              <w:right w:val="nil"/>
            </w:tcBorders>
            <w:shd w:val="clear" w:color="auto" w:fill="auto"/>
            <w:noWrap/>
            <w:vAlign w:val="bottom"/>
            <w:hideMark/>
          </w:tcPr>
          <w:p w14:paraId="0899FA36" w14:textId="561CC096" w:rsidR="00E11FF2" w:rsidRPr="00A3001A" w:rsidRDefault="00444D74" w:rsidP="00A546FB">
            <w:pPr>
              <w:rPr>
                <w:color w:val="4F81BD" w:themeColor="accent1"/>
                <w:sz w:val="20"/>
                <w:szCs w:val="20"/>
                <w:lang w:val="es-ES" w:eastAsia="es-ES"/>
              </w:rPr>
            </w:pPr>
            <w:r>
              <w:rPr>
                <w:sz w:val="20"/>
                <w:szCs w:val="20"/>
                <w:lang w:val="es-ES" w:eastAsia="es-ES"/>
              </w:rPr>
              <w:t>Da Silva et al., 2011</w:t>
            </w:r>
          </w:p>
        </w:tc>
      </w:tr>
      <w:tr w:rsidR="00E11FF2" w:rsidRPr="00E11FF2" w14:paraId="496A3BF9" w14:textId="77777777" w:rsidTr="00444D74">
        <w:trPr>
          <w:trHeight w:val="300"/>
        </w:trPr>
        <w:tc>
          <w:tcPr>
            <w:tcW w:w="2268" w:type="dxa"/>
            <w:tcBorders>
              <w:top w:val="nil"/>
              <w:left w:val="nil"/>
              <w:bottom w:val="nil"/>
              <w:right w:val="nil"/>
            </w:tcBorders>
            <w:shd w:val="clear" w:color="auto" w:fill="auto"/>
            <w:noWrap/>
            <w:vAlign w:val="bottom"/>
            <w:hideMark/>
          </w:tcPr>
          <w:p w14:paraId="7C2BF3E8" w14:textId="77777777" w:rsidR="00E11FF2" w:rsidRPr="00E11FF2" w:rsidRDefault="00E11FF2" w:rsidP="00A546FB">
            <w:pPr>
              <w:rPr>
                <w:color w:val="000000"/>
                <w:sz w:val="20"/>
                <w:szCs w:val="20"/>
                <w:lang w:val="es-ES" w:eastAsia="es-ES"/>
              </w:rPr>
            </w:pPr>
          </w:p>
        </w:tc>
        <w:tc>
          <w:tcPr>
            <w:tcW w:w="1701" w:type="dxa"/>
            <w:tcBorders>
              <w:top w:val="nil"/>
              <w:left w:val="nil"/>
              <w:bottom w:val="nil"/>
              <w:right w:val="nil"/>
            </w:tcBorders>
            <w:shd w:val="clear" w:color="auto" w:fill="auto"/>
            <w:noWrap/>
            <w:vAlign w:val="bottom"/>
            <w:hideMark/>
          </w:tcPr>
          <w:p w14:paraId="3D38F528"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4</w:t>
            </w:r>
          </w:p>
        </w:tc>
        <w:tc>
          <w:tcPr>
            <w:tcW w:w="1701" w:type="dxa"/>
            <w:tcBorders>
              <w:top w:val="nil"/>
              <w:left w:val="nil"/>
              <w:bottom w:val="nil"/>
              <w:right w:val="nil"/>
            </w:tcBorders>
            <w:shd w:val="clear" w:color="auto" w:fill="auto"/>
            <w:noWrap/>
            <w:vAlign w:val="bottom"/>
            <w:hideMark/>
          </w:tcPr>
          <w:p w14:paraId="4D21CC55"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w:t>
            </w:r>
          </w:p>
        </w:tc>
        <w:tc>
          <w:tcPr>
            <w:tcW w:w="810" w:type="dxa"/>
            <w:tcBorders>
              <w:top w:val="nil"/>
              <w:left w:val="nil"/>
              <w:bottom w:val="nil"/>
              <w:right w:val="nil"/>
            </w:tcBorders>
            <w:shd w:val="clear" w:color="auto" w:fill="auto"/>
            <w:noWrap/>
            <w:vAlign w:val="bottom"/>
            <w:hideMark/>
          </w:tcPr>
          <w:p w14:paraId="24A8B9B0"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w:t>
            </w:r>
          </w:p>
        </w:tc>
        <w:tc>
          <w:tcPr>
            <w:tcW w:w="801" w:type="dxa"/>
            <w:tcBorders>
              <w:top w:val="nil"/>
              <w:left w:val="nil"/>
              <w:bottom w:val="nil"/>
              <w:right w:val="nil"/>
            </w:tcBorders>
            <w:shd w:val="clear" w:color="auto" w:fill="auto"/>
            <w:noWrap/>
            <w:vAlign w:val="bottom"/>
            <w:hideMark/>
          </w:tcPr>
          <w:p w14:paraId="77E8627C"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90</w:t>
            </w:r>
          </w:p>
        </w:tc>
        <w:tc>
          <w:tcPr>
            <w:tcW w:w="657" w:type="dxa"/>
            <w:tcBorders>
              <w:top w:val="nil"/>
              <w:left w:val="nil"/>
              <w:bottom w:val="nil"/>
              <w:right w:val="nil"/>
            </w:tcBorders>
            <w:shd w:val="clear" w:color="auto" w:fill="auto"/>
            <w:noWrap/>
            <w:vAlign w:val="bottom"/>
            <w:hideMark/>
          </w:tcPr>
          <w:p w14:paraId="29172F2D"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0</w:t>
            </w:r>
          </w:p>
        </w:tc>
        <w:tc>
          <w:tcPr>
            <w:tcW w:w="2268" w:type="dxa"/>
            <w:tcBorders>
              <w:top w:val="nil"/>
              <w:left w:val="nil"/>
              <w:bottom w:val="nil"/>
              <w:right w:val="nil"/>
            </w:tcBorders>
            <w:shd w:val="clear" w:color="auto" w:fill="auto"/>
            <w:noWrap/>
            <w:vAlign w:val="bottom"/>
            <w:hideMark/>
          </w:tcPr>
          <w:p w14:paraId="79799C33" w14:textId="7B9C811C" w:rsidR="00E11FF2" w:rsidRPr="00A3001A" w:rsidRDefault="00444D74" w:rsidP="00A546FB">
            <w:pPr>
              <w:rPr>
                <w:color w:val="4F81BD" w:themeColor="accent1"/>
                <w:sz w:val="20"/>
                <w:szCs w:val="20"/>
                <w:lang w:val="es-ES" w:eastAsia="es-ES"/>
              </w:rPr>
            </w:pPr>
            <w:r>
              <w:rPr>
                <w:sz w:val="20"/>
                <w:szCs w:val="20"/>
                <w:lang w:val="es-ES" w:eastAsia="es-ES"/>
              </w:rPr>
              <w:t>Sun et al., 2021</w:t>
            </w:r>
          </w:p>
        </w:tc>
      </w:tr>
      <w:tr w:rsidR="00E11FF2" w:rsidRPr="00E11FF2" w14:paraId="3DA8C59F" w14:textId="77777777" w:rsidTr="00444D74">
        <w:trPr>
          <w:trHeight w:val="300"/>
        </w:trPr>
        <w:tc>
          <w:tcPr>
            <w:tcW w:w="2268" w:type="dxa"/>
            <w:tcBorders>
              <w:top w:val="nil"/>
              <w:left w:val="nil"/>
              <w:bottom w:val="single" w:sz="4" w:space="0" w:color="auto"/>
              <w:right w:val="nil"/>
            </w:tcBorders>
            <w:shd w:val="clear" w:color="auto" w:fill="auto"/>
            <w:noWrap/>
            <w:vAlign w:val="bottom"/>
            <w:hideMark/>
          </w:tcPr>
          <w:p w14:paraId="0B8BAB95" w14:textId="77777777" w:rsidR="00E11FF2" w:rsidRPr="00E11FF2" w:rsidRDefault="00E11FF2" w:rsidP="00A546FB">
            <w:pPr>
              <w:rPr>
                <w:color w:val="000000"/>
                <w:sz w:val="20"/>
                <w:szCs w:val="20"/>
                <w:lang w:val="es-ES" w:eastAsia="es-ES"/>
              </w:rPr>
            </w:pPr>
            <w:r w:rsidRPr="00E11FF2">
              <w:rPr>
                <w:color w:val="000000"/>
                <w:sz w:val="20"/>
                <w:szCs w:val="20"/>
                <w:lang w:val="es-ES" w:eastAsia="es-ES"/>
              </w:rPr>
              <w:t> </w:t>
            </w:r>
          </w:p>
        </w:tc>
        <w:tc>
          <w:tcPr>
            <w:tcW w:w="1701" w:type="dxa"/>
            <w:tcBorders>
              <w:top w:val="nil"/>
              <w:left w:val="nil"/>
              <w:bottom w:val="single" w:sz="4" w:space="0" w:color="auto"/>
              <w:right w:val="nil"/>
            </w:tcBorders>
            <w:shd w:val="clear" w:color="auto" w:fill="auto"/>
            <w:noWrap/>
            <w:vAlign w:val="bottom"/>
            <w:hideMark/>
          </w:tcPr>
          <w:p w14:paraId="08422ABB"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n.d.</w:t>
            </w:r>
          </w:p>
        </w:tc>
        <w:tc>
          <w:tcPr>
            <w:tcW w:w="1701" w:type="dxa"/>
            <w:tcBorders>
              <w:top w:val="nil"/>
              <w:left w:val="nil"/>
              <w:bottom w:val="single" w:sz="4" w:space="0" w:color="auto"/>
              <w:right w:val="nil"/>
            </w:tcBorders>
            <w:shd w:val="clear" w:color="auto" w:fill="auto"/>
            <w:noWrap/>
            <w:vAlign w:val="bottom"/>
            <w:hideMark/>
          </w:tcPr>
          <w:p w14:paraId="6D6DF2DD"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n.d.</w:t>
            </w:r>
          </w:p>
        </w:tc>
        <w:tc>
          <w:tcPr>
            <w:tcW w:w="810" w:type="dxa"/>
            <w:tcBorders>
              <w:top w:val="nil"/>
              <w:left w:val="nil"/>
              <w:bottom w:val="single" w:sz="4" w:space="0" w:color="auto"/>
              <w:right w:val="nil"/>
            </w:tcBorders>
            <w:shd w:val="clear" w:color="auto" w:fill="auto"/>
            <w:noWrap/>
            <w:vAlign w:val="bottom"/>
            <w:hideMark/>
          </w:tcPr>
          <w:p w14:paraId="2E0B0B90"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0</w:t>
            </w:r>
          </w:p>
        </w:tc>
        <w:tc>
          <w:tcPr>
            <w:tcW w:w="801" w:type="dxa"/>
            <w:tcBorders>
              <w:top w:val="nil"/>
              <w:left w:val="nil"/>
              <w:bottom w:val="single" w:sz="4" w:space="0" w:color="auto"/>
              <w:right w:val="nil"/>
            </w:tcBorders>
            <w:shd w:val="clear" w:color="auto" w:fill="auto"/>
            <w:noWrap/>
            <w:vAlign w:val="bottom"/>
            <w:hideMark/>
          </w:tcPr>
          <w:p w14:paraId="78C74FC7"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0</w:t>
            </w:r>
          </w:p>
        </w:tc>
        <w:tc>
          <w:tcPr>
            <w:tcW w:w="657" w:type="dxa"/>
            <w:tcBorders>
              <w:top w:val="nil"/>
              <w:left w:val="nil"/>
              <w:bottom w:val="single" w:sz="4" w:space="0" w:color="auto"/>
              <w:right w:val="nil"/>
            </w:tcBorders>
            <w:shd w:val="clear" w:color="auto" w:fill="auto"/>
            <w:noWrap/>
            <w:vAlign w:val="bottom"/>
            <w:hideMark/>
          </w:tcPr>
          <w:p w14:paraId="114C758A"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w:t>
            </w:r>
          </w:p>
        </w:tc>
        <w:tc>
          <w:tcPr>
            <w:tcW w:w="2268" w:type="dxa"/>
            <w:tcBorders>
              <w:top w:val="nil"/>
              <w:left w:val="nil"/>
              <w:bottom w:val="single" w:sz="4" w:space="0" w:color="auto"/>
              <w:right w:val="nil"/>
            </w:tcBorders>
            <w:shd w:val="clear" w:color="auto" w:fill="auto"/>
            <w:noWrap/>
            <w:vAlign w:val="bottom"/>
            <w:hideMark/>
          </w:tcPr>
          <w:p w14:paraId="3D45E681" w14:textId="675C90B3" w:rsidR="00E11FF2" w:rsidRPr="00A3001A" w:rsidRDefault="00444D74" w:rsidP="00A546FB">
            <w:pPr>
              <w:rPr>
                <w:color w:val="4F81BD" w:themeColor="accent1"/>
                <w:sz w:val="20"/>
                <w:szCs w:val="20"/>
                <w:lang w:val="es-ES" w:eastAsia="es-ES"/>
              </w:rPr>
            </w:pPr>
            <w:r>
              <w:rPr>
                <w:sz w:val="20"/>
                <w:szCs w:val="20"/>
                <w:lang w:val="es-ES" w:eastAsia="es-ES"/>
              </w:rPr>
              <w:t>Valdés et al., 2023</w:t>
            </w:r>
          </w:p>
        </w:tc>
      </w:tr>
      <w:tr w:rsidR="00E11FF2" w:rsidRPr="00E11FF2" w14:paraId="4E2423A5" w14:textId="77777777" w:rsidTr="00444D74">
        <w:trPr>
          <w:trHeight w:val="300"/>
        </w:trPr>
        <w:tc>
          <w:tcPr>
            <w:tcW w:w="2268" w:type="dxa"/>
            <w:tcBorders>
              <w:top w:val="nil"/>
              <w:left w:val="nil"/>
              <w:bottom w:val="nil"/>
              <w:right w:val="nil"/>
            </w:tcBorders>
            <w:shd w:val="clear" w:color="auto" w:fill="auto"/>
            <w:noWrap/>
            <w:vAlign w:val="bottom"/>
            <w:hideMark/>
          </w:tcPr>
          <w:p w14:paraId="0EB227AD" w14:textId="4DFE4274" w:rsidR="00E11FF2" w:rsidRPr="00E11FF2" w:rsidRDefault="00CB22EF">
            <w:pPr>
              <w:rPr>
                <w:color w:val="000000"/>
                <w:sz w:val="20"/>
                <w:szCs w:val="20"/>
                <w:lang w:val="es-ES" w:eastAsia="es-ES"/>
              </w:rPr>
            </w:pPr>
            <w:r>
              <w:rPr>
                <w:color w:val="000000"/>
                <w:sz w:val="20"/>
                <w:szCs w:val="20"/>
                <w:lang w:val="es-ES" w:eastAsia="es-ES"/>
              </w:rPr>
              <w:t>o</w:t>
            </w:r>
            <w:r w:rsidR="00E11FF2" w:rsidRPr="00E11FF2">
              <w:rPr>
                <w:color w:val="000000"/>
                <w:sz w:val="20"/>
                <w:szCs w:val="20"/>
                <w:lang w:val="es-ES" w:eastAsia="es-ES"/>
              </w:rPr>
              <w:t>-</w:t>
            </w:r>
            <w:r>
              <w:rPr>
                <w:color w:val="000000"/>
                <w:sz w:val="20"/>
                <w:szCs w:val="20"/>
                <w:lang w:val="es-ES" w:eastAsia="es-ES"/>
              </w:rPr>
              <w:t>D</w:t>
            </w:r>
            <w:r w:rsidR="00E11FF2" w:rsidRPr="00E11FF2">
              <w:rPr>
                <w:color w:val="000000"/>
                <w:sz w:val="20"/>
                <w:szCs w:val="20"/>
                <w:lang w:val="es-ES" w:eastAsia="es-ES"/>
              </w:rPr>
              <w:t>esmethylvenlafaxine</w:t>
            </w:r>
          </w:p>
        </w:tc>
        <w:tc>
          <w:tcPr>
            <w:tcW w:w="1701" w:type="dxa"/>
            <w:tcBorders>
              <w:top w:val="nil"/>
              <w:left w:val="nil"/>
              <w:bottom w:val="nil"/>
              <w:right w:val="nil"/>
            </w:tcBorders>
            <w:shd w:val="clear" w:color="auto" w:fill="auto"/>
            <w:noWrap/>
            <w:vAlign w:val="bottom"/>
            <w:hideMark/>
          </w:tcPr>
          <w:p w14:paraId="63A8D330"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47 (46)</w:t>
            </w:r>
          </w:p>
        </w:tc>
        <w:tc>
          <w:tcPr>
            <w:tcW w:w="1701" w:type="dxa"/>
            <w:tcBorders>
              <w:top w:val="nil"/>
              <w:left w:val="nil"/>
              <w:bottom w:val="nil"/>
              <w:right w:val="nil"/>
            </w:tcBorders>
            <w:shd w:val="clear" w:color="auto" w:fill="auto"/>
            <w:noWrap/>
            <w:vAlign w:val="bottom"/>
            <w:hideMark/>
          </w:tcPr>
          <w:p w14:paraId="5EBAD33E"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7.1 - 95</w:t>
            </w:r>
          </w:p>
        </w:tc>
        <w:tc>
          <w:tcPr>
            <w:tcW w:w="810" w:type="dxa"/>
            <w:tcBorders>
              <w:top w:val="nil"/>
              <w:left w:val="nil"/>
              <w:bottom w:val="nil"/>
              <w:right w:val="nil"/>
            </w:tcBorders>
            <w:shd w:val="clear" w:color="auto" w:fill="auto"/>
            <w:noWrap/>
            <w:vAlign w:val="bottom"/>
            <w:hideMark/>
          </w:tcPr>
          <w:p w14:paraId="4046E690"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68</w:t>
            </w:r>
          </w:p>
        </w:tc>
        <w:tc>
          <w:tcPr>
            <w:tcW w:w="801" w:type="dxa"/>
            <w:tcBorders>
              <w:top w:val="nil"/>
              <w:left w:val="nil"/>
              <w:bottom w:val="nil"/>
              <w:right w:val="nil"/>
            </w:tcBorders>
            <w:shd w:val="clear" w:color="auto" w:fill="auto"/>
            <w:noWrap/>
            <w:vAlign w:val="bottom"/>
            <w:hideMark/>
          </w:tcPr>
          <w:p w14:paraId="7B07F182"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68</w:t>
            </w:r>
          </w:p>
        </w:tc>
        <w:tc>
          <w:tcPr>
            <w:tcW w:w="657" w:type="dxa"/>
            <w:tcBorders>
              <w:top w:val="nil"/>
              <w:left w:val="nil"/>
              <w:bottom w:val="nil"/>
              <w:right w:val="nil"/>
            </w:tcBorders>
            <w:shd w:val="clear" w:color="auto" w:fill="auto"/>
            <w:noWrap/>
            <w:vAlign w:val="bottom"/>
            <w:hideMark/>
          </w:tcPr>
          <w:p w14:paraId="7AC90833"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19/28</w:t>
            </w:r>
          </w:p>
        </w:tc>
        <w:tc>
          <w:tcPr>
            <w:tcW w:w="2268" w:type="dxa"/>
            <w:tcBorders>
              <w:top w:val="nil"/>
              <w:left w:val="nil"/>
              <w:bottom w:val="nil"/>
              <w:right w:val="nil"/>
            </w:tcBorders>
            <w:shd w:val="clear" w:color="auto" w:fill="auto"/>
            <w:noWrap/>
            <w:vAlign w:val="bottom"/>
            <w:hideMark/>
          </w:tcPr>
          <w:p w14:paraId="0D4C9606" w14:textId="77777777" w:rsidR="00E11FF2" w:rsidRPr="00E11FF2" w:rsidRDefault="00E11FF2" w:rsidP="00A546FB">
            <w:pPr>
              <w:rPr>
                <w:color w:val="000000"/>
                <w:sz w:val="20"/>
                <w:szCs w:val="20"/>
                <w:lang w:val="es-ES" w:eastAsia="es-ES"/>
              </w:rPr>
            </w:pPr>
            <w:r w:rsidRPr="00E11FF2">
              <w:rPr>
                <w:color w:val="000000"/>
                <w:sz w:val="20"/>
                <w:szCs w:val="20"/>
                <w:lang w:val="es-ES" w:eastAsia="es-ES"/>
              </w:rPr>
              <w:t>This study</w:t>
            </w:r>
          </w:p>
        </w:tc>
      </w:tr>
      <w:tr w:rsidR="00E11FF2" w:rsidRPr="00E11FF2" w14:paraId="557754EF" w14:textId="77777777" w:rsidTr="00444D74">
        <w:trPr>
          <w:trHeight w:val="300"/>
        </w:trPr>
        <w:tc>
          <w:tcPr>
            <w:tcW w:w="2268" w:type="dxa"/>
            <w:tcBorders>
              <w:top w:val="nil"/>
              <w:left w:val="nil"/>
              <w:bottom w:val="single" w:sz="4" w:space="0" w:color="auto"/>
              <w:right w:val="nil"/>
            </w:tcBorders>
            <w:shd w:val="clear" w:color="auto" w:fill="auto"/>
            <w:noWrap/>
            <w:vAlign w:val="bottom"/>
            <w:hideMark/>
          </w:tcPr>
          <w:p w14:paraId="5B784502" w14:textId="77777777" w:rsidR="00E11FF2" w:rsidRPr="00E11FF2" w:rsidRDefault="00E11FF2" w:rsidP="00A546FB">
            <w:pPr>
              <w:rPr>
                <w:color w:val="000000"/>
                <w:sz w:val="20"/>
                <w:szCs w:val="20"/>
                <w:lang w:val="es-ES" w:eastAsia="es-ES"/>
              </w:rPr>
            </w:pPr>
            <w:r w:rsidRPr="00E11FF2">
              <w:rPr>
                <w:color w:val="000000"/>
                <w:sz w:val="20"/>
                <w:szCs w:val="20"/>
                <w:lang w:val="es-ES" w:eastAsia="es-ES"/>
              </w:rPr>
              <w:t> </w:t>
            </w:r>
          </w:p>
        </w:tc>
        <w:tc>
          <w:tcPr>
            <w:tcW w:w="1701" w:type="dxa"/>
            <w:tcBorders>
              <w:top w:val="nil"/>
              <w:left w:val="nil"/>
              <w:bottom w:val="single" w:sz="4" w:space="0" w:color="auto"/>
              <w:right w:val="nil"/>
            </w:tcBorders>
            <w:shd w:val="clear" w:color="auto" w:fill="auto"/>
            <w:noWrap/>
            <w:vAlign w:val="bottom"/>
            <w:hideMark/>
          </w:tcPr>
          <w:p w14:paraId="2FFC564A"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n.d.</w:t>
            </w:r>
          </w:p>
        </w:tc>
        <w:tc>
          <w:tcPr>
            <w:tcW w:w="1701" w:type="dxa"/>
            <w:tcBorders>
              <w:top w:val="nil"/>
              <w:left w:val="nil"/>
              <w:bottom w:val="single" w:sz="4" w:space="0" w:color="auto"/>
              <w:right w:val="nil"/>
            </w:tcBorders>
            <w:shd w:val="clear" w:color="auto" w:fill="auto"/>
            <w:noWrap/>
            <w:vAlign w:val="bottom"/>
            <w:hideMark/>
          </w:tcPr>
          <w:p w14:paraId="7E871252"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n.d.</w:t>
            </w:r>
          </w:p>
        </w:tc>
        <w:tc>
          <w:tcPr>
            <w:tcW w:w="810" w:type="dxa"/>
            <w:tcBorders>
              <w:top w:val="nil"/>
              <w:left w:val="nil"/>
              <w:bottom w:val="single" w:sz="4" w:space="0" w:color="auto"/>
              <w:right w:val="nil"/>
            </w:tcBorders>
            <w:shd w:val="clear" w:color="auto" w:fill="auto"/>
            <w:noWrap/>
            <w:vAlign w:val="bottom"/>
            <w:hideMark/>
          </w:tcPr>
          <w:p w14:paraId="1ED6D1E5"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0</w:t>
            </w:r>
          </w:p>
        </w:tc>
        <w:tc>
          <w:tcPr>
            <w:tcW w:w="801" w:type="dxa"/>
            <w:tcBorders>
              <w:top w:val="nil"/>
              <w:left w:val="nil"/>
              <w:bottom w:val="single" w:sz="4" w:space="0" w:color="auto"/>
              <w:right w:val="nil"/>
            </w:tcBorders>
            <w:shd w:val="clear" w:color="auto" w:fill="auto"/>
            <w:noWrap/>
            <w:vAlign w:val="bottom"/>
            <w:hideMark/>
          </w:tcPr>
          <w:p w14:paraId="323F0CA4"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0</w:t>
            </w:r>
          </w:p>
        </w:tc>
        <w:tc>
          <w:tcPr>
            <w:tcW w:w="657" w:type="dxa"/>
            <w:tcBorders>
              <w:top w:val="nil"/>
              <w:left w:val="nil"/>
              <w:bottom w:val="single" w:sz="4" w:space="0" w:color="auto"/>
              <w:right w:val="nil"/>
            </w:tcBorders>
            <w:shd w:val="clear" w:color="auto" w:fill="auto"/>
            <w:noWrap/>
            <w:vAlign w:val="bottom"/>
            <w:hideMark/>
          </w:tcPr>
          <w:p w14:paraId="37D4D03D"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0</w:t>
            </w:r>
          </w:p>
        </w:tc>
        <w:tc>
          <w:tcPr>
            <w:tcW w:w="2268" w:type="dxa"/>
            <w:tcBorders>
              <w:top w:val="nil"/>
              <w:left w:val="nil"/>
              <w:bottom w:val="single" w:sz="4" w:space="0" w:color="auto"/>
              <w:right w:val="nil"/>
            </w:tcBorders>
            <w:shd w:val="clear" w:color="auto" w:fill="auto"/>
            <w:noWrap/>
            <w:vAlign w:val="bottom"/>
            <w:hideMark/>
          </w:tcPr>
          <w:p w14:paraId="7A4573C5" w14:textId="2C9DC2C2" w:rsidR="00E11FF2" w:rsidRPr="00A3001A" w:rsidRDefault="004E1DE3" w:rsidP="00A546FB">
            <w:pPr>
              <w:rPr>
                <w:color w:val="4F81BD" w:themeColor="accent1"/>
                <w:sz w:val="20"/>
                <w:szCs w:val="20"/>
                <w:lang w:val="es-ES" w:eastAsia="es-ES"/>
              </w:rPr>
            </w:pPr>
            <w:r>
              <w:rPr>
                <w:sz w:val="20"/>
                <w:szCs w:val="20"/>
                <w:lang w:val="es-ES" w:eastAsia="es-ES"/>
              </w:rPr>
              <w:t>Castaño-Ortiz et al., 2024</w:t>
            </w:r>
          </w:p>
        </w:tc>
      </w:tr>
      <w:tr w:rsidR="00E11FF2" w:rsidRPr="00E11FF2" w14:paraId="41E31C48" w14:textId="77777777" w:rsidTr="00444D74">
        <w:trPr>
          <w:trHeight w:val="300"/>
        </w:trPr>
        <w:tc>
          <w:tcPr>
            <w:tcW w:w="2268" w:type="dxa"/>
            <w:tcBorders>
              <w:top w:val="nil"/>
              <w:left w:val="nil"/>
              <w:bottom w:val="nil"/>
              <w:right w:val="nil"/>
            </w:tcBorders>
            <w:shd w:val="clear" w:color="auto" w:fill="auto"/>
            <w:noWrap/>
            <w:vAlign w:val="bottom"/>
            <w:hideMark/>
          </w:tcPr>
          <w:p w14:paraId="5E024524" w14:textId="77777777" w:rsidR="00E11FF2" w:rsidRPr="00E11FF2" w:rsidRDefault="00E11FF2" w:rsidP="00A546FB">
            <w:pPr>
              <w:rPr>
                <w:color w:val="000000"/>
                <w:sz w:val="20"/>
                <w:szCs w:val="20"/>
                <w:lang w:val="es-ES" w:eastAsia="es-ES"/>
              </w:rPr>
            </w:pPr>
            <w:r w:rsidRPr="00E11FF2">
              <w:rPr>
                <w:color w:val="000000"/>
                <w:sz w:val="20"/>
                <w:szCs w:val="20"/>
                <w:lang w:val="es-ES" w:eastAsia="es-ES"/>
              </w:rPr>
              <w:t>Sulfamethoxazole</w:t>
            </w:r>
          </w:p>
        </w:tc>
        <w:tc>
          <w:tcPr>
            <w:tcW w:w="1701" w:type="dxa"/>
            <w:tcBorders>
              <w:top w:val="nil"/>
              <w:left w:val="nil"/>
              <w:bottom w:val="nil"/>
              <w:right w:val="nil"/>
            </w:tcBorders>
            <w:shd w:val="clear" w:color="auto" w:fill="auto"/>
            <w:noWrap/>
            <w:vAlign w:val="bottom"/>
            <w:hideMark/>
          </w:tcPr>
          <w:p w14:paraId="18235AA2"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n.d.</w:t>
            </w:r>
          </w:p>
        </w:tc>
        <w:tc>
          <w:tcPr>
            <w:tcW w:w="1701" w:type="dxa"/>
            <w:tcBorders>
              <w:top w:val="nil"/>
              <w:left w:val="nil"/>
              <w:bottom w:val="nil"/>
              <w:right w:val="nil"/>
            </w:tcBorders>
            <w:shd w:val="clear" w:color="auto" w:fill="auto"/>
            <w:noWrap/>
            <w:vAlign w:val="bottom"/>
            <w:hideMark/>
          </w:tcPr>
          <w:p w14:paraId="1F58C98D"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 xml:space="preserve">n.d. </w:t>
            </w:r>
          </w:p>
        </w:tc>
        <w:tc>
          <w:tcPr>
            <w:tcW w:w="810" w:type="dxa"/>
            <w:tcBorders>
              <w:top w:val="nil"/>
              <w:left w:val="nil"/>
              <w:bottom w:val="nil"/>
              <w:right w:val="nil"/>
            </w:tcBorders>
            <w:shd w:val="clear" w:color="auto" w:fill="auto"/>
            <w:noWrap/>
            <w:vAlign w:val="bottom"/>
            <w:hideMark/>
          </w:tcPr>
          <w:p w14:paraId="2C38F1C0"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0</w:t>
            </w:r>
          </w:p>
        </w:tc>
        <w:tc>
          <w:tcPr>
            <w:tcW w:w="801" w:type="dxa"/>
            <w:tcBorders>
              <w:top w:val="nil"/>
              <w:left w:val="nil"/>
              <w:bottom w:val="nil"/>
              <w:right w:val="nil"/>
            </w:tcBorders>
            <w:shd w:val="clear" w:color="auto" w:fill="auto"/>
            <w:noWrap/>
            <w:vAlign w:val="bottom"/>
            <w:hideMark/>
          </w:tcPr>
          <w:p w14:paraId="1F9F3030"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0</w:t>
            </w:r>
          </w:p>
        </w:tc>
        <w:tc>
          <w:tcPr>
            <w:tcW w:w="657" w:type="dxa"/>
            <w:tcBorders>
              <w:top w:val="nil"/>
              <w:left w:val="nil"/>
              <w:bottom w:val="nil"/>
              <w:right w:val="nil"/>
            </w:tcBorders>
            <w:shd w:val="clear" w:color="auto" w:fill="auto"/>
            <w:noWrap/>
            <w:vAlign w:val="bottom"/>
            <w:hideMark/>
          </w:tcPr>
          <w:p w14:paraId="39086852"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0/28</w:t>
            </w:r>
          </w:p>
        </w:tc>
        <w:tc>
          <w:tcPr>
            <w:tcW w:w="2268" w:type="dxa"/>
            <w:tcBorders>
              <w:top w:val="nil"/>
              <w:left w:val="nil"/>
              <w:bottom w:val="nil"/>
              <w:right w:val="nil"/>
            </w:tcBorders>
            <w:shd w:val="clear" w:color="auto" w:fill="auto"/>
            <w:noWrap/>
            <w:vAlign w:val="bottom"/>
            <w:hideMark/>
          </w:tcPr>
          <w:p w14:paraId="1296E530" w14:textId="77777777" w:rsidR="00E11FF2" w:rsidRPr="00E11FF2" w:rsidRDefault="00E11FF2" w:rsidP="00A546FB">
            <w:pPr>
              <w:rPr>
                <w:color w:val="000000"/>
                <w:sz w:val="20"/>
                <w:szCs w:val="20"/>
                <w:lang w:val="es-ES" w:eastAsia="es-ES"/>
              </w:rPr>
            </w:pPr>
            <w:r w:rsidRPr="00E11FF2">
              <w:rPr>
                <w:color w:val="000000"/>
                <w:sz w:val="20"/>
                <w:szCs w:val="20"/>
                <w:lang w:val="es-ES" w:eastAsia="es-ES"/>
              </w:rPr>
              <w:t>This study</w:t>
            </w:r>
          </w:p>
        </w:tc>
      </w:tr>
      <w:tr w:rsidR="00E11FF2" w:rsidRPr="00E11FF2" w14:paraId="03910926" w14:textId="77777777" w:rsidTr="00444D74">
        <w:trPr>
          <w:trHeight w:val="300"/>
        </w:trPr>
        <w:tc>
          <w:tcPr>
            <w:tcW w:w="2268" w:type="dxa"/>
            <w:tcBorders>
              <w:top w:val="nil"/>
              <w:left w:val="nil"/>
              <w:bottom w:val="nil"/>
              <w:right w:val="nil"/>
            </w:tcBorders>
            <w:shd w:val="clear" w:color="auto" w:fill="auto"/>
            <w:noWrap/>
            <w:vAlign w:val="bottom"/>
            <w:hideMark/>
          </w:tcPr>
          <w:p w14:paraId="40C0D8B0" w14:textId="77777777" w:rsidR="00E11FF2" w:rsidRPr="00E11FF2" w:rsidRDefault="00E11FF2" w:rsidP="00A546FB">
            <w:pPr>
              <w:rPr>
                <w:color w:val="000000"/>
                <w:sz w:val="20"/>
                <w:szCs w:val="20"/>
                <w:lang w:val="es-ES" w:eastAsia="es-ES"/>
              </w:rPr>
            </w:pPr>
          </w:p>
        </w:tc>
        <w:tc>
          <w:tcPr>
            <w:tcW w:w="1701" w:type="dxa"/>
            <w:tcBorders>
              <w:top w:val="nil"/>
              <w:left w:val="nil"/>
              <w:bottom w:val="nil"/>
              <w:right w:val="nil"/>
            </w:tcBorders>
            <w:shd w:val="clear" w:color="auto" w:fill="auto"/>
            <w:noWrap/>
            <w:vAlign w:val="bottom"/>
            <w:hideMark/>
          </w:tcPr>
          <w:p w14:paraId="4145AC4F"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n.d.</w:t>
            </w:r>
          </w:p>
        </w:tc>
        <w:tc>
          <w:tcPr>
            <w:tcW w:w="1701" w:type="dxa"/>
            <w:tcBorders>
              <w:top w:val="nil"/>
              <w:left w:val="nil"/>
              <w:bottom w:val="nil"/>
              <w:right w:val="nil"/>
            </w:tcBorders>
            <w:shd w:val="clear" w:color="auto" w:fill="auto"/>
            <w:noWrap/>
            <w:vAlign w:val="bottom"/>
            <w:hideMark/>
          </w:tcPr>
          <w:p w14:paraId="28F01A68"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n.d.</w:t>
            </w:r>
          </w:p>
        </w:tc>
        <w:tc>
          <w:tcPr>
            <w:tcW w:w="810" w:type="dxa"/>
            <w:tcBorders>
              <w:top w:val="nil"/>
              <w:left w:val="nil"/>
              <w:bottom w:val="nil"/>
              <w:right w:val="nil"/>
            </w:tcBorders>
            <w:shd w:val="clear" w:color="auto" w:fill="auto"/>
            <w:noWrap/>
            <w:vAlign w:val="bottom"/>
            <w:hideMark/>
          </w:tcPr>
          <w:p w14:paraId="1E31DB1B"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0</w:t>
            </w:r>
          </w:p>
        </w:tc>
        <w:tc>
          <w:tcPr>
            <w:tcW w:w="801" w:type="dxa"/>
            <w:tcBorders>
              <w:top w:val="nil"/>
              <w:left w:val="nil"/>
              <w:bottom w:val="nil"/>
              <w:right w:val="nil"/>
            </w:tcBorders>
            <w:shd w:val="clear" w:color="auto" w:fill="auto"/>
            <w:noWrap/>
            <w:vAlign w:val="bottom"/>
            <w:hideMark/>
          </w:tcPr>
          <w:p w14:paraId="79AF4DAF"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0</w:t>
            </w:r>
          </w:p>
        </w:tc>
        <w:tc>
          <w:tcPr>
            <w:tcW w:w="657" w:type="dxa"/>
            <w:tcBorders>
              <w:top w:val="nil"/>
              <w:left w:val="nil"/>
              <w:bottom w:val="nil"/>
              <w:right w:val="nil"/>
            </w:tcBorders>
            <w:shd w:val="clear" w:color="auto" w:fill="auto"/>
            <w:noWrap/>
            <w:vAlign w:val="bottom"/>
            <w:hideMark/>
          </w:tcPr>
          <w:p w14:paraId="5544193A"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0</w:t>
            </w:r>
          </w:p>
        </w:tc>
        <w:tc>
          <w:tcPr>
            <w:tcW w:w="2268" w:type="dxa"/>
            <w:tcBorders>
              <w:top w:val="nil"/>
              <w:left w:val="nil"/>
              <w:bottom w:val="nil"/>
              <w:right w:val="nil"/>
            </w:tcBorders>
            <w:shd w:val="clear" w:color="auto" w:fill="auto"/>
            <w:noWrap/>
            <w:vAlign w:val="bottom"/>
            <w:hideMark/>
          </w:tcPr>
          <w:p w14:paraId="30889A37" w14:textId="549DFF69" w:rsidR="00E11FF2" w:rsidRPr="00A3001A" w:rsidRDefault="00444D74" w:rsidP="00A546FB">
            <w:pPr>
              <w:rPr>
                <w:color w:val="4F81BD" w:themeColor="accent1"/>
                <w:sz w:val="20"/>
                <w:szCs w:val="20"/>
                <w:lang w:val="es-ES" w:eastAsia="es-ES"/>
              </w:rPr>
            </w:pPr>
            <w:r w:rsidRPr="004E1DE3">
              <w:rPr>
                <w:sz w:val="20"/>
                <w:szCs w:val="20"/>
                <w:lang w:val="es-ES" w:eastAsia="es-ES"/>
              </w:rPr>
              <w:t>Carmona et al</w:t>
            </w:r>
            <w:r>
              <w:rPr>
                <w:sz w:val="20"/>
                <w:szCs w:val="20"/>
                <w:lang w:val="es-ES" w:eastAsia="es-ES"/>
              </w:rPr>
              <w:t>., 2017</w:t>
            </w:r>
          </w:p>
        </w:tc>
      </w:tr>
      <w:tr w:rsidR="00E11FF2" w:rsidRPr="00E11FF2" w14:paraId="778F7734" w14:textId="77777777" w:rsidTr="00444D74">
        <w:trPr>
          <w:trHeight w:val="300"/>
        </w:trPr>
        <w:tc>
          <w:tcPr>
            <w:tcW w:w="2268" w:type="dxa"/>
            <w:tcBorders>
              <w:top w:val="nil"/>
              <w:left w:val="nil"/>
              <w:bottom w:val="nil"/>
              <w:right w:val="nil"/>
            </w:tcBorders>
            <w:shd w:val="clear" w:color="auto" w:fill="auto"/>
            <w:noWrap/>
            <w:vAlign w:val="bottom"/>
            <w:hideMark/>
          </w:tcPr>
          <w:p w14:paraId="6E18B01F" w14:textId="77777777" w:rsidR="00E11FF2" w:rsidRPr="00E11FF2" w:rsidRDefault="00E11FF2" w:rsidP="00A546FB">
            <w:pPr>
              <w:rPr>
                <w:color w:val="000000"/>
                <w:sz w:val="20"/>
                <w:szCs w:val="20"/>
                <w:lang w:val="es-ES" w:eastAsia="es-ES"/>
              </w:rPr>
            </w:pPr>
          </w:p>
        </w:tc>
        <w:tc>
          <w:tcPr>
            <w:tcW w:w="1701" w:type="dxa"/>
            <w:tcBorders>
              <w:top w:val="nil"/>
              <w:left w:val="nil"/>
              <w:bottom w:val="nil"/>
              <w:right w:val="nil"/>
            </w:tcBorders>
            <w:shd w:val="clear" w:color="auto" w:fill="auto"/>
            <w:noWrap/>
            <w:vAlign w:val="bottom"/>
            <w:hideMark/>
          </w:tcPr>
          <w:p w14:paraId="442993BE"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n.d.</w:t>
            </w:r>
          </w:p>
        </w:tc>
        <w:tc>
          <w:tcPr>
            <w:tcW w:w="1701" w:type="dxa"/>
            <w:tcBorders>
              <w:top w:val="nil"/>
              <w:left w:val="nil"/>
              <w:bottom w:val="nil"/>
              <w:right w:val="nil"/>
            </w:tcBorders>
            <w:shd w:val="clear" w:color="auto" w:fill="auto"/>
            <w:noWrap/>
            <w:vAlign w:val="bottom"/>
            <w:hideMark/>
          </w:tcPr>
          <w:p w14:paraId="0A15AAE1"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n.d.</w:t>
            </w:r>
          </w:p>
        </w:tc>
        <w:tc>
          <w:tcPr>
            <w:tcW w:w="810" w:type="dxa"/>
            <w:tcBorders>
              <w:top w:val="nil"/>
              <w:left w:val="nil"/>
              <w:bottom w:val="nil"/>
              <w:right w:val="nil"/>
            </w:tcBorders>
            <w:shd w:val="clear" w:color="auto" w:fill="auto"/>
            <w:noWrap/>
            <w:vAlign w:val="bottom"/>
            <w:hideMark/>
          </w:tcPr>
          <w:p w14:paraId="7C493ED2"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0</w:t>
            </w:r>
          </w:p>
        </w:tc>
        <w:tc>
          <w:tcPr>
            <w:tcW w:w="801" w:type="dxa"/>
            <w:tcBorders>
              <w:top w:val="nil"/>
              <w:left w:val="nil"/>
              <w:bottom w:val="nil"/>
              <w:right w:val="nil"/>
            </w:tcBorders>
            <w:shd w:val="clear" w:color="auto" w:fill="auto"/>
            <w:noWrap/>
            <w:vAlign w:val="bottom"/>
            <w:hideMark/>
          </w:tcPr>
          <w:p w14:paraId="20FBEA43"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0</w:t>
            </w:r>
          </w:p>
        </w:tc>
        <w:tc>
          <w:tcPr>
            <w:tcW w:w="657" w:type="dxa"/>
            <w:tcBorders>
              <w:top w:val="nil"/>
              <w:left w:val="nil"/>
              <w:bottom w:val="nil"/>
              <w:right w:val="nil"/>
            </w:tcBorders>
            <w:shd w:val="clear" w:color="auto" w:fill="auto"/>
            <w:noWrap/>
            <w:vAlign w:val="bottom"/>
            <w:hideMark/>
          </w:tcPr>
          <w:p w14:paraId="7B56DC6F"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w:t>
            </w:r>
          </w:p>
        </w:tc>
        <w:tc>
          <w:tcPr>
            <w:tcW w:w="2268" w:type="dxa"/>
            <w:tcBorders>
              <w:top w:val="nil"/>
              <w:left w:val="nil"/>
              <w:bottom w:val="nil"/>
              <w:right w:val="nil"/>
            </w:tcBorders>
            <w:shd w:val="clear" w:color="auto" w:fill="auto"/>
            <w:noWrap/>
            <w:vAlign w:val="bottom"/>
            <w:hideMark/>
          </w:tcPr>
          <w:p w14:paraId="4E539532" w14:textId="525C275B" w:rsidR="00E11FF2" w:rsidRPr="00A3001A" w:rsidRDefault="004E1DE3" w:rsidP="00A546FB">
            <w:pPr>
              <w:rPr>
                <w:color w:val="4F81BD" w:themeColor="accent1"/>
                <w:sz w:val="20"/>
                <w:szCs w:val="20"/>
                <w:lang w:val="es-ES" w:eastAsia="es-ES"/>
              </w:rPr>
            </w:pPr>
            <w:r>
              <w:rPr>
                <w:sz w:val="20"/>
                <w:szCs w:val="20"/>
                <w:lang w:val="es-ES" w:eastAsia="es-ES"/>
              </w:rPr>
              <w:t>Castaño-Ortiz et al., 2024</w:t>
            </w:r>
          </w:p>
        </w:tc>
      </w:tr>
      <w:tr w:rsidR="00E11FF2" w:rsidRPr="00E11FF2" w14:paraId="0B2BAB38" w14:textId="77777777" w:rsidTr="00444D74">
        <w:trPr>
          <w:trHeight w:val="300"/>
        </w:trPr>
        <w:tc>
          <w:tcPr>
            <w:tcW w:w="2268" w:type="dxa"/>
            <w:tcBorders>
              <w:top w:val="nil"/>
              <w:left w:val="nil"/>
              <w:bottom w:val="nil"/>
              <w:right w:val="nil"/>
            </w:tcBorders>
            <w:shd w:val="clear" w:color="auto" w:fill="auto"/>
            <w:noWrap/>
            <w:vAlign w:val="bottom"/>
            <w:hideMark/>
          </w:tcPr>
          <w:p w14:paraId="55DCF023" w14:textId="77777777" w:rsidR="00E11FF2" w:rsidRPr="00E11FF2" w:rsidRDefault="00E11FF2" w:rsidP="00A546FB">
            <w:pPr>
              <w:rPr>
                <w:color w:val="000000"/>
                <w:sz w:val="20"/>
                <w:szCs w:val="20"/>
                <w:lang w:val="es-ES" w:eastAsia="es-ES"/>
              </w:rPr>
            </w:pPr>
          </w:p>
        </w:tc>
        <w:tc>
          <w:tcPr>
            <w:tcW w:w="1701" w:type="dxa"/>
            <w:tcBorders>
              <w:top w:val="nil"/>
              <w:left w:val="nil"/>
              <w:bottom w:val="nil"/>
              <w:right w:val="nil"/>
            </w:tcBorders>
            <w:shd w:val="clear" w:color="auto" w:fill="auto"/>
            <w:noWrap/>
            <w:vAlign w:val="bottom"/>
            <w:hideMark/>
          </w:tcPr>
          <w:p w14:paraId="17F55E70"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n.d.</w:t>
            </w:r>
          </w:p>
        </w:tc>
        <w:tc>
          <w:tcPr>
            <w:tcW w:w="1701" w:type="dxa"/>
            <w:tcBorders>
              <w:top w:val="nil"/>
              <w:left w:val="nil"/>
              <w:bottom w:val="nil"/>
              <w:right w:val="nil"/>
            </w:tcBorders>
            <w:shd w:val="clear" w:color="auto" w:fill="auto"/>
            <w:noWrap/>
            <w:vAlign w:val="bottom"/>
            <w:hideMark/>
          </w:tcPr>
          <w:p w14:paraId="3B349B7F"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n.d.</w:t>
            </w:r>
          </w:p>
        </w:tc>
        <w:tc>
          <w:tcPr>
            <w:tcW w:w="810" w:type="dxa"/>
            <w:tcBorders>
              <w:top w:val="nil"/>
              <w:left w:val="nil"/>
              <w:bottom w:val="nil"/>
              <w:right w:val="nil"/>
            </w:tcBorders>
            <w:shd w:val="clear" w:color="auto" w:fill="auto"/>
            <w:noWrap/>
            <w:vAlign w:val="bottom"/>
            <w:hideMark/>
          </w:tcPr>
          <w:p w14:paraId="6C3E2270"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0</w:t>
            </w:r>
          </w:p>
        </w:tc>
        <w:tc>
          <w:tcPr>
            <w:tcW w:w="801" w:type="dxa"/>
            <w:tcBorders>
              <w:top w:val="nil"/>
              <w:left w:val="nil"/>
              <w:bottom w:val="nil"/>
              <w:right w:val="nil"/>
            </w:tcBorders>
            <w:shd w:val="clear" w:color="auto" w:fill="auto"/>
            <w:noWrap/>
            <w:vAlign w:val="bottom"/>
            <w:hideMark/>
          </w:tcPr>
          <w:p w14:paraId="26BC1195"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0</w:t>
            </w:r>
          </w:p>
        </w:tc>
        <w:tc>
          <w:tcPr>
            <w:tcW w:w="657" w:type="dxa"/>
            <w:tcBorders>
              <w:top w:val="nil"/>
              <w:left w:val="nil"/>
              <w:bottom w:val="nil"/>
              <w:right w:val="nil"/>
            </w:tcBorders>
            <w:shd w:val="clear" w:color="auto" w:fill="auto"/>
            <w:noWrap/>
            <w:vAlign w:val="bottom"/>
            <w:hideMark/>
          </w:tcPr>
          <w:p w14:paraId="17FB5461"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w:t>
            </w:r>
          </w:p>
        </w:tc>
        <w:tc>
          <w:tcPr>
            <w:tcW w:w="2268" w:type="dxa"/>
            <w:tcBorders>
              <w:top w:val="nil"/>
              <w:left w:val="nil"/>
              <w:bottom w:val="nil"/>
              <w:right w:val="nil"/>
            </w:tcBorders>
            <w:shd w:val="clear" w:color="auto" w:fill="auto"/>
            <w:noWrap/>
            <w:vAlign w:val="bottom"/>
            <w:hideMark/>
          </w:tcPr>
          <w:p w14:paraId="1FE0B926" w14:textId="268FECCA" w:rsidR="00E11FF2" w:rsidRPr="00A3001A" w:rsidRDefault="00444D74">
            <w:pPr>
              <w:rPr>
                <w:color w:val="4F81BD" w:themeColor="accent1"/>
                <w:sz w:val="20"/>
                <w:szCs w:val="20"/>
                <w:lang w:val="es-ES" w:eastAsia="es-ES"/>
              </w:rPr>
            </w:pPr>
            <w:r>
              <w:rPr>
                <w:sz w:val="20"/>
                <w:szCs w:val="20"/>
                <w:lang w:val="es-ES" w:eastAsia="es-ES"/>
              </w:rPr>
              <w:t>Sun et al., 2021</w:t>
            </w:r>
          </w:p>
        </w:tc>
      </w:tr>
      <w:tr w:rsidR="00E11FF2" w:rsidRPr="00E11FF2" w14:paraId="1BAE6A04" w14:textId="77777777" w:rsidTr="00444D74">
        <w:trPr>
          <w:trHeight w:val="300"/>
        </w:trPr>
        <w:tc>
          <w:tcPr>
            <w:tcW w:w="2268" w:type="dxa"/>
            <w:tcBorders>
              <w:top w:val="nil"/>
              <w:left w:val="nil"/>
              <w:bottom w:val="single" w:sz="4" w:space="0" w:color="auto"/>
              <w:right w:val="nil"/>
            </w:tcBorders>
            <w:shd w:val="clear" w:color="auto" w:fill="auto"/>
            <w:noWrap/>
            <w:vAlign w:val="bottom"/>
            <w:hideMark/>
          </w:tcPr>
          <w:p w14:paraId="2554309A" w14:textId="77777777" w:rsidR="00E11FF2" w:rsidRPr="00E11FF2" w:rsidRDefault="00E11FF2" w:rsidP="00A546FB">
            <w:pPr>
              <w:rPr>
                <w:color w:val="000000"/>
                <w:sz w:val="20"/>
                <w:szCs w:val="20"/>
                <w:lang w:val="es-ES" w:eastAsia="es-ES"/>
              </w:rPr>
            </w:pPr>
            <w:r w:rsidRPr="00E11FF2">
              <w:rPr>
                <w:color w:val="000000"/>
                <w:sz w:val="20"/>
                <w:szCs w:val="20"/>
                <w:lang w:val="es-ES" w:eastAsia="es-ES"/>
              </w:rPr>
              <w:t> </w:t>
            </w:r>
          </w:p>
        </w:tc>
        <w:tc>
          <w:tcPr>
            <w:tcW w:w="1701" w:type="dxa"/>
            <w:tcBorders>
              <w:top w:val="nil"/>
              <w:left w:val="nil"/>
              <w:bottom w:val="single" w:sz="4" w:space="0" w:color="auto"/>
              <w:right w:val="nil"/>
            </w:tcBorders>
            <w:shd w:val="clear" w:color="auto" w:fill="auto"/>
            <w:noWrap/>
            <w:vAlign w:val="bottom"/>
            <w:hideMark/>
          </w:tcPr>
          <w:p w14:paraId="29D952B2"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(0.3)</w:t>
            </w:r>
          </w:p>
        </w:tc>
        <w:tc>
          <w:tcPr>
            <w:tcW w:w="1701" w:type="dxa"/>
            <w:tcBorders>
              <w:top w:val="nil"/>
              <w:left w:val="nil"/>
              <w:bottom w:val="single" w:sz="4" w:space="0" w:color="auto"/>
              <w:right w:val="nil"/>
            </w:tcBorders>
            <w:shd w:val="clear" w:color="auto" w:fill="auto"/>
            <w:noWrap/>
            <w:vAlign w:val="bottom"/>
            <w:hideMark/>
          </w:tcPr>
          <w:p w14:paraId="11464CD6"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0.3 - 2.7</w:t>
            </w:r>
          </w:p>
        </w:tc>
        <w:tc>
          <w:tcPr>
            <w:tcW w:w="810" w:type="dxa"/>
            <w:tcBorders>
              <w:top w:val="nil"/>
              <w:left w:val="nil"/>
              <w:bottom w:val="single" w:sz="4" w:space="0" w:color="auto"/>
              <w:right w:val="nil"/>
            </w:tcBorders>
            <w:shd w:val="clear" w:color="auto" w:fill="auto"/>
            <w:noWrap/>
            <w:vAlign w:val="bottom"/>
            <w:hideMark/>
          </w:tcPr>
          <w:p w14:paraId="50FE5CDF"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17</w:t>
            </w:r>
          </w:p>
        </w:tc>
        <w:tc>
          <w:tcPr>
            <w:tcW w:w="801" w:type="dxa"/>
            <w:tcBorders>
              <w:top w:val="nil"/>
              <w:left w:val="nil"/>
              <w:bottom w:val="single" w:sz="4" w:space="0" w:color="auto"/>
              <w:right w:val="nil"/>
            </w:tcBorders>
            <w:shd w:val="clear" w:color="auto" w:fill="auto"/>
            <w:noWrap/>
            <w:vAlign w:val="bottom"/>
            <w:hideMark/>
          </w:tcPr>
          <w:p w14:paraId="493DBA84"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17</w:t>
            </w:r>
          </w:p>
        </w:tc>
        <w:tc>
          <w:tcPr>
            <w:tcW w:w="657" w:type="dxa"/>
            <w:tcBorders>
              <w:top w:val="nil"/>
              <w:left w:val="nil"/>
              <w:bottom w:val="single" w:sz="4" w:space="0" w:color="auto"/>
              <w:right w:val="nil"/>
            </w:tcBorders>
            <w:shd w:val="clear" w:color="auto" w:fill="auto"/>
            <w:noWrap/>
            <w:vAlign w:val="bottom"/>
            <w:hideMark/>
          </w:tcPr>
          <w:p w14:paraId="60293C2F"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2/12</w:t>
            </w:r>
          </w:p>
        </w:tc>
        <w:tc>
          <w:tcPr>
            <w:tcW w:w="2268" w:type="dxa"/>
            <w:tcBorders>
              <w:top w:val="nil"/>
              <w:left w:val="nil"/>
              <w:bottom w:val="single" w:sz="4" w:space="0" w:color="auto"/>
              <w:right w:val="nil"/>
            </w:tcBorders>
            <w:shd w:val="clear" w:color="auto" w:fill="auto"/>
            <w:noWrap/>
            <w:vAlign w:val="bottom"/>
            <w:hideMark/>
          </w:tcPr>
          <w:p w14:paraId="28F6B5EF" w14:textId="6F5902F6" w:rsidR="00E11FF2" w:rsidRPr="00A3001A" w:rsidRDefault="00444D74" w:rsidP="00A546FB">
            <w:pPr>
              <w:rPr>
                <w:color w:val="4F81BD" w:themeColor="accent1"/>
                <w:sz w:val="20"/>
                <w:szCs w:val="20"/>
                <w:lang w:val="es-ES" w:eastAsia="es-ES"/>
              </w:rPr>
            </w:pPr>
            <w:r w:rsidRPr="004E1DE3">
              <w:rPr>
                <w:sz w:val="20"/>
                <w:szCs w:val="20"/>
                <w:lang w:val="en-GB" w:eastAsia="es-ES"/>
              </w:rPr>
              <w:t>Vazquez-Roig et al., 2011</w:t>
            </w:r>
          </w:p>
        </w:tc>
      </w:tr>
      <w:tr w:rsidR="00E11FF2" w:rsidRPr="00E11FF2" w14:paraId="6236591C" w14:textId="77777777" w:rsidTr="00444D74">
        <w:trPr>
          <w:trHeight w:val="300"/>
        </w:trPr>
        <w:tc>
          <w:tcPr>
            <w:tcW w:w="2268" w:type="dxa"/>
            <w:tcBorders>
              <w:top w:val="nil"/>
              <w:left w:val="nil"/>
              <w:bottom w:val="nil"/>
              <w:right w:val="nil"/>
            </w:tcBorders>
            <w:shd w:val="clear" w:color="auto" w:fill="auto"/>
            <w:noWrap/>
            <w:vAlign w:val="bottom"/>
            <w:hideMark/>
          </w:tcPr>
          <w:p w14:paraId="0D25ED47" w14:textId="77777777" w:rsidR="00E11FF2" w:rsidRPr="00E11FF2" w:rsidRDefault="00E11FF2" w:rsidP="00A546FB">
            <w:pPr>
              <w:rPr>
                <w:color w:val="000000"/>
                <w:sz w:val="20"/>
                <w:szCs w:val="20"/>
                <w:lang w:val="es-ES" w:eastAsia="es-ES"/>
              </w:rPr>
            </w:pPr>
            <w:r w:rsidRPr="00E11FF2">
              <w:rPr>
                <w:color w:val="000000"/>
                <w:sz w:val="20"/>
                <w:szCs w:val="20"/>
                <w:lang w:val="es-ES" w:eastAsia="es-ES"/>
              </w:rPr>
              <w:t>Thiabendazole</w:t>
            </w:r>
          </w:p>
        </w:tc>
        <w:tc>
          <w:tcPr>
            <w:tcW w:w="1701" w:type="dxa"/>
            <w:tcBorders>
              <w:top w:val="nil"/>
              <w:left w:val="nil"/>
              <w:bottom w:val="nil"/>
              <w:right w:val="nil"/>
            </w:tcBorders>
            <w:shd w:val="clear" w:color="auto" w:fill="auto"/>
            <w:noWrap/>
            <w:vAlign w:val="bottom"/>
            <w:hideMark/>
          </w:tcPr>
          <w:p w14:paraId="030C7DC3"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n.d.</w:t>
            </w:r>
          </w:p>
        </w:tc>
        <w:tc>
          <w:tcPr>
            <w:tcW w:w="1701" w:type="dxa"/>
            <w:tcBorders>
              <w:top w:val="nil"/>
              <w:left w:val="nil"/>
              <w:bottom w:val="nil"/>
              <w:right w:val="nil"/>
            </w:tcBorders>
            <w:shd w:val="clear" w:color="auto" w:fill="auto"/>
            <w:noWrap/>
            <w:vAlign w:val="bottom"/>
            <w:hideMark/>
          </w:tcPr>
          <w:p w14:paraId="11414176"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 xml:space="preserve">n.d. </w:t>
            </w:r>
          </w:p>
        </w:tc>
        <w:tc>
          <w:tcPr>
            <w:tcW w:w="810" w:type="dxa"/>
            <w:tcBorders>
              <w:top w:val="nil"/>
              <w:left w:val="nil"/>
              <w:bottom w:val="nil"/>
              <w:right w:val="nil"/>
            </w:tcBorders>
            <w:shd w:val="clear" w:color="auto" w:fill="auto"/>
            <w:noWrap/>
            <w:vAlign w:val="bottom"/>
            <w:hideMark/>
          </w:tcPr>
          <w:p w14:paraId="0F791860"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0</w:t>
            </w:r>
          </w:p>
        </w:tc>
        <w:tc>
          <w:tcPr>
            <w:tcW w:w="801" w:type="dxa"/>
            <w:tcBorders>
              <w:top w:val="nil"/>
              <w:left w:val="nil"/>
              <w:bottom w:val="nil"/>
              <w:right w:val="nil"/>
            </w:tcBorders>
            <w:shd w:val="clear" w:color="auto" w:fill="auto"/>
            <w:noWrap/>
            <w:vAlign w:val="bottom"/>
            <w:hideMark/>
          </w:tcPr>
          <w:p w14:paraId="33A8D073"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0</w:t>
            </w:r>
          </w:p>
        </w:tc>
        <w:tc>
          <w:tcPr>
            <w:tcW w:w="657" w:type="dxa"/>
            <w:tcBorders>
              <w:top w:val="nil"/>
              <w:left w:val="nil"/>
              <w:bottom w:val="nil"/>
              <w:right w:val="nil"/>
            </w:tcBorders>
            <w:shd w:val="clear" w:color="auto" w:fill="auto"/>
            <w:noWrap/>
            <w:vAlign w:val="bottom"/>
            <w:hideMark/>
          </w:tcPr>
          <w:p w14:paraId="6E51A0BE"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0/28</w:t>
            </w:r>
          </w:p>
        </w:tc>
        <w:tc>
          <w:tcPr>
            <w:tcW w:w="2268" w:type="dxa"/>
            <w:tcBorders>
              <w:top w:val="nil"/>
              <w:left w:val="nil"/>
              <w:bottom w:val="nil"/>
              <w:right w:val="nil"/>
            </w:tcBorders>
            <w:shd w:val="clear" w:color="auto" w:fill="auto"/>
            <w:noWrap/>
            <w:vAlign w:val="bottom"/>
            <w:hideMark/>
          </w:tcPr>
          <w:p w14:paraId="4C90987A" w14:textId="77777777" w:rsidR="00E11FF2" w:rsidRPr="00E11FF2" w:rsidRDefault="00E11FF2" w:rsidP="00A546FB">
            <w:pPr>
              <w:rPr>
                <w:color w:val="000000"/>
                <w:sz w:val="20"/>
                <w:szCs w:val="20"/>
                <w:lang w:val="es-ES" w:eastAsia="es-ES"/>
              </w:rPr>
            </w:pPr>
            <w:r w:rsidRPr="00E11FF2">
              <w:rPr>
                <w:color w:val="000000"/>
                <w:sz w:val="20"/>
                <w:szCs w:val="20"/>
                <w:lang w:val="es-ES" w:eastAsia="es-ES"/>
              </w:rPr>
              <w:t>This study</w:t>
            </w:r>
          </w:p>
        </w:tc>
      </w:tr>
      <w:tr w:rsidR="00E11FF2" w:rsidRPr="00E11FF2" w14:paraId="0BEAF757" w14:textId="77777777" w:rsidTr="00444D74">
        <w:trPr>
          <w:trHeight w:val="300"/>
        </w:trPr>
        <w:tc>
          <w:tcPr>
            <w:tcW w:w="2268" w:type="dxa"/>
            <w:tcBorders>
              <w:top w:val="nil"/>
              <w:left w:val="nil"/>
              <w:bottom w:val="single" w:sz="4" w:space="0" w:color="auto"/>
              <w:right w:val="nil"/>
            </w:tcBorders>
            <w:shd w:val="clear" w:color="auto" w:fill="auto"/>
            <w:noWrap/>
            <w:vAlign w:val="bottom"/>
            <w:hideMark/>
          </w:tcPr>
          <w:p w14:paraId="5A056A60" w14:textId="77777777" w:rsidR="00E11FF2" w:rsidRPr="00E11FF2" w:rsidRDefault="00E11FF2" w:rsidP="00A546FB">
            <w:pPr>
              <w:rPr>
                <w:color w:val="000000"/>
                <w:sz w:val="20"/>
                <w:szCs w:val="20"/>
                <w:lang w:val="es-ES" w:eastAsia="es-ES"/>
              </w:rPr>
            </w:pPr>
            <w:r w:rsidRPr="00E11FF2">
              <w:rPr>
                <w:color w:val="000000"/>
                <w:sz w:val="20"/>
                <w:szCs w:val="20"/>
                <w:lang w:val="es-ES" w:eastAsia="es-ES"/>
              </w:rPr>
              <w:t> </w:t>
            </w:r>
          </w:p>
        </w:tc>
        <w:tc>
          <w:tcPr>
            <w:tcW w:w="1701" w:type="dxa"/>
            <w:tcBorders>
              <w:top w:val="nil"/>
              <w:left w:val="nil"/>
              <w:bottom w:val="single" w:sz="4" w:space="0" w:color="auto"/>
              <w:right w:val="nil"/>
            </w:tcBorders>
            <w:shd w:val="clear" w:color="auto" w:fill="auto"/>
            <w:noWrap/>
            <w:vAlign w:val="bottom"/>
            <w:hideMark/>
          </w:tcPr>
          <w:p w14:paraId="1CCED199"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0</w:t>
            </w:r>
          </w:p>
        </w:tc>
        <w:tc>
          <w:tcPr>
            <w:tcW w:w="1701" w:type="dxa"/>
            <w:tcBorders>
              <w:top w:val="nil"/>
              <w:left w:val="nil"/>
              <w:bottom w:val="single" w:sz="4" w:space="0" w:color="auto"/>
              <w:right w:val="nil"/>
            </w:tcBorders>
            <w:shd w:val="clear" w:color="auto" w:fill="auto"/>
            <w:noWrap/>
            <w:vAlign w:val="bottom"/>
            <w:hideMark/>
          </w:tcPr>
          <w:p w14:paraId="454BA390"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&lt;LOQ - 3.4</w:t>
            </w:r>
          </w:p>
        </w:tc>
        <w:tc>
          <w:tcPr>
            <w:tcW w:w="810" w:type="dxa"/>
            <w:tcBorders>
              <w:top w:val="nil"/>
              <w:left w:val="nil"/>
              <w:bottom w:val="single" w:sz="4" w:space="0" w:color="auto"/>
              <w:right w:val="nil"/>
            </w:tcBorders>
            <w:shd w:val="clear" w:color="auto" w:fill="auto"/>
            <w:noWrap/>
            <w:vAlign w:val="bottom"/>
            <w:hideMark/>
          </w:tcPr>
          <w:p w14:paraId="01CEA202"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w:t>
            </w:r>
          </w:p>
        </w:tc>
        <w:tc>
          <w:tcPr>
            <w:tcW w:w="801" w:type="dxa"/>
            <w:tcBorders>
              <w:top w:val="nil"/>
              <w:left w:val="nil"/>
              <w:bottom w:val="single" w:sz="4" w:space="0" w:color="auto"/>
              <w:right w:val="nil"/>
            </w:tcBorders>
            <w:shd w:val="clear" w:color="auto" w:fill="auto"/>
            <w:noWrap/>
            <w:vAlign w:val="bottom"/>
            <w:hideMark/>
          </w:tcPr>
          <w:p w14:paraId="6F29E045"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w:t>
            </w:r>
          </w:p>
        </w:tc>
        <w:tc>
          <w:tcPr>
            <w:tcW w:w="657" w:type="dxa"/>
            <w:tcBorders>
              <w:top w:val="nil"/>
              <w:left w:val="nil"/>
              <w:bottom w:val="single" w:sz="4" w:space="0" w:color="auto"/>
              <w:right w:val="nil"/>
            </w:tcBorders>
            <w:shd w:val="clear" w:color="auto" w:fill="auto"/>
            <w:noWrap/>
            <w:vAlign w:val="bottom"/>
            <w:hideMark/>
          </w:tcPr>
          <w:p w14:paraId="348DA417"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w:t>
            </w:r>
          </w:p>
        </w:tc>
        <w:tc>
          <w:tcPr>
            <w:tcW w:w="2268" w:type="dxa"/>
            <w:tcBorders>
              <w:top w:val="nil"/>
              <w:left w:val="nil"/>
              <w:bottom w:val="single" w:sz="4" w:space="0" w:color="auto"/>
              <w:right w:val="nil"/>
            </w:tcBorders>
            <w:shd w:val="clear" w:color="auto" w:fill="auto"/>
            <w:noWrap/>
            <w:vAlign w:val="bottom"/>
            <w:hideMark/>
          </w:tcPr>
          <w:p w14:paraId="38DCDBD9" w14:textId="6415BACC" w:rsidR="00E11FF2" w:rsidRPr="00E11FF2" w:rsidRDefault="00444D74" w:rsidP="00A546FB">
            <w:pPr>
              <w:rPr>
                <w:color w:val="000000"/>
                <w:sz w:val="20"/>
                <w:szCs w:val="20"/>
                <w:lang w:val="es-ES" w:eastAsia="es-ES"/>
              </w:rPr>
            </w:pPr>
            <w:r w:rsidRPr="00444D74">
              <w:rPr>
                <w:sz w:val="20"/>
                <w:szCs w:val="20"/>
                <w:lang w:val="en-GB" w:eastAsia="es-ES"/>
              </w:rPr>
              <w:t>Čelić et al.</w:t>
            </w:r>
            <w:r>
              <w:rPr>
                <w:sz w:val="20"/>
                <w:szCs w:val="20"/>
                <w:lang w:val="en-GB" w:eastAsia="es-ES"/>
              </w:rPr>
              <w:t>, 2019</w:t>
            </w:r>
          </w:p>
        </w:tc>
      </w:tr>
      <w:tr w:rsidR="00E11FF2" w:rsidRPr="00E11FF2" w14:paraId="60EF2984" w14:textId="77777777" w:rsidTr="00444D74">
        <w:trPr>
          <w:trHeight w:val="300"/>
        </w:trPr>
        <w:tc>
          <w:tcPr>
            <w:tcW w:w="2268" w:type="dxa"/>
            <w:tcBorders>
              <w:top w:val="nil"/>
              <w:left w:val="nil"/>
              <w:bottom w:val="nil"/>
              <w:right w:val="nil"/>
            </w:tcBorders>
            <w:shd w:val="clear" w:color="auto" w:fill="auto"/>
            <w:noWrap/>
            <w:vAlign w:val="bottom"/>
            <w:hideMark/>
          </w:tcPr>
          <w:p w14:paraId="501F8079" w14:textId="77777777" w:rsidR="00E11FF2" w:rsidRPr="00E11FF2" w:rsidRDefault="00E11FF2" w:rsidP="00A546FB">
            <w:pPr>
              <w:rPr>
                <w:color w:val="000000"/>
                <w:sz w:val="20"/>
                <w:szCs w:val="20"/>
                <w:lang w:val="es-ES" w:eastAsia="es-ES"/>
              </w:rPr>
            </w:pPr>
            <w:r w:rsidRPr="00E11FF2">
              <w:rPr>
                <w:color w:val="000000"/>
                <w:sz w:val="20"/>
                <w:szCs w:val="20"/>
                <w:lang w:val="es-ES" w:eastAsia="es-ES"/>
              </w:rPr>
              <w:t>Trimethoprim</w:t>
            </w:r>
          </w:p>
        </w:tc>
        <w:tc>
          <w:tcPr>
            <w:tcW w:w="1701" w:type="dxa"/>
            <w:tcBorders>
              <w:top w:val="nil"/>
              <w:left w:val="nil"/>
              <w:bottom w:val="nil"/>
              <w:right w:val="nil"/>
            </w:tcBorders>
            <w:shd w:val="clear" w:color="auto" w:fill="auto"/>
            <w:noWrap/>
            <w:vAlign w:val="bottom"/>
            <w:hideMark/>
          </w:tcPr>
          <w:p w14:paraId="639080D0"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10 (7.5)</w:t>
            </w:r>
          </w:p>
        </w:tc>
        <w:tc>
          <w:tcPr>
            <w:tcW w:w="1701" w:type="dxa"/>
            <w:tcBorders>
              <w:top w:val="nil"/>
              <w:left w:val="nil"/>
              <w:bottom w:val="nil"/>
              <w:right w:val="nil"/>
            </w:tcBorders>
            <w:shd w:val="clear" w:color="auto" w:fill="auto"/>
            <w:noWrap/>
            <w:vAlign w:val="bottom"/>
            <w:hideMark/>
          </w:tcPr>
          <w:p w14:paraId="39AAAA1E" w14:textId="3261FFC8" w:rsidR="00E11FF2" w:rsidRPr="00E11FF2" w:rsidRDefault="006676E3" w:rsidP="00A546FB">
            <w:pPr>
              <w:jc w:val="center"/>
              <w:rPr>
                <w:color w:val="000000"/>
                <w:sz w:val="20"/>
                <w:szCs w:val="20"/>
                <w:lang w:val="es-ES" w:eastAsia="es-ES"/>
              </w:rPr>
            </w:pPr>
            <w:r>
              <w:rPr>
                <w:color w:val="000000"/>
                <w:sz w:val="20"/>
                <w:szCs w:val="20"/>
                <w:lang w:val="es-ES" w:eastAsia="es-ES"/>
              </w:rPr>
              <w:t>3.1 - 10</w:t>
            </w:r>
          </w:p>
        </w:tc>
        <w:tc>
          <w:tcPr>
            <w:tcW w:w="810" w:type="dxa"/>
            <w:tcBorders>
              <w:top w:val="nil"/>
              <w:left w:val="nil"/>
              <w:bottom w:val="nil"/>
              <w:right w:val="nil"/>
            </w:tcBorders>
            <w:shd w:val="clear" w:color="auto" w:fill="auto"/>
            <w:noWrap/>
            <w:vAlign w:val="bottom"/>
            <w:hideMark/>
          </w:tcPr>
          <w:p w14:paraId="634D12B8"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11</w:t>
            </w:r>
          </w:p>
        </w:tc>
        <w:tc>
          <w:tcPr>
            <w:tcW w:w="801" w:type="dxa"/>
            <w:tcBorders>
              <w:top w:val="nil"/>
              <w:left w:val="nil"/>
              <w:bottom w:val="nil"/>
              <w:right w:val="nil"/>
            </w:tcBorders>
            <w:shd w:val="clear" w:color="auto" w:fill="auto"/>
            <w:noWrap/>
            <w:vAlign w:val="bottom"/>
            <w:hideMark/>
          </w:tcPr>
          <w:p w14:paraId="1ED4042C"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11</w:t>
            </w:r>
          </w:p>
        </w:tc>
        <w:tc>
          <w:tcPr>
            <w:tcW w:w="657" w:type="dxa"/>
            <w:tcBorders>
              <w:top w:val="nil"/>
              <w:left w:val="nil"/>
              <w:bottom w:val="nil"/>
              <w:right w:val="nil"/>
            </w:tcBorders>
            <w:shd w:val="clear" w:color="auto" w:fill="auto"/>
            <w:noWrap/>
            <w:vAlign w:val="bottom"/>
            <w:hideMark/>
          </w:tcPr>
          <w:p w14:paraId="46B0D1F8"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3/28</w:t>
            </w:r>
          </w:p>
        </w:tc>
        <w:tc>
          <w:tcPr>
            <w:tcW w:w="2268" w:type="dxa"/>
            <w:tcBorders>
              <w:top w:val="nil"/>
              <w:left w:val="nil"/>
              <w:bottom w:val="nil"/>
              <w:right w:val="nil"/>
            </w:tcBorders>
            <w:shd w:val="clear" w:color="auto" w:fill="auto"/>
            <w:noWrap/>
            <w:vAlign w:val="bottom"/>
            <w:hideMark/>
          </w:tcPr>
          <w:p w14:paraId="0873E399" w14:textId="77777777" w:rsidR="00E11FF2" w:rsidRPr="00E11FF2" w:rsidRDefault="00E11FF2" w:rsidP="00A546FB">
            <w:pPr>
              <w:rPr>
                <w:color w:val="000000"/>
                <w:sz w:val="20"/>
                <w:szCs w:val="20"/>
                <w:lang w:val="es-ES" w:eastAsia="es-ES"/>
              </w:rPr>
            </w:pPr>
            <w:r w:rsidRPr="00E11FF2">
              <w:rPr>
                <w:color w:val="000000"/>
                <w:sz w:val="20"/>
                <w:szCs w:val="20"/>
                <w:lang w:val="es-ES" w:eastAsia="es-ES"/>
              </w:rPr>
              <w:t>This study</w:t>
            </w:r>
          </w:p>
        </w:tc>
      </w:tr>
      <w:tr w:rsidR="00E11FF2" w:rsidRPr="00E11FF2" w14:paraId="69C01EA4" w14:textId="77777777" w:rsidTr="00444D74">
        <w:trPr>
          <w:trHeight w:val="300"/>
        </w:trPr>
        <w:tc>
          <w:tcPr>
            <w:tcW w:w="2268" w:type="dxa"/>
            <w:tcBorders>
              <w:top w:val="nil"/>
              <w:left w:val="nil"/>
              <w:bottom w:val="nil"/>
              <w:right w:val="nil"/>
            </w:tcBorders>
            <w:shd w:val="clear" w:color="auto" w:fill="auto"/>
            <w:noWrap/>
            <w:vAlign w:val="bottom"/>
            <w:hideMark/>
          </w:tcPr>
          <w:p w14:paraId="52188AFD" w14:textId="77777777" w:rsidR="00E11FF2" w:rsidRPr="00E11FF2" w:rsidRDefault="00E11FF2" w:rsidP="00A546FB">
            <w:pPr>
              <w:rPr>
                <w:color w:val="000000"/>
                <w:sz w:val="20"/>
                <w:szCs w:val="20"/>
                <w:lang w:val="es-ES" w:eastAsia="es-ES"/>
              </w:rPr>
            </w:pPr>
          </w:p>
        </w:tc>
        <w:tc>
          <w:tcPr>
            <w:tcW w:w="1701" w:type="dxa"/>
            <w:tcBorders>
              <w:top w:val="nil"/>
              <w:left w:val="nil"/>
              <w:bottom w:val="nil"/>
              <w:right w:val="nil"/>
            </w:tcBorders>
            <w:shd w:val="clear" w:color="auto" w:fill="auto"/>
            <w:noWrap/>
            <w:vAlign w:val="bottom"/>
            <w:hideMark/>
          </w:tcPr>
          <w:p w14:paraId="1298E42E"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0.07 (0.11)</w:t>
            </w:r>
          </w:p>
        </w:tc>
        <w:tc>
          <w:tcPr>
            <w:tcW w:w="1701" w:type="dxa"/>
            <w:tcBorders>
              <w:top w:val="nil"/>
              <w:left w:val="nil"/>
              <w:bottom w:val="nil"/>
              <w:right w:val="nil"/>
            </w:tcBorders>
            <w:shd w:val="clear" w:color="auto" w:fill="auto"/>
            <w:noWrap/>
            <w:vAlign w:val="bottom"/>
            <w:hideMark/>
          </w:tcPr>
          <w:p w14:paraId="0E766B24"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0.02 - 0.2</w:t>
            </w:r>
          </w:p>
        </w:tc>
        <w:tc>
          <w:tcPr>
            <w:tcW w:w="810" w:type="dxa"/>
            <w:tcBorders>
              <w:top w:val="nil"/>
              <w:left w:val="nil"/>
              <w:bottom w:val="nil"/>
              <w:right w:val="nil"/>
            </w:tcBorders>
            <w:shd w:val="clear" w:color="auto" w:fill="auto"/>
            <w:noWrap/>
            <w:vAlign w:val="bottom"/>
            <w:hideMark/>
          </w:tcPr>
          <w:p w14:paraId="6FF900EB"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w:t>
            </w:r>
          </w:p>
        </w:tc>
        <w:tc>
          <w:tcPr>
            <w:tcW w:w="801" w:type="dxa"/>
            <w:tcBorders>
              <w:top w:val="nil"/>
              <w:left w:val="nil"/>
              <w:bottom w:val="nil"/>
              <w:right w:val="nil"/>
            </w:tcBorders>
            <w:shd w:val="clear" w:color="auto" w:fill="auto"/>
            <w:noWrap/>
            <w:vAlign w:val="bottom"/>
            <w:hideMark/>
          </w:tcPr>
          <w:p w14:paraId="3EA52418"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w:t>
            </w:r>
          </w:p>
        </w:tc>
        <w:tc>
          <w:tcPr>
            <w:tcW w:w="657" w:type="dxa"/>
            <w:tcBorders>
              <w:top w:val="nil"/>
              <w:left w:val="nil"/>
              <w:bottom w:val="nil"/>
              <w:right w:val="nil"/>
            </w:tcBorders>
            <w:shd w:val="clear" w:color="auto" w:fill="auto"/>
            <w:noWrap/>
            <w:vAlign w:val="bottom"/>
            <w:hideMark/>
          </w:tcPr>
          <w:p w14:paraId="606675C6"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w:t>
            </w:r>
          </w:p>
        </w:tc>
        <w:tc>
          <w:tcPr>
            <w:tcW w:w="2268" w:type="dxa"/>
            <w:tcBorders>
              <w:top w:val="nil"/>
              <w:left w:val="nil"/>
              <w:bottom w:val="nil"/>
              <w:right w:val="nil"/>
            </w:tcBorders>
            <w:shd w:val="clear" w:color="auto" w:fill="auto"/>
            <w:noWrap/>
            <w:vAlign w:val="bottom"/>
            <w:hideMark/>
          </w:tcPr>
          <w:p w14:paraId="55C10A97" w14:textId="5D79174D" w:rsidR="00E11FF2" w:rsidRPr="00A3001A" w:rsidRDefault="00444D74">
            <w:pPr>
              <w:rPr>
                <w:color w:val="4F81BD" w:themeColor="accent1"/>
                <w:sz w:val="20"/>
                <w:szCs w:val="20"/>
                <w:lang w:val="es-ES" w:eastAsia="es-ES"/>
              </w:rPr>
            </w:pPr>
            <w:r>
              <w:rPr>
                <w:sz w:val="20"/>
                <w:szCs w:val="20"/>
                <w:lang w:val="es-ES" w:eastAsia="es-ES"/>
              </w:rPr>
              <w:t>Biel-Maeso et al., 2017</w:t>
            </w:r>
          </w:p>
        </w:tc>
      </w:tr>
      <w:tr w:rsidR="00E11FF2" w:rsidRPr="00E11FF2" w14:paraId="0964571E" w14:textId="77777777" w:rsidTr="00444D74">
        <w:trPr>
          <w:trHeight w:val="300"/>
        </w:trPr>
        <w:tc>
          <w:tcPr>
            <w:tcW w:w="2268" w:type="dxa"/>
            <w:tcBorders>
              <w:top w:val="nil"/>
              <w:left w:val="nil"/>
              <w:bottom w:val="nil"/>
              <w:right w:val="nil"/>
            </w:tcBorders>
            <w:shd w:val="clear" w:color="auto" w:fill="auto"/>
            <w:noWrap/>
            <w:vAlign w:val="bottom"/>
            <w:hideMark/>
          </w:tcPr>
          <w:p w14:paraId="0A6466FA" w14:textId="77777777" w:rsidR="00E11FF2" w:rsidRPr="00E11FF2" w:rsidRDefault="00E11FF2" w:rsidP="00A546FB">
            <w:pPr>
              <w:rPr>
                <w:color w:val="000000"/>
                <w:sz w:val="20"/>
                <w:szCs w:val="20"/>
                <w:lang w:val="es-ES" w:eastAsia="es-ES"/>
              </w:rPr>
            </w:pPr>
          </w:p>
        </w:tc>
        <w:tc>
          <w:tcPr>
            <w:tcW w:w="1701" w:type="dxa"/>
            <w:tcBorders>
              <w:top w:val="nil"/>
              <w:left w:val="nil"/>
              <w:bottom w:val="nil"/>
              <w:right w:val="nil"/>
            </w:tcBorders>
            <w:shd w:val="clear" w:color="auto" w:fill="auto"/>
            <w:noWrap/>
            <w:vAlign w:val="bottom"/>
            <w:hideMark/>
          </w:tcPr>
          <w:p w14:paraId="48CF3FCA"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n.d.</w:t>
            </w:r>
          </w:p>
        </w:tc>
        <w:tc>
          <w:tcPr>
            <w:tcW w:w="1701" w:type="dxa"/>
            <w:tcBorders>
              <w:top w:val="nil"/>
              <w:left w:val="nil"/>
              <w:bottom w:val="nil"/>
              <w:right w:val="nil"/>
            </w:tcBorders>
            <w:shd w:val="clear" w:color="auto" w:fill="auto"/>
            <w:noWrap/>
            <w:vAlign w:val="bottom"/>
            <w:hideMark/>
          </w:tcPr>
          <w:p w14:paraId="51CF0059"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n.d.</w:t>
            </w:r>
          </w:p>
        </w:tc>
        <w:tc>
          <w:tcPr>
            <w:tcW w:w="810" w:type="dxa"/>
            <w:tcBorders>
              <w:top w:val="nil"/>
              <w:left w:val="nil"/>
              <w:bottom w:val="nil"/>
              <w:right w:val="nil"/>
            </w:tcBorders>
            <w:shd w:val="clear" w:color="auto" w:fill="auto"/>
            <w:noWrap/>
            <w:vAlign w:val="bottom"/>
            <w:hideMark/>
          </w:tcPr>
          <w:p w14:paraId="0D4D399E"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0</w:t>
            </w:r>
          </w:p>
        </w:tc>
        <w:tc>
          <w:tcPr>
            <w:tcW w:w="801" w:type="dxa"/>
            <w:tcBorders>
              <w:top w:val="nil"/>
              <w:left w:val="nil"/>
              <w:bottom w:val="nil"/>
              <w:right w:val="nil"/>
            </w:tcBorders>
            <w:shd w:val="clear" w:color="auto" w:fill="auto"/>
            <w:noWrap/>
            <w:vAlign w:val="bottom"/>
            <w:hideMark/>
          </w:tcPr>
          <w:p w14:paraId="66A8095C"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0</w:t>
            </w:r>
          </w:p>
        </w:tc>
        <w:tc>
          <w:tcPr>
            <w:tcW w:w="657" w:type="dxa"/>
            <w:tcBorders>
              <w:top w:val="nil"/>
              <w:left w:val="nil"/>
              <w:bottom w:val="nil"/>
              <w:right w:val="nil"/>
            </w:tcBorders>
            <w:shd w:val="clear" w:color="auto" w:fill="auto"/>
            <w:noWrap/>
            <w:vAlign w:val="bottom"/>
            <w:hideMark/>
          </w:tcPr>
          <w:p w14:paraId="577BF9A5"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w:t>
            </w:r>
          </w:p>
        </w:tc>
        <w:tc>
          <w:tcPr>
            <w:tcW w:w="2268" w:type="dxa"/>
            <w:tcBorders>
              <w:top w:val="nil"/>
              <w:left w:val="nil"/>
              <w:bottom w:val="nil"/>
              <w:right w:val="nil"/>
            </w:tcBorders>
            <w:shd w:val="clear" w:color="auto" w:fill="auto"/>
            <w:noWrap/>
            <w:vAlign w:val="bottom"/>
            <w:hideMark/>
          </w:tcPr>
          <w:p w14:paraId="4A250602" w14:textId="335EC7C5" w:rsidR="00E11FF2" w:rsidRPr="00A3001A" w:rsidRDefault="00444D74" w:rsidP="00A546FB">
            <w:pPr>
              <w:rPr>
                <w:color w:val="4F81BD" w:themeColor="accent1"/>
                <w:sz w:val="20"/>
                <w:szCs w:val="20"/>
                <w:lang w:val="es-ES" w:eastAsia="es-ES"/>
              </w:rPr>
            </w:pPr>
            <w:r w:rsidRPr="004E1DE3">
              <w:rPr>
                <w:sz w:val="20"/>
                <w:szCs w:val="20"/>
                <w:lang w:val="es-ES" w:eastAsia="es-ES"/>
              </w:rPr>
              <w:t>Carmona et al</w:t>
            </w:r>
            <w:r>
              <w:rPr>
                <w:sz w:val="20"/>
                <w:szCs w:val="20"/>
                <w:lang w:val="es-ES" w:eastAsia="es-ES"/>
              </w:rPr>
              <w:t>., 2017</w:t>
            </w:r>
          </w:p>
        </w:tc>
      </w:tr>
      <w:tr w:rsidR="00E11FF2" w:rsidRPr="00E11FF2" w14:paraId="2F3DD0E5" w14:textId="77777777" w:rsidTr="00444D74">
        <w:trPr>
          <w:trHeight w:val="300"/>
        </w:trPr>
        <w:tc>
          <w:tcPr>
            <w:tcW w:w="2268" w:type="dxa"/>
            <w:tcBorders>
              <w:top w:val="nil"/>
              <w:left w:val="nil"/>
              <w:bottom w:val="nil"/>
              <w:right w:val="nil"/>
            </w:tcBorders>
            <w:shd w:val="clear" w:color="auto" w:fill="auto"/>
            <w:noWrap/>
            <w:vAlign w:val="bottom"/>
            <w:hideMark/>
          </w:tcPr>
          <w:p w14:paraId="696ECBF3" w14:textId="77777777" w:rsidR="00E11FF2" w:rsidRPr="00E11FF2" w:rsidRDefault="00E11FF2" w:rsidP="00A546FB">
            <w:pPr>
              <w:rPr>
                <w:color w:val="000000"/>
                <w:sz w:val="20"/>
                <w:szCs w:val="20"/>
                <w:lang w:val="es-ES" w:eastAsia="es-ES"/>
              </w:rPr>
            </w:pPr>
          </w:p>
        </w:tc>
        <w:tc>
          <w:tcPr>
            <w:tcW w:w="1701" w:type="dxa"/>
            <w:tcBorders>
              <w:top w:val="nil"/>
              <w:left w:val="nil"/>
              <w:bottom w:val="nil"/>
              <w:right w:val="nil"/>
            </w:tcBorders>
            <w:shd w:val="clear" w:color="auto" w:fill="auto"/>
            <w:noWrap/>
            <w:vAlign w:val="bottom"/>
            <w:hideMark/>
          </w:tcPr>
          <w:p w14:paraId="5A931001"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n.d.</w:t>
            </w:r>
          </w:p>
        </w:tc>
        <w:tc>
          <w:tcPr>
            <w:tcW w:w="1701" w:type="dxa"/>
            <w:tcBorders>
              <w:top w:val="nil"/>
              <w:left w:val="nil"/>
              <w:bottom w:val="nil"/>
              <w:right w:val="nil"/>
            </w:tcBorders>
            <w:shd w:val="clear" w:color="auto" w:fill="auto"/>
            <w:noWrap/>
            <w:vAlign w:val="bottom"/>
            <w:hideMark/>
          </w:tcPr>
          <w:p w14:paraId="56D9D153"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n.d.</w:t>
            </w:r>
          </w:p>
        </w:tc>
        <w:tc>
          <w:tcPr>
            <w:tcW w:w="810" w:type="dxa"/>
            <w:tcBorders>
              <w:top w:val="nil"/>
              <w:left w:val="nil"/>
              <w:bottom w:val="nil"/>
              <w:right w:val="nil"/>
            </w:tcBorders>
            <w:shd w:val="clear" w:color="auto" w:fill="auto"/>
            <w:noWrap/>
            <w:vAlign w:val="bottom"/>
            <w:hideMark/>
          </w:tcPr>
          <w:p w14:paraId="7D404A9F"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0</w:t>
            </w:r>
          </w:p>
        </w:tc>
        <w:tc>
          <w:tcPr>
            <w:tcW w:w="801" w:type="dxa"/>
            <w:tcBorders>
              <w:top w:val="nil"/>
              <w:left w:val="nil"/>
              <w:bottom w:val="nil"/>
              <w:right w:val="nil"/>
            </w:tcBorders>
            <w:shd w:val="clear" w:color="auto" w:fill="auto"/>
            <w:noWrap/>
            <w:vAlign w:val="bottom"/>
            <w:hideMark/>
          </w:tcPr>
          <w:p w14:paraId="267B9E10"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0</w:t>
            </w:r>
          </w:p>
        </w:tc>
        <w:tc>
          <w:tcPr>
            <w:tcW w:w="657" w:type="dxa"/>
            <w:tcBorders>
              <w:top w:val="nil"/>
              <w:left w:val="nil"/>
              <w:bottom w:val="nil"/>
              <w:right w:val="nil"/>
            </w:tcBorders>
            <w:shd w:val="clear" w:color="auto" w:fill="auto"/>
            <w:noWrap/>
            <w:vAlign w:val="bottom"/>
            <w:hideMark/>
          </w:tcPr>
          <w:p w14:paraId="6F6B9FA8"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w:t>
            </w:r>
          </w:p>
        </w:tc>
        <w:tc>
          <w:tcPr>
            <w:tcW w:w="2268" w:type="dxa"/>
            <w:tcBorders>
              <w:top w:val="nil"/>
              <w:left w:val="nil"/>
              <w:bottom w:val="nil"/>
              <w:right w:val="nil"/>
            </w:tcBorders>
            <w:shd w:val="clear" w:color="auto" w:fill="auto"/>
            <w:noWrap/>
            <w:vAlign w:val="bottom"/>
            <w:hideMark/>
          </w:tcPr>
          <w:p w14:paraId="0ED8D3B0" w14:textId="419ECCA8" w:rsidR="00E11FF2" w:rsidRPr="00A3001A" w:rsidRDefault="004E1DE3" w:rsidP="00A546FB">
            <w:pPr>
              <w:rPr>
                <w:color w:val="4F81BD" w:themeColor="accent1"/>
                <w:sz w:val="20"/>
                <w:szCs w:val="20"/>
                <w:lang w:val="es-ES" w:eastAsia="es-ES"/>
              </w:rPr>
            </w:pPr>
            <w:r>
              <w:rPr>
                <w:sz w:val="20"/>
                <w:szCs w:val="20"/>
                <w:lang w:val="es-ES" w:eastAsia="es-ES"/>
              </w:rPr>
              <w:t>Castaño-Ortiz et al., 2024</w:t>
            </w:r>
          </w:p>
        </w:tc>
      </w:tr>
      <w:tr w:rsidR="00E11FF2" w:rsidRPr="00E11FF2" w14:paraId="3343FF58" w14:textId="77777777" w:rsidTr="00444D74">
        <w:trPr>
          <w:trHeight w:val="300"/>
        </w:trPr>
        <w:tc>
          <w:tcPr>
            <w:tcW w:w="2268" w:type="dxa"/>
            <w:tcBorders>
              <w:top w:val="nil"/>
              <w:left w:val="nil"/>
              <w:bottom w:val="nil"/>
              <w:right w:val="nil"/>
            </w:tcBorders>
            <w:shd w:val="clear" w:color="auto" w:fill="auto"/>
            <w:noWrap/>
            <w:vAlign w:val="bottom"/>
            <w:hideMark/>
          </w:tcPr>
          <w:p w14:paraId="71839F61" w14:textId="77777777" w:rsidR="00E11FF2" w:rsidRPr="00E11FF2" w:rsidRDefault="00E11FF2" w:rsidP="00A546FB">
            <w:pPr>
              <w:rPr>
                <w:color w:val="000000"/>
                <w:sz w:val="20"/>
                <w:szCs w:val="20"/>
                <w:lang w:val="es-ES" w:eastAsia="es-ES"/>
              </w:rPr>
            </w:pPr>
          </w:p>
        </w:tc>
        <w:tc>
          <w:tcPr>
            <w:tcW w:w="1701" w:type="dxa"/>
            <w:tcBorders>
              <w:top w:val="nil"/>
              <w:left w:val="nil"/>
              <w:bottom w:val="nil"/>
              <w:right w:val="nil"/>
            </w:tcBorders>
            <w:shd w:val="clear" w:color="auto" w:fill="auto"/>
            <w:noWrap/>
            <w:vAlign w:val="bottom"/>
            <w:hideMark/>
          </w:tcPr>
          <w:p w14:paraId="6186434C"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0.8 (1.0)</w:t>
            </w:r>
          </w:p>
        </w:tc>
        <w:tc>
          <w:tcPr>
            <w:tcW w:w="1701" w:type="dxa"/>
            <w:tcBorders>
              <w:top w:val="nil"/>
              <w:left w:val="nil"/>
              <w:bottom w:val="nil"/>
              <w:right w:val="nil"/>
            </w:tcBorders>
            <w:shd w:val="clear" w:color="auto" w:fill="auto"/>
            <w:noWrap/>
            <w:vAlign w:val="bottom"/>
            <w:hideMark/>
          </w:tcPr>
          <w:p w14:paraId="76D0AC93"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&lt;LOQ - 2.3</w:t>
            </w:r>
          </w:p>
        </w:tc>
        <w:tc>
          <w:tcPr>
            <w:tcW w:w="810" w:type="dxa"/>
            <w:tcBorders>
              <w:top w:val="nil"/>
              <w:left w:val="nil"/>
              <w:bottom w:val="nil"/>
              <w:right w:val="nil"/>
            </w:tcBorders>
            <w:shd w:val="clear" w:color="auto" w:fill="auto"/>
            <w:noWrap/>
            <w:vAlign w:val="bottom"/>
            <w:hideMark/>
          </w:tcPr>
          <w:p w14:paraId="3E7967CF"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68</w:t>
            </w:r>
          </w:p>
        </w:tc>
        <w:tc>
          <w:tcPr>
            <w:tcW w:w="801" w:type="dxa"/>
            <w:tcBorders>
              <w:top w:val="nil"/>
              <w:left w:val="nil"/>
              <w:bottom w:val="nil"/>
              <w:right w:val="nil"/>
            </w:tcBorders>
            <w:shd w:val="clear" w:color="auto" w:fill="auto"/>
            <w:noWrap/>
            <w:vAlign w:val="bottom"/>
            <w:hideMark/>
          </w:tcPr>
          <w:p w14:paraId="529032F6"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27</w:t>
            </w:r>
          </w:p>
        </w:tc>
        <w:tc>
          <w:tcPr>
            <w:tcW w:w="657" w:type="dxa"/>
            <w:tcBorders>
              <w:top w:val="nil"/>
              <w:left w:val="nil"/>
              <w:bottom w:val="nil"/>
              <w:right w:val="nil"/>
            </w:tcBorders>
            <w:shd w:val="clear" w:color="auto" w:fill="auto"/>
            <w:noWrap/>
            <w:vAlign w:val="bottom"/>
            <w:hideMark/>
          </w:tcPr>
          <w:p w14:paraId="00FFDB24"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6/22</w:t>
            </w:r>
          </w:p>
        </w:tc>
        <w:tc>
          <w:tcPr>
            <w:tcW w:w="2268" w:type="dxa"/>
            <w:tcBorders>
              <w:top w:val="nil"/>
              <w:left w:val="nil"/>
              <w:bottom w:val="nil"/>
              <w:right w:val="nil"/>
            </w:tcBorders>
            <w:shd w:val="clear" w:color="auto" w:fill="auto"/>
            <w:noWrap/>
            <w:vAlign w:val="bottom"/>
            <w:hideMark/>
          </w:tcPr>
          <w:p w14:paraId="7286AA66" w14:textId="40E27B5D" w:rsidR="00E11FF2" w:rsidRPr="00A3001A" w:rsidRDefault="00444D74" w:rsidP="00A546FB">
            <w:pPr>
              <w:rPr>
                <w:color w:val="4F81BD" w:themeColor="accent1"/>
                <w:sz w:val="20"/>
                <w:szCs w:val="20"/>
                <w:lang w:val="es-ES" w:eastAsia="es-ES"/>
              </w:rPr>
            </w:pPr>
            <w:r>
              <w:rPr>
                <w:sz w:val="20"/>
                <w:szCs w:val="20"/>
                <w:lang w:val="es-ES" w:eastAsia="es-ES"/>
              </w:rPr>
              <w:t>Da Silva et al., 2011</w:t>
            </w:r>
          </w:p>
        </w:tc>
      </w:tr>
      <w:tr w:rsidR="00E11FF2" w:rsidRPr="00E11FF2" w14:paraId="71493F20" w14:textId="77777777" w:rsidTr="00444D74">
        <w:trPr>
          <w:trHeight w:val="300"/>
        </w:trPr>
        <w:tc>
          <w:tcPr>
            <w:tcW w:w="2268" w:type="dxa"/>
            <w:tcBorders>
              <w:top w:val="nil"/>
              <w:left w:val="nil"/>
              <w:bottom w:val="nil"/>
              <w:right w:val="nil"/>
            </w:tcBorders>
            <w:shd w:val="clear" w:color="auto" w:fill="auto"/>
            <w:noWrap/>
            <w:vAlign w:val="bottom"/>
            <w:hideMark/>
          </w:tcPr>
          <w:p w14:paraId="52A7B4C0" w14:textId="77777777" w:rsidR="00E11FF2" w:rsidRPr="00E11FF2" w:rsidRDefault="00E11FF2" w:rsidP="00A546FB">
            <w:pPr>
              <w:rPr>
                <w:color w:val="000000"/>
                <w:sz w:val="20"/>
                <w:szCs w:val="20"/>
                <w:lang w:val="es-ES" w:eastAsia="es-ES"/>
              </w:rPr>
            </w:pPr>
          </w:p>
        </w:tc>
        <w:tc>
          <w:tcPr>
            <w:tcW w:w="1701" w:type="dxa"/>
            <w:tcBorders>
              <w:top w:val="nil"/>
              <w:left w:val="nil"/>
              <w:bottom w:val="nil"/>
              <w:right w:val="nil"/>
            </w:tcBorders>
            <w:shd w:val="clear" w:color="auto" w:fill="auto"/>
            <w:noWrap/>
            <w:vAlign w:val="bottom"/>
            <w:hideMark/>
          </w:tcPr>
          <w:p w14:paraId="06CE052B"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10</w:t>
            </w:r>
          </w:p>
        </w:tc>
        <w:tc>
          <w:tcPr>
            <w:tcW w:w="1701" w:type="dxa"/>
            <w:tcBorders>
              <w:top w:val="nil"/>
              <w:left w:val="nil"/>
              <w:bottom w:val="nil"/>
              <w:right w:val="nil"/>
            </w:tcBorders>
            <w:shd w:val="clear" w:color="auto" w:fill="auto"/>
            <w:noWrap/>
            <w:vAlign w:val="bottom"/>
            <w:hideMark/>
          </w:tcPr>
          <w:p w14:paraId="28A8E6D0"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w:t>
            </w:r>
          </w:p>
        </w:tc>
        <w:tc>
          <w:tcPr>
            <w:tcW w:w="810" w:type="dxa"/>
            <w:tcBorders>
              <w:top w:val="nil"/>
              <w:left w:val="nil"/>
              <w:bottom w:val="nil"/>
              <w:right w:val="nil"/>
            </w:tcBorders>
            <w:shd w:val="clear" w:color="auto" w:fill="auto"/>
            <w:noWrap/>
            <w:vAlign w:val="bottom"/>
            <w:hideMark/>
          </w:tcPr>
          <w:p w14:paraId="72AB8922"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w:t>
            </w:r>
          </w:p>
        </w:tc>
        <w:tc>
          <w:tcPr>
            <w:tcW w:w="801" w:type="dxa"/>
            <w:tcBorders>
              <w:top w:val="nil"/>
              <w:left w:val="nil"/>
              <w:bottom w:val="nil"/>
              <w:right w:val="nil"/>
            </w:tcBorders>
            <w:shd w:val="clear" w:color="auto" w:fill="auto"/>
            <w:noWrap/>
            <w:vAlign w:val="bottom"/>
            <w:hideMark/>
          </w:tcPr>
          <w:p w14:paraId="39B8D9CF"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30</w:t>
            </w:r>
          </w:p>
        </w:tc>
        <w:tc>
          <w:tcPr>
            <w:tcW w:w="657" w:type="dxa"/>
            <w:tcBorders>
              <w:top w:val="nil"/>
              <w:left w:val="nil"/>
              <w:bottom w:val="nil"/>
              <w:right w:val="nil"/>
            </w:tcBorders>
            <w:shd w:val="clear" w:color="auto" w:fill="auto"/>
            <w:noWrap/>
            <w:vAlign w:val="bottom"/>
            <w:hideMark/>
          </w:tcPr>
          <w:p w14:paraId="0388A8CE"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0</w:t>
            </w:r>
          </w:p>
        </w:tc>
        <w:tc>
          <w:tcPr>
            <w:tcW w:w="2268" w:type="dxa"/>
            <w:tcBorders>
              <w:top w:val="nil"/>
              <w:left w:val="nil"/>
              <w:bottom w:val="nil"/>
              <w:right w:val="nil"/>
            </w:tcBorders>
            <w:shd w:val="clear" w:color="auto" w:fill="auto"/>
            <w:noWrap/>
            <w:vAlign w:val="bottom"/>
            <w:hideMark/>
          </w:tcPr>
          <w:p w14:paraId="2CC088B4" w14:textId="0AA263AC" w:rsidR="00E11FF2" w:rsidRPr="00A3001A" w:rsidRDefault="00444D74" w:rsidP="00A546FB">
            <w:pPr>
              <w:rPr>
                <w:color w:val="4F81BD" w:themeColor="accent1"/>
                <w:sz w:val="20"/>
                <w:szCs w:val="20"/>
                <w:lang w:val="es-ES" w:eastAsia="es-ES"/>
              </w:rPr>
            </w:pPr>
            <w:r>
              <w:rPr>
                <w:sz w:val="20"/>
                <w:szCs w:val="20"/>
                <w:lang w:val="es-ES" w:eastAsia="es-ES"/>
              </w:rPr>
              <w:t>Sun et al., 2021</w:t>
            </w:r>
          </w:p>
        </w:tc>
      </w:tr>
      <w:tr w:rsidR="00E11FF2" w:rsidRPr="00E11FF2" w14:paraId="1CA0DA33" w14:textId="77777777" w:rsidTr="00444D74">
        <w:trPr>
          <w:trHeight w:val="300"/>
        </w:trPr>
        <w:tc>
          <w:tcPr>
            <w:tcW w:w="2268" w:type="dxa"/>
            <w:tcBorders>
              <w:top w:val="nil"/>
              <w:left w:val="nil"/>
              <w:bottom w:val="nil"/>
              <w:right w:val="nil"/>
            </w:tcBorders>
            <w:shd w:val="clear" w:color="auto" w:fill="auto"/>
            <w:noWrap/>
            <w:vAlign w:val="bottom"/>
            <w:hideMark/>
          </w:tcPr>
          <w:p w14:paraId="22079162" w14:textId="77777777" w:rsidR="00E11FF2" w:rsidRPr="00E11FF2" w:rsidRDefault="00E11FF2" w:rsidP="00A546FB">
            <w:pPr>
              <w:rPr>
                <w:color w:val="000000"/>
                <w:sz w:val="20"/>
                <w:szCs w:val="20"/>
                <w:lang w:val="es-ES" w:eastAsia="es-ES"/>
              </w:rPr>
            </w:pPr>
          </w:p>
        </w:tc>
        <w:tc>
          <w:tcPr>
            <w:tcW w:w="1701" w:type="dxa"/>
            <w:tcBorders>
              <w:top w:val="nil"/>
              <w:left w:val="nil"/>
              <w:bottom w:val="nil"/>
              <w:right w:val="nil"/>
            </w:tcBorders>
            <w:shd w:val="clear" w:color="auto" w:fill="auto"/>
            <w:noWrap/>
            <w:vAlign w:val="bottom"/>
            <w:hideMark/>
          </w:tcPr>
          <w:p w14:paraId="17611FAA"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w:t>
            </w:r>
          </w:p>
        </w:tc>
        <w:tc>
          <w:tcPr>
            <w:tcW w:w="1701" w:type="dxa"/>
            <w:tcBorders>
              <w:top w:val="nil"/>
              <w:left w:val="nil"/>
              <w:bottom w:val="nil"/>
              <w:right w:val="nil"/>
            </w:tcBorders>
            <w:shd w:val="clear" w:color="auto" w:fill="auto"/>
            <w:noWrap/>
            <w:vAlign w:val="bottom"/>
            <w:hideMark/>
          </w:tcPr>
          <w:p w14:paraId="0408860B"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2</w:t>
            </w:r>
          </w:p>
        </w:tc>
        <w:tc>
          <w:tcPr>
            <w:tcW w:w="810" w:type="dxa"/>
            <w:tcBorders>
              <w:top w:val="nil"/>
              <w:left w:val="nil"/>
              <w:bottom w:val="nil"/>
              <w:right w:val="nil"/>
            </w:tcBorders>
            <w:shd w:val="clear" w:color="auto" w:fill="auto"/>
            <w:noWrap/>
            <w:vAlign w:val="bottom"/>
            <w:hideMark/>
          </w:tcPr>
          <w:p w14:paraId="560AF9D5"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10</w:t>
            </w:r>
          </w:p>
        </w:tc>
        <w:tc>
          <w:tcPr>
            <w:tcW w:w="801" w:type="dxa"/>
            <w:tcBorders>
              <w:top w:val="nil"/>
              <w:left w:val="nil"/>
              <w:bottom w:val="nil"/>
              <w:right w:val="nil"/>
            </w:tcBorders>
            <w:shd w:val="clear" w:color="auto" w:fill="auto"/>
            <w:noWrap/>
            <w:vAlign w:val="bottom"/>
            <w:hideMark/>
          </w:tcPr>
          <w:p w14:paraId="7E1F562A"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10</w:t>
            </w:r>
          </w:p>
        </w:tc>
        <w:tc>
          <w:tcPr>
            <w:tcW w:w="657" w:type="dxa"/>
            <w:tcBorders>
              <w:top w:val="nil"/>
              <w:left w:val="nil"/>
              <w:bottom w:val="nil"/>
              <w:right w:val="nil"/>
            </w:tcBorders>
            <w:shd w:val="clear" w:color="auto" w:fill="auto"/>
            <w:noWrap/>
            <w:vAlign w:val="bottom"/>
            <w:hideMark/>
          </w:tcPr>
          <w:p w14:paraId="133977C8"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w:t>
            </w:r>
          </w:p>
        </w:tc>
        <w:tc>
          <w:tcPr>
            <w:tcW w:w="2268" w:type="dxa"/>
            <w:tcBorders>
              <w:top w:val="nil"/>
              <w:left w:val="nil"/>
              <w:bottom w:val="nil"/>
              <w:right w:val="nil"/>
            </w:tcBorders>
            <w:shd w:val="clear" w:color="auto" w:fill="auto"/>
            <w:noWrap/>
            <w:vAlign w:val="bottom"/>
            <w:hideMark/>
          </w:tcPr>
          <w:p w14:paraId="1EB4E423" w14:textId="59728CD7" w:rsidR="00E11FF2" w:rsidRPr="00A3001A" w:rsidRDefault="00444D74" w:rsidP="00A546FB">
            <w:pPr>
              <w:rPr>
                <w:color w:val="4F81BD" w:themeColor="accent1"/>
                <w:sz w:val="20"/>
                <w:szCs w:val="20"/>
                <w:lang w:val="es-ES" w:eastAsia="es-ES"/>
              </w:rPr>
            </w:pPr>
            <w:r>
              <w:rPr>
                <w:sz w:val="20"/>
                <w:szCs w:val="20"/>
                <w:lang w:val="es-ES" w:eastAsia="es-ES"/>
              </w:rPr>
              <w:t>Valdés et al., 2023</w:t>
            </w:r>
          </w:p>
        </w:tc>
      </w:tr>
      <w:tr w:rsidR="00E11FF2" w:rsidRPr="00E11FF2" w14:paraId="554D6D56" w14:textId="77777777" w:rsidTr="00444D74">
        <w:trPr>
          <w:trHeight w:val="300"/>
        </w:trPr>
        <w:tc>
          <w:tcPr>
            <w:tcW w:w="2268" w:type="dxa"/>
            <w:tcBorders>
              <w:top w:val="nil"/>
              <w:left w:val="nil"/>
              <w:bottom w:val="single" w:sz="4" w:space="0" w:color="auto"/>
              <w:right w:val="nil"/>
            </w:tcBorders>
            <w:shd w:val="clear" w:color="auto" w:fill="auto"/>
            <w:noWrap/>
            <w:vAlign w:val="bottom"/>
            <w:hideMark/>
          </w:tcPr>
          <w:p w14:paraId="61DF94F1" w14:textId="77777777" w:rsidR="00E11FF2" w:rsidRPr="00E11FF2" w:rsidRDefault="00E11FF2" w:rsidP="00A546FB">
            <w:pPr>
              <w:rPr>
                <w:color w:val="000000"/>
                <w:sz w:val="20"/>
                <w:szCs w:val="20"/>
                <w:lang w:val="es-ES" w:eastAsia="es-ES"/>
              </w:rPr>
            </w:pPr>
            <w:r w:rsidRPr="00E11FF2">
              <w:rPr>
                <w:color w:val="000000"/>
                <w:sz w:val="20"/>
                <w:szCs w:val="20"/>
                <w:lang w:val="es-ES" w:eastAsia="es-ES"/>
              </w:rPr>
              <w:t> </w:t>
            </w:r>
          </w:p>
        </w:tc>
        <w:tc>
          <w:tcPr>
            <w:tcW w:w="1701" w:type="dxa"/>
            <w:tcBorders>
              <w:top w:val="nil"/>
              <w:left w:val="nil"/>
              <w:bottom w:val="single" w:sz="4" w:space="0" w:color="auto"/>
              <w:right w:val="nil"/>
            </w:tcBorders>
            <w:shd w:val="clear" w:color="auto" w:fill="auto"/>
            <w:noWrap/>
            <w:vAlign w:val="bottom"/>
            <w:hideMark/>
          </w:tcPr>
          <w:p w14:paraId="5961C727"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(0.4)</w:t>
            </w:r>
          </w:p>
        </w:tc>
        <w:tc>
          <w:tcPr>
            <w:tcW w:w="1701" w:type="dxa"/>
            <w:tcBorders>
              <w:top w:val="nil"/>
              <w:left w:val="nil"/>
              <w:bottom w:val="single" w:sz="4" w:space="0" w:color="auto"/>
              <w:right w:val="nil"/>
            </w:tcBorders>
            <w:shd w:val="clear" w:color="auto" w:fill="auto"/>
            <w:noWrap/>
            <w:vAlign w:val="bottom"/>
            <w:hideMark/>
          </w:tcPr>
          <w:p w14:paraId="172208B3"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0.4 - 4.1</w:t>
            </w:r>
          </w:p>
        </w:tc>
        <w:tc>
          <w:tcPr>
            <w:tcW w:w="810" w:type="dxa"/>
            <w:tcBorders>
              <w:top w:val="nil"/>
              <w:left w:val="nil"/>
              <w:bottom w:val="single" w:sz="4" w:space="0" w:color="auto"/>
              <w:right w:val="nil"/>
            </w:tcBorders>
            <w:shd w:val="clear" w:color="auto" w:fill="auto"/>
            <w:noWrap/>
            <w:vAlign w:val="bottom"/>
            <w:hideMark/>
          </w:tcPr>
          <w:p w14:paraId="0FB4733A"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17</w:t>
            </w:r>
          </w:p>
        </w:tc>
        <w:tc>
          <w:tcPr>
            <w:tcW w:w="801" w:type="dxa"/>
            <w:tcBorders>
              <w:top w:val="nil"/>
              <w:left w:val="nil"/>
              <w:bottom w:val="single" w:sz="4" w:space="0" w:color="auto"/>
              <w:right w:val="nil"/>
            </w:tcBorders>
            <w:shd w:val="clear" w:color="auto" w:fill="auto"/>
            <w:noWrap/>
            <w:vAlign w:val="bottom"/>
            <w:hideMark/>
          </w:tcPr>
          <w:p w14:paraId="18B53464"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8</w:t>
            </w:r>
          </w:p>
        </w:tc>
        <w:tc>
          <w:tcPr>
            <w:tcW w:w="657" w:type="dxa"/>
            <w:tcBorders>
              <w:top w:val="nil"/>
              <w:left w:val="nil"/>
              <w:bottom w:val="single" w:sz="4" w:space="0" w:color="auto"/>
              <w:right w:val="nil"/>
            </w:tcBorders>
            <w:shd w:val="clear" w:color="auto" w:fill="auto"/>
            <w:noWrap/>
            <w:vAlign w:val="bottom"/>
            <w:hideMark/>
          </w:tcPr>
          <w:p w14:paraId="7AA79C44"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1/12</w:t>
            </w:r>
          </w:p>
        </w:tc>
        <w:tc>
          <w:tcPr>
            <w:tcW w:w="2268" w:type="dxa"/>
            <w:tcBorders>
              <w:top w:val="nil"/>
              <w:left w:val="nil"/>
              <w:bottom w:val="single" w:sz="4" w:space="0" w:color="auto"/>
              <w:right w:val="nil"/>
            </w:tcBorders>
            <w:shd w:val="clear" w:color="auto" w:fill="auto"/>
            <w:noWrap/>
            <w:vAlign w:val="bottom"/>
            <w:hideMark/>
          </w:tcPr>
          <w:p w14:paraId="0B22E8E6" w14:textId="7ABA98E9" w:rsidR="00E11FF2" w:rsidRPr="00A3001A" w:rsidRDefault="00444D74" w:rsidP="00A546FB">
            <w:pPr>
              <w:rPr>
                <w:color w:val="4F81BD" w:themeColor="accent1"/>
                <w:sz w:val="20"/>
                <w:szCs w:val="20"/>
                <w:lang w:val="es-ES" w:eastAsia="es-ES"/>
              </w:rPr>
            </w:pPr>
            <w:r w:rsidRPr="004E1DE3">
              <w:rPr>
                <w:sz w:val="20"/>
                <w:szCs w:val="20"/>
                <w:lang w:val="en-GB" w:eastAsia="es-ES"/>
              </w:rPr>
              <w:t>Vazquez-Roig et al., 2011</w:t>
            </w:r>
          </w:p>
        </w:tc>
      </w:tr>
      <w:tr w:rsidR="00E11FF2" w:rsidRPr="00E11FF2" w14:paraId="270583B1" w14:textId="77777777" w:rsidTr="00444D74">
        <w:trPr>
          <w:trHeight w:val="300"/>
        </w:trPr>
        <w:tc>
          <w:tcPr>
            <w:tcW w:w="2268" w:type="dxa"/>
            <w:tcBorders>
              <w:top w:val="nil"/>
              <w:left w:val="nil"/>
              <w:bottom w:val="nil"/>
              <w:right w:val="nil"/>
            </w:tcBorders>
            <w:shd w:val="clear" w:color="auto" w:fill="auto"/>
            <w:noWrap/>
            <w:vAlign w:val="bottom"/>
            <w:hideMark/>
          </w:tcPr>
          <w:p w14:paraId="16685569" w14:textId="77777777" w:rsidR="00E11FF2" w:rsidRPr="00E11FF2" w:rsidRDefault="00E11FF2" w:rsidP="00A546FB">
            <w:pPr>
              <w:rPr>
                <w:color w:val="000000"/>
                <w:sz w:val="20"/>
                <w:szCs w:val="20"/>
                <w:lang w:val="es-ES" w:eastAsia="es-ES"/>
              </w:rPr>
            </w:pPr>
            <w:r w:rsidRPr="00E11FF2">
              <w:rPr>
                <w:color w:val="000000"/>
                <w:sz w:val="20"/>
                <w:szCs w:val="20"/>
                <w:lang w:val="es-ES" w:eastAsia="es-ES"/>
              </w:rPr>
              <w:t>Valsartan</w:t>
            </w:r>
          </w:p>
        </w:tc>
        <w:tc>
          <w:tcPr>
            <w:tcW w:w="1701" w:type="dxa"/>
            <w:tcBorders>
              <w:top w:val="nil"/>
              <w:left w:val="nil"/>
              <w:bottom w:val="nil"/>
              <w:right w:val="nil"/>
            </w:tcBorders>
            <w:shd w:val="clear" w:color="auto" w:fill="auto"/>
            <w:noWrap/>
            <w:vAlign w:val="bottom"/>
            <w:hideMark/>
          </w:tcPr>
          <w:p w14:paraId="3BA15677"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n.d.</w:t>
            </w:r>
          </w:p>
        </w:tc>
        <w:tc>
          <w:tcPr>
            <w:tcW w:w="1701" w:type="dxa"/>
            <w:tcBorders>
              <w:top w:val="nil"/>
              <w:left w:val="nil"/>
              <w:bottom w:val="nil"/>
              <w:right w:val="nil"/>
            </w:tcBorders>
            <w:shd w:val="clear" w:color="auto" w:fill="auto"/>
            <w:noWrap/>
            <w:vAlign w:val="bottom"/>
            <w:hideMark/>
          </w:tcPr>
          <w:p w14:paraId="377EEB59"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 xml:space="preserve">n.d. </w:t>
            </w:r>
          </w:p>
        </w:tc>
        <w:tc>
          <w:tcPr>
            <w:tcW w:w="810" w:type="dxa"/>
            <w:tcBorders>
              <w:top w:val="nil"/>
              <w:left w:val="nil"/>
              <w:bottom w:val="nil"/>
              <w:right w:val="nil"/>
            </w:tcBorders>
            <w:shd w:val="clear" w:color="auto" w:fill="auto"/>
            <w:noWrap/>
            <w:vAlign w:val="bottom"/>
            <w:hideMark/>
          </w:tcPr>
          <w:p w14:paraId="1B178030"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0</w:t>
            </w:r>
          </w:p>
        </w:tc>
        <w:tc>
          <w:tcPr>
            <w:tcW w:w="801" w:type="dxa"/>
            <w:tcBorders>
              <w:top w:val="nil"/>
              <w:left w:val="nil"/>
              <w:bottom w:val="nil"/>
              <w:right w:val="nil"/>
            </w:tcBorders>
            <w:shd w:val="clear" w:color="auto" w:fill="auto"/>
            <w:noWrap/>
            <w:vAlign w:val="bottom"/>
            <w:hideMark/>
          </w:tcPr>
          <w:p w14:paraId="6F9D7685"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0</w:t>
            </w:r>
          </w:p>
        </w:tc>
        <w:tc>
          <w:tcPr>
            <w:tcW w:w="657" w:type="dxa"/>
            <w:tcBorders>
              <w:top w:val="nil"/>
              <w:left w:val="nil"/>
              <w:bottom w:val="nil"/>
              <w:right w:val="nil"/>
            </w:tcBorders>
            <w:shd w:val="clear" w:color="auto" w:fill="auto"/>
            <w:noWrap/>
            <w:vAlign w:val="bottom"/>
            <w:hideMark/>
          </w:tcPr>
          <w:p w14:paraId="06D8B84B"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0/28</w:t>
            </w:r>
          </w:p>
        </w:tc>
        <w:tc>
          <w:tcPr>
            <w:tcW w:w="2268" w:type="dxa"/>
            <w:tcBorders>
              <w:top w:val="nil"/>
              <w:left w:val="nil"/>
              <w:bottom w:val="nil"/>
              <w:right w:val="nil"/>
            </w:tcBorders>
            <w:shd w:val="clear" w:color="auto" w:fill="auto"/>
            <w:noWrap/>
            <w:vAlign w:val="bottom"/>
            <w:hideMark/>
          </w:tcPr>
          <w:p w14:paraId="4322BEFB" w14:textId="77777777" w:rsidR="00E11FF2" w:rsidRPr="00E11FF2" w:rsidRDefault="00E11FF2" w:rsidP="00A546FB">
            <w:pPr>
              <w:rPr>
                <w:color w:val="000000"/>
                <w:sz w:val="20"/>
                <w:szCs w:val="20"/>
                <w:lang w:val="es-ES" w:eastAsia="es-ES"/>
              </w:rPr>
            </w:pPr>
            <w:r w:rsidRPr="00E11FF2">
              <w:rPr>
                <w:color w:val="000000"/>
                <w:sz w:val="20"/>
                <w:szCs w:val="20"/>
                <w:lang w:val="es-ES" w:eastAsia="es-ES"/>
              </w:rPr>
              <w:t>This study</w:t>
            </w:r>
          </w:p>
        </w:tc>
      </w:tr>
      <w:tr w:rsidR="00E11FF2" w:rsidRPr="00E11FF2" w14:paraId="435D5948" w14:textId="77777777" w:rsidTr="00444D74">
        <w:trPr>
          <w:trHeight w:val="300"/>
        </w:trPr>
        <w:tc>
          <w:tcPr>
            <w:tcW w:w="2268" w:type="dxa"/>
            <w:tcBorders>
              <w:top w:val="nil"/>
              <w:left w:val="nil"/>
              <w:bottom w:val="nil"/>
              <w:right w:val="nil"/>
            </w:tcBorders>
            <w:shd w:val="clear" w:color="auto" w:fill="auto"/>
            <w:noWrap/>
            <w:vAlign w:val="bottom"/>
            <w:hideMark/>
          </w:tcPr>
          <w:p w14:paraId="1999F558" w14:textId="77777777" w:rsidR="00E11FF2" w:rsidRPr="00E11FF2" w:rsidRDefault="00E11FF2" w:rsidP="00A546FB">
            <w:pPr>
              <w:rPr>
                <w:color w:val="000000"/>
                <w:sz w:val="20"/>
                <w:szCs w:val="20"/>
                <w:lang w:val="es-ES" w:eastAsia="es-ES"/>
              </w:rPr>
            </w:pPr>
          </w:p>
        </w:tc>
        <w:tc>
          <w:tcPr>
            <w:tcW w:w="1701" w:type="dxa"/>
            <w:tcBorders>
              <w:top w:val="nil"/>
              <w:left w:val="nil"/>
              <w:bottom w:val="nil"/>
              <w:right w:val="nil"/>
            </w:tcBorders>
            <w:shd w:val="clear" w:color="auto" w:fill="auto"/>
            <w:noWrap/>
            <w:vAlign w:val="bottom"/>
            <w:hideMark/>
          </w:tcPr>
          <w:p w14:paraId="4265F4DB"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n.d.</w:t>
            </w:r>
          </w:p>
        </w:tc>
        <w:tc>
          <w:tcPr>
            <w:tcW w:w="1701" w:type="dxa"/>
            <w:tcBorders>
              <w:top w:val="nil"/>
              <w:left w:val="nil"/>
              <w:bottom w:val="nil"/>
              <w:right w:val="nil"/>
            </w:tcBorders>
            <w:shd w:val="clear" w:color="auto" w:fill="auto"/>
            <w:noWrap/>
            <w:vAlign w:val="bottom"/>
            <w:hideMark/>
          </w:tcPr>
          <w:p w14:paraId="5C6F3EC3"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n.d.</w:t>
            </w:r>
          </w:p>
        </w:tc>
        <w:tc>
          <w:tcPr>
            <w:tcW w:w="810" w:type="dxa"/>
            <w:tcBorders>
              <w:top w:val="nil"/>
              <w:left w:val="nil"/>
              <w:bottom w:val="nil"/>
              <w:right w:val="nil"/>
            </w:tcBorders>
            <w:shd w:val="clear" w:color="auto" w:fill="auto"/>
            <w:noWrap/>
            <w:vAlign w:val="bottom"/>
            <w:hideMark/>
          </w:tcPr>
          <w:p w14:paraId="32C7AA70"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0</w:t>
            </w:r>
          </w:p>
        </w:tc>
        <w:tc>
          <w:tcPr>
            <w:tcW w:w="801" w:type="dxa"/>
            <w:tcBorders>
              <w:top w:val="nil"/>
              <w:left w:val="nil"/>
              <w:bottom w:val="nil"/>
              <w:right w:val="nil"/>
            </w:tcBorders>
            <w:shd w:val="clear" w:color="auto" w:fill="auto"/>
            <w:noWrap/>
            <w:vAlign w:val="bottom"/>
            <w:hideMark/>
          </w:tcPr>
          <w:p w14:paraId="30E25E3C"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0</w:t>
            </w:r>
          </w:p>
        </w:tc>
        <w:tc>
          <w:tcPr>
            <w:tcW w:w="657" w:type="dxa"/>
            <w:tcBorders>
              <w:top w:val="nil"/>
              <w:left w:val="nil"/>
              <w:bottom w:val="nil"/>
              <w:right w:val="nil"/>
            </w:tcBorders>
            <w:shd w:val="clear" w:color="auto" w:fill="auto"/>
            <w:noWrap/>
            <w:vAlign w:val="bottom"/>
            <w:hideMark/>
          </w:tcPr>
          <w:p w14:paraId="7745EB93"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w:t>
            </w:r>
          </w:p>
        </w:tc>
        <w:tc>
          <w:tcPr>
            <w:tcW w:w="2268" w:type="dxa"/>
            <w:tcBorders>
              <w:top w:val="nil"/>
              <w:left w:val="nil"/>
              <w:bottom w:val="nil"/>
              <w:right w:val="nil"/>
            </w:tcBorders>
            <w:shd w:val="clear" w:color="auto" w:fill="auto"/>
            <w:noWrap/>
            <w:vAlign w:val="bottom"/>
            <w:hideMark/>
          </w:tcPr>
          <w:p w14:paraId="506B670E" w14:textId="1EE3FADB" w:rsidR="00E11FF2" w:rsidRPr="00A3001A" w:rsidRDefault="004E1DE3" w:rsidP="00A546FB">
            <w:pPr>
              <w:rPr>
                <w:color w:val="4F81BD" w:themeColor="accent1"/>
                <w:sz w:val="20"/>
                <w:szCs w:val="20"/>
                <w:lang w:val="es-ES" w:eastAsia="es-ES"/>
              </w:rPr>
            </w:pPr>
            <w:r>
              <w:rPr>
                <w:sz w:val="20"/>
                <w:szCs w:val="20"/>
                <w:lang w:val="es-ES" w:eastAsia="es-ES"/>
              </w:rPr>
              <w:t>Castaño-Ortiz et al., 2024</w:t>
            </w:r>
          </w:p>
        </w:tc>
      </w:tr>
      <w:tr w:rsidR="00E11FF2" w:rsidRPr="00E11FF2" w14:paraId="5107A62D" w14:textId="77777777" w:rsidTr="00444D74">
        <w:trPr>
          <w:trHeight w:val="300"/>
        </w:trPr>
        <w:tc>
          <w:tcPr>
            <w:tcW w:w="2268" w:type="dxa"/>
            <w:tcBorders>
              <w:top w:val="nil"/>
              <w:left w:val="nil"/>
              <w:bottom w:val="nil"/>
              <w:right w:val="nil"/>
            </w:tcBorders>
            <w:shd w:val="clear" w:color="auto" w:fill="auto"/>
            <w:noWrap/>
            <w:vAlign w:val="bottom"/>
            <w:hideMark/>
          </w:tcPr>
          <w:p w14:paraId="6F36E6C9" w14:textId="77777777" w:rsidR="00E11FF2" w:rsidRPr="00E11FF2" w:rsidRDefault="00E11FF2" w:rsidP="00A546FB">
            <w:pPr>
              <w:rPr>
                <w:color w:val="000000"/>
                <w:sz w:val="20"/>
                <w:szCs w:val="20"/>
                <w:lang w:val="es-ES" w:eastAsia="es-ES"/>
              </w:rPr>
            </w:pPr>
          </w:p>
        </w:tc>
        <w:tc>
          <w:tcPr>
            <w:tcW w:w="1701" w:type="dxa"/>
            <w:tcBorders>
              <w:top w:val="nil"/>
              <w:left w:val="nil"/>
              <w:bottom w:val="nil"/>
              <w:right w:val="nil"/>
            </w:tcBorders>
            <w:shd w:val="clear" w:color="auto" w:fill="auto"/>
            <w:noWrap/>
            <w:vAlign w:val="bottom"/>
            <w:hideMark/>
          </w:tcPr>
          <w:p w14:paraId="28409FBD"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n.d.</w:t>
            </w:r>
          </w:p>
        </w:tc>
        <w:tc>
          <w:tcPr>
            <w:tcW w:w="1701" w:type="dxa"/>
            <w:tcBorders>
              <w:top w:val="nil"/>
              <w:left w:val="nil"/>
              <w:bottom w:val="nil"/>
              <w:right w:val="nil"/>
            </w:tcBorders>
            <w:shd w:val="clear" w:color="auto" w:fill="auto"/>
            <w:noWrap/>
            <w:vAlign w:val="bottom"/>
            <w:hideMark/>
          </w:tcPr>
          <w:p w14:paraId="523CCCBB"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n.d.</w:t>
            </w:r>
          </w:p>
        </w:tc>
        <w:tc>
          <w:tcPr>
            <w:tcW w:w="810" w:type="dxa"/>
            <w:tcBorders>
              <w:top w:val="nil"/>
              <w:left w:val="nil"/>
              <w:bottom w:val="nil"/>
              <w:right w:val="nil"/>
            </w:tcBorders>
            <w:shd w:val="clear" w:color="auto" w:fill="auto"/>
            <w:noWrap/>
            <w:vAlign w:val="bottom"/>
            <w:hideMark/>
          </w:tcPr>
          <w:p w14:paraId="01870F2F"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w:t>
            </w:r>
          </w:p>
        </w:tc>
        <w:tc>
          <w:tcPr>
            <w:tcW w:w="801" w:type="dxa"/>
            <w:tcBorders>
              <w:top w:val="nil"/>
              <w:left w:val="nil"/>
              <w:bottom w:val="nil"/>
              <w:right w:val="nil"/>
            </w:tcBorders>
            <w:shd w:val="clear" w:color="auto" w:fill="auto"/>
            <w:noWrap/>
            <w:vAlign w:val="bottom"/>
            <w:hideMark/>
          </w:tcPr>
          <w:p w14:paraId="355E2B1B"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w:t>
            </w:r>
          </w:p>
        </w:tc>
        <w:tc>
          <w:tcPr>
            <w:tcW w:w="657" w:type="dxa"/>
            <w:tcBorders>
              <w:top w:val="nil"/>
              <w:left w:val="nil"/>
              <w:bottom w:val="nil"/>
              <w:right w:val="nil"/>
            </w:tcBorders>
            <w:shd w:val="clear" w:color="auto" w:fill="auto"/>
            <w:noWrap/>
            <w:vAlign w:val="bottom"/>
            <w:hideMark/>
          </w:tcPr>
          <w:p w14:paraId="78A88B04"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w:t>
            </w:r>
          </w:p>
        </w:tc>
        <w:tc>
          <w:tcPr>
            <w:tcW w:w="2268" w:type="dxa"/>
            <w:tcBorders>
              <w:top w:val="nil"/>
              <w:left w:val="nil"/>
              <w:bottom w:val="nil"/>
              <w:right w:val="nil"/>
            </w:tcBorders>
            <w:shd w:val="clear" w:color="auto" w:fill="auto"/>
            <w:noWrap/>
            <w:vAlign w:val="bottom"/>
            <w:hideMark/>
          </w:tcPr>
          <w:p w14:paraId="74EA067C" w14:textId="4F3B5FED" w:rsidR="00E11FF2" w:rsidRPr="00A3001A" w:rsidRDefault="00444D74" w:rsidP="00A546FB">
            <w:pPr>
              <w:rPr>
                <w:color w:val="4F81BD" w:themeColor="accent1"/>
                <w:sz w:val="20"/>
                <w:szCs w:val="20"/>
                <w:lang w:val="es-ES" w:eastAsia="es-ES"/>
              </w:rPr>
            </w:pPr>
            <w:r w:rsidRPr="00444D74">
              <w:rPr>
                <w:sz w:val="20"/>
                <w:szCs w:val="20"/>
                <w:lang w:val="en-GB" w:eastAsia="es-ES"/>
              </w:rPr>
              <w:t>Čelić et al.</w:t>
            </w:r>
            <w:r>
              <w:rPr>
                <w:sz w:val="20"/>
                <w:szCs w:val="20"/>
                <w:lang w:val="en-GB" w:eastAsia="es-ES"/>
              </w:rPr>
              <w:t>, 2019</w:t>
            </w:r>
          </w:p>
        </w:tc>
      </w:tr>
      <w:tr w:rsidR="00E11FF2" w:rsidRPr="00E11FF2" w14:paraId="76CECA8E" w14:textId="77777777" w:rsidTr="00444D74">
        <w:trPr>
          <w:trHeight w:val="300"/>
        </w:trPr>
        <w:tc>
          <w:tcPr>
            <w:tcW w:w="2268" w:type="dxa"/>
            <w:tcBorders>
              <w:top w:val="nil"/>
              <w:left w:val="nil"/>
              <w:bottom w:val="single" w:sz="4" w:space="0" w:color="auto"/>
              <w:right w:val="nil"/>
            </w:tcBorders>
            <w:shd w:val="clear" w:color="auto" w:fill="auto"/>
            <w:noWrap/>
            <w:vAlign w:val="bottom"/>
            <w:hideMark/>
          </w:tcPr>
          <w:p w14:paraId="2D7EF22D" w14:textId="77777777" w:rsidR="00E11FF2" w:rsidRPr="00E11FF2" w:rsidRDefault="00E11FF2" w:rsidP="00A546FB">
            <w:pPr>
              <w:rPr>
                <w:color w:val="000000"/>
                <w:sz w:val="20"/>
                <w:szCs w:val="20"/>
                <w:lang w:val="es-ES" w:eastAsia="es-ES"/>
              </w:rPr>
            </w:pPr>
            <w:r w:rsidRPr="00E11FF2">
              <w:rPr>
                <w:color w:val="000000"/>
                <w:sz w:val="20"/>
                <w:szCs w:val="20"/>
                <w:lang w:val="es-ES" w:eastAsia="es-ES"/>
              </w:rPr>
              <w:t> </w:t>
            </w:r>
          </w:p>
        </w:tc>
        <w:tc>
          <w:tcPr>
            <w:tcW w:w="1701" w:type="dxa"/>
            <w:tcBorders>
              <w:top w:val="nil"/>
              <w:left w:val="nil"/>
              <w:bottom w:val="single" w:sz="4" w:space="0" w:color="auto"/>
              <w:right w:val="nil"/>
            </w:tcBorders>
            <w:shd w:val="clear" w:color="auto" w:fill="auto"/>
            <w:noWrap/>
            <w:vAlign w:val="bottom"/>
            <w:hideMark/>
          </w:tcPr>
          <w:p w14:paraId="7A1D7C6A"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n.d.</w:t>
            </w:r>
          </w:p>
        </w:tc>
        <w:tc>
          <w:tcPr>
            <w:tcW w:w="1701" w:type="dxa"/>
            <w:tcBorders>
              <w:top w:val="nil"/>
              <w:left w:val="nil"/>
              <w:bottom w:val="single" w:sz="4" w:space="0" w:color="auto"/>
              <w:right w:val="nil"/>
            </w:tcBorders>
            <w:shd w:val="clear" w:color="auto" w:fill="auto"/>
            <w:noWrap/>
            <w:vAlign w:val="bottom"/>
            <w:hideMark/>
          </w:tcPr>
          <w:p w14:paraId="583AE711"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n.d.</w:t>
            </w:r>
          </w:p>
        </w:tc>
        <w:tc>
          <w:tcPr>
            <w:tcW w:w="810" w:type="dxa"/>
            <w:tcBorders>
              <w:top w:val="nil"/>
              <w:left w:val="nil"/>
              <w:bottom w:val="single" w:sz="4" w:space="0" w:color="auto"/>
              <w:right w:val="nil"/>
            </w:tcBorders>
            <w:shd w:val="clear" w:color="auto" w:fill="auto"/>
            <w:noWrap/>
            <w:vAlign w:val="bottom"/>
            <w:hideMark/>
          </w:tcPr>
          <w:p w14:paraId="66BF5B0E"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0</w:t>
            </w:r>
          </w:p>
        </w:tc>
        <w:tc>
          <w:tcPr>
            <w:tcW w:w="801" w:type="dxa"/>
            <w:tcBorders>
              <w:top w:val="nil"/>
              <w:left w:val="nil"/>
              <w:bottom w:val="single" w:sz="4" w:space="0" w:color="auto"/>
              <w:right w:val="nil"/>
            </w:tcBorders>
            <w:shd w:val="clear" w:color="auto" w:fill="auto"/>
            <w:noWrap/>
            <w:vAlign w:val="bottom"/>
            <w:hideMark/>
          </w:tcPr>
          <w:p w14:paraId="561506CB"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0</w:t>
            </w:r>
          </w:p>
        </w:tc>
        <w:tc>
          <w:tcPr>
            <w:tcW w:w="657" w:type="dxa"/>
            <w:tcBorders>
              <w:top w:val="nil"/>
              <w:left w:val="nil"/>
              <w:bottom w:val="single" w:sz="4" w:space="0" w:color="auto"/>
              <w:right w:val="nil"/>
            </w:tcBorders>
            <w:shd w:val="clear" w:color="auto" w:fill="auto"/>
            <w:noWrap/>
            <w:vAlign w:val="bottom"/>
            <w:hideMark/>
          </w:tcPr>
          <w:p w14:paraId="7FB28A5C"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w:t>
            </w:r>
          </w:p>
        </w:tc>
        <w:tc>
          <w:tcPr>
            <w:tcW w:w="2268" w:type="dxa"/>
            <w:tcBorders>
              <w:top w:val="nil"/>
              <w:left w:val="nil"/>
              <w:bottom w:val="single" w:sz="4" w:space="0" w:color="auto"/>
              <w:right w:val="nil"/>
            </w:tcBorders>
            <w:shd w:val="clear" w:color="auto" w:fill="auto"/>
            <w:noWrap/>
            <w:vAlign w:val="bottom"/>
            <w:hideMark/>
          </w:tcPr>
          <w:p w14:paraId="7F72EBD8" w14:textId="49C1BD59" w:rsidR="00E11FF2" w:rsidRPr="00A3001A" w:rsidRDefault="00444D74" w:rsidP="00A546FB">
            <w:pPr>
              <w:rPr>
                <w:color w:val="4F81BD" w:themeColor="accent1"/>
                <w:sz w:val="20"/>
                <w:szCs w:val="20"/>
                <w:lang w:val="es-ES" w:eastAsia="es-ES"/>
              </w:rPr>
            </w:pPr>
            <w:r>
              <w:rPr>
                <w:sz w:val="20"/>
                <w:szCs w:val="20"/>
                <w:lang w:val="es-ES" w:eastAsia="es-ES"/>
              </w:rPr>
              <w:t>Valdés et al., 2023</w:t>
            </w:r>
          </w:p>
        </w:tc>
      </w:tr>
      <w:tr w:rsidR="00E11FF2" w:rsidRPr="00E11FF2" w14:paraId="47DA42CE" w14:textId="77777777" w:rsidTr="00444D74">
        <w:trPr>
          <w:trHeight w:val="300"/>
        </w:trPr>
        <w:tc>
          <w:tcPr>
            <w:tcW w:w="2268" w:type="dxa"/>
            <w:tcBorders>
              <w:top w:val="nil"/>
              <w:left w:val="nil"/>
              <w:bottom w:val="nil"/>
              <w:right w:val="nil"/>
            </w:tcBorders>
            <w:shd w:val="clear" w:color="auto" w:fill="auto"/>
            <w:noWrap/>
            <w:vAlign w:val="bottom"/>
            <w:hideMark/>
          </w:tcPr>
          <w:p w14:paraId="763DAAFC" w14:textId="77777777" w:rsidR="00E11FF2" w:rsidRPr="00E11FF2" w:rsidRDefault="00E11FF2" w:rsidP="00A546FB">
            <w:pPr>
              <w:rPr>
                <w:color w:val="000000"/>
                <w:sz w:val="20"/>
                <w:szCs w:val="20"/>
                <w:lang w:val="es-ES" w:eastAsia="es-ES"/>
              </w:rPr>
            </w:pPr>
            <w:r w:rsidRPr="00E11FF2">
              <w:rPr>
                <w:color w:val="000000"/>
                <w:sz w:val="20"/>
                <w:szCs w:val="20"/>
                <w:lang w:val="es-ES" w:eastAsia="es-ES"/>
              </w:rPr>
              <w:t>Venlafaxine</w:t>
            </w:r>
          </w:p>
        </w:tc>
        <w:tc>
          <w:tcPr>
            <w:tcW w:w="1701" w:type="dxa"/>
            <w:tcBorders>
              <w:top w:val="nil"/>
              <w:left w:val="nil"/>
              <w:bottom w:val="nil"/>
              <w:right w:val="nil"/>
            </w:tcBorders>
            <w:shd w:val="clear" w:color="auto" w:fill="auto"/>
            <w:noWrap/>
            <w:vAlign w:val="bottom"/>
            <w:hideMark/>
          </w:tcPr>
          <w:p w14:paraId="36D57A10"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24 (23)</w:t>
            </w:r>
          </w:p>
        </w:tc>
        <w:tc>
          <w:tcPr>
            <w:tcW w:w="1701" w:type="dxa"/>
            <w:tcBorders>
              <w:top w:val="nil"/>
              <w:left w:val="nil"/>
              <w:bottom w:val="nil"/>
              <w:right w:val="nil"/>
            </w:tcBorders>
            <w:shd w:val="clear" w:color="auto" w:fill="auto"/>
            <w:noWrap/>
            <w:vAlign w:val="bottom"/>
            <w:hideMark/>
          </w:tcPr>
          <w:p w14:paraId="36B87CAC"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1.2 - 70</w:t>
            </w:r>
          </w:p>
        </w:tc>
        <w:tc>
          <w:tcPr>
            <w:tcW w:w="810" w:type="dxa"/>
            <w:tcBorders>
              <w:top w:val="nil"/>
              <w:left w:val="nil"/>
              <w:bottom w:val="nil"/>
              <w:right w:val="nil"/>
            </w:tcBorders>
            <w:shd w:val="clear" w:color="auto" w:fill="auto"/>
            <w:noWrap/>
            <w:vAlign w:val="bottom"/>
            <w:hideMark/>
          </w:tcPr>
          <w:p w14:paraId="5E93A98D"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75</w:t>
            </w:r>
          </w:p>
        </w:tc>
        <w:tc>
          <w:tcPr>
            <w:tcW w:w="801" w:type="dxa"/>
            <w:tcBorders>
              <w:top w:val="nil"/>
              <w:left w:val="nil"/>
              <w:bottom w:val="nil"/>
              <w:right w:val="nil"/>
            </w:tcBorders>
            <w:shd w:val="clear" w:color="auto" w:fill="auto"/>
            <w:noWrap/>
            <w:vAlign w:val="bottom"/>
            <w:hideMark/>
          </w:tcPr>
          <w:p w14:paraId="61DC629C"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75</w:t>
            </w:r>
          </w:p>
        </w:tc>
        <w:tc>
          <w:tcPr>
            <w:tcW w:w="657" w:type="dxa"/>
            <w:tcBorders>
              <w:top w:val="nil"/>
              <w:left w:val="nil"/>
              <w:bottom w:val="nil"/>
              <w:right w:val="nil"/>
            </w:tcBorders>
            <w:shd w:val="clear" w:color="auto" w:fill="auto"/>
            <w:noWrap/>
            <w:vAlign w:val="bottom"/>
            <w:hideMark/>
          </w:tcPr>
          <w:p w14:paraId="5EBFD316"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21/28</w:t>
            </w:r>
          </w:p>
        </w:tc>
        <w:tc>
          <w:tcPr>
            <w:tcW w:w="2268" w:type="dxa"/>
            <w:tcBorders>
              <w:top w:val="nil"/>
              <w:left w:val="nil"/>
              <w:bottom w:val="nil"/>
              <w:right w:val="nil"/>
            </w:tcBorders>
            <w:shd w:val="clear" w:color="auto" w:fill="auto"/>
            <w:noWrap/>
            <w:vAlign w:val="bottom"/>
            <w:hideMark/>
          </w:tcPr>
          <w:p w14:paraId="0011D9B9" w14:textId="77777777" w:rsidR="00E11FF2" w:rsidRPr="00E11FF2" w:rsidRDefault="00E11FF2" w:rsidP="00A546FB">
            <w:pPr>
              <w:rPr>
                <w:color w:val="000000"/>
                <w:sz w:val="20"/>
                <w:szCs w:val="20"/>
                <w:lang w:val="es-ES" w:eastAsia="es-ES"/>
              </w:rPr>
            </w:pPr>
            <w:r w:rsidRPr="00E11FF2">
              <w:rPr>
                <w:color w:val="000000"/>
                <w:sz w:val="20"/>
                <w:szCs w:val="20"/>
                <w:lang w:val="es-ES" w:eastAsia="es-ES"/>
              </w:rPr>
              <w:t>This study</w:t>
            </w:r>
          </w:p>
        </w:tc>
      </w:tr>
      <w:tr w:rsidR="00E11FF2" w:rsidRPr="00E11FF2" w14:paraId="3AC2CE90" w14:textId="77777777" w:rsidTr="00444D74">
        <w:trPr>
          <w:trHeight w:val="300"/>
        </w:trPr>
        <w:tc>
          <w:tcPr>
            <w:tcW w:w="2268" w:type="dxa"/>
            <w:tcBorders>
              <w:top w:val="nil"/>
              <w:left w:val="nil"/>
              <w:bottom w:val="nil"/>
              <w:right w:val="nil"/>
            </w:tcBorders>
            <w:shd w:val="clear" w:color="auto" w:fill="auto"/>
            <w:noWrap/>
            <w:vAlign w:val="bottom"/>
            <w:hideMark/>
          </w:tcPr>
          <w:p w14:paraId="1B41C64F" w14:textId="77777777" w:rsidR="00E11FF2" w:rsidRPr="00E11FF2" w:rsidRDefault="00E11FF2" w:rsidP="00A546FB">
            <w:pPr>
              <w:rPr>
                <w:color w:val="000000"/>
                <w:sz w:val="20"/>
                <w:szCs w:val="20"/>
                <w:lang w:val="es-ES" w:eastAsia="es-ES"/>
              </w:rPr>
            </w:pPr>
          </w:p>
        </w:tc>
        <w:tc>
          <w:tcPr>
            <w:tcW w:w="1701" w:type="dxa"/>
            <w:tcBorders>
              <w:top w:val="nil"/>
              <w:left w:val="nil"/>
              <w:bottom w:val="nil"/>
              <w:right w:val="nil"/>
            </w:tcBorders>
            <w:shd w:val="clear" w:color="auto" w:fill="auto"/>
            <w:noWrap/>
            <w:vAlign w:val="bottom"/>
            <w:hideMark/>
          </w:tcPr>
          <w:p w14:paraId="45619446"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0.1</w:t>
            </w:r>
          </w:p>
        </w:tc>
        <w:tc>
          <w:tcPr>
            <w:tcW w:w="1701" w:type="dxa"/>
            <w:tcBorders>
              <w:top w:val="nil"/>
              <w:left w:val="nil"/>
              <w:bottom w:val="nil"/>
              <w:right w:val="nil"/>
            </w:tcBorders>
            <w:shd w:val="clear" w:color="auto" w:fill="auto"/>
            <w:noWrap/>
            <w:vAlign w:val="bottom"/>
            <w:hideMark/>
          </w:tcPr>
          <w:p w14:paraId="4B821786"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0.4 - &lt;MQL</w:t>
            </w:r>
          </w:p>
        </w:tc>
        <w:tc>
          <w:tcPr>
            <w:tcW w:w="810" w:type="dxa"/>
            <w:tcBorders>
              <w:top w:val="nil"/>
              <w:left w:val="nil"/>
              <w:bottom w:val="nil"/>
              <w:right w:val="nil"/>
            </w:tcBorders>
            <w:shd w:val="clear" w:color="auto" w:fill="auto"/>
            <w:noWrap/>
            <w:vAlign w:val="bottom"/>
            <w:hideMark/>
          </w:tcPr>
          <w:p w14:paraId="58CD3E34"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100</w:t>
            </w:r>
          </w:p>
        </w:tc>
        <w:tc>
          <w:tcPr>
            <w:tcW w:w="801" w:type="dxa"/>
            <w:tcBorders>
              <w:top w:val="nil"/>
              <w:left w:val="nil"/>
              <w:bottom w:val="nil"/>
              <w:right w:val="nil"/>
            </w:tcBorders>
            <w:shd w:val="clear" w:color="auto" w:fill="auto"/>
            <w:noWrap/>
            <w:vAlign w:val="bottom"/>
            <w:hideMark/>
          </w:tcPr>
          <w:p w14:paraId="54D83884"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w:t>
            </w:r>
          </w:p>
        </w:tc>
        <w:tc>
          <w:tcPr>
            <w:tcW w:w="657" w:type="dxa"/>
            <w:tcBorders>
              <w:top w:val="nil"/>
              <w:left w:val="nil"/>
              <w:bottom w:val="nil"/>
              <w:right w:val="nil"/>
            </w:tcBorders>
            <w:shd w:val="clear" w:color="auto" w:fill="auto"/>
            <w:noWrap/>
            <w:vAlign w:val="bottom"/>
            <w:hideMark/>
          </w:tcPr>
          <w:p w14:paraId="05FD01D0"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w:t>
            </w:r>
          </w:p>
        </w:tc>
        <w:tc>
          <w:tcPr>
            <w:tcW w:w="2268" w:type="dxa"/>
            <w:tcBorders>
              <w:top w:val="nil"/>
              <w:left w:val="nil"/>
              <w:bottom w:val="nil"/>
              <w:right w:val="nil"/>
            </w:tcBorders>
            <w:shd w:val="clear" w:color="auto" w:fill="auto"/>
            <w:noWrap/>
            <w:vAlign w:val="bottom"/>
            <w:hideMark/>
          </w:tcPr>
          <w:p w14:paraId="563B4494" w14:textId="69D6445C" w:rsidR="00E11FF2" w:rsidRPr="00A3001A" w:rsidRDefault="004E1DE3" w:rsidP="00A546FB">
            <w:pPr>
              <w:rPr>
                <w:color w:val="4F81BD" w:themeColor="accent1"/>
                <w:sz w:val="20"/>
                <w:szCs w:val="20"/>
                <w:lang w:val="es-ES" w:eastAsia="es-ES"/>
              </w:rPr>
            </w:pPr>
            <w:r>
              <w:rPr>
                <w:sz w:val="20"/>
                <w:szCs w:val="20"/>
                <w:lang w:val="es-ES" w:eastAsia="es-ES"/>
              </w:rPr>
              <w:t>Castaño-Ortiz et al., 2024</w:t>
            </w:r>
          </w:p>
        </w:tc>
      </w:tr>
      <w:tr w:rsidR="00E11FF2" w:rsidRPr="00E11FF2" w14:paraId="427FA3C1" w14:textId="77777777" w:rsidTr="00444D74">
        <w:trPr>
          <w:trHeight w:val="300"/>
        </w:trPr>
        <w:tc>
          <w:tcPr>
            <w:tcW w:w="2268" w:type="dxa"/>
            <w:tcBorders>
              <w:top w:val="nil"/>
              <w:left w:val="nil"/>
              <w:bottom w:val="nil"/>
              <w:right w:val="nil"/>
            </w:tcBorders>
            <w:shd w:val="clear" w:color="auto" w:fill="auto"/>
            <w:noWrap/>
            <w:vAlign w:val="bottom"/>
            <w:hideMark/>
          </w:tcPr>
          <w:p w14:paraId="5E7B3A42" w14:textId="77777777" w:rsidR="00E11FF2" w:rsidRPr="00E11FF2" w:rsidRDefault="00E11FF2" w:rsidP="00A546FB">
            <w:pPr>
              <w:rPr>
                <w:color w:val="000000"/>
                <w:sz w:val="20"/>
                <w:szCs w:val="20"/>
                <w:lang w:val="es-ES" w:eastAsia="es-ES"/>
              </w:rPr>
            </w:pPr>
          </w:p>
        </w:tc>
        <w:tc>
          <w:tcPr>
            <w:tcW w:w="1701" w:type="dxa"/>
            <w:tcBorders>
              <w:top w:val="nil"/>
              <w:left w:val="nil"/>
              <w:bottom w:val="nil"/>
              <w:right w:val="nil"/>
            </w:tcBorders>
            <w:shd w:val="clear" w:color="auto" w:fill="auto"/>
            <w:noWrap/>
            <w:vAlign w:val="bottom"/>
            <w:hideMark/>
          </w:tcPr>
          <w:p w14:paraId="3876EEE9"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w:t>
            </w:r>
          </w:p>
        </w:tc>
        <w:tc>
          <w:tcPr>
            <w:tcW w:w="1701" w:type="dxa"/>
            <w:tcBorders>
              <w:top w:val="nil"/>
              <w:left w:val="nil"/>
              <w:bottom w:val="nil"/>
              <w:right w:val="nil"/>
            </w:tcBorders>
            <w:shd w:val="clear" w:color="auto" w:fill="auto"/>
            <w:noWrap/>
            <w:vAlign w:val="bottom"/>
            <w:hideMark/>
          </w:tcPr>
          <w:p w14:paraId="45B840ED"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0.2 - 74</w:t>
            </w:r>
          </w:p>
        </w:tc>
        <w:tc>
          <w:tcPr>
            <w:tcW w:w="810" w:type="dxa"/>
            <w:tcBorders>
              <w:top w:val="nil"/>
              <w:left w:val="nil"/>
              <w:bottom w:val="nil"/>
              <w:right w:val="nil"/>
            </w:tcBorders>
            <w:shd w:val="clear" w:color="auto" w:fill="auto"/>
            <w:noWrap/>
            <w:vAlign w:val="bottom"/>
            <w:hideMark/>
          </w:tcPr>
          <w:p w14:paraId="489FAD99"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86</w:t>
            </w:r>
          </w:p>
        </w:tc>
        <w:tc>
          <w:tcPr>
            <w:tcW w:w="801" w:type="dxa"/>
            <w:tcBorders>
              <w:top w:val="nil"/>
              <w:left w:val="nil"/>
              <w:bottom w:val="nil"/>
              <w:right w:val="nil"/>
            </w:tcBorders>
            <w:shd w:val="clear" w:color="auto" w:fill="auto"/>
            <w:noWrap/>
            <w:vAlign w:val="bottom"/>
            <w:hideMark/>
          </w:tcPr>
          <w:p w14:paraId="30D396D5"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w:t>
            </w:r>
          </w:p>
        </w:tc>
        <w:tc>
          <w:tcPr>
            <w:tcW w:w="657" w:type="dxa"/>
            <w:tcBorders>
              <w:top w:val="nil"/>
              <w:left w:val="nil"/>
              <w:bottom w:val="nil"/>
              <w:right w:val="nil"/>
            </w:tcBorders>
            <w:shd w:val="clear" w:color="auto" w:fill="auto"/>
            <w:noWrap/>
            <w:vAlign w:val="bottom"/>
            <w:hideMark/>
          </w:tcPr>
          <w:p w14:paraId="404E3176"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w:t>
            </w:r>
          </w:p>
        </w:tc>
        <w:tc>
          <w:tcPr>
            <w:tcW w:w="2268" w:type="dxa"/>
            <w:tcBorders>
              <w:top w:val="nil"/>
              <w:left w:val="nil"/>
              <w:bottom w:val="nil"/>
              <w:right w:val="nil"/>
            </w:tcBorders>
            <w:shd w:val="clear" w:color="auto" w:fill="auto"/>
            <w:noWrap/>
            <w:vAlign w:val="bottom"/>
            <w:hideMark/>
          </w:tcPr>
          <w:p w14:paraId="12CC4BAB" w14:textId="1E1B653F" w:rsidR="00E11FF2" w:rsidRPr="00A3001A" w:rsidRDefault="00444D74" w:rsidP="00A546FB">
            <w:pPr>
              <w:rPr>
                <w:color w:val="4F81BD" w:themeColor="accent1"/>
                <w:sz w:val="20"/>
                <w:szCs w:val="20"/>
                <w:lang w:val="es-ES" w:eastAsia="es-ES"/>
              </w:rPr>
            </w:pPr>
            <w:r>
              <w:rPr>
                <w:sz w:val="20"/>
                <w:szCs w:val="20"/>
                <w:lang w:val="es-ES" w:eastAsia="es-ES"/>
              </w:rPr>
              <w:t>Huber et al., 2016</w:t>
            </w:r>
          </w:p>
        </w:tc>
      </w:tr>
      <w:tr w:rsidR="00E11FF2" w:rsidRPr="00E11FF2" w14:paraId="2D419E5A" w14:textId="77777777" w:rsidTr="00444D74">
        <w:trPr>
          <w:trHeight w:val="300"/>
        </w:trPr>
        <w:tc>
          <w:tcPr>
            <w:tcW w:w="2268" w:type="dxa"/>
            <w:tcBorders>
              <w:top w:val="nil"/>
              <w:left w:val="nil"/>
              <w:bottom w:val="single" w:sz="4" w:space="0" w:color="auto"/>
              <w:right w:val="nil"/>
            </w:tcBorders>
            <w:shd w:val="clear" w:color="auto" w:fill="auto"/>
            <w:noWrap/>
            <w:vAlign w:val="bottom"/>
            <w:hideMark/>
          </w:tcPr>
          <w:p w14:paraId="35BA0BA4" w14:textId="77777777" w:rsidR="00E11FF2" w:rsidRPr="00E11FF2" w:rsidRDefault="00E11FF2" w:rsidP="00A546FB">
            <w:pPr>
              <w:rPr>
                <w:color w:val="000000"/>
                <w:sz w:val="20"/>
                <w:szCs w:val="20"/>
                <w:lang w:val="es-ES" w:eastAsia="es-ES"/>
              </w:rPr>
            </w:pPr>
            <w:r w:rsidRPr="00E11FF2">
              <w:rPr>
                <w:color w:val="000000"/>
                <w:sz w:val="20"/>
                <w:szCs w:val="20"/>
                <w:lang w:val="es-ES" w:eastAsia="es-ES"/>
              </w:rPr>
              <w:t> </w:t>
            </w:r>
          </w:p>
        </w:tc>
        <w:tc>
          <w:tcPr>
            <w:tcW w:w="1701" w:type="dxa"/>
            <w:tcBorders>
              <w:top w:val="nil"/>
              <w:left w:val="nil"/>
              <w:bottom w:val="single" w:sz="4" w:space="0" w:color="auto"/>
              <w:right w:val="nil"/>
            </w:tcBorders>
            <w:shd w:val="clear" w:color="auto" w:fill="auto"/>
            <w:noWrap/>
            <w:vAlign w:val="bottom"/>
            <w:hideMark/>
          </w:tcPr>
          <w:p w14:paraId="3D5D54F7"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(3.1)</w:t>
            </w:r>
          </w:p>
        </w:tc>
        <w:tc>
          <w:tcPr>
            <w:tcW w:w="1701" w:type="dxa"/>
            <w:tcBorders>
              <w:top w:val="nil"/>
              <w:left w:val="nil"/>
              <w:bottom w:val="single" w:sz="4" w:space="0" w:color="auto"/>
              <w:right w:val="nil"/>
            </w:tcBorders>
            <w:shd w:val="clear" w:color="auto" w:fill="auto"/>
            <w:noWrap/>
            <w:vAlign w:val="bottom"/>
            <w:hideMark/>
          </w:tcPr>
          <w:p w14:paraId="40915F06"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0.9 - 5.4</w:t>
            </w:r>
          </w:p>
        </w:tc>
        <w:tc>
          <w:tcPr>
            <w:tcW w:w="810" w:type="dxa"/>
            <w:tcBorders>
              <w:top w:val="nil"/>
              <w:left w:val="nil"/>
              <w:bottom w:val="single" w:sz="4" w:space="0" w:color="auto"/>
              <w:right w:val="nil"/>
            </w:tcBorders>
            <w:shd w:val="clear" w:color="auto" w:fill="auto"/>
            <w:noWrap/>
            <w:vAlign w:val="bottom"/>
            <w:hideMark/>
          </w:tcPr>
          <w:p w14:paraId="23F7341C"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40</w:t>
            </w:r>
          </w:p>
        </w:tc>
        <w:tc>
          <w:tcPr>
            <w:tcW w:w="801" w:type="dxa"/>
            <w:tcBorders>
              <w:top w:val="nil"/>
              <w:left w:val="nil"/>
              <w:bottom w:val="single" w:sz="4" w:space="0" w:color="auto"/>
              <w:right w:val="nil"/>
            </w:tcBorders>
            <w:shd w:val="clear" w:color="auto" w:fill="auto"/>
            <w:noWrap/>
            <w:vAlign w:val="bottom"/>
            <w:hideMark/>
          </w:tcPr>
          <w:p w14:paraId="5D96E239"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40</w:t>
            </w:r>
          </w:p>
        </w:tc>
        <w:tc>
          <w:tcPr>
            <w:tcW w:w="657" w:type="dxa"/>
            <w:tcBorders>
              <w:top w:val="nil"/>
              <w:left w:val="nil"/>
              <w:bottom w:val="single" w:sz="4" w:space="0" w:color="auto"/>
              <w:right w:val="nil"/>
            </w:tcBorders>
            <w:shd w:val="clear" w:color="auto" w:fill="auto"/>
            <w:noWrap/>
            <w:vAlign w:val="bottom"/>
            <w:hideMark/>
          </w:tcPr>
          <w:p w14:paraId="00718C90" w14:textId="77777777" w:rsidR="00E11FF2" w:rsidRPr="00E11FF2" w:rsidRDefault="00E11FF2" w:rsidP="00A546FB">
            <w:pPr>
              <w:jc w:val="center"/>
              <w:rPr>
                <w:color w:val="000000"/>
                <w:sz w:val="20"/>
                <w:szCs w:val="20"/>
                <w:lang w:val="es-ES" w:eastAsia="es-ES"/>
              </w:rPr>
            </w:pPr>
            <w:r w:rsidRPr="00E11FF2">
              <w:rPr>
                <w:color w:val="000000"/>
                <w:sz w:val="20"/>
                <w:szCs w:val="20"/>
                <w:lang w:val="es-ES" w:eastAsia="es-ES"/>
              </w:rPr>
              <w:t>-</w:t>
            </w:r>
          </w:p>
        </w:tc>
        <w:tc>
          <w:tcPr>
            <w:tcW w:w="2268" w:type="dxa"/>
            <w:tcBorders>
              <w:top w:val="nil"/>
              <w:left w:val="nil"/>
              <w:bottom w:val="single" w:sz="4" w:space="0" w:color="auto"/>
              <w:right w:val="nil"/>
            </w:tcBorders>
            <w:shd w:val="clear" w:color="auto" w:fill="auto"/>
            <w:noWrap/>
            <w:vAlign w:val="bottom"/>
            <w:hideMark/>
          </w:tcPr>
          <w:p w14:paraId="1F2A1A59" w14:textId="768D9B88" w:rsidR="00E11FF2" w:rsidRPr="00A3001A" w:rsidRDefault="00444D74" w:rsidP="00A546FB">
            <w:pPr>
              <w:rPr>
                <w:color w:val="4F81BD" w:themeColor="accent1"/>
                <w:sz w:val="20"/>
                <w:szCs w:val="20"/>
                <w:lang w:val="es-ES" w:eastAsia="es-ES"/>
              </w:rPr>
            </w:pPr>
            <w:r>
              <w:rPr>
                <w:sz w:val="20"/>
                <w:szCs w:val="20"/>
                <w:lang w:val="es-ES" w:eastAsia="es-ES"/>
              </w:rPr>
              <w:t>Valdés et al., 2023</w:t>
            </w:r>
          </w:p>
        </w:tc>
      </w:tr>
    </w:tbl>
    <w:p w14:paraId="35E9E880" w14:textId="03C2478F" w:rsidR="00C143BD" w:rsidRPr="00BB1EB2" w:rsidRDefault="00BB1EB2" w:rsidP="00BB1EB2">
      <w:pPr>
        <w:spacing w:after="200"/>
        <w:rPr>
          <w:iCs/>
          <w:sz w:val="22"/>
          <w:szCs w:val="18"/>
          <w:lang w:val="en-GB"/>
        </w:rPr>
        <w:sectPr w:rsidR="00C143BD" w:rsidRPr="00BB1EB2" w:rsidSect="00D67706">
          <w:pgSz w:w="11906" w:h="16838" w:code="9"/>
          <w:pgMar w:top="851" w:right="851" w:bottom="851" w:left="1134" w:header="567" w:footer="851" w:gutter="0"/>
          <w:cols w:space="708"/>
          <w:docGrid w:linePitch="326"/>
        </w:sectPr>
      </w:pPr>
      <w:r>
        <w:rPr>
          <w:bCs/>
          <w:sz w:val="22"/>
          <w:lang w:val="en-GB"/>
        </w:rPr>
        <w:t>n.d.: not detected</w:t>
      </w:r>
      <w:r>
        <w:rPr>
          <w:bCs/>
          <w:sz w:val="22"/>
          <w:lang w:val="en-GB"/>
        </w:rPr>
        <w:br/>
      </w:r>
      <w:r w:rsidRPr="00555DAC">
        <w:rPr>
          <w:bCs/>
          <w:sz w:val="22"/>
          <w:lang w:val="en-GB"/>
        </w:rPr>
        <w:t>&lt;LOQ: below limit of quantification</w:t>
      </w:r>
      <w:r w:rsidR="005F38D5">
        <w:rPr>
          <w:bCs/>
          <w:sz w:val="22"/>
          <w:lang w:val="en-GB"/>
        </w:rPr>
        <w:br/>
        <w:t>&lt;MDL: below m</w:t>
      </w:r>
      <w:r w:rsidR="005F38D5" w:rsidRPr="005F38D5">
        <w:rPr>
          <w:bCs/>
          <w:sz w:val="22"/>
          <w:lang w:val="en-GB"/>
        </w:rPr>
        <w:t xml:space="preserve">ethod </w:t>
      </w:r>
      <w:r w:rsidR="005F38D5">
        <w:rPr>
          <w:bCs/>
          <w:sz w:val="22"/>
          <w:lang w:val="en-GB"/>
        </w:rPr>
        <w:t>detection</w:t>
      </w:r>
      <w:r w:rsidR="005F38D5" w:rsidRPr="005F38D5">
        <w:rPr>
          <w:bCs/>
          <w:sz w:val="22"/>
          <w:lang w:val="en-GB"/>
        </w:rPr>
        <w:t xml:space="preserve"> </w:t>
      </w:r>
      <w:r w:rsidR="005F38D5">
        <w:rPr>
          <w:bCs/>
          <w:sz w:val="22"/>
          <w:lang w:val="en-GB"/>
        </w:rPr>
        <w:t>l</w:t>
      </w:r>
      <w:r w:rsidR="005F38D5" w:rsidRPr="005F38D5">
        <w:rPr>
          <w:bCs/>
          <w:sz w:val="22"/>
          <w:lang w:val="en-GB"/>
        </w:rPr>
        <w:t>imit</w:t>
      </w:r>
      <w:r w:rsidR="005F38D5">
        <w:rPr>
          <w:bCs/>
          <w:sz w:val="22"/>
          <w:lang w:val="en-GB"/>
        </w:rPr>
        <w:br/>
        <w:t>&lt;MQL: below m</w:t>
      </w:r>
      <w:r w:rsidR="005F38D5" w:rsidRPr="005F38D5">
        <w:rPr>
          <w:bCs/>
          <w:sz w:val="22"/>
          <w:lang w:val="en-GB"/>
        </w:rPr>
        <w:t xml:space="preserve">ethod </w:t>
      </w:r>
      <w:r w:rsidR="005F38D5">
        <w:rPr>
          <w:bCs/>
          <w:sz w:val="22"/>
          <w:lang w:val="en-GB"/>
        </w:rPr>
        <w:t>q</w:t>
      </w:r>
      <w:r w:rsidR="005F38D5" w:rsidRPr="005F38D5">
        <w:rPr>
          <w:bCs/>
          <w:sz w:val="22"/>
          <w:lang w:val="en-GB"/>
        </w:rPr>
        <w:t xml:space="preserve">uantitation </w:t>
      </w:r>
      <w:r w:rsidR="005F38D5">
        <w:rPr>
          <w:bCs/>
          <w:sz w:val="22"/>
          <w:lang w:val="en-GB"/>
        </w:rPr>
        <w:t>l</w:t>
      </w:r>
      <w:r w:rsidR="005F38D5" w:rsidRPr="005F38D5">
        <w:rPr>
          <w:bCs/>
          <w:sz w:val="22"/>
          <w:lang w:val="en-GB"/>
        </w:rPr>
        <w:t>imit</w:t>
      </w:r>
      <w:r>
        <w:rPr>
          <w:iCs/>
          <w:sz w:val="22"/>
          <w:szCs w:val="18"/>
          <w:lang w:val="en-GB"/>
        </w:rPr>
        <w:br/>
      </w:r>
    </w:p>
    <w:p w14:paraId="01D797CA" w14:textId="6BB71F82" w:rsidR="00C143BD" w:rsidRDefault="00C143BD" w:rsidP="0065521A">
      <w:pPr>
        <w:spacing w:line="480" w:lineRule="auto"/>
        <w:jc w:val="both"/>
        <w:rPr>
          <w:sz w:val="22"/>
          <w:szCs w:val="22"/>
          <w:lang w:val="en-GB"/>
        </w:rPr>
      </w:pPr>
      <w:r>
        <w:rPr>
          <w:b/>
          <w:noProof/>
          <w:sz w:val="22"/>
          <w:szCs w:val="22"/>
          <w:lang w:eastAsia="es-ES"/>
        </w:rPr>
        <w:lastRenderedPageBreak/>
        <w:t xml:space="preserve">Table </w:t>
      </w:r>
      <w:r w:rsidR="00F50B6B">
        <w:rPr>
          <w:b/>
          <w:noProof/>
          <w:sz w:val="22"/>
          <w:szCs w:val="22"/>
          <w:lang w:eastAsia="es-ES"/>
        </w:rPr>
        <w:t>S18</w:t>
      </w:r>
      <w:r w:rsidRPr="00D312FF">
        <w:rPr>
          <w:b/>
          <w:noProof/>
          <w:sz w:val="22"/>
          <w:szCs w:val="22"/>
          <w:lang w:eastAsia="es-ES"/>
        </w:rPr>
        <w:t>.</w:t>
      </w:r>
      <w:r>
        <w:rPr>
          <w:noProof/>
          <w:sz w:val="22"/>
          <w:szCs w:val="22"/>
          <w:lang w:eastAsia="es-ES"/>
        </w:rPr>
        <w:t xml:space="preserve"> </w:t>
      </w:r>
      <w:r>
        <w:rPr>
          <w:sz w:val="22"/>
          <w:szCs w:val="22"/>
        </w:rPr>
        <w:t xml:space="preserve">Calculated </w:t>
      </w:r>
      <w:r>
        <w:rPr>
          <w:sz w:val="22"/>
          <w:szCs w:val="22"/>
          <w:lang w:val="en-GB"/>
        </w:rPr>
        <w:t>sediment-water partition coefficients (K</w:t>
      </w:r>
      <w:r w:rsidRPr="00F96E8A">
        <w:rPr>
          <w:sz w:val="22"/>
          <w:szCs w:val="22"/>
          <w:vertAlign w:val="subscript"/>
          <w:lang w:val="en-GB"/>
        </w:rPr>
        <w:t>D</w:t>
      </w:r>
      <w:r>
        <w:rPr>
          <w:sz w:val="22"/>
          <w:szCs w:val="22"/>
          <w:lang w:val="en-GB"/>
        </w:rPr>
        <w:t>) for PhACs quantified in sediment samples. NA: not applicable (</w:t>
      </w:r>
      <w:r w:rsidRPr="00157BE6">
        <w:rPr>
          <w:sz w:val="22"/>
          <w:szCs w:val="22"/>
          <w:lang w:val="en-GB"/>
        </w:rPr>
        <w:t>not quantified in surface water samples</w:t>
      </w:r>
      <w:r>
        <w:rPr>
          <w:sz w:val="22"/>
          <w:szCs w:val="22"/>
          <w:lang w:val="en-GB"/>
        </w:rPr>
        <w:t>).</w:t>
      </w:r>
    </w:p>
    <w:p w14:paraId="77DB84FB" w14:textId="53A50C50" w:rsidR="00C143BD" w:rsidRDefault="00C143BD" w:rsidP="00D67706">
      <w:pPr>
        <w:spacing w:after="200" w:line="480" w:lineRule="auto"/>
        <w:rPr>
          <w:b/>
          <w:iCs/>
          <w:sz w:val="22"/>
          <w:szCs w:val="18"/>
          <w:lang w:val="en-GB"/>
        </w:rPr>
      </w:pPr>
    </w:p>
    <w:tbl>
      <w:tblPr>
        <w:tblW w:w="6596" w:type="dxa"/>
        <w:jc w:val="center"/>
        <w:tblCellMar>
          <w:left w:w="70" w:type="dxa"/>
          <w:right w:w="70" w:type="dxa"/>
        </w:tblCellMar>
        <w:tblLook w:val="04A0" w:firstRow="1" w:lastRow="0" w:firstColumn="1" w:lastColumn="0" w:noHBand="0" w:noVBand="1"/>
      </w:tblPr>
      <w:tblGrid>
        <w:gridCol w:w="2552"/>
        <w:gridCol w:w="1918"/>
        <w:gridCol w:w="2126"/>
      </w:tblGrid>
      <w:tr w:rsidR="00C143BD" w:rsidRPr="00D312FF" w14:paraId="33AFA84B" w14:textId="77777777" w:rsidTr="00831CA4">
        <w:trPr>
          <w:trHeight w:val="300"/>
          <w:jc w:val="center"/>
        </w:trPr>
        <w:tc>
          <w:tcPr>
            <w:tcW w:w="2552" w:type="dxa"/>
            <w:tcBorders>
              <w:top w:val="nil"/>
              <w:left w:val="nil"/>
              <w:bottom w:val="single" w:sz="4" w:space="0" w:color="auto"/>
              <w:right w:val="nil"/>
            </w:tcBorders>
            <w:shd w:val="clear" w:color="auto" w:fill="auto"/>
            <w:noWrap/>
            <w:vAlign w:val="bottom"/>
            <w:hideMark/>
          </w:tcPr>
          <w:p w14:paraId="06B9F62B" w14:textId="77777777" w:rsidR="00C143BD" w:rsidRPr="00D312FF" w:rsidRDefault="00C143BD" w:rsidP="00831CA4">
            <w:pPr>
              <w:rPr>
                <w:b/>
                <w:sz w:val="22"/>
                <w:szCs w:val="22"/>
                <w:lang w:val="es-ES"/>
              </w:rPr>
            </w:pPr>
            <w:r w:rsidRPr="00D312FF">
              <w:rPr>
                <w:b/>
                <w:sz w:val="22"/>
                <w:szCs w:val="22"/>
                <w:lang w:val="es-ES"/>
              </w:rPr>
              <w:t>PhAC</w:t>
            </w:r>
          </w:p>
        </w:tc>
        <w:tc>
          <w:tcPr>
            <w:tcW w:w="1918" w:type="dxa"/>
            <w:tcBorders>
              <w:top w:val="nil"/>
              <w:left w:val="nil"/>
              <w:bottom w:val="single" w:sz="4" w:space="0" w:color="auto"/>
              <w:right w:val="nil"/>
            </w:tcBorders>
            <w:shd w:val="clear" w:color="auto" w:fill="auto"/>
            <w:noWrap/>
            <w:vAlign w:val="bottom"/>
            <w:hideMark/>
          </w:tcPr>
          <w:p w14:paraId="2725966E" w14:textId="77777777" w:rsidR="00C143BD" w:rsidRPr="00D312FF" w:rsidRDefault="00C143BD" w:rsidP="00831CA4">
            <w:pPr>
              <w:jc w:val="center"/>
              <w:rPr>
                <w:b/>
                <w:color w:val="000000"/>
                <w:sz w:val="22"/>
                <w:szCs w:val="22"/>
              </w:rPr>
            </w:pPr>
            <w:r w:rsidRPr="00D312FF">
              <w:rPr>
                <w:b/>
                <w:color w:val="000000"/>
                <w:sz w:val="22"/>
                <w:szCs w:val="22"/>
              </w:rPr>
              <w:t>Min - Max (L/Kg)</w:t>
            </w:r>
          </w:p>
        </w:tc>
        <w:tc>
          <w:tcPr>
            <w:tcW w:w="2126" w:type="dxa"/>
            <w:tcBorders>
              <w:top w:val="nil"/>
              <w:left w:val="nil"/>
              <w:bottom w:val="single" w:sz="4" w:space="0" w:color="auto"/>
              <w:right w:val="nil"/>
            </w:tcBorders>
            <w:shd w:val="clear" w:color="auto" w:fill="auto"/>
            <w:noWrap/>
            <w:vAlign w:val="bottom"/>
            <w:hideMark/>
          </w:tcPr>
          <w:p w14:paraId="6808C663" w14:textId="77777777" w:rsidR="00C143BD" w:rsidRPr="00D312FF" w:rsidRDefault="00C143BD" w:rsidP="00831CA4">
            <w:pPr>
              <w:jc w:val="center"/>
              <w:rPr>
                <w:b/>
                <w:color w:val="000000"/>
                <w:sz w:val="22"/>
                <w:szCs w:val="22"/>
              </w:rPr>
            </w:pPr>
            <w:r w:rsidRPr="00D312FF">
              <w:rPr>
                <w:b/>
                <w:color w:val="000000"/>
                <w:sz w:val="22"/>
                <w:szCs w:val="22"/>
              </w:rPr>
              <w:t>Median (L/Kg)</w:t>
            </w:r>
          </w:p>
        </w:tc>
      </w:tr>
      <w:tr w:rsidR="00C143BD" w:rsidRPr="00D312FF" w14:paraId="0BEAAD69" w14:textId="77777777" w:rsidTr="00831CA4">
        <w:trPr>
          <w:trHeight w:val="300"/>
          <w:jc w:val="center"/>
        </w:trPr>
        <w:tc>
          <w:tcPr>
            <w:tcW w:w="2552" w:type="dxa"/>
            <w:tcBorders>
              <w:top w:val="single" w:sz="4" w:space="0" w:color="auto"/>
              <w:left w:val="nil"/>
              <w:right w:val="nil"/>
            </w:tcBorders>
            <w:shd w:val="clear" w:color="auto" w:fill="auto"/>
            <w:noWrap/>
            <w:vAlign w:val="bottom"/>
          </w:tcPr>
          <w:p w14:paraId="74D82766" w14:textId="77777777" w:rsidR="00C143BD" w:rsidRPr="00F96E8A" w:rsidRDefault="00C143BD" w:rsidP="00831CA4">
            <w:pPr>
              <w:rPr>
                <w:sz w:val="22"/>
                <w:szCs w:val="22"/>
                <w:lang w:val="es-ES"/>
              </w:rPr>
            </w:pPr>
            <w:r w:rsidRPr="00F96E8A">
              <w:rPr>
                <w:sz w:val="22"/>
                <w:szCs w:val="22"/>
                <w:lang w:val="es-ES"/>
              </w:rPr>
              <w:t>Acetaminophen</w:t>
            </w:r>
          </w:p>
        </w:tc>
        <w:tc>
          <w:tcPr>
            <w:tcW w:w="1918" w:type="dxa"/>
            <w:tcBorders>
              <w:top w:val="single" w:sz="4" w:space="0" w:color="auto"/>
              <w:left w:val="nil"/>
              <w:right w:val="nil"/>
            </w:tcBorders>
            <w:shd w:val="clear" w:color="auto" w:fill="auto"/>
            <w:noWrap/>
            <w:vAlign w:val="bottom"/>
          </w:tcPr>
          <w:p w14:paraId="236C7250" w14:textId="77777777" w:rsidR="00C143BD" w:rsidRPr="00F96E8A" w:rsidRDefault="00C143BD" w:rsidP="00831CA4">
            <w:pPr>
              <w:jc w:val="center"/>
              <w:rPr>
                <w:color w:val="000000"/>
                <w:sz w:val="22"/>
                <w:szCs w:val="22"/>
              </w:rPr>
            </w:pPr>
            <w:r>
              <w:rPr>
                <w:color w:val="000000"/>
                <w:sz w:val="22"/>
                <w:szCs w:val="22"/>
              </w:rPr>
              <w:t>6601</w:t>
            </w:r>
          </w:p>
        </w:tc>
        <w:tc>
          <w:tcPr>
            <w:tcW w:w="2126" w:type="dxa"/>
            <w:tcBorders>
              <w:top w:val="single" w:sz="4" w:space="0" w:color="auto"/>
              <w:left w:val="nil"/>
              <w:right w:val="nil"/>
            </w:tcBorders>
            <w:shd w:val="clear" w:color="auto" w:fill="auto"/>
            <w:noWrap/>
            <w:vAlign w:val="bottom"/>
          </w:tcPr>
          <w:p w14:paraId="126A1D17" w14:textId="77777777" w:rsidR="00C143BD" w:rsidRPr="00F96E8A" w:rsidRDefault="00C143BD" w:rsidP="00831CA4">
            <w:pPr>
              <w:jc w:val="center"/>
              <w:rPr>
                <w:color w:val="000000"/>
                <w:sz w:val="22"/>
                <w:szCs w:val="22"/>
              </w:rPr>
            </w:pPr>
            <w:r>
              <w:rPr>
                <w:color w:val="000000"/>
                <w:sz w:val="22"/>
                <w:szCs w:val="22"/>
              </w:rPr>
              <w:t>-</w:t>
            </w:r>
          </w:p>
        </w:tc>
      </w:tr>
      <w:tr w:rsidR="00C143BD" w:rsidRPr="00D312FF" w14:paraId="0674C196" w14:textId="77777777" w:rsidTr="00831CA4">
        <w:trPr>
          <w:trHeight w:val="300"/>
          <w:jc w:val="center"/>
        </w:trPr>
        <w:tc>
          <w:tcPr>
            <w:tcW w:w="2552" w:type="dxa"/>
            <w:tcBorders>
              <w:left w:val="nil"/>
              <w:bottom w:val="nil"/>
              <w:right w:val="nil"/>
            </w:tcBorders>
            <w:shd w:val="clear" w:color="auto" w:fill="auto"/>
            <w:noWrap/>
            <w:vAlign w:val="bottom"/>
            <w:hideMark/>
          </w:tcPr>
          <w:p w14:paraId="450B5582" w14:textId="77777777" w:rsidR="00C143BD" w:rsidRPr="002008BA" w:rsidRDefault="00C143BD" w:rsidP="00831CA4">
            <w:pPr>
              <w:rPr>
                <w:color w:val="000000"/>
                <w:sz w:val="22"/>
                <w:szCs w:val="22"/>
              </w:rPr>
            </w:pPr>
            <w:r w:rsidRPr="002008BA">
              <w:rPr>
                <w:color w:val="000000"/>
                <w:sz w:val="22"/>
                <w:szCs w:val="22"/>
              </w:rPr>
              <w:t>Azithromycin</w:t>
            </w:r>
          </w:p>
        </w:tc>
        <w:tc>
          <w:tcPr>
            <w:tcW w:w="1918" w:type="dxa"/>
            <w:tcBorders>
              <w:left w:val="nil"/>
              <w:bottom w:val="nil"/>
              <w:right w:val="nil"/>
            </w:tcBorders>
            <w:shd w:val="clear" w:color="auto" w:fill="auto"/>
            <w:noWrap/>
            <w:vAlign w:val="bottom"/>
            <w:hideMark/>
          </w:tcPr>
          <w:p w14:paraId="5EDC3730" w14:textId="77777777" w:rsidR="00C143BD" w:rsidRPr="002008BA" w:rsidRDefault="00C143BD" w:rsidP="00831CA4">
            <w:pPr>
              <w:jc w:val="center"/>
              <w:rPr>
                <w:color w:val="000000"/>
                <w:sz w:val="22"/>
                <w:szCs w:val="22"/>
              </w:rPr>
            </w:pPr>
            <w:r w:rsidRPr="002008BA">
              <w:rPr>
                <w:color w:val="000000"/>
                <w:sz w:val="22"/>
                <w:szCs w:val="22"/>
              </w:rPr>
              <w:t>121 - 1834</w:t>
            </w:r>
          </w:p>
        </w:tc>
        <w:tc>
          <w:tcPr>
            <w:tcW w:w="2126" w:type="dxa"/>
            <w:tcBorders>
              <w:left w:val="nil"/>
              <w:bottom w:val="nil"/>
              <w:right w:val="nil"/>
            </w:tcBorders>
            <w:shd w:val="clear" w:color="auto" w:fill="auto"/>
            <w:noWrap/>
            <w:vAlign w:val="bottom"/>
            <w:hideMark/>
          </w:tcPr>
          <w:p w14:paraId="413E19E8" w14:textId="77777777" w:rsidR="00C143BD" w:rsidRPr="002008BA" w:rsidRDefault="00C143BD" w:rsidP="00831CA4">
            <w:pPr>
              <w:jc w:val="center"/>
              <w:rPr>
                <w:color w:val="000000"/>
                <w:sz w:val="22"/>
                <w:szCs w:val="22"/>
              </w:rPr>
            </w:pPr>
            <w:r w:rsidRPr="002008BA">
              <w:rPr>
                <w:color w:val="000000"/>
                <w:sz w:val="22"/>
                <w:szCs w:val="22"/>
              </w:rPr>
              <w:t>517</w:t>
            </w:r>
          </w:p>
        </w:tc>
      </w:tr>
      <w:tr w:rsidR="00C143BD" w:rsidRPr="00D312FF" w14:paraId="344E624C" w14:textId="77777777" w:rsidTr="00831CA4">
        <w:trPr>
          <w:trHeight w:val="300"/>
          <w:jc w:val="center"/>
        </w:trPr>
        <w:tc>
          <w:tcPr>
            <w:tcW w:w="2552" w:type="dxa"/>
            <w:tcBorders>
              <w:top w:val="nil"/>
              <w:left w:val="nil"/>
              <w:bottom w:val="nil"/>
              <w:right w:val="nil"/>
            </w:tcBorders>
            <w:shd w:val="clear" w:color="auto" w:fill="auto"/>
            <w:noWrap/>
            <w:vAlign w:val="bottom"/>
            <w:hideMark/>
          </w:tcPr>
          <w:p w14:paraId="483344F9" w14:textId="77777777" w:rsidR="00C143BD" w:rsidRPr="00D312FF" w:rsidRDefault="00C143BD" w:rsidP="00831CA4">
            <w:pPr>
              <w:rPr>
                <w:color w:val="000000"/>
                <w:sz w:val="22"/>
                <w:szCs w:val="22"/>
              </w:rPr>
            </w:pPr>
            <w:r w:rsidRPr="00D312FF">
              <w:rPr>
                <w:color w:val="000000"/>
                <w:sz w:val="22"/>
                <w:szCs w:val="22"/>
              </w:rPr>
              <w:t>Clarithromycin</w:t>
            </w:r>
          </w:p>
        </w:tc>
        <w:tc>
          <w:tcPr>
            <w:tcW w:w="1918" w:type="dxa"/>
            <w:tcBorders>
              <w:top w:val="nil"/>
              <w:left w:val="nil"/>
              <w:bottom w:val="nil"/>
              <w:right w:val="nil"/>
            </w:tcBorders>
            <w:shd w:val="clear" w:color="auto" w:fill="auto"/>
            <w:noWrap/>
            <w:vAlign w:val="bottom"/>
            <w:hideMark/>
          </w:tcPr>
          <w:p w14:paraId="71E9E81C" w14:textId="77777777" w:rsidR="00C143BD" w:rsidRPr="009445A9" w:rsidRDefault="00C143BD" w:rsidP="00831CA4">
            <w:pPr>
              <w:jc w:val="center"/>
              <w:rPr>
                <w:color w:val="000000"/>
                <w:sz w:val="22"/>
                <w:szCs w:val="22"/>
              </w:rPr>
            </w:pPr>
            <w:r w:rsidRPr="009445A9">
              <w:rPr>
                <w:color w:val="000000"/>
                <w:sz w:val="22"/>
                <w:szCs w:val="22"/>
              </w:rPr>
              <w:t>111 - 2586</w:t>
            </w:r>
          </w:p>
        </w:tc>
        <w:tc>
          <w:tcPr>
            <w:tcW w:w="2126" w:type="dxa"/>
            <w:tcBorders>
              <w:top w:val="nil"/>
              <w:left w:val="nil"/>
              <w:bottom w:val="nil"/>
              <w:right w:val="nil"/>
            </w:tcBorders>
            <w:shd w:val="clear" w:color="auto" w:fill="auto"/>
            <w:noWrap/>
            <w:vAlign w:val="bottom"/>
            <w:hideMark/>
          </w:tcPr>
          <w:p w14:paraId="357A6A57" w14:textId="77777777" w:rsidR="00C143BD" w:rsidRPr="009445A9" w:rsidRDefault="00C143BD" w:rsidP="00831CA4">
            <w:pPr>
              <w:jc w:val="center"/>
              <w:rPr>
                <w:color w:val="000000"/>
                <w:sz w:val="22"/>
                <w:szCs w:val="22"/>
              </w:rPr>
            </w:pPr>
            <w:r w:rsidRPr="009445A9">
              <w:rPr>
                <w:color w:val="000000"/>
                <w:sz w:val="22"/>
                <w:szCs w:val="22"/>
              </w:rPr>
              <w:t>724</w:t>
            </w:r>
          </w:p>
        </w:tc>
      </w:tr>
      <w:tr w:rsidR="00C143BD" w:rsidRPr="00D312FF" w14:paraId="6002A945" w14:textId="77777777" w:rsidTr="009445A9">
        <w:trPr>
          <w:trHeight w:val="300"/>
          <w:jc w:val="center"/>
        </w:trPr>
        <w:tc>
          <w:tcPr>
            <w:tcW w:w="2552" w:type="dxa"/>
            <w:tcBorders>
              <w:top w:val="nil"/>
              <w:left w:val="nil"/>
              <w:bottom w:val="nil"/>
              <w:right w:val="nil"/>
            </w:tcBorders>
            <w:shd w:val="clear" w:color="auto" w:fill="auto"/>
            <w:noWrap/>
            <w:vAlign w:val="bottom"/>
          </w:tcPr>
          <w:p w14:paraId="3E1DDD85" w14:textId="77777777" w:rsidR="00C143BD" w:rsidRPr="00D312FF" w:rsidRDefault="00C143BD" w:rsidP="00831CA4">
            <w:pPr>
              <w:rPr>
                <w:color w:val="000000"/>
                <w:sz w:val="22"/>
                <w:szCs w:val="22"/>
              </w:rPr>
            </w:pPr>
            <w:r>
              <w:rPr>
                <w:color w:val="000000"/>
                <w:sz w:val="22"/>
                <w:szCs w:val="22"/>
              </w:rPr>
              <w:t>Clotrimazole</w:t>
            </w:r>
          </w:p>
        </w:tc>
        <w:tc>
          <w:tcPr>
            <w:tcW w:w="1918" w:type="dxa"/>
            <w:tcBorders>
              <w:top w:val="nil"/>
              <w:left w:val="nil"/>
              <w:bottom w:val="nil"/>
              <w:right w:val="nil"/>
            </w:tcBorders>
            <w:shd w:val="clear" w:color="auto" w:fill="auto"/>
            <w:noWrap/>
            <w:vAlign w:val="bottom"/>
          </w:tcPr>
          <w:p w14:paraId="1AC7FDFA" w14:textId="77777777" w:rsidR="00C143BD" w:rsidRPr="009445A9" w:rsidRDefault="00C143BD" w:rsidP="00831CA4">
            <w:pPr>
              <w:jc w:val="center"/>
              <w:rPr>
                <w:color w:val="000000"/>
                <w:sz w:val="22"/>
                <w:szCs w:val="22"/>
              </w:rPr>
            </w:pPr>
            <w:r w:rsidRPr="009445A9">
              <w:rPr>
                <w:color w:val="000000"/>
                <w:sz w:val="22"/>
                <w:szCs w:val="22"/>
              </w:rPr>
              <w:t>NA</w:t>
            </w:r>
          </w:p>
        </w:tc>
        <w:tc>
          <w:tcPr>
            <w:tcW w:w="2126" w:type="dxa"/>
            <w:tcBorders>
              <w:top w:val="nil"/>
              <w:left w:val="nil"/>
              <w:bottom w:val="nil"/>
              <w:right w:val="nil"/>
            </w:tcBorders>
            <w:shd w:val="clear" w:color="auto" w:fill="auto"/>
            <w:noWrap/>
            <w:vAlign w:val="bottom"/>
          </w:tcPr>
          <w:p w14:paraId="05671E50" w14:textId="37EFFF62" w:rsidR="00C143BD" w:rsidRPr="009445A9" w:rsidRDefault="009445A9" w:rsidP="00831CA4">
            <w:pPr>
              <w:jc w:val="center"/>
              <w:rPr>
                <w:color w:val="000000"/>
                <w:sz w:val="22"/>
                <w:szCs w:val="22"/>
              </w:rPr>
            </w:pPr>
            <w:r>
              <w:rPr>
                <w:color w:val="000000"/>
                <w:sz w:val="22"/>
                <w:szCs w:val="22"/>
              </w:rPr>
              <w:t>3050</w:t>
            </w:r>
            <w:r>
              <w:rPr>
                <w:color w:val="000000"/>
                <w:sz w:val="22"/>
                <w:szCs w:val="22"/>
                <w:vertAlign w:val="superscript"/>
              </w:rPr>
              <w:t>a</w:t>
            </w:r>
          </w:p>
        </w:tc>
      </w:tr>
      <w:tr w:rsidR="00C143BD" w:rsidRPr="00D312FF" w14:paraId="0C550D9D" w14:textId="77777777" w:rsidTr="00831CA4">
        <w:trPr>
          <w:trHeight w:val="300"/>
          <w:jc w:val="center"/>
        </w:trPr>
        <w:tc>
          <w:tcPr>
            <w:tcW w:w="2552" w:type="dxa"/>
            <w:tcBorders>
              <w:top w:val="nil"/>
              <w:left w:val="nil"/>
              <w:bottom w:val="nil"/>
              <w:right w:val="nil"/>
            </w:tcBorders>
            <w:shd w:val="clear" w:color="auto" w:fill="auto"/>
            <w:noWrap/>
            <w:vAlign w:val="bottom"/>
          </w:tcPr>
          <w:p w14:paraId="61249D79" w14:textId="77777777" w:rsidR="00C143BD" w:rsidRPr="00D312FF" w:rsidRDefault="00C143BD" w:rsidP="00831CA4">
            <w:pPr>
              <w:rPr>
                <w:color w:val="000000"/>
                <w:sz w:val="22"/>
                <w:szCs w:val="22"/>
              </w:rPr>
            </w:pPr>
            <w:r>
              <w:rPr>
                <w:color w:val="000000"/>
                <w:sz w:val="22"/>
                <w:szCs w:val="22"/>
              </w:rPr>
              <w:t>Erythromycin A</w:t>
            </w:r>
          </w:p>
        </w:tc>
        <w:tc>
          <w:tcPr>
            <w:tcW w:w="1918" w:type="dxa"/>
            <w:tcBorders>
              <w:top w:val="nil"/>
              <w:left w:val="nil"/>
              <w:bottom w:val="nil"/>
              <w:right w:val="nil"/>
            </w:tcBorders>
            <w:shd w:val="clear" w:color="auto" w:fill="auto"/>
            <w:noWrap/>
            <w:vAlign w:val="bottom"/>
          </w:tcPr>
          <w:p w14:paraId="54BA09E4" w14:textId="77777777" w:rsidR="00C143BD" w:rsidRPr="009445A9" w:rsidRDefault="00C143BD" w:rsidP="00831CA4">
            <w:pPr>
              <w:jc w:val="center"/>
              <w:rPr>
                <w:color w:val="000000"/>
                <w:sz w:val="22"/>
                <w:szCs w:val="22"/>
              </w:rPr>
            </w:pPr>
            <w:r w:rsidRPr="009445A9">
              <w:rPr>
                <w:color w:val="000000"/>
                <w:sz w:val="22"/>
                <w:szCs w:val="22"/>
              </w:rPr>
              <w:t>612 - 3300</w:t>
            </w:r>
          </w:p>
        </w:tc>
        <w:tc>
          <w:tcPr>
            <w:tcW w:w="2126" w:type="dxa"/>
            <w:tcBorders>
              <w:top w:val="nil"/>
              <w:left w:val="nil"/>
              <w:bottom w:val="nil"/>
              <w:right w:val="nil"/>
            </w:tcBorders>
            <w:shd w:val="clear" w:color="auto" w:fill="auto"/>
            <w:noWrap/>
            <w:vAlign w:val="bottom"/>
          </w:tcPr>
          <w:p w14:paraId="001A4EFE" w14:textId="77777777" w:rsidR="00C143BD" w:rsidRPr="009445A9" w:rsidRDefault="00C143BD" w:rsidP="00831CA4">
            <w:pPr>
              <w:jc w:val="center"/>
              <w:rPr>
                <w:color w:val="000000"/>
                <w:sz w:val="22"/>
                <w:szCs w:val="22"/>
              </w:rPr>
            </w:pPr>
            <w:r w:rsidRPr="009445A9">
              <w:rPr>
                <w:color w:val="000000"/>
                <w:sz w:val="22"/>
                <w:szCs w:val="22"/>
              </w:rPr>
              <w:t>2025</w:t>
            </w:r>
          </w:p>
        </w:tc>
      </w:tr>
      <w:tr w:rsidR="00C143BD" w:rsidRPr="00D312FF" w14:paraId="7C67D47D" w14:textId="77777777" w:rsidTr="00831CA4">
        <w:trPr>
          <w:trHeight w:val="300"/>
          <w:jc w:val="center"/>
        </w:trPr>
        <w:tc>
          <w:tcPr>
            <w:tcW w:w="2552" w:type="dxa"/>
            <w:tcBorders>
              <w:top w:val="nil"/>
              <w:left w:val="nil"/>
              <w:bottom w:val="nil"/>
              <w:right w:val="nil"/>
            </w:tcBorders>
            <w:shd w:val="clear" w:color="auto" w:fill="auto"/>
            <w:noWrap/>
            <w:vAlign w:val="bottom"/>
            <w:hideMark/>
          </w:tcPr>
          <w:p w14:paraId="35F80160" w14:textId="77777777" w:rsidR="00C143BD" w:rsidRPr="00D312FF" w:rsidRDefault="00C143BD" w:rsidP="00831CA4">
            <w:pPr>
              <w:rPr>
                <w:color w:val="000000"/>
                <w:sz w:val="22"/>
                <w:szCs w:val="22"/>
              </w:rPr>
            </w:pPr>
            <w:r w:rsidRPr="00D312FF">
              <w:rPr>
                <w:color w:val="000000"/>
                <w:sz w:val="22"/>
                <w:szCs w:val="22"/>
              </w:rPr>
              <w:t>Anhydroerythromycin A</w:t>
            </w:r>
          </w:p>
        </w:tc>
        <w:tc>
          <w:tcPr>
            <w:tcW w:w="1918" w:type="dxa"/>
            <w:tcBorders>
              <w:top w:val="nil"/>
              <w:left w:val="nil"/>
              <w:bottom w:val="nil"/>
              <w:right w:val="nil"/>
            </w:tcBorders>
            <w:shd w:val="clear" w:color="auto" w:fill="auto"/>
            <w:noWrap/>
            <w:vAlign w:val="bottom"/>
            <w:hideMark/>
          </w:tcPr>
          <w:p w14:paraId="065990B8" w14:textId="77777777" w:rsidR="00C143BD" w:rsidRPr="009445A9" w:rsidRDefault="00C143BD" w:rsidP="00831CA4">
            <w:pPr>
              <w:jc w:val="center"/>
              <w:rPr>
                <w:color w:val="000000"/>
                <w:sz w:val="22"/>
                <w:szCs w:val="22"/>
              </w:rPr>
            </w:pPr>
            <w:r w:rsidRPr="009445A9">
              <w:rPr>
                <w:color w:val="000000"/>
                <w:sz w:val="22"/>
                <w:szCs w:val="22"/>
              </w:rPr>
              <w:t>2 - 73</w:t>
            </w:r>
          </w:p>
        </w:tc>
        <w:tc>
          <w:tcPr>
            <w:tcW w:w="2126" w:type="dxa"/>
            <w:tcBorders>
              <w:top w:val="nil"/>
              <w:left w:val="nil"/>
              <w:bottom w:val="nil"/>
              <w:right w:val="nil"/>
            </w:tcBorders>
            <w:shd w:val="clear" w:color="auto" w:fill="auto"/>
            <w:noWrap/>
            <w:vAlign w:val="bottom"/>
            <w:hideMark/>
          </w:tcPr>
          <w:p w14:paraId="351186A9" w14:textId="77777777" w:rsidR="00C143BD" w:rsidRPr="009445A9" w:rsidRDefault="00C143BD" w:rsidP="00831CA4">
            <w:pPr>
              <w:jc w:val="center"/>
              <w:rPr>
                <w:color w:val="000000"/>
                <w:sz w:val="22"/>
                <w:szCs w:val="22"/>
              </w:rPr>
            </w:pPr>
            <w:r w:rsidRPr="009445A9">
              <w:rPr>
                <w:color w:val="000000"/>
                <w:sz w:val="22"/>
                <w:szCs w:val="22"/>
              </w:rPr>
              <w:t>29</w:t>
            </w:r>
          </w:p>
        </w:tc>
      </w:tr>
      <w:tr w:rsidR="00C143BD" w:rsidRPr="00D312FF" w14:paraId="4B47B779" w14:textId="77777777" w:rsidTr="00831CA4">
        <w:trPr>
          <w:trHeight w:val="300"/>
          <w:jc w:val="center"/>
        </w:trPr>
        <w:tc>
          <w:tcPr>
            <w:tcW w:w="2552" w:type="dxa"/>
            <w:tcBorders>
              <w:top w:val="nil"/>
              <w:left w:val="nil"/>
              <w:bottom w:val="nil"/>
              <w:right w:val="nil"/>
            </w:tcBorders>
            <w:shd w:val="clear" w:color="auto" w:fill="auto"/>
            <w:noWrap/>
            <w:vAlign w:val="bottom"/>
          </w:tcPr>
          <w:p w14:paraId="364FAA1C" w14:textId="77777777" w:rsidR="00C143BD" w:rsidRPr="00D312FF" w:rsidRDefault="00C143BD" w:rsidP="00831CA4">
            <w:pPr>
              <w:rPr>
                <w:color w:val="000000"/>
                <w:sz w:val="22"/>
                <w:szCs w:val="22"/>
              </w:rPr>
            </w:pPr>
            <w:r>
              <w:rPr>
                <w:color w:val="000000"/>
                <w:sz w:val="22"/>
                <w:szCs w:val="22"/>
              </w:rPr>
              <w:t>Fluconazole</w:t>
            </w:r>
          </w:p>
        </w:tc>
        <w:tc>
          <w:tcPr>
            <w:tcW w:w="1918" w:type="dxa"/>
            <w:tcBorders>
              <w:top w:val="nil"/>
              <w:left w:val="nil"/>
              <w:bottom w:val="nil"/>
              <w:right w:val="nil"/>
            </w:tcBorders>
            <w:shd w:val="clear" w:color="auto" w:fill="auto"/>
            <w:noWrap/>
            <w:vAlign w:val="bottom"/>
          </w:tcPr>
          <w:p w14:paraId="293DC0D3" w14:textId="77777777" w:rsidR="00C143BD" w:rsidRPr="009445A9" w:rsidRDefault="00C143BD" w:rsidP="00831CA4">
            <w:pPr>
              <w:jc w:val="center"/>
              <w:rPr>
                <w:color w:val="000000"/>
                <w:sz w:val="22"/>
                <w:szCs w:val="22"/>
              </w:rPr>
            </w:pPr>
            <w:r w:rsidRPr="009445A9">
              <w:rPr>
                <w:color w:val="000000"/>
                <w:sz w:val="22"/>
                <w:szCs w:val="22"/>
              </w:rPr>
              <w:t>1.3</w:t>
            </w:r>
          </w:p>
        </w:tc>
        <w:tc>
          <w:tcPr>
            <w:tcW w:w="2126" w:type="dxa"/>
            <w:tcBorders>
              <w:top w:val="nil"/>
              <w:left w:val="nil"/>
              <w:bottom w:val="nil"/>
              <w:right w:val="nil"/>
            </w:tcBorders>
            <w:shd w:val="clear" w:color="auto" w:fill="auto"/>
            <w:noWrap/>
            <w:vAlign w:val="bottom"/>
          </w:tcPr>
          <w:p w14:paraId="411B3186" w14:textId="77777777" w:rsidR="00C143BD" w:rsidRPr="009445A9" w:rsidRDefault="00C143BD" w:rsidP="00831CA4">
            <w:pPr>
              <w:jc w:val="center"/>
              <w:rPr>
                <w:color w:val="000000"/>
                <w:sz w:val="22"/>
                <w:szCs w:val="22"/>
              </w:rPr>
            </w:pPr>
            <w:r w:rsidRPr="009445A9">
              <w:rPr>
                <w:color w:val="000000"/>
                <w:sz w:val="22"/>
                <w:szCs w:val="22"/>
              </w:rPr>
              <w:t>-</w:t>
            </w:r>
          </w:p>
        </w:tc>
      </w:tr>
      <w:tr w:rsidR="00C143BD" w:rsidRPr="00D312FF" w14:paraId="37897B5B" w14:textId="77777777" w:rsidTr="00831CA4">
        <w:trPr>
          <w:trHeight w:val="300"/>
          <w:jc w:val="center"/>
        </w:trPr>
        <w:tc>
          <w:tcPr>
            <w:tcW w:w="2552" w:type="dxa"/>
            <w:tcBorders>
              <w:top w:val="nil"/>
              <w:left w:val="nil"/>
              <w:bottom w:val="nil"/>
              <w:right w:val="nil"/>
            </w:tcBorders>
            <w:shd w:val="clear" w:color="auto" w:fill="auto"/>
            <w:noWrap/>
            <w:vAlign w:val="bottom"/>
            <w:hideMark/>
          </w:tcPr>
          <w:p w14:paraId="195675F9" w14:textId="77777777" w:rsidR="00C143BD" w:rsidRPr="00D312FF" w:rsidRDefault="00C143BD" w:rsidP="00831CA4">
            <w:pPr>
              <w:rPr>
                <w:color w:val="000000"/>
                <w:sz w:val="22"/>
                <w:szCs w:val="22"/>
              </w:rPr>
            </w:pPr>
            <w:r w:rsidRPr="00D312FF">
              <w:rPr>
                <w:color w:val="000000"/>
                <w:sz w:val="22"/>
                <w:szCs w:val="22"/>
              </w:rPr>
              <w:t>Irbesartan</w:t>
            </w:r>
          </w:p>
        </w:tc>
        <w:tc>
          <w:tcPr>
            <w:tcW w:w="1918" w:type="dxa"/>
            <w:tcBorders>
              <w:top w:val="nil"/>
              <w:left w:val="nil"/>
              <w:bottom w:val="nil"/>
              <w:right w:val="nil"/>
            </w:tcBorders>
            <w:shd w:val="clear" w:color="auto" w:fill="auto"/>
            <w:noWrap/>
            <w:vAlign w:val="bottom"/>
            <w:hideMark/>
          </w:tcPr>
          <w:p w14:paraId="24F8A335" w14:textId="77777777" w:rsidR="00C143BD" w:rsidRPr="009445A9" w:rsidRDefault="00C143BD" w:rsidP="00831CA4">
            <w:pPr>
              <w:jc w:val="center"/>
              <w:rPr>
                <w:color w:val="000000"/>
                <w:sz w:val="22"/>
                <w:szCs w:val="22"/>
              </w:rPr>
            </w:pPr>
            <w:r w:rsidRPr="009445A9">
              <w:rPr>
                <w:color w:val="000000"/>
                <w:sz w:val="22"/>
                <w:szCs w:val="22"/>
              </w:rPr>
              <w:t>2.1 - 66</w:t>
            </w:r>
          </w:p>
        </w:tc>
        <w:tc>
          <w:tcPr>
            <w:tcW w:w="2126" w:type="dxa"/>
            <w:tcBorders>
              <w:top w:val="nil"/>
              <w:left w:val="nil"/>
              <w:bottom w:val="nil"/>
              <w:right w:val="nil"/>
            </w:tcBorders>
            <w:shd w:val="clear" w:color="auto" w:fill="auto"/>
            <w:noWrap/>
            <w:vAlign w:val="bottom"/>
            <w:hideMark/>
          </w:tcPr>
          <w:p w14:paraId="7199E23F" w14:textId="77777777" w:rsidR="00C143BD" w:rsidRPr="009445A9" w:rsidRDefault="00C143BD" w:rsidP="00831CA4">
            <w:pPr>
              <w:jc w:val="center"/>
              <w:rPr>
                <w:color w:val="000000"/>
                <w:sz w:val="22"/>
                <w:szCs w:val="22"/>
              </w:rPr>
            </w:pPr>
            <w:r w:rsidRPr="009445A9">
              <w:rPr>
                <w:color w:val="000000"/>
                <w:sz w:val="22"/>
                <w:szCs w:val="22"/>
              </w:rPr>
              <w:t>11</w:t>
            </w:r>
          </w:p>
        </w:tc>
      </w:tr>
      <w:tr w:rsidR="00C143BD" w:rsidRPr="00D312FF" w14:paraId="7850C230" w14:textId="77777777" w:rsidTr="009445A9">
        <w:trPr>
          <w:trHeight w:val="300"/>
          <w:jc w:val="center"/>
        </w:trPr>
        <w:tc>
          <w:tcPr>
            <w:tcW w:w="2552" w:type="dxa"/>
            <w:tcBorders>
              <w:top w:val="nil"/>
              <w:left w:val="nil"/>
              <w:bottom w:val="nil"/>
              <w:right w:val="nil"/>
            </w:tcBorders>
            <w:shd w:val="clear" w:color="auto" w:fill="auto"/>
            <w:noWrap/>
            <w:vAlign w:val="bottom"/>
          </w:tcPr>
          <w:p w14:paraId="304E1E43" w14:textId="77777777" w:rsidR="00C143BD" w:rsidRPr="00D312FF" w:rsidRDefault="00C143BD" w:rsidP="00831CA4">
            <w:pPr>
              <w:rPr>
                <w:color w:val="000000"/>
                <w:sz w:val="22"/>
                <w:szCs w:val="22"/>
              </w:rPr>
            </w:pPr>
            <w:r>
              <w:rPr>
                <w:color w:val="000000"/>
                <w:sz w:val="22"/>
                <w:szCs w:val="22"/>
              </w:rPr>
              <w:t>Miconazole</w:t>
            </w:r>
          </w:p>
        </w:tc>
        <w:tc>
          <w:tcPr>
            <w:tcW w:w="1918" w:type="dxa"/>
            <w:tcBorders>
              <w:top w:val="nil"/>
              <w:left w:val="nil"/>
              <w:bottom w:val="nil"/>
              <w:right w:val="nil"/>
            </w:tcBorders>
            <w:shd w:val="clear" w:color="auto" w:fill="auto"/>
            <w:noWrap/>
            <w:vAlign w:val="bottom"/>
          </w:tcPr>
          <w:p w14:paraId="3FEBBFC4" w14:textId="77777777" w:rsidR="00C143BD" w:rsidRPr="009445A9" w:rsidRDefault="00C143BD" w:rsidP="00831CA4">
            <w:pPr>
              <w:jc w:val="center"/>
              <w:rPr>
                <w:color w:val="000000"/>
                <w:sz w:val="22"/>
                <w:szCs w:val="22"/>
              </w:rPr>
            </w:pPr>
            <w:r w:rsidRPr="009445A9">
              <w:rPr>
                <w:color w:val="000000"/>
                <w:sz w:val="22"/>
                <w:szCs w:val="22"/>
              </w:rPr>
              <w:t>NA</w:t>
            </w:r>
          </w:p>
        </w:tc>
        <w:tc>
          <w:tcPr>
            <w:tcW w:w="2126" w:type="dxa"/>
            <w:tcBorders>
              <w:top w:val="nil"/>
              <w:left w:val="nil"/>
              <w:bottom w:val="nil"/>
              <w:right w:val="nil"/>
            </w:tcBorders>
            <w:shd w:val="clear" w:color="auto" w:fill="auto"/>
            <w:noWrap/>
            <w:vAlign w:val="bottom"/>
          </w:tcPr>
          <w:p w14:paraId="52288A5C" w14:textId="3E9613E3" w:rsidR="00C143BD" w:rsidRPr="009445A9" w:rsidRDefault="009445A9" w:rsidP="009445A9">
            <w:pPr>
              <w:jc w:val="center"/>
              <w:rPr>
                <w:color w:val="000000"/>
                <w:sz w:val="22"/>
                <w:szCs w:val="22"/>
              </w:rPr>
            </w:pPr>
            <w:r>
              <w:rPr>
                <w:color w:val="000000"/>
                <w:sz w:val="22"/>
                <w:szCs w:val="22"/>
              </w:rPr>
              <w:t>3400</w:t>
            </w:r>
            <w:r>
              <w:rPr>
                <w:color w:val="000000"/>
                <w:sz w:val="22"/>
                <w:szCs w:val="22"/>
                <w:vertAlign w:val="superscript"/>
              </w:rPr>
              <w:t>a</w:t>
            </w:r>
          </w:p>
        </w:tc>
      </w:tr>
      <w:tr w:rsidR="00C143BD" w:rsidRPr="00D312FF" w14:paraId="4A073B29" w14:textId="77777777" w:rsidTr="00831CA4">
        <w:trPr>
          <w:trHeight w:val="300"/>
          <w:jc w:val="center"/>
        </w:trPr>
        <w:tc>
          <w:tcPr>
            <w:tcW w:w="2552" w:type="dxa"/>
            <w:tcBorders>
              <w:top w:val="nil"/>
              <w:left w:val="nil"/>
              <w:bottom w:val="nil"/>
              <w:right w:val="nil"/>
            </w:tcBorders>
            <w:shd w:val="clear" w:color="auto" w:fill="auto"/>
            <w:noWrap/>
            <w:vAlign w:val="bottom"/>
            <w:hideMark/>
          </w:tcPr>
          <w:p w14:paraId="4D369250" w14:textId="77777777" w:rsidR="00C143BD" w:rsidRPr="00D312FF" w:rsidRDefault="00C143BD" w:rsidP="00831CA4">
            <w:pPr>
              <w:rPr>
                <w:color w:val="000000"/>
                <w:sz w:val="22"/>
                <w:szCs w:val="22"/>
              </w:rPr>
            </w:pPr>
            <w:r>
              <w:rPr>
                <w:color w:val="000000"/>
                <w:sz w:val="22"/>
                <w:szCs w:val="22"/>
              </w:rPr>
              <w:t>o</w:t>
            </w:r>
            <w:r w:rsidRPr="00D312FF">
              <w:rPr>
                <w:color w:val="000000"/>
                <w:sz w:val="22"/>
                <w:szCs w:val="22"/>
              </w:rPr>
              <w:t>-</w:t>
            </w:r>
            <w:r>
              <w:rPr>
                <w:color w:val="000000"/>
                <w:sz w:val="22"/>
                <w:szCs w:val="22"/>
              </w:rPr>
              <w:t>D</w:t>
            </w:r>
            <w:r w:rsidRPr="00D312FF">
              <w:rPr>
                <w:color w:val="000000"/>
                <w:sz w:val="22"/>
                <w:szCs w:val="22"/>
              </w:rPr>
              <w:t>esmethylvenlafaxine</w:t>
            </w:r>
          </w:p>
        </w:tc>
        <w:tc>
          <w:tcPr>
            <w:tcW w:w="1918" w:type="dxa"/>
            <w:tcBorders>
              <w:top w:val="nil"/>
              <w:left w:val="nil"/>
              <w:bottom w:val="nil"/>
              <w:right w:val="nil"/>
            </w:tcBorders>
            <w:shd w:val="clear" w:color="auto" w:fill="auto"/>
            <w:noWrap/>
            <w:vAlign w:val="bottom"/>
            <w:hideMark/>
          </w:tcPr>
          <w:p w14:paraId="4197F00A" w14:textId="77777777" w:rsidR="00C143BD" w:rsidRPr="009445A9" w:rsidRDefault="00C143BD" w:rsidP="00831CA4">
            <w:pPr>
              <w:jc w:val="center"/>
              <w:rPr>
                <w:color w:val="000000"/>
                <w:sz w:val="22"/>
                <w:szCs w:val="22"/>
              </w:rPr>
            </w:pPr>
            <w:r w:rsidRPr="009445A9">
              <w:rPr>
                <w:color w:val="000000"/>
                <w:sz w:val="22"/>
                <w:szCs w:val="22"/>
              </w:rPr>
              <w:t>20 - 253</w:t>
            </w:r>
          </w:p>
        </w:tc>
        <w:tc>
          <w:tcPr>
            <w:tcW w:w="2126" w:type="dxa"/>
            <w:tcBorders>
              <w:top w:val="nil"/>
              <w:left w:val="nil"/>
              <w:bottom w:val="nil"/>
              <w:right w:val="nil"/>
            </w:tcBorders>
            <w:shd w:val="clear" w:color="auto" w:fill="auto"/>
            <w:noWrap/>
            <w:vAlign w:val="bottom"/>
            <w:hideMark/>
          </w:tcPr>
          <w:p w14:paraId="7CE07576" w14:textId="77777777" w:rsidR="00C143BD" w:rsidRPr="009445A9" w:rsidRDefault="00C143BD" w:rsidP="00831CA4">
            <w:pPr>
              <w:jc w:val="center"/>
              <w:rPr>
                <w:color w:val="000000"/>
                <w:sz w:val="22"/>
                <w:szCs w:val="22"/>
              </w:rPr>
            </w:pPr>
            <w:r w:rsidRPr="009445A9">
              <w:rPr>
                <w:color w:val="000000"/>
                <w:sz w:val="22"/>
                <w:szCs w:val="22"/>
              </w:rPr>
              <w:t>46</w:t>
            </w:r>
          </w:p>
        </w:tc>
      </w:tr>
      <w:tr w:rsidR="00C143BD" w:rsidRPr="00D312FF" w14:paraId="08129E36" w14:textId="77777777" w:rsidTr="009445A9">
        <w:trPr>
          <w:trHeight w:val="300"/>
          <w:jc w:val="center"/>
        </w:trPr>
        <w:tc>
          <w:tcPr>
            <w:tcW w:w="2552" w:type="dxa"/>
            <w:tcBorders>
              <w:top w:val="nil"/>
              <w:left w:val="nil"/>
              <w:right w:val="nil"/>
            </w:tcBorders>
            <w:shd w:val="clear" w:color="auto" w:fill="auto"/>
            <w:noWrap/>
            <w:vAlign w:val="bottom"/>
          </w:tcPr>
          <w:p w14:paraId="12756126" w14:textId="77777777" w:rsidR="00C143BD" w:rsidRPr="00D312FF" w:rsidRDefault="00C143BD" w:rsidP="00831CA4">
            <w:pPr>
              <w:rPr>
                <w:color w:val="000000"/>
                <w:sz w:val="22"/>
                <w:szCs w:val="22"/>
              </w:rPr>
            </w:pPr>
            <w:r>
              <w:rPr>
                <w:color w:val="000000"/>
                <w:sz w:val="22"/>
                <w:szCs w:val="22"/>
              </w:rPr>
              <w:t>Trimethoprim</w:t>
            </w:r>
          </w:p>
        </w:tc>
        <w:tc>
          <w:tcPr>
            <w:tcW w:w="1918" w:type="dxa"/>
            <w:tcBorders>
              <w:top w:val="nil"/>
              <w:left w:val="nil"/>
              <w:right w:val="nil"/>
            </w:tcBorders>
            <w:shd w:val="clear" w:color="auto" w:fill="auto"/>
            <w:noWrap/>
            <w:vAlign w:val="bottom"/>
          </w:tcPr>
          <w:p w14:paraId="3C1CACB2" w14:textId="77777777" w:rsidR="00C143BD" w:rsidRPr="009445A9" w:rsidRDefault="00C143BD" w:rsidP="00831CA4">
            <w:pPr>
              <w:jc w:val="center"/>
              <w:rPr>
                <w:color w:val="000000"/>
                <w:sz w:val="22"/>
                <w:szCs w:val="22"/>
              </w:rPr>
            </w:pPr>
            <w:r w:rsidRPr="009445A9">
              <w:rPr>
                <w:color w:val="000000"/>
                <w:sz w:val="22"/>
                <w:szCs w:val="22"/>
              </w:rPr>
              <w:t>13 - 79</w:t>
            </w:r>
          </w:p>
        </w:tc>
        <w:tc>
          <w:tcPr>
            <w:tcW w:w="2126" w:type="dxa"/>
            <w:tcBorders>
              <w:top w:val="nil"/>
              <w:left w:val="nil"/>
              <w:right w:val="nil"/>
            </w:tcBorders>
            <w:shd w:val="clear" w:color="auto" w:fill="auto"/>
            <w:noWrap/>
            <w:vAlign w:val="bottom"/>
          </w:tcPr>
          <w:p w14:paraId="331A03DA" w14:textId="77777777" w:rsidR="00C143BD" w:rsidRPr="009445A9" w:rsidRDefault="00C143BD" w:rsidP="00831CA4">
            <w:pPr>
              <w:jc w:val="center"/>
              <w:rPr>
                <w:color w:val="000000"/>
                <w:sz w:val="22"/>
                <w:szCs w:val="22"/>
              </w:rPr>
            </w:pPr>
            <w:r w:rsidRPr="009445A9">
              <w:rPr>
                <w:color w:val="000000"/>
                <w:sz w:val="22"/>
                <w:szCs w:val="22"/>
              </w:rPr>
              <w:t>50</w:t>
            </w:r>
          </w:p>
        </w:tc>
      </w:tr>
      <w:tr w:rsidR="00C143BD" w:rsidRPr="00D312FF" w14:paraId="5225B6D2" w14:textId="77777777" w:rsidTr="009445A9">
        <w:trPr>
          <w:trHeight w:val="300"/>
          <w:jc w:val="center"/>
        </w:trPr>
        <w:tc>
          <w:tcPr>
            <w:tcW w:w="2552" w:type="dxa"/>
            <w:tcBorders>
              <w:top w:val="nil"/>
              <w:left w:val="nil"/>
              <w:bottom w:val="single" w:sz="4" w:space="0" w:color="auto"/>
              <w:right w:val="nil"/>
            </w:tcBorders>
            <w:shd w:val="clear" w:color="auto" w:fill="auto"/>
            <w:noWrap/>
            <w:vAlign w:val="bottom"/>
            <w:hideMark/>
          </w:tcPr>
          <w:p w14:paraId="4D4C3331" w14:textId="77777777" w:rsidR="00C143BD" w:rsidRPr="00D312FF" w:rsidRDefault="00C143BD" w:rsidP="00831CA4">
            <w:pPr>
              <w:rPr>
                <w:color w:val="000000"/>
                <w:sz w:val="22"/>
                <w:szCs w:val="22"/>
              </w:rPr>
            </w:pPr>
            <w:r w:rsidRPr="00D312FF">
              <w:rPr>
                <w:color w:val="000000"/>
                <w:sz w:val="22"/>
                <w:szCs w:val="22"/>
              </w:rPr>
              <w:t>Venlafaxine</w:t>
            </w:r>
          </w:p>
        </w:tc>
        <w:tc>
          <w:tcPr>
            <w:tcW w:w="1918" w:type="dxa"/>
            <w:tcBorders>
              <w:top w:val="nil"/>
              <w:left w:val="nil"/>
              <w:bottom w:val="single" w:sz="4" w:space="0" w:color="auto"/>
              <w:right w:val="nil"/>
            </w:tcBorders>
            <w:shd w:val="clear" w:color="auto" w:fill="auto"/>
            <w:noWrap/>
            <w:vAlign w:val="bottom"/>
            <w:hideMark/>
          </w:tcPr>
          <w:p w14:paraId="7F54B3C4" w14:textId="77777777" w:rsidR="00C143BD" w:rsidRPr="009445A9" w:rsidRDefault="00C143BD" w:rsidP="00831CA4">
            <w:pPr>
              <w:jc w:val="center"/>
              <w:rPr>
                <w:color w:val="000000"/>
                <w:sz w:val="22"/>
                <w:szCs w:val="22"/>
              </w:rPr>
            </w:pPr>
            <w:r w:rsidRPr="009445A9">
              <w:rPr>
                <w:color w:val="000000"/>
                <w:sz w:val="22"/>
                <w:szCs w:val="22"/>
              </w:rPr>
              <w:t>20 - 883</w:t>
            </w:r>
          </w:p>
        </w:tc>
        <w:tc>
          <w:tcPr>
            <w:tcW w:w="2126" w:type="dxa"/>
            <w:tcBorders>
              <w:top w:val="nil"/>
              <w:left w:val="nil"/>
              <w:bottom w:val="single" w:sz="4" w:space="0" w:color="auto"/>
              <w:right w:val="nil"/>
            </w:tcBorders>
            <w:shd w:val="clear" w:color="auto" w:fill="auto"/>
            <w:noWrap/>
            <w:vAlign w:val="bottom"/>
            <w:hideMark/>
          </w:tcPr>
          <w:p w14:paraId="6F8165A7" w14:textId="77777777" w:rsidR="00C143BD" w:rsidRPr="009445A9" w:rsidRDefault="00C143BD" w:rsidP="00831CA4">
            <w:pPr>
              <w:jc w:val="center"/>
              <w:rPr>
                <w:color w:val="000000"/>
                <w:sz w:val="22"/>
                <w:szCs w:val="22"/>
              </w:rPr>
            </w:pPr>
            <w:r w:rsidRPr="009445A9">
              <w:rPr>
                <w:color w:val="000000"/>
                <w:sz w:val="22"/>
                <w:szCs w:val="22"/>
              </w:rPr>
              <w:t>92</w:t>
            </w:r>
          </w:p>
        </w:tc>
      </w:tr>
    </w:tbl>
    <w:p w14:paraId="77508E2D" w14:textId="4F4505A7" w:rsidR="00C143BD" w:rsidRPr="009445A9" w:rsidRDefault="009445A9" w:rsidP="009445A9">
      <w:pPr>
        <w:spacing w:after="200" w:line="480" w:lineRule="auto"/>
        <w:ind w:left="1418"/>
        <w:rPr>
          <w:iCs/>
          <w:sz w:val="22"/>
          <w:szCs w:val="18"/>
          <w:lang w:val="en-GB"/>
        </w:rPr>
        <w:sectPr w:rsidR="00C143BD" w:rsidRPr="009445A9" w:rsidSect="00D67706">
          <w:pgSz w:w="11906" w:h="16838" w:code="9"/>
          <w:pgMar w:top="851" w:right="851" w:bottom="851" w:left="1134" w:header="567" w:footer="851" w:gutter="0"/>
          <w:cols w:space="708"/>
          <w:docGrid w:linePitch="326"/>
        </w:sectPr>
      </w:pPr>
      <w:r w:rsidRPr="009445A9">
        <w:rPr>
          <w:iCs/>
          <w:sz w:val="22"/>
          <w:szCs w:val="18"/>
          <w:lang w:val="en-GB"/>
        </w:rPr>
        <w:t xml:space="preserve">    </w:t>
      </w:r>
      <w:proofErr w:type="gramStart"/>
      <w:r w:rsidRPr="009445A9">
        <w:rPr>
          <w:iCs/>
          <w:sz w:val="22"/>
          <w:szCs w:val="18"/>
          <w:vertAlign w:val="superscript"/>
          <w:lang w:val="en-GB"/>
        </w:rPr>
        <w:t>a</w:t>
      </w:r>
      <w:proofErr w:type="gramEnd"/>
      <w:r w:rsidRPr="009445A9">
        <w:rPr>
          <w:iCs/>
          <w:sz w:val="22"/>
          <w:szCs w:val="18"/>
          <w:lang w:val="en-GB"/>
        </w:rPr>
        <w:t>: Value estimated according to ECHA, 2016</w:t>
      </w:r>
      <w:r w:rsidR="003D6AB7">
        <w:rPr>
          <w:iCs/>
          <w:sz w:val="22"/>
          <w:szCs w:val="18"/>
          <w:lang w:val="en-GB"/>
        </w:rPr>
        <w:t>a</w:t>
      </w:r>
      <w:r w:rsidRPr="009445A9">
        <w:rPr>
          <w:iCs/>
          <w:sz w:val="22"/>
          <w:szCs w:val="18"/>
          <w:lang w:val="en-GB"/>
        </w:rPr>
        <w:t xml:space="preserve"> (equation R.16-6 )</w:t>
      </w:r>
    </w:p>
    <w:p w14:paraId="0F985FB2" w14:textId="3FC83C27" w:rsidR="0008574A" w:rsidRPr="00596D4E" w:rsidRDefault="00431D5D" w:rsidP="0065521A">
      <w:pPr>
        <w:spacing w:after="200" w:line="480" w:lineRule="auto"/>
        <w:jc w:val="both"/>
        <w:rPr>
          <w:iCs/>
          <w:sz w:val="22"/>
          <w:szCs w:val="18"/>
          <w:lang w:val="en-GB"/>
        </w:rPr>
      </w:pPr>
      <w:r w:rsidRPr="009A5401">
        <w:rPr>
          <w:b/>
          <w:iCs/>
          <w:sz w:val="22"/>
          <w:szCs w:val="18"/>
          <w:lang w:val="en-GB"/>
        </w:rPr>
        <w:lastRenderedPageBreak/>
        <w:t xml:space="preserve">Table </w:t>
      </w:r>
      <w:r w:rsidR="00F50B6B" w:rsidRPr="009A5401">
        <w:rPr>
          <w:b/>
          <w:iCs/>
          <w:sz w:val="22"/>
          <w:szCs w:val="18"/>
          <w:lang w:val="en-GB"/>
        </w:rPr>
        <w:t>S2</w:t>
      </w:r>
      <w:r w:rsidR="00F50B6B">
        <w:rPr>
          <w:b/>
          <w:iCs/>
          <w:sz w:val="22"/>
          <w:szCs w:val="18"/>
          <w:lang w:val="en-GB"/>
        </w:rPr>
        <w:t>0</w:t>
      </w:r>
      <w:r w:rsidR="00596D4E" w:rsidRPr="009A5401">
        <w:rPr>
          <w:b/>
          <w:iCs/>
          <w:sz w:val="22"/>
          <w:szCs w:val="18"/>
          <w:lang w:val="en-GB"/>
        </w:rPr>
        <w:t>.</w:t>
      </w:r>
      <w:r w:rsidR="00596D4E" w:rsidRPr="009A5401">
        <w:rPr>
          <w:iCs/>
          <w:sz w:val="22"/>
          <w:szCs w:val="18"/>
          <w:lang w:val="en-GB"/>
        </w:rPr>
        <w:t xml:space="preserve"> </w:t>
      </w:r>
      <w:r w:rsidR="00CF4F54" w:rsidRPr="009A5401">
        <w:rPr>
          <w:iCs/>
          <w:sz w:val="22"/>
          <w:szCs w:val="18"/>
          <w:lang w:val="en-GB"/>
        </w:rPr>
        <w:t>P</w:t>
      </w:r>
      <w:r w:rsidR="00CF4F54">
        <w:rPr>
          <w:iCs/>
          <w:sz w:val="22"/>
          <w:szCs w:val="18"/>
          <w:lang w:val="en-GB"/>
        </w:rPr>
        <w:t xml:space="preserve">hACs data previously reported for </w:t>
      </w:r>
      <w:r w:rsidR="000A0AE9">
        <w:rPr>
          <w:iCs/>
          <w:sz w:val="22"/>
          <w:szCs w:val="18"/>
          <w:lang w:val="en-GB"/>
        </w:rPr>
        <w:t>fish</w:t>
      </w:r>
      <w:r w:rsidR="00CF4F54">
        <w:rPr>
          <w:iCs/>
          <w:sz w:val="22"/>
          <w:szCs w:val="18"/>
          <w:lang w:val="en-GB"/>
        </w:rPr>
        <w:t xml:space="preserve"> in the literature.</w:t>
      </w:r>
      <w:r w:rsidR="00596D4E">
        <w:rPr>
          <w:iCs/>
          <w:sz w:val="22"/>
          <w:szCs w:val="18"/>
          <w:lang w:val="en-GB"/>
        </w:rPr>
        <w:t xml:space="preserve"> </w:t>
      </w:r>
    </w:p>
    <w:tbl>
      <w:tblPr>
        <w:tblW w:w="13750" w:type="dxa"/>
        <w:jc w:val="center"/>
        <w:tblCellMar>
          <w:left w:w="70" w:type="dxa"/>
          <w:right w:w="70" w:type="dxa"/>
        </w:tblCellMar>
        <w:tblLook w:val="04A0" w:firstRow="1" w:lastRow="0" w:firstColumn="1" w:lastColumn="0" w:noHBand="0" w:noVBand="1"/>
      </w:tblPr>
      <w:tblGrid>
        <w:gridCol w:w="2552"/>
        <w:gridCol w:w="1559"/>
        <w:gridCol w:w="2693"/>
        <w:gridCol w:w="2126"/>
        <w:gridCol w:w="1216"/>
        <w:gridCol w:w="911"/>
        <w:gridCol w:w="2693"/>
      </w:tblGrid>
      <w:tr w:rsidR="00B2637D" w:rsidRPr="007A1019" w14:paraId="3BB564A5" w14:textId="77777777" w:rsidTr="00885812">
        <w:trPr>
          <w:trHeight w:val="300"/>
          <w:jc w:val="center"/>
        </w:trPr>
        <w:tc>
          <w:tcPr>
            <w:tcW w:w="2552" w:type="dxa"/>
            <w:tcBorders>
              <w:top w:val="nil"/>
              <w:left w:val="nil"/>
              <w:bottom w:val="single" w:sz="4" w:space="0" w:color="auto"/>
              <w:right w:val="nil"/>
            </w:tcBorders>
            <w:shd w:val="clear" w:color="auto" w:fill="auto"/>
            <w:noWrap/>
            <w:vAlign w:val="center"/>
            <w:hideMark/>
          </w:tcPr>
          <w:p w14:paraId="4CEA28F3" w14:textId="22EAE3B0" w:rsidR="00B2637D" w:rsidRPr="007A1019" w:rsidRDefault="00B8494B" w:rsidP="0083088C">
            <w:pPr>
              <w:rPr>
                <w:b/>
                <w:bCs/>
                <w:color w:val="000000"/>
                <w:sz w:val="20"/>
                <w:szCs w:val="20"/>
                <w:lang w:val="en-GB" w:eastAsia="es-ES"/>
              </w:rPr>
            </w:pPr>
            <w:r>
              <w:rPr>
                <w:b/>
                <w:bCs/>
                <w:color w:val="000000"/>
                <w:sz w:val="20"/>
                <w:szCs w:val="20"/>
                <w:lang w:val="en-GB" w:eastAsia="es-ES"/>
              </w:rPr>
              <w:t>Compound</w:t>
            </w:r>
          </w:p>
        </w:tc>
        <w:tc>
          <w:tcPr>
            <w:tcW w:w="1559" w:type="dxa"/>
            <w:tcBorders>
              <w:top w:val="nil"/>
              <w:left w:val="nil"/>
              <w:bottom w:val="single" w:sz="4" w:space="0" w:color="auto"/>
              <w:right w:val="nil"/>
            </w:tcBorders>
            <w:shd w:val="clear" w:color="auto" w:fill="auto"/>
            <w:noWrap/>
            <w:vAlign w:val="center"/>
            <w:hideMark/>
          </w:tcPr>
          <w:p w14:paraId="4E31E1C5" w14:textId="77777777" w:rsidR="00B2637D" w:rsidRPr="007A1019" w:rsidRDefault="00B2637D" w:rsidP="0083088C">
            <w:pPr>
              <w:jc w:val="center"/>
              <w:rPr>
                <w:b/>
                <w:bCs/>
                <w:color w:val="000000"/>
                <w:sz w:val="20"/>
                <w:szCs w:val="20"/>
                <w:lang w:val="en-GB" w:eastAsia="es-ES"/>
              </w:rPr>
            </w:pPr>
            <w:r w:rsidRPr="007A1019">
              <w:rPr>
                <w:b/>
                <w:bCs/>
                <w:color w:val="000000"/>
                <w:sz w:val="20"/>
                <w:szCs w:val="20"/>
                <w:lang w:val="en-GB" w:eastAsia="es-ES"/>
              </w:rPr>
              <w:t>Tissue</w:t>
            </w:r>
          </w:p>
        </w:tc>
        <w:tc>
          <w:tcPr>
            <w:tcW w:w="2693" w:type="dxa"/>
            <w:tcBorders>
              <w:top w:val="nil"/>
              <w:left w:val="nil"/>
              <w:bottom w:val="single" w:sz="4" w:space="0" w:color="auto"/>
              <w:right w:val="nil"/>
            </w:tcBorders>
            <w:shd w:val="clear" w:color="auto" w:fill="auto"/>
            <w:noWrap/>
            <w:vAlign w:val="center"/>
            <w:hideMark/>
          </w:tcPr>
          <w:p w14:paraId="6AAF2731" w14:textId="3894B995" w:rsidR="00B2637D" w:rsidRPr="007A1019" w:rsidRDefault="00B2637D" w:rsidP="0083088C">
            <w:pPr>
              <w:jc w:val="center"/>
              <w:rPr>
                <w:color w:val="000000"/>
                <w:sz w:val="20"/>
                <w:szCs w:val="20"/>
                <w:lang w:val="en-GB" w:eastAsia="es-ES"/>
              </w:rPr>
            </w:pPr>
            <w:r w:rsidRPr="00E11FF2">
              <w:rPr>
                <w:b/>
                <w:bCs/>
                <w:color w:val="000000"/>
                <w:sz w:val="20"/>
                <w:szCs w:val="20"/>
                <w:lang w:val="en-GB" w:eastAsia="es-ES"/>
              </w:rPr>
              <w:t>Median (Average) (ng/g d.w.)</w:t>
            </w:r>
          </w:p>
        </w:tc>
        <w:tc>
          <w:tcPr>
            <w:tcW w:w="2126" w:type="dxa"/>
            <w:tcBorders>
              <w:top w:val="nil"/>
              <w:left w:val="nil"/>
              <w:bottom w:val="single" w:sz="4" w:space="0" w:color="auto"/>
              <w:right w:val="nil"/>
            </w:tcBorders>
            <w:shd w:val="clear" w:color="auto" w:fill="auto"/>
            <w:noWrap/>
            <w:vAlign w:val="center"/>
            <w:hideMark/>
          </w:tcPr>
          <w:p w14:paraId="5C7F80D4" w14:textId="6F779BF8" w:rsidR="00B2637D" w:rsidRPr="007A1019" w:rsidRDefault="00B2637D" w:rsidP="0083088C">
            <w:pPr>
              <w:jc w:val="center"/>
              <w:rPr>
                <w:color w:val="000000"/>
                <w:sz w:val="20"/>
                <w:szCs w:val="20"/>
                <w:lang w:val="en-GB" w:eastAsia="es-ES"/>
              </w:rPr>
            </w:pPr>
            <w:r w:rsidRPr="00E11FF2">
              <w:rPr>
                <w:b/>
                <w:bCs/>
                <w:color w:val="000000"/>
                <w:sz w:val="20"/>
                <w:szCs w:val="20"/>
                <w:lang w:val="en-GB" w:eastAsia="es-ES"/>
              </w:rPr>
              <w:t>Min - Max (ng/g d.w.)</w:t>
            </w:r>
          </w:p>
        </w:tc>
        <w:tc>
          <w:tcPr>
            <w:tcW w:w="1216" w:type="dxa"/>
            <w:tcBorders>
              <w:top w:val="nil"/>
              <w:left w:val="nil"/>
              <w:bottom w:val="single" w:sz="4" w:space="0" w:color="auto"/>
              <w:right w:val="nil"/>
            </w:tcBorders>
            <w:shd w:val="clear" w:color="auto" w:fill="auto"/>
            <w:noWrap/>
            <w:vAlign w:val="center"/>
            <w:hideMark/>
          </w:tcPr>
          <w:p w14:paraId="227E32CA" w14:textId="74E656A2" w:rsidR="00B2637D" w:rsidRPr="007A1019" w:rsidRDefault="00B2637D" w:rsidP="0083088C">
            <w:pPr>
              <w:jc w:val="center"/>
              <w:rPr>
                <w:b/>
                <w:bCs/>
                <w:color w:val="000000"/>
                <w:sz w:val="20"/>
                <w:szCs w:val="20"/>
                <w:lang w:val="en-GB" w:eastAsia="es-ES"/>
              </w:rPr>
            </w:pPr>
            <w:r w:rsidRPr="007A1019">
              <w:rPr>
                <w:b/>
                <w:bCs/>
                <w:color w:val="000000"/>
                <w:sz w:val="20"/>
                <w:szCs w:val="20"/>
                <w:lang w:val="en-GB" w:eastAsia="es-ES"/>
              </w:rPr>
              <w:t>Df</w:t>
            </w:r>
          </w:p>
        </w:tc>
        <w:tc>
          <w:tcPr>
            <w:tcW w:w="911" w:type="dxa"/>
            <w:tcBorders>
              <w:top w:val="nil"/>
              <w:left w:val="nil"/>
              <w:bottom w:val="single" w:sz="4" w:space="0" w:color="auto"/>
              <w:right w:val="nil"/>
            </w:tcBorders>
            <w:shd w:val="clear" w:color="auto" w:fill="auto"/>
            <w:noWrap/>
            <w:vAlign w:val="center"/>
            <w:hideMark/>
          </w:tcPr>
          <w:p w14:paraId="5E6F26D4" w14:textId="43966E21" w:rsidR="00B2637D" w:rsidRPr="007A1019" w:rsidRDefault="00B2637D" w:rsidP="0083088C">
            <w:pPr>
              <w:jc w:val="center"/>
              <w:rPr>
                <w:b/>
                <w:bCs/>
                <w:color w:val="000000"/>
                <w:sz w:val="20"/>
                <w:szCs w:val="20"/>
                <w:lang w:val="en-GB" w:eastAsia="es-ES"/>
              </w:rPr>
            </w:pPr>
            <w:r w:rsidRPr="007A1019">
              <w:rPr>
                <w:b/>
                <w:bCs/>
                <w:color w:val="000000"/>
                <w:sz w:val="20"/>
                <w:szCs w:val="20"/>
                <w:lang w:val="en-GB" w:eastAsia="es-ES"/>
              </w:rPr>
              <w:t>Qf</w:t>
            </w:r>
          </w:p>
        </w:tc>
        <w:tc>
          <w:tcPr>
            <w:tcW w:w="2693" w:type="dxa"/>
            <w:tcBorders>
              <w:top w:val="nil"/>
              <w:left w:val="nil"/>
              <w:bottom w:val="single" w:sz="4" w:space="0" w:color="auto"/>
              <w:right w:val="nil"/>
            </w:tcBorders>
            <w:shd w:val="clear" w:color="auto" w:fill="auto"/>
            <w:noWrap/>
            <w:vAlign w:val="center"/>
            <w:hideMark/>
          </w:tcPr>
          <w:p w14:paraId="2A8B43D1" w14:textId="77777777" w:rsidR="00B2637D" w:rsidRPr="007A1019" w:rsidRDefault="00B2637D" w:rsidP="0083088C">
            <w:pPr>
              <w:jc w:val="center"/>
              <w:rPr>
                <w:b/>
                <w:bCs/>
                <w:color w:val="000000"/>
                <w:sz w:val="20"/>
                <w:szCs w:val="20"/>
                <w:lang w:val="en-GB" w:eastAsia="es-ES"/>
              </w:rPr>
            </w:pPr>
            <w:r w:rsidRPr="007A1019">
              <w:rPr>
                <w:b/>
                <w:bCs/>
                <w:color w:val="000000"/>
                <w:sz w:val="20"/>
                <w:szCs w:val="20"/>
                <w:lang w:val="en-GB" w:eastAsia="es-ES"/>
              </w:rPr>
              <w:t>Ref</w:t>
            </w:r>
          </w:p>
        </w:tc>
      </w:tr>
      <w:tr w:rsidR="00B2637D" w:rsidRPr="007A1019" w14:paraId="3274FD14" w14:textId="77777777" w:rsidTr="00885812">
        <w:trPr>
          <w:trHeight w:val="300"/>
          <w:jc w:val="center"/>
        </w:trPr>
        <w:tc>
          <w:tcPr>
            <w:tcW w:w="2552" w:type="dxa"/>
            <w:tcBorders>
              <w:top w:val="nil"/>
              <w:left w:val="nil"/>
              <w:bottom w:val="nil"/>
              <w:right w:val="nil"/>
            </w:tcBorders>
            <w:shd w:val="clear" w:color="auto" w:fill="auto"/>
            <w:noWrap/>
            <w:vAlign w:val="bottom"/>
            <w:hideMark/>
          </w:tcPr>
          <w:p w14:paraId="38E2DEDD" w14:textId="77777777" w:rsidR="00B2637D" w:rsidRPr="007A1019" w:rsidRDefault="00B2637D">
            <w:pPr>
              <w:rPr>
                <w:color w:val="000000"/>
                <w:sz w:val="20"/>
                <w:szCs w:val="20"/>
                <w:lang w:val="es-ES" w:eastAsia="es-ES"/>
              </w:rPr>
            </w:pPr>
            <w:r w:rsidRPr="007A1019">
              <w:rPr>
                <w:color w:val="000000"/>
                <w:sz w:val="20"/>
                <w:szCs w:val="20"/>
                <w:lang w:val="es-ES" w:eastAsia="es-ES"/>
              </w:rPr>
              <w:t>Acetaminophen</w:t>
            </w:r>
          </w:p>
        </w:tc>
        <w:tc>
          <w:tcPr>
            <w:tcW w:w="1559" w:type="dxa"/>
            <w:tcBorders>
              <w:top w:val="nil"/>
              <w:left w:val="nil"/>
              <w:bottom w:val="nil"/>
              <w:right w:val="nil"/>
            </w:tcBorders>
            <w:shd w:val="clear" w:color="auto" w:fill="auto"/>
            <w:noWrap/>
            <w:vAlign w:val="bottom"/>
            <w:hideMark/>
          </w:tcPr>
          <w:p w14:paraId="728CA4B7" w14:textId="7D0BBA55" w:rsidR="00B2637D" w:rsidRPr="007A1019" w:rsidRDefault="00B2637D">
            <w:pPr>
              <w:jc w:val="center"/>
              <w:rPr>
                <w:color w:val="000000"/>
                <w:sz w:val="20"/>
                <w:szCs w:val="20"/>
                <w:lang w:val="es-ES" w:eastAsia="es-ES"/>
              </w:rPr>
            </w:pPr>
            <w:r w:rsidRPr="007A1019">
              <w:rPr>
                <w:color w:val="000000"/>
                <w:sz w:val="20"/>
                <w:szCs w:val="20"/>
                <w:lang w:val="es-ES" w:eastAsia="es-ES"/>
              </w:rPr>
              <w:t xml:space="preserve">Whole </w:t>
            </w:r>
            <w:r>
              <w:rPr>
                <w:color w:val="000000"/>
                <w:sz w:val="20"/>
                <w:szCs w:val="20"/>
                <w:lang w:val="es-ES" w:eastAsia="es-ES"/>
              </w:rPr>
              <w:t>fish</w:t>
            </w:r>
          </w:p>
        </w:tc>
        <w:tc>
          <w:tcPr>
            <w:tcW w:w="2693" w:type="dxa"/>
            <w:tcBorders>
              <w:top w:val="nil"/>
              <w:left w:val="nil"/>
              <w:bottom w:val="nil"/>
              <w:right w:val="nil"/>
            </w:tcBorders>
            <w:shd w:val="clear" w:color="auto" w:fill="auto"/>
            <w:noWrap/>
            <w:vAlign w:val="bottom"/>
            <w:hideMark/>
          </w:tcPr>
          <w:p w14:paraId="1897F7EB" w14:textId="77777777" w:rsidR="00B2637D" w:rsidRPr="007A1019" w:rsidRDefault="00B2637D">
            <w:pPr>
              <w:jc w:val="center"/>
              <w:rPr>
                <w:color w:val="000000"/>
                <w:sz w:val="20"/>
                <w:szCs w:val="20"/>
                <w:lang w:val="es-ES" w:eastAsia="es-ES"/>
              </w:rPr>
            </w:pPr>
            <w:r w:rsidRPr="007A1019">
              <w:rPr>
                <w:color w:val="000000"/>
                <w:sz w:val="20"/>
                <w:szCs w:val="20"/>
                <w:lang w:val="es-ES" w:eastAsia="es-ES"/>
              </w:rPr>
              <w:t>n.d.</w:t>
            </w:r>
          </w:p>
        </w:tc>
        <w:tc>
          <w:tcPr>
            <w:tcW w:w="2126" w:type="dxa"/>
            <w:tcBorders>
              <w:top w:val="nil"/>
              <w:left w:val="nil"/>
              <w:bottom w:val="nil"/>
              <w:right w:val="nil"/>
            </w:tcBorders>
            <w:shd w:val="clear" w:color="auto" w:fill="auto"/>
            <w:noWrap/>
            <w:vAlign w:val="bottom"/>
            <w:hideMark/>
          </w:tcPr>
          <w:p w14:paraId="190EBA88" w14:textId="77777777" w:rsidR="00B2637D" w:rsidRPr="007A1019" w:rsidRDefault="00B2637D">
            <w:pPr>
              <w:jc w:val="center"/>
              <w:rPr>
                <w:color w:val="000000"/>
                <w:sz w:val="20"/>
                <w:szCs w:val="20"/>
                <w:lang w:val="es-ES" w:eastAsia="es-ES"/>
              </w:rPr>
            </w:pPr>
            <w:r w:rsidRPr="007A1019">
              <w:rPr>
                <w:color w:val="000000"/>
                <w:sz w:val="20"/>
                <w:szCs w:val="20"/>
                <w:lang w:val="es-ES" w:eastAsia="es-ES"/>
              </w:rPr>
              <w:t>n.d.</w:t>
            </w:r>
          </w:p>
        </w:tc>
        <w:tc>
          <w:tcPr>
            <w:tcW w:w="1216" w:type="dxa"/>
            <w:tcBorders>
              <w:top w:val="nil"/>
              <w:left w:val="nil"/>
              <w:bottom w:val="nil"/>
              <w:right w:val="nil"/>
            </w:tcBorders>
            <w:shd w:val="clear" w:color="auto" w:fill="auto"/>
            <w:noWrap/>
            <w:vAlign w:val="bottom"/>
            <w:hideMark/>
          </w:tcPr>
          <w:p w14:paraId="6516A3CF" w14:textId="0878908D" w:rsidR="00B2637D" w:rsidRPr="007A1019" w:rsidRDefault="00B2637D">
            <w:pPr>
              <w:jc w:val="center"/>
              <w:rPr>
                <w:color w:val="000000"/>
                <w:sz w:val="20"/>
                <w:szCs w:val="20"/>
                <w:lang w:val="es-ES" w:eastAsia="es-ES"/>
              </w:rPr>
            </w:pPr>
            <w:r w:rsidRPr="007A1019">
              <w:rPr>
                <w:color w:val="000000"/>
                <w:sz w:val="20"/>
                <w:szCs w:val="20"/>
                <w:lang w:val="es-ES" w:eastAsia="es-ES"/>
              </w:rPr>
              <w:t>0</w:t>
            </w:r>
            <w:r>
              <w:rPr>
                <w:color w:val="000000"/>
                <w:sz w:val="20"/>
                <w:szCs w:val="20"/>
                <w:lang w:val="es-ES" w:eastAsia="es-ES"/>
              </w:rPr>
              <w:t>%</w:t>
            </w:r>
          </w:p>
        </w:tc>
        <w:tc>
          <w:tcPr>
            <w:tcW w:w="911" w:type="dxa"/>
            <w:tcBorders>
              <w:top w:val="nil"/>
              <w:left w:val="nil"/>
              <w:bottom w:val="nil"/>
              <w:right w:val="nil"/>
            </w:tcBorders>
            <w:shd w:val="clear" w:color="auto" w:fill="auto"/>
            <w:noWrap/>
            <w:vAlign w:val="bottom"/>
            <w:hideMark/>
          </w:tcPr>
          <w:p w14:paraId="30972314" w14:textId="11D3BCB5" w:rsidR="00B2637D" w:rsidRPr="007A1019" w:rsidRDefault="00B2637D">
            <w:pPr>
              <w:jc w:val="center"/>
              <w:rPr>
                <w:color w:val="000000"/>
                <w:sz w:val="20"/>
                <w:szCs w:val="20"/>
                <w:lang w:val="es-ES" w:eastAsia="es-ES"/>
              </w:rPr>
            </w:pPr>
            <w:r w:rsidRPr="007A1019">
              <w:rPr>
                <w:color w:val="000000"/>
                <w:sz w:val="20"/>
                <w:szCs w:val="20"/>
                <w:lang w:val="es-ES" w:eastAsia="es-ES"/>
              </w:rPr>
              <w:t>0</w:t>
            </w:r>
            <w:r>
              <w:rPr>
                <w:color w:val="000000"/>
                <w:sz w:val="20"/>
                <w:szCs w:val="20"/>
                <w:lang w:val="es-ES" w:eastAsia="es-ES"/>
              </w:rPr>
              <w:t>%</w:t>
            </w:r>
          </w:p>
        </w:tc>
        <w:tc>
          <w:tcPr>
            <w:tcW w:w="2693" w:type="dxa"/>
            <w:tcBorders>
              <w:top w:val="nil"/>
              <w:left w:val="nil"/>
              <w:bottom w:val="nil"/>
              <w:right w:val="nil"/>
            </w:tcBorders>
            <w:shd w:val="clear" w:color="auto" w:fill="auto"/>
            <w:noWrap/>
            <w:vAlign w:val="bottom"/>
            <w:hideMark/>
          </w:tcPr>
          <w:p w14:paraId="1F0C35B4" w14:textId="52F1349F" w:rsidR="00B2637D" w:rsidRPr="00444D74" w:rsidRDefault="00B2637D">
            <w:pPr>
              <w:rPr>
                <w:color w:val="000000"/>
                <w:sz w:val="20"/>
                <w:szCs w:val="20"/>
                <w:lang w:val="es-ES" w:eastAsia="es-ES"/>
              </w:rPr>
            </w:pPr>
            <w:r w:rsidRPr="00444D74">
              <w:rPr>
                <w:color w:val="000000"/>
                <w:sz w:val="20"/>
                <w:szCs w:val="20"/>
                <w:lang w:val="es-ES" w:eastAsia="es-ES"/>
              </w:rPr>
              <w:t>This study</w:t>
            </w:r>
          </w:p>
        </w:tc>
      </w:tr>
      <w:tr w:rsidR="00B2637D" w:rsidRPr="00444D74" w14:paraId="4E4A77C8" w14:textId="77777777" w:rsidTr="00885812">
        <w:trPr>
          <w:trHeight w:val="300"/>
          <w:jc w:val="center"/>
        </w:trPr>
        <w:tc>
          <w:tcPr>
            <w:tcW w:w="2552" w:type="dxa"/>
            <w:tcBorders>
              <w:top w:val="nil"/>
              <w:left w:val="nil"/>
              <w:bottom w:val="nil"/>
              <w:right w:val="nil"/>
            </w:tcBorders>
            <w:shd w:val="clear" w:color="auto" w:fill="auto"/>
            <w:noWrap/>
            <w:vAlign w:val="bottom"/>
          </w:tcPr>
          <w:p w14:paraId="5B3825A1" w14:textId="77777777" w:rsidR="00B2637D" w:rsidRPr="007A1019" w:rsidRDefault="00B2637D">
            <w:pPr>
              <w:rPr>
                <w:color w:val="000000"/>
                <w:sz w:val="20"/>
                <w:szCs w:val="20"/>
                <w:lang w:val="es-ES" w:eastAsia="es-ES"/>
              </w:rPr>
            </w:pPr>
          </w:p>
        </w:tc>
        <w:tc>
          <w:tcPr>
            <w:tcW w:w="1559" w:type="dxa"/>
            <w:tcBorders>
              <w:top w:val="nil"/>
              <w:left w:val="nil"/>
              <w:bottom w:val="nil"/>
              <w:right w:val="nil"/>
            </w:tcBorders>
            <w:shd w:val="clear" w:color="auto" w:fill="auto"/>
            <w:noWrap/>
            <w:vAlign w:val="bottom"/>
          </w:tcPr>
          <w:p w14:paraId="140865DC" w14:textId="7396D02E" w:rsidR="00B2637D" w:rsidRPr="007A1019" w:rsidRDefault="00B2637D">
            <w:pPr>
              <w:jc w:val="center"/>
              <w:rPr>
                <w:color w:val="000000"/>
                <w:sz w:val="20"/>
                <w:szCs w:val="20"/>
                <w:lang w:val="es-ES" w:eastAsia="es-ES"/>
              </w:rPr>
            </w:pPr>
            <w:r>
              <w:rPr>
                <w:color w:val="000000"/>
                <w:sz w:val="20"/>
                <w:szCs w:val="20"/>
                <w:lang w:val="es-ES" w:eastAsia="es-ES"/>
              </w:rPr>
              <w:t>Muscle</w:t>
            </w:r>
          </w:p>
        </w:tc>
        <w:tc>
          <w:tcPr>
            <w:tcW w:w="2693" w:type="dxa"/>
            <w:tcBorders>
              <w:top w:val="nil"/>
              <w:left w:val="nil"/>
              <w:bottom w:val="nil"/>
              <w:right w:val="nil"/>
            </w:tcBorders>
            <w:shd w:val="clear" w:color="auto" w:fill="auto"/>
            <w:noWrap/>
            <w:vAlign w:val="bottom"/>
          </w:tcPr>
          <w:p w14:paraId="213870A1" w14:textId="541381F2" w:rsidR="00B2637D" w:rsidRPr="007A1019" w:rsidRDefault="00B2637D">
            <w:pPr>
              <w:jc w:val="center"/>
              <w:rPr>
                <w:color w:val="000000"/>
                <w:sz w:val="20"/>
                <w:szCs w:val="20"/>
                <w:lang w:val="es-ES" w:eastAsia="es-ES"/>
              </w:rPr>
            </w:pPr>
            <w:r>
              <w:rPr>
                <w:color w:val="000000"/>
                <w:sz w:val="20"/>
                <w:szCs w:val="20"/>
                <w:lang w:val="es-ES" w:eastAsia="es-ES"/>
              </w:rPr>
              <w:t>2.88</w:t>
            </w:r>
          </w:p>
        </w:tc>
        <w:tc>
          <w:tcPr>
            <w:tcW w:w="2126" w:type="dxa"/>
            <w:tcBorders>
              <w:top w:val="nil"/>
              <w:left w:val="nil"/>
              <w:bottom w:val="nil"/>
              <w:right w:val="nil"/>
            </w:tcBorders>
            <w:shd w:val="clear" w:color="auto" w:fill="auto"/>
            <w:noWrap/>
            <w:vAlign w:val="bottom"/>
          </w:tcPr>
          <w:p w14:paraId="0D45A3D0" w14:textId="6DFBE4DA" w:rsidR="00B2637D" w:rsidRPr="007A1019" w:rsidRDefault="00B2637D">
            <w:pPr>
              <w:jc w:val="center"/>
              <w:rPr>
                <w:color w:val="000000"/>
                <w:sz w:val="20"/>
                <w:szCs w:val="20"/>
                <w:lang w:val="es-ES" w:eastAsia="es-ES"/>
              </w:rPr>
            </w:pPr>
            <w:r>
              <w:rPr>
                <w:color w:val="000000"/>
                <w:sz w:val="20"/>
                <w:szCs w:val="20"/>
                <w:lang w:val="es-ES" w:eastAsia="es-ES"/>
              </w:rPr>
              <w:t>-</w:t>
            </w:r>
          </w:p>
        </w:tc>
        <w:tc>
          <w:tcPr>
            <w:tcW w:w="1216" w:type="dxa"/>
            <w:tcBorders>
              <w:top w:val="nil"/>
              <w:left w:val="nil"/>
              <w:bottom w:val="nil"/>
              <w:right w:val="nil"/>
            </w:tcBorders>
            <w:shd w:val="clear" w:color="auto" w:fill="auto"/>
            <w:noWrap/>
            <w:vAlign w:val="bottom"/>
          </w:tcPr>
          <w:p w14:paraId="43AA1570" w14:textId="0C92F07F" w:rsidR="00B2637D" w:rsidRPr="007A1019" w:rsidRDefault="00B2637D">
            <w:pPr>
              <w:jc w:val="center"/>
              <w:rPr>
                <w:color w:val="000000"/>
                <w:sz w:val="20"/>
                <w:szCs w:val="20"/>
                <w:lang w:val="es-ES" w:eastAsia="es-ES"/>
              </w:rPr>
            </w:pPr>
            <w:r>
              <w:rPr>
                <w:color w:val="000000"/>
                <w:sz w:val="20"/>
                <w:szCs w:val="20"/>
                <w:lang w:val="es-ES" w:eastAsia="es-ES"/>
              </w:rPr>
              <w:t>-</w:t>
            </w:r>
          </w:p>
        </w:tc>
        <w:tc>
          <w:tcPr>
            <w:tcW w:w="911" w:type="dxa"/>
            <w:tcBorders>
              <w:top w:val="nil"/>
              <w:left w:val="nil"/>
              <w:bottom w:val="nil"/>
              <w:right w:val="nil"/>
            </w:tcBorders>
            <w:shd w:val="clear" w:color="auto" w:fill="auto"/>
            <w:noWrap/>
            <w:vAlign w:val="bottom"/>
          </w:tcPr>
          <w:p w14:paraId="6F055056" w14:textId="104D5605" w:rsidR="00B2637D" w:rsidRPr="007A1019" w:rsidRDefault="00B2637D">
            <w:pPr>
              <w:jc w:val="center"/>
              <w:rPr>
                <w:color w:val="000000"/>
                <w:sz w:val="20"/>
                <w:szCs w:val="20"/>
                <w:lang w:val="es-ES" w:eastAsia="es-ES"/>
              </w:rPr>
            </w:pPr>
            <w:r>
              <w:rPr>
                <w:color w:val="000000"/>
                <w:sz w:val="20"/>
                <w:szCs w:val="20"/>
                <w:lang w:val="es-ES" w:eastAsia="es-ES"/>
              </w:rPr>
              <w:t>1/4</w:t>
            </w:r>
          </w:p>
        </w:tc>
        <w:tc>
          <w:tcPr>
            <w:tcW w:w="2693" w:type="dxa"/>
            <w:tcBorders>
              <w:top w:val="nil"/>
              <w:left w:val="nil"/>
              <w:bottom w:val="nil"/>
              <w:right w:val="nil"/>
            </w:tcBorders>
            <w:shd w:val="clear" w:color="auto" w:fill="auto"/>
            <w:noWrap/>
            <w:vAlign w:val="bottom"/>
          </w:tcPr>
          <w:p w14:paraId="1192F840" w14:textId="654CC96B" w:rsidR="00B2637D" w:rsidRPr="00444D74" w:rsidRDefault="00444D74">
            <w:pPr>
              <w:rPr>
                <w:sz w:val="20"/>
                <w:szCs w:val="20"/>
                <w:lang w:val="es-ES" w:eastAsia="es-ES"/>
              </w:rPr>
            </w:pPr>
            <w:r w:rsidRPr="00444D74">
              <w:rPr>
                <w:sz w:val="20"/>
                <w:szCs w:val="20"/>
                <w:lang w:val="es-ES" w:eastAsia="es-ES"/>
              </w:rPr>
              <w:t>Baduel et al., 2015</w:t>
            </w:r>
          </w:p>
        </w:tc>
      </w:tr>
      <w:tr w:rsidR="00B2637D" w:rsidRPr="00444D74" w14:paraId="3AC76E95" w14:textId="77777777" w:rsidTr="00885812">
        <w:trPr>
          <w:trHeight w:val="300"/>
          <w:jc w:val="center"/>
        </w:trPr>
        <w:tc>
          <w:tcPr>
            <w:tcW w:w="2552" w:type="dxa"/>
            <w:tcBorders>
              <w:top w:val="nil"/>
              <w:left w:val="nil"/>
              <w:bottom w:val="nil"/>
              <w:right w:val="nil"/>
            </w:tcBorders>
            <w:shd w:val="clear" w:color="auto" w:fill="auto"/>
            <w:noWrap/>
            <w:vAlign w:val="bottom"/>
            <w:hideMark/>
          </w:tcPr>
          <w:p w14:paraId="4D1DB511" w14:textId="77777777" w:rsidR="00B2637D" w:rsidRPr="007A1019" w:rsidRDefault="00B2637D">
            <w:pPr>
              <w:rPr>
                <w:color w:val="000000"/>
                <w:sz w:val="20"/>
                <w:szCs w:val="20"/>
                <w:lang w:val="es-ES" w:eastAsia="es-ES"/>
              </w:rPr>
            </w:pPr>
          </w:p>
        </w:tc>
        <w:tc>
          <w:tcPr>
            <w:tcW w:w="1559" w:type="dxa"/>
            <w:tcBorders>
              <w:top w:val="nil"/>
              <w:left w:val="nil"/>
              <w:bottom w:val="nil"/>
              <w:right w:val="nil"/>
            </w:tcBorders>
            <w:shd w:val="clear" w:color="auto" w:fill="auto"/>
            <w:noWrap/>
            <w:vAlign w:val="bottom"/>
            <w:hideMark/>
          </w:tcPr>
          <w:p w14:paraId="07B82DFD" w14:textId="77777777" w:rsidR="00B2637D" w:rsidRPr="007A1019" w:rsidRDefault="00B2637D">
            <w:pPr>
              <w:jc w:val="center"/>
              <w:rPr>
                <w:color w:val="000000"/>
                <w:sz w:val="20"/>
                <w:szCs w:val="20"/>
                <w:lang w:val="es-ES" w:eastAsia="es-ES"/>
              </w:rPr>
            </w:pPr>
            <w:r w:rsidRPr="007A1019">
              <w:rPr>
                <w:color w:val="000000"/>
                <w:sz w:val="20"/>
                <w:szCs w:val="20"/>
                <w:lang w:val="es-ES" w:eastAsia="es-ES"/>
              </w:rPr>
              <w:t>-</w:t>
            </w:r>
          </w:p>
        </w:tc>
        <w:tc>
          <w:tcPr>
            <w:tcW w:w="2693" w:type="dxa"/>
            <w:tcBorders>
              <w:top w:val="nil"/>
              <w:left w:val="nil"/>
              <w:bottom w:val="nil"/>
              <w:right w:val="nil"/>
            </w:tcBorders>
            <w:shd w:val="clear" w:color="auto" w:fill="auto"/>
            <w:noWrap/>
            <w:vAlign w:val="bottom"/>
            <w:hideMark/>
          </w:tcPr>
          <w:p w14:paraId="3FC8EA19" w14:textId="77777777" w:rsidR="00B2637D" w:rsidRPr="007A1019" w:rsidRDefault="00B2637D">
            <w:pPr>
              <w:jc w:val="center"/>
              <w:rPr>
                <w:color w:val="000000"/>
                <w:sz w:val="20"/>
                <w:szCs w:val="20"/>
                <w:lang w:val="es-ES" w:eastAsia="es-ES"/>
              </w:rPr>
            </w:pPr>
            <w:r w:rsidRPr="007A1019">
              <w:rPr>
                <w:color w:val="000000"/>
                <w:sz w:val="20"/>
                <w:szCs w:val="20"/>
                <w:lang w:val="es-ES" w:eastAsia="es-ES"/>
              </w:rPr>
              <w:t>n.d.</w:t>
            </w:r>
          </w:p>
        </w:tc>
        <w:tc>
          <w:tcPr>
            <w:tcW w:w="2126" w:type="dxa"/>
            <w:tcBorders>
              <w:top w:val="nil"/>
              <w:left w:val="nil"/>
              <w:bottom w:val="nil"/>
              <w:right w:val="nil"/>
            </w:tcBorders>
            <w:shd w:val="clear" w:color="auto" w:fill="auto"/>
            <w:noWrap/>
            <w:vAlign w:val="bottom"/>
            <w:hideMark/>
          </w:tcPr>
          <w:p w14:paraId="19C99AD9" w14:textId="77777777" w:rsidR="00B2637D" w:rsidRPr="007A1019" w:rsidRDefault="00B2637D">
            <w:pPr>
              <w:jc w:val="center"/>
              <w:rPr>
                <w:color w:val="000000"/>
                <w:sz w:val="20"/>
                <w:szCs w:val="20"/>
                <w:lang w:val="es-ES" w:eastAsia="es-ES"/>
              </w:rPr>
            </w:pPr>
            <w:r w:rsidRPr="007A1019">
              <w:rPr>
                <w:color w:val="000000"/>
                <w:sz w:val="20"/>
                <w:szCs w:val="20"/>
                <w:lang w:val="es-ES" w:eastAsia="es-ES"/>
              </w:rPr>
              <w:t>n.d.</w:t>
            </w:r>
          </w:p>
        </w:tc>
        <w:tc>
          <w:tcPr>
            <w:tcW w:w="1216" w:type="dxa"/>
            <w:tcBorders>
              <w:top w:val="nil"/>
              <w:left w:val="nil"/>
              <w:bottom w:val="nil"/>
              <w:right w:val="nil"/>
            </w:tcBorders>
            <w:shd w:val="clear" w:color="auto" w:fill="auto"/>
            <w:noWrap/>
            <w:vAlign w:val="bottom"/>
            <w:hideMark/>
          </w:tcPr>
          <w:p w14:paraId="66464189" w14:textId="50B76081" w:rsidR="00B2637D" w:rsidRPr="007A1019" w:rsidRDefault="00B2637D">
            <w:pPr>
              <w:jc w:val="center"/>
              <w:rPr>
                <w:color w:val="000000"/>
                <w:sz w:val="20"/>
                <w:szCs w:val="20"/>
                <w:lang w:val="es-ES" w:eastAsia="es-ES"/>
              </w:rPr>
            </w:pPr>
            <w:r w:rsidRPr="007A1019">
              <w:rPr>
                <w:color w:val="000000"/>
                <w:sz w:val="20"/>
                <w:szCs w:val="20"/>
                <w:lang w:val="es-ES" w:eastAsia="es-ES"/>
              </w:rPr>
              <w:t>0</w:t>
            </w:r>
            <w:r>
              <w:rPr>
                <w:color w:val="000000"/>
                <w:sz w:val="20"/>
                <w:szCs w:val="20"/>
                <w:lang w:val="es-ES" w:eastAsia="es-ES"/>
              </w:rPr>
              <w:t>%</w:t>
            </w:r>
          </w:p>
        </w:tc>
        <w:tc>
          <w:tcPr>
            <w:tcW w:w="911" w:type="dxa"/>
            <w:tcBorders>
              <w:top w:val="nil"/>
              <w:left w:val="nil"/>
              <w:bottom w:val="nil"/>
              <w:right w:val="nil"/>
            </w:tcBorders>
            <w:shd w:val="clear" w:color="auto" w:fill="auto"/>
            <w:noWrap/>
            <w:vAlign w:val="bottom"/>
            <w:hideMark/>
          </w:tcPr>
          <w:p w14:paraId="304D0248" w14:textId="108659E7" w:rsidR="00B2637D" w:rsidRPr="007A1019" w:rsidRDefault="00B2637D">
            <w:pPr>
              <w:jc w:val="center"/>
              <w:rPr>
                <w:color w:val="000000"/>
                <w:sz w:val="20"/>
                <w:szCs w:val="20"/>
                <w:lang w:val="es-ES" w:eastAsia="es-ES"/>
              </w:rPr>
            </w:pPr>
            <w:r w:rsidRPr="007A1019">
              <w:rPr>
                <w:color w:val="000000"/>
                <w:sz w:val="20"/>
                <w:szCs w:val="20"/>
                <w:lang w:val="es-ES" w:eastAsia="es-ES"/>
              </w:rPr>
              <w:t>0</w:t>
            </w:r>
            <w:r>
              <w:rPr>
                <w:color w:val="000000"/>
                <w:sz w:val="20"/>
                <w:szCs w:val="20"/>
                <w:lang w:val="es-ES" w:eastAsia="es-ES"/>
              </w:rPr>
              <w:t>%</w:t>
            </w:r>
          </w:p>
        </w:tc>
        <w:tc>
          <w:tcPr>
            <w:tcW w:w="2693" w:type="dxa"/>
            <w:tcBorders>
              <w:top w:val="nil"/>
              <w:left w:val="nil"/>
              <w:bottom w:val="nil"/>
              <w:right w:val="nil"/>
            </w:tcBorders>
            <w:shd w:val="clear" w:color="auto" w:fill="auto"/>
            <w:noWrap/>
            <w:vAlign w:val="bottom"/>
            <w:hideMark/>
          </w:tcPr>
          <w:p w14:paraId="381FE600" w14:textId="2D68F07F" w:rsidR="00B2637D" w:rsidRPr="00444D74" w:rsidRDefault="00444D74">
            <w:pPr>
              <w:rPr>
                <w:sz w:val="20"/>
                <w:szCs w:val="20"/>
                <w:lang w:val="es-ES" w:eastAsia="es-ES"/>
              </w:rPr>
            </w:pPr>
            <w:r w:rsidRPr="00444D74">
              <w:rPr>
                <w:sz w:val="20"/>
                <w:szCs w:val="20"/>
                <w:lang w:val="es-ES" w:eastAsia="es-ES"/>
              </w:rPr>
              <w:t>Carmona et al., 2017</w:t>
            </w:r>
          </w:p>
        </w:tc>
      </w:tr>
      <w:tr w:rsidR="00B2637D" w:rsidRPr="00444D74" w14:paraId="18EC5343" w14:textId="77777777" w:rsidTr="00885812">
        <w:trPr>
          <w:trHeight w:val="300"/>
          <w:jc w:val="center"/>
        </w:trPr>
        <w:tc>
          <w:tcPr>
            <w:tcW w:w="2552" w:type="dxa"/>
            <w:tcBorders>
              <w:top w:val="nil"/>
              <w:left w:val="nil"/>
              <w:bottom w:val="nil"/>
              <w:right w:val="nil"/>
            </w:tcBorders>
            <w:shd w:val="clear" w:color="auto" w:fill="auto"/>
            <w:noWrap/>
            <w:vAlign w:val="bottom"/>
            <w:hideMark/>
          </w:tcPr>
          <w:p w14:paraId="0FEA2924" w14:textId="77777777" w:rsidR="00B2637D" w:rsidRPr="007A1019" w:rsidRDefault="00B2637D">
            <w:pPr>
              <w:rPr>
                <w:color w:val="000000"/>
                <w:sz w:val="20"/>
                <w:szCs w:val="20"/>
                <w:lang w:val="es-ES" w:eastAsia="es-ES"/>
              </w:rPr>
            </w:pPr>
          </w:p>
        </w:tc>
        <w:tc>
          <w:tcPr>
            <w:tcW w:w="1559" w:type="dxa"/>
            <w:tcBorders>
              <w:top w:val="nil"/>
              <w:left w:val="nil"/>
              <w:bottom w:val="nil"/>
              <w:right w:val="nil"/>
            </w:tcBorders>
            <w:shd w:val="clear" w:color="auto" w:fill="auto"/>
            <w:noWrap/>
            <w:vAlign w:val="bottom"/>
            <w:hideMark/>
          </w:tcPr>
          <w:p w14:paraId="253909D8" w14:textId="77777777" w:rsidR="00B2637D" w:rsidRPr="007A1019" w:rsidRDefault="00B2637D">
            <w:pPr>
              <w:jc w:val="center"/>
              <w:rPr>
                <w:color w:val="000000"/>
                <w:sz w:val="20"/>
                <w:szCs w:val="20"/>
                <w:lang w:val="es-ES" w:eastAsia="es-ES"/>
              </w:rPr>
            </w:pPr>
            <w:r w:rsidRPr="007A1019">
              <w:rPr>
                <w:color w:val="000000"/>
                <w:sz w:val="20"/>
                <w:szCs w:val="20"/>
                <w:lang w:val="es-ES" w:eastAsia="es-ES"/>
              </w:rPr>
              <w:t>-</w:t>
            </w:r>
          </w:p>
        </w:tc>
        <w:tc>
          <w:tcPr>
            <w:tcW w:w="2693" w:type="dxa"/>
            <w:tcBorders>
              <w:top w:val="nil"/>
              <w:left w:val="nil"/>
              <w:bottom w:val="nil"/>
              <w:right w:val="nil"/>
            </w:tcBorders>
            <w:shd w:val="clear" w:color="auto" w:fill="auto"/>
            <w:noWrap/>
            <w:vAlign w:val="bottom"/>
            <w:hideMark/>
          </w:tcPr>
          <w:p w14:paraId="183B6D0D" w14:textId="77777777" w:rsidR="00B2637D" w:rsidRPr="007A1019" w:rsidRDefault="00B2637D">
            <w:pPr>
              <w:jc w:val="center"/>
              <w:rPr>
                <w:color w:val="000000"/>
                <w:sz w:val="20"/>
                <w:szCs w:val="20"/>
                <w:lang w:val="es-ES" w:eastAsia="es-ES"/>
              </w:rPr>
            </w:pPr>
            <w:r w:rsidRPr="007A1019">
              <w:rPr>
                <w:color w:val="000000"/>
                <w:sz w:val="20"/>
                <w:szCs w:val="20"/>
                <w:lang w:val="es-ES" w:eastAsia="es-ES"/>
              </w:rPr>
              <w:t>n.d.</w:t>
            </w:r>
          </w:p>
        </w:tc>
        <w:tc>
          <w:tcPr>
            <w:tcW w:w="2126" w:type="dxa"/>
            <w:tcBorders>
              <w:top w:val="nil"/>
              <w:left w:val="nil"/>
              <w:bottom w:val="nil"/>
              <w:right w:val="nil"/>
            </w:tcBorders>
            <w:shd w:val="clear" w:color="auto" w:fill="auto"/>
            <w:noWrap/>
            <w:vAlign w:val="bottom"/>
            <w:hideMark/>
          </w:tcPr>
          <w:p w14:paraId="3AD34D6F" w14:textId="77777777" w:rsidR="00B2637D" w:rsidRPr="007A1019" w:rsidRDefault="00B2637D">
            <w:pPr>
              <w:jc w:val="center"/>
              <w:rPr>
                <w:color w:val="000000"/>
                <w:sz w:val="20"/>
                <w:szCs w:val="20"/>
                <w:lang w:val="es-ES" w:eastAsia="es-ES"/>
              </w:rPr>
            </w:pPr>
            <w:r w:rsidRPr="007A1019">
              <w:rPr>
                <w:color w:val="000000"/>
                <w:sz w:val="20"/>
                <w:szCs w:val="20"/>
                <w:lang w:val="es-ES" w:eastAsia="es-ES"/>
              </w:rPr>
              <w:t>n.d.</w:t>
            </w:r>
          </w:p>
        </w:tc>
        <w:tc>
          <w:tcPr>
            <w:tcW w:w="1216" w:type="dxa"/>
            <w:tcBorders>
              <w:top w:val="nil"/>
              <w:left w:val="nil"/>
              <w:bottom w:val="nil"/>
              <w:right w:val="nil"/>
            </w:tcBorders>
            <w:shd w:val="clear" w:color="auto" w:fill="auto"/>
            <w:noWrap/>
            <w:vAlign w:val="bottom"/>
            <w:hideMark/>
          </w:tcPr>
          <w:p w14:paraId="574E80A0" w14:textId="17FFD6F7" w:rsidR="00B2637D" w:rsidRPr="007A1019" w:rsidRDefault="00B2637D">
            <w:pPr>
              <w:jc w:val="center"/>
              <w:rPr>
                <w:color w:val="000000"/>
                <w:sz w:val="20"/>
                <w:szCs w:val="20"/>
                <w:lang w:val="es-ES" w:eastAsia="es-ES"/>
              </w:rPr>
            </w:pPr>
            <w:r w:rsidRPr="007A1019">
              <w:rPr>
                <w:color w:val="000000"/>
                <w:sz w:val="20"/>
                <w:szCs w:val="20"/>
                <w:lang w:val="es-ES" w:eastAsia="es-ES"/>
              </w:rPr>
              <w:t>0</w:t>
            </w:r>
            <w:r>
              <w:rPr>
                <w:color w:val="000000"/>
                <w:sz w:val="20"/>
                <w:szCs w:val="20"/>
                <w:lang w:val="es-ES" w:eastAsia="es-ES"/>
              </w:rPr>
              <w:t>%</w:t>
            </w:r>
          </w:p>
        </w:tc>
        <w:tc>
          <w:tcPr>
            <w:tcW w:w="911" w:type="dxa"/>
            <w:tcBorders>
              <w:top w:val="nil"/>
              <w:left w:val="nil"/>
              <w:bottom w:val="nil"/>
              <w:right w:val="nil"/>
            </w:tcBorders>
            <w:shd w:val="clear" w:color="auto" w:fill="auto"/>
            <w:noWrap/>
            <w:vAlign w:val="bottom"/>
            <w:hideMark/>
          </w:tcPr>
          <w:p w14:paraId="79A96A24" w14:textId="29A935B1" w:rsidR="00B2637D" w:rsidRPr="007A1019" w:rsidRDefault="00B2637D">
            <w:pPr>
              <w:jc w:val="center"/>
              <w:rPr>
                <w:color w:val="000000"/>
                <w:sz w:val="20"/>
                <w:szCs w:val="20"/>
                <w:lang w:val="es-ES" w:eastAsia="es-ES"/>
              </w:rPr>
            </w:pPr>
            <w:r w:rsidRPr="007A1019">
              <w:rPr>
                <w:color w:val="000000"/>
                <w:sz w:val="20"/>
                <w:szCs w:val="20"/>
                <w:lang w:val="es-ES" w:eastAsia="es-ES"/>
              </w:rPr>
              <w:t>0</w:t>
            </w:r>
            <w:r>
              <w:rPr>
                <w:color w:val="000000"/>
                <w:sz w:val="20"/>
                <w:szCs w:val="20"/>
                <w:lang w:val="es-ES" w:eastAsia="es-ES"/>
              </w:rPr>
              <w:t>%</w:t>
            </w:r>
          </w:p>
        </w:tc>
        <w:tc>
          <w:tcPr>
            <w:tcW w:w="2693" w:type="dxa"/>
            <w:tcBorders>
              <w:top w:val="nil"/>
              <w:left w:val="nil"/>
              <w:bottom w:val="nil"/>
              <w:right w:val="nil"/>
            </w:tcBorders>
            <w:shd w:val="clear" w:color="auto" w:fill="auto"/>
            <w:noWrap/>
            <w:vAlign w:val="bottom"/>
            <w:hideMark/>
          </w:tcPr>
          <w:p w14:paraId="58784498" w14:textId="0F1D1DF1" w:rsidR="00B2637D" w:rsidRPr="00444D74" w:rsidRDefault="00444D74">
            <w:pPr>
              <w:rPr>
                <w:sz w:val="20"/>
                <w:szCs w:val="20"/>
                <w:lang w:val="es-ES" w:eastAsia="es-ES"/>
              </w:rPr>
            </w:pPr>
            <w:r w:rsidRPr="00444D74">
              <w:rPr>
                <w:sz w:val="20"/>
                <w:szCs w:val="20"/>
                <w:lang w:val="es-ES" w:eastAsia="es-ES"/>
              </w:rPr>
              <w:t>Castaño-Ortiz et al., 2024</w:t>
            </w:r>
          </w:p>
        </w:tc>
      </w:tr>
      <w:tr w:rsidR="00B2637D" w:rsidRPr="007A1019" w14:paraId="5E606D64" w14:textId="77777777" w:rsidTr="00885812">
        <w:trPr>
          <w:trHeight w:val="300"/>
          <w:jc w:val="center"/>
        </w:trPr>
        <w:tc>
          <w:tcPr>
            <w:tcW w:w="2552" w:type="dxa"/>
            <w:tcBorders>
              <w:top w:val="nil"/>
              <w:left w:val="nil"/>
              <w:bottom w:val="nil"/>
              <w:right w:val="nil"/>
            </w:tcBorders>
            <w:shd w:val="clear" w:color="auto" w:fill="auto"/>
            <w:noWrap/>
            <w:vAlign w:val="bottom"/>
            <w:hideMark/>
          </w:tcPr>
          <w:p w14:paraId="3D42F53A" w14:textId="77777777" w:rsidR="00B2637D" w:rsidRPr="007A1019" w:rsidRDefault="00B2637D">
            <w:pPr>
              <w:rPr>
                <w:color w:val="000000"/>
                <w:sz w:val="20"/>
                <w:szCs w:val="20"/>
                <w:lang w:val="es-ES" w:eastAsia="es-ES"/>
              </w:rPr>
            </w:pPr>
          </w:p>
        </w:tc>
        <w:tc>
          <w:tcPr>
            <w:tcW w:w="1559" w:type="dxa"/>
            <w:tcBorders>
              <w:top w:val="nil"/>
              <w:left w:val="nil"/>
              <w:bottom w:val="nil"/>
              <w:right w:val="nil"/>
            </w:tcBorders>
            <w:shd w:val="clear" w:color="auto" w:fill="auto"/>
            <w:noWrap/>
            <w:vAlign w:val="bottom"/>
            <w:hideMark/>
          </w:tcPr>
          <w:p w14:paraId="4CC67B46" w14:textId="77777777" w:rsidR="00B2637D" w:rsidRPr="007A1019" w:rsidRDefault="00B2637D">
            <w:pPr>
              <w:jc w:val="center"/>
              <w:rPr>
                <w:color w:val="000000"/>
                <w:sz w:val="20"/>
                <w:szCs w:val="20"/>
                <w:lang w:val="es-ES" w:eastAsia="es-ES"/>
              </w:rPr>
            </w:pPr>
            <w:r w:rsidRPr="007A1019">
              <w:rPr>
                <w:color w:val="000000"/>
                <w:sz w:val="20"/>
                <w:szCs w:val="20"/>
                <w:lang w:val="es-ES" w:eastAsia="es-ES"/>
              </w:rPr>
              <w:t>Brain</w:t>
            </w:r>
          </w:p>
        </w:tc>
        <w:tc>
          <w:tcPr>
            <w:tcW w:w="2693" w:type="dxa"/>
            <w:tcBorders>
              <w:top w:val="nil"/>
              <w:left w:val="nil"/>
              <w:bottom w:val="nil"/>
              <w:right w:val="nil"/>
            </w:tcBorders>
            <w:shd w:val="clear" w:color="auto" w:fill="auto"/>
            <w:noWrap/>
            <w:vAlign w:val="bottom"/>
            <w:hideMark/>
          </w:tcPr>
          <w:p w14:paraId="75741806" w14:textId="77777777" w:rsidR="00B2637D" w:rsidRPr="007A1019" w:rsidRDefault="00B2637D">
            <w:pPr>
              <w:jc w:val="center"/>
              <w:rPr>
                <w:color w:val="000000"/>
                <w:sz w:val="20"/>
                <w:szCs w:val="20"/>
                <w:lang w:val="es-ES" w:eastAsia="es-ES"/>
              </w:rPr>
            </w:pPr>
            <w:r w:rsidRPr="007A1019">
              <w:rPr>
                <w:color w:val="000000"/>
                <w:sz w:val="20"/>
                <w:szCs w:val="20"/>
                <w:lang w:val="es-ES" w:eastAsia="es-ES"/>
              </w:rPr>
              <w:t>-</w:t>
            </w:r>
          </w:p>
        </w:tc>
        <w:tc>
          <w:tcPr>
            <w:tcW w:w="2126" w:type="dxa"/>
            <w:tcBorders>
              <w:top w:val="nil"/>
              <w:left w:val="nil"/>
              <w:bottom w:val="nil"/>
              <w:right w:val="nil"/>
            </w:tcBorders>
            <w:shd w:val="clear" w:color="auto" w:fill="auto"/>
            <w:noWrap/>
            <w:vAlign w:val="bottom"/>
            <w:hideMark/>
          </w:tcPr>
          <w:p w14:paraId="01CA9818" w14:textId="77777777" w:rsidR="00B2637D" w:rsidRPr="007A1019" w:rsidRDefault="00B2637D">
            <w:pPr>
              <w:jc w:val="center"/>
              <w:rPr>
                <w:color w:val="000000"/>
                <w:sz w:val="20"/>
                <w:szCs w:val="20"/>
                <w:lang w:val="es-ES" w:eastAsia="es-ES"/>
              </w:rPr>
            </w:pPr>
            <w:r w:rsidRPr="007A1019">
              <w:rPr>
                <w:color w:val="000000"/>
                <w:sz w:val="20"/>
                <w:szCs w:val="20"/>
                <w:lang w:val="es-ES" w:eastAsia="es-ES"/>
              </w:rPr>
              <w:t>58 (w.w.)</w:t>
            </w:r>
          </w:p>
        </w:tc>
        <w:tc>
          <w:tcPr>
            <w:tcW w:w="1216" w:type="dxa"/>
            <w:tcBorders>
              <w:top w:val="nil"/>
              <w:left w:val="nil"/>
              <w:bottom w:val="nil"/>
              <w:right w:val="nil"/>
            </w:tcBorders>
            <w:shd w:val="clear" w:color="auto" w:fill="auto"/>
            <w:noWrap/>
            <w:vAlign w:val="bottom"/>
            <w:hideMark/>
          </w:tcPr>
          <w:p w14:paraId="54397236" w14:textId="77777777" w:rsidR="00B2637D" w:rsidRPr="007A1019" w:rsidRDefault="00B2637D">
            <w:pPr>
              <w:jc w:val="center"/>
              <w:rPr>
                <w:color w:val="000000"/>
                <w:sz w:val="20"/>
                <w:szCs w:val="20"/>
                <w:lang w:val="es-ES" w:eastAsia="es-ES"/>
              </w:rPr>
            </w:pPr>
            <w:r w:rsidRPr="007A1019">
              <w:rPr>
                <w:color w:val="000000"/>
                <w:sz w:val="20"/>
                <w:szCs w:val="20"/>
                <w:lang w:val="es-ES" w:eastAsia="es-ES"/>
              </w:rPr>
              <w:t>-</w:t>
            </w:r>
          </w:p>
        </w:tc>
        <w:tc>
          <w:tcPr>
            <w:tcW w:w="911" w:type="dxa"/>
            <w:tcBorders>
              <w:top w:val="nil"/>
              <w:left w:val="nil"/>
              <w:bottom w:val="nil"/>
              <w:right w:val="nil"/>
            </w:tcBorders>
            <w:shd w:val="clear" w:color="auto" w:fill="auto"/>
            <w:noWrap/>
            <w:vAlign w:val="bottom"/>
            <w:hideMark/>
          </w:tcPr>
          <w:p w14:paraId="3ADF62E1" w14:textId="45F8409F" w:rsidR="00B2637D" w:rsidRPr="007A1019" w:rsidRDefault="00B2637D">
            <w:pPr>
              <w:jc w:val="center"/>
              <w:rPr>
                <w:color w:val="000000"/>
                <w:sz w:val="20"/>
                <w:szCs w:val="20"/>
                <w:lang w:val="es-ES" w:eastAsia="es-ES"/>
              </w:rPr>
            </w:pPr>
            <w:r>
              <w:rPr>
                <w:color w:val="000000"/>
                <w:sz w:val="20"/>
                <w:szCs w:val="20"/>
                <w:lang w:val="es-ES" w:eastAsia="es-ES"/>
              </w:rPr>
              <w:t>-</w:t>
            </w:r>
          </w:p>
        </w:tc>
        <w:tc>
          <w:tcPr>
            <w:tcW w:w="2693" w:type="dxa"/>
            <w:tcBorders>
              <w:top w:val="nil"/>
              <w:left w:val="nil"/>
              <w:bottom w:val="nil"/>
              <w:right w:val="nil"/>
            </w:tcBorders>
            <w:shd w:val="clear" w:color="auto" w:fill="auto"/>
            <w:noWrap/>
            <w:vAlign w:val="bottom"/>
            <w:hideMark/>
          </w:tcPr>
          <w:p w14:paraId="23B12836" w14:textId="1E2524EA" w:rsidR="00B2637D" w:rsidRPr="00444D74" w:rsidRDefault="00444D74">
            <w:pPr>
              <w:rPr>
                <w:sz w:val="20"/>
                <w:szCs w:val="20"/>
                <w:lang w:val="en-GB" w:eastAsia="es-ES"/>
              </w:rPr>
            </w:pPr>
            <w:r w:rsidRPr="00444D74">
              <w:rPr>
                <w:rFonts w:eastAsiaTheme="minorHAnsi"/>
                <w:color w:val="000000"/>
                <w:sz w:val="22"/>
                <w:szCs w:val="22"/>
                <w:lang w:val="en-GB"/>
              </w:rPr>
              <w:t>Manjarrés-López</w:t>
            </w:r>
            <w:r w:rsidRPr="00444D74" w:rsidDel="00444D74">
              <w:rPr>
                <w:sz w:val="20"/>
                <w:szCs w:val="20"/>
                <w:lang w:val="en-GB" w:eastAsia="es-ES"/>
              </w:rPr>
              <w:t xml:space="preserve"> </w:t>
            </w:r>
            <w:r w:rsidRPr="00444D74">
              <w:rPr>
                <w:sz w:val="20"/>
                <w:szCs w:val="20"/>
                <w:lang w:val="en-GB" w:eastAsia="es-ES"/>
              </w:rPr>
              <w:t>et al.,</w:t>
            </w:r>
            <w:r>
              <w:rPr>
                <w:sz w:val="20"/>
                <w:szCs w:val="20"/>
                <w:lang w:val="en-GB" w:eastAsia="es-ES"/>
              </w:rPr>
              <w:t xml:space="preserve"> 2023</w:t>
            </w:r>
          </w:p>
        </w:tc>
      </w:tr>
      <w:tr w:rsidR="00B2637D" w:rsidRPr="007A1019" w14:paraId="5AE28243" w14:textId="77777777" w:rsidTr="00885812">
        <w:trPr>
          <w:trHeight w:val="300"/>
          <w:jc w:val="center"/>
        </w:trPr>
        <w:tc>
          <w:tcPr>
            <w:tcW w:w="2552" w:type="dxa"/>
            <w:tcBorders>
              <w:top w:val="nil"/>
              <w:left w:val="nil"/>
              <w:bottom w:val="single" w:sz="4" w:space="0" w:color="auto"/>
              <w:right w:val="nil"/>
            </w:tcBorders>
            <w:shd w:val="clear" w:color="auto" w:fill="auto"/>
            <w:noWrap/>
            <w:vAlign w:val="bottom"/>
            <w:hideMark/>
          </w:tcPr>
          <w:p w14:paraId="34518400" w14:textId="77777777" w:rsidR="00B2637D" w:rsidRPr="00885812" w:rsidRDefault="00B2637D">
            <w:pPr>
              <w:rPr>
                <w:color w:val="000000"/>
                <w:sz w:val="20"/>
                <w:szCs w:val="20"/>
                <w:lang w:val="en-GB" w:eastAsia="es-ES"/>
              </w:rPr>
            </w:pPr>
            <w:r w:rsidRPr="00885812">
              <w:rPr>
                <w:color w:val="000000"/>
                <w:sz w:val="20"/>
                <w:szCs w:val="20"/>
                <w:lang w:val="en-GB" w:eastAsia="es-ES"/>
              </w:rPr>
              <w:t> </w:t>
            </w:r>
          </w:p>
        </w:tc>
        <w:tc>
          <w:tcPr>
            <w:tcW w:w="1559" w:type="dxa"/>
            <w:tcBorders>
              <w:top w:val="nil"/>
              <w:left w:val="nil"/>
              <w:bottom w:val="single" w:sz="4" w:space="0" w:color="auto"/>
              <w:right w:val="nil"/>
            </w:tcBorders>
            <w:shd w:val="clear" w:color="auto" w:fill="auto"/>
            <w:noWrap/>
            <w:vAlign w:val="bottom"/>
            <w:hideMark/>
          </w:tcPr>
          <w:p w14:paraId="3641B257" w14:textId="77777777" w:rsidR="00B2637D" w:rsidRPr="00885812" w:rsidRDefault="00B2637D">
            <w:pPr>
              <w:jc w:val="center"/>
              <w:rPr>
                <w:color w:val="000000"/>
                <w:sz w:val="20"/>
                <w:szCs w:val="20"/>
                <w:lang w:val="en-GB" w:eastAsia="es-ES"/>
              </w:rPr>
            </w:pPr>
            <w:r w:rsidRPr="00885812">
              <w:rPr>
                <w:color w:val="000000"/>
                <w:sz w:val="20"/>
                <w:szCs w:val="20"/>
                <w:lang w:val="en-GB" w:eastAsia="es-ES"/>
              </w:rPr>
              <w:t>-</w:t>
            </w:r>
          </w:p>
        </w:tc>
        <w:tc>
          <w:tcPr>
            <w:tcW w:w="2693" w:type="dxa"/>
            <w:tcBorders>
              <w:top w:val="nil"/>
              <w:left w:val="nil"/>
              <w:bottom w:val="single" w:sz="4" w:space="0" w:color="auto"/>
              <w:right w:val="nil"/>
            </w:tcBorders>
            <w:shd w:val="clear" w:color="auto" w:fill="auto"/>
            <w:noWrap/>
            <w:vAlign w:val="bottom"/>
            <w:hideMark/>
          </w:tcPr>
          <w:p w14:paraId="1163923E" w14:textId="77777777" w:rsidR="00B2637D" w:rsidRPr="00885812" w:rsidRDefault="00B2637D">
            <w:pPr>
              <w:jc w:val="center"/>
              <w:rPr>
                <w:color w:val="000000"/>
                <w:sz w:val="20"/>
                <w:szCs w:val="20"/>
                <w:lang w:val="en-GB" w:eastAsia="es-ES"/>
              </w:rPr>
            </w:pPr>
            <w:r w:rsidRPr="00885812">
              <w:rPr>
                <w:color w:val="000000"/>
                <w:sz w:val="20"/>
                <w:szCs w:val="20"/>
                <w:lang w:val="en-GB" w:eastAsia="es-ES"/>
              </w:rPr>
              <w:t>n.d.</w:t>
            </w:r>
          </w:p>
        </w:tc>
        <w:tc>
          <w:tcPr>
            <w:tcW w:w="2126" w:type="dxa"/>
            <w:tcBorders>
              <w:top w:val="nil"/>
              <w:left w:val="nil"/>
              <w:bottom w:val="single" w:sz="4" w:space="0" w:color="auto"/>
              <w:right w:val="nil"/>
            </w:tcBorders>
            <w:shd w:val="clear" w:color="auto" w:fill="auto"/>
            <w:noWrap/>
            <w:vAlign w:val="bottom"/>
            <w:hideMark/>
          </w:tcPr>
          <w:p w14:paraId="33EE17CF" w14:textId="77777777" w:rsidR="00B2637D" w:rsidRPr="00885812" w:rsidRDefault="00B2637D">
            <w:pPr>
              <w:jc w:val="center"/>
              <w:rPr>
                <w:color w:val="000000"/>
                <w:sz w:val="20"/>
                <w:szCs w:val="20"/>
                <w:lang w:val="en-GB" w:eastAsia="es-ES"/>
              </w:rPr>
            </w:pPr>
            <w:r w:rsidRPr="00885812">
              <w:rPr>
                <w:color w:val="000000"/>
                <w:sz w:val="20"/>
                <w:szCs w:val="20"/>
                <w:lang w:val="en-GB" w:eastAsia="es-ES"/>
              </w:rPr>
              <w:t>n.d.</w:t>
            </w:r>
          </w:p>
        </w:tc>
        <w:tc>
          <w:tcPr>
            <w:tcW w:w="1216" w:type="dxa"/>
            <w:tcBorders>
              <w:top w:val="nil"/>
              <w:left w:val="nil"/>
              <w:bottom w:val="single" w:sz="4" w:space="0" w:color="auto"/>
              <w:right w:val="nil"/>
            </w:tcBorders>
            <w:shd w:val="clear" w:color="auto" w:fill="auto"/>
            <w:noWrap/>
            <w:vAlign w:val="bottom"/>
            <w:hideMark/>
          </w:tcPr>
          <w:p w14:paraId="50143E62" w14:textId="5C321595" w:rsidR="00B2637D" w:rsidRPr="00885812" w:rsidRDefault="00B2637D">
            <w:pPr>
              <w:jc w:val="center"/>
              <w:rPr>
                <w:color w:val="000000"/>
                <w:sz w:val="20"/>
                <w:szCs w:val="20"/>
                <w:lang w:val="en-GB" w:eastAsia="es-ES"/>
              </w:rPr>
            </w:pPr>
            <w:r w:rsidRPr="00885812">
              <w:rPr>
                <w:color w:val="000000"/>
                <w:sz w:val="20"/>
                <w:szCs w:val="20"/>
                <w:lang w:val="en-GB" w:eastAsia="es-ES"/>
              </w:rPr>
              <w:t>0%</w:t>
            </w:r>
          </w:p>
        </w:tc>
        <w:tc>
          <w:tcPr>
            <w:tcW w:w="911" w:type="dxa"/>
            <w:tcBorders>
              <w:top w:val="nil"/>
              <w:left w:val="nil"/>
              <w:bottom w:val="single" w:sz="4" w:space="0" w:color="auto"/>
              <w:right w:val="nil"/>
            </w:tcBorders>
            <w:shd w:val="clear" w:color="auto" w:fill="auto"/>
            <w:noWrap/>
            <w:vAlign w:val="bottom"/>
            <w:hideMark/>
          </w:tcPr>
          <w:p w14:paraId="33AA1BCE" w14:textId="0E18E033" w:rsidR="00B2637D" w:rsidRPr="00885812" w:rsidRDefault="00B2637D">
            <w:pPr>
              <w:jc w:val="center"/>
              <w:rPr>
                <w:color w:val="000000"/>
                <w:sz w:val="20"/>
                <w:szCs w:val="20"/>
                <w:lang w:val="en-GB" w:eastAsia="es-ES"/>
              </w:rPr>
            </w:pPr>
            <w:r w:rsidRPr="00885812">
              <w:rPr>
                <w:color w:val="000000"/>
                <w:sz w:val="20"/>
                <w:szCs w:val="20"/>
                <w:lang w:val="en-GB" w:eastAsia="es-ES"/>
              </w:rPr>
              <w:t>0%</w:t>
            </w:r>
          </w:p>
        </w:tc>
        <w:tc>
          <w:tcPr>
            <w:tcW w:w="2693" w:type="dxa"/>
            <w:tcBorders>
              <w:top w:val="nil"/>
              <w:left w:val="nil"/>
              <w:bottom w:val="single" w:sz="4" w:space="0" w:color="auto"/>
              <w:right w:val="nil"/>
            </w:tcBorders>
            <w:shd w:val="clear" w:color="auto" w:fill="auto"/>
            <w:noWrap/>
            <w:vAlign w:val="bottom"/>
            <w:hideMark/>
          </w:tcPr>
          <w:p w14:paraId="4172598E" w14:textId="48B86458" w:rsidR="00B2637D" w:rsidRPr="00885812" w:rsidRDefault="00444D74">
            <w:pPr>
              <w:rPr>
                <w:sz w:val="20"/>
                <w:szCs w:val="20"/>
                <w:lang w:val="en-GB" w:eastAsia="es-ES"/>
              </w:rPr>
            </w:pPr>
            <w:r w:rsidRPr="00885812">
              <w:rPr>
                <w:sz w:val="20"/>
                <w:szCs w:val="20"/>
                <w:lang w:val="en-GB" w:eastAsia="es-ES"/>
              </w:rPr>
              <w:t>Sun et al., 2021</w:t>
            </w:r>
          </w:p>
        </w:tc>
      </w:tr>
      <w:tr w:rsidR="00B2637D" w:rsidRPr="007A1019" w14:paraId="64E698D3" w14:textId="77777777" w:rsidTr="00885812">
        <w:trPr>
          <w:trHeight w:val="300"/>
          <w:jc w:val="center"/>
        </w:trPr>
        <w:tc>
          <w:tcPr>
            <w:tcW w:w="2552" w:type="dxa"/>
            <w:tcBorders>
              <w:top w:val="nil"/>
              <w:left w:val="nil"/>
              <w:bottom w:val="nil"/>
              <w:right w:val="nil"/>
            </w:tcBorders>
            <w:shd w:val="clear" w:color="auto" w:fill="auto"/>
            <w:noWrap/>
            <w:vAlign w:val="bottom"/>
            <w:hideMark/>
          </w:tcPr>
          <w:p w14:paraId="3EAC30D6" w14:textId="77777777" w:rsidR="00B2637D" w:rsidRPr="00885812" w:rsidRDefault="00B2637D">
            <w:pPr>
              <w:rPr>
                <w:color w:val="000000"/>
                <w:sz w:val="20"/>
                <w:szCs w:val="20"/>
                <w:lang w:val="en-GB" w:eastAsia="es-ES"/>
              </w:rPr>
            </w:pPr>
            <w:r w:rsidRPr="00885812">
              <w:rPr>
                <w:color w:val="000000"/>
                <w:sz w:val="20"/>
                <w:szCs w:val="20"/>
                <w:lang w:val="en-GB" w:eastAsia="es-ES"/>
              </w:rPr>
              <w:t>Atenolol</w:t>
            </w:r>
          </w:p>
        </w:tc>
        <w:tc>
          <w:tcPr>
            <w:tcW w:w="1559" w:type="dxa"/>
            <w:tcBorders>
              <w:top w:val="nil"/>
              <w:left w:val="nil"/>
              <w:bottom w:val="nil"/>
              <w:right w:val="nil"/>
            </w:tcBorders>
            <w:shd w:val="clear" w:color="auto" w:fill="auto"/>
            <w:noWrap/>
            <w:vAlign w:val="bottom"/>
            <w:hideMark/>
          </w:tcPr>
          <w:p w14:paraId="6EDA5C2E" w14:textId="5FD3E369" w:rsidR="00B2637D" w:rsidRPr="00885812" w:rsidRDefault="00B2637D">
            <w:pPr>
              <w:jc w:val="center"/>
              <w:rPr>
                <w:color w:val="000000"/>
                <w:sz w:val="20"/>
                <w:szCs w:val="20"/>
                <w:lang w:val="en-GB" w:eastAsia="es-ES"/>
              </w:rPr>
            </w:pPr>
            <w:r w:rsidRPr="00885812">
              <w:rPr>
                <w:color w:val="000000"/>
                <w:sz w:val="20"/>
                <w:szCs w:val="20"/>
                <w:lang w:val="en-GB" w:eastAsia="es-ES"/>
              </w:rPr>
              <w:t>Whole fish</w:t>
            </w:r>
          </w:p>
        </w:tc>
        <w:tc>
          <w:tcPr>
            <w:tcW w:w="2693" w:type="dxa"/>
            <w:tcBorders>
              <w:top w:val="nil"/>
              <w:left w:val="nil"/>
              <w:bottom w:val="nil"/>
              <w:right w:val="nil"/>
            </w:tcBorders>
            <w:shd w:val="clear" w:color="auto" w:fill="auto"/>
            <w:noWrap/>
            <w:vAlign w:val="bottom"/>
            <w:hideMark/>
          </w:tcPr>
          <w:p w14:paraId="4A0F33C4" w14:textId="77777777" w:rsidR="00B2637D" w:rsidRPr="00885812" w:rsidRDefault="00B2637D">
            <w:pPr>
              <w:jc w:val="center"/>
              <w:rPr>
                <w:color w:val="000000"/>
                <w:sz w:val="20"/>
                <w:szCs w:val="20"/>
                <w:lang w:val="en-GB" w:eastAsia="es-ES"/>
              </w:rPr>
            </w:pPr>
            <w:r w:rsidRPr="00885812">
              <w:rPr>
                <w:color w:val="000000"/>
                <w:sz w:val="20"/>
                <w:szCs w:val="20"/>
                <w:lang w:val="en-GB" w:eastAsia="es-ES"/>
              </w:rPr>
              <w:t>n.d.</w:t>
            </w:r>
          </w:p>
        </w:tc>
        <w:tc>
          <w:tcPr>
            <w:tcW w:w="2126" w:type="dxa"/>
            <w:tcBorders>
              <w:top w:val="nil"/>
              <w:left w:val="nil"/>
              <w:bottom w:val="nil"/>
              <w:right w:val="nil"/>
            </w:tcBorders>
            <w:shd w:val="clear" w:color="auto" w:fill="auto"/>
            <w:noWrap/>
            <w:vAlign w:val="bottom"/>
            <w:hideMark/>
          </w:tcPr>
          <w:p w14:paraId="4441C523" w14:textId="77777777" w:rsidR="00B2637D" w:rsidRPr="00885812" w:rsidRDefault="00B2637D">
            <w:pPr>
              <w:jc w:val="center"/>
              <w:rPr>
                <w:color w:val="000000"/>
                <w:sz w:val="20"/>
                <w:szCs w:val="20"/>
                <w:lang w:val="en-GB" w:eastAsia="es-ES"/>
              </w:rPr>
            </w:pPr>
            <w:r w:rsidRPr="00885812">
              <w:rPr>
                <w:color w:val="000000"/>
                <w:sz w:val="20"/>
                <w:szCs w:val="20"/>
                <w:lang w:val="en-GB" w:eastAsia="es-ES"/>
              </w:rPr>
              <w:t>n.d.</w:t>
            </w:r>
          </w:p>
        </w:tc>
        <w:tc>
          <w:tcPr>
            <w:tcW w:w="1216" w:type="dxa"/>
            <w:tcBorders>
              <w:top w:val="nil"/>
              <w:left w:val="nil"/>
              <w:bottom w:val="nil"/>
              <w:right w:val="nil"/>
            </w:tcBorders>
            <w:shd w:val="clear" w:color="auto" w:fill="auto"/>
            <w:noWrap/>
            <w:vAlign w:val="bottom"/>
            <w:hideMark/>
          </w:tcPr>
          <w:p w14:paraId="2A34AEE0" w14:textId="71580171" w:rsidR="00B2637D" w:rsidRPr="00885812" w:rsidRDefault="00B2637D">
            <w:pPr>
              <w:jc w:val="center"/>
              <w:rPr>
                <w:color w:val="000000"/>
                <w:sz w:val="20"/>
                <w:szCs w:val="20"/>
                <w:lang w:val="en-GB" w:eastAsia="es-ES"/>
              </w:rPr>
            </w:pPr>
            <w:r w:rsidRPr="00885812">
              <w:rPr>
                <w:color w:val="000000"/>
                <w:sz w:val="20"/>
                <w:szCs w:val="20"/>
                <w:lang w:val="en-GB" w:eastAsia="es-ES"/>
              </w:rPr>
              <w:t>0%</w:t>
            </w:r>
          </w:p>
        </w:tc>
        <w:tc>
          <w:tcPr>
            <w:tcW w:w="911" w:type="dxa"/>
            <w:tcBorders>
              <w:top w:val="nil"/>
              <w:left w:val="nil"/>
              <w:bottom w:val="nil"/>
              <w:right w:val="nil"/>
            </w:tcBorders>
            <w:shd w:val="clear" w:color="auto" w:fill="auto"/>
            <w:noWrap/>
            <w:vAlign w:val="bottom"/>
            <w:hideMark/>
          </w:tcPr>
          <w:p w14:paraId="42259513" w14:textId="15E413CA" w:rsidR="00B2637D" w:rsidRPr="00885812" w:rsidRDefault="00B2637D">
            <w:pPr>
              <w:jc w:val="center"/>
              <w:rPr>
                <w:color w:val="000000"/>
                <w:sz w:val="20"/>
                <w:szCs w:val="20"/>
                <w:lang w:val="en-GB" w:eastAsia="es-ES"/>
              </w:rPr>
            </w:pPr>
            <w:r w:rsidRPr="00885812">
              <w:rPr>
                <w:color w:val="000000"/>
                <w:sz w:val="20"/>
                <w:szCs w:val="20"/>
                <w:lang w:val="en-GB" w:eastAsia="es-ES"/>
              </w:rPr>
              <w:t>0%</w:t>
            </w:r>
          </w:p>
        </w:tc>
        <w:tc>
          <w:tcPr>
            <w:tcW w:w="2693" w:type="dxa"/>
            <w:tcBorders>
              <w:top w:val="nil"/>
              <w:left w:val="nil"/>
              <w:bottom w:val="nil"/>
              <w:right w:val="nil"/>
            </w:tcBorders>
            <w:shd w:val="clear" w:color="auto" w:fill="auto"/>
            <w:noWrap/>
            <w:vAlign w:val="bottom"/>
            <w:hideMark/>
          </w:tcPr>
          <w:p w14:paraId="1FDFB9C6" w14:textId="0C49D503" w:rsidR="00B2637D" w:rsidRPr="00885812" w:rsidRDefault="00B2637D">
            <w:pPr>
              <w:rPr>
                <w:color w:val="000000"/>
                <w:sz w:val="20"/>
                <w:szCs w:val="20"/>
                <w:lang w:val="en-GB" w:eastAsia="es-ES"/>
              </w:rPr>
            </w:pPr>
            <w:r w:rsidRPr="00885812">
              <w:rPr>
                <w:color w:val="000000"/>
                <w:sz w:val="20"/>
                <w:szCs w:val="20"/>
                <w:lang w:val="en-GB" w:eastAsia="es-ES"/>
              </w:rPr>
              <w:t>This study</w:t>
            </w:r>
          </w:p>
        </w:tc>
      </w:tr>
      <w:tr w:rsidR="00B2637D" w:rsidRPr="007A1019" w14:paraId="3D58EE7D" w14:textId="77777777" w:rsidTr="00885812">
        <w:trPr>
          <w:trHeight w:val="300"/>
          <w:jc w:val="center"/>
        </w:trPr>
        <w:tc>
          <w:tcPr>
            <w:tcW w:w="2552" w:type="dxa"/>
            <w:tcBorders>
              <w:top w:val="nil"/>
              <w:left w:val="nil"/>
              <w:bottom w:val="single" w:sz="4" w:space="0" w:color="auto"/>
              <w:right w:val="nil"/>
            </w:tcBorders>
            <w:shd w:val="clear" w:color="auto" w:fill="auto"/>
            <w:noWrap/>
            <w:vAlign w:val="bottom"/>
            <w:hideMark/>
          </w:tcPr>
          <w:p w14:paraId="7D81C3D2" w14:textId="77777777" w:rsidR="00B2637D" w:rsidRPr="00885812" w:rsidRDefault="00B2637D">
            <w:pPr>
              <w:rPr>
                <w:color w:val="000000"/>
                <w:sz w:val="20"/>
                <w:szCs w:val="20"/>
                <w:lang w:val="en-GB" w:eastAsia="es-ES"/>
              </w:rPr>
            </w:pPr>
            <w:r w:rsidRPr="00885812">
              <w:rPr>
                <w:color w:val="000000"/>
                <w:sz w:val="20"/>
                <w:szCs w:val="20"/>
                <w:lang w:val="en-GB" w:eastAsia="es-ES"/>
              </w:rPr>
              <w:t> </w:t>
            </w:r>
          </w:p>
        </w:tc>
        <w:tc>
          <w:tcPr>
            <w:tcW w:w="1559" w:type="dxa"/>
            <w:tcBorders>
              <w:top w:val="nil"/>
              <w:left w:val="nil"/>
              <w:bottom w:val="single" w:sz="4" w:space="0" w:color="auto"/>
              <w:right w:val="nil"/>
            </w:tcBorders>
            <w:shd w:val="clear" w:color="auto" w:fill="auto"/>
            <w:noWrap/>
            <w:vAlign w:val="bottom"/>
            <w:hideMark/>
          </w:tcPr>
          <w:p w14:paraId="76424214" w14:textId="77777777" w:rsidR="00B2637D" w:rsidRPr="00885812" w:rsidRDefault="00B2637D">
            <w:pPr>
              <w:jc w:val="center"/>
              <w:rPr>
                <w:color w:val="000000"/>
                <w:sz w:val="20"/>
                <w:szCs w:val="20"/>
                <w:lang w:val="en-GB" w:eastAsia="es-ES"/>
              </w:rPr>
            </w:pPr>
            <w:r w:rsidRPr="00885812">
              <w:rPr>
                <w:color w:val="000000"/>
                <w:sz w:val="20"/>
                <w:szCs w:val="20"/>
                <w:lang w:val="en-GB" w:eastAsia="es-ES"/>
              </w:rPr>
              <w:t>Liver</w:t>
            </w:r>
          </w:p>
        </w:tc>
        <w:tc>
          <w:tcPr>
            <w:tcW w:w="2693" w:type="dxa"/>
            <w:tcBorders>
              <w:top w:val="nil"/>
              <w:left w:val="nil"/>
              <w:bottom w:val="single" w:sz="4" w:space="0" w:color="auto"/>
              <w:right w:val="nil"/>
            </w:tcBorders>
            <w:shd w:val="clear" w:color="auto" w:fill="auto"/>
            <w:noWrap/>
            <w:vAlign w:val="bottom"/>
            <w:hideMark/>
          </w:tcPr>
          <w:p w14:paraId="66EDDD98" w14:textId="77777777" w:rsidR="00B2637D" w:rsidRPr="00885812" w:rsidRDefault="00B2637D">
            <w:pPr>
              <w:jc w:val="center"/>
              <w:rPr>
                <w:color w:val="000000"/>
                <w:sz w:val="20"/>
                <w:szCs w:val="20"/>
                <w:lang w:val="en-GB" w:eastAsia="es-ES"/>
              </w:rPr>
            </w:pPr>
            <w:r w:rsidRPr="00885812">
              <w:rPr>
                <w:color w:val="000000"/>
                <w:sz w:val="20"/>
                <w:szCs w:val="20"/>
                <w:lang w:val="en-GB" w:eastAsia="es-ES"/>
              </w:rPr>
              <w:t>0.4</w:t>
            </w:r>
          </w:p>
        </w:tc>
        <w:tc>
          <w:tcPr>
            <w:tcW w:w="2126" w:type="dxa"/>
            <w:tcBorders>
              <w:top w:val="nil"/>
              <w:left w:val="nil"/>
              <w:bottom w:val="single" w:sz="4" w:space="0" w:color="auto"/>
              <w:right w:val="nil"/>
            </w:tcBorders>
            <w:shd w:val="clear" w:color="auto" w:fill="auto"/>
            <w:noWrap/>
            <w:vAlign w:val="bottom"/>
            <w:hideMark/>
          </w:tcPr>
          <w:p w14:paraId="4E5AF273" w14:textId="77777777" w:rsidR="00B2637D" w:rsidRPr="00885812" w:rsidRDefault="00B2637D">
            <w:pPr>
              <w:jc w:val="center"/>
              <w:rPr>
                <w:color w:val="000000"/>
                <w:sz w:val="20"/>
                <w:szCs w:val="20"/>
                <w:lang w:val="en-GB" w:eastAsia="es-ES"/>
              </w:rPr>
            </w:pPr>
            <w:r w:rsidRPr="00885812">
              <w:rPr>
                <w:color w:val="000000"/>
                <w:sz w:val="20"/>
                <w:szCs w:val="20"/>
                <w:lang w:val="en-GB" w:eastAsia="es-ES"/>
              </w:rPr>
              <w:t>&lt; MDL - 0.4</w:t>
            </w:r>
          </w:p>
        </w:tc>
        <w:tc>
          <w:tcPr>
            <w:tcW w:w="1216" w:type="dxa"/>
            <w:tcBorders>
              <w:top w:val="nil"/>
              <w:left w:val="nil"/>
              <w:bottom w:val="single" w:sz="4" w:space="0" w:color="auto"/>
              <w:right w:val="nil"/>
            </w:tcBorders>
            <w:shd w:val="clear" w:color="auto" w:fill="auto"/>
            <w:noWrap/>
            <w:vAlign w:val="bottom"/>
            <w:hideMark/>
          </w:tcPr>
          <w:p w14:paraId="121404A4" w14:textId="2F1BD63B" w:rsidR="00B2637D" w:rsidRPr="00885812" w:rsidRDefault="00B2637D">
            <w:pPr>
              <w:jc w:val="center"/>
              <w:rPr>
                <w:color w:val="000000"/>
                <w:sz w:val="20"/>
                <w:szCs w:val="20"/>
                <w:lang w:val="en-GB" w:eastAsia="es-ES"/>
              </w:rPr>
            </w:pPr>
            <w:r w:rsidRPr="00885812">
              <w:rPr>
                <w:color w:val="000000"/>
                <w:sz w:val="20"/>
                <w:szCs w:val="20"/>
                <w:lang w:val="en-GB" w:eastAsia="es-ES"/>
              </w:rPr>
              <w:t>6% (n=18)</w:t>
            </w:r>
          </w:p>
        </w:tc>
        <w:tc>
          <w:tcPr>
            <w:tcW w:w="911" w:type="dxa"/>
            <w:tcBorders>
              <w:top w:val="nil"/>
              <w:left w:val="nil"/>
              <w:bottom w:val="single" w:sz="4" w:space="0" w:color="auto"/>
              <w:right w:val="nil"/>
            </w:tcBorders>
            <w:shd w:val="clear" w:color="auto" w:fill="auto"/>
            <w:noWrap/>
            <w:vAlign w:val="bottom"/>
            <w:hideMark/>
          </w:tcPr>
          <w:p w14:paraId="2502B968" w14:textId="77777777" w:rsidR="00B2637D" w:rsidRPr="007A1019" w:rsidRDefault="00B2637D">
            <w:pPr>
              <w:jc w:val="center"/>
              <w:rPr>
                <w:color w:val="000000"/>
                <w:sz w:val="20"/>
                <w:szCs w:val="20"/>
                <w:lang w:val="es-ES" w:eastAsia="es-ES"/>
              </w:rPr>
            </w:pPr>
            <w:r w:rsidRPr="007A1019">
              <w:rPr>
                <w:color w:val="000000"/>
                <w:sz w:val="20"/>
                <w:szCs w:val="20"/>
                <w:lang w:val="es-ES" w:eastAsia="es-ES"/>
              </w:rPr>
              <w:t>-</w:t>
            </w:r>
          </w:p>
        </w:tc>
        <w:tc>
          <w:tcPr>
            <w:tcW w:w="2693" w:type="dxa"/>
            <w:tcBorders>
              <w:top w:val="nil"/>
              <w:left w:val="nil"/>
              <w:bottom w:val="single" w:sz="4" w:space="0" w:color="auto"/>
              <w:right w:val="nil"/>
            </w:tcBorders>
            <w:shd w:val="clear" w:color="auto" w:fill="auto"/>
            <w:noWrap/>
            <w:vAlign w:val="bottom"/>
            <w:hideMark/>
          </w:tcPr>
          <w:p w14:paraId="4477A746" w14:textId="369A7FD6" w:rsidR="00B2637D" w:rsidRPr="007A1019" w:rsidRDefault="00444D74">
            <w:pPr>
              <w:rPr>
                <w:color w:val="4F81BD" w:themeColor="accent1"/>
                <w:sz w:val="20"/>
                <w:szCs w:val="20"/>
                <w:lang w:val="es-ES" w:eastAsia="es-ES"/>
              </w:rPr>
            </w:pPr>
            <w:r>
              <w:rPr>
                <w:sz w:val="20"/>
                <w:szCs w:val="20"/>
                <w:lang w:val="es-ES" w:eastAsia="es-ES"/>
              </w:rPr>
              <w:t>Castaño-Ortiz et al., 2024</w:t>
            </w:r>
          </w:p>
        </w:tc>
      </w:tr>
      <w:tr w:rsidR="00B2637D" w:rsidRPr="007A1019" w14:paraId="193FF4C1" w14:textId="77777777" w:rsidTr="00885812">
        <w:trPr>
          <w:trHeight w:val="300"/>
          <w:jc w:val="center"/>
        </w:trPr>
        <w:tc>
          <w:tcPr>
            <w:tcW w:w="2552" w:type="dxa"/>
            <w:tcBorders>
              <w:top w:val="nil"/>
              <w:left w:val="nil"/>
              <w:bottom w:val="single" w:sz="4" w:space="0" w:color="auto"/>
              <w:right w:val="nil"/>
            </w:tcBorders>
            <w:shd w:val="clear" w:color="auto" w:fill="auto"/>
            <w:noWrap/>
            <w:vAlign w:val="bottom"/>
            <w:hideMark/>
          </w:tcPr>
          <w:p w14:paraId="17C204E2" w14:textId="77777777" w:rsidR="00B2637D" w:rsidRPr="007A1019" w:rsidRDefault="00B2637D">
            <w:pPr>
              <w:rPr>
                <w:color w:val="000000"/>
                <w:sz w:val="20"/>
                <w:szCs w:val="20"/>
                <w:lang w:val="es-ES" w:eastAsia="es-ES"/>
              </w:rPr>
            </w:pPr>
            <w:r w:rsidRPr="007A1019">
              <w:rPr>
                <w:color w:val="000000"/>
                <w:sz w:val="20"/>
                <w:szCs w:val="20"/>
                <w:lang w:val="es-ES" w:eastAsia="es-ES"/>
              </w:rPr>
              <w:t>Atorvastatin</w:t>
            </w:r>
          </w:p>
        </w:tc>
        <w:tc>
          <w:tcPr>
            <w:tcW w:w="1559" w:type="dxa"/>
            <w:tcBorders>
              <w:top w:val="nil"/>
              <w:left w:val="nil"/>
              <w:bottom w:val="single" w:sz="4" w:space="0" w:color="auto"/>
              <w:right w:val="nil"/>
            </w:tcBorders>
            <w:shd w:val="clear" w:color="auto" w:fill="auto"/>
            <w:noWrap/>
            <w:vAlign w:val="bottom"/>
            <w:hideMark/>
          </w:tcPr>
          <w:p w14:paraId="094212EB" w14:textId="5EC81034" w:rsidR="00B2637D" w:rsidRPr="007A1019" w:rsidRDefault="00B2637D">
            <w:pPr>
              <w:jc w:val="center"/>
              <w:rPr>
                <w:color w:val="000000"/>
                <w:sz w:val="20"/>
                <w:szCs w:val="20"/>
                <w:lang w:val="es-ES" w:eastAsia="es-ES"/>
              </w:rPr>
            </w:pPr>
            <w:r w:rsidRPr="007A1019">
              <w:rPr>
                <w:color w:val="000000"/>
                <w:sz w:val="20"/>
                <w:szCs w:val="20"/>
                <w:lang w:val="es-ES" w:eastAsia="es-ES"/>
              </w:rPr>
              <w:t xml:space="preserve">Whole </w:t>
            </w:r>
            <w:r>
              <w:rPr>
                <w:color w:val="000000"/>
                <w:sz w:val="20"/>
                <w:szCs w:val="20"/>
                <w:lang w:val="es-ES" w:eastAsia="es-ES"/>
              </w:rPr>
              <w:t>fish</w:t>
            </w:r>
          </w:p>
        </w:tc>
        <w:tc>
          <w:tcPr>
            <w:tcW w:w="2693" w:type="dxa"/>
            <w:tcBorders>
              <w:top w:val="nil"/>
              <w:left w:val="nil"/>
              <w:bottom w:val="single" w:sz="4" w:space="0" w:color="auto"/>
              <w:right w:val="nil"/>
            </w:tcBorders>
            <w:shd w:val="clear" w:color="auto" w:fill="auto"/>
            <w:noWrap/>
            <w:vAlign w:val="bottom"/>
            <w:hideMark/>
          </w:tcPr>
          <w:p w14:paraId="46DC796B" w14:textId="77777777" w:rsidR="00B2637D" w:rsidRPr="007A1019" w:rsidRDefault="00B2637D">
            <w:pPr>
              <w:jc w:val="center"/>
              <w:rPr>
                <w:color w:val="000000"/>
                <w:sz w:val="20"/>
                <w:szCs w:val="20"/>
                <w:lang w:val="es-ES" w:eastAsia="es-ES"/>
              </w:rPr>
            </w:pPr>
            <w:r w:rsidRPr="007A1019">
              <w:rPr>
                <w:color w:val="000000"/>
                <w:sz w:val="20"/>
                <w:szCs w:val="20"/>
                <w:lang w:val="es-ES" w:eastAsia="es-ES"/>
              </w:rPr>
              <w:t>n.d.</w:t>
            </w:r>
          </w:p>
        </w:tc>
        <w:tc>
          <w:tcPr>
            <w:tcW w:w="2126" w:type="dxa"/>
            <w:tcBorders>
              <w:top w:val="nil"/>
              <w:left w:val="nil"/>
              <w:bottom w:val="single" w:sz="4" w:space="0" w:color="auto"/>
              <w:right w:val="nil"/>
            </w:tcBorders>
            <w:shd w:val="clear" w:color="auto" w:fill="auto"/>
            <w:noWrap/>
            <w:vAlign w:val="bottom"/>
            <w:hideMark/>
          </w:tcPr>
          <w:p w14:paraId="132AD29E" w14:textId="77777777" w:rsidR="00B2637D" w:rsidRPr="007A1019" w:rsidRDefault="00B2637D">
            <w:pPr>
              <w:jc w:val="center"/>
              <w:rPr>
                <w:color w:val="000000"/>
                <w:sz w:val="20"/>
                <w:szCs w:val="20"/>
                <w:lang w:val="es-ES" w:eastAsia="es-ES"/>
              </w:rPr>
            </w:pPr>
            <w:r w:rsidRPr="007A1019">
              <w:rPr>
                <w:color w:val="000000"/>
                <w:sz w:val="20"/>
                <w:szCs w:val="20"/>
                <w:lang w:val="es-ES" w:eastAsia="es-ES"/>
              </w:rPr>
              <w:t>n.d.</w:t>
            </w:r>
          </w:p>
        </w:tc>
        <w:tc>
          <w:tcPr>
            <w:tcW w:w="1216" w:type="dxa"/>
            <w:tcBorders>
              <w:top w:val="nil"/>
              <w:left w:val="nil"/>
              <w:bottom w:val="single" w:sz="4" w:space="0" w:color="auto"/>
              <w:right w:val="nil"/>
            </w:tcBorders>
            <w:shd w:val="clear" w:color="auto" w:fill="auto"/>
            <w:noWrap/>
            <w:vAlign w:val="bottom"/>
            <w:hideMark/>
          </w:tcPr>
          <w:p w14:paraId="6CDEBB95" w14:textId="78FF91C2" w:rsidR="00B2637D" w:rsidRPr="007A1019" w:rsidRDefault="00B2637D">
            <w:pPr>
              <w:jc w:val="center"/>
              <w:rPr>
                <w:color w:val="000000"/>
                <w:sz w:val="20"/>
                <w:szCs w:val="20"/>
                <w:lang w:val="es-ES" w:eastAsia="es-ES"/>
              </w:rPr>
            </w:pPr>
            <w:r w:rsidRPr="007A1019">
              <w:rPr>
                <w:color w:val="000000"/>
                <w:sz w:val="20"/>
                <w:szCs w:val="20"/>
                <w:lang w:val="es-ES" w:eastAsia="es-ES"/>
              </w:rPr>
              <w:t>0</w:t>
            </w:r>
            <w:r>
              <w:rPr>
                <w:color w:val="000000"/>
                <w:sz w:val="20"/>
                <w:szCs w:val="20"/>
                <w:lang w:val="es-ES" w:eastAsia="es-ES"/>
              </w:rPr>
              <w:t>%</w:t>
            </w:r>
          </w:p>
        </w:tc>
        <w:tc>
          <w:tcPr>
            <w:tcW w:w="911" w:type="dxa"/>
            <w:tcBorders>
              <w:top w:val="nil"/>
              <w:left w:val="nil"/>
              <w:bottom w:val="single" w:sz="4" w:space="0" w:color="auto"/>
              <w:right w:val="nil"/>
            </w:tcBorders>
            <w:shd w:val="clear" w:color="auto" w:fill="auto"/>
            <w:noWrap/>
            <w:vAlign w:val="bottom"/>
            <w:hideMark/>
          </w:tcPr>
          <w:p w14:paraId="37CF2835" w14:textId="6926D49B" w:rsidR="00B2637D" w:rsidRPr="007A1019" w:rsidRDefault="00B2637D">
            <w:pPr>
              <w:jc w:val="center"/>
              <w:rPr>
                <w:color w:val="000000"/>
                <w:sz w:val="20"/>
                <w:szCs w:val="20"/>
                <w:lang w:val="es-ES" w:eastAsia="es-ES"/>
              </w:rPr>
            </w:pPr>
            <w:r w:rsidRPr="007A1019">
              <w:rPr>
                <w:color w:val="000000"/>
                <w:sz w:val="20"/>
                <w:szCs w:val="20"/>
                <w:lang w:val="es-ES" w:eastAsia="es-ES"/>
              </w:rPr>
              <w:t>0</w:t>
            </w:r>
            <w:r>
              <w:rPr>
                <w:color w:val="000000"/>
                <w:sz w:val="20"/>
                <w:szCs w:val="20"/>
                <w:lang w:val="es-ES" w:eastAsia="es-ES"/>
              </w:rPr>
              <w:t>%</w:t>
            </w:r>
          </w:p>
        </w:tc>
        <w:tc>
          <w:tcPr>
            <w:tcW w:w="2693" w:type="dxa"/>
            <w:tcBorders>
              <w:top w:val="nil"/>
              <w:left w:val="nil"/>
              <w:bottom w:val="single" w:sz="4" w:space="0" w:color="auto"/>
              <w:right w:val="nil"/>
            </w:tcBorders>
            <w:shd w:val="clear" w:color="auto" w:fill="auto"/>
            <w:noWrap/>
            <w:vAlign w:val="bottom"/>
            <w:hideMark/>
          </w:tcPr>
          <w:p w14:paraId="22224F11" w14:textId="356CBE2D" w:rsidR="00B2637D" w:rsidRPr="007A1019" w:rsidRDefault="00B2637D">
            <w:pPr>
              <w:rPr>
                <w:color w:val="000000"/>
                <w:sz w:val="20"/>
                <w:szCs w:val="20"/>
                <w:lang w:val="es-ES" w:eastAsia="es-ES"/>
              </w:rPr>
            </w:pPr>
            <w:r>
              <w:rPr>
                <w:color w:val="000000"/>
                <w:sz w:val="20"/>
                <w:szCs w:val="20"/>
                <w:lang w:val="es-ES" w:eastAsia="es-ES"/>
              </w:rPr>
              <w:t>This study</w:t>
            </w:r>
          </w:p>
        </w:tc>
      </w:tr>
      <w:tr w:rsidR="00B2637D" w:rsidRPr="007A1019" w14:paraId="333A933A" w14:textId="77777777" w:rsidTr="00885812">
        <w:trPr>
          <w:trHeight w:val="300"/>
          <w:jc w:val="center"/>
        </w:trPr>
        <w:tc>
          <w:tcPr>
            <w:tcW w:w="2552" w:type="dxa"/>
            <w:tcBorders>
              <w:top w:val="nil"/>
              <w:left w:val="nil"/>
              <w:bottom w:val="nil"/>
              <w:right w:val="nil"/>
            </w:tcBorders>
            <w:shd w:val="clear" w:color="auto" w:fill="auto"/>
            <w:noWrap/>
            <w:vAlign w:val="bottom"/>
            <w:hideMark/>
          </w:tcPr>
          <w:p w14:paraId="459D3EB8" w14:textId="77777777" w:rsidR="00B2637D" w:rsidRPr="007A1019" w:rsidRDefault="00B2637D">
            <w:pPr>
              <w:rPr>
                <w:color w:val="000000"/>
                <w:sz w:val="20"/>
                <w:szCs w:val="20"/>
                <w:lang w:val="es-ES" w:eastAsia="es-ES"/>
              </w:rPr>
            </w:pPr>
            <w:r w:rsidRPr="007A1019">
              <w:rPr>
                <w:color w:val="000000"/>
                <w:sz w:val="20"/>
                <w:szCs w:val="20"/>
                <w:lang w:val="es-ES" w:eastAsia="es-ES"/>
              </w:rPr>
              <w:t>Azithromycin</w:t>
            </w:r>
          </w:p>
        </w:tc>
        <w:tc>
          <w:tcPr>
            <w:tcW w:w="1559" w:type="dxa"/>
            <w:tcBorders>
              <w:top w:val="nil"/>
              <w:left w:val="nil"/>
              <w:bottom w:val="nil"/>
              <w:right w:val="nil"/>
            </w:tcBorders>
            <w:shd w:val="clear" w:color="auto" w:fill="auto"/>
            <w:noWrap/>
            <w:vAlign w:val="bottom"/>
            <w:hideMark/>
          </w:tcPr>
          <w:p w14:paraId="3C7BF1EF" w14:textId="3C228BA9" w:rsidR="00B2637D" w:rsidRPr="007A1019" w:rsidRDefault="00B2637D">
            <w:pPr>
              <w:jc w:val="center"/>
              <w:rPr>
                <w:color w:val="000000"/>
                <w:sz w:val="20"/>
                <w:szCs w:val="20"/>
                <w:lang w:val="es-ES" w:eastAsia="es-ES"/>
              </w:rPr>
            </w:pPr>
            <w:r w:rsidRPr="007A1019">
              <w:rPr>
                <w:color w:val="000000"/>
                <w:sz w:val="20"/>
                <w:szCs w:val="20"/>
                <w:lang w:val="es-ES" w:eastAsia="es-ES"/>
              </w:rPr>
              <w:t xml:space="preserve">Whole </w:t>
            </w:r>
            <w:r>
              <w:rPr>
                <w:color w:val="000000"/>
                <w:sz w:val="20"/>
                <w:szCs w:val="20"/>
                <w:lang w:val="es-ES" w:eastAsia="es-ES"/>
              </w:rPr>
              <w:t>fish</w:t>
            </w:r>
          </w:p>
        </w:tc>
        <w:tc>
          <w:tcPr>
            <w:tcW w:w="2693" w:type="dxa"/>
            <w:tcBorders>
              <w:top w:val="nil"/>
              <w:left w:val="nil"/>
              <w:bottom w:val="nil"/>
              <w:right w:val="nil"/>
            </w:tcBorders>
            <w:shd w:val="clear" w:color="auto" w:fill="auto"/>
            <w:noWrap/>
            <w:vAlign w:val="bottom"/>
            <w:hideMark/>
          </w:tcPr>
          <w:p w14:paraId="79FD3689" w14:textId="77777777" w:rsidR="00B2637D" w:rsidRPr="007A1019" w:rsidRDefault="00B2637D">
            <w:pPr>
              <w:jc w:val="center"/>
              <w:rPr>
                <w:color w:val="000000"/>
                <w:sz w:val="20"/>
                <w:szCs w:val="20"/>
                <w:lang w:val="es-ES" w:eastAsia="es-ES"/>
              </w:rPr>
            </w:pPr>
            <w:r w:rsidRPr="007A1019">
              <w:rPr>
                <w:color w:val="000000"/>
                <w:sz w:val="20"/>
                <w:szCs w:val="20"/>
                <w:lang w:val="es-ES" w:eastAsia="es-ES"/>
              </w:rPr>
              <w:t>160</w:t>
            </w:r>
          </w:p>
        </w:tc>
        <w:tc>
          <w:tcPr>
            <w:tcW w:w="2126" w:type="dxa"/>
            <w:tcBorders>
              <w:top w:val="nil"/>
              <w:left w:val="nil"/>
              <w:bottom w:val="nil"/>
              <w:right w:val="nil"/>
            </w:tcBorders>
            <w:shd w:val="clear" w:color="auto" w:fill="auto"/>
            <w:noWrap/>
            <w:vAlign w:val="bottom"/>
            <w:hideMark/>
          </w:tcPr>
          <w:p w14:paraId="02222860" w14:textId="77777777" w:rsidR="00B2637D" w:rsidRPr="007A1019" w:rsidRDefault="00B2637D">
            <w:pPr>
              <w:jc w:val="center"/>
              <w:rPr>
                <w:color w:val="000000"/>
                <w:sz w:val="20"/>
                <w:szCs w:val="20"/>
                <w:lang w:val="es-ES" w:eastAsia="es-ES"/>
              </w:rPr>
            </w:pPr>
            <w:r w:rsidRPr="007A1019">
              <w:rPr>
                <w:color w:val="000000"/>
                <w:sz w:val="20"/>
                <w:szCs w:val="20"/>
                <w:lang w:val="es-ES" w:eastAsia="es-ES"/>
              </w:rPr>
              <w:t>160</w:t>
            </w:r>
          </w:p>
        </w:tc>
        <w:tc>
          <w:tcPr>
            <w:tcW w:w="1216" w:type="dxa"/>
            <w:tcBorders>
              <w:top w:val="nil"/>
              <w:left w:val="nil"/>
              <w:bottom w:val="nil"/>
              <w:right w:val="nil"/>
            </w:tcBorders>
            <w:shd w:val="clear" w:color="auto" w:fill="auto"/>
            <w:noWrap/>
            <w:vAlign w:val="bottom"/>
            <w:hideMark/>
          </w:tcPr>
          <w:p w14:paraId="73738F10" w14:textId="1DF0E856" w:rsidR="00B2637D" w:rsidRPr="007A1019" w:rsidRDefault="00B2637D">
            <w:pPr>
              <w:jc w:val="center"/>
              <w:rPr>
                <w:color w:val="000000"/>
                <w:sz w:val="20"/>
                <w:szCs w:val="20"/>
                <w:lang w:val="es-ES" w:eastAsia="es-ES"/>
              </w:rPr>
            </w:pPr>
            <w:r w:rsidRPr="007A1019">
              <w:rPr>
                <w:color w:val="000000"/>
                <w:sz w:val="20"/>
                <w:szCs w:val="20"/>
                <w:lang w:val="es-ES" w:eastAsia="es-ES"/>
              </w:rPr>
              <w:t>4</w:t>
            </w:r>
            <w:r>
              <w:rPr>
                <w:color w:val="000000"/>
                <w:sz w:val="20"/>
                <w:szCs w:val="20"/>
                <w:lang w:val="es-ES" w:eastAsia="es-ES"/>
              </w:rPr>
              <w:t>%</w:t>
            </w:r>
          </w:p>
        </w:tc>
        <w:tc>
          <w:tcPr>
            <w:tcW w:w="911" w:type="dxa"/>
            <w:tcBorders>
              <w:top w:val="nil"/>
              <w:left w:val="nil"/>
              <w:bottom w:val="nil"/>
              <w:right w:val="nil"/>
            </w:tcBorders>
            <w:shd w:val="clear" w:color="auto" w:fill="auto"/>
            <w:noWrap/>
            <w:vAlign w:val="bottom"/>
            <w:hideMark/>
          </w:tcPr>
          <w:p w14:paraId="33444EC1" w14:textId="49D941E2" w:rsidR="00B2637D" w:rsidRPr="007A1019" w:rsidRDefault="00B2637D">
            <w:pPr>
              <w:jc w:val="center"/>
              <w:rPr>
                <w:color w:val="000000"/>
                <w:sz w:val="20"/>
                <w:szCs w:val="20"/>
                <w:lang w:val="es-ES" w:eastAsia="es-ES"/>
              </w:rPr>
            </w:pPr>
            <w:r w:rsidRPr="007A1019">
              <w:rPr>
                <w:color w:val="000000"/>
                <w:sz w:val="20"/>
                <w:szCs w:val="20"/>
                <w:lang w:val="es-ES" w:eastAsia="es-ES"/>
              </w:rPr>
              <w:t>4</w:t>
            </w:r>
            <w:r>
              <w:rPr>
                <w:color w:val="000000"/>
                <w:sz w:val="20"/>
                <w:szCs w:val="20"/>
                <w:lang w:val="es-ES" w:eastAsia="es-ES"/>
              </w:rPr>
              <w:t>%</w:t>
            </w:r>
          </w:p>
        </w:tc>
        <w:tc>
          <w:tcPr>
            <w:tcW w:w="2693" w:type="dxa"/>
            <w:tcBorders>
              <w:top w:val="nil"/>
              <w:left w:val="nil"/>
              <w:bottom w:val="nil"/>
              <w:right w:val="nil"/>
            </w:tcBorders>
            <w:shd w:val="clear" w:color="auto" w:fill="auto"/>
            <w:noWrap/>
            <w:vAlign w:val="bottom"/>
            <w:hideMark/>
          </w:tcPr>
          <w:p w14:paraId="09F9122A" w14:textId="71A1D3FD" w:rsidR="00B2637D" w:rsidRPr="007A1019" w:rsidRDefault="00B2637D">
            <w:pPr>
              <w:rPr>
                <w:color w:val="000000"/>
                <w:sz w:val="20"/>
                <w:szCs w:val="20"/>
                <w:lang w:val="es-ES" w:eastAsia="es-ES"/>
              </w:rPr>
            </w:pPr>
            <w:r>
              <w:rPr>
                <w:color w:val="000000"/>
                <w:sz w:val="20"/>
                <w:szCs w:val="20"/>
                <w:lang w:val="es-ES" w:eastAsia="es-ES"/>
              </w:rPr>
              <w:t>This study</w:t>
            </w:r>
          </w:p>
        </w:tc>
      </w:tr>
      <w:tr w:rsidR="00B2637D" w:rsidRPr="007A1019" w14:paraId="582A8B07" w14:textId="77777777" w:rsidTr="00885812">
        <w:trPr>
          <w:trHeight w:val="300"/>
          <w:jc w:val="center"/>
        </w:trPr>
        <w:tc>
          <w:tcPr>
            <w:tcW w:w="2552" w:type="dxa"/>
            <w:tcBorders>
              <w:top w:val="nil"/>
              <w:left w:val="nil"/>
              <w:bottom w:val="nil"/>
              <w:right w:val="nil"/>
            </w:tcBorders>
            <w:shd w:val="clear" w:color="auto" w:fill="auto"/>
            <w:noWrap/>
            <w:vAlign w:val="bottom"/>
            <w:hideMark/>
          </w:tcPr>
          <w:p w14:paraId="692ED3DC" w14:textId="77777777" w:rsidR="00B2637D" w:rsidRPr="007A1019" w:rsidRDefault="00B2637D">
            <w:pPr>
              <w:rPr>
                <w:color w:val="000000"/>
                <w:sz w:val="20"/>
                <w:szCs w:val="20"/>
                <w:lang w:val="es-ES" w:eastAsia="es-ES"/>
              </w:rPr>
            </w:pPr>
          </w:p>
        </w:tc>
        <w:tc>
          <w:tcPr>
            <w:tcW w:w="1559" w:type="dxa"/>
            <w:tcBorders>
              <w:top w:val="nil"/>
              <w:left w:val="nil"/>
              <w:bottom w:val="nil"/>
              <w:right w:val="nil"/>
            </w:tcBorders>
            <w:shd w:val="clear" w:color="auto" w:fill="auto"/>
            <w:noWrap/>
            <w:vAlign w:val="bottom"/>
            <w:hideMark/>
          </w:tcPr>
          <w:p w14:paraId="44829D2D" w14:textId="14549409" w:rsidR="00B2637D" w:rsidRPr="007A1019" w:rsidRDefault="00B2637D">
            <w:pPr>
              <w:jc w:val="center"/>
              <w:rPr>
                <w:color w:val="000000"/>
                <w:sz w:val="20"/>
                <w:szCs w:val="20"/>
                <w:lang w:val="es-ES" w:eastAsia="es-ES"/>
              </w:rPr>
            </w:pPr>
            <w:r w:rsidRPr="007A1019">
              <w:rPr>
                <w:color w:val="000000"/>
                <w:sz w:val="20"/>
                <w:szCs w:val="20"/>
                <w:lang w:val="es-ES" w:eastAsia="es-ES"/>
              </w:rPr>
              <w:t xml:space="preserve">Whole </w:t>
            </w:r>
            <w:r>
              <w:rPr>
                <w:color w:val="000000"/>
                <w:sz w:val="20"/>
                <w:szCs w:val="20"/>
                <w:lang w:val="es-ES" w:eastAsia="es-ES"/>
              </w:rPr>
              <w:t>fish</w:t>
            </w:r>
          </w:p>
        </w:tc>
        <w:tc>
          <w:tcPr>
            <w:tcW w:w="2693" w:type="dxa"/>
            <w:tcBorders>
              <w:top w:val="nil"/>
              <w:left w:val="nil"/>
              <w:bottom w:val="nil"/>
              <w:right w:val="nil"/>
            </w:tcBorders>
            <w:shd w:val="clear" w:color="auto" w:fill="auto"/>
            <w:noWrap/>
            <w:vAlign w:val="bottom"/>
            <w:hideMark/>
          </w:tcPr>
          <w:p w14:paraId="61D4A3A8" w14:textId="77777777" w:rsidR="00B2637D" w:rsidRPr="007A1019" w:rsidRDefault="00B2637D">
            <w:pPr>
              <w:jc w:val="center"/>
              <w:rPr>
                <w:color w:val="000000"/>
                <w:sz w:val="20"/>
                <w:szCs w:val="20"/>
                <w:lang w:val="es-ES" w:eastAsia="es-ES"/>
              </w:rPr>
            </w:pPr>
            <w:r w:rsidRPr="007A1019">
              <w:rPr>
                <w:color w:val="000000"/>
                <w:sz w:val="20"/>
                <w:szCs w:val="20"/>
                <w:lang w:val="es-ES" w:eastAsia="es-ES"/>
              </w:rPr>
              <w:t>12</w:t>
            </w:r>
          </w:p>
        </w:tc>
        <w:tc>
          <w:tcPr>
            <w:tcW w:w="2126" w:type="dxa"/>
            <w:tcBorders>
              <w:top w:val="nil"/>
              <w:left w:val="nil"/>
              <w:bottom w:val="nil"/>
              <w:right w:val="nil"/>
            </w:tcBorders>
            <w:shd w:val="clear" w:color="auto" w:fill="auto"/>
            <w:noWrap/>
            <w:vAlign w:val="bottom"/>
            <w:hideMark/>
          </w:tcPr>
          <w:p w14:paraId="35975BD8" w14:textId="77777777" w:rsidR="00B2637D" w:rsidRPr="007A1019" w:rsidRDefault="00B2637D">
            <w:pPr>
              <w:jc w:val="center"/>
              <w:rPr>
                <w:color w:val="000000"/>
                <w:sz w:val="20"/>
                <w:szCs w:val="20"/>
                <w:lang w:val="es-ES" w:eastAsia="es-ES"/>
              </w:rPr>
            </w:pPr>
            <w:r w:rsidRPr="007A1019">
              <w:rPr>
                <w:color w:val="000000"/>
                <w:sz w:val="20"/>
                <w:szCs w:val="20"/>
                <w:lang w:val="es-ES" w:eastAsia="es-ES"/>
              </w:rPr>
              <w:t>-</w:t>
            </w:r>
          </w:p>
        </w:tc>
        <w:tc>
          <w:tcPr>
            <w:tcW w:w="1216" w:type="dxa"/>
            <w:tcBorders>
              <w:top w:val="nil"/>
              <w:left w:val="nil"/>
              <w:bottom w:val="nil"/>
              <w:right w:val="nil"/>
            </w:tcBorders>
            <w:shd w:val="clear" w:color="auto" w:fill="auto"/>
            <w:noWrap/>
            <w:vAlign w:val="bottom"/>
            <w:hideMark/>
          </w:tcPr>
          <w:p w14:paraId="0AAB31F5" w14:textId="495E268B" w:rsidR="00B2637D" w:rsidRPr="007A1019" w:rsidRDefault="00B2637D">
            <w:pPr>
              <w:jc w:val="center"/>
              <w:rPr>
                <w:color w:val="000000"/>
                <w:sz w:val="20"/>
                <w:szCs w:val="20"/>
                <w:lang w:val="es-ES" w:eastAsia="es-ES"/>
              </w:rPr>
            </w:pPr>
            <w:r w:rsidRPr="007A1019">
              <w:rPr>
                <w:color w:val="000000"/>
                <w:sz w:val="20"/>
                <w:szCs w:val="20"/>
                <w:lang w:val="es-ES" w:eastAsia="es-ES"/>
              </w:rPr>
              <w:t>2</w:t>
            </w:r>
            <w:r>
              <w:rPr>
                <w:color w:val="000000"/>
                <w:sz w:val="20"/>
                <w:szCs w:val="20"/>
                <w:lang w:val="es-ES" w:eastAsia="es-ES"/>
              </w:rPr>
              <w:t>%</w:t>
            </w:r>
          </w:p>
        </w:tc>
        <w:tc>
          <w:tcPr>
            <w:tcW w:w="911" w:type="dxa"/>
            <w:tcBorders>
              <w:top w:val="nil"/>
              <w:left w:val="nil"/>
              <w:bottom w:val="nil"/>
              <w:right w:val="nil"/>
            </w:tcBorders>
            <w:shd w:val="clear" w:color="auto" w:fill="auto"/>
            <w:noWrap/>
            <w:vAlign w:val="bottom"/>
            <w:hideMark/>
          </w:tcPr>
          <w:p w14:paraId="64A8383A" w14:textId="77777777" w:rsidR="00B2637D" w:rsidRPr="007A1019" w:rsidRDefault="00B2637D">
            <w:pPr>
              <w:jc w:val="center"/>
              <w:rPr>
                <w:color w:val="000000"/>
                <w:sz w:val="20"/>
                <w:szCs w:val="20"/>
                <w:lang w:val="es-ES" w:eastAsia="es-ES"/>
              </w:rPr>
            </w:pPr>
            <w:r w:rsidRPr="007A1019">
              <w:rPr>
                <w:color w:val="000000"/>
                <w:sz w:val="20"/>
                <w:szCs w:val="20"/>
                <w:lang w:val="es-ES" w:eastAsia="es-ES"/>
              </w:rPr>
              <w:t>-</w:t>
            </w:r>
          </w:p>
        </w:tc>
        <w:tc>
          <w:tcPr>
            <w:tcW w:w="2693" w:type="dxa"/>
            <w:tcBorders>
              <w:top w:val="nil"/>
              <w:left w:val="nil"/>
              <w:bottom w:val="nil"/>
              <w:right w:val="nil"/>
            </w:tcBorders>
            <w:shd w:val="clear" w:color="auto" w:fill="auto"/>
            <w:noWrap/>
            <w:vAlign w:val="bottom"/>
            <w:hideMark/>
          </w:tcPr>
          <w:p w14:paraId="29630E5B" w14:textId="6276308A" w:rsidR="00B2637D" w:rsidRPr="007A1019" w:rsidRDefault="00444D74">
            <w:pPr>
              <w:rPr>
                <w:color w:val="4F81BD" w:themeColor="accent1"/>
                <w:sz w:val="20"/>
                <w:szCs w:val="20"/>
                <w:lang w:val="es-ES" w:eastAsia="es-ES"/>
              </w:rPr>
            </w:pPr>
            <w:r w:rsidRPr="004E1DE3">
              <w:rPr>
                <w:sz w:val="20"/>
                <w:szCs w:val="20"/>
                <w:lang w:val="es-ES" w:eastAsia="es-ES"/>
              </w:rPr>
              <w:t>Carmona et al</w:t>
            </w:r>
            <w:r>
              <w:rPr>
                <w:sz w:val="20"/>
                <w:szCs w:val="20"/>
                <w:lang w:val="es-ES" w:eastAsia="es-ES"/>
              </w:rPr>
              <w:t>., 2017</w:t>
            </w:r>
          </w:p>
        </w:tc>
      </w:tr>
      <w:tr w:rsidR="00B2637D" w:rsidRPr="007A1019" w14:paraId="7F5EA0EE" w14:textId="77777777" w:rsidTr="00885812">
        <w:trPr>
          <w:trHeight w:val="300"/>
          <w:jc w:val="center"/>
        </w:trPr>
        <w:tc>
          <w:tcPr>
            <w:tcW w:w="2552" w:type="dxa"/>
            <w:tcBorders>
              <w:top w:val="nil"/>
              <w:left w:val="nil"/>
              <w:bottom w:val="nil"/>
              <w:right w:val="nil"/>
            </w:tcBorders>
            <w:shd w:val="clear" w:color="auto" w:fill="auto"/>
            <w:noWrap/>
            <w:vAlign w:val="bottom"/>
            <w:hideMark/>
          </w:tcPr>
          <w:p w14:paraId="732480CE" w14:textId="77777777" w:rsidR="00B2637D" w:rsidRPr="007A1019" w:rsidRDefault="00B2637D">
            <w:pPr>
              <w:rPr>
                <w:color w:val="000000"/>
                <w:sz w:val="20"/>
                <w:szCs w:val="20"/>
                <w:lang w:val="es-ES" w:eastAsia="es-ES"/>
              </w:rPr>
            </w:pPr>
          </w:p>
        </w:tc>
        <w:tc>
          <w:tcPr>
            <w:tcW w:w="1559" w:type="dxa"/>
            <w:tcBorders>
              <w:top w:val="nil"/>
              <w:left w:val="nil"/>
              <w:bottom w:val="nil"/>
              <w:right w:val="nil"/>
            </w:tcBorders>
            <w:shd w:val="clear" w:color="auto" w:fill="auto"/>
            <w:noWrap/>
            <w:vAlign w:val="bottom"/>
            <w:hideMark/>
          </w:tcPr>
          <w:p w14:paraId="5A6E42F0" w14:textId="77777777" w:rsidR="00B2637D" w:rsidRPr="007A1019" w:rsidRDefault="00B2637D">
            <w:pPr>
              <w:jc w:val="center"/>
              <w:rPr>
                <w:color w:val="000000"/>
                <w:sz w:val="20"/>
                <w:szCs w:val="20"/>
                <w:lang w:val="es-ES" w:eastAsia="es-ES"/>
              </w:rPr>
            </w:pPr>
            <w:r w:rsidRPr="007A1019">
              <w:rPr>
                <w:color w:val="000000"/>
                <w:sz w:val="20"/>
                <w:szCs w:val="20"/>
                <w:lang w:val="es-ES" w:eastAsia="es-ES"/>
              </w:rPr>
              <w:t>Liver</w:t>
            </w:r>
          </w:p>
        </w:tc>
        <w:tc>
          <w:tcPr>
            <w:tcW w:w="2693" w:type="dxa"/>
            <w:tcBorders>
              <w:top w:val="nil"/>
              <w:left w:val="nil"/>
              <w:bottom w:val="nil"/>
              <w:right w:val="nil"/>
            </w:tcBorders>
            <w:shd w:val="clear" w:color="auto" w:fill="auto"/>
            <w:noWrap/>
            <w:vAlign w:val="bottom"/>
            <w:hideMark/>
          </w:tcPr>
          <w:p w14:paraId="530AE4CD" w14:textId="77777777" w:rsidR="00B2637D" w:rsidRPr="007A1019" w:rsidRDefault="00B2637D">
            <w:pPr>
              <w:jc w:val="center"/>
              <w:rPr>
                <w:color w:val="000000"/>
                <w:sz w:val="20"/>
                <w:szCs w:val="20"/>
                <w:lang w:val="es-ES" w:eastAsia="es-ES"/>
              </w:rPr>
            </w:pPr>
            <w:r w:rsidRPr="007A1019">
              <w:rPr>
                <w:color w:val="000000"/>
                <w:sz w:val="20"/>
                <w:szCs w:val="20"/>
                <w:lang w:val="es-ES" w:eastAsia="es-ES"/>
              </w:rPr>
              <w:t>2.3</w:t>
            </w:r>
          </w:p>
        </w:tc>
        <w:tc>
          <w:tcPr>
            <w:tcW w:w="2126" w:type="dxa"/>
            <w:tcBorders>
              <w:top w:val="nil"/>
              <w:left w:val="nil"/>
              <w:bottom w:val="nil"/>
              <w:right w:val="nil"/>
            </w:tcBorders>
            <w:shd w:val="clear" w:color="auto" w:fill="auto"/>
            <w:noWrap/>
            <w:vAlign w:val="bottom"/>
            <w:hideMark/>
          </w:tcPr>
          <w:p w14:paraId="63F870BA" w14:textId="77777777" w:rsidR="00B2637D" w:rsidRPr="007A1019" w:rsidRDefault="00B2637D">
            <w:pPr>
              <w:jc w:val="center"/>
              <w:rPr>
                <w:color w:val="000000"/>
                <w:sz w:val="20"/>
                <w:szCs w:val="20"/>
                <w:lang w:val="es-ES" w:eastAsia="es-ES"/>
              </w:rPr>
            </w:pPr>
            <w:r w:rsidRPr="007A1019">
              <w:rPr>
                <w:color w:val="000000"/>
                <w:sz w:val="20"/>
                <w:szCs w:val="20"/>
                <w:lang w:val="es-ES" w:eastAsia="es-ES"/>
              </w:rPr>
              <w:t>&lt;MDL - 23</w:t>
            </w:r>
          </w:p>
        </w:tc>
        <w:tc>
          <w:tcPr>
            <w:tcW w:w="1216" w:type="dxa"/>
            <w:tcBorders>
              <w:top w:val="nil"/>
              <w:left w:val="nil"/>
              <w:bottom w:val="nil"/>
              <w:right w:val="nil"/>
            </w:tcBorders>
            <w:shd w:val="clear" w:color="auto" w:fill="auto"/>
            <w:noWrap/>
            <w:vAlign w:val="bottom"/>
            <w:hideMark/>
          </w:tcPr>
          <w:p w14:paraId="4D096AC2" w14:textId="535EE406" w:rsidR="00B2637D" w:rsidRPr="007A1019" w:rsidRDefault="00B2637D">
            <w:pPr>
              <w:jc w:val="center"/>
              <w:rPr>
                <w:color w:val="000000"/>
                <w:sz w:val="20"/>
                <w:szCs w:val="20"/>
                <w:lang w:val="es-ES" w:eastAsia="es-ES"/>
              </w:rPr>
            </w:pPr>
            <w:r w:rsidRPr="007A1019">
              <w:rPr>
                <w:color w:val="000000"/>
                <w:sz w:val="20"/>
                <w:szCs w:val="20"/>
                <w:lang w:val="es-ES" w:eastAsia="es-ES"/>
              </w:rPr>
              <w:t>28</w:t>
            </w:r>
            <w:r>
              <w:rPr>
                <w:color w:val="000000"/>
                <w:sz w:val="20"/>
                <w:szCs w:val="20"/>
                <w:lang w:val="es-ES" w:eastAsia="es-ES"/>
              </w:rPr>
              <w:t>%</w:t>
            </w:r>
            <w:r w:rsidRPr="007A1019">
              <w:rPr>
                <w:color w:val="000000"/>
                <w:sz w:val="20"/>
                <w:szCs w:val="20"/>
                <w:lang w:val="es-ES" w:eastAsia="es-ES"/>
              </w:rPr>
              <w:t xml:space="preserve"> (n= 18)</w:t>
            </w:r>
          </w:p>
        </w:tc>
        <w:tc>
          <w:tcPr>
            <w:tcW w:w="911" w:type="dxa"/>
            <w:tcBorders>
              <w:top w:val="nil"/>
              <w:left w:val="nil"/>
              <w:bottom w:val="nil"/>
              <w:right w:val="nil"/>
            </w:tcBorders>
            <w:shd w:val="clear" w:color="auto" w:fill="auto"/>
            <w:noWrap/>
            <w:vAlign w:val="bottom"/>
            <w:hideMark/>
          </w:tcPr>
          <w:p w14:paraId="7D51707C" w14:textId="77777777" w:rsidR="00B2637D" w:rsidRPr="007A1019" w:rsidRDefault="00B2637D">
            <w:pPr>
              <w:jc w:val="center"/>
              <w:rPr>
                <w:color w:val="000000"/>
                <w:sz w:val="20"/>
                <w:szCs w:val="20"/>
                <w:lang w:val="es-ES" w:eastAsia="es-ES"/>
              </w:rPr>
            </w:pPr>
            <w:r w:rsidRPr="007A1019">
              <w:rPr>
                <w:color w:val="000000"/>
                <w:sz w:val="20"/>
                <w:szCs w:val="20"/>
                <w:lang w:val="es-ES" w:eastAsia="es-ES"/>
              </w:rPr>
              <w:t>-</w:t>
            </w:r>
          </w:p>
        </w:tc>
        <w:tc>
          <w:tcPr>
            <w:tcW w:w="2693" w:type="dxa"/>
            <w:tcBorders>
              <w:top w:val="nil"/>
              <w:left w:val="nil"/>
              <w:bottom w:val="nil"/>
              <w:right w:val="nil"/>
            </w:tcBorders>
            <w:shd w:val="clear" w:color="auto" w:fill="auto"/>
            <w:noWrap/>
            <w:vAlign w:val="bottom"/>
            <w:hideMark/>
          </w:tcPr>
          <w:p w14:paraId="3A9EF660" w14:textId="5AD41DD7" w:rsidR="00B2637D" w:rsidRPr="007A1019" w:rsidRDefault="00444D74">
            <w:pPr>
              <w:rPr>
                <w:color w:val="4F81BD" w:themeColor="accent1"/>
                <w:sz w:val="20"/>
                <w:szCs w:val="20"/>
                <w:lang w:val="es-ES" w:eastAsia="es-ES"/>
              </w:rPr>
            </w:pPr>
            <w:r>
              <w:rPr>
                <w:sz w:val="20"/>
                <w:szCs w:val="20"/>
                <w:lang w:val="es-ES" w:eastAsia="es-ES"/>
              </w:rPr>
              <w:t>Castaño-Ortiz et al., 2024</w:t>
            </w:r>
          </w:p>
        </w:tc>
      </w:tr>
      <w:tr w:rsidR="00B2637D" w:rsidRPr="007A1019" w14:paraId="2817837A" w14:textId="77777777" w:rsidTr="00885812">
        <w:trPr>
          <w:trHeight w:val="300"/>
          <w:jc w:val="center"/>
        </w:trPr>
        <w:tc>
          <w:tcPr>
            <w:tcW w:w="2552" w:type="dxa"/>
            <w:tcBorders>
              <w:top w:val="nil"/>
              <w:left w:val="nil"/>
              <w:bottom w:val="nil"/>
              <w:right w:val="nil"/>
            </w:tcBorders>
            <w:shd w:val="clear" w:color="auto" w:fill="auto"/>
            <w:noWrap/>
            <w:vAlign w:val="bottom"/>
            <w:hideMark/>
          </w:tcPr>
          <w:p w14:paraId="6C50C56A" w14:textId="77777777" w:rsidR="00B2637D" w:rsidRPr="007A1019" w:rsidRDefault="00B2637D">
            <w:pPr>
              <w:rPr>
                <w:color w:val="000000"/>
                <w:sz w:val="20"/>
                <w:szCs w:val="20"/>
                <w:lang w:val="es-ES" w:eastAsia="es-ES"/>
              </w:rPr>
            </w:pPr>
          </w:p>
        </w:tc>
        <w:tc>
          <w:tcPr>
            <w:tcW w:w="1559" w:type="dxa"/>
            <w:tcBorders>
              <w:top w:val="nil"/>
              <w:left w:val="nil"/>
              <w:bottom w:val="nil"/>
              <w:right w:val="nil"/>
            </w:tcBorders>
            <w:shd w:val="clear" w:color="auto" w:fill="auto"/>
            <w:noWrap/>
            <w:vAlign w:val="bottom"/>
            <w:hideMark/>
          </w:tcPr>
          <w:p w14:paraId="71B2768E" w14:textId="77777777" w:rsidR="00B2637D" w:rsidRPr="007A1019" w:rsidRDefault="00B2637D">
            <w:pPr>
              <w:jc w:val="center"/>
              <w:rPr>
                <w:color w:val="000000"/>
                <w:sz w:val="20"/>
                <w:szCs w:val="20"/>
                <w:lang w:val="es-ES" w:eastAsia="es-ES"/>
              </w:rPr>
            </w:pPr>
            <w:r w:rsidRPr="007A1019">
              <w:rPr>
                <w:color w:val="000000"/>
                <w:sz w:val="20"/>
                <w:szCs w:val="20"/>
                <w:lang w:val="es-ES" w:eastAsia="es-ES"/>
              </w:rPr>
              <w:t>Plasma</w:t>
            </w:r>
          </w:p>
        </w:tc>
        <w:tc>
          <w:tcPr>
            <w:tcW w:w="2693" w:type="dxa"/>
            <w:tcBorders>
              <w:top w:val="nil"/>
              <w:left w:val="nil"/>
              <w:bottom w:val="nil"/>
              <w:right w:val="nil"/>
            </w:tcBorders>
            <w:shd w:val="clear" w:color="auto" w:fill="auto"/>
            <w:noWrap/>
            <w:vAlign w:val="bottom"/>
            <w:hideMark/>
          </w:tcPr>
          <w:p w14:paraId="667B19F3" w14:textId="77777777" w:rsidR="00B2637D" w:rsidRPr="007A1019" w:rsidRDefault="00B2637D">
            <w:pPr>
              <w:jc w:val="center"/>
              <w:rPr>
                <w:color w:val="000000"/>
                <w:sz w:val="20"/>
                <w:szCs w:val="20"/>
                <w:lang w:val="es-ES" w:eastAsia="es-ES"/>
              </w:rPr>
            </w:pPr>
            <w:r w:rsidRPr="007A1019">
              <w:rPr>
                <w:color w:val="000000"/>
                <w:sz w:val="20"/>
                <w:szCs w:val="20"/>
                <w:lang w:val="es-ES" w:eastAsia="es-ES"/>
              </w:rPr>
              <w:t>0.8</w:t>
            </w:r>
          </w:p>
        </w:tc>
        <w:tc>
          <w:tcPr>
            <w:tcW w:w="2126" w:type="dxa"/>
            <w:tcBorders>
              <w:top w:val="nil"/>
              <w:left w:val="nil"/>
              <w:bottom w:val="nil"/>
              <w:right w:val="nil"/>
            </w:tcBorders>
            <w:shd w:val="clear" w:color="auto" w:fill="auto"/>
            <w:noWrap/>
            <w:vAlign w:val="bottom"/>
            <w:hideMark/>
          </w:tcPr>
          <w:p w14:paraId="1B9F5C91" w14:textId="77777777" w:rsidR="00B2637D" w:rsidRPr="007A1019" w:rsidRDefault="00B2637D">
            <w:pPr>
              <w:jc w:val="center"/>
              <w:rPr>
                <w:color w:val="000000"/>
                <w:sz w:val="20"/>
                <w:szCs w:val="20"/>
                <w:lang w:val="es-ES" w:eastAsia="es-ES"/>
              </w:rPr>
            </w:pPr>
            <w:r w:rsidRPr="007A1019">
              <w:rPr>
                <w:color w:val="000000"/>
                <w:sz w:val="20"/>
                <w:szCs w:val="20"/>
                <w:lang w:val="es-ES" w:eastAsia="es-ES"/>
              </w:rPr>
              <w:t>&lt;MDL - 0.9 (ng/mL)</w:t>
            </w:r>
          </w:p>
        </w:tc>
        <w:tc>
          <w:tcPr>
            <w:tcW w:w="1216" w:type="dxa"/>
            <w:tcBorders>
              <w:top w:val="nil"/>
              <w:left w:val="nil"/>
              <w:bottom w:val="nil"/>
              <w:right w:val="nil"/>
            </w:tcBorders>
            <w:shd w:val="clear" w:color="auto" w:fill="auto"/>
            <w:noWrap/>
            <w:vAlign w:val="bottom"/>
            <w:hideMark/>
          </w:tcPr>
          <w:p w14:paraId="4BAEDF9F" w14:textId="695E4B23" w:rsidR="00B2637D" w:rsidRPr="007A1019" w:rsidRDefault="00B2637D">
            <w:pPr>
              <w:jc w:val="center"/>
              <w:rPr>
                <w:color w:val="000000"/>
                <w:sz w:val="20"/>
                <w:szCs w:val="20"/>
                <w:lang w:val="es-ES" w:eastAsia="es-ES"/>
              </w:rPr>
            </w:pPr>
            <w:r w:rsidRPr="007A1019">
              <w:rPr>
                <w:color w:val="000000"/>
                <w:sz w:val="20"/>
                <w:szCs w:val="20"/>
                <w:lang w:val="es-ES" w:eastAsia="es-ES"/>
              </w:rPr>
              <w:t>22</w:t>
            </w:r>
            <w:r>
              <w:rPr>
                <w:color w:val="000000"/>
                <w:sz w:val="20"/>
                <w:szCs w:val="20"/>
                <w:lang w:val="es-ES" w:eastAsia="es-ES"/>
              </w:rPr>
              <w:t>%</w:t>
            </w:r>
            <w:r w:rsidRPr="007A1019">
              <w:rPr>
                <w:color w:val="000000"/>
                <w:sz w:val="20"/>
                <w:szCs w:val="20"/>
                <w:lang w:val="es-ES" w:eastAsia="es-ES"/>
              </w:rPr>
              <w:t xml:space="preserve"> (n= 18)</w:t>
            </w:r>
          </w:p>
        </w:tc>
        <w:tc>
          <w:tcPr>
            <w:tcW w:w="911" w:type="dxa"/>
            <w:tcBorders>
              <w:top w:val="nil"/>
              <w:left w:val="nil"/>
              <w:bottom w:val="nil"/>
              <w:right w:val="nil"/>
            </w:tcBorders>
            <w:shd w:val="clear" w:color="auto" w:fill="auto"/>
            <w:noWrap/>
            <w:vAlign w:val="bottom"/>
            <w:hideMark/>
          </w:tcPr>
          <w:p w14:paraId="0EC5B267" w14:textId="77777777" w:rsidR="00B2637D" w:rsidRPr="007A1019" w:rsidRDefault="00B2637D">
            <w:pPr>
              <w:jc w:val="center"/>
              <w:rPr>
                <w:color w:val="000000"/>
                <w:sz w:val="20"/>
                <w:szCs w:val="20"/>
                <w:lang w:val="es-ES" w:eastAsia="es-ES"/>
              </w:rPr>
            </w:pPr>
            <w:r w:rsidRPr="007A1019">
              <w:rPr>
                <w:color w:val="000000"/>
                <w:sz w:val="20"/>
                <w:szCs w:val="20"/>
                <w:lang w:val="es-ES" w:eastAsia="es-ES"/>
              </w:rPr>
              <w:t>-</w:t>
            </w:r>
          </w:p>
        </w:tc>
        <w:tc>
          <w:tcPr>
            <w:tcW w:w="2693" w:type="dxa"/>
            <w:tcBorders>
              <w:top w:val="nil"/>
              <w:left w:val="nil"/>
              <w:bottom w:val="nil"/>
              <w:right w:val="nil"/>
            </w:tcBorders>
            <w:shd w:val="clear" w:color="auto" w:fill="auto"/>
            <w:noWrap/>
            <w:vAlign w:val="bottom"/>
            <w:hideMark/>
          </w:tcPr>
          <w:p w14:paraId="7DEDD529" w14:textId="75D7E00D" w:rsidR="00B2637D" w:rsidRPr="007A1019" w:rsidRDefault="00444D74">
            <w:pPr>
              <w:rPr>
                <w:color w:val="4F81BD" w:themeColor="accent1"/>
                <w:sz w:val="20"/>
                <w:szCs w:val="20"/>
                <w:lang w:val="es-ES" w:eastAsia="es-ES"/>
              </w:rPr>
            </w:pPr>
            <w:r>
              <w:rPr>
                <w:sz w:val="20"/>
                <w:szCs w:val="20"/>
                <w:lang w:val="es-ES" w:eastAsia="es-ES"/>
              </w:rPr>
              <w:t>Castaño-Ortiz et al., 2024</w:t>
            </w:r>
          </w:p>
        </w:tc>
      </w:tr>
      <w:tr w:rsidR="00B2637D" w:rsidRPr="007A1019" w14:paraId="3902921D" w14:textId="77777777" w:rsidTr="00885812">
        <w:trPr>
          <w:trHeight w:val="300"/>
          <w:jc w:val="center"/>
        </w:trPr>
        <w:tc>
          <w:tcPr>
            <w:tcW w:w="2552" w:type="dxa"/>
            <w:tcBorders>
              <w:top w:val="nil"/>
              <w:left w:val="nil"/>
              <w:bottom w:val="single" w:sz="4" w:space="0" w:color="auto"/>
              <w:right w:val="nil"/>
            </w:tcBorders>
            <w:shd w:val="clear" w:color="auto" w:fill="auto"/>
            <w:noWrap/>
            <w:vAlign w:val="bottom"/>
            <w:hideMark/>
          </w:tcPr>
          <w:p w14:paraId="291BA348" w14:textId="77777777" w:rsidR="00B2637D" w:rsidRPr="007A1019" w:rsidRDefault="00B2637D">
            <w:pPr>
              <w:rPr>
                <w:color w:val="000000"/>
                <w:sz w:val="20"/>
                <w:szCs w:val="20"/>
                <w:lang w:val="es-ES" w:eastAsia="es-ES"/>
              </w:rPr>
            </w:pPr>
            <w:r w:rsidRPr="007A1019">
              <w:rPr>
                <w:color w:val="000000"/>
                <w:sz w:val="20"/>
                <w:szCs w:val="20"/>
                <w:lang w:val="es-ES" w:eastAsia="es-ES"/>
              </w:rPr>
              <w:t> </w:t>
            </w:r>
          </w:p>
        </w:tc>
        <w:tc>
          <w:tcPr>
            <w:tcW w:w="1559" w:type="dxa"/>
            <w:tcBorders>
              <w:top w:val="nil"/>
              <w:left w:val="nil"/>
              <w:bottom w:val="single" w:sz="4" w:space="0" w:color="auto"/>
              <w:right w:val="nil"/>
            </w:tcBorders>
            <w:shd w:val="clear" w:color="auto" w:fill="auto"/>
            <w:noWrap/>
            <w:vAlign w:val="bottom"/>
            <w:hideMark/>
          </w:tcPr>
          <w:p w14:paraId="2453D155" w14:textId="77777777" w:rsidR="00B2637D" w:rsidRPr="007A1019" w:rsidRDefault="00B2637D">
            <w:pPr>
              <w:jc w:val="center"/>
              <w:rPr>
                <w:color w:val="000000"/>
                <w:sz w:val="20"/>
                <w:szCs w:val="20"/>
                <w:lang w:val="es-ES" w:eastAsia="es-ES"/>
              </w:rPr>
            </w:pPr>
            <w:r w:rsidRPr="007A1019">
              <w:rPr>
                <w:color w:val="000000"/>
                <w:sz w:val="20"/>
                <w:szCs w:val="20"/>
                <w:lang w:val="es-ES" w:eastAsia="es-ES"/>
              </w:rPr>
              <w:t>Plasma</w:t>
            </w:r>
          </w:p>
        </w:tc>
        <w:tc>
          <w:tcPr>
            <w:tcW w:w="2693" w:type="dxa"/>
            <w:tcBorders>
              <w:top w:val="nil"/>
              <w:left w:val="nil"/>
              <w:bottom w:val="single" w:sz="4" w:space="0" w:color="auto"/>
              <w:right w:val="nil"/>
            </w:tcBorders>
            <w:shd w:val="clear" w:color="auto" w:fill="auto"/>
            <w:noWrap/>
            <w:vAlign w:val="bottom"/>
            <w:hideMark/>
          </w:tcPr>
          <w:p w14:paraId="3E926AFE" w14:textId="77777777" w:rsidR="00B2637D" w:rsidRPr="007A1019" w:rsidRDefault="00B2637D">
            <w:pPr>
              <w:jc w:val="center"/>
              <w:rPr>
                <w:color w:val="000000"/>
                <w:sz w:val="20"/>
                <w:szCs w:val="20"/>
                <w:lang w:val="es-ES" w:eastAsia="es-ES"/>
              </w:rPr>
            </w:pPr>
            <w:r w:rsidRPr="007A1019">
              <w:rPr>
                <w:color w:val="000000"/>
                <w:sz w:val="20"/>
                <w:szCs w:val="20"/>
                <w:lang w:val="es-ES" w:eastAsia="es-ES"/>
              </w:rPr>
              <w:t>&lt;LOQ</w:t>
            </w:r>
          </w:p>
        </w:tc>
        <w:tc>
          <w:tcPr>
            <w:tcW w:w="2126" w:type="dxa"/>
            <w:tcBorders>
              <w:top w:val="nil"/>
              <w:left w:val="nil"/>
              <w:bottom w:val="single" w:sz="4" w:space="0" w:color="auto"/>
              <w:right w:val="nil"/>
            </w:tcBorders>
            <w:shd w:val="clear" w:color="auto" w:fill="auto"/>
            <w:noWrap/>
            <w:vAlign w:val="bottom"/>
            <w:hideMark/>
          </w:tcPr>
          <w:p w14:paraId="121F6632" w14:textId="77777777" w:rsidR="00B2637D" w:rsidRPr="007A1019" w:rsidRDefault="00B2637D">
            <w:pPr>
              <w:jc w:val="center"/>
              <w:rPr>
                <w:color w:val="000000"/>
                <w:sz w:val="20"/>
                <w:szCs w:val="20"/>
                <w:lang w:val="es-ES" w:eastAsia="es-ES"/>
              </w:rPr>
            </w:pPr>
            <w:r w:rsidRPr="007A1019">
              <w:rPr>
                <w:color w:val="000000"/>
                <w:sz w:val="20"/>
                <w:szCs w:val="20"/>
                <w:lang w:val="es-ES" w:eastAsia="es-ES"/>
              </w:rPr>
              <w:t>&lt;5 - 19 (ng/mL)</w:t>
            </w:r>
          </w:p>
        </w:tc>
        <w:tc>
          <w:tcPr>
            <w:tcW w:w="1216" w:type="dxa"/>
            <w:tcBorders>
              <w:top w:val="nil"/>
              <w:left w:val="nil"/>
              <w:bottom w:val="single" w:sz="4" w:space="0" w:color="auto"/>
              <w:right w:val="nil"/>
            </w:tcBorders>
            <w:shd w:val="clear" w:color="auto" w:fill="auto"/>
            <w:noWrap/>
            <w:vAlign w:val="bottom"/>
            <w:hideMark/>
          </w:tcPr>
          <w:p w14:paraId="59A0506C" w14:textId="20785E81" w:rsidR="00B2637D" w:rsidRPr="007A1019" w:rsidRDefault="00B2637D">
            <w:pPr>
              <w:jc w:val="center"/>
              <w:rPr>
                <w:color w:val="000000"/>
                <w:sz w:val="20"/>
                <w:szCs w:val="20"/>
                <w:lang w:val="es-ES" w:eastAsia="es-ES"/>
              </w:rPr>
            </w:pPr>
            <w:r w:rsidRPr="007A1019">
              <w:rPr>
                <w:color w:val="000000"/>
                <w:sz w:val="20"/>
                <w:szCs w:val="20"/>
                <w:lang w:val="es-ES" w:eastAsia="es-ES"/>
              </w:rPr>
              <w:t>10</w:t>
            </w:r>
            <w:r>
              <w:rPr>
                <w:color w:val="000000"/>
                <w:sz w:val="20"/>
                <w:szCs w:val="20"/>
                <w:lang w:val="es-ES" w:eastAsia="es-ES"/>
              </w:rPr>
              <w:t>%</w:t>
            </w:r>
            <w:r w:rsidRPr="007A1019">
              <w:rPr>
                <w:color w:val="000000"/>
                <w:sz w:val="20"/>
                <w:szCs w:val="20"/>
                <w:lang w:val="es-ES" w:eastAsia="es-ES"/>
              </w:rPr>
              <w:t xml:space="preserve"> (n=10)</w:t>
            </w:r>
          </w:p>
        </w:tc>
        <w:tc>
          <w:tcPr>
            <w:tcW w:w="911" w:type="dxa"/>
            <w:tcBorders>
              <w:top w:val="nil"/>
              <w:left w:val="nil"/>
              <w:bottom w:val="single" w:sz="4" w:space="0" w:color="auto"/>
              <w:right w:val="nil"/>
            </w:tcBorders>
            <w:shd w:val="clear" w:color="auto" w:fill="auto"/>
            <w:noWrap/>
            <w:vAlign w:val="bottom"/>
            <w:hideMark/>
          </w:tcPr>
          <w:p w14:paraId="763A2B47" w14:textId="77777777" w:rsidR="00B2637D" w:rsidRPr="007A1019" w:rsidRDefault="00B2637D">
            <w:pPr>
              <w:jc w:val="center"/>
              <w:rPr>
                <w:color w:val="000000"/>
                <w:sz w:val="20"/>
                <w:szCs w:val="20"/>
                <w:lang w:val="es-ES" w:eastAsia="es-ES"/>
              </w:rPr>
            </w:pPr>
            <w:r w:rsidRPr="007A1019">
              <w:rPr>
                <w:color w:val="000000"/>
                <w:sz w:val="20"/>
                <w:szCs w:val="20"/>
                <w:lang w:val="es-ES" w:eastAsia="es-ES"/>
              </w:rPr>
              <w:t>-</w:t>
            </w:r>
          </w:p>
        </w:tc>
        <w:tc>
          <w:tcPr>
            <w:tcW w:w="2693" w:type="dxa"/>
            <w:tcBorders>
              <w:top w:val="nil"/>
              <w:left w:val="nil"/>
              <w:bottom w:val="single" w:sz="4" w:space="0" w:color="auto"/>
              <w:right w:val="nil"/>
            </w:tcBorders>
            <w:shd w:val="clear" w:color="auto" w:fill="auto"/>
            <w:noWrap/>
            <w:vAlign w:val="bottom"/>
            <w:hideMark/>
          </w:tcPr>
          <w:p w14:paraId="4EF8C74C" w14:textId="57736AB4" w:rsidR="00B2637D" w:rsidRPr="00885812" w:rsidRDefault="00885812">
            <w:pPr>
              <w:rPr>
                <w:color w:val="4F81BD" w:themeColor="accent1"/>
                <w:sz w:val="20"/>
                <w:szCs w:val="20"/>
                <w:lang w:val="en-GB" w:eastAsia="es-ES"/>
              </w:rPr>
            </w:pPr>
            <w:r w:rsidRPr="00982DB2">
              <w:rPr>
                <w:sz w:val="22"/>
                <w:szCs w:val="22"/>
                <w:lang w:val="en-GB"/>
              </w:rPr>
              <w:t>Cerveny</w:t>
            </w:r>
            <w:r w:rsidRPr="00885812" w:rsidDel="00885812">
              <w:rPr>
                <w:sz w:val="20"/>
                <w:szCs w:val="20"/>
                <w:lang w:val="en-GB" w:eastAsia="es-ES"/>
              </w:rPr>
              <w:t xml:space="preserve"> </w:t>
            </w:r>
            <w:r w:rsidRPr="00885812">
              <w:rPr>
                <w:sz w:val="20"/>
                <w:szCs w:val="20"/>
                <w:lang w:val="en-GB" w:eastAsia="es-ES"/>
              </w:rPr>
              <w:t xml:space="preserve">et </w:t>
            </w:r>
            <w:r>
              <w:rPr>
                <w:sz w:val="20"/>
                <w:szCs w:val="20"/>
                <w:lang w:val="en-GB" w:eastAsia="es-ES"/>
              </w:rPr>
              <w:t>a</w:t>
            </w:r>
            <w:r w:rsidRPr="00885812">
              <w:rPr>
                <w:sz w:val="20"/>
                <w:szCs w:val="20"/>
                <w:lang w:val="en-GB" w:eastAsia="es-ES"/>
              </w:rPr>
              <w:t>l.,</w:t>
            </w:r>
            <w:r>
              <w:rPr>
                <w:sz w:val="20"/>
                <w:szCs w:val="20"/>
                <w:lang w:val="en-GB" w:eastAsia="es-ES"/>
              </w:rPr>
              <w:t xml:space="preserve"> 2021</w:t>
            </w:r>
          </w:p>
        </w:tc>
      </w:tr>
      <w:tr w:rsidR="00B2637D" w:rsidRPr="007A1019" w14:paraId="41DF19F0" w14:textId="77777777" w:rsidTr="00885812">
        <w:trPr>
          <w:trHeight w:val="300"/>
          <w:jc w:val="center"/>
        </w:trPr>
        <w:tc>
          <w:tcPr>
            <w:tcW w:w="2552" w:type="dxa"/>
            <w:tcBorders>
              <w:top w:val="nil"/>
              <w:left w:val="nil"/>
              <w:bottom w:val="nil"/>
              <w:right w:val="nil"/>
            </w:tcBorders>
            <w:shd w:val="clear" w:color="auto" w:fill="auto"/>
            <w:noWrap/>
            <w:vAlign w:val="bottom"/>
            <w:hideMark/>
          </w:tcPr>
          <w:p w14:paraId="32AC44C4" w14:textId="77777777" w:rsidR="00B2637D" w:rsidRPr="00885812" w:rsidRDefault="00B2637D">
            <w:pPr>
              <w:rPr>
                <w:color w:val="000000"/>
                <w:sz w:val="20"/>
                <w:szCs w:val="20"/>
                <w:lang w:val="en-GB" w:eastAsia="es-ES"/>
              </w:rPr>
            </w:pPr>
            <w:r w:rsidRPr="00885812">
              <w:rPr>
                <w:color w:val="000000"/>
                <w:sz w:val="20"/>
                <w:szCs w:val="20"/>
                <w:lang w:val="en-GB" w:eastAsia="es-ES"/>
              </w:rPr>
              <w:t>Carbamazepine</w:t>
            </w:r>
          </w:p>
        </w:tc>
        <w:tc>
          <w:tcPr>
            <w:tcW w:w="1559" w:type="dxa"/>
            <w:tcBorders>
              <w:top w:val="nil"/>
              <w:left w:val="nil"/>
              <w:bottom w:val="nil"/>
              <w:right w:val="nil"/>
            </w:tcBorders>
            <w:shd w:val="clear" w:color="auto" w:fill="auto"/>
            <w:noWrap/>
            <w:vAlign w:val="bottom"/>
            <w:hideMark/>
          </w:tcPr>
          <w:p w14:paraId="15D6F211" w14:textId="0BBFD53F" w:rsidR="00B2637D" w:rsidRPr="00885812" w:rsidRDefault="00B2637D">
            <w:pPr>
              <w:jc w:val="center"/>
              <w:rPr>
                <w:color w:val="000000"/>
                <w:sz w:val="20"/>
                <w:szCs w:val="20"/>
                <w:lang w:val="en-GB" w:eastAsia="es-ES"/>
              </w:rPr>
            </w:pPr>
            <w:r w:rsidRPr="00885812">
              <w:rPr>
                <w:color w:val="000000"/>
                <w:sz w:val="20"/>
                <w:szCs w:val="20"/>
                <w:lang w:val="en-GB" w:eastAsia="es-ES"/>
              </w:rPr>
              <w:t>Whole fish</w:t>
            </w:r>
          </w:p>
        </w:tc>
        <w:tc>
          <w:tcPr>
            <w:tcW w:w="2693" w:type="dxa"/>
            <w:tcBorders>
              <w:top w:val="nil"/>
              <w:left w:val="nil"/>
              <w:bottom w:val="nil"/>
              <w:right w:val="nil"/>
            </w:tcBorders>
            <w:shd w:val="clear" w:color="auto" w:fill="auto"/>
            <w:noWrap/>
            <w:vAlign w:val="bottom"/>
            <w:hideMark/>
          </w:tcPr>
          <w:p w14:paraId="72112800" w14:textId="77777777" w:rsidR="00B2637D" w:rsidRPr="00885812" w:rsidRDefault="00B2637D">
            <w:pPr>
              <w:jc w:val="center"/>
              <w:rPr>
                <w:color w:val="000000"/>
                <w:sz w:val="20"/>
                <w:szCs w:val="20"/>
                <w:lang w:val="en-GB" w:eastAsia="es-ES"/>
              </w:rPr>
            </w:pPr>
            <w:r w:rsidRPr="00885812">
              <w:rPr>
                <w:color w:val="000000"/>
                <w:sz w:val="20"/>
                <w:szCs w:val="20"/>
                <w:lang w:val="en-GB" w:eastAsia="es-ES"/>
              </w:rPr>
              <w:t>n.d.</w:t>
            </w:r>
          </w:p>
        </w:tc>
        <w:tc>
          <w:tcPr>
            <w:tcW w:w="2126" w:type="dxa"/>
            <w:tcBorders>
              <w:top w:val="nil"/>
              <w:left w:val="nil"/>
              <w:bottom w:val="nil"/>
              <w:right w:val="nil"/>
            </w:tcBorders>
            <w:shd w:val="clear" w:color="auto" w:fill="auto"/>
            <w:noWrap/>
            <w:vAlign w:val="bottom"/>
            <w:hideMark/>
          </w:tcPr>
          <w:p w14:paraId="17388030" w14:textId="77777777" w:rsidR="00B2637D" w:rsidRPr="00885812" w:rsidRDefault="00B2637D">
            <w:pPr>
              <w:jc w:val="center"/>
              <w:rPr>
                <w:color w:val="000000"/>
                <w:sz w:val="20"/>
                <w:szCs w:val="20"/>
                <w:lang w:val="en-GB" w:eastAsia="es-ES"/>
              </w:rPr>
            </w:pPr>
            <w:r w:rsidRPr="00885812">
              <w:rPr>
                <w:color w:val="000000"/>
                <w:sz w:val="20"/>
                <w:szCs w:val="20"/>
                <w:lang w:val="en-GB" w:eastAsia="es-ES"/>
              </w:rPr>
              <w:t>n.d.</w:t>
            </w:r>
          </w:p>
        </w:tc>
        <w:tc>
          <w:tcPr>
            <w:tcW w:w="1216" w:type="dxa"/>
            <w:tcBorders>
              <w:top w:val="nil"/>
              <w:left w:val="nil"/>
              <w:bottom w:val="nil"/>
              <w:right w:val="nil"/>
            </w:tcBorders>
            <w:shd w:val="clear" w:color="auto" w:fill="auto"/>
            <w:noWrap/>
            <w:vAlign w:val="bottom"/>
            <w:hideMark/>
          </w:tcPr>
          <w:p w14:paraId="6D9A7266" w14:textId="4106EF37" w:rsidR="00B2637D" w:rsidRPr="00885812" w:rsidRDefault="00B2637D">
            <w:pPr>
              <w:jc w:val="center"/>
              <w:rPr>
                <w:color w:val="000000"/>
                <w:sz w:val="20"/>
                <w:szCs w:val="20"/>
                <w:lang w:val="en-GB" w:eastAsia="es-ES"/>
              </w:rPr>
            </w:pPr>
            <w:r w:rsidRPr="00885812">
              <w:rPr>
                <w:color w:val="000000"/>
                <w:sz w:val="20"/>
                <w:szCs w:val="20"/>
                <w:lang w:val="en-GB" w:eastAsia="es-ES"/>
              </w:rPr>
              <w:t>0%</w:t>
            </w:r>
          </w:p>
        </w:tc>
        <w:tc>
          <w:tcPr>
            <w:tcW w:w="911" w:type="dxa"/>
            <w:tcBorders>
              <w:top w:val="nil"/>
              <w:left w:val="nil"/>
              <w:bottom w:val="nil"/>
              <w:right w:val="nil"/>
            </w:tcBorders>
            <w:shd w:val="clear" w:color="auto" w:fill="auto"/>
            <w:noWrap/>
            <w:vAlign w:val="bottom"/>
            <w:hideMark/>
          </w:tcPr>
          <w:p w14:paraId="59239F66" w14:textId="3C1549DD" w:rsidR="00B2637D" w:rsidRPr="00885812" w:rsidRDefault="00B2637D">
            <w:pPr>
              <w:jc w:val="center"/>
              <w:rPr>
                <w:color w:val="000000"/>
                <w:sz w:val="20"/>
                <w:szCs w:val="20"/>
                <w:lang w:val="en-GB" w:eastAsia="es-ES"/>
              </w:rPr>
            </w:pPr>
            <w:r w:rsidRPr="00885812">
              <w:rPr>
                <w:color w:val="000000"/>
                <w:sz w:val="20"/>
                <w:szCs w:val="20"/>
                <w:lang w:val="en-GB" w:eastAsia="es-ES"/>
              </w:rPr>
              <w:t>0%</w:t>
            </w:r>
          </w:p>
        </w:tc>
        <w:tc>
          <w:tcPr>
            <w:tcW w:w="2693" w:type="dxa"/>
            <w:tcBorders>
              <w:top w:val="nil"/>
              <w:left w:val="nil"/>
              <w:bottom w:val="nil"/>
              <w:right w:val="nil"/>
            </w:tcBorders>
            <w:shd w:val="clear" w:color="auto" w:fill="auto"/>
            <w:noWrap/>
            <w:vAlign w:val="bottom"/>
            <w:hideMark/>
          </w:tcPr>
          <w:p w14:paraId="0F94286A" w14:textId="713A0DFF" w:rsidR="00B2637D" w:rsidRPr="00885812" w:rsidRDefault="00B2637D">
            <w:pPr>
              <w:rPr>
                <w:color w:val="000000"/>
                <w:sz w:val="20"/>
                <w:szCs w:val="20"/>
                <w:lang w:val="en-GB" w:eastAsia="es-ES"/>
              </w:rPr>
            </w:pPr>
            <w:r w:rsidRPr="00885812">
              <w:rPr>
                <w:color w:val="000000"/>
                <w:sz w:val="20"/>
                <w:szCs w:val="20"/>
                <w:lang w:val="en-GB" w:eastAsia="es-ES"/>
              </w:rPr>
              <w:t>This study</w:t>
            </w:r>
          </w:p>
        </w:tc>
      </w:tr>
      <w:tr w:rsidR="00B2637D" w:rsidRPr="007A1019" w14:paraId="2454770D" w14:textId="77777777" w:rsidTr="00885812">
        <w:trPr>
          <w:trHeight w:val="300"/>
          <w:jc w:val="center"/>
        </w:trPr>
        <w:tc>
          <w:tcPr>
            <w:tcW w:w="2552" w:type="dxa"/>
            <w:tcBorders>
              <w:top w:val="nil"/>
              <w:left w:val="nil"/>
              <w:bottom w:val="nil"/>
              <w:right w:val="nil"/>
            </w:tcBorders>
            <w:shd w:val="clear" w:color="auto" w:fill="auto"/>
            <w:noWrap/>
            <w:vAlign w:val="bottom"/>
            <w:hideMark/>
          </w:tcPr>
          <w:p w14:paraId="26F2E534" w14:textId="77777777" w:rsidR="00B2637D" w:rsidRPr="00885812" w:rsidRDefault="00B2637D">
            <w:pPr>
              <w:rPr>
                <w:color w:val="000000"/>
                <w:sz w:val="20"/>
                <w:szCs w:val="20"/>
                <w:lang w:val="en-GB" w:eastAsia="es-ES"/>
              </w:rPr>
            </w:pPr>
          </w:p>
        </w:tc>
        <w:tc>
          <w:tcPr>
            <w:tcW w:w="1559" w:type="dxa"/>
            <w:tcBorders>
              <w:top w:val="nil"/>
              <w:left w:val="nil"/>
              <w:bottom w:val="nil"/>
              <w:right w:val="nil"/>
            </w:tcBorders>
            <w:shd w:val="clear" w:color="auto" w:fill="auto"/>
            <w:noWrap/>
            <w:vAlign w:val="bottom"/>
            <w:hideMark/>
          </w:tcPr>
          <w:p w14:paraId="4F4FCDA3" w14:textId="5964794C" w:rsidR="00B2637D" w:rsidRPr="00885812" w:rsidRDefault="00B2637D">
            <w:pPr>
              <w:jc w:val="center"/>
              <w:rPr>
                <w:color w:val="000000"/>
                <w:sz w:val="20"/>
                <w:szCs w:val="20"/>
                <w:lang w:val="en-GB" w:eastAsia="es-ES"/>
              </w:rPr>
            </w:pPr>
            <w:r w:rsidRPr="00885812">
              <w:rPr>
                <w:color w:val="000000"/>
                <w:sz w:val="20"/>
                <w:szCs w:val="20"/>
                <w:lang w:val="en-GB" w:eastAsia="es-ES"/>
              </w:rPr>
              <w:t>Whole fish</w:t>
            </w:r>
          </w:p>
        </w:tc>
        <w:tc>
          <w:tcPr>
            <w:tcW w:w="2693" w:type="dxa"/>
            <w:tcBorders>
              <w:top w:val="nil"/>
              <w:left w:val="nil"/>
              <w:bottom w:val="nil"/>
              <w:right w:val="nil"/>
            </w:tcBorders>
            <w:shd w:val="clear" w:color="auto" w:fill="auto"/>
            <w:noWrap/>
            <w:vAlign w:val="bottom"/>
            <w:hideMark/>
          </w:tcPr>
          <w:p w14:paraId="4390C693" w14:textId="77777777" w:rsidR="00B2637D" w:rsidRPr="00885812" w:rsidRDefault="00B2637D">
            <w:pPr>
              <w:jc w:val="center"/>
              <w:rPr>
                <w:color w:val="000000"/>
                <w:sz w:val="20"/>
                <w:szCs w:val="20"/>
                <w:lang w:val="en-GB" w:eastAsia="es-ES"/>
              </w:rPr>
            </w:pPr>
            <w:r w:rsidRPr="00885812">
              <w:rPr>
                <w:color w:val="000000"/>
                <w:sz w:val="20"/>
                <w:szCs w:val="20"/>
                <w:lang w:val="en-GB" w:eastAsia="es-ES"/>
              </w:rPr>
              <w:t>5</w:t>
            </w:r>
          </w:p>
        </w:tc>
        <w:tc>
          <w:tcPr>
            <w:tcW w:w="2126" w:type="dxa"/>
            <w:tcBorders>
              <w:top w:val="nil"/>
              <w:left w:val="nil"/>
              <w:bottom w:val="nil"/>
              <w:right w:val="nil"/>
            </w:tcBorders>
            <w:shd w:val="clear" w:color="auto" w:fill="auto"/>
            <w:noWrap/>
            <w:vAlign w:val="bottom"/>
            <w:hideMark/>
          </w:tcPr>
          <w:p w14:paraId="241EBF82" w14:textId="77777777" w:rsidR="00B2637D" w:rsidRPr="00885812" w:rsidRDefault="00B2637D">
            <w:pPr>
              <w:jc w:val="center"/>
              <w:rPr>
                <w:color w:val="000000"/>
                <w:sz w:val="20"/>
                <w:szCs w:val="20"/>
                <w:lang w:val="en-GB" w:eastAsia="es-ES"/>
              </w:rPr>
            </w:pPr>
            <w:r w:rsidRPr="00885812">
              <w:rPr>
                <w:color w:val="000000"/>
                <w:sz w:val="20"/>
                <w:szCs w:val="20"/>
                <w:lang w:val="en-GB" w:eastAsia="es-ES"/>
              </w:rPr>
              <w:t>-</w:t>
            </w:r>
          </w:p>
        </w:tc>
        <w:tc>
          <w:tcPr>
            <w:tcW w:w="1216" w:type="dxa"/>
            <w:tcBorders>
              <w:top w:val="nil"/>
              <w:left w:val="nil"/>
              <w:bottom w:val="nil"/>
              <w:right w:val="nil"/>
            </w:tcBorders>
            <w:shd w:val="clear" w:color="auto" w:fill="auto"/>
            <w:noWrap/>
            <w:vAlign w:val="bottom"/>
            <w:hideMark/>
          </w:tcPr>
          <w:p w14:paraId="4AA5AA5A" w14:textId="2697928B" w:rsidR="00B2637D" w:rsidRPr="00885812" w:rsidRDefault="00B2637D">
            <w:pPr>
              <w:jc w:val="center"/>
              <w:rPr>
                <w:color w:val="000000"/>
                <w:sz w:val="20"/>
                <w:szCs w:val="20"/>
                <w:lang w:val="en-GB" w:eastAsia="es-ES"/>
              </w:rPr>
            </w:pPr>
            <w:r w:rsidRPr="00885812">
              <w:rPr>
                <w:color w:val="000000"/>
                <w:sz w:val="20"/>
                <w:szCs w:val="20"/>
                <w:lang w:val="en-GB" w:eastAsia="es-ES"/>
              </w:rPr>
              <w:t>1%</w:t>
            </w:r>
          </w:p>
        </w:tc>
        <w:tc>
          <w:tcPr>
            <w:tcW w:w="911" w:type="dxa"/>
            <w:tcBorders>
              <w:top w:val="nil"/>
              <w:left w:val="nil"/>
              <w:bottom w:val="nil"/>
              <w:right w:val="nil"/>
            </w:tcBorders>
            <w:shd w:val="clear" w:color="auto" w:fill="auto"/>
            <w:noWrap/>
            <w:vAlign w:val="bottom"/>
            <w:hideMark/>
          </w:tcPr>
          <w:p w14:paraId="50852D83" w14:textId="77777777" w:rsidR="00B2637D" w:rsidRPr="00885812" w:rsidRDefault="00B2637D">
            <w:pPr>
              <w:jc w:val="center"/>
              <w:rPr>
                <w:color w:val="000000"/>
                <w:sz w:val="20"/>
                <w:szCs w:val="20"/>
                <w:lang w:val="en-GB" w:eastAsia="es-ES"/>
              </w:rPr>
            </w:pPr>
            <w:r w:rsidRPr="00885812">
              <w:rPr>
                <w:color w:val="000000"/>
                <w:sz w:val="20"/>
                <w:szCs w:val="20"/>
                <w:lang w:val="en-GB" w:eastAsia="es-ES"/>
              </w:rPr>
              <w:t>-</w:t>
            </w:r>
          </w:p>
        </w:tc>
        <w:tc>
          <w:tcPr>
            <w:tcW w:w="2693" w:type="dxa"/>
            <w:tcBorders>
              <w:top w:val="nil"/>
              <w:left w:val="nil"/>
              <w:bottom w:val="nil"/>
              <w:right w:val="nil"/>
            </w:tcBorders>
            <w:shd w:val="clear" w:color="auto" w:fill="auto"/>
            <w:noWrap/>
            <w:vAlign w:val="bottom"/>
            <w:hideMark/>
          </w:tcPr>
          <w:p w14:paraId="69ACC6D3" w14:textId="28DA860F" w:rsidR="00B2637D" w:rsidRPr="00885812" w:rsidRDefault="00444D74">
            <w:pPr>
              <w:rPr>
                <w:color w:val="4F81BD" w:themeColor="accent1"/>
                <w:sz w:val="20"/>
                <w:szCs w:val="20"/>
                <w:lang w:val="en-GB" w:eastAsia="es-ES"/>
              </w:rPr>
            </w:pPr>
            <w:r w:rsidRPr="00885812">
              <w:rPr>
                <w:sz w:val="20"/>
                <w:szCs w:val="20"/>
                <w:lang w:val="en-GB" w:eastAsia="es-ES"/>
              </w:rPr>
              <w:t>Carmona et al., 2017</w:t>
            </w:r>
          </w:p>
        </w:tc>
      </w:tr>
      <w:tr w:rsidR="00B2637D" w:rsidRPr="007A1019" w14:paraId="50D8B544" w14:textId="77777777" w:rsidTr="00885812">
        <w:trPr>
          <w:trHeight w:val="300"/>
          <w:jc w:val="center"/>
        </w:trPr>
        <w:tc>
          <w:tcPr>
            <w:tcW w:w="2552" w:type="dxa"/>
            <w:tcBorders>
              <w:top w:val="nil"/>
              <w:left w:val="nil"/>
              <w:bottom w:val="nil"/>
              <w:right w:val="nil"/>
            </w:tcBorders>
            <w:shd w:val="clear" w:color="auto" w:fill="auto"/>
            <w:noWrap/>
            <w:vAlign w:val="bottom"/>
            <w:hideMark/>
          </w:tcPr>
          <w:p w14:paraId="576804DD" w14:textId="77777777" w:rsidR="00B2637D" w:rsidRPr="00885812" w:rsidRDefault="00B2637D">
            <w:pPr>
              <w:rPr>
                <w:color w:val="000000"/>
                <w:sz w:val="20"/>
                <w:szCs w:val="20"/>
                <w:lang w:val="en-GB" w:eastAsia="es-ES"/>
              </w:rPr>
            </w:pPr>
          </w:p>
        </w:tc>
        <w:tc>
          <w:tcPr>
            <w:tcW w:w="1559" w:type="dxa"/>
            <w:tcBorders>
              <w:top w:val="nil"/>
              <w:left w:val="nil"/>
              <w:bottom w:val="nil"/>
              <w:right w:val="nil"/>
            </w:tcBorders>
            <w:shd w:val="clear" w:color="auto" w:fill="auto"/>
            <w:noWrap/>
            <w:vAlign w:val="bottom"/>
            <w:hideMark/>
          </w:tcPr>
          <w:p w14:paraId="4C8F75A4" w14:textId="77777777" w:rsidR="00B2637D" w:rsidRPr="00885812" w:rsidRDefault="00B2637D">
            <w:pPr>
              <w:jc w:val="center"/>
              <w:rPr>
                <w:color w:val="000000"/>
                <w:sz w:val="20"/>
                <w:szCs w:val="20"/>
                <w:lang w:val="en-GB" w:eastAsia="es-ES"/>
              </w:rPr>
            </w:pPr>
            <w:r w:rsidRPr="00885812">
              <w:rPr>
                <w:color w:val="000000"/>
                <w:sz w:val="20"/>
                <w:szCs w:val="20"/>
                <w:lang w:val="en-GB" w:eastAsia="es-ES"/>
              </w:rPr>
              <w:t>Liver</w:t>
            </w:r>
          </w:p>
        </w:tc>
        <w:tc>
          <w:tcPr>
            <w:tcW w:w="2693" w:type="dxa"/>
            <w:tcBorders>
              <w:top w:val="nil"/>
              <w:left w:val="nil"/>
              <w:bottom w:val="nil"/>
              <w:right w:val="nil"/>
            </w:tcBorders>
            <w:shd w:val="clear" w:color="auto" w:fill="auto"/>
            <w:noWrap/>
            <w:vAlign w:val="bottom"/>
            <w:hideMark/>
          </w:tcPr>
          <w:p w14:paraId="36A0E8E0" w14:textId="77777777" w:rsidR="00B2637D" w:rsidRPr="00885812" w:rsidRDefault="00B2637D">
            <w:pPr>
              <w:jc w:val="center"/>
              <w:rPr>
                <w:color w:val="000000"/>
                <w:sz w:val="20"/>
                <w:szCs w:val="20"/>
                <w:lang w:val="en-GB" w:eastAsia="es-ES"/>
              </w:rPr>
            </w:pPr>
            <w:r w:rsidRPr="00885812">
              <w:rPr>
                <w:color w:val="000000"/>
                <w:sz w:val="20"/>
                <w:szCs w:val="20"/>
                <w:lang w:val="en-GB" w:eastAsia="es-ES"/>
              </w:rPr>
              <w:t>&lt;MQL</w:t>
            </w:r>
          </w:p>
        </w:tc>
        <w:tc>
          <w:tcPr>
            <w:tcW w:w="2126" w:type="dxa"/>
            <w:tcBorders>
              <w:top w:val="nil"/>
              <w:left w:val="nil"/>
              <w:bottom w:val="nil"/>
              <w:right w:val="nil"/>
            </w:tcBorders>
            <w:shd w:val="clear" w:color="auto" w:fill="auto"/>
            <w:noWrap/>
            <w:vAlign w:val="bottom"/>
            <w:hideMark/>
          </w:tcPr>
          <w:p w14:paraId="56129A1D" w14:textId="77777777" w:rsidR="00B2637D" w:rsidRPr="007A1019" w:rsidRDefault="00B2637D">
            <w:pPr>
              <w:jc w:val="center"/>
              <w:rPr>
                <w:color w:val="000000"/>
                <w:sz w:val="20"/>
                <w:szCs w:val="20"/>
                <w:lang w:val="es-ES" w:eastAsia="es-ES"/>
              </w:rPr>
            </w:pPr>
            <w:r w:rsidRPr="00885812">
              <w:rPr>
                <w:color w:val="000000"/>
                <w:sz w:val="20"/>
                <w:szCs w:val="20"/>
                <w:lang w:val="en-GB" w:eastAsia="es-ES"/>
              </w:rPr>
              <w:t>&lt;MDL - &lt;MQ</w:t>
            </w:r>
            <w:r w:rsidRPr="007A1019">
              <w:rPr>
                <w:color w:val="000000"/>
                <w:sz w:val="20"/>
                <w:szCs w:val="20"/>
                <w:lang w:val="es-ES" w:eastAsia="es-ES"/>
              </w:rPr>
              <w:t>L</w:t>
            </w:r>
          </w:p>
        </w:tc>
        <w:tc>
          <w:tcPr>
            <w:tcW w:w="1216" w:type="dxa"/>
            <w:tcBorders>
              <w:top w:val="nil"/>
              <w:left w:val="nil"/>
              <w:bottom w:val="nil"/>
              <w:right w:val="nil"/>
            </w:tcBorders>
            <w:shd w:val="clear" w:color="auto" w:fill="auto"/>
            <w:noWrap/>
            <w:vAlign w:val="bottom"/>
            <w:hideMark/>
          </w:tcPr>
          <w:p w14:paraId="22AF21FB" w14:textId="785F5AE6" w:rsidR="00B2637D" w:rsidRPr="007A1019" w:rsidRDefault="00B2637D">
            <w:pPr>
              <w:jc w:val="center"/>
              <w:rPr>
                <w:color w:val="000000"/>
                <w:sz w:val="20"/>
                <w:szCs w:val="20"/>
                <w:lang w:val="es-ES" w:eastAsia="es-ES"/>
              </w:rPr>
            </w:pPr>
            <w:r w:rsidRPr="007A1019">
              <w:rPr>
                <w:color w:val="000000"/>
                <w:sz w:val="20"/>
                <w:szCs w:val="20"/>
                <w:lang w:val="es-ES" w:eastAsia="es-ES"/>
              </w:rPr>
              <w:t>6</w:t>
            </w:r>
            <w:r>
              <w:rPr>
                <w:color w:val="000000"/>
                <w:sz w:val="20"/>
                <w:szCs w:val="20"/>
                <w:lang w:val="es-ES" w:eastAsia="es-ES"/>
              </w:rPr>
              <w:t>%</w:t>
            </w:r>
            <w:r w:rsidRPr="007A1019">
              <w:rPr>
                <w:color w:val="000000"/>
                <w:sz w:val="20"/>
                <w:szCs w:val="20"/>
                <w:lang w:val="es-ES" w:eastAsia="es-ES"/>
              </w:rPr>
              <w:t xml:space="preserve"> (n= 18)</w:t>
            </w:r>
          </w:p>
        </w:tc>
        <w:tc>
          <w:tcPr>
            <w:tcW w:w="911" w:type="dxa"/>
            <w:tcBorders>
              <w:top w:val="nil"/>
              <w:left w:val="nil"/>
              <w:bottom w:val="nil"/>
              <w:right w:val="nil"/>
            </w:tcBorders>
            <w:shd w:val="clear" w:color="auto" w:fill="auto"/>
            <w:noWrap/>
            <w:vAlign w:val="bottom"/>
            <w:hideMark/>
          </w:tcPr>
          <w:p w14:paraId="33B74CB0" w14:textId="77777777" w:rsidR="00B2637D" w:rsidRPr="007A1019" w:rsidRDefault="00B2637D">
            <w:pPr>
              <w:jc w:val="center"/>
              <w:rPr>
                <w:color w:val="000000"/>
                <w:sz w:val="20"/>
                <w:szCs w:val="20"/>
                <w:lang w:val="es-ES" w:eastAsia="es-ES"/>
              </w:rPr>
            </w:pPr>
            <w:r w:rsidRPr="007A1019">
              <w:rPr>
                <w:color w:val="000000"/>
                <w:sz w:val="20"/>
                <w:szCs w:val="20"/>
                <w:lang w:val="es-ES" w:eastAsia="es-ES"/>
              </w:rPr>
              <w:t>-</w:t>
            </w:r>
          </w:p>
        </w:tc>
        <w:tc>
          <w:tcPr>
            <w:tcW w:w="2693" w:type="dxa"/>
            <w:tcBorders>
              <w:top w:val="nil"/>
              <w:left w:val="nil"/>
              <w:bottom w:val="nil"/>
              <w:right w:val="nil"/>
            </w:tcBorders>
            <w:shd w:val="clear" w:color="auto" w:fill="auto"/>
            <w:noWrap/>
            <w:vAlign w:val="bottom"/>
            <w:hideMark/>
          </w:tcPr>
          <w:p w14:paraId="6999EAFC" w14:textId="05EF01A4" w:rsidR="00B2637D" w:rsidRPr="007A1019" w:rsidRDefault="00444D74">
            <w:pPr>
              <w:rPr>
                <w:color w:val="4F81BD" w:themeColor="accent1"/>
                <w:sz w:val="20"/>
                <w:szCs w:val="20"/>
                <w:lang w:val="es-ES" w:eastAsia="es-ES"/>
              </w:rPr>
            </w:pPr>
            <w:r>
              <w:rPr>
                <w:sz w:val="20"/>
                <w:szCs w:val="20"/>
                <w:lang w:val="es-ES" w:eastAsia="es-ES"/>
              </w:rPr>
              <w:t>Castaño-Ortiz et al., 2024</w:t>
            </w:r>
          </w:p>
        </w:tc>
      </w:tr>
      <w:tr w:rsidR="00B2637D" w:rsidRPr="007A1019" w14:paraId="225E0235" w14:textId="77777777" w:rsidTr="00885812">
        <w:trPr>
          <w:trHeight w:val="300"/>
          <w:jc w:val="center"/>
        </w:trPr>
        <w:tc>
          <w:tcPr>
            <w:tcW w:w="2552" w:type="dxa"/>
            <w:tcBorders>
              <w:top w:val="nil"/>
              <w:left w:val="nil"/>
              <w:bottom w:val="nil"/>
              <w:right w:val="nil"/>
            </w:tcBorders>
            <w:shd w:val="clear" w:color="auto" w:fill="auto"/>
            <w:noWrap/>
            <w:vAlign w:val="bottom"/>
            <w:hideMark/>
          </w:tcPr>
          <w:p w14:paraId="24AEC4E0" w14:textId="77777777" w:rsidR="00B2637D" w:rsidRPr="007A1019" w:rsidRDefault="00B2637D">
            <w:pPr>
              <w:rPr>
                <w:color w:val="000000"/>
                <w:sz w:val="20"/>
                <w:szCs w:val="20"/>
                <w:lang w:val="es-ES" w:eastAsia="es-ES"/>
              </w:rPr>
            </w:pPr>
          </w:p>
        </w:tc>
        <w:tc>
          <w:tcPr>
            <w:tcW w:w="1559" w:type="dxa"/>
            <w:tcBorders>
              <w:top w:val="nil"/>
              <w:left w:val="nil"/>
              <w:bottom w:val="nil"/>
              <w:right w:val="nil"/>
            </w:tcBorders>
            <w:shd w:val="clear" w:color="auto" w:fill="auto"/>
            <w:noWrap/>
            <w:vAlign w:val="bottom"/>
            <w:hideMark/>
          </w:tcPr>
          <w:p w14:paraId="5FC390AD" w14:textId="77777777" w:rsidR="00B2637D" w:rsidRPr="007A1019" w:rsidRDefault="00B2637D">
            <w:pPr>
              <w:jc w:val="center"/>
              <w:rPr>
                <w:color w:val="000000"/>
                <w:sz w:val="20"/>
                <w:szCs w:val="20"/>
                <w:lang w:val="es-ES" w:eastAsia="es-ES"/>
              </w:rPr>
            </w:pPr>
            <w:r w:rsidRPr="007A1019">
              <w:rPr>
                <w:color w:val="000000"/>
                <w:sz w:val="20"/>
                <w:szCs w:val="20"/>
                <w:lang w:val="es-ES" w:eastAsia="es-ES"/>
              </w:rPr>
              <w:t>Muscle</w:t>
            </w:r>
          </w:p>
        </w:tc>
        <w:tc>
          <w:tcPr>
            <w:tcW w:w="2693" w:type="dxa"/>
            <w:tcBorders>
              <w:top w:val="nil"/>
              <w:left w:val="nil"/>
              <w:bottom w:val="nil"/>
              <w:right w:val="nil"/>
            </w:tcBorders>
            <w:shd w:val="clear" w:color="auto" w:fill="auto"/>
            <w:noWrap/>
            <w:vAlign w:val="bottom"/>
            <w:hideMark/>
          </w:tcPr>
          <w:p w14:paraId="6C922BBD" w14:textId="77777777" w:rsidR="00B2637D" w:rsidRPr="007A1019" w:rsidRDefault="00B2637D">
            <w:pPr>
              <w:jc w:val="center"/>
              <w:rPr>
                <w:color w:val="000000"/>
                <w:sz w:val="20"/>
                <w:szCs w:val="20"/>
                <w:lang w:val="es-ES" w:eastAsia="es-ES"/>
              </w:rPr>
            </w:pPr>
            <w:r w:rsidRPr="007A1019">
              <w:rPr>
                <w:color w:val="000000"/>
                <w:sz w:val="20"/>
                <w:szCs w:val="20"/>
                <w:lang w:val="es-ES" w:eastAsia="es-ES"/>
              </w:rPr>
              <w:t>&lt;MQL</w:t>
            </w:r>
          </w:p>
        </w:tc>
        <w:tc>
          <w:tcPr>
            <w:tcW w:w="2126" w:type="dxa"/>
            <w:tcBorders>
              <w:top w:val="nil"/>
              <w:left w:val="nil"/>
              <w:bottom w:val="nil"/>
              <w:right w:val="nil"/>
            </w:tcBorders>
            <w:shd w:val="clear" w:color="auto" w:fill="auto"/>
            <w:noWrap/>
            <w:vAlign w:val="bottom"/>
            <w:hideMark/>
          </w:tcPr>
          <w:p w14:paraId="3EA4EB45" w14:textId="77777777" w:rsidR="00B2637D" w:rsidRPr="007A1019" w:rsidRDefault="00B2637D">
            <w:pPr>
              <w:jc w:val="center"/>
              <w:rPr>
                <w:color w:val="000000"/>
                <w:sz w:val="20"/>
                <w:szCs w:val="20"/>
                <w:lang w:val="es-ES" w:eastAsia="es-ES"/>
              </w:rPr>
            </w:pPr>
            <w:r w:rsidRPr="007A1019">
              <w:rPr>
                <w:color w:val="000000"/>
                <w:sz w:val="20"/>
                <w:szCs w:val="20"/>
                <w:lang w:val="es-ES" w:eastAsia="es-ES"/>
              </w:rPr>
              <w:t>&lt;MDL - &lt;MQL</w:t>
            </w:r>
          </w:p>
        </w:tc>
        <w:tc>
          <w:tcPr>
            <w:tcW w:w="1216" w:type="dxa"/>
            <w:tcBorders>
              <w:top w:val="nil"/>
              <w:left w:val="nil"/>
              <w:bottom w:val="nil"/>
              <w:right w:val="nil"/>
            </w:tcBorders>
            <w:shd w:val="clear" w:color="auto" w:fill="auto"/>
            <w:noWrap/>
            <w:vAlign w:val="bottom"/>
            <w:hideMark/>
          </w:tcPr>
          <w:p w14:paraId="57E28869" w14:textId="248B03C3" w:rsidR="00B2637D" w:rsidRPr="007A1019" w:rsidRDefault="00B2637D">
            <w:pPr>
              <w:jc w:val="center"/>
              <w:rPr>
                <w:color w:val="000000"/>
                <w:sz w:val="20"/>
                <w:szCs w:val="20"/>
                <w:lang w:val="es-ES" w:eastAsia="es-ES"/>
              </w:rPr>
            </w:pPr>
            <w:r w:rsidRPr="007A1019">
              <w:rPr>
                <w:color w:val="000000"/>
                <w:sz w:val="20"/>
                <w:szCs w:val="20"/>
                <w:lang w:val="es-ES" w:eastAsia="es-ES"/>
              </w:rPr>
              <w:t>36</w:t>
            </w:r>
            <w:r>
              <w:rPr>
                <w:color w:val="000000"/>
                <w:sz w:val="20"/>
                <w:szCs w:val="20"/>
                <w:lang w:val="es-ES" w:eastAsia="es-ES"/>
              </w:rPr>
              <w:t>%</w:t>
            </w:r>
            <w:r w:rsidRPr="007A1019">
              <w:rPr>
                <w:color w:val="000000"/>
                <w:sz w:val="20"/>
                <w:szCs w:val="20"/>
                <w:lang w:val="es-ES" w:eastAsia="es-ES"/>
              </w:rPr>
              <w:t xml:space="preserve"> (n= 46)</w:t>
            </w:r>
          </w:p>
        </w:tc>
        <w:tc>
          <w:tcPr>
            <w:tcW w:w="911" w:type="dxa"/>
            <w:tcBorders>
              <w:top w:val="nil"/>
              <w:left w:val="nil"/>
              <w:bottom w:val="nil"/>
              <w:right w:val="nil"/>
            </w:tcBorders>
            <w:shd w:val="clear" w:color="auto" w:fill="auto"/>
            <w:noWrap/>
            <w:vAlign w:val="bottom"/>
            <w:hideMark/>
          </w:tcPr>
          <w:p w14:paraId="289815E3" w14:textId="77777777" w:rsidR="00B2637D" w:rsidRPr="007A1019" w:rsidRDefault="00B2637D">
            <w:pPr>
              <w:jc w:val="center"/>
              <w:rPr>
                <w:color w:val="000000"/>
                <w:sz w:val="20"/>
                <w:szCs w:val="20"/>
                <w:lang w:val="es-ES" w:eastAsia="es-ES"/>
              </w:rPr>
            </w:pPr>
            <w:r w:rsidRPr="007A1019">
              <w:rPr>
                <w:color w:val="000000"/>
                <w:sz w:val="20"/>
                <w:szCs w:val="20"/>
                <w:lang w:val="es-ES" w:eastAsia="es-ES"/>
              </w:rPr>
              <w:t>-</w:t>
            </w:r>
          </w:p>
        </w:tc>
        <w:tc>
          <w:tcPr>
            <w:tcW w:w="2693" w:type="dxa"/>
            <w:tcBorders>
              <w:top w:val="nil"/>
              <w:left w:val="nil"/>
              <w:bottom w:val="nil"/>
              <w:right w:val="nil"/>
            </w:tcBorders>
            <w:shd w:val="clear" w:color="auto" w:fill="auto"/>
            <w:noWrap/>
            <w:vAlign w:val="bottom"/>
            <w:hideMark/>
          </w:tcPr>
          <w:p w14:paraId="406FF6DB" w14:textId="165BAD30" w:rsidR="00B2637D" w:rsidRPr="007A1019" w:rsidRDefault="00444D74">
            <w:pPr>
              <w:rPr>
                <w:color w:val="4F81BD" w:themeColor="accent1"/>
                <w:sz w:val="20"/>
                <w:szCs w:val="20"/>
                <w:lang w:val="es-ES" w:eastAsia="es-ES"/>
              </w:rPr>
            </w:pPr>
            <w:r>
              <w:rPr>
                <w:sz w:val="20"/>
                <w:szCs w:val="20"/>
                <w:lang w:val="es-ES" w:eastAsia="es-ES"/>
              </w:rPr>
              <w:t>Castaño-Ortiz et al., 2024</w:t>
            </w:r>
          </w:p>
        </w:tc>
      </w:tr>
      <w:tr w:rsidR="00B2637D" w:rsidRPr="007A1019" w14:paraId="09B12DFE" w14:textId="77777777" w:rsidTr="00885812">
        <w:trPr>
          <w:trHeight w:val="300"/>
          <w:jc w:val="center"/>
        </w:trPr>
        <w:tc>
          <w:tcPr>
            <w:tcW w:w="2552" w:type="dxa"/>
            <w:tcBorders>
              <w:top w:val="nil"/>
              <w:left w:val="nil"/>
              <w:right w:val="nil"/>
            </w:tcBorders>
            <w:shd w:val="clear" w:color="auto" w:fill="auto"/>
            <w:noWrap/>
            <w:vAlign w:val="bottom"/>
            <w:hideMark/>
          </w:tcPr>
          <w:p w14:paraId="0B876C25" w14:textId="77777777" w:rsidR="00B2637D" w:rsidRPr="007A1019" w:rsidRDefault="00B2637D">
            <w:pPr>
              <w:rPr>
                <w:color w:val="000000"/>
                <w:sz w:val="20"/>
                <w:szCs w:val="20"/>
                <w:lang w:val="es-ES" w:eastAsia="es-ES"/>
              </w:rPr>
            </w:pPr>
          </w:p>
        </w:tc>
        <w:tc>
          <w:tcPr>
            <w:tcW w:w="1559" w:type="dxa"/>
            <w:tcBorders>
              <w:top w:val="nil"/>
              <w:left w:val="nil"/>
              <w:right w:val="nil"/>
            </w:tcBorders>
            <w:shd w:val="clear" w:color="auto" w:fill="auto"/>
            <w:noWrap/>
            <w:vAlign w:val="bottom"/>
            <w:hideMark/>
          </w:tcPr>
          <w:p w14:paraId="654C8674" w14:textId="77777777" w:rsidR="00B2637D" w:rsidRPr="007A1019" w:rsidRDefault="00B2637D">
            <w:pPr>
              <w:jc w:val="center"/>
              <w:rPr>
                <w:color w:val="000000"/>
                <w:sz w:val="20"/>
                <w:szCs w:val="20"/>
                <w:lang w:val="es-ES" w:eastAsia="es-ES"/>
              </w:rPr>
            </w:pPr>
            <w:r w:rsidRPr="007A1019">
              <w:rPr>
                <w:color w:val="000000"/>
                <w:sz w:val="20"/>
                <w:szCs w:val="20"/>
                <w:lang w:val="es-ES" w:eastAsia="es-ES"/>
              </w:rPr>
              <w:t>Plasma</w:t>
            </w:r>
          </w:p>
        </w:tc>
        <w:tc>
          <w:tcPr>
            <w:tcW w:w="2693" w:type="dxa"/>
            <w:tcBorders>
              <w:top w:val="nil"/>
              <w:left w:val="nil"/>
              <w:right w:val="nil"/>
            </w:tcBorders>
            <w:shd w:val="clear" w:color="auto" w:fill="auto"/>
            <w:noWrap/>
            <w:vAlign w:val="bottom"/>
            <w:hideMark/>
          </w:tcPr>
          <w:p w14:paraId="43CF0720" w14:textId="77777777" w:rsidR="00B2637D" w:rsidRPr="007A1019" w:rsidRDefault="00B2637D">
            <w:pPr>
              <w:jc w:val="center"/>
              <w:rPr>
                <w:color w:val="000000"/>
                <w:sz w:val="20"/>
                <w:szCs w:val="20"/>
                <w:lang w:val="es-ES" w:eastAsia="es-ES"/>
              </w:rPr>
            </w:pPr>
            <w:r w:rsidRPr="007A1019">
              <w:rPr>
                <w:color w:val="000000"/>
                <w:sz w:val="20"/>
                <w:szCs w:val="20"/>
                <w:lang w:val="es-ES" w:eastAsia="es-ES"/>
              </w:rPr>
              <w:t>&lt;LOQ</w:t>
            </w:r>
          </w:p>
        </w:tc>
        <w:tc>
          <w:tcPr>
            <w:tcW w:w="2126" w:type="dxa"/>
            <w:tcBorders>
              <w:top w:val="nil"/>
              <w:left w:val="nil"/>
              <w:right w:val="nil"/>
            </w:tcBorders>
            <w:shd w:val="clear" w:color="auto" w:fill="auto"/>
            <w:noWrap/>
            <w:vAlign w:val="bottom"/>
            <w:hideMark/>
          </w:tcPr>
          <w:p w14:paraId="7851418B" w14:textId="77777777" w:rsidR="00B2637D" w:rsidRPr="007A1019" w:rsidRDefault="00B2637D">
            <w:pPr>
              <w:jc w:val="center"/>
              <w:rPr>
                <w:color w:val="000000"/>
                <w:sz w:val="20"/>
                <w:szCs w:val="20"/>
                <w:lang w:val="es-ES" w:eastAsia="es-ES"/>
              </w:rPr>
            </w:pPr>
            <w:r w:rsidRPr="007A1019">
              <w:rPr>
                <w:color w:val="000000"/>
                <w:sz w:val="20"/>
                <w:szCs w:val="20"/>
                <w:lang w:val="es-ES" w:eastAsia="es-ES"/>
              </w:rPr>
              <w:t>&lt;1 - 4.4</w:t>
            </w:r>
          </w:p>
        </w:tc>
        <w:tc>
          <w:tcPr>
            <w:tcW w:w="1216" w:type="dxa"/>
            <w:tcBorders>
              <w:top w:val="nil"/>
              <w:left w:val="nil"/>
              <w:right w:val="nil"/>
            </w:tcBorders>
            <w:shd w:val="clear" w:color="auto" w:fill="auto"/>
            <w:noWrap/>
            <w:vAlign w:val="bottom"/>
            <w:hideMark/>
          </w:tcPr>
          <w:p w14:paraId="604C796A" w14:textId="7A252BEC" w:rsidR="00B2637D" w:rsidRPr="007A1019" w:rsidRDefault="00B2637D">
            <w:pPr>
              <w:jc w:val="center"/>
              <w:rPr>
                <w:color w:val="000000"/>
                <w:sz w:val="20"/>
                <w:szCs w:val="20"/>
                <w:lang w:val="es-ES" w:eastAsia="es-ES"/>
              </w:rPr>
            </w:pPr>
            <w:r w:rsidRPr="007A1019">
              <w:rPr>
                <w:color w:val="000000"/>
                <w:sz w:val="20"/>
                <w:szCs w:val="20"/>
                <w:lang w:val="es-ES" w:eastAsia="es-ES"/>
              </w:rPr>
              <w:t>23</w:t>
            </w:r>
            <w:r>
              <w:rPr>
                <w:color w:val="000000"/>
                <w:sz w:val="20"/>
                <w:szCs w:val="20"/>
                <w:lang w:val="es-ES" w:eastAsia="es-ES"/>
              </w:rPr>
              <w:t>%</w:t>
            </w:r>
            <w:r w:rsidRPr="007A1019">
              <w:rPr>
                <w:color w:val="000000"/>
                <w:sz w:val="20"/>
                <w:szCs w:val="20"/>
                <w:lang w:val="es-ES" w:eastAsia="es-ES"/>
              </w:rPr>
              <w:t xml:space="preserve"> (n=30)</w:t>
            </w:r>
          </w:p>
        </w:tc>
        <w:tc>
          <w:tcPr>
            <w:tcW w:w="911" w:type="dxa"/>
            <w:tcBorders>
              <w:top w:val="nil"/>
              <w:left w:val="nil"/>
              <w:right w:val="nil"/>
            </w:tcBorders>
            <w:shd w:val="clear" w:color="auto" w:fill="auto"/>
            <w:noWrap/>
            <w:vAlign w:val="bottom"/>
            <w:hideMark/>
          </w:tcPr>
          <w:p w14:paraId="70DAC487" w14:textId="77777777" w:rsidR="00B2637D" w:rsidRPr="007A1019" w:rsidRDefault="00B2637D">
            <w:pPr>
              <w:jc w:val="center"/>
              <w:rPr>
                <w:color w:val="000000"/>
                <w:sz w:val="20"/>
                <w:szCs w:val="20"/>
                <w:lang w:val="es-ES" w:eastAsia="es-ES"/>
              </w:rPr>
            </w:pPr>
            <w:r w:rsidRPr="007A1019">
              <w:rPr>
                <w:color w:val="000000"/>
                <w:sz w:val="20"/>
                <w:szCs w:val="20"/>
                <w:lang w:val="es-ES" w:eastAsia="es-ES"/>
              </w:rPr>
              <w:t>-</w:t>
            </w:r>
          </w:p>
        </w:tc>
        <w:tc>
          <w:tcPr>
            <w:tcW w:w="2693" w:type="dxa"/>
            <w:tcBorders>
              <w:top w:val="nil"/>
              <w:left w:val="nil"/>
              <w:right w:val="nil"/>
            </w:tcBorders>
            <w:shd w:val="clear" w:color="auto" w:fill="auto"/>
            <w:noWrap/>
            <w:vAlign w:val="bottom"/>
            <w:hideMark/>
          </w:tcPr>
          <w:p w14:paraId="3B4964EA" w14:textId="7C5D7937" w:rsidR="00B2637D" w:rsidRPr="007A1019" w:rsidRDefault="00355649">
            <w:pPr>
              <w:rPr>
                <w:color w:val="4F81BD" w:themeColor="accent1"/>
                <w:sz w:val="20"/>
                <w:szCs w:val="20"/>
                <w:lang w:val="es-ES" w:eastAsia="es-ES"/>
              </w:rPr>
            </w:pPr>
            <w:r w:rsidRPr="00982DB2">
              <w:rPr>
                <w:sz w:val="22"/>
                <w:szCs w:val="22"/>
                <w:lang w:val="en-GB"/>
              </w:rPr>
              <w:t>Cerveny</w:t>
            </w:r>
            <w:r w:rsidRPr="00885812" w:rsidDel="00885812">
              <w:rPr>
                <w:sz w:val="20"/>
                <w:szCs w:val="20"/>
                <w:lang w:val="en-GB" w:eastAsia="es-ES"/>
              </w:rPr>
              <w:t xml:space="preserve"> </w:t>
            </w:r>
            <w:r w:rsidRPr="00885812">
              <w:rPr>
                <w:sz w:val="20"/>
                <w:szCs w:val="20"/>
                <w:lang w:val="en-GB" w:eastAsia="es-ES"/>
              </w:rPr>
              <w:t xml:space="preserve">et </w:t>
            </w:r>
            <w:r>
              <w:rPr>
                <w:sz w:val="20"/>
                <w:szCs w:val="20"/>
                <w:lang w:val="en-GB" w:eastAsia="es-ES"/>
              </w:rPr>
              <w:t>a</w:t>
            </w:r>
            <w:r w:rsidRPr="00885812">
              <w:rPr>
                <w:sz w:val="20"/>
                <w:szCs w:val="20"/>
                <w:lang w:val="en-GB" w:eastAsia="es-ES"/>
              </w:rPr>
              <w:t>l.,</w:t>
            </w:r>
            <w:r>
              <w:rPr>
                <w:sz w:val="20"/>
                <w:szCs w:val="20"/>
                <w:lang w:val="en-GB" w:eastAsia="es-ES"/>
              </w:rPr>
              <w:t xml:space="preserve"> 2021</w:t>
            </w:r>
          </w:p>
        </w:tc>
      </w:tr>
      <w:tr w:rsidR="00B2637D" w:rsidRPr="007A1019" w14:paraId="3CC16BF3" w14:textId="77777777" w:rsidTr="00885812">
        <w:trPr>
          <w:trHeight w:val="300"/>
          <w:jc w:val="center"/>
        </w:trPr>
        <w:tc>
          <w:tcPr>
            <w:tcW w:w="2552" w:type="dxa"/>
            <w:tcBorders>
              <w:top w:val="nil"/>
              <w:left w:val="nil"/>
              <w:right w:val="nil"/>
            </w:tcBorders>
            <w:shd w:val="clear" w:color="auto" w:fill="auto"/>
            <w:noWrap/>
            <w:vAlign w:val="bottom"/>
            <w:hideMark/>
          </w:tcPr>
          <w:p w14:paraId="6D3E199A" w14:textId="77777777" w:rsidR="00B2637D" w:rsidRPr="007A1019" w:rsidRDefault="00B2637D">
            <w:pPr>
              <w:rPr>
                <w:color w:val="000000"/>
                <w:sz w:val="20"/>
                <w:szCs w:val="20"/>
                <w:lang w:val="es-ES" w:eastAsia="es-ES"/>
              </w:rPr>
            </w:pPr>
            <w:r w:rsidRPr="007A1019">
              <w:rPr>
                <w:color w:val="000000"/>
                <w:sz w:val="20"/>
                <w:szCs w:val="20"/>
                <w:lang w:val="es-ES" w:eastAsia="es-ES"/>
              </w:rPr>
              <w:t> </w:t>
            </w:r>
          </w:p>
        </w:tc>
        <w:tc>
          <w:tcPr>
            <w:tcW w:w="1559" w:type="dxa"/>
            <w:tcBorders>
              <w:top w:val="nil"/>
              <w:left w:val="nil"/>
              <w:right w:val="nil"/>
            </w:tcBorders>
            <w:shd w:val="clear" w:color="auto" w:fill="auto"/>
            <w:noWrap/>
            <w:vAlign w:val="bottom"/>
            <w:hideMark/>
          </w:tcPr>
          <w:p w14:paraId="026908DC" w14:textId="77777777" w:rsidR="00B2637D" w:rsidRPr="007A1019" w:rsidRDefault="00B2637D">
            <w:pPr>
              <w:jc w:val="center"/>
              <w:rPr>
                <w:color w:val="000000"/>
                <w:sz w:val="20"/>
                <w:szCs w:val="20"/>
                <w:lang w:val="es-ES" w:eastAsia="es-ES"/>
              </w:rPr>
            </w:pPr>
            <w:r w:rsidRPr="007A1019">
              <w:rPr>
                <w:color w:val="000000"/>
                <w:sz w:val="20"/>
                <w:szCs w:val="20"/>
                <w:lang w:val="es-ES" w:eastAsia="es-ES"/>
              </w:rPr>
              <w:t>Brain</w:t>
            </w:r>
          </w:p>
        </w:tc>
        <w:tc>
          <w:tcPr>
            <w:tcW w:w="2693" w:type="dxa"/>
            <w:tcBorders>
              <w:top w:val="nil"/>
              <w:left w:val="nil"/>
              <w:right w:val="nil"/>
            </w:tcBorders>
            <w:shd w:val="clear" w:color="auto" w:fill="auto"/>
            <w:noWrap/>
            <w:vAlign w:val="bottom"/>
            <w:hideMark/>
          </w:tcPr>
          <w:p w14:paraId="12858038" w14:textId="77777777" w:rsidR="00B2637D" w:rsidRPr="007A1019" w:rsidRDefault="00B2637D">
            <w:pPr>
              <w:jc w:val="center"/>
              <w:rPr>
                <w:color w:val="000000"/>
                <w:sz w:val="20"/>
                <w:szCs w:val="20"/>
                <w:lang w:val="es-ES" w:eastAsia="es-ES"/>
              </w:rPr>
            </w:pPr>
            <w:r w:rsidRPr="007A1019">
              <w:rPr>
                <w:color w:val="000000"/>
                <w:sz w:val="20"/>
                <w:szCs w:val="20"/>
                <w:lang w:val="es-ES" w:eastAsia="es-ES"/>
              </w:rPr>
              <w:t>1.4</w:t>
            </w:r>
          </w:p>
        </w:tc>
        <w:tc>
          <w:tcPr>
            <w:tcW w:w="2126" w:type="dxa"/>
            <w:tcBorders>
              <w:top w:val="nil"/>
              <w:left w:val="nil"/>
              <w:right w:val="nil"/>
            </w:tcBorders>
            <w:shd w:val="clear" w:color="auto" w:fill="auto"/>
            <w:noWrap/>
            <w:vAlign w:val="bottom"/>
            <w:hideMark/>
          </w:tcPr>
          <w:p w14:paraId="2694A2D7" w14:textId="77777777" w:rsidR="00B2637D" w:rsidRPr="007A1019" w:rsidRDefault="00B2637D">
            <w:pPr>
              <w:jc w:val="center"/>
              <w:rPr>
                <w:color w:val="000000"/>
                <w:sz w:val="20"/>
                <w:szCs w:val="20"/>
                <w:lang w:val="es-ES" w:eastAsia="es-ES"/>
              </w:rPr>
            </w:pPr>
            <w:r w:rsidRPr="007A1019">
              <w:rPr>
                <w:color w:val="000000"/>
                <w:sz w:val="20"/>
                <w:szCs w:val="20"/>
                <w:lang w:val="es-ES" w:eastAsia="es-ES"/>
              </w:rPr>
              <w:t>-</w:t>
            </w:r>
          </w:p>
        </w:tc>
        <w:tc>
          <w:tcPr>
            <w:tcW w:w="1216" w:type="dxa"/>
            <w:tcBorders>
              <w:top w:val="nil"/>
              <w:left w:val="nil"/>
              <w:right w:val="nil"/>
            </w:tcBorders>
            <w:shd w:val="clear" w:color="auto" w:fill="auto"/>
            <w:noWrap/>
            <w:vAlign w:val="bottom"/>
            <w:hideMark/>
          </w:tcPr>
          <w:p w14:paraId="2F37C8F4" w14:textId="7E8E4746" w:rsidR="00B2637D" w:rsidRPr="007A1019" w:rsidRDefault="00B2637D">
            <w:pPr>
              <w:jc w:val="center"/>
              <w:rPr>
                <w:color w:val="000000"/>
                <w:sz w:val="20"/>
                <w:szCs w:val="20"/>
                <w:lang w:val="es-ES" w:eastAsia="es-ES"/>
              </w:rPr>
            </w:pPr>
            <w:r w:rsidRPr="007A1019">
              <w:rPr>
                <w:color w:val="000000"/>
                <w:sz w:val="20"/>
                <w:szCs w:val="20"/>
                <w:lang w:val="es-ES" w:eastAsia="es-ES"/>
              </w:rPr>
              <w:t>2</w:t>
            </w:r>
            <w:r>
              <w:rPr>
                <w:color w:val="000000"/>
                <w:sz w:val="20"/>
                <w:szCs w:val="20"/>
                <w:lang w:val="es-ES" w:eastAsia="es-ES"/>
              </w:rPr>
              <w:t>%</w:t>
            </w:r>
            <w:r w:rsidRPr="007A1019">
              <w:rPr>
                <w:color w:val="000000"/>
                <w:sz w:val="20"/>
                <w:szCs w:val="20"/>
                <w:lang w:val="es-ES" w:eastAsia="es-ES"/>
              </w:rPr>
              <w:t xml:space="preserve"> (</w:t>
            </w:r>
            <w:r>
              <w:rPr>
                <w:color w:val="000000"/>
                <w:sz w:val="20"/>
                <w:szCs w:val="20"/>
                <w:lang w:val="es-ES" w:eastAsia="es-ES"/>
              </w:rPr>
              <w:t>n</w:t>
            </w:r>
            <w:r w:rsidRPr="007A1019">
              <w:rPr>
                <w:color w:val="000000"/>
                <w:sz w:val="20"/>
                <w:szCs w:val="20"/>
                <w:lang w:val="es-ES" w:eastAsia="es-ES"/>
              </w:rPr>
              <w:t>=50)</w:t>
            </w:r>
          </w:p>
        </w:tc>
        <w:tc>
          <w:tcPr>
            <w:tcW w:w="911" w:type="dxa"/>
            <w:tcBorders>
              <w:top w:val="nil"/>
              <w:left w:val="nil"/>
              <w:right w:val="nil"/>
            </w:tcBorders>
            <w:shd w:val="clear" w:color="auto" w:fill="auto"/>
            <w:noWrap/>
            <w:vAlign w:val="bottom"/>
            <w:hideMark/>
          </w:tcPr>
          <w:p w14:paraId="0A2510FC" w14:textId="77777777" w:rsidR="00B2637D" w:rsidRPr="007A1019" w:rsidRDefault="00B2637D">
            <w:pPr>
              <w:jc w:val="center"/>
              <w:rPr>
                <w:color w:val="000000"/>
                <w:sz w:val="20"/>
                <w:szCs w:val="20"/>
                <w:lang w:val="es-ES" w:eastAsia="es-ES"/>
              </w:rPr>
            </w:pPr>
            <w:r w:rsidRPr="007A1019">
              <w:rPr>
                <w:color w:val="000000"/>
                <w:sz w:val="20"/>
                <w:szCs w:val="20"/>
                <w:lang w:val="es-ES" w:eastAsia="es-ES"/>
              </w:rPr>
              <w:t>-</w:t>
            </w:r>
          </w:p>
        </w:tc>
        <w:tc>
          <w:tcPr>
            <w:tcW w:w="2693" w:type="dxa"/>
            <w:tcBorders>
              <w:top w:val="nil"/>
              <w:left w:val="nil"/>
              <w:right w:val="nil"/>
            </w:tcBorders>
            <w:shd w:val="clear" w:color="auto" w:fill="auto"/>
            <w:noWrap/>
            <w:vAlign w:val="bottom"/>
            <w:hideMark/>
          </w:tcPr>
          <w:p w14:paraId="3ED998A3" w14:textId="0CD9C406" w:rsidR="00B2637D" w:rsidRPr="00355649" w:rsidRDefault="00355649">
            <w:pPr>
              <w:rPr>
                <w:color w:val="4F81BD" w:themeColor="accent1"/>
                <w:sz w:val="20"/>
                <w:szCs w:val="20"/>
                <w:lang w:val="en-GB" w:eastAsia="es-ES"/>
              </w:rPr>
            </w:pPr>
            <w:r w:rsidRPr="00355649">
              <w:rPr>
                <w:sz w:val="20"/>
                <w:szCs w:val="20"/>
                <w:lang w:val="en-GB" w:eastAsia="es-ES"/>
              </w:rPr>
              <w:t>Duarte et al.,</w:t>
            </w:r>
            <w:r>
              <w:rPr>
                <w:sz w:val="20"/>
                <w:szCs w:val="20"/>
                <w:lang w:val="en-GB" w:eastAsia="es-ES"/>
              </w:rPr>
              <w:t xml:space="preserve"> 2023</w:t>
            </w:r>
          </w:p>
        </w:tc>
      </w:tr>
      <w:tr w:rsidR="00B2637D" w:rsidRPr="007A1019" w14:paraId="521CE4A1" w14:textId="77777777" w:rsidTr="00885812">
        <w:trPr>
          <w:trHeight w:val="300"/>
          <w:jc w:val="center"/>
        </w:trPr>
        <w:tc>
          <w:tcPr>
            <w:tcW w:w="2552" w:type="dxa"/>
            <w:tcBorders>
              <w:left w:val="nil"/>
              <w:bottom w:val="single" w:sz="4" w:space="0" w:color="auto"/>
              <w:right w:val="nil"/>
            </w:tcBorders>
            <w:shd w:val="clear" w:color="auto" w:fill="auto"/>
            <w:noWrap/>
            <w:vAlign w:val="bottom"/>
          </w:tcPr>
          <w:p w14:paraId="23906FDC" w14:textId="77777777" w:rsidR="00B2637D" w:rsidRPr="00355649" w:rsidRDefault="00B2637D">
            <w:pPr>
              <w:rPr>
                <w:color w:val="000000"/>
                <w:sz w:val="20"/>
                <w:szCs w:val="20"/>
                <w:lang w:val="en-GB" w:eastAsia="es-ES"/>
              </w:rPr>
            </w:pPr>
          </w:p>
        </w:tc>
        <w:tc>
          <w:tcPr>
            <w:tcW w:w="1559" w:type="dxa"/>
            <w:tcBorders>
              <w:left w:val="nil"/>
              <w:bottom w:val="single" w:sz="4" w:space="0" w:color="auto"/>
              <w:right w:val="nil"/>
            </w:tcBorders>
            <w:shd w:val="clear" w:color="auto" w:fill="auto"/>
            <w:noWrap/>
            <w:vAlign w:val="bottom"/>
          </w:tcPr>
          <w:p w14:paraId="772020B6" w14:textId="70C0F55B" w:rsidR="00B2637D" w:rsidRPr="00355649" w:rsidRDefault="00B2637D">
            <w:pPr>
              <w:jc w:val="center"/>
              <w:rPr>
                <w:color w:val="000000"/>
                <w:sz w:val="20"/>
                <w:szCs w:val="20"/>
                <w:lang w:val="en-GB" w:eastAsia="es-ES"/>
              </w:rPr>
            </w:pPr>
            <w:r w:rsidRPr="00355649">
              <w:rPr>
                <w:color w:val="000000"/>
                <w:sz w:val="20"/>
                <w:szCs w:val="20"/>
                <w:lang w:val="en-GB" w:eastAsia="es-ES"/>
              </w:rPr>
              <w:t>Liver</w:t>
            </w:r>
          </w:p>
        </w:tc>
        <w:tc>
          <w:tcPr>
            <w:tcW w:w="2693" w:type="dxa"/>
            <w:tcBorders>
              <w:left w:val="nil"/>
              <w:bottom w:val="single" w:sz="4" w:space="0" w:color="auto"/>
              <w:right w:val="nil"/>
            </w:tcBorders>
            <w:shd w:val="clear" w:color="auto" w:fill="auto"/>
            <w:noWrap/>
            <w:vAlign w:val="bottom"/>
          </w:tcPr>
          <w:p w14:paraId="2693E57F" w14:textId="153AC889" w:rsidR="00B2637D" w:rsidRPr="00355649" w:rsidRDefault="00B2637D">
            <w:pPr>
              <w:jc w:val="center"/>
              <w:rPr>
                <w:color w:val="000000"/>
                <w:sz w:val="20"/>
                <w:szCs w:val="20"/>
                <w:lang w:val="en-GB" w:eastAsia="es-ES"/>
              </w:rPr>
            </w:pPr>
            <w:r w:rsidRPr="00355649">
              <w:rPr>
                <w:color w:val="000000"/>
                <w:sz w:val="20"/>
                <w:szCs w:val="20"/>
                <w:lang w:val="en-GB" w:eastAsia="es-ES"/>
              </w:rPr>
              <w:t>(18)</w:t>
            </w:r>
          </w:p>
        </w:tc>
        <w:tc>
          <w:tcPr>
            <w:tcW w:w="2126" w:type="dxa"/>
            <w:tcBorders>
              <w:left w:val="nil"/>
              <w:bottom w:val="single" w:sz="4" w:space="0" w:color="auto"/>
              <w:right w:val="nil"/>
            </w:tcBorders>
            <w:shd w:val="clear" w:color="auto" w:fill="auto"/>
            <w:noWrap/>
            <w:vAlign w:val="bottom"/>
          </w:tcPr>
          <w:p w14:paraId="12D80AE3" w14:textId="5E542B71" w:rsidR="00B2637D" w:rsidRPr="00355649" w:rsidRDefault="00B2637D">
            <w:pPr>
              <w:jc w:val="center"/>
              <w:rPr>
                <w:color w:val="000000"/>
                <w:sz w:val="20"/>
                <w:szCs w:val="20"/>
                <w:lang w:val="en-GB" w:eastAsia="es-ES"/>
              </w:rPr>
            </w:pPr>
            <w:r w:rsidRPr="00355649">
              <w:rPr>
                <w:color w:val="000000"/>
                <w:sz w:val="20"/>
                <w:szCs w:val="20"/>
                <w:lang w:val="en-GB" w:eastAsia="es-ES"/>
              </w:rPr>
              <w:t>-</w:t>
            </w:r>
          </w:p>
        </w:tc>
        <w:tc>
          <w:tcPr>
            <w:tcW w:w="1216" w:type="dxa"/>
            <w:tcBorders>
              <w:left w:val="nil"/>
              <w:bottom w:val="single" w:sz="4" w:space="0" w:color="auto"/>
              <w:right w:val="nil"/>
            </w:tcBorders>
            <w:shd w:val="clear" w:color="auto" w:fill="auto"/>
            <w:noWrap/>
            <w:vAlign w:val="bottom"/>
          </w:tcPr>
          <w:p w14:paraId="05266077" w14:textId="719E0B7E" w:rsidR="00B2637D" w:rsidRPr="00355649" w:rsidRDefault="00B2637D">
            <w:pPr>
              <w:jc w:val="center"/>
              <w:rPr>
                <w:color w:val="000000"/>
                <w:sz w:val="20"/>
                <w:szCs w:val="20"/>
                <w:lang w:val="en-GB" w:eastAsia="es-ES"/>
              </w:rPr>
            </w:pPr>
            <w:r w:rsidRPr="00355649">
              <w:rPr>
                <w:color w:val="000000"/>
                <w:sz w:val="20"/>
                <w:szCs w:val="20"/>
                <w:lang w:val="en-GB" w:eastAsia="es-ES"/>
              </w:rPr>
              <w:t>-</w:t>
            </w:r>
          </w:p>
        </w:tc>
        <w:tc>
          <w:tcPr>
            <w:tcW w:w="911" w:type="dxa"/>
            <w:tcBorders>
              <w:left w:val="nil"/>
              <w:bottom w:val="single" w:sz="4" w:space="0" w:color="auto"/>
              <w:right w:val="nil"/>
            </w:tcBorders>
            <w:shd w:val="clear" w:color="auto" w:fill="auto"/>
            <w:noWrap/>
            <w:vAlign w:val="bottom"/>
          </w:tcPr>
          <w:p w14:paraId="2C4F58F9" w14:textId="58DDC2A6" w:rsidR="00B2637D" w:rsidRPr="00355649" w:rsidRDefault="00B2637D">
            <w:pPr>
              <w:jc w:val="center"/>
              <w:rPr>
                <w:color w:val="000000"/>
                <w:sz w:val="20"/>
                <w:szCs w:val="20"/>
                <w:lang w:val="en-GB" w:eastAsia="es-ES"/>
              </w:rPr>
            </w:pPr>
            <w:r w:rsidRPr="00355649">
              <w:rPr>
                <w:color w:val="000000"/>
                <w:sz w:val="20"/>
                <w:szCs w:val="20"/>
                <w:lang w:val="en-GB" w:eastAsia="es-ES"/>
              </w:rPr>
              <w:t>-</w:t>
            </w:r>
          </w:p>
        </w:tc>
        <w:tc>
          <w:tcPr>
            <w:tcW w:w="2693" w:type="dxa"/>
            <w:tcBorders>
              <w:left w:val="nil"/>
              <w:bottom w:val="single" w:sz="4" w:space="0" w:color="auto"/>
              <w:right w:val="nil"/>
            </w:tcBorders>
            <w:shd w:val="clear" w:color="auto" w:fill="auto"/>
            <w:noWrap/>
            <w:vAlign w:val="bottom"/>
          </w:tcPr>
          <w:p w14:paraId="72C386F2" w14:textId="6F017490" w:rsidR="00B2637D" w:rsidRPr="007A6607" w:rsidRDefault="00355649">
            <w:pPr>
              <w:rPr>
                <w:color w:val="4F81BD" w:themeColor="accent1"/>
                <w:sz w:val="20"/>
                <w:szCs w:val="20"/>
                <w:lang w:val="en-GB" w:eastAsia="es-ES"/>
              </w:rPr>
            </w:pPr>
            <w:r>
              <w:rPr>
                <w:sz w:val="20"/>
                <w:szCs w:val="20"/>
                <w:lang w:val="en-GB" w:eastAsia="es-ES"/>
              </w:rPr>
              <w:t>Huerta et al,, 2013</w:t>
            </w:r>
          </w:p>
        </w:tc>
      </w:tr>
      <w:tr w:rsidR="00B2637D" w:rsidRPr="007A1019" w14:paraId="63EACD7E" w14:textId="77777777" w:rsidTr="00885812">
        <w:trPr>
          <w:trHeight w:val="300"/>
          <w:jc w:val="center"/>
        </w:trPr>
        <w:tc>
          <w:tcPr>
            <w:tcW w:w="2552" w:type="dxa"/>
            <w:tcBorders>
              <w:top w:val="nil"/>
              <w:left w:val="nil"/>
              <w:bottom w:val="nil"/>
              <w:right w:val="nil"/>
            </w:tcBorders>
            <w:shd w:val="clear" w:color="auto" w:fill="auto"/>
            <w:noWrap/>
            <w:vAlign w:val="bottom"/>
            <w:hideMark/>
          </w:tcPr>
          <w:p w14:paraId="63570EBC" w14:textId="77777777" w:rsidR="00B2637D" w:rsidRPr="007A6607" w:rsidRDefault="00B2637D">
            <w:pPr>
              <w:rPr>
                <w:color w:val="000000"/>
                <w:sz w:val="20"/>
                <w:szCs w:val="20"/>
                <w:lang w:val="en-GB" w:eastAsia="es-ES"/>
              </w:rPr>
            </w:pPr>
            <w:r w:rsidRPr="007A6607">
              <w:rPr>
                <w:color w:val="000000"/>
                <w:sz w:val="20"/>
                <w:szCs w:val="20"/>
                <w:lang w:val="en-GB" w:eastAsia="es-ES"/>
              </w:rPr>
              <w:t>Clarithromycin</w:t>
            </w:r>
          </w:p>
        </w:tc>
        <w:tc>
          <w:tcPr>
            <w:tcW w:w="1559" w:type="dxa"/>
            <w:tcBorders>
              <w:top w:val="nil"/>
              <w:left w:val="nil"/>
              <w:bottom w:val="nil"/>
              <w:right w:val="nil"/>
            </w:tcBorders>
            <w:shd w:val="clear" w:color="auto" w:fill="auto"/>
            <w:noWrap/>
            <w:vAlign w:val="bottom"/>
            <w:hideMark/>
          </w:tcPr>
          <w:p w14:paraId="1DDD2AC0" w14:textId="3351537F" w:rsidR="00B2637D" w:rsidRPr="007A6607" w:rsidRDefault="00B2637D">
            <w:pPr>
              <w:jc w:val="center"/>
              <w:rPr>
                <w:color w:val="000000"/>
                <w:sz w:val="20"/>
                <w:szCs w:val="20"/>
                <w:lang w:val="en-GB" w:eastAsia="es-ES"/>
              </w:rPr>
            </w:pPr>
            <w:r w:rsidRPr="007A6607">
              <w:rPr>
                <w:color w:val="000000"/>
                <w:sz w:val="20"/>
                <w:szCs w:val="20"/>
                <w:lang w:val="en-GB" w:eastAsia="es-ES"/>
              </w:rPr>
              <w:t xml:space="preserve">Whole </w:t>
            </w:r>
            <w:r>
              <w:rPr>
                <w:color w:val="000000"/>
                <w:sz w:val="20"/>
                <w:szCs w:val="20"/>
                <w:lang w:val="en-GB" w:eastAsia="es-ES"/>
              </w:rPr>
              <w:t>fish</w:t>
            </w:r>
          </w:p>
        </w:tc>
        <w:tc>
          <w:tcPr>
            <w:tcW w:w="2693" w:type="dxa"/>
            <w:tcBorders>
              <w:top w:val="nil"/>
              <w:left w:val="nil"/>
              <w:bottom w:val="nil"/>
              <w:right w:val="nil"/>
            </w:tcBorders>
            <w:shd w:val="clear" w:color="auto" w:fill="auto"/>
            <w:noWrap/>
            <w:vAlign w:val="bottom"/>
            <w:hideMark/>
          </w:tcPr>
          <w:p w14:paraId="48BDC32B" w14:textId="77777777" w:rsidR="00B2637D" w:rsidRPr="007A6607" w:rsidRDefault="00B2637D">
            <w:pPr>
              <w:jc w:val="center"/>
              <w:rPr>
                <w:color w:val="000000"/>
                <w:sz w:val="20"/>
                <w:szCs w:val="20"/>
                <w:lang w:val="en-GB" w:eastAsia="es-ES"/>
              </w:rPr>
            </w:pPr>
            <w:r w:rsidRPr="007A6607">
              <w:rPr>
                <w:color w:val="000000"/>
                <w:sz w:val="20"/>
                <w:szCs w:val="20"/>
                <w:lang w:val="en-GB" w:eastAsia="es-ES"/>
              </w:rPr>
              <w:t>n.d.</w:t>
            </w:r>
          </w:p>
        </w:tc>
        <w:tc>
          <w:tcPr>
            <w:tcW w:w="2126" w:type="dxa"/>
            <w:tcBorders>
              <w:top w:val="nil"/>
              <w:left w:val="nil"/>
              <w:bottom w:val="nil"/>
              <w:right w:val="nil"/>
            </w:tcBorders>
            <w:shd w:val="clear" w:color="auto" w:fill="auto"/>
            <w:noWrap/>
            <w:vAlign w:val="bottom"/>
            <w:hideMark/>
          </w:tcPr>
          <w:p w14:paraId="32F52409" w14:textId="77777777" w:rsidR="00B2637D" w:rsidRPr="007A6607" w:rsidRDefault="00B2637D">
            <w:pPr>
              <w:jc w:val="center"/>
              <w:rPr>
                <w:color w:val="000000"/>
                <w:sz w:val="20"/>
                <w:szCs w:val="20"/>
                <w:lang w:val="en-GB" w:eastAsia="es-ES"/>
              </w:rPr>
            </w:pPr>
            <w:r w:rsidRPr="007A6607">
              <w:rPr>
                <w:color w:val="000000"/>
                <w:sz w:val="20"/>
                <w:szCs w:val="20"/>
                <w:lang w:val="en-GB" w:eastAsia="es-ES"/>
              </w:rPr>
              <w:t>n.d.</w:t>
            </w:r>
          </w:p>
        </w:tc>
        <w:tc>
          <w:tcPr>
            <w:tcW w:w="1216" w:type="dxa"/>
            <w:tcBorders>
              <w:top w:val="nil"/>
              <w:left w:val="nil"/>
              <w:bottom w:val="nil"/>
              <w:right w:val="nil"/>
            </w:tcBorders>
            <w:shd w:val="clear" w:color="auto" w:fill="auto"/>
            <w:noWrap/>
            <w:vAlign w:val="bottom"/>
            <w:hideMark/>
          </w:tcPr>
          <w:p w14:paraId="017437D4" w14:textId="4F8D4D2B" w:rsidR="00B2637D" w:rsidRPr="007A6607" w:rsidRDefault="00B2637D">
            <w:pPr>
              <w:jc w:val="center"/>
              <w:rPr>
                <w:color w:val="000000"/>
                <w:sz w:val="20"/>
                <w:szCs w:val="20"/>
                <w:lang w:val="en-GB" w:eastAsia="es-ES"/>
              </w:rPr>
            </w:pPr>
            <w:r w:rsidRPr="007A6607">
              <w:rPr>
                <w:color w:val="000000"/>
                <w:sz w:val="20"/>
                <w:szCs w:val="20"/>
                <w:lang w:val="en-GB" w:eastAsia="es-ES"/>
              </w:rPr>
              <w:t>0</w:t>
            </w:r>
            <w:r>
              <w:rPr>
                <w:color w:val="000000"/>
                <w:sz w:val="20"/>
                <w:szCs w:val="20"/>
                <w:lang w:val="en-GB" w:eastAsia="es-ES"/>
              </w:rPr>
              <w:t>%</w:t>
            </w:r>
          </w:p>
        </w:tc>
        <w:tc>
          <w:tcPr>
            <w:tcW w:w="911" w:type="dxa"/>
            <w:tcBorders>
              <w:top w:val="nil"/>
              <w:left w:val="nil"/>
              <w:bottom w:val="nil"/>
              <w:right w:val="nil"/>
            </w:tcBorders>
            <w:shd w:val="clear" w:color="auto" w:fill="auto"/>
            <w:noWrap/>
            <w:vAlign w:val="bottom"/>
            <w:hideMark/>
          </w:tcPr>
          <w:p w14:paraId="628E6939" w14:textId="244606E3" w:rsidR="00B2637D" w:rsidRPr="007A6607" w:rsidRDefault="00B2637D">
            <w:pPr>
              <w:jc w:val="center"/>
              <w:rPr>
                <w:color w:val="000000"/>
                <w:sz w:val="20"/>
                <w:szCs w:val="20"/>
                <w:lang w:val="en-GB" w:eastAsia="es-ES"/>
              </w:rPr>
            </w:pPr>
            <w:r w:rsidRPr="007A6607">
              <w:rPr>
                <w:color w:val="000000"/>
                <w:sz w:val="20"/>
                <w:szCs w:val="20"/>
                <w:lang w:val="en-GB" w:eastAsia="es-ES"/>
              </w:rPr>
              <w:t>0</w:t>
            </w:r>
            <w:r>
              <w:rPr>
                <w:color w:val="000000"/>
                <w:sz w:val="20"/>
                <w:szCs w:val="20"/>
                <w:lang w:val="en-GB" w:eastAsia="es-ES"/>
              </w:rPr>
              <w:t>%</w:t>
            </w:r>
          </w:p>
        </w:tc>
        <w:tc>
          <w:tcPr>
            <w:tcW w:w="2693" w:type="dxa"/>
            <w:tcBorders>
              <w:top w:val="nil"/>
              <w:left w:val="nil"/>
              <w:bottom w:val="nil"/>
              <w:right w:val="nil"/>
            </w:tcBorders>
            <w:shd w:val="clear" w:color="auto" w:fill="auto"/>
            <w:noWrap/>
            <w:vAlign w:val="bottom"/>
            <w:hideMark/>
          </w:tcPr>
          <w:p w14:paraId="0044A140" w14:textId="6CE3BDEA" w:rsidR="00B2637D" w:rsidRPr="007A6607" w:rsidRDefault="00B2637D">
            <w:pPr>
              <w:rPr>
                <w:color w:val="000000"/>
                <w:sz w:val="20"/>
                <w:szCs w:val="20"/>
                <w:lang w:val="en-GB" w:eastAsia="es-ES"/>
              </w:rPr>
            </w:pPr>
            <w:r w:rsidRPr="007A6607">
              <w:rPr>
                <w:color w:val="000000"/>
                <w:sz w:val="20"/>
                <w:szCs w:val="20"/>
                <w:lang w:val="en-GB" w:eastAsia="es-ES"/>
              </w:rPr>
              <w:t>This study</w:t>
            </w:r>
          </w:p>
        </w:tc>
      </w:tr>
      <w:tr w:rsidR="00B2637D" w:rsidRPr="007A1019" w14:paraId="098D378C" w14:textId="77777777" w:rsidTr="00885812">
        <w:trPr>
          <w:trHeight w:val="300"/>
          <w:jc w:val="center"/>
        </w:trPr>
        <w:tc>
          <w:tcPr>
            <w:tcW w:w="2552" w:type="dxa"/>
            <w:tcBorders>
              <w:top w:val="nil"/>
              <w:left w:val="nil"/>
              <w:bottom w:val="nil"/>
              <w:right w:val="nil"/>
            </w:tcBorders>
            <w:shd w:val="clear" w:color="auto" w:fill="auto"/>
            <w:noWrap/>
            <w:vAlign w:val="bottom"/>
            <w:hideMark/>
          </w:tcPr>
          <w:p w14:paraId="41DA5249" w14:textId="77777777" w:rsidR="00B2637D" w:rsidRPr="007A6607" w:rsidRDefault="00B2637D">
            <w:pPr>
              <w:rPr>
                <w:color w:val="000000"/>
                <w:sz w:val="20"/>
                <w:szCs w:val="20"/>
                <w:lang w:val="en-GB" w:eastAsia="es-ES"/>
              </w:rPr>
            </w:pPr>
          </w:p>
        </w:tc>
        <w:tc>
          <w:tcPr>
            <w:tcW w:w="1559" w:type="dxa"/>
            <w:tcBorders>
              <w:top w:val="nil"/>
              <w:left w:val="nil"/>
              <w:bottom w:val="nil"/>
              <w:right w:val="nil"/>
            </w:tcBorders>
            <w:shd w:val="clear" w:color="auto" w:fill="auto"/>
            <w:noWrap/>
            <w:vAlign w:val="bottom"/>
            <w:hideMark/>
          </w:tcPr>
          <w:p w14:paraId="6F9397E1" w14:textId="51FD0DC5" w:rsidR="00B2637D" w:rsidRPr="007A6607" w:rsidRDefault="00B2637D">
            <w:pPr>
              <w:jc w:val="center"/>
              <w:rPr>
                <w:color w:val="000000"/>
                <w:sz w:val="20"/>
                <w:szCs w:val="20"/>
                <w:lang w:val="en-GB" w:eastAsia="es-ES"/>
              </w:rPr>
            </w:pPr>
            <w:r w:rsidRPr="007A6607">
              <w:rPr>
                <w:color w:val="000000"/>
                <w:sz w:val="20"/>
                <w:szCs w:val="20"/>
                <w:lang w:val="en-GB" w:eastAsia="es-ES"/>
              </w:rPr>
              <w:t xml:space="preserve">Whole </w:t>
            </w:r>
            <w:r>
              <w:rPr>
                <w:color w:val="000000"/>
                <w:sz w:val="20"/>
                <w:szCs w:val="20"/>
                <w:lang w:val="en-GB" w:eastAsia="es-ES"/>
              </w:rPr>
              <w:t>fish</w:t>
            </w:r>
          </w:p>
        </w:tc>
        <w:tc>
          <w:tcPr>
            <w:tcW w:w="2693" w:type="dxa"/>
            <w:tcBorders>
              <w:top w:val="nil"/>
              <w:left w:val="nil"/>
              <w:bottom w:val="nil"/>
              <w:right w:val="nil"/>
            </w:tcBorders>
            <w:shd w:val="clear" w:color="auto" w:fill="auto"/>
            <w:noWrap/>
            <w:vAlign w:val="bottom"/>
            <w:hideMark/>
          </w:tcPr>
          <w:p w14:paraId="0C367905" w14:textId="77777777" w:rsidR="00B2637D" w:rsidRPr="007A6607" w:rsidRDefault="00B2637D">
            <w:pPr>
              <w:jc w:val="center"/>
              <w:rPr>
                <w:color w:val="000000"/>
                <w:sz w:val="20"/>
                <w:szCs w:val="20"/>
                <w:lang w:val="en-GB" w:eastAsia="es-ES"/>
              </w:rPr>
            </w:pPr>
            <w:r w:rsidRPr="007A6607">
              <w:rPr>
                <w:color w:val="000000"/>
                <w:sz w:val="20"/>
                <w:szCs w:val="20"/>
                <w:lang w:val="en-GB" w:eastAsia="es-ES"/>
              </w:rPr>
              <w:t>7</w:t>
            </w:r>
          </w:p>
        </w:tc>
        <w:tc>
          <w:tcPr>
            <w:tcW w:w="2126" w:type="dxa"/>
            <w:tcBorders>
              <w:top w:val="nil"/>
              <w:left w:val="nil"/>
              <w:bottom w:val="nil"/>
              <w:right w:val="nil"/>
            </w:tcBorders>
            <w:shd w:val="clear" w:color="auto" w:fill="auto"/>
            <w:noWrap/>
            <w:vAlign w:val="bottom"/>
            <w:hideMark/>
          </w:tcPr>
          <w:p w14:paraId="20CD660C" w14:textId="77777777" w:rsidR="00B2637D" w:rsidRPr="007A6607" w:rsidRDefault="00B2637D">
            <w:pPr>
              <w:jc w:val="center"/>
              <w:rPr>
                <w:color w:val="000000"/>
                <w:sz w:val="20"/>
                <w:szCs w:val="20"/>
                <w:lang w:val="en-GB" w:eastAsia="es-ES"/>
              </w:rPr>
            </w:pPr>
            <w:r w:rsidRPr="007A6607">
              <w:rPr>
                <w:color w:val="000000"/>
                <w:sz w:val="20"/>
                <w:szCs w:val="20"/>
                <w:lang w:val="en-GB" w:eastAsia="es-ES"/>
              </w:rPr>
              <w:t>-</w:t>
            </w:r>
          </w:p>
        </w:tc>
        <w:tc>
          <w:tcPr>
            <w:tcW w:w="1216" w:type="dxa"/>
            <w:tcBorders>
              <w:top w:val="nil"/>
              <w:left w:val="nil"/>
              <w:bottom w:val="nil"/>
              <w:right w:val="nil"/>
            </w:tcBorders>
            <w:shd w:val="clear" w:color="auto" w:fill="auto"/>
            <w:noWrap/>
            <w:vAlign w:val="bottom"/>
            <w:hideMark/>
          </w:tcPr>
          <w:p w14:paraId="02D09ACD" w14:textId="4F58E65F" w:rsidR="00B2637D" w:rsidRPr="007A6607" w:rsidRDefault="00B2637D">
            <w:pPr>
              <w:jc w:val="center"/>
              <w:rPr>
                <w:color w:val="000000"/>
                <w:sz w:val="20"/>
                <w:szCs w:val="20"/>
                <w:lang w:val="en-GB" w:eastAsia="es-ES"/>
              </w:rPr>
            </w:pPr>
            <w:r w:rsidRPr="007A6607">
              <w:rPr>
                <w:color w:val="000000"/>
                <w:sz w:val="20"/>
                <w:szCs w:val="20"/>
                <w:lang w:val="en-GB" w:eastAsia="es-ES"/>
              </w:rPr>
              <w:t>2</w:t>
            </w:r>
            <w:r>
              <w:rPr>
                <w:color w:val="000000"/>
                <w:sz w:val="20"/>
                <w:szCs w:val="20"/>
                <w:lang w:val="en-GB" w:eastAsia="es-ES"/>
              </w:rPr>
              <w:t>%</w:t>
            </w:r>
          </w:p>
        </w:tc>
        <w:tc>
          <w:tcPr>
            <w:tcW w:w="911" w:type="dxa"/>
            <w:tcBorders>
              <w:top w:val="nil"/>
              <w:left w:val="nil"/>
              <w:bottom w:val="nil"/>
              <w:right w:val="nil"/>
            </w:tcBorders>
            <w:shd w:val="clear" w:color="auto" w:fill="auto"/>
            <w:noWrap/>
            <w:vAlign w:val="bottom"/>
            <w:hideMark/>
          </w:tcPr>
          <w:p w14:paraId="17CF660B" w14:textId="77777777" w:rsidR="00B2637D" w:rsidRPr="007A6607" w:rsidRDefault="00B2637D">
            <w:pPr>
              <w:jc w:val="center"/>
              <w:rPr>
                <w:color w:val="000000"/>
                <w:sz w:val="20"/>
                <w:szCs w:val="20"/>
                <w:lang w:val="en-GB" w:eastAsia="es-ES"/>
              </w:rPr>
            </w:pPr>
            <w:r w:rsidRPr="007A6607">
              <w:rPr>
                <w:color w:val="000000"/>
                <w:sz w:val="20"/>
                <w:szCs w:val="20"/>
                <w:lang w:val="en-GB" w:eastAsia="es-ES"/>
              </w:rPr>
              <w:t>-</w:t>
            </w:r>
          </w:p>
        </w:tc>
        <w:tc>
          <w:tcPr>
            <w:tcW w:w="2693" w:type="dxa"/>
            <w:tcBorders>
              <w:top w:val="nil"/>
              <w:left w:val="nil"/>
              <w:bottom w:val="nil"/>
              <w:right w:val="nil"/>
            </w:tcBorders>
            <w:shd w:val="clear" w:color="auto" w:fill="auto"/>
            <w:noWrap/>
            <w:vAlign w:val="bottom"/>
            <w:hideMark/>
          </w:tcPr>
          <w:p w14:paraId="7D037ADC" w14:textId="5CE80D47" w:rsidR="00B2637D" w:rsidRPr="007A6607" w:rsidRDefault="00444D74">
            <w:pPr>
              <w:rPr>
                <w:color w:val="4F81BD" w:themeColor="accent1"/>
                <w:sz w:val="20"/>
                <w:szCs w:val="20"/>
                <w:lang w:val="en-GB" w:eastAsia="es-ES"/>
              </w:rPr>
            </w:pPr>
            <w:r w:rsidRPr="00355649">
              <w:rPr>
                <w:sz w:val="20"/>
                <w:szCs w:val="20"/>
                <w:lang w:val="en-GB" w:eastAsia="es-ES"/>
              </w:rPr>
              <w:t xml:space="preserve">Carmona et al., </w:t>
            </w:r>
            <w:r>
              <w:rPr>
                <w:sz w:val="20"/>
                <w:szCs w:val="20"/>
                <w:lang w:val="es-ES" w:eastAsia="es-ES"/>
              </w:rPr>
              <w:t>2017</w:t>
            </w:r>
          </w:p>
        </w:tc>
      </w:tr>
      <w:tr w:rsidR="00B2637D" w:rsidRPr="007A1019" w14:paraId="7EF03610" w14:textId="77777777" w:rsidTr="00885812">
        <w:trPr>
          <w:trHeight w:val="300"/>
          <w:jc w:val="center"/>
        </w:trPr>
        <w:tc>
          <w:tcPr>
            <w:tcW w:w="2552" w:type="dxa"/>
            <w:tcBorders>
              <w:top w:val="nil"/>
              <w:left w:val="nil"/>
              <w:bottom w:val="nil"/>
              <w:right w:val="nil"/>
            </w:tcBorders>
            <w:shd w:val="clear" w:color="auto" w:fill="auto"/>
            <w:noWrap/>
            <w:vAlign w:val="bottom"/>
            <w:hideMark/>
          </w:tcPr>
          <w:p w14:paraId="09989F73" w14:textId="77777777" w:rsidR="00B2637D" w:rsidRPr="007A6607" w:rsidRDefault="00B2637D">
            <w:pPr>
              <w:rPr>
                <w:color w:val="000000"/>
                <w:sz w:val="20"/>
                <w:szCs w:val="20"/>
                <w:lang w:val="en-GB" w:eastAsia="es-ES"/>
              </w:rPr>
            </w:pPr>
          </w:p>
        </w:tc>
        <w:tc>
          <w:tcPr>
            <w:tcW w:w="1559" w:type="dxa"/>
            <w:tcBorders>
              <w:top w:val="nil"/>
              <w:left w:val="nil"/>
              <w:bottom w:val="nil"/>
              <w:right w:val="nil"/>
            </w:tcBorders>
            <w:shd w:val="clear" w:color="auto" w:fill="auto"/>
            <w:noWrap/>
            <w:vAlign w:val="bottom"/>
            <w:hideMark/>
          </w:tcPr>
          <w:p w14:paraId="3F29AAFC" w14:textId="77777777" w:rsidR="00B2637D" w:rsidRPr="007A6607" w:rsidRDefault="00B2637D">
            <w:pPr>
              <w:jc w:val="center"/>
              <w:rPr>
                <w:color w:val="000000"/>
                <w:sz w:val="20"/>
                <w:szCs w:val="20"/>
                <w:lang w:val="en-GB" w:eastAsia="es-ES"/>
              </w:rPr>
            </w:pPr>
            <w:r w:rsidRPr="007A6607">
              <w:rPr>
                <w:color w:val="000000"/>
                <w:sz w:val="20"/>
                <w:szCs w:val="20"/>
                <w:lang w:val="en-GB" w:eastAsia="es-ES"/>
              </w:rPr>
              <w:t>Muscle</w:t>
            </w:r>
          </w:p>
        </w:tc>
        <w:tc>
          <w:tcPr>
            <w:tcW w:w="2693" w:type="dxa"/>
            <w:tcBorders>
              <w:top w:val="nil"/>
              <w:left w:val="nil"/>
              <w:bottom w:val="nil"/>
              <w:right w:val="nil"/>
            </w:tcBorders>
            <w:shd w:val="clear" w:color="auto" w:fill="auto"/>
            <w:noWrap/>
            <w:vAlign w:val="bottom"/>
            <w:hideMark/>
          </w:tcPr>
          <w:p w14:paraId="3C9165D5" w14:textId="77777777" w:rsidR="00B2637D" w:rsidRPr="007A6607" w:rsidRDefault="00B2637D">
            <w:pPr>
              <w:jc w:val="center"/>
              <w:rPr>
                <w:color w:val="000000"/>
                <w:sz w:val="20"/>
                <w:szCs w:val="20"/>
                <w:lang w:val="en-GB" w:eastAsia="es-ES"/>
              </w:rPr>
            </w:pPr>
            <w:r w:rsidRPr="007A6607">
              <w:rPr>
                <w:color w:val="000000"/>
                <w:sz w:val="20"/>
                <w:szCs w:val="20"/>
                <w:lang w:val="en-GB" w:eastAsia="es-ES"/>
              </w:rPr>
              <w:t>&lt;MQL</w:t>
            </w:r>
          </w:p>
        </w:tc>
        <w:tc>
          <w:tcPr>
            <w:tcW w:w="2126" w:type="dxa"/>
            <w:tcBorders>
              <w:top w:val="nil"/>
              <w:left w:val="nil"/>
              <w:bottom w:val="nil"/>
              <w:right w:val="nil"/>
            </w:tcBorders>
            <w:shd w:val="clear" w:color="auto" w:fill="auto"/>
            <w:noWrap/>
            <w:vAlign w:val="bottom"/>
            <w:hideMark/>
          </w:tcPr>
          <w:p w14:paraId="30FC5F84" w14:textId="77777777" w:rsidR="00B2637D" w:rsidRPr="007A1019" w:rsidRDefault="00B2637D">
            <w:pPr>
              <w:jc w:val="center"/>
              <w:rPr>
                <w:color w:val="000000"/>
                <w:sz w:val="20"/>
                <w:szCs w:val="20"/>
                <w:lang w:val="es-ES" w:eastAsia="es-ES"/>
              </w:rPr>
            </w:pPr>
            <w:r w:rsidRPr="007A1019">
              <w:rPr>
                <w:color w:val="000000"/>
                <w:sz w:val="20"/>
                <w:szCs w:val="20"/>
                <w:lang w:val="es-ES" w:eastAsia="es-ES"/>
              </w:rPr>
              <w:t>&lt;MDL - &lt;MQL</w:t>
            </w:r>
          </w:p>
        </w:tc>
        <w:tc>
          <w:tcPr>
            <w:tcW w:w="1216" w:type="dxa"/>
            <w:tcBorders>
              <w:top w:val="nil"/>
              <w:left w:val="nil"/>
              <w:bottom w:val="nil"/>
              <w:right w:val="nil"/>
            </w:tcBorders>
            <w:shd w:val="clear" w:color="auto" w:fill="auto"/>
            <w:noWrap/>
            <w:vAlign w:val="bottom"/>
            <w:hideMark/>
          </w:tcPr>
          <w:p w14:paraId="5CE91B33" w14:textId="551BCAA0" w:rsidR="00B2637D" w:rsidRPr="007A1019" w:rsidRDefault="00B2637D">
            <w:pPr>
              <w:jc w:val="center"/>
              <w:rPr>
                <w:color w:val="000000"/>
                <w:sz w:val="20"/>
                <w:szCs w:val="20"/>
                <w:lang w:val="es-ES" w:eastAsia="es-ES"/>
              </w:rPr>
            </w:pPr>
            <w:r w:rsidRPr="007A1019">
              <w:rPr>
                <w:color w:val="000000"/>
                <w:sz w:val="20"/>
                <w:szCs w:val="20"/>
                <w:lang w:val="es-ES" w:eastAsia="es-ES"/>
              </w:rPr>
              <w:t>4</w:t>
            </w:r>
            <w:r>
              <w:rPr>
                <w:color w:val="000000"/>
                <w:sz w:val="20"/>
                <w:szCs w:val="20"/>
                <w:lang w:val="es-ES" w:eastAsia="es-ES"/>
              </w:rPr>
              <w:t>%</w:t>
            </w:r>
            <w:r w:rsidRPr="007A1019">
              <w:rPr>
                <w:color w:val="000000"/>
                <w:sz w:val="20"/>
                <w:szCs w:val="20"/>
                <w:lang w:val="es-ES" w:eastAsia="es-ES"/>
              </w:rPr>
              <w:t xml:space="preserve"> (n= 46)</w:t>
            </w:r>
          </w:p>
        </w:tc>
        <w:tc>
          <w:tcPr>
            <w:tcW w:w="911" w:type="dxa"/>
            <w:tcBorders>
              <w:top w:val="nil"/>
              <w:left w:val="nil"/>
              <w:bottom w:val="nil"/>
              <w:right w:val="nil"/>
            </w:tcBorders>
            <w:shd w:val="clear" w:color="auto" w:fill="auto"/>
            <w:noWrap/>
            <w:vAlign w:val="bottom"/>
            <w:hideMark/>
          </w:tcPr>
          <w:p w14:paraId="75C561F8" w14:textId="77777777" w:rsidR="00B2637D" w:rsidRPr="007A1019" w:rsidRDefault="00B2637D">
            <w:pPr>
              <w:jc w:val="center"/>
              <w:rPr>
                <w:color w:val="000000"/>
                <w:sz w:val="20"/>
                <w:szCs w:val="20"/>
                <w:lang w:val="es-ES" w:eastAsia="es-ES"/>
              </w:rPr>
            </w:pPr>
            <w:r w:rsidRPr="007A1019">
              <w:rPr>
                <w:color w:val="000000"/>
                <w:sz w:val="20"/>
                <w:szCs w:val="20"/>
                <w:lang w:val="es-ES" w:eastAsia="es-ES"/>
              </w:rPr>
              <w:t>-</w:t>
            </w:r>
          </w:p>
        </w:tc>
        <w:tc>
          <w:tcPr>
            <w:tcW w:w="2693" w:type="dxa"/>
            <w:tcBorders>
              <w:top w:val="nil"/>
              <w:left w:val="nil"/>
              <w:bottom w:val="nil"/>
              <w:right w:val="nil"/>
            </w:tcBorders>
            <w:shd w:val="clear" w:color="auto" w:fill="auto"/>
            <w:noWrap/>
            <w:vAlign w:val="bottom"/>
            <w:hideMark/>
          </w:tcPr>
          <w:p w14:paraId="7CA271AF" w14:textId="61C7CF91" w:rsidR="00B2637D" w:rsidRPr="007A1019" w:rsidRDefault="00444D74">
            <w:pPr>
              <w:rPr>
                <w:color w:val="4F81BD" w:themeColor="accent1"/>
                <w:sz w:val="20"/>
                <w:szCs w:val="20"/>
                <w:lang w:val="es-ES" w:eastAsia="es-ES"/>
              </w:rPr>
            </w:pPr>
            <w:r>
              <w:rPr>
                <w:sz w:val="20"/>
                <w:szCs w:val="20"/>
                <w:lang w:val="es-ES" w:eastAsia="es-ES"/>
              </w:rPr>
              <w:t>Castaño-Ortiz et al., 2024</w:t>
            </w:r>
          </w:p>
        </w:tc>
      </w:tr>
      <w:tr w:rsidR="00B2637D" w:rsidRPr="007A1019" w14:paraId="50E25A7E" w14:textId="77777777" w:rsidTr="00885812">
        <w:trPr>
          <w:trHeight w:val="300"/>
          <w:jc w:val="center"/>
        </w:trPr>
        <w:tc>
          <w:tcPr>
            <w:tcW w:w="2552" w:type="dxa"/>
            <w:tcBorders>
              <w:top w:val="nil"/>
              <w:left w:val="nil"/>
              <w:bottom w:val="nil"/>
              <w:right w:val="nil"/>
            </w:tcBorders>
            <w:shd w:val="clear" w:color="auto" w:fill="auto"/>
            <w:noWrap/>
            <w:vAlign w:val="bottom"/>
            <w:hideMark/>
          </w:tcPr>
          <w:p w14:paraId="60570ECE" w14:textId="77777777" w:rsidR="00B2637D" w:rsidRPr="007A1019" w:rsidRDefault="00B2637D">
            <w:pPr>
              <w:rPr>
                <w:color w:val="000000"/>
                <w:sz w:val="20"/>
                <w:szCs w:val="20"/>
                <w:lang w:val="es-ES" w:eastAsia="es-ES"/>
              </w:rPr>
            </w:pPr>
          </w:p>
        </w:tc>
        <w:tc>
          <w:tcPr>
            <w:tcW w:w="1559" w:type="dxa"/>
            <w:tcBorders>
              <w:top w:val="nil"/>
              <w:left w:val="nil"/>
              <w:bottom w:val="nil"/>
              <w:right w:val="nil"/>
            </w:tcBorders>
            <w:shd w:val="clear" w:color="auto" w:fill="auto"/>
            <w:noWrap/>
            <w:vAlign w:val="bottom"/>
            <w:hideMark/>
          </w:tcPr>
          <w:p w14:paraId="06DFCC95" w14:textId="77777777" w:rsidR="00B2637D" w:rsidRPr="007A1019" w:rsidRDefault="00B2637D">
            <w:pPr>
              <w:jc w:val="center"/>
              <w:rPr>
                <w:color w:val="000000"/>
                <w:sz w:val="20"/>
                <w:szCs w:val="20"/>
                <w:lang w:val="es-ES" w:eastAsia="es-ES"/>
              </w:rPr>
            </w:pPr>
            <w:r w:rsidRPr="007A1019">
              <w:rPr>
                <w:color w:val="000000"/>
                <w:sz w:val="20"/>
                <w:szCs w:val="20"/>
                <w:lang w:val="es-ES" w:eastAsia="es-ES"/>
              </w:rPr>
              <w:t>Plasma</w:t>
            </w:r>
          </w:p>
        </w:tc>
        <w:tc>
          <w:tcPr>
            <w:tcW w:w="2693" w:type="dxa"/>
            <w:tcBorders>
              <w:top w:val="nil"/>
              <w:left w:val="nil"/>
              <w:bottom w:val="nil"/>
              <w:right w:val="nil"/>
            </w:tcBorders>
            <w:shd w:val="clear" w:color="auto" w:fill="auto"/>
            <w:noWrap/>
            <w:vAlign w:val="bottom"/>
            <w:hideMark/>
          </w:tcPr>
          <w:p w14:paraId="52B81824" w14:textId="77777777" w:rsidR="00B2637D" w:rsidRPr="007A1019" w:rsidRDefault="00B2637D">
            <w:pPr>
              <w:jc w:val="center"/>
              <w:rPr>
                <w:color w:val="000000"/>
                <w:sz w:val="20"/>
                <w:szCs w:val="20"/>
                <w:lang w:val="es-ES" w:eastAsia="es-ES"/>
              </w:rPr>
            </w:pPr>
            <w:r w:rsidRPr="007A1019">
              <w:rPr>
                <w:color w:val="000000"/>
                <w:sz w:val="20"/>
                <w:szCs w:val="20"/>
                <w:lang w:val="es-ES" w:eastAsia="es-ES"/>
              </w:rPr>
              <w:t>&lt;LOQ</w:t>
            </w:r>
          </w:p>
        </w:tc>
        <w:tc>
          <w:tcPr>
            <w:tcW w:w="2126" w:type="dxa"/>
            <w:tcBorders>
              <w:top w:val="nil"/>
              <w:left w:val="nil"/>
              <w:bottom w:val="nil"/>
              <w:right w:val="nil"/>
            </w:tcBorders>
            <w:shd w:val="clear" w:color="auto" w:fill="auto"/>
            <w:noWrap/>
            <w:vAlign w:val="bottom"/>
            <w:hideMark/>
          </w:tcPr>
          <w:p w14:paraId="7B82F6C4" w14:textId="77777777" w:rsidR="00B2637D" w:rsidRPr="007A1019" w:rsidRDefault="00B2637D">
            <w:pPr>
              <w:jc w:val="center"/>
              <w:rPr>
                <w:color w:val="000000"/>
                <w:sz w:val="20"/>
                <w:szCs w:val="20"/>
                <w:lang w:val="es-ES" w:eastAsia="es-ES"/>
              </w:rPr>
            </w:pPr>
            <w:r w:rsidRPr="007A1019">
              <w:rPr>
                <w:color w:val="000000"/>
                <w:sz w:val="20"/>
                <w:szCs w:val="20"/>
                <w:lang w:val="es-ES" w:eastAsia="es-ES"/>
              </w:rPr>
              <w:t>&lt;1 - 11 (ng/mL)</w:t>
            </w:r>
          </w:p>
        </w:tc>
        <w:tc>
          <w:tcPr>
            <w:tcW w:w="1216" w:type="dxa"/>
            <w:tcBorders>
              <w:top w:val="nil"/>
              <w:left w:val="nil"/>
              <w:bottom w:val="nil"/>
              <w:right w:val="nil"/>
            </w:tcBorders>
            <w:shd w:val="clear" w:color="auto" w:fill="auto"/>
            <w:noWrap/>
            <w:vAlign w:val="bottom"/>
            <w:hideMark/>
          </w:tcPr>
          <w:p w14:paraId="6A41A74D" w14:textId="48F131A3" w:rsidR="00B2637D" w:rsidRPr="007A1019" w:rsidRDefault="00B2637D">
            <w:pPr>
              <w:jc w:val="center"/>
              <w:rPr>
                <w:color w:val="000000"/>
                <w:sz w:val="20"/>
                <w:szCs w:val="20"/>
                <w:lang w:val="es-ES" w:eastAsia="es-ES"/>
              </w:rPr>
            </w:pPr>
            <w:r w:rsidRPr="007A1019">
              <w:rPr>
                <w:color w:val="000000"/>
                <w:sz w:val="20"/>
                <w:szCs w:val="20"/>
                <w:lang w:val="es-ES" w:eastAsia="es-ES"/>
              </w:rPr>
              <w:t>40</w:t>
            </w:r>
            <w:r>
              <w:rPr>
                <w:color w:val="000000"/>
                <w:sz w:val="20"/>
                <w:szCs w:val="20"/>
                <w:lang w:val="es-ES" w:eastAsia="es-ES"/>
              </w:rPr>
              <w:t>%</w:t>
            </w:r>
            <w:r w:rsidRPr="007A1019">
              <w:rPr>
                <w:color w:val="000000"/>
                <w:sz w:val="20"/>
                <w:szCs w:val="20"/>
                <w:lang w:val="es-ES" w:eastAsia="es-ES"/>
              </w:rPr>
              <w:t xml:space="preserve"> (n=10)</w:t>
            </w:r>
          </w:p>
        </w:tc>
        <w:tc>
          <w:tcPr>
            <w:tcW w:w="911" w:type="dxa"/>
            <w:tcBorders>
              <w:top w:val="nil"/>
              <w:left w:val="nil"/>
              <w:bottom w:val="nil"/>
              <w:right w:val="nil"/>
            </w:tcBorders>
            <w:shd w:val="clear" w:color="auto" w:fill="auto"/>
            <w:noWrap/>
            <w:vAlign w:val="bottom"/>
            <w:hideMark/>
          </w:tcPr>
          <w:p w14:paraId="73BC169A" w14:textId="77777777" w:rsidR="00B2637D" w:rsidRPr="007A1019" w:rsidRDefault="00B2637D">
            <w:pPr>
              <w:jc w:val="center"/>
              <w:rPr>
                <w:color w:val="000000"/>
                <w:sz w:val="20"/>
                <w:szCs w:val="20"/>
                <w:lang w:val="es-ES" w:eastAsia="es-ES"/>
              </w:rPr>
            </w:pPr>
            <w:r w:rsidRPr="007A1019">
              <w:rPr>
                <w:color w:val="000000"/>
                <w:sz w:val="20"/>
                <w:szCs w:val="20"/>
                <w:lang w:val="es-ES" w:eastAsia="es-ES"/>
              </w:rPr>
              <w:t>-</w:t>
            </w:r>
          </w:p>
        </w:tc>
        <w:tc>
          <w:tcPr>
            <w:tcW w:w="2693" w:type="dxa"/>
            <w:tcBorders>
              <w:top w:val="nil"/>
              <w:left w:val="nil"/>
              <w:bottom w:val="nil"/>
              <w:right w:val="nil"/>
            </w:tcBorders>
            <w:shd w:val="clear" w:color="auto" w:fill="auto"/>
            <w:noWrap/>
            <w:vAlign w:val="bottom"/>
            <w:hideMark/>
          </w:tcPr>
          <w:p w14:paraId="7536C2F6" w14:textId="09EB23FB" w:rsidR="00B2637D" w:rsidRPr="007A1019" w:rsidRDefault="00355649">
            <w:pPr>
              <w:rPr>
                <w:color w:val="4F81BD" w:themeColor="accent1"/>
                <w:sz w:val="20"/>
                <w:szCs w:val="20"/>
                <w:lang w:val="es-ES" w:eastAsia="es-ES"/>
              </w:rPr>
            </w:pPr>
            <w:r w:rsidRPr="00982DB2">
              <w:rPr>
                <w:sz w:val="22"/>
                <w:szCs w:val="22"/>
                <w:lang w:val="en-GB"/>
              </w:rPr>
              <w:t>Cerveny</w:t>
            </w:r>
            <w:r w:rsidRPr="00885812" w:rsidDel="00885812">
              <w:rPr>
                <w:sz w:val="20"/>
                <w:szCs w:val="20"/>
                <w:lang w:val="en-GB" w:eastAsia="es-ES"/>
              </w:rPr>
              <w:t xml:space="preserve"> </w:t>
            </w:r>
            <w:r w:rsidRPr="00885812">
              <w:rPr>
                <w:sz w:val="20"/>
                <w:szCs w:val="20"/>
                <w:lang w:val="en-GB" w:eastAsia="es-ES"/>
              </w:rPr>
              <w:t xml:space="preserve">et </w:t>
            </w:r>
            <w:r>
              <w:rPr>
                <w:sz w:val="20"/>
                <w:szCs w:val="20"/>
                <w:lang w:val="en-GB" w:eastAsia="es-ES"/>
              </w:rPr>
              <w:t>a</w:t>
            </w:r>
            <w:r w:rsidRPr="00885812">
              <w:rPr>
                <w:sz w:val="20"/>
                <w:szCs w:val="20"/>
                <w:lang w:val="en-GB" w:eastAsia="es-ES"/>
              </w:rPr>
              <w:t>l.,</w:t>
            </w:r>
            <w:r>
              <w:rPr>
                <w:sz w:val="20"/>
                <w:szCs w:val="20"/>
                <w:lang w:val="en-GB" w:eastAsia="es-ES"/>
              </w:rPr>
              <w:t xml:space="preserve"> 2021</w:t>
            </w:r>
          </w:p>
        </w:tc>
      </w:tr>
      <w:tr w:rsidR="00355649" w:rsidRPr="007A1019" w14:paraId="7303FC01" w14:textId="77777777" w:rsidTr="00885812">
        <w:trPr>
          <w:trHeight w:val="300"/>
          <w:jc w:val="center"/>
        </w:trPr>
        <w:tc>
          <w:tcPr>
            <w:tcW w:w="2552" w:type="dxa"/>
            <w:tcBorders>
              <w:top w:val="nil"/>
              <w:left w:val="nil"/>
              <w:bottom w:val="nil"/>
              <w:right w:val="nil"/>
            </w:tcBorders>
            <w:shd w:val="clear" w:color="auto" w:fill="auto"/>
            <w:noWrap/>
            <w:vAlign w:val="bottom"/>
            <w:hideMark/>
          </w:tcPr>
          <w:p w14:paraId="16B668D2" w14:textId="77777777" w:rsidR="00355649" w:rsidRPr="007A1019" w:rsidRDefault="00355649" w:rsidP="00355649">
            <w:pPr>
              <w:rPr>
                <w:color w:val="000000"/>
                <w:sz w:val="20"/>
                <w:szCs w:val="20"/>
                <w:lang w:val="es-ES" w:eastAsia="es-ES"/>
              </w:rPr>
            </w:pPr>
          </w:p>
        </w:tc>
        <w:tc>
          <w:tcPr>
            <w:tcW w:w="1559" w:type="dxa"/>
            <w:tcBorders>
              <w:top w:val="nil"/>
              <w:left w:val="nil"/>
              <w:bottom w:val="nil"/>
              <w:right w:val="nil"/>
            </w:tcBorders>
            <w:shd w:val="clear" w:color="auto" w:fill="auto"/>
            <w:noWrap/>
            <w:vAlign w:val="bottom"/>
            <w:hideMark/>
          </w:tcPr>
          <w:p w14:paraId="6EDFF9FB"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Kidney</w:t>
            </w:r>
          </w:p>
        </w:tc>
        <w:tc>
          <w:tcPr>
            <w:tcW w:w="2693" w:type="dxa"/>
            <w:tcBorders>
              <w:top w:val="nil"/>
              <w:left w:val="nil"/>
              <w:bottom w:val="nil"/>
              <w:right w:val="nil"/>
            </w:tcBorders>
            <w:shd w:val="clear" w:color="auto" w:fill="auto"/>
            <w:noWrap/>
            <w:vAlign w:val="bottom"/>
            <w:hideMark/>
          </w:tcPr>
          <w:p w14:paraId="21860D25" w14:textId="74062836" w:rsidR="00355649" w:rsidRPr="007A1019" w:rsidRDefault="00355649" w:rsidP="00355649">
            <w:pPr>
              <w:jc w:val="center"/>
              <w:rPr>
                <w:color w:val="000000"/>
                <w:sz w:val="20"/>
                <w:szCs w:val="20"/>
                <w:lang w:val="es-ES" w:eastAsia="es-ES"/>
              </w:rPr>
            </w:pPr>
            <w:r>
              <w:rPr>
                <w:color w:val="000000"/>
                <w:sz w:val="20"/>
                <w:szCs w:val="20"/>
                <w:lang w:val="es-ES" w:eastAsia="es-ES"/>
              </w:rPr>
              <w:t>-</w:t>
            </w:r>
          </w:p>
        </w:tc>
        <w:tc>
          <w:tcPr>
            <w:tcW w:w="2126" w:type="dxa"/>
            <w:tcBorders>
              <w:top w:val="nil"/>
              <w:left w:val="nil"/>
              <w:bottom w:val="nil"/>
              <w:right w:val="nil"/>
            </w:tcBorders>
            <w:shd w:val="clear" w:color="auto" w:fill="auto"/>
            <w:noWrap/>
            <w:vAlign w:val="bottom"/>
            <w:hideMark/>
          </w:tcPr>
          <w:p w14:paraId="2EB2FAC4"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1.4 - 3.9 (w.w.)</w:t>
            </w:r>
          </w:p>
        </w:tc>
        <w:tc>
          <w:tcPr>
            <w:tcW w:w="1216" w:type="dxa"/>
            <w:tcBorders>
              <w:top w:val="nil"/>
              <w:left w:val="nil"/>
              <w:bottom w:val="nil"/>
              <w:right w:val="nil"/>
            </w:tcBorders>
            <w:shd w:val="clear" w:color="auto" w:fill="auto"/>
            <w:noWrap/>
            <w:vAlign w:val="bottom"/>
            <w:hideMark/>
          </w:tcPr>
          <w:p w14:paraId="234AFF21"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w:t>
            </w:r>
          </w:p>
        </w:tc>
        <w:tc>
          <w:tcPr>
            <w:tcW w:w="911" w:type="dxa"/>
            <w:tcBorders>
              <w:top w:val="nil"/>
              <w:left w:val="nil"/>
              <w:bottom w:val="nil"/>
              <w:right w:val="nil"/>
            </w:tcBorders>
            <w:shd w:val="clear" w:color="auto" w:fill="auto"/>
            <w:noWrap/>
            <w:vAlign w:val="bottom"/>
            <w:hideMark/>
          </w:tcPr>
          <w:p w14:paraId="0F2A6B3C"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w:t>
            </w:r>
          </w:p>
        </w:tc>
        <w:tc>
          <w:tcPr>
            <w:tcW w:w="2693" w:type="dxa"/>
            <w:tcBorders>
              <w:top w:val="nil"/>
              <w:left w:val="nil"/>
              <w:bottom w:val="nil"/>
              <w:right w:val="nil"/>
            </w:tcBorders>
            <w:shd w:val="clear" w:color="auto" w:fill="auto"/>
            <w:noWrap/>
            <w:vAlign w:val="bottom"/>
            <w:hideMark/>
          </w:tcPr>
          <w:p w14:paraId="38F03A93" w14:textId="7D8D16C6" w:rsidR="00355649" w:rsidRPr="007A1019" w:rsidRDefault="00355649" w:rsidP="00355649">
            <w:pPr>
              <w:rPr>
                <w:color w:val="4F81BD" w:themeColor="accent1"/>
                <w:sz w:val="20"/>
                <w:szCs w:val="20"/>
                <w:lang w:val="es-ES" w:eastAsia="es-ES"/>
              </w:rPr>
            </w:pPr>
            <w:r w:rsidRPr="00444D74">
              <w:rPr>
                <w:rFonts w:eastAsiaTheme="minorHAnsi"/>
                <w:color w:val="000000"/>
                <w:sz w:val="22"/>
                <w:szCs w:val="22"/>
                <w:lang w:val="en-GB"/>
              </w:rPr>
              <w:t>Manjarrés-López</w:t>
            </w:r>
            <w:r w:rsidRPr="00444D74" w:rsidDel="00444D74">
              <w:rPr>
                <w:sz w:val="20"/>
                <w:szCs w:val="20"/>
                <w:lang w:val="en-GB" w:eastAsia="es-ES"/>
              </w:rPr>
              <w:t xml:space="preserve"> </w:t>
            </w:r>
            <w:r w:rsidRPr="00444D74">
              <w:rPr>
                <w:sz w:val="20"/>
                <w:szCs w:val="20"/>
                <w:lang w:val="en-GB" w:eastAsia="es-ES"/>
              </w:rPr>
              <w:t>et al.,</w:t>
            </w:r>
            <w:r>
              <w:rPr>
                <w:sz w:val="20"/>
                <w:szCs w:val="20"/>
                <w:lang w:val="en-GB" w:eastAsia="es-ES"/>
              </w:rPr>
              <w:t xml:space="preserve"> 2023</w:t>
            </w:r>
          </w:p>
        </w:tc>
      </w:tr>
      <w:tr w:rsidR="00355649" w:rsidRPr="007A1019" w14:paraId="093BCAA7" w14:textId="77777777" w:rsidTr="00885812">
        <w:trPr>
          <w:trHeight w:val="300"/>
          <w:jc w:val="center"/>
        </w:trPr>
        <w:tc>
          <w:tcPr>
            <w:tcW w:w="2552" w:type="dxa"/>
            <w:tcBorders>
              <w:top w:val="nil"/>
              <w:left w:val="nil"/>
              <w:bottom w:val="single" w:sz="4" w:space="0" w:color="auto"/>
              <w:right w:val="nil"/>
            </w:tcBorders>
            <w:shd w:val="clear" w:color="auto" w:fill="auto"/>
            <w:noWrap/>
            <w:vAlign w:val="bottom"/>
            <w:hideMark/>
          </w:tcPr>
          <w:p w14:paraId="7AE7B410" w14:textId="77777777" w:rsidR="00355649" w:rsidRPr="007A1019" w:rsidRDefault="00355649" w:rsidP="00355649">
            <w:pPr>
              <w:rPr>
                <w:color w:val="000000"/>
                <w:sz w:val="20"/>
                <w:szCs w:val="20"/>
                <w:lang w:val="es-ES" w:eastAsia="es-ES"/>
              </w:rPr>
            </w:pPr>
            <w:r w:rsidRPr="007A1019">
              <w:rPr>
                <w:color w:val="000000"/>
                <w:sz w:val="20"/>
                <w:szCs w:val="20"/>
                <w:lang w:val="es-ES" w:eastAsia="es-ES"/>
              </w:rPr>
              <w:t> </w:t>
            </w:r>
          </w:p>
        </w:tc>
        <w:tc>
          <w:tcPr>
            <w:tcW w:w="1559" w:type="dxa"/>
            <w:tcBorders>
              <w:top w:val="nil"/>
              <w:left w:val="nil"/>
              <w:bottom w:val="single" w:sz="4" w:space="0" w:color="auto"/>
              <w:right w:val="nil"/>
            </w:tcBorders>
            <w:shd w:val="clear" w:color="auto" w:fill="auto"/>
            <w:noWrap/>
            <w:vAlign w:val="bottom"/>
            <w:hideMark/>
          </w:tcPr>
          <w:p w14:paraId="25F3B3D7"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Liver</w:t>
            </w:r>
          </w:p>
        </w:tc>
        <w:tc>
          <w:tcPr>
            <w:tcW w:w="2693" w:type="dxa"/>
            <w:tcBorders>
              <w:top w:val="nil"/>
              <w:left w:val="nil"/>
              <w:bottom w:val="single" w:sz="4" w:space="0" w:color="auto"/>
              <w:right w:val="nil"/>
            </w:tcBorders>
            <w:shd w:val="clear" w:color="auto" w:fill="auto"/>
            <w:noWrap/>
            <w:vAlign w:val="bottom"/>
            <w:hideMark/>
          </w:tcPr>
          <w:p w14:paraId="1146F37C" w14:textId="2B41A42B" w:rsidR="00355649" w:rsidRPr="007A1019" w:rsidRDefault="00355649" w:rsidP="00355649">
            <w:pPr>
              <w:jc w:val="center"/>
              <w:rPr>
                <w:color w:val="000000"/>
                <w:sz w:val="20"/>
                <w:szCs w:val="20"/>
                <w:lang w:val="es-ES" w:eastAsia="es-ES"/>
              </w:rPr>
            </w:pPr>
            <w:r>
              <w:rPr>
                <w:color w:val="000000"/>
                <w:sz w:val="20"/>
                <w:szCs w:val="20"/>
                <w:lang w:val="es-ES" w:eastAsia="es-ES"/>
              </w:rPr>
              <w:t>-</w:t>
            </w:r>
          </w:p>
        </w:tc>
        <w:tc>
          <w:tcPr>
            <w:tcW w:w="2126" w:type="dxa"/>
            <w:tcBorders>
              <w:top w:val="nil"/>
              <w:left w:val="nil"/>
              <w:bottom w:val="single" w:sz="4" w:space="0" w:color="auto"/>
              <w:right w:val="nil"/>
            </w:tcBorders>
            <w:shd w:val="clear" w:color="auto" w:fill="auto"/>
            <w:noWrap/>
            <w:vAlign w:val="bottom"/>
            <w:hideMark/>
          </w:tcPr>
          <w:p w14:paraId="69F78E3F"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6.8 (w.w.)</w:t>
            </w:r>
          </w:p>
        </w:tc>
        <w:tc>
          <w:tcPr>
            <w:tcW w:w="1216" w:type="dxa"/>
            <w:tcBorders>
              <w:top w:val="nil"/>
              <w:left w:val="nil"/>
              <w:bottom w:val="single" w:sz="4" w:space="0" w:color="auto"/>
              <w:right w:val="nil"/>
            </w:tcBorders>
            <w:shd w:val="clear" w:color="auto" w:fill="auto"/>
            <w:noWrap/>
            <w:vAlign w:val="bottom"/>
            <w:hideMark/>
          </w:tcPr>
          <w:p w14:paraId="5918FB8D"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w:t>
            </w:r>
          </w:p>
        </w:tc>
        <w:tc>
          <w:tcPr>
            <w:tcW w:w="911" w:type="dxa"/>
            <w:tcBorders>
              <w:top w:val="nil"/>
              <w:left w:val="nil"/>
              <w:bottom w:val="single" w:sz="4" w:space="0" w:color="auto"/>
              <w:right w:val="nil"/>
            </w:tcBorders>
            <w:shd w:val="clear" w:color="auto" w:fill="auto"/>
            <w:noWrap/>
            <w:vAlign w:val="bottom"/>
            <w:hideMark/>
          </w:tcPr>
          <w:p w14:paraId="2E7722F2"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w:t>
            </w:r>
          </w:p>
        </w:tc>
        <w:tc>
          <w:tcPr>
            <w:tcW w:w="2693" w:type="dxa"/>
            <w:tcBorders>
              <w:top w:val="nil"/>
              <w:left w:val="nil"/>
              <w:bottom w:val="single" w:sz="4" w:space="0" w:color="auto"/>
              <w:right w:val="nil"/>
            </w:tcBorders>
            <w:shd w:val="clear" w:color="auto" w:fill="auto"/>
            <w:noWrap/>
            <w:vAlign w:val="bottom"/>
            <w:hideMark/>
          </w:tcPr>
          <w:p w14:paraId="114117D4" w14:textId="7E3BBE5F" w:rsidR="00355649" w:rsidRPr="007A1019" w:rsidRDefault="00355649" w:rsidP="00355649">
            <w:pPr>
              <w:rPr>
                <w:color w:val="4F81BD" w:themeColor="accent1"/>
                <w:sz w:val="20"/>
                <w:szCs w:val="20"/>
                <w:lang w:val="es-ES" w:eastAsia="es-ES"/>
              </w:rPr>
            </w:pPr>
            <w:r w:rsidRPr="00444D74">
              <w:rPr>
                <w:rFonts w:eastAsiaTheme="minorHAnsi"/>
                <w:color w:val="000000"/>
                <w:sz w:val="22"/>
                <w:szCs w:val="22"/>
                <w:lang w:val="en-GB"/>
              </w:rPr>
              <w:t>Manjarrés-López</w:t>
            </w:r>
            <w:r w:rsidRPr="00444D74" w:rsidDel="00444D74">
              <w:rPr>
                <w:sz w:val="20"/>
                <w:szCs w:val="20"/>
                <w:lang w:val="en-GB" w:eastAsia="es-ES"/>
              </w:rPr>
              <w:t xml:space="preserve"> </w:t>
            </w:r>
            <w:r w:rsidRPr="00444D74">
              <w:rPr>
                <w:sz w:val="20"/>
                <w:szCs w:val="20"/>
                <w:lang w:val="en-GB" w:eastAsia="es-ES"/>
              </w:rPr>
              <w:t>et al.,</w:t>
            </w:r>
            <w:r>
              <w:rPr>
                <w:sz w:val="20"/>
                <w:szCs w:val="20"/>
                <w:lang w:val="en-GB" w:eastAsia="es-ES"/>
              </w:rPr>
              <w:t xml:space="preserve"> 2023</w:t>
            </w:r>
          </w:p>
        </w:tc>
      </w:tr>
    </w:tbl>
    <w:p w14:paraId="5C676B51" w14:textId="3D8E6E92" w:rsidR="00C1560D" w:rsidRDefault="00C1560D" w:rsidP="00D67706">
      <w:pPr>
        <w:spacing w:after="200" w:line="480" w:lineRule="auto"/>
        <w:rPr>
          <w:iCs/>
          <w:sz w:val="22"/>
          <w:szCs w:val="18"/>
          <w:lang w:val="en-GB"/>
        </w:rPr>
      </w:pPr>
    </w:p>
    <w:p w14:paraId="0593D178" w14:textId="6A14C228" w:rsidR="0083088C" w:rsidRDefault="0037705F" w:rsidP="0065521A">
      <w:pPr>
        <w:spacing w:after="200" w:line="480" w:lineRule="auto"/>
        <w:jc w:val="both"/>
        <w:rPr>
          <w:iCs/>
          <w:sz w:val="22"/>
          <w:szCs w:val="18"/>
          <w:lang w:val="en-GB"/>
        </w:rPr>
      </w:pPr>
      <w:r>
        <w:rPr>
          <w:b/>
          <w:iCs/>
          <w:sz w:val="22"/>
          <w:szCs w:val="18"/>
          <w:lang w:val="en-GB"/>
        </w:rPr>
        <w:lastRenderedPageBreak/>
        <w:t xml:space="preserve">Table </w:t>
      </w:r>
      <w:r w:rsidR="00F50B6B">
        <w:rPr>
          <w:b/>
          <w:iCs/>
          <w:sz w:val="22"/>
          <w:szCs w:val="18"/>
          <w:lang w:val="en-GB"/>
        </w:rPr>
        <w:t>S20</w:t>
      </w:r>
      <w:r w:rsidR="0083088C" w:rsidRPr="00C1560D">
        <w:rPr>
          <w:b/>
          <w:iCs/>
          <w:sz w:val="22"/>
          <w:szCs w:val="18"/>
          <w:lang w:val="en-GB"/>
        </w:rPr>
        <w:t>.</w:t>
      </w:r>
      <w:r w:rsidR="0083088C">
        <w:rPr>
          <w:b/>
          <w:iCs/>
          <w:sz w:val="22"/>
          <w:szCs w:val="18"/>
          <w:lang w:val="en-GB"/>
        </w:rPr>
        <w:t xml:space="preserve"> </w:t>
      </w:r>
      <w:r w:rsidR="0083088C" w:rsidRPr="0083088C">
        <w:rPr>
          <w:iCs/>
          <w:sz w:val="22"/>
          <w:szCs w:val="18"/>
          <w:lang w:val="en-GB"/>
        </w:rPr>
        <w:t>(</w:t>
      </w:r>
      <w:proofErr w:type="gramStart"/>
      <w:r w:rsidR="0083088C" w:rsidRPr="0083088C">
        <w:rPr>
          <w:iCs/>
          <w:sz w:val="22"/>
          <w:szCs w:val="18"/>
          <w:lang w:val="en-GB"/>
        </w:rPr>
        <w:t>continued</w:t>
      </w:r>
      <w:proofErr w:type="gramEnd"/>
      <w:r w:rsidR="0083088C" w:rsidRPr="0083088C">
        <w:rPr>
          <w:iCs/>
          <w:sz w:val="22"/>
          <w:szCs w:val="18"/>
          <w:lang w:val="en-GB"/>
        </w:rPr>
        <w:t>).</w:t>
      </w:r>
    </w:p>
    <w:tbl>
      <w:tblPr>
        <w:tblW w:w="13608" w:type="dxa"/>
        <w:jc w:val="center"/>
        <w:tblCellMar>
          <w:left w:w="70" w:type="dxa"/>
          <w:right w:w="70" w:type="dxa"/>
        </w:tblCellMar>
        <w:tblLook w:val="04A0" w:firstRow="1" w:lastRow="0" w:firstColumn="1" w:lastColumn="0" w:noHBand="0" w:noVBand="1"/>
      </w:tblPr>
      <w:tblGrid>
        <w:gridCol w:w="2268"/>
        <w:gridCol w:w="1559"/>
        <w:gridCol w:w="2923"/>
        <w:gridCol w:w="2430"/>
        <w:gridCol w:w="1216"/>
        <w:gridCol w:w="519"/>
        <w:gridCol w:w="2693"/>
      </w:tblGrid>
      <w:tr w:rsidR="00B2637D" w:rsidRPr="007A1019" w14:paraId="016985EE" w14:textId="77777777" w:rsidTr="00355649">
        <w:trPr>
          <w:trHeight w:val="300"/>
          <w:jc w:val="center"/>
        </w:trPr>
        <w:tc>
          <w:tcPr>
            <w:tcW w:w="2268" w:type="dxa"/>
            <w:tcBorders>
              <w:top w:val="nil"/>
              <w:left w:val="nil"/>
              <w:bottom w:val="single" w:sz="4" w:space="0" w:color="auto"/>
              <w:right w:val="nil"/>
            </w:tcBorders>
            <w:shd w:val="clear" w:color="auto" w:fill="auto"/>
            <w:noWrap/>
            <w:vAlign w:val="center"/>
            <w:hideMark/>
          </w:tcPr>
          <w:p w14:paraId="58BE723F" w14:textId="3DDCC7AC" w:rsidR="00B2637D" w:rsidRPr="007A1019" w:rsidRDefault="00B8494B" w:rsidP="00D312FF">
            <w:pPr>
              <w:rPr>
                <w:b/>
                <w:bCs/>
                <w:color w:val="000000"/>
                <w:sz w:val="20"/>
                <w:szCs w:val="20"/>
                <w:lang w:val="en-GB" w:eastAsia="es-ES"/>
              </w:rPr>
            </w:pPr>
            <w:r>
              <w:rPr>
                <w:b/>
                <w:bCs/>
                <w:color w:val="000000"/>
                <w:sz w:val="20"/>
                <w:szCs w:val="20"/>
                <w:lang w:val="en-GB" w:eastAsia="es-ES"/>
              </w:rPr>
              <w:t>Compound</w:t>
            </w:r>
          </w:p>
        </w:tc>
        <w:tc>
          <w:tcPr>
            <w:tcW w:w="1559" w:type="dxa"/>
            <w:tcBorders>
              <w:top w:val="nil"/>
              <w:left w:val="nil"/>
              <w:bottom w:val="single" w:sz="4" w:space="0" w:color="auto"/>
              <w:right w:val="nil"/>
            </w:tcBorders>
            <w:shd w:val="clear" w:color="auto" w:fill="auto"/>
            <w:noWrap/>
            <w:vAlign w:val="center"/>
            <w:hideMark/>
          </w:tcPr>
          <w:p w14:paraId="1D31C7D6" w14:textId="77777777" w:rsidR="00B2637D" w:rsidRPr="007A1019" w:rsidRDefault="00B2637D" w:rsidP="00D312FF">
            <w:pPr>
              <w:jc w:val="center"/>
              <w:rPr>
                <w:b/>
                <w:bCs/>
                <w:color w:val="000000"/>
                <w:sz w:val="20"/>
                <w:szCs w:val="20"/>
                <w:lang w:val="en-GB" w:eastAsia="es-ES"/>
              </w:rPr>
            </w:pPr>
            <w:r w:rsidRPr="007A1019">
              <w:rPr>
                <w:b/>
                <w:bCs/>
                <w:color w:val="000000"/>
                <w:sz w:val="20"/>
                <w:szCs w:val="20"/>
                <w:lang w:val="en-GB" w:eastAsia="es-ES"/>
              </w:rPr>
              <w:t>Tissue</w:t>
            </w:r>
          </w:p>
        </w:tc>
        <w:tc>
          <w:tcPr>
            <w:tcW w:w="2923" w:type="dxa"/>
            <w:tcBorders>
              <w:top w:val="nil"/>
              <w:left w:val="nil"/>
              <w:bottom w:val="single" w:sz="4" w:space="0" w:color="auto"/>
              <w:right w:val="nil"/>
            </w:tcBorders>
            <w:shd w:val="clear" w:color="auto" w:fill="auto"/>
            <w:noWrap/>
            <w:vAlign w:val="center"/>
            <w:hideMark/>
          </w:tcPr>
          <w:p w14:paraId="19CC1444" w14:textId="77777777" w:rsidR="00B2637D" w:rsidRPr="007A1019" w:rsidRDefault="00B2637D" w:rsidP="00D312FF">
            <w:pPr>
              <w:jc w:val="center"/>
              <w:rPr>
                <w:color w:val="000000"/>
                <w:sz w:val="20"/>
                <w:szCs w:val="20"/>
                <w:lang w:val="en-GB" w:eastAsia="es-ES"/>
              </w:rPr>
            </w:pPr>
            <w:r w:rsidRPr="00E11FF2">
              <w:rPr>
                <w:b/>
                <w:bCs/>
                <w:color w:val="000000"/>
                <w:sz w:val="20"/>
                <w:szCs w:val="20"/>
                <w:lang w:val="en-GB" w:eastAsia="es-ES"/>
              </w:rPr>
              <w:t>Median (Average) (ng/g d.w.)</w:t>
            </w:r>
          </w:p>
        </w:tc>
        <w:tc>
          <w:tcPr>
            <w:tcW w:w="2430" w:type="dxa"/>
            <w:tcBorders>
              <w:top w:val="nil"/>
              <w:left w:val="nil"/>
              <w:bottom w:val="single" w:sz="4" w:space="0" w:color="auto"/>
              <w:right w:val="nil"/>
            </w:tcBorders>
            <w:shd w:val="clear" w:color="auto" w:fill="auto"/>
            <w:noWrap/>
            <w:vAlign w:val="center"/>
            <w:hideMark/>
          </w:tcPr>
          <w:p w14:paraId="45323F08" w14:textId="77777777" w:rsidR="00B2637D" w:rsidRPr="007A1019" w:rsidRDefault="00B2637D" w:rsidP="00D312FF">
            <w:pPr>
              <w:jc w:val="center"/>
              <w:rPr>
                <w:color w:val="000000"/>
                <w:sz w:val="20"/>
                <w:szCs w:val="20"/>
                <w:lang w:val="en-GB" w:eastAsia="es-ES"/>
              </w:rPr>
            </w:pPr>
            <w:r w:rsidRPr="00E11FF2">
              <w:rPr>
                <w:b/>
                <w:bCs/>
                <w:color w:val="000000"/>
                <w:sz w:val="20"/>
                <w:szCs w:val="20"/>
                <w:lang w:val="en-GB" w:eastAsia="es-ES"/>
              </w:rPr>
              <w:t>Min - Max (ng/g d.w.)</w:t>
            </w:r>
          </w:p>
        </w:tc>
        <w:tc>
          <w:tcPr>
            <w:tcW w:w="1216" w:type="dxa"/>
            <w:tcBorders>
              <w:top w:val="nil"/>
              <w:left w:val="nil"/>
              <w:bottom w:val="single" w:sz="4" w:space="0" w:color="auto"/>
              <w:right w:val="nil"/>
            </w:tcBorders>
            <w:shd w:val="clear" w:color="auto" w:fill="auto"/>
            <w:noWrap/>
            <w:vAlign w:val="center"/>
            <w:hideMark/>
          </w:tcPr>
          <w:p w14:paraId="33A8F6F1" w14:textId="6F3262BF" w:rsidR="00B2637D" w:rsidRPr="007A1019" w:rsidRDefault="00B2637D" w:rsidP="00D312FF">
            <w:pPr>
              <w:jc w:val="center"/>
              <w:rPr>
                <w:b/>
                <w:bCs/>
                <w:color w:val="000000"/>
                <w:sz w:val="20"/>
                <w:szCs w:val="20"/>
                <w:lang w:val="en-GB" w:eastAsia="es-ES"/>
              </w:rPr>
            </w:pPr>
            <w:r w:rsidRPr="007A1019">
              <w:rPr>
                <w:b/>
                <w:bCs/>
                <w:color w:val="000000"/>
                <w:sz w:val="20"/>
                <w:szCs w:val="20"/>
                <w:lang w:val="en-GB" w:eastAsia="es-ES"/>
              </w:rPr>
              <w:t>Df</w:t>
            </w:r>
          </w:p>
        </w:tc>
        <w:tc>
          <w:tcPr>
            <w:tcW w:w="519" w:type="dxa"/>
            <w:tcBorders>
              <w:top w:val="nil"/>
              <w:left w:val="nil"/>
              <w:bottom w:val="single" w:sz="4" w:space="0" w:color="auto"/>
              <w:right w:val="nil"/>
            </w:tcBorders>
            <w:shd w:val="clear" w:color="auto" w:fill="auto"/>
            <w:noWrap/>
            <w:vAlign w:val="center"/>
            <w:hideMark/>
          </w:tcPr>
          <w:p w14:paraId="741637A4" w14:textId="7B03225C" w:rsidR="00B2637D" w:rsidRPr="007A1019" w:rsidRDefault="00B2637D" w:rsidP="00D312FF">
            <w:pPr>
              <w:jc w:val="center"/>
              <w:rPr>
                <w:b/>
                <w:bCs/>
                <w:color w:val="000000"/>
                <w:sz w:val="20"/>
                <w:szCs w:val="20"/>
                <w:lang w:val="en-GB" w:eastAsia="es-ES"/>
              </w:rPr>
            </w:pPr>
            <w:r w:rsidRPr="007A1019">
              <w:rPr>
                <w:b/>
                <w:bCs/>
                <w:color w:val="000000"/>
                <w:sz w:val="20"/>
                <w:szCs w:val="20"/>
                <w:lang w:val="en-GB" w:eastAsia="es-ES"/>
              </w:rPr>
              <w:t>Qf</w:t>
            </w:r>
          </w:p>
        </w:tc>
        <w:tc>
          <w:tcPr>
            <w:tcW w:w="2693" w:type="dxa"/>
            <w:tcBorders>
              <w:top w:val="nil"/>
              <w:left w:val="nil"/>
              <w:bottom w:val="single" w:sz="4" w:space="0" w:color="auto"/>
              <w:right w:val="nil"/>
            </w:tcBorders>
            <w:shd w:val="clear" w:color="auto" w:fill="auto"/>
            <w:noWrap/>
            <w:vAlign w:val="center"/>
            <w:hideMark/>
          </w:tcPr>
          <w:p w14:paraId="1ED235E0" w14:textId="77777777" w:rsidR="00B2637D" w:rsidRPr="007A1019" w:rsidRDefault="00B2637D" w:rsidP="00D312FF">
            <w:pPr>
              <w:jc w:val="center"/>
              <w:rPr>
                <w:b/>
                <w:bCs/>
                <w:color w:val="000000"/>
                <w:sz w:val="20"/>
                <w:szCs w:val="20"/>
                <w:lang w:val="en-GB" w:eastAsia="es-ES"/>
              </w:rPr>
            </w:pPr>
            <w:r w:rsidRPr="007A1019">
              <w:rPr>
                <w:b/>
                <w:bCs/>
                <w:color w:val="000000"/>
                <w:sz w:val="20"/>
                <w:szCs w:val="20"/>
                <w:lang w:val="en-GB" w:eastAsia="es-ES"/>
              </w:rPr>
              <w:t>Ref</w:t>
            </w:r>
          </w:p>
        </w:tc>
      </w:tr>
      <w:tr w:rsidR="00B2637D" w:rsidRPr="007A1019" w14:paraId="5FBD4D9A" w14:textId="77777777" w:rsidTr="00355649">
        <w:trPr>
          <w:trHeight w:val="300"/>
          <w:jc w:val="center"/>
        </w:trPr>
        <w:tc>
          <w:tcPr>
            <w:tcW w:w="2268" w:type="dxa"/>
            <w:tcBorders>
              <w:top w:val="nil"/>
              <w:left w:val="nil"/>
              <w:bottom w:val="nil"/>
              <w:right w:val="nil"/>
            </w:tcBorders>
            <w:shd w:val="clear" w:color="auto" w:fill="auto"/>
            <w:noWrap/>
            <w:vAlign w:val="bottom"/>
            <w:hideMark/>
          </w:tcPr>
          <w:p w14:paraId="1690DD80" w14:textId="77777777" w:rsidR="00B2637D" w:rsidRPr="007A1019" w:rsidRDefault="00B2637D" w:rsidP="00D312FF">
            <w:pPr>
              <w:rPr>
                <w:color w:val="000000"/>
                <w:sz w:val="20"/>
                <w:szCs w:val="20"/>
                <w:lang w:val="es-ES" w:eastAsia="es-ES"/>
              </w:rPr>
            </w:pPr>
            <w:r w:rsidRPr="007A1019">
              <w:rPr>
                <w:color w:val="000000"/>
                <w:sz w:val="20"/>
                <w:szCs w:val="20"/>
                <w:lang w:val="es-ES" w:eastAsia="es-ES"/>
              </w:rPr>
              <w:t>Clotrimazole</w:t>
            </w:r>
          </w:p>
        </w:tc>
        <w:tc>
          <w:tcPr>
            <w:tcW w:w="1559" w:type="dxa"/>
            <w:tcBorders>
              <w:top w:val="nil"/>
              <w:left w:val="nil"/>
              <w:bottom w:val="nil"/>
              <w:right w:val="nil"/>
            </w:tcBorders>
            <w:shd w:val="clear" w:color="auto" w:fill="auto"/>
            <w:noWrap/>
            <w:vAlign w:val="bottom"/>
            <w:hideMark/>
          </w:tcPr>
          <w:p w14:paraId="4E8E237B" w14:textId="424A0FB2" w:rsidR="00B2637D" w:rsidRPr="007A1019" w:rsidRDefault="00B2637D" w:rsidP="0020106A">
            <w:pPr>
              <w:jc w:val="center"/>
              <w:rPr>
                <w:color w:val="000000"/>
                <w:sz w:val="20"/>
                <w:szCs w:val="20"/>
                <w:lang w:val="es-ES" w:eastAsia="es-ES"/>
              </w:rPr>
            </w:pPr>
            <w:r w:rsidRPr="007A1019">
              <w:rPr>
                <w:color w:val="000000"/>
                <w:sz w:val="20"/>
                <w:szCs w:val="20"/>
                <w:lang w:val="es-ES" w:eastAsia="es-ES"/>
              </w:rPr>
              <w:t xml:space="preserve">Whole </w:t>
            </w:r>
            <w:r>
              <w:rPr>
                <w:color w:val="000000"/>
                <w:sz w:val="20"/>
                <w:szCs w:val="20"/>
                <w:lang w:val="es-ES" w:eastAsia="es-ES"/>
              </w:rPr>
              <w:t>fish</w:t>
            </w:r>
          </w:p>
        </w:tc>
        <w:tc>
          <w:tcPr>
            <w:tcW w:w="2923" w:type="dxa"/>
            <w:tcBorders>
              <w:top w:val="nil"/>
              <w:left w:val="nil"/>
              <w:bottom w:val="nil"/>
              <w:right w:val="nil"/>
            </w:tcBorders>
            <w:shd w:val="clear" w:color="auto" w:fill="auto"/>
            <w:noWrap/>
            <w:vAlign w:val="bottom"/>
            <w:hideMark/>
          </w:tcPr>
          <w:p w14:paraId="3DF4176D" w14:textId="77777777" w:rsidR="00B2637D" w:rsidRPr="007A1019" w:rsidRDefault="00B2637D" w:rsidP="00D312FF">
            <w:pPr>
              <w:jc w:val="center"/>
              <w:rPr>
                <w:color w:val="000000"/>
                <w:sz w:val="20"/>
                <w:szCs w:val="20"/>
                <w:lang w:val="es-ES" w:eastAsia="es-ES"/>
              </w:rPr>
            </w:pPr>
            <w:r w:rsidRPr="007A1019">
              <w:rPr>
                <w:color w:val="000000"/>
                <w:sz w:val="20"/>
                <w:szCs w:val="20"/>
                <w:lang w:val="es-ES" w:eastAsia="es-ES"/>
              </w:rPr>
              <w:t>7.8 (7.7)</w:t>
            </w:r>
          </w:p>
        </w:tc>
        <w:tc>
          <w:tcPr>
            <w:tcW w:w="2430" w:type="dxa"/>
            <w:tcBorders>
              <w:top w:val="nil"/>
              <w:left w:val="nil"/>
              <w:bottom w:val="nil"/>
              <w:right w:val="nil"/>
            </w:tcBorders>
            <w:shd w:val="clear" w:color="auto" w:fill="auto"/>
            <w:noWrap/>
            <w:vAlign w:val="bottom"/>
            <w:hideMark/>
          </w:tcPr>
          <w:p w14:paraId="58338018" w14:textId="77777777" w:rsidR="00B2637D" w:rsidRPr="007A1019" w:rsidRDefault="00B2637D" w:rsidP="00D312FF">
            <w:pPr>
              <w:jc w:val="center"/>
              <w:rPr>
                <w:color w:val="000000"/>
                <w:sz w:val="20"/>
                <w:szCs w:val="20"/>
                <w:lang w:val="es-ES" w:eastAsia="es-ES"/>
              </w:rPr>
            </w:pPr>
            <w:r w:rsidRPr="007A1019">
              <w:rPr>
                <w:color w:val="000000"/>
                <w:sz w:val="20"/>
                <w:szCs w:val="20"/>
                <w:lang w:val="es-ES" w:eastAsia="es-ES"/>
              </w:rPr>
              <w:t>5.8 - 9.5</w:t>
            </w:r>
          </w:p>
        </w:tc>
        <w:tc>
          <w:tcPr>
            <w:tcW w:w="1216" w:type="dxa"/>
            <w:tcBorders>
              <w:top w:val="nil"/>
              <w:left w:val="nil"/>
              <w:bottom w:val="nil"/>
              <w:right w:val="nil"/>
            </w:tcBorders>
            <w:shd w:val="clear" w:color="auto" w:fill="auto"/>
            <w:noWrap/>
            <w:vAlign w:val="bottom"/>
            <w:hideMark/>
          </w:tcPr>
          <w:p w14:paraId="4AC60E35" w14:textId="5BE3099A" w:rsidR="00B2637D" w:rsidRPr="007A1019" w:rsidRDefault="00B2637D" w:rsidP="00D312FF">
            <w:pPr>
              <w:jc w:val="center"/>
              <w:rPr>
                <w:color w:val="000000"/>
                <w:sz w:val="20"/>
                <w:szCs w:val="20"/>
                <w:lang w:val="es-ES" w:eastAsia="es-ES"/>
              </w:rPr>
            </w:pPr>
            <w:r w:rsidRPr="007A1019">
              <w:rPr>
                <w:color w:val="000000"/>
                <w:sz w:val="20"/>
                <w:szCs w:val="20"/>
                <w:lang w:val="es-ES" w:eastAsia="es-ES"/>
              </w:rPr>
              <w:t>17</w:t>
            </w:r>
            <w:r>
              <w:rPr>
                <w:color w:val="000000"/>
                <w:sz w:val="20"/>
                <w:szCs w:val="20"/>
                <w:lang w:val="es-ES" w:eastAsia="es-ES"/>
              </w:rPr>
              <w:t>%</w:t>
            </w:r>
          </w:p>
        </w:tc>
        <w:tc>
          <w:tcPr>
            <w:tcW w:w="519" w:type="dxa"/>
            <w:tcBorders>
              <w:top w:val="nil"/>
              <w:left w:val="nil"/>
              <w:bottom w:val="nil"/>
              <w:right w:val="nil"/>
            </w:tcBorders>
            <w:shd w:val="clear" w:color="auto" w:fill="auto"/>
            <w:noWrap/>
            <w:vAlign w:val="bottom"/>
            <w:hideMark/>
          </w:tcPr>
          <w:p w14:paraId="2B1BD9E7" w14:textId="457F6D4F" w:rsidR="00B2637D" w:rsidRPr="007A1019" w:rsidRDefault="00B2637D" w:rsidP="00D312FF">
            <w:pPr>
              <w:jc w:val="center"/>
              <w:rPr>
                <w:color w:val="000000"/>
                <w:sz w:val="20"/>
                <w:szCs w:val="20"/>
                <w:lang w:val="es-ES" w:eastAsia="es-ES"/>
              </w:rPr>
            </w:pPr>
            <w:r w:rsidRPr="007A1019">
              <w:rPr>
                <w:color w:val="000000"/>
                <w:sz w:val="20"/>
                <w:szCs w:val="20"/>
                <w:lang w:val="es-ES" w:eastAsia="es-ES"/>
              </w:rPr>
              <w:t>17</w:t>
            </w:r>
            <w:r>
              <w:rPr>
                <w:color w:val="000000"/>
                <w:sz w:val="20"/>
                <w:szCs w:val="20"/>
                <w:lang w:val="es-ES" w:eastAsia="es-ES"/>
              </w:rPr>
              <w:t>%</w:t>
            </w:r>
          </w:p>
        </w:tc>
        <w:tc>
          <w:tcPr>
            <w:tcW w:w="2693" w:type="dxa"/>
            <w:tcBorders>
              <w:top w:val="nil"/>
              <w:left w:val="nil"/>
              <w:bottom w:val="nil"/>
              <w:right w:val="nil"/>
            </w:tcBorders>
            <w:shd w:val="clear" w:color="auto" w:fill="auto"/>
            <w:noWrap/>
            <w:vAlign w:val="bottom"/>
            <w:hideMark/>
          </w:tcPr>
          <w:p w14:paraId="52674B37" w14:textId="77777777" w:rsidR="00B2637D" w:rsidRPr="007A1019" w:rsidRDefault="00B2637D" w:rsidP="00D312FF">
            <w:pPr>
              <w:rPr>
                <w:color w:val="000000"/>
                <w:sz w:val="20"/>
                <w:szCs w:val="20"/>
                <w:lang w:val="es-ES" w:eastAsia="es-ES"/>
              </w:rPr>
            </w:pPr>
            <w:r>
              <w:rPr>
                <w:color w:val="000000"/>
                <w:sz w:val="20"/>
                <w:szCs w:val="20"/>
                <w:lang w:val="es-ES" w:eastAsia="es-ES"/>
              </w:rPr>
              <w:t>This study</w:t>
            </w:r>
          </w:p>
        </w:tc>
      </w:tr>
      <w:tr w:rsidR="00B2637D" w:rsidRPr="007A1019" w14:paraId="19012D92" w14:textId="77777777" w:rsidTr="00355649">
        <w:trPr>
          <w:trHeight w:val="300"/>
          <w:jc w:val="center"/>
        </w:trPr>
        <w:tc>
          <w:tcPr>
            <w:tcW w:w="2268" w:type="dxa"/>
            <w:tcBorders>
              <w:top w:val="nil"/>
              <w:left w:val="nil"/>
              <w:bottom w:val="nil"/>
              <w:right w:val="nil"/>
            </w:tcBorders>
            <w:shd w:val="clear" w:color="auto" w:fill="auto"/>
            <w:noWrap/>
            <w:vAlign w:val="bottom"/>
            <w:hideMark/>
          </w:tcPr>
          <w:p w14:paraId="7C56F7DD" w14:textId="77777777" w:rsidR="00B2637D" w:rsidRPr="007A1019" w:rsidRDefault="00B2637D" w:rsidP="00D312FF">
            <w:pPr>
              <w:rPr>
                <w:color w:val="000000"/>
                <w:sz w:val="20"/>
                <w:szCs w:val="20"/>
                <w:lang w:val="es-ES" w:eastAsia="es-ES"/>
              </w:rPr>
            </w:pPr>
          </w:p>
        </w:tc>
        <w:tc>
          <w:tcPr>
            <w:tcW w:w="1559" w:type="dxa"/>
            <w:tcBorders>
              <w:top w:val="nil"/>
              <w:left w:val="nil"/>
              <w:bottom w:val="nil"/>
              <w:right w:val="nil"/>
            </w:tcBorders>
            <w:shd w:val="clear" w:color="auto" w:fill="auto"/>
            <w:noWrap/>
            <w:vAlign w:val="bottom"/>
            <w:hideMark/>
          </w:tcPr>
          <w:p w14:paraId="2F6FE135" w14:textId="77777777" w:rsidR="00B2637D" w:rsidRPr="007A1019" w:rsidRDefault="00B2637D" w:rsidP="00D312FF">
            <w:pPr>
              <w:jc w:val="center"/>
              <w:rPr>
                <w:color w:val="000000"/>
                <w:sz w:val="20"/>
                <w:szCs w:val="20"/>
                <w:lang w:val="es-ES" w:eastAsia="es-ES"/>
              </w:rPr>
            </w:pPr>
            <w:r w:rsidRPr="007A1019">
              <w:rPr>
                <w:color w:val="000000"/>
                <w:sz w:val="20"/>
                <w:szCs w:val="20"/>
                <w:lang w:val="es-ES" w:eastAsia="es-ES"/>
              </w:rPr>
              <w:t>Plasma</w:t>
            </w:r>
          </w:p>
        </w:tc>
        <w:tc>
          <w:tcPr>
            <w:tcW w:w="2923" w:type="dxa"/>
            <w:tcBorders>
              <w:top w:val="nil"/>
              <w:left w:val="nil"/>
              <w:bottom w:val="nil"/>
              <w:right w:val="nil"/>
            </w:tcBorders>
            <w:shd w:val="clear" w:color="auto" w:fill="auto"/>
            <w:noWrap/>
            <w:vAlign w:val="bottom"/>
            <w:hideMark/>
          </w:tcPr>
          <w:p w14:paraId="721F74E9" w14:textId="77777777" w:rsidR="00B2637D" w:rsidRPr="007A1019" w:rsidRDefault="00B2637D" w:rsidP="00D312FF">
            <w:pPr>
              <w:jc w:val="center"/>
              <w:rPr>
                <w:color w:val="000000"/>
                <w:sz w:val="20"/>
                <w:szCs w:val="20"/>
                <w:lang w:val="es-ES" w:eastAsia="es-ES"/>
              </w:rPr>
            </w:pPr>
            <w:r w:rsidRPr="007A1019">
              <w:rPr>
                <w:color w:val="000000"/>
                <w:sz w:val="20"/>
                <w:szCs w:val="20"/>
                <w:lang w:val="es-ES" w:eastAsia="es-ES"/>
              </w:rPr>
              <w:t>&lt;LOQ</w:t>
            </w:r>
          </w:p>
        </w:tc>
        <w:tc>
          <w:tcPr>
            <w:tcW w:w="2430" w:type="dxa"/>
            <w:tcBorders>
              <w:top w:val="nil"/>
              <w:left w:val="nil"/>
              <w:bottom w:val="nil"/>
              <w:right w:val="nil"/>
            </w:tcBorders>
            <w:shd w:val="clear" w:color="auto" w:fill="auto"/>
            <w:noWrap/>
            <w:vAlign w:val="bottom"/>
            <w:hideMark/>
          </w:tcPr>
          <w:p w14:paraId="3BD4F380" w14:textId="77777777" w:rsidR="00B2637D" w:rsidRPr="007A1019" w:rsidRDefault="00B2637D" w:rsidP="00D312FF">
            <w:pPr>
              <w:jc w:val="center"/>
              <w:rPr>
                <w:color w:val="000000"/>
                <w:sz w:val="20"/>
                <w:szCs w:val="20"/>
                <w:lang w:val="es-ES" w:eastAsia="es-ES"/>
              </w:rPr>
            </w:pPr>
            <w:r w:rsidRPr="007A1019">
              <w:rPr>
                <w:color w:val="000000"/>
                <w:sz w:val="20"/>
                <w:szCs w:val="20"/>
                <w:lang w:val="es-ES" w:eastAsia="es-ES"/>
              </w:rPr>
              <w:t>&lt;1 - 2.8</w:t>
            </w:r>
          </w:p>
        </w:tc>
        <w:tc>
          <w:tcPr>
            <w:tcW w:w="1216" w:type="dxa"/>
            <w:tcBorders>
              <w:top w:val="nil"/>
              <w:left w:val="nil"/>
              <w:bottom w:val="nil"/>
              <w:right w:val="nil"/>
            </w:tcBorders>
            <w:shd w:val="clear" w:color="auto" w:fill="auto"/>
            <w:noWrap/>
            <w:vAlign w:val="bottom"/>
            <w:hideMark/>
          </w:tcPr>
          <w:p w14:paraId="738E3BDB" w14:textId="63D59C7F" w:rsidR="00B2637D" w:rsidRPr="007A1019" w:rsidRDefault="00B2637D" w:rsidP="00D312FF">
            <w:pPr>
              <w:jc w:val="center"/>
              <w:rPr>
                <w:color w:val="000000"/>
                <w:sz w:val="20"/>
                <w:szCs w:val="20"/>
                <w:lang w:val="es-ES" w:eastAsia="es-ES"/>
              </w:rPr>
            </w:pPr>
            <w:r w:rsidRPr="007A1019">
              <w:rPr>
                <w:color w:val="000000"/>
                <w:sz w:val="20"/>
                <w:szCs w:val="20"/>
                <w:lang w:val="es-ES" w:eastAsia="es-ES"/>
              </w:rPr>
              <w:t>10</w:t>
            </w:r>
            <w:r>
              <w:rPr>
                <w:color w:val="000000"/>
                <w:sz w:val="20"/>
                <w:szCs w:val="20"/>
                <w:lang w:val="es-ES" w:eastAsia="es-ES"/>
              </w:rPr>
              <w:t>%</w:t>
            </w:r>
            <w:r w:rsidRPr="007A1019">
              <w:rPr>
                <w:color w:val="000000"/>
                <w:sz w:val="20"/>
                <w:szCs w:val="20"/>
                <w:lang w:val="es-ES" w:eastAsia="es-ES"/>
              </w:rPr>
              <w:t xml:space="preserve"> (n=10)</w:t>
            </w:r>
          </w:p>
        </w:tc>
        <w:tc>
          <w:tcPr>
            <w:tcW w:w="519" w:type="dxa"/>
            <w:tcBorders>
              <w:top w:val="nil"/>
              <w:left w:val="nil"/>
              <w:bottom w:val="nil"/>
              <w:right w:val="nil"/>
            </w:tcBorders>
            <w:shd w:val="clear" w:color="auto" w:fill="auto"/>
            <w:noWrap/>
            <w:vAlign w:val="bottom"/>
            <w:hideMark/>
          </w:tcPr>
          <w:p w14:paraId="329B2FE7" w14:textId="77777777" w:rsidR="00B2637D" w:rsidRPr="007A1019" w:rsidRDefault="00B2637D" w:rsidP="00D312FF">
            <w:pPr>
              <w:jc w:val="center"/>
              <w:rPr>
                <w:color w:val="000000"/>
                <w:sz w:val="20"/>
                <w:szCs w:val="20"/>
                <w:lang w:val="es-ES" w:eastAsia="es-ES"/>
              </w:rPr>
            </w:pPr>
            <w:r w:rsidRPr="007A1019">
              <w:rPr>
                <w:color w:val="000000"/>
                <w:sz w:val="20"/>
                <w:szCs w:val="20"/>
                <w:lang w:val="es-ES" w:eastAsia="es-ES"/>
              </w:rPr>
              <w:t>-</w:t>
            </w:r>
          </w:p>
        </w:tc>
        <w:tc>
          <w:tcPr>
            <w:tcW w:w="2693" w:type="dxa"/>
            <w:tcBorders>
              <w:top w:val="nil"/>
              <w:left w:val="nil"/>
              <w:bottom w:val="nil"/>
              <w:right w:val="nil"/>
            </w:tcBorders>
            <w:shd w:val="clear" w:color="auto" w:fill="auto"/>
            <w:noWrap/>
            <w:vAlign w:val="bottom"/>
            <w:hideMark/>
          </w:tcPr>
          <w:p w14:paraId="652A0B52" w14:textId="61AD852D" w:rsidR="00B2637D" w:rsidRPr="007A1019" w:rsidRDefault="00355649" w:rsidP="00D312FF">
            <w:pPr>
              <w:rPr>
                <w:color w:val="4F81BD" w:themeColor="accent1"/>
                <w:sz w:val="20"/>
                <w:szCs w:val="20"/>
                <w:lang w:val="es-ES" w:eastAsia="es-ES"/>
              </w:rPr>
            </w:pPr>
            <w:r w:rsidRPr="00982DB2">
              <w:rPr>
                <w:sz w:val="22"/>
                <w:szCs w:val="22"/>
                <w:lang w:val="en-GB"/>
              </w:rPr>
              <w:t>Cerveny</w:t>
            </w:r>
            <w:r w:rsidRPr="00885812" w:rsidDel="00885812">
              <w:rPr>
                <w:sz w:val="20"/>
                <w:szCs w:val="20"/>
                <w:lang w:val="en-GB" w:eastAsia="es-ES"/>
              </w:rPr>
              <w:t xml:space="preserve"> </w:t>
            </w:r>
            <w:r w:rsidRPr="00885812">
              <w:rPr>
                <w:sz w:val="20"/>
                <w:szCs w:val="20"/>
                <w:lang w:val="en-GB" w:eastAsia="es-ES"/>
              </w:rPr>
              <w:t xml:space="preserve">et </w:t>
            </w:r>
            <w:r>
              <w:rPr>
                <w:sz w:val="20"/>
                <w:szCs w:val="20"/>
                <w:lang w:val="en-GB" w:eastAsia="es-ES"/>
              </w:rPr>
              <w:t>a</w:t>
            </w:r>
            <w:r w:rsidRPr="00885812">
              <w:rPr>
                <w:sz w:val="20"/>
                <w:szCs w:val="20"/>
                <w:lang w:val="en-GB" w:eastAsia="es-ES"/>
              </w:rPr>
              <w:t>l.,</w:t>
            </w:r>
            <w:r>
              <w:rPr>
                <w:sz w:val="20"/>
                <w:szCs w:val="20"/>
                <w:lang w:val="en-GB" w:eastAsia="es-ES"/>
              </w:rPr>
              <w:t xml:space="preserve"> 2021</w:t>
            </w:r>
          </w:p>
        </w:tc>
      </w:tr>
      <w:tr w:rsidR="00B2637D" w:rsidRPr="007A1019" w14:paraId="524172B3" w14:textId="77777777" w:rsidTr="00355649">
        <w:trPr>
          <w:trHeight w:val="300"/>
          <w:jc w:val="center"/>
        </w:trPr>
        <w:tc>
          <w:tcPr>
            <w:tcW w:w="2268" w:type="dxa"/>
            <w:tcBorders>
              <w:top w:val="nil"/>
              <w:left w:val="nil"/>
              <w:bottom w:val="single" w:sz="4" w:space="0" w:color="auto"/>
              <w:right w:val="nil"/>
            </w:tcBorders>
            <w:shd w:val="clear" w:color="auto" w:fill="auto"/>
            <w:noWrap/>
            <w:vAlign w:val="bottom"/>
            <w:hideMark/>
          </w:tcPr>
          <w:p w14:paraId="5D3DF947" w14:textId="77777777" w:rsidR="00B2637D" w:rsidRPr="007A1019" w:rsidRDefault="00B2637D" w:rsidP="00D312FF">
            <w:pPr>
              <w:rPr>
                <w:color w:val="000000"/>
                <w:sz w:val="20"/>
                <w:szCs w:val="20"/>
                <w:lang w:val="es-ES" w:eastAsia="es-ES"/>
              </w:rPr>
            </w:pPr>
            <w:r w:rsidRPr="007A1019">
              <w:rPr>
                <w:color w:val="000000"/>
                <w:sz w:val="20"/>
                <w:szCs w:val="20"/>
                <w:lang w:val="es-ES" w:eastAsia="es-ES"/>
              </w:rPr>
              <w:t> </w:t>
            </w:r>
          </w:p>
        </w:tc>
        <w:tc>
          <w:tcPr>
            <w:tcW w:w="1559" w:type="dxa"/>
            <w:tcBorders>
              <w:top w:val="nil"/>
              <w:left w:val="nil"/>
              <w:bottom w:val="single" w:sz="4" w:space="0" w:color="auto"/>
              <w:right w:val="nil"/>
            </w:tcBorders>
            <w:shd w:val="clear" w:color="auto" w:fill="auto"/>
            <w:noWrap/>
            <w:vAlign w:val="bottom"/>
            <w:hideMark/>
          </w:tcPr>
          <w:p w14:paraId="2D90FE52" w14:textId="77777777" w:rsidR="00B2637D" w:rsidRPr="007A1019" w:rsidRDefault="00B2637D" w:rsidP="00D312FF">
            <w:pPr>
              <w:jc w:val="center"/>
              <w:rPr>
                <w:color w:val="000000"/>
                <w:sz w:val="20"/>
                <w:szCs w:val="20"/>
                <w:lang w:val="es-ES" w:eastAsia="es-ES"/>
              </w:rPr>
            </w:pPr>
            <w:r w:rsidRPr="007A1019">
              <w:rPr>
                <w:color w:val="000000"/>
                <w:sz w:val="20"/>
                <w:szCs w:val="20"/>
                <w:lang w:val="es-ES" w:eastAsia="es-ES"/>
              </w:rPr>
              <w:t>Plasma</w:t>
            </w:r>
          </w:p>
        </w:tc>
        <w:tc>
          <w:tcPr>
            <w:tcW w:w="2923" w:type="dxa"/>
            <w:tcBorders>
              <w:top w:val="nil"/>
              <w:left w:val="nil"/>
              <w:bottom w:val="single" w:sz="4" w:space="0" w:color="auto"/>
              <w:right w:val="nil"/>
            </w:tcBorders>
            <w:shd w:val="clear" w:color="auto" w:fill="auto"/>
            <w:noWrap/>
            <w:vAlign w:val="bottom"/>
            <w:hideMark/>
          </w:tcPr>
          <w:p w14:paraId="2E796E5A" w14:textId="77777777" w:rsidR="00B2637D" w:rsidRPr="007A1019" w:rsidRDefault="00B2637D" w:rsidP="00D312FF">
            <w:pPr>
              <w:jc w:val="center"/>
              <w:rPr>
                <w:color w:val="000000"/>
                <w:sz w:val="20"/>
                <w:szCs w:val="20"/>
                <w:lang w:val="es-ES" w:eastAsia="es-ES"/>
              </w:rPr>
            </w:pPr>
            <w:r w:rsidRPr="007A1019">
              <w:rPr>
                <w:color w:val="000000"/>
                <w:sz w:val="20"/>
                <w:szCs w:val="20"/>
                <w:lang w:val="es-ES" w:eastAsia="es-ES"/>
              </w:rPr>
              <w:t>&lt;LOQ</w:t>
            </w:r>
          </w:p>
        </w:tc>
        <w:tc>
          <w:tcPr>
            <w:tcW w:w="2430" w:type="dxa"/>
            <w:tcBorders>
              <w:top w:val="nil"/>
              <w:left w:val="nil"/>
              <w:bottom w:val="single" w:sz="4" w:space="0" w:color="auto"/>
              <w:right w:val="nil"/>
            </w:tcBorders>
            <w:shd w:val="clear" w:color="auto" w:fill="auto"/>
            <w:noWrap/>
            <w:vAlign w:val="bottom"/>
            <w:hideMark/>
          </w:tcPr>
          <w:p w14:paraId="038B2F04" w14:textId="77777777" w:rsidR="00B2637D" w:rsidRPr="007A1019" w:rsidRDefault="00B2637D" w:rsidP="00D312FF">
            <w:pPr>
              <w:jc w:val="center"/>
              <w:rPr>
                <w:color w:val="000000"/>
                <w:sz w:val="20"/>
                <w:szCs w:val="20"/>
                <w:lang w:val="es-ES" w:eastAsia="es-ES"/>
              </w:rPr>
            </w:pPr>
            <w:r w:rsidRPr="007A1019">
              <w:rPr>
                <w:color w:val="000000"/>
                <w:sz w:val="20"/>
                <w:szCs w:val="20"/>
                <w:lang w:val="es-ES" w:eastAsia="es-ES"/>
              </w:rPr>
              <w:t>&lt;1 - 3.4</w:t>
            </w:r>
          </w:p>
        </w:tc>
        <w:tc>
          <w:tcPr>
            <w:tcW w:w="1216" w:type="dxa"/>
            <w:tcBorders>
              <w:top w:val="nil"/>
              <w:left w:val="nil"/>
              <w:bottom w:val="single" w:sz="4" w:space="0" w:color="auto"/>
              <w:right w:val="nil"/>
            </w:tcBorders>
            <w:shd w:val="clear" w:color="auto" w:fill="auto"/>
            <w:noWrap/>
            <w:vAlign w:val="bottom"/>
            <w:hideMark/>
          </w:tcPr>
          <w:p w14:paraId="0D976866" w14:textId="32D589FB" w:rsidR="00B2637D" w:rsidRPr="007A1019" w:rsidRDefault="00B2637D" w:rsidP="00D312FF">
            <w:pPr>
              <w:jc w:val="center"/>
              <w:rPr>
                <w:color w:val="000000"/>
                <w:sz w:val="20"/>
                <w:szCs w:val="20"/>
                <w:lang w:val="es-ES" w:eastAsia="es-ES"/>
              </w:rPr>
            </w:pPr>
            <w:r w:rsidRPr="007A1019">
              <w:rPr>
                <w:color w:val="000000"/>
                <w:sz w:val="20"/>
                <w:szCs w:val="20"/>
                <w:lang w:val="es-ES" w:eastAsia="es-ES"/>
              </w:rPr>
              <w:t>7</w:t>
            </w:r>
            <w:r>
              <w:rPr>
                <w:color w:val="000000"/>
                <w:sz w:val="20"/>
                <w:szCs w:val="20"/>
                <w:lang w:val="es-ES" w:eastAsia="es-ES"/>
              </w:rPr>
              <w:t>%</w:t>
            </w:r>
            <w:r w:rsidRPr="007A1019">
              <w:rPr>
                <w:color w:val="000000"/>
                <w:sz w:val="20"/>
                <w:szCs w:val="20"/>
                <w:lang w:val="es-ES" w:eastAsia="es-ES"/>
              </w:rPr>
              <w:t xml:space="preserve"> (n=30)</w:t>
            </w:r>
          </w:p>
        </w:tc>
        <w:tc>
          <w:tcPr>
            <w:tcW w:w="519" w:type="dxa"/>
            <w:tcBorders>
              <w:top w:val="nil"/>
              <w:left w:val="nil"/>
              <w:bottom w:val="single" w:sz="4" w:space="0" w:color="auto"/>
              <w:right w:val="nil"/>
            </w:tcBorders>
            <w:shd w:val="clear" w:color="auto" w:fill="auto"/>
            <w:noWrap/>
            <w:vAlign w:val="bottom"/>
            <w:hideMark/>
          </w:tcPr>
          <w:p w14:paraId="048CD086" w14:textId="77777777" w:rsidR="00B2637D" w:rsidRPr="007A1019" w:rsidRDefault="00B2637D" w:rsidP="00D312FF">
            <w:pPr>
              <w:jc w:val="center"/>
              <w:rPr>
                <w:color w:val="000000"/>
                <w:sz w:val="20"/>
                <w:szCs w:val="20"/>
                <w:lang w:val="es-ES" w:eastAsia="es-ES"/>
              </w:rPr>
            </w:pPr>
            <w:r w:rsidRPr="007A1019">
              <w:rPr>
                <w:color w:val="000000"/>
                <w:sz w:val="20"/>
                <w:szCs w:val="20"/>
                <w:lang w:val="es-ES" w:eastAsia="es-ES"/>
              </w:rPr>
              <w:t>-</w:t>
            </w:r>
          </w:p>
        </w:tc>
        <w:tc>
          <w:tcPr>
            <w:tcW w:w="2693" w:type="dxa"/>
            <w:tcBorders>
              <w:top w:val="nil"/>
              <w:left w:val="nil"/>
              <w:bottom w:val="single" w:sz="4" w:space="0" w:color="auto"/>
              <w:right w:val="nil"/>
            </w:tcBorders>
            <w:shd w:val="clear" w:color="auto" w:fill="auto"/>
            <w:noWrap/>
            <w:vAlign w:val="bottom"/>
            <w:hideMark/>
          </w:tcPr>
          <w:p w14:paraId="0AED722A" w14:textId="53334203" w:rsidR="00B2637D" w:rsidRPr="007A1019" w:rsidRDefault="00355649" w:rsidP="00D312FF">
            <w:pPr>
              <w:rPr>
                <w:color w:val="4F81BD" w:themeColor="accent1"/>
                <w:sz w:val="20"/>
                <w:szCs w:val="20"/>
                <w:lang w:val="es-ES" w:eastAsia="es-ES"/>
              </w:rPr>
            </w:pPr>
            <w:r w:rsidRPr="00982DB2">
              <w:rPr>
                <w:sz w:val="22"/>
                <w:szCs w:val="22"/>
                <w:lang w:val="en-GB"/>
              </w:rPr>
              <w:t>Cerveny</w:t>
            </w:r>
            <w:r w:rsidRPr="00885812" w:rsidDel="00885812">
              <w:rPr>
                <w:sz w:val="20"/>
                <w:szCs w:val="20"/>
                <w:lang w:val="en-GB" w:eastAsia="es-ES"/>
              </w:rPr>
              <w:t xml:space="preserve"> </w:t>
            </w:r>
            <w:r w:rsidRPr="00885812">
              <w:rPr>
                <w:sz w:val="20"/>
                <w:szCs w:val="20"/>
                <w:lang w:val="en-GB" w:eastAsia="es-ES"/>
              </w:rPr>
              <w:t xml:space="preserve">et </w:t>
            </w:r>
            <w:r>
              <w:rPr>
                <w:sz w:val="20"/>
                <w:szCs w:val="20"/>
                <w:lang w:val="en-GB" w:eastAsia="es-ES"/>
              </w:rPr>
              <w:t>a</w:t>
            </w:r>
            <w:r w:rsidRPr="00885812">
              <w:rPr>
                <w:sz w:val="20"/>
                <w:szCs w:val="20"/>
                <w:lang w:val="en-GB" w:eastAsia="es-ES"/>
              </w:rPr>
              <w:t>l.,</w:t>
            </w:r>
            <w:r>
              <w:rPr>
                <w:sz w:val="20"/>
                <w:szCs w:val="20"/>
                <w:lang w:val="en-GB" w:eastAsia="es-ES"/>
              </w:rPr>
              <w:t xml:space="preserve"> 2021</w:t>
            </w:r>
          </w:p>
        </w:tc>
      </w:tr>
      <w:tr w:rsidR="00B2637D" w:rsidRPr="007A1019" w14:paraId="388353B4" w14:textId="77777777" w:rsidTr="00355649">
        <w:trPr>
          <w:trHeight w:val="300"/>
          <w:jc w:val="center"/>
        </w:trPr>
        <w:tc>
          <w:tcPr>
            <w:tcW w:w="2268" w:type="dxa"/>
            <w:tcBorders>
              <w:top w:val="nil"/>
              <w:left w:val="nil"/>
              <w:bottom w:val="nil"/>
              <w:right w:val="nil"/>
            </w:tcBorders>
            <w:shd w:val="clear" w:color="auto" w:fill="auto"/>
            <w:noWrap/>
            <w:vAlign w:val="bottom"/>
            <w:hideMark/>
          </w:tcPr>
          <w:p w14:paraId="33DA14C5" w14:textId="77777777" w:rsidR="00B2637D" w:rsidRPr="007A1019" w:rsidRDefault="00B2637D" w:rsidP="00D312FF">
            <w:pPr>
              <w:rPr>
                <w:color w:val="000000"/>
                <w:sz w:val="20"/>
                <w:szCs w:val="20"/>
                <w:lang w:val="es-ES" w:eastAsia="es-ES"/>
              </w:rPr>
            </w:pPr>
            <w:r w:rsidRPr="007A1019">
              <w:rPr>
                <w:color w:val="000000"/>
                <w:sz w:val="20"/>
                <w:szCs w:val="20"/>
                <w:lang w:val="es-ES" w:eastAsia="es-ES"/>
              </w:rPr>
              <w:t>Erythromycin A</w:t>
            </w:r>
          </w:p>
        </w:tc>
        <w:tc>
          <w:tcPr>
            <w:tcW w:w="1559" w:type="dxa"/>
            <w:tcBorders>
              <w:top w:val="nil"/>
              <w:left w:val="nil"/>
              <w:bottom w:val="nil"/>
              <w:right w:val="nil"/>
            </w:tcBorders>
            <w:shd w:val="clear" w:color="auto" w:fill="auto"/>
            <w:noWrap/>
            <w:vAlign w:val="bottom"/>
            <w:hideMark/>
          </w:tcPr>
          <w:p w14:paraId="505B97F1" w14:textId="77777777" w:rsidR="00B2637D" w:rsidRPr="007A1019" w:rsidRDefault="00B2637D" w:rsidP="00D312FF">
            <w:pPr>
              <w:jc w:val="center"/>
              <w:rPr>
                <w:color w:val="000000"/>
                <w:sz w:val="20"/>
                <w:szCs w:val="20"/>
                <w:lang w:val="es-ES" w:eastAsia="es-ES"/>
              </w:rPr>
            </w:pPr>
            <w:r w:rsidRPr="007A1019">
              <w:rPr>
                <w:color w:val="000000"/>
                <w:sz w:val="20"/>
                <w:szCs w:val="20"/>
                <w:lang w:val="es-ES" w:eastAsia="es-ES"/>
              </w:rPr>
              <w:t>-</w:t>
            </w:r>
          </w:p>
        </w:tc>
        <w:tc>
          <w:tcPr>
            <w:tcW w:w="2923" w:type="dxa"/>
            <w:tcBorders>
              <w:top w:val="nil"/>
              <w:left w:val="nil"/>
              <w:bottom w:val="nil"/>
              <w:right w:val="nil"/>
            </w:tcBorders>
            <w:shd w:val="clear" w:color="auto" w:fill="auto"/>
            <w:noWrap/>
            <w:vAlign w:val="bottom"/>
            <w:hideMark/>
          </w:tcPr>
          <w:p w14:paraId="64E0D23D" w14:textId="77777777" w:rsidR="00B2637D" w:rsidRPr="007A1019" w:rsidRDefault="00B2637D" w:rsidP="00D312FF">
            <w:pPr>
              <w:jc w:val="center"/>
              <w:rPr>
                <w:color w:val="000000"/>
                <w:sz w:val="20"/>
                <w:szCs w:val="20"/>
                <w:lang w:val="es-ES" w:eastAsia="es-ES"/>
              </w:rPr>
            </w:pPr>
            <w:r w:rsidRPr="007A1019">
              <w:rPr>
                <w:color w:val="000000"/>
                <w:sz w:val="20"/>
                <w:szCs w:val="20"/>
                <w:lang w:val="es-ES" w:eastAsia="es-ES"/>
              </w:rPr>
              <w:t>n.d.</w:t>
            </w:r>
          </w:p>
        </w:tc>
        <w:tc>
          <w:tcPr>
            <w:tcW w:w="2430" w:type="dxa"/>
            <w:tcBorders>
              <w:top w:val="nil"/>
              <w:left w:val="nil"/>
              <w:bottom w:val="nil"/>
              <w:right w:val="nil"/>
            </w:tcBorders>
            <w:shd w:val="clear" w:color="auto" w:fill="auto"/>
            <w:noWrap/>
            <w:vAlign w:val="bottom"/>
            <w:hideMark/>
          </w:tcPr>
          <w:p w14:paraId="1FEE5843" w14:textId="77777777" w:rsidR="00B2637D" w:rsidRPr="007A1019" w:rsidRDefault="00B2637D" w:rsidP="00D312FF">
            <w:pPr>
              <w:jc w:val="center"/>
              <w:rPr>
                <w:color w:val="000000"/>
                <w:sz w:val="20"/>
                <w:szCs w:val="20"/>
                <w:lang w:val="es-ES" w:eastAsia="es-ES"/>
              </w:rPr>
            </w:pPr>
            <w:r w:rsidRPr="007A1019">
              <w:rPr>
                <w:color w:val="000000"/>
                <w:sz w:val="20"/>
                <w:szCs w:val="20"/>
                <w:lang w:val="es-ES" w:eastAsia="es-ES"/>
              </w:rPr>
              <w:t>n.d.</w:t>
            </w:r>
          </w:p>
        </w:tc>
        <w:tc>
          <w:tcPr>
            <w:tcW w:w="1216" w:type="dxa"/>
            <w:tcBorders>
              <w:top w:val="nil"/>
              <w:left w:val="nil"/>
              <w:bottom w:val="nil"/>
              <w:right w:val="nil"/>
            </w:tcBorders>
            <w:shd w:val="clear" w:color="auto" w:fill="auto"/>
            <w:noWrap/>
            <w:vAlign w:val="bottom"/>
            <w:hideMark/>
          </w:tcPr>
          <w:p w14:paraId="15BCBD9C" w14:textId="22591E40" w:rsidR="00B2637D" w:rsidRPr="007A1019" w:rsidRDefault="00B2637D" w:rsidP="00D312FF">
            <w:pPr>
              <w:jc w:val="center"/>
              <w:rPr>
                <w:color w:val="000000"/>
                <w:sz w:val="20"/>
                <w:szCs w:val="20"/>
                <w:lang w:val="es-ES" w:eastAsia="es-ES"/>
              </w:rPr>
            </w:pPr>
            <w:r w:rsidRPr="007A1019">
              <w:rPr>
                <w:color w:val="000000"/>
                <w:sz w:val="20"/>
                <w:szCs w:val="20"/>
                <w:lang w:val="es-ES" w:eastAsia="es-ES"/>
              </w:rPr>
              <w:t>0</w:t>
            </w:r>
            <w:r>
              <w:rPr>
                <w:color w:val="000000"/>
                <w:sz w:val="20"/>
                <w:szCs w:val="20"/>
                <w:lang w:val="es-ES" w:eastAsia="es-ES"/>
              </w:rPr>
              <w:t>%</w:t>
            </w:r>
          </w:p>
        </w:tc>
        <w:tc>
          <w:tcPr>
            <w:tcW w:w="519" w:type="dxa"/>
            <w:tcBorders>
              <w:top w:val="nil"/>
              <w:left w:val="nil"/>
              <w:bottom w:val="nil"/>
              <w:right w:val="nil"/>
            </w:tcBorders>
            <w:shd w:val="clear" w:color="auto" w:fill="auto"/>
            <w:noWrap/>
            <w:vAlign w:val="bottom"/>
            <w:hideMark/>
          </w:tcPr>
          <w:p w14:paraId="04C2D727" w14:textId="67F6A86F" w:rsidR="00B2637D" w:rsidRPr="007A1019" w:rsidRDefault="00B2637D" w:rsidP="00D312FF">
            <w:pPr>
              <w:jc w:val="center"/>
              <w:rPr>
                <w:color w:val="000000"/>
                <w:sz w:val="20"/>
                <w:szCs w:val="20"/>
                <w:lang w:val="es-ES" w:eastAsia="es-ES"/>
              </w:rPr>
            </w:pPr>
            <w:r w:rsidRPr="007A1019">
              <w:rPr>
                <w:color w:val="000000"/>
                <w:sz w:val="20"/>
                <w:szCs w:val="20"/>
                <w:lang w:val="es-ES" w:eastAsia="es-ES"/>
              </w:rPr>
              <w:t>0</w:t>
            </w:r>
            <w:r>
              <w:rPr>
                <w:color w:val="000000"/>
                <w:sz w:val="20"/>
                <w:szCs w:val="20"/>
                <w:lang w:val="es-ES" w:eastAsia="es-ES"/>
              </w:rPr>
              <w:t>%</w:t>
            </w:r>
          </w:p>
        </w:tc>
        <w:tc>
          <w:tcPr>
            <w:tcW w:w="2693" w:type="dxa"/>
            <w:tcBorders>
              <w:top w:val="nil"/>
              <w:left w:val="nil"/>
              <w:bottom w:val="nil"/>
              <w:right w:val="nil"/>
            </w:tcBorders>
            <w:shd w:val="clear" w:color="auto" w:fill="auto"/>
            <w:noWrap/>
            <w:vAlign w:val="bottom"/>
            <w:hideMark/>
          </w:tcPr>
          <w:p w14:paraId="2F2BA5C5" w14:textId="0F9075C4" w:rsidR="00B2637D" w:rsidRPr="007A1019" w:rsidRDefault="00B2637D" w:rsidP="00D312FF">
            <w:pPr>
              <w:rPr>
                <w:color w:val="000000"/>
                <w:sz w:val="20"/>
                <w:szCs w:val="20"/>
                <w:lang w:val="es-ES" w:eastAsia="es-ES"/>
              </w:rPr>
            </w:pPr>
            <w:r>
              <w:rPr>
                <w:color w:val="000000"/>
                <w:sz w:val="20"/>
                <w:szCs w:val="20"/>
                <w:lang w:val="es-ES" w:eastAsia="es-ES"/>
              </w:rPr>
              <w:t>This study</w:t>
            </w:r>
          </w:p>
        </w:tc>
      </w:tr>
      <w:tr w:rsidR="00355649" w:rsidRPr="007A1019" w14:paraId="52397C60" w14:textId="77777777" w:rsidTr="00355649">
        <w:trPr>
          <w:trHeight w:val="300"/>
          <w:jc w:val="center"/>
        </w:trPr>
        <w:tc>
          <w:tcPr>
            <w:tcW w:w="2268" w:type="dxa"/>
            <w:tcBorders>
              <w:top w:val="nil"/>
              <w:left w:val="nil"/>
              <w:bottom w:val="nil"/>
              <w:right w:val="nil"/>
            </w:tcBorders>
            <w:shd w:val="clear" w:color="auto" w:fill="auto"/>
            <w:noWrap/>
            <w:vAlign w:val="bottom"/>
            <w:hideMark/>
          </w:tcPr>
          <w:p w14:paraId="212EF1C4" w14:textId="77777777" w:rsidR="00355649" w:rsidRPr="007A1019" w:rsidRDefault="00355649" w:rsidP="00355649">
            <w:pPr>
              <w:rPr>
                <w:color w:val="000000"/>
                <w:sz w:val="20"/>
                <w:szCs w:val="20"/>
                <w:lang w:val="es-ES" w:eastAsia="es-ES"/>
              </w:rPr>
            </w:pPr>
          </w:p>
        </w:tc>
        <w:tc>
          <w:tcPr>
            <w:tcW w:w="1559" w:type="dxa"/>
            <w:tcBorders>
              <w:top w:val="nil"/>
              <w:left w:val="nil"/>
              <w:bottom w:val="nil"/>
              <w:right w:val="nil"/>
            </w:tcBorders>
            <w:shd w:val="clear" w:color="auto" w:fill="auto"/>
            <w:noWrap/>
            <w:vAlign w:val="bottom"/>
            <w:hideMark/>
          </w:tcPr>
          <w:p w14:paraId="20FDA9B9"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w:t>
            </w:r>
          </w:p>
        </w:tc>
        <w:tc>
          <w:tcPr>
            <w:tcW w:w="2923" w:type="dxa"/>
            <w:tcBorders>
              <w:top w:val="nil"/>
              <w:left w:val="nil"/>
              <w:bottom w:val="nil"/>
              <w:right w:val="nil"/>
            </w:tcBorders>
            <w:shd w:val="clear" w:color="auto" w:fill="auto"/>
            <w:noWrap/>
            <w:vAlign w:val="bottom"/>
            <w:hideMark/>
          </w:tcPr>
          <w:p w14:paraId="3E64D68E"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n.d.</w:t>
            </w:r>
          </w:p>
        </w:tc>
        <w:tc>
          <w:tcPr>
            <w:tcW w:w="2430" w:type="dxa"/>
            <w:tcBorders>
              <w:top w:val="nil"/>
              <w:left w:val="nil"/>
              <w:bottom w:val="nil"/>
              <w:right w:val="nil"/>
            </w:tcBorders>
            <w:shd w:val="clear" w:color="auto" w:fill="auto"/>
            <w:noWrap/>
            <w:vAlign w:val="bottom"/>
            <w:hideMark/>
          </w:tcPr>
          <w:p w14:paraId="3D87CFD7"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n.d.</w:t>
            </w:r>
          </w:p>
        </w:tc>
        <w:tc>
          <w:tcPr>
            <w:tcW w:w="1216" w:type="dxa"/>
            <w:tcBorders>
              <w:top w:val="nil"/>
              <w:left w:val="nil"/>
              <w:bottom w:val="nil"/>
              <w:right w:val="nil"/>
            </w:tcBorders>
            <w:shd w:val="clear" w:color="auto" w:fill="auto"/>
            <w:noWrap/>
            <w:vAlign w:val="bottom"/>
            <w:hideMark/>
          </w:tcPr>
          <w:p w14:paraId="1E3D452C" w14:textId="41A69472" w:rsidR="00355649" w:rsidRPr="007A1019" w:rsidRDefault="00355649" w:rsidP="00355649">
            <w:pPr>
              <w:jc w:val="center"/>
              <w:rPr>
                <w:color w:val="000000"/>
                <w:sz w:val="20"/>
                <w:szCs w:val="20"/>
                <w:lang w:val="es-ES" w:eastAsia="es-ES"/>
              </w:rPr>
            </w:pPr>
            <w:r w:rsidRPr="007A1019">
              <w:rPr>
                <w:color w:val="000000"/>
                <w:sz w:val="20"/>
                <w:szCs w:val="20"/>
                <w:lang w:val="es-ES" w:eastAsia="es-ES"/>
              </w:rPr>
              <w:t>0</w:t>
            </w:r>
            <w:r>
              <w:rPr>
                <w:color w:val="000000"/>
                <w:sz w:val="20"/>
                <w:szCs w:val="20"/>
                <w:lang w:val="es-ES" w:eastAsia="es-ES"/>
              </w:rPr>
              <w:t>%</w:t>
            </w:r>
          </w:p>
        </w:tc>
        <w:tc>
          <w:tcPr>
            <w:tcW w:w="519" w:type="dxa"/>
            <w:tcBorders>
              <w:top w:val="nil"/>
              <w:left w:val="nil"/>
              <w:bottom w:val="nil"/>
              <w:right w:val="nil"/>
            </w:tcBorders>
            <w:shd w:val="clear" w:color="auto" w:fill="auto"/>
            <w:noWrap/>
            <w:vAlign w:val="bottom"/>
            <w:hideMark/>
          </w:tcPr>
          <w:p w14:paraId="2F936933" w14:textId="419A4B26" w:rsidR="00355649" w:rsidRPr="007A1019" w:rsidRDefault="00355649" w:rsidP="00355649">
            <w:pPr>
              <w:jc w:val="center"/>
              <w:rPr>
                <w:color w:val="000000"/>
                <w:sz w:val="20"/>
                <w:szCs w:val="20"/>
                <w:lang w:val="es-ES" w:eastAsia="es-ES"/>
              </w:rPr>
            </w:pPr>
            <w:r w:rsidRPr="007A1019">
              <w:rPr>
                <w:color w:val="000000"/>
                <w:sz w:val="20"/>
                <w:szCs w:val="20"/>
                <w:lang w:val="es-ES" w:eastAsia="es-ES"/>
              </w:rPr>
              <w:t>0</w:t>
            </w:r>
            <w:r>
              <w:rPr>
                <w:color w:val="000000"/>
                <w:sz w:val="20"/>
                <w:szCs w:val="20"/>
                <w:lang w:val="es-ES" w:eastAsia="es-ES"/>
              </w:rPr>
              <w:t>%</w:t>
            </w:r>
          </w:p>
        </w:tc>
        <w:tc>
          <w:tcPr>
            <w:tcW w:w="2693" w:type="dxa"/>
            <w:tcBorders>
              <w:top w:val="nil"/>
              <w:left w:val="nil"/>
              <w:bottom w:val="nil"/>
              <w:right w:val="nil"/>
            </w:tcBorders>
            <w:shd w:val="clear" w:color="auto" w:fill="auto"/>
            <w:noWrap/>
            <w:vAlign w:val="bottom"/>
            <w:hideMark/>
          </w:tcPr>
          <w:p w14:paraId="009794F0" w14:textId="09B066F8" w:rsidR="00355649" w:rsidRPr="007A1019" w:rsidRDefault="00355649" w:rsidP="00355649">
            <w:pPr>
              <w:rPr>
                <w:color w:val="4F81BD" w:themeColor="accent1"/>
                <w:sz w:val="20"/>
                <w:szCs w:val="20"/>
                <w:lang w:val="es-ES" w:eastAsia="es-ES"/>
              </w:rPr>
            </w:pPr>
            <w:r>
              <w:rPr>
                <w:sz w:val="20"/>
                <w:szCs w:val="20"/>
                <w:lang w:val="es-ES" w:eastAsia="es-ES"/>
              </w:rPr>
              <w:t>Castaño-Ortiz et al., 2024</w:t>
            </w:r>
          </w:p>
        </w:tc>
      </w:tr>
      <w:tr w:rsidR="00355649" w:rsidRPr="007A1019" w14:paraId="740A6180" w14:textId="77777777" w:rsidTr="00355649">
        <w:trPr>
          <w:trHeight w:val="300"/>
          <w:jc w:val="center"/>
        </w:trPr>
        <w:tc>
          <w:tcPr>
            <w:tcW w:w="2268" w:type="dxa"/>
            <w:tcBorders>
              <w:top w:val="nil"/>
              <w:left w:val="nil"/>
              <w:bottom w:val="single" w:sz="4" w:space="0" w:color="auto"/>
              <w:right w:val="nil"/>
            </w:tcBorders>
            <w:shd w:val="clear" w:color="auto" w:fill="auto"/>
            <w:noWrap/>
            <w:vAlign w:val="bottom"/>
            <w:hideMark/>
          </w:tcPr>
          <w:p w14:paraId="026549C5" w14:textId="77777777" w:rsidR="00355649" w:rsidRPr="007A1019" w:rsidRDefault="00355649" w:rsidP="00355649">
            <w:pPr>
              <w:rPr>
                <w:color w:val="000000"/>
                <w:sz w:val="20"/>
                <w:szCs w:val="20"/>
                <w:lang w:val="es-ES" w:eastAsia="es-ES"/>
              </w:rPr>
            </w:pPr>
            <w:r w:rsidRPr="007A1019">
              <w:rPr>
                <w:color w:val="000000"/>
                <w:sz w:val="20"/>
                <w:szCs w:val="20"/>
                <w:lang w:val="es-ES" w:eastAsia="es-ES"/>
              </w:rPr>
              <w:t> </w:t>
            </w:r>
          </w:p>
        </w:tc>
        <w:tc>
          <w:tcPr>
            <w:tcW w:w="1559" w:type="dxa"/>
            <w:tcBorders>
              <w:top w:val="nil"/>
              <w:left w:val="nil"/>
              <w:bottom w:val="single" w:sz="4" w:space="0" w:color="auto"/>
              <w:right w:val="nil"/>
            </w:tcBorders>
            <w:shd w:val="clear" w:color="auto" w:fill="auto"/>
            <w:noWrap/>
            <w:vAlign w:val="bottom"/>
            <w:hideMark/>
          </w:tcPr>
          <w:p w14:paraId="02CBAFCF"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w:t>
            </w:r>
          </w:p>
        </w:tc>
        <w:tc>
          <w:tcPr>
            <w:tcW w:w="2923" w:type="dxa"/>
            <w:tcBorders>
              <w:top w:val="nil"/>
              <w:left w:val="nil"/>
              <w:bottom w:val="single" w:sz="4" w:space="0" w:color="auto"/>
              <w:right w:val="nil"/>
            </w:tcBorders>
            <w:shd w:val="clear" w:color="auto" w:fill="auto"/>
            <w:noWrap/>
            <w:vAlign w:val="bottom"/>
            <w:hideMark/>
          </w:tcPr>
          <w:p w14:paraId="5B24563E"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n.d.</w:t>
            </w:r>
          </w:p>
        </w:tc>
        <w:tc>
          <w:tcPr>
            <w:tcW w:w="2430" w:type="dxa"/>
            <w:tcBorders>
              <w:top w:val="nil"/>
              <w:left w:val="nil"/>
              <w:bottom w:val="single" w:sz="4" w:space="0" w:color="auto"/>
              <w:right w:val="nil"/>
            </w:tcBorders>
            <w:shd w:val="clear" w:color="auto" w:fill="auto"/>
            <w:noWrap/>
            <w:vAlign w:val="bottom"/>
            <w:hideMark/>
          </w:tcPr>
          <w:p w14:paraId="1C0D6249"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n.d.</w:t>
            </w:r>
          </w:p>
        </w:tc>
        <w:tc>
          <w:tcPr>
            <w:tcW w:w="1216" w:type="dxa"/>
            <w:tcBorders>
              <w:top w:val="nil"/>
              <w:left w:val="nil"/>
              <w:bottom w:val="single" w:sz="4" w:space="0" w:color="auto"/>
              <w:right w:val="nil"/>
            </w:tcBorders>
            <w:shd w:val="clear" w:color="auto" w:fill="auto"/>
            <w:noWrap/>
            <w:vAlign w:val="bottom"/>
            <w:hideMark/>
          </w:tcPr>
          <w:p w14:paraId="48804D95" w14:textId="65883CC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0</w:t>
            </w:r>
            <w:r>
              <w:rPr>
                <w:color w:val="000000"/>
                <w:sz w:val="20"/>
                <w:szCs w:val="20"/>
                <w:lang w:val="es-ES" w:eastAsia="es-ES"/>
              </w:rPr>
              <w:t>%</w:t>
            </w:r>
          </w:p>
        </w:tc>
        <w:tc>
          <w:tcPr>
            <w:tcW w:w="519" w:type="dxa"/>
            <w:tcBorders>
              <w:top w:val="nil"/>
              <w:left w:val="nil"/>
              <w:bottom w:val="single" w:sz="4" w:space="0" w:color="auto"/>
              <w:right w:val="nil"/>
            </w:tcBorders>
            <w:shd w:val="clear" w:color="auto" w:fill="auto"/>
            <w:noWrap/>
            <w:vAlign w:val="bottom"/>
            <w:hideMark/>
          </w:tcPr>
          <w:p w14:paraId="7D2D1668" w14:textId="29EBDCC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0</w:t>
            </w:r>
            <w:r>
              <w:rPr>
                <w:color w:val="000000"/>
                <w:sz w:val="20"/>
                <w:szCs w:val="20"/>
                <w:lang w:val="es-ES" w:eastAsia="es-ES"/>
              </w:rPr>
              <w:t>%</w:t>
            </w:r>
          </w:p>
        </w:tc>
        <w:tc>
          <w:tcPr>
            <w:tcW w:w="2693" w:type="dxa"/>
            <w:tcBorders>
              <w:top w:val="nil"/>
              <w:left w:val="nil"/>
              <w:bottom w:val="single" w:sz="4" w:space="0" w:color="auto"/>
              <w:right w:val="nil"/>
            </w:tcBorders>
            <w:shd w:val="clear" w:color="auto" w:fill="auto"/>
            <w:noWrap/>
            <w:vAlign w:val="bottom"/>
            <w:hideMark/>
          </w:tcPr>
          <w:p w14:paraId="2C4BD3D5" w14:textId="135956FE" w:rsidR="00355649" w:rsidRPr="007A1019" w:rsidRDefault="00355649" w:rsidP="00355649">
            <w:pPr>
              <w:rPr>
                <w:color w:val="4F81BD" w:themeColor="accent1"/>
                <w:sz w:val="20"/>
                <w:szCs w:val="20"/>
                <w:lang w:val="es-ES" w:eastAsia="es-ES"/>
              </w:rPr>
            </w:pPr>
            <w:r w:rsidRPr="00885812">
              <w:rPr>
                <w:sz w:val="20"/>
                <w:szCs w:val="20"/>
                <w:lang w:val="en-GB" w:eastAsia="es-ES"/>
              </w:rPr>
              <w:t>Sun et al., 2021</w:t>
            </w:r>
          </w:p>
        </w:tc>
      </w:tr>
      <w:tr w:rsidR="00355649" w:rsidRPr="007A1019" w14:paraId="1326E0F6" w14:textId="77777777" w:rsidTr="00355649">
        <w:trPr>
          <w:trHeight w:val="300"/>
          <w:jc w:val="center"/>
        </w:trPr>
        <w:tc>
          <w:tcPr>
            <w:tcW w:w="2268" w:type="dxa"/>
            <w:tcBorders>
              <w:top w:val="nil"/>
              <w:left w:val="nil"/>
              <w:bottom w:val="single" w:sz="4" w:space="0" w:color="auto"/>
              <w:right w:val="nil"/>
            </w:tcBorders>
            <w:shd w:val="clear" w:color="auto" w:fill="auto"/>
            <w:noWrap/>
            <w:vAlign w:val="bottom"/>
            <w:hideMark/>
          </w:tcPr>
          <w:p w14:paraId="4D4B6482" w14:textId="77777777" w:rsidR="00355649" w:rsidRPr="007A1019" w:rsidRDefault="00355649" w:rsidP="00355649">
            <w:pPr>
              <w:rPr>
                <w:color w:val="000000"/>
                <w:sz w:val="20"/>
                <w:szCs w:val="20"/>
                <w:lang w:val="es-ES" w:eastAsia="es-ES"/>
              </w:rPr>
            </w:pPr>
            <w:r w:rsidRPr="007A1019">
              <w:rPr>
                <w:color w:val="000000"/>
                <w:sz w:val="20"/>
                <w:szCs w:val="20"/>
                <w:lang w:val="es-ES" w:eastAsia="es-ES"/>
              </w:rPr>
              <w:t>Anhydroerythromycin A</w:t>
            </w:r>
          </w:p>
        </w:tc>
        <w:tc>
          <w:tcPr>
            <w:tcW w:w="1559" w:type="dxa"/>
            <w:tcBorders>
              <w:top w:val="nil"/>
              <w:left w:val="nil"/>
              <w:bottom w:val="single" w:sz="4" w:space="0" w:color="auto"/>
              <w:right w:val="nil"/>
            </w:tcBorders>
            <w:shd w:val="clear" w:color="auto" w:fill="auto"/>
            <w:noWrap/>
            <w:vAlign w:val="bottom"/>
            <w:hideMark/>
          </w:tcPr>
          <w:p w14:paraId="605BB68D" w14:textId="2E48E546" w:rsidR="00355649" w:rsidRPr="007A1019" w:rsidRDefault="00355649" w:rsidP="00355649">
            <w:pPr>
              <w:jc w:val="center"/>
              <w:rPr>
                <w:color w:val="000000"/>
                <w:sz w:val="20"/>
                <w:szCs w:val="20"/>
                <w:lang w:val="es-ES" w:eastAsia="es-ES"/>
              </w:rPr>
            </w:pPr>
            <w:r w:rsidRPr="007A1019">
              <w:rPr>
                <w:color w:val="000000"/>
                <w:sz w:val="20"/>
                <w:szCs w:val="20"/>
                <w:lang w:val="es-ES" w:eastAsia="es-ES"/>
              </w:rPr>
              <w:t xml:space="preserve">Whole </w:t>
            </w:r>
            <w:r>
              <w:rPr>
                <w:color w:val="000000"/>
                <w:sz w:val="20"/>
                <w:szCs w:val="20"/>
                <w:lang w:val="es-ES" w:eastAsia="es-ES"/>
              </w:rPr>
              <w:t>fish</w:t>
            </w:r>
          </w:p>
        </w:tc>
        <w:tc>
          <w:tcPr>
            <w:tcW w:w="2923" w:type="dxa"/>
            <w:tcBorders>
              <w:top w:val="nil"/>
              <w:left w:val="nil"/>
              <w:bottom w:val="single" w:sz="4" w:space="0" w:color="auto"/>
              <w:right w:val="nil"/>
            </w:tcBorders>
            <w:shd w:val="clear" w:color="auto" w:fill="auto"/>
            <w:noWrap/>
            <w:vAlign w:val="bottom"/>
            <w:hideMark/>
          </w:tcPr>
          <w:p w14:paraId="39772B92"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n.d.</w:t>
            </w:r>
          </w:p>
        </w:tc>
        <w:tc>
          <w:tcPr>
            <w:tcW w:w="2430" w:type="dxa"/>
            <w:tcBorders>
              <w:top w:val="nil"/>
              <w:left w:val="nil"/>
              <w:bottom w:val="single" w:sz="4" w:space="0" w:color="auto"/>
              <w:right w:val="nil"/>
            </w:tcBorders>
            <w:shd w:val="clear" w:color="auto" w:fill="auto"/>
            <w:noWrap/>
            <w:vAlign w:val="bottom"/>
            <w:hideMark/>
          </w:tcPr>
          <w:p w14:paraId="2BCF4C8B"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n.d.</w:t>
            </w:r>
          </w:p>
        </w:tc>
        <w:tc>
          <w:tcPr>
            <w:tcW w:w="1216" w:type="dxa"/>
            <w:tcBorders>
              <w:top w:val="nil"/>
              <w:left w:val="nil"/>
              <w:bottom w:val="single" w:sz="4" w:space="0" w:color="auto"/>
              <w:right w:val="nil"/>
            </w:tcBorders>
            <w:shd w:val="clear" w:color="auto" w:fill="auto"/>
            <w:noWrap/>
            <w:vAlign w:val="bottom"/>
            <w:hideMark/>
          </w:tcPr>
          <w:p w14:paraId="4AB8356E" w14:textId="410C7C10" w:rsidR="00355649" w:rsidRPr="007A1019" w:rsidRDefault="00355649" w:rsidP="00355649">
            <w:pPr>
              <w:jc w:val="center"/>
              <w:rPr>
                <w:color w:val="000000"/>
                <w:sz w:val="20"/>
                <w:szCs w:val="20"/>
                <w:lang w:val="es-ES" w:eastAsia="es-ES"/>
              </w:rPr>
            </w:pPr>
            <w:r w:rsidRPr="007A1019">
              <w:rPr>
                <w:color w:val="000000"/>
                <w:sz w:val="20"/>
                <w:szCs w:val="20"/>
                <w:lang w:val="es-ES" w:eastAsia="es-ES"/>
              </w:rPr>
              <w:t>0</w:t>
            </w:r>
            <w:r>
              <w:rPr>
                <w:color w:val="000000"/>
                <w:sz w:val="20"/>
                <w:szCs w:val="20"/>
                <w:lang w:val="es-ES" w:eastAsia="es-ES"/>
              </w:rPr>
              <w:t>%</w:t>
            </w:r>
          </w:p>
        </w:tc>
        <w:tc>
          <w:tcPr>
            <w:tcW w:w="519" w:type="dxa"/>
            <w:tcBorders>
              <w:top w:val="nil"/>
              <w:left w:val="nil"/>
              <w:bottom w:val="single" w:sz="4" w:space="0" w:color="auto"/>
              <w:right w:val="nil"/>
            </w:tcBorders>
            <w:shd w:val="clear" w:color="auto" w:fill="auto"/>
            <w:noWrap/>
            <w:vAlign w:val="bottom"/>
            <w:hideMark/>
          </w:tcPr>
          <w:p w14:paraId="17E69B00" w14:textId="74AF015D" w:rsidR="00355649" w:rsidRPr="007A1019" w:rsidRDefault="00355649" w:rsidP="00355649">
            <w:pPr>
              <w:jc w:val="center"/>
              <w:rPr>
                <w:color w:val="000000"/>
                <w:sz w:val="20"/>
                <w:szCs w:val="20"/>
                <w:lang w:val="es-ES" w:eastAsia="es-ES"/>
              </w:rPr>
            </w:pPr>
            <w:r w:rsidRPr="007A1019">
              <w:rPr>
                <w:color w:val="000000"/>
                <w:sz w:val="20"/>
                <w:szCs w:val="20"/>
                <w:lang w:val="es-ES" w:eastAsia="es-ES"/>
              </w:rPr>
              <w:t>0</w:t>
            </w:r>
            <w:r>
              <w:rPr>
                <w:color w:val="000000"/>
                <w:sz w:val="20"/>
                <w:szCs w:val="20"/>
                <w:lang w:val="es-ES" w:eastAsia="es-ES"/>
              </w:rPr>
              <w:t>%</w:t>
            </w:r>
          </w:p>
        </w:tc>
        <w:tc>
          <w:tcPr>
            <w:tcW w:w="2693" w:type="dxa"/>
            <w:tcBorders>
              <w:top w:val="nil"/>
              <w:left w:val="nil"/>
              <w:bottom w:val="single" w:sz="4" w:space="0" w:color="auto"/>
              <w:right w:val="nil"/>
            </w:tcBorders>
            <w:shd w:val="clear" w:color="auto" w:fill="auto"/>
            <w:noWrap/>
            <w:vAlign w:val="bottom"/>
            <w:hideMark/>
          </w:tcPr>
          <w:p w14:paraId="7A9076B4" w14:textId="406BD2B3" w:rsidR="00355649" w:rsidRPr="007A1019" w:rsidRDefault="00355649" w:rsidP="00355649">
            <w:pPr>
              <w:rPr>
                <w:color w:val="000000"/>
                <w:sz w:val="20"/>
                <w:szCs w:val="20"/>
                <w:lang w:val="es-ES" w:eastAsia="es-ES"/>
              </w:rPr>
            </w:pPr>
            <w:r>
              <w:rPr>
                <w:color w:val="000000"/>
                <w:sz w:val="20"/>
                <w:szCs w:val="20"/>
                <w:lang w:val="es-ES" w:eastAsia="es-ES"/>
              </w:rPr>
              <w:t>This study</w:t>
            </w:r>
          </w:p>
        </w:tc>
      </w:tr>
      <w:tr w:rsidR="00355649" w:rsidRPr="007A1019" w14:paraId="67F2B152" w14:textId="77777777" w:rsidTr="00355649">
        <w:trPr>
          <w:trHeight w:val="300"/>
          <w:jc w:val="center"/>
        </w:trPr>
        <w:tc>
          <w:tcPr>
            <w:tcW w:w="2268" w:type="dxa"/>
            <w:tcBorders>
              <w:top w:val="nil"/>
              <w:left w:val="nil"/>
              <w:bottom w:val="single" w:sz="4" w:space="0" w:color="auto"/>
              <w:right w:val="nil"/>
            </w:tcBorders>
            <w:shd w:val="clear" w:color="auto" w:fill="auto"/>
            <w:noWrap/>
            <w:vAlign w:val="bottom"/>
            <w:hideMark/>
          </w:tcPr>
          <w:p w14:paraId="559103B9" w14:textId="77777777" w:rsidR="00355649" w:rsidRPr="007A1019" w:rsidRDefault="00355649" w:rsidP="00355649">
            <w:pPr>
              <w:rPr>
                <w:color w:val="000000"/>
                <w:sz w:val="20"/>
                <w:szCs w:val="20"/>
                <w:lang w:val="es-ES" w:eastAsia="es-ES"/>
              </w:rPr>
            </w:pPr>
            <w:r w:rsidRPr="007A1019">
              <w:rPr>
                <w:color w:val="000000"/>
                <w:sz w:val="20"/>
                <w:szCs w:val="20"/>
                <w:lang w:val="es-ES" w:eastAsia="es-ES"/>
              </w:rPr>
              <w:t>Fluconazole</w:t>
            </w:r>
          </w:p>
        </w:tc>
        <w:tc>
          <w:tcPr>
            <w:tcW w:w="1559" w:type="dxa"/>
            <w:tcBorders>
              <w:top w:val="nil"/>
              <w:left w:val="nil"/>
              <w:bottom w:val="single" w:sz="4" w:space="0" w:color="auto"/>
              <w:right w:val="nil"/>
            </w:tcBorders>
            <w:shd w:val="clear" w:color="auto" w:fill="auto"/>
            <w:noWrap/>
            <w:vAlign w:val="bottom"/>
            <w:hideMark/>
          </w:tcPr>
          <w:p w14:paraId="3748BF8D" w14:textId="3D907E74" w:rsidR="00355649" w:rsidRPr="007A1019" w:rsidRDefault="00355649" w:rsidP="00355649">
            <w:pPr>
              <w:jc w:val="center"/>
              <w:rPr>
                <w:color w:val="000000"/>
                <w:sz w:val="20"/>
                <w:szCs w:val="20"/>
                <w:lang w:val="es-ES" w:eastAsia="es-ES"/>
              </w:rPr>
            </w:pPr>
            <w:r w:rsidRPr="007A1019">
              <w:rPr>
                <w:color w:val="000000"/>
                <w:sz w:val="20"/>
                <w:szCs w:val="20"/>
                <w:lang w:val="es-ES" w:eastAsia="es-ES"/>
              </w:rPr>
              <w:t xml:space="preserve">Whole </w:t>
            </w:r>
            <w:r>
              <w:rPr>
                <w:color w:val="000000"/>
                <w:sz w:val="20"/>
                <w:szCs w:val="20"/>
                <w:lang w:val="es-ES" w:eastAsia="es-ES"/>
              </w:rPr>
              <w:t>fish</w:t>
            </w:r>
          </w:p>
        </w:tc>
        <w:tc>
          <w:tcPr>
            <w:tcW w:w="2923" w:type="dxa"/>
            <w:tcBorders>
              <w:top w:val="nil"/>
              <w:left w:val="nil"/>
              <w:bottom w:val="single" w:sz="4" w:space="0" w:color="auto"/>
              <w:right w:val="nil"/>
            </w:tcBorders>
            <w:shd w:val="clear" w:color="auto" w:fill="auto"/>
            <w:noWrap/>
            <w:vAlign w:val="bottom"/>
            <w:hideMark/>
          </w:tcPr>
          <w:p w14:paraId="7CE95AE9"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n.d.</w:t>
            </w:r>
          </w:p>
        </w:tc>
        <w:tc>
          <w:tcPr>
            <w:tcW w:w="2430" w:type="dxa"/>
            <w:tcBorders>
              <w:top w:val="nil"/>
              <w:left w:val="nil"/>
              <w:bottom w:val="single" w:sz="4" w:space="0" w:color="auto"/>
              <w:right w:val="nil"/>
            </w:tcBorders>
            <w:shd w:val="clear" w:color="auto" w:fill="auto"/>
            <w:noWrap/>
            <w:vAlign w:val="bottom"/>
            <w:hideMark/>
          </w:tcPr>
          <w:p w14:paraId="1F51A2EB"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n.d.</w:t>
            </w:r>
          </w:p>
        </w:tc>
        <w:tc>
          <w:tcPr>
            <w:tcW w:w="1216" w:type="dxa"/>
            <w:tcBorders>
              <w:top w:val="nil"/>
              <w:left w:val="nil"/>
              <w:bottom w:val="single" w:sz="4" w:space="0" w:color="auto"/>
              <w:right w:val="nil"/>
            </w:tcBorders>
            <w:shd w:val="clear" w:color="auto" w:fill="auto"/>
            <w:noWrap/>
            <w:vAlign w:val="bottom"/>
            <w:hideMark/>
          </w:tcPr>
          <w:p w14:paraId="19E3D808" w14:textId="61ACC316" w:rsidR="00355649" w:rsidRPr="007A1019" w:rsidRDefault="00355649" w:rsidP="00355649">
            <w:pPr>
              <w:jc w:val="center"/>
              <w:rPr>
                <w:color w:val="000000"/>
                <w:sz w:val="20"/>
                <w:szCs w:val="20"/>
                <w:lang w:val="es-ES" w:eastAsia="es-ES"/>
              </w:rPr>
            </w:pPr>
            <w:r w:rsidRPr="007A1019">
              <w:rPr>
                <w:color w:val="000000"/>
                <w:sz w:val="20"/>
                <w:szCs w:val="20"/>
                <w:lang w:val="es-ES" w:eastAsia="es-ES"/>
              </w:rPr>
              <w:t>0</w:t>
            </w:r>
            <w:r>
              <w:rPr>
                <w:color w:val="000000"/>
                <w:sz w:val="20"/>
                <w:szCs w:val="20"/>
                <w:lang w:val="es-ES" w:eastAsia="es-ES"/>
              </w:rPr>
              <w:t>%</w:t>
            </w:r>
          </w:p>
        </w:tc>
        <w:tc>
          <w:tcPr>
            <w:tcW w:w="519" w:type="dxa"/>
            <w:tcBorders>
              <w:top w:val="nil"/>
              <w:left w:val="nil"/>
              <w:bottom w:val="single" w:sz="4" w:space="0" w:color="auto"/>
              <w:right w:val="nil"/>
            </w:tcBorders>
            <w:shd w:val="clear" w:color="auto" w:fill="auto"/>
            <w:noWrap/>
            <w:vAlign w:val="bottom"/>
            <w:hideMark/>
          </w:tcPr>
          <w:p w14:paraId="54E36965" w14:textId="385BD70E" w:rsidR="00355649" w:rsidRPr="007A1019" w:rsidRDefault="00355649" w:rsidP="00355649">
            <w:pPr>
              <w:jc w:val="center"/>
              <w:rPr>
                <w:color w:val="000000"/>
                <w:sz w:val="20"/>
                <w:szCs w:val="20"/>
                <w:lang w:val="es-ES" w:eastAsia="es-ES"/>
              </w:rPr>
            </w:pPr>
            <w:r w:rsidRPr="007A1019">
              <w:rPr>
                <w:color w:val="000000"/>
                <w:sz w:val="20"/>
                <w:szCs w:val="20"/>
                <w:lang w:val="es-ES" w:eastAsia="es-ES"/>
              </w:rPr>
              <w:t>0</w:t>
            </w:r>
            <w:r>
              <w:rPr>
                <w:color w:val="000000"/>
                <w:sz w:val="20"/>
                <w:szCs w:val="20"/>
                <w:lang w:val="es-ES" w:eastAsia="es-ES"/>
              </w:rPr>
              <w:t>%</w:t>
            </w:r>
          </w:p>
        </w:tc>
        <w:tc>
          <w:tcPr>
            <w:tcW w:w="2693" w:type="dxa"/>
            <w:tcBorders>
              <w:top w:val="nil"/>
              <w:left w:val="nil"/>
              <w:bottom w:val="single" w:sz="4" w:space="0" w:color="auto"/>
              <w:right w:val="nil"/>
            </w:tcBorders>
            <w:shd w:val="clear" w:color="auto" w:fill="auto"/>
            <w:noWrap/>
            <w:vAlign w:val="bottom"/>
            <w:hideMark/>
          </w:tcPr>
          <w:p w14:paraId="0094CFC0" w14:textId="00CAC91E" w:rsidR="00355649" w:rsidRPr="007A1019" w:rsidRDefault="00355649" w:rsidP="00355649">
            <w:pPr>
              <w:rPr>
                <w:color w:val="000000"/>
                <w:sz w:val="20"/>
                <w:szCs w:val="20"/>
                <w:lang w:val="es-ES" w:eastAsia="es-ES"/>
              </w:rPr>
            </w:pPr>
            <w:r>
              <w:rPr>
                <w:color w:val="000000"/>
                <w:sz w:val="20"/>
                <w:szCs w:val="20"/>
                <w:lang w:val="es-ES" w:eastAsia="es-ES"/>
              </w:rPr>
              <w:t>This study</w:t>
            </w:r>
          </w:p>
        </w:tc>
      </w:tr>
      <w:tr w:rsidR="00355649" w:rsidRPr="007A1019" w14:paraId="5921B4CF" w14:textId="77777777" w:rsidTr="00355649">
        <w:trPr>
          <w:trHeight w:val="300"/>
          <w:jc w:val="center"/>
        </w:trPr>
        <w:tc>
          <w:tcPr>
            <w:tcW w:w="2268" w:type="dxa"/>
            <w:tcBorders>
              <w:top w:val="nil"/>
              <w:left w:val="nil"/>
              <w:bottom w:val="nil"/>
              <w:right w:val="nil"/>
            </w:tcBorders>
            <w:shd w:val="clear" w:color="auto" w:fill="auto"/>
            <w:noWrap/>
            <w:vAlign w:val="bottom"/>
            <w:hideMark/>
          </w:tcPr>
          <w:p w14:paraId="648975F2" w14:textId="77777777" w:rsidR="00355649" w:rsidRPr="007A1019" w:rsidRDefault="00355649" w:rsidP="00355649">
            <w:pPr>
              <w:rPr>
                <w:color w:val="000000"/>
                <w:sz w:val="20"/>
                <w:szCs w:val="20"/>
                <w:lang w:val="es-ES" w:eastAsia="es-ES"/>
              </w:rPr>
            </w:pPr>
            <w:r w:rsidRPr="007A1019">
              <w:rPr>
                <w:color w:val="000000"/>
                <w:sz w:val="20"/>
                <w:szCs w:val="20"/>
                <w:lang w:val="es-ES" w:eastAsia="es-ES"/>
              </w:rPr>
              <w:t>Gemfibrozil</w:t>
            </w:r>
          </w:p>
        </w:tc>
        <w:tc>
          <w:tcPr>
            <w:tcW w:w="1559" w:type="dxa"/>
            <w:tcBorders>
              <w:top w:val="nil"/>
              <w:left w:val="nil"/>
              <w:bottom w:val="nil"/>
              <w:right w:val="nil"/>
            </w:tcBorders>
            <w:shd w:val="clear" w:color="auto" w:fill="auto"/>
            <w:noWrap/>
            <w:vAlign w:val="bottom"/>
            <w:hideMark/>
          </w:tcPr>
          <w:p w14:paraId="087EC472" w14:textId="6B5001AD" w:rsidR="00355649" w:rsidRPr="007A1019" w:rsidRDefault="00355649" w:rsidP="00355649">
            <w:pPr>
              <w:jc w:val="center"/>
              <w:rPr>
                <w:color w:val="000000"/>
                <w:sz w:val="20"/>
                <w:szCs w:val="20"/>
                <w:lang w:val="es-ES" w:eastAsia="es-ES"/>
              </w:rPr>
            </w:pPr>
            <w:r w:rsidRPr="007A1019">
              <w:rPr>
                <w:color w:val="000000"/>
                <w:sz w:val="20"/>
                <w:szCs w:val="20"/>
                <w:lang w:val="es-ES" w:eastAsia="es-ES"/>
              </w:rPr>
              <w:t xml:space="preserve">Whole </w:t>
            </w:r>
            <w:r>
              <w:rPr>
                <w:color w:val="000000"/>
                <w:sz w:val="20"/>
                <w:szCs w:val="20"/>
                <w:lang w:val="es-ES" w:eastAsia="es-ES"/>
              </w:rPr>
              <w:t>fish</w:t>
            </w:r>
          </w:p>
        </w:tc>
        <w:tc>
          <w:tcPr>
            <w:tcW w:w="2923" w:type="dxa"/>
            <w:tcBorders>
              <w:top w:val="nil"/>
              <w:left w:val="nil"/>
              <w:bottom w:val="nil"/>
              <w:right w:val="nil"/>
            </w:tcBorders>
            <w:shd w:val="clear" w:color="auto" w:fill="auto"/>
            <w:noWrap/>
            <w:vAlign w:val="bottom"/>
            <w:hideMark/>
          </w:tcPr>
          <w:p w14:paraId="024302BD"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n.d.</w:t>
            </w:r>
          </w:p>
        </w:tc>
        <w:tc>
          <w:tcPr>
            <w:tcW w:w="2430" w:type="dxa"/>
            <w:tcBorders>
              <w:top w:val="nil"/>
              <w:left w:val="nil"/>
              <w:bottom w:val="nil"/>
              <w:right w:val="nil"/>
            </w:tcBorders>
            <w:shd w:val="clear" w:color="auto" w:fill="auto"/>
            <w:noWrap/>
            <w:vAlign w:val="bottom"/>
            <w:hideMark/>
          </w:tcPr>
          <w:p w14:paraId="5FCCBE69"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n.d.</w:t>
            </w:r>
          </w:p>
        </w:tc>
        <w:tc>
          <w:tcPr>
            <w:tcW w:w="1216" w:type="dxa"/>
            <w:tcBorders>
              <w:top w:val="nil"/>
              <w:left w:val="nil"/>
              <w:bottom w:val="nil"/>
              <w:right w:val="nil"/>
            </w:tcBorders>
            <w:shd w:val="clear" w:color="auto" w:fill="auto"/>
            <w:noWrap/>
            <w:vAlign w:val="bottom"/>
            <w:hideMark/>
          </w:tcPr>
          <w:p w14:paraId="4CB1B35D" w14:textId="56C73C29" w:rsidR="00355649" w:rsidRPr="007A1019" w:rsidRDefault="00355649" w:rsidP="00355649">
            <w:pPr>
              <w:jc w:val="center"/>
              <w:rPr>
                <w:color w:val="000000"/>
                <w:sz w:val="20"/>
                <w:szCs w:val="20"/>
                <w:lang w:val="es-ES" w:eastAsia="es-ES"/>
              </w:rPr>
            </w:pPr>
            <w:r w:rsidRPr="007A1019">
              <w:rPr>
                <w:color w:val="000000"/>
                <w:sz w:val="20"/>
                <w:szCs w:val="20"/>
                <w:lang w:val="es-ES" w:eastAsia="es-ES"/>
              </w:rPr>
              <w:t>0</w:t>
            </w:r>
            <w:r>
              <w:rPr>
                <w:color w:val="000000"/>
                <w:sz w:val="20"/>
                <w:szCs w:val="20"/>
                <w:lang w:val="es-ES" w:eastAsia="es-ES"/>
              </w:rPr>
              <w:t>%</w:t>
            </w:r>
          </w:p>
        </w:tc>
        <w:tc>
          <w:tcPr>
            <w:tcW w:w="519" w:type="dxa"/>
            <w:tcBorders>
              <w:top w:val="nil"/>
              <w:left w:val="nil"/>
              <w:bottom w:val="nil"/>
              <w:right w:val="nil"/>
            </w:tcBorders>
            <w:shd w:val="clear" w:color="auto" w:fill="auto"/>
            <w:noWrap/>
            <w:vAlign w:val="bottom"/>
            <w:hideMark/>
          </w:tcPr>
          <w:p w14:paraId="583AD2DF" w14:textId="4B20C9D6" w:rsidR="00355649" w:rsidRPr="007A1019" w:rsidRDefault="00355649" w:rsidP="00355649">
            <w:pPr>
              <w:jc w:val="center"/>
              <w:rPr>
                <w:color w:val="000000"/>
                <w:sz w:val="20"/>
                <w:szCs w:val="20"/>
                <w:lang w:val="es-ES" w:eastAsia="es-ES"/>
              </w:rPr>
            </w:pPr>
            <w:r w:rsidRPr="007A1019">
              <w:rPr>
                <w:color w:val="000000"/>
                <w:sz w:val="20"/>
                <w:szCs w:val="20"/>
                <w:lang w:val="es-ES" w:eastAsia="es-ES"/>
              </w:rPr>
              <w:t>0</w:t>
            </w:r>
            <w:r>
              <w:rPr>
                <w:color w:val="000000"/>
                <w:sz w:val="20"/>
                <w:szCs w:val="20"/>
                <w:lang w:val="es-ES" w:eastAsia="es-ES"/>
              </w:rPr>
              <w:t>%</w:t>
            </w:r>
          </w:p>
        </w:tc>
        <w:tc>
          <w:tcPr>
            <w:tcW w:w="2693" w:type="dxa"/>
            <w:tcBorders>
              <w:top w:val="nil"/>
              <w:left w:val="nil"/>
              <w:bottom w:val="nil"/>
              <w:right w:val="nil"/>
            </w:tcBorders>
            <w:shd w:val="clear" w:color="auto" w:fill="auto"/>
            <w:noWrap/>
            <w:vAlign w:val="bottom"/>
            <w:hideMark/>
          </w:tcPr>
          <w:p w14:paraId="3BA8E338" w14:textId="6814230D" w:rsidR="00355649" w:rsidRPr="007A1019" w:rsidRDefault="00355649" w:rsidP="00355649">
            <w:pPr>
              <w:rPr>
                <w:color w:val="000000"/>
                <w:sz w:val="20"/>
                <w:szCs w:val="20"/>
                <w:lang w:val="es-ES" w:eastAsia="es-ES"/>
              </w:rPr>
            </w:pPr>
            <w:r>
              <w:rPr>
                <w:color w:val="000000"/>
                <w:sz w:val="20"/>
                <w:szCs w:val="20"/>
                <w:lang w:val="es-ES" w:eastAsia="es-ES"/>
              </w:rPr>
              <w:t>This study</w:t>
            </w:r>
          </w:p>
        </w:tc>
      </w:tr>
      <w:tr w:rsidR="00355649" w:rsidRPr="007A1019" w14:paraId="2A6E0674" w14:textId="77777777" w:rsidTr="00355649">
        <w:trPr>
          <w:trHeight w:val="300"/>
          <w:jc w:val="center"/>
        </w:trPr>
        <w:tc>
          <w:tcPr>
            <w:tcW w:w="2268" w:type="dxa"/>
            <w:tcBorders>
              <w:top w:val="nil"/>
              <w:left w:val="nil"/>
              <w:bottom w:val="nil"/>
              <w:right w:val="nil"/>
            </w:tcBorders>
            <w:shd w:val="clear" w:color="auto" w:fill="auto"/>
            <w:noWrap/>
            <w:vAlign w:val="bottom"/>
            <w:hideMark/>
          </w:tcPr>
          <w:p w14:paraId="7D223E64" w14:textId="77777777" w:rsidR="00355649" w:rsidRPr="007A1019" w:rsidRDefault="00355649" w:rsidP="00355649">
            <w:pPr>
              <w:rPr>
                <w:color w:val="000000"/>
                <w:sz w:val="20"/>
                <w:szCs w:val="20"/>
                <w:lang w:val="es-ES" w:eastAsia="es-ES"/>
              </w:rPr>
            </w:pPr>
          </w:p>
        </w:tc>
        <w:tc>
          <w:tcPr>
            <w:tcW w:w="1559" w:type="dxa"/>
            <w:tcBorders>
              <w:top w:val="nil"/>
              <w:left w:val="nil"/>
              <w:bottom w:val="nil"/>
              <w:right w:val="nil"/>
            </w:tcBorders>
            <w:shd w:val="clear" w:color="auto" w:fill="auto"/>
            <w:noWrap/>
            <w:vAlign w:val="bottom"/>
            <w:hideMark/>
          </w:tcPr>
          <w:p w14:paraId="25C07053" w14:textId="775D4C5F" w:rsidR="00355649" w:rsidRPr="007A1019" w:rsidRDefault="00355649" w:rsidP="00355649">
            <w:pPr>
              <w:jc w:val="center"/>
              <w:rPr>
                <w:color w:val="000000"/>
                <w:sz w:val="20"/>
                <w:szCs w:val="20"/>
                <w:lang w:val="es-ES" w:eastAsia="es-ES"/>
              </w:rPr>
            </w:pPr>
            <w:r w:rsidRPr="007A1019">
              <w:rPr>
                <w:color w:val="000000"/>
                <w:sz w:val="20"/>
                <w:szCs w:val="20"/>
                <w:lang w:val="es-ES" w:eastAsia="es-ES"/>
              </w:rPr>
              <w:t xml:space="preserve">Whole </w:t>
            </w:r>
            <w:r>
              <w:rPr>
                <w:color w:val="000000"/>
                <w:sz w:val="20"/>
                <w:szCs w:val="20"/>
                <w:lang w:val="es-ES" w:eastAsia="es-ES"/>
              </w:rPr>
              <w:t>fish</w:t>
            </w:r>
          </w:p>
        </w:tc>
        <w:tc>
          <w:tcPr>
            <w:tcW w:w="2923" w:type="dxa"/>
            <w:tcBorders>
              <w:top w:val="nil"/>
              <w:left w:val="nil"/>
              <w:bottom w:val="nil"/>
              <w:right w:val="nil"/>
            </w:tcBorders>
            <w:shd w:val="clear" w:color="auto" w:fill="auto"/>
            <w:noWrap/>
            <w:vAlign w:val="bottom"/>
            <w:hideMark/>
          </w:tcPr>
          <w:p w14:paraId="62A1EC81"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19</w:t>
            </w:r>
          </w:p>
        </w:tc>
        <w:tc>
          <w:tcPr>
            <w:tcW w:w="2430" w:type="dxa"/>
            <w:tcBorders>
              <w:top w:val="nil"/>
              <w:left w:val="nil"/>
              <w:bottom w:val="nil"/>
              <w:right w:val="nil"/>
            </w:tcBorders>
            <w:shd w:val="clear" w:color="auto" w:fill="auto"/>
            <w:noWrap/>
            <w:vAlign w:val="bottom"/>
            <w:hideMark/>
          </w:tcPr>
          <w:p w14:paraId="78FAEE39"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w:t>
            </w:r>
          </w:p>
        </w:tc>
        <w:tc>
          <w:tcPr>
            <w:tcW w:w="1216" w:type="dxa"/>
            <w:tcBorders>
              <w:top w:val="nil"/>
              <w:left w:val="nil"/>
              <w:bottom w:val="nil"/>
              <w:right w:val="nil"/>
            </w:tcBorders>
            <w:shd w:val="clear" w:color="auto" w:fill="auto"/>
            <w:noWrap/>
            <w:vAlign w:val="bottom"/>
            <w:hideMark/>
          </w:tcPr>
          <w:p w14:paraId="4D91E6FC" w14:textId="24E86C44" w:rsidR="00355649" w:rsidRPr="007A1019" w:rsidRDefault="00355649" w:rsidP="00355649">
            <w:pPr>
              <w:jc w:val="center"/>
              <w:rPr>
                <w:color w:val="000000"/>
                <w:sz w:val="20"/>
                <w:szCs w:val="20"/>
                <w:lang w:val="es-ES" w:eastAsia="es-ES"/>
              </w:rPr>
            </w:pPr>
            <w:r w:rsidRPr="007A1019">
              <w:rPr>
                <w:color w:val="000000"/>
                <w:sz w:val="20"/>
                <w:szCs w:val="20"/>
                <w:lang w:val="es-ES" w:eastAsia="es-ES"/>
              </w:rPr>
              <w:t>1</w:t>
            </w:r>
            <w:r>
              <w:rPr>
                <w:color w:val="000000"/>
                <w:sz w:val="20"/>
                <w:szCs w:val="20"/>
                <w:lang w:val="es-ES" w:eastAsia="es-ES"/>
              </w:rPr>
              <w:t>%</w:t>
            </w:r>
          </w:p>
        </w:tc>
        <w:tc>
          <w:tcPr>
            <w:tcW w:w="519" w:type="dxa"/>
            <w:tcBorders>
              <w:top w:val="nil"/>
              <w:left w:val="nil"/>
              <w:bottom w:val="nil"/>
              <w:right w:val="nil"/>
            </w:tcBorders>
            <w:shd w:val="clear" w:color="auto" w:fill="auto"/>
            <w:noWrap/>
            <w:vAlign w:val="bottom"/>
            <w:hideMark/>
          </w:tcPr>
          <w:p w14:paraId="71572923"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w:t>
            </w:r>
          </w:p>
        </w:tc>
        <w:tc>
          <w:tcPr>
            <w:tcW w:w="2693" w:type="dxa"/>
            <w:tcBorders>
              <w:top w:val="nil"/>
              <w:left w:val="nil"/>
              <w:bottom w:val="nil"/>
              <w:right w:val="nil"/>
            </w:tcBorders>
            <w:shd w:val="clear" w:color="auto" w:fill="auto"/>
            <w:noWrap/>
            <w:vAlign w:val="bottom"/>
            <w:hideMark/>
          </w:tcPr>
          <w:p w14:paraId="0FEA4BE3" w14:textId="7F328C00" w:rsidR="00355649" w:rsidRPr="007A1019" w:rsidRDefault="00355649" w:rsidP="00355649">
            <w:pPr>
              <w:rPr>
                <w:color w:val="4F81BD" w:themeColor="accent1"/>
                <w:sz w:val="20"/>
                <w:szCs w:val="20"/>
                <w:lang w:val="es-ES" w:eastAsia="es-ES"/>
              </w:rPr>
            </w:pPr>
            <w:r w:rsidRPr="00355649">
              <w:rPr>
                <w:sz w:val="20"/>
                <w:szCs w:val="20"/>
                <w:lang w:val="en-GB" w:eastAsia="es-ES"/>
              </w:rPr>
              <w:t xml:space="preserve">Carmona et al., </w:t>
            </w:r>
            <w:r>
              <w:rPr>
                <w:sz w:val="20"/>
                <w:szCs w:val="20"/>
                <w:lang w:val="es-ES" w:eastAsia="es-ES"/>
              </w:rPr>
              <w:t>2017</w:t>
            </w:r>
          </w:p>
        </w:tc>
      </w:tr>
      <w:tr w:rsidR="00355649" w:rsidRPr="007A1019" w14:paraId="5FF3E36D" w14:textId="77777777" w:rsidTr="00355649">
        <w:trPr>
          <w:trHeight w:val="300"/>
          <w:jc w:val="center"/>
        </w:trPr>
        <w:tc>
          <w:tcPr>
            <w:tcW w:w="2268" w:type="dxa"/>
            <w:tcBorders>
              <w:top w:val="nil"/>
              <w:left w:val="nil"/>
              <w:bottom w:val="nil"/>
              <w:right w:val="nil"/>
            </w:tcBorders>
            <w:shd w:val="clear" w:color="auto" w:fill="auto"/>
            <w:noWrap/>
            <w:vAlign w:val="bottom"/>
            <w:hideMark/>
          </w:tcPr>
          <w:p w14:paraId="59FA5273" w14:textId="77777777" w:rsidR="00355649" w:rsidRPr="007A1019" w:rsidRDefault="00355649" w:rsidP="00355649">
            <w:pPr>
              <w:rPr>
                <w:color w:val="000000"/>
                <w:sz w:val="20"/>
                <w:szCs w:val="20"/>
                <w:lang w:val="es-ES" w:eastAsia="es-ES"/>
              </w:rPr>
            </w:pPr>
          </w:p>
        </w:tc>
        <w:tc>
          <w:tcPr>
            <w:tcW w:w="1559" w:type="dxa"/>
            <w:tcBorders>
              <w:top w:val="nil"/>
              <w:left w:val="nil"/>
              <w:bottom w:val="nil"/>
              <w:right w:val="nil"/>
            </w:tcBorders>
            <w:shd w:val="clear" w:color="auto" w:fill="auto"/>
            <w:noWrap/>
            <w:vAlign w:val="bottom"/>
            <w:hideMark/>
          </w:tcPr>
          <w:p w14:paraId="7339FC76"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Liver</w:t>
            </w:r>
          </w:p>
        </w:tc>
        <w:tc>
          <w:tcPr>
            <w:tcW w:w="2923" w:type="dxa"/>
            <w:tcBorders>
              <w:top w:val="nil"/>
              <w:left w:val="nil"/>
              <w:bottom w:val="nil"/>
              <w:right w:val="nil"/>
            </w:tcBorders>
            <w:shd w:val="clear" w:color="auto" w:fill="auto"/>
            <w:noWrap/>
            <w:vAlign w:val="bottom"/>
            <w:hideMark/>
          </w:tcPr>
          <w:p w14:paraId="12973048"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9.1</w:t>
            </w:r>
          </w:p>
        </w:tc>
        <w:tc>
          <w:tcPr>
            <w:tcW w:w="2430" w:type="dxa"/>
            <w:tcBorders>
              <w:top w:val="nil"/>
              <w:left w:val="nil"/>
              <w:bottom w:val="nil"/>
              <w:right w:val="nil"/>
            </w:tcBorders>
            <w:shd w:val="clear" w:color="auto" w:fill="auto"/>
            <w:noWrap/>
            <w:vAlign w:val="bottom"/>
            <w:hideMark/>
          </w:tcPr>
          <w:p w14:paraId="4D2405E9"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&lt;MDL - 9.1</w:t>
            </w:r>
          </w:p>
        </w:tc>
        <w:tc>
          <w:tcPr>
            <w:tcW w:w="1216" w:type="dxa"/>
            <w:tcBorders>
              <w:top w:val="nil"/>
              <w:left w:val="nil"/>
              <w:bottom w:val="nil"/>
              <w:right w:val="nil"/>
            </w:tcBorders>
            <w:shd w:val="clear" w:color="auto" w:fill="auto"/>
            <w:noWrap/>
            <w:vAlign w:val="bottom"/>
            <w:hideMark/>
          </w:tcPr>
          <w:p w14:paraId="7A03879E" w14:textId="21D5AF6A" w:rsidR="00355649" w:rsidRPr="007A1019" w:rsidRDefault="00355649" w:rsidP="00355649">
            <w:pPr>
              <w:jc w:val="center"/>
              <w:rPr>
                <w:color w:val="000000"/>
                <w:sz w:val="20"/>
                <w:szCs w:val="20"/>
                <w:lang w:val="es-ES" w:eastAsia="es-ES"/>
              </w:rPr>
            </w:pPr>
            <w:r w:rsidRPr="007A1019">
              <w:rPr>
                <w:color w:val="000000"/>
                <w:sz w:val="20"/>
                <w:szCs w:val="20"/>
                <w:lang w:val="es-ES" w:eastAsia="es-ES"/>
              </w:rPr>
              <w:t>6</w:t>
            </w:r>
            <w:r>
              <w:rPr>
                <w:color w:val="000000"/>
                <w:sz w:val="20"/>
                <w:szCs w:val="20"/>
                <w:lang w:val="es-ES" w:eastAsia="es-ES"/>
              </w:rPr>
              <w:t>%</w:t>
            </w:r>
            <w:r w:rsidRPr="007A1019">
              <w:rPr>
                <w:color w:val="000000"/>
                <w:sz w:val="20"/>
                <w:szCs w:val="20"/>
                <w:lang w:val="es-ES" w:eastAsia="es-ES"/>
              </w:rPr>
              <w:t xml:space="preserve"> (n= 18)</w:t>
            </w:r>
          </w:p>
        </w:tc>
        <w:tc>
          <w:tcPr>
            <w:tcW w:w="519" w:type="dxa"/>
            <w:tcBorders>
              <w:top w:val="nil"/>
              <w:left w:val="nil"/>
              <w:bottom w:val="nil"/>
              <w:right w:val="nil"/>
            </w:tcBorders>
            <w:shd w:val="clear" w:color="auto" w:fill="auto"/>
            <w:noWrap/>
            <w:vAlign w:val="bottom"/>
            <w:hideMark/>
          </w:tcPr>
          <w:p w14:paraId="7476BFA4"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w:t>
            </w:r>
          </w:p>
        </w:tc>
        <w:tc>
          <w:tcPr>
            <w:tcW w:w="2693" w:type="dxa"/>
            <w:tcBorders>
              <w:top w:val="nil"/>
              <w:left w:val="nil"/>
              <w:bottom w:val="nil"/>
              <w:right w:val="nil"/>
            </w:tcBorders>
            <w:shd w:val="clear" w:color="auto" w:fill="auto"/>
            <w:noWrap/>
            <w:vAlign w:val="bottom"/>
            <w:hideMark/>
          </w:tcPr>
          <w:p w14:paraId="2818F175" w14:textId="43ED4D89" w:rsidR="00355649" w:rsidRPr="007A1019" w:rsidRDefault="00355649" w:rsidP="00355649">
            <w:pPr>
              <w:rPr>
                <w:color w:val="4F81BD" w:themeColor="accent1"/>
                <w:sz w:val="20"/>
                <w:szCs w:val="20"/>
                <w:lang w:val="es-ES" w:eastAsia="es-ES"/>
              </w:rPr>
            </w:pPr>
            <w:r>
              <w:rPr>
                <w:sz w:val="20"/>
                <w:szCs w:val="20"/>
                <w:lang w:val="es-ES" w:eastAsia="es-ES"/>
              </w:rPr>
              <w:t>Castaño-Ortiz et al., 2024</w:t>
            </w:r>
          </w:p>
        </w:tc>
      </w:tr>
      <w:tr w:rsidR="00355649" w:rsidRPr="007A1019" w14:paraId="7B9A730D" w14:textId="77777777" w:rsidTr="00355649">
        <w:trPr>
          <w:trHeight w:val="300"/>
          <w:jc w:val="center"/>
        </w:trPr>
        <w:tc>
          <w:tcPr>
            <w:tcW w:w="2268" w:type="dxa"/>
            <w:tcBorders>
              <w:top w:val="nil"/>
              <w:left w:val="nil"/>
              <w:bottom w:val="nil"/>
              <w:right w:val="nil"/>
            </w:tcBorders>
            <w:shd w:val="clear" w:color="auto" w:fill="auto"/>
            <w:noWrap/>
            <w:vAlign w:val="bottom"/>
            <w:hideMark/>
          </w:tcPr>
          <w:p w14:paraId="2A68C934" w14:textId="77777777" w:rsidR="00355649" w:rsidRPr="007A1019" w:rsidRDefault="00355649" w:rsidP="00355649">
            <w:pPr>
              <w:rPr>
                <w:color w:val="000000"/>
                <w:sz w:val="20"/>
                <w:szCs w:val="20"/>
                <w:lang w:val="es-ES" w:eastAsia="es-ES"/>
              </w:rPr>
            </w:pPr>
          </w:p>
        </w:tc>
        <w:tc>
          <w:tcPr>
            <w:tcW w:w="1559" w:type="dxa"/>
            <w:tcBorders>
              <w:top w:val="nil"/>
              <w:left w:val="nil"/>
              <w:bottom w:val="nil"/>
              <w:right w:val="nil"/>
            </w:tcBorders>
            <w:shd w:val="clear" w:color="auto" w:fill="auto"/>
            <w:noWrap/>
            <w:vAlign w:val="bottom"/>
            <w:hideMark/>
          </w:tcPr>
          <w:p w14:paraId="10FBAC5B"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Muscle</w:t>
            </w:r>
          </w:p>
        </w:tc>
        <w:tc>
          <w:tcPr>
            <w:tcW w:w="2923" w:type="dxa"/>
            <w:tcBorders>
              <w:top w:val="nil"/>
              <w:left w:val="nil"/>
              <w:bottom w:val="nil"/>
              <w:right w:val="nil"/>
            </w:tcBorders>
            <w:shd w:val="clear" w:color="auto" w:fill="auto"/>
            <w:noWrap/>
            <w:vAlign w:val="bottom"/>
            <w:hideMark/>
          </w:tcPr>
          <w:p w14:paraId="220FD815"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0.1</w:t>
            </w:r>
          </w:p>
        </w:tc>
        <w:tc>
          <w:tcPr>
            <w:tcW w:w="2430" w:type="dxa"/>
            <w:tcBorders>
              <w:top w:val="nil"/>
              <w:left w:val="nil"/>
              <w:bottom w:val="nil"/>
              <w:right w:val="nil"/>
            </w:tcBorders>
            <w:shd w:val="clear" w:color="auto" w:fill="auto"/>
            <w:noWrap/>
            <w:vAlign w:val="bottom"/>
            <w:hideMark/>
          </w:tcPr>
          <w:p w14:paraId="54E159DF"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&lt;MDL - 1.6</w:t>
            </w:r>
          </w:p>
        </w:tc>
        <w:tc>
          <w:tcPr>
            <w:tcW w:w="1216" w:type="dxa"/>
            <w:tcBorders>
              <w:top w:val="nil"/>
              <w:left w:val="nil"/>
              <w:bottom w:val="nil"/>
              <w:right w:val="nil"/>
            </w:tcBorders>
            <w:shd w:val="clear" w:color="auto" w:fill="auto"/>
            <w:noWrap/>
            <w:vAlign w:val="bottom"/>
            <w:hideMark/>
          </w:tcPr>
          <w:p w14:paraId="64419B59" w14:textId="71E21A75" w:rsidR="00355649" w:rsidRPr="007A1019" w:rsidRDefault="00355649" w:rsidP="00355649">
            <w:pPr>
              <w:jc w:val="center"/>
              <w:rPr>
                <w:color w:val="000000"/>
                <w:sz w:val="20"/>
                <w:szCs w:val="20"/>
                <w:lang w:val="es-ES" w:eastAsia="es-ES"/>
              </w:rPr>
            </w:pPr>
            <w:r w:rsidRPr="007A1019">
              <w:rPr>
                <w:color w:val="000000"/>
                <w:sz w:val="20"/>
                <w:szCs w:val="20"/>
                <w:lang w:val="es-ES" w:eastAsia="es-ES"/>
              </w:rPr>
              <w:t>14</w:t>
            </w:r>
            <w:r>
              <w:rPr>
                <w:color w:val="000000"/>
                <w:sz w:val="20"/>
                <w:szCs w:val="20"/>
                <w:lang w:val="es-ES" w:eastAsia="es-ES"/>
              </w:rPr>
              <w:t>%</w:t>
            </w:r>
            <w:r w:rsidRPr="007A1019">
              <w:rPr>
                <w:color w:val="000000"/>
                <w:sz w:val="20"/>
                <w:szCs w:val="20"/>
                <w:lang w:val="es-ES" w:eastAsia="es-ES"/>
              </w:rPr>
              <w:t xml:space="preserve"> (n= 46)</w:t>
            </w:r>
          </w:p>
        </w:tc>
        <w:tc>
          <w:tcPr>
            <w:tcW w:w="519" w:type="dxa"/>
            <w:tcBorders>
              <w:top w:val="nil"/>
              <w:left w:val="nil"/>
              <w:bottom w:val="nil"/>
              <w:right w:val="nil"/>
            </w:tcBorders>
            <w:shd w:val="clear" w:color="auto" w:fill="auto"/>
            <w:noWrap/>
            <w:vAlign w:val="bottom"/>
            <w:hideMark/>
          </w:tcPr>
          <w:p w14:paraId="43F18F48"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w:t>
            </w:r>
          </w:p>
        </w:tc>
        <w:tc>
          <w:tcPr>
            <w:tcW w:w="2693" w:type="dxa"/>
            <w:tcBorders>
              <w:top w:val="nil"/>
              <w:left w:val="nil"/>
              <w:bottom w:val="nil"/>
              <w:right w:val="nil"/>
            </w:tcBorders>
            <w:shd w:val="clear" w:color="auto" w:fill="auto"/>
            <w:noWrap/>
            <w:vAlign w:val="bottom"/>
            <w:hideMark/>
          </w:tcPr>
          <w:p w14:paraId="544BD0EA" w14:textId="562BC7BE" w:rsidR="00355649" w:rsidRPr="007A1019" w:rsidRDefault="00355649" w:rsidP="00355649">
            <w:pPr>
              <w:rPr>
                <w:color w:val="4F81BD" w:themeColor="accent1"/>
                <w:sz w:val="20"/>
                <w:szCs w:val="20"/>
                <w:lang w:val="es-ES" w:eastAsia="es-ES"/>
              </w:rPr>
            </w:pPr>
            <w:r>
              <w:rPr>
                <w:sz w:val="20"/>
                <w:szCs w:val="20"/>
                <w:lang w:val="es-ES" w:eastAsia="es-ES"/>
              </w:rPr>
              <w:t>Castaño-Ortiz et al., 2024</w:t>
            </w:r>
          </w:p>
        </w:tc>
      </w:tr>
      <w:tr w:rsidR="00355649" w:rsidRPr="007A1019" w14:paraId="7FC58177" w14:textId="77777777" w:rsidTr="00355649">
        <w:trPr>
          <w:trHeight w:val="300"/>
          <w:jc w:val="center"/>
        </w:trPr>
        <w:tc>
          <w:tcPr>
            <w:tcW w:w="2268" w:type="dxa"/>
            <w:tcBorders>
              <w:top w:val="nil"/>
              <w:left w:val="nil"/>
              <w:bottom w:val="single" w:sz="4" w:space="0" w:color="auto"/>
              <w:right w:val="nil"/>
            </w:tcBorders>
            <w:shd w:val="clear" w:color="auto" w:fill="auto"/>
            <w:noWrap/>
            <w:vAlign w:val="bottom"/>
            <w:hideMark/>
          </w:tcPr>
          <w:p w14:paraId="6F3CB5F4" w14:textId="77777777" w:rsidR="00355649" w:rsidRPr="007A1019" w:rsidRDefault="00355649" w:rsidP="00355649">
            <w:pPr>
              <w:rPr>
                <w:color w:val="000000"/>
                <w:sz w:val="20"/>
                <w:szCs w:val="20"/>
                <w:lang w:val="es-ES" w:eastAsia="es-ES"/>
              </w:rPr>
            </w:pPr>
            <w:r w:rsidRPr="007A1019">
              <w:rPr>
                <w:color w:val="000000"/>
                <w:sz w:val="20"/>
                <w:szCs w:val="20"/>
                <w:lang w:val="es-ES" w:eastAsia="es-ES"/>
              </w:rPr>
              <w:t> </w:t>
            </w:r>
          </w:p>
        </w:tc>
        <w:tc>
          <w:tcPr>
            <w:tcW w:w="1559" w:type="dxa"/>
            <w:tcBorders>
              <w:top w:val="nil"/>
              <w:left w:val="nil"/>
              <w:bottom w:val="single" w:sz="4" w:space="0" w:color="auto"/>
              <w:right w:val="nil"/>
            </w:tcBorders>
            <w:shd w:val="clear" w:color="auto" w:fill="auto"/>
            <w:noWrap/>
            <w:vAlign w:val="bottom"/>
            <w:hideMark/>
          </w:tcPr>
          <w:p w14:paraId="071D31C7"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Plasma</w:t>
            </w:r>
          </w:p>
        </w:tc>
        <w:tc>
          <w:tcPr>
            <w:tcW w:w="2923" w:type="dxa"/>
            <w:tcBorders>
              <w:top w:val="nil"/>
              <w:left w:val="nil"/>
              <w:bottom w:val="single" w:sz="4" w:space="0" w:color="auto"/>
              <w:right w:val="nil"/>
            </w:tcBorders>
            <w:shd w:val="clear" w:color="auto" w:fill="auto"/>
            <w:noWrap/>
            <w:vAlign w:val="bottom"/>
            <w:hideMark/>
          </w:tcPr>
          <w:p w14:paraId="060B5492"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2.8</w:t>
            </w:r>
          </w:p>
        </w:tc>
        <w:tc>
          <w:tcPr>
            <w:tcW w:w="2430" w:type="dxa"/>
            <w:tcBorders>
              <w:top w:val="nil"/>
              <w:left w:val="nil"/>
              <w:bottom w:val="single" w:sz="4" w:space="0" w:color="auto"/>
              <w:right w:val="nil"/>
            </w:tcBorders>
            <w:shd w:val="clear" w:color="auto" w:fill="auto"/>
            <w:noWrap/>
            <w:vAlign w:val="bottom"/>
            <w:hideMark/>
          </w:tcPr>
          <w:p w14:paraId="7BB81E22"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&lt;MDL - 18 (ng/mL)</w:t>
            </w:r>
          </w:p>
        </w:tc>
        <w:tc>
          <w:tcPr>
            <w:tcW w:w="1216" w:type="dxa"/>
            <w:tcBorders>
              <w:top w:val="nil"/>
              <w:left w:val="nil"/>
              <w:bottom w:val="single" w:sz="4" w:space="0" w:color="auto"/>
              <w:right w:val="nil"/>
            </w:tcBorders>
            <w:shd w:val="clear" w:color="auto" w:fill="auto"/>
            <w:noWrap/>
            <w:vAlign w:val="bottom"/>
            <w:hideMark/>
          </w:tcPr>
          <w:p w14:paraId="6168E7EC" w14:textId="56DC9110" w:rsidR="00355649" w:rsidRPr="007A1019" w:rsidRDefault="00355649" w:rsidP="00355649">
            <w:pPr>
              <w:jc w:val="center"/>
              <w:rPr>
                <w:color w:val="000000"/>
                <w:sz w:val="20"/>
                <w:szCs w:val="20"/>
                <w:lang w:val="es-ES" w:eastAsia="es-ES"/>
              </w:rPr>
            </w:pPr>
            <w:r w:rsidRPr="007A1019">
              <w:rPr>
                <w:color w:val="000000"/>
                <w:sz w:val="20"/>
                <w:szCs w:val="20"/>
                <w:lang w:val="es-ES" w:eastAsia="es-ES"/>
              </w:rPr>
              <w:t>28</w:t>
            </w:r>
            <w:r>
              <w:rPr>
                <w:color w:val="000000"/>
                <w:sz w:val="20"/>
                <w:szCs w:val="20"/>
                <w:lang w:val="es-ES" w:eastAsia="es-ES"/>
              </w:rPr>
              <w:t>%</w:t>
            </w:r>
            <w:r w:rsidRPr="007A1019">
              <w:rPr>
                <w:color w:val="000000"/>
                <w:sz w:val="20"/>
                <w:szCs w:val="20"/>
                <w:lang w:val="es-ES" w:eastAsia="es-ES"/>
              </w:rPr>
              <w:t xml:space="preserve"> (n= 18)</w:t>
            </w:r>
          </w:p>
        </w:tc>
        <w:tc>
          <w:tcPr>
            <w:tcW w:w="519" w:type="dxa"/>
            <w:tcBorders>
              <w:top w:val="nil"/>
              <w:left w:val="nil"/>
              <w:bottom w:val="single" w:sz="4" w:space="0" w:color="auto"/>
              <w:right w:val="nil"/>
            </w:tcBorders>
            <w:shd w:val="clear" w:color="auto" w:fill="auto"/>
            <w:noWrap/>
            <w:vAlign w:val="bottom"/>
            <w:hideMark/>
          </w:tcPr>
          <w:p w14:paraId="10964664"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w:t>
            </w:r>
          </w:p>
        </w:tc>
        <w:tc>
          <w:tcPr>
            <w:tcW w:w="2693" w:type="dxa"/>
            <w:tcBorders>
              <w:top w:val="nil"/>
              <w:left w:val="nil"/>
              <w:bottom w:val="single" w:sz="4" w:space="0" w:color="auto"/>
              <w:right w:val="nil"/>
            </w:tcBorders>
            <w:shd w:val="clear" w:color="auto" w:fill="auto"/>
            <w:noWrap/>
            <w:vAlign w:val="bottom"/>
            <w:hideMark/>
          </w:tcPr>
          <w:p w14:paraId="4562F107" w14:textId="7558DF0A" w:rsidR="00355649" w:rsidRPr="007A1019" w:rsidRDefault="00355649" w:rsidP="00355649">
            <w:pPr>
              <w:rPr>
                <w:color w:val="4F81BD" w:themeColor="accent1"/>
                <w:sz w:val="20"/>
                <w:szCs w:val="20"/>
                <w:lang w:val="es-ES" w:eastAsia="es-ES"/>
              </w:rPr>
            </w:pPr>
            <w:r>
              <w:rPr>
                <w:sz w:val="20"/>
                <w:szCs w:val="20"/>
                <w:lang w:val="es-ES" w:eastAsia="es-ES"/>
              </w:rPr>
              <w:t>Castaño-Ortiz et al., 2024</w:t>
            </w:r>
          </w:p>
        </w:tc>
      </w:tr>
      <w:tr w:rsidR="00355649" w:rsidRPr="007A1019" w14:paraId="0A495EC1" w14:textId="77777777" w:rsidTr="00355649">
        <w:trPr>
          <w:trHeight w:val="300"/>
          <w:jc w:val="center"/>
        </w:trPr>
        <w:tc>
          <w:tcPr>
            <w:tcW w:w="2268" w:type="dxa"/>
            <w:tcBorders>
              <w:top w:val="nil"/>
              <w:left w:val="nil"/>
              <w:bottom w:val="nil"/>
              <w:right w:val="nil"/>
            </w:tcBorders>
            <w:shd w:val="clear" w:color="auto" w:fill="auto"/>
            <w:noWrap/>
            <w:vAlign w:val="bottom"/>
            <w:hideMark/>
          </w:tcPr>
          <w:p w14:paraId="5704AFF6" w14:textId="77777777" w:rsidR="00355649" w:rsidRPr="007A1019" w:rsidRDefault="00355649" w:rsidP="00355649">
            <w:pPr>
              <w:rPr>
                <w:color w:val="000000"/>
                <w:sz w:val="20"/>
                <w:szCs w:val="20"/>
                <w:lang w:val="es-ES" w:eastAsia="es-ES"/>
              </w:rPr>
            </w:pPr>
            <w:r w:rsidRPr="007A1019">
              <w:rPr>
                <w:color w:val="000000"/>
                <w:sz w:val="20"/>
                <w:szCs w:val="20"/>
                <w:lang w:val="es-ES" w:eastAsia="es-ES"/>
              </w:rPr>
              <w:t>Ibuprofen</w:t>
            </w:r>
          </w:p>
        </w:tc>
        <w:tc>
          <w:tcPr>
            <w:tcW w:w="1559" w:type="dxa"/>
            <w:tcBorders>
              <w:top w:val="nil"/>
              <w:left w:val="nil"/>
              <w:bottom w:val="nil"/>
              <w:right w:val="nil"/>
            </w:tcBorders>
            <w:shd w:val="clear" w:color="auto" w:fill="auto"/>
            <w:noWrap/>
            <w:vAlign w:val="bottom"/>
            <w:hideMark/>
          </w:tcPr>
          <w:p w14:paraId="69DF4269" w14:textId="5147C289" w:rsidR="00355649" w:rsidRPr="007A1019" w:rsidRDefault="00355649" w:rsidP="00355649">
            <w:pPr>
              <w:jc w:val="center"/>
              <w:rPr>
                <w:color w:val="000000"/>
                <w:sz w:val="20"/>
                <w:szCs w:val="20"/>
                <w:lang w:val="es-ES" w:eastAsia="es-ES"/>
              </w:rPr>
            </w:pPr>
            <w:r w:rsidRPr="007A1019">
              <w:rPr>
                <w:color w:val="000000"/>
                <w:sz w:val="20"/>
                <w:szCs w:val="20"/>
                <w:lang w:val="es-ES" w:eastAsia="es-ES"/>
              </w:rPr>
              <w:t xml:space="preserve">Whole </w:t>
            </w:r>
            <w:r>
              <w:rPr>
                <w:color w:val="000000"/>
                <w:sz w:val="20"/>
                <w:szCs w:val="20"/>
                <w:lang w:val="es-ES" w:eastAsia="es-ES"/>
              </w:rPr>
              <w:t>fish</w:t>
            </w:r>
          </w:p>
        </w:tc>
        <w:tc>
          <w:tcPr>
            <w:tcW w:w="2923" w:type="dxa"/>
            <w:tcBorders>
              <w:top w:val="nil"/>
              <w:left w:val="nil"/>
              <w:bottom w:val="nil"/>
              <w:right w:val="nil"/>
            </w:tcBorders>
            <w:shd w:val="clear" w:color="auto" w:fill="auto"/>
            <w:noWrap/>
            <w:vAlign w:val="bottom"/>
            <w:hideMark/>
          </w:tcPr>
          <w:p w14:paraId="3503B260"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n.d.</w:t>
            </w:r>
          </w:p>
        </w:tc>
        <w:tc>
          <w:tcPr>
            <w:tcW w:w="2430" w:type="dxa"/>
            <w:tcBorders>
              <w:top w:val="nil"/>
              <w:left w:val="nil"/>
              <w:bottom w:val="nil"/>
              <w:right w:val="nil"/>
            </w:tcBorders>
            <w:shd w:val="clear" w:color="auto" w:fill="auto"/>
            <w:noWrap/>
            <w:vAlign w:val="bottom"/>
            <w:hideMark/>
          </w:tcPr>
          <w:p w14:paraId="69DEECDB"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n.d.</w:t>
            </w:r>
          </w:p>
        </w:tc>
        <w:tc>
          <w:tcPr>
            <w:tcW w:w="1216" w:type="dxa"/>
            <w:tcBorders>
              <w:top w:val="nil"/>
              <w:left w:val="nil"/>
              <w:bottom w:val="nil"/>
              <w:right w:val="nil"/>
            </w:tcBorders>
            <w:shd w:val="clear" w:color="auto" w:fill="auto"/>
            <w:noWrap/>
            <w:vAlign w:val="bottom"/>
            <w:hideMark/>
          </w:tcPr>
          <w:p w14:paraId="2831818D" w14:textId="6632B6EB" w:rsidR="00355649" w:rsidRPr="007A1019" w:rsidRDefault="00355649" w:rsidP="00355649">
            <w:pPr>
              <w:jc w:val="center"/>
              <w:rPr>
                <w:color w:val="000000"/>
                <w:sz w:val="20"/>
                <w:szCs w:val="20"/>
                <w:lang w:val="es-ES" w:eastAsia="es-ES"/>
              </w:rPr>
            </w:pPr>
            <w:r w:rsidRPr="007A1019">
              <w:rPr>
                <w:color w:val="000000"/>
                <w:sz w:val="20"/>
                <w:szCs w:val="20"/>
                <w:lang w:val="es-ES" w:eastAsia="es-ES"/>
              </w:rPr>
              <w:t>0</w:t>
            </w:r>
            <w:r>
              <w:rPr>
                <w:color w:val="000000"/>
                <w:sz w:val="20"/>
                <w:szCs w:val="20"/>
                <w:lang w:val="es-ES" w:eastAsia="es-ES"/>
              </w:rPr>
              <w:t>%</w:t>
            </w:r>
          </w:p>
        </w:tc>
        <w:tc>
          <w:tcPr>
            <w:tcW w:w="519" w:type="dxa"/>
            <w:tcBorders>
              <w:top w:val="nil"/>
              <w:left w:val="nil"/>
              <w:bottom w:val="nil"/>
              <w:right w:val="nil"/>
            </w:tcBorders>
            <w:shd w:val="clear" w:color="auto" w:fill="auto"/>
            <w:noWrap/>
            <w:vAlign w:val="bottom"/>
            <w:hideMark/>
          </w:tcPr>
          <w:p w14:paraId="0E43B898" w14:textId="5FC8CCBB" w:rsidR="00355649" w:rsidRPr="007A1019" w:rsidRDefault="00355649" w:rsidP="00355649">
            <w:pPr>
              <w:jc w:val="center"/>
              <w:rPr>
                <w:color w:val="000000"/>
                <w:sz w:val="20"/>
                <w:szCs w:val="20"/>
                <w:lang w:val="es-ES" w:eastAsia="es-ES"/>
              </w:rPr>
            </w:pPr>
            <w:r w:rsidRPr="007A1019">
              <w:rPr>
                <w:color w:val="000000"/>
                <w:sz w:val="20"/>
                <w:szCs w:val="20"/>
                <w:lang w:val="es-ES" w:eastAsia="es-ES"/>
              </w:rPr>
              <w:t>0</w:t>
            </w:r>
            <w:r>
              <w:rPr>
                <w:color w:val="000000"/>
                <w:sz w:val="20"/>
                <w:szCs w:val="20"/>
                <w:lang w:val="es-ES" w:eastAsia="es-ES"/>
              </w:rPr>
              <w:t>%</w:t>
            </w:r>
          </w:p>
        </w:tc>
        <w:tc>
          <w:tcPr>
            <w:tcW w:w="2693" w:type="dxa"/>
            <w:tcBorders>
              <w:top w:val="nil"/>
              <w:left w:val="nil"/>
              <w:bottom w:val="nil"/>
              <w:right w:val="nil"/>
            </w:tcBorders>
            <w:shd w:val="clear" w:color="auto" w:fill="auto"/>
            <w:noWrap/>
            <w:vAlign w:val="bottom"/>
            <w:hideMark/>
          </w:tcPr>
          <w:p w14:paraId="3807475C" w14:textId="699D6AB6" w:rsidR="00355649" w:rsidRPr="007A1019" w:rsidRDefault="00355649" w:rsidP="00355649">
            <w:pPr>
              <w:rPr>
                <w:color w:val="000000"/>
                <w:sz w:val="20"/>
                <w:szCs w:val="20"/>
                <w:lang w:val="es-ES" w:eastAsia="es-ES"/>
              </w:rPr>
            </w:pPr>
            <w:r>
              <w:rPr>
                <w:color w:val="000000"/>
                <w:sz w:val="20"/>
                <w:szCs w:val="20"/>
                <w:lang w:val="es-ES" w:eastAsia="es-ES"/>
              </w:rPr>
              <w:t>This study</w:t>
            </w:r>
          </w:p>
        </w:tc>
      </w:tr>
      <w:tr w:rsidR="00355649" w:rsidRPr="007A1019" w14:paraId="28DA7CDA" w14:textId="77777777" w:rsidTr="00355649">
        <w:trPr>
          <w:trHeight w:val="300"/>
          <w:jc w:val="center"/>
        </w:trPr>
        <w:tc>
          <w:tcPr>
            <w:tcW w:w="2268" w:type="dxa"/>
            <w:tcBorders>
              <w:top w:val="nil"/>
              <w:left w:val="nil"/>
              <w:bottom w:val="nil"/>
              <w:right w:val="nil"/>
            </w:tcBorders>
            <w:shd w:val="clear" w:color="auto" w:fill="auto"/>
            <w:noWrap/>
            <w:vAlign w:val="bottom"/>
            <w:hideMark/>
          </w:tcPr>
          <w:p w14:paraId="3BC4CCC8" w14:textId="77777777" w:rsidR="00355649" w:rsidRPr="007A1019" w:rsidRDefault="00355649" w:rsidP="00355649">
            <w:pPr>
              <w:rPr>
                <w:color w:val="000000"/>
                <w:sz w:val="20"/>
                <w:szCs w:val="20"/>
                <w:lang w:val="es-ES" w:eastAsia="es-ES"/>
              </w:rPr>
            </w:pPr>
          </w:p>
        </w:tc>
        <w:tc>
          <w:tcPr>
            <w:tcW w:w="1559" w:type="dxa"/>
            <w:tcBorders>
              <w:top w:val="nil"/>
              <w:left w:val="nil"/>
              <w:bottom w:val="nil"/>
              <w:right w:val="nil"/>
            </w:tcBorders>
            <w:shd w:val="clear" w:color="auto" w:fill="auto"/>
            <w:noWrap/>
            <w:vAlign w:val="bottom"/>
            <w:hideMark/>
          </w:tcPr>
          <w:p w14:paraId="07F0F71E" w14:textId="48FEDC82" w:rsidR="00355649" w:rsidRPr="007A1019" w:rsidRDefault="00355649" w:rsidP="00355649">
            <w:pPr>
              <w:jc w:val="center"/>
              <w:rPr>
                <w:color w:val="000000"/>
                <w:sz w:val="20"/>
                <w:szCs w:val="20"/>
                <w:lang w:val="es-ES" w:eastAsia="es-ES"/>
              </w:rPr>
            </w:pPr>
            <w:r w:rsidRPr="007A1019">
              <w:rPr>
                <w:color w:val="000000"/>
                <w:sz w:val="20"/>
                <w:szCs w:val="20"/>
                <w:lang w:val="es-ES" w:eastAsia="es-ES"/>
              </w:rPr>
              <w:t xml:space="preserve">Whole </w:t>
            </w:r>
            <w:r>
              <w:rPr>
                <w:color w:val="000000"/>
                <w:sz w:val="20"/>
                <w:szCs w:val="20"/>
                <w:lang w:val="es-ES" w:eastAsia="es-ES"/>
              </w:rPr>
              <w:t>fish</w:t>
            </w:r>
          </w:p>
        </w:tc>
        <w:tc>
          <w:tcPr>
            <w:tcW w:w="2923" w:type="dxa"/>
            <w:tcBorders>
              <w:top w:val="nil"/>
              <w:left w:val="nil"/>
              <w:bottom w:val="nil"/>
              <w:right w:val="nil"/>
            </w:tcBorders>
            <w:shd w:val="clear" w:color="auto" w:fill="auto"/>
            <w:noWrap/>
            <w:vAlign w:val="bottom"/>
            <w:hideMark/>
          </w:tcPr>
          <w:p w14:paraId="4244E0F0"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22</w:t>
            </w:r>
          </w:p>
        </w:tc>
        <w:tc>
          <w:tcPr>
            <w:tcW w:w="2430" w:type="dxa"/>
            <w:tcBorders>
              <w:top w:val="nil"/>
              <w:left w:val="nil"/>
              <w:bottom w:val="nil"/>
              <w:right w:val="nil"/>
            </w:tcBorders>
            <w:shd w:val="clear" w:color="auto" w:fill="auto"/>
            <w:noWrap/>
            <w:vAlign w:val="bottom"/>
            <w:hideMark/>
          </w:tcPr>
          <w:p w14:paraId="67762303"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w:t>
            </w:r>
          </w:p>
        </w:tc>
        <w:tc>
          <w:tcPr>
            <w:tcW w:w="1216" w:type="dxa"/>
            <w:tcBorders>
              <w:top w:val="nil"/>
              <w:left w:val="nil"/>
              <w:bottom w:val="nil"/>
              <w:right w:val="nil"/>
            </w:tcBorders>
            <w:shd w:val="clear" w:color="auto" w:fill="auto"/>
            <w:noWrap/>
            <w:vAlign w:val="bottom"/>
            <w:hideMark/>
          </w:tcPr>
          <w:p w14:paraId="3A2A2366" w14:textId="34DC6F46" w:rsidR="00355649" w:rsidRPr="007A1019" w:rsidRDefault="00355649" w:rsidP="00355649">
            <w:pPr>
              <w:jc w:val="center"/>
              <w:rPr>
                <w:color w:val="000000"/>
                <w:sz w:val="20"/>
                <w:szCs w:val="20"/>
                <w:lang w:val="es-ES" w:eastAsia="es-ES"/>
              </w:rPr>
            </w:pPr>
            <w:r w:rsidRPr="007A1019">
              <w:rPr>
                <w:color w:val="000000"/>
                <w:sz w:val="20"/>
                <w:szCs w:val="20"/>
                <w:lang w:val="es-ES" w:eastAsia="es-ES"/>
              </w:rPr>
              <w:t>2</w:t>
            </w:r>
            <w:r>
              <w:rPr>
                <w:color w:val="000000"/>
                <w:sz w:val="20"/>
                <w:szCs w:val="20"/>
                <w:lang w:val="es-ES" w:eastAsia="es-ES"/>
              </w:rPr>
              <w:t>%</w:t>
            </w:r>
          </w:p>
        </w:tc>
        <w:tc>
          <w:tcPr>
            <w:tcW w:w="519" w:type="dxa"/>
            <w:tcBorders>
              <w:top w:val="nil"/>
              <w:left w:val="nil"/>
              <w:bottom w:val="nil"/>
              <w:right w:val="nil"/>
            </w:tcBorders>
            <w:shd w:val="clear" w:color="auto" w:fill="auto"/>
            <w:noWrap/>
            <w:vAlign w:val="bottom"/>
            <w:hideMark/>
          </w:tcPr>
          <w:p w14:paraId="7D9CDCD0"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w:t>
            </w:r>
          </w:p>
        </w:tc>
        <w:tc>
          <w:tcPr>
            <w:tcW w:w="2693" w:type="dxa"/>
            <w:tcBorders>
              <w:top w:val="nil"/>
              <w:left w:val="nil"/>
              <w:bottom w:val="nil"/>
              <w:right w:val="nil"/>
            </w:tcBorders>
            <w:shd w:val="clear" w:color="auto" w:fill="auto"/>
            <w:noWrap/>
            <w:vAlign w:val="bottom"/>
            <w:hideMark/>
          </w:tcPr>
          <w:p w14:paraId="1A6ED47D" w14:textId="385B88FD" w:rsidR="00355649" w:rsidRPr="007A1019" w:rsidRDefault="00355649" w:rsidP="00355649">
            <w:pPr>
              <w:rPr>
                <w:color w:val="4F81BD" w:themeColor="accent1"/>
                <w:sz w:val="20"/>
                <w:szCs w:val="20"/>
                <w:lang w:val="es-ES" w:eastAsia="es-ES"/>
              </w:rPr>
            </w:pPr>
            <w:r w:rsidRPr="00355649">
              <w:rPr>
                <w:sz w:val="20"/>
                <w:szCs w:val="20"/>
                <w:lang w:val="en-GB" w:eastAsia="es-ES"/>
              </w:rPr>
              <w:t xml:space="preserve">Carmona et al., </w:t>
            </w:r>
            <w:r>
              <w:rPr>
                <w:sz w:val="20"/>
                <w:szCs w:val="20"/>
                <w:lang w:val="es-ES" w:eastAsia="es-ES"/>
              </w:rPr>
              <w:t>2017</w:t>
            </w:r>
          </w:p>
        </w:tc>
      </w:tr>
      <w:tr w:rsidR="00355649" w:rsidRPr="007A1019" w14:paraId="77BE4486" w14:textId="77777777" w:rsidTr="00355649">
        <w:trPr>
          <w:trHeight w:val="300"/>
          <w:jc w:val="center"/>
        </w:trPr>
        <w:tc>
          <w:tcPr>
            <w:tcW w:w="2268" w:type="dxa"/>
            <w:tcBorders>
              <w:top w:val="nil"/>
              <w:left w:val="nil"/>
              <w:bottom w:val="nil"/>
              <w:right w:val="nil"/>
            </w:tcBorders>
            <w:shd w:val="clear" w:color="auto" w:fill="auto"/>
            <w:noWrap/>
            <w:vAlign w:val="bottom"/>
            <w:hideMark/>
          </w:tcPr>
          <w:p w14:paraId="60F48EEF" w14:textId="77777777" w:rsidR="00355649" w:rsidRPr="007A1019" w:rsidRDefault="00355649" w:rsidP="00355649">
            <w:pPr>
              <w:rPr>
                <w:color w:val="000000"/>
                <w:sz w:val="20"/>
                <w:szCs w:val="20"/>
                <w:lang w:val="es-ES" w:eastAsia="es-ES"/>
              </w:rPr>
            </w:pPr>
          </w:p>
        </w:tc>
        <w:tc>
          <w:tcPr>
            <w:tcW w:w="1559" w:type="dxa"/>
            <w:tcBorders>
              <w:top w:val="nil"/>
              <w:left w:val="nil"/>
              <w:bottom w:val="nil"/>
              <w:right w:val="nil"/>
            </w:tcBorders>
            <w:shd w:val="clear" w:color="auto" w:fill="auto"/>
            <w:noWrap/>
            <w:vAlign w:val="bottom"/>
            <w:hideMark/>
          </w:tcPr>
          <w:p w14:paraId="211C5B91"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Plasma</w:t>
            </w:r>
          </w:p>
        </w:tc>
        <w:tc>
          <w:tcPr>
            <w:tcW w:w="2923" w:type="dxa"/>
            <w:tcBorders>
              <w:top w:val="nil"/>
              <w:left w:val="nil"/>
              <w:bottom w:val="nil"/>
              <w:right w:val="nil"/>
            </w:tcBorders>
            <w:shd w:val="clear" w:color="auto" w:fill="auto"/>
            <w:noWrap/>
            <w:vAlign w:val="bottom"/>
            <w:hideMark/>
          </w:tcPr>
          <w:p w14:paraId="57F17D00"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14</w:t>
            </w:r>
          </w:p>
        </w:tc>
        <w:tc>
          <w:tcPr>
            <w:tcW w:w="2430" w:type="dxa"/>
            <w:tcBorders>
              <w:top w:val="nil"/>
              <w:left w:val="nil"/>
              <w:bottom w:val="nil"/>
              <w:right w:val="nil"/>
            </w:tcBorders>
            <w:shd w:val="clear" w:color="auto" w:fill="auto"/>
            <w:noWrap/>
            <w:vAlign w:val="bottom"/>
            <w:hideMark/>
          </w:tcPr>
          <w:p w14:paraId="66555319"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&lt;MDL - 14 (ng/mL)</w:t>
            </w:r>
          </w:p>
        </w:tc>
        <w:tc>
          <w:tcPr>
            <w:tcW w:w="1216" w:type="dxa"/>
            <w:tcBorders>
              <w:top w:val="nil"/>
              <w:left w:val="nil"/>
              <w:bottom w:val="nil"/>
              <w:right w:val="nil"/>
            </w:tcBorders>
            <w:shd w:val="clear" w:color="auto" w:fill="auto"/>
            <w:noWrap/>
            <w:vAlign w:val="bottom"/>
            <w:hideMark/>
          </w:tcPr>
          <w:p w14:paraId="7261C7B6" w14:textId="02F68680" w:rsidR="00355649" w:rsidRPr="007A1019" w:rsidRDefault="00355649" w:rsidP="00355649">
            <w:pPr>
              <w:jc w:val="center"/>
              <w:rPr>
                <w:color w:val="000000"/>
                <w:sz w:val="20"/>
                <w:szCs w:val="20"/>
                <w:lang w:val="es-ES" w:eastAsia="es-ES"/>
              </w:rPr>
            </w:pPr>
            <w:r w:rsidRPr="007A1019">
              <w:rPr>
                <w:color w:val="000000"/>
                <w:sz w:val="20"/>
                <w:szCs w:val="20"/>
                <w:lang w:val="es-ES" w:eastAsia="es-ES"/>
              </w:rPr>
              <w:t>6</w:t>
            </w:r>
            <w:r>
              <w:rPr>
                <w:color w:val="000000"/>
                <w:sz w:val="20"/>
                <w:szCs w:val="20"/>
                <w:lang w:val="es-ES" w:eastAsia="es-ES"/>
              </w:rPr>
              <w:t>%</w:t>
            </w:r>
            <w:r w:rsidRPr="007A1019">
              <w:rPr>
                <w:color w:val="000000"/>
                <w:sz w:val="20"/>
                <w:szCs w:val="20"/>
                <w:lang w:val="es-ES" w:eastAsia="es-ES"/>
              </w:rPr>
              <w:t xml:space="preserve"> (n= 18)</w:t>
            </w:r>
          </w:p>
        </w:tc>
        <w:tc>
          <w:tcPr>
            <w:tcW w:w="519" w:type="dxa"/>
            <w:tcBorders>
              <w:top w:val="nil"/>
              <w:left w:val="nil"/>
              <w:bottom w:val="nil"/>
              <w:right w:val="nil"/>
            </w:tcBorders>
            <w:shd w:val="clear" w:color="auto" w:fill="auto"/>
            <w:noWrap/>
            <w:vAlign w:val="bottom"/>
            <w:hideMark/>
          </w:tcPr>
          <w:p w14:paraId="2C3784F5"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w:t>
            </w:r>
          </w:p>
        </w:tc>
        <w:tc>
          <w:tcPr>
            <w:tcW w:w="2693" w:type="dxa"/>
            <w:tcBorders>
              <w:top w:val="nil"/>
              <w:left w:val="nil"/>
              <w:bottom w:val="nil"/>
              <w:right w:val="nil"/>
            </w:tcBorders>
            <w:shd w:val="clear" w:color="auto" w:fill="auto"/>
            <w:noWrap/>
            <w:vAlign w:val="bottom"/>
            <w:hideMark/>
          </w:tcPr>
          <w:p w14:paraId="0690B00B" w14:textId="33778E33" w:rsidR="00355649" w:rsidRPr="007A1019" w:rsidRDefault="00355649" w:rsidP="00355649">
            <w:pPr>
              <w:rPr>
                <w:color w:val="4F81BD" w:themeColor="accent1"/>
                <w:sz w:val="20"/>
                <w:szCs w:val="20"/>
                <w:lang w:val="es-ES" w:eastAsia="es-ES"/>
              </w:rPr>
            </w:pPr>
            <w:r>
              <w:rPr>
                <w:sz w:val="20"/>
                <w:szCs w:val="20"/>
                <w:lang w:val="es-ES" w:eastAsia="es-ES"/>
              </w:rPr>
              <w:t>Castaño-Ortiz et al., 2024</w:t>
            </w:r>
          </w:p>
        </w:tc>
      </w:tr>
      <w:tr w:rsidR="00355649" w:rsidRPr="007A1019" w14:paraId="3A062A48" w14:textId="77777777" w:rsidTr="00355649">
        <w:trPr>
          <w:trHeight w:val="300"/>
          <w:jc w:val="center"/>
        </w:trPr>
        <w:tc>
          <w:tcPr>
            <w:tcW w:w="2268" w:type="dxa"/>
            <w:tcBorders>
              <w:top w:val="nil"/>
              <w:left w:val="nil"/>
              <w:bottom w:val="single" w:sz="4" w:space="0" w:color="auto"/>
              <w:right w:val="nil"/>
            </w:tcBorders>
            <w:shd w:val="clear" w:color="auto" w:fill="auto"/>
            <w:noWrap/>
            <w:vAlign w:val="bottom"/>
            <w:hideMark/>
          </w:tcPr>
          <w:p w14:paraId="5957C12A" w14:textId="77777777" w:rsidR="00355649" w:rsidRPr="007A1019" w:rsidRDefault="00355649" w:rsidP="00355649">
            <w:pPr>
              <w:rPr>
                <w:color w:val="000000"/>
                <w:sz w:val="20"/>
                <w:szCs w:val="20"/>
                <w:lang w:val="es-ES" w:eastAsia="es-ES"/>
              </w:rPr>
            </w:pPr>
            <w:r w:rsidRPr="007A1019">
              <w:rPr>
                <w:color w:val="000000"/>
                <w:sz w:val="20"/>
                <w:szCs w:val="20"/>
                <w:lang w:val="es-ES" w:eastAsia="es-ES"/>
              </w:rPr>
              <w:t> </w:t>
            </w:r>
          </w:p>
        </w:tc>
        <w:tc>
          <w:tcPr>
            <w:tcW w:w="1559" w:type="dxa"/>
            <w:tcBorders>
              <w:top w:val="nil"/>
              <w:left w:val="nil"/>
              <w:bottom w:val="single" w:sz="4" w:space="0" w:color="auto"/>
              <w:right w:val="nil"/>
            </w:tcBorders>
            <w:shd w:val="clear" w:color="auto" w:fill="auto"/>
            <w:noWrap/>
            <w:vAlign w:val="bottom"/>
            <w:hideMark/>
          </w:tcPr>
          <w:p w14:paraId="169A4519"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w:t>
            </w:r>
          </w:p>
        </w:tc>
        <w:tc>
          <w:tcPr>
            <w:tcW w:w="2923" w:type="dxa"/>
            <w:tcBorders>
              <w:top w:val="nil"/>
              <w:left w:val="nil"/>
              <w:bottom w:val="single" w:sz="4" w:space="0" w:color="auto"/>
              <w:right w:val="nil"/>
            </w:tcBorders>
            <w:shd w:val="clear" w:color="auto" w:fill="auto"/>
            <w:noWrap/>
            <w:vAlign w:val="bottom"/>
            <w:hideMark/>
          </w:tcPr>
          <w:p w14:paraId="37598595"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n.d.</w:t>
            </w:r>
          </w:p>
        </w:tc>
        <w:tc>
          <w:tcPr>
            <w:tcW w:w="2430" w:type="dxa"/>
            <w:tcBorders>
              <w:top w:val="nil"/>
              <w:left w:val="nil"/>
              <w:bottom w:val="single" w:sz="4" w:space="0" w:color="auto"/>
              <w:right w:val="nil"/>
            </w:tcBorders>
            <w:shd w:val="clear" w:color="auto" w:fill="auto"/>
            <w:noWrap/>
            <w:vAlign w:val="bottom"/>
            <w:hideMark/>
          </w:tcPr>
          <w:p w14:paraId="00667322"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n.d.</w:t>
            </w:r>
          </w:p>
        </w:tc>
        <w:tc>
          <w:tcPr>
            <w:tcW w:w="1216" w:type="dxa"/>
            <w:tcBorders>
              <w:top w:val="nil"/>
              <w:left w:val="nil"/>
              <w:bottom w:val="single" w:sz="4" w:space="0" w:color="auto"/>
              <w:right w:val="nil"/>
            </w:tcBorders>
            <w:shd w:val="clear" w:color="auto" w:fill="auto"/>
            <w:noWrap/>
            <w:vAlign w:val="bottom"/>
            <w:hideMark/>
          </w:tcPr>
          <w:p w14:paraId="755B9632" w14:textId="373B8BEA" w:rsidR="00355649" w:rsidRPr="007A1019" w:rsidRDefault="00355649" w:rsidP="00355649">
            <w:pPr>
              <w:jc w:val="center"/>
              <w:rPr>
                <w:color w:val="000000"/>
                <w:sz w:val="20"/>
                <w:szCs w:val="20"/>
                <w:lang w:val="es-ES" w:eastAsia="es-ES"/>
              </w:rPr>
            </w:pPr>
            <w:r w:rsidRPr="007A1019">
              <w:rPr>
                <w:color w:val="000000"/>
                <w:sz w:val="20"/>
                <w:szCs w:val="20"/>
                <w:lang w:val="es-ES" w:eastAsia="es-ES"/>
              </w:rPr>
              <w:t>0</w:t>
            </w:r>
            <w:r>
              <w:rPr>
                <w:color w:val="000000"/>
                <w:sz w:val="20"/>
                <w:szCs w:val="20"/>
                <w:lang w:val="es-ES" w:eastAsia="es-ES"/>
              </w:rPr>
              <w:t>%</w:t>
            </w:r>
          </w:p>
        </w:tc>
        <w:tc>
          <w:tcPr>
            <w:tcW w:w="519" w:type="dxa"/>
            <w:tcBorders>
              <w:top w:val="nil"/>
              <w:left w:val="nil"/>
              <w:bottom w:val="single" w:sz="4" w:space="0" w:color="auto"/>
              <w:right w:val="nil"/>
            </w:tcBorders>
            <w:shd w:val="clear" w:color="auto" w:fill="auto"/>
            <w:noWrap/>
            <w:vAlign w:val="bottom"/>
            <w:hideMark/>
          </w:tcPr>
          <w:p w14:paraId="559DFADE" w14:textId="184CD35A" w:rsidR="00355649" w:rsidRPr="007A1019" w:rsidRDefault="00355649" w:rsidP="00355649">
            <w:pPr>
              <w:jc w:val="center"/>
              <w:rPr>
                <w:color w:val="000000"/>
                <w:sz w:val="20"/>
                <w:szCs w:val="20"/>
                <w:lang w:val="es-ES" w:eastAsia="es-ES"/>
              </w:rPr>
            </w:pPr>
            <w:r w:rsidRPr="007A1019">
              <w:rPr>
                <w:color w:val="000000"/>
                <w:sz w:val="20"/>
                <w:szCs w:val="20"/>
                <w:lang w:val="es-ES" w:eastAsia="es-ES"/>
              </w:rPr>
              <w:t>0</w:t>
            </w:r>
            <w:r>
              <w:rPr>
                <w:color w:val="000000"/>
                <w:sz w:val="20"/>
                <w:szCs w:val="20"/>
                <w:lang w:val="es-ES" w:eastAsia="es-ES"/>
              </w:rPr>
              <w:t>%</w:t>
            </w:r>
          </w:p>
        </w:tc>
        <w:tc>
          <w:tcPr>
            <w:tcW w:w="2693" w:type="dxa"/>
            <w:tcBorders>
              <w:top w:val="nil"/>
              <w:left w:val="nil"/>
              <w:bottom w:val="single" w:sz="4" w:space="0" w:color="auto"/>
              <w:right w:val="nil"/>
            </w:tcBorders>
            <w:shd w:val="clear" w:color="auto" w:fill="auto"/>
            <w:noWrap/>
            <w:vAlign w:val="bottom"/>
            <w:hideMark/>
          </w:tcPr>
          <w:p w14:paraId="36FD99E8" w14:textId="3AAD2187" w:rsidR="00355649" w:rsidRPr="007A1019" w:rsidRDefault="00355649" w:rsidP="00355649">
            <w:pPr>
              <w:rPr>
                <w:color w:val="4F81BD" w:themeColor="accent1"/>
                <w:sz w:val="20"/>
                <w:szCs w:val="20"/>
                <w:lang w:val="es-ES" w:eastAsia="es-ES"/>
              </w:rPr>
            </w:pPr>
            <w:r w:rsidRPr="00885812">
              <w:rPr>
                <w:sz w:val="20"/>
                <w:szCs w:val="20"/>
                <w:lang w:val="en-GB" w:eastAsia="es-ES"/>
              </w:rPr>
              <w:t>Sun et al., 2021</w:t>
            </w:r>
          </w:p>
        </w:tc>
      </w:tr>
      <w:tr w:rsidR="00355649" w:rsidRPr="007A1019" w14:paraId="1AC472CB" w14:textId="77777777" w:rsidTr="00355649">
        <w:trPr>
          <w:trHeight w:val="300"/>
          <w:jc w:val="center"/>
        </w:trPr>
        <w:tc>
          <w:tcPr>
            <w:tcW w:w="2268" w:type="dxa"/>
            <w:tcBorders>
              <w:top w:val="nil"/>
              <w:left w:val="nil"/>
              <w:bottom w:val="nil"/>
              <w:right w:val="nil"/>
            </w:tcBorders>
            <w:shd w:val="clear" w:color="auto" w:fill="auto"/>
            <w:noWrap/>
            <w:vAlign w:val="bottom"/>
            <w:hideMark/>
          </w:tcPr>
          <w:p w14:paraId="1990CD32" w14:textId="77777777" w:rsidR="00355649" w:rsidRPr="007A1019" w:rsidRDefault="00355649" w:rsidP="00355649">
            <w:pPr>
              <w:rPr>
                <w:color w:val="000000"/>
                <w:sz w:val="20"/>
                <w:szCs w:val="20"/>
                <w:lang w:val="es-ES" w:eastAsia="es-ES"/>
              </w:rPr>
            </w:pPr>
            <w:r w:rsidRPr="007A1019">
              <w:rPr>
                <w:color w:val="000000"/>
                <w:sz w:val="20"/>
                <w:szCs w:val="20"/>
                <w:lang w:val="es-ES" w:eastAsia="es-ES"/>
              </w:rPr>
              <w:t>Irbesartan</w:t>
            </w:r>
          </w:p>
        </w:tc>
        <w:tc>
          <w:tcPr>
            <w:tcW w:w="1559" w:type="dxa"/>
            <w:tcBorders>
              <w:top w:val="nil"/>
              <w:left w:val="nil"/>
              <w:bottom w:val="nil"/>
              <w:right w:val="nil"/>
            </w:tcBorders>
            <w:shd w:val="clear" w:color="auto" w:fill="auto"/>
            <w:noWrap/>
            <w:vAlign w:val="bottom"/>
            <w:hideMark/>
          </w:tcPr>
          <w:p w14:paraId="631CC41D" w14:textId="745E3FCA" w:rsidR="00355649" w:rsidRPr="007A1019" w:rsidRDefault="00355649" w:rsidP="00355649">
            <w:pPr>
              <w:jc w:val="center"/>
              <w:rPr>
                <w:color w:val="000000"/>
                <w:sz w:val="20"/>
                <w:szCs w:val="20"/>
                <w:lang w:val="es-ES" w:eastAsia="es-ES"/>
              </w:rPr>
            </w:pPr>
            <w:r w:rsidRPr="007A1019">
              <w:rPr>
                <w:color w:val="000000"/>
                <w:sz w:val="20"/>
                <w:szCs w:val="20"/>
                <w:lang w:val="es-ES" w:eastAsia="es-ES"/>
              </w:rPr>
              <w:t xml:space="preserve">Whole </w:t>
            </w:r>
            <w:r>
              <w:rPr>
                <w:color w:val="000000"/>
                <w:sz w:val="20"/>
                <w:szCs w:val="20"/>
                <w:lang w:val="es-ES" w:eastAsia="es-ES"/>
              </w:rPr>
              <w:t>fish</w:t>
            </w:r>
          </w:p>
        </w:tc>
        <w:tc>
          <w:tcPr>
            <w:tcW w:w="2923" w:type="dxa"/>
            <w:tcBorders>
              <w:top w:val="nil"/>
              <w:left w:val="nil"/>
              <w:bottom w:val="nil"/>
              <w:right w:val="nil"/>
            </w:tcBorders>
            <w:shd w:val="clear" w:color="auto" w:fill="auto"/>
            <w:noWrap/>
            <w:vAlign w:val="bottom"/>
            <w:hideMark/>
          </w:tcPr>
          <w:p w14:paraId="619C7B47"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n.d.</w:t>
            </w:r>
          </w:p>
        </w:tc>
        <w:tc>
          <w:tcPr>
            <w:tcW w:w="2430" w:type="dxa"/>
            <w:tcBorders>
              <w:top w:val="nil"/>
              <w:left w:val="nil"/>
              <w:bottom w:val="nil"/>
              <w:right w:val="nil"/>
            </w:tcBorders>
            <w:shd w:val="clear" w:color="auto" w:fill="auto"/>
            <w:noWrap/>
            <w:vAlign w:val="bottom"/>
            <w:hideMark/>
          </w:tcPr>
          <w:p w14:paraId="4B323E77"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n.d.</w:t>
            </w:r>
          </w:p>
        </w:tc>
        <w:tc>
          <w:tcPr>
            <w:tcW w:w="1216" w:type="dxa"/>
            <w:tcBorders>
              <w:top w:val="nil"/>
              <w:left w:val="nil"/>
              <w:bottom w:val="nil"/>
              <w:right w:val="nil"/>
            </w:tcBorders>
            <w:shd w:val="clear" w:color="auto" w:fill="auto"/>
            <w:noWrap/>
            <w:vAlign w:val="bottom"/>
            <w:hideMark/>
          </w:tcPr>
          <w:p w14:paraId="619335BE" w14:textId="07AC565A" w:rsidR="00355649" w:rsidRPr="007A1019" w:rsidRDefault="00355649" w:rsidP="00355649">
            <w:pPr>
              <w:jc w:val="center"/>
              <w:rPr>
                <w:color w:val="000000"/>
                <w:sz w:val="20"/>
                <w:szCs w:val="20"/>
                <w:lang w:val="es-ES" w:eastAsia="es-ES"/>
              </w:rPr>
            </w:pPr>
            <w:r w:rsidRPr="007A1019">
              <w:rPr>
                <w:color w:val="000000"/>
                <w:sz w:val="20"/>
                <w:szCs w:val="20"/>
                <w:lang w:val="es-ES" w:eastAsia="es-ES"/>
              </w:rPr>
              <w:t>0</w:t>
            </w:r>
            <w:r>
              <w:rPr>
                <w:color w:val="000000"/>
                <w:sz w:val="20"/>
                <w:szCs w:val="20"/>
                <w:lang w:val="es-ES" w:eastAsia="es-ES"/>
              </w:rPr>
              <w:t>%</w:t>
            </w:r>
          </w:p>
        </w:tc>
        <w:tc>
          <w:tcPr>
            <w:tcW w:w="519" w:type="dxa"/>
            <w:tcBorders>
              <w:top w:val="nil"/>
              <w:left w:val="nil"/>
              <w:bottom w:val="nil"/>
              <w:right w:val="nil"/>
            </w:tcBorders>
            <w:shd w:val="clear" w:color="auto" w:fill="auto"/>
            <w:noWrap/>
            <w:vAlign w:val="bottom"/>
            <w:hideMark/>
          </w:tcPr>
          <w:p w14:paraId="6781A40B" w14:textId="13BB7FDA" w:rsidR="00355649" w:rsidRPr="007A1019" w:rsidRDefault="00355649" w:rsidP="00355649">
            <w:pPr>
              <w:jc w:val="center"/>
              <w:rPr>
                <w:color w:val="000000"/>
                <w:sz w:val="20"/>
                <w:szCs w:val="20"/>
                <w:lang w:val="es-ES" w:eastAsia="es-ES"/>
              </w:rPr>
            </w:pPr>
            <w:r w:rsidRPr="007A1019">
              <w:rPr>
                <w:color w:val="000000"/>
                <w:sz w:val="20"/>
                <w:szCs w:val="20"/>
                <w:lang w:val="es-ES" w:eastAsia="es-ES"/>
              </w:rPr>
              <w:t>0</w:t>
            </w:r>
            <w:r>
              <w:rPr>
                <w:color w:val="000000"/>
                <w:sz w:val="20"/>
                <w:szCs w:val="20"/>
                <w:lang w:val="es-ES" w:eastAsia="es-ES"/>
              </w:rPr>
              <w:t>%</w:t>
            </w:r>
          </w:p>
        </w:tc>
        <w:tc>
          <w:tcPr>
            <w:tcW w:w="2693" w:type="dxa"/>
            <w:tcBorders>
              <w:top w:val="nil"/>
              <w:left w:val="nil"/>
              <w:bottom w:val="nil"/>
              <w:right w:val="nil"/>
            </w:tcBorders>
            <w:shd w:val="clear" w:color="auto" w:fill="auto"/>
            <w:noWrap/>
            <w:vAlign w:val="bottom"/>
            <w:hideMark/>
          </w:tcPr>
          <w:p w14:paraId="730826C6" w14:textId="41BEF813" w:rsidR="00355649" w:rsidRPr="007A1019" w:rsidRDefault="00355649" w:rsidP="00355649">
            <w:pPr>
              <w:rPr>
                <w:color w:val="000000"/>
                <w:sz w:val="20"/>
                <w:szCs w:val="20"/>
                <w:lang w:val="es-ES" w:eastAsia="es-ES"/>
              </w:rPr>
            </w:pPr>
            <w:r>
              <w:rPr>
                <w:color w:val="000000"/>
                <w:sz w:val="20"/>
                <w:szCs w:val="20"/>
                <w:lang w:val="es-ES" w:eastAsia="es-ES"/>
              </w:rPr>
              <w:t>This study</w:t>
            </w:r>
          </w:p>
        </w:tc>
      </w:tr>
      <w:tr w:rsidR="00355649" w:rsidRPr="007A1019" w14:paraId="7A270977" w14:textId="77777777" w:rsidTr="00355649">
        <w:trPr>
          <w:trHeight w:val="300"/>
          <w:jc w:val="center"/>
        </w:trPr>
        <w:tc>
          <w:tcPr>
            <w:tcW w:w="2268" w:type="dxa"/>
            <w:tcBorders>
              <w:top w:val="nil"/>
              <w:left w:val="nil"/>
              <w:bottom w:val="single" w:sz="4" w:space="0" w:color="auto"/>
              <w:right w:val="nil"/>
            </w:tcBorders>
            <w:shd w:val="clear" w:color="auto" w:fill="auto"/>
            <w:noWrap/>
            <w:vAlign w:val="bottom"/>
            <w:hideMark/>
          </w:tcPr>
          <w:p w14:paraId="7D7488C5" w14:textId="77777777" w:rsidR="00355649" w:rsidRPr="007A1019" w:rsidRDefault="00355649" w:rsidP="00355649">
            <w:pPr>
              <w:rPr>
                <w:color w:val="000000"/>
                <w:sz w:val="20"/>
                <w:szCs w:val="20"/>
                <w:lang w:val="es-ES" w:eastAsia="es-ES"/>
              </w:rPr>
            </w:pPr>
            <w:r w:rsidRPr="007A1019">
              <w:rPr>
                <w:color w:val="000000"/>
                <w:sz w:val="20"/>
                <w:szCs w:val="20"/>
                <w:lang w:val="es-ES" w:eastAsia="es-ES"/>
              </w:rPr>
              <w:t> </w:t>
            </w:r>
          </w:p>
        </w:tc>
        <w:tc>
          <w:tcPr>
            <w:tcW w:w="1559" w:type="dxa"/>
            <w:tcBorders>
              <w:top w:val="nil"/>
              <w:left w:val="nil"/>
              <w:bottom w:val="single" w:sz="4" w:space="0" w:color="auto"/>
              <w:right w:val="nil"/>
            </w:tcBorders>
            <w:shd w:val="clear" w:color="auto" w:fill="auto"/>
            <w:noWrap/>
            <w:vAlign w:val="bottom"/>
            <w:hideMark/>
          </w:tcPr>
          <w:p w14:paraId="7AAFE227"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w:t>
            </w:r>
          </w:p>
        </w:tc>
        <w:tc>
          <w:tcPr>
            <w:tcW w:w="2923" w:type="dxa"/>
            <w:tcBorders>
              <w:top w:val="nil"/>
              <w:left w:val="nil"/>
              <w:bottom w:val="single" w:sz="4" w:space="0" w:color="auto"/>
              <w:right w:val="nil"/>
            </w:tcBorders>
            <w:shd w:val="clear" w:color="auto" w:fill="auto"/>
            <w:noWrap/>
            <w:vAlign w:val="bottom"/>
            <w:hideMark/>
          </w:tcPr>
          <w:p w14:paraId="4883E449"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n.d.</w:t>
            </w:r>
          </w:p>
        </w:tc>
        <w:tc>
          <w:tcPr>
            <w:tcW w:w="2430" w:type="dxa"/>
            <w:tcBorders>
              <w:top w:val="nil"/>
              <w:left w:val="nil"/>
              <w:bottom w:val="single" w:sz="4" w:space="0" w:color="auto"/>
              <w:right w:val="nil"/>
            </w:tcBorders>
            <w:shd w:val="clear" w:color="auto" w:fill="auto"/>
            <w:noWrap/>
            <w:vAlign w:val="bottom"/>
            <w:hideMark/>
          </w:tcPr>
          <w:p w14:paraId="06D99093"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n.d.</w:t>
            </w:r>
          </w:p>
        </w:tc>
        <w:tc>
          <w:tcPr>
            <w:tcW w:w="1216" w:type="dxa"/>
            <w:tcBorders>
              <w:top w:val="nil"/>
              <w:left w:val="nil"/>
              <w:bottom w:val="single" w:sz="4" w:space="0" w:color="auto"/>
              <w:right w:val="nil"/>
            </w:tcBorders>
            <w:shd w:val="clear" w:color="auto" w:fill="auto"/>
            <w:noWrap/>
            <w:vAlign w:val="bottom"/>
            <w:hideMark/>
          </w:tcPr>
          <w:p w14:paraId="638C18E3" w14:textId="013C7BBA" w:rsidR="00355649" w:rsidRPr="007A1019" w:rsidRDefault="00355649" w:rsidP="00355649">
            <w:pPr>
              <w:jc w:val="center"/>
              <w:rPr>
                <w:color w:val="000000"/>
                <w:sz w:val="20"/>
                <w:szCs w:val="20"/>
                <w:lang w:val="es-ES" w:eastAsia="es-ES"/>
              </w:rPr>
            </w:pPr>
            <w:r w:rsidRPr="007A1019">
              <w:rPr>
                <w:color w:val="000000"/>
                <w:sz w:val="20"/>
                <w:szCs w:val="20"/>
                <w:lang w:val="es-ES" w:eastAsia="es-ES"/>
              </w:rPr>
              <w:t>0</w:t>
            </w:r>
            <w:r>
              <w:rPr>
                <w:color w:val="000000"/>
                <w:sz w:val="20"/>
                <w:szCs w:val="20"/>
                <w:lang w:val="es-ES" w:eastAsia="es-ES"/>
              </w:rPr>
              <w:t>%</w:t>
            </w:r>
          </w:p>
        </w:tc>
        <w:tc>
          <w:tcPr>
            <w:tcW w:w="519" w:type="dxa"/>
            <w:tcBorders>
              <w:top w:val="nil"/>
              <w:left w:val="nil"/>
              <w:bottom w:val="single" w:sz="4" w:space="0" w:color="auto"/>
              <w:right w:val="nil"/>
            </w:tcBorders>
            <w:shd w:val="clear" w:color="auto" w:fill="auto"/>
            <w:noWrap/>
            <w:vAlign w:val="bottom"/>
            <w:hideMark/>
          </w:tcPr>
          <w:p w14:paraId="10A3B33B" w14:textId="109D8C59" w:rsidR="00355649" w:rsidRPr="007A1019" w:rsidRDefault="00355649" w:rsidP="00355649">
            <w:pPr>
              <w:jc w:val="center"/>
              <w:rPr>
                <w:color w:val="000000"/>
                <w:sz w:val="20"/>
                <w:szCs w:val="20"/>
                <w:lang w:val="es-ES" w:eastAsia="es-ES"/>
              </w:rPr>
            </w:pPr>
            <w:r w:rsidRPr="007A1019">
              <w:rPr>
                <w:color w:val="000000"/>
                <w:sz w:val="20"/>
                <w:szCs w:val="20"/>
                <w:lang w:val="es-ES" w:eastAsia="es-ES"/>
              </w:rPr>
              <w:t>0</w:t>
            </w:r>
            <w:r>
              <w:rPr>
                <w:color w:val="000000"/>
                <w:sz w:val="20"/>
                <w:szCs w:val="20"/>
                <w:lang w:val="es-ES" w:eastAsia="es-ES"/>
              </w:rPr>
              <w:t>%</w:t>
            </w:r>
          </w:p>
        </w:tc>
        <w:tc>
          <w:tcPr>
            <w:tcW w:w="2693" w:type="dxa"/>
            <w:tcBorders>
              <w:top w:val="nil"/>
              <w:left w:val="nil"/>
              <w:bottom w:val="single" w:sz="4" w:space="0" w:color="auto"/>
              <w:right w:val="nil"/>
            </w:tcBorders>
            <w:shd w:val="clear" w:color="auto" w:fill="auto"/>
            <w:noWrap/>
            <w:vAlign w:val="bottom"/>
            <w:hideMark/>
          </w:tcPr>
          <w:p w14:paraId="1C9ACFEA" w14:textId="06D1807D" w:rsidR="00355649" w:rsidRPr="007A1019" w:rsidRDefault="00355649" w:rsidP="00355649">
            <w:pPr>
              <w:rPr>
                <w:color w:val="000000"/>
                <w:sz w:val="20"/>
                <w:szCs w:val="20"/>
                <w:lang w:val="es-ES" w:eastAsia="es-ES"/>
              </w:rPr>
            </w:pPr>
            <w:r>
              <w:rPr>
                <w:sz w:val="20"/>
                <w:szCs w:val="20"/>
                <w:lang w:val="es-ES" w:eastAsia="es-ES"/>
              </w:rPr>
              <w:t>Castaño-Ortiz et al., 2024</w:t>
            </w:r>
          </w:p>
        </w:tc>
      </w:tr>
      <w:tr w:rsidR="00355649" w:rsidRPr="007A1019" w14:paraId="16665E0F" w14:textId="77777777" w:rsidTr="00355649">
        <w:trPr>
          <w:trHeight w:val="300"/>
          <w:jc w:val="center"/>
        </w:trPr>
        <w:tc>
          <w:tcPr>
            <w:tcW w:w="2268" w:type="dxa"/>
            <w:tcBorders>
              <w:top w:val="nil"/>
              <w:left w:val="nil"/>
              <w:bottom w:val="nil"/>
              <w:right w:val="nil"/>
            </w:tcBorders>
            <w:shd w:val="clear" w:color="auto" w:fill="auto"/>
            <w:noWrap/>
            <w:vAlign w:val="bottom"/>
            <w:hideMark/>
          </w:tcPr>
          <w:p w14:paraId="46A302AE" w14:textId="77777777" w:rsidR="00355649" w:rsidRPr="007A1019" w:rsidRDefault="00355649" w:rsidP="00355649">
            <w:pPr>
              <w:rPr>
                <w:color w:val="000000"/>
                <w:sz w:val="20"/>
                <w:szCs w:val="20"/>
                <w:lang w:val="es-ES" w:eastAsia="es-ES"/>
              </w:rPr>
            </w:pPr>
            <w:r w:rsidRPr="007A1019">
              <w:rPr>
                <w:color w:val="000000"/>
                <w:sz w:val="20"/>
                <w:szCs w:val="20"/>
                <w:lang w:val="es-ES" w:eastAsia="es-ES"/>
              </w:rPr>
              <w:t>Ketoprofen</w:t>
            </w:r>
          </w:p>
        </w:tc>
        <w:tc>
          <w:tcPr>
            <w:tcW w:w="1559" w:type="dxa"/>
            <w:tcBorders>
              <w:top w:val="nil"/>
              <w:left w:val="nil"/>
              <w:bottom w:val="nil"/>
              <w:right w:val="nil"/>
            </w:tcBorders>
            <w:shd w:val="clear" w:color="auto" w:fill="auto"/>
            <w:noWrap/>
            <w:vAlign w:val="bottom"/>
            <w:hideMark/>
          </w:tcPr>
          <w:p w14:paraId="76AAAF24" w14:textId="5EC21D0B" w:rsidR="00355649" w:rsidRPr="007A1019" w:rsidRDefault="00355649" w:rsidP="00355649">
            <w:pPr>
              <w:jc w:val="center"/>
              <w:rPr>
                <w:color w:val="000000"/>
                <w:sz w:val="20"/>
                <w:szCs w:val="20"/>
                <w:lang w:val="es-ES" w:eastAsia="es-ES"/>
              </w:rPr>
            </w:pPr>
            <w:r w:rsidRPr="007A1019">
              <w:rPr>
                <w:color w:val="000000"/>
                <w:sz w:val="20"/>
                <w:szCs w:val="20"/>
                <w:lang w:val="es-ES" w:eastAsia="es-ES"/>
              </w:rPr>
              <w:t xml:space="preserve">Whole </w:t>
            </w:r>
            <w:r>
              <w:rPr>
                <w:color w:val="000000"/>
                <w:sz w:val="20"/>
                <w:szCs w:val="20"/>
                <w:lang w:val="es-ES" w:eastAsia="es-ES"/>
              </w:rPr>
              <w:t>fish</w:t>
            </w:r>
          </w:p>
        </w:tc>
        <w:tc>
          <w:tcPr>
            <w:tcW w:w="2923" w:type="dxa"/>
            <w:tcBorders>
              <w:top w:val="nil"/>
              <w:left w:val="nil"/>
              <w:bottom w:val="nil"/>
              <w:right w:val="nil"/>
            </w:tcBorders>
            <w:shd w:val="clear" w:color="auto" w:fill="auto"/>
            <w:noWrap/>
            <w:vAlign w:val="bottom"/>
            <w:hideMark/>
          </w:tcPr>
          <w:p w14:paraId="0D0DE16E"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n.d.</w:t>
            </w:r>
          </w:p>
        </w:tc>
        <w:tc>
          <w:tcPr>
            <w:tcW w:w="2430" w:type="dxa"/>
            <w:tcBorders>
              <w:top w:val="nil"/>
              <w:left w:val="nil"/>
              <w:bottom w:val="nil"/>
              <w:right w:val="nil"/>
            </w:tcBorders>
            <w:shd w:val="clear" w:color="auto" w:fill="auto"/>
            <w:noWrap/>
            <w:vAlign w:val="bottom"/>
            <w:hideMark/>
          </w:tcPr>
          <w:p w14:paraId="688DFB6C"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n.d.</w:t>
            </w:r>
          </w:p>
        </w:tc>
        <w:tc>
          <w:tcPr>
            <w:tcW w:w="1216" w:type="dxa"/>
            <w:tcBorders>
              <w:top w:val="nil"/>
              <w:left w:val="nil"/>
              <w:bottom w:val="nil"/>
              <w:right w:val="nil"/>
            </w:tcBorders>
            <w:shd w:val="clear" w:color="auto" w:fill="auto"/>
            <w:noWrap/>
            <w:vAlign w:val="bottom"/>
            <w:hideMark/>
          </w:tcPr>
          <w:p w14:paraId="29F33C7F" w14:textId="1CE1BF03" w:rsidR="00355649" w:rsidRPr="007A1019" w:rsidRDefault="00355649" w:rsidP="00355649">
            <w:pPr>
              <w:jc w:val="center"/>
              <w:rPr>
                <w:color w:val="000000"/>
                <w:sz w:val="20"/>
                <w:szCs w:val="20"/>
                <w:lang w:val="es-ES" w:eastAsia="es-ES"/>
              </w:rPr>
            </w:pPr>
            <w:r w:rsidRPr="007A1019">
              <w:rPr>
                <w:color w:val="000000"/>
                <w:sz w:val="20"/>
                <w:szCs w:val="20"/>
                <w:lang w:val="es-ES" w:eastAsia="es-ES"/>
              </w:rPr>
              <w:t>0</w:t>
            </w:r>
            <w:r>
              <w:rPr>
                <w:color w:val="000000"/>
                <w:sz w:val="20"/>
                <w:szCs w:val="20"/>
                <w:lang w:val="es-ES" w:eastAsia="es-ES"/>
              </w:rPr>
              <w:t>%</w:t>
            </w:r>
          </w:p>
        </w:tc>
        <w:tc>
          <w:tcPr>
            <w:tcW w:w="519" w:type="dxa"/>
            <w:tcBorders>
              <w:top w:val="nil"/>
              <w:left w:val="nil"/>
              <w:bottom w:val="nil"/>
              <w:right w:val="nil"/>
            </w:tcBorders>
            <w:shd w:val="clear" w:color="auto" w:fill="auto"/>
            <w:noWrap/>
            <w:vAlign w:val="bottom"/>
            <w:hideMark/>
          </w:tcPr>
          <w:p w14:paraId="73649AF1" w14:textId="486C9990" w:rsidR="00355649" w:rsidRPr="007A1019" w:rsidRDefault="00355649" w:rsidP="00355649">
            <w:pPr>
              <w:jc w:val="center"/>
              <w:rPr>
                <w:color w:val="000000"/>
                <w:sz w:val="20"/>
                <w:szCs w:val="20"/>
                <w:lang w:val="es-ES" w:eastAsia="es-ES"/>
              </w:rPr>
            </w:pPr>
            <w:r w:rsidRPr="007A1019">
              <w:rPr>
                <w:color w:val="000000"/>
                <w:sz w:val="20"/>
                <w:szCs w:val="20"/>
                <w:lang w:val="es-ES" w:eastAsia="es-ES"/>
              </w:rPr>
              <w:t>0</w:t>
            </w:r>
            <w:r>
              <w:rPr>
                <w:color w:val="000000"/>
                <w:sz w:val="20"/>
                <w:szCs w:val="20"/>
                <w:lang w:val="es-ES" w:eastAsia="es-ES"/>
              </w:rPr>
              <w:t>%</w:t>
            </w:r>
          </w:p>
        </w:tc>
        <w:tc>
          <w:tcPr>
            <w:tcW w:w="2693" w:type="dxa"/>
            <w:tcBorders>
              <w:top w:val="nil"/>
              <w:left w:val="nil"/>
              <w:bottom w:val="nil"/>
              <w:right w:val="nil"/>
            </w:tcBorders>
            <w:shd w:val="clear" w:color="auto" w:fill="auto"/>
            <w:noWrap/>
            <w:vAlign w:val="bottom"/>
            <w:hideMark/>
          </w:tcPr>
          <w:p w14:paraId="09FBA7F0" w14:textId="31E0F553" w:rsidR="00355649" w:rsidRPr="007A1019" w:rsidRDefault="00355649" w:rsidP="00355649">
            <w:pPr>
              <w:rPr>
                <w:color w:val="000000"/>
                <w:sz w:val="20"/>
                <w:szCs w:val="20"/>
                <w:lang w:val="es-ES" w:eastAsia="es-ES"/>
              </w:rPr>
            </w:pPr>
            <w:r>
              <w:rPr>
                <w:color w:val="000000"/>
                <w:sz w:val="20"/>
                <w:szCs w:val="20"/>
                <w:lang w:val="es-ES" w:eastAsia="es-ES"/>
              </w:rPr>
              <w:t>This study</w:t>
            </w:r>
          </w:p>
        </w:tc>
      </w:tr>
      <w:tr w:rsidR="00355649" w:rsidRPr="007A1019" w14:paraId="1C6590FE" w14:textId="77777777" w:rsidTr="00355649">
        <w:trPr>
          <w:trHeight w:val="300"/>
          <w:jc w:val="center"/>
        </w:trPr>
        <w:tc>
          <w:tcPr>
            <w:tcW w:w="2268" w:type="dxa"/>
            <w:tcBorders>
              <w:top w:val="nil"/>
              <w:left w:val="nil"/>
              <w:bottom w:val="nil"/>
              <w:right w:val="nil"/>
            </w:tcBorders>
            <w:shd w:val="clear" w:color="auto" w:fill="auto"/>
            <w:noWrap/>
            <w:vAlign w:val="bottom"/>
            <w:hideMark/>
          </w:tcPr>
          <w:p w14:paraId="70331DF1" w14:textId="77777777" w:rsidR="00355649" w:rsidRPr="007A1019" w:rsidRDefault="00355649" w:rsidP="00355649">
            <w:pPr>
              <w:rPr>
                <w:color w:val="000000"/>
                <w:sz w:val="20"/>
                <w:szCs w:val="20"/>
                <w:lang w:val="es-ES" w:eastAsia="es-ES"/>
              </w:rPr>
            </w:pPr>
          </w:p>
        </w:tc>
        <w:tc>
          <w:tcPr>
            <w:tcW w:w="1559" w:type="dxa"/>
            <w:tcBorders>
              <w:top w:val="nil"/>
              <w:left w:val="nil"/>
              <w:bottom w:val="nil"/>
              <w:right w:val="nil"/>
            </w:tcBorders>
            <w:shd w:val="clear" w:color="auto" w:fill="auto"/>
            <w:noWrap/>
            <w:vAlign w:val="bottom"/>
            <w:hideMark/>
          </w:tcPr>
          <w:p w14:paraId="7410A51A"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Liver</w:t>
            </w:r>
          </w:p>
        </w:tc>
        <w:tc>
          <w:tcPr>
            <w:tcW w:w="2923" w:type="dxa"/>
            <w:tcBorders>
              <w:top w:val="nil"/>
              <w:left w:val="nil"/>
              <w:bottom w:val="nil"/>
              <w:right w:val="nil"/>
            </w:tcBorders>
            <w:shd w:val="clear" w:color="auto" w:fill="auto"/>
            <w:noWrap/>
            <w:vAlign w:val="bottom"/>
            <w:hideMark/>
          </w:tcPr>
          <w:p w14:paraId="3D9ACEB5"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&lt;MQL</w:t>
            </w:r>
          </w:p>
        </w:tc>
        <w:tc>
          <w:tcPr>
            <w:tcW w:w="2430" w:type="dxa"/>
            <w:tcBorders>
              <w:top w:val="nil"/>
              <w:left w:val="nil"/>
              <w:bottom w:val="nil"/>
              <w:right w:val="nil"/>
            </w:tcBorders>
            <w:shd w:val="clear" w:color="auto" w:fill="auto"/>
            <w:noWrap/>
            <w:vAlign w:val="bottom"/>
            <w:hideMark/>
          </w:tcPr>
          <w:p w14:paraId="76F8BDC2"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&lt;MDL - &lt;MQL</w:t>
            </w:r>
          </w:p>
        </w:tc>
        <w:tc>
          <w:tcPr>
            <w:tcW w:w="1216" w:type="dxa"/>
            <w:tcBorders>
              <w:top w:val="nil"/>
              <w:left w:val="nil"/>
              <w:bottom w:val="nil"/>
              <w:right w:val="nil"/>
            </w:tcBorders>
            <w:shd w:val="clear" w:color="auto" w:fill="auto"/>
            <w:noWrap/>
            <w:vAlign w:val="bottom"/>
            <w:hideMark/>
          </w:tcPr>
          <w:p w14:paraId="3F94AAAC" w14:textId="2AD8B0CB" w:rsidR="00355649" w:rsidRPr="007A1019" w:rsidRDefault="00355649" w:rsidP="00355649">
            <w:pPr>
              <w:jc w:val="center"/>
              <w:rPr>
                <w:color w:val="000000"/>
                <w:sz w:val="20"/>
                <w:szCs w:val="20"/>
                <w:lang w:val="es-ES" w:eastAsia="es-ES"/>
              </w:rPr>
            </w:pPr>
            <w:r w:rsidRPr="007A1019">
              <w:rPr>
                <w:color w:val="000000"/>
                <w:sz w:val="20"/>
                <w:szCs w:val="20"/>
                <w:lang w:val="es-ES" w:eastAsia="es-ES"/>
              </w:rPr>
              <w:t>6</w:t>
            </w:r>
            <w:r>
              <w:rPr>
                <w:color w:val="000000"/>
                <w:sz w:val="20"/>
                <w:szCs w:val="20"/>
                <w:lang w:val="es-ES" w:eastAsia="es-ES"/>
              </w:rPr>
              <w:t>%</w:t>
            </w:r>
            <w:r w:rsidRPr="007A1019">
              <w:rPr>
                <w:color w:val="000000"/>
                <w:sz w:val="20"/>
                <w:szCs w:val="20"/>
                <w:lang w:val="es-ES" w:eastAsia="es-ES"/>
              </w:rPr>
              <w:t xml:space="preserve"> (n= 18)</w:t>
            </w:r>
          </w:p>
        </w:tc>
        <w:tc>
          <w:tcPr>
            <w:tcW w:w="519" w:type="dxa"/>
            <w:tcBorders>
              <w:top w:val="nil"/>
              <w:left w:val="nil"/>
              <w:bottom w:val="nil"/>
              <w:right w:val="nil"/>
            </w:tcBorders>
            <w:shd w:val="clear" w:color="auto" w:fill="auto"/>
            <w:noWrap/>
            <w:vAlign w:val="bottom"/>
            <w:hideMark/>
          </w:tcPr>
          <w:p w14:paraId="4564513D"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w:t>
            </w:r>
          </w:p>
        </w:tc>
        <w:tc>
          <w:tcPr>
            <w:tcW w:w="2693" w:type="dxa"/>
            <w:tcBorders>
              <w:top w:val="nil"/>
              <w:left w:val="nil"/>
              <w:bottom w:val="nil"/>
              <w:right w:val="nil"/>
            </w:tcBorders>
            <w:shd w:val="clear" w:color="auto" w:fill="auto"/>
            <w:noWrap/>
            <w:vAlign w:val="bottom"/>
            <w:hideMark/>
          </w:tcPr>
          <w:p w14:paraId="3273B7F9" w14:textId="7DEF72EB" w:rsidR="00355649" w:rsidRPr="007A1019" w:rsidRDefault="00355649" w:rsidP="00355649">
            <w:pPr>
              <w:rPr>
                <w:color w:val="4F81BD" w:themeColor="accent1"/>
                <w:sz w:val="20"/>
                <w:szCs w:val="20"/>
                <w:lang w:val="es-ES" w:eastAsia="es-ES"/>
              </w:rPr>
            </w:pPr>
            <w:r>
              <w:rPr>
                <w:sz w:val="20"/>
                <w:szCs w:val="20"/>
                <w:lang w:val="es-ES" w:eastAsia="es-ES"/>
              </w:rPr>
              <w:t>Castaño-Ortiz et al., 2024</w:t>
            </w:r>
          </w:p>
        </w:tc>
      </w:tr>
      <w:tr w:rsidR="00355649" w:rsidRPr="007A1019" w14:paraId="65A53668" w14:textId="77777777" w:rsidTr="00355649">
        <w:trPr>
          <w:trHeight w:val="300"/>
          <w:jc w:val="center"/>
        </w:trPr>
        <w:tc>
          <w:tcPr>
            <w:tcW w:w="2268" w:type="dxa"/>
            <w:tcBorders>
              <w:top w:val="nil"/>
              <w:left w:val="nil"/>
              <w:bottom w:val="single" w:sz="4" w:space="0" w:color="auto"/>
              <w:right w:val="nil"/>
            </w:tcBorders>
            <w:shd w:val="clear" w:color="auto" w:fill="auto"/>
            <w:noWrap/>
            <w:vAlign w:val="bottom"/>
            <w:hideMark/>
          </w:tcPr>
          <w:p w14:paraId="7F782953" w14:textId="77777777" w:rsidR="00355649" w:rsidRPr="007A1019" w:rsidRDefault="00355649" w:rsidP="00355649">
            <w:pPr>
              <w:rPr>
                <w:color w:val="000000"/>
                <w:sz w:val="20"/>
                <w:szCs w:val="20"/>
                <w:lang w:val="es-ES" w:eastAsia="es-ES"/>
              </w:rPr>
            </w:pPr>
            <w:r w:rsidRPr="007A1019">
              <w:rPr>
                <w:color w:val="000000"/>
                <w:sz w:val="20"/>
                <w:szCs w:val="20"/>
                <w:lang w:val="es-ES" w:eastAsia="es-ES"/>
              </w:rPr>
              <w:t> </w:t>
            </w:r>
          </w:p>
        </w:tc>
        <w:tc>
          <w:tcPr>
            <w:tcW w:w="1559" w:type="dxa"/>
            <w:tcBorders>
              <w:top w:val="nil"/>
              <w:left w:val="nil"/>
              <w:bottom w:val="single" w:sz="4" w:space="0" w:color="auto"/>
              <w:right w:val="nil"/>
            </w:tcBorders>
            <w:shd w:val="clear" w:color="auto" w:fill="auto"/>
            <w:noWrap/>
            <w:vAlign w:val="bottom"/>
            <w:hideMark/>
          </w:tcPr>
          <w:p w14:paraId="3FD6592D"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Heart</w:t>
            </w:r>
          </w:p>
        </w:tc>
        <w:tc>
          <w:tcPr>
            <w:tcW w:w="2923" w:type="dxa"/>
            <w:tcBorders>
              <w:top w:val="nil"/>
              <w:left w:val="nil"/>
              <w:bottom w:val="single" w:sz="4" w:space="0" w:color="auto"/>
              <w:right w:val="nil"/>
            </w:tcBorders>
            <w:shd w:val="clear" w:color="auto" w:fill="auto"/>
            <w:noWrap/>
            <w:vAlign w:val="bottom"/>
            <w:hideMark/>
          </w:tcPr>
          <w:p w14:paraId="1D27EF4A"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w:t>
            </w:r>
          </w:p>
        </w:tc>
        <w:tc>
          <w:tcPr>
            <w:tcW w:w="2430" w:type="dxa"/>
            <w:tcBorders>
              <w:top w:val="nil"/>
              <w:left w:val="nil"/>
              <w:bottom w:val="single" w:sz="4" w:space="0" w:color="auto"/>
              <w:right w:val="nil"/>
            </w:tcBorders>
            <w:shd w:val="clear" w:color="auto" w:fill="auto"/>
            <w:noWrap/>
            <w:vAlign w:val="bottom"/>
            <w:hideMark/>
          </w:tcPr>
          <w:p w14:paraId="2013987E"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1.1 (w.w.)</w:t>
            </w:r>
          </w:p>
        </w:tc>
        <w:tc>
          <w:tcPr>
            <w:tcW w:w="1216" w:type="dxa"/>
            <w:tcBorders>
              <w:top w:val="nil"/>
              <w:left w:val="nil"/>
              <w:bottom w:val="single" w:sz="4" w:space="0" w:color="auto"/>
              <w:right w:val="nil"/>
            </w:tcBorders>
            <w:shd w:val="clear" w:color="auto" w:fill="auto"/>
            <w:noWrap/>
            <w:vAlign w:val="bottom"/>
            <w:hideMark/>
          </w:tcPr>
          <w:p w14:paraId="2ACDCC80"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w:t>
            </w:r>
          </w:p>
        </w:tc>
        <w:tc>
          <w:tcPr>
            <w:tcW w:w="519" w:type="dxa"/>
            <w:tcBorders>
              <w:top w:val="nil"/>
              <w:left w:val="nil"/>
              <w:bottom w:val="single" w:sz="4" w:space="0" w:color="auto"/>
              <w:right w:val="nil"/>
            </w:tcBorders>
            <w:shd w:val="clear" w:color="auto" w:fill="auto"/>
            <w:noWrap/>
            <w:vAlign w:val="bottom"/>
            <w:hideMark/>
          </w:tcPr>
          <w:p w14:paraId="342B2337"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w:t>
            </w:r>
          </w:p>
        </w:tc>
        <w:tc>
          <w:tcPr>
            <w:tcW w:w="2693" w:type="dxa"/>
            <w:tcBorders>
              <w:top w:val="nil"/>
              <w:left w:val="nil"/>
              <w:bottom w:val="single" w:sz="4" w:space="0" w:color="auto"/>
              <w:right w:val="nil"/>
            </w:tcBorders>
            <w:shd w:val="clear" w:color="auto" w:fill="auto"/>
            <w:noWrap/>
            <w:vAlign w:val="bottom"/>
            <w:hideMark/>
          </w:tcPr>
          <w:p w14:paraId="7F511BD2" w14:textId="3431C54D" w:rsidR="00355649" w:rsidRPr="007A1019" w:rsidRDefault="00355649" w:rsidP="00355649">
            <w:pPr>
              <w:rPr>
                <w:color w:val="4F81BD" w:themeColor="accent1"/>
                <w:sz w:val="20"/>
                <w:szCs w:val="20"/>
                <w:lang w:val="es-ES" w:eastAsia="es-ES"/>
              </w:rPr>
            </w:pPr>
            <w:r w:rsidRPr="00444D74">
              <w:rPr>
                <w:rFonts w:eastAsiaTheme="minorHAnsi"/>
                <w:color w:val="000000"/>
                <w:sz w:val="22"/>
                <w:szCs w:val="22"/>
                <w:lang w:val="en-GB"/>
              </w:rPr>
              <w:t>Manjarrés-López</w:t>
            </w:r>
            <w:r w:rsidRPr="00444D74" w:rsidDel="00444D74">
              <w:rPr>
                <w:sz w:val="20"/>
                <w:szCs w:val="20"/>
                <w:lang w:val="en-GB" w:eastAsia="es-ES"/>
              </w:rPr>
              <w:t xml:space="preserve"> </w:t>
            </w:r>
            <w:r w:rsidRPr="00444D74">
              <w:rPr>
                <w:sz w:val="20"/>
                <w:szCs w:val="20"/>
                <w:lang w:val="en-GB" w:eastAsia="es-ES"/>
              </w:rPr>
              <w:t>et al.,</w:t>
            </w:r>
            <w:r>
              <w:rPr>
                <w:sz w:val="20"/>
                <w:szCs w:val="20"/>
                <w:lang w:val="en-GB" w:eastAsia="es-ES"/>
              </w:rPr>
              <w:t xml:space="preserve"> 2023</w:t>
            </w:r>
          </w:p>
        </w:tc>
      </w:tr>
    </w:tbl>
    <w:p w14:paraId="78454ACF" w14:textId="269426D4" w:rsidR="0083088C" w:rsidRDefault="0083088C" w:rsidP="00D67706">
      <w:pPr>
        <w:spacing w:after="200" w:line="480" w:lineRule="auto"/>
        <w:rPr>
          <w:iCs/>
          <w:sz w:val="22"/>
          <w:szCs w:val="18"/>
          <w:lang w:val="en-GB"/>
        </w:rPr>
      </w:pPr>
    </w:p>
    <w:p w14:paraId="1CA25601" w14:textId="523CC330" w:rsidR="0083088C" w:rsidRDefault="0083088C" w:rsidP="00D67706">
      <w:pPr>
        <w:spacing w:after="200" w:line="480" w:lineRule="auto"/>
        <w:rPr>
          <w:iCs/>
          <w:sz w:val="22"/>
          <w:szCs w:val="18"/>
          <w:lang w:val="en-GB"/>
        </w:rPr>
      </w:pPr>
    </w:p>
    <w:p w14:paraId="0018F6F6" w14:textId="77777777" w:rsidR="00FF2727" w:rsidRDefault="00FF2727" w:rsidP="00D67706">
      <w:pPr>
        <w:spacing w:after="200" w:line="480" w:lineRule="auto"/>
        <w:rPr>
          <w:iCs/>
          <w:sz w:val="22"/>
          <w:szCs w:val="18"/>
          <w:lang w:val="en-GB"/>
        </w:rPr>
      </w:pPr>
    </w:p>
    <w:p w14:paraId="6B993056" w14:textId="045C7977" w:rsidR="0083088C" w:rsidRDefault="0083088C" w:rsidP="0065521A">
      <w:pPr>
        <w:spacing w:after="200" w:line="480" w:lineRule="auto"/>
        <w:jc w:val="both"/>
        <w:rPr>
          <w:iCs/>
          <w:sz w:val="22"/>
          <w:szCs w:val="18"/>
          <w:lang w:val="en-GB"/>
        </w:rPr>
      </w:pPr>
      <w:r>
        <w:rPr>
          <w:b/>
          <w:iCs/>
          <w:sz w:val="22"/>
          <w:szCs w:val="18"/>
          <w:lang w:val="en-GB"/>
        </w:rPr>
        <w:lastRenderedPageBreak/>
        <w:t xml:space="preserve">Table </w:t>
      </w:r>
      <w:r w:rsidR="00F50B6B">
        <w:rPr>
          <w:b/>
          <w:iCs/>
          <w:sz w:val="22"/>
          <w:szCs w:val="18"/>
          <w:lang w:val="en-GB"/>
        </w:rPr>
        <w:t>S20</w:t>
      </w:r>
      <w:r w:rsidRPr="00C1560D">
        <w:rPr>
          <w:b/>
          <w:iCs/>
          <w:sz w:val="22"/>
          <w:szCs w:val="18"/>
          <w:lang w:val="en-GB"/>
        </w:rPr>
        <w:t>.</w:t>
      </w:r>
      <w:r>
        <w:rPr>
          <w:b/>
          <w:iCs/>
          <w:sz w:val="22"/>
          <w:szCs w:val="18"/>
          <w:lang w:val="en-GB"/>
        </w:rPr>
        <w:t xml:space="preserve"> </w:t>
      </w:r>
      <w:r w:rsidRPr="0083088C">
        <w:rPr>
          <w:iCs/>
          <w:sz w:val="22"/>
          <w:szCs w:val="18"/>
          <w:lang w:val="en-GB"/>
        </w:rPr>
        <w:t>(</w:t>
      </w:r>
      <w:proofErr w:type="gramStart"/>
      <w:r w:rsidRPr="0083088C">
        <w:rPr>
          <w:iCs/>
          <w:sz w:val="22"/>
          <w:szCs w:val="18"/>
          <w:lang w:val="en-GB"/>
        </w:rPr>
        <w:t>continued</w:t>
      </w:r>
      <w:proofErr w:type="gramEnd"/>
      <w:r w:rsidRPr="0083088C">
        <w:rPr>
          <w:iCs/>
          <w:sz w:val="22"/>
          <w:szCs w:val="18"/>
          <w:lang w:val="en-GB"/>
        </w:rPr>
        <w:t>).</w:t>
      </w:r>
    </w:p>
    <w:tbl>
      <w:tblPr>
        <w:tblW w:w="13750" w:type="dxa"/>
        <w:jc w:val="center"/>
        <w:tblCellMar>
          <w:left w:w="70" w:type="dxa"/>
          <w:right w:w="70" w:type="dxa"/>
        </w:tblCellMar>
        <w:tblLook w:val="04A0" w:firstRow="1" w:lastRow="0" w:firstColumn="1" w:lastColumn="0" w:noHBand="0" w:noVBand="1"/>
      </w:tblPr>
      <w:tblGrid>
        <w:gridCol w:w="2127"/>
        <w:gridCol w:w="1563"/>
        <w:gridCol w:w="2880"/>
        <w:gridCol w:w="2520"/>
        <w:gridCol w:w="1260"/>
        <w:gridCol w:w="565"/>
        <w:gridCol w:w="2835"/>
      </w:tblGrid>
      <w:tr w:rsidR="00A941FE" w:rsidRPr="007A1019" w14:paraId="52C5DE2C" w14:textId="77777777" w:rsidTr="00355649">
        <w:trPr>
          <w:trHeight w:val="300"/>
          <w:jc w:val="center"/>
        </w:trPr>
        <w:tc>
          <w:tcPr>
            <w:tcW w:w="2127" w:type="dxa"/>
            <w:tcBorders>
              <w:top w:val="nil"/>
              <w:left w:val="nil"/>
              <w:bottom w:val="single" w:sz="4" w:space="0" w:color="auto"/>
              <w:right w:val="nil"/>
            </w:tcBorders>
          </w:tcPr>
          <w:p w14:paraId="16E54BF1" w14:textId="4A3C2B30" w:rsidR="00A941FE" w:rsidRPr="007A1019" w:rsidRDefault="00B8494B" w:rsidP="007A6607">
            <w:pPr>
              <w:rPr>
                <w:b/>
                <w:bCs/>
                <w:color w:val="000000"/>
                <w:sz w:val="20"/>
                <w:szCs w:val="20"/>
                <w:lang w:val="en-GB" w:eastAsia="es-ES"/>
              </w:rPr>
            </w:pPr>
            <w:r>
              <w:rPr>
                <w:b/>
                <w:bCs/>
                <w:color w:val="000000"/>
                <w:sz w:val="20"/>
                <w:szCs w:val="20"/>
                <w:lang w:val="en-GB" w:eastAsia="es-ES"/>
              </w:rPr>
              <w:t>Compound</w:t>
            </w:r>
          </w:p>
        </w:tc>
        <w:tc>
          <w:tcPr>
            <w:tcW w:w="1563" w:type="dxa"/>
            <w:tcBorders>
              <w:top w:val="nil"/>
              <w:left w:val="nil"/>
              <w:bottom w:val="single" w:sz="4" w:space="0" w:color="auto"/>
              <w:right w:val="nil"/>
            </w:tcBorders>
            <w:shd w:val="clear" w:color="auto" w:fill="auto"/>
            <w:noWrap/>
            <w:vAlign w:val="center"/>
            <w:hideMark/>
          </w:tcPr>
          <w:p w14:paraId="17A6FC0F" w14:textId="55C8E425" w:rsidR="00A941FE" w:rsidRPr="007A1019" w:rsidRDefault="00A941FE" w:rsidP="00D312FF">
            <w:pPr>
              <w:jc w:val="center"/>
              <w:rPr>
                <w:b/>
                <w:bCs/>
                <w:color w:val="000000"/>
                <w:sz w:val="20"/>
                <w:szCs w:val="20"/>
                <w:lang w:val="en-GB" w:eastAsia="es-ES"/>
              </w:rPr>
            </w:pPr>
            <w:r w:rsidRPr="007A1019">
              <w:rPr>
                <w:b/>
                <w:bCs/>
                <w:color w:val="000000"/>
                <w:sz w:val="20"/>
                <w:szCs w:val="20"/>
                <w:lang w:val="en-GB" w:eastAsia="es-ES"/>
              </w:rPr>
              <w:t>Tissue</w:t>
            </w:r>
          </w:p>
        </w:tc>
        <w:tc>
          <w:tcPr>
            <w:tcW w:w="2880" w:type="dxa"/>
            <w:tcBorders>
              <w:top w:val="nil"/>
              <w:left w:val="nil"/>
              <w:bottom w:val="single" w:sz="4" w:space="0" w:color="auto"/>
              <w:right w:val="nil"/>
            </w:tcBorders>
            <w:shd w:val="clear" w:color="auto" w:fill="auto"/>
            <w:noWrap/>
            <w:vAlign w:val="center"/>
            <w:hideMark/>
          </w:tcPr>
          <w:p w14:paraId="7C209733" w14:textId="77777777" w:rsidR="00A941FE" w:rsidRPr="007A1019" w:rsidRDefault="00A941FE" w:rsidP="00D312FF">
            <w:pPr>
              <w:jc w:val="center"/>
              <w:rPr>
                <w:color w:val="000000"/>
                <w:sz w:val="20"/>
                <w:szCs w:val="20"/>
                <w:lang w:val="en-GB" w:eastAsia="es-ES"/>
              </w:rPr>
            </w:pPr>
            <w:r w:rsidRPr="00E11FF2">
              <w:rPr>
                <w:b/>
                <w:bCs/>
                <w:color w:val="000000"/>
                <w:sz w:val="20"/>
                <w:szCs w:val="20"/>
                <w:lang w:val="en-GB" w:eastAsia="es-ES"/>
              </w:rPr>
              <w:t>Median (Average) (ng/g d.w.)</w:t>
            </w:r>
          </w:p>
        </w:tc>
        <w:tc>
          <w:tcPr>
            <w:tcW w:w="2520" w:type="dxa"/>
            <w:tcBorders>
              <w:top w:val="nil"/>
              <w:left w:val="nil"/>
              <w:bottom w:val="single" w:sz="4" w:space="0" w:color="auto"/>
              <w:right w:val="nil"/>
            </w:tcBorders>
            <w:shd w:val="clear" w:color="auto" w:fill="auto"/>
            <w:noWrap/>
            <w:vAlign w:val="center"/>
            <w:hideMark/>
          </w:tcPr>
          <w:p w14:paraId="095571DF" w14:textId="77777777" w:rsidR="00A941FE" w:rsidRPr="007A1019" w:rsidRDefault="00A941FE" w:rsidP="00D312FF">
            <w:pPr>
              <w:jc w:val="center"/>
              <w:rPr>
                <w:color w:val="000000"/>
                <w:sz w:val="20"/>
                <w:szCs w:val="20"/>
                <w:lang w:val="en-GB" w:eastAsia="es-ES"/>
              </w:rPr>
            </w:pPr>
            <w:r w:rsidRPr="00E11FF2">
              <w:rPr>
                <w:b/>
                <w:bCs/>
                <w:color w:val="000000"/>
                <w:sz w:val="20"/>
                <w:szCs w:val="20"/>
                <w:lang w:val="en-GB" w:eastAsia="es-ES"/>
              </w:rPr>
              <w:t>Min - Max (ng/g d.w.)</w:t>
            </w:r>
          </w:p>
        </w:tc>
        <w:tc>
          <w:tcPr>
            <w:tcW w:w="1260" w:type="dxa"/>
            <w:tcBorders>
              <w:top w:val="nil"/>
              <w:left w:val="nil"/>
              <w:bottom w:val="single" w:sz="4" w:space="0" w:color="auto"/>
              <w:right w:val="nil"/>
            </w:tcBorders>
            <w:shd w:val="clear" w:color="auto" w:fill="auto"/>
            <w:noWrap/>
            <w:vAlign w:val="center"/>
            <w:hideMark/>
          </w:tcPr>
          <w:p w14:paraId="2DFE32AF" w14:textId="0F768C9D" w:rsidR="00A941FE" w:rsidRPr="007A1019" w:rsidRDefault="00A941FE" w:rsidP="00D312FF">
            <w:pPr>
              <w:jc w:val="center"/>
              <w:rPr>
                <w:b/>
                <w:bCs/>
                <w:color w:val="000000"/>
                <w:sz w:val="20"/>
                <w:szCs w:val="20"/>
                <w:lang w:val="en-GB" w:eastAsia="es-ES"/>
              </w:rPr>
            </w:pPr>
            <w:r w:rsidRPr="007A1019">
              <w:rPr>
                <w:b/>
                <w:bCs/>
                <w:color w:val="000000"/>
                <w:sz w:val="20"/>
                <w:szCs w:val="20"/>
                <w:lang w:val="en-GB" w:eastAsia="es-ES"/>
              </w:rPr>
              <w:t>Df</w:t>
            </w:r>
          </w:p>
        </w:tc>
        <w:tc>
          <w:tcPr>
            <w:tcW w:w="565" w:type="dxa"/>
            <w:tcBorders>
              <w:top w:val="nil"/>
              <w:left w:val="nil"/>
              <w:bottom w:val="single" w:sz="4" w:space="0" w:color="auto"/>
              <w:right w:val="nil"/>
            </w:tcBorders>
            <w:shd w:val="clear" w:color="auto" w:fill="auto"/>
            <w:noWrap/>
            <w:vAlign w:val="center"/>
            <w:hideMark/>
          </w:tcPr>
          <w:p w14:paraId="0BEB1FAC" w14:textId="51FD2785" w:rsidR="00A941FE" w:rsidRPr="007A1019" w:rsidRDefault="00A941FE">
            <w:pPr>
              <w:jc w:val="center"/>
              <w:rPr>
                <w:b/>
                <w:bCs/>
                <w:color w:val="000000"/>
                <w:sz w:val="20"/>
                <w:szCs w:val="20"/>
                <w:lang w:val="en-GB" w:eastAsia="es-ES"/>
              </w:rPr>
            </w:pPr>
            <w:r w:rsidRPr="007A1019">
              <w:rPr>
                <w:b/>
                <w:bCs/>
                <w:color w:val="000000"/>
                <w:sz w:val="20"/>
                <w:szCs w:val="20"/>
                <w:lang w:val="en-GB" w:eastAsia="es-ES"/>
              </w:rPr>
              <w:t xml:space="preserve">Qf </w:t>
            </w:r>
          </w:p>
        </w:tc>
        <w:tc>
          <w:tcPr>
            <w:tcW w:w="2835" w:type="dxa"/>
            <w:tcBorders>
              <w:top w:val="nil"/>
              <w:left w:val="nil"/>
              <w:bottom w:val="single" w:sz="4" w:space="0" w:color="auto"/>
              <w:right w:val="nil"/>
            </w:tcBorders>
            <w:shd w:val="clear" w:color="auto" w:fill="auto"/>
            <w:noWrap/>
            <w:vAlign w:val="center"/>
            <w:hideMark/>
          </w:tcPr>
          <w:p w14:paraId="3EC2D082" w14:textId="77777777" w:rsidR="00A941FE" w:rsidRPr="007A1019" w:rsidRDefault="00A941FE" w:rsidP="00D312FF">
            <w:pPr>
              <w:jc w:val="center"/>
              <w:rPr>
                <w:b/>
                <w:bCs/>
                <w:color w:val="000000"/>
                <w:sz w:val="20"/>
                <w:szCs w:val="20"/>
                <w:lang w:val="en-GB" w:eastAsia="es-ES"/>
              </w:rPr>
            </w:pPr>
            <w:r w:rsidRPr="007A1019">
              <w:rPr>
                <w:b/>
                <w:bCs/>
                <w:color w:val="000000"/>
                <w:sz w:val="20"/>
                <w:szCs w:val="20"/>
                <w:lang w:val="en-GB" w:eastAsia="es-ES"/>
              </w:rPr>
              <w:t>Ref</w:t>
            </w:r>
          </w:p>
        </w:tc>
      </w:tr>
      <w:tr w:rsidR="00A941FE" w:rsidRPr="007A1019" w14:paraId="29CB6F4E" w14:textId="77777777" w:rsidTr="00355649">
        <w:trPr>
          <w:trHeight w:val="300"/>
          <w:jc w:val="center"/>
        </w:trPr>
        <w:tc>
          <w:tcPr>
            <w:tcW w:w="2127" w:type="dxa"/>
            <w:tcBorders>
              <w:top w:val="nil"/>
              <w:left w:val="nil"/>
              <w:bottom w:val="nil"/>
              <w:right w:val="nil"/>
            </w:tcBorders>
          </w:tcPr>
          <w:p w14:paraId="724DAD2D" w14:textId="559E4AC9" w:rsidR="00A941FE" w:rsidRPr="007A1019" w:rsidRDefault="00A941FE" w:rsidP="007A6607">
            <w:pPr>
              <w:rPr>
                <w:color w:val="000000"/>
                <w:sz w:val="20"/>
                <w:szCs w:val="20"/>
                <w:lang w:val="es-ES" w:eastAsia="es-ES"/>
              </w:rPr>
            </w:pPr>
            <w:r>
              <w:rPr>
                <w:color w:val="000000"/>
                <w:sz w:val="20"/>
                <w:szCs w:val="20"/>
                <w:lang w:val="es-ES" w:eastAsia="es-ES"/>
              </w:rPr>
              <w:t>Metoprolol</w:t>
            </w:r>
          </w:p>
        </w:tc>
        <w:tc>
          <w:tcPr>
            <w:tcW w:w="1563" w:type="dxa"/>
            <w:tcBorders>
              <w:top w:val="nil"/>
              <w:left w:val="nil"/>
              <w:bottom w:val="nil"/>
              <w:right w:val="nil"/>
            </w:tcBorders>
            <w:shd w:val="clear" w:color="auto" w:fill="auto"/>
            <w:noWrap/>
            <w:vAlign w:val="bottom"/>
            <w:hideMark/>
          </w:tcPr>
          <w:p w14:paraId="1C59258C" w14:textId="77E1F3E7" w:rsidR="00A941FE" w:rsidRPr="007A1019" w:rsidRDefault="00A941FE" w:rsidP="0020106A">
            <w:pPr>
              <w:jc w:val="center"/>
              <w:rPr>
                <w:color w:val="000000"/>
                <w:sz w:val="20"/>
                <w:szCs w:val="20"/>
                <w:lang w:val="es-ES" w:eastAsia="es-ES"/>
              </w:rPr>
            </w:pPr>
            <w:r w:rsidRPr="007A1019">
              <w:rPr>
                <w:color w:val="000000"/>
                <w:sz w:val="20"/>
                <w:szCs w:val="20"/>
                <w:lang w:val="es-ES" w:eastAsia="es-ES"/>
              </w:rPr>
              <w:t xml:space="preserve">Whole </w:t>
            </w:r>
            <w:r>
              <w:rPr>
                <w:color w:val="000000"/>
                <w:sz w:val="20"/>
                <w:szCs w:val="20"/>
                <w:lang w:val="es-ES" w:eastAsia="es-ES"/>
              </w:rPr>
              <w:t>fish</w:t>
            </w:r>
          </w:p>
        </w:tc>
        <w:tc>
          <w:tcPr>
            <w:tcW w:w="2880" w:type="dxa"/>
            <w:tcBorders>
              <w:top w:val="nil"/>
              <w:left w:val="nil"/>
              <w:bottom w:val="nil"/>
              <w:right w:val="nil"/>
            </w:tcBorders>
            <w:shd w:val="clear" w:color="auto" w:fill="auto"/>
            <w:noWrap/>
            <w:vAlign w:val="bottom"/>
            <w:hideMark/>
          </w:tcPr>
          <w:p w14:paraId="23021B4B" w14:textId="77777777" w:rsidR="00A941FE" w:rsidRPr="007A1019" w:rsidRDefault="00A941FE" w:rsidP="00D312FF">
            <w:pPr>
              <w:jc w:val="center"/>
              <w:rPr>
                <w:color w:val="000000"/>
                <w:sz w:val="20"/>
                <w:szCs w:val="20"/>
                <w:lang w:val="es-ES" w:eastAsia="es-ES"/>
              </w:rPr>
            </w:pPr>
            <w:r w:rsidRPr="007A1019">
              <w:rPr>
                <w:color w:val="000000"/>
                <w:sz w:val="20"/>
                <w:szCs w:val="20"/>
                <w:lang w:val="es-ES" w:eastAsia="es-ES"/>
              </w:rPr>
              <w:t>n.d.</w:t>
            </w:r>
          </w:p>
        </w:tc>
        <w:tc>
          <w:tcPr>
            <w:tcW w:w="2520" w:type="dxa"/>
            <w:tcBorders>
              <w:top w:val="nil"/>
              <w:left w:val="nil"/>
              <w:bottom w:val="nil"/>
              <w:right w:val="nil"/>
            </w:tcBorders>
            <w:shd w:val="clear" w:color="auto" w:fill="auto"/>
            <w:noWrap/>
            <w:vAlign w:val="bottom"/>
            <w:hideMark/>
          </w:tcPr>
          <w:p w14:paraId="22DDBEE6" w14:textId="77777777" w:rsidR="00A941FE" w:rsidRPr="007A1019" w:rsidRDefault="00A941FE" w:rsidP="00D312FF">
            <w:pPr>
              <w:jc w:val="center"/>
              <w:rPr>
                <w:color w:val="000000"/>
                <w:sz w:val="20"/>
                <w:szCs w:val="20"/>
                <w:lang w:val="es-ES" w:eastAsia="es-ES"/>
              </w:rPr>
            </w:pPr>
            <w:r w:rsidRPr="007A1019">
              <w:rPr>
                <w:color w:val="000000"/>
                <w:sz w:val="20"/>
                <w:szCs w:val="20"/>
                <w:lang w:val="es-ES" w:eastAsia="es-ES"/>
              </w:rPr>
              <w:t>n.d.</w:t>
            </w:r>
          </w:p>
        </w:tc>
        <w:tc>
          <w:tcPr>
            <w:tcW w:w="1260" w:type="dxa"/>
            <w:tcBorders>
              <w:top w:val="nil"/>
              <w:left w:val="nil"/>
              <w:bottom w:val="nil"/>
              <w:right w:val="nil"/>
            </w:tcBorders>
            <w:shd w:val="clear" w:color="auto" w:fill="auto"/>
            <w:noWrap/>
            <w:vAlign w:val="bottom"/>
            <w:hideMark/>
          </w:tcPr>
          <w:p w14:paraId="2FF14F4E" w14:textId="0BC3E214" w:rsidR="00A941FE" w:rsidRPr="007A1019" w:rsidRDefault="00A941FE" w:rsidP="00D312FF">
            <w:pPr>
              <w:jc w:val="center"/>
              <w:rPr>
                <w:color w:val="000000"/>
                <w:sz w:val="20"/>
                <w:szCs w:val="20"/>
                <w:lang w:val="es-ES" w:eastAsia="es-ES"/>
              </w:rPr>
            </w:pPr>
            <w:r w:rsidRPr="007A1019">
              <w:rPr>
                <w:color w:val="000000"/>
                <w:sz w:val="20"/>
                <w:szCs w:val="20"/>
                <w:lang w:val="es-ES" w:eastAsia="es-ES"/>
              </w:rPr>
              <w:t>0</w:t>
            </w:r>
            <w:r>
              <w:rPr>
                <w:color w:val="000000"/>
                <w:sz w:val="20"/>
                <w:szCs w:val="20"/>
                <w:lang w:val="es-ES" w:eastAsia="es-ES"/>
              </w:rPr>
              <w:t>%</w:t>
            </w:r>
          </w:p>
        </w:tc>
        <w:tc>
          <w:tcPr>
            <w:tcW w:w="565" w:type="dxa"/>
            <w:tcBorders>
              <w:top w:val="nil"/>
              <w:left w:val="nil"/>
              <w:bottom w:val="nil"/>
              <w:right w:val="nil"/>
            </w:tcBorders>
            <w:shd w:val="clear" w:color="auto" w:fill="auto"/>
            <w:noWrap/>
            <w:vAlign w:val="bottom"/>
            <w:hideMark/>
          </w:tcPr>
          <w:p w14:paraId="577C1D54" w14:textId="06F46677" w:rsidR="00A941FE" w:rsidRPr="007A1019" w:rsidRDefault="00A941FE" w:rsidP="00D312FF">
            <w:pPr>
              <w:jc w:val="center"/>
              <w:rPr>
                <w:color w:val="000000"/>
                <w:sz w:val="20"/>
                <w:szCs w:val="20"/>
                <w:lang w:val="es-ES" w:eastAsia="es-ES"/>
              </w:rPr>
            </w:pPr>
            <w:r w:rsidRPr="007A1019">
              <w:rPr>
                <w:color w:val="000000"/>
                <w:sz w:val="20"/>
                <w:szCs w:val="20"/>
                <w:lang w:val="es-ES" w:eastAsia="es-ES"/>
              </w:rPr>
              <w:t>0</w:t>
            </w:r>
            <w:r>
              <w:rPr>
                <w:color w:val="000000"/>
                <w:sz w:val="20"/>
                <w:szCs w:val="20"/>
                <w:lang w:val="es-ES" w:eastAsia="es-ES"/>
              </w:rPr>
              <w:t>%</w:t>
            </w:r>
          </w:p>
        </w:tc>
        <w:tc>
          <w:tcPr>
            <w:tcW w:w="2835" w:type="dxa"/>
            <w:tcBorders>
              <w:top w:val="nil"/>
              <w:left w:val="nil"/>
              <w:bottom w:val="nil"/>
              <w:right w:val="nil"/>
            </w:tcBorders>
            <w:shd w:val="clear" w:color="auto" w:fill="auto"/>
            <w:noWrap/>
            <w:vAlign w:val="bottom"/>
            <w:hideMark/>
          </w:tcPr>
          <w:p w14:paraId="323802AD" w14:textId="77777777" w:rsidR="00A941FE" w:rsidRPr="007A1019" w:rsidRDefault="00A941FE" w:rsidP="00D312FF">
            <w:pPr>
              <w:rPr>
                <w:color w:val="000000"/>
                <w:sz w:val="20"/>
                <w:szCs w:val="20"/>
                <w:lang w:val="es-ES" w:eastAsia="es-ES"/>
              </w:rPr>
            </w:pPr>
            <w:r>
              <w:rPr>
                <w:color w:val="000000"/>
                <w:sz w:val="20"/>
                <w:szCs w:val="20"/>
                <w:lang w:val="es-ES" w:eastAsia="es-ES"/>
              </w:rPr>
              <w:t>This study</w:t>
            </w:r>
          </w:p>
        </w:tc>
      </w:tr>
      <w:tr w:rsidR="00A941FE" w:rsidRPr="007A1019" w14:paraId="7EE4F040" w14:textId="77777777" w:rsidTr="00355649">
        <w:trPr>
          <w:trHeight w:val="300"/>
          <w:jc w:val="center"/>
        </w:trPr>
        <w:tc>
          <w:tcPr>
            <w:tcW w:w="2127" w:type="dxa"/>
            <w:tcBorders>
              <w:top w:val="nil"/>
              <w:left w:val="nil"/>
              <w:bottom w:val="nil"/>
              <w:right w:val="nil"/>
            </w:tcBorders>
          </w:tcPr>
          <w:p w14:paraId="0AFB452E" w14:textId="77777777" w:rsidR="00A941FE" w:rsidRPr="007A1019" w:rsidRDefault="00A941FE" w:rsidP="007A6607">
            <w:pPr>
              <w:rPr>
                <w:color w:val="000000"/>
                <w:sz w:val="20"/>
                <w:szCs w:val="20"/>
                <w:lang w:val="es-ES" w:eastAsia="es-ES"/>
              </w:rPr>
            </w:pPr>
          </w:p>
        </w:tc>
        <w:tc>
          <w:tcPr>
            <w:tcW w:w="1563" w:type="dxa"/>
            <w:tcBorders>
              <w:top w:val="nil"/>
              <w:left w:val="nil"/>
              <w:bottom w:val="nil"/>
              <w:right w:val="nil"/>
            </w:tcBorders>
            <w:shd w:val="clear" w:color="auto" w:fill="auto"/>
            <w:noWrap/>
            <w:vAlign w:val="bottom"/>
            <w:hideMark/>
          </w:tcPr>
          <w:p w14:paraId="681E906D" w14:textId="3256D5E9" w:rsidR="00A941FE" w:rsidRPr="007A1019" w:rsidRDefault="00A941FE" w:rsidP="0020106A">
            <w:pPr>
              <w:jc w:val="center"/>
              <w:rPr>
                <w:color w:val="000000"/>
                <w:sz w:val="20"/>
                <w:szCs w:val="20"/>
                <w:lang w:val="es-ES" w:eastAsia="es-ES"/>
              </w:rPr>
            </w:pPr>
            <w:r w:rsidRPr="007A1019">
              <w:rPr>
                <w:color w:val="000000"/>
                <w:sz w:val="20"/>
                <w:szCs w:val="20"/>
                <w:lang w:val="es-ES" w:eastAsia="es-ES"/>
              </w:rPr>
              <w:t xml:space="preserve">Whole </w:t>
            </w:r>
            <w:r>
              <w:rPr>
                <w:color w:val="000000"/>
                <w:sz w:val="20"/>
                <w:szCs w:val="20"/>
                <w:lang w:val="es-ES" w:eastAsia="es-ES"/>
              </w:rPr>
              <w:t>fish</w:t>
            </w:r>
          </w:p>
        </w:tc>
        <w:tc>
          <w:tcPr>
            <w:tcW w:w="2880" w:type="dxa"/>
            <w:tcBorders>
              <w:top w:val="nil"/>
              <w:left w:val="nil"/>
              <w:bottom w:val="nil"/>
              <w:right w:val="nil"/>
            </w:tcBorders>
            <w:shd w:val="clear" w:color="auto" w:fill="auto"/>
            <w:noWrap/>
            <w:vAlign w:val="bottom"/>
            <w:hideMark/>
          </w:tcPr>
          <w:p w14:paraId="77979011" w14:textId="77777777" w:rsidR="00A941FE" w:rsidRPr="007A1019" w:rsidRDefault="00A941FE" w:rsidP="00D312FF">
            <w:pPr>
              <w:jc w:val="center"/>
              <w:rPr>
                <w:color w:val="000000"/>
                <w:sz w:val="20"/>
                <w:szCs w:val="20"/>
                <w:lang w:val="es-ES" w:eastAsia="es-ES"/>
              </w:rPr>
            </w:pPr>
            <w:r w:rsidRPr="007A1019">
              <w:rPr>
                <w:color w:val="000000"/>
                <w:sz w:val="20"/>
                <w:szCs w:val="20"/>
                <w:lang w:val="es-ES" w:eastAsia="es-ES"/>
              </w:rPr>
              <w:t>32</w:t>
            </w:r>
          </w:p>
        </w:tc>
        <w:tc>
          <w:tcPr>
            <w:tcW w:w="2520" w:type="dxa"/>
            <w:tcBorders>
              <w:top w:val="nil"/>
              <w:left w:val="nil"/>
              <w:bottom w:val="nil"/>
              <w:right w:val="nil"/>
            </w:tcBorders>
            <w:shd w:val="clear" w:color="auto" w:fill="auto"/>
            <w:noWrap/>
            <w:vAlign w:val="bottom"/>
            <w:hideMark/>
          </w:tcPr>
          <w:p w14:paraId="0C7EE0A7" w14:textId="77777777" w:rsidR="00A941FE" w:rsidRPr="007A1019" w:rsidRDefault="00A941FE" w:rsidP="00D312FF">
            <w:pPr>
              <w:jc w:val="center"/>
              <w:rPr>
                <w:color w:val="000000"/>
                <w:sz w:val="20"/>
                <w:szCs w:val="20"/>
                <w:lang w:val="es-ES" w:eastAsia="es-ES"/>
              </w:rPr>
            </w:pPr>
            <w:r w:rsidRPr="007A1019">
              <w:rPr>
                <w:color w:val="000000"/>
                <w:sz w:val="20"/>
                <w:szCs w:val="20"/>
                <w:lang w:val="es-ES" w:eastAsia="es-ES"/>
              </w:rPr>
              <w:t>-</w:t>
            </w:r>
          </w:p>
        </w:tc>
        <w:tc>
          <w:tcPr>
            <w:tcW w:w="1260" w:type="dxa"/>
            <w:tcBorders>
              <w:top w:val="nil"/>
              <w:left w:val="nil"/>
              <w:bottom w:val="nil"/>
              <w:right w:val="nil"/>
            </w:tcBorders>
            <w:shd w:val="clear" w:color="auto" w:fill="auto"/>
            <w:noWrap/>
            <w:vAlign w:val="bottom"/>
            <w:hideMark/>
          </w:tcPr>
          <w:p w14:paraId="7A7D1F89" w14:textId="6BB508AC" w:rsidR="00A941FE" w:rsidRPr="007A1019" w:rsidRDefault="00A941FE" w:rsidP="00D312FF">
            <w:pPr>
              <w:jc w:val="center"/>
              <w:rPr>
                <w:color w:val="000000"/>
                <w:sz w:val="20"/>
                <w:szCs w:val="20"/>
                <w:lang w:val="es-ES" w:eastAsia="es-ES"/>
              </w:rPr>
            </w:pPr>
            <w:r w:rsidRPr="007A1019">
              <w:rPr>
                <w:color w:val="000000"/>
                <w:sz w:val="20"/>
                <w:szCs w:val="20"/>
                <w:lang w:val="es-ES" w:eastAsia="es-ES"/>
              </w:rPr>
              <w:t>2</w:t>
            </w:r>
            <w:r>
              <w:rPr>
                <w:color w:val="000000"/>
                <w:sz w:val="20"/>
                <w:szCs w:val="20"/>
                <w:lang w:val="es-ES" w:eastAsia="es-ES"/>
              </w:rPr>
              <w:t>%</w:t>
            </w:r>
          </w:p>
        </w:tc>
        <w:tc>
          <w:tcPr>
            <w:tcW w:w="565" w:type="dxa"/>
            <w:tcBorders>
              <w:top w:val="nil"/>
              <w:left w:val="nil"/>
              <w:bottom w:val="nil"/>
              <w:right w:val="nil"/>
            </w:tcBorders>
            <w:shd w:val="clear" w:color="auto" w:fill="auto"/>
            <w:noWrap/>
            <w:vAlign w:val="bottom"/>
            <w:hideMark/>
          </w:tcPr>
          <w:p w14:paraId="2D2FC5CE" w14:textId="77777777" w:rsidR="00A941FE" w:rsidRPr="007A1019" w:rsidRDefault="00A941FE" w:rsidP="00D312FF">
            <w:pPr>
              <w:jc w:val="center"/>
              <w:rPr>
                <w:color w:val="000000"/>
                <w:sz w:val="20"/>
                <w:szCs w:val="20"/>
                <w:lang w:val="es-ES" w:eastAsia="es-ES"/>
              </w:rPr>
            </w:pPr>
            <w:r w:rsidRPr="007A1019">
              <w:rPr>
                <w:color w:val="000000"/>
                <w:sz w:val="20"/>
                <w:szCs w:val="20"/>
                <w:lang w:val="es-ES" w:eastAsia="es-ES"/>
              </w:rPr>
              <w:t>-</w:t>
            </w:r>
          </w:p>
        </w:tc>
        <w:tc>
          <w:tcPr>
            <w:tcW w:w="2835" w:type="dxa"/>
            <w:tcBorders>
              <w:top w:val="nil"/>
              <w:left w:val="nil"/>
              <w:bottom w:val="nil"/>
              <w:right w:val="nil"/>
            </w:tcBorders>
            <w:shd w:val="clear" w:color="auto" w:fill="auto"/>
            <w:noWrap/>
            <w:vAlign w:val="bottom"/>
            <w:hideMark/>
          </w:tcPr>
          <w:p w14:paraId="2D06F4AA" w14:textId="45C63726" w:rsidR="00A941FE" w:rsidRPr="007A1019" w:rsidRDefault="00355649" w:rsidP="00D312FF">
            <w:pPr>
              <w:rPr>
                <w:color w:val="4F81BD" w:themeColor="accent1"/>
                <w:sz w:val="20"/>
                <w:szCs w:val="20"/>
                <w:lang w:val="es-ES" w:eastAsia="es-ES"/>
              </w:rPr>
            </w:pPr>
            <w:r w:rsidRPr="00355649">
              <w:rPr>
                <w:sz w:val="20"/>
                <w:szCs w:val="20"/>
                <w:lang w:val="en-GB" w:eastAsia="es-ES"/>
              </w:rPr>
              <w:t xml:space="preserve">Carmona et al., </w:t>
            </w:r>
            <w:r>
              <w:rPr>
                <w:sz w:val="20"/>
                <w:szCs w:val="20"/>
                <w:lang w:val="es-ES" w:eastAsia="es-ES"/>
              </w:rPr>
              <w:t>2017</w:t>
            </w:r>
          </w:p>
        </w:tc>
      </w:tr>
      <w:tr w:rsidR="00355649" w:rsidRPr="007A1019" w14:paraId="441CCBDE" w14:textId="77777777" w:rsidTr="00355649">
        <w:trPr>
          <w:trHeight w:val="300"/>
          <w:jc w:val="center"/>
        </w:trPr>
        <w:tc>
          <w:tcPr>
            <w:tcW w:w="2127" w:type="dxa"/>
            <w:tcBorders>
              <w:top w:val="nil"/>
              <w:left w:val="nil"/>
              <w:bottom w:val="nil"/>
              <w:right w:val="nil"/>
            </w:tcBorders>
          </w:tcPr>
          <w:p w14:paraId="75361108" w14:textId="77777777" w:rsidR="00355649" w:rsidRPr="007A1019" w:rsidRDefault="00355649" w:rsidP="00355649">
            <w:pPr>
              <w:rPr>
                <w:color w:val="000000"/>
                <w:sz w:val="20"/>
                <w:szCs w:val="20"/>
                <w:lang w:val="es-ES" w:eastAsia="es-ES"/>
              </w:rPr>
            </w:pPr>
          </w:p>
        </w:tc>
        <w:tc>
          <w:tcPr>
            <w:tcW w:w="1563" w:type="dxa"/>
            <w:tcBorders>
              <w:top w:val="nil"/>
              <w:left w:val="nil"/>
              <w:bottom w:val="nil"/>
              <w:right w:val="nil"/>
            </w:tcBorders>
            <w:shd w:val="clear" w:color="auto" w:fill="auto"/>
            <w:noWrap/>
            <w:vAlign w:val="bottom"/>
            <w:hideMark/>
          </w:tcPr>
          <w:p w14:paraId="03995FB9" w14:textId="6499A404" w:rsidR="00355649" w:rsidRPr="007A1019" w:rsidRDefault="00355649" w:rsidP="00355649">
            <w:pPr>
              <w:jc w:val="center"/>
              <w:rPr>
                <w:color w:val="000000"/>
                <w:sz w:val="20"/>
                <w:szCs w:val="20"/>
                <w:lang w:val="es-ES" w:eastAsia="es-ES"/>
              </w:rPr>
            </w:pPr>
            <w:r w:rsidRPr="007A1019">
              <w:rPr>
                <w:color w:val="000000"/>
                <w:sz w:val="20"/>
                <w:szCs w:val="20"/>
                <w:lang w:val="es-ES" w:eastAsia="es-ES"/>
              </w:rPr>
              <w:t>-</w:t>
            </w:r>
          </w:p>
        </w:tc>
        <w:tc>
          <w:tcPr>
            <w:tcW w:w="2880" w:type="dxa"/>
            <w:tcBorders>
              <w:top w:val="nil"/>
              <w:left w:val="nil"/>
              <w:bottom w:val="nil"/>
              <w:right w:val="nil"/>
            </w:tcBorders>
            <w:shd w:val="clear" w:color="auto" w:fill="auto"/>
            <w:noWrap/>
            <w:vAlign w:val="bottom"/>
            <w:hideMark/>
          </w:tcPr>
          <w:p w14:paraId="2DF9E5B8"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n.d.</w:t>
            </w:r>
          </w:p>
        </w:tc>
        <w:tc>
          <w:tcPr>
            <w:tcW w:w="2520" w:type="dxa"/>
            <w:tcBorders>
              <w:top w:val="nil"/>
              <w:left w:val="nil"/>
              <w:bottom w:val="nil"/>
              <w:right w:val="nil"/>
            </w:tcBorders>
            <w:shd w:val="clear" w:color="auto" w:fill="auto"/>
            <w:noWrap/>
            <w:vAlign w:val="bottom"/>
            <w:hideMark/>
          </w:tcPr>
          <w:p w14:paraId="66EE8F72"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n.d.</w:t>
            </w:r>
          </w:p>
        </w:tc>
        <w:tc>
          <w:tcPr>
            <w:tcW w:w="1260" w:type="dxa"/>
            <w:tcBorders>
              <w:top w:val="nil"/>
              <w:left w:val="nil"/>
              <w:bottom w:val="nil"/>
              <w:right w:val="nil"/>
            </w:tcBorders>
            <w:shd w:val="clear" w:color="auto" w:fill="auto"/>
            <w:noWrap/>
            <w:vAlign w:val="bottom"/>
            <w:hideMark/>
          </w:tcPr>
          <w:p w14:paraId="6901ECD1" w14:textId="4D091976" w:rsidR="00355649" w:rsidRPr="007A1019" w:rsidRDefault="00355649" w:rsidP="00355649">
            <w:pPr>
              <w:jc w:val="center"/>
              <w:rPr>
                <w:color w:val="000000"/>
                <w:sz w:val="20"/>
                <w:szCs w:val="20"/>
                <w:lang w:val="es-ES" w:eastAsia="es-ES"/>
              </w:rPr>
            </w:pPr>
            <w:r w:rsidRPr="007A1019">
              <w:rPr>
                <w:color w:val="000000"/>
                <w:sz w:val="20"/>
                <w:szCs w:val="20"/>
                <w:lang w:val="es-ES" w:eastAsia="es-ES"/>
              </w:rPr>
              <w:t>0</w:t>
            </w:r>
            <w:r>
              <w:rPr>
                <w:color w:val="000000"/>
                <w:sz w:val="20"/>
                <w:szCs w:val="20"/>
                <w:lang w:val="es-ES" w:eastAsia="es-ES"/>
              </w:rPr>
              <w:t>%</w:t>
            </w:r>
          </w:p>
        </w:tc>
        <w:tc>
          <w:tcPr>
            <w:tcW w:w="565" w:type="dxa"/>
            <w:tcBorders>
              <w:top w:val="nil"/>
              <w:left w:val="nil"/>
              <w:bottom w:val="nil"/>
              <w:right w:val="nil"/>
            </w:tcBorders>
            <w:shd w:val="clear" w:color="auto" w:fill="auto"/>
            <w:noWrap/>
            <w:vAlign w:val="bottom"/>
            <w:hideMark/>
          </w:tcPr>
          <w:p w14:paraId="09E6F70E" w14:textId="2EF9FF31" w:rsidR="00355649" w:rsidRPr="007A1019" w:rsidRDefault="00355649" w:rsidP="00355649">
            <w:pPr>
              <w:jc w:val="center"/>
              <w:rPr>
                <w:color w:val="000000"/>
                <w:sz w:val="20"/>
                <w:szCs w:val="20"/>
                <w:lang w:val="es-ES" w:eastAsia="es-ES"/>
              </w:rPr>
            </w:pPr>
            <w:r w:rsidRPr="007A1019">
              <w:rPr>
                <w:color w:val="000000"/>
                <w:sz w:val="20"/>
                <w:szCs w:val="20"/>
                <w:lang w:val="es-ES" w:eastAsia="es-ES"/>
              </w:rPr>
              <w:t>0</w:t>
            </w:r>
            <w:r>
              <w:rPr>
                <w:color w:val="000000"/>
                <w:sz w:val="20"/>
                <w:szCs w:val="20"/>
                <w:lang w:val="es-ES" w:eastAsia="es-ES"/>
              </w:rPr>
              <w:t>%</w:t>
            </w:r>
          </w:p>
        </w:tc>
        <w:tc>
          <w:tcPr>
            <w:tcW w:w="2835" w:type="dxa"/>
            <w:tcBorders>
              <w:top w:val="nil"/>
              <w:left w:val="nil"/>
              <w:bottom w:val="nil"/>
              <w:right w:val="nil"/>
            </w:tcBorders>
            <w:shd w:val="clear" w:color="auto" w:fill="auto"/>
            <w:noWrap/>
            <w:vAlign w:val="bottom"/>
            <w:hideMark/>
          </w:tcPr>
          <w:p w14:paraId="34949B76" w14:textId="61A4076E" w:rsidR="00355649" w:rsidRPr="007A1019" w:rsidRDefault="00355649" w:rsidP="00355649">
            <w:pPr>
              <w:rPr>
                <w:color w:val="4F81BD" w:themeColor="accent1"/>
                <w:sz w:val="20"/>
                <w:szCs w:val="20"/>
                <w:lang w:val="es-ES" w:eastAsia="es-ES"/>
              </w:rPr>
            </w:pPr>
            <w:r>
              <w:rPr>
                <w:sz w:val="20"/>
                <w:szCs w:val="20"/>
                <w:lang w:val="es-ES" w:eastAsia="es-ES"/>
              </w:rPr>
              <w:t>Castaño-Ortiz et al., 2024</w:t>
            </w:r>
          </w:p>
        </w:tc>
      </w:tr>
      <w:tr w:rsidR="00355649" w:rsidRPr="007A1019" w14:paraId="4EC6C44F" w14:textId="77777777" w:rsidTr="00355649">
        <w:trPr>
          <w:trHeight w:val="300"/>
          <w:jc w:val="center"/>
        </w:trPr>
        <w:tc>
          <w:tcPr>
            <w:tcW w:w="2127" w:type="dxa"/>
            <w:tcBorders>
              <w:top w:val="nil"/>
              <w:left w:val="nil"/>
              <w:bottom w:val="nil"/>
              <w:right w:val="nil"/>
            </w:tcBorders>
          </w:tcPr>
          <w:p w14:paraId="28596B8C" w14:textId="77777777" w:rsidR="00355649" w:rsidRPr="007A1019" w:rsidRDefault="00355649" w:rsidP="00355649">
            <w:pPr>
              <w:rPr>
                <w:color w:val="000000"/>
                <w:sz w:val="20"/>
                <w:szCs w:val="20"/>
                <w:lang w:val="es-ES" w:eastAsia="es-ES"/>
              </w:rPr>
            </w:pPr>
          </w:p>
        </w:tc>
        <w:tc>
          <w:tcPr>
            <w:tcW w:w="1563" w:type="dxa"/>
            <w:tcBorders>
              <w:top w:val="nil"/>
              <w:left w:val="nil"/>
              <w:bottom w:val="nil"/>
              <w:right w:val="nil"/>
            </w:tcBorders>
            <w:shd w:val="clear" w:color="auto" w:fill="auto"/>
            <w:noWrap/>
            <w:vAlign w:val="bottom"/>
            <w:hideMark/>
          </w:tcPr>
          <w:p w14:paraId="05503044" w14:textId="3638491B" w:rsidR="00355649" w:rsidRPr="007A1019" w:rsidRDefault="00355649" w:rsidP="00355649">
            <w:pPr>
              <w:jc w:val="center"/>
              <w:rPr>
                <w:color w:val="000000"/>
                <w:sz w:val="20"/>
                <w:szCs w:val="20"/>
                <w:lang w:val="es-ES" w:eastAsia="es-ES"/>
              </w:rPr>
            </w:pPr>
            <w:r w:rsidRPr="007A1019">
              <w:rPr>
                <w:color w:val="000000"/>
                <w:sz w:val="20"/>
                <w:szCs w:val="20"/>
                <w:lang w:val="es-ES" w:eastAsia="es-ES"/>
              </w:rPr>
              <w:t>Heart</w:t>
            </w:r>
          </w:p>
        </w:tc>
        <w:tc>
          <w:tcPr>
            <w:tcW w:w="2880" w:type="dxa"/>
            <w:tcBorders>
              <w:top w:val="nil"/>
              <w:left w:val="nil"/>
              <w:bottom w:val="nil"/>
              <w:right w:val="nil"/>
            </w:tcBorders>
            <w:shd w:val="clear" w:color="auto" w:fill="auto"/>
            <w:noWrap/>
            <w:vAlign w:val="bottom"/>
            <w:hideMark/>
          </w:tcPr>
          <w:p w14:paraId="70585A18"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w:t>
            </w:r>
          </w:p>
        </w:tc>
        <w:tc>
          <w:tcPr>
            <w:tcW w:w="2520" w:type="dxa"/>
            <w:tcBorders>
              <w:top w:val="nil"/>
              <w:left w:val="nil"/>
              <w:bottom w:val="nil"/>
              <w:right w:val="nil"/>
            </w:tcBorders>
            <w:shd w:val="clear" w:color="auto" w:fill="auto"/>
            <w:noWrap/>
            <w:vAlign w:val="bottom"/>
            <w:hideMark/>
          </w:tcPr>
          <w:p w14:paraId="0885502B"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1.3 (w.w.)</w:t>
            </w:r>
          </w:p>
        </w:tc>
        <w:tc>
          <w:tcPr>
            <w:tcW w:w="1260" w:type="dxa"/>
            <w:tcBorders>
              <w:top w:val="nil"/>
              <w:left w:val="nil"/>
              <w:bottom w:val="nil"/>
              <w:right w:val="nil"/>
            </w:tcBorders>
            <w:shd w:val="clear" w:color="auto" w:fill="auto"/>
            <w:noWrap/>
            <w:vAlign w:val="bottom"/>
            <w:hideMark/>
          </w:tcPr>
          <w:p w14:paraId="7D61486D"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w:t>
            </w:r>
          </w:p>
        </w:tc>
        <w:tc>
          <w:tcPr>
            <w:tcW w:w="565" w:type="dxa"/>
            <w:tcBorders>
              <w:top w:val="nil"/>
              <w:left w:val="nil"/>
              <w:bottom w:val="nil"/>
              <w:right w:val="nil"/>
            </w:tcBorders>
            <w:shd w:val="clear" w:color="auto" w:fill="auto"/>
            <w:noWrap/>
            <w:vAlign w:val="bottom"/>
            <w:hideMark/>
          </w:tcPr>
          <w:p w14:paraId="18247064"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w:t>
            </w:r>
          </w:p>
        </w:tc>
        <w:tc>
          <w:tcPr>
            <w:tcW w:w="2835" w:type="dxa"/>
            <w:tcBorders>
              <w:top w:val="nil"/>
              <w:left w:val="nil"/>
              <w:bottom w:val="nil"/>
              <w:right w:val="nil"/>
            </w:tcBorders>
            <w:shd w:val="clear" w:color="auto" w:fill="auto"/>
            <w:noWrap/>
            <w:vAlign w:val="bottom"/>
            <w:hideMark/>
          </w:tcPr>
          <w:p w14:paraId="7D12A166" w14:textId="7E673BDB" w:rsidR="00355649" w:rsidRPr="007A1019" w:rsidRDefault="00355649" w:rsidP="00355649">
            <w:pPr>
              <w:rPr>
                <w:color w:val="4F81BD" w:themeColor="accent1"/>
                <w:sz w:val="20"/>
                <w:szCs w:val="20"/>
                <w:lang w:val="es-ES" w:eastAsia="es-ES"/>
              </w:rPr>
            </w:pPr>
            <w:r w:rsidRPr="00444D74">
              <w:rPr>
                <w:rFonts w:eastAsiaTheme="minorHAnsi"/>
                <w:color w:val="000000"/>
                <w:sz w:val="22"/>
                <w:szCs w:val="22"/>
                <w:lang w:val="en-GB"/>
              </w:rPr>
              <w:t>Manjarrés-López</w:t>
            </w:r>
            <w:r w:rsidRPr="00444D74" w:rsidDel="00444D74">
              <w:rPr>
                <w:sz w:val="20"/>
                <w:szCs w:val="20"/>
                <w:lang w:val="en-GB" w:eastAsia="es-ES"/>
              </w:rPr>
              <w:t xml:space="preserve"> </w:t>
            </w:r>
            <w:r w:rsidRPr="00444D74">
              <w:rPr>
                <w:sz w:val="20"/>
                <w:szCs w:val="20"/>
                <w:lang w:val="en-GB" w:eastAsia="es-ES"/>
              </w:rPr>
              <w:t>et al.,</w:t>
            </w:r>
            <w:r>
              <w:rPr>
                <w:sz w:val="20"/>
                <w:szCs w:val="20"/>
                <w:lang w:val="en-GB" w:eastAsia="es-ES"/>
              </w:rPr>
              <w:t xml:space="preserve"> 2023</w:t>
            </w:r>
          </w:p>
        </w:tc>
      </w:tr>
      <w:tr w:rsidR="00355649" w:rsidRPr="007A1019" w14:paraId="3DF12123" w14:textId="77777777" w:rsidTr="00355649">
        <w:trPr>
          <w:trHeight w:val="300"/>
          <w:jc w:val="center"/>
        </w:trPr>
        <w:tc>
          <w:tcPr>
            <w:tcW w:w="2127" w:type="dxa"/>
            <w:tcBorders>
              <w:top w:val="nil"/>
              <w:left w:val="nil"/>
              <w:bottom w:val="nil"/>
              <w:right w:val="nil"/>
            </w:tcBorders>
          </w:tcPr>
          <w:p w14:paraId="02ECCDE7" w14:textId="77777777" w:rsidR="00355649" w:rsidRPr="007A1019" w:rsidRDefault="00355649" w:rsidP="00355649">
            <w:pPr>
              <w:rPr>
                <w:color w:val="000000"/>
                <w:sz w:val="20"/>
                <w:szCs w:val="20"/>
                <w:lang w:val="es-ES" w:eastAsia="es-ES"/>
              </w:rPr>
            </w:pPr>
          </w:p>
        </w:tc>
        <w:tc>
          <w:tcPr>
            <w:tcW w:w="1563" w:type="dxa"/>
            <w:tcBorders>
              <w:top w:val="nil"/>
              <w:left w:val="nil"/>
              <w:bottom w:val="nil"/>
              <w:right w:val="nil"/>
            </w:tcBorders>
            <w:shd w:val="clear" w:color="auto" w:fill="auto"/>
            <w:noWrap/>
            <w:vAlign w:val="bottom"/>
            <w:hideMark/>
          </w:tcPr>
          <w:p w14:paraId="725F0F68" w14:textId="097FB26E" w:rsidR="00355649" w:rsidRPr="007A1019" w:rsidRDefault="00355649" w:rsidP="00355649">
            <w:pPr>
              <w:jc w:val="center"/>
              <w:rPr>
                <w:color w:val="000000"/>
                <w:sz w:val="20"/>
                <w:szCs w:val="20"/>
                <w:lang w:val="es-ES" w:eastAsia="es-ES"/>
              </w:rPr>
            </w:pPr>
            <w:r w:rsidRPr="007A1019">
              <w:rPr>
                <w:color w:val="000000"/>
                <w:sz w:val="20"/>
                <w:szCs w:val="20"/>
                <w:lang w:val="es-ES" w:eastAsia="es-ES"/>
              </w:rPr>
              <w:t>Kidney</w:t>
            </w:r>
          </w:p>
        </w:tc>
        <w:tc>
          <w:tcPr>
            <w:tcW w:w="2880" w:type="dxa"/>
            <w:tcBorders>
              <w:top w:val="nil"/>
              <w:left w:val="nil"/>
              <w:bottom w:val="nil"/>
              <w:right w:val="nil"/>
            </w:tcBorders>
            <w:shd w:val="clear" w:color="auto" w:fill="auto"/>
            <w:noWrap/>
            <w:vAlign w:val="bottom"/>
            <w:hideMark/>
          </w:tcPr>
          <w:p w14:paraId="43DEEF82"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w:t>
            </w:r>
          </w:p>
        </w:tc>
        <w:tc>
          <w:tcPr>
            <w:tcW w:w="2520" w:type="dxa"/>
            <w:tcBorders>
              <w:top w:val="nil"/>
              <w:left w:val="nil"/>
              <w:bottom w:val="nil"/>
              <w:right w:val="nil"/>
            </w:tcBorders>
            <w:shd w:val="clear" w:color="auto" w:fill="auto"/>
            <w:noWrap/>
            <w:vAlign w:val="bottom"/>
            <w:hideMark/>
          </w:tcPr>
          <w:p w14:paraId="5A972943"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105 (w.w.)</w:t>
            </w:r>
          </w:p>
        </w:tc>
        <w:tc>
          <w:tcPr>
            <w:tcW w:w="1260" w:type="dxa"/>
            <w:tcBorders>
              <w:top w:val="nil"/>
              <w:left w:val="nil"/>
              <w:bottom w:val="nil"/>
              <w:right w:val="nil"/>
            </w:tcBorders>
            <w:shd w:val="clear" w:color="auto" w:fill="auto"/>
            <w:noWrap/>
            <w:vAlign w:val="bottom"/>
            <w:hideMark/>
          </w:tcPr>
          <w:p w14:paraId="7416E3C7"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w:t>
            </w:r>
          </w:p>
        </w:tc>
        <w:tc>
          <w:tcPr>
            <w:tcW w:w="565" w:type="dxa"/>
            <w:tcBorders>
              <w:top w:val="nil"/>
              <w:left w:val="nil"/>
              <w:bottom w:val="nil"/>
              <w:right w:val="nil"/>
            </w:tcBorders>
            <w:shd w:val="clear" w:color="auto" w:fill="auto"/>
            <w:noWrap/>
            <w:vAlign w:val="bottom"/>
            <w:hideMark/>
          </w:tcPr>
          <w:p w14:paraId="2D2D2D79"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w:t>
            </w:r>
          </w:p>
        </w:tc>
        <w:tc>
          <w:tcPr>
            <w:tcW w:w="2835" w:type="dxa"/>
            <w:tcBorders>
              <w:top w:val="nil"/>
              <w:left w:val="nil"/>
              <w:bottom w:val="nil"/>
              <w:right w:val="nil"/>
            </w:tcBorders>
            <w:shd w:val="clear" w:color="auto" w:fill="auto"/>
            <w:noWrap/>
            <w:vAlign w:val="bottom"/>
            <w:hideMark/>
          </w:tcPr>
          <w:p w14:paraId="738B3159" w14:textId="331AA043" w:rsidR="00355649" w:rsidRPr="007A1019" w:rsidRDefault="00355649" w:rsidP="00355649">
            <w:pPr>
              <w:rPr>
                <w:color w:val="4F81BD" w:themeColor="accent1"/>
                <w:sz w:val="20"/>
                <w:szCs w:val="20"/>
                <w:lang w:val="es-ES" w:eastAsia="es-ES"/>
              </w:rPr>
            </w:pPr>
            <w:r w:rsidRPr="00444D74">
              <w:rPr>
                <w:rFonts w:eastAsiaTheme="minorHAnsi"/>
                <w:color w:val="000000"/>
                <w:sz w:val="22"/>
                <w:szCs w:val="22"/>
                <w:lang w:val="en-GB"/>
              </w:rPr>
              <w:t>Manjarrés-López</w:t>
            </w:r>
            <w:r w:rsidRPr="00444D74" w:rsidDel="00444D74">
              <w:rPr>
                <w:sz w:val="20"/>
                <w:szCs w:val="20"/>
                <w:lang w:val="en-GB" w:eastAsia="es-ES"/>
              </w:rPr>
              <w:t xml:space="preserve"> </w:t>
            </w:r>
            <w:r w:rsidRPr="00444D74">
              <w:rPr>
                <w:sz w:val="20"/>
                <w:szCs w:val="20"/>
                <w:lang w:val="en-GB" w:eastAsia="es-ES"/>
              </w:rPr>
              <w:t>et al.,</w:t>
            </w:r>
            <w:r>
              <w:rPr>
                <w:sz w:val="20"/>
                <w:szCs w:val="20"/>
                <w:lang w:val="en-GB" w:eastAsia="es-ES"/>
              </w:rPr>
              <w:t xml:space="preserve"> 2023</w:t>
            </w:r>
          </w:p>
        </w:tc>
      </w:tr>
      <w:tr w:rsidR="00355649" w:rsidRPr="007A1019" w14:paraId="68C8AD5B" w14:textId="77777777" w:rsidTr="00355649">
        <w:trPr>
          <w:trHeight w:val="300"/>
          <w:jc w:val="center"/>
        </w:trPr>
        <w:tc>
          <w:tcPr>
            <w:tcW w:w="2127" w:type="dxa"/>
            <w:tcBorders>
              <w:top w:val="nil"/>
              <w:left w:val="nil"/>
              <w:bottom w:val="single" w:sz="4" w:space="0" w:color="auto"/>
              <w:right w:val="nil"/>
            </w:tcBorders>
          </w:tcPr>
          <w:p w14:paraId="128742A8" w14:textId="77777777" w:rsidR="00355649" w:rsidRPr="007A1019" w:rsidRDefault="00355649" w:rsidP="00355649">
            <w:pPr>
              <w:rPr>
                <w:color w:val="000000"/>
                <w:sz w:val="20"/>
                <w:szCs w:val="20"/>
                <w:lang w:val="es-ES" w:eastAsia="es-ES"/>
              </w:rPr>
            </w:pPr>
          </w:p>
        </w:tc>
        <w:tc>
          <w:tcPr>
            <w:tcW w:w="1563" w:type="dxa"/>
            <w:tcBorders>
              <w:top w:val="nil"/>
              <w:left w:val="nil"/>
              <w:bottom w:val="single" w:sz="4" w:space="0" w:color="auto"/>
              <w:right w:val="nil"/>
            </w:tcBorders>
            <w:shd w:val="clear" w:color="auto" w:fill="auto"/>
            <w:noWrap/>
            <w:vAlign w:val="bottom"/>
            <w:hideMark/>
          </w:tcPr>
          <w:p w14:paraId="66D23BCF" w14:textId="51A3C346" w:rsidR="00355649" w:rsidRPr="007A1019" w:rsidRDefault="00355649" w:rsidP="00355649">
            <w:pPr>
              <w:jc w:val="center"/>
              <w:rPr>
                <w:color w:val="000000"/>
                <w:sz w:val="20"/>
                <w:szCs w:val="20"/>
                <w:lang w:val="es-ES" w:eastAsia="es-ES"/>
              </w:rPr>
            </w:pPr>
            <w:r w:rsidRPr="007A1019">
              <w:rPr>
                <w:color w:val="000000"/>
                <w:sz w:val="20"/>
                <w:szCs w:val="20"/>
                <w:lang w:val="es-ES" w:eastAsia="es-ES"/>
              </w:rPr>
              <w:t>Skin</w:t>
            </w:r>
          </w:p>
        </w:tc>
        <w:tc>
          <w:tcPr>
            <w:tcW w:w="2880" w:type="dxa"/>
            <w:tcBorders>
              <w:top w:val="nil"/>
              <w:left w:val="nil"/>
              <w:bottom w:val="single" w:sz="4" w:space="0" w:color="auto"/>
              <w:right w:val="nil"/>
            </w:tcBorders>
            <w:shd w:val="clear" w:color="auto" w:fill="auto"/>
            <w:noWrap/>
            <w:vAlign w:val="bottom"/>
            <w:hideMark/>
          </w:tcPr>
          <w:p w14:paraId="2A4D58AE"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w:t>
            </w:r>
          </w:p>
        </w:tc>
        <w:tc>
          <w:tcPr>
            <w:tcW w:w="2520" w:type="dxa"/>
            <w:tcBorders>
              <w:top w:val="nil"/>
              <w:left w:val="nil"/>
              <w:bottom w:val="single" w:sz="4" w:space="0" w:color="auto"/>
              <w:right w:val="nil"/>
            </w:tcBorders>
            <w:shd w:val="clear" w:color="auto" w:fill="auto"/>
            <w:noWrap/>
            <w:vAlign w:val="bottom"/>
            <w:hideMark/>
          </w:tcPr>
          <w:p w14:paraId="744FD4F0"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14 (w.w.)</w:t>
            </w:r>
          </w:p>
        </w:tc>
        <w:tc>
          <w:tcPr>
            <w:tcW w:w="1260" w:type="dxa"/>
            <w:tcBorders>
              <w:top w:val="nil"/>
              <w:left w:val="nil"/>
              <w:bottom w:val="single" w:sz="4" w:space="0" w:color="auto"/>
              <w:right w:val="nil"/>
            </w:tcBorders>
            <w:shd w:val="clear" w:color="auto" w:fill="auto"/>
            <w:noWrap/>
            <w:vAlign w:val="bottom"/>
            <w:hideMark/>
          </w:tcPr>
          <w:p w14:paraId="35A8F133"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w:t>
            </w:r>
          </w:p>
        </w:tc>
        <w:tc>
          <w:tcPr>
            <w:tcW w:w="565" w:type="dxa"/>
            <w:tcBorders>
              <w:top w:val="nil"/>
              <w:left w:val="nil"/>
              <w:bottom w:val="single" w:sz="4" w:space="0" w:color="auto"/>
              <w:right w:val="nil"/>
            </w:tcBorders>
            <w:shd w:val="clear" w:color="auto" w:fill="auto"/>
            <w:noWrap/>
            <w:vAlign w:val="bottom"/>
            <w:hideMark/>
          </w:tcPr>
          <w:p w14:paraId="2D3A0EAA"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w:t>
            </w:r>
          </w:p>
        </w:tc>
        <w:tc>
          <w:tcPr>
            <w:tcW w:w="2835" w:type="dxa"/>
            <w:tcBorders>
              <w:top w:val="nil"/>
              <w:left w:val="nil"/>
              <w:bottom w:val="single" w:sz="4" w:space="0" w:color="auto"/>
              <w:right w:val="nil"/>
            </w:tcBorders>
            <w:shd w:val="clear" w:color="auto" w:fill="auto"/>
            <w:noWrap/>
            <w:vAlign w:val="bottom"/>
            <w:hideMark/>
          </w:tcPr>
          <w:p w14:paraId="780812DD" w14:textId="77F14FB3" w:rsidR="00355649" w:rsidRPr="007A1019" w:rsidRDefault="00355649" w:rsidP="00355649">
            <w:pPr>
              <w:rPr>
                <w:color w:val="4F81BD" w:themeColor="accent1"/>
                <w:sz w:val="20"/>
                <w:szCs w:val="20"/>
                <w:lang w:val="es-ES" w:eastAsia="es-ES"/>
              </w:rPr>
            </w:pPr>
            <w:r w:rsidRPr="00444D74">
              <w:rPr>
                <w:rFonts w:eastAsiaTheme="minorHAnsi"/>
                <w:color w:val="000000"/>
                <w:sz w:val="22"/>
                <w:szCs w:val="22"/>
                <w:lang w:val="en-GB"/>
              </w:rPr>
              <w:t>Manjarrés-López</w:t>
            </w:r>
            <w:r w:rsidRPr="00444D74" w:rsidDel="00444D74">
              <w:rPr>
                <w:sz w:val="20"/>
                <w:szCs w:val="20"/>
                <w:lang w:val="en-GB" w:eastAsia="es-ES"/>
              </w:rPr>
              <w:t xml:space="preserve"> </w:t>
            </w:r>
            <w:r w:rsidRPr="00444D74">
              <w:rPr>
                <w:sz w:val="20"/>
                <w:szCs w:val="20"/>
                <w:lang w:val="en-GB" w:eastAsia="es-ES"/>
              </w:rPr>
              <w:t>et al.,</w:t>
            </w:r>
            <w:r>
              <w:rPr>
                <w:sz w:val="20"/>
                <w:szCs w:val="20"/>
                <w:lang w:val="en-GB" w:eastAsia="es-ES"/>
              </w:rPr>
              <w:t xml:space="preserve"> 2023</w:t>
            </w:r>
          </w:p>
        </w:tc>
      </w:tr>
      <w:tr w:rsidR="00355649" w:rsidRPr="007A1019" w14:paraId="7D3A3CEB" w14:textId="77777777" w:rsidTr="00355649">
        <w:trPr>
          <w:trHeight w:val="300"/>
          <w:jc w:val="center"/>
        </w:trPr>
        <w:tc>
          <w:tcPr>
            <w:tcW w:w="2127" w:type="dxa"/>
            <w:tcBorders>
              <w:top w:val="nil"/>
              <w:left w:val="nil"/>
              <w:bottom w:val="nil"/>
              <w:right w:val="nil"/>
            </w:tcBorders>
          </w:tcPr>
          <w:p w14:paraId="3BDECC9C" w14:textId="0166DDAE" w:rsidR="00355649" w:rsidRPr="007A1019" w:rsidRDefault="00355649" w:rsidP="00355649">
            <w:pPr>
              <w:rPr>
                <w:color w:val="000000"/>
                <w:sz w:val="20"/>
                <w:szCs w:val="20"/>
                <w:lang w:val="es-ES" w:eastAsia="es-ES"/>
              </w:rPr>
            </w:pPr>
            <w:r>
              <w:rPr>
                <w:color w:val="000000"/>
                <w:sz w:val="20"/>
                <w:szCs w:val="20"/>
                <w:lang w:val="es-ES" w:eastAsia="es-ES"/>
              </w:rPr>
              <w:t>Miconazole</w:t>
            </w:r>
          </w:p>
        </w:tc>
        <w:tc>
          <w:tcPr>
            <w:tcW w:w="1563" w:type="dxa"/>
            <w:tcBorders>
              <w:top w:val="nil"/>
              <w:left w:val="nil"/>
              <w:bottom w:val="nil"/>
              <w:right w:val="nil"/>
            </w:tcBorders>
            <w:shd w:val="clear" w:color="auto" w:fill="auto"/>
            <w:noWrap/>
            <w:vAlign w:val="bottom"/>
            <w:hideMark/>
          </w:tcPr>
          <w:p w14:paraId="65E902E9" w14:textId="48592230" w:rsidR="00355649" w:rsidRPr="007A1019" w:rsidRDefault="00355649" w:rsidP="00355649">
            <w:pPr>
              <w:jc w:val="center"/>
              <w:rPr>
                <w:color w:val="000000"/>
                <w:sz w:val="20"/>
                <w:szCs w:val="20"/>
                <w:lang w:val="es-ES" w:eastAsia="es-ES"/>
              </w:rPr>
            </w:pPr>
            <w:r w:rsidRPr="007A1019">
              <w:rPr>
                <w:color w:val="000000"/>
                <w:sz w:val="20"/>
                <w:szCs w:val="20"/>
                <w:lang w:val="es-ES" w:eastAsia="es-ES"/>
              </w:rPr>
              <w:t xml:space="preserve">Whole </w:t>
            </w:r>
            <w:r>
              <w:rPr>
                <w:color w:val="000000"/>
                <w:sz w:val="20"/>
                <w:szCs w:val="20"/>
                <w:lang w:val="es-ES" w:eastAsia="es-ES"/>
              </w:rPr>
              <w:t>fish</w:t>
            </w:r>
          </w:p>
        </w:tc>
        <w:tc>
          <w:tcPr>
            <w:tcW w:w="2880" w:type="dxa"/>
            <w:tcBorders>
              <w:top w:val="nil"/>
              <w:left w:val="nil"/>
              <w:bottom w:val="nil"/>
              <w:right w:val="nil"/>
            </w:tcBorders>
            <w:shd w:val="clear" w:color="auto" w:fill="auto"/>
            <w:noWrap/>
            <w:vAlign w:val="bottom"/>
            <w:hideMark/>
          </w:tcPr>
          <w:p w14:paraId="37218B5F"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n.d.</w:t>
            </w:r>
          </w:p>
        </w:tc>
        <w:tc>
          <w:tcPr>
            <w:tcW w:w="2520" w:type="dxa"/>
            <w:tcBorders>
              <w:top w:val="nil"/>
              <w:left w:val="nil"/>
              <w:bottom w:val="nil"/>
              <w:right w:val="nil"/>
            </w:tcBorders>
            <w:shd w:val="clear" w:color="auto" w:fill="auto"/>
            <w:noWrap/>
            <w:vAlign w:val="bottom"/>
            <w:hideMark/>
          </w:tcPr>
          <w:p w14:paraId="1CEC967A"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n.d.</w:t>
            </w:r>
          </w:p>
        </w:tc>
        <w:tc>
          <w:tcPr>
            <w:tcW w:w="1260" w:type="dxa"/>
            <w:tcBorders>
              <w:top w:val="nil"/>
              <w:left w:val="nil"/>
              <w:bottom w:val="nil"/>
              <w:right w:val="nil"/>
            </w:tcBorders>
            <w:shd w:val="clear" w:color="auto" w:fill="auto"/>
            <w:noWrap/>
            <w:vAlign w:val="bottom"/>
            <w:hideMark/>
          </w:tcPr>
          <w:p w14:paraId="3B558D6E" w14:textId="5DB0374D" w:rsidR="00355649" w:rsidRPr="007A1019" w:rsidRDefault="00355649" w:rsidP="00355649">
            <w:pPr>
              <w:jc w:val="center"/>
              <w:rPr>
                <w:color w:val="000000"/>
                <w:sz w:val="20"/>
                <w:szCs w:val="20"/>
                <w:lang w:val="es-ES" w:eastAsia="es-ES"/>
              </w:rPr>
            </w:pPr>
            <w:r w:rsidRPr="007A1019">
              <w:rPr>
                <w:color w:val="000000"/>
                <w:sz w:val="20"/>
                <w:szCs w:val="20"/>
                <w:lang w:val="es-ES" w:eastAsia="es-ES"/>
              </w:rPr>
              <w:t>0</w:t>
            </w:r>
            <w:r>
              <w:rPr>
                <w:color w:val="000000"/>
                <w:sz w:val="20"/>
                <w:szCs w:val="20"/>
                <w:lang w:val="es-ES" w:eastAsia="es-ES"/>
              </w:rPr>
              <w:t>%</w:t>
            </w:r>
          </w:p>
        </w:tc>
        <w:tc>
          <w:tcPr>
            <w:tcW w:w="565" w:type="dxa"/>
            <w:tcBorders>
              <w:top w:val="nil"/>
              <w:left w:val="nil"/>
              <w:bottom w:val="nil"/>
              <w:right w:val="nil"/>
            </w:tcBorders>
            <w:shd w:val="clear" w:color="auto" w:fill="auto"/>
            <w:noWrap/>
            <w:vAlign w:val="bottom"/>
            <w:hideMark/>
          </w:tcPr>
          <w:p w14:paraId="5C1F76E5" w14:textId="14B97DA6" w:rsidR="00355649" w:rsidRPr="007A1019" w:rsidRDefault="00355649" w:rsidP="00355649">
            <w:pPr>
              <w:jc w:val="center"/>
              <w:rPr>
                <w:color w:val="000000"/>
                <w:sz w:val="20"/>
                <w:szCs w:val="20"/>
                <w:lang w:val="es-ES" w:eastAsia="es-ES"/>
              </w:rPr>
            </w:pPr>
            <w:r w:rsidRPr="007A1019">
              <w:rPr>
                <w:color w:val="000000"/>
                <w:sz w:val="20"/>
                <w:szCs w:val="20"/>
                <w:lang w:val="es-ES" w:eastAsia="es-ES"/>
              </w:rPr>
              <w:t>0</w:t>
            </w:r>
            <w:r>
              <w:rPr>
                <w:color w:val="000000"/>
                <w:sz w:val="20"/>
                <w:szCs w:val="20"/>
                <w:lang w:val="es-ES" w:eastAsia="es-ES"/>
              </w:rPr>
              <w:t>%</w:t>
            </w:r>
          </w:p>
        </w:tc>
        <w:tc>
          <w:tcPr>
            <w:tcW w:w="2835" w:type="dxa"/>
            <w:tcBorders>
              <w:top w:val="nil"/>
              <w:left w:val="nil"/>
              <w:bottom w:val="nil"/>
              <w:right w:val="nil"/>
            </w:tcBorders>
            <w:shd w:val="clear" w:color="auto" w:fill="auto"/>
            <w:noWrap/>
            <w:vAlign w:val="bottom"/>
            <w:hideMark/>
          </w:tcPr>
          <w:p w14:paraId="193E11B6" w14:textId="509238D1" w:rsidR="00355649" w:rsidRPr="007A1019" w:rsidRDefault="00355649" w:rsidP="00355649">
            <w:pPr>
              <w:rPr>
                <w:color w:val="000000"/>
                <w:sz w:val="20"/>
                <w:szCs w:val="20"/>
                <w:lang w:val="es-ES" w:eastAsia="es-ES"/>
              </w:rPr>
            </w:pPr>
            <w:r>
              <w:rPr>
                <w:color w:val="000000"/>
                <w:sz w:val="20"/>
                <w:szCs w:val="20"/>
                <w:lang w:val="es-ES" w:eastAsia="es-ES"/>
              </w:rPr>
              <w:t>This study</w:t>
            </w:r>
          </w:p>
        </w:tc>
      </w:tr>
      <w:tr w:rsidR="00355649" w:rsidRPr="007A1019" w14:paraId="117249F0" w14:textId="77777777" w:rsidTr="00355649">
        <w:trPr>
          <w:trHeight w:val="300"/>
          <w:jc w:val="center"/>
        </w:trPr>
        <w:tc>
          <w:tcPr>
            <w:tcW w:w="2127" w:type="dxa"/>
            <w:tcBorders>
              <w:top w:val="nil"/>
              <w:left w:val="nil"/>
              <w:bottom w:val="single" w:sz="4" w:space="0" w:color="auto"/>
              <w:right w:val="nil"/>
            </w:tcBorders>
          </w:tcPr>
          <w:p w14:paraId="06D7DAA6" w14:textId="77777777" w:rsidR="00355649" w:rsidRPr="007A1019" w:rsidRDefault="00355649" w:rsidP="00355649">
            <w:pPr>
              <w:rPr>
                <w:color w:val="000000"/>
                <w:sz w:val="20"/>
                <w:szCs w:val="20"/>
                <w:lang w:val="es-ES" w:eastAsia="es-ES"/>
              </w:rPr>
            </w:pPr>
          </w:p>
        </w:tc>
        <w:tc>
          <w:tcPr>
            <w:tcW w:w="1563" w:type="dxa"/>
            <w:tcBorders>
              <w:top w:val="nil"/>
              <w:left w:val="nil"/>
              <w:bottom w:val="single" w:sz="4" w:space="0" w:color="auto"/>
              <w:right w:val="nil"/>
            </w:tcBorders>
            <w:shd w:val="clear" w:color="auto" w:fill="auto"/>
            <w:noWrap/>
            <w:vAlign w:val="bottom"/>
            <w:hideMark/>
          </w:tcPr>
          <w:p w14:paraId="385A55A3" w14:textId="6D5C3E88" w:rsidR="00355649" w:rsidRPr="007A1019" w:rsidRDefault="00355649" w:rsidP="00355649">
            <w:pPr>
              <w:jc w:val="center"/>
              <w:rPr>
                <w:color w:val="000000"/>
                <w:sz w:val="20"/>
                <w:szCs w:val="20"/>
                <w:lang w:val="es-ES" w:eastAsia="es-ES"/>
              </w:rPr>
            </w:pPr>
            <w:r w:rsidRPr="007A1019">
              <w:rPr>
                <w:color w:val="000000"/>
                <w:sz w:val="20"/>
                <w:szCs w:val="20"/>
                <w:lang w:val="es-ES" w:eastAsia="es-ES"/>
              </w:rPr>
              <w:t>Plasma</w:t>
            </w:r>
          </w:p>
        </w:tc>
        <w:tc>
          <w:tcPr>
            <w:tcW w:w="2880" w:type="dxa"/>
            <w:tcBorders>
              <w:top w:val="nil"/>
              <w:left w:val="nil"/>
              <w:bottom w:val="single" w:sz="4" w:space="0" w:color="auto"/>
              <w:right w:val="nil"/>
            </w:tcBorders>
            <w:shd w:val="clear" w:color="auto" w:fill="auto"/>
            <w:noWrap/>
            <w:vAlign w:val="bottom"/>
            <w:hideMark/>
          </w:tcPr>
          <w:p w14:paraId="7C9418FD"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&lt;LOQ</w:t>
            </w:r>
          </w:p>
        </w:tc>
        <w:tc>
          <w:tcPr>
            <w:tcW w:w="2520" w:type="dxa"/>
            <w:tcBorders>
              <w:top w:val="nil"/>
              <w:left w:val="nil"/>
              <w:bottom w:val="single" w:sz="4" w:space="0" w:color="auto"/>
              <w:right w:val="nil"/>
            </w:tcBorders>
            <w:shd w:val="clear" w:color="auto" w:fill="auto"/>
            <w:noWrap/>
            <w:vAlign w:val="bottom"/>
            <w:hideMark/>
          </w:tcPr>
          <w:p w14:paraId="588FACC0"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&lt;1 - 12</w:t>
            </w:r>
          </w:p>
        </w:tc>
        <w:tc>
          <w:tcPr>
            <w:tcW w:w="1260" w:type="dxa"/>
            <w:tcBorders>
              <w:top w:val="nil"/>
              <w:left w:val="nil"/>
              <w:bottom w:val="single" w:sz="4" w:space="0" w:color="auto"/>
              <w:right w:val="nil"/>
            </w:tcBorders>
            <w:shd w:val="clear" w:color="auto" w:fill="auto"/>
            <w:noWrap/>
            <w:vAlign w:val="bottom"/>
            <w:hideMark/>
          </w:tcPr>
          <w:p w14:paraId="1AE331EC" w14:textId="72D04E5F" w:rsidR="00355649" w:rsidRPr="007A1019" w:rsidRDefault="00355649" w:rsidP="00355649">
            <w:pPr>
              <w:jc w:val="center"/>
              <w:rPr>
                <w:color w:val="000000"/>
                <w:sz w:val="20"/>
                <w:szCs w:val="20"/>
                <w:lang w:val="es-ES" w:eastAsia="es-ES"/>
              </w:rPr>
            </w:pPr>
            <w:r w:rsidRPr="007A1019">
              <w:rPr>
                <w:color w:val="000000"/>
                <w:sz w:val="20"/>
                <w:szCs w:val="20"/>
                <w:lang w:val="es-ES" w:eastAsia="es-ES"/>
              </w:rPr>
              <w:t>7</w:t>
            </w:r>
            <w:r>
              <w:rPr>
                <w:color w:val="000000"/>
                <w:sz w:val="20"/>
                <w:szCs w:val="20"/>
                <w:lang w:val="es-ES" w:eastAsia="es-ES"/>
              </w:rPr>
              <w:t>%</w:t>
            </w:r>
            <w:r w:rsidRPr="007A1019">
              <w:rPr>
                <w:color w:val="000000"/>
                <w:sz w:val="20"/>
                <w:szCs w:val="20"/>
                <w:lang w:val="es-ES" w:eastAsia="es-ES"/>
              </w:rPr>
              <w:t xml:space="preserve"> (n=30)</w:t>
            </w:r>
          </w:p>
        </w:tc>
        <w:tc>
          <w:tcPr>
            <w:tcW w:w="565" w:type="dxa"/>
            <w:tcBorders>
              <w:top w:val="nil"/>
              <w:left w:val="nil"/>
              <w:bottom w:val="single" w:sz="4" w:space="0" w:color="auto"/>
              <w:right w:val="nil"/>
            </w:tcBorders>
            <w:shd w:val="clear" w:color="auto" w:fill="auto"/>
            <w:noWrap/>
            <w:vAlign w:val="bottom"/>
            <w:hideMark/>
          </w:tcPr>
          <w:p w14:paraId="18FEDAFE"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w:t>
            </w:r>
          </w:p>
        </w:tc>
        <w:tc>
          <w:tcPr>
            <w:tcW w:w="2835" w:type="dxa"/>
            <w:tcBorders>
              <w:top w:val="nil"/>
              <w:left w:val="nil"/>
              <w:bottom w:val="single" w:sz="4" w:space="0" w:color="auto"/>
              <w:right w:val="nil"/>
            </w:tcBorders>
            <w:shd w:val="clear" w:color="auto" w:fill="auto"/>
            <w:noWrap/>
            <w:vAlign w:val="bottom"/>
            <w:hideMark/>
          </w:tcPr>
          <w:p w14:paraId="727519F9" w14:textId="49FED492" w:rsidR="00355649" w:rsidRPr="007A1019" w:rsidRDefault="00355649" w:rsidP="00355649">
            <w:pPr>
              <w:rPr>
                <w:color w:val="000000"/>
                <w:sz w:val="20"/>
                <w:szCs w:val="20"/>
                <w:lang w:val="es-ES" w:eastAsia="es-ES"/>
              </w:rPr>
            </w:pPr>
            <w:r w:rsidRPr="00982DB2">
              <w:rPr>
                <w:sz w:val="22"/>
                <w:szCs w:val="22"/>
                <w:lang w:val="en-GB"/>
              </w:rPr>
              <w:t>Cerveny</w:t>
            </w:r>
            <w:r w:rsidRPr="00885812" w:rsidDel="00885812">
              <w:rPr>
                <w:sz w:val="20"/>
                <w:szCs w:val="20"/>
                <w:lang w:val="en-GB" w:eastAsia="es-ES"/>
              </w:rPr>
              <w:t xml:space="preserve"> </w:t>
            </w:r>
            <w:r w:rsidRPr="00885812">
              <w:rPr>
                <w:sz w:val="20"/>
                <w:szCs w:val="20"/>
                <w:lang w:val="en-GB" w:eastAsia="es-ES"/>
              </w:rPr>
              <w:t xml:space="preserve">et </w:t>
            </w:r>
            <w:r>
              <w:rPr>
                <w:sz w:val="20"/>
                <w:szCs w:val="20"/>
                <w:lang w:val="en-GB" w:eastAsia="es-ES"/>
              </w:rPr>
              <w:t>a</w:t>
            </w:r>
            <w:r w:rsidRPr="00885812">
              <w:rPr>
                <w:sz w:val="20"/>
                <w:szCs w:val="20"/>
                <w:lang w:val="en-GB" w:eastAsia="es-ES"/>
              </w:rPr>
              <w:t>l.,</w:t>
            </w:r>
            <w:r>
              <w:rPr>
                <w:sz w:val="20"/>
                <w:szCs w:val="20"/>
                <w:lang w:val="en-GB" w:eastAsia="es-ES"/>
              </w:rPr>
              <w:t xml:space="preserve"> 2021</w:t>
            </w:r>
          </w:p>
        </w:tc>
      </w:tr>
      <w:tr w:rsidR="00355649" w:rsidRPr="007A1019" w14:paraId="0BD7309D" w14:textId="77777777" w:rsidTr="00355649">
        <w:trPr>
          <w:trHeight w:val="300"/>
          <w:jc w:val="center"/>
        </w:trPr>
        <w:tc>
          <w:tcPr>
            <w:tcW w:w="2127" w:type="dxa"/>
            <w:tcBorders>
              <w:top w:val="nil"/>
              <w:left w:val="nil"/>
              <w:bottom w:val="nil"/>
              <w:right w:val="nil"/>
            </w:tcBorders>
          </w:tcPr>
          <w:p w14:paraId="6F2BC303" w14:textId="71167251" w:rsidR="00355649" w:rsidRPr="007A1019" w:rsidRDefault="00355649" w:rsidP="00355649">
            <w:pPr>
              <w:rPr>
                <w:color w:val="000000"/>
                <w:sz w:val="20"/>
                <w:szCs w:val="20"/>
                <w:lang w:val="es-ES" w:eastAsia="es-ES"/>
              </w:rPr>
            </w:pPr>
            <w:r>
              <w:rPr>
                <w:color w:val="000000"/>
                <w:sz w:val="20"/>
                <w:szCs w:val="20"/>
                <w:lang w:val="es-ES" w:eastAsia="es-ES"/>
              </w:rPr>
              <w:t>Naproxen</w:t>
            </w:r>
          </w:p>
        </w:tc>
        <w:tc>
          <w:tcPr>
            <w:tcW w:w="1563" w:type="dxa"/>
            <w:tcBorders>
              <w:top w:val="nil"/>
              <w:left w:val="nil"/>
              <w:bottom w:val="nil"/>
              <w:right w:val="nil"/>
            </w:tcBorders>
            <w:shd w:val="clear" w:color="auto" w:fill="auto"/>
            <w:noWrap/>
            <w:vAlign w:val="bottom"/>
            <w:hideMark/>
          </w:tcPr>
          <w:p w14:paraId="4208F7E4" w14:textId="1E815D69" w:rsidR="00355649" w:rsidRPr="007A1019" w:rsidRDefault="00355649" w:rsidP="00355649">
            <w:pPr>
              <w:jc w:val="center"/>
              <w:rPr>
                <w:color w:val="000000"/>
                <w:sz w:val="20"/>
                <w:szCs w:val="20"/>
                <w:lang w:val="es-ES" w:eastAsia="es-ES"/>
              </w:rPr>
            </w:pPr>
            <w:r w:rsidRPr="007A1019">
              <w:rPr>
                <w:color w:val="000000"/>
                <w:sz w:val="20"/>
                <w:szCs w:val="20"/>
                <w:lang w:val="es-ES" w:eastAsia="es-ES"/>
              </w:rPr>
              <w:t xml:space="preserve">Whole </w:t>
            </w:r>
            <w:r>
              <w:rPr>
                <w:color w:val="000000"/>
                <w:sz w:val="20"/>
                <w:szCs w:val="20"/>
                <w:lang w:val="es-ES" w:eastAsia="es-ES"/>
              </w:rPr>
              <w:t>fish</w:t>
            </w:r>
          </w:p>
        </w:tc>
        <w:tc>
          <w:tcPr>
            <w:tcW w:w="2880" w:type="dxa"/>
            <w:tcBorders>
              <w:top w:val="nil"/>
              <w:left w:val="nil"/>
              <w:bottom w:val="nil"/>
              <w:right w:val="nil"/>
            </w:tcBorders>
            <w:shd w:val="clear" w:color="auto" w:fill="auto"/>
            <w:noWrap/>
            <w:vAlign w:val="bottom"/>
            <w:hideMark/>
          </w:tcPr>
          <w:p w14:paraId="6D1ABEC4"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n.d.</w:t>
            </w:r>
          </w:p>
        </w:tc>
        <w:tc>
          <w:tcPr>
            <w:tcW w:w="2520" w:type="dxa"/>
            <w:tcBorders>
              <w:top w:val="nil"/>
              <w:left w:val="nil"/>
              <w:bottom w:val="nil"/>
              <w:right w:val="nil"/>
            </w:tcBorders>
            <w:shd w:val="clear" w:color="auto" w:fill="auto"/>
            <w:noWrap/>
            <w:vAlign w:val="bottom"/>
            <w:hideMark/>
          </w:tcPr>
          <w:p w14:paraId="36155659"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n.d.</w:t>
            </w:r>
          </w:p>
        </w:tc>
        <w:tc>
          <w:tcPr>
            <w:tcW w:w="1260" w:type="dxa"/>
            <w:tcBorders>
              <w:top w:val="nil"/>
              <w:left w:val="nil"/>
              <w:bottom w:val="nil"/>
              <w:right w:val="nil"/>
            </w:tcBorders>
            <w:shd w:val="clear" w:color="auto" w:fill="auto"/>
            <w:noWrap/>
            <w:vAlign w:val="bottom"/>
            <w:hideMark/>
          </w:tcPr>
          <w:p w14:paraId="6B9E5298" w14:textId="7A1722CA" w:rsidR="00355649" w:rsidRPr="007A1019" w:rsidRDefault="00355649" w:rsidP="00355649">
            <w:pPr>
              <w:jc w:val="center"/>
              <w:rPr>
                <w:color w:val="000000"/>
                <w:sz w:val="20"/>
                <w:szCs w:val="20"/>
                <w:lang w:val="es-ES" w:eastAsia="es-ES"/>
              </w:rPr>
            </w:pPr>
            <w:r w:rsidRPr="007A1019">
              <w:rPr>
                <w:color w:val="000000"/>
                <w:sz w:val="20"/>
                <w:szCs w:val="20"/>
                <w:lang w:val="es-ES" w:eastAsia="es-ES"/>
              </w:rPr>
              <w:t>0</w:t>
            </w:r>
            <w:r>
              <w:rPr>
                <w:color w:val="000000"/>
                <w:sz w:val="20"/>
                <w:szCs w:val="20"/>
                <w:lang w:val="es-ES" w:eastAsia="es-ES"/>
              </w:rPr>
              <w:t>%</w:t>
            </w:r>
          </w:p>
        </w:tc>
        <w:tc>
          <w:tcPr>
            <w:tcW w:w="565" w:type="dxa"/>
            <w:tcBorders>
              <w:top w:val="nil"/>
              <w:left w:val="nil"/>
              <w:bottom w:val="nil"/>
              <w:right w:val="nil"/>
            </w:tcBorders>
            <w:shd w:val="clear" w:color="auto" w:fill="auto"/>
            <w:noWrap/>
            <w:vAlign w:val="bottom"/>
            <w:hideMark/>
          </w:tcPr>
          <w:p w14:paraId="33D38F40" w14:textId="4A447A3E" w:rsidR="00355649" w:rsidRPr="007A1019" w:rsidRDefault="00355649" w:rsidP="00355649">
            <w:pPr>
              <w:jc w:val="center"/>
              <w:rPr>
                <w:color w:val="000000"/>
                <w:sz w:val="20"/>
                <w:szCs w:val="20"/>
                <w:lang w:val="es-ES" w:eastAsia="es-ES"/>
              </w:rPr>
            </w:pPr>
            <w:r w:rsidRPr="007A1019">
              <w:rPr>
                <w:color w:val="000000"/>
                <w:sz w:val="20"/>
                <w:szCs w:val="20"/>
                <w:lang w:val="es-ES" w:eastAsia="es-ES"/>
              </w:rPr>
              <w:t>0</w:t>
            </w:r>
            <w:r>
              <w:rPr>
                <w:color w:val="000000"/>
                <w:sz w:val="20"/>
                <w:szCs w:val="20"/>
                <w:lang w:val="es-ES" w:eastAsia="es-ES"/>
              </w:rPr>
              <w:t>%</w:t>
            </w:r>
          </w:p>
        </w:tc>
        <w:tc>
          <w:tcPr>
            <w:tcW w:w="2835" w:type="dxa"/>
            <w:tcBorders>
              <w:top w:val="nil"/>
              <w:left w:val="nil"/>
              <w:bottom w:val="nil"/>
              <w:right w:val="nil"/>
            </w:tcBorders>
            <w:shd w:val="clear" w:color="auto" w:fill="auto"/>
            <w:noWrap/>
            <w:vAlign w:val="bottom"/>
            <w:hideMark/>
          </w:tcPr>
          <w:p w14:paraId="56EE3795" w14:textId="2E526DFB" w:rsidR="00355649" w:rsidRPr="007A1019" w:rsidRDefault="00355649" w:rsidP="00355649">
            <w:pPr>
              <w:rPr>
                <w:color w:val="000000"/>
                <w:sz w:val="20"/>
                <w:szCs w:val="20"/>
                <w:lang w:val="es-ES" w:eastAsia="es-ES"/>
              </w:rPr>
            </w:pPr>
            <w:r>
              <w:rPr>
                <w:color w:val="000000"/>
                <w:sz w:val="20"/>
                <w:szCs w:val="20"/>
                <w:lang w:val="es-ES" w:eastAsia="es-ES"/>
              </w:rPr>
              <w:t>This study</w:t>
            </w:r>
          </w:p>
        </w:tc>
      </w:tr>
      <w:tr w:rsidR="00355649" w:rsidRPr="007A1019" w14:paraId="23027827" w14:textId="77777777" w:rsidTr="00355649">
        <w:trPr>
          <w:trHeight w:val="300"/>
          <w:jc w:val="center"/>
        </w:trPr>
        <w:tc>
          <w:tcPr>
            <w:tcW w:w="2127" w:type="dxa"/>
            <w:tcBorders>
              <w:top w:val="nil"/>
              <w:left w:val="nil"/>
              <w:bottom w:val="nil"/>
              <w:right w:val="nil"/>
            </w:tcBorders>
          </w:tcPr>
          <w:p w14:paraId="022F3EB5" w14:textId="77777777" w:rsidR="00355649" w:rsidRPr="007A1019" w:rsidRDefault="00355649" w:rsidP="00355649">
            <w:pPr>
              <w:rPr>
                <w:color w:val="000000"/>
                <w:sz w:val="20"/>
                <w:szCs w:val="20"/>
                <w:lang w:val="es-ES" w:eastAsia="es-ES"/>
              </w:rPr>
            </w:pPr>
          </w:p>
        </w:tc>
        <w:tc>
          <w:tcPr>
            <w:tcW w:w="1563" w:type="dxa"/>
            <w:tcBorders>
              <w:top w:val="nil"/>
              <w:left w:val="nil"/>
              <w:bottom w:val="nil"/>
              <w:right w:val="nil"/>
            </w:tcBorders>
            <w:shd w:val="clear" w:color="auto" w:fill="auto"/>
            <w:noWrap/>
            <w:vAlign w:val="bottom"/>
            <w:hideMark/>
          </w:tcPr>
          <w:p w14:paraId="54190070" w14:textId="7CE54259" w:rsidR="00355649" w:rsidRPr="007A1019" w:rsidRDefault="00355649" w:rsidP="00355649">
            <w:pPr>
              <w:jc w:val="center"/>
              <w:rPr>
                <w:color w:val="000000"/>
                <w:sz w:val="20"/>
                <w:szCs w:val="20"/>
                <w:lang w:val="es-ES" w:eastAsia="es-ES"/>
              </w:rPr>
            </w:pPr>
            <w:r w:rsidRPr="007A1019">
              <w:rPr>
                <w:color w:val="000000"/>
                <w:sz w:val="20"/>
                <w:szCs w:val="20"/>
                <w:lang w:val="es-ES" w:eastAsia="es-ES"/>
              </w:rPr>
              <w:t>-</w:t>
            </w:r>
          </w:p>
        </w:tc>
        <w:tc>
          <w:tcPr>
            <w:tcW w:w="2880" w:type="dxa"/>
            <w:tcBorders>
              <w:top w:val="nil"/>
              <w:left w:val="nil"/>
              <w:bottom w:val="nil"/>
              <w:right w:val="nil"/>
            </w:tcBorders>
            <w:shd w:val="clear" w:color="auto" w:fill="auto"/>
            <w:noWrap/>
            <w:vAlign w:val="bottom"/>
            <w:hideMark/>
          </w:tcPr>
          <w:p w14:paraId="5E32BD20"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n.d.</w:t>
            </w:r>
          </w:p>
        </w:tc>
        <w:tc>
          <w:tcPr>
            <w:tcW w:w="2520" w:type="dxa"/>
            <w:tcBorders>
              <w:top w:val="nil"/>
              <w:left w:val="nil"/>
              <w:bottom w:val="nil"/>
              <w:right w:val="nil"/>
            </w:tcBorders>
            <w:shd w:val="clear" w:color="auto" w:fill="auto"/>
            <w:noWrap/>
            <w:vAlign w:val="bottom"/>
            <w:hideMark/>
          </w:tcPr>
          <w:p w14:paraId="5B8E58CE"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n.d.</w:t>
            </w:r>
          </w:p>
        </w:tc>
        <w:tc>
          <w:tcPr>
            <w:tcW w:w="1260" w:type="dxa"/>
            <w:tcBorders>
              <w:top w:val="nil"/>
              <w:left w:val="nil"/>
              <w:bottom w:val="nil"/>
              <w:right w:val="nil"/>
            </w:tcBorders>
            <w:shd w:val="clear" w:color="auto" w:fill="auto"/>
            <w:noWrap/>
            <w:vAlign w:val="bottom"/>
            <w:hideMark/>
          </w:tcPr>
          <w:p w14:paraId="7EF1AB0D" w14:textId="508883E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0</w:t>
            </w:r>
            <w:r>
              <w:rPr>
                <w:color w:val="000000"/>
                <w:sz w:val="20"/>
                <w:szCs w:val="20"/>
                <w:lang w:val="es-ES" w:eastAsia="es-ES"/>
              </w:rPr>
              <w:t>%</w:t>
            </w:r>
          </w:p>
        </w:tc>
        <w:tc>
          <w:tcPr>
            <w:tcW w:w="565" w:type="dxa"/>
            <w:tcBorders>
              <w:top w:val="nil"/>
              <w:left w:val="nil"/>
              <w:bottom w:val="nil"/>
              <w:right w:val="nil"/>
            </w:tcBorders>
            <w:shd w:val="clear" w:color="auto" w:fill="auto"/>
            <w:noWrap/>
            <w:vAlign w:val="bottom"/>
            <w:hideMark/>
          </w:tcPr>
          <w:p w14:paraId="183C1839" w14:textId="2D7BE458" w:rsidR="00355649" w:rsidRPr="007A1019" w:rsidRDefault="00355649" w:rsidP="00355649">
            <w:pPr>
              <w:jc w:val="center"/>
              <w:rPr>
                <w:color w:val="000000"/>
                <w:sz w:val="20"/>
                <w:szCs w:val="20"/>
                <w:lang w:val="es-ES" w:eastAsia="es-ES"/>
              </w:rPr>
            </w:pPr>
            <w:r w:rsidRPr="007A1019">
              <w:rPr>
                <w:color w:val="000000"/>
                <w:sz w:val="20"/>
                <w:szCs w:val="20"/>
                <w:lang w:val="es-ES" w:eastAsia="es-ES"/>
              </w:rPr>
              <w:t>0</w:t>
            </w:r>
            <w:r>
              <w:rPr>
                <w:color w:val="000000"/>
                <w:sz w:val="20"/>
                <w:szCs w:val="20"/>
                <w:lang w:val="es-ES" w:eastAsia="es-ES"/>
              </w:rPr>
              <w:t>%</w:t>
            </w:r>
          </w:p>
        </w:tc>
        <w:tc>
          <w:tcPr>
            <w:tcW w:w="2835" w:type="dxa"/>
            <w:tcBorders>
              <w:top w:val="nil"/>
              <w:left w:val="nil"/>
              <w:bottom w:val="nil"/>
              <w:right w:val="nil"/>
            </w:tcBorders>
            <w:shd w:val="clear" w:color="auto" w:fill="auto"/>
            <w:noWrap/>
            <w:vAlign w:val="bottom"/>
            <w:hideMark/>
          </w:tcPr>
          <w:p w14:paraId="662B37A4" w14:textId="2145C186" w:rsidR="00355649" w:rsidRPr="007A1019" w:rsidRDefault="00355649" w:rsidP="00355649">
            <w:pPr>
              <w:rPr>
                <w:color w:val="4F81BD" w:themeColor="accent1"/>
                <w:sz w:val="20"/>
                <w:szCs w:val="20"/>
                <w:lang w:val="es-ES" w:eastAsia="es-ES"/>
              </w:rPr>
            </w:pPr>
            <w:r w:rsidRPr="00355649">
              <w:rPr>
                <w:sz w:val="20"/>
                <w:szCs w:val="20"/>
                <w:lang w:val="en-GB" w:eastAsia="es-ES"/>
              </w:rPr>
              <w:t xml:space="preserve">Carmona et al., </w:t>
            </w:r>
            <w:r>
              <w:rPr>
                <w:sz w:val="20"/>
                <w:szCs w:val="20"/>
                <w:lang w:val="es-ES" w:eastAsia="es-ES"/>
              </w:rPr>
              <w:t>2017</w:t>
            </w:r>
          </w:p>
        </w:tc>
      </w:tr>
      <w:tr w:rsidR="00355649" w:rsidRPr="007A1019" w14:paraId="3E7194C2" w14:textId="77777777" w:rsidTr="00355649">
        <w:trPr>
          <w:trHeight w:val="300"/>
          <w:jc w:val="center"/>
        </w:trPr>
        <w:tc>
          <w:tcPr>
            <w:tcW w:w="2127" w:type="dxa"/>
            <w:tcBorders>
              <w:top w:val="nil"/>
              <w:left w:val="nil"/>
              <w:bottom w:val="nil"/>
              <w:right w:val="nil"/>
            </w:tcBorders>
          </w:tcPr>
          <w:p w14:paraId="39335B56" w14:textId="77777777" w:rsidR="00355649" w:rsidRPr="007A1019" w:rsidRDefault="00355649" w:rsidP="00355649">
            <w:pPr>
              <w:rPr>
                <w:color w:val="000000"/>
                <w:sz w:val="20"/>
                <w:szCs w:val="20"/>
                <w:lang w:val="es-ES" w:eastAsia="es-ES"/>
              </w:rPr>
            </w:pPr>
          </w:p>
        </w:tc>
        <w:tc>
          <w:tcPr>
            <w:tcW w:w="1563" w:type="dxa"/>
            <w:tcBorders>
              <w:top w:val="nil"/>
              <w:left w:val="nil"/>
              <w:bottom w:val="nil"/>
              <w:right w:val="nil"/>
            </w:tcBorders>
            <w:shd w:val="clear" w:color="auto" w:fill="auto"/>
            <w:noWrap/>
            <w:vAlign w:val="bottom"/>
            <w:hideMark/>
          </w:tcPr>
          <w:p w14:paraId="0E6764EE" w14:textId="6985484B" w:rsidR="00355649" w:rsidRPr="007A1019" w:rsidRDefault="00355649" w:rsidP="00355649">
            <w:pPr>
              <w:jc w:val="center"/>
              <w:rPr>
                <w:color w:val="000000"/>
                <w:sz w:val="20"/>
                <w:szCs w:val="20"/>
                <w:lang w:val="es-ES" w:eastAsia="es-ES"/>
              </w:rPr>
            </w:pPr>
            <w:r w:rsidRPr="007A1019">
              <w:rPr>
                <w:color w:val="000000"/>
                <w:sz w:val="20"/>
                <w:szCs w:val="20"/>
                <w:lang w:val="es-ES" w:eastAsia="es-ES"/>
              </w:rPr>
              <w:t>-</w:t>
            </w:r>
          </w:p>
        </w:tc>
        <w:tc>
          <w:tcPr>
            <w:tcW w:w="2880" w:type="dxa"/>
            <w:tcBorders>
              <w:top w:val="nil"/>
              <w:left w:val="nil"/>
              <w:bottom w:val="nil"/>
              <w:right w:val="nil"/>
            </w:tcBorders>
            <w:shd w:val="clear" w:color="auto" w:fill="auto"/>
            <w:noWrap/>
            <w:vAlign w:val="bottom"/>
            <w:hideMark/>
          </w:tcPr>
          <w:p w14:paraId="2F97A846"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n.d.</w:t>
            </w:r>
          </w:p>
        </w:tc>
        <w:tc>
          <w:tcPr>
            <w:tcW w:w="2520" w:type="dxa"/>
            <w:tcBorders>
              <w:top w:val="nil"/>
              <w:left w:val="nil"/>
              <w:bottom w:val="nil"/>
              <w:right w:val="nil"/>
            </w:tcBorders>
            <w:shd w:val="clear" w:color="auto" w:fill="auto"/>
            <w:noWrap/>
            <w:vAlign w:val="bottom"/>
            <w:hideMark/>
          </w:tcPr>
          <w:p w14:paraId="681F468A"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n.d.</w:t>
            </w:r>
          </w:p>
        </w:tc>
        <w:tc>
          <w:tcPr>
            <w:tcW w:w="1260" w:type="dxa"/>
            <w:tcBorders>
              <w:top w:val="nil"/>
              <w:left w:val="nil"/>
              <w:bottom w:val="nil"/>
              <w:right w:val="nil"/>
            </w:tcBorders>
            <w:shd w:val="clear" w:color="auto" w:fill="auto"/>
            <w:noWrap/>
            <w:vAlign w:val="bottom"/>
            <w:hideMark/>
          </w:tcPr>
          <w:p w14:paraId="12E2166B" w14:textId="0EA56520" w:rsidR="00355649" w:rsidRPr="007A1019" w:rsidRDefault="00355649" w:rsidP="00355649">
            <w:pPr>
              <w:jc w:val="center"/>
              <w:rPr>
                <w:color w:val="000000"/>
                <w:sz w:val="20"/>
                <w:szCs w:val="20"/>
                <w:lang w:val="es-ES" w:eastAsia="es-ES"/>
              </w:rPr>
            </w:pPr>
            <w:r w:rsidRPr="007A1019">
              <w:rPr>
                <w:color w:val="000000"/>
                <w:sz w:val="20"/>
                <w:szCs w:val="20"/>
                <w:lang w:val="es-ES" w:eastAsia="es-ES"/>
              </w:rPr>
              <w:t>0</w:t>
            </w:r>
            <w:r>
              <w:rPr>
                <w:color w:val="000000"/>
                <w:sz w:val="20"/>
                <w:szCs w:val="20"/>
                <w:lang w:val="es-ES" w:eastAsia="es-ES"/>
              </w:rPr>
              <w:t>%</w:t>
            </w:r>
          </w:p>
        </w:tc>
        <w:tc>
          <w:tcPr>
            <w:tcW w:w="565" w:type="dxa"/>
            <w:tcBorders>
              <w:top w:val="nil"/>
              <w:left w:val="nil"/>
              <w:bottom w:val="nil"/>
              <w:right w:val="nil"/>
            </w:tcBorders>
            <w:shd w:val="clear" w:color="auto" w:fill="auto"/>
            <w:noWrap/>
            <w:vAlign w:val="bottom"/>
            <w:hideMark/>
          </w:tcPr>
          <w:p w14:paraId="0682CB22" w14:textId="1BB072A1" w:rsidR="00355649" w:rsidRPr="007A1019" w:rsidRDefault="00355649" w:rsidP="00355649">
            <w:pPr>
              <w:jc w:val="center"/>
              <w:rPr>
                <w:color w:val="000000"/>
                <w:sz w:val="20"/>
                <w:szCs w:val="20"/>
                <w:lang w:val="es-ES" w:eastAsia="es-ES"/>
              </w:rPr>
            </w:pPr>
            <w:r w:rsidRPr="007A1019">
              <w:rPr>
                <w:color w:val="000000"/>
                <w:sz w:val="20"/>
                <w:szCs w:val="20"/>
                <w:lang w:val="es-ES" w:eastAsia="es-ES"/>
              </w:rPr>
              <w:t>0</w:t>
            </w:r>
            <w:r>
              <w:rPr>
                <w:color w:val="000000"/>
                <w:sz w:val="20"/>
                <w:szCs w:val="20"/>
                <w:lang w:val="es-ES" w:eastAsia="es-ES"/>
              </w:rPr>
              <w:t>%</w:t>
            </w:r>
          </w:p>
        </w:tc>
        <w:tc>
          <w:tcPr>
            <w:tcW w:w="2835" w:type="dxa"/>
            <w:tcBorders>
              <w:top w:val="nil"/>
              <w:left w:val="nil"/>
              <w:bottom w:val="nil"/>
              <w:right w:val="nil"/>
            </w:tcBorders>
            <w:shd w:val="clear" w:color="auto" w:fill="auto"/>
            <w:noWrap/>
            <w:vAlign w:val="bottom"/>
            <w:hideMark/>
          </w:tcPr>
          <w:p w14:paraId="39103943" w14:textId="355A012C" w:rsidR="00355649" w:rsidRPr="007A1019" w:rsidRDefault="00355649" w:rsidP="00355649">
            <w:pPr>
              <w:rPr>
                <w:color w:val="4F81BD" w:themeColor="accent1"/>
                <w:sz w:val="20"/>
                <w:szCs w:val="20"/>
                <w:lang w:val="es-ES" w:eastAsia="es-ES"/>
              </w:rPr>
            </w:pPr>
            <w:r>
              <w:rPr>
                <w:sz w:val="20"/>
                <w:szCs w:val="20"/>
                <w:lang w:val="es-ES" w:eastAsia="es-ES"/>
              </w:rPr>
              <w:t>Castaño-Ortiz et al., 2024</w:t>
            </w:r>
          </w:p>
        </w:tc>
      </w:tr>
      <w:tr w:rsidR="00355649" w:rsidRPr="007A1019" w14:paraId="08FFB6CF" w14:textId="77777777" w:rsidTr="00355649">
        <w:trPr>
          <w:trHeight w:val="300"/>
          <w:jc w:val="center"/>
        </w:trPr>
        <w:tc>
          <w:tcPr>
            <w:tcW w:w="2127" w:type="dxa"/>
            <w:tcBorders>
              <w:top w:val="nil"/>
              <w:left w:val="nil"/>
              <w:bottom w:val="single" w:sz="4" w:space="0" w:color="auto"/>
              <w:right w:val="nil"/>
            </w:tcBorders>
          </w:tcPr>
          <w:p w14:paraId="7D32BC39" w14:textId="77777777" w:rsidR="00355649" w:rsidRPr="007A1019" w:rsidRDefault="00355649" w:rsidP="00355649">
            <w:pPr>
              <w:rPr>
                <w:color w:val="000000"/>
                <w:sz w:val="20"/>
                <w:szCs w:val="20"/>
                <w:lang w:val="es-ES" w:eastAsia="es-ES"/>
              </w:rPr>
            </w:pPr>
          </w:p>
        </w:tc>
        <w:tc>
          <w:tcPr>
            <w:tcW w:w="1563" w:type="dxa"/>
            <w:tcBorders>
              <w:top w:val="nil"/>
              <w:left w:val="nil"/>
              <w:bottom w:val="single" w:sz="4" w:space="0" w:color="auto"/>
              <w:right w:val="nil"/>
            </w:tcBorders>
            <w:shd w:val="clear" w:color="auto" w:fill="auto"/>
            <w:noWrap/>
            <w:vAlign w:val="bottom"/>
            <w:hideMark/>
          </w:tcPr>
          <w:p w14:paraId="00346072" w14:textId="0243C6EA" w:rsidR="00355649" w:rsidRPr="007A1019" w:rsidRDefault="00355649" w:rsidP="00355649">
            <w:pPr>
              <w:jc w:val="center"/>
              <w:rPr>
                <w:color w:val="000000"/>
                <w:sz w:val="20"/>
                <w:szCs w:val="20"/>
                <w:lang w:val="es-ES" w:eastAsia="es-ES"/>
              </w:rPr>
            </w:pPr>
            <w:r w:rsidRPr="007A1019">
              <w:rPr>
                <w:color w:val="000000"/>
                <w:sz w:val="20"/>
                <w:szCs w:val="20"/>
                <w:lang w:val="es-ES" w:eastAsia="es-ES"/>
              </w:rPr>
              <w:t>-</w:t>
            </w:r>
          </w:p>
        </w:tc>
        <w:tc>
          <w:tcPr>
            <w:tcW w:w="2880" w:type="dxa"/>
            <w:tcBorders>
              <w:top w:val="nil"/>
              <w:left w:val="nil"/>
              <w:bottom w:val="single" w:sz="4" w:space="0" w:color="auto"/>
              <w:right w:val="nil"/>
            </w:tcBorders>
            <w:shd w:val="clear" w:color="auto" w:fill="auto"/>
            <w:noWrap/>
            <w:vAlign w:val="bottom"/>
            <w:hideMark/>
          </w:tcPr>
          <w:p w14:paraId="7464AD88"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n.d.</w:t>
            </w:r>
          </w:p>
        </w:tc>
        <w:tc>
          <w:tcPr>
            <w:tcW w:w="2520" w:type="dxa"/>
            <w:tcBorders>
              <w:top w:val="nil"/>
              <w:left w:val="nil"/>
              <w:bottom w:val="single" w:sz="4" w:space="0" w:color="auto"/>
              <w:right w:val="nil"/>
            </w:tcBorders>
            <w:shd w:val="clear" w:color="auto" w:fill="auto"/>
            <w:noWrap/>
            <w:vAlign w:val="bottom"/>
            <w:hideMark/>
          </w:tcPr>
          <w:p w14:paraId="55623C7B"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n.d.</w:t>
            </w:r>
          </w:p>
        </w:tc>
        <w:tc>
          <w:tcPr>
            <w:tcW w:w="1260" w:type="dxa"/>
            <w:tcBorders>
              <w:top w:val="nil"/>
              <w:left w:val="nil"/>
              <w:bottom w:val="single" w:sz="4" w:space="0" w:color="auto"/>
              <w:right w:val="nil"/>
            </w:tcBorders>
            <w:shd w:val="clear" w:color="auto" w:fill="auto"/>
            <w:noWrap/>
            <w:vAlign w:val="bottom"/>
            <w:hideMark/>
          </w:tcPr>
          <w:p w14:paraId="34B72F7F" w14:textId="6F1B24F5" w:rsidR="00355649" w:rsidRPr="007A1019" w:rsidRDefault="00355649" w:rsidP="00355649">
            <w:pPr>
              <w:jc w:val="center"/>
              <w:rPr>
                <w:color w:val="000000"/>
                <w:sz w:val="20"/>
                <w:szCs w:val="20"/>
                <w:lang w:val="es-ES" w:eastAsia="es-ES"/>
              </w:rPr>
            </w:pPr>
            <w:r w:rsidRPr="007A1019">
              <w:rPr>
                <w:color w:val="000000"/>
                <w:sz w:val="20"/>
                <w:szCs w:val="20"/>
                <w:lang w:val="es-ES" w:eastAsia="es-ES"/>
              </w:rPr>
              <w:t>0</w:t>
            </w:r>
            <w:r>
              <w:rPr>
                <w:color w:val="000000"/>
                <w:sz w:val="20"/>
                <w:szCs w:val="20"/>
                <w:lang w:val="es-ES" w:eastAsia="es-ES"/>
              </w:rPr>
              <w:t>%</w:t>
            </w:r>
          </w:p>
        </w:tc>
        <w:tc>
          <w:tcPr>
            <w:tcW w:w="565" w:type="dxa"/>
            <w:tcBorders>
              <w:top w:val="nil"/>
              <w:left w:val="nil"/>
              <w:bottom w:val="single" w:sz="4" w:space="0" w:color="auto"/>
              <w:right w:val="nil"/>
            </w:tcBorders>
            <w:shd w:val="clear" w:color="auto" w:fill="auto"/>
            <w:noWrap/>
            <w:vAlign w:val="bottom"/>
            <w:hideMark/>
          </w:tcPr>
          <w:p w14:paraId="72A5FBCB" w14:textId="192945DC" w:rsidR="00355649" w:rsidRPr="007A1019" w:rsidRDefault="00355649" w:rsidP="00355649">
            <w:pPr>
              <w:jc w:val="center"/>
              <w:rPr>
                <w:color w:val="000000"/>
                <w:sz w:val="20"/>
                <w:szCs w:val="20"/>
                <w:lang w:val="es-ES" w:eastAsia="es-ES"/>
              </w:rPr>
            </w:pPr>
            <w:r w:rsidRPr="007A1019">
              <w:rPr>
                <w:color w:val="000000"/>
                <w:sz w:val="20"/>
                <w:szCs w:val="20"/>
                <w:lang w:val="es-ES" w:eastAsia="es-ES"/>
              </w:rPr>
              <w:t>0</w:t>
            </w:r>
            <w:r>
              <w:rPr>
                <w:color w:val="000000"/>
                <w:sz w:val="20"/>
                <w:szCs w:val="20"/>
                <w:lang w:val="es-ES" w:eastAsia="es-ES"/>
              </w:rPr>
              <w:t>%</w:t>
            </w:r>
          </w:p>
        </w:tc>
        <w:tc>
          <w:tcPr>
            <w:tcW w:w="2835" w:type="dxa"/>
            <w:tcBorders>
              <w:top w:val="nil"/>
              <w:left w:val="nil"/>
              <w:bottom w:val="single" w:sz="4" w:space="0" w:color="auto"/>
              <w:right w:val="nil"/>
            </w:tcBorders>
            <w:shd w:val="clear" w:color="auto" w:fill="auto"/>
            <w:noWrap/>
            <w:vAlign w:val="bottom"/>
            <w:hideMark/>
          </w:tcPr>
          <w:p w14:paraId="3B8C1B4A" w14:textId="508BE3C3" w:rsidR="00355649" w:rsidRPr="007A1019" w:rsidRDefault="00355649" w:rsidP="00355649">
            <w:pPr>
              <w:rPr>
                <w:color w:val="4F81BD" w:themeColor="accent1"/>
                <w:sz w:val="20"/>
                <w:szCs w:val="20"/>
                <w:lang w:val="es-ES" w:eastAsia="es-ES"/>
              </w:rPr>
            </w:pPr>
            <w:r w:rsidRPr="00885812">
              <w:rPr>
                <w:sz w:val="20"/>
                <w:szCs w:val="20"/>
                <w:lang w:val="en-GB" w:eastAsia="es-ES"/>
              </w:rPr>
              <w:t>Sun et al., 2021</w:t>
            </w:r>
          </w:p>
        </w:tc>
      </w:tr>
      <w:tr w:rsidR="00355649" w:rsidRPr="007A1019" w14:paraId="7DA80DA2" w14:textId="77777777" w:rsidTr="00355649">
        <w:trPr>
          <w:trHeight w:val="300"/>
          <w:jc w:val="center"/>
        </w:trPr>
        <w:tc>
          <w:tcPr>
            <w:tcW w:w="2127" w:type="dxa"/>
            <w:tcBorders>
              <w:top w:val="nil"/>
              <w:left w:val="nil"/>
              <w:bottom w:val="nil"/>
              <w:right w:val="nil"/>
            </w:tcBorders>
          </w:tcPr>
          <w:p w14:paraId="26AE1919" w14:textId="51AB5181" w:rsidR="00355649" w:rsidRPr="007A1019" w:rsidRDefault="00355649" w:rsidP="00355649">
            <w:pPr>
              <w:rPr>
                <w:color w:val="000000"/>
                <w:sz w:val="20"/>
                <w:szCs w:val="20"/>
                <w:lang w:val="es-ES" w:eastAsia="es-ES"/>
              </w:rPr>
            </w:pPr>
            <w:r>
              <w:rPr>
                <w:color w:val="000000"/>
                <w:sz w:val="20"/>
                <w:szCs w:val="20"/>
                <w:lang w:val="es-ES" w:eastAsia="es-ES"/>
              </w:rPr>
              <w:t>o-Desmethylvenlafaxine</w:t>
            </w:r>
          </w:p>
        </w:tc>
        <w:tc>
          <w:tcPr>
            <w:tcW w:w="1563" w:type="dxa"/>
            <w:tcBorders>
              <w:top w:val="nil"/>
              <w:left w:val="nil"/>
              <w:bottom w:val="nil"/>
              <w:right w:val="nil"/>
            </w:tcBorders>
            <w:shd w:val="clear" w:color="auto" w:fill="auto"/>
            <w:noWrap/>
            <w:vAlign w:val="bottom"/>
            <w:hideMark/>
          </w:tcPr>
          <w:p w14:paraId="1C797124" w14:textId="63E9540B" w:rsidR="00355649" w:rsidRPr="007A1019" w:rsidRDefault="00355649" w:rsidP="00355649">
            <w:pPr>
              <w:jc w:val="center"/>
              <w:rPr>
                <w:color w:val="000000"/>
                <w:sz w:val="20"/>
                <w:szCs w:val="20"/>
                <w:lang w:val="es-ES" w:eastAsia="es-ES"/>
              </w:rPr>
            </w:pPr>
            <w:r w:rsidRPr="007A1019">
              <w:rPr>
                <w:color w:val="000000"/>
                <w:sz w:val="20"/>
                <w:szCs w:val="20"/>
                <w:lang w:val="es-ES" w:eastAsia="es-ES"/>
              </w:rPr>
              <w:t xml:space="preserve">Whole </w:t>
            </w:r>
            <w:r>
              <w:rPr>
                <w:color w:val="000000"/>
                <w:sz w:val="20"/>
                <w:szCs w:val="20"/>
                <w:lang w:val="es-ES" w:eastAsia="es-ES"/>
              </w:rPr>
              <w:t>fish</w:t>
            </w:r>
          </w:p>
        </w:tc>
        <w:tc>
          <w:tcPr>
            <w:tcW w:w="2880" w:type="dxa"/>
            <w:tcBorders>
              <w:top w:val="nil"/>
              <w:left w:val="nil"/>
              <w:bottom w:val="nil"/>
              <w:right w:val="nil"/>
            </w:tcBorders>
            <w:shd w:val="clear" w:color="auto" w:fill="auto"/>
            <w:noWrap/>
            <w:vAlign w:val="bottom"/>
            <w:hideMark/>
          </w:tcPr>
          <w:p w14:paraId="79F63A15"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n.d.</w:t>
            </w:r>
          </w:p>
        </w:tc>
        <w:tc>
          <w:tcPr>
            <w:tcW w:w="2520" w:type="dxa"/>
            <w:tcBorders>
              <w:top w:val="nil"/>
              <w:left w:val="nil"/>
              <w:bottom w:val="nil"/>
              <w:right w:val="nil"/>
            </w:tcBorders>
            <w:shd w:val="clear" w:color="auto" w:fill="auto"/>
            <w:noWrap/>
            <w:vAlign w:val="bottom"/>
            <w:hideMark/>
          </w:tcPr>
          <w:p w14:paraId="761F26D2"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n.d.</w:t>
            </w:r>
          </w:p>
        </w:tc>
        <w:tc>
          <w:tcPr>
            <w:tcW w:w="1260" w:type="dxa"/>
            <w:tcBorders>
              <w:top w:val="nil"/>
              <w:left w:val="nil"/>
              <w:bottom w:val="nil"/>
              <w:right w:val="nil"/>
            </w:tcBorders>
            <w:shd w:val="clear" w:color="auto" w:fill="auto"/>
            <w:noWrap/>
            <w:vAlign w:val="bottom"/>
            <w:hideMark/>
          </w:tcPr>
          <w:p w14:paraId="24213569" w14:textId="2FDB7FCE" w:rsidR="00355649" w:rsidRPr="007A1019" w:rsidRDefault="00355649" w:rsidP="00355649">
            <w:pPr>
              <w:jc w:val="center"/>
              <w:rPr>
                <w:color w:val="000000"/>
                <w:sz w:val="20"/>
                <w:szCs w:val="20"/>
                <w:lang w:val="es-ES" w:eastAsia="es-ES"/>
              </w:rPr>
            </w:pPr>
            <w:r w:rsidRPr="007A1019">
              <w:rPr>
                <w:color w:val="000000"/>
                <w:sz w:val="20"/>
                <w:szCs w:val="20"/>
                <w:lang w:val="es-ES" w:eastAsia="es-ES"/>
              </w:rPr>
              <w:t>0</w:t>
            </w:r>
            <w:r>
              <w:rPr>
                <w:color w:val="000000"/>
                <w:sz w:val="20"/>
                <w:szCs w:val="20"/>
                <w:lang w:val="es-ES" w:eastAsia="es-ES"/>
              </w:rPr>
              <w:t>%</w:t>
            </w:r>
          </w:p>
        </w:tc>
        <w:tc>
          <w:tcPr>
            <w:tcW w:w="565" w:type="dxa"/>
            <w:tcBorders>
              <w:top w:val="nil"/>
              <w:left w:val="nil"/>
              <w:bottom w:val="nil"/>
              <w:right w:val="nil"/>
            </w:tcBorders>
            <w:shd w:val="clear" w:color="auto" w:fill="auto"/>
            <w:noWrap/>
            <w:vAlign w:val="bottom"/>
            <w:hideMark/>
          </w:tcPr>
          <w:p w14:paraId="290ABF02" w14:textId="0A37C66D" w:rsidR="00355649" w:rsidRPr="007A1019" w:rsidRDefault="00355649" w:rsidP="00355649">
            <w:pPr>
              <w:jc w:val="center"/>
              <w:rPr>
                <w:color w:val="000000"/>
                <w:sz w:val="20"/>
                <w:szCs w:val="20"/>
                <w:lang w:val="es-ES" w:eastAsia="es-ES"/>
              </w:rPr>
            </w:pPr>
            <w:r w:rsidRPr="007A1019">
              <w:rPr>
                <w:color w:val="000000"/>
                <w:sz w:val="20"/>
                <w:szCs w:val="20"/>
                <w:lang w:val="es-ES" w:eastAsia="es-ES"/>
              </w:rPr>
              <w:t>0</w:t>
            </w:r>
            <w:r>
              <w:rPr>
                <w:color w:val="000000"/>
                <w:sz w:val="20"/>
                <w:szCs w:val="20"/>
                <w:lang w:val="es-ES" w:eastAsia="es-ES"/>
              </w:rPr>
              <w:t>%</w:t>
            </w:r>
          </w:p>
        </w:tc>
        <w:tc>
          <w:tcPr>
            <w:tcW w:w="2835" w:type="dxa"/>
            <w:tcBorders>
              <w:top w:val="nil"/>
              <w:left w:val="nil"/>
              <w:bottom w:val="nil"/>
              <w:right w:val="nil"/>
            </w:tcBorders>
            <w:shd w:val="clear" w:color="auto" w:fill="auto"/>
            <w:noWrap/>
            <w:vAlign w:val="bottom"/>
            <w:hideMark/>
          </w:tcPr>
          <w:p w14:paraId="0A0F07BA" w14:textId="7751F90F" w:rsidR="00355649" w:rsidRPr="007A1019" w:rsidRDefault="00355649" w:rsidP="00355649">
            <w:pPr>
              <w:rPr>
                <w:color w:val="000000"/>
                <w:sz w:val="20"/>
                <w:szCs w:val="20"/>
                <w:lang w:val="es-ES" w:eastAsia="es-ES"/>
              </w:rPr>
            </w:pPr>
            <w:r>
              <w:rPr>
                <w:color w:val="000000"/>
                <w:sz w:val="20"/>
                <w:szCs w:val="20"/>
                <w:lang w:val="es-ES" w:eastAsia="es-ES"/>
              </w:rPr>
              <w:t>This study</w:t>
            </w:r>
          </w:p>
        </w:tc>
      </w:tr>
      <w:tr w:rsidR="00355649" w:rsidRPr="007A1019" w14:paraId="09646729" w14:textId="77777777" w:rsidTr="00355649">
        <w:trPr>
          <w:trHeight w:val="300"/>
          <w:jc w:val="center"/>
        </w:trPr>
        <w:tc>
          <w:tcPr>
            <w:tcW w:w="2127" w:type="dxa"/>
            <w:tcBorders>
              <w:top w:val="nil"/>
              <w:left w:val="nil"/>
              <w:bottom w:val="single" w:sz="4" w:space="0" w:color="auto"/>
              <w:right w:val="nil"/>
            </w:tcBorders>
          </w:tcPr>
          <w:p w14:paraId="746CAE39" w14:textId="77777777" w:rsidR="00355649" w:rsidRPr="007A1019" w:rsidRDefault="00355649" w:rsidP="00355649">
            <w:pPr>
              <w:rPr>
                <w:color w:val="000000"/>
                <w:sz w:val="20"/>
                <w:szCs w:val="20"/>
                <w:lang w:val="es-ES" w:eastAsia="es-ES"/>
              </w:rPr>
            </w:pPr>
          </w:p>
        </w:tc>
        <w:tc>
          <w:tcPr>
            <w:tcW w:w="1563" w:type="dxa"/>
            <w:tcBorders>
              <w:top w:val="nil"/>
              <w:left w:val="nil"/>
              <w:bottom w:val="single" w:sz="4" w:space="0" w:color="auto"/>
              <w:right w:val="nil"/>
            </w:tcBorders>
            <w:shd w:val="clear" w:color="auto" w:fill="auto"/>
            <w:noWrap/>
            <w:vAlign w:val="bottom"/>
            <w:hideMark/>
          </w:tcPr>
          <w:p w14:paraId="6DBA6A50" w14:textId="0005AA8E" w:rsidR="00355649" w:rsidRPr="007A1019" w:rsidRDefault="00355649" w:rsidP="00355649">
            <w:pPr>
              <w:jc w:val="center"/>
              <w:rPr>
                <w:color w:val="000000"/>
                <w:sz w:val="20"/>
                <w:szCs w:val="20"/>
                <w:lang w:val="es-ES" w:eastAsia="es-ES"/>
              </w:rPr>
            </w:pPr>
            <w:r w:rsidRPr="007A1019">
              <w:rPr>
                <w:color w:val="000000"/>
                <w:sz w:val="20"/>
                <w:szCs w:val="20"/>
                <w:lang w:val="es-ES" w:eastAsia="es-ES"/>
              </w:rPr>
              <w:t>Muscle</w:t>
            </w:r>
          </w:p>
        </w:tc>
        <w:tc>
          <w:tcPr>
            <w:tcW w:w="2880" w:type="dxa"/>
            <w:tcBorders>
              <w:top w:val="nil"/>
              <w:left w:val="nil"/>
              <w:bottom w:val="single" w:sz="4" w:space="0" w:color="auto"/>
              <w:right w:val="nil"/>
            </w:tcBorders>
            <w:shd w:val="clear" w:color="auto" w:fill="auto"/>
            <w:noWrap/>
            <w:vAlign w:val="bottom"/>
            <w:hideMark/>
          </w:tcPr>
          <w:p w14:paraId="238D754D"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&lt;MQL</w:t>
            </w:r>
          </w:p>
        </w:tc>
        <w:tc>
          <w:tcPr>
            <w:tcW w:w="2520" w:type="dxa"/>
            <w:tcBorders>
              <w:top w:val="nil"/>
              <w:left w:val="nil"/>
              <w:bottom w:val="single" w:sz="4" w:space="0" w:color="auto"/>
              <w:right w:val="nil"/>
            </w:tcBorders>
            <w:shd w:val="clear" w:color="auto" w:fill="auto"/>
            <w:noWrap/>
            <w:vAlign w:val="bottom"/>
            <w:hideMark/>
          </w:tcPr>
          <w:p w14:paraId="04D9D6BB"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&lt;MDL - &lt;MQL</w:t>
            </w:r>
          </w:p>
        </w:tc>
        <w:tc>
          <w:tcPr>
            <w:tcW w:w="1260" w:type="dxa"/>
            <w:tcBorders>
              <w:top w:val="nil"/>
              <w:left w:val="nil"/>
              <w:bottom w:val="single" w:sz="4" w:space="0" w:color="auto"/>
              <w:right w:val="nil"/>
            </w:tcBorders>
            <w:shd w:val="clear" w:color="auto" w:fill="auto"/>
            <w:noWrap/>
            <w:vAlign w:val="bottom"/>
            <w:hideMark/>
          </w:tcPr>
          <w:p w14:paraId="340F698C" w14:textId="2C6E4589" w:rsidR="00355649" w:rsidRPr="007A1019" w:rsidRDefault="00355649" w:rsidP="00355649">
            <w:pPr>
              <w:jc w:val="center"/>
              <w:rPr>
                <w:color w:val="000000"/>
                <w:sz w:val="20"/>
                <w:szCs w:val="20"/>
                <w:lang w:val="es-ES" w:eastAsia="es-ES"/>
              </w:rPr>
            </w:pPr>
            <w:r w:rsidRPr="007A1019">
              <w:rPr>
                <w:color w:val="000000"/>
                <w:sz w:val="20"/>
                <w:szCs w:val="20"/>
                <w:lang w:val="es-ES" w:eastAsia="es-ES"/>
              </w:rPr>
              <w:t>11</w:t>
            </w:r>
            <w:r>
              <w:rPr>
                <w:color w:val="000000"/>
                <w:sz w:val="20"/>
                <w:szCs w:val="20"/>
                <w:lang w:val="es-ES" w:eastAsia="es-ES"/>
              </w:rPr>
              <w:t>%</w:t>
            </w:r>
            <w:r w:rsidRPr="007A1019">
              <w:rPr>
                <w:color w:val="000000"/>
                <w:sz w:val="20"/>
                <w:szCs w:val="20"/>
                <w:lang w:val="es-ES" w:eastAsia="es-ES"/>
              </w:rPr>
              <w:t xml:space="preserve"> (n= 46)</w:t>
            </w:r>
          </w:p>
        </w:tc>
        <w:tc>
          <w:tcPr>
            <w:tcW w:w="565" w:type="dxa"/>
            <w:tcBorders>
              <w:top w:val="nil"/>
              <w:left w:val="nil"/>
              <w:bottom w:val="single" w:sz="4" w:space="0" w:color="auto"/>
              <w:right w:val="nil"/>
            </w:tcBorders>
            <w:shd w:val="clear" w:color="auto" w:fill="auto"/>
            <w:noWrap/>
            <w:vAlign w:val="bottom"/>
            <w:hideMark/>
          </w:tcPr>
          <w:p w14:paraId="4E5100BE"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w:t>
            </w:r>
          </w:p>
        </w:tc>
        <w:tc>
          <w:tcPr>
            <w:tcW w:w="2835" w:type="dxa"/>
            <w:tcBorders>
              <w:top w:val="nil"/>
              <w:left w:val="nil"/>
              <w:bottom w:val="single" w:sz="4" w:space="0" w:color="auto"/>
              <w:right w:val="nil"/>
            </w:tcBorders>
            <w:shd w:val="clear" w:color="auto" w:fill="auto"/>
            <w:noWrap/>
            <w:vAlign w:val="bottom"/>
            <w:hideMark/>
          </w:tcPr>
          <w:p w14:paraId="6529A323" w14:textId="712ADC87" w:rsidR="00355649" w:rsidRPr="007A1019" w:rsidRDefault="00355649" w:rsidP="00355649">
            <w:pPr>
              <w:rPr>
                <w:color w:val="4F81BD" w:themeColor="accent1"/>
                <w:sz w:val="20"/>
                <w:szCs w:val="20"/>
                <w:lang w:val="es-ES" w:eastAsia="es-ES"/>
              </w:rPr>
            </w:pPr>
            <w:r>
              <w:rPr>
                <w:sz w:val="20"/>
                <w:szCs w:val="20"/>
                <w:lang w:val="es-ES" w:eastAsia="es-ES"/>
              </w:rPr>
              <w:t>Castaño-Ortiz et al., 2024</w:t>
            </w:r>
          </w:p>
        </w:tc>
      </w:tr>
      <w:tr w:rsidR="00355649" w:rsidRPr="007A1019" w14:paraId="266416EB" w14:textId="77777777" w:rsidTr="00355649">
        <w:trPr>
          <w:trHeight w:val="300"/>
          <w:jc w:val="center"/>
        </w:trPr>
        <w:tc>
          <w:tcPr>
            <w:tcW w:w="2127" w:type="dxa"/>
            <w:tcBorders>
              <w:top w:val="nil"/>
              <w:left w:val="nil"/>
              <w:bottom w:val="nil"/>
              <w:right w:val="nil"/>
            </w:tcBorders>
          </w:tcPr>
          <w:p w14:paraId="1B43F606" w14:textId="71C80596" w:rsidR="00355649" w:rsidRPr="007A1019" w:rsidRDefault="00355649" w:rsidP="00355649">
            <w:pPr>
              <w:rPr>
                <w:color w:val="000000"/>
                <w:sz w:val="20"/>
                <w:szCs w:val="20"/>
                <w:lang w:val="es-ES" w:eastAsia="es-ES"/>
              </w:rPr>
            </w:pPr>
            <w:r>
              <w:rPr>
                <w:color w:val="000000"/>
                <w:sz w:val="20"/>
                <w:szCs w:val="20"/>
                <w:lang w:val="es-ES" w:eastAsia="es-ES"/>
              </w:rPr>
              <w:t>Sulfamethoxazole</w:t>
            </w:r>
          </w:p>
        </w:tc>
        <w:tc>
          <w:tcPr>
            <w:tcW w:w="1563" w:type="dxa"/>
            <w:tcBorders>
              <w:top w:val="nil"/>
              <w:left w:val="nil"/>
              <w:bottom w:val="nil"/>
              <w:right w:val="nil"/>
            </w:tcBorders>
            <w:shd w:val="clear" w:color="auto" w:fill="auto"/>
            <w:noWrap/>
            <w:vAlign w:val="bottom"/>
            <w:hideMark/>
          </w:tcPr>
          <w:p w14:paraId="15E924EE" w14:textId="094A0E1B" w:rsidR="00355649" w:rsidRPr="007A1019" w:rsidRDefault="00355649" w:rsidP="00355649">
            <w:pPr>
              <w:jc w:val="center"/>
              <w:rPr>
                <w:color w:val="000000"/>
                <w:sz w:val="20"/>
                <w:szCs w:val="20"/>
                <w:lang w:val="es-ES" w:eastAsia="es-ES"/>
              </w:rPr>
            </w:pPr>
            <w:r w:rsidRPr="007A1019">
              <w:rPr>
                <w:color w:val="000000"/>
                <w:sz w:val="20"/>
                <w:szCs w:val="20"/>
                <w:lang w:val="es-ES" w:eastAsia="es-ES"/>
              </w:rPr>
              <w:t xml:space="preserve">Whole </w:t>
            </w:r>
            <w:r>
              <w:rPr>
                <w:color w:val="000000"/>
                <w:sz w:val="20"/>
                <w:szCs w:val="20"/>
                <w:lang w:val="es-ES" w:eastAsia="es-ES"/>
              </w:rPr>
              <w:t>fish</w:t>
            </w:r>
          </w:p>
        </w:tc>
        <w:tc>
          <w:tcPr>
            <w:tcW w:w="2880" w:type="dxa"/>
            <w:tcBorders>
              <w:top w:val="nil"/>
              <w:left w:val="nil"/>
              <w:bottom w:val="nil"/>
              <w:right w:val="nil"/>
            </w:tcBorders>
            <w:shd w:val="clear" w:color="auto" w:fill="auto"/>
            <w:noWrap/>
            <w:vAlign w:val="bottom"/>
            <w:hideMark/>
          </w:tcPr>
          <w:p w14:paraId="2C3A693F"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n.d.</w:t>
            </w:r>
          </w:p>
        </w:tc>
        <w:tc>
          <w:tcPr>
            <w:tcW w:w="2520" w:type="dxa"/>
            <w:tcBorders>
              <w:top w:val="nil"/>
              <w:left w:val="nil"/>
              <w:bottom w:val="nil"/>
              <w:right w:val="nil"/>
            </w:tcBorders>
            <w:shd w:val="clear" w:color="auto" w:fill="auto"/>
            <w:noWrap/>
            <w:vAlign w:val="bottom"/>
            <w:hideMark/>
          </w:tcPr>
          <w:p w14:paraId="57E464DC"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n.d.</w:t>
            </w:r>
          </w:p>
        </w:tc>
        <w:tc>
          <w:tcPr>
            <w:tcW w:w="1260" w:type="dxa"/>
            <w:tcBorders>
              <w:top w:val="nil"/>
              <w:left w:val="nil"/>
              <w:bottom w:val="nil"/>
              <w:right w:val="nil"/>
            </w:tcBorders>
            <w:shd w:val="clear" w:color="auto" w:fill="auto"/>
            <w:noWrap/>
            <w:vAlign w:val="bottom"/>
            <w:hideMark/>
          </w:tcPr>
          <w:p w14:paraId="6FFE36FE" w14:textId="702D899E" w:rsidR="00355649" w:rsidRPr="007A1019" w:rsidRDefault="00355649" w:rsidP="00355649">
            <w:pPr>
              <w:jc w:val="center"/>
              <w:rPr>
                <w:color w:val="000000"/>
                <w:sz w:val="20"/>
                <w:szCs w:val="20"/>
                <w:lang w:val="es-ES" w:eastAsia="es-ES"/>
              </w:rPr>
            </w:pPr>
            <w:r w:rsidRPr="007A1019">
              <w:rPr>
                <w:color w:val="000000"/>
                <w:sz w:val="20"/>
                <w:szCs w:val="20"/>
                <w:lang w:val="es-ES" w:eastAsia="es-ES"/>
              </w:rPr>
              <w:t>0</w:t>
            </w:r>
            <w:r>
              <w:rPr>
                <w:color w:val="000000"/>
                <w:sz w:val="20"/>
                <w:szCs w:val="20"/>
                <w:lang w:val="es-ES" w:eastAsia="es-ES"/>
              </w:rPr>
              <w:t>%</w:t>
            </w:r>
          </w:p>
        </w:tc>
        <w:tc>
          <w:tcPr>
            <w:tcW w:w="565" w:type="dxa"/>
            <w:tcBorders>
              <w:top w:val="nil"/>
              <w:left w:val="nil"/>
              <w:bottom w:val="nil"/>
              <w:right w:val="nil"/>
            </w:tcBorders>
            <w:shd w:val="clear" w:color="auto" w:fill="auto"/>
            <w:noWrap/>
            <w:vAlign w:val="bottom"/>
            <w:hideMark/>
          </w:tcPr>
          <w:p w14:paraId="06909DC5" w14:textId="55D6EEA5" w:rsidR="00355649" w:rsidRPr="007A1019" w:rsidRDefault="00355649" w:rsidP="00355649">
            <w:pPr>
              <w:jc w:val="center"/>
              <w:rPr>
                <w:color w:val="000000"/>
                <w:sz w:val="20"/>
                <w:szCs w:val="20"/>
                <w:lang w:val="es-ES" w:eastAsia="es-ES"/>
              </w:rPr>
            </w:pPr>
            <w:r w:rsidRPr="007A1019">
              <w:rPr>
                <w:color w:val="000000"/>
                <w:sz w:val="20"/>
                <w:szCs w:val="20"/>
                <w:lang w:val="es-ES" w:eastAsia="es-ES"/>
              </w:rPr>
              <w:t>0</w:t>
            </w:r>
            <w:r>
              <w:rPr>
                <w:color w:val="000000"/>
                <w:sz w:val="20"/>
                <w:szCs w:val="20"/>
                <w:lang w:val="es-ES" w:eastAsia="es-ES"/>
              </w:rPr>
              <w:t>%</w:t>
            </w:r>
          </w:p>
        </w:tc>
        <w:tc>
          <w:tcPr>
            <w:tcW w:w="2835" w:type="dxa"/>
            <w:tcBorders>
              <w:top w:val="nil"/>
              <w:left w:val="nil"/>
              <w:bottom w:val="nil"/>
              <w:right w:val="nil"/>
            </w:tcBorders>
            <w:shd w:val="clear" w:color="auto" w:fill="auto"/>
            <w:noWrap/>
            <w:vAlign w:val="bottom"/>
            <w:hideMark/>
          </w:tcPr>
          <w:p w14:paraId="4DED5F0B" w14:textId="0D379459" w:rsidR="00355649" w:rsidRPr="007A1019" w:rsidRDefault="00355649" w:rsidP="00355649">
            <w:pPr>
              <w:rPr>
                <w:color w:val="000000"/>
                <w:sz w:val="20"/>
                <w:szCs w:val="20"/>
                <w:lang w:val="es-ES" w:eastAsia="es-ES"/>
              </w:rPr>
            </w:pPr>
            <w:r>
              <w:rPr>
                <w:color w:val="000000"/>
                <w:sz w:val="20"/>
                <w:szCs w:val="20"/>
                <w:lang w:val="es-ES" w:eastAsia="es-ES"/>
              </w:rPr>
              <w:t>This study</w:t>
            </w:r>
          </w:p>
        </w:tc>
      </w:tr>
      <w:tr w:rsidR="00355649" w:rsidRPr="007A1019" w14:paraId="450776FC" w14:textId="77777777" w:rsidTr="00355649">
        <w:trPr>
          <w:trHeight w:val="300"/>
          <w:jc w:val="center"/>
        </w:trPr>
        <w:tc>
          <w:tcPr>
            <w:tcW w:w="2127" w:type="dxa"/>
            <w:tcBorders>
              <w:top w:val="nil"/>
              <w:left w:val="nil"/>
              <w:bottom w:val="nil"/>
              <w:right w:val="nil"/>
            </w:tcBorders>
          </w:tcPr>
          <w:p w14:paraId="15EE755E" w14:textId="77777777" w:rsidR="00355649" w:rsidRPr="007A1019" w:rsidRDefault="00355649" w:rsidP="00355649">
            <w:pPr>
              <w:rPr>
                <w:color w:val="000000"/>
                <w:sz w:val="20"/>
                <w:szCs w:val="20"/>
                <w:lang w:val="es-ES" w:eastAsia="es-ES"/>
              </w:rPr>
            </w:pPr>
          </w:p>
        </w:tc>
        <w:tc>
          <w:tcPr>
            <w:tcW w:w="1563" w:type="dxa"/>
            <w:tcBorders>
              <w:top w:val="nil"/>
              <w:left w:val="nil"/>
              <w:bottom w:val="nil"/>
              <w:right w:val="nil"/>
            </w:tcBorders>
            <w:shd w:val="clear" w:color="auto" w:fill="auto"/>
            <w:noWrap/>
            <w:vAlign w:val="bottom"/>
            <w:hideMark/>
          </w:tcPr>
          <w:p w14:paraId="0DD39F99" w14:textId="790BC8B1" w:rsidR="00355649" w:rsidRPr="007A1019" w:rsidRDefault="00355649" w:rsidP="00355649">
            <w:pPr>
              <w:jc w:val="center"/>
              <w:rPr>
                <w:color w:val="000000"/>
                <w:sz w:val="20"/>
                <w:szCs w:val="20"/>
                <w:lang w:val="es-ES" w:eastAsia="es-ES"/>
              </w:rPr>
            </w:pPr>
            <w:r w:rsidRPr="007A1019">
              <w:rPr>
                <w:color w:val="000000"/>
                <w:sz w:val="20"/>
                <w:szCs w:val="20"/>
                <w:lang w:val="es-ES" w:eastAsia="es-ES"/>
              </w:rPr>
              <w:t xml:space="preserve">Whole </w:t>
            </w:r>
            <w:r>
              <w:rPr>
                <w:color w:val="000000"/>
                <w:sz w:val="20"/>
                <w:szCs w:val="20"/>
                <w:lang w:val="es-ES" w:eastAsia="es-ES"/>
              </w:rPr>
              <w:t>fish</w:t>
            </w:r>
          </w:p>
        </w:tc>
        <w:tc>
          <w:tcPr>
            <w:tcW w:w="2880" w:type="dxa"/>
            <w:tcBorders>
              <w:top w:val="nil"/>
              <w:left w:val="nil"/>
              <w:bottom w:val="nil"/>
              <w:right w:val="nil"/>
            </w:tcBorders>
            <w:shd w:val="clear" w:color="auto" w:fill="auto"/>
            <w:noWrap/>
            <w:vAlign w:val="bottom"/>
            <w:hideMark/>
          </w:tcPr>
          <w:p w14:paraId="0A9E7020"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13</w:t>
            </w:r>
          </w:p>
        </w:tc>
        <w:tc>
          <w:tcPr>
            <w:tcW w:w="2520" w:type="dxa"/>
            <w:tcBorders>
              <w:top w:val="nil"/>
              <w:left w:val="nil"/>
              <w:bottom w:val="nil"/>
              <w:right w:val="nil"/>
            </w:tcBorders>
            <w:shd w:val="clear" w:color="auto" w:fill="auto"/>
            <w:noWrap/>
            <w:vAlign w:val="bottom"/>
            <w:hideMark/>
          </w:tcPr>
          <w:p w14:paraId="7B40304C"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w:t>
            </w:r>
          </w:p>
        </w:tc>
        <w:tc>
          <w:tcPr>
            <w:tcW w:w="1260" w:type="dxa"/>
            <w:tcBorders>
              <w:top w:val="nil"/>
              <w:left w:val="nil"/>
              <w:bottom w:val="nil"/>
              <w:right w:val="nil"/>
            </w:tcBorders>
            <w:shd w:val="clear" w:color="auto" w:fill="auto"/>
            <w:noWrap/>
            <w:vAlign w:val="bottom"/>
            <w:hideMark/>
          </w:tcPr>
          <w:p w14:paraId="6889C80C" w14:textId="5B8D6695" w:rsidR="00355649" w:rsidRPr="007A1019" w:rsidRDefault="00355649" w:rsidP="00355649">
            <w:pPr>
              <w:jc w:val="center"/>
              <w:rPr>
                <w:color w:val="000000"/>
                <w:sz w:val="20"/>
                <w:szCs w:val="20"/>
                <w:lang w:val="es-ES" w:eastAsia="es-ES"/>
              </w:rPr>
            </w:pPr>
            <w:r w:rsidRPr="007A1019">
              <w:rPr>
                <w:color w:val="000000"/>
                <w:sz w:val="20"/>
                <w:szCs w:val="20"/>
                <w:lang w:val="es-ES" w:eastAsia="es-ES"/>
              </w:rPr>
              <w:t>3</w:t>
            </w:r>
            <w:r>
              <w:rPr>
                <w:color w:val="000000"/>
                <w:sz w:val="20"/>
                <w:szCs w:val="20"/>
                <w:lang w:val="es-ES" w:eastAsia="es-ES"/>
              </w:rPr>
              <w:t>%</w:t>
            </w:r>
          </w:p>
        </w:tc>
        <w:tc>
          <w:tcPr>
            <w:tcW w:w="565" w:type="dxa"/>
            <w:tcBorders>
              <w:top w:val="nil"/>
              <w:left w:val="nil"/>
              <w:bottom w:val="nil"/>
              <w:right w:val="nil"/>
            </w:tcBorders>
            <w:shd w:val="clear" w:color="auto" w:fill="auto"/>
            <w:noWrap/>
            <w:vAlign w:val="bottom"/>
            <w:hideMark/>
          </w:tcPr>
          <w:p w14:paraId="08CC58B1"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w:t>
            </w:r>
          </w:p>
        </w:tc>
        <w:tc>
          <w:tcPr>
            <w:tcW w:w="2835" w:type="dxa"/>
            <w:tcBorders>
              <w:top w:val="nil"/>
              <w:left w:val="nil"/>
              <w:bottom w:val="nil"/>
              <w:right w:val="nil"/>
            </w:tcBorders>
            <w:shd w:val="clear" w:color="auto" w:fill="auto"/>
            <w:noWrap/>
            <w:vAlign w:val="bottom"/>
            <w:hideMark/>
          </w:tcPr>
          <w:p w14:paraId="3988829C" w14:textId="147DF367" w:rsidR="00355649" w:rsidRPr="007A1019" w:rsidRDefault="00355649" w:rsidP="00355649">
            <w:pPr>
              <w:rPr>
                <w:color w:val="4F81BD" w:themeColor="accent1"/>
                <w:sz w:val="20"/>
                <w:szCs w:val="20"/>
                <w:lang w:val="es-ES" w:eastAsia="es-ES"/>
              </w:rPr>
            </w:pPr>
            <w:r w:rsidRPr="00355649">
              <w:rPr>
                <w:sz w:val="20"/>
                <w:szCs w:val="20"/>
                <w:lang w:val="en-GB" w:eastAsia="es-ES"/>
              </w:rPr>
              <w:t xml:space="preserve">Carmona et al., </w:t>
            </w:r>
            <w:r>
              <w:rPr>
                <w:sz w:val="20"/>
                <w:szCs w:val="20"/>
                <w:lang w:val="es-ES" w:eastAsia="es-ES"/>
              </w:rPr>
              <w:t>2017</w:t>
            </w:r>
          </w:p>
        </w:tc>
      </w:tr>
      <w:tr w:rsidR="00355649" w:rsidRPr="007A1019" w14:paraId="0172AC89" w14:textId="77777777" w:rsidTr="00355649">
        <w:trPr>
          <w:trHeight w:val="300"/>
          <w:jc w:val="center"/>
        </w:trPr>
        <w:tc>
          <w:tcPr>
            <w:tcW w:w="2127" w:type="dxa"/>
            <w:tcBorders>
              <w:top w:val="nil"/>
              <w:left w:val="nil"/>
              <w:bottom w:val="nil"/>
              <w:right w:val="nil"/>
            </w:tcBorders>
          </w:tcPr>
          <w:p w14:paraId="7C2E5ADB" w14:textId="77777777" w:rsidR="00355649" w:rsidRPr="007A1019" w:rsidRDefault="00355649" w:rsidP="00355649">
            <w:pPr>
              <w:rPr>
                <w:color w:val="000000"/>
                <w:sz w:val="20"/>
                <w:szCs w:val="20"/>
                <w:lang w:val="es-ES" w:eastAsia="es-ES"/>
              </w:rPr>
            </w:pPr>
          </w:p>
        </w:tc>
        <w:tc>
          <w:tcPr>
            <w:tcW w:w="1563" w:type="dxa"/>
            <w:tcBorders>
              <w:top w:val="nil"/>
              <w:left w:val="nil"/>
              <w:bottom w:val="nil"/>
              <w:right w:val="nil"/>
            </w:tcBorders>
            <w:shd w:val="clear" w:color="auto" w:fill="auto"/>
            <w:noWrap/>
            <w:vAlign w:val="bottom"/>
            <w:hideMark/>
          </w:tcPr>
          <w:p w14:paraId="3D84651F" w14:textId="7819430E" w:rsidR="00355649" w:rsidRPr="007A1019" w:rsidRDefault="00355649" w:rsidP="00355649">
            <w:pPr>
              <w:jc w:val="center"/>
              <w:rPr>
                <w:color w:val="000000"/>
                <w:sz w:val="20"/>
                <w:szCs w:val="20"/>
                <w:lang w:val="es-ES" w:eastAsia="es-ES"/>
              </w:rPr>
            </w:pPr>
            <w:r w:rsidRPr="007A1019">
              <w:rPr>
                <w:color w:val="000000"/>
                <w:sz w:val="20"/>
                <w:szCs w:val="20"/>
                <w:lang w:val="es-ES" w:eastAsia="es-ES"/>
              </w:rPr>
              <w:t>Plasma</w:t>
            </w:r>
          </w:p>
        </w:tc>
        <w:tc>
          <w:tcPr>
            <w:tcW w:w="2880" w:type="dxa"/>
            <w:tcBorders>
              <w:top w:val="nil"/>
              <w:left w:val="nil"/>
              <w:bottom w:val="nil"/>
              <w:right w:val="nil"/>
            </w:tcBorders>
            <w:shd w:val="clear" w:color="auto" w:fill="auto"/>
            <w:noWrap/>
            <w:vAlign w:val="bottom"/>
            <w:hideMark/>
          </w:tcPr>
          <w:p w14:paraId="1B2830DA"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1.3</w:t>
            </w:r>
          </w:p>
        </w:tc>
        <w:tc>
          <w:tcPr>
            <w:tcW w:w="2520" w:type="dxa"/>
            <w:tcBorders>
              <w:top w:val="nil"/>
              <w:left w:val="nil"/>
              <w:bottom w:val="nil"/>
              <w:right w:val="nil"/>
            </w:tcBorders>
            <w:shd w:val="clear" w:color="auto" w:fill="auto"/>
            <w:noWrap/>
            <w:vAlign w:val="bottom"/>
            <w:hideMark/>
          </w:tcPr>
          <w:p w14:paraId="6FE6E5D2"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&lt;MDL - 1.3 (ng/mL)</w:t>
            </w:r>
          </w:p>
        </w:tc>
        <w:tc>
          <w:tcPr>
            <w:tcW w:w="1260" w:type="dxa"/>
            <w:tcBorders>
              <w:top w:val="nil"/>
              <w:left w:val="nil"/>
              <w:bottom w:val="nil"/>
              <w:right w:val="nil"/>
            </w:tcBorders>
            <w:shd w:val="clear" w:color="auto" w:fill="auto"/>
            <w:noWrap/>
            <w:vAlign w:val="bottom"/>
            <w:hideMark/>
          </w:tcPr>
          <w:p w14:paraId="080BA633" w14:textId="20D851B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6</w:t>
            </w:r>
            <w:r>
              <w:rPr>
                <w:color w:val="000000"/>
                <w:sz w:val="20"/>
                <w:szCs w:val="20"/>
                <w:lang w:val="es-ES" w:eastAsia="es-ES"/>
              </w:rPr>
              <w:t>%</w:t>
            </w:r>
          </w:p>
        </w:tc>
        <w:tc>
          <w:tcPr>
            <w:tcW w:w="565" w:type="dxa"/>
            <w:tcBorders>
              <w:top w:val="nil"/>
              <w:left w:val="nil"/>
              <w:bottom w:val="nil"/>
              <w:right w:val="nil"/>
            </w:tcBorders>
            <w:shd w:val="clear" w:color="auto" w:fill="auto"/>
            <w:noWrap/>
            <w:vAlign w:val="bottom"/>
            <w:hideMark/>
          </w:tcPr>
          <w:p w14:paraId="41F39E36"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w:t>
            </w:r>
          </w:p>
        </w:tc>
        <w:tc>
          <w:tcPr>
            <w:tcW w:w="2835" w:type="dxa"/>
            <w:tcBorders>
              <w:top w:val="nil"/>
              <w:left w:val="nil"/>
              <w:bottom w:val="nil"/>
              <w:right w:val="nil"/>
            </w:tcBorders>
            <w:shd w:val="clear" w:color="auto" w:fill="auto"/>
            <w:noWrap/>
            <w:vAlign w:val="bottom"/>
            <w:hideMark/>
          </w:tcPr>
          <w:p w14:paraId="12D49C08" w14:textId="4A97E595" w:rsidR="00355649" w:rsidRPr="007A1019" w:rsidRDefault="00355649" w:rsidP="00355649">
            <w:pPr>
              <w:rPr>
                <w:color w:val="4F81BD" w:themeColor="accent1"/>
                <w:sz w:val="20"/>
                <w:szCs w:val="20"/>
                <w:lang w:val="es-ES" w:eastAsia="es-ES"/>
              </w:rPr>
            </w:pPr>
            <w:r>
              <w:rPr>
                <w:sz w:val="20"/>
                <w:szCs w:val="20"/>
                <w:lang w:val="es-ES" w:eastAsia="es-ES"/>
              </w:rPr>
              <w:t>Castaño-Ortiz et al., 2024</w:t>
            </w:r>
          </w:p>
        </w:tc>
      </w:tr>
      <w:tr w:rsidR="00355649" w:rsidRPr="007A1019" w14:paraId="7F46F827" w14:textId="77777777" w:rsidTr="00355649">
        <w:trPr>
          <w:trHeight w:val="300"/>
          <w:jc w:val="center"/>
        </w:trPr>
        <w:tc>
          <w:tcPr>
            <w:tcW w:w="2127" w:type="dxa"/>
            <w:tcBorders>
              <w:top w:val="nil"/>
              <w:left w:val="nil"/>
              <w:bottom w:val="single" w:sz="4" w:space="0" w:color="auto"/>
              <w:right w:val="nil"/>
            </w:tcBorders>
          </w:tcPr>
          <w:p w14:paraId="25BFEC31" w14:textId="77777777" w:rsidR="00355649" w:rsidRPr="007A1019" w:rsidRDefault="00355649" w:rsidP="00355649">
            <w:pPr>
              <w:rPr>
                <w:color w:val="000000"/>
                <w:sz w:val="20"/>
                <w:szCs w:val="20"/>
                <w:lang w:val="es-ES" w:eastAsia="es-ES"/>
              </w:rPr>
            </w:pPr>
          </w:p>
        </w:tc>
        <w:tc>
          <w:tcPr>
            <w:tcW w:w="1563" w:type="dxa"/>
            <w:tcBorders>
              <w:top w:val="nil"/>
              <w:left w:val="nil"/>
              <w:bottom w:val="single" w:sz="4" w:space="0" w:color="auto"/>
              <w:right w:val="nil"/>
            </w:tcBorders>
            <w:shd w:val="clear" w:color="auto" w:fill="auto"/>
            <w:noWrap/>
            <w:vAlign w:val="bottom"/>
            <w:hideMark/>
          </w:tcPr>
          <w:p w14:paraId="05F831AA" w14:textId="19607D9F" w:rsidR="00355649" w:rsidRPr="007A1019" w:rsidRDefault="00355649" w:rsidP="00355649">
            <w:pPr>
              <w:jc w:val="center"/>
              <w:rPr>
                <w:color w:val="000000"/>
                <w:sz w:val="20"/>
                <w:szCs w:val="20"/>
                <w:lang w:val="es-ES" w:eastAsia="es-ES"/>
              </w:rPr>
            </w:pPr>
            <w:r w:rsidRPr="007A1019">
              <w:rPr>
                <w:color w:val="000000"/>
                <w:sz w:val="20"/>
                <w:szCs w:val="20"/>
                <w:lang w:val="es-ES" w:eastAsia="es-ES"/>
              </w:rPr>
              <w:t>Liver</w:t>
            </w:r>
          </w:p>
        </w:tc>
        <w:tc>
          <w:tcPr>
            <w:tcW w:w="2880" w:type="dxa"/>
            <w:tcBorders>
              <w:top w:val="nil"/>
              <w:left w:val="nil"/>
              <w:bottom w:val="single" w:sz="4" w:space="0" w:color="auto"/>
              <w:right w:val="nil"/>
            </w:tcBorders>
            <w:shd w:val="clear" w:color="auto" w:fill="auto"/>
            <w:noWrap/>
            <w:vAlign w:val="bottom"/>
            <w:hideMark/>
          </w:tcPr>
          <w:p w14:paraId="1D9609C9"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w:t>
            </w:r>
          </w:p>
        </w:tc>
        <w:tc>
          <w:tcPr>
            <w:tcW w:w="2520" w:type="dxa"/>
            <w:tcBorders>
              <w:top w:val="nil"/>
              <w:left w:val="nil"/>
              <w:bottom w:val="single" w:sz="4" w:space="0" w:color="auto"/>
              <w:right w:val="nil"/>
            </w:tcBorders>
            <w:shd w:val="clear" w:color="auto" w:fill="auto"/>
            <w:noWrap/>
            <w:vAlign w:val="bottom"/>
            <w:hideMark/>
          </w:tcPr>
          <w:p w14:paraId="200216A3"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0.62</w:t>
            </w:r>
          </w:p>
        </w:tc>
        <w:tc>
          <w:tcPr>
            <w:tcW w:w="1260" w:type="dxa"/>
            <w:tcBorders>
              <w:top w:val="nil"/>
              <w:left w:val="nil"/>
              <w:bottom w:val="single" w:sz="4" w:space="0" w:color="auto"/>
              <w:right w:val="nil"/>
            </w:tcBorders>
            <w:shd w:val="clear" w:color="auto" w:fill="auto"/>
            <w:noWrap/>
            <w:vAlign w:val="bottom"/>
            <w:hideMark/>
          </w:tcPr>
          <w:p w14:paraId="0B2B264D" w14:textId="48F99BD1" w:rsidR="00355649" w:rsidRPr="007A1019" w:rsidRDefault="00355649" w:rsidP="00355649">
            <w:pPr>
              <w:jc w:val="center"/>
              <w:rPr>
                <w:color w:val="000000"/>
                <w:sz w:val="20"/>
                <w:szCs w:val="20"/>
                <w:lang w:val="es-ES" w:eastAsia="es-ES"/>
              </w:rPr>
            </w:pPr>
            <w:r w:rsidRPr="007A1019">
              <w:rPr>
                <w:color w:val="000000"/>
                <w:sz w:val="20"/>
                <w:szCs w:val="20"/>
                <w:lang w:val="es-ES" w:eastAsia="es-ES"/>
              </w:rPr>
              <w:t>4</w:t>
            </w:r>
            <w:r>
              <w:rPr>
                <w:color w:val="000000"/>
                <w:sz w:val="20"/>
                <w:szCs w:val="20"/>
                <w:lang w:val="es-ES" w:eastAsia="es-ES"/>
              </w:rPr>
              <w:t>%</w:t>
            </w:r>
          </w:p>
        </w:tc>
        <w:tc>
          <w:tcPr>
            <w:tcW w:w="565" w:type="dxa"/>
            <w:tcBorders>
              <w:top w:val="nil"/>
              <w:left w:val="nil"/>
              <w:bottom w:val="single" w:sz="4" w:space="0" w:color="auto"/>
              <w:right w:val="nil"/>
            </w:tcBorders>
            <w:shd w:val="clear" w:color="auto" w:fill="auto"/>
            <w:noWrap/>
            <w:vAlign w:val="bottom"/>
            <w:hideMark/>
          </w:tcPr>
          <w:p w14:paraId="116900D9"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w:t>
            </w:r>
          </w:p>
        </w:tc>
        <w:tc>
          <w:tcPr>
            <w:tcW w:w="2835" w:type="dxa"/>
            <w:tcBorders>
              <w:top w:val="nil"/>
              <w:left w:val="nil"/>
              <w:bottom w:val="single" w:sz="4" w:space="0" w:color="auto"/>
              <w:right w:val="nil"/>
            </w:tcBorders>
            <w:shd w:val="clear" w:color="auto" w:fill="auto"/>
            <w:noWrap/>
            <w:vAlign w:val="bottom"/>
            <w:hideMark/>
          </w:tcPr>
          <w:p w14:paraId="64A3E9A3" w14:textId="68DC3F5E" w:rsidR="00355649" w:rsidRPr="007A1019" w:rsidRDefault="00355649" w:rsidP="00355649">
            <w:pPr>
              <w:rPr>
                <w:color w:val="4F81BD" w:themeColor="accent1"/>
                <w:sz w:val="20"/>
                <w:szCs w:val="20"/>
                <w:lang w:val="es-ES" w:eastAsia="es-ES"/>
              </w:rPr>
            </w:pPr>
            <w:r w:rsidRPr="00885812">
              <w:rPr>
                <w:sz w:val="20"/>
                <w:szCs w:val="20"/>
                <w:lang w:val="en-GB" w:eastAsia="es-ES"/>
              </w:rPr>
              <w:t>Sun et al., 2021</w:t>
            </w:r>
          </w:p>
        </w:tc>
      </w:tr>
      <w:tr w:rsidR="00355649" w:rsidRPr="007A1019" w14:paraId="451A0A68" w14:textId="77777777" w:rsidTr="00355649">
        <w:trPr>
          <w:trHeight w:val="300"/>
          <w:jc w:val="center"/>
        </w:trPr>
        <w:tc>
          <w:tcPr>
            <w:tcW w:w="2127" w:type="dxa"/>
            <w:tcBorders>
              <w:top w:val="nil"/>
              <w:left w:val="nil"/>
              <w:bottom w:val="single" w:sz="4" w:space="0" w:color="auto"/>
              <w:right w:val="nil"/>
            </w:tcBorders>
          </w:tcPr>
          <w:p w14:paraId="598DDFAC" w14:textId="4DAAD98D" w:rsidR="00355649" w:rsidRPr="007A1019" w:rsidRDefault="00355649" w:rsidP="00355649">
            <w:pPr>
              <w:rPr>
                <w:color w:val="000000"/>
                <w:sz w:val="20"/>
                <w:szCs w:val="20"/>
                <w:lang w:val="es-ES" w:eastAsia="es-ES"/>
              </w:rPr>
            </w:pPr>
            <w:r>
              <w:rPr>
                <w:color w:val="000000"/>
                <w:sz w:val="20"/>
                <w:szCs w:val="20"/>
                <w:lang w:val="es-ES" w:eastAsia="es-ES"/>
              </w:rPr>
              <w:t>Thiabendazole</w:t>
            </w:r>
          </w:p>
        </w:tc>
        <w:tc>
          <w:tcPr>
            <w:tcW w:w="1563" w:type="dxa"/>
            <w:tcBorders>
              <w:top w:val="nil"/>
              <w:left w:val="nil"/>
              <w:bottom w:val="single" w:sz="4" w:space="0" w:color="auto"/>
              <w:right w:val="nil"/>
            </w:tcBorders>
            <w:shd w:val="clear" w:color="auto" w:fill="auto"/>
            <w:noWrap/>
            <w:vAlign w:val="bottom"/>
            <w:hideMark/>
          </w:tcPr>
          <w:p w14:paraId="16A9774C" w14:textId="541F38EB" w:rsidR="00355649" w:rsidRPr="007A1019" w:rsidRDefault="00355649" w:rsidP="00355649">
            <w:pPr>
              <w:jc w:val="center"/>
              <w:rPr>
                <w:color w:val="000000"/>
                <w:sz w:val="20"/>
                <w:szCs w:val="20"/>
                <w:lang w:val="es-ES" w:eastAsia="es-ES"/>
              </w:rPr>
            </w:pPr>
            <w:r w:rsidRPr="007A1019">
              <w:rPr>
                <w:color w:val="000000"/>
                <w:sz w:val="20"/>
                <w:szCs w:val="20"/>
                <w:lang w:val="es-ES" w:eastAsia="es-ES"/>
              </w:rPr>
              <w:t xml:space="preserve">Whole </w:t>
            </w:r>
            <w:r>
              <w:rPr>
                <w:color w:val="000000"/>
                <w:sz w:val="20"/>
                <w:szCs w:val="20"/>
                <w:lang w:val="es-ES" w:eastAsia="es-ES"/>
              </w:rPr>
              <w:t>fish</w:t>
            </w:r>
          </w:p>
        </w:tc>
        <w:tc>
          <w:tcPr>
            <w:tcW w:w="2880" w:type="dxa"/>
            <w:tcBorders>
              <w:top w:val="nil"/>
              <w:left w:val="nil"/>
              <w:bottom w:val="single" w:sz="4" w:space="0" w:color="auto"/>
              <w:right w:val="nil"/>
            </w:tcBorders>
            <w:shd w:val="clear" w:color="auto" w:fill="auto"/>
            <w:noWrap/>
            <w:vAlign w:val="bottom"/>
            <w:hideMark/>
          </w:tcPr>
          <w:p w14:paraId="7E52554E"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n.d.</w:t>
            </w:r>
          </w:p>
        </w:tc>
        <w:tc>
          <w:tcPr>
            <w:tcW w:w="2520" w:type="dxa"/>
            <w:tcBorders>
              <w:top w:val="nil"/>
              <w:left w:val="nil"/>
              <w:bottom w:val="single" w:sz="4" w:space="0" w:color="auto"/>
              <w:right w:val="nil"/>
            </w:tcBorders>
            <w:shd w:val="clear" w:color="auto" w:fill="auto"/>
            <w:noWrap/>
            <w:vAlign w:val="bottom"/>
            <w:hideMark/>
          </w:tcPr>
          <w:p w14:paraId="379F821B"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n.d.</w:t>
            </w:r>
          </w:p>
        </w:tc>
        <w:tc>
          <w:tcPr>
            <w:tcW w:w="1260" w:type="dxa"/>
            <w:tcBorders>
              <w:top w:val="nil"/>
              <w:left w:val="nil"/>
              <w:bottom w:val="single" w:sz="4" w:space="0" w:color="auto"/>
              <w:right w:val="nil"/>
            </w:tcBorders>
            <w:shd w:val="clear" w:color="auto" w:fill="auto"/>
            <w:noWrap/>
            <w:vAlign w:val="bottom"/>
            <w:hideMark/>
          </w:tcPr>
          <w:p w14:paraId="7D4F0784" w14:textId="36CE0DE5" w:rsidR="00355649" w:rsidRPr="007A1019" w:rsidRDefault="00355649" w:rsidP="00355649">
            <w:pPr>
              <w:jc w:val="center"/>
              <w:rPr>
                <w:color w:val="000000"/>
                <w:sz w:val="20"/>
                <w:szCs w:val="20"/>
                <w:lang w:val="es-ES" w:eastAsia="es-ES"/>
              </w:rPr>
            </w:pPr>
            <w:r w:rsidRPr="007A1019">
              <w:rPr>
                <w:color w:val="000000"/>
                <w:sz w:val="20"/>
                <w:szCs w:val="20"/>
                <w:lang w:val="es-ES" w:eastAsia="es-ES"/>
              </w:rPr>
              <w:t>0</w:t>
            </w:r>
            <w:r>
              <w:rPr>
                <w:color w:val="000000"/>
                <w:sz w:val="20"/>
                <w:szCs w:val="20"/>
                <w:lang w:val="es-ES" w:eastAsia="es-ES"/>
              </w:rPr>
              <w:t>%</w:t>
            </w:r>
          </w:p>
        </w:tc>
        <w:tc>
          <w:tcPr>
            <w:tcW w:w="565" w:type="dxa"/>
            <w:tcBorders>
              <w:top w:val="nil"/>
              <w:left w:val="nil"/>
              <w:bottom w:val="single" w:sz="4" w:space="0" w:color="auto"/>
              <w:right w:val="nil"/>
            </w:tcBorders>
            <w:shd w:val="clear" w:color="auto" w:fill="auto"/>
            <w:noWrap/>
            <w:vAlign w:val="bottom"/>
            <w:hideMark/>
          </w:tcPr>
          <w:p w14:paraId="5BE05E9E" w14:textId="0C3101FB" w:rsidR="00355649" w:rsidRPr="007A1019" w:rsidRDefault="00355649" w:rsidP="00355649">
            <w:pPr>
              <w:jc w:val="center"/>
              <w:rPr>
                <w:color w:val="000000"/>
                <w:sz w:val="20"/>
                <w:szCs w:val="20"/>
                <w:lang w:val="es-ES" w:eastAsia="es-ES"/>
              </w:rPr>
            </w:pPr>
            <w:r w:rsidRPr="007A1019">
              <w:rPr>
                <w:color w:val="000000"/>
                <w:sz w:val="20"/>
                <w:szCs w:val="20"/>
                <w:lang w:val="es-ES" w:eastAsia="es-ES"/>
              </w:rPr>
              <w:t>0</w:t>
            </w:r>
            <w:r>
              <w:rPr>
                <w:color w:val="000000"/>
                <w:sz w:val="20"/>
                <w:szCs w:val="20"/>
                <w:lang w:val="es-ES" w:eastAsia="es-ES"/>
              </w:rPr>
              <w:t>%</w:t>
            </w:r>
          </w:p>
        </w:tc>
        <w:tc>
          <w:tcPr>
            <w:tcW w:w="2835" w:type="dxa"/>
            <w:tcBorders>
              <w:top w:val="nil"/>
              <w:left w:val="nil"/>
              <w:bottom w:val="single" w:sz="4" w:space="0" w:color="auto"/>
              <w:right w:val="nil"/>
            </w:tcBorders>
            <w:shd w:val="clear" w:color="auto" w:fill="auto"/>
            <w:noWrap/>
            <w:vAlign w:val="bottom"/>
            <w:hideMark/>
          </w:tcPr>
          <w:p w14:paraId="5147A88D" w14:textId="29828576" w:rsidR="00355649" w:rsidRPr="007A1019" w:rsidRDefault="00355649" w:rsidP="00355649">
            <w:pPr>
              <w:rPr>
                <w:color w:val="000000"/>
                <w:sz w:val="20"/>
                <w:szCs w:val="20"/>
                <w:lang w:val="es-ES" w:eastAsia="es-ES"/>
              </w:rPr>
            </w:pPr>
            <w:r>
              <w:rPr>
                <w:color w:val="000000"/>
                <w:sz w:val="20"/>
                <w:szCs w:val="20"/>
                <w:lang w:val="es-ES" w:eastAsia="es-ES"/>
              </w:rPr>
              <w:t>This study</w:t>
            </w:r>
          </w:p>
        </w:tc>
      </w:tr>
      <w:tr w:rsidR="00355649" w:rsidRPr="007A1019" w14:paraId="1577B116" w14:textId="77777777" w:rsidTr="00355649">
        <w:trPr>
          <w:trHeight w:val="300"/>
          <w:jc w:val="center"/>
        </w:trPr>
        <w:tc>
          <w:tcPr>
            <w:tcW w:w="2127" w:type="dxa"/>
            <w:tcBorders>
              <w:top w:val="nil"/>
              <w:left w:val="nil"/>
              <w:bottom w:val="nil"/>
              <w:right w:val="nil"/>
            </w:tcBorders>
          </w:tcPr>
          <w:p w14:paraId="23E28D93" w14:textId="44FD6E6F" w:rsidR="00355649" w:rsidRPr="007A1019" w:rsidRDefault="00355649" w:rsidP="00355649">
            <w:pPr>
              <w:rPr>
                <w:color w:val="000000"/>
                <w:sz w:val="20"/>
                <w:szCs w:val="20"/>
                <w:lang w:val="es-ES" w:eastAsia="es-ES"/>
              </w:rPr>
            </w:pPr>
            <w:r>
              <w:rPr>
                <w:color w:val="000000"/>
                <w:sz w:val="20"/>
                <w:szCs w:val="20"/>
                <w:lang w:val="es-ES" w:eastAsia="es-ES"/>
              </w:rPr>
              <w:t>Trimethoprim</w:t>
            </w:r>
          </w:p>
        </w:tc>
        <w:tc>
          <w:tcPr>
            <w:tcW w:w="1563" w:type="dxa"/>
            <w:tcBorders>
              <w:top w:val="nil"/>
              <w:left w:val="nil"/>
              <w:bottom w:val="nil"/>
              <w:right w:val="nil"/>
            </w:tcBorders>
            <w:shd w:val="clear" w:color="auto" w:fill="auto"/>
            <w:noWrap/>
            <w:vAlign w:val="bottom"/>
            <w:hideMark/>
          </w:tcPr>
          <w:p w14:paraId="1B684DB9" w14:textId="4CD76AB5" w:rsidR="00355649" w:rsidRPr="007A1019" w:rsidRDefault="00355649" w:rsidP="00355649">
            <w:pPr>
              <w:jc w:val="center"/>
              <w:rPr>
                <w:color w:val="000000"/>
                <w:sz w:val="20"/>
                <w:szCs w:val="20"/>
                <w:lang w:val="es-ES" w:eastAsia="es-ES"/>
              </w:rPr>
            </w:pPr>
            <w:r w:rsidRPr="007A1019">
              <w:rPr>
                <w:color w:val="000000"/>
                <w:sz w:val="20"/>
                <w:szCs w:val="20"/>
                <w:lang w:val="es-ES" w:eastAsia="es-ES"/>
              </w:rPr>
              <w:t xml:space="preserve">Whole </w:t>
            </w:r>
            <w:r>
              <w:rPr>
                <w:color w:val="000000"/>
                <w:sz w:val="20"/>
                <w:szCs w:val="20"/>
                <w:lang w:val="es-ES" w:eastAsia="es-ES"/>
              </w:rPr>
              <w:t>fish</w:t>
            </w:r>
          </w:p>
        </w:tc>
        <w:tc>
          <w:tcPr>
            <w:tcW w:w="2880" w:type="dxa"/>
            <w:tcBorders>
              <w:top w:val="nil"/>
              <w:left w:val="nil"/>
              <w:bottom w:val="nil"/>
              <w:right w:val="nil"/>
            </w:tcBorders>
            <w:shd w:val="clear" w:color="auto" w:fill="auto"/>
            <w:noWrap/>
            <w:vAlign w:val="bottom"/>
            <w:hideMark/>
          </w:tcPr>
          <w:p w14:paraId="0B7A7ECA"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n.d.</w:t>
            </w:r>
          </w:p>
        </w:tc>
        <w:tc>
          <w:tcPr>
            <w:tcW w:w="2520" w:type="dxa"/>
            <w:tcBorders>
              <w:top w:val="nil"/>
              <w:left w:val="nil"/>
              <w:bottom w:val="nil"/>
              <w:right w:val="nil"/>
            </w:tcBorders>
            <w:shd w:val="clear" w:color="auto" w:fill="auto"/>
            <w:noWrap/>
            <w:vAlign w:val="bottom"/>
            <w:hideMark/>
          </w:tcPr>
          <w:p w14:paraId="755EB0EB"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n.d.</w:t>
            </w:r>
          </w:p>
        </w:tc>
        <w:tc>
          <w:tcPr>
            <w:tcW w:w="1260" w:type="dxa"/>
            <w:tcBorders>
              <w:top w:val="nil"/>
              <w:left w:val="nil"/>
              <w:bottom w:val="nil"/>
              <w:right w:val="nil"/>
            </w:tcBorders>
            <w:shd w:val="clear" w:color="auto" w:fill="auto"/>
            <w:noWrap/>
            <w:vAlign w:val="bottom"/>
            <w:hideMark/>
          </w:tcPr>
          <w:p w14:paraId="4CB627A6" w14:textId="7620784D" w:rsidR="00355649" w:rsidRPr="007A1019" w:rsidRDefault="00355649" w:rsidP="00355649">
            <w:pPr>
              <w:jc w:val="center"/>
              <w:rPr>
                <w:color w:val="000000"/>
                <w:sz w:val="20"/>
                <w:szCs w:val="20"/>
                <w:lang w:val="es-ES" w:eastAsia="es-ES"/>
              </w:rPr>
            </w:pPr>
            <w:r w:rsidRPr="007A1019">
              <w:rPr>
                <w:color w:val="000000"/>
                <w:sz w:val="20"/>
                <w:szCs w:val="20"/>
                <w:lang w:val="es-ES" w:eastAsia="es-ES"/>
              </w:rPr>
              <w:t>0</w:t>
            </w:r>
            <w:r>
              <w:rPr>
                <w:color w:val="000000"/>
                <w:sz w:val="20"/>
                <w:szCs w:val="20"/>
                <w:lang w:val="es-ES" w:eastAsia="es-ES"/>
              </w:rPr>
              <w:t>%</w:t>
            </w:r>
          </w:p>
        </w:tc>
        <w:tc>
          <w:tcPr>
            <w:tcW w:w="565" w:type="dxa"/>
            <w:tcBorders>
              <w:top w:val="nil"/>
              <w:left w:val="nil"/>
              <w:bottom w:val="nil"/>
              <w:right w:val="nil"/>
            </w:tcBorders>
            <w:shd w:val="clear" w:color="auto" w:fill="auto"/>
            <w:noWrap/>
            <w:vAlign w:val="bottom"/>
            <w:hideMark/>
          </w:tcPr>
          <w:p w14:paraId="031BE3F3" w14:textId="34AE305C" w:rsidR="00355649" w:rsidRPr="007A1019" w:rsidRDefault="00355649" w:rsidP="00355649">
            <w:pPr>
              <w:jc w:val="center"/>
              <w:rPr>
                <w:color w:val="000000"/>
                <w:sz w:val="20"/>
                <w:szCs w:val="20"/>
                <w:lang w:val="es-ES" w:eastAsia="es-ES"/>
              </w:rPr>
            </w:pPr>
            <w:r w:rsidRPr="007A1019">
              <w:rPr>
                <w:color w:val="000000"/>
                <w:sz w:val="20"/>
                <w:szCs w:val="20"/>
                <w:lang w:val="es-ES" w:eastAsia="es-ES"/>
              </w:rPr>
              <w:t>0</w:t>
            </w:r>
            <w:r>
              <w:rPr>
                <w:color w:val="000000"/>
                <w:sz w:val="20"/>
                <w:szCs w:val="20"/>
                <w:lang w:val="es-ES" w:eastAsia="es-ES"/>
              </w:rPr>
              <w:t>%</w:t>
            </w:r>
          </w:p>
        </w:tc>
        <w:tc>
          <w:tcPr>
            <w:tcW w:w="2835" w:type="dxa"/>
            <w:tcBorders>
              <w:top w:val="nil"/>
              <w:left w:val="nil"/>
              <w:bottom w:val="nil"/>
              <w:right w:val="nil"/>
            </w:tcBorders>
            <w:shd w:val="clear" w:color="auto" w:fill="auto"/>
            <w:noWrap/>
            <w:vAlign w:val="bottom"/>
            <w:hideMark/>
          </w:tcPr>
          <w:p w14:paraId="2A1C29AE" w14:textId="574CB019" w:rsidR="00355649" w:rsidRPr="007A1019" w:rsidRDefault="00355649" w:rsidP="00355649">
            <w:pPr>
              <w:rPr>
                <w:color w:val="000000"/>
                <w:sz w:val="20"/>
                <w:szCs w:val="20"/>
                <w:lang w:val="es-ES" w:eastAsia="es-ES"/>
              </w:rPr>
            </w:pPr>
            <w:r>
              <w:rPr>
                <w:color w:val="000000"/>
                <w:sz w:val="20"/>
                <w:szCs w:val="20"/>
                <w:lang w:val="es-ES" w:eastAsia="es-ES"/>
              </w:rPr>
              <w:t>This study</w:t>
            </w:r>
          </w:p>
        </w:tc>
      </w:tr>
      <w:tr w:rsidR="00355649" w:rsidRPr="007A1019" w14:paraId="2BCC536B" w14:textId="77777777" w:rsidTr="00355649">
        <w:trPr>
          <w:trHeight w:val="300"/>
          <w:jc w:val="center"/>
        </w:trPr>
        <w:tc>
          <w:tcPr>
            <w:tcW w:w="2127" w:type="dxa"/>
            <w:tcBorders>
              <w:top w:val="nil"/>
              <w:left w:val="nil"/>
              <w:bottom w:val="nil"/>
              <w:right w:val="nil"/>
            </w:tcBorders>
          </w:tcPr>
          <w:p w14:paraId="441385DD" w14:textId="77777777" w:rsidR="00355649" w:rsidRPr="007A1019" w:rsidRDefault="00355649" w:rsidP="00355649">
            <w:pPr>
              <w:rPr>
                <w:color w:val="000000"/>
                <w:sz w:val="20"/>
                <w:szCs w:val="20"/>
                <w:lang w:val="es-ES" w:eastAsia="es-ES"/>
              </w:rPr>
            </w:pPr>
          </w:p>
        </w:tc>
        <w:tc>
          <w:tcPr>
            <w:tcW w:w="1563" w:type="dxa"/>
            <w:tcBorders>
              <w:top w:val="nil"/>
              <w:left w:val="nil"/>
              <w:bottom w:val="nil"/>
              <w:right w:val="nil"/>
            </w:tcBorders>
            <w:shd w:val="clear" w:color="auto" w:fill="auto"/>
            <w:noWrap/>
            <w:vAlign w:val="bottom"/>
            <w:hideMark/>
          </w:tcPr>
          <w:p w14:paraId="16A91231" w14:textId="455E0C88" w:rsidR="00355649" w:rsidRPr="007A1019" w:rsidRDefault="00355649" w:rsidP="00355649">
            <w:pPr>
              <w:jc w:val="center"/>
              <w:rPr>
                <w:color w:val="000000"/>
                <w:sz w:val="20"/>
                <w:szCs w:val="20"/>
                <w:lang w:val="es-ES" w:eastAsia="es-ES"/>
              </w:rPr>
            </w:pPr>
            <w:r w:rsidRPr="007A1019">
              <w:rPr>
                <w:color w:val="000000"/>
                <w:sz w:val="20"/>
                <w:szCs w:val="20"/>
                <w:lang w:val="es-ES" w:eastAsia="es-ES"/>
              </w:rPr>
              <w:t>-</w:t>
            </w:r>
          </w:p>
        </w:tc>
        <w:tc>
          <w:tcPr>
            <w:tcW w:w="2880" w:type="dxa"/>
            <w:tcBorders>
              <w:top w:val="nil"/>
              <w:left w:val="nil"/>
              <w:bottom w:val="nil"/>
              <w:right w:val="nil"/>
            </w:tcBorders>
            <w:shd w:val="clear" w:color="auto" w:fill="auto"/>
            <w:noWrap/>
            <w:vAlign w:val="bottom"/>
            <w:hideMark/>
          </w:tcPr>
          <w:p w14:paraId="6F2BA4A2"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n.d.</w:t>
            </w:r>
          </w:p>
        </w:tc>
        <w:tc>
          <w:tcPr>
            <w:tcW w:w="2520" w:type="dxa"/>
            <w:tcBorders>
              <w:top w:val="nil"/>
              <w:left w:val="nil"/>
              <w:bottom w:val="nil"/>
              <w:right w:val="nil"/>
            </w:tcBorders>
            <w:shd w:val="clear" w:color="auto" w:fill="auto"/>
            <w:noWrap/>
            <w:vAlign w:val="bottom"/>
            <w:hideMark/>
          </w:tcPr>
          <w:p w14:paraId="7857DBF3"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n.d.</w:t>
            </w:r>
          </w:p>
        </w:tc>
        <w:tc>
          <w:tcPr>
            <w:tcW w:w="1260" w:type="dxa"/>
            <w:tcBorders>
              <w:top w:val="nil"/>
              <w:left w:val="nil"/>
              <w:bottom w:val="nil"/>
              <w:right w:val="nil"/>
            </w:tcBorders>
            <w:shd w:val="clear" w:color="auto" w:fill="auto"/>
            <w:noWrap/>
            <w:vAlign w:val="bottom"/>
            <w:hideMark/>
          </w:tcPr>
          <w:p w14:paraId="5D9DF848" w14:textId="5FB49A1D" w:rsidR="00355649" w:rsidRPr="007A1019" w:rsidRDefault="00355649" w:rsidP="00355649">
            <w:pPr>
              <w:jc w:val="center"/>
              <w:rPr>
                <w:color w:val="000000"/>
                <w:sz w:val="20"/>
                <w:szCs w:val="20"/>
                <w:lang w:val="es-ES" w:eastAsia="es-ES"/>
              </w:rPr>
            </w:pPr>
            <w:r w:rsidRPr="007A1019">
              <w:rPr>
                <w:color w:val="000000"/>
                <w:sz w:val="20"/>
                <w:szCs w:val="20"/>
                <w:lang w:val="es-ES" w:eastAsia="es-ES"/>
              </w:rPr>
              <w:t>0</w:t>
            </w:r>
            <w:r>
              <w:rPr>
                <w:color w:val="000000"/>
                <w:sz w:val="20"/>
                <w:szCs w:val="20"/>
                <w:lang w:val="es-ES" w:eastAsia="es-ES"/>
              </w:rPr>
              <w:t>%</w:t>
            </w:r>
          </w:p>
        </w:tc>
        <w:tc>
          <w:tcPr>
            <w:tcW w:w="565" w:type="dxa"/>
            <w:tcBorders>
              <w:top w:val="nil"/>
              <w:left w:val="nil"/>
              <w:bottom w:val="nil"/>
              <w:right w:val="nil"/>
            </w:tcBorders>
            <w:shd w:val="clear" w:color="auto" w:fill="auto"/>
            <w:noWrap/>
            <w:vAlign w:val="bottom"/>
            <w:hideMark/>
          </w:tcPr>
          <w:p w14:paraId="104AB781" w14:textId="026E1175" w:rsidR="00355649" w:rsidRPr="007A1019" w:rsidRDefault="00355649" w:rsidP="00355649">
            <w:pPr>
              <w:jc w:val="center"/>
              <w:rPr>
                <w:color w:val="000000"/>
                <w:sz w:val="20"/>
                <w:szCs w:val="20"/>
                <w:lang w:val="es-ES" w:eastAsia="es-ES"/>
              </w:rPr>
            </w:pPr>
            <w:r w:rsidRPr="007A1019">
              <w:rPr>
                <w:color w:val="000000"/>
                <w:sz w:val="20"/>
                <w:szCs w:val="20"/>
                <w:lang w:val="es-ES" w:eastAsia="es-ES"/>
              </w:rPr>
              <w:t>0</w:t>
            </w:r>
            <w:r>
              <w:rPr>
                <w:color w:val="000000"/>
                <w:sz w:val="20"/>
                <w:szCs w:val="20"/>
                <w:lang w:val="es-ES" w:eastAsia="es-ES"/>
              </w:rPr>
              <w:t>%</w:t>
            </w:r>
          </w:p>
        </w:tc>
        <w:tc>
          <w:tcPr>
            <w:tcW w:w="2835" w:type="dxa"/>
            <w:tcBorders>
              <w:top w:val="nil"/>
              <w:left w:val="nil"/>
              <w:bottom w:val="nil"/>
              <w:right w:val="nil"/>
            </w:tcBorders>
            <w:shd w:val="clear" w:color="auto" w:fill="auto"/>
            <w:noWrap/>
            <w:vAlign w:val="bottom"/>
            <w:hideMark/>
          </w:tcPr>
          <w:p w14:paraId="330D99A6" w14:textId="7615D5B3" w:rsidR="00355649" w:rsidRPr="007A1019" w:rsidRDefault="00355649" w:rsidP="00355649">
            <w:pPr>
              <w:rPr>
                <w:color w:val="4F81BD" w:themeColor="accent1"/>
                <w:sz w:val="20"/>
                <w:szCs w:val="20"/>
                <w:lang w:val="es-ES" w:eastAsia="es-ES"/>
              </w:rPr>
            </w:pPr>
            <w:r w:rsidRPr="00355649">
              <w:rPr>
                <w:sz w:val="20"/>
                <w:szCs w:val="20"/>
                <w:lang w:val="en-GB" w:eastAsia="es-ES"/>
              </w:rPr>
              <w:t xml:space="preserve">Carmona et al., </w:t>
            </w:r>
            <w:r>
              <w:rPr>
                <w:sz w:val="20"/>
                <w:szCs w:val="20"/>
                <w:lang w:val="es-ES" w:eastAsia="es-ES"/>
              </w:rPr>
              <w:t>2017</w:t>
            </w:r>
          </w:p>
        </w:tc>
      </w:tr>
      <w:tr w:rsidR="00355649" w:rsidRPr="007A1019" w14:paraId="4FAAA717" w14:textId="77777777" w:rsidTr="00355649">
        <w:trPr>
          <w:trHeight w:val="300"/>
          <w:jc w:val="center"/>
        </w:trPr>
        <w:tc>
          <w:tcPr>
            <w:tcW w:w="2127" w:type="dxa"/>
            <w:tcBorders>
              <w:top w:val="nil"/>
              <w:left w:val="nil"/>
              <w:bottom w:val="nil"/>
              <w:right w:val="nil"/>
            </w:tcBorders>
          </w:tcPr>
          <w:p w14:paraId="6310D9B4" w14:textId="77777777" w:rsidR="00355649" w:rsidRPr="007A1019" w:rsidRDefault="00355649" w:rsidP="00355649">
            <w:pPr>
              <w:rPr>
                <w:color w:val="000000"/>
                <w:sz w:val="20"/>
                <w:szCs w:val="20"/>
                <w:lang w:val="es-ES" w:eastAsia="es-ES"/>
              </w:rPr>
            </w:pPr>
          </w:p>
        </w:tc>
        <w:tc>
          <w:tcPr>
            <w:tcW w:w="1563" w:type="dxa"/>
            <w:tcBorders>
              <w:top w:val="nil"/>
              <w:left w:val="nil"/>
              <w:bottom w:val="nil"/>
              <w:right w:val="nil"/>
            </w:tcBorders>
            <w:shd w:val="clear" w:color="auto" w:fill="auto"/>
            <w:noWrap/>
            <w:vAlign w:val="bottom"/>
            <w:hideMark/>
          </w:tcPr>
          <w:p w14:paraId="62F595B1" w14:textId="3C033B90" w:rsidR="00355649" w:rsidRPr="007A1019" w:rsidRDefault="00355649" w:rsidP="00355649">
            <w:pPr>
              <w:jc w:val="center"/>
              <w:rPr>
                <w:color w:val="000000"/>
                <w:sz w:val="20"/>
                <w:szCs w:val="20"/>
                <w:lang w:val="es-ES" w:eastAsia="es-ES"/>
              </w:rPr>
            </w:pPr>
            <w:r w:rsidRPr="007A1019">
              <w:rPr>
                <w:color w:val="000000"/>
                <w:sz w:val="20"/>
                <w:szCs w:val="20"/>
                <w:lang w:val="es-ES" w:eastAsia="es-ES"/>
              </w:rPr>
              <w:t>-</w:t>
            </w:r>
          </w:p>
        </w:tc>
        <w:tc>
          <w:tcPr>
            <w:tcW w:w="2880" w:type="dxa"/>
            <w:tcBorders>
              <w:top w:val="nil"/>
              <w:left w:val="nil"/>
              <w:bottom w:val="nil"/>
              <w:right w:val="nil"/>
            </w:tcBorders>
            <w:shd w:val="clear" w:color="auto" w:fill="auto"/>
            <w:noWrap/>
            <w:vAlign w:val="bottom"/>
            <w:hideMark/>
          </w:tcPr>
          <w:p w14:paraId="027C8AE2"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n.d.</w:t>
            </w:r>
          </w:p>
        </w:tc>
        <w:tc>
          <w:tcPr>
            <w:tcW w:w="2520" w:type="dxa"/>
            <w:tcBorders>
              <w:top w:val="nil"/>
              <w:left w:val="nil"/>
              <w:bottom w:val="nil"/>
              <w:right w:val="nil"/>
            </w:tcBorders>
            <w:shd w:val="clear" w:color="auto" w:fill="auto"/>
            <w:noWrap/>
            <w:vAlign w:val="bottom"/>
            <w:hideMark/>
          </w:tcPr>
          <w:p w14:paraId="7EE8C2EF"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n.d.</w:t>
            </w:r>
          </w:p>
        </w:tc>
        <w:tc>
          <w:tcPr>
            <w:tcW w:w="1260" w:type="dxa"/>
            <w:tcBorders>
              <w:top w:val="nil"/>
              <w:left w:val="nil"/>
              <w:bottom w:val="nil"/>
              <w:right w:val="nil"/>
            </w:tcBorders>
            <w:shd w:val="clear" w:color="auto" w:fill="auto"/>
            <w:noWrap/>
            <w:vAlign w:val="bottom"/>
            <w:hideMark/>
          </w:tcPr>
          <w:p w14:paraId="428B4BEE" w14:textId="1139684F" w:rsidR="00355649" w:rsidRPr="007A1019" w:rsidRDefault="00355649" w:rsidP="00355649">
            <w:pPr>
              <w:jc w:val="center"/>
              <w:rPr>
                <w:color w:val="000000"/>
                <w:sz w:val="20"/>
                <w:szCs w:val="20"/>
                <w:lang w:val="es-ES" w:eastAsia="es-ES"/>
              </w:rPr>
            </w:pPr>
            <w:r w:rsidRPr="007A1019">
              <w:rPr>
                <w:color w:val="000000"/>
                <w:sz w:val="20"/>
                <w:szCs w:val="20"/>
                <w:lang w:val="es-ES" w:eastAsia="es-ES"/>
              </w:rPr>
              <w:t>0</w:t>
            </w:r>
            <w:r>
              <w:rPr>
                <w:color w:val="000000"/>
                <w:sz w:val="20"/>
                <w:szCs w:val="20"/>
                <w:lang w:val="es-ES" w:eastAsia="es-ES"/>
              </w:rPr>
              <w:t>%</w:t>
            </w:r>
          </w:p>
        </w:tc>
        <w:tc>
          <w:tcPr>
            <w:tcW w:w="565" w:type="dxa"/>
            <w:tcBorders>
              <w:top w:val="nil"/>
              <w:left w:val="nil"/>
              <w:bottom w:val="nil"/>
              <w:right w:val="nil"/>
            </w:tcBorders>
            <w:shd w:val="clear" w:color="auto" w:fill="auto"/>
            <w:noWrap/>
            <w:vAlign w:val="bottom"/>
            <w:hideMark/>
          </w:tcPr>
          <w:p w14:paraId="74ECB2AA" w14:textId="7DF66B33" w:rsidR="00355649" w:rsidRPr="007A1019" w:rsidRDefault="00355649" w:rsidP="00355649">
            <w:pPr>
              <w:jc w:val="center"/>
              <w:rPr>
                <w:color w:val="000000"/>
                <w:sz w:val="20"/>
                <w:szCs w:val="20"/>
                <w:lang w:val="es-ES" w:eastAsia="es-ES"/>
              </w:rPr>
            </w:pPr>
            <w:r w:rsidRPr="007A1019">
              <w:rPr>
                <w:color w:val="000000"/>
                <w:sz w:val="20"/>
                <w:szCs w:val="20"/>
                <w:lang w:val="es-ES" w:eastAsia="es-ES"/>
              </w:rPr>
              <w:t>0</w:t>
            </w:r>
            <w:r>
              <w:rPr>
                <w:color w:val="000000"/>
                <w:sz w:val="20"/>
                <w:szCs w:val="20"/>
                <w:lang w:val="es-ES" w:eastAsia="es-ES"/>
              </w:rPr>
              <w:t>%</w:t>
            </w:r>
          </w:p>
        </w:tc>
        <w:tc>
          <w:tcPr>
            <w:tcW w:w="2835" w:type="dxa"/>
            <w:tcBorders>
              <w:top w:val="nil"/>
              <w:left w:val="nil"/>
              <w:bottom w:val="nil"/>
              <w:right w:val="nil"/>
            </w:tcBorders>
            <w:shd w:val="clear" w:color="auto" w:fill="auto"/>
            <w:noWrap/>
            <w:vAlign w:val="bottom"/>
            <w:hideMark/>
          </w:tcPr>
          <w:p w14:paraId="064CE99C" w14:textId="6A03BCE2" w:rsidR="00355649" w:rsidRPr="007A1019" w:rsidRDefault="00355649" w:rsidP="00355649">
            <w:pPr>
              <w:rPr>
                <w:color w:val="4F81BD" w:themeColor="accent1"/>
                <w:sz w:val="20"/>
                <w:szCs w:val="20"/>
                <w:lang w:val="es-ES" w:eastAsia="es-ES"/>
              </w:rPr>
            </w:pPr>
            <w:r>
              <w:rPr>
                <w:sz w:val="20"/>
                <w:szCs w:val="20"/>
                <w:lang w:val="es-ES" w:eastAsia="es-ES"/>
              </w:rPr>
              <w:t>Castaño-Ortiz et al., 2024</w:t>
            </w:r>
          </w:p>
        </w:tc>
      </w:tr>
      <w:tr w:rsidR="00355649" w:rsidRPr="00355649" w14:paraId="40061090" w14:textId="77777777" w:rsidTr="00355649">
        <w:trPr>
          <w:trHeight w:val="300"/>
          <w:jc w:val="center"/>
        </w:trPr>
        <w:tc>
          <w:tcPr>
            <w:tcW w:w="2127" w:type="dxa"/>
            <w:tcBorders>
              <w:top w:val="nil"/>
              <w:left w:val="nil"/>
              <w:bottom w:val="nil"/>
              <w:right w:val="nil"/>
            </w:tcBorders>
          </w:tcPr>
          <w:p w14:paraId="03C9F487" w14:textId="77777777" w:rsidR="00355649" w:rsidRPr="007A1019" w:rsidRDefault="00355649" w:rsidP="00355649">
            <w:pPr>
              <w:rPr>
                <w:color w:val="000000"/>
                <w:sz w:val="20"/>
                <w:szCs w:val="20"/>
                <w:lang w:val="es-ES" w:eastAsia="es-ES"/>
              </w:rPr>
            </w:pPr>
          </w:p>
        </w:tc>
        <w:tc>
          <w:tcPr>
            <w:tcW w:w="1563" w:type="dxa"/>
            <w:tcBorders>
              <w:top w:val="nil"/>
              <w:left w:val="nil"/>
              <w:bottom w:val="nil"/>
              <w:right w:val="nil"/>
            </w:tcBorders>
            <w:shd w:val="clear" w:color="auto" w:fill="auto"/>
            <w:noWrap/>
            <w:vAlign w:val="bottom"/>
            <w:hideMark/>
          </w:tcPr>
          <w:p w14:paraId="7EA14A0E" w14:textId="7F258BB3" w:rsidR="00355649" w:rsidRPr="007A1019" w:rsidRDefault="00355649" w:rsidP="00355649">
            <w:pPr>
              <w:jc w:val="center"/>
              <w:rPr>
                <w:color w:val="000000"/>
                <w:sz w:val="20"/>
                <w:szCs w:val="20"/>
                <w:lang w:val="es-ES" w:eastAsia="es-ES"/>
              </w:rPr>
            </w:pPr>
            <w:r w:rsidRPr="007A1019">
              <w:rPr>
                <w:color w:val="000000"/>
                <w:sz w:val="20"/>
                <w:szCs w:val="20"/>
                <w:lang w:val="es-ES" w:eastAsia="es-ES"/>
              </w:rPr>
              <w:t xml:space="preserve">Whole </w:t>
            </w:r>
            <w:r>
              <w:rPr>
                <w:color w:val="000000"/>
                <w:sz w:val="20"/>
                <w:szCs w:val="20"/>
                <w:lang w:val="es-ES" w:eastAsia="es-ES"/>
              </w:rPr>
              <w:t>fish</w:t>
            </w:r>
          </w:p>
        </w:tc>
        <w:tc>
          <w:tcPr>
            <w:tcW w:w="2880" w:type="dxa"/>
            <w:tcBorders>
              <w:top w:val="nil"/>
              <w:left w:val="nil"/>
              <w:bottom w:val="nil"/>
              <w:right w:val="nil"/>
            </w:tcBorders>
            <w:shd w:val="clear" w:color="auto" w:fill="auto"/>
            <w:noWrap/>
            <w:vAlign w:val="bottom"/>
            <w:hideMark/>
          </w:tcPr>
          <w:p w14:paraId="0CA3087B"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26</w:t>
            </w:r>
          </w:p>
        </w:tc>
        <w:tc>
          <w:tcPr>
            <w:tcW w:w="2520" w:type="dxa"/>
            <w:tcBorders>
              <w:top w:val="nil"/>
              <w:left w:val="nil"/>
              <w:bottom w:val="nil"/>
              <w:right w:val="nil"/>
            </w:tcBorders>
            <w:shd w:val="clear" w:color="auto" w:fill="auto"/>
            <w:noWrap/>
            <w:vAlign w:val="bottom"/>
            <w:hideMark/>
          </w:tcPr>
          <w:p w14:paraId="658900DE"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w:t>
            </w:r>
          </w:p>
        </w:tc>
        <w:tc>
          <w:tcPr>
            <w:tcW w:w="1260" w:type="dxa"/>
            <w:tcBorders>
              <w:top w:val="nil"/>
              <w:left w:val="nil"/>
              <w:bottom w:val="nil"/>
              <w:right w:val="nil"/>
            </w:tcBorders>
            <w:shd w:val="clear" w:color="auto" w:fill="auto"/>
            <w:noWrap/>
            <w:vAlign w:val="bottom"/>
            <w:hideMark/>
          </w:tcPr>
          <w:p w14:paraId="53F3289A" w14:textId="5AA87F41" w:rsidR="00355649" w:rsidRPr="007A1019" w:rsidRDefault="00355649" w:rsidP="00355649">
            <w:pPr>
              <w:jc w:val="center"/>
              <w:rPr>
                <w:color w:val="000000"/>
                <w:sz w:val="20"/>
                <w:szCs w:val="20"/>
                <w:lang w:val="es-ES" w:eastAsia="es-ES"/>
              </w:rPr>
            </w:pPr>
            <w:r w:rsidRPr="007A1019">
              <w:rPr>
                <w:color w:val="000000"/>
                <w:sz w:val="20"/>
                <w:szCs w:val="20"/>
                <w:lang w:val="es-ES" w:eastAsia="es-ES"/>
              </w:rPr>
              <w:t>8.3</w:t>
            </w:r>
            <w:r>
              <w:rPr>
                <w:color w:val="000000"/>
                <w:sz w:val="20"/>
                <w:szCs w:val="20"/>
                <w:lang w:val="es-ES" w:eastAsia="es-ES"/>
              </w:rPr>
              <w:t>%</w:t>
            </w:r>
          </w:p>
        </w:tc>
        <w:tc>
          <w:tcPr>
            <w:tcW w:w="565" w:type="dxa"/>
            <w:tcBorders>
              <w:top w:val="nil"/>
              <w:left w:val="nil"/>
              <w:bottom w:val="nil"/>
              <w:right w:val="nil"/>
            </w:tcBorders>
            <w:shd w:val="clear" w:color="auto" w:fill="auto"/>
            <w:noWrap/>
            <w:vAlign w:val="bottom"/>
            <w:hideMark/>
          </w:tcPr>
          <w:p w14:paraId="326981A0" w14:textId="24381A50" w:rsidR="00355649" w:rsidRPr="007A1019" w:rsidRDefault="00355649" w:rsidP="00355649">
            <w:pPr>
              <w:jc w:val="center"/>
              <w:rPr>
                <w:color w:val="000000"/>
                <w:sz w:val="20"/>
                <w:szCs w:val="20"/>
                <w:lang w:val="es-ES" w:eastAsia="es-ES"/>
              </w:rPr>
            </w:pPr>
            <w:r w:rsidRPr="007A1019">
              <w:rPr>
                <w:color w:val="000000"/>
                <w:sz w:val="20"/>
                <w:szCs w:val="20"/>
                <w:lang w:val="es-ES" w:eastAsia="es-ES"/>
              </w:rPr>
              <w:t>8.3</w:t>
            </w:r>
            <w:r>
              <w:rPr>
                <w:color w:val="000000"/>
                <w:sz w:val="20"/>
                <w:szCs w:val="20"/>
                <w:lang w:val="es-ES" w:eastAsia="es-ES"/>
              </w:rPr>
              <w:t>%</w:t>
            </w:r>
          </w:p>
        </w:tc>
        <w:tc>
          <w:tcPr>
            <w:tcW w:w="2835" w:type="dxa"/>
            <w:tcBorders>
              <w:top w:val="nil"/>
              <w:left w:val="nil"/>
              <w:bottom w:val="nil"/>
              <w:right w:val="nil"/>
            </w:tcBorders>
            <w:shd w:val="clear" w:color="auto" w:fill="auto"/>
            <w:noWrap/>
            <w:vAlign w:val="bottom"/>
            <w:hideMark/>
          </w:tcPr>
          <w:p w14:paraId="2403C76B" w14:textId="07B861E4" w:rsidR="00355649" w:rsidRPr="007A1019" w:rsidRDefault="00355649" w:rsidP="00355649">
            <w:pPr>
              <w:rPr>
                <w:color w:val="4F81BD" w:themeColor="accent1"/>
                <w:sz w:val="20"/>
                <w:szCs w:val="20"/>
                <w:lang w:val="es-ES" w:eastAsia="es-ES"/>
              </w:rPr>
            </w:pPr>
            <w:r w:rsidRPr="00355649">
              <w:rPr>
                <w:sz w:val="22"/>
                <w:szCs w:val="22"/>
                <w:lang w:val="es-ES"/>
              </w:rPr>
              <w:t>Kalogeropoulou</w:t>
            </w:r>
            <w:r w:rsidRPr="00AA63C4" w:rsidDel="00355649">
              <w:rPr>
                <w:sz w:val="20"/>
                <w:szCs w:val="20"/>
                <w:lang w:val="es-ES" w:eastAsia="es-ES"/>
              </w:rPr>
              <w:t xml:space="preserve"> </w:t>
            </w:r>
            <w:r>
              <w:rPr>
                <w:sz w:val="20"/>
                <w:szCs w:val="20"/>
                <w:lang w:val="es-ES" w:eastAsia="es-ES"/>
              </w:rPr>
              <w:t>et al., 2021</w:t>
            </w:r>
          </w:p>
        </w:tc>
      </w:tr>
      <w:tr w:rsidR="00355649" w:rsidRPr="00355649" w14:paraId="562DBBB3" w14:textId="77777777" w:rsidTr="00355649">
        <w:trPr>
          <w:trHeight w:val="300"/>
          <w:jc w:val="center"/>
        </w:trPr>
        <w:tc>
          <w:tcPr>
            <w:tcW w:w="2127" w:type="dxa"/>
            <w:tcBorders>
              <w:top w:val="nil"/>
              <w:left w:val="nil"/>
              <w:bottom w:val="nil"/>
              <w:right w:val="nil"/>
            </w:tcBorders>
          </w:tcPr>
          <w:p w14:paraId="798CD990" w14:textId="77777777" w:rsidR="00355649" w:rsidRPr="007A1019" w:rsidRDefault="00355649" w:rsidP="00355649">
            <w:pPr>
              <w:rPr>
                <w:color w:val="000000"/>
                <w:sz w:val="20"/>
                <w:szCs w:val="20"/>
                <w:lang w:val="es-ES" w:eastAsia="es-ES"/>
              </w:rPr>
            </w:pPr>
          </w:p>
        </w:tc>
        <w:tc>
          <w:tcPr>
            <w:tcW w:w="1563" w:type="dxa"/>
            <w:tcBorders>
              <w:top w:val="nil"/>
              <w:left w:val="nil"/>
              <w:bottom w:val="nil"/>
              <w:right w:val="nil"/>
            </w:tcBorders>
            <w:shd w:val="clear" w:color="auto" w:fill="auto"/>
            <w:noWrap/>
            <w:vAlign w:val="bottom"/>
            <w:hideMark/>
          </w:tcPr>
          <w:p w14:paraId="4238E74E" w14:textId="75B69C08" w:rsidR="00355649" w:rsidRPr="007A1019" w:rsidRDefault="00355649" w:rsidP="00355649">
            <w:pPr>
              <w:jc w:val="center"/>
              <w:rPr>
                <w:color w:val="000000"/>
                <w:sz w:val="20"/>
                <w:szCs w:val="20"/>
                <w:lang w:val="es-ES" w:eastAsia="es-ES"/>
              </w:rPr>
            </w:pPr>
            <w:r w:rsidRPr="007A1019">
              <w:rPr>
                <w:color w:val="000000"/>
                <w:sz w:val="20"/>
                <w:szCs w:val="20"/>
                <w:lang w:val="es-ES" w:eastAsia="es-ES"/>
              </w:rPr>
              <w:t>Heart</w:t>
            </w:r>
          </w:p>
        </w:tc>
        <w:tc>
          <w:tcPr>
            <w:tcW w:w="2880" w:type="dxa"/>
            <w:tcBorders>
              <w:top w:val="nil"/>
              <w:left w:val="nil"/>
              <w:bottom w:val="nil"/>
              <w:right w:val="nil"/>
            </w:tcBorders>
            <w:shd w:val="clear" w:color="auto" w:fill="auto"/>
            <w:noWrap/>
            <w:vAlign w:val="bottom"/>
            <w:hideMark/>
          </w:tcPr>
          <w:p w14:paraId="1C0E7148"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w:t>
            </w:r>
          </w:p>
        </w:tc>
        <w:tc>
          <w:tcPr>
            <w:tcW w:w="2520" w:type="dxa"/>
            <w:tcBorders>
              <w:top w:val="nil"/>
              <w:left w:val="nil"/>
              <w:bottom w:val="nil"/>
              <w:right w:val="nil"/>
            </w:tcBorders>
            <w:shd w:val="clear" w:color="auto" w:fill="auto"/>
            <w:noWrap/>
            <w:vAlign w:val="bottom"/>
            <w:hideMark/>
          </w:tcPr>
          <w:p w14:paraId="711C97BE"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&lt;LOQ</w:t>
            </w:r>
          </w:p>
        </w:tc>
        <w:tc>
          <w:tcPr>
            <w:tcW w:w="1260" w:type="dxa"/>
            <w:tcBorders>
              <w:top w:val="nil"/>
              <w:left w:val="nil"/>
              <w:bottom w:val="nil"/>
              <w:right w:val="nil"/>
            </w:tcBorders>
            <w:shd w:val="clear" w:color="auto" w:fill="auto"/>
            <w:noWrap/>
            <w:vAlign w:val="bottom"/>
            <w:hideMark/>
          </w:tcPr>
          <w:p w14:paraId="70F643E4"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w:t>
            </w:r>
          </w:p>
        </w:tc>
        <w:tc>
          <w:tcPr>
            <w:tcW w:w="565" w:type="dxa"/>
            <w:tcBorders>
              <w:top w:val="nil"/>
              <w:left w:val="nil"/>
              <w:bottom w:val="nil"/>
              <w:right w:val="nil"/>
            </w:tcBorders>
            <w:shd w:val="clear" w:color="auto" w:fill="auto"/>
            <w:noWrap/>
            <w:vAlign w:val="bottom"/>
            <w:hideMark/>
          </w:tcPr>
          <w:p w14:paraId="32976303"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w:t>
            </w:r>
          </w:p>
        </w:tc>
        <w:tc>
          <w:tcPr>
            <w:tcW w:w="2835" w:type="dxa"/>
            <w:tcBorders>
              <w:top w:val="nil"/>
              <w:left w:val="nil"/>
              <w:bottom w:val="nil"/>
              <w:right w:val="nil"/>
            </w:tcBorders>
            <w:shd w:val="clear" w:color="auto" w:fill="auto"/>
            <w:noWrap/>
            <w:vAlign w:val="bottom"/>
            <w:hideMark/>
          </w:tcPr>
          <w:p w14:paraId="3FE52E4B" w14:textId="3563DB38" w:rsidR="00355649" w:rsidRPr="007A1019" w:rsidRDefault="00355649" w:rsidP="00355649">
            <w:pPr>
              <w:rPr>
                <w:color w:val="4F81BD" w:themeColor="accent1"/>
                <w:sz w:val="20"/>
                <w:szCs w:val="20"/>
                <w:lang w:val="es-ES" w:eastAsia="es-ES"/>
              </w:rPr>
            </w:pPr>
            <w:r w:rsidRPr="00355649">
              <w:rPr>
                <w:rFonts w:eastAsiaTheme="minorHAnsi"/>
                <w:color w:val="000000"/>
                <w:sz w:val="22"/>
                <w:szCs w:val="22"/>
                <w:lang w:val="es-ES"/>
              </w:rPr>
              <w:t>Manjarrés-López</w:t>
            </w:r>
            <w:r w:rsidRPr="00355649" w:rsidDel="00444D74">
              <w:rPr>
                <w:sz w:val="20"/>
                <w:szCs w:val="20"/>
                <w:lang w:val="es-ES" w:eastAsia="es-ES"/>
              </w:rPr>
              <w:t xml:space="preserve"> </w:t>
            </w:r>
            <w:r w:rsidRPr="00355649">
              <w:rPr>
                <w:sz w:val="20"/>
                <w:szCs w:val="20"/>
                <w:lang w:val="es-ES" w:eastAsia="es-ES"/>
              </w:rPr>
              <w:t>et al., 2023</w:t>
            </w:r>
          </w:p>
        </w:tc>
      </w:tr>
      <w:tr w:rsidR="00355649" w:rsidRPr="00355649" w14:paraId="7B813A1F" w14:textId="77777777" w:rsidTr="00355649">
        <w:trPr>
          <w:trHeight w:val="300"/>
          <w:jc w:val="center"/>
        </w:trPr>
        <w:tc>
          <w:tcPr>
            <w:tcW w:w="2127" w:type="dxa"/>
            <w:tcBorders>
              <w:top w:val="nil"/>
              <w:left w:val="nil"/>
              <w:bottom w:val="nil"/>
              <w:right w:val="nil"/>
            </w:tcBorders>
          </w:tcPr>
          <w:p w14:paraId="67B3A9E5" w14:textId="77777777" w:rsidR="00355649" w:rsidRPr="007A1019" w:rsidRDefault="00355649" w:rsidP="00355649">
            <w:pPr>
              <w:rPr>
                <w:color w:val="000000"/>
                <w:sz w:val="20"/>
                <w:szCs w:val="20"/>
                <w:lang w:val="es-ES" w:eastAsia="es-ES"/>
              </w:rPr>
            </w:pPr>
          </w:p>
        </w:tc>
        <w:tc>
          <w:tcPr>
            <w:tcW w:w="1563" w:type="dxa"/>
            <w:tcBorders>
              <w:top w:val="nil"/>
              <w:left w:val="nil"/>
              <w:bottom w:val="nil"/>
              <w:right w:val="nil"/>
            </w:tcBorders>
            <w:shd w:val="clear" w:color="auto" w:fill="auto"/>
            <w:noWrap/>
            <w:vAlign w:val="bottom"/>
            <w:hideMark/>
          </w:tcPr>
          <w:p w14:paraId="51CDDA83" w14:textId="2B83507E" w:rsidR="00355649" w:rsidRPr="007A1019" w:rsidRDefault="00355649" w:rsidP="00355649">
            <w:pPr>
              <w:jc w:val="center"/>
              <w:rPr>
                <w:color w:val="000000"/>
                <w:sz w:val="20"/>
                <w:szCs w:val="20"/>
                <w:lang w:val="es-ES" w:eastAsia="es-ES"/>
              </w:rPr>
            </w:pPr>
            <w:r w:rsidRPr="007A1019">
              <w:rPr>
                <w:color w:val="000000"/>
                <w:sz w:val="20"/>
                <w:szCs w:val="20"/>
                <w:lang w:val="es-ES" w:eastAsia="es-ES"/>
              </w:rPr>
              <w:t>-</w:t>
            </w:r>
          </w:p>
        </w:tc>
        <w:tc>
          <w:tcPr>
            <w:tcW w:w="2880" w:type="dxa"/>
            <w:tcBorders>
              <w:top w:val="nil"/>
              <w:left w:val="nil"/>
              <w:bottom w:val="nil"/>
              <w:right w:val="nil"/>
            </w:tcBorders>
            <w:shd w:val="clear" w:color="auto" w:fill="auto"/>
            <w:noWrap/>
            <w:vAlign w:val="bottom"/>
            <w:hideMark/>
          </w:tcPr>
          <w:p w14:paraId="6144BDFC"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n.d.</w:t>
            </w:r>
          </w:p>
        </w:tc>
        <w:tc>
          <w:tcPr>
            <w:tcW w:w="2520" w:type="dxa"/>
            <w:tcBorders>
              <w:top w:val="nil"/>
              <w:left w:val="nil"/>
              <w:bottom w:val="nil"/>
              <w:right w:val="nil"/>
            </w:tcBorders>
            <w:shd w:val="clear" w:color="auto" w:fill="auto"/>
            <w:noWrap/>
            <w:vAlign w:val="bottom"/>
            <w:hideMark/>
          </w:tcPr>
          <w:p w14:paraId="25396A0E"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n.d.</w:t>
            </w:r>
          </w:p>
        </w:tc>
        <w:tc>
          <w:tcPr>
            <w:tcW w:w="1260" w:type="dxa"/>
            <w:tcBorders>
              <w:top w:val="nil"/>
              <w:left w:val="nil"/>
              <w:bottom w:val="nil"/>
              <w:right w:val="nil"/>
            </w:tcBorders>
            <w:shd w:val="clear" w:color="auto" w:fill="auto"/>
            <w:noWrap/>
            <w:vAlign w:val="bottom"/>
            <w:hideMark/>
          </w:tcPr>
          <w:p w14:paraId="26A65814" w14:textId="7E2D683F" w:rsidR="00355649" w:rsidRPr="007A1019" w:rsidRDefault="00355649" w:rsidP="00355649">
            <w:pPr>
              <w:jc w:val="center"/>
              <w:rPr>
                <w:color w:val="000000"/>
                <w:sz w:val="20"/>
                <w:szCs w:val="20"/>
                <w:lang w:val="es-ES" w:eastAsia="es-ES"/>
              </w:rPr>
            </w:pPr>
            <w:r w:rsidRPr="007A1019">
              <w:rPr>
                <w:color w:val="000000"/>
                <w:sz w:val="20"/>
                <w:szCs w:val="20"/>
                <w:lang w:val="es-ES" w:eastAsia="es-ES"/>
              </w:rPr>
              <w:t>0</w:t>
            </w:r>
            <w:r>
              <w:rPr>
                <w:color w:val="000000"/>
                <w:sz w:val="20"/>
                <w:szCs w:val="20"/>
                <w:lang w:val="es-ES" w:eastAsia="es-ES"/>
              </w:rPr>
              <w:t>%</w:t>
            </w:r>
          </w:p>
        </w:tc>
        <w:tc>
          <w:tcPr>
            <w:tcW w:w="565" w:type="dxa"/>
            <w:tcBorders>
              <w:top w:val="nil"/>
              <w:left w:val="nil"/>
              <w:bottom w:val="nil"/>
              <w:right w:val="nil"/>
            </w:tcBorders>
            <w:shd w:val="clear" w:color="auto" w:fill="auto"/>
            <w:noWrap/>
            <w:vAlign w:val="bottom"/>
            <w:hideMark/>
          </w:tcPr>
          <w:p w14:paraId="568DCB8F" w14:textId="3A38D9CA" w:rsidR="00355649" w:rsidRPr="007A1019" w:rsidRDefault="00355649" w:rsidP="00355649">
            <w:pPr>
              <w:jc w:val="center"/>
              <w:rPr>
                <w:color w:val="000000"/>
                <w:sz w:val="20"/>
                <w:szCs w:val="20"/>
                <w:lang w:val="es-ES" w:eastAsia="es-ES"/>
              </w:rPr>
            </w:pPr>
            <w:r w:rsidRPr="007A1019">
              <w:rPr>
                <w:color w:val="000000"/>
                <w:sz w:val="20"/>
                <w:szCs w:val="20"/>
                <w:lang w:val="es-ES" w:eastAsia="es-ES"/>
              </w:rPr>
              <w:t>0</w:t>
            </w:r>
            <w:r>
              <w:rPr>
                <w:color w:val="000000"/>
                <w:sz w:val="20"/>
                <w:szCs w:val="20"/>
                <w:lang w:val="es-ES" w:eastAsia="es-ES"/>
              </w:rPr>
              <w:t>%</w:t>
            </w:r>
          </w:p>
        </w:tc>
        <w:tc>
          <w:tcPr>
            <w:tcW w:w="2835" w:type="dxa"/>
            <w:tcBorders>
              <w:top w:val="nil"/>
              <w:left w:val="nil"/>
              <w:bottom w:val="nil"/>
              <w:right w:val="nil"/>
            </w:tcBorders>
            <w:shd w:val="clear" w:color="auto" w:fill="auto"/>
            <w:noWrap/>
            <w:vAlign w:val="bottom"/>
            <w:hideMark/>
          </w:tcPr>
          <w:p w14:paraId="28590E2A" w14:textId="7F70F83E" w:rsidR="00355649" w:rsidRPr="007A1019" w:rsidRDefault="00355649" w:rsidP="00355649">
            <w:pPr>
              <w:rPr>
                <w:color w:val="4F81BD" w:themeColor="accent1"/>
                <w:sz w:val="20"/>
                <w:szCs w:val="20"/>
                <w:lang w:val="es-ES" w:eastAsia="es-ES"/>
              </w:rPr>
            </w:pPr>
            <w:r w:rsidRPr="00F70B22">
              <w:rPr>
                <w:rFonts w:eastAsiaTheme="minorHAnsi"/>
                <w:color w:val="000000"/>
                <w:sz w:val="22"/>
                <w:szCs w:val="22"/>
                <w:lang w:val="en-GB"/>
              </w:rPr>
              <w:t>Rezk</w:t>
            </w:r>
            <w:r w:rsidRPr="00AA63C4" w:rsidDel="00355649">
              <w:rPr>
                <w:sz w:val="20"/>
                <w:szCs w:val="20"/>
                <w:lang w:val="es-ES" w:eastAsia="es-ES"/>
              </w:rPr>
              <w:t xml:space="preserve"> </w:t>
            </w:r>
            <w:r>
              <w:rPr>
                <w:sz w:val="20"/>
                <w:szCs w:val="20"/>
                <w:lang w:val="es-ES" w:eastAsia="es-ES"/>
              </w:rPr>
              <w:t>et al., 2015</w:t>
            </w:r>
          </w:p>
        </w:tc>
      </w:tr>
      <w:tr w:rsidR="00355649" w:rsidRPr="00355649" w14:paraId="0135FDC8" w14:textId="77777777" w:rsidTr="00355649">
        <w:trPr>
          <w:trHeight w:val="300"/>
          <w:jc w:val="center"/>
        </w:trPr>
        <w:tc>
          <w:tcPr>
            <w:tcW w:w="2127" w:type="dxa"/>
            <w:tcBorders>
              <w:top w:val="nil"/>
              <w:left w:val="nil"/>
              <w:bottom w:val="single" w:sz="4" w:space="0" w:color="auto"/>
              <w:right w:val="nil"/>
            </w:tcBorders>
          </w:tcPr>
          <w:p w14:paraId="22AF3159" w14:textId="77777777" w:rsidR="00355649" w:rsidRPr="007A1019" w:rsidRDefault="00355649" w:rsidP="00355649">
            <w:pPr>
              <w:rPr>
                <w:color w:val="000000"/>
                <w:sz w:val="20"/>
                <w:szCs w:val="20"/>
                <w:lang w:val="es-ES" w:eastAsia="es-ES"/>
              </w:rPr>
            </w:pPr>
          </w:p>
        </w:tc>
        <w:tc>
          <w:tcPr>
            <w:tcW w:w="1563" w:type="dxa"/>
            <w:tcBorders>
              <w:top w:val="nil"/>
              <w:left w:val="nil"/>
              <w:bottom w:val="single" w:sz="4" w:space="0" w:color="auto"/>
              <w:right w:val="nil"/>
            </w:tcBorders>
            <w:shd w:val="clear" w:color="auto" w:fill="auto"/>
            <w:noWrap/>
            <w:vAlign w:val="bottom"/>
            <w:hideMark/>
          </w:tcPr>
          <w:p w14:paraId="32010800" w14:textId="728991E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Kidney</w:t>
            </w:r>
          </w:p>
        </w:tc>
        <w:tc>
          <w:tcPr>
            <w:tcW w:w="2880" w:type="dxa"/>
            <w:tcBorders>
              <w:top w:val="nil"/>
              <w:left w:val="nil"/>
              <w:bottom w:val="single" w:sz="4" w:space="0" w:color="auto"/>
              <w:right w:val="nil"/>
            </w:tcBorders>
            <w:shd w:val="clear" w:color="auto" w:fill="auto"/>
            <w:noWrap/>
            <w:vAlign w:val="bottom"/>
            <w:hideMark/>
          </w:tcPr>
          <w:p w14:paraId="6C9CB852"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(11)</w:t>
            </w:r>
          </w:p>
        </w:tc>
        <w:tc>
          <w:tcPr>
            <w:tcW w:w="2520" w:type="dxa"/>
            <w:tcBorders>
              <w:top w:val="nil"/>
              <w:left w:val="nil"/>
              <w:bottom w:val="single" w:sz="4" w:space="0" w:color="auto"/>
              <w:right w:val="nil"/>
            </w:tcBorders>
            <w:shd w:val="clear" w:color="auto" w:fill="auto"/>
            <w:noWrap/>
            <w:vAlign w:val="bottom"/>
            <w:hideMark/>
          </w:tcPr>
          <w:p w14:paraId="53581733"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8.0 - 13</w:t>
            </w:r>
          </w:p>
        </w:tc>
        <w:tc>
          <w:tcPr>
            <w:tcW w:w="1260" w:type="dxa"/>
            <w:tcBorders>
              <w:top w:val="nil"/>
              <w:left w:val="nil"/>
              <w:bottom w:val="single" w:sz="4" w:space="0" w:color="auto"/>
              <w:right w:val="nil"/>
            </w:tcBorders>
            <w:shd w:val="clear" w:color="auto" w:fill="auto"/>
            <w:noWrap/>
            <w:vAlign w:val="bottom"/>
            <w:hideMark/>
          </w:tcPr>
          <w:p w14:paraId="757EF1A4" w14:textId="7B5B6224" w:rsidR="00355649" w:rsidRPr="007A1019" w:rsidRDefault="00355649" w:rsidP="00355649">
            <w:pPr>
              <w:jc w:val="center"/>
              <w:rPr>
                <w:color w:val="000000"/>
                <w:sz w:val="20"/>
                <w:szCs w:val="20"/>
                <w:lang w:val="es-ES" w:eastAsia="es-ES"/>
              </w:rPr>
            </w:pPr>
            <w:r w:rsidRPr="007A1019">
              <w:rPr>
                <w:color w:val="000000"/>
                <w:sz w:val="20"/>
                <w:szCs w:val="20"/>
                <w:lang w:val="es-ES" w:eastAsia="es-ES"/>
              </w:rPr>
              <w:t>6</w:t>
            </w:r>
            <w:r>
              <w:rPr>
                <w:color w:val="000000"/>
                <w:sz w:val="20"/>
                <w:szCs w:val="20"/>
                <w:lang w:val="es-ES" w:eastAsia="es-ES"/>
              </w:rPr>
              <w:t>%</w:t>
            </w:r>
          </w:p>
        </w:tc>
        <w:tc>
          <w:tcPr>
            <w:tcW w:w="565" w:type="dxa"/>
            <w:tcBorders>
              <w:top w:val="nil"/>
              <w:left w:val="nil"/>
              <w:bottom w:val="single" w:sz="4" w:space="0" w:color="auto"/>
              <w:right w:val="nil"/>
            </w:tcBorders>
            <w:shd w:val="clear" w:color="auto" w:fill="auto"/>
            <w:noWrap/>
            <w:vAlign w:val="bottom"/>
            <w:hideMark/>
          </w:tcPr>
          <w:p w14:paraId="220912EC"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w:t>
            </w:r>
          </w:p>
        </w:tc>
        <w:tc>
          <w:tcPr>
            <w:tcW w:w="2835" w:type="dxa"/>
            <w:tcBorders>
              <w:top w:val="nil"/>
              <w:left w:val="nil"/>
              <w:bottom w:val="single" w:sz="4" w:space="0" w:color="auto"/>
              <w:right w:val="nil"/>
            </w:tcBorders>
            <w:shd w:val="clear" w:color="auto" w:fill="auto"/>
            <w:noWrap/>
            <w:vAlign w:val="bottom"/>
            <w:hideMark/>
          </w:tcPr>
          <w:p w14:paraId="788E2BDF" w14:textId="1492A604" w:rsidR="00355649" w:rsidRPr="007A1019" w:rsidRDefault="00355649" w:rsidP="00355649">
            <w:pPr>
              <w:rPr>
                <w:color w:val="4F81BD" w:themeColor="accent1"/>
                <w:sz w:val="20"/>
                <w:szCs w:val="20"/>
                <w:lang w:val="es-ES" w:eastAsia="es-ES"/>
              </w:rPr>
            </w:pPr>
            <w:r w:rsidRPr="00355649">
              <w:rPr>
                <w:sz w:val="20"/>
                <w:szCs w:val="20"/>
                <w:lang w:val="es-ES" w:eastAsia="es-ES"/>
              </w:rPr>
              <w:t>Sun et al., 2021</w:t>
            </w:r>
          </w:p>
        </w:tc>
      </w:tr>
      <w:tr w:rsidR="00355649" w:rsidRPr="007A1019" w14:paraId="7D29A192" w14:textId="77777777" w:rsidTr="00355649">
        <w:trPr>
          <w:trHeight w:val="300"/>
          <w:jc w:val="center"/>
        </w:trPr>
        <w:tc>
          <w:tcPr>
            <w:tcW w:w="2127" w:type="dxa"/>
            <w:tcBorders>
              <w:top w:val="nil"/>
              <w:left w:val="nil"/>
              <w:bottom w:val="nil"/>
              <w:right w:val="nil"/>
            </w:tcBorders>
          </w:tcPr>
          <w:p w14:paraId="747200B1" w14:textId="15AB1CCD" w:rsidR="00355649" w:rsidRPr="007A1019" w:rsidRDefault="00355649" w:rsidP="00355649">
            <w:pPr>
              <w:rPr>
                <w:color w:val="000000"/>
                <w:sz w:val="20"/>
                <w:szCs w:val="20"/>
                <w:lang w:val="es-ES" w:eastAsia="es-ES"/>
              </w:rPr>
            </w:pPr>
            <w:r>
              <w:rPr>
                <w:color w:val="000000"/>
                <w:sz w:val="20"/>
                <w:szCs w:val="20"/>
                <w:lang w:val="es-ES" w:eastAsia="es-ES"/>
              </w:rPr>
              <w:t>Valsartan</w:t>
            </w:r>
          </w:p>
        </w:tc>
        <w:tc>
          <w:tcPr>
            <w:tcW w:w="1563" w:type="dxa"/>
            <w:tcBorders>
              <w:top w:val="nil"/>
              <w:left w:val="nil"/>
              <w:bottom w:val="nil"/>
              <w:right w:val="nil"/>
            </w:tcBorders>
            <w:shd w:val="clear" w:color="auto" w:fill="auto"/>
            <w:noWrap/>
            <w:vAlign w:val="bottom"/>
            <w:hideMark/>
          </w:tcPr>
          <w:p w14:paraId="5F306314" w14:textId="5E6D4C16" w:rsidR="00355649" w:rsidRPr="007A1019" w:rsidRDefault="00355649" w:rsidP="00355649">
            <w:pPr>
              <w:jc w:val="center"/>
              <w:rPr>
                <w:color w:val="000000"/>
                <w:sz w:val="20"/>
                <w:szCs w:val="20"/>
                <w:lang w:val="es-ES" w:eastAsia="es-ES"/>
              </w:rPr>
            </w:pPr>
            <w:r w:rsidRPr="007A1019">
              <w:rPr>
                <w:color w:val="000000"/>
                <w:sz w:val="20"/>
                <w:szCs w:val="20"/>
                <w:lang w:val="es-ES" w:eastAsia="es-ES"/>
              </w:rPr>
              <w:t xml:space="preserve">Whole </w:t>
            </w:r>
            <w:r>
              <w:rPr>
                <w:color w:val="000000"/>
                <w:sz w:val="20"/>
                <w:szCs w:val="20"/>
                <w:lang w:val="es-ES" w:eastAsia="es-ES"/>
              </w:rPr>
              <w:t>fish</w:t>
            </w:r>
          </w:p>
        </w:tc>
        <w:tc>
          <w:tcPr>
            <w:tcW w:w="2880" w:type="dxa"/>
            <w:tcBorders>
              <w:top w:val="nil"/>
              <w:left w:val="nil"/>
              <w:bottom w:val="nil"/>
              <w:right w:val="nil"/>
            </w:tcBorders>
            <w:shd w:val="clear" w:color="auto" w:fill="auto"/>
            <w:noWrap/>
            <w:vAlign w:val="bottom"/>
            <w:hideMark/>
          </w:tcPr>
          <w:p w14:paraId="5E55DA68"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n.d.</w:t>
            </w:r>
          </w:p>
        </w:tc>
        <w:tc>
          <w:tcPr>
            <w:tcW w:w="2520" w:type="dxa"/>
            <w:tcBorders>
              <w:top w:val="nil"/>
              <w:left w:val="nil"/>
              <w:bottom w:val="nil"/>
              <w:right w:val="nil"/>
            </w:tcBorders>
            <w:shd w:val="clear" w:color="auto" w:fill="auto"/>
            <w:noWrap/>
            <w:vAlign w:val="bottom"/>
            <w:hideMark/>
          </w:tcPr>
          <w:p w14:paraId="1EA8ABBD"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n.d.</w:t>
            </w:r>
          </w:p>
        </w:tc>
        <w:tc>
          <w:tcPr>
            <w:tcW w:w="1260" w:type="dxa"/>
            <w:tcBorders>
              <w:top w:val="nil"/>
              <w:left w:val="nil"/>
              <w:bottom w:val="nil"/>
              <w:right w:val="nil"/>
            </w:tcBorders>
            <w:shd w:val="clear" w:color="auto" w:fill="auto"/>
            <w:noWrap/>
            <w:vAlign w:val="bottom"/>
            <w:hideMark/>
          </w:tcPr>
          <w:p w14:paraId="47D130F9" w14:textId="00981A1F" w:rsidR="00355649" w:rsidRPr="007A1019" w:rsidRDefault="00355649" w:rsidP="00355649">
            <w:pPr>
              <w:jc w:val="center"/>
              <w:rPr>
                <w:color w:val="000000"/>
                <w:sz w:val="20"/>
                <w:szCs w:val="20"/>
                <w:lang w:val="es-ES" w:eastAsia="es-ES"/>
              </w:rPr>
            </w:pPr>
            <w:r w:rsidRPr="007A1019">
              <w:rPr>
                <w:color w:val="000000"/>
                <w:sz w:val="20"/>
                <w:szCs w:val="20"/>
                <w:lang w:val="es-ES" w:eastAsia="es-ES"/>
              </w:rPr>
              <w:t>0</w:t>
            </w:r>
            <w:r>
              <w:rPr>
                <w:color w:val="000000"/>
                <w:sz w:val="20"/>
                <w:szCs w:val="20"/>
                <w:lang w:val="es-ES" w:eastAsia="es-ES"/>
              </w:rPr>
              <w:t>%</w:t>
            </w:r>
          </w:p>
        </w:tc>
        <w:tc>
          <w:tcPr>
            <w:tcW w:w="565" w:type="dxa"/>
            <w:tcBorders>
              <w:top w:val="nil"/>
              <w:left w:val="nil"/>
              <w:bottom w:val="nil"/>
              <w:right w:val="nil"/>
            </w:tcBorders>
            <w:shd w:val="clear" w:color="auto" w:fill="auto"/>
            <w:noWrap/>
            <w:vAlign w:val="bottom"/>
            <w:hideMark/>
          </w:tcPr>
          <w:p w14:paraId="3F50ACF4" w14:textId="20EE053B" w:rsidR="00355649" w:rsidRPr="007A1019" w:rsidRDefault="00355649" w:rsidP="00355649">
            <w:pPr>
              <w:jc w:val="center"/>
              <w:rPr>
                <w:color w:val="000000"/>
                <w:sz w:val="20"/>
                <w:szCs w:val="20"/>
                <w:lang w:val="es-ES" w:eastAsia="es-ES"/>
              </w:rPr>
            </w:pPr>
            <w:r w:rsidRPr="007A1019">
              <w:rPr>
                <w:color w:val="000000"/>
                <w:sz w:val="20"/>
                <w:szCs w:val="20"/>
                <w:lang w:val="es-ES" w:eastAsia="es-ES"/>
              </w:rPr>
              <w:t>0</w:t>
            </w:r>
            <w:r>
              <w:rPr>
                <w:color w:val="000000"/>
                <w:sz w:val="20"/>
                <w:szCs w:val="20"/>
                <w:lang w:val="es-ES" w:eastAsia="es-ES"/>
              </w:rPr>
              <w:t>%</w:t>
            </w:r>
          </w:p>
        </w:tc>
        <w:tc>
          <w:tcPr>
            <w:tcW w:w="2835" w:type="dxa"/>
            <w:tcBorders>
              <w:top w:val="nil"/>
              <w:left w:val="nil"/>
              <w:bottom w:val="nil"/>
              <w:right w:val="nil"/>
            </w:tcBorders>
            <w:shd w:val="clear" w:color="auto" w:fill="auto"/>
            <w:noWrap/>
            <w:vAlign w:val="bottom"/>
            <w:hideMark/>
          </w:tcPr>
          <w:p w14:paraId="6B38CD52" w14:textId="31C95082" w:rsidR="00355649" w:rsidRPr="007A1019" w:rsidRDefault="00355649" w:rsidP="00355649">
            <w:pPr>
              <w:rPr>
                <w:color w:val="000000"/>
                <w:sz w:val="20"/>
                <w:szCs w:val="20"/>
                <w:lang w:val="es-ES" w:eastAsia="es-ES"/>
              </w:rPr>
            </w:pPr>
            <w:r>
              <w:rPr>
                <w:color w:val="000000"/>
                <w:sz w:val="20"/>
                <w:szCs w:val="20"/>
                <w:lang w:val="es-ES" w:eastAsia="es-ES"/>
              </w:rPr>
              <w:t>This study</w:t>
            </w:r>
          </w:p>
        </w:tc>
      </w:tr>
      <w:tr w:rsidR="00355649" w:rsidRPr="007A1019" w14:paraId="2F31B163" w14:textId="77777777" w:rsidTr="00355649">
        <w:trPr>
          <w:trHeight w:val="300"/>
          <w:jc w:val="center"/>
        </w:trPr>
        <w:tc>
          <w:tcPr>
            <w:tcW w:w="2127" w:type="dxa"/>
            <w:tcBorders>
              <w:top w:val="nil"/>
              <w:left w:val="nil"/>
              <w:bottom w:val="single" w:sz="4" w:space="0" w:color="auto"/>
              <w:right w:val="nil"/>
            </w:tcBorders>
          </w:tcPr>
          <w:p w14:paraId="6F350559" w14:textId="77777777" w:rsidR="00355649" w:rsidRPr="007A1019" w:rsidRDefault="00355649" w:rsidP="00355649">
            <w:pPr>
              <w:rPr>
                <w:color w:val="000000"/>
                <w:sz w:val="20"/>
                <w:szCs w:val="20"/>
                <w:lang w:val="es-ES" w:eastAsia="es-ES"/>
              </w:rPr>
            </w:pPr>
          </w:p>
        </w:tc>
        <w:tc>
          <w:tcPr>
            <w:tcW w:w="1563" w:type="dxa"/>
            <w:tcBorders>
              <w:top w:val="nil"/>
              <w:left w:val="nil"/>
              <w:bottom w:val="single" w:sz="4" w:space="0" w:color="auto"/>
              <w:right w:val="nil"/>
            </w:tcBorders>
            <w:shd w:val="clear" w:color="auto" w:fill="auto"/>
            <w:noWrap/>
            <w:vAlign w:val="bottom"/>
            <w:hideMark/>
          </w:tcPr>
          <w:p w14:paraId="436C9103" w14:textId="54918F58" w:rsidR="00355649" w:rsidRPr="007A1019" w:rsidRDefault="00355649" w:rsidP="00355649">
            <w:pPr>
              <w:jc w:val="center"/>
              <w:rPr>
                <w:color w:val="000000"/>
                <w:sz w:val="20"/>
                <w:szCs w:val="20"/>
                <w:lang w:val="es-ES" w:eastAsia="es-ES"/>
              </w:rPr>
            </w:pPr>
            <w:r w:rsidRPr="007A1019">
              <w:rPr>
                <w:color w:val="000000"/>
                <w:sz w:val="20"/>
                <w:szCs w:val="20"/>
                <w:lang w:val="es-ES" w:eastAsia="es-ES"/>
              </w:rPr>
              <w:t>-</w:t>
            </w:r>
          </w:p>
        </w:tc>
        <w:tc>
          <w:tcPr>
            <w:tcW w:w="2880" w:type="dxa"/>
            <w:tcBorders>
              <w:top w:val="nil"/>
              <w:left w:val="nil"/>
              <w:bottom w:val="single" w:sz="4" w:space="0" w:color="auto"/>
              <w:right w:val="nil"/>
            </w:tcBorders>
            <w:shd w:val="clear" w:color="auto" w:fill="auto"/>
            <w:noWrap/>
            <w:vAlign w:val="bottom"/>
            <w:hideMark/>
          </w:tcPr>
          <w:p w14:paraId="370409E4"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n.d.</w:t>
            </w:r>
          </w:p>
        </w:tc>
        <w:tc>
          <w:tcPr>
            <w:tcW w:w="2520" w:type="dxa"/>
            <w:tcBorders>
              <w:top w:val="nil"/>
              <w:left w:val="nil"/>
              <w:bottom w:val="single" w:sz="4" w:space="0" w:color="auto"/>
              <w:right w:val="nil"/>
            </w:tcBorders>
            <w:shd w:val="clear" w:color="auto" w:fill="auto"/>
            <w:noWrap/>
            <w:vAlign w:val="bottom"/>
            <w:hideMark/>
          </w:tcPr>
          <w:p w14:paraId="30FC3596"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n.d.</w:t>
            </w:r>
          </w:p>
        </w:tc>
        <w:tc>
          <w:tcPr>
            <w:tcW w:w="1260" w:type="dxa"/>
            <w:tcBorders>
              <w:top w:val="nil"/>
              <w:left w:val="nil"/>
              <w:bottom w:val="single" w:sz="4" w:space="0" w:color="auto"/>
              <w:right w:val="nil"/>
            </w:tcBorders>
            <w:shd w:val="clear" w:color="auto" w:fill="auto"/>
            <w:noWrap/>
            <w:vAlign w:val="bottom"/>
            <w:hideMark/>
          </w:tcPr>
          <w:p w14:paraId="56A09974" w14:textId="1E9E24E2" w:rsidR="00355649" w:rsidRPr="007A1019" w:rsidRDefault="00355649" w:rsidP="00355649">
            <w:pPr>
              <w:jc w:val="center"/>
              <w:rPr>
                <w:color w:val="000000"/>
                <w:sz w:val="20"/>
                <w:szCs w:val="20"/>
                <w:lang w:val="es-ES" w:eastAsia="es-ES"/>
              </w:rPr>
            </w:pPr>
            <w:r w:rsidRPr="007A1019">
              <w:rPr>
                <w:color w:val="000000"/>
                <w:sz w:val="20"/>
                <w:szCs w:val="20"/>
                <w:lang w:val="es-ES" w:eastAsia="es-ES"/>
              </w:rPr>
              <w:t>0</w:t>
            </w:r>
            <w:r>
              <w:rPr>
                <w:color w:val="000000"/>
                <w:sz w:val="20"/>
                <w:szCs w:val="20"/>
                <w:lang w:val="es-ES" w:eastAsia="es-ES"/>
              </w:rPr>
              <w:t>%</w:t>
            </w:r>
          </w:p>
        </w:tc>
        <w:tc>
          <w:tcPr>
            <w:tcW w:w="565" w:type="dxa"/>
            <w:tcBorders>
              <w:top w:val="nil"/>
              <w:left w:val="nil"/>
              <w:bottom w:val="single" w:sz="4" w:space="0" w:color="auto"/>
              <w:right w:val="nil"/>
            </w:tcBorders>
            <w:shd w:val="clear" w:color="auto" w:fill="auto"/>
            <w:noWrap/>
            <w:vAlign w:val="bottom"/>
            <w:hideMark/>
          </w:tcPr>
          <w:p w14:paraId="6A2BC870" w14:textId="408EC6E2" w:rsidR="00355649" w:rsidRPr="007A1019" w:rsidRDefault="00355649" w:rsidP="00355649">
            <w:pPr>
              <w:jc w:val="center"/>
              <w:rPr>
                <w:color w:val="000000"/>
                <w:sz w:val="20"/>
                <w:szCs w:val="20"/>
                <w:lang w:val="es-ES" w:eastAsia="es-ES"/>
              </w:rPr>
            </w:pPr>
            <w:r w:rsidRPr="007A1019">
              <w:rPr>
                <w:color w:val="000000"/>
                <w:sz w:val="20"/>
                <w:szCs w:val="20"/>
                <w:lang w:val="es-ES" w:eastAsia="es-ES"/>
              </w:rPr>
              <w:t>0</w:t>
            </w:r>
            <w:r>
              <w:rPr>
                <w:color w:val="000000"/>
                <w:sz w:val="20"/>
                <w:szCs w:val="20"/>
                <w:lang w:val="es-ES" w:eastAsia="es-ES"/>
              </w:rPr>
              <w:t>%</w:t>
            </w:r>
          </w:p>
        </w:tc>
        <w:tc>
          <w:tcPr>
            <w:tcW w:w="2835" w:type="dxa"/>
            <w:tcBorders>
              <w:top w:val="nil"/>
              <w:left w:val="nil"/>
              <w:bottom w:val="single" w:sz="4" w:space="0" w:color="auto"/>
              <w:right w:val="nil"/>
            </w:tcBorders>
            <w:shd w:val="clear" w:color="auto" w:fill="auto"/>
            <w:noWrap/>
            <w:vAlign w:val="bottom"/>
            <w:hideMark/>
          </w:tcPr>
          <w:p w14:paraId="426EC96A" w14:textId="329C6EA2" w:rsidR="00355649" w:rsidRPr="007A1019" w:rsidRDefault="00355649" w:rsidP="00355649">
            <w:pPr>
              <w:rPr>
                <w:color w:val="000000"/>
                <w:sz w:val="20"/>
                <w:szCs w:val="20"/>
                <w:lang w:val="es-ES" w:eastAsia="es-ES"/>
              </w:rPr>
            </w:pPr>
            <w:r>
              <w:rPr>
                <w:sz w:val="20"/>
                <w:szCs w:val="20"/>
                <w:lang w:val="es-ES" w:eastAsia="es-ES"/>
              </w:rPr>
              <w:t>Castaño-Ortiz et al., 2024</w:t>
            </w:r>
          </w:p>
        </w:tc>
      </w:tr>
    </w:tbl>
    <w:p w14:paraId="434C05CA" w14:textId="05B8FCDF" w:rsidR="00947482" w:rsidRPr="00A1020B" w:rsidRDefault="00947482" w:rsidP="0065521A">
      <w:pPr>
        <w:spacing w:after="200" w:line="480" w:lineRule="auto"/>
        <w:jc w:val="both"/>
        <w:rPr>
          <w:iCs/>
          <w:sz w:val="22"/>
          <w:szCs w:val="18"/>
          <w:lang w:val="en-GB"/>
        </w:rPr>
      </w:pPr>
      <w:r>
        <w:rPr>
          <w:b/>
          <w:iCs/>
          <w:sz w:val="22"/>
          <w:szCs w:val="18"/>
          <w:lang w:val="en-GB"/>
        </w:rPr>
        <w:lastRenderedPageBreak/>
        <w:t xml:space="preserve">Table </w:t>
      </w:r>
      <w:r w:rsidR="00F50B6B">
        <w:rPr>
          <w:b/>
          <w:iCs/>
          <w:sz w:val="22"/>
          <w:szCs w:val="18"/>
          <w:lang w:val="en-GB"/>
        </w:rPr>
        <w:t>S20</w:t>
      </w:r>
      <w:r w:rsidRPr="00C1560D">
        <w:rPr>
          <w:b/>
          <w:iCs/>
          <w:sz w:val="22"/>
          <w:szCs w:val="18"/>
          <w:lang w:val="en-GB"/>
        </w:rPr>
        <w:t>.</w:t>
      </w:r>
      <w:r>
        <w:rPr>
          <w:b/>
          <w:iCs/>
          <w:sz w:val="22"/>
          <w:szCs w:val="18"/>
          <w:lang w:val="en-GB"/>
        </w:rPr>
        <w:t xml:space="preserve"> </w:t>
      </w:r>
      <w:r w:rsidRPr="0083088C">
        <w:rPr>
          <w:iCs/>
          <w:sz w:val="22"/>
          <w:szCs w:val="18"/>
          <w:lang w:val="en-GB"/>
        </w:rPr>
        <w:t>(</w:t>
      </w:r>
      <w:proofErr w:type="gramStart"/>
      <w:r w:rsidRPr="0083088C">
        <w:rPr>
          <w:iCs/>
          <w:sz w:val="22"/>
          <w:szCs w:val="18"/>
          <w:lang w:val="en-GB"/>
        </w:rPr>
        <w:t>continued</w:t>
      </w:r>
      <w:proofErr w:type="gramEnd"/>
      <w:r w:rsidRPr="0083088C">
        <w:rPr>
          <w:iCs/>
          <w:sz w:val="22"/>
          <w:szCs w:val="18"/>
          <w:lang w:val="en-GB"/>
        </w:rPr>
        <w:t>).</w:t>
      </w:r>
    </w:p>
    <w:tbl>
      <w:tblPr>
        <w:tblW w:w="13750" w:type="dxa"/>
        <w:jc w:val="center"/>
        <w:tblCellMar>
          <w:left w:w="70" w:type="dxa"/>
          <w:right w:w="70" w:type="dxa"/>
        </w:tblCellMar>
        <w:tblLook w:val="04A0" w:firstRow="1" w:lastRow="0" w:firstColumn="1" w:lastColumn="0" w:noHBand="0" w:noVBand="1"/>
      </w:tblPr>
      <w:tblGrid>
        <w:gridCol w:w="1560"/>
        <w:gridCol w:w="1860"/>
        <w:gridCol w:w="2911"/>
        <w:gridCol w:w="2647"/>
        <w:gridCol w:w="1530"/>
        <w:gridCol w:w="549"/>
        <w:gridCol w:w="2693"/>
      </w:tblGrid>
      <w:tr w:rsidR="00A941FE" w:rsidRPr="007A1019" w14:paraId="22374E9A" w14:textId="77777777" w:rsidTr="00355649">
        <w:trPr>
          <w:trHeight w:val="300"/>
          <w:jc w:val="center"/>
        </w:trPr>
        <w:tc>
          <w:tcPr>
            <w:tcW w:w="1560" w:type="dxa"/>
            <w:tcBorders>
              <w:top w:val="nil"/>
              <w:left w:val="nil"/>
              <w:bottom w:val="single" w:sz="4" w:space="0" w:color="auto"/>
              <w:right w:val="nil"/>
            </w:tcBorders>
            <w:shd w:val="clear" w:color="auto" w:fill="auto"/>
            <w:noWrap/>
            <w:vAlign w:val="center"/>
            <w:hideMark/>
          </w:tcPr>
          <w:p w14:paraId="5686E07C" w14:textId="49B0E838" w:rsidR="00A941FE" w:rsidRPr="007A1019" w:rsidRDefault="00B8494B" w:rsidP="00D312FF">
            <w:pPr>
              <w:rPr>
                <w:b/>
                <w:bCs/>
                <w:color w:val="000000"/>
                <w:sz w:val="20"/>
                <w:szCs w:val="20"/>
                <w:lang w:val="en-GB" w:eastAsia="es-ES"/>
              </w:rPr>
            </w:pPr>
            <w:r>
              <w:rPr>
                <w:b/>
                <w:bCs/>
                <w:color w:val="000000"/>
                <w:sz w:val="20"/>
                <w:szCs w:val="20"/>
                <w:lang w:val="en-GB" w:eastAsia="es-ES"/>
              </w:rPr>
              <w:t>Compound</w:t>
            </w:r>
          </w:p>
        </w:tc>
        <w:tc>
          <w:tcPr>
            <w:tcW w:w="1860" w:type="dxa"/>
            <w:tcBorders>
              <w:top w:val="nil"/>
              <w:left w:val="nil"/>
              <w:bottom w:val="single" w:sz="4" w:space="0" w:color="auto"/>
              <w:right w:val="nil"/>
            </w:tcBorders>
            <w:shd w:val="clear" w:color="auto" w:fill="auto"/>
            <w:noWrap/>
            <w:vAlign w:val="center"/>
            <w:hideMark/>
          </w:tcPr>
          <w:p w14:paraId="0F5EE78A" w14:textId="77777777" w:rsidR="00A941FE" w:rsidRPr="007A1019" w:rsidRDefault="00A941FE" w:rsidP="00D312FF">
            <w:pPr>
              <w:jc w:val="center"/>
              <w:rPr>
                <w:b/>
                <w:bCs/>
                <w:color w:val="000000"/>
                <w:sz w:val="20"/>
                <w:szCs w:val="20"/>
                <w:lang w:val="en-GB" w:eastAsia="es-ES"/>
              </w:rPr>
            </w:pPr>
            <w:r w:rsidRPr="007A1019">
              <w:rPr>
                <w:b/>
                <w:bCs/>
                <w:color w:val="000000"/>
                <w:sz w:val="20"/>
                <w:szCs w:val="20"/>
                <w:lang w:val="en-GB" w:eastAsia="es-ES"/>
              </w:rPr>
              <w:t>Tissue</w:t>
            </w:r>
          </w:p>
        </w:tc>
        <w:tc>
          <w:tcPr>
            <w:tcW w:w="2911" w:type="dxa"/>
            <w:tcBorders>
              <w:top w:val="nil"/>
              <w:left w:val="nil"/>
              <w:bottom w:val="single" w:sz="4" w:space="0" w:color="auto"/>
              <w:right w:val="nil"/>
            </w:tcBorders>
            <w:shd w:val="clear" w:color="auto" w:fill="auto"/>
            <w:noWrap/>
            <w:vAlign w:val="center"/>
            <w:hideMark/>
          </w:tcPr>
          <w:p w14:paraId="46E56197" w14:textId="77777777" w:rsidR="00A941FE" w:rsidRPr="007A1019" w:rsidRDefault="00A941FE" w:rsidP="00D312FF">
            <w:pPr>
              <w:jc w:val="center"/>
              <w:rPr>
                <w:color w:val="000000"/>
                <w:sz w:val="20"/>
                <w:szCs w:val="20"/>
                <w:lang w:val="en-GB" w:eastAsia="es-ES"/>
              </w:rPr>
            </w:pPr>
            <w:r w:rsidRPr="00E11FF2">
              <w:rPr>
                <w:b/>
                <w:bCs/>
                <w:color w:val="000000"/>
                <w:sz w:val="20"/>
                <w:szCs w:val="20"/>
                <w:lang w:val="en-GB" w:eastAsia="es-ES"/>
              </w:rPr>
              <w:t>Median (Average) (ng/g d.w.)</w:t>
            </w:r>
          </w:p>
        </w:tc>
        <w:tc>
          <w:tcPr>
            <w:tcW w:w="2647" w:type="dxa"/>
            <w:tcBorders>
              <w:top w:val="nil"/>
              <w:left w:val="nil"/>
              <w:bottom w:val="single" w:sz="4" w:space="0" w:color="auto"/>
              <w:right w:val="nil"/>
            </w:tcBorders>
            <w:shd w:val="clear" w:color="auto" w:fill="auto"/>
            <w:noWrap/>
            <w:vAlign w:val="center"/>
            <w:hideMark/>
          </w:tcPr>
          <w:p w14:paraId="68DDAA21" w14:textId="77777777" w:rsidR="00A941FE" w:rsidRPr="007A1019" w:rsidRDefault="00A941FE" w:rsidP="00D312FF">
            <w:pPr>
              <w:jc w:val="center"/>
              <w:rPr>
                <w:color w:val="000000"/>
                <w:sz w:val="20"/>
                <w:szCs w:val="20"/>
                <w:lang w:val="en-GB" w:eastAsia="es-ES"/>
              </w:rPr>
            </w:pPr>
            <w:r w:rsidRPr="00E11FF2">
              <w:rPr>
                <w:b/>
                <w:bCs/>
                <w:color w:val="000000"/>
                <w:sz w:val="20"/>
                <w:szCs w:val="20"/>
                <w:lang w:val="en-GB" w:eastAsia="es-ES"/>
              </w:rPr>
              <w:t>Min - Max (ng/g d.w.)</w:t>
            </w:r>
          </w:p>
        </w:tc>
        <w:tc>
          <w:tcPr>
            <w:tcW w:w="1530" w:type="dxa"/>
            <w:tcBorders>
              <w:top w:val="nil"/>
              <w:left w:val="nil"/>
              <w:bottom w:val="single" w:sz="4" w:space="0" w:color="auto"/>
              <w:right w:val="nil"/>
            </w:tcBorders>
            <w:shd w:val="clear" w:color="auto" w:fill="auto"/>
            <w:noWrap/>
            <w:vAlign w:val="center"/>
            <w:hideMark/>
          </w:tcPr>
          <w:p w14:paraId="1AD4B0BF" w14:textId="045181D1" w:rsidR="00A941FE" w:rsidRPr="007A1019" w:rsidRDefault="00A941FE" w:rsidP="00D312FF">
            <w:pPr>
              <w:jc w:val="center"/>
              <w:rPr>
                <w:b/>
                <w:bCs/>
                <w:color w:val="000000"/>
                <w:sz w:val="20"/>
                <w:szCs w:val="20"/>
                <w:lang w:val="en-GB" w:eastAsia="es-ES"/>
              </w:rPr>
            </w:pPr>
            <w:r w:rsidRPr="007A1019">
              <w:rPr>
                <w:b/>
                <w:bCs/>
                <w:color w:val="000000"/>
                <w:sz w:val="20"/>
                <w:szCs w:val="20"/>
                <w:lang w:val="en-GB" w:eastAsia="es-ES"/>
              </w:rPr>
              <w:t>Df</w:t>
            </w:r>
          </w:p>
        </w:tc>
        <w:tc>
          <w:tcPr>
            <w:tcW w:w="549" w:type="dxa"/>
            <w:tcBorders>
              <w:top w:val="nil"/>
              <w:left w:val="nil"/>
              <w:bottom w:val="single" w:sz="4" w:space="0" w:color="auto"/>
              <w:right w:val="nil"/>
            </w:tcBorders>
            <w:shd w:val="clear" w:color="auto" w:fill="auto"/>
            <w:noWrap/>
            <w:vAlign w:val="center"/>
            <w:hideMark/>
          </w:tcPr>
          <w:p w14:paraId="6C8D536B" w14:textId="45EDD2AB" w:rsidR="00A941FE" w:rsidRPr="007A1019" w:rsidRDefault="00A941FE" w:rsidP="00D312FF">
            <w:pPr>
              <w:jc w:val="center"/>
              <w:rPr>
                <w:b/>
                <w:bCs/>
                <w:color w:val="000000"/>
                <w:sz w:val="20"/>
                <w:szCs w:val="20"/>
                <w:lang w:val="en-GB" w:eastAsia="es-ES"/>
              </w:rPr>
            </w:pPr>
            <w:r w:rsidRPr="007A1019">
              <w:rPr>
                <w:b/>
                <w:bCs/>
                <w:color w:val="000000"/>
                <w:sz w:val="20"/>
                <w:szCs w:val="20"/>
                <w:lang w:val="en-GB" w:eastAsia="es-ES"/>
              </w:rPr>
              <w:t>Qf</w:t>
            </w:r>
          </w:p>
        </w:tc>
        <w:tc>
          <w:tcPr>
            <w:tcW w:w="2693" w:type="dxa"/>
            <w:tcBorders>
              <w:top w:val="nil"/>
              <w:left w:val="nil"/>
              <w:bottom w:val="single" w:sz="4" w:space="0" w:color="auto"/>
              <w:right w:val="nil"/>
            </w:tcBorders>
            <w:shd w:val="clear" w:color="auto" w:fill="auto"/>
            <w:noWrap/>
            <w:vAlign w:val="center"/>
            <w:hideMark/>
          </w:tcPr>
          <w:p w14:paraId="41C79F4E" w14:textId="77777777" w:rsidR="00A941FE" w:rsidRPr="007A1019" w:rsidRDefault="00A941FE" w:rsidP="00D312FF">
            <w:pPr>
              <w:jc w:val="center"/>
              <w:rPr>
                <w:b/>
                <w:bCs/>
                <w:color w:val="000000"/>
                <w:sz w:val="20"/>
                <w:szCs w:val="20"/>
                <w:lang w:val="en-GB" w:eastAsia="es-ES"/>
              </w:rPr>
            </w:pPr>
            <w:r w:rsidRPr="007A1019">
              <w:rPr>
                <w:b/>
                <w:bCs/>
                <w:color w:val="000000"/>
                <w:sz w:val="20"/>
                <w:szCs w:val="20"/>
                <w:lang w:val="en-GB" w:eastAsia="es-ES"/>
              </w:rPr>
              <w:t>Ref</w:t>
            </w:r>
          </w:p>
        </w:tc>
      </w:tr>
      <w:tr w:rsidR="00A941FE" w:rsidRPr="007A1019" w14:paraId="3239EA91" w14:textId="77777777" w:rsidTr="00355649">
        <w:trPr>
          <w:trHeight w:val="300"/>
          <w:jc w:val="center"/>
        </w:trPr>
        <w:tc>
          <w:tcPr>
            <w:tcW w:w="1560" w:type="dxa"/>
            <w:tcBorders>
              <w:top w:val="nil"/>
              <w:left w:val="nil"/>
              <w:bottom w:val="nil"/>
              <w:right w:val="nil"/>
            </w:tcBorders>
            <w:shd w:val="clear" w:color="auto" w:fill="auto"/>
            <w:noWrap/>
            <w:vAlign w:val="bottom"/>
            <w:hideMark/>
          </w:tcPr>
          <w:p w14:paraId="1D9EDAD3" w14:textId="77777777" w:rsidR="00A941FE" w:rsidRPr="007A1019" w:rsidRDefault="00A941FE" w:rsidP="00D312FF">
            <w:pPr>
              <w:rPr>
                <w:color w:val="000000"/>
                <w:sz w:val="20"/>
                <w:szCs w:val="20"/>
                <w:lang w:val="es-ES" w:eastAsia="es-ES"/>
              </w:rPr>
            </w:pPr>
            <w:r w:rsidRPr="007A1019">
              <w:rPr>
                <w:color w:val="000000"/>
                <w:sz w:val="20"/>
                <w:szCs w:val="20"/>
                <w:lang w:val="es-ES" w:eastAsia="es-ES"/>
              </w:rPr>
              <w:t>Venlafaxine</w:t>
            </w:r>
          </w:p>
        </w:tc>
        <w:tc>
          <w:tcPr>
            <w:tcW w:w="1860" w:type="dxa"/>
            <w:tcBorders>
              <w:top w:val="nil"/>
              <w:left w:val="nil"/>
              <w:bottom w:val="nil"/>
              <w:right w:val="nil"/>
            </w:tcBorders>
            <w:shd w:val="clear" w:color="auto" w:fill="auto"/>
            <w:noWrap/>
            <w:vAlign w:val="bottom"/>
            <w:hideMark/>
          </w:tcPr>
          <w:p w14:paraId="723D8E9E" w14:textId="4FB7C1BF" w:rsidR="00A941FE" w:rsidRPr="007A1019" w:rsidRDefault="00A941FE" w:rsidP="0020106A">
            <w:pPr>
              <w:jc w:val="center"/>
              <w:rPr>
                <w:color w:val="000000"/>
                <w:sz w:val="20"/>
                <w:szCs w:val="20"/>
                <w:lang w:val="es-ES" w:eastAsia="es-ES"/>
              </w:rPr>
            </w:pPr>
            <w:r w:rsidRPr="007A1019">
              <w:rPr>
                <w:color w:val="000000"/>
                <w:sz w:val="20"/>
                <w:szCs w:val="20"/>
                <w:lang w:val="es-ES" w:eastAsia="es-ES"/>
              </w:rPr>
              <w:t xml:space="preserve">Whole </w:t>
            </w:r>
            <w:r>
              <w:rPr>
                <w:color w:val="000000"/>
                <w:sz w:val="20"/>
                <w:szCs w:val="20"/>
                <w:lang w:val="es-ES" w:eastAsia="es-ES"/>
              </w:rPr>
              <w:t>fish</w:t>
            </w:r>
          </w:p>
        </w:tc>
        <w:tc>
          <w:tcPr>
            <w:tcW w:w="2911" w:type="dxa"/>
            <w:tcBorders>
              <w:top w:val="nil"/>
              <w:left w:val="nil"/>
              <w:bottom w:val="nil"/>
              <w:right w:val="nil"/>
            </w:tcBorders>
            <w:shd w:val="clear" w:color="auto" w:fill="auto"/>
            <w:noWrap/>
            <w:vAlign w:val="bottom"/>
            <w:hideMark/>
          </w:tcPr>
          <w:p w14:paraId="3E95258E" w14:textId="77777777" w:rsidR="00A941FE" w:rsidRPr="007A1019" w:rsidRDefault="00A941FE" w:rsidP="00D312FF">
            <w:pPr>
              <w:jc w:val="center"/>
              <w:rPr>
                <w:color w:val="000000"/>
                <w:sz w:val="20"/>
                <w:szCs w:val="20"/>
                <w:lang w:val="es-ES" w:eastAsia="es-ES"/>
              </w:rPr>
            </w:pPr>
            <w:r w:rsidRPr="007A1019">
              <w:rPr>
                <w:color w:val="000000"/>
                <w:sz w:val="20"/>
                <w:szCs w:val="20"/>
                <w:lang w:val="es-ES" w:eastAsia="es-ES"/>
              </w:rPr>
              <w:t>n.d.</w:t>
            </w:r>
          </w:p>
        </w:tc>
        <w:tc>
          <w:tcPr>
            <w:tcW w:w="2647" w:type="dxa"/>
            <w:tcBorders>
              <w:top w:val="nil"/>
              <w:left w:val="nil"/>
              <w:bottom w:val="nil"/>
              <w:right w:val="nil"/>
            </w:tcBorders>
            <w:shd w:val="clear" w:color="auto" w:fill="auto"/>
            <w:noWrap/>
            <w:vAlign w:val="bottom"/>
            <w:hideMark/>
          </w:tcPr>
          <w:p w14:paraId="7ACE90A0" w14:textId="77777777" w:rsidR="00A941FE" w:rsidRPr="007A1019" w:rsidRDefault="00A941FE" w:rsidP="00D312FF">
            <w:pPr>
              <w:jc w:val="center"/>
              <w:rPr>
                <w:color w:val="000000"/>
                <w:sz w:val="20"/>
                <w:szCs w:val="20"/>
                <w:lang w:val="es-ES" w:eastAsia="es-ES"/>
              </w:rPr>
            </w:pPr>
            <w:r w:rsidRPr="007A1019">
              <w:rPr>
                <w:color w:val="000000"/>
                <w:sz w:val="20"/>
                <w:szCs w:val="20"/>
                <w:lang w:val="es-ES" w:eastAsia="es-ES"/>
              </w:rPr>
              <w:t>n.d.</w:t>
            </w:r>
          </w:p>
        </w:tc>
        <w:tc>
          <w:tcPr>
            <w:tcW w:w="1530" w:type="dxa"/>
            <w:tcBorders>
              <w:top w:val="nil"/>
              <w:left w:val="nil"/>
              <w:bottom w:val="nil"/>
              <w:right w:val="nil"/>
            </w:tcBorders>
            <w:shd w:val="clear" w:color="auto" w:fill="auto"/>
            <w:noWrap/>
            <w:vAlign w:val="bottom"/>
            <w:hideMark/>
          </w:tcPr>
          <w:p w14:paraId="618F345F" w14:textId="689DB9A9" w:rsidR="00A941FE" w:rsidRPr="007A1019" w:rsidRDefault="00A941FE" w:rsidP="00D312FF">
            <w:pPr>
              <w:jc w:val="center"/>
              <w:rPr>
                <w:color w:val="000000"/>
                <w:sz w:val="20"/>
                <w:szCs w:val="20"/>
                <w:lang w:val="es-ES" w:eastAsia="es-ES"/>
              </w:rPr>
            </w:pPr>
            <w:r w:rsidRPr="007A1019">
              <w:rPr>
                <w:color w:val="000000"/>
                <w:sz w:val="20"/>
                <w:szCs w:val="20"/>
                <w:lang w:val="es-ES" w:eastAsia="es-ES"/>
              </w:rPr>
              <w:t>0</w:t>
            </w:r>
            <w:r>
              <w:rPr>
                <w:color w:val="000000"/>
                <w:sz w:val="20"/>
                <w:szCs w:val="20"/>
                <w:lang w:val="es-ES" w:eastAsia="es-ES"/>
              </w:rPr>
              <w:t>%</w:t>
            </w:r>
          </w:p>
        </w:tc>
        <w:tc>
          <w:tcPr>
            <w:tcW w:w="549" w:type="dxa"/>
            <w:tcBorders>
              <w:top w:val="nil"/>
              <w:left w:val="nil"/>
              <w:bottom w:val="nil"/>
              <w:right w:val="nil"/>
            </w:tcBorders>
            <w:shd w:val="clear" w:color="auto" w:fill="auto"/>
            <w:noWrap/>
            <w:vAlign w:val="bottom"/>
            <w:hideMark/>
          </w:tcPr>
          <w:p w14:paraId="4DD9103B" w14:textId="11584006" w:rsidR="00A941FE" w:rsidRPr="007A1019" w:rsidRDefault="00A941FE" w:rsidP="00D312FF">
            <w:pPr>
              <w:jc w:val="center"/>
              <w:rPr>
                <w:color w:val="000000"/>
                <w:sz w:val="20"/>
                <w:szCs w:val="20"/>
                <w:lang w:val="es-ES" w:eastAsia="es-ES"/>
              </w:rPr>
            </w:pPr>
            <w:r w:rsidRPr="007A1019">
              <w:rPr>
                <w:color w:val="000000"/>
                <w:sz w:val="20"/>
                <w:szCs w:val="20"/>
                <w:lang w:val="es-ES" w:eastAsia="es-ES"/>
              </w:rPr>
              <w:t>0</w:t>
            </w:r>
            <w:r>
              <w:rPr>
                <w:color w:val="000000"/>
                <w:sz w:val="20"/>
                <w:szCs w:val="20"/>
                <w:lang w:val="es-ES" w:eastAsia="es-ES"/>
              </w:rPr>
              <w:t>%</w:t>
            </w:r>
          </w:p>
        </w:tc>
        <w:tc>
          <w:tcPr>
            <w:tcW w:w="2693" w:type="dxa"/>
            <w:tcBorders>
              <w:top w:val="nil"/>
              <w:left w:val="nil"/>
              <w:bottom w:val="nil"/>
              <w:right w:val="nil"/>
            </w:tcBorders>
            <w:shd w:val="clear" w:color="auto" w:fill="auto"/>
            <w:noWrap/>
            <w:vAlign w:val="bottom"/>
            <w:hideMark/>
          </w:tcPr>
          <w:p w14:paraId="797C579C" w14:textId="77777777" w:rsidR="00A941FE" w:rsidRPr="007A1019" w:rsidRDefault="00A941FE" w:rsidP="00D312FF">
            <w:pPr>
              <w:rPr>
                <w:color w:val="000000"/>
                <w:sz w:val="20"/>
                <w:szCs w:val="20"/>
                <w:lang w:val="es-ES" w:eastAsia="es-ES"/>
              </w:rPr>
            </w:pPr>
            <w:r>
              <w:rPr>
                <w:color w:val="000000"/>
                <w:sz w:val="20"/>
                <w:szCs w:val="20"/>
                <w:lang w:val="es-ES" w:eastAsia="es-ES"/>
              </w:rPr>
              <w:t>This study</w:t>
            </w:r>
          </w:p>
        </w:tc>
      </w:tr>
      <w:tr w:rsidR="00355649" w:rsidRPr="007A1019" w14:paraId="576F669E" w14:textId="77777777" w:rsidTr="00355649">
        <w:trPr>
          <w:trHeight w:val="300"/>
          <w:jc w:val="center"/>
        </w:trPr>
        <w:tc>
          <w:tcPr>
            <w:tcW w:w="1560" w:type="dxa"/>
            <w:tcBorders>
              <w:top w:val="nil"/>
              <w:left w:val="nil"/>
              <w:bottom w:val="nil"/>
              <w:right w:val="nil"/>
            </w:tcBorders>
            <w:shd w:val="clear" w:color="auto" w:fill="auto"/>
            <w:noWrap/>
            <w:vAlign w:val="bottom"/>
            <w:hideMark/>
          </w:tcPr>
          <w:p w14:paraId="72E88FEB" w14:textId="77777777" w:rsidR="00355649" w:rsidRPr="007A1019" w:rsidRDefault="00355649" w:rsidP="00355649">
            <w:pPr>
              <w:rPr>
                <w:color w:val="000000"/>
                <w:sz w:val="20"/>
                <w:szCs w:val="20"/>
                <w:lang w:val="es-ES" w:eastAsia="es-ES"/>
              </w:rPr>
            </w:pPr>
          </w:p>
        </w:tc>
        <w:tc>
          <w:tcPr>
            <w:tcW w:w="1860" w:type="dxa"/>
            <w:tcBorders>
              <w:top w:val="nil"/>
              <w:left w:val="nil"/>
              <w:bottom w:val="nil"/>
              <w:right w:val="nil"/>
            </w:tcBorders>
            <w:shd w:val="clear" w:color="auto" w:fill="auto"/>
            <w:noWrap/>
            <w:vAlign w:val="bottom"/>
            <w:hideMark/>
          </w:tcPr>
          <w:p w14:paraId="5EE62301"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Liver</w:t>
            </w:r>
          </w:p>
        </w:tc>
        <w:tc>
          <w:tcPr>
            <w:tcW w:w="2911" w:type="dxa"/>
            <w:tcBorders>
              <w:top w:val="nil"/>
              <w:left w:val="nil"/>
              <w:bottom w:val="nil"/>
              <w:right w:val="nil"/>
            </w:tcBorders>
            <w:shd w:val="clear" w:color="auto" w:fill="auto"/>
            <w:noWrap/>
            <w:vAlign w:val="bottom"/>
            <w:hideMark/>
          </w:tcPr>
          <w:p w14:paraId="3DD9C849"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2.5</w:t>
            </w:r>
          </w:p>
        </w:tc>
        <w:tc>
          <w:tcPr>
            <w:tcW w:w="2647" w:type="dxa"/>
            <w:tcBorders>
              <w:top w:val="nil"/>
              <w:left w:val="nil"/>
              <w:bottom w:val="nil"/>
              <w:right w:val="nil"/>
            </w:tcBorders>
            <w:shd w:val="clear" w:color="auto" w:fill="auto"/>
            <w:noWrap/>
            <w:vAlign w:val="bottom"/>
            <w:hideMark/>
          </w:tcPr>
          <w:p w14:paraId="66E57A13"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&lt;MDL - 28</w:t>
            </w:r>
          </w:p>
        </w:tc>
        <w:tc>
          <w:tcPr>
            <w:tcW w:w="1530" w:type="dxa"/>
            <w:tcBorders>
              <w:top w:val="nil"/>
              <w:left w:val="nil"/>
              <w:bottom w:val="nil"/>
              <w:right w:val="nil"/>
            </w:tcBorders>
            <w:shd w:val="clear" w:color="auto" w:fill="auto"/>
            <w:noWrap/>
            <w:vAlign w:val="bottom"/>
            <w:hideMark/>
          </w:tcPr>
          <w:p w14:paraId="0C8917C7" w14:textId="67CA4141" w:rsidR="00355649" w:rsidRPr="007A1019" w:rsidRDefault="00355649" w:rsidP="00355649">
            <w:pPr>
              <w:jc w:val="center"/>
              <w:rPr>
                <w:color w:val="000000"/>
                <w:sz w:val="20"/>
                <w:szCs w:val="20"/>
                <w:lang w:val="es-ES" w:eastAsia="es-ES"/>
              </w:rPr>
            </w:pPr>
            <w:r w:rsidRPr="007A1019">
              <w:rPr>
                <w:color w:val="000000"/>
                <w:sz w:val="20"/>
                <w:szCs w:val="20"/>
                <w:lang w:val="es-ES" w:eastAsia="es-ES"/>
              </w:rPr>
              <w:t>56</w:t>
            </w:r>
            <w:r>
              <w:rPr>
                <w:color w:val="000000"/>
                <w:sz w:val="20"/>
                <w:szCs w:val="20"/>
                <w:lang w:val="es-ES" w:eastAsia="es-ES"/>
              </w:rPr>
              <w:t>%</w:t>
            </w:r>
          </w:p>
        </w:tc>
        <w:tc>
          <w:tcPr>
            <w:tcW w:w="549" w:type="dxa"/>
            <w:tcBorders>
              <w:top w:val="nil"/>
              <w:left w:val="nil"/>
              <w:bottom w:val="nil"/>
              <w:right w:val="nil"/>
            </w:tcBorders>
            <w:shd w:val="clear" w:color="auto" w:fill="auto"/>
            <w:noWrap/>
            <w:vAlign w:val="bottom"/>
            <w:hideMark/>
          </w:tcPr>
          <w:p w14:paraId="0261DDDA"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w:t>
            </w:r>
          </w:p>
        </w:tc>
        <w:tc>
          <w:tcPr>
            <w:tcW w:w="2693" w:type="dxa"/>
            <w:tcBorders>
              <w:top w:val="nil"/>
              <w:left w:val="nil"/>
              <w:bottom w:val="nil"/>
              <w:right w:val="nil"/>
            </w:tcBorders>
            <w:shd w:val="clear" w:color="auto" w:fill="auto"/>
            <w:noWrap/>
            <w:vAlign w:val="bottom"/>
            <w:hideMark/>
          </w:tcPr>
          <w:p w14:paraId="36E056D1" w14:textId="63AA1079" w:rsidR="00355649" w:rsidRPr="007A1019" w:rsidRDefault="00355649" w:rsidP="00355649">
            <w:pPr>
              <w:rPr>
                <w:color w:val="4F81BD" w:themeColor="accent1"/>
                <w:sz w:val="20"/>
                <w:szCs w:val="20"/>
                <w:lang w:val="es-ES" w:eastAsia="es-ES"/>
              </w:rPr>
            </w:pPr>
            <w:r>
              <w:rPr>
                <w:sz w:val="20"/>
                <w:szCs w:val="20"/>
                <w:lang w:val="es-ES" w:eastAsia="es-ES"/>
              </w:rPr>
              <w:t>Castaño-Ortiz et al., 2024</w:t>
            </w:r>
          </w:p>
        </w:tc>
      </w:tr>
      <w:tr w:rsidR="00355649" w:rsidRPr="007A1019" w14:paraId="26ADCD6A" w14:textId="77777777" w:rsidTr="00355649">
        <w:trPr>
          <w:trHeight w:val="300"/>
          <w:jc w:val="center"/>
        </w:trPr>
        <w:tc>
          <w:tcPr>
            <w:tcW w:w="1560" w:type="dxa"/>
            <w:tcBorders>
              <w:top w:val="nil"/>
              <w:left w:val="nil"/>
              <w:bottom w:val="nil"/>
              <w:right w:val="nil"/>
            </w:tcBorders>
            <w:shd w:val="clear" w:color="auto" w:fill="auto"/>
            <w:noWrap/>
            <w:vAlign w:val="bottom"/>
            <w:hideMark/>
          </w:tcPr>
          <w:p w14:paraId="67C09B4E" w14:textId="77777777" w:rsidR="00355649" w:rsidRPr="007A1019" w:rsidRDefault="00355649" w:rsidP="00355649">
            <w:pPr>
              <w:rPr>
                <w:color w:val="000000"/>
                <w:sz w:val="20"/>
                <w:szCs w:val="20"/>
                <w:lang w:val="es-ES" w:eastAsia="es-ES"/>
              </w:rPr>
            </w:pPr>
          </w:p>
        </w:tc>
        <w:tc>
          <w:tcPr>
            <w:tcW w:w="1860" w:type="dxa"/>
            <w:tcBorders>
              <w:top w:val="nil"/>
              <w:left w:val="nil"/>
              <w:bottom w:val="nil"/>
              <w:right w:val="nil"/>
            </w:tcBorders>
            <w:shd w:val="clear" w:color="auto" w:fill="auto"/>
            <w:noWrap/>
            <w:vAlign w:val="bottom"/>
            <w:hideMark/>
          </w:tcPr>
          <w:p w14:paraId="6312EC5B"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Muscle</w:t>
            </w:r>
          </w:p>
        </w:tc>
        <w:tc>
          <w:tcPr>
            <w:tcW w:w="2911" w:type="dxa"/>
            <w:tcBorders>
              <w:top w:val="nil"/>
              <w:left w:val="nil"/>
              <w:bottom w:val="nil"/>
              <w:right w:val="nil"/>
            </w:tcBorders>
            <w:shd w:val="clear" w:color="auto" w:fill="auto"/>
            <w:noWrap/>
            <w:vAlign w:val="bottom"/>
            <w:hideMark/>
          </w:tcPr>
          <w:p w14:paraId="680243E9"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3.1</w:t>
            </w:r>
          </w:p>
        </w:tc>
        <w:tc>
          <w:tcPr>
            <w:tcW w:w="2647" w:type="dxa"/>
            <w:tcBorders>
              <w:top w:val="nil"/>
              <w:left w:val="nil"/>
              <w:bottom w:val="nil"/>
              <w:right w:val="nil"/>
            </w:tcBorders>
            <w:shd w:val="clear" w:color="auto" w:fill="auto"/>
            <w:noWrap/>
            <w:vAlign w:val="bottom"/>
            <w:hideMark/>
          </w:tcPr>
          <w:p w14:paraId="39F42E37"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&lt;MDL - 8.6</w:t>
            </w:r>
          </w:p>
        </w:tc>
        <w:tc>
          <w:tcPr>
            <w:tcW w:w="1530" w:type="dxa"/>
            <w:tcBorders>
              <w:top w:val="nil"/>
              <w:left w:val="nil"/>
              <w:bottom w:val="nil"/>
              <w:right w:val="nil"/>
            </w:tcBorders>
            <w:shd w:val="clear" w:color="auto" w:fill="auto"/>
            <w:noWrap/>
            <w:vAlign w:val="bottom"/>
            <w:hideMark/>
          </w:tcPr>
          <w:p w14:paraId="679DD563" w14:textId="1BCD7FEB" w:rsidR="00355649" w:rsidRPr="007A1019" w:rsidRDefault="00355649" w:rsidP="00355649">
            <w:pPr>
              <w:jc w:val="center"/>
              <w:rPr>
                <w:color w:val="000000"/>
                <w:sz w:val="20"/>
                <w:szCs w:val="20"/>
                <w:lang w:val="es-ES" w:eastAsia="es-ES"/>
              </w:rPr>
            </w:pPr>
            <w:r w:rsidRPr="007A1019">
              <w:rPr>
                <w:color w:val="000000"/>
                <w:sz w:val="20"/>
                <w:szCs w:val="20"/>
                <w:lang w:val="es-ES" w:eastAsia="es-ES"/>
              </w:rPr>
              <w:t>17</w:t>
            </w:r>
            <w:r>
              <w:rPr>
                <w:color w:val="000000"/>
                <w:sz w:val="20"/>
                <w:szCs w:val="20"/>
                <w:lang w:val="es-ES" w:eastAsia="es-ES"/>
              </w:rPr>
              <w:t>%</w:t>
            </w:r>
          </w:p>
        </w:tc>
        <w:tc>
          <w:tcPr>
            <w:tcW w:w="549" w:type="dxa"/>
            <w:tcBorders>
              <w:top w:val="nil"/>
              <w:left w:val="nil"/>
              <w:bottom w:val="nil"/>
              <w:right w:val="nil"/>
            </w:tcBorders>
            <w:shd w:val="clear" w:color="auto" w:fill="auto"/>
            <w:noWrap/>
            <w:vAlign w:val="bottom"/>
            <w:hideMark/>
          </w:tcPr>
          <w:p w14:paraId="2D1015E7"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w:t>
            </w:r>
          </w:p>
        </w:tc>
        <w:tc>
          <w:tcPr>
            <w:tcW w:w="2693" w:type="dxa"/>
            <w:tcBorders>
              <w:top w:val="nil"/>
              <w:left w:val="nil"/>
              <w:bottom w:val="nil"/>
              <w:right w:val="nil"/>
            </w:tcBorders>
            <w:shd w:val="clear" w:color="auto" w:fill="auto"/>
            <w:noWrap/>
            <w:vAlign w:val="bottom"/>
            <w:hideMark/>
          </w:tcPr>
          <w:p w14:paraId="6E3FF52E" w14:textId="21E1688D" w:rsidR="00355649" w:rsidRPr="007A1019" w:rsidRDefault="00355649" w:rsidP="00355649">
            <w:pPr>
              <w:rPr>
                <w:color w:val="4F81BD" w:themeColor="accent1"/>
                <w:sz w:val="20"/>
                <w:szCs w:val="20"/>
                <w:lang w:val="es-ES" w:eastAsia="es-ES"/>
              </w:rPr>
            </w:pPr>
            <w:r>
              <w:rPr>
                <w:sz w:val="20"/>
                <w:szCs w:val="20"/>
                <w:lang w:val="es-ES" w:eastAsia="es-ES"/>
              </w:rPr>
              <w:t>Castaño-Ortiz et al., 2024</w:t>
            </w:r>
          </w:p>
        </w:tc>
      </w:tr>
      <w:tr w:rsidR="00355649" w:rsidRPr="007A1019" w14:paraId="6482B8A7" w14:textId="77777777" w:rsidTr="00355649">
        <w:trPr>
          <w:trHeight w:val="300"/>
          <w:jc w:val="center"/>
        </w:trPr>
        <w:tc>
          <w:tcPr>
            <w:tcW w:w="1560" w:type="dxa"/>
            <w:tcBorders>
              <w:top w:val="nil"/>
              <w:left w:val="nil"/>
              <w:bottom w:val="nil"/>
              <w:right w:val="nil"/>
            </w:tcBorders>
            <w:shd w:val="clear" w:color="auto" w:fill="auto"/>
            <w:noWrap/>
            <w:vAlign w:val="bottom"/>
            <w:hideMark/>
          </w:tcPr>
          <w:p w14:paraId="74AE1DF7" w14:textId="77777777" w:rsidR="00355649" w:rsidRPr="007A1019" w:rsidRDefault="00355649" w:rsidP="00355649">
            <w:pPr>
              <w:rPr>
                <w:color w:val="000000"/>
                <w:sz w:val="20"/>
                <w:szCs w:val="20"/>
                <w:lang w:val="es-ES" w:eastAsia="es-ES"/>
              </w:rPr>
            </w:pPr>
          </w:p>
        </w:tc>
        <w:tc>
          <w:tcPr>
            <w:tcW w:w="1860" w:type="dxa"/>
            <w:tcBorders>
              <w:top w:val="nil"/>
              <w:left w:val="nil"/>
              <w:bottom w:val="nil"/>
              <w:right w:val="nil"/>
            </w:tcBorders>
            <w:shd w:val="clear" w:color="auto" w:fill="auto"/>
            <w:noWrap/>
            <w:vAlign w:val="bottom"/>
            <w:hideMark/>
          </w:tcPr>
          <w:p w14:paraId="56C0915A"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Plasma</w:t>
            </w:r>
          </w:p>
        </w:tc>
        <w:tc>
          <w:tcPr>
            <w:tcW w:w="2911" w:type="dxa"/>
            <w:tcBorders>
              <w:top w:val="nil"/>
              <w:left w:val="nil"/>
              <w:bottom w:val="nil"/>
              <w:right w:val="nil"/>
            </w:tcBorders>
            <w:shd w:val="clear" w:color="auto" w:fill="auto"/>
            <w:noWrap/>
            <w:vAlign w:val="bottom"/>
            <w:hideMark/>
          </w:tcPr>
          <w:p w14:paraId="34951704"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0.2</w:t>
            </w:r>
          </w:p>
        </w:tc>
        <w:tc>
          <w:tcPr>
            <w:tcW w:w="2647" w:type="dxa"/>
            <w:tcBorders>
              <w:top w:val="nil"/>
              <w:left w:val="nil"/>
              <w:bottom w:val="nil"/>
              <w:right w:val="nil"/>
            </w:tcBorders>
            <w:shd w:val="clear" w:color="auto" w:fill="auto"/>
            <w:noWrap/>
            <w:vAlign w:val="bottom"/>
            <w:hideMark/>
          </w:tcPr>
          <w:p w14:paraId="56A0CED1"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&lt;MDL - 89 (ng/mL)</w:t>
            </w:r>
          </w:p>
        </w:tc>
        <w:tc>
          <w:tcPr>
            <w:tcW w:w="1530" w:type="dxa"/>
            <w:tcBorders>
              <w:top w:val="nil"/>
              <w:left w:val="nil"/>
              <w:bottom w:val="nil"/>
              <w:right w:val="nil"/>
            </w:tcBorders>
            <w:shd w:val="clear" w:color="auto" w:fill="auto"/>
            <w:noWrap/>
            <w:vAlign w:val="bottom"/>
            <w:hideMark/>
          </w:tcPr>
          <w:p w14:paraId="722B0403" w14:textId="68AE3DA5" w:rsidR="00355649" w:rsidRPr="007A1019" w:rsidRDefault="00355649" w:rsidP="00355649">
            <w:pPr>
              <w:jc w:val="center"/>
              <w:rPr>
                <w:color w:val="000000"/>
                <w:sz w:val="20"/>
                <w:szCs w:val="20"/>
                <w:lang w:val="es-ES" w:eastAsia="es-ES"/>
              </w:rPr>
            </w:pPr>
            <w:r w:rsidRPr="007A1019">
              <w:rPr>
                <w:color w:val="000000"/>
                <w:sz w:val="20"/>
                <w:szCs w:val="20"/>
                <w:lang w:val="es-ES" w:eastAsia="es-ES"/>
              </w:rPr>
              <w:t>17</w:t>
            </w:r>
            <w:r>
              <w:rPr>
                <w:color w:val="000000"/>
                <w:sz w:val="20"/>
                <w:szCs w:val="20"/>
                <w:lang w:val="es-ES" w:eastAsia="es-ES"/>
              </w:rPr>
              <w:t>%</w:t>
            </w:r>
          </w:p>
        </w:tc>
        <w:tc>
          <w:tcPr>
            <w:tcW w:w="549" w:type="dxa"/>
            <w:tcBorders>
              <w:top w:val="nil"/>
              <w:left w:val="nil"/>
              <w:bottom w:val="nil"/>
              <w:right w:val="nil"/>
            </w:tcBorders>
            <w:shd w:val="clear" w:color="auto" w:fill="auto"/>
            <w:noWrap/>
            <w:vAlign w:val="bottom"/>
            <w:hideMark/>
          </w:tcPr>
          <w:p w14:paraId="7745C9FE"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w:t>
            </w:r>
          </w:p>
        </w:tc>
        <w:tc>
          <w:tcPr>
            <w:tcW w:w="2693" w:type="dxa"/>
            <w:tcBorders>
              <w:top w:val="nil"/>
              <w:left w:val="nil"/>
              <w:bottom w:val="nil"/>
              <w:right w:val="nil"/>
            </w:tcBorders>
            <w:shd w:val="clear" w:color="auto" w:fill="auto"/>
            <w:noWrap/>
            <w:vAlign w:val="bottom"/>
            <w:hideMark/>
          </w:tcPr>
          <w:p w14:paraId="31E2CA96" w14:textId="7000CDDE" w:rsidR="00355649" w:rsidRPr="007A1019" w:rsidRDefault="00355649" w:rsidP="00355649">
            <w:pPr>
              <w:rPr>
                <w:color w:val="4F81BD" w:themeColor="accent1"/>
                <w:sz w:val="20"/>
                <w:szCs w:val="20"/>
                <w:lang w:val="es-ES" w:eastAsia="es-ES"/>
              </w:rPr>
            </w:pPr>
            <w:r>
              <w:rPr>
                <w:sz w:val="20"/>
                <w:szCs w:val="20"/>
                <w:lang w:val="es-ES" w:eastAsia="es-ES"/>
              </w:rPr>
              <w:t>Castaño-Ortiz et al., 2024</w:t>
            </w:r>
          </w:p>
        </w:tc>
      </w:tr>
      <w:tr w:rsidR="00355649" w:rsidRPr="007A1019" w14:paraId="57711518" w14:textId="77777777" w:rsidTr="00355649">
        <w:trPr>
          <w:trHeight w:val="300"/>
          <w:jc w:val="center"/>
        </w:trPr>
        <w:tc>
          <w:tcPr>
            <w:tcW w:w="1560" w:type="dxa"/>
            <w:tcBorders>
              <w:top w:val="nil"/>
              <w:left w:val="nil"/>
              <w:bottom w:val="nil"/>
              <w:right w:val="nil"/>
            </w:tcBorders>
            <w:shd w:val="clear" w:color="auto" w:fill="auto"/>
            <w:noWrap/>
            <w:vAlign w:val="bottom"/>
            <w:hideMark/>
          </w:tcPr>
          <w:p w14:paraId="05F2C88C" w14:textId="77777777" w:rsidR="00355649" w:rsidRPr="007A1019" w:rsidRDefault="00355649" w:rsidP="00355649">
            <w:pPr>
              <w:rPr>
                <w:color w:val="000000"/>
                <w:sz w:val="20"/>
                <w:szCs w:val="20"/>
                <w:lang w:val="es-ES" w:eastAsia="es-ES"/>
              </w:rPr>
            </w:pPr>
          </w:p>
        </w:tc>
        <w:tc>
          <w:tcPr>
            <w:tcW w:w="1860" w:type="dxa"/>
            <w:tcBorders>
              <w:top w:val="nil"/>
              <w:left w:val="nil"/>
              <w:bottom w:val="nil"/>
              <w:right w:val="nil"/>
            </w:tcBorders>
            <w:shd w:val="clear" w:color="auto" w:fill="auto"/>
            <w:noWrap/>
            <w:vAlign w:val="bottom"/>
            <w:hideMark/>
          </w:tcPr>
          <w:p w14:paraId="4E044939"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Plasma</w:t>
            </w:r>
          </w:p>
        </w:tc>
        <w:tc>
          <w:tcPr>
            <w:tcW w:w="2911" w:type="dxa"/>
            <w:tcBorders>
              <w:top w:val="nil"/>
              <w:left w:val="nil"/>
              <w:bottom w:val="nil"/>
              <w:right w:val="nil"/>
            </w:tcBorders>
            <w:shd w:val="clear" w:color="auto" w:fill="auto"/>
            <w:noWrap/>
            <w:vAlign w:val="bottom"/>
            <w:hideMark/>
          </w:tcPr>
          <w:p w14:paraId="1579E98D"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&lt;LOQ</w:t>
            </w:r>
          </w:p>
        </w:tc>
        <w:tc>
          <w:tcPr>
            <w:tcW w:w="2647" w:type="dxa"/>
            <w:tcBorders>
              <w:top w:val="nil"/>
              <w:left w:val="nil"/>
              <w:bottom w:val="nil"/>
              <w:right w:val="nil"/>
            </w:tcBorders>
            <w:shd w:val="clear" w:color="auto" w:fill="auto"/>
            <w:noWrap/>
            <w:vAlign w:val="bottom"/>
            <w:hideMark/>
          </w:tcPr>
          <w:p w14:paraId="01017189"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&lt;0.5 - 11</w:t>
            </w:r>
          </w:p>
        </w:tc>
        <w:tc>
          <w:tcPr>
            <w:tcW w:w="1530" w:type="dxa"/>
            <w:tcBorders>
              <w:top w:val="nil"/>
              <w:left w:val="nil"/>
              <w:bottom w:val="nil"/>
              <w:right w:val="nil"/>
            </w:tcBorders>
            <w:shd w:val="clear" w:color="auto" w:fill="auto"/>
            <w:noWrap/>
            <w:vAlign w:val="bottom"/>
            <w:hideMark/>
          </w:tcPr>
          <w:p w14:paraId="2F6D47CC" w14:textId="6CDF0A8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30</w:t>
            </w:r>
            <w:r>
              <w:rPr>
                <w:color w:val="000000"/>
                <w:sz w:val="20"/>
                <w:szCs w:val="20"/>
                <w:lang w:val="es-ES" w:eastAsia="es-ES"/>
              </w:rPr>
              <w:t>%</w:t>
            </w:r>
            <w:r w:rsidRPr="007A1019">
              <w:rPr>
                <w:color w:val="000000"/>
                <w:sz w:val="20"/>
                <w:szCs w:val="20"/>
                <w:lang w:val="es-ES" w:eastAsia="es-ES"/>
              </w:rPr>
              <w:t xml:space="preserve"> (n=10)</w:t>
            </w:r>
          </w:p>
        </w:tc>
        <w:tc>
          <w:tcPr>
            <w:tcW w:w="549" w:type="dxa"/>
            <w:tcBorders>
              <w:top w:val="nil"/>
              <w:left w:val="nil"/>
              <w:bottom w:val="nil"/>
              <w:right w:val="nil"/>
            </w:tcBorders>
            <w:shd w:val="clear" w:color="auto" w:fill="auto"/>
            <w:noWrap/>
            <w:vAlign w:val="bottom"/>
            <w:hideMark/>
          </w:tcPr>
          <w:p w14:paraId="0E682B57"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w:t>
            </w:r>
          </w:p>
        </w:tc>
        <w:tc>
          <w:tcPr>
            <w:tcW w:w="2693" w:type="dxa"/>
            <w:tcBorders>
              <w:top w:val="nil"/>
              <w:left w:val="nil"/>
              <w:bottom w:val="nil"/>
              <w:right w:val="nil"/>
            </w:tcBorders>
            <w:shd w:val="clear" w:color="auto" w:fill="auto"/>
            <w:noWrap/>
            <w:vAlign w:val="bottom"/>
            <w:hideMark/>
          </w:tcPr>
          <w:p w14:paraId="119D37C4" w14:textId="3E10A91F" w:rsidR="00355649" w:rsidRPr="007A1019" w:rsidRDefault="00355649" w:rsidP="00355649">
            <w:pPr>
              <w:rPr>
                <w:color w:val="4F81BD" w:themeColor="accent1"/>
                <w:sz w:val="20"/>
                <w:szCs w:val="20"/>
                <w:lang w:val="es-ES" w:eastAsia="es-ES"/>
              </w:rPr>
            </w:pPr>
            <w:r w:rsidRPr="00982DB2">
              <w:rPr>
                <w:sz w:val="22"/>
                <w:szCs w:val="22"/>
                <w:lang w:val="en-GB"/>
              </w:rPr>
              <w:t>Cerveny</w:t>
            </w:r>
            <w:r w:rsidRPr="00885812" w:rsidDel="00885812">
              <w:rPr>
                <w:sz w:val="20"/>
                <w:szCs w:val="20"/>
                <w:lang w:val="en-GB" w:eastAsia="es-ES"/>
              </w:rPr>
              <w:t xml:space="preserve"> </w:t>
            </w:r>
            <w:r w:rsidRPr="00885812">
              <w:rPr>
                <w:sz w:val="20"/>
                <w:szCs w:val="20"/>
                <w:lang w:val="en-GB" w:eastAsia="es-ES"/>
              </w:rPr>
              <w:t xml:space="preserve">et </w:t>
            </w:r>
            <w:r>
              <w:rPr>
                <w:sz w:val="20"/>
                <w:szCs w:val="20"/>
                <w:lang w:val="en-GB" w:eastAsia="es-ES"/>
              </w:rPr>
              <w:t>a</w:t>
            </w:r>
            <w:r w:rsidRPr="00885812">
              <w:rPr>
                <w:sz w:val="20"/>
                <w:szCs w:val="20"/>
                <w:lang w:val="en-GB" w:eastAsia="es-ES"/>
              </w:rPr>
              <w:t>l.,</w:t>
            </w:r>
            <w:r>
              <w:rPr>
                <w:sz w:val="20"/>
                <w:szCs w:val="20"/>
                <w:lang w:val="en-GB" w:eastAsia="es-ES"/>
              </w:rPr>
              <w:t xml:space="preserve"> 2021</w:t>
            </w:r>
          </w:p>
        </w:tc>
      </w:tr>
      <w:tr w:rsidR="00355649" w:rsidRPr="007A1019" w14:paraId="78B7B5E7" w14:textId="77777777" w:rsidTr="00355649">
        <w:trPr>
          <w:trHeight w:val="300"/>
          <w:jc w:val="center"/>
        </w:trPr>
        <w:tc>
          <w:tcPr>
            <w:tcW w:w="1560" w:type="dxa"/>
            <w:tcBorders>
              <w:top w:val="nil"/>
              <w:left w:val="nil"/>
              <w:bottom w:val="nil"/>
              <w:right w:val="nil"/>
            </w:tcBorders>
            <w:shd w:val="clear" w:color="auto" w:fill="auto"/>
            <w:noWrap/>
            <w:vAlign w:val="bottom"/>
            <w:hideMark/>
          </w:tcPr>
          <w:p w14:paraId="28433115" w14:textId="77777777" w:rsidR="00355649" w:rsidRPr="007A1019" w:rsidRDefault="00355649" w:rsidP="00355649">
            <w:pPr>
              <w:rPr>
                <w:color w:val="000000"/>
                <w:sz w:val="20"/>
                <w:szCs w:val="20"/>
                <w:lang w:val="es-ES" w:eastAsia="es-ES"/>
              </w:rPr>
            </w:pPr>
          </w:p>
        </w:tc>
        <w:tc>
          <w:tcPr>
            <w:tcW w:w="1860" w:type="dxa"/>
            <w:tcBorders>
              <w:top w:val="nil"/>
              <w:left w:val="nil"/>
              <w:bottom w:val="nil"/>
              <w:right w:val="nil"/>
            </w:tcBorders>
            <w:shd w:val="clear" w:color="auto" w:fill="auto"/>
            <w:noWrap/>
            <w:vAlign w:val="bottom"/>
            <w:hideMark/>
          </w:tcPr>
          <w:p w14:paraId="34BEB3AB"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Brain</w:t>
            </w:r>
          </w:p>
        </w:tc>
        <w:tc>
          <w:tcPr>
            <w:tcW w:w="2911" w:type="dxa"/>
            <w:tcBorders>
              <w:top w:val="nil"/>
              <w:left w:val="nil"/>
              <w:bottom w:val="nil"/>
              <w:right w:val="nil"/>
            </w:tcBorders>
            <w:shd w:val="clear" w:color="auto" w:fill="auto"/>
            <w:noWrap/>
            <w:vAlign w:val="bottom"/>
            <w:hideMark/>
          </w:tcPr>
          <w:p w14:paraId="12FF7413"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1.1</w:t>
            </w:r>
          </w:p>
        </w:tc>
        <w:tc>
          <w:tcPr>
            <w:tcW w:w="2647" w:type="dxa"/>
            <w:tcBorders>
              <w:top w:val="nil"/>
              <w:left w:val="nil"/>
              <w:bottom w:val="nil"/>
              <w:right w:val="nil"/>
            </w:tcBorders>
            <w:shd w:val="clear" w:color="auto" w:fill="auto"/>
            <w:noWrap/>
            <w:vAlign w:val="bottom"/>
            <w:hideMark/>
          </w:tcPr>
          <w:p w14:paraId="6D14C548"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0.5 - 13</w:t>
            </w:r>
          </w:p>
        </w:tc>
        <w:tc>
          <w:tcPr>
            <w:tcW w:w="1530" w:type="dxa"/>
            <w:tcBorders>
              <w:top w:val="nil"/>
              <w:left w:val="nil"/>
              <w:bottom w:val="nil"/>
              <w:right w:val="nil"/>
            </w:tcBorders>
            <w:shd w:val="clear" w:color="auto" w:fill="auto"/>
            <w:noWrap/>
            <w:vAlign w:val="bottom"/>
            <w:hideMark/>
          </w:tcPr>
          <w:p w14:paraId="50E146D4" w14:textId="47890976" w:rsidR="00355649" w:rsidRPr="007A1019" w:rsidRDefault="00355649" w:rsidP="00355649">
            <w:pPr>
              <w:jc w:val="center"/>
              <w:rPr>
                <w:color w:val="000000"/>
                <w:sz w:val="20"/>
                <w:szCs w:val="20"/>
                <w:lang w:val="es-ES" w:eastAsia="es-ES"/>
              </w:rPr>
            </w:pPr>
            <w:r w:rsidRPr="007A1019">
              <w:rPr>
                <w:color w:val="000000"/>
                <w:sz w:val="20"/>
                <w:szCs w:val="20"/>
                <w:lang w:val="es-ES" w:eastAsia="es-ES"/>
              </w:rPr>
              <w:t>30</w:t>
            </w:r>
            <w:r>
              <w:rPr>
                <w:color w:val="000000"/>
                <w:sz w:val="20"/>
                <w:szCs w:val="20"/>
                <w:lang w:val="es-ES" w:eastAsia="es-ES"/>
              </w:rPr>
              <w:t>%</w:t>
            </w:r>
            <w:r w:rsidRPr="007A1019">
              <w:rPr>
                <w:color w:val="000000"/>
                <w:sz w:val="20"/>
                <w:szCs w:val="20"/>
                <w:lang w:val="es-ES" w:eastAsia="es-ES"/>
              </w:rPr>
              <w:t xml:space="preserve"> (n=50)</w:t>
            </w:r>
          </w:p>
        </w:tc>
        <w:tc>
          <w:tcPr>
            <w:tcW w:w="549" w:type="dxa"/>
            <w:tcBorders>
              <w:top w:val="nil"/>
              <w:left w:val="nil"/>
              <w:bottom w:val="nil"/>
              <w:right w:val="nil"/>
            </w:tcBorders>
            <w:shd w:val="clear" w:color="auto" w:fill="auto"/>
            <w:noWrap/>
            <w:vAlign w:val="bottom"/>
            <w:hideMark/>
          </w:tcPr>
          <w:p w14:paraId="6D670D9A"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w:t>
            </w:r>
          </w:p>
        </w:tc>
        <w:tc>
          <w:tcPr>
            <w:tcW w:w="2693" w:type="dxa"/>
            <w:tcBorders>
              <w:top w:val="nil"/>
              <w:left w:val="nil"/>
              <w:bottom w:val="nil"/>
              <w:right w:val="nil"/>
            </w:tcBorders>
            <w:shd w:val="clear" w:color="auto" w:fill="auto"/>
            <w:noWrap/>
            <w:vAlign w:val="bottom"/>
            <w:hideMark/>
          </w:tcPr>
          <w:p w14:paraId="7D6076BA" w14:textId="0244AD5C" w:rsidR="00355649" w:rsidRPr="00355649" w:rsidRDefault="00355649" w:rsidP="00355649">
            <w:pPr>
              <w:rPr>
                <w:color w:val="4F81BD" w:themeColor="accent1"/>
                <w:sz w:val="20"/>
                <w:szCs w:val="20"/>
                <w:lang w:val="en-GB" w:eastAsia="es-ES"/>
              </w:rPr>
            </w:pPr>
            <w:r w:rsidRPr="00355649">
              <w:rPr>
                <w:sz w:val="20"/>
                <w:szCs w:val="20"/>
                <w:lang w:val="en-GB" w:eastAsia="es-ES"/>
              </w:rPr>
              <w:t>Duarte et al.</w:t>
            </w:r>
            <w:r>
              <w:rPr>
                <w:sz w:val="20"/>
                <w:szCs w:val="20"/>
                <w:lang w:val="en-GB" w:eastAsia="es-ES"/>
              </w:rPr>
              <w:t>, 2023</w:t>
            </w:r>
          </w:p>
        </w:tc>
      </w:tr>
      <w:tr w:rsidR="00355649" w:rsidRPr="007A1019" w14:paraId="28958624" w14:textId="77777777" w:rsidTr="00355649">
        <w:trPr>
          <w:trHeight w:val="300"/>
          <w:jc w:val="center"/>
        </w:trPr>
        <w:tc>
          <w:tcPr>
            <w:tcW w:w="1560" w:type="dxa"/>
            <w:tcBorders>
              <w:top w:val="nil"/>
              <w:left w:val="nil"/>
              <w:bottom w:val="nil"/>
              <w:right w:val="nil"/>
            </w:tcBorders>
            <w:shd w:val="clear" w:color="auto" w:fill="auto"/>
            <w:noWrap/>
            <w:vAlign w:val="bottom"/>
            <w:hideMark/>
          </w:tcPr>
          <w:p w14:paraId="3ACA5455" w14:textId="77777777" w:rsidR="00355649" w:rsidRPr="00355649" w:rsidRDefault="00355649" w:rsidP="00355649">
            <w:pPr>
              <w:rPr>
                <w:color w:val="000000"/>
                <w:sz w:val="20"/>
                <w:szCs w:val="20"/>
                <w:lang w:val="en-GB" w:eastAsia="es-ES"/>
              </w:rPr>
            </w:pPr>
          </w:p>
        </w:tc>
        <w:tc>
          <w:tcPr>
            <w:tcW w:w="1860" w:type="dxa"/>
            <w:tcBorders>
              <w:top w:val="nil"/>
              <w:left w:val="nil"/>
              <w:bottom w:val="nil"/>
              <w:right w:val="nil"/>
            </w:tcBorders>
            <w:shd w:val="clear" w:color="auto" w:fill="auto"/>
            <w:noWrap/>
            <w:vAlign w:val="bottom"/>
            <w:hideMark/>
          </w:tcPr>
          <w:p w14:paraId="7F120CA1" w14:textId="77777777" w:rsidR="00355649" w:rsidRPr="00355649" w:rsidRDefault="00355649" w:rsidP="00355649">
            <w:pPr>
              <w:jc w:val="center"/>
              <w:rPr>
                <w:color w:val="000000"/>
                <w:sz w:val="20"/>
                <w:szCs w:val="20"/>
                <w:lang w:val="en-GB" w:eastAsia="es-ES"/>
              </w:rPr>
            </w:pPr>
            <w:r w:rsidRPr="00355649">
              <w:rPr>
                <w:color w:val="000000"/>
                <w:sz w:val="20"/>
                <w:szCs w:val="20"/>
                <w:lang w:val="en-GB" w:eastAsia="es-ES"/>
              </w:rPr>
              <w:t>Liver</w:t>
            </w:r>
          </w:p>
        </w:tc>
        <w:tc>
          <w:tcPr>
            <w:tcW w:w="2911" w:type="dxa"/>
            <w:tcBorders>
              <w:top w:val="nil"/>
              <w:left w:val="nil"/>
              <w:bottom w:val="nil"/>
              <w:right w:val="nil"/>
            </w:tcBorders>
            <w:shd w:val="clear" w:color="auto" w:fill="auto"/>
            <w:noWrap/>
            <w:vAlign w:val="bottom"/>
            <w:hideMark/>
          </w:tcPr>
          <w:p w14:paraId="727B6ED3" w14:textId="77777777" w:rsidR="00355649" w:rsidRPr="00355649" w:rsidRDefault="00355649" w:rsidP="00355649">
            <w:pPr>
              <w:jc w:val="center"/>
              <w:rPr>
                <w:color w:val="000000"/>
                <w:sz w:val="20"/>
                <w:szCs w:val="20"/>
                <w:lang w:val="en-GB" w:eastAsia="es-ES"/>
              </w:rPr>
            </w:pPr>
            <w:r w:rsidRPr="00355649">
              <w:rPr>
                <w:color w:val="000000"/>
                <w:sz w:val="20"/>
                <w:szCs w:val="20"/>
                <w:lang w:val="en-GB" w:eastAsia="es-ES"/>
              </w:rPr>
              <w:t>1.8</w:t>
            </w:r>
          </w:p>
        </w:tc>
        <w:tc>
          <w:tcPr>
            <w:tcW w:w="2647" w:type="dxa"/>
            <w:tcBorders>
              <w:top w:val="nil"/>
              <w:left w:val="nil"/>
              <w:bottom w:val="nil"/>
              <w:right w:val="nil"/>
            </w:tcBorders>
            <w:shd w:val="clear" w:color="auto" w:fill="auto"/>
            <w:noWrap/>
            <w:vAlign w:val="bottom"/>
            <w:hideMark/>
          </w:tcPr>
          <w:p w14:paraId="04579C0D" w14:textId="77777777" w:rsidR="00355649" w:rsidRPr="00355649" w:rsidRDefault="00355649" w:rsidP="00355649">
            <w:pPr>
              <w:jc w:val="center"/>
              <w:rPr>
                <w:color w:val="000000"/>
                <w:sz w:val="20"/>
                <w:szCs w:val="20"/>
                <w:lang w:val="en-GB" w:eastAsia="es-ES"/>
              </w:rPr>
            </w:pPr>
            <w:r w:rsidRPr="00355649">
              <w:rPr>
                <w:color w:val="000000"/>
                <w:sz w:val="20"/>
                <w:szCs w:val="20"/>
                <w:lang w:val="en-GB" w:eastAsia="es-ES"/>
              </w:rPr>
              <w:t>0.6 - 4.3</w:t>
            </w:r>
          </w:p>
        </w:tc>
        <w:tc>
          <w:tcPr>
            <w:tcW w:w="1530" w:type="dxa"/>
            <w:tcBorders>
              <w:top w:val="nil"/>
              <w:left w:val="nil"/>
              <w:bottom w:val="nil"/>
              <w:right w:val="nil"/>
            </w:tcBorders>
            <w:shd w:val="clear" w:color="auto" w:fill="auto"/>
            <w:noWrap/>
            <w:vAlign w:val="bottom"/>
            <w:hideMark/>
          </w:tcPr>
          <w:p w14:paraId="300A5AE4" w14:textId="57BBA481" w:rsidR="00355649" w:rsidRPr="00355649" w:rsidRDefault="00355649" w:rsidP="00355649">
            <w:pPr>
              <w:jc w:val="center"/>
              <w:rPr>
                <w:color w:val="000000"/>
                <w:sz w:val="20"/>
                <w:szCs w:val="20"/>
                <w:lang w:val="en-GB" w:eastAsia="es-ES"/>
              </w:rPr>
            </w:pPr>
            <w:r w:rsidRPr="00355649">
              <w:rPr>
                <w:color w:val="000000"/>
                <w:sz w:val="20"/>
                <w:szCs w:val="20"/>
                <w:lang w:val="en-GB" w:eastAsia="es-ES"/>
              </w:rPr>
              <w:t>19% (n=55)</w:t>
            </w:r>
          </w:p>
        </w:tc>
        <w:tc>
          <w:tcPr>
            <w:tcW w:w="549" w:type="dxa"/>
            <w:tcBorders>
              <w:top w:val="nil"/>
              <w:left w:val="nil"/>
              <w:bottom w:val="nil"/>
              <w:right w:val="nil"/>
            </w:tcBorders>
            <w:shd w:val="clear" w:color="auto" w:fill="auto"/>
            <w:noWrap/>
            <w:vAlign w:val="bottom"/>
            <w:hideMark/>
          </w:tcPr>
          <w:p w14:paraId="184DB133" w14:textId="77777777" w:rsidR="00355649" w:rsidRPr="00355649" w:rsidRDefault="00355649" w:rsidP="00355649">
            <w:pPr>
              <w:jc w:val="center"/>
              <w:rPr>
                <w:color w:val="000000"/>
                <w:sz w:val="20"/>
                <w:szCs w:val="20"/>
                <w:lang w:val="en-GB" w:eastAsia="es-ES"/>
              </w:rPr>
            </w:pPr>
            <w:r w:rsidRPr="00355649">
              <w:rPr>
                <w:color w:val="000000"/>
                <w:sz w:val="20"/>
                <w:szCs w:val="20"/>
                <w:lang w:val="en-GB" w:eastAsia="es-ES"/>
              </w:rPr>
              <w:t>-</w:t>
            </w:r>
          </w:p>
        </w:tc>
        <w:tc>
          <w:tcPr>
            <w:tcW w:w="2693" w:type="dxa"/>
            <w:tcBorders>
              <w:top w:val="nil"/>
              <w:left w:val="nil"/>
              <w:bottom w:val="nil"/>
              <w:right w:val="nil"/>
            </w:tcBorders>
            <w:shd w:val="clear" w:color="auto" w:fill="auto"/>
            <w:noWrap/>
            <w:vAlign w:val="bottom"/>
            <w:hideMark/>
          </w:tcPr>
          <w:p w14:paraId="7936061D" w14:textId="0B052CBD" w:rsidR="00355649" w:rsidRPr="00355649" w:rsidRDefault="00355649" w:rsidP="00355649">
            <w:pPr>
              <w:rPr>
                <w:color w:val="4F81BD" w:themeColor="accent1"/>
                <w:sz w:val="20"/>
                <w:szCs w:val="20"/>
                <w:lang w:val="en-GB" w:eastAsia="es-ES"/>
              </w:rPr>
            </w:pPr>
            <w:r w:rsidRPr="00835F4A">
              <w:rPr>
                <w:sz w:val="20"/>
                <w:szCs w:val="20"/>
                <w:lang w:val="en-GB" w:eastAsia="es-ES"/>
              </w:rPr>
              <w:t>Duarte et al.</w:t>
            </w:r>
            <w:r>
              <w:rPr>
                <w:sz w:val="20"/>
                <w:szCs w:val="20"/>
                <w:lang w:val="en-GB" w:eastAsia="es-ES"/>
              </w:rPr>
              <w:t>, 2023</w:t>
            </w:r>
          </w:p>
        </w:tc>
      </w:tr>
      <w:tr w:rsidR="00355649" w:rsidRPr="007A1019" w14:paraId="2D7ED8F5" w14:textId="77777777" w:rsidTr="00355649">
        <w:trPr>
          <w:trHeight w:val="300"/>
          <w:jc w:val="center"/>
        </w:trPr>
        <w:tc>
          <w:tcPr>
            <w:tcW w:w="1560" w:type="dxa"/>
            <w:tcBorders>
              <w:top w:val="nil"/>
              <w:left w:val="nil"/>
              <w:bottom w:val="nil"/>
              <w:right w:val="nil"/>
            </w:tcBorders>
            <w:shd w:val="clear" w:color="auto" w:fill="auto"/>
            <w:noWrap/>
            <w:vAlign w:val="bottom"/>
            <w:hideMark/>
          </w:tcPr>
          <w:p w14:paraId="0B47D372" w14:textId="77777777" w:rsidR="00355649" w:rsidRPr="00355649" w:rsidRDefault="00355649" w:rsidP="00355649">
            <w:pPr>
              <w:rPr>
                <w:color w:val="000000"/>
                <w:sz w:val="20"/>
                <w:szCs w:val="20"/>
                <w:lang w:val="en-GB" w:eastAsia="es-ES"/>
              </w:rPr>
            </w:pPr>
          </w:p>
        </w:tc>
        <w:tc>
          <w:tcPr>
            <w:tcW w:w="1860" w:type="dxa"/>
            <w:tcBorders>
              <w:top w:val="nil"/>
              <w:left w:val="nil"/>
              <w:bottom w:val="nil"/>
              <w:right w:val="nil"/>
            </w:tcBorders>
            <w:shd w:val="clear" w:color="auto" w:fill="auto"/>
            <w:noWrap/>
            <w:vAlign w:val="bottom"/>
            <w:hideMark/>
          </w:tcPr>
          <w:p w14:paraId="5D877103" w14:textId="77777777" w:rsidR="00355649" w:rsidRPr="00355649" w:rsidRDefault="00355649" w:rsidP="00355649">
            <w:pPr>
              <w:jc w:val="center"/>
              <w:rPr>
                <w:color w:val="000000"/>
                <w:sz w:val="20"/>
                <w:szCs w:val="20"/>
                <w:lang w:val="en-GB" w:eastAsia="es-ES"/>
              </w:rPr>
            </w:pPr>
            <w:r w:rsidRPr="00355649">
              <w:rPr>
                <w:color w:val="000000"/>
                <w:sz w:val="20"/>
                <w:szCs w:val="20"/>
                <w:lang w:val="en-GB" w:eastAsia="es-ES"/>
              </w:rPr>
              <w:t>Muscle</w:t>
            </w:r>
          </w:p>
        </w:tc>
        <w:tc>
          <w:tcPr>
            <w:tcW w:w="2911" w:type="dxa"/>
            <w:tcBorders>
              <w:top w:val="nil"/>
              <w:left w:val="nil"/>
              <w:bottom w:val="nil"/>
              <w:right w:val="nil"/>
            </w:tcBorders>
            <w:shd w:val="clear" w:color="auto" w:fill="auto"/>
            <w:noWrap/>
            <w:vAlign w:val="bottom"/>
            <w:hideMark/>
          </w:tcPr>
          <w:p w14:paraId="30076D90" w14:textId="77777777" w:rsidR="00355649" w:rsidRPr="00355649" w:rsidRDefault="00355649" w:rsidP="00355649">
            <w:pPr>
              <w:jc w:val="center"/>
              <w:rPr>
                <w:color w:val="000000"/>
                <w:sz w:val="20"/>
                <w:szCs w:val="20"/>
                <w:lang w:val="en-GB" w:eastAsia="es-ES"/>
              </w:rPr>
            </w:pPr>
            <w:r w:rsidRPr="00355649">
              <w:rPr>
                <w:color w:val="000000"/>
                <w:sz w:val="20"/>
                <w:szCs w:val="20"/>
                <w:lang w:val="en-GB" w:eastAsia="es-ES"/>
              </w:rPr>
              <w:t>0.9</w:t>
            </w:r>
          </w:p>
        </w:tc>
        <w:tc>
          <w:tcPr>
            <w:tcW w:w="2647" w:type="dxa"/>
            <w:tcBorders>
              <w:top w:val="nil"/>
              <w:left w:val="nil"/>
              <w:bottom w:val="nil"/>
              <w:right w:val="nil"/>
            </w:tcBorders>
            <w:shd w:val="clear" w:color="auto" w:fill="auto"/>
            <w:noWrap/>
            <w:vAlign w:val="bottom"/>
            <w:hideMark/>
          </w:tcPr>
          <w:p w14:paraId="2802EF40" w14:textId="77777777" w:rsidR="00355649" w:rsidRPr="00355649" w:rsidRDefault="00355649" w:rsidP="00355649">
            <w:pPr>
              <w:jc w:val="center"/>
              <w:rPr>
                <w:color w:val="000000"/>
                <w:sz w:val="20"/>
                <w:szCs w:val="20"/>
                <w:lang w:val="en-GB" w:eastAsia="es-ES"/>
              </w:rPr>
            </w:pPr>
            <w:r w:rsidRPr="00355649">
              <w:rPr>
                <w:color w:val="000000"/>
                <w:sz w:val="20"/>
                <w:szCs w:val="20"/>
                <w:lang w:val="en-GB" w:eastAsia="es-ES"/>
              </w:rPr>
              <w:t>0.5 - 2.5</w:t>
            </w:r>
          </w:p>
        </w:tc>
        <w:tc>
          <w:tcPr>
            <w:tcW w:w="1530" w:type="dxa"/>
            <w:tcBorders>
              <w:top w:val="nil"/>
              <w:left w:val="nil"/>
              <w:bottom w:val="nil"/>
              <w:right w:val="nil"/>
            </w:tcBorders>
            <w:shd w:val="clear" w:color="auto" w:fill="auto"/>
            <w:noWrap/>
            <w:vAlign w:val="bottom"/>
            <w:hideMark/>
          </w:tcPr>
          <w:p w14:paraId="13A13E19" w14:textId="418BB21A" w:rsidR="00355649" w:rsidRPr="00355649" w:rsidRDefault="00355649" w:rsidP="00355649">
            <w:pPr>
              <w:jc w:val="center"/>
              <w:rPr>
                <w:color w:val="000000"/>
                <w:sz w:val="20"/>
                <w:szCs w:val="20"/>
                <w:lang w:val="en-GB" w:eastAsia="es-ES"/>
              </w:rPr>
            </w:pPr>
            <w:r w:rsidRPr="00355649">
              <w:rPr>
                <w:color w:val="000000"/>
                <w:sz w:val="20"/>
                <w:szCs w:val="20"/>
                <w:lang w:val="en-GB" w:eastAsia="es-ES"/>
              </w:rPr>
              <w:t>22% (n=55)</w:t>
            </w:r>
          </w:p>
        </w:tc>
        <w:tc>
          <w:tcPr>
            <w:tcW w:w="549" w:type="dxa"/>
            <w:tcBorders>
              <w:top w:val="nil"/>
              <w:left w:val="nil"/>
              <w:bottom w:val="nil"/>
              <w:right w:val="nil"/>
            </w:tcBorders>
            <w:shd w:val="clear" w:color="auto" w:fill="auto"/>
            <w:noWrap/>
            <w:vAlign w:val="bottom"/>
            <w:hideMark/>
          </w:tcPr>
          <w:p w14:paraId="2BD80260" w14:textId="77777777" w:rsidR="00355649" w:rsidRPr="00355649" w:rsidRDefault="00355649" w:rsidP="00355649">
            <w:pPr>
              <w:jc w:val="center"/>
              <w:rPr>
                <w:color w:val="000000"/>
                <w:sz w:val="20"/>
                <w:szCs w:val="20"/>
                <w:lang w:val="en-GB" w:eastAsia="es-ES"/>
              </w:rPr>
            </w:pPr>
            <w:r w:rsidRPr="00355649">
              <w:rPr>
                <w:color w:val="000000"/>
                <w:sz w:val="20"/>
                <w:szCs w:val="20"/>
                <w:lang w:val="en-GB" w:eastAsia="es-ES"/>
              </w:rPr>
              <w:t>-</w:t>
            </w:r>
          </w:p>
        </w:tc>
        <w:tc>
          <w:tcPr>
            <w:tcW w:w="2693" w:type="dxa"/>
            <w:tcBorders>
              <w:top w:val="nil"/>
              <w:left w:val="nil"/>
              <w:bottom w:val="nil"/>
              <w:right w:val="nil"/>
            </w:tcBorders>
            <w:shd w:val="clear" w:color="auto" w:fill="auto"/>
            <w:noWrap/>
            <w:vAlign w:val="bottom"/>
            <w:hideMark/>
          </w:tcPr>
          <w:p w14:paraId="60A177D4" w14:textId="411BF7C3" w:rsidR="00355649" w:rsidRPr="00355649" w:rsidRDefault="00355649" w:rsidP="00355649">
            <w:pPr>
              <w:rPr>
                <w:color w:val="4F81BD" w:themeColor="accent1"/>
                <w:sz w:val="20"/>
                <w:szCs w:val="20"/>
                <w:lang w:val="en-GB" w:eastAsia="es-ES"/>
              </w:rPr>
            </w:pPr>
            <w:r w:rsidRPr="00835F4A">
              <w:rPr>
                <w:sz w:val="20"/>
                <w:szCs w:val="20"/>
                <w:lang w:val="en-GB" w:eastAsia="es-ES"/>
              </w:rPr>
              <w:t>Duarte et al.</w:t>
            </w:r>
            <w:r>
              <w:rPr>
                <w:sz w:val="20"/>
                <w:szCs w:val="20"/>
                <w:lang w:val="en-GB" w:eastAsia="es-ES"/>
              </w:rPr>
              <w:t>, 2023</w:t>
            </w:r>
          </w:p>
        </w:tc>
      </w:tr>
      <w:tr w:rsidR="00355649" w:rsidRPr="00394D07" w14:paraId="315D1570" w14:textId="77777777" w:rsidTr="00355649">
        <w:trPr>
          <w:trHeight w:val="300"/>
          <w:jc w:val="center"/>
        </w:trPr>
        <w:tc>
          <w:tcPr>
            <w:tcW w:w="1560" w:type="dxa"/>
            <w:tcBorders>
              <w:top w:val="nil"/>
              <w:left w:val="nil"/>
              <w:bottom w:val="nil"/>
              <w:right w:val="nil"/>
            </w:tcBorders>
            <w:shd w:val="clear" w:color="auto" w:fill="auto"/>
            <w:noWrap/>
            <w:vAlign w:val="bottom"/>
          </w:tcPr>
          <w:p w14:paraId="32674928" w14:textId="77777777" w:rsidR="00355649" w:rsidRPr="00355649" w:rsidRDefault="00355649" w:rsidP="00355649">
            <w:pPr>
              <w:rPr>
                <w:color w:val="000000"/>
                <w:sz w:val="20"/>
                <w:szCs w:val="20"/>
                <w:lang w:val="en-GB" w:eastAsia="es-ES"/>
              </w:rPr>
            </w:pPr>
          </w:p>
        </w:tc>
        <w:tc>
          <w:tcPr>
            <w:tcW w:w="1860" w:type="dxa"/>
            <w:tcBorders>
              <w:top w:val="nil"/>
              <w:left w:val="nil"/>
              <w:bottom w:val="nil"/>
              <w:right w:val="nil"/>
            </w:tcBorders>
            <w:shd w:val="clear" w:color="auto" w:fill="auto"/>
            <w:noWrap/>
            <w:vAlign w:val="bottom"/>
          </w:tcPr>
          <w:p w14:paraId="3F6E4A6A" w14:textId="124C9FC1" w:rsidR="00355649" w:rsidRPr="00355649" w:rsidRDefault="00355649" w:rsidP="00355649">
            <w:pPr>
              <w:jc w:val="center"/>
              <w:rPr>
                <w:color w:val="000000"/>
                <w:sz w:val="20"/>
                <w:szCs w:val="20"/>
                <w:lang w:val="en-GB" w:eastAsia="es-ES"/>
              </w:rPr>
            </w:pPr>
            <w:r w:rsidRPr="00355649">
              <w:rPr>
                <w:color w:val="000000"/>
                <w:sz w:val="20"/>
                <w:szCs w:val="20"/>
                <w:lang w:val="en-GB" w:eastAsia="es-ES"/>
              </w:rPr>
              <w:t>Whole fish</w:t>
            </w:r>
          </w:p>
        </w:tc>
        <w:tc>
          <w:tcPr>
            <w:tcW w:w="2911" w:type="dxa"/>
            <w:tcBorders>
              <w:top w:val="nil"/>
              <w:left w:val="nil"/>
              <w:bottom w:val="nil"/>
              <w:right w:val="nil"/>
            </w:tcBorders>
            <w:shd w:val="clear" w:color="auto" w:fill="auto"/>
            <w:noWrap/>
            <w:vAlign w:val="bottom"/>
          </w:tcPr>
          <w:p w14:paraId="052997E8" w14:textId="31A5470D" w:rsidR="00355649" w:rsidRPr="00355649" w:rsidRDefault="00355649" w:rsidP="00355649">
            <w:pPr>
              <w:jc w:val="center"/>
              <w:rPr>
                <w:color w:val="000000"/>
                <w:sz w:val="20"/>
                <w:szCs w:val="20"/>
                <w:lang w:val="en-GB" w:eastAsia="es-ES"/>
              </w:rPr>
            </w:pPr>
            <w:r w:rsidRPr="00355649">
              <w:rPr>
                <w:color w:val="000000"/>
                <w:sz w:val="20"/>
                <w:szCs w:val="20"/>
                <w:lang w:val="en-GB" w:eastAsia="es-ES"/>
              </w:rPr>
              <w:t>(0.6)</w:t>
            </w:r>
          </w:p>
        </w:tc>
        <w:tc>
          <w:tcPr>
            <w:tcW w:w="2647" w:type="dxa"/>
            <w:tcBorders>
              <w:top w:val="nil"/>
              <w:left w:val="nil"/>
              <w:bottom w:val="nil"/>
              <w:right w:val="nil"/>
            </w:tcBorders>
            <w:shd w:val="clear" w:color="auto" w:fill="auto"/>
            <w:noWrap/>
            <w:vAlign w:val="bottom"/>
          </w:tcPr>
          <w:p w14:paraId="27B55921" w14:textId="6CD84B42" w:rsidR="00355649" w:rsidRPr="00355649" w:rsidRDefault="00355649" w:rsidP="00355649">
            <w:pPr>
              <w:jc w:val="center"/>
              <w:rPr>
                <w:color w:val="000000"/>
                <w:sz w:val="20"/>
                <w:szCs w:val="20"/>
                <w:lang w:val="en-GB" w:eastAsia="es-ES"/>
              </w:rPr>
            </w:pPr>
            <w:r w:rsidRPr="00355649">
              <w:rPr>
                <w:color w:val="000000"/>
                <w:sz w:val="20"/>
                <w:szCs w:val="20"/>
                <w:lang w:val="en-GB" w:eastAsia="es-ES"/>
              </w:rPr>
              <w:t>-</w:t>
            </w:r>
          </w:p>
        </w:tc>
        <w:tc>
          <w:tcPr>
            <w:tcW w:w="1530" w:type="dxa"/>
            <w:tcBorders>
              <w:top w:val="nil"/>
              <w:left w:val="nil"/>
              <w:bottom w:val="nil"/>
              <w:right w:val="nil"/>
            </w:tcBorders>
            <w:shd w:val="clear" w:color="auto" w:fill="auto"/>
            <w:noWrap/>
            <w:vAlign w:val="bottom"/>
          </w:tcPr>
          <w:p w14:paraId="73290327" w14:textId="5091D703" w:rsidR="00355649" w:rsidRPr="00355649" w:rsidRDefault="00355649" w:rsidP="00355649">
            <w:pPr>
              <w:jc w:val="center"/>
              <w:rPr>
                <w:color w:val="000000"/>
                <w:sz w:val="20"/>
                <w:szCs w:val="20"/>
                <w:lang w:val="en-GB" w:eastAsia="es-ES"/>
              </w:rPr>
            </w:pPr>
            <w:r w:rsidRPr="00355649">
              <w:rPr>
                <w:color w:val="000000"/>
                <w:sz w:val="20"/>
                <w:szCs w:val="20"/>
                <w:lang w:val="en-GB" w:eastAsia="es-ES"/>
              </w:rPr>
              <w:t>2%</w:t>
            </w:r>
          </w:p>
        </w:tc>
        <w:tc>
          <w:tcPr>
            <w:tcW w:w="549" w:type="dxa"/>
            <w:tcBorders>
              <w:top w:val="nil"/>
              <w:left w:val="nil"/>
              <w:bottom w:val="nil"/>
              <w:right w:val="nil"/>
            </w:tcBorders>
            <w:shd w:val="clear" w:color="auto" w:fill="auto"/>
            <w:noWrap/>
            <w:vAlign w:val="bottom"/>
          </w:tcPr>
          <w:p w14:paraId="076AE9E8" w14:textId="3F993808" w:rsidR="00355649" w:rsidRPr="00355649" w:rsidRDefault="00355649" w:rsidP="00355649">
            <w:pPr>
              <w:jc w:val="center"/>
              <w:rPr>
                <w:color w:val="000000"/>
                <w:sz w:val="20"/>
                <w:szCs w:val="20"/>
                <w:lang w:val="en-GB" w:eastAsia="es-ES"/>
              </w:rPr>
            </w:pPr>
            <w:r w:rsidRPr="00355649">
              <w:rPr>
                <w:color w:val="000000"/>
                <w:sz w:val="20"/>
                <w:szCs w:val="20"/>
                <w:lang w:val="en-GB" w:eastAsia="es-ES"/>
              </w:rPr>
              <w:t>-</w:t>
            </w:r>
          </w:p>
        </w:tc>
        <w:tc>
          <w:tcPr>
            <w:tcW w:w="2693" w:type="dxa"/>
            <w:tcBorders>
              <w:top w:val="nil"/>
              <w:left w:val="nil"/>
              <w:bottom w:val="nil"/>
              <w:right w:val="nil"/>
            </w:tcBorders>
            <w:shd w:val="clear" w:color="auto" w:fill="auto"/>
            <w:noWrap/>
            <w:vAlign w:val="bottom"/>
          </w:tcPr>
          <w:p w14:paraId="1C562F30" w14:textId="28382A44" w:rsidR="00355649" w:rsidRPr="00355649" w:rsidRDefault="00355649" w:rsidP="00355649">
            <w:pPr>
              <w:rPr>
                <w:color w:val="4F81BD" w:themeColor="accent1"/>
                <w:sz w:val="20"/>
                <w:szCs w:val="20"/>
                <w:lang w:val="en-GB" w:eastAsia="es-ES"/>
              </w:rPr>
            </w:pPr>
            <w:r>
              <w:rPr>
                <w:sz w:val="20"/>
                <w:szCs w:val="20"/>
                <w:lang w:val="en-GB" w:eastAsia="es-ES"/>
              </w:rPr>
              <w:t>Huerta et al., 2013</w:t>
            </w:r>
          </w:p>
        </w:tc>
      </w:tr>
      <w:tr w:rsidR="00355649" w:rsidRPr="00394D07" w14:paraId="06D8E710" w14:textId="77777777" w:rsidTr="00355649">
        <w:trPr>
          <w:trHeight w:val="300"/>
          <w:jc w:val="center"/>
        </w:trPr>
        <w:tc>
          <w:tcPr>
            <w:tcW w:w="1560" w:type="dxa"/>
            <w:tcBorders>
              <w:top w:val="nil"/>
              <w:left w:val="nil"/>
              <w:bottom w:val="nil"/>
              <w:right w:val="nil"/>
            </w:tcBorders>
            <w:shd w:val="clear" w:color="auto" w:fill="auto"/>
            <w:noWrap/>
            <w:vAlign w:val="bottom"/>
            <w:hideMark/>
          </w:tcPr>
          <w:p w14:paraId="7655F9C8" w14:textId="77777777" w:rsidR="00355649" w:rsidRPr="00355649" w:rsidRDefault="00355649" w:rsidP="00355649">
            <w:pPr>
              <w:rPr>
                <w:color w:val="000000"/>
                <w:sz w:val="20"/>
                <w:szCs w:val="20"/>
                <w:lang w:val="en-GB" w:eastAsia="es-ES"/>
              </w:rPr>
            </w:pPr>
          </w:p>
        </w:tc>
        <w:tc>
          <w:tcPr>
            <w:tcW w:w="1860" w:type="dxa"/>
            <w:tcBorders>
              <w:top w:val="nil"/>
              <w:left w:val="nil"/>
              <w:bottom w:val="nil"/>
              <w:right w:val="nil"/>
            </w:tcBorders>
            <w:shd w:val="clear" w:color="auto" w:fill="auto"/>
            <w:noWrap/>
            <w:vAlign w:val="bottom"/>
            <w:hideMark/>
          </w:tcPr>
          <w:p w14:paraId="5B5C5222" w14:textId="77777777" w:rsidR="00355649" w:rsidRPr="007A1019" w:rsidRDefault="00355649" w:rsidP="00355649">
            <w:pPr>
              <w:jc w:val="center"/>
              <w:rPr>
                <w:color w:val="000000"/>
                <w:sz w:val="20"/>
                <w:szCs w:val="20"/>
                <w:lang w:val="es-ES" w:eastAsia="es-ES"/>
              </w:rPr>
            </w:pPr>
            <w:r w:rsidRPr="00355649">
              <w:rPr>
                <w:color w:val="000000"/>
                <w:sz w:val="20"/>
                <w:szCs w:val="20"/>
                <w:lang w:val="en-GB" w:eastAsia="es-ES"/>
              </w:rPr>
              <w:t>Br</w:t>
            </w:r>
            <w:r w:rsidRPr="007A1019">
              <w:rPr>
                <w:color w:val="000000"/>
                <w:sz w:val="20"/>
                <w:szCs w:val="20"/>
                <w:lang w:val="es-ES" w:eastAsia="es-ES"/>
              </w:rPr>
              <w:t>ain</w:t>
            </w:r>
          </w:p>
        </w:tc>
        <w:tc>
          <w:tcPr>
            <w:tcW w:w="2911" w:type="dxa"/>
            <w:tcBorders>
              <w:top w:val="nil"/>
              <w:left w:val="nil"/>
              <w:bottom w:val="nil"/>
              <w:right w:val="nil"/>
            </w:tcBorders>
            <w:shd w:val="clear" w:color="auto" w:fill="auto"/>
            <w:noWrap/>
            <w:vAlign w:val="bottom"/>
            <w:hideMark/>
          </w:tcPr>
          <w:p w14:paraId="7FC7D284"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w:t>
            </w:r>
          </w:p>
        </w:tc>
        <w:tc>
          <w:tcPr>
            <w:tcW w:w="2647" w:type="dxa"/>
            <w:tcBorders>
              <w:top w:val="nil"/>
              <w:left w:val="nil"/>
              <w:bottom w:val="nil"/>
              <w:right w:val="nil"/>
            </w:tcBorders>
            <w:shd w:val="clear" w:color="auto" w:fill="auto"/>
            <w:noWrap/>
            <w:vAlign w:val="bottom"/>
            <w:hideMark/>
          </w:tcPr>
          <w:p w14:paraId="2FE40EEF"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23 - 153 (w.w.)</w:t>
            </w:r>
          </w:p>
        </w:tc>
        <w:tc>
          <w:tcPr>
            <w:tcW w:w="1530" w:type="dxa"/>
            <w:tcBorders>
              <w:top w:val="nil"/>
              <w:left w:val="nil"/>
              <w:bottom w:val="nil"/>
              <w:right w:val="nil"/>
            </w:tcBorders>
            <w:shd w:val="clear" w:color="auto" w:fill="auto"/>
            <w:noWrap/>
            <w:vAlign w:val="bottom"/>
            <w:hideMark/>
          </w:tcPr>
          <w:p w14:paraId="5B1DBFC3"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w:t>
            </w:r>
          </w:p>
        </w:tc>
        <w:tc>
          <w:tcPr>
            <w:tcW w:w="549" w:type="dxa"/>
            <w:tcBorders>
              <w:top w:val="nil"/>
              <w:left w:val="nil"/>
              <w:bottom w:val="nil"/>
              <w:right w:val="nil"/>
            </w:tcBorders>
            <w:shd w:val="clear" w:color="auto" w:fill="auto"/>
            <w:noWrap/>
            <w:vAlign w:val="bottom"/>
            <w:hideMark/>
          </w:tcPr>
          <w:p w14:paraId="1F528CFC"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w:t>
            </w:r>
          </w:p>
        </w:tc>
        <w:tc>
          <w:tcPr>
            <w:tcW w:w="2693" w:type="dxa"/>
            <w:tcBorders>
              <w:top w:val="nil"/>
              <w:left w:val="nil"/>
              <w:bottom w:val="nil"/>
              <w:right w:val="nil"/>
            </w:tcBorders>
            <w:shd w:val="clear" w:color="auto" w:fill="auto"/>
            <w:noWrap/>
            <w:hideMark/>
          </w:tcPr>
          <w:p w14:paraId="78D10C7C" w14:textId="6E8B954E" w:rsidR="00355649" w:rsidRPr="007A1019" w:rsidRDefault="00355649" w:rsidP="00355649">
            <w:pPr>
              <w:rPr>
                <w:color w:val="4F81BD" w:themeColor="accent1"/>
                <w:sz w:val="20"/>
                <w:szCs w:val="20"/>
                <w:lang w:val="es-ES" w:eastAsia="es-ES"/>
              </w:rPr>
            </w:pPr>
            <w:r w:rsidRPr="00F61ABB">
              <w:rPr>
                <w:rFonts w:eastAsiaTheme="minorHAnsi"/>
                <w:color w:val="000000"/>
                <w:sz w:val="22"/>
                <w:szCs w:val="22"/>
                <w:lang w:val="es-ES"/>
              </w:rPr>
              <w:t>Manjarrés-López</w:t>
            </w:r>
            <w:r w:rsidRPr="00F61ABB" w:rsidDel="00444D74">
              <w:rPr>
                <w:sz w:val="20"/>
                <w:szCs w:val="20"/>
                <w:lang w:val="es-ES" w:eastAsia="es-ES"/>
              </w:rPr>
              <w:t xml:space="preserve"> </w:t>
            </w:r>
            <w:r w:rsidRPr="00F61ABB">
              <w:rPr>
                <w:sz w:val="20"/>
                <w:szCs w:val="20"/>
                <w:lang w:val="es-ES" w:eastAsia="es-ES"/>
              </w:rPr>
              <w:t>et al., 2023</w:t>
            </w:r>
          </w:p>
        </w:tc>
      </w:tr>
      <w:tr w:rsidR="00355649" w:rsidRPr="007A1019" w14:paraId="6EA26611" w14:textId="77777777" w:rsidTr="00355649">
        <w:trPr>
          <w:trHeight w:val="300"/>
          <w:jc w:val="center"/>
        </w:trPr>
        <w:tc>
          <w:tcPr>
            <w:tcW w:w="1560" w:type="dxa"/>
            <w:tcBorders>
              <w:top w:val="nil"/>
              <w:left w:val="nil"/>
              <w:bottom w:val="nil"/>
              <w:right w:val="nil"/>
            </w:tcBorders>
            <w:shd w:val="clear" w:color="auto" w:fill="auto"/>
            <w:noWrap/>
            <w:vAlign w:val="bottom"/>
            <w:hideMark/>
          </w:tcPr>
          <w:p w14:paraId="4A250796" w14:textId="77777777" w:rsidR="00355649" w:rsidRPr="007A1019" w:rsidRDefault="00355649" w:rsidP="00355649">
            <w:pPr>
              <w:rPr>
                <w:color w:val="000000"/>
                <w:sz w:val="20"/>
                <w:szCs w:val="20"/>
                <w:lang w:val="es-ES" w:eastAsia="es-ES"/>
              </w:rPr>
            </w:pPr>
          </w:p>
        </w:tc>
        <w:tc>
          <w:tcPr>
            <w:tcW w:w="1860" w:type="dxa"/>
            <w:tcBorders>
              <w:top w:val="nil"/>
              <w:left w:val="nil"/>
              <w:bottom w:val="nil"/>
              <w:right w:val="nil"/>
            </w:tcBorders>
            <w:shd w:val="clear" w:color="auto" w:fill="auto"/>
            <w:noWrap/>
            <w:vAlign w:val="bottom"/>
            <w:hideMark/>
          </w:tcPr>
          <w:p w14:paraId="09A0D6DE"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Heart</w:t>
            </w:r>
          </w:p>
        </w:tc>
        <w:tc>
          <w:tcPr>
            <w:tcW w:w="2911" w:type="dxa"/>
            <w:tcBorders>
              <w:top w:val="nil"/>
              <w:left w:val="nil"/>
              <w:bottom w:val="nil"/>
              <w:right w:val="nil"/>
            </w:tcBorders>
            <w:shd w:val="clear" w:color="auto" w:fill="auto"/>
            <w:noWrap/>
            <w:vAlign w:val="bottom"/>
            <w:hideMark/>
          </w:tcPr>
          <w:p w14:paraId="7A5FC029"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w:t>
            </w:r>
          </w:p>
        </w:tc>
        <w:tc>
          <w:tcPr>
            <w:tcW w:w="2647" w:type="dxa"/>
            <w:tcBorders>
              <w:top w:val="nil"/>
              <w:left w:val="nil"/>
              <w:bottom w:val="nil"/>
              <w:right w:val="nil"/>
            </w:tcBorders>
            <w:shd w:val="clear" w:color="auto" w:fill="auto"/>
            <w:noWrap/>
            <w:vAlign w:val="bottom"/>
            <w:hideMark/>
          </w:tcPr>
          <w:p w14:paraId="465BE9F8"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15 - 49 (w.w.)</w:t>
            </w:r>
          </w:p>
        </w:tc>
        <w:tc>
          <w:tcPr>
            <w:tcW w:w="1530" w:type="dxa"/>
            <w:tcBorders>
              <w:top w:val="nil"/>
              <w:left w:val="nil"/>
              <w:bottom w:val="nil"/>
              <w:right w:val="nil"/>
            </w:tcBorders>
            <w:shd w:val="clear" w:color="auto" w:fill="auto"/>
            <w:noWrap/>
            <w:vAlign w:val="bottom"/>
            <w:hideMark/>
          </w:tcPr>
          <w:p w14:paraId="4F2B9959"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w:t>
            </w:r>
          </w:p>
        </w:tc>
        <w:tc>
          <w:tcPr>
            <w:tcW w:w="549" w:type="dxa"/>
            <w:tcBorders>
              <w:top w:val="nil"/>
              <w:left w:val="nil"/>
              <w:bottom w:val="nil"/>
              <w:right w:val="nil"/>
            </w:tcBorders>
            <w:shd w:val="clear" w:color="auto" w:fill="auto"/>
            <w:noWrap/>
            <w:vAlign w:val="bottom"/>
            <w:hideMark/>
          </w:tcPr>
          <w:p w14:paraId="56A6C565"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w:t>
            </w:r>
          </w:p>
        </w:tc>
        <w:tc>
          <w:tcPr>
            <w:tcW w:w="2693" w:type="dxa"/>
            <w:tcBorders>
              <w:top w:val="nil"/>
              <w:left w:val="nil"/>
              <w:bottom w:val="nil"/>
              <w:right w:val="nil"/>
            </w:tcBorders>
            <w:shd w:val="clear" w:color="auto" w:fill="auto"/>
            <w:noWrap/>
            <w:hideMark/>
          </w:tcPr>
          <w:p w14:paraId="40FE1618" w14:textId="44244899" w:rsidR="00355649" w:rsidRPr="007A1019" w:rsidRDefault="00355649" w:rsidP="00355649">
            <w:pPr>
              <w:rPr>
                <w:color w:val="4F81BD" w:themeColor="accent1"/>
                <w:sz w:val="20"/>
                <w:szCs w:val="20"/>
                <w:lang w:val="es-ES" w:eastAsia="es-ES"/>
              </w:rPr>
            </w:pPr>
            <w:r w:rsidRPr="00F61ABB">
              <w:rPr>
                <w:rFonts w:eastAsiaTheme="minorHAnsi"/>
                <w:color w:val="000000"/>
                <w:sz w:val="22"/>
                <w:szCs w:val="22"/>
                <w:lang w:val="es-ES"/>
              </w:rPr>
              <w:t>Manjarrés-López</w:t>
            </w:r>
            <w:r w:rsidRPr="00F61ABB" w:rsidDel="00444D74">
              <w:rPr>
                <w:sz w:val="20"/>
                <w:szCs w:val="20"/>
                <w:lang w:val="es-ES" w:eastAsia="es-ES"/>
              </w:rPr>
              <w:t xml:space="preserve"> </w:t>
            </w:r>
            <w:r w:rsidRPr="00F61ABB">
              <w:rPr>
                <w:sz w:val="20"/>
                <w:szCs w:val="20"/>
                <w:lang w:val="es-ES" w:eastAsia="es-ES"/>
              </w:rPr>
              <w:t>et al., 2023</w:t>
            </w:r>
          </w:p>
        </w:tc>
      </w:tr>
      <w:tr w:rsidR="00355649" w:rsidRPr="007A1019" w14:paraId="3894B9CA" w14:textId="77777777" w:rsidTr="00355649">
        <w:trPr>
          <w:trHeight w:val="300"/>
          <w:jc w:val="center"/>
        </w:trPr>
        <w:tc>
          <w:tcPr>
            <w:tcW w:w="1560" w:type="dxa"/>
            <w:tcBorders>
              <w:top w:val="nil"/>
              <w:left w:val="nil"/>
              <w:bottom w:val="nil"/>
              <w:right w:val="nil"/>
            </w:tcBorders>
            <w:shd w:val="clear" w:color="auto" w:fill="auto"/>
            <w:noWrap/>
            <w:vAlign w:val="bottom"/>
            <w:hideMark/>
          </w:tcPr>
          <w:p w14:paraId="673281BA" w14:textId="77777777" w:rsidR="00355649" w:rsidRPr="007A1019" w:rsidRDefault="00355649" w:rsidP="00355649">
            <w:pPr>
              <w:rPr>
                <w:color w:val="000000"/>
                <w:sz w:val="20"/>
                <w:szCs w:val="20"/>
                <w:lang w:val="es-ES" w:eastAsia="es-ES"/>
              </w:rPr>
            </w:pPr>
          </w:p>
        </w:tc>
        <w:tc>
          <w:tcPr>
            <w:tcW w:w="1860" w:type="dxa"/>
            <w:tcBorders>
              <w:top w:val="nil"/>
              <w:left w:val="nil"/>
              <w:bottom w:val="nil"/>
              <w:right w:val="nil"/>
            </w:tcBorders>
            <w:shd w:val="clear" w:color="auto" w:fill="auto"/>
            <w:noWrap/>
            <w:vAlign w:val="bottom"/>
            <w:hideMark/>
          </w:tcPr>
          <w:p w14:paraId="17A7979C"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Kidney</w:t>
            </w:r>
          </w:p>
        </w:tc>
        <w:tc>
          <w:tcPr>
            <w:tcW w:w="2911" w:type="dxa"/>
            <w:tcBorders>
              <w:top w:val="nil"/>
              <w:left w:val="nil"/>
              <w:bottom w:val="nil"/>
              <w:right w:val="nil"/>
            </w:tcBorders>
            <w:shd w:val="clear" w:color="auto" w:fill="auto"/>
            <w:noWrap/>
            <w:vAlign w:val="bottom"/>
            <w:hideMark/>
          </w:tcPr>
          <w:p w14:paraId="137009C0"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w:t>
            </w:r>
          </w:p>
        </w:tc>
        <w:tc>
          <w:tcPr>
            <w:tcW w:w="2647" w:type="dxa"/>
            <w:tcBorders>
              <w:top w:val="nil"/>
              <w:left w:val="nil"/>
              <w:bottom w:val="nil"/>
              <w:right w:val="nil"/>
            </w:tcBorders>
            <w:shd w:val="clear" w:color="auto" w:fill="auto"/>
            <w:noWrap/>
            <w:vAlign w:val="bottom"/>
            <w:hideMark/>
          </w:tcPr>
          <w:p w14:paraId="4C32C891"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33 - 54 (w.w.)</w:t>
            </w:r>
          </w:p>
        </w:tc>
        <w:tc>
          <w:tcPr>
            <w:tcW w:w="1530" w:type="dxa"/>
            <w:tcBorders>
              <w:top w:val="nil"/>
              <w:left w:val="nil"/>
              <w:bottom w:val="nil"/>
              <w:right w:val="nil"/>
            </w:tcBorders>
            <w:shd w:val="clear" w:color="auto" w:fill="auto"/>
            <w:noWrap/>
            <w:vAlign w:val="bottom"/>
            <w:hideMark/>
          </w:tcPr>
          <w:p w14:paraId="534536E5"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w:t>
            </w:r>
          </w:p>
        </w:tc>
        <w:tc>
          <w:tcPr>
            <w:tcW w:w="549" w:type="dxa"/>
            <w:tcBorders>
              <w:top w:val="nil"/>
              <w:left w:val="nil"/>
              <w:bottom w:val="nil"/>
              <w:right w:val="nil"/>
            </w:tcBorders>
            <w:shd w:val="clear" w:color="auto" w:fill="auto"/>
            <w:noWrap/>
            <w:vAlign w:val="bottom"/>
            <w:hideMark/>
          </w:tcPr>
          <w:p w14:paraId="2157CF54"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w:t>
            </w:r>
          </w:p>
        </w:tc>
        <w:tc>
          <w:tcPr>
            <w:tcW w:w="2693" w:type="dxa"/>
            <w:tcBorders>
              <w:top w:val="nil"/>
              <w:left w:val="nil"/>
              <w:bottom w:val="nil"/>
              <w:right w:val="nil"/>
            </w:tcBorders>
            <w:shd w:val="clear" w:color="auto" w:fill="auto"/>
            <w:noWrap/>
            <w:hideMark/>
          </w:tcPr>
          <w:p w14:paraId="273F0AF9" w14:textId="3C6B7DA9" w:rsidR="00355649" w:rsidRPr="007A1019" w:rsidRDefault="00355649" w:rsidP="00355649">
            <w:pPr>
              <w:rPr>
                <w:color w:val="4F81BD" w:themeColor="accent1"/>
                <w:sz w:val="20"/>
                <w:szCs w:val="20"/>
                <w:lang w:val="es-ES" w:eastAsia="es-ES"/>
              </w:rPr>
            </w:pPr>
            <w:r w:rsidRPr="00F61ABB">
              <w:rPr>
                <w:rFonts w:eastAsiaTheme="minorHAnsi"/>
                <w:color w:val="000000"/>
                <w:sz w:val="22"/>
                <w:szCs w:val="22"/>
                <w:lang w:val="es-ES"/>
              </w:rPr>
              <w:t>Manjarrés-López</w:t>
            </w:r>
            <w:r w:rsidRPr="00F61ABB" w:rsidDel="00444D74">
              <w:rPr>
                <w:sz w:val="20"/>
                <w:szCs w:val="20"/>
                <w:lang w:val="es-ES" w:eastAsia="es-ES"/>
              </w:rPr>
              <w:t xml:space="preserve"> </w:t>
            </w:r>
            <w:r w:rsidRPr="00F61ABB">
              <w:rPr>
                <w:sz w:val="20"/>
                <w:szCs w:val="20"/>
                <w:lang w:val="es-ES" w:eastAsia="es-ES"/>
              </w:rPr>
              <w:t>et al., 2023</w:t>
            </w:r>
          </w:p>
        </w:tc>
      </w:tr>
      <w:tr w:rsidR="00355649" w:rsidRPr="007A1019" w14:paraId="7B44EC5B" w14:textId="77777777" w:rsidTr="00355649">
        <w:trPr>
          <w:trHeight w:val="300"/>
          <w:jc w:val="center"/>
        </w:trPr>
        <w:tc>
          <w:tcPr>
            <w:tcW w:w="1560" w:type="dxa"/>
            <w:tcBorders>
              <w:top w:val="nil"/>
              <w:left w:val="nil"/>
              <w:bottom w:val="nil"/>
              <w:right w:val="nil"/>
            </w:tcBorders>
            <w:shd w:val="clear" w:color="auto" w:fill="auto"/>
            <w:noWrap/>
            <w:vAlign w:val="bottom"/>
            <w:hideMark/>
          </w:tcPr>
          <w:p w14:paraId="3CA8513A" w14:textId="77777777" w:rsidR="00355649" w:rsidRPr="007A1019" w:rsidRDefault="00355649" w:rsidP="00355649">
            <w:pPr>
              <w:rPr>
                <w:color w:val="000000"/>
                <w:sz w:val="20"/>
                <w:szCs w:val="20"/>
                <w:lang w:val="es-ES" w:eastAsia="es-ES"/>
              </w:rPr>
            </w:pPr>
          </w:p>
        </w:tc>
        <w:tc>
          <w:tcPr>
            <w:tcW w:w="1860" w:type="dxa"/>
            <w:tcBorders>
              <w:top w:val="nil"/>
              <w:left w:val="nil"/>
              <w:bottom w:val="nil"/>
              <w:right w:val="nil"/>
            </w:tcBorders>
            <w:shd w:val="clear" w:color="auto" w:fill="auto"/>
            <w:noWrap/>
            <w:vAlign w:val="bottom"/>
            <w:hideMark/>
          </w:tcPr>
          <w:p w14:paraId="2040E58E"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Liver</w:t>
            </w:r>
          </w:p>
        </w:tc>
        <w:tc>
          <w:tcPr>
            <w:tcW w:w="2911" w:type="dxa"/>
            <w:tcBorders>
              <w:top w:val="nil"/>
              <w:left w:val="nil"/>
              <w:bottom w:val="nil"/>
              <w:right w:val="nil"/>
            </w:tcBorders>
            <w:shd w:val="clear" w:color="auto" w:fill="auto"/>
            <w:noWrap/>
            <w:vAlign w:val="bottom"/>
            <w:hideMark/>
          </w:tcPr>
          <w:p w14:paraId="74B33700"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w:t>
            </w:r>
          </w:p>
        </w:tc>
        <w:tc>
          <w:tcPr>
            <w:tcW w:w="2647" w:type="dxa"/>
            <w:tcBorders>
              <w:top w:val="nil"/>
              <w:left w:val="nil"/>
              <w:bottom w:val="nil"/>
              <w:right w:val="nil"/>
            </w:tcBorders>
            <w:shd w:val="clear" w:color="auto" w:fill="auto"/>
            <w:noWrap/>
            <w:vAlign w:val="bottom"/>
            <w:hideMark/>
          </w:tcPr>
          <w:p w14:paraId="1A51E09B"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33 (w.w.)</w:t>
            </w:r>
          </w:p>
        </w:tc>
        <w:tc>
          <w:tcPr>
            <w:tcW w:w="1530" w:type="dxa"/>
            <w:tcBorders>
              <w:top w:val="nil"/>
              <w:left w:val="nil"/>
              <w:bottom w:val="nil"/>
              <w:right w:val="nil"/>
            </w:tcBorders>
            <w:shd w:val="clear" w:color="auto" w:fill="auto"/>
            <w:noWrap/>
            <w:vAlign w:val="bottom"/>
            <w:hideMark/>
          </w:tcPr>
          <w:p w14:paraId="52225979"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w:t>
            </w:r>
          </w:p>
        </w:tc>
        <w:tc>
          <w:tcPr>
            <w:tcW w:w="549" w:type="dxa"/>
            <w:tcBorders>
              <w:top w:val="nil"/>
              <w:left w:val="nil"/>
              <w:bottom w:val="nil"/>
              <w:right w:val="nil"/>
            </w:tcBorders>
            <w:shd w:val="clear" w:color="auto" w:fill="auto"/>
            <w:noWrap/>
            <w:vAlign w:val="bottom"/>
            <w:hideMark/>
          </w:tcPr>
          <w:p w14:paraId="0ACF5585"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w:t>
            </w:r>
          </w:p>
        </w:tc>
        <w:tc>
          <w:tcPr>
            <w:tcW w:w="2693" w:type="dxa"/>
            <w:tcBorders>
              <w:top w:val="nil"/>
              <w:left w:val="nil"/>
              <w:bottom w:val="nil"/>
              <w:right w:val="nil"/>
            </w:tcBorders>
            <w:shd w:val="clear" w:color="auto" w:fill="auto"/>
            <w:noWrap/>
            <w:hideMark/>
          </w:tcPr>
          <w:p w14:paraId="48C9A828" w14:textId="6CEB05DB" w:rsidR="00355649" w:rsidRPr="007A1019" w:rsidRDefault="00355649" w:rsidP="00355649">
            <w:pPr>
              <w:rPr>
                <w:color w:val="4F81BD" w:themeColor="accent1"/>
                <w:sz w:val="20"/>
                <w:szCs w:val="20"/>
                <w:lang w:val="es-ES" w:eastAsia="es-ES"/>
              </w:rPr>
            </w:pPr>
            <w:r w:rsidRPr="00F61ABB">
              <w:rPr>
                <w:rFonts w:eastAsiaTheme="minorHAnsi"/>
                <w:color w:val="000000"/>
                <w:sz w:val="22"/>
                <w:szCs w:val="22"/>
                <w:lang w:val="es-ES"/>
              </w:rPr>
              <w:t>Manjarrés-López</w:t>
            </w:r>
            <w:r w:rsidRPr="00F61ABB" w:rsidDel="00444D74">
              <w:rPr>
                <w:sz w:val="20"/>
                <w:szCs w:val="20"/>
                <w:lang w:val="es-ES" w:eastAsia="es-ES"/>
              </w:rPr>
              <w:t xml:space="preserve"> </w:t>
            </w:r>
            <w:r w:rsidRPr="00F61ABB">
              <w:rPr>
                <w:sz w:val="20"/>
                <w:szCs w:val="20"/>
                <w:lang w:val="es-ES" w:eastAsia="es-ES"/>
              </w:rPr>
              <w:t>et al., 2023</w:t>
            </w:r>
          </w:p>
        </w:tc>
      </w:tr>
      <w:tr w:rsidR="00355649" w:rsidRPr="007A1019" w14:paraId="5C702836" w14:textId="77777777" w:rsidTr="00355649">
        <w:trPr>
          <w:trHeight w:val="300"/>
          <w:jc w:val="center"/>
        </w:trPr>
        <w:tc>
          <w:tcPr>
            <w:tcW w:w="1560" w:type="dxa"/>
            <w:tcBorders>
              <w:top w:val="nil"/>
              <w:left w:val="nil"/>
              <w:bottom w:val="nil"/>
              <w:right w:val="nil"/>
            </w:tcBorders>
            <w:shd w:val="clear" w:color="auto" w:fill="auto"/>
            <w:noWrap/>
            <w:vAlign w:val="bottom"/>
            <w:hideMark/>
          </w:tcPr>
          <w:p w14:paraId="1E2C597E" w14:textId="77777777" w:rsidR="00355649" w:rsidRPr="007A1019" w:rsidRDefault="00355649" w:rsidP="00355649">
            <w:pPr>
              <w:rPr>
                <w:color w:val="000000"/>
                <w:sz w:val="20"/>
                <w:szCs w:val="20"/>
                <w:lang w:val="es-ES" w:eastAsia="es-ES"/>
              </w:rPr>
            </w:pPr>
          </w:p>
        </w:tc>
        <w:tc>
          <w:tcPr>
            <w:tcW w:w="1860" w:type="dxa"/>
            <w:tcBorders>
              <w:top w:val="nil"/>
              <w:left w:val="nil"/>
              <w:bottom w:val="nil"/>
              <w:right w:val="nil"/>
            </w:tcBorders>
            <w:shd w:val="clear" w:color="auto" w:fill="auto"/>
            <w:noWrap/>
            <w:vAlign w:val="bottom"/>
            <w:hideMark/>
          </w:tcPr>
          <w:p w14:paraId="2672091F"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Muscle</w:t>
            </w:r>
          </w:p>
        </w:tc>
        <w:tc>
          <w:tcPr>
            <w:tcW w:w="2911" w:type="dxa"/>
            <w:tcBorders>
              <w:top w:val="nil"/>
              <w:left w:val="nil"/>
              <w:bottom w:val="nil"/>
              <w:right w:val="nil"/>
            </w:tcBorders>
            <w:shd w:val="clear" w:color="auto" w:fill="auto"/>
            <w:noWrap/>
            <w:vAlign w:val="bottom"/>
            <w:hideMark/>
          </w:tcPr>
          <w:p w14:paraId="7FD4B5A3"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w:t>
            </w:r>
          </w:p>
        </w:tc>
        <w:tc>
          <w:tcPr>
            <w:tcW w:w="2647" w:type="dxa"/>
            <w:tcBorders>
              <w:top w:val="nil"/>
              <w:left w:val="nil"/>
              <w:bottom w:val="nil"/>
              <w:right w:val="nil"/>
            </w:tcBorders>
            <w:shd w:val="clear" w:color="auto" w:fill="auto"/>
            <w:noWrap/>
            <w:vAlign w:val="bottom"/>
            <w:hideMark/>
          </w:tcPr>
          <w:p w14:paraId="1E492414"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5.9 (w.w.)</w:t>
            </w:r>
          </w:p>
        </w:tc>
        <w:tc>
          <w:tcPr>
            <w:tcW w:w="1530" w:type="dxa"/>
            <w:tcBorders>
              <w:top w:val="nil"/>
              <w:left w:val="nil"/>
              <w:bottom w:val="nil"/>
              <w:right w:val="nil"/>
            </w:tcBorders>
            <w:shd w:val="clear" w:color="auto" w:fill="auto"/>
            <w:noWrap/>
            <w:vAlign w:val="bottom"/>
            <w:hideMark/>
          </w:tcPr>
          <w:p w14:paraId="76F9E276"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w:t>
            </w:r>
          </w:p>
        </w:tc>
        <w:tc>
          <w:tcPr>
            <w:tcW w:w="549" w:type="dxa"/>
            <w:tcBorders>
              <w:top w:val="nil"/>
              <w:left w:val="nil"/>
              <w:bottom w:val="nil"/>
              <w:right w:val="nil"/>
            </w:tcBorders>
            <w:shd w:val="clear" w:color="auto" w:fill="auto"/>
            <w:noWrap/>
            <w:vAlign w:val="bottom"/>
            <w:hideMark/>
          </w:tcPr>
          <w:p w14:paraId="6B71C8D8"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w:t>
            </w:r>
          </w:p>
        </w:tc>
        <w:tc>
          <w:tcPr>
            <w:tcW w:w="2693" w:type="dxa"/>
            <w:tcBorders>
              <w:top w:val="nil"/>
              <w:left w:val="nil"/>
              <w:bottom w:val="nil"/>
              <w:right w:val="nil"/>
            </w:tcBorders>
            <w:shd w:val="clear" w:color="auto" w:fill="auto"/>
            <w:noWrap/>
            <w:hideMark/>
          </w:tcPr>
          <w:p w14:paraId="47387869" w14:textId="12742598" w:rsidR="00355649" w:rsidRPr="007A1019" w:rsidRDefault="00355649" w:rsidP="00355649">
            <w:pPr>
              <w:rPr>
                <w:color w:val="4F81BD" w:themeColor="accent1"/>
                <w:sz w:val="20"/>
                <w:szCs w:val="20"/>
                <w:lang w:val="es-ES" w:eastAsia="es-ES"/>
              </w:rPr>
            </w:pPr>
            <w:r w:rsidRPr="00F61ABB">
              <w:rPr>
                <w:rFonts w:eastAsiaTheme="minorHAnsi"/>
                <w:color w:val="000000"/>
                <w:sz w:val="22"/>
                <w:szCs w:val="22"/>
                <w:lang w:val="es-ES"/>
              </w:rPr>
              <w:t>Manjarrés-López</w:t>
            </w:r>
            <w:r w:rsidRPr="00F61ABB" w:rsidDel="00444D74">
              <w:rPr>
                <w:sz w:val="20"/>
                <w:szCs w:val="20"/>
                <w:lang w:val="es-ES" w:eastAsia="es-ES"/>
              </w:rPr>
              <w:t xml:space="preserve"> </w:t>
            </w:r>
            <w:r w:rsidRPr="00F61ABB">
              <w:rPr>
                <w:sz w:val="20"/>
                <w:szCs w:val="20"/>
                <w:lang w:val="es-ES" w:eastAsia="es-ES"/>
              </w:rPr>
              <w:t>et al., 2023</w:t>
            </w:r>
          </w:p>
        </w:tc>
      </w:tr>
      <w:tr w:rsidR="00355649" w:rsidRPr="007A1019" w14:paraId="3908CA4C" w14:textId="77777777" w:rsidTr="00355649">
        <w:trPr>
          <w:trHeight w:val="300"/>
          <w:jc w:val="center"/>
        </w:trPr>
        <w:tc>
          <w:tcPr>
            <w:tcW w:w="1560" w:type="dxa"/>
            <w:tcBorders>
              <w:top w:val="nil"/>
              <w:left w:val="nil"/>
              <w:bottom w:val="nil"/>
              <w:right w:val="nil"/>
            </w:tcBorders>
            <w:shd w:val="clear" w:color="auto" w:fill="auto"/>
            <w:noWrap/>
            <w:vAlign w:val="bottom"/>
            <w:hideMark/>
          </w:tcPr>
          <w:p w14:paraId="55C3982D" w14:textId="77777777" w:rsidR="00355649" w:rsidRPr="007A1019" w:rsidRDefault="00355649" w:rsidP="00355649">
            <w:pPr>
              <w:rPr>
                <w:color w:val="000000"/>
                <w:sz w:val="20"/>
                <w:szCs w:val="20"/>
                <w:lang w:val="es-ES" w:eastAsia="es-ES"/>
              </w:rPr>
            </w:pPr>
          </w:p>
        </w:tc>
        <w:tc>
          <w:tcPr>
            <w:tcW w:w="1860" w:type="dxa"/>
            <w:tcBorders>
              <w:top w:val="nil"/>
              <w:left w:val="nil"/>
              <w:bottom w:val="nil"/>
              <w:right w:val="nil"/>
            </w:tcBorders>
            <w:shd w:val="clear" w:color="auto" w:fill="auto"/>
            <w:noWrap/>
            <w:vAlign w:val="bottom"/>
            <w:hideMark/>
          </w:tcPr>
          <w:p w14:paraId="4BB1DA27"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Plasma</w:t>
            </w:r>
          </w:p>
        </w:tc>
        <w:tc>
          <w:tcPr>
            <w:tcW w:w="2911" w:type="dxa"/>
            <w:tcBorders>
              <w:top w:val="nil"/>
              <w:left w:val="nil"/>
              <w:bottom w:val="nil"/>
              <w:right w:val="nil"/>
            </w:tcBorders>
            <w:shd w:val="clear" w:color="auto" w:fill="auto"/>
            <w:noWrap/>
            <w:vAlign w:val="bottom"/>
            <w:hideMark/>
          </w:tcPr>
          <w:p w14:paraId="010AE1EA"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w:t>
            </w:r>
          </w:p>
        </w:tc>
        <w:tc>
          <w:tcPr>
            <w:tcW w:w="2647" w:type="dxa"/>
            <w:tcBorders>
              <w:top w:val="nil"/>
              <w:left w:val="nil"/>
              <w:bottom w:val="nil"/>
              <w:right w:val="nil"/>
            </w:tcBorders>
            <w:shd w:val="clear" w:color="auto" w:fill="auto"/>
            <w:noWrap/>
            <w:vAlign w:val="bottom"/>
            <w:hideMark/>
          </w:tcPr>
          <w:p w14:paraId="19897606"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51 - 87 (ng/mL)</w:t>
            </w:r>
          </w:p>
        </w:tc>
        <w:tc>
          <w:tcPr>
            <w:tcW w:w="1530" w:type="dxa"/>
            <w:tcBorders>
              <w:top w:val="nil"/>
              <w:left w:val="nil"/>
              <w:bottom w:val="nil"/>
              <w:right w:val="nil"/>
            </w:tcBorders>
            <w:shd w:val="clear" w:color="auto" w:fill="auto"/>
            <w:noWrap/>
            <w:vAlign w:val="bottom"/>
            <w:hideMark/>
          </w:tcPr>
          <w:p w14:paraId="49817782"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w:t>
            </w:r>
          </w:p>
        </w:tc>
        <w:tc>
          <w:tcPr>
            <w:tcW w:w="549" w:type="dxa"/>
            <w:tcBorders>
              <w:top w:val="nil"/>
              <w:left w:val="nil"/>
              <w:bottom w:val="nil"/>
              <w:right w:val="nil"/>
            </w:tcBorders>
            <w:shd w:val="clear" w:color="auto" w:fill="auto"/>
            <w:noWrap/>
            <w:vAlign w:val="bottom"/>
            <w:hideMark/>
          </w:tcPr>
          <w:p w14:paraId="06D28578"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w:t>
            </w:r>
          </w:p>
        </w:tc>
        <w:tc>
          <w:tcPr>
            <w:tcW w:w="2693" w:type="dxa"/>
            <w:tcBorders>
              <w:top w:val="nil"/>
              <w:left w:val="nil"/>
              <w:bottom w:val="nil"/>
              <w:right w:val="nil"/>
            </w:tcBorders>
            <w:shd w:val="clear" w:color="auto" w:fill="auto"/>
            <w:noWrap/>
            <w:hideMark/>
          </w:tcPr>
          <w:p w14:paraId="03463FC3" w14:textId="25EA525D" w:rsidR="00355649" w:rsidRPr="007A1019" w:rsidRDefault="00355649" w:rsidP="00355649">
            <w:pPr>
              <w:rPr>
                <w:color w:val="4F81BD" w:themeColor="accent1"/>
                <w:sz w:val="20"/>
                <w:szCs w:val="20"/>
                <w:lang w:val="es-ES" w:eastAsia="es-ES"/>
              </w:rPr>
            </w:pPr>
            <w:r w:rsidRPr="00F61ABB">
              <w:rPr>
                <w:rFonts w:eastAsiaTheme="minorHAnsi"/>
                <w:color w:val="000000"/>
                <w:sz w:val="22"/>
                <w:szCs w:val="22"/>
                <w:lang w:val="es-ES"/>
              </w:rPr>
              <w:t>Manjarrés-López</w:t>
            </w:r>
            <w:r w:rsidRPr="00F61ABB" w:rsidDel="00444D74">
              <w:rPr>
                <w:sz w:val="20"/>
                <w:szCs w:val="20"/>
                <w:lang w:val="es-ES" w:eastAsia="es-ES"/>
              </w:rPr>
              <w:t xml:space="preserve"> </w:t>
            </w:r>
            <w:r w:rsidRPr="00F61ABB">
              <w:rPr>
                <w:sz w:val="20"/>
                <w:szCs w:val="20"/>
                <w:lang w:val="es-ES" w:eastAsia="es-ES"/>
              </w:rPr>
              <w:t>et al., 2023</w:t>
            </w:r>
          </w:p>
        </w:tc>
      </w:tr>
      <w:tr w:rsidR="00355649" w:rsidRPr="007A1019" w14:paraId="520482C4" w14:textId="77777777" w:rsidTr="00355649">
        <w:trPr>
          <w:trHeight w:val="300"/>
          <w:jc w:val="center"/>
        </w:trPr>
        <w:tc>
          <w:tcPr>
            <w:tcW w:w="1560" w:type="dxa"/>
            <w:tcBorders>
              <w:top w:val="nil"/>
              <w:left w:val="nil"/>
              <w:bottom w:val="single" w:sz="4" w:space="0" w:color="auto"/>
              <w:right w:val="nil"/>
            </w:tcBorders>
            <w:shd w:val="clear" w:color="auto" w:fill="auto"/>
            <w:noWrap/>
            <w:vAlign w:val="bottom"/>
            <w:hideMark/>
          </w:tcPr>
          <w:p w14:paraId="214590C4" w14:textId="77777777" w:rsidR="00355649" w:rsidRPr="007A1019" w:rsidRDefault="00355649" w:rsidP="00355649">
            <w:pPr>
              <w:rPr>
                <w:color w:val="000000"/>
                <w:sz w:val="20"/>
                <w:szCs w:val="20"/>
                <w:lang w:val="es-ES" w:eastAsia="es-ES"/>
              </w:rPr>
            </w:pPr>
            <w:r w:rsidRPr="007A1019">
              <w:rPr>
                <w:color w:val="000000"/>
                <w:sz w:val="20"/>
                <w:szCs w:val="20"/>
                <w:lang w:val="es-ES" w:eastAsia="es-ES"/>
              </w:rPr>
              <w:t> </w:t>
            </w:r>
          </w:p>
        </w:tc>
        <w:tc>
          <w:tcPr>
            <w:tcW w:w="1860" w:type="dxa"/>
            <w:tcBorders>
              <w:top w:val="nil"/>
              <w:left w:val="nil"/>
              <w:bottom w:val="single" w:sz="4" w:space="0" w:color="auto"/>
              <w:right w:val="nil"/>
            </w:tcBorders>
            <w:shd w:val="clear" w:color="auto" w:fill="auto"/>
            <w:noWrap/>
            <w:vAlign w:val="bottom"/>
            <w:hideMark/>
          </w:tcPr>
          <w:p w14:paraId="04CF80CE"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Skin</w:t>
            </w:r>
          </w:p>
        </w:tc>
        <w:tc>
          <w:tcPr>
            <w:tcW w:w="2911" w:type="dxa"/>
            <w:tcBorders>
              <w:top w:val="nil"/>
              <w:left w:val="nil"/>
              <w:bottom w:val="single" w:sz="4" w:space="0" w:color="auto"/>
              <w:right w:val="nil"/>
            </w:tcBorders>
            <w:shd w:val="clear" w:color="auto" w:fill="auto"/>
            <w:noWrap/>
            <w:vAlign w:val="bottom"/>
            <w:hideMark/>
          </w:tcPr>
          <w:p w14:paraId="278D0AE5"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w:t>
            </w:r>
          </w:p>
        </w:tc>
        <w:tc>
          <w:tcPr>
            <w:tcW w:w="2647" w:type="dxa"/>
            <w:tcBorders>
              <w:top w:val="nil"/>
              <w:left w:val="nil"/>
              <w:bottom w:val="single" w:sz="4" w:space="0" w:color="auto"/>
              <w:right w:val="nil"/>
            </w:tcBorders>
            <w:shd w:val="clear" w:color="auto" w:fill="auto"/>
            <w:noWrap/>
            <w:vAlign w:val="bottom"/>
            <w:hideMark/>
          </w:tcPr>
          <w:p w14:paraId="68E7C589"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13 - 27 (w.w.)</w:t>
            </w:r>
          </w:p>
        </w:tc>
        <w:tc>
          <w:tcPr>
            <w:tcW w:w="1530" w:type="dxa"/>
            <w:tcBorders>
              <w:top w:val="nil"/>
              <w:left w:val="nil"/>
              <w:bottom w:val="single" w:sz="4" w:space="0" w:color="auto"/>
              <w:right w:val="nil"/>
            </w:tcBorders>
            <w:shd w:val="clear" w:color="auto" w:fill="auto"/>
            <w:noWrap/>
            <w:vAlign w:val="bottom"/>
            <w:hideMark/>
          </w:tcPr>
          <w:p w14:paraId="1E920A83"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w:t>
            </w:r>
          </w:p>
        </w:tc>
        <w:tc>
          <w:tcPr>
            <w:tcW w:w="549" w:type="dxa"/>
            <w:tcBorders>
              <w:top w:val="nil"/>
              <w:left w:val="nil"/>
              <w:bottom w:val="single" w:sz="4" w:space="0" w:color="auto"/>
              <w:right w:val="nil"/>
            </w:tcBorders>
            <w:shd w:val="clear" w:color="auto" w:fill="auto"/>
            <w:noWrap/>
            <w:vAlign w:val="bottom"/>
            <w:hideMark/>
          </w:tcPr>
          <w:p w14:paraId="63AA1316" w14:textId="77777777" w:rsidR="00355649" w:rsidRPr="007A1019" w:rsidRDefault="00355649" w:rsidP="00355649">
            <w:pPr>
              <w:jc w:val="center"/>
              <w:rPr>
                <w:color w:val="000000"/>
                <w:sz w:val="20"/>
                <w:szCs w:val="20"/>
                <w:lang w:val="es-ES" w:eastAsia="es-ES"/>
              </w:rPr>
            </w:pPr>
            <w:r w:rsidRPr="007A1019">
              <w:rPr>
                <w:color w:val="000000"/>
                <w:sz w:val="20"/>
                <w:szCs w:val="20"/>
                <w:lang w:val="es-ES" w:eastAsia="es-ES"/>
              </w:rPr>
              <w:t>-</w:t>
            </w:r>
          </w:p>
        </w:tc>
        <w:tc>
          <w:tcPr>
            <w:tcW w:w="2693" w:type="dxa"/>
            <w:tcBorders>
              <w:top w:val="nil"/>
              <w:left w:val="nil"/>
              <w:bottom w:val="single" w:sz="4" w:space="0" w:color="auto"/>
              <w:right w:val="nil"/>
            </w:tcBorders>
            <w:shd w:val="clear" w:color="auto" w:fill="auto"/>
            <w:noWrap/>
            <w:hideMark/>
          </w:tcPr>
          <w:p w14:paraId="573CC954" w14:textId="68F1A009" w:rsidR="00355649" w:rsidRPr="007A1019" w:rsidRDefault="00355649" w:rsidP="00355649">
            <w:pPr>
              <w:rPr>
                <w:color w:val="4F81BD" w:themeColor="accent1"/>
                <w:sz w:val="20"/>
                <w:szCs w:val="20"/>
                <w:lang w:val="es-ES" w:eastAsia="es-ES"/>
              </w:rPr>
            </w:pPr>
            <w:r w:rsidRPr="00F61ABB">
              <w:rPr>
                <w:rFonts w:eastAsiaTheme="minorHAnsi"/>
                <w:color w:val="000000"/>
                <w:sz w:val="22"/>
                <w:szCs w:val="22"/>
                <w:lang w:val="es-ES"/>
              </w:rPr>
              <w:t>Manjarrés-López</w:t>
            </w:r>
            <w:r w:rsidRPr="00F61ABB" w:rsidDel="00444D74">
              <w:rPr>
                <w:sz w:val="20"/>
                <w:szCs w:val="20"/>
                <w:lang w:val="es-ES" w:eastAsia="es-ES"/>
              </w:rPr>
              <w:t xml:space="preserve"> </w:t>
            </w:r>
            <w:r w:rsidRPr="00F61ABB">
              <w:rPr>
                <w:sz w:val="20"/>
                <w:szCs w:val="20"/>
                <w:lang w:val="es-ES" w:eastAsia="es-ES"/>
              </w:rPr>
              <w:t>et al., 2023</w:t>
            </w:r>
          </w:p>
        </w:tc>
      </w:tr>
    </w:tbl>
    <w:p w14:paraId="0CEA33FC" w14:textId="68F0EA4F" w:rsidR="00BB1EB2" w:rsidRPr="00BB1EB2" w:rsidRDefault="00BB1EB2" w:rsidP="00BB1EB2">
      <w:pPr>
        <w:spacing w:after="200"/>
        <w:ind w:left="1095"/>
        <w:rPr>
          <w:iCs/>
          <w:sz w:val="22"/>
          <w:szCs w:val="18"/>
          <w:lang w:val="en-GB"/>
        </w:rPr>
      </w:pPr>
      <w:r>
        <w:rPr>
          <w:iCs/>
          <w:sz w:val="22"/>
          <w:szCs w:val="18"/>
          <w:lang w:val="en-GB"/>
        </w:rPr>
        <w:t>d</w:t>
      </w:r>
      <w:r w:rsidRPr="00BB1EB2">
        <w:rPr>
          <w:iCs/>
          <w:sz w:val="22"/>
          <w:szCs w:val="18"/>
          <w:lang w:val="en-GB"/>
        </w:rPr>
        <w:t>.w.: dry weight</w:t>
      </w:r>
      <w:r>
        <w:rPr>
          <w:iCs/>
          <w:sz w:val="22"/>
          <w:szCs w:val="18"/>
          <w:lang w:val="en-GB"/>
        </w:rPr>
        <w:br/>
      </w:r>
      <w:r w:rsidRPr="00BB1EB2">
        <w:rPr>
          <w:iCs/>
          <w:sz w:val="22"/>
          <w:szCs w:val="18"/>
          <w:lang w:val="en-GB"/>
        </w:rPr>
        <w:t>w.w. wet weight</w:t>
      </w:r>
      <w:r>
        <w:rPr>
          <w:iCs/>
          <w:sz w:val="22"/>
          <w:szCs w:val="18"/>
          <w:lang w:val="en-GB"/>
        </w:rPr>
        <w:br/>
      </w:r>
      <w:r w:rsidRPr="00BB1EB2">
        <w:rPr>
          <w:iCs/>
          <w:sz w:val="22"/>
          <w:szCs w:val="18"/>
          <w:lang w:val="en-GB"/>
        </w:rPr>
        <w:t>n.d.: not detected</w:t>
      </w:r>
      <w:r>
        <w:rPr>
          <w:iCs/>
          <w:sz w:val="22"/>
          <w:szCs w:val="18"/>
          <w:lang w:val="en-GB"/>
        </w:rPr>
        <w:br/>
      </w:r>
      <w:r w:rsidRPr="00BB1EB2">
        <w:rPr>
          <w:iCs/>
          <w:sz w:val="22"/>
          <w:szCs w:val="18"/>
          <w:lang w:val="en-GB"/>
        </w:rPr>
        <w:t>-: not available</w:t>
      </w:r>
      <w:r>
        <w:rPr>
          <w:iCs/>
          <w:sz w:val="22"/>
          <w:szCs w:val="18"/>
          <w:lang w:val="en-GB"/>
        </w:rPr>
        <w:br/>
      </w:r>
      <w:r w:rsidRPr="00BB1EB2">
        <w:rPr>
          <w:iCs/>
          <w:sz w:val="22"/>
          <w:szCs w:val="18"/>
          <w:lang w:val="en-GB"/>
        </w:rPr>
        <w:t xml:space="preserve">&lt;MDL: </w:t>
      </w:r>
      <w:r w:rsidR="00B8494B">
        <w:rPr>
          <w:bCs/>
          <w:sz w:val="22"/>
          <w:lang w:val="en-GB"/>
        </w:rPr>
        <w:t>below m</w:t>
      </w:r>
      <w:r w:rsidR="00B8494B" w:rsidRPr="005F38D5">
        <w:rPr>
          <w:bCs/>
          <w:sz w:val="22"/>
          <w:lang w:val="en-GB"/>
        </w:rPr>
        <w:t xml:space="preserve">ethod </w:t>
      </w:r>
      <w:r w:rsidR="00B8494B">
        <w:rPr>
          <w:bCs/>
          <w:sz w:val="22"/>
          <w:lang w:val="en-GB"/>
        </w:rPr>
        <w:t>detection</w:t>
      </w:r>
      <w:r w:rsidR="00B8494B" w:rsidRPr="005F38D5">
        <w:rPr>
          <w:bCs/>
          <w:sz w:val="22"/>
          <w:lang w:val="en-GB"/>
        </w:rPr>
        <w:t xml:space="preserve"> </w:t>
      </w:r>
      <w:r w:rsidR="00B8494B">
        <w:rPr>
          <w:bCs/>
          <w:sz w:val="22"/>
          <w:lang w:val="en-GB"/>
        </w:rPr>
        <w:t>l</w:t>
      </w:r>
      <w:r w:rsidR="00B8494B" w:rsidRPr="005F38D5">
        <w:rPr>
          <w:bCs/>
          <w:sz w:val="22"/>
          <w:lang w:val="en-GB"/>
        </w:rPr>
        <w:t>imit</w:t>
      </w:r>
      <w:r w:rsidRPr="00BB1EB2">
        <w:rPr>
          <w:iCs/>
          <w:sz w:val="22"/>
          <w:szCs w:val="18"/>
          <w:lang w:val="en-GB"/>
        </w:rPr>
        <w:t>.</w:t>
      </w:r>
      <w:r w:rsidR="00B8494B">
        <w:rPr>
          <w:iCs/>
          <w:sz w:val="22"/>
          <w:szCs w:val="18"/>
          <w:lang w:val="en-GB"/>
        </w:rPr>
        <w:br/>
      </w:r>
      <w:r w:rsidR="00B8494B">
        <w:rPr>
          <w:bCs/>
          <w:sz w:val="22"/>
          <w:lang w:val="en-GB"/>
        </w:rPr>
        <w:t>&lt;MQL: below m</w:t>
      </w:r>
      <w:r w:rsidR="00B8494B" w:rsidRPr="005F38D5">
        <w:rPr>
          <w:bCs/>
          <w:sz w:val="22"/>
          <w:lang w:val="en-GB"/>
        </w:rPr>
        <w:t xml:space="preserve">ethod </w:t>
      </w:r>
      <w:r w:rsidR="00B8494B">
        <w:rPr>
          <w:bCs/>
          <w:sz w:val="22"/>
          <w:lang w:val="en-GB"/>
        </w:rPr>
        <w:t>q</w:t>
      </w:r>
      <w:r w:rsidR="00B8494B" w:rsidRPr="005F38D5">
        <w:rPr>
          <w:bCs/>
          <w:sz w:val="22"/>
          <w:lang w:val="en-GB"/>
        </w:rPr>
        <w:t xml:space="preserve">uantitation </w:t>
      </w:r>
      <w:r w:rsidR="00B8494B">
        <w:rPr>
          <w:bCs/>
          <w:sz w:val="22"/>
          <w:lang w:val="en-GB"/>
        </w:rPr>
        <w:t>l</w:t>
      </w:r>
      <w:r w:rsidR="00B8494B" w:rsidRPr="005F38D5">
        <w:rPr>
          <w:bCs/>
          <w:sz w:val="22"/>
          <w:lang w:val="en-GB"/>
        </w:rPr>
        <w:t>imit</w:t>
      </w:r>
    </w:p>
    <w:p w14:paraId="064DB153" w14:textId="2E14007E" w:rsidR="00D312FF" w:rsidRPr="00BB1EB2" w:rsidRDefault="00D312FF">
      <w:pPr>
        <w:spacing w:line="276" w:lineRule="auto"/>
        <w:rPr>
          <w:noProof/>
          <w:sz w:val="22"/>
          <w:szCs w:val="22"/>
          <w:lang w:val="en-GB" w:eastAsia="es-ES"/>
        </w:rPr>
        <w:sectPr w:rsidR="00D312FF" w:rsidRPr="00BB1EB2" w:rsidSect="00042A65">
          <w:pgSz w:w="16838" w:h="11906" w:orient="landscape" w:code="9"/>
          <w:pgMar w:top="1134" w:right="851" w:bottom="851" w:left="851" w:header="567" w:footer="851" w:gutter="0"/>
          <w:cols w:space="708"/>
          <w:docGrid w:linePitch="326"/>
        </w:sectPr>
      </w:pPr>
    </w:p>
    <w:p w14:paraId="02C0D7CC" w14:textId="6A786E3B" w:rsidR="004D6AB6" w:rsidRPr="00420C4C" w:rsidRDefault="004D6AB6" w:rsidP="0065521A">
      <w:pPr>
        <w:spacing w:line="480" w:lineRule="auto"/>
        <w:jc w:val="both"/>
        <w:rPr>
          <w:noProof/>
          <w:sz w:val="22"/>
          <w:szCs w:val="22"/>
          <w:lang w:eastAsia="es-ES"/>
        </w:rPr>
      </w:pPr>
      <w:r w:rsidRPr="00D0443A">
        <w:rPr>
          <w:b/>
          <w:noProof/>
          <w:sz w:val="22"/>
          <w:szCs w:val="22"/>
          <w:lang w:eastAsia="es-ES"/>
        </w:rPr>
        <w:lastRenderedPageBreak/>
        <w:t xml:space="preserve">Table </w:t>
      </w:r>
      <w:r w:rsidR="00F50B6B" w:rsidRPr="00D0443A">
        <w:rPr>
          <w:b/>
          <w:noProof/>
          <w:sz w:val="22"/>
          <w:szCs w:val="22"/>
          <w:lang w:eastAsia="es-ES"/>
        </w:rPr>
        <w:t>S</w:t>
      </w:r>
      <w:r w:rsidR="00F50B6B">
        <w:rPr>
          <w:b/>
          <w:noProof/>
          <w:sz w:val="22"/>
          <w:szCs w:val="22"/>
          <w:lang w:eastAsia="es-ES"/>
        </w:rPr>
        <w:t>21</w:t>
      </w:r>
      <w:r w:rsidRPr="00D0443A">
        <w:rPr>
          <w:b/>
          <w:noProof/>
          <w:sz w:val="22"/>
          <w:szCs w:val="22"/>
          <w:lang w:eastAsia="es-ES"/>
        </w:rPr>
        <w:t>.</w:t>
      </w:r>
      <w:r>
        <w:rPr>
          <w:noProof/>
          <w:sz w:val="22"/>
          <w:szCs w:val="22"/>
          <w:lang w:eastAsia="es-ES"/>
        </w:rPr>
        <w:t xml:space="preserve"> Predicted Environmental Concentration values for soil </w:t>
      </w:r>
      <w:r w:rsidRPr="00925D94">
        <w:rPr>
          <w:noProof/>
          <w:sz w:val="22"/>
          <w:szCs w:val="22"/>
          <w:lang w:eastAsia="es-ES"/>
        </w:rPr>
        <w:t xml:space="preserve">for the first </w:t>
      </w:r>
      <w:r>
        <w:rPr>
          <w:noProof/>
          <w:sz w:val="22"/>
          <w:szCs w:val="22"/>
          <w:lang w:eastAsia="es-ES"/>
        </w:rPr>
        <w:t>25 years after annual application.</w:t>
      </w:r>
    </w:p>
    <w:p w14:paraId="3B234D1B" w14:textId="77777777" w:rsidR="004D6AB6" w:rsidRDefault="004D6AB6" w:rsidP="004D6AB6">
      <w:pPr>
        <w:spacing w:line="276" w:lineRule="auto"/>
        <w:rPr>
          <w:noProof/>
          <w:sz w:val="22"/>
          <w:szCs w:val="22"/>
          <w:lang w:eastAsia="es-ES"/>
        </w:rPr>
      </w:pPr>
    </w:p>
    <w:tbl>
      <w:tblPr>
        <w:tblW w:w="9953" w:type="dxa"/>
        <w:tblCellMar>
          <w:left w:w="70" w:type="dxa"/>
          <w:right w:w="70" w:type="dxa"/>
        </w:tblCellMar>
        <w:tblLook w:val="04A0" w:firstRow="1" w:lastRow="0" w:firstColumn="1" w:lastColumn="0" w:noHBand="0" w:noVBand="1"/>
      </w:tblPr>
      <w:tblGrid>
        <w:gridCol w:w="1598"/>
        <w:gridCol w:w="520"/>
        <w:gridCol w:w="747"/>
        <w:gridCol w:w="709"/>
        <w:gridCol w:w="709"/>
        <w:gridCol w:w="709"/>
        <w:gridCol w:w="708"/>
        <w:gridCol w:w="709"/>
        <w:gridCol w:w="709"/>
        <w:gridCol w:w="709"/>
        <w:gridCol w:w="708"/>
        <w:gridCol w:w="709"/>
        <w:gridCol w:w="709"/>
      </w:tblGrid>
      <w:tr w:rsidR="004D6AB6" w:rsidRPr="00E16350" w14:paraId="14E8C3A8" w14:textId="77777777" w:rsidTr="004D6AB6">
        <w:trPr>
          <w:trHeight w:val="227"/>
        </w:trPr>
        <w:tc>
          <w:tcPr>
            <w:tcW w:w="1598" w:type="dxa"/>
            <w:tcBorders>
              <w:top w:val="nil"/>
              <w:left w:val="nil"/>
              <w:right w:val="nil"/>
            </w:tcBorders>
            <w:shd w:val="clear" w:color="auto" w:fill="auto"/>
            <w:noWrap/>
            <w:vAlign w:val="center"/>
            <w:hideMark/>
          </w:tcPr>
          <w:p w14:paraId="5451CDCA" w14:textId="77777777" w:rsidR="004D6AB6" w:rsidRPr="007A6607" w:rsidRDefault="004D6AB6" w:rsidP="004D6AB6">
            <w:pPr>
              <w:jc w:val="center"/>
              <w:rPr>
                <w:sz w:val="18"/>
                <w:szCs w:val="20"/>
              </w:rPr>
            </w:pPr>
          </w:p>
        </w:tc>
        <w:tc>
          <w:tcPr>
            <w:tcW w:w="520" w:type="dxa"/>
            <w:tcBorders>
              <w:top w:val="nil"/>
              <w:left w:val="nil"/>
              <w:bottom w:val="single" w:sz="4" w:space="0" w:color="auto"/>
              <w:right w:val="single" w:sz="4" w:space="0" w:color="auto"/>
            </w:tcBorders>
            <w:shd w:val="clear" w:color="auto" w:fill="auto"/>
            <w:noWrap/>
            <w:vAlign w:val="center"/>
            <w:hideMark/>
          </w:tcPr>
          <w:p w14:paraId="6150AC13" w14:textId="77777777" w:rsidR="004D6AB6" w:rsidRPr="007A6607" w:rsidRDefault="004D6AB6" w:rsidP="004D6AB6">
            <w:pPr>
              <w:jc w:val="center"/>
              <w:rPr>
                <w:sz w:val="18"/>
                <w:szCs w:val="20"/>
              </w:rPr>
            </w:pPr>
          </w:p>
        </w:tc>
        <w:tc>
          <w:tcPr>
            <w:tcW w:w="7835" w:type="dxa"/>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E6521B" w14:textId="77777777" w:rsidR="004D6AB6" w:rsidRPr="007A6607" w:rsidRDefault="004D6AB6" w:rsidP="004D6AB6">
            <w:pPr>
              <w:jc w:val="center"/>
              <w:rPr>
                <w:b/>
                <w:color w:val="000000"/>
                <w:sz w:val="22"/>
                <w:szCs w:val="22"/>
              </w:rPr>
            </w:pPr>
            <w:r w:rsidRPr="007A6607">
              <w:rPr>
                <w:b/>
                <w:color w:val="000000"/>
                <w:sz w:val="22"/>
                <w:szCs w:val="22"/>
              </w:rPr>
              <w:t>PEC</w:t>
            </w:r>
            <w:r w:rsidRPr="007A6607">
              <w:rPr>
                <w:b/>
                <w:color w:val="000000"/>
                <w:sz w:val="22"/>
                <w:szCs w:val="22"/>
                <w:vertAlign w:val="subscript"/>
              </w:rPr>
              <w:t>soil</w:t>
            </w:r>
            <w:r w:rsidRPr="007A6607">
              <w:rPr>
                <w:b/>
                <w:color w:val="000000"/>
                <w:sz w:val="22"/>
                <w:szCs w:val="22"/>
              </w:rPr>
              <w:t xml:space="preserve"> (mg/Kg)</w:t>
            </w:r>
          </w:p>
        </w:tc>
      </w:tr>
      <w:tr w:rsidR="004D6AB6" w:rsidRPr="00E16350" w14:paraId="41FA688B" w14:textId="77777777" w:rsidTr="004D6AB6">
        <w:trPr>
          <w:cantSplit/>
          <w:trHeight w:val="2120"/>
        </w:trPr>
        <w:tc>
          <w:tcPr>
            <w:tcW w:w="1598" w:type="dxa"/>
            <w:tcBorders>
              <w:bottom w:val="single" w:sz="4" w:space="0" w:color="auto"/>
              <w:right w:val="single" w:sz="4" w:space="0" w:color="auto"/>
            </w:tcBorders>
            <w:shd w:val="clear" w:color="auto" w:fill="auto"/>
            <w:noWrap/>
            <w:vAlign w:val="center"/>
            <w:hideMark/>
          </w:tcPr>
          <w:p w14:paraId="40A6C299" w14:textId="77777777" w:rsidR="004D6AB6" w:rsidRPr="007A6607" w:rsidRDefault="004D6AB6" w:rsidP="004D6AB6">
            <w:pPr>
              <w:jc w:val="center"/>
              <w:rPr>
                <w:color w:val="000000"/>
                <w:sz w:val="18"/>
                <w:szCs w:val="22"/>
              </w:rPr>
            </w:pP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8434C2" w14:textId="77777777" w:rsidR="004D6AB6" w:rsidRPr="007A6607" w:rsidRDefault="004D6AB6" w:rsidP="004D6AB6">
            <w:pPr>
              <w:jc w:val="center"/>
              <w:rPr>
                <w:b/>
                <w:color w:val="000000"/>
                <w:sz w:val="18"/>
                <w:szCs w:val="22"/>
              </w:rPr>
            </w:pPr>
            <w:r w:rsidRPr="007A6607">
              <w:rPr>
                <w:b/>
                <w:color w:val="000000"/>
                <w:sz w:val="18"/>
                <w:szCs w:val="22"/>
              </w:rPr>
              <w:t>Year</w:t>
            </w:r>
          </w:p>
        </w:tc>
        <w:tc>
          <w:tcPr>
            <w:tcW w:w="747" w:type="dxa"/>
            <w:tcBorders>
              <w:top w:val="single" w:sz="4" w:space="0" w:color="auto"/>
              <w:left w:val="single" w:sz="4" w:space="0" w:color="auto"/>
              <w:bottom w:val="single" w:sz="4" w:space="0" w:color="auto"/>
              <w:right w:val="nil"/>
            </w:tcBorders>
            <w:shd w:val="clear" w:color="auto" w:fill="auto"/>
            <w:noWrap/>
            <w:textDirection w:val="btLr"/>
            <w:vAlign w:val="center"/>
            <w:hideMark/>
          </w:tcPr>
          <w:p w14:paraId="62E8D3C3" w14:textId="77777777" w:rsidR="004D6AB6" w:rsidRPr="007A6607" w:rsidRDefault="004D6AB6" w:rsidP="004D6AB6">
            <w:pPr>
              <w:ind w:left="113" w:right="113"/>
              <w:rPr>
                <w:b/>
                <w:color w:val="000000"/>
                <w:sz w:val="18"/>
                <w:szCs w:val="22"/>
              </w:rPr>
            </w:pPr>
            <w:r w:rsidRPr="007A6607">
              <w:rPr>
                <w:b/>
                <w:color w:val="000000"/>
                <w:sz w:val="18"/>
                <w:szCs w:val="22"/>
              </w:rPr>
              <w:t>Azithromycin</w:t>
            </w:r>
          </w:p>
        </w:tc>
        <w:tc>
          <w:tcPr>
            <w:tcW w:w="709" w:type="dxa"/>
            <w:tcBorders>
              <w:top w:val="single" w:sz="4" w:space="0" w:color="auto"/>
              <w:left w:val="nil"/>
              <w:bottom w:val="single" w:sz="4" w:space="0" w:color="auto"/>
              <w:right w:val="nil"/>
            </w:tcBorders>
            <w:shd w:val="clear" w:color="auto" w:fill="auto"/>
            <w:noWrap/>
            <w:textDirection w:val="btLr"/>
            <w:vAlign w:val="center"/>
            <w:hideMark/>
          </w:tcPr>
          <w:p w14:paraId="1910BF27" w14:textId="77777777" w:rsidR="004D6AB6" w:rsidRPr="007A6607" w:rsidRDefault="004D6AB6" w:rsidP="004D6AB6">
            <w:pPr>
              <w:ind w:left="113" w:right="113"/>
              <w:rPr>
                <w:b/>
                <w:color w:val="000000"/>
                <w:sz w:val="18"/>
                <w:szCs w:val="22"/>
              </w:rPr>
            </w:pPr>
            <w:r w:rsidRPr="007A6607">
              <w:rPr>
                <w:b/>
                <w:color w:val="000000"/>
                <w:sz w:val="18"/>
                <w:szCs w:val="22"/>
              </w:rPr>
              <w:t>Clotrimazole</w:t>
            </w:r>
          </w:p>
        </w:tc>
        <w:tc>
          <w:tcPr>
            <w:tcW w:w="709" w:type="dxa"/>
            <w:tcBorders>
              <w:top w:val="single" w:sz="4" w:space="0" w:color="auto"/>
              <w:left w:val="nil"/>
              <w:bottom w:val="single" w:sz="4" w:space="0" w:color="auto"/>
              <w:right w:val="nil"/>
            </w:tcBorders>
            <w:shd w:val="clear" w:color="auto" w:fill="auto"/>
            <w:noWrap/>
            <w:textDirection w:val="btLr"/>
            <w:vAlign w:val="center"/>
            <w:hideMark/>
          </w:tcPr>
          <w:p w14:paraId="3281F071" w14:textId="77777777" w:rsidR="004D6AB6" w:rsidRPr="007A6607" w:rsidRDefault="004D6AB6" w:rsidP="004D6AB6">
            <w:pPr>
              <w:ind w:left="113" w:right="113"/>
              <w:rPr>
                <w:b/>
                <w:color w:val="000000"/>
                <w:sz w:val="18"/>
                <w:szCs w:val="22"/>
              </w:rPr>
            </w:pPr>
            <w:r w:rsidRPr="007A6607">
              <w:rPr>
                <w:b/>
                <w:color w:val="000000"/>
                <w:sz w:val="18"/>
                <w:szCs w:val="22"/>
              </w:rPr>
              <w:t>Gemfibrozil</w:t>
            </w:r>
          </w:p>
        </w:tc>
        <w:tc>
          <w:tcPr>
            <w:tcW w:w="709" w:type="dxa"/>
            <w:tcBorders>
              <w:top w:val="single" w:sz="4" w:space="0" w:color="auto"/>
              <w:left w:val="nil"/>
              <w:bottom w:val="single" w:sz="4" w:space="0" w:color="auto"/>
              <w:right w:val="nil"/>
            </w:tcBorders>
            <w:shd w:val="clear" w:color="auto" w:fill="auto"/>
            <w:noWrap/>
            <w:textDirection w:val="btLr"/>
            <w:vAlign w:val="center"/>
            <w:hideMark/>
          </w:tcPr>
          <w:p w14:paraId="3DF1FE83" w14:textId="77777777" w:rsidR="004D6AB6" w:rsidRPr="007A6607" w:rsidRDefault="004D6AB6" w:rsidP="004D6AB6">
            <w:pPr>
              <w:ind w:left="113" w:right="113"/>
              <w:rPr>
                <w:b/>
                <w:color w:val="000000"/>
                <w:sz w:val="18"/>
                <w:szCs w:val="22"/>
              </w:rPr>
            </w:pPr>
            <w:r w:rsidRPr="007A6607">
              <w:rPr>
                <w:b/>
                <w:color w:val="000000"/>
                <w:sz w:val="18"/>
                <w:szCs w:val="22"/>
              </w:rPr>
              <w:t>Ibuprofen</w:t>
            </w:r>
          </w:p>
        </w:tc>
        <w:tc>
          <w:tcPr>
            <w:tcW w:w="708" w:type="dxa"/>
            <w:tcBorders>
              <w:top w:val="single" w:sz="4" w:space="0" w:color="auto"/>
              <w:left w:val="nil"/>
              <w:bottom w:val="single" w:sz="4" w:space="0" w:color="auto"/>
              <w:right w:val="nil"/>
            </w:tcBorders>
            <w:shd w:val="clear" w:color="auto" w:fill="auto"/>
            <w:noWrap/>
            <w:textDirection w:val="btLr"/>
            <w:vAlign w:val="center"/>
            <w:hideMark/>
          </w:tcPr>
          <w:p w14:paraId="07BDAACE" w14:textId="77777777" w:rsidR="004D6AB6" w:rsidRPr="007A6607" w:rsidRDefault="004D6AB6" w:rsidP="004D6AB6">
            <w:pPr>
              <w:ind w:left="113" w:right="113"/>
              <w:rPr>
                <w:b/>
                <w:color w:val="000000"/>
                <w:sz w:val="18"/>
                <w:szCs w:val="22"/>
              </w:rPr>
            </w:pPr>
            <w:r w:rsidRPr="007A6607">
              <w:rPr>
                <w:b/>
                <w:color w:val="000000"/>
                <w:sz w:val="18"/>
                <w:szCs w:val="22"/>
              </w:rPr>
              <w:t>Irbesartan</w:t>
            </w:r>
          </w:p>
        </w:tc>
        <w:tc>
          <w:tcPr>
            <w:tcW w:w="709" w:type="dxa"/>
            <w:tcBorders>
              <w:top w:val="single" w:sz="4" w:space="0" w:color="auto"/>
              <w:left w:val="nil"/>
              <w:bottom w:val="single" w:sz="4" w:space="0" w:color="auto"/>
              <w:right w:val="nil"/>
            </w:tcBorders>
            <w:shd w:val="clear" w:color="auto" w:fill="auto"/>
            <w:noWrap/>
            <w:textDirection w:val="btLr"/>
            <w:vAlign w:val="center"/>
            <w:hideMark/>
          </w:tcPr>
          <w:p w14:paraId="124E51B1" w14:textId="77777777" w:rsidR="004D6AB6" w:rsidRPr="007A6607" w:rsidRDefault="004D6AB6" w:rsidP="004D6AB6">
            <w:pPr>
              <w:ind w:left="113" w:right="113"/>
              <w:rPr>
                <w:b/>
                <w:color w:val="000000"/>
                <w:sz w:val="18"/>
                <w:szCs w:val="22"/>
              </w:rPr>
            </w:pPr>
            <w:r w:rsidRPr="007A6607">
              <w:rPr>
                <w:b/>
                <w:color w:val="000000"/>
                <w:sz w:val="18"/>
                <w:szCs w:val="22"/>
              </w:rPr>
              <w:t>Miconazole</w:t>
            </w:r>
          </w:p>
        </w:tc>
        <w:tc>
          <w:tcPr>
            <w:tcW w:w="709" w:type="dxa"/>
            <w:tcBorders>
              <w:top w:val="single" w:sz="4" w:space="0" w:color="auto"/>
              <w:left w:val="nil"/>
              <w:bottom w:val="single" w:sz="4" w:space="0" w:color="auto"/>
              <w:right w:val="nil"/>
            </w:tcBorders>
            <w:shd w:val="clear" w:color="auto" w:fill="auto"/>
            <w:noWrap/>
            <w:textDirection w:val="btLr"/>
            <w:vAlign w:val="center"/>
            <w:hideMark/>
          </w:tcPr>
          <w:p w14:paraId="61A0B742" w14:textId="77777777" w:rsidR="004D6AB6" w:rsidRPr="007A6607" w:rsidRDefault="004D6AB6" w:rsidP="004D6AB6">
            <w:pPr>
              <w:ind w:left="113" w:right="113"/>
              <w:rPr>
                <w:b/>
                <w:color w:val="000000"/>
                <w:sz w:val="18"/>
                <w:szCs w:val="22"/>
              </w:rPr>
            </w:pPr>
            <w:r w:rsidRPr="007A6607">
              <w:rPr>
                <w:b/>
                <w:color w:val="000000"/>
                <w:sz w:val="18"/>
                <w:szCs w:val="22"/>
              </w:rPr>
              <w:t>Naproxen</w:t>
            </w:r>
          </w:p>
        </w:tc>
        <w:tc>
          <w:tcPr>
            <w:tcW w:w="709" w:type="dxa"/>
            <w:tcBorders>
              <w:top w:val="single" w:sz="4" w:space="0" w:color="auto"/>
              <w:left w:val="nil"/>
              <w:bottom w:val="single" w:sz="4" w:space="0" w:color="auto"/>
              <w:right w:val="nil"/>
            </w:tcBorders>
            <w:shd w:val="clear" w:color="auto" w:fill="auto"/>
            <w:noWrap/>
            <w:textDirection w:val="btLr"/>
            <w:vAlign w:val="center"/>
            <w:hideMark/>
          </w:tcPr>
          <w:p w14:paraId="6DA35583" w14:textId="77777777" w:rsidR="004D6AB6" w:rsidRPr="007A6607" w:rsidRDefault="004D6AB6" w:rsidP="004D6AB6">
            <w:pPr>
              <w:ind w:left="113" w:right="113"/>
              <w:rPr>
                <w:b/>
                <w:color w:val="000000"/>
                <w:sz w:val="18"/>
                <w:szCs w:val="22"/>
              </w:rPr>
            </w:pPr>
            <w:r>
              <w:rPr>
                <w:b/>
                <w:color w:val="000000"/>
                <w:sz w:val="18"/>
                <w:szCs w:val="22"/>
              </w:rPr>
              <w:t>o-D</w:t>
            </w:r>
            <w:r w:rsidRPr="007A6607">
              <w:rPr>
                <w:b/>
                <w:color w:val="000000"/>
                <w:sz w:val="18"/>
                <w:szCs w:val="22"/>
              </w:rPr>
              <w:t>esmethylvenlafaxine</w:t>
            </w:r>
          </w:p>
        </w:tc>
        <w:tc>
          <w:tcPr>
            <w:tcW w:w="708" w:type="dxa"/>
            <w:tcBorders>
              <w:top w:val="single" w:sz="4" w:space="0" w:color="auto"/>
              <w:left w:val="nil"/>
              <w:bottom w:val="single" w:sz="4" w:space="0" w:color="auto"/>
              <w:right w:val="nil"/>
            </w:tcBorders>
            <w:shd w:val="clear" w:color="auto" w:fill="auto"/>
            <w:noWrap/>
            <w:textDirection w:val="btLr"/>
            <w:vAlign w:val="center"/>
            <w:hideMark/>
          </w:tcPr>
          <w:p w14:paraId="2E146A11" w14:textId="77777777" w:rsidR="004D6AB6" w:rsidRPr="007A6607" w:rsidRDefault="004D6AB6" w:rsidP="004D6AB6">
            <w:pPr>
              <w:ind w:left="113" w:right="113"/>
              <w:rPr>
                <w:b/>
                <w:color w:val="000000"/>
                <w:sz w:val="18"/>
                <w:szCs w:val="22"/>
              </w:rPr>
            </w:pPr>
            <w:r w:rsidRPr="007A6607">
              <w:rPr>
                <w:b/>
                <w:color w:val="000000"/>
                <w:sz w:val="18"/>
                <w:szCs w:val="22"/>
              </w:rPr>
              <w:t>Thiabendazole</w:t>
            </w:r>
          </w:p>
        </w:tc>
        <w:tc>
          <w:tcPr>
            <w:tcW w:w="709" w:type="dxa"/>
            <w:tcBorders>
              <w:top w:val="single" w:sz="4" w:space="0" w:color="auto"/>
              <w:left w:val="nil"/>
              <w:bottom w:val="single" w:sz="4" w:space="0" w:color="auto"/>
              <w:right w:val="nil"/>
            </w:tcBorders>
            <w:shd w:val="clear" w:color="auto" w:fill="auto"/>
            <w:noWrap/>
            <w:textDirection w:val="btLr"/>
            <w:vAlign w:val="center"/>
            <w:hideMark/>
          </w:tcPr>
          <w:p w14:paraId="6035E22B" w14:textId="77777777" w:rsidR="004D6AB6" w:rsidRPr="007A6607" w:rsidRDefault="004D6AB6" w:rsidP="004D6AB6">
            <w:pPr>
              <w:ind w:left="113" w:right="113"/>
              <w:rPr>
                <w:b/>
                <w:color w:val="000000"/>
                <w:sz w:val="18"/>
                <w:szCs w:val="22"/>
              </w:rPr>
            </w:pPr>
            <w:r w:rsidRPr="007A6607">
              <w:rPr>
                <w:b/>
                <w:color w:val="000000"/>
                <w:sz w:val="18"/>
                <w:szCs w:val="22"/>
              </w:rPr>
              <w:t>Valsartan</w:t>
            </w:r>
          </w:p>
        </w:tc>
        <w:tc>
          <w:tcPr>
            <w:tcW w:w="709"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0E327D37" w14:textId="77777777" w:rsidR="004D6AB6" w:rsidRPr="007A6607" w:rsidRDefault="004D6AB6" w:rsidP="004D6AB6">
            <w:pPr>
              <w:ind w:left="113" w:right="113"/>
              <w:rPr>
                <w:b/>
                <w:color w:val="000000"/>
                <w:sz w:val="18"/>
                <w:szCs w:val="22"/>
              </w:rPr>
            </w:pPr>
            <w:r w:rsidRPr="007A6607">
              <w:rPr>
                <w:b/>
                <w:color w:val="000000"/>
                <w:sz w:val="18"/>
                <w:szCs w:val="22"/>
              </w:rPr>
              <w:t>Venlafaxine</w:t>
            </w:r>
          </w:p>
        </w:tc>
      </w:tr>
      <w:tr w:rsidR="004D6AB6" w:rsidRPr="00E16350" w14:paraId="654FC358" w14:textId="77777777" w:rsidTr="004D6AB6">
        <w:trPr>
          <w:trHeight w:val="227"/>
        </w:trPr>
        <w:tc>
          <w:tcPr>
            <w:tcW w:w="1598" w:type="dxa"/>
            <w:tcBorders>
              <w:top w:val="single" w:sz="4" w:space="0" w:color="auto"/>
              <w:left w:val="single" w:sz="4" w:space="0" w:color="auto"/>
              <w:bottom w:val="nil"/>
              <w:right w:val="single" w:sz="4" w:space="0" w:color="auto"/>
            </w:tcBorders>
            <w:shd w:val="clear" w:color="auto" w:fill="auto"/>
            <w:noWrap/>
            <w:vAlign w:val="center"/>
            <w:hideMark/>
          </w:tcPr>
          <w:p w14:paraId="3E8973DD" w14:textId="77777777" w:rsidR="004D6AB6" w:rsidRPr="007A6607" w:rsidRDefault="004D6AB6" w:rsidP="004D6AB6">
            <w:pPr>
              <w:jc w:val="center"/>
              <w:rPr>
                <w:b/>
                <w:color w:val="000000"/>
                <w:sz w:val="18"/>
                <w:szCs w:val="22"/>
              </w:rPr>
            </w:pPr>
            <w:r w:rsidRPr="007A6607">
              <w:rPr>
                <w:b/>
                <w:color w:val="000000"/>
                <w:sz w:val="18"/>
                <w:szCs w:val="22"/>
              </w:rPr>
              <w:t>WWTP 1-Sludge 1</w:t>
            </w:r>
          </w:p>
        </w:tc>
        <w:tc>
          <w:tcPr>
            <w:tcW w:w="520" w:type="dxa"/>
            <w:tcBorders>
              <w:top w:val="single" w:sz="4" w:space="0" w:color="auto"/>
              <w:left w:val="single" w:sz="4" w:space="0" w:color="auto"/>
              <w:bottom w:val="nil"/>
              <w:right w:val="single" w:sz="4" w:space="0" w:color="auto"/>
            </w:tcBorders>
            <w:shd w:val="clear" w:color="auto" w:fill="auto"/>
            <w:noWrap/>
            <w:vAlign w:val="center"/>
            <w:hideMark/>
          </w:tcPr>
          <w:p w14:paraId="3A2EB72F" w14:textId="77777777" w:rsidR="004D6AB6" w:rsidRPr="007A6607" w:rsidRDefault="004D6AB6" w:rsidP="004D6AB6">
            <w:pPr>
              <w:jc w:val="center"/>
              <w:rPr>
                <w:color w:val="000000"/>
                <w:sz w:val="14"/>
                <w:szCs w:val="22"/>
              </w:rPr>
            </w:pPr>
            <w:r w:rsidRPr="007A6607">
              <w:rPr>
                <w:color w:val="000000"/>
                <w:sz w:val="14"/>
                <w:szCs w:val="22"/>
              </w:rPr>
              <w:t>1</w:t>
            </w:r>
          </w:p>
        </w:tc>
        <w:tc>
          <w:tcPr>
            <w:tcW w:w="747" w:type="dxa"/>
            <w:tcBorders>
              <w:top w:val="single" w:sz="4" w:space="0" w:color="auto"/>
              <w:left w:val="single" w:sz="4" w:space="0" w:color="auto"/>
              <w:bottom w:val="nil"/>
              <w:right w:val="nil"/>
            </w:tcBorders>
            <w:shd w:val="clear" w:color="auto" w:fill="auto"/>
            <w:noWrap/>
            <w:vAlign w:val="center"/>
            <w:hideMark/>
          </w:tcPr>
          <w:p w14:paraId="2D364E02" w14:textId="77777777" w:rsidR="004D6AB6" w:rsidRPr="007A6607" w:rsidRDefault="004D6AB6" w:rsidP="004D6AB6">
            <w:pPr>
              <w:jc w:val="center"/>
              <w:rPr>
                <w:color w:val="000000"/>
                <w:sz w:val="14"/>
                <w:szCs w:val="22"/>
              </w:rPr>
            </w:pPr>
            <w:r w:rsidRPr="007A6607">
              <w:rPr>
                <w:color w:val="000000"/>
                <w:sz w:val="14"/>
                <w:szCs w:val="22"/>
              </w:rPr>
              <w:t>-</w:t>
            </w:r>
          </w:p>
        </w:tc>
        <w:tc>
          <w:tcPr>
            <w:tcW w:w="709" w:type="dxa"/>
            <w:tcBorders>
              <w:top w:val="single" w:sz="4" w:space="0" w:color="auto"/>
              <w:left w:val="nil"/>
              <w:bottom w:val="nil"/>
              <w:right w:val="nil"/>
            </w:tcBorders>
            <w:shd w:val="clear" w:color="auto" w:fill="auto"/>
            <w:noWrap/>
            <w:vAlign w:val="center"/>
            <w:hideMark/>
          </w:tcPr>
          <w:p w14:paraId="175B6497" w14:textId="77777777" w:rsidR="004D6AB6" w:rsidRPr="007A6607" w:rsidRDefault="004D6AB6" w:rsidP="004D6AB6">
            <w:pPr>
              <w:jc w:val="center"/>
              <w:rPr>
                <w:color w:val="000000"/>
                <w:sz w:val="14"/>
                <w:szCs w:val="22"/>
              </w:rPr>
            </w:pPr>
            <w:r w:rsidRPr="007A6607">
              <w:rPr>
                <w:color w:val="000000"/>
                <w:sz w:val="14"/>
                <w:szCs w:val="22"/>
              </w:rPr>
              <w:t>1,18E-03</w:t>
            </w:r>
          </w:p>
        </w:tc>
        <w:tc>
          <w:tcPr>
            <w:tcW w:w="709" w:type="dxa"/>
            <w:tcBorders>
              <w:top w:val="single" w:sz="4" w:space="0" w:color="auto"/>
              <w:left w:val="nil"/>
              <w:bottom w:val="nil"/>
              <w:right w:val="nil"/>
            </w:tcBorders>
            <w:shd w:val="clear" w:color="auto" w:fill="auto"/>
            <w:noWrap/>
            <w:vAlign w:val="center"/>
            <w:hideMark/>
          </w:tcPr>
          <w:p w14:paraId="282EC1BC" w14:textId="77777777" w:rsidR="004D6AB6" w:rsidRPr="007A6607" w:rsidRDefault="004D6AB6" w:rsidP="004D6AB6">
            <w:pPr>
              <w:jc w:val="center"/>
              <w:rPr>
                <w:color w:val="000000"/>
                <w:sz w:val="14"/>
                <w:szCs w:val="22"/>
              </w:rPr>
            </w:pPr>
            <w:r w:rsidRPr="007A6607">
              <w:rPr>
                <w:color w:val="000000"/>
                <w:sz w:val="14"/>
                <w:szCs w:val="22"/>
              </w:rPr>
              <w:t>3,81E-04</w:t>
            </w:r>
          </w:p>
        </w:tc>
        <w:tc>
          <w:tcPr>
            <w:tcW w:w="709" w:type="dxa"/>
            <w:tcBorders>
              <w:top w:val="single" w:sz="4" w:space="0" w:color="auto"/>
              <w:left w:val="nil"/>
              <w:bottom w:val="nil"/>
              <w:right w:val="nil"/>
            </w:tcBorders>
            <w:shd w:val="clear" w:color="auto" w:fill="auto"/>
            <w:noWrap/>
            <w:vAlign w:val="center"/>
            <w:hideMark/>
          </w:tcPr>
          <w:p w14:paraId="24CB0AB6" w14:textId="77777777" w:rsidR="004D6AB6" w:rsidRPr="007A6607" w:rsidRDefault="004D6AB6" w:rsidP="004D6AB6">
            <w:pPr>
              <w:jc w:val="center"/>
              <w:rPr>
                <w:color w:val="000000"/>
                <w:sz w:val="14"/>
                <w:szCs w:val="22"/>
              </w:rPr>
            </w:pPr>
            <w:r w:rsidRPr="007A6607">
              <w:rPr>
                <w:color w:val="000000"/>
                <w:sz w:val="14"/>
                <w:szCs w:val="22"/>
              </w:rPr>
              <w:t>-</w:t>
            </w:r>
          </w:p>
        </w:tc>
        <w:tc>
          <w:tcPr>
            <w:tcW w:w="708" w:type="dxa"/>
            <w:tcBorders>
              <w:top w:val="single" w:sz="4" w:space="0" w:color="auto"/>
              <w:left w:val="nil"/>
              <w:bottom w:val="nil"/>
              <w:right w:val="nil"/>
            </w:tcBorders>
            <w:shd w:val="clear" w:color="auto" w:fill="auto"/>
            <w:noWrap/>
            <w:vAlign w:val="center"/>
            <w:hideMark/>
          </w:tcPr>
          <w:p w14:paraId="1C66B18D" w14:textId="77777777" w:rsidR="004D6AB6" w:rsidRPr="007A6607" w:rsidRDefault="004D6AB6" w:rsidP="004D6AB6">
            <w:pPr>
              <w:jc w:val="center"/>
              <w:rPr>
                <w:color w:val="000000"/>
                <w:sz w:val="14"/>
                <w:szCs w:val="22"/>
              </w:rPr>
            </w:pPr>
            <w:r w:rsidRPr="007A6607">
              <w:rPr>
                <w:color w:val="000000"/>
                <w:sz w:val="14"/>
                <w:szCs w:val="22"/>
              </w:rPr>
              <w:t>1,16E-03</w:t>
            </w:r>
          </w:p>
        </w:tc>
        <w:tc>
          <w:tcPr>
            <w:tcW w:w="709" w:type="dxa"/>
            <w:tcBorders>
              <w:top w:val="single" w:sz="4" w:space="0" w:color="auto"/>
              <w:left w:val="nil"/>
              <w:bottom w:val="nil"/>
              <w:right w:val="nil"/>
            </w:tcBorders>
            <w:shd w:val="clear" w:color="auto" w:fill="auto"/>
            <w:noWrap/>
            <w:vAlign w:val="center"/>
            <w:hideMark/>
          </w:tcPr>
          <w:p w14:paraId="2AB62200" w14:textId="77777777" w:rsidR="004D6AB6" w:rsidRPr="007A6607" w:rsidRDefault="004D6AB6" w:rsidP="004D6AB6">
            <w:pPr>
              <w:jc w:val="center"/>
              <w:rPr>
                <w:color w:val="000000"/>
                <w:sz w:val="14"/>
                <w:szCs w:val="22"/>
              </w:rPr>
            </w:pPr>
            <w:r w:rsidRPr="007A6607">
              <w:rPr>
                <w:color w:val="000000"/>
                <w:sz w:val="14"/>
                <w:szCs w:val="22"/>
              </w:rPr>
              <w:t>6,12E-04</w:t>
            </w:r>
          </w:p>
        </w:tc>
        <w:tc>
          <w:tcPr>
            <w:tcW w:w="709" w:type="dxa"/>
            <w:tcBorders>
              <w:top w:val="single" w:sz="4" w:space="0" w:color="auto"/>
              <w:left w:val="nil"/>
              <w:bottom w:val="nil"/>
              <w:right w:val="nil"/>
            </w:tcBorders>
            <w:shd w:val="clear" w:color="auto" w:fill="auto"/>
            <w:noWrap/>
            <w:vAlign w:val="center"/>
            <w:hideMark/>
          </w:tcPr>
          <w:p w14:paraId="2843212F" w14:textId="77777777" w:rsidR="004D6AB6" w:rsidRPr="007A6607" w:rsidRDefault="004D6AB6" w:rsidP="004D6AB6">
            <w:pPr>
              <w:jc w:val="center"/>
              <w:rPr>
                <w:color w:val="000000"/>
                <w:sz w:val="14"/>
                <w:szCs w:val="22"/>
              </w:rPr>
            </w:pPr>
            <w:r w:rsidRPr="007A6607">
              <w:rPr>
                <w:color w:val="000000"/>
                <w:sz w:val="14"/>
                <w:szCs w:val="22"/>
              </w:rPr>
              <w:t>-</w:t>
            </w:r>
          </w:p>
        </w:tc>
        <w:tc>
          <w:tcPr>
            <w:tcW w:w="709" w:type="dxa"/>
            <w:tcBorders>
              <w:top w:val="single" w:sz="4" w:space="0" w:color="auto"/>
              <w:left w:val="nil"/>
              <w:bottom w:val="nil"/>
              <w:right w:val="nil"/>
            </w:tcBorders>
            <w:shd w:val="clear" w:color="auto" w:fill="auto"/>
            <w:noWrap/>
            <w:vAlign w:val="center"/>
            <w:hideMark/>
          </w:tcPr>
          <w:p w14:paraId="325CD0FB" w14:textId="77777777" w:rsidR="004D6AB6" w:rsidRPr="007A6607" w:rsidRDefault="004D6AB6" w:rsidP="004D6AB6">
            <w:pPr>
              <w:jc w:val="center"/>
              <w:rPr>
                <w:color w:val="000000"/>
                <w:sz w:val="14"/>
                <w:szCs w:val="22"/>
              </w:rPr>
            </w:pPr>
            <w:r w:rsidRPr="007A6607">
              <w:rPr>
                <w:color w:val="000000"/>
                <w:sz w:val="14"/>
                <w:szCs w:val="22"/>
              </w:rPr>
              <w:t>4,10E-04</w:t>
            </w:r>
          </w:p>
        </w:tc>
        <w:tc>
          <w:tcPr>
            <w:tcW w:w="708" w:type="dxa"/>
            <w:tcBorders>
              <w:top w:val="single" w:sz="4" w:space="0" w:color="auto"/>
              <w:left w:val="nil"/>
              <w:bottom w:val="nil"/>
              <w:right w:val="nil"/>
            </w:tcBorders>
            <w:shd w:val="clear" w:color="auto" w:fill="auto"/>
            <w:noWrap/>
            <w:vAlign w:val="center"/>
            <w:hideMark/>
          </w:tcPr>
          <w:p w14:paraId="2DC9FCE9" w14:textId="77777777" w:rsidR="004D6AB6" w:rsidRPr="007A6607" w:rsidRDefault="004D6AB6" w:rsidP="004D6AB6">
            <w:pPr>
              <w:jc w:val="center"/>
              <w:rPr>
                <w:color w:val="000000"/>
                <w:sz w:val="14"/>
                <w:szCs w:val="22"/>
              </w:rPr>
            </w:pPr>
            <w:r w:rsidRPr="007A6607">
              <w:rPr>
                <w:color w:val="000000"/>
                <w:sz w:val="14"/>
                <w:szCs w:val="22"/>
              </w:rPr>
              <w:t>-</w:t>
            </w:r>
          </w:p>
        </w:tc>
        <w:tc>
          <w:tcPr>
            <w:tcW w:w="709" w:type="dxa"/>
            <w:tcBorders>
              <w:top w:val="single" w:sz="4" w:space="0" w:color="auto"/>
              <w:left w:val="nil"/>
              <w:bottom w:val="nil"/>
              <w:right w:val="nil"/>
            </w:tcBorders>
            <w:shd w:val="clear" w:color="auto" w:fill="auto"/>
            <w:noWrap/>
            <w:vAlign w:val="center"/>
            <w:hideMark/>
          </w:tcPr>
          <w:p w14:paraId="38F83450" w14:textId="77777777" w:rsidR="004D6AB6" w:rsidRPr="007A6607" w:rsidRDefault="004D6AB6" w:rsidP="004D6AB6">
            <w:pPr>
              <w:jc w:val="center"/>
              <w:rPr>
                <w:color w:val="000000"/>
                <w:sz w:val="14"/>
                <w:szCs w:val="22"/>
              </w:rPr>
            </w:pPr>
            <w:r w:rsidRPr="007A6607">
              <w:rPr>
                <w:color w:val="000000"/>
                <w:sz w:val="14"/>
                <w:szCs w:val="22"/>
              </w:rPr>
              <w:t>2,65E-04</w:t>
            </w:r>
          </w:p>
        </w:tc>
        <w:tc>
          <w:tcPr>
            <w:tcW w:w="709" w:type="dxa"/>
            <w:tcBorders>
              <w:top w:val="single" w:sz="4" w:space="0" w:color="auto"/>
              <w:left w:val="nil"/>
              <w:bottom w:val="nil"/>
              <w:right w:val="single" w:sz="4" w:space="0" w:color="auto"/>
            </w:tcBorders>
            <w:shd w:val="clear" w:color="auto" w:fill="auto"/>
            <w:noWrap/>
            <w:vAlign w:val="center"/>
            <w:hideMark/>
          </w:tcPr>
          <w:p w14:paraId="24FBA759" w14:textId="77777777" w:rsidR="004D6AB6" w:rsidRPr="007A6607" w:rsidRDefault="004D6AB6" w:rsidP="004D6AB6">
            <w:pPr>
              <w:jc w:val="center"/>
              <w:rPr>
                <w:color w:val="000000"/>
                <w:sz w:val="14"/>
                <w:szCs w:val="22"/>
              </w:rPr>
            </w:pPr>
            <w:r w:rsidRPr="007A6607">
              <w:rPr>
                <w:color w:val="000000"/>
                <w:sz w:val="14"/>
                <w:szCs w:val="22"/>
              </w:rPr>
              <w:t>-</w:t>
            </w:r>
          </w:p>
        </w:tc>
      </w:tr>
      <w:tr w:rsidR="004D6AB6" w:rsidRPr="00E16350" w14:paraId="7FA53D50" w14:textId="77777777" w:rsidTr="004D6AB6">
        <w:trPr>
          <w:trHeight w:val="227"/>
        </w:trPr>
        <w:tc>
          <w:tcPr>
            <w:tcW w:w="1598" w:type="dxa"/>
            <w:tcBorders>
              <w:top w:val="nil"/>
              <w:left w:val="single" w:sz="4" w:space="0" w:color="auto"/>
              <w:bottom w:val="nil"/>
              <w:right w:val="single" w:sz="4" w:space="0" w:color="auto"/>
            </w:tcBorders>
            <w:shd w:val="clear" w:color="auto" w:fill="auto"/>
            <w:noWrap/>
            <w:vAlign w:val="center"/>
            <w:hideMark/>
          </w:tcPr>
          <w:p w14:paraId="4005E1C8" w14:textId="77777777" w:rsidR="004D6AB6" w:rsidRPr="007A6607" w:rsidRDefault="004D6AB6" w:rsidP="004D6AB6">
            <w:pPr>
              <w:jc w:val="center"/>
              <w:rPr>
                <w:b/>
                <w:color w:val="000000"/>
                <w:sz w:val="18"/>
                <w:szCs w:val="22"/>
              </w:rPr>
            </w:pPr>
          </w:p>
        </w:tc>
        <w:tc>
          <w:tcPr>
            <w:tcW w:w="520" w:type="dxa"/>
            <w:tcBorders>
              <w:top w:val="nil"/>
              <w:left w:val="single" w:sz="4" w:space="0" w:color="auto"/>
              <w:bottom w:val="nil"/>
              <w:right w:val="single" w:sz="4" w:space="0" w:color="auto"/>
            </w:tcBorders>
            <w:shd w:val="clear" w:color="auto" w:fill="auto"/>
            <w:noWrap/>
            <w:vAlign w:val="center"/>
            <w:hideMark/>
          </w:tcPr>
          <w:p w14:paraId="3CB39531" w14:textId="77777777" w:rsidR="004D6AB6" w:rsidRPr="007A6607" w:rsidRDefault="004D6AB6" w:rsidP="004D6AB6">
            <w:pPr>
              <w:jc w:val="center"/>
              <w:rPr>
                <w:color w:val="000000"/>
                <w:sz w:val="14"/>
                <w:szCs w:val="22"/>
              </w:rPr>
            </w:pPr>
            <w:r w:rsidRPr="007A6607">
              <w:rPr>
                <w:color w:val="000000"/>
                <w:sz w:val="14"/>
                <w:szCs w:val="22"/>
              </w:rPr>
              <w:t>10</w:t>
            </w:r>
          </w:p>
        </w:tc>
        <w:tc>
          <w:tcPr>
            <w:tcW w:w="747" w:type="dxa"/>
            <w:tcBorders>
              <w:top w:val="nil"/>
              <w:left w:val="single" w:sz="4" w:space="0" w:color="auto"/>
              <w:bottom w:val="nil"/>
              <w:right w:val="nil"/>
            </w:tcBorders>
            <w:shd w:val="clear" w:color="auto" w:fill="auto"/>
            <w:noWrap/>
            <w:vAlign w:val="center"/>
            <w:hideMark/>
          </w:tcPr>
          <w:p w14:paraId="506F42FB" w14:textId="77777777" w:rsidR="004D6AB6" w:rsidRPr="007A6607" w:rsidRDefault="004D6AB6" w:rsidP="004D6AB6">
            <w:pPr>
              <w:jc w:val="center"/>
              <w:rPr>
                <w:color w:val="000000"/>
                <w:sz w:val="14"/>
                <w:szCs w:val="22"/>
              </w:rPr>
            </w:pPr>
            <w:r w:rsidRPr="007A6607">
              <w:rPr>
                <w:color w:val="000000"/>
                <w:sz w:val="14"/>
                <w:szCs w:val="22"/>
              </w:rPr>
              <w:t>-</w:t>
            </w:r>
          </w:p>
        </w:tc>
        <w:tc>
          <w:tcPr>
            <w:tcW w:w="709" w:type="dxa"/>
            <w:tcBorders>
              <w:top w:val="nil"/>
              <w:left w:val="nil"/>
              <w:bottom w:val="nil"/>
              <w:right w:val="nil"/>
            </w:tcBorders>
            <w:shd w:val="clear" w:color="auto" w:fill="auto"/>
            <w:noWrap/>
            <w:vAlign w:val="center"/>
            <w:hideMark/>
          </w:tcPr>
          <w:p w14:paraId="57696A47" w14:textId="77777777" w:rsidR="004D6AB6" w:rsidRPr="007A6607" w:rsidRDefault="004D6AB6" w:rsidP="004D6AB6">
            <w:pPr>
              <w:jc w:val="center"/>
              <w:rPr>
                <w:color w:val="000000"/>
                <w:sz w:val="14"/>
                <w:szCs w:val="22"/>
              </w:rPr>
            </w:pPr>
            <w:r w:rsidRPr="007A6607">
              <w:rPr>
                <w:color w:val="000000"/>
                <w:sz w:val="14"/>
                <w:szCs w:val="22"/>
              </w:rPr>
              <w:t>8,34E-03</w:t>
            </w:r>
          </w:p>
        </w:tc>
        <w:tc>
          <w:tcPr>
            <w:tcW w:w="709" w:type="dxa"/>
            <w:tcBorders>
              <w:top w:val="nil"/>
              <w:left w:val="nil"/>
              <w:bottom w:val="nil"/>
              <w:right w:val="nil"/>
            </w:tcBorders>
            <w:shd w:val="clear" w:color="auto" w:fill="auto"/>
            <w:noWrap/>
            <w:vAlign w:val="center"/>
            <w:hideMark/>
          </w:tcPr>
          <w:p w14:paraId="021F107F" w14:textId="77777777" w:rsidR="004D6AB6" w:rsidRPr="007A6607" w:rsidRDefault="004D6AB6" w:rsidP="004D6AB6">
            <w:pPr>
              <w:jc w:val="center"/>
              <w:rPr>
                <w:color w:val="000000"/>
                <w:sz w:val="14"/>
                <w:szCs w:val="22"/>
              </w:rPr>
            </w:pPr>
            <w:r w:rsidRPr="007A6607">
              <w:rPr>
                <w:color w:val="000000"/>
                <w:sz w:val="14"/>
                <w:szCs w:val="22"/>
              </w:rPr>
              <w:t>6,34E-04</w:t>
            </w:r>
          </w:p>
        </w:tc>
        <w:tc>
          <w:tcPr>
            <w:tcW w:w="709" w:type="dxa"/>
            <w:tcBorders>
              <w:top w:val="nil"/>
              <w:left w:val="nil"/>
              <w:bottom w:val="nil"/>
              <w:right w:val="nil"/>
            </w:tcBorders>
            <w:shd w:val="clear" w:color="auto" w:fill="auto"/>
            <w:noWrap/>
            <w:vAlign w:val="center"/>
            <w:hideMark/>
          </w:tcPr>
          <w:p w14:paraId="7CC87E6C" w14:textId="77777777" w:rsidR="004D6AB6" w:rsidRPr="007A6607" w:rsidRDefault="004D6AB6" w:rsidP="004D6AB6">
            <w:pPr>
              <w:jc w:val="center"/>
              <w:rPr>
                <w:color w:val="000000"/>
                <w:sz w:val="14"/>
                <w:szCs w:val="22"/>
              </w:rPr>
            </w:pPr>
            <w:r w:rsidRPr="007A6607">
              <w:rPr>
                <w:color w:val="000000"/>
                <w:sz w:val="14"/>
                <w:szCs w:val="22"/>
              </w:rPr>
              <w:t>-</w:t>
            </w:r>
          </w:p>
        </w:tc>
        <w:tc>
          <w:tcPr>
            <w:tcW w:w="708" w:type="dxa"/>
            <w:tcBorders>
              <w:top w:val="nil"/>
              <w:left w:val="nil"/>
              <w:bottom w:val="nil"/>
              <w:right w:val="nil"/>
            </w:tcBorders>
            <w:shd w:val="clear" w:color="auto" w:fill="auto"/>
            <w:noWrap/>
            <w:vAlign w:val="center"/>
            <w:hideMark/>
          </w:tcPr>
          <w:p w14:paraId="32A6EE79" w14:textId="77777777" w:rsidR="004D6AB6" w:rsidRPr="007A6607" w:rsidRDefault="004D6AB6" w:rsidP="004D6AB6">
            <w:pPr>
              <w:jc w:val="center"/>
              <w:rPr>
                <w:color w:val="000000"/>
                <w:sz w:val="14"/>
                <w:szCs w:val="22"/>
              </w:rPr>
            </w:pPr>
            <w:r w:rsidRPr="007A6607">
              <w:rPr>
                <w:color w:val="000000"/>
                <w:sz w:val="14"/>
                <w:szCs w:val="22"/>
              </w:rPr>
              <w:t>8,20E-03</w:t>
            </w:r>
          </w:p>
        </w:tc>
        <w:tc>
          <w:tcPr>
            <w:tcW w:w="709" w:type="dxa"/>
            <w:tcBorders>
              <w:top w:val="nil"/>
              <w:left w:val="nil"/>
              <w:bottom w:val="nil"/>
              <w:right w:val="nil"/>
            </w:tcBorders>
            <w:shd w:val="clear" w:color="auto" w:fill="auto"/>
            <w:noWrap/>
            <w:vAlign w:val="center"/>
            <w:hideMark/>
          </w:tcPr>
          <w:p w14:paraId="49175E77" w14:textId="77777777" w:rsidR="004D6AB6" w:rsidRPr="007A6607" w:rsidRDefault="004D6AB6" w:rsidP="004D6AB6">
            <w:pPr>
              <w:jc w:val="center"/>
              <w:rPr>
                <w:color w:val="000000"/>
                <w:sz w:val="14"/>
                <w:szCs w:val="22"/>
              </w:rPr>
            </w:pPr>
            <w:r w:rsidRPr="007A6607">
              <w:rPr>
                <w:color w:val="000000"/>
                <w:sz w:val="14"/>
                <w:szCs w:val="22"/>
              </w:rPr>
              <w:t>4,31E-03</w:t>
            </w:r>
          </w:p>
        </w:tc>
        <w:tc>
          <w:tcPr>
            <w:tcW w:w="709" w:type="dxa"/>
            <w:tcBorders>
              <w:top w:val="nil"/>
              <w:left w:val="nil"/>
              <w:bottom w:val="nil"/>
              <w:right w:val="nil"/>
            </w:tcBorders>
            <w:shd w:val="clear" w:color="auto" w:fill="auto"/>
            <w:noWrap/>
            <w:vAlign w:val="center"/>
            <w:hideMark/>
          </w:tcPr>
          <w:p w14:paraId="208FD226" w14:textId="77777777" w:rsidR="004D6AB6" w:rsidRPr="007A6607" w:rsidRDefault="004D6AB6" w:rsidP="004D6AB6">
            <w:pPr>
              <w:jc w:val="center"/>
              <w:rPr>
                <w:color w:val="000000"/>
                <w:sz w:val="14"/>
                <w:szCs w:val="22"/>
              </w:rPr>
            </w:pPr>
            <w:r w:rsidRPr="007A6607">
              <w:rPr>
                <w:color w:val="000000"/>
                <w:sz w:val="14"/>
                <w:szCs w:val="22"/>
              </w:rPr>
              <w:t>-</w:t>
            </w:r>
          </w:p>
        </w:tc>
        <w:tc>
          <w:tcPr>
            <w:tcW w:w="709" w:type="dxa"/>
            <w:tcBorders>
              <w:top w:val="nil"/>
              <w:left w:val="nil"/>
              <w:bottom w:val="nil"/>
              <w:right w:val="nil"/>
            </w:tcBorders>
            <w:shd w:val="clear" w:color="auto" w:fill="auto"/>
            <w:noWrap/>
            <w:vAlign w:val="center"/>
            <w:hideMark/>
          </w:tcPr>
          <w:p w14:paraId="487DCA41" w14:textId="77777777" w:rsidR="004D6AB6" w:rsidRPr="007A6607" w:rsidRDefault="004D6AB6" w:rsidP="004D6AB6">
            <w:pPr>
              <w:jc w:val="center"/>
              <w:rPr>
                <w:color w:val="000000"/>
                <w:sz w:val="14"/>
                <w:szCs w:val="22"/>
              </w:rPr>
            </w:pPr>
            <w:r w:rsidRPr="007A6607">
              <w:rPr>
                <w:color w:val="000000"/>
                <w:sz w:val="14"/>
                <w:szCs w:val="22"/>
              </w:rPr>
              <w:t>7,10E-04</w:t>
            </w:r>
          </w:p>
        </w:tc>
        <w:tc>
          <w:tcPr>
            <w:tcW w:w="708" w:type="dxa"/>
            <w:tcBorders>
              <w:top w:val="nil"/>
              <w:left w:val="nil"/>
              <w:bottom w:val="nil"/>
              <w:right w:val="nil"/>
            </w:tcBorders>
            <w:shd w:val="clear" w:color="auto" w:fill="auto"/>
            <w:noWrap/>
            <w:vAlign w:val="center"/>
            <w:hideMark/>
          </w:tcPr>
          <w:p w14:paraId="1CC50046" w14:textId="77777777" w:rsidR="004D6AB6" w:rsidRPr="007A6607" w:rsidRDefault="004D6AB6" w:rsidP="004D6AB6">
            <w:pPr>
              <w:jc w:val="center"/>
              <w:rPr>
                <w:color w:val="000000"/>
                <w:sz w:val="14"/>
                <w:szCs w:val="22"/>
              </w:rPr>
            </w:pPr>
            <w:r w:rsidRPr="007A6607">
              <w:rPr>
                <w:color w:val="000000"/>
                <w:sz w:val="14"/>
                <w:szCs w:val="22"/>
              </w:rPr>
              <w:t>-</w:t>
            </w:r>
          </w:p>
        </w:tc>
        <w:tc>
          <w:tcPr>
            <w:tcW w:w="709" w:type="dxa"/>
            <w:tcBorders>
              <w:top w:val="nil"/>
              <w:left w:val="nil"/>
              <w:bottom w:val="nil"/>
              <w:right w:val="nil"/>
            </w:tcBorders>
            <w:shd w:val="clear" w:color="auto" w:fill="auto"/>
            <w:noWrap/>
            <w:vAlign w:val="center"/>
            <w:hideMark/>
          </w:tcPr>
          <w:p w14:paraId="4CA83D0B" w14:textId="77777777" w:rsidR="004D6AB6" w:rsidRPr="007A6607" w:rsidRDefault="004D6AB6" w:rsidP="004D6AB6">
            <w:pPr>
              <w:jc w:val="center"/>
              <w:rPr>
                <w:color w:val="000000"/>
                <w:sz w:val="14"/>
                <w:szCs w:val="22"/>
              </w:rPr>
            </w:pPr>
            <w:r w:rsidRPr="007A6607">
              <w:rPr>
                <w:color w:val="000000"/>
                <w:sz w:val="14"/>
                <w:szCs w:val="22"/>
              </w:rPr>
              <w:t>1,86E-03</w:t>
            </w:r>
          </w:p>
        </w:tc>
        <w:tc>
          <w:tcPr>
            <w:tcW w:w="709" w:type="dxa"/>
            <w:tcBorders>
              <w:top w:val="nil"/>
              <w:left w:val="nil"/>
              <w:bottom w:val="nil"/>
              <w:right w:val="single" w:sz="4" w:space="0" w:color="auto"/>
            </w:tcBorders>
            <w:shd w:val="clear" w:color="auto" w:fill="auto"/>
            <w:noWrap/>
            <w:vAlign w:val="center"/>
            <w:hideMark/>
          </w:tcPr>
          <w:p w14:paraId="6D3AB100" w14:textId="77777777" w:rsidR="004D6AB6" w:rsidRPr="007A6607" w:rsidRDefault="004D6AB6" w:rsidP="004D6AB6">
            <w:pPr>
              <w:jc w:val="center"/>
              <w:rPr>
                <w:color w:val="000000"/>
                <w:sz w:val="14"/>
                <w:szCs w:val="22"/>
              </w:rPr>
            </w:pPr>
            <w:r w:rsidRPr="007A6607">
              <w:rPr>
                <w:color w:val="000000"/>
                <w:sz w:val="14"/>
                <w:szCs w:val="22"/>
              </w:rPr>
              <w:t>-</w:t>
            </w:r>
          </w:p>
        </w:tc>
      </w:tr>
      <w:tr w:rsidR="004D6AB6" w:rsidRPr="00E16350" w14:paraId="1A8DBF4B" w14:textId="77777777" w:rsidTr="004D6AB6">
        <w:trPr>
          <w:trHeight w:val="227"/>
        </w:trPr>
        <w:tc>
          <w:tcPr>
            <w:tcW w:w="1598" w:type="dxa"/>
            <w:tcBorders>
              <w:top w:val="nil"/>
              <w:left w:val="single" w:sz="4" w:space="0" w:color="auto"/>
              <w:bottom w:val="nil"/>
              <w:right w:val="single" w:sz="4" w:space="0" w:color="auto"/>
            </w:tcBorders>
            <w:shd w:val="clear" w:color="auto" w:fill="auto"/>
            <w:noWrap/>
            <w:vAlign w:val="center"/>
            <w:hideMark/>
          </w:tcPr>
          <w:p w14:paraId="012E310F" w14:textId="77777777" w:rsidR="004D6AB6" w:rsidRPr="007A6607" w:rsidRDefault="004D6AB6" w:rsidP="004D6AB6">
            <w:pPr>
              <w:jc w:val="center"/>
              <w:rPr>
                <w:b/>
                <w:color w:val="000000"/>
                <w:sz w:val="18"/>
                <w:szCs w:val="22"/>
              </w:rPr>
            </w:pPr>
          </w:p>
        </w:tc>
        <w:tc>
          <w:tcPr>
            <w:tcW w:w="520" w:type="dxa"/>
            <w:tcBorders>
              <w:top w:val="nil"/>
              <w:left w:val="single" w:sz="4" w:space="0" w:color="auto"/>
              <w:bottom w:val="nil"/>
              <w:right w:val="single" w:sz="4" w:space="0" w:color="auto"/>
            </w:tcBorders>
            <w:shd w:val="clear" w:color="auto" w:fill="auto"/>
            <w:noWrap/>
            <w:vAlign w:val="center"/>
            <w:hideMark/>
          </w:tcPr>
          <w:p w14:paraId="641CBDD3" w14:textId="77777777" w:rsidR="004D6AB6" w:rsidRPr="007A6607" w:rsidRDefault="004D6AB6" w:rsidP="004D6AB6">
            <w:pPr>
              <w:jc w:val="center"/>
              <w:rPr>
                <w:color w:val="000000"/>
                <w:sz w:val="14"/>
                <w:szCs w:val="22"/>
              </w:rPr>
            </w:pPr>
            <w:r w:rsidRPr="007A6607">
              <w:rPr>
                <w:color w:val="000000"/>
                <w:sz w:val="14"/>
                <w:szCs w:val="22"/>
              </w:rPr>
              <w:t>25</w:t>
            </w:r>
          </w:p>
        </w:tc>
        <w:tc>
          <w:tcPr>
            <w:tcW w:w="747" w:type="dxa"/>
            <w:tcBorders>
              <w:top w:val="nil"/>
              <w:left w:val="single" w:sz="4" w:space="0" w:color="auto"/>
              <w:bottom w:val="nil"/>
              <w:right w:val="nil"/>
            </w:tcBorders>
            <w:shd w:val="clear" w:color="auto" w:fill="auto"/>
            <w:noWrap/>
            <w:vAlign w:val="center"/>
            <w:hideMark/>
          </w:tcPr>
          <w:p w14:paraId="3DAB3C64" w14:textId="77777777" w:rsidR="004D6AB6" w:rsidRPr="007A6607" w:rsidRDefault="004D6AB6" w:rsidP="004D6AB6">
            <w:pPr>
              <w:jc w:val="center"/>
              <w:rPr>
                <w:color w:val="000000"/>
                <w:sz w:val="14"/>
                <w:szCs w:val="22"/>
              </w:rPr>
            </w:pPr>
            <w:r w:rsidRPr="007A6607">
              <w:rPr>
                <w:color w:val="000000"/>
                <w:sz w:val="14"/>
                <w:szCs w:val="22"/>
              </w:rPr>
              <w:t>-</w:t>
            </w:r>
          </w:p>
        </w:tc>
        <w:tc>
          <w:tcPr>
            <w:tcW w:w="709" w:type="dxa"/>
            <w:tcBorders>
              <w:top w:val="nil"/>
              <w:left w:val="nil"/>
              <w:bottom w:val="nil"/>
              <w:right w:val="nil"/>
            </w:tcBorders>
            <w:shd w:val="clear" w:color="auto" w:fill="auto"/>
            <w:noWrap/>
            <w:vAlign w:val="center"/>
            <w:hideMark/>
          </w:tcPr>
          <w:p w14:paraId="6D38AD7B" w14:textId="77777777" w:rsidR="004D6AB6" w:rsidRPr="007A6607" w:rsidRDefault="004D6AB6" w:rsidP="004D6AB6">
            <w:pPr>
              <w:jc w:val="center"/>
              <w:rPr>
                <w:color w:val="000000"/>
                <w:sz w:val="14"/>
                <w:szCs w:val="22"/>
              </w:rPr>
            </w:pPr>
            <w:r w:rsidRPr="007A6607">
              <w:rPr>
                <w:color w:val="000000"/>
                <w:sz w:val="14"/>
                <w:szCs w:val="22"/>
              </w:rPr>
              <w:t>0,01</w:t>
            </w:r>
          </w:p>
        </w:tc>
        <w:tc>
          <w:tcPr>
            <w:tcW w:w="709" w:type="dxa"/>
            <w:tcBorders>
              <w:top w:val="nil"/>
              <w:left w:val="nil"/>
              <w:bottom w:val="nil"/>
              <w:right w:val="nil"/>
            </w:tcBorders>
            <w:shd w:val="clear" w:color="auto" w:fill="auto"/>
            <w:noWrap/>
            <w:vAlign w:val="center"/>
            <w:hideMark/>
          </w:tcPr>
          <w:p w14:paraId="326429C4" w14:textId="77777777" w:rsidR="004D6AB6" w:rsidRPr="007A6607" w:rsidRDefault="004D6AB6" w:rsidP="004D6AB6">
            <w:pPr>
              <w:jc w:val="center"/>
              <w:rPr>
                <w:color w:val="000000"/>
                <w:sz w:val="14"/>
                <w:szCs w:val="22"/>
              </w:rPr>
            </w:pPr>
            <w:r w:rsidRPr="007A6607">
              <w:rPr>
                <w:color w:val="000000"/>
                <w:sz w:val="14"/>
                <w:szCs w:val="22"/>
              </w:rPr>
              <w:t>6,34E-04</w:t>
            </w:r>
          </w:p>
        </w:tc>
        <w:tc>
          <w:tcPr>
            <w:tcW w:w="709" w:type="dxa"/>
            <w:tcBorders>
              <w:top w:val="nil"/>
              <w:left w:val="nil"/>
              <w:bottom w:val="nil"/>
              <w:right w:val="nil"/>
            </w:tcBorders>
            <w:shd w:val="clear" w:color="auto" w:fill="auto"/>
            <w:noWrap/>
            <w:vAlign w:val="center"/>
            <w:hideMark/>
          </w:tcPr>
          <w:p w14:paraId="47A31533" w14:textId="77777777" w:rsidR="004D6AB6" w:rsidRPr="007A6607" w:rsidRDefault="004D6AB6" w:rsidP="004D6AB6">
            <w:pPr>
              <w:jc w:val="center"/>
              <w:rPr>
                <w:color w:val="000000"/>
                <w:sz w:val="14"/>
                <w:szCs w:val="22"/>
              </w:rPr>
            </w:pPr>
            <w:r w:rsidRPr="007A6607">
              <w:rPr>
                <w:color w:val="000000"/>
                <w:sz w:val="14"/>
                <w:szCs w:val="22"/>
              </w:rPr>
              <w:t>-</w:t>
            </w:r>
          </w:p>
        </w:tc>
        <w:tc>
          <w:tcPr>
            <w:tcW w:w="708" w:type="dxa"/>
            <w:tcBorders>
              <w:top w:val="nil"/>
              <w:left w:val="nil"/>
              <w:bottom w:val="nil"/>
              <w:right w:val="nil"/>
            </w:tcBorders>
            <w:shd w:val="clear" w:color="auto" w:fill="auto"/>
            <w:noWrap/>
            <w:vAlign w:val="center"/>
            <w:hideMark/>
          </w:tcPr>
          <w:p w14:paraId="56712CED" w14:textId="77777777" w:rsidR="004D6AB6" w:rsidRPr="007A6607" w:rsidRDefault="004D6AB6" w:rsidP="004D6AB6">
            <w:pPr>
              <w:jc w:val="center"/>
              <w:rPr>
                <w:color w:val="000000"/>
                <w:sz w:val="14"/>
                <w:szCs w:val="22"/>
              </w:rPr>
            </w:pPr>
            <w:r w:rsidRPr="007A6607">
              <w:rPr>
                <w:color w:val="000000"/>
                <w:sz w:val="14"/>
                <w:szCs w:val="22"/>
              </w:rPr>
              <w:t>0,01</w:t>
            </w:r>
          </w:p>
        </w:tc>
        <w:tc>
          <w:tcPr>
            <w:tcW w:w="709" w:type="dxa"/>
            <w:tcBorders>
              <w:top w:val="nil"/>
              <w:left w:val="nil"/>
              <w:bottom w:val="nil"/>
              <w:right w:val="nil"/>
            </w:tcBorders>
            <w:shd w:val="clear" w:color="auto" w:fill="auto"/>
            <w:noWrap/>
            <w:vAlign w:val="center"/>
            <w:hideMark/>
          </w:tcPr>
          <w:p w14:paraId="4ED57369" w14:textId="77777777" w:rsidR="004D6AB6" w:rsidRPr="007A6607" w:rsidRDefault="004D6AB6" w:rsidP="004D6AB6">
            <w:pPr>
              <w:jc w:val="center"/>
              <w:rPr>
                <w:color w:val="000000"/>
                <w:sz w:val="14"/>
                <w:szCs w:val="22"/>
              </w:rPr>
            </w:pPr>
            <w:r w:rsidRPr="007A6607">
              <w:rPr>
                <w:color w:val="000000"/>
                <w:sz w:val="14"/>
                <w:szCs w:val="22"/>
              </w:rPr>
              <w:t>6,65E-03</w:t>
            </w:r>
          </w:p>
        </w:tc>
        <w:tc>
          <w:tcPr>
            <w:tcW w:w="709" w:type="dxa"/>
            <w:tcBorders>
              <w:top w:val="nil"/>
              <w:left w:val="nil"/>
              <w:bottom w:val="nil"/>
              <w:right w:val="nil"/>
            </w:tcBorders>
            <w:shd w:val="clear" w:color="auto" w:fill="auto"/>
            <w:noWrap/>
            <w:vAlign w:val="center"/>
            <w:hideMark/>
          </w:tcPr>
          <w:p w14:paraId="6DB971E3" w14:textId="77777777" w:rsidR="004D6AB6" w:rsidRPr="007A6607" w:rsidRDefault="004D6AB6" w:rsidP="004D6AB6">
            <w:pPr>
              <w:jc w:val="center"/>
              <w:rPr>
                <w:color w:val="000000"/>
                <w:sz w:val="14"/>
                <w:szCs w:val="22"/>
              </w:rPr>
            </w:pPr>
            <w:r w:rsidRPr="007A6607">
              <w:rPr>
                <w:color w:val="000000"/>
                <w:sz w:val="14"/>
                <w:szCs w:val="22"/>
              </w:rPr>
              <w:t>-</w:t>
            </w:r>
          </w:p>
        </w:tc>
        <w:tc>
          <w:tcPr>
            <w:tcW w:w="709" w:type="dxa"/>
            <w:tcBorders>
              <w:top w:val="nil"/>
              <w:left w:val="nil"/>
              <w:bottom w:val="nil"/>
              <w:right w:val="nil"/>
            </w:tcBorders>
            <w:shd w:val="clear" w:color="auto" w:fill="auto"/>
            <w:noWrap/>
            <w:vAlign w:val="center"/>
            <w:hideMark/>
          </w:tcPr>
          <w:p w14:paraId="7E52FD22" w14:textId="77777777" w:rsidR="004D6AB6" w:rsidRPr="007A6607" w:rsidRDefault="004D6AB6" w:rsidP="004D6AB6">
            <w:pPr>
              <w:jc w:val="center"/>
              <w:rPr>
                <w:color w:val="000000"/>
                <w:sz w:val="14"/>
                <w:szCs w:val="22"/>
              </w:rPr>
            </w:pPr>
            <w:r w:rsidRPr="007A6607">
              <w:rPr>
                <w:color w:val="000000"/>
                <w:sz w:val="14"/>
                <w:szCs w:val="22"/>
              </w:rPr>
              <w:t>7,10E-04</w:t>
            </w:r>
          </w:p>
        </w:tc>
        <w:tc>
          <w:tcPr>
            <w:tcW w:w="708" w:type="dxa"/>
            <w:tcBorders>
              <w:top w:val="nil"/>
              <w:left w:val="nil"/>
              <w:bottom w:val="nil"/>
              <w:right w:val="nil"/>
            </w:tcBorders>
            <w:shd w:val="clear" w:color="auto" w:fill="auto"/>
            <w:noWrap/>
            <w:vAlign w:val="center"/>
            <w:hideMark/>
          </w:tcPr>
          <w:p w14:paraId="50C6024D" w14:textId="77777777" w:rsidR="004D6AB6" w:rsidRPr="007A6607" w:rsidRDefault="004D6AB6" w:rsidP="004D6AB6">
            <w:pPr>
              <w:jc w:val="center"/>
              <w:rPr>
                <w:color w:val="000000"/>
                <w:sz w:val="14"/>
                <w:szCs w:val="22"/>
              </w:rPr>
            </w:pPr>
            <w:r w:rsidRPr="007A6607">
              <w:rPr>
                <w:color w:val="000000"/>
                <w:sz w:val="14"/>
                <w:szCs w:val="22"/>
              </w:rPr>
              <w:t>-</w:t>
            </w:r>
          </w:p>
        </w:tc>
        <w:tc>
          <w:tcPr>
            <w:tcW w:w="709" w:type="dxa"/>
            <w:tcBorders>
              <w:top w:val="nil"/>
              <w:left w:val="nil"/>
              <w:bottom w:val="nil"/>
              <w:right w:val="nil"/>
            </w:tcBorders>
            <w:shd w:val="clear" w:color="auto" w:fill="auto"/>
            <w:noWrap/>
            <w:vAlign w:val="center"/>
            <w:hideMark/>
          </w:tcPr>
          <w:p w14:paraId="5753350A" w14:textId="77777777" w:rsidR="004D6AB6" w:rsidRPr="007A6607" w:rsidRDefault="004D6AB6" w:rsidP="004D6AB6">
            <w:pPr>
              <w:jc w:val="center"/>
              <w:rPr>
                <w:color w:val="000000"/>
                <w:sz w:val="14"/>
                <w:szCs w:val="22"/>
              </w:rPr>
            </w:pPr>
            <w:r w:rsidRPr="007A6607">
              <w:rPr>
                <w:color w:val="000000"/>
                <w:sz w:val="14"/>
                <w:szCs w:val="22"/>
              </w:rPr>
              <w:t>2,85E-03</w:t>
            </w:r>
          </w:p>
        </w:tc>
        <w:tc>
          <w:tcPr>
            <w:tcW w:w="709" w:type="dxa"/>
            <w:tcBorders>
              <w:top w:val="nil"/>
              <w:left w:val="nil"/>
              <w:bottom w:val="nil"/>
              <w:right w:val="single" w:sz="4" w:space="0" w:color="auto"/>
            </w:tcBorders>
            <w:shd w:val="clear" w:color="auto" w:fill="auto"/>
            <w:noWrap/>
            <w:vAlign w:val="center"/>
            <w:hideMark/>
          </w:tcPr>
          <w:p w14:paraId="2E269E25" w14:textId="77777777" w:rsidR="004D6AB6" w:rsidRPr="007A6607" w:rsidRDefault="004D6AB6" w:rsidP="004D6AB6">
            <w:pPr>
              <w:jc w:val="center"/>
              <w:rPr>
                <w:color w:val="000000"/>
                <w:sz w:val="14"/>
                <w:szCs w:val="22"/>
              </w:rPr>
            </w:pPr>
            <w:r w:rsidRPr="007A6607">
              <w:rPr>
                <w:color w:val="000000"/>
                <w:sz w:val="14"/>
                <w:szCs w:val="22"/>
              </w:rPr>
              <w:t>-</w:t>
            </w:r>
          </w:p>
        </w:tc>
      </w:tr>
      <w:tr w:rsidR="004D6AB6" w:rsidRPr="00E16350" w14:paraId="6FEB058D" w14:textId="77777777" w:rsidTr="004D6AB6">
        <w:trPr>
          <w:trHeight w:val="227"/>
        </w:trPr>
        <w:tc>
          <w:tcPr>
            <w:tcW w:w="1598" w:type="dxa"/>
            <w:tcBorders>
              <w:top w:val="single" w:sz="4" w:space="0" w:color="auto"/>
              <w:left w:val="single" w:sz="4" w:space="0" w:color="auto"/>
              <w:bottom w:val="nil"/>
              <w:right w:val="single" w:sz="4" w:space="0" w:color="auto"/>
            </w:tcBorders>
            <w:shd w:val="clear" w:color="auto" w:fill="auto"/>
            <w:noWrap/>
            <w:vAlign w:val="center"/>
            <w:hideMark/>
          </w:tcPr>
          <w:p w14:paraId="4AF06F85" w14:textId="77777777" w:rsidR="004D6AB6" w:rsidRPr="007A6607" w:rsidRDefault="004D6AB6" w:rsidP="004D6AB6">
            <w:pPr>
              <w:jc w:val="center"/>
              <w:rPr>
                <w:b/>
                <w:color w:val="000000"/>
                <w:sz w:val="18"/>
                <w:szCs w:val="22"/>
              </w:rPr>
            </w:pPr>
            <w:r w:rsidRPr="007A6607">
              <w:rPr>
                <w:b/>
                <w:color w:val="000000"/>
                <w:sz w:val="18"/>
                <w:szCs w:val="22"/>
              </w:rPr>
              <w:t>WWTP 1-Sludge 2</w:t>
            </w:r>
          </w:p>
        </w:tc>
        <w:tc>
          <w:tcPr>
            <w:tcW w:w="520" w:type="dxa"/>
            <w:tcBorders>
              <w:top w:val="single" w:sz="4" w:space="0" w:color="auto"/>
              <w:left w:val="single" w:sz="4" w:space="0" w:color="auto"/>
              <w:bottom w:val="nil"/>
              <w:right w:val="single" w:sz="4" w:space="0" w:color="auto"/>
            </w:tcBorders>
            <w:shd w:val="clear" w:color="auto" w:fill="auto"/>
            <w:noWrap/>
            <w:vAlign w:val="center"/>
            <w:hideMark/>
          </w:tcPr>
          <w:p w14:paraId="04F321E7" w14:textId="77777777" w:rsidR="004D6AB6" w:rsidRPr="007A6607" w:rsidRDefault="004D6AB6" w:rsidP="004D6AB6">
            <w:pPr>
              <w:jc w:val="center"/>
              <w:rPr>
                <w:color w:val="000000"/>
                <w:sz w:val="14"/>
                <w:szCs w:val="22"/>
              </w:rPr>
            </w:pPr>
            <w:r w:rsidRPr="007A6607">
              <w:rPr>
                <w:color w:val="000000"/>
                <w:sz w:val="14"/>
                <w:szCs w:val="22"/>
              </w:rPr>
              <w:t>1</w:t>
            </w:r>
          </w:p>
        </w:tc>
        <w:tc>
          <w:tcPr>
            <w:tcW w:w="747" w:type="dxa"/>
            <w:tcBorders>
              <w:top w:val="single" w:sz="4" w:space="0" w:color="auto"/>
              <w:left w:val="single" w:sz="4" w:space="0" w:color="auto"/>
              <w:bottom w:val="nil"/>
              <w:right w:val="nil"/>
            </w:tcBorders>
            <w:shd w:val="clear" w:color="auto" w:fill="auto"/>
            <w:noWrap/>
            <w:vAlign w:val="center"/>
            <w:hideMark/>
          </w:tcPr>
          <w:p w14:paraId="7E68538F" w14:textId="77777777" w:rsidR="004D6AB6" w:rsidRPr="007A6607" w:rsidRDefault="004D6AB6" w:rsidP="004D6AB6">
            <w:pPr>
              <w:jc w:val="center"/>
              <w:rPr>
                <w:color w:val="000000"/>
                <w:sz w:val="14"/>
                <w:szCs w:val="22"/>
              </w:rPr>
            </w:pPr>
            <w:r w:rsidRPr="007A6607">
              <w:rPr>
                <w:color w:val="000000"/>
                <w:sz w:val="14"/>
                <w:szCs w:val="22"/>
              </w:rPr>
              <w:t>-</w:t>
            </w:r>
          </w:p>
        </w:tc>
        <w:tc>
          <w:tcPr>
            <w:tcW w:w="709" w:type="dxa"/>
            <w:tcBorders>
              <w:top w:val="single" w:sz="4" w:space="0" w:color="auto"/>
              <w:left w:val="nil"/>
              <w:bottom w:val="nil"/>
              <w:right w:val="nil"/>
            </w:tcBorders>
            <w:shd w:val="clear" w:color="auto" w:fill="auto"/>
            <w:noWrap/>
            <w:vAlign w:val="center"/>
            <w:hideMark/>
          </w:tcPr>
          <w:p w14:paraId="035AA172" w14:textId="77777777" w:rsidR="004D6AB6" w:rsidRPr="007A6607" w:rsidRDefault="004D6AB6" w:rsidP="004D6AB6">
            <w:pPr>
              <w:jc w:val="center"/>
              <w:rPr>
                <w:color w:val="000000"/>
                <w:sz w:val="14"/>
                <w:szCs w:val="22"/>
              </w:rPr>
            </w:pPr>
            <w:r w:rsidRPr="007A6607">
              <w:rPr>
                <w:color w:val="000000"/>
                <w:sz w:val="14"/>
                <w:szCs w:val="22"/>
              </w:rPr>
              <w:t>1,25E-03</w:t>
            </w:r>
          </w:p>
        </w:tc>
        <w:tc>
          <w:tcPr>
            <w:tcW w:w="709" w:type="dxa"/>
            <w:tcBorders>
              <w:top w:val="single" w:sz="4" w:space="0" w:color="auto"/>
              <w:left w:val="nil"/>
              <w:bottom w:val="nil"/>
              <w:right w:val="nil"/>
            </w:tcBorders>
            <w:shd w:val="clear" w:color="auto" w:fill="auto"/>
            <w:noWrap/>
            <w:vAlign w:val="center"/>
            <w:hideMark/>
          </w:tcPr>
          <w:p w14:paraId="46F035B5" w14:textId="77777777" w:rsidR="004D6AB6" w:rsidRPr="007A6607" w:rsidRDefault="004D6AB6" w:rsidP="004D6AB6">
            <w:pPr>
              <w:jc w:val="center"/>
              <w:rPr>
                <w:color w:val="000000"/>
                <w:sz w:val="14"/>
                <w:szCs w:val="22"/>
              </w:rPr>
            </w:pPr>
            <w:r w:rsidRPr="007A6607">
              <w:rPr>
                <w:color w:val="000000"/>
                <w:sz w:val="14"/>
                <w:szCs w:val="22"/>
              </w:rPr>
              <w:t>4,38E-04</w:t>
            </w:r>
          </w:p>
        </w:tc>
        <w:tc>
          <w:tcPr>
            <w:tcW w:w="709" w:type="dxa"/>
            <w:tcBorders>
              <w:top w:val="single" w:sz="4" w:space="0" w:color="auto"/>
              <w:left w:val="nil"/>
              <w:bottom w:val="nil"/>
              <w:right w:val="nil"/>
            </w:tcBorders>
            <w:shd w:val="clear" w:color="auto" w:fill="auto"/>
            <w:noWrap/>
            <w:vAlign w:val="center"/>
            <w:hideMark/>
          </w:tcPr>
          <w:p w14:paraId="08492970" w14:textId="77777777" w:rsidR="004D6AB6" w:rsidRPr="007A6607" w:rsidRDefault="004D6AB6" w:rsidP="004D6AB6">
            <w:pPr>
              <w:jc w:val="center"/>
              <w:rPr>
                <w:color w:val="000000"/>
                <w:sz w:val="14"/>
                <w:szCs w:val="22"/>
              </w:rPr>
            </w:pPr>
            <w:r w:rsidRPr="007A6607">
              <w:rPr>
                <w:color w:val="000000"/>
                <w:sz w:val="14"/>
                <w:szCs w:val="22"/>
              </w:rPr>
              <w:t>-</w:t>
            </w:r>
          </w:p>
        </w:tc>
        <w:tc>
          <w:tcPr>
            <w:tcW w:w="708" w:type="dxa"/>
            <w:tcBorders>
              <w:top w:val="single" w:sz="4" w:space="0" w:color="auto"/>
              <w:left w:val="nil"/>
              <w:bottom w:val="nil"/>
              <w:right w:val="nil"/>
            </w:tcBorders>
            <w:shd w:val="clear" w:color="auto" w:fill="auto"/>
            <w:noWrap/>
            <w:vAlign w:val="center"/>
            <w:hideMark/>
          </w:tcPr>
          <w:p w14:paraId="79C76881" w14:textId="77777777" w:rsidR="004D6AB6" w:rsidRPr="007A6607" w:rsidRDefault="004D6AB6" w:rsidP="004D6AB6">
            <w:pPr>
              <w:jc w:val="center"/>
              <w:rPr>
                <w:color w:val="000000"/>
                <w:sz w:val="14"/>
                <w:szCs w:val="22"/>
              </w:rPr>
            </w:pPr>
            <w:r w:rsidRPr="007A6607">
              <w:rPr>
                <w:color w:val="000000"/>
                <w:sz w:val="14"/>
                <w:szCs w:val="22"/>
              </w:rPr>
              <w:t>1,04E-03</w:t>
            </w:r>
          </w:p>
        </w:tc>
        <w:tc>
          <w:tcPr>
            <w:tcW w:w="709" w:type="dxa"/>
            <w:tcBorders>
              <w:top w:val="single" w:sz="4" w:space="0" w:color="auto"/>
              <w:left w:val="nil"/>
              <w:bottom w:val="nil"/>
              <w:right w:val="nil"/>
            </w:tcBorders>
            <w:shd w:val="clear" w:color="auto" w:fill="auto"/>
            <w:noWrap/>
            <w:vAlign w:val="center"/>
            <w:hideMark/>
          </w:tcPr>
          <w:p w14:paraId="72010D41" w14:textId="77777777" w:rsidR="004D6AB6" w:rsidRPr="007A6607" w:rsidRDefault="004D6AB6" w:rsidP="004D6AB6">
            <w:pPr>
              <w:jc w:val="center"/>
              <w:rPr>
                <w:color w:val="000000"/>
                <w:sz w:val="14"/>
                <w:szCs w:val="22"/>
              </w:rPr>
            </w:pPr>
            <w:r w:rsidRPr="007A6607">
              <w:rPr>
                <w:color w:val="000000"/>
                <w:sz w:val="14"/>
                <w:szCs w:val="22"/>
              </w:rPr>
              <w:t>7,20E-04</w:t>
            </w:r>
          </w:p>
        </w:tc>
        <w:tc>
          <w:tcPr>
            <w:tcW w:w="709" w:type="dxa"/>
            <w:tcBorders>
              <w:top w:val="single" w:sz="4" w:space="0" w:color="auto"/>
              <w:left w:val="nil"/>
              <w:bottom w:val="nil"/>
              <w:right w:val="nil"/>
            </w:tcBorders>
            <w:shd w:val="clear" w:color="auto" w:fill="auto"/>
            <w:noWrap/>
            <w:vAlign w:val="center"/>
            <w:hideMark/>
          </w:tcPr>
          <w:p w14:paraId="2D666223" w14:textId="77777777" w:rsidR="004D6AB6" w:rsidRPr="007A6607" w:rsidRDefault="004D6AB6" w:rsidP="004D6AB6">
            <w:pPr>
              <w:jc w:val="center"/>
              <w:rPr>
                <w:color w:val="000000"/>
                <w:sz w:val="14"/>
                <w:szCs w:val="22"/>
              </w:rPr>
            </w:pPr>
            <w:r w:rsidRPr="007A6607">
              <w:rPr>
                <w:color w:val="000000"/>
                <w:sz w:val="14"/>
                <w:szCs w:val="22"/>
              </w:rPr>
              <w:t>-</w:t>
            </w:r>
          </w:p>
        </w:tc>
        <w:tc>
          <w:tcPr>
            <w:tcW w:w="709" w:type="dxa"/>
            <w:tcBorders>
              <w:top w:val="single" w:sz="4" w:space="0" w:color="auto"/>
              <w:left w:val="nil"/>
              <w:bottom w:val="nil"/>
              <w:right w:val="nil"/>
            </w:tcBorders>
            <w:shd w:val="clear" w:color="auto" w:fill="auto"/>
            <w:noWrap/>
            <w:vAlign w:val="center"/>
            <w:hideMark/>
          </w:tcPr>
          <w:p w14:paraId="4BCFA55E" w14:textId="77777777" w:rsidR="004D6AB6" w:rsidRPr="007A6607" w:rsidRDefault="004D6AB6" w:rsidP="004D6AB6">
            <w:pPr>
              <w:jc w:val="center"/>
              <w:rPr>
                <w:color w:val="000000"/>
                <w:sz w:val="14"/>
                <w:szCs w:val="22"/>
              </w:rPr>
            </w:pPr>
            <w:r w:rsidRPr="007A6607">
              <w:rPr>
                <w:color w:val="000000"/>
                <w:sz w:val="14"/>
                <w:szCs w:val="22"/>
              </w:rPr>
              <w:t>6,25E-04</w:t>
            </w:r>
          </w:p>
        </w:tc>
        <w:tc>
          <w:tcPr>
            <w:tcW w:w="708" w:type="dxa"/>
            <w:tcBorders>
              <w:top w:val="single" w:sz="4" w:space="0" w:color="auto"/>
              <w:left w:val="nil"/>
              <w:bottom w:val="nil"/>
              <w:right w:val="nil"/>
            </w:tcBorders>
            <w:shd w:val="clear" w:color="auto" w:fill="auto"/>
            <w:noWrap/>
            <w:vAlign w:val="center"/>
            <w:hideMark/>
          </w:tcPr>
          <w:p w14:paraId="7807DA04" w14:textId="77777777" w:rsidR="004D6AB6" w:rsidRPr="007A6607" w:rsidRDefault="004D6AB6" w:rsidP="004D6AB6">
            <w:pPr>
              <w:jc w:val="center"/>
              <w:rPr>
                <w:color w:val="000000"/>
                <w:sz w:val="14"/>
                <w:szCs w:val="22"/>
              </w:rPr>
            </w:pPr>
            <w:r w:rsidRPr="007A6607">
              <w:rPr>
                <w:color w:val="000000"/>
                <w:sz w:val="14"/>
                <w:szCs w:val="22"/>
              </w:rPr>
              <w:t>-</w:t>
            </w:r>
          </w:p>
        </w:tc>
        <w:tc>
          <w:tcPr>
            <w:tcW w:w="709" w:type="dxa"/>
            <w:tcBorders>
              <w:top w:val="single" w:sz="4" w:space="0" w:color="auto"/>
              <w:left w:val="nil"/>
              <w:bottom w:val="nil"/>
              <w:right w:val="nil"/>
            </w:tcBorders>
            <w:shd w:val="clear" w:color="auto" w:fill="auto"/>
            <w:noWrap/>
            <w:vAlign w:val="center"/>
            <w:hideMark/>
          </w:tcPr>
          <w:p w14:paraId="6043C79C" w14:textId="77777777" w:rsidR="004D6AB6" w:rsidRPr="007A6607" w:rsidRDefault="004D6AB6" w:rsidP="004D6AB6">
            <w:pPr>
              <w:jc w:val="center"/>
              <w:rPr>
                <w:color w:val="000000"/>
                <w:sz w:val="14"/>
                <w:szCs w:val="22"/>
              </w:rPr>
            </w:pPr>
            <w:r w:rsidRPr="007A6607">
              <w:rPr>
                <w:color w:val="000000"/>
                <w:sz w:val="14"/>
                <w:szCs w:val="22"/>
              </w:rPr>
              <w:t>4,16E-04</w:t>
            </w:r>
          </w:p>
        </w:tc>
        <w:tc>
          <w:tcPr>
            <w:tcW w:w="709" w:type="dxa"/>
            <w:tcBorders>
              <w:top w:val="single" w:sz="4" w:space="0" w:color="auto"/>
              <w:left w:val="nil"/>
              <w:bottom w:val="nil"/>
              <w:right w:val="single" w:sz="4" w:space="0" w:color="auto"/>
            </w:tcBorders>
            <w:shd w:val="clear" w:color="auto" w:fill="auto"/>
            <w:noWrap/>
            <w:vAlign w:val="center"/>
            <w:hideMark/>
          </w:tcPr>
          <w:p w14:paraId="234D84C4" w14:textId="77777777" w:rsidR="004D6AB6" w:rsidRPr="007A6607" w:rsidRDefault="004D6AB6" w:rsidP="004D6AB6">
            <w:pPr>
              <w:jc w:val="center"/>
              <w:rPr>
                <w:color w:val="000000"/>
                <w:sz w:val="14"/>
                <w:szCs w:val="22"/>
              </w:rPr>
            </w:pPr>
            <w:r w:rsidRPr="007A6607">
              <w:rPr>
                <w:color w:val="000000"/>
                <w:sz w:val="14"/>
                <w:szCs w:val="22"/>
              </w:rPr>
              <w:t>1,21E-04</w:t>
            </w:r>
          </w:p>
        </w:tc>
      </w:tr>
      <w:tr w:rsidR="004D6AB6" w:rsidRPr="00E16350" w14:paraId="1D0D1EE4" w14:textId="77777777" w:rsidTr="004D6AB6">
        <w:trPr>
          <w:trHeight w:val="227"/>
        </w:trPr>
        <w:tc>
          <w:tcPr>
            <w:tcW w:w="1598" w:type="dxa"/>
            <w:tcBorders>
              <w:top w:val="nil"/>
              <w:left w:val="single" w:sz="4" w:space="0" w:color="auto"/>
              <w:bottom w:val="nil"/>
              <w:right w:val="single" w:sz="4" w:space="0" w:color="auto"/>
            </w:tcBorders>
            <w:shd w:val="clear" w:color="auto" w:fill="auto"/>
            <w:noWrap/>
            <w:vAlign w:val="center"/>
            <w:hideMark/>
          </w:tcPr>
          <w:p w14:paraId="2640F4D3" w14:textId="77777777" w:rsidR="004D6AB6" w:rsidRPr="007A6607" w:rsidRDefault="004D6AB6" w:rsidP="004D6AB6">
            <w:pPr>
              <w:jc w:val="center"/>
              <w:rPr>
                <w:b/>
                <w:color w:val="000000"/>
                <w:sz w:val="18"/>
                <w:szCs w:val="22"/>
              </w:rPr>
            </w:pPr>
          </w:p>
        </w:tc>
        <w:tc>
          <w:tcPr>
            <w:tcW w:w="520" w:type="dxa"/>
            <w:tcBorders>
              <w:top w:val="nil"/>
              <w:left w:val="single" w:sz="4" w:space="0" w:color="auto"/>
              <w:bottom w:val="nil"/>
              <w:right w:val="single" w:sz="4" w:space="0" w:color="auto"/>
            </w:tcBorders>
            <w:shd w:val="clear" w:color="auto" w:fill="auto"/>
            <w:noWrap/>
            <w:vAlign w:val="center"/>
            <w:hideMark/>
          </w:tcPr>
          <w:p w14:paraId="24FD0D35" w14:textId="77777777" w:rsidR="004D6AB6" w:rsidRPr="007A6607" w:rsidRDefault="004D6AB6" w:rsidP="004D6AB6">
            <w:pPr>
              <w:jc w:val="center"/>
              <w:rPr>
                <w:color w:val="000000"/>
                <w:sz w:val="14"/>
                <w:szCs w:val="22"/>
              </w:rPr>
            </w:pPr>
            <w:r w:rsidRPr="007A6607">
              <w:rPr>
                <w:color w:val="000000"/>
                <w:sz w:val="14"/>
                <w:szCs w:val="22"/>
              </w:rPr>
              <w:t>10</w:t>
            </w:r>
          </w:p>
        </w:tc>
        <w:tc>
          <w:tcPr>
            <w:tcW w:w="747" w:type="dxa"/>
            <w:tcBorders>
              <w:top w:val="nil"/>
              <w:left w:val="single" w:sz="4" w:space="0" w:color="auto"/>
              <w:bottom w:val="nil"/>
              <w:right w:val="nil"/>
            </w:tcBorders>
            <w:shd w:val="clear" w:color="auto" w:fill="auto"/>
            <w:noWrap/>
            <w:vAlign w:val="center"/>
            <w:hideMark/>
          </w:tcPr>
          <w:p w14:paraId="1AF079D5" w14:textId="77777777" w:rsidR="004D6AB6" w:rsidRPr="007A6607" w:rsidRDefault="004D6AB6" w:rsidP="004D6AB6">
            <w:pPr>
              <w:jc w:val="center"/>
              <w:rPr>
                <w:color w:val="000000"/>
                <w:sz w:val="14"/>
                <w:szCs w:val="22"/>
              </w:rPr>
            </w:pPr>
            <w:r w:rsidRPr="007A6607">
              <w:rPr>
                <w:color w:val="000000"/>
                <w:sz w:val="14"/>
                <w:szCs w:val="22"/>
              </w:rPr>
              <w:t>-</w:t>
            </w:r>
          </w:p>
        </w:tc>
        <w:tc>
          <w:tcPr>
            <w:tcW w:w="709" w:type="dxa"/>
            <w:tcBorders>
              <w:top w:val="nil"/>
              <w:left w:val="nil"/>
              <w:bottom w:val="nil"/>
              <w:right w:val="nil"/>
            </w:tcBorders>
            <w:shd w:val="clear" w:color="auto" w:fill="auto"/>
            <w:noWrap/>
            <w:vAlign w:val="center"/>
            <w:hideMark/>
          </w:tcPr>
          <w:p w14:paraId="167E901C" w14:textId="77777777" w:rsidR="004D6AB6" w:rsidRPr="007A6607" w:rsidRDefault="004D6AB6" w:rsidP="004D6AB6">
            <w:pPr>
              <w:jc w:val="center"/>
              <w:rPr>
                <w:color w:val="000000"/>
                <w:sz w:val="14"/>
                <w:szCs w:val="22"/>
              </w:rPr>
            </w:pPr>
            <w:r w:rsidRPr="007A6607">
              <w:rPr>
                <w:color w:val="000000"/>
                <w:sz w:val="14"/>
                <w:szCs w:val="22"/>
              </w:rPr>
              <w:t>8,83E-03</w:t>
            </w:r>
          </w:p>
        </w:tc>
        <w:tc>
          <w:tcPr>
            <w:tcW w:w="709" w:type="dxa"/>
            <w:tcBorders>
              <w:top w:val="nil"/>
              <w:left w:val="nil"/>
              <w:bottom w:val="nil"/>
              <w:right w:val="nil"/>
            </w:tcBorders>
            <w:shd w:val="clear" w:color="auto" w:fill="auto"/>
            <w:noWrap/>
            <w:vAlign w:val="center"/>
            <w:hideMark/>
          </w:tcPr>
          <w:p w14:paraId="106B50B3" w14:textId="77777777" w:rsidR="004D6AB6" w:rsidRPr="007A6607" w:rsidRDefault="004D6AB6" w:rsidP="004D6AB6">
            <w:pPr>
              <w:jc w:val="center"/>
              <w:rPr>
                <w:color w:val="000000"/>
                <w:sz w:val="14"/>
                <w:szCs w:val="22"/>
              </w:rPr>
            </w:pPr>
            <w:r w:rsidRPr="007A6607">
              <w:rPr>
                <w:color w:val="000000"/>
                <w:sz w:val="14"/>
                <w:szCs w:val="22"/>
              </w:rPr>
              <w:t>7,28E-04</w:t>
            </w:r>
          </w:p>
        </w:tc>
        <w:tc>
          <w:tcPr>
            <w:tcW w:w="709" w:type="dxa"/>
            <w:tcBorders>
              <w:top w:val="nil"/>
              <w:left w:val="nil"/>
              <w:bottom w:val="nil"/>
              <w:right w:val="nil"/>
            </w:tcBorders>
            <w:shd w:val="clear" w:color="auto" w:fill="auto"/>
            <w:noWrap/>
            <w:vAlign w:val="center"/>
            <w:hideMark/>
          </w:tcPr>
          <w:p w14:paraId="0003A44B" w14:textId="77777777" w:rsidR="004D6AB6" w:rsidRPr="007A6607" w:rsidRDefault="004D6AB6" w:rsidP="004D6AB6">
            <w:pPr>
              <w:jc w:val="center"/>
              <w:rPr>
                <w:color w:val="000000"/>
                <w:sz w:val="14"/>
                <w:szCs w:val="22"/>
              </w:rPr>
            </w:pPr>
            <w:r w:rsidRPr="007A6607">
              <w:rPr>
                <w:color w:val="000000"/>
                <w:sz w:val="14"/>
                <w:szCs w:val="22"/>
              </w:rPr>
              <w:t>-</w:t>
            </w:r>
          </w:p>
        </w:tc>
        <w:tc>
          <w:tcPr>
            <w:tcW w:w="708" w:type="dxa"/>
            <w:tcBorders>
              <w:top w:val="nil"/>
              <w:left w:val="nil"/>
              <w:bottom w:val="nil"/>
              <w:right w:val="nil"/>
            </w:tcBorders>
            <w:shd w:val="clear" w:color="auto" w:fill="auto"/>
            <w:noWrap/>
            <w:vAlign w:val="center"/>
            <w:hideMark/>
          </w:tcPr>
          <w:p w14:paraId="26C28CBE" w14:textId="77777777" w:rsidR="004D6AB6" w:rsidRPr="007A6607" w:rsidRDefault="004D6AB6" w:rsidP="004D6AB6">
            <w:pPr>
              <w:jc w:val="center"/>
              <w:rPr>
                <w:color w:val="000000"/>
                <w:sz w:val="14"/>
                <w:szCs w:val="22"/>
              </w:rPr>
            </w:pPr>
            <w:r w:rsidRPr="007A6607">
              <w:rPr>
                <w:color w:val="000000"/>
                <w:sz w:val="14"/>
                <w:szCs w:val="22"/>
              </w:rPr>
              <w:t>7,31E-03</w:t>
            </w:r>
          </w:p>
        </w:tc>
        <w:tc>
          <w:tcPr>
            <w:tcW w:w="709" w:type="dxa"/>
            <w:tcBorders>
              <w:top w:val="nil"/>
              <w:left w:val="nil"/>
              <w:bottom w:val="nil"/>
              <w:right w:val="nil"/>
            </w:tcBorders>
            <w:shd w:val="clear" w:color="auto" w:fill="auto"/>
            <w:noWrap/>
            <w:vAlign w:val="center"/>
            <w:hideMark/>
          </w:tcPr>
          <w:p w14:paraId="109E110C" w14:textId="77777777" w:rsidR="004D6AB6" w:rsidRPr="007A6607" w:rsidRDefault="004D6AB6" w:rsidP="004D6AB6">
            <w:pPr>
              <w:jc w:val="center"/>
              <w:rPr>
                <w:color w:val="000000"/>
                <w:sz w:val="14"/>
                <w:szCs w:val="22"/>
              </w:rPr>
            </w:pPr>
            <w:r w:rsidRPr="007A6607">
              <w:rPr>
                <w:color w:val="000000"/>
                <w:sz w:val="14"/>
                <w:szCs w:val="22"/>
              </w:rPr>
              <w:t>5,07E-03</w:t>
            </w:r>
          </w:p>
        </w:tc>
        <w:tc>
          <w:tcPr>
            <w:tcW w:w="709" w:type="dxa"/>
            <w:tcBorders>
              <w:top w:val="nil"/>
              <w:left w:val="nil"/>
              <w:bottom w:val="nil"/>
              <w:right w:val="nil"/>
            </w:tcBorders>
            <w:shd w:val="clear" w:color="auto" w:fill="auto"/>
            <w:noWrap/>
            <w:vAlign w:val="center"/>
            <w:hideMark/>
          </w:tcPr>
          <w:p w14:paraId="1B00A741" w14:textId="77777777" w:rsidR="004D6AB6" w:rsidRPr="007A6607" w:rsidRDefault="004D6AB6" w:rsidP="004D6AB6">
            <w:pPr>
              <w:jc w:val="center"/>
              <w:rPr>
                <w:color w:val="000000"/>
                <w:sz w:val="14"/>
                <w:szCs w:val="22"/>
              </w:rPr>
            </w:pPr>
            <w:r w:rsidRPr="007A6607">
              <w:rPr>
                <w:color w:val="000000"/>
                <w:sz w:val="14"/>
                <w:szCs w:val="22"/>
              </w:rPr>
              <w:t>-</w:t>
            </w:r>
          </w:p>
        </w:tc>
        <w:tc>
          <w:tcPr>
            <w:tcW w:w="709" w:type="dxa"/>
            <w:tcBorders>
              <w:top w:val="nil"/>
              <w:left w:val="nil"/>
              <w:bottom w:val="nil"/>
              <w:right w:val="nil"/>
            </w:tcBorders>
            <w:shd w:val="clear" w:color="auto" w:fill="auto"/>
            <w:noWrap/>
            <w:vAlign w:val="center"/>
            <w:hideMark/>
          </w:tcPr>
          <w:p w14:paraId="031D390E" w14:textId="77777777" w:rsidR="004D6AB6" w:rsidRPr="007A6607" w:rsidRDefault="004D6AB6" w:rsidP="004D6AB6">
            <w:pPr>
              <w:jc w:val="center"/>
              <w:rPr>
                <w:color w:val="000000"/>
                <w:sz w:val="14"/>
                <w:szCs w:val="22"/>
              </w:rPr>
            </w:pPr>
            <w:r w:rsidRPr="007A6607">
              <w:rPr>
                <w:color w:val="000000"/>
                <w:sz w:val="14"/>
                <w:szCs w:val="22"/>
              </w:rPr>
              <w:t>1,08E-03</w:t>
            </w:r>
          </w:p>
        </w:tc>
        <w:tc>
          <w:tcPr>
            <w:tcW w:w="708" w:type="dxa"/>
            <w:tcBorders>
              <w:top w:val="nil"/>
              <w:left w:val="nil"/>
              <w:bottom w:val="nil"/>
              <w:right w:val="nil"/>
            </w:tcBorders>
            <w:shd w:val="clear" w:color="auto" w:fill="auto"/>
            <w:noWrap/>
            <w:vAlign w:val="center"/>
            <w:hideMark/>
          </w:tcPr>
          <w:p w14:paraId="13226E0C" w14:textId="77777777" w:rsidR="004D6AB6" w:rsidRPr="007A6607" w:rsidRDefault="004D6AB6" w:rsidP="004D6AB6">
            <w:pPr>
              <w:jc w:val="center"/>
              <w:rPr>
                <w:color w:val="000000"/>
                <w:sz w:val="14"/>
                <w:szCs w:val="22"/>
              </w:rPr>
            </w:pPr>
            <w:r w:rsidRPr="007A6607">
              <w:rPr>
                <w:color w:val="000000"/>
                <w:sz w:val="14"/>
                <w:szCs w:val="22"/>
              </w:rPr>
              <w:t>-</w:t>
            </w:r>
          </w:p>
        </w:tc>
        <w:tc>
          <w:tcPr>
            <w:tcW w:w="709" w:type="dxa"/>
            <w:tcBorders>
              <w:top w:val="nil"/>
              <w:left w:val="nil"/>
              <w:bottom w:val="nil"/>
              <w:right w:val="nil"/>
            </w:tcBorders>
            <w:shd w:val="clear" w:color="auto" w:fill="auto"/>
            <w:noWrap/>
            <w:vAlign w:val="center"/>
            <w:hideMark/>
          </w:tcPr>
          <w:p w14:paraId="2AE474AD" w14:textId="77777777" w:rsidR="004D6AB6" w:rsidRPr="007A6607" w:rsidRDefault="004D6AB6" w:rsidP="004D6AB6">
            <w:pPr>
              <w:jc w:val="center"/>
              <w:rPr>
                <w:color w:val="000000"/>
                <w:sz w:val="14"/>
                <w:szCs w:val="22"/>
              </w:rPr>
            </w:pPr>
            <w:r w:rsidRPr="007A6607">
              <w:rPr>
                <w:color w:val="000000"/>
                <w:sz w:val="14"/>
                <w:szCs w:val="22"/>
              </w:rPr>
              <w:t>2,92E-03</w:t>
            </w:r>
          </w:p>
        </w:tc>
        <w:tc>
          <w:tcPr>
            <w:tcW w:w="709" w:type="dxa"/>
            <w:tcBorders>
              <w:top w:val="nil"/>
              <w:left w:val="nil"/>
              <w:bottom w:val="nil"/>
              <w:right w:val="single" w:sz="4" w:space="0" w:color="auto"/>
            </w:tcBorders>
            <w:shd w:val="clear" w:color="auto" w:fill="auto"/>
            <w:noWrap/>
            <w:vAlign w:val="center"/>
            <w:hideMark/>
          </w:tcPr>
          <w:p w14:paraId="195CED6D" w14:textId="77777777" w:rsidR="004D6AB6" w:rsidRPr="007A6607" w:rsidRDefault="004D6AB6" w:rsidP="004D6AB6">
            <w:pPr>
              <w:jc w:val="center"/>
              <w:rPr>
                <w:color w:val="000000"/>
                <w:sz w:val="14"/>
                <w:szCs w:val="22"/>
              </w:rPr>
            </w:pPr>
            <w:r w:rsidRPr="007A6607">
              <w:rPr>
                <w:color w:val="000000"/>
                <w:sz w:val="14"/>
                <w:szCs w:val="22"/>
              </w:rPr>
              <w:t>1,92E-04</w:t>
            </w:r>
          </w:p>
        </w:tc>
      </w:tr>
      <w:tr w:rsidR="004D6AB6" w:rsidRPr="00E16350" w14:paraId="2C1C7FB5" w14:textId="77777777" w:rsidTr="004D6AB6">
        <w:trPr>
          <w:trHeight w:val="227"/>
        </w:trPr>
        <w:tc>
          <w:tcPr>
            <w:tcW w:w="1598" w:type="dxa"/>
            <w:tcBorders>
              <w:top w:val="nil"/>
              <w:left w:val="single" w:sz="4" w:space="0" w:color="auto"/>
              <w:bottom w:val="nil"/>
              <w:right w:val="single" w:sz="4" w:space="0" w:color="auto"/>
            </w:tcBorders>
            <w:shd w:val="clear" w:color="auto" w:fill="auto"/>
            <w:noWrap/>
            <w:vAlign w:val="center"/>
            <w:hideMark/>
          </w:tcPr>
          <w:p w14:paraId="1B66DA13" w14:textId="77777777" w:rsidR="004D6AB6" w:rsidRPr="007A6607" w:rsidRDefault="004D6AB6" w:rsidP="004D6AB6">
            <w:pPr>
              <w:jc w:val="center"/>
              <w:rPr>
                <w:b/>
                <w:color w:val="000000"/>
                <w:sz w:val="18"/>
                <w:szCs w:val="22"/>
              </w:rPr>
            </w:pPr>
          </w:p>
        </w:tc>
        <w:tc>
          <w:tcPr>
            <w:tcW w:w="520" w:type="dxa"/>
            <w:tcBorders>
              <w:top w:val="nil"/>
              <w:left w:val="single" w:sz="4" w:space="0" w:color="auto"/>
              <w:bottom w:val="nil"/>
              <w:right w:val="single" w:sz="4" w:space="0" w:color="auto"/>
            </w:tcBorders>
            <w:shd w:val="clear" w:color="auto" w:fill="auto"/>
            <w:noWrap/>
            <w:vAlign w:val="center"/>
            <w:hideMark/>
          </w:tcPr>
          <w:p w14:paraId="53C8C070" w14:textId="77777777" w:rsidR="004D6AB6" w:rsidRPr="007A6607" w:rsidRDefault="004D6AB6" w:rsidP="004D6AB6">
            <w:pPr>
              <w:jc w:val="center"/>
              <w:rPr>
                <w:color w:val="000000"/>
                <w:sz w:val="14"/>
                <w:szCs w:val="22"/>
              </w:rPr>
            </w:pPr>
            <w:r w:rsidRPr="007A6607">
              <w:rPr>
                <w:color w:val="000000"/>
                <w:sz w:val="14"/>
                <w:szCs w:val="22"/>
              </w:rPr>
              <w:t>25</w:t>
            </w:r>
          </w:p>
        </w:tc>
        <w:tc>
          <w:tcPr>
            <w:tcW w:w="747" w:type="dxa"/>
            <w:tcBorders>
              <w:top w:val="nil"/>
              <w:left w:val="single" w:sz="4" w:space="0" w:color="auto"/>
              <w:bottom w:val="nil"/>
              <w:right w:val="nil"/>
            </w:tcBorders>
            <w:shd w:val="clear" w:color="auto" w:fill="auto"/>
            <w:noWrap/>
            <w:vAlign w:val="center"/>
            <w:hideMark/>
          </w:tcPr>
          <w:p w14:paraId="578B6D5A" w14:textId="77777777" w:rsidR="004D6AB6" w:rsidRPr="007A6607" w:rsidRDefault="004D6AB6" w:rsidP="004D6AB6">
            <w:pPr>
              <w:jc w:val="center"/>
              <w:rPr>
                <w:color w:val="000000"/>
                <w:sz w:val="14"/>
                <w:szCs w:val="22"/>
              </w:rPr>
            </w:pPr>
            <w:r w:rsidRPr="007A6607">
              <w:rPr>
                <w:color w:val="000000"/>
                <w:sz w:val="14"/>
                <w:szCs w:val="22"/>
              </w:rPr>
              <w:t>-</w:t>
            </w:r>
          </w:p>
        </w:tc>
        <w:tc>
          <w:tcPr>
            <w:tcW w:w="709" w:type="dxa"/>
            <w:tcBorders>
              <w:top w:val="nil"/>
              <w:left w:val="nil"/>
              <w:bottom w:val="nil"/>
              <w:right w:val="nil"/>
            </w:tcBorders>
            <w:shd w:val="clear" w:color="auto" w:fill="auto"/>
            <w:noWrap/>
            <w:vAlign w:val="center"/>
            <w:hideMark/>
          </w:tcPr>
          <w:p w14:paraId="1AEF03FE" w14:textId="77777777" w:rsidR="004D6AB6" w:rsidRPr="007A6607" w:rsidRDefault="004D6AB6" w:rsidP="004D6AB6">
            <w:pPr>
              <w:jc w:val="center"/>
              <w:rPr>
                <w:color w:val="000000"/>
                <w:sz w:val="14"/>
                <w:szCs w:val="22"/>
              </w:rPr>
            </w:pPr>
            <w:r w:rsidRPr="007A6607">
              <w:rPr>
                <w:color w:val="000000"/>
                <w:sz w:val="14"/>
                <w:szCs w:val="22"/>
              </w:rPr>
              <w:t>0,01</w:t>
            </w:r>
          </w:p>
        </w:tc>
        <w:tc>
          <w:tcPr>
            <w:tcW w:w="709" w:type="dxa"/>
            <w:tcBorders>
              <w:top w:val="nil"/>
              <w:left w:val="nil"/>
              <w:bottom w:val="nil"/>
              <w:right w:val="nil"/>
            </w:tcBorders>
            <w:shd w:val="clear" w:color="auto" w:fill="auto"/>
            <w:noWrap/>
            <w:vAlign w:val="center"/>
            <w:hideMark/>
          </w:tcPr>
          <w:p w14:paraId="5E78E922" w14:textId="77777777" w:rsidR="004D6AB6" w:rsidRPr="007A6607" w:rsidRDefault="004D6AB6" w:rsidP="004D6AB6">
            <w:pPr>
              <w:jc w:val="center"/>
              <w:rPr>
                <w:color w:val="000000"/>
                <w:sz w:val="14"/>
                <w:szCs w:val="22"/>
              </w:rPr>
            </w:pPr>
            <w:r w:rsidRPr="007A6607">
              <w:rPr>
                <w:color w:val="000000"/>
                <w:sz w:val="14"/>
                <w:szCs w:val="22"/>
              </w:rPr>
              <w:t>7,28E-04</w:t>
            </w:r>
          </w:p>
        </w:tc>
        <w:tc>
          <w:tcPr>
            <w:tcW w:w="709" w:type="dxa"/>
            <w:tcBorders>
              <w:top w:val="nil"/>
              <w:left w:val="nil"/>
              <w:bottom w:val="nil"/>
              <w:right w:val="nil"/>
            </w:tcBorders>
            <w:shd w:val="clear" w:color="auto" w:fill="auto"/>
            <w:noWrap/>
            <w:vAlign w:val="center"/>
            <w:hideMark/>
          </w:tcPr>
          <w:p w14:paraId="5F94B097" w14:textId="77777777" w:rsidR="004D6AB6" w:rsidRPr="007A6607" w:rsidRDefault="004D6AB6" w:rsidP="004D6AB6">
            <w:pPr>
              <w:jc w:val="center"/>
              <w:rPr>
                <w:color w:val="000000"/>
                <w:sz w:val="14"/>
                <w:szCs w:val="22"/>
              </w:rPr>
            </w:pPr>
            <w:r w:rsidRPr="007A6607">
              <w:rPr>
                <w:color w:val="000000"/>
                <w:sz w:val="14"/>
                <w:szCs w:val="22"/>
              </w:rPr>
              <w:t>-</w:t>
            </w:r>
          </w:p>
        </w:tc>
        <w:tc>
          <w:tcPr>
            <w:tcW w:w="708" w:type="dxa"/>
            <w:tcBorders>
              <w:top w:val="nil"/>
              <w:left w:val="nil"/>
              <w:bottom w:val="nil"/>
              <w:right w:val="nil"/>
            </w:tcBorders>
            <w:shd w:val="clear" w:color="auto" w:fill="auto"/>
            <w:noWrap/>
            <w:vAlign w:val="center"/>
            <w:hideMark/>
          </w:tcPr>
          <w:p w14:paraId="664778A1" w14:textId="77777777" w:rsidR="004D6AB6" w:rsidRPr="007A6607" w:rsidRDefault="004D6AB6" w:rsidP="004D6AB6">
            <w:pPr>
              <w:jc w:val="center"/>
              <w:rPr>
                <w:color w:val="000000"/>
                <w:sz w:val="14"/>
                <w:szCs w:val="22"/>
              </w:rPr>
            </w:pPr>
            <w:r w:rsidRPr="007A6607">
              <w:rPr>
                <w:color w:val="000000"/>
                <w:sz w:val="14"/>
                <w:szCs w:val="22"/>
              </w:rPr>
              <w:t>0,01</w:t>
            </w:r>
          </w:p>
        </w:tc>
        <w:tc>
          <w:tcPr>
            <w:tcW w:w="709" w:type="dxa"/>
            <w:tcBorders>
              <w:top w:val="nil"/>
              <w:left w:val="nil"/>
              <w:bottom w:val="nil"/>
              <w:right w:val="nil"/>
            </w:tcBorders>
            <w:shd w:val="clear" w:color="auto" w:fill="auto"/>
            <w:noWrap/>
            <w:vAlign w:val="center"/>
            <w:hideMark/>
          </w:tcPr>
          <w:p w14:paraId="5EEBA848" w14:textId="77777777" w:rsidR="004D6AB6" w:rsidRPr="007A6607" w:rsidRDefault="004D6AB6" w:rsidP="004D6AB6">
            <w:pPr>
              <w:jc w:val="center"/>
              <w:rPr>
                <w:color w:val="000000"/>
                <w:sz w:val="14"/>
                <w:szCs w:val="22"/>
              </w:rPr>
            </w:pPr>
            <w:r w:rsidRPr="007A6607">
              <w:rPr>
                <w:color w:val="000000"/>
                <w:sz w:val="14"/>
                <w:szCs w:val="22"/>
              </w:rPr>
              <w:t>7,81E-03</w:t>
            </w:r>
          </w:p>
        </w:tc>
        <w:tc>
          <w:tcPr>
            <w:tcW w:w="709" w:type="dxa"/>
            <w:tcBorders>
              <w:top w:val="nil"/>
              <w:left w:val="nil"/>
              <w:bottom w:val="nil"/>
              <w:right w:val="nil"/>
            </w:tcBorders>
            <w:shd w:val="clear" w:color="auto" w:fill="auto"/>
            <w:noWrap/>
            <w:vAlign w:val="center"/>
            <w:hideMark/>
          </w:tcPr>
          <w:p w14:paraId="11A3AC4C" w14:textId="77777777" w:rsidR="004D6AB6" w:rsidRPr="007A6607" w:rsidRDefault="004D6AB6" w:rsidP="004D6AB6">
            <w:pPr>
              <w:jc w:val="center"/>
              <w:rPr>
                <w:color w:val="000000"/>
                <w:sz w:val="14"/>
                <w:szCs w:val="22"/>
              </w:rPr>
            </w:pPr>
            <w:r w:rsidRPr="007A6607">
              <w:rPr>
                <w:color w:val="000000"/>
                <w:sz w:val="14"/>
                <w:szCs w:val="22"/>
              </w:rPr>
              <w:t>-</w:t>
            </w:r>
          </w:p>
        </w:tc>
        <w:tc>
          <w:tcPr>
            <w:tcW w:w="709" w:type="dxa"/>
            <w:tcBorders>
              <w:top w:val="nil"/>
              <w:left w:val="nil"/>
              <w:bottom w:val="nil"/>
              <w:right w:val="nil"/>
            </w:tcBorders>
            <w:shd w:val="clear" w:color="auto" w:fill="auto"/>
            <w:noWrap/>
            <w:vAlign w:val="center"/>
            <w:hideMark/>
          </w:tcPr>
          <w:p w14:paraId="4F15A6CA" w14:textId="77777777" w:rsidR="004D6AB6" w:rsidRPr="007A6607" w:rsidRDefault="004D6AB6" w:rsidP="004D6AB6">
            <w:pPr>
              <w:jc w:val="center"/>
              <w:rPr>
                <w:color w:val="000000"/>
                <w:sz w:val="14"/>
                <w:szCs w:val="22"/>
              </w:rPr>
            </w:pPr>
            <w:r w:rsidRPr="007A6607">
              <w:rPr>
                <w:color w:val="000000"/>
                <w:sz w:val="14"/>
                <w:szCs w:val="22"/>
              </w:rPr>
              <w:t>1,08E-03</w:t>
            </w:r>
          </w:p>
        </w:tc>
        <w:tc>
          <w:tcPr>
            <w:tcW w:w="708" w:type="dxa"/>
            <w:tcBorders>
              <w:top w:val="nil"/>
              <w:left w:val="nil"/>
              <w:bottom w:val="nil"/>
              <w:right w:val="nil"/>
            </w:tcBorders>
            <w:shd w:val="clear" w:color="auto" w:fill="auto"/>
            <w:noWrap/>
            <w:vAlign w:val="center"/>
            <w:hideMark/>
          </w:tcPr>
          <w:p w14:paraId="0CAC82A8" w14:textId="77777777" w:rsidR="004D6AB6" w:rsidRPr="007A6607" w:rsidRDefault="004D6AB6" w:rsidP="004D6AB6">
            <w:pPr>
              <w:jc w:val="center"/>
              <w:rPr>
                <w:color w:val="000000"/>
                <w:sz w:val="14"/>
                <w:szCs w:val="22"/>
              </w:rPr>
            </w:pPr>
            <w:r w:rsidRPr="007A6607">
              <w:rPr>
                <w:color w:val="000000"/>
                <w:sz w:val="14"/>
                <w:szCs w:val="22"/>
              </w:rPr>
              <w:t>-</w:t>
            </w:r>
          </w:p>
        </w:tc>
        <w:tc>
          <w:tcPr>
            <w:tcW w:w="709" w:type="dxa"/>
            <w:tcBorders>
              <w:top w:val="nil"/>
              <w:left w:val="nil"/>
              <w:bottom w:val="nil"/>
              <w:right w:val="nil"/>
            </w:tcBorders>
            <w:shd w:val="clear" w:color="auto" w:fill="auto"/>
            <w:noWrap/>
            <w:vAlign w:val="center"/>
            <w:hideMark/>
          </w:tcPr>
          <w:p w14:paraId="511D1064" w14:textId="77777777" w:rsidR="004D6AB6" w:rsidRPr="007A6607" w:rsidRDefault="004D6AB6" w:rsidP="004D6AB6">
            <w:pPr>
              <w:jc w:val="center"/>
              <w:rPr>
                <w:color w:val="000000"/>
                <w:sz w:val="14"/>
                <w:szCs w:val="22"/>
              </w:rPr>
            </w:pPr>
            <w:r w:rsidRPr="007A6607">
              <w:rPr>
                <w:color w:val="000000"/>
                <w:sz w:val="14"/>
                <w:szCs w:val="22"/>
              </w:rPr>
              <w:t>4,48E-03</w:t>
            </w:r>
          </w:p>
        </w:tc>
        <w:tc>
          <w:tcPr>
            <w:tcW w:w="709" w:type="dxa"/>
            <w:tcBorders>
              <w:top w:val="nil"/>
              <w:left w:val="nil"/>
              <w:bottom w:val="nil"/>
              <w:right w:val="single" w:sz="4" w:space="0" w:color="auto"/>
            </w:tcBorders>
            <w:shd w:val="clear" w:color="auto" w:fill="auto"/>
            <w:noWrap/>
            <w:vAlign w:val="center"/>
            <w:hideMark/>
          </w:tcPr>
          <w:p w14:paraId="630AB05B" w14:textId="77777777" w:rsidR="004D6AB6" w:rsidRPr="007A6607" w:rsidRDefault="004D6AB6" w:rsidP="004D6AB6">
            <w:pPr>
              <w:jc w:val="center"/>
              <w:rPr>
                <w:color w:val="000000"/>
                <w:sz w:val="14"/>
                <w:szCs w:val="22"/>
              </w:rPr>
            </w:pPr>
            <w:r w:rsidRPr="007A6607">
              <w:rPr>
                <w:color w:val="000000"/>
                <w:sz w:val="14"/>
                <w:szCs w:val="22"/>
              </w:rPr>
              <w:t>1,92E-04</w:t>
            </w:r>
          </w:p>
        </w:tc>
      </w:tr>
      <w:tr w:rsidR="004D6AB6" w:rsidRPr="00E16350" w14:paraId="3B21BA32" w14:textId="77777777" w:rsidTr="004D6AB6">
        <w:trPr>
          <w:trHeight w:val="227"/>
        </w:trPr>
        <w:tc>
          <w:tcPr>
            <w:tcW w:w="1598" w:type="dxa"/>
            <w:tcBorders>
              <w:top w:val="single" w:sz="4" w:space="0" w:color="auto"/>
              <w:left w:val="single" w:sz="4" w:space="0" w:color="auto"/>
              <w:bottom w:val="nil"/>
              <w:right w:val="single" w:sz="4" w:space="0" w:color="auto"/>
            </w:tcBorders>
            <w:shd w:val="clear" w:color="auto" w:fill="auto"/>
            <w:noWrap/>
            <w:vAlign w:val="center"/>
            <w:hideMark/>
          </w:tcPr>
          <w:p w14:paraId="5C5C04C4" w14:textId="77777777" w:rsidR="004D6AB6" w:rsidRPr="007A6607" w:rsidRDefault="004D6AB6" w:rsidP="004D6AB6">
            <w:pPr>
              <w:jc w:val="center"/>
              <w:rPr>
                <w:b/>
                <w:color w:val="000000"/>
                <w:sz w:val="18"/>
                <w:szCs w:val="22"/>
              </w:rPr>
            </w:pPr>
            <w:r w:rsidRPr="007A6607">
              <w:rPr>
                <w:b/>
                <w:color w:val="000000"/>
                <w:sz w:val="18"/>
                <w:szCs w:val="22"/>
              </w:rPr>
              <w:t>WWTP 1-Sludge 3</w:t>
            </w:r>
          </w:p>
        </w:tc>
        <w:tc>
          <w:tcPr>
            <w:tcW w:w="520" w:type="dxa"/>
            <w:tcBorders>
              <w:top w:val="single" w:sz="4" w:space="0" w:color="auto"/>
              <w:left w:val="single" w:sz="4" w:space="0" w:color="auto"/>
              <w:bottom w:val="nil"/>
              <w:right w:val="single" w:sz="4" w:space="0" w:color="auto"/>
            </w:tcBorders>
            <w:shd w:val="clear" w:color="auto" w:fill="auto"/>
            <w:noWrap/>
            <w:vAlign w:val="center"/>
            <w:hideMark/>
          </w:tcPr>
          <w:p w14:paraId="512FAE04" w14:textId="77777777" w:rsidR="004D6AB6" w:rsidRPr="007A6607" w:rsidRDefault="004D6AB6" w:rsidP="004D6AB6">
            <w:pPr>
              <w:jc w:val="center"/>
              <w:rPr>
                <w:color w:val="000000"/>
                <w:sz w:val="14"/>
                <w:szCs w:val="22"/>
              </w:rPr>
            </w:pPr>
            <w:r w:rsidRPr="007A6607">
              <w:rPr>
                <w:color w:val="000000"/>
                <w:sz w:val="14"/>
                <w:szCs w:val="22"/>
              </w:rPr>
              <w:t>1</w:t>
            </w:r>
          </w:p>
        </w:tc>
        <w:tc>
          <w:tcPr>
            <w:tcW w:w="747" w:type="dxa"/>
            <w:tcBorders>
              <w:top w:val="single" w:sz="4" w:space="0" w:color="auto"/>
              <w:left w:val="single" w:sz="4" w:space="0" w:color="auto"/>
              <w:bottom w:val="nil"/>
              <w:right w:val="nil"/>
            </w:tcBorders>
            <w:shd w:val="clear" w:color="auto" w:fill="auto"/>
            <w:noWrap/>
            <w:vAlign w:val="center"/>
            <w:hideMark/>
          </w:tcPr>
          <w:p w14:paraId="2D33AEFD" w14:textId="77777777" w:rsidR="004D6AB6" w:rsidRPr="007A6607" w:rsidRDefault="004D6AB6" w:rsidP="004D6AB6">
            <w:pPr>
              <w:jc w:val="center"/>
              <w:rPr>
                <w:color w:val="000000"/>
                <w:sz w:val="14"/>
                <w:szCs w:val="22"/>
              </w:rPr>
            </w:pPr>
            <w:r w:rsidRPr="007A6607">
              <w:rPr>
                <w:color w:val="000000"/>
                <w:sz w:val="14"/>
                <w:szCs w:val="22"/>
              </w:rPr>
              <w:t>-</w:t>
            </w:r>
          </w:p>
        </w:tc>
        <w:tc>
          <w:tcPr>
            <w:tcW w:w="709" w:type="dxa"/>
            <w:tcBorders>
              <w:top w:val="single" w:sz="4" w:space="0" w:color="auto"/>
              <w:left w:val="nil"/>
              <w:bottom w:val="nil"/>
              <w:right w:val="nil"/>
            </w:tcBorders>
            <w:shd w:val="clear" w:color="auto" w:fill="auto"/>
            <w:noWrap/>
            <w:vAlign w:val="center"/>
            <w:hideMark/>
          </w:tcPr>
          <w:p w14:paraId="32CCEA17" w14:textId="77777777" w:rsidR="004D6AB6" w:rsidRPr="007A6607" w:rsidRDefault="004D6AB6" w:rsidP="004D6AB6">
            <w:pPr>
              <w:jc w:val="center"/>
              <w:rPr>
                <w:color w:val="000000"/>
                <w:sz w:val="14"/>
                <w:szCs w:val="22"/>
              </w:rPr>
            </w:pPr>
            <w:r w:rsidRPr="007A6607">
              <w:rPr>
                <w:color w:val="000000"/>
                <w:sz w:val="14"/>
                <w:szCs w:val="22"/>
              </w:rPr>
              <w:t>1,40E-03</w:t>
            </w:r>
          </w:p>
        </w:tc>
        <w:tc>
          <w:tcPr>
            <w:tcW w:w="709" w:type="dxa"/>
            <w:tcBorders>
              <w:top w:val="single" w:sz="4" w:space="0" w:color="auto"/>
              <w:left w:val="nil"/>
              <w:bottom w:val="nil"/>
              <w:right w:val="nil"/>
            </w:tcBorders>
            <w:shd w:val="clear" w:color="auto" w:fill="auto"/>
            <w:noWrap/>
            <w:vAlign w:val="center"/>
            <w:hideMark/>
          </w:tcPr>
          <w:p w14:paraId="7A3D4773" w14:textId="77777777" w:rsidR="004D6AB6" w:rsidRPr="007A6607" w:rsidRDefault="004D6AB6" w:rsidP="004D6AB6">
            <w:pPr>
              <w:jc w:val="center"/>
              <w:rPr>
                <w:color w:val="000000"/>
                <w:sz w:val="14"/>
                <w:szCs w:val="22"/>
              </w:rPr>
            </w:pPr>
            <w:r w:rsidRPr="007A6607">
              <w:rPr>
                <w:color w:val="000000"/>
                <w:sz w:val="14"/>
                <w:szCs w:val="22"/>
              </w:rPr>
              <w:t>2,69E-04</w:t>
            </w:r>
          </w:p>
        </w:tc>
        <w:tc>
          <w:tcPr>
            <w:tcW w:w="709" w:type="dxa"/>
            <w:tcBorders>
              <w:top w:val="single" w:sz="4" w:space="0" w:color="auto"/>
              <w:left w:val="nil"/>
              <w:bottom w:val="nil"/>
              <w:right w:val="nil"/>
            </w:tcBorders>
            <w:shd w:val="clear" w:color="auto" w:fill="auto"/>
            <w:noWrap/>
            <w:vAlign w:val="center"/>
            <w:hideMark/>
          </w:tcPr>
          <w:p w14:paraId="1BEAF17A" w14:textId="77777777" w:rsidR="004D6AB6" w:rsidRPr="007A6607" w:rsidRDefault="004D6AB6" w:rsidP="004D6AB6">
            <w:pPr>
              <w:jc w:val="center"/>
              <w:rPr>
                <w:color w:val="000000"/>
                <w:sz w:val="14"/>
                <w:szCs w:val="22"/>
              </w:rPr>
            </w:pPr>
            <w:r w:rsidRPr="007A6607">
              <w:rPr>
                <w:color w:val="000000"/>
                <w:sz w:val="14"/>
                <w:szCs w:val="22"/>
              </w:rPr>
              <w:t>-</w:t>
            </w:r>
          </w:p>
        </w:tc>
        <w:tc>
          <w:tcPr>
            <w:tcW w:w="708" w:type="dxa"/>
            <w:tcBorders>
              <w:top w:val="single" w:sz="4" w:space="0" w:color="auto"/>
              <w:left w:val="nil"/>
              <w:bottom w:val="nil"/>
              <w:right w:val="nil"/>
            </w:tcBorders>
            <w:shd w:val="clear" w:color="auto" w:fill="auto"/>
            <w:noWrap/>
            <w:vAlign w:val="center"/>
            <w:hideMark/>
          </w:tcPr>
          <w:p w14:paraId="1F3EA1F9" w14:textId="77777777" w:rsidR="004D6AB6" w:rsidRPr="007A6607" w:rsidRDefault="004D6AB6" w:rsidP="004D6AB6">
            <w:pPr>
              <w:jc w:val="center"/>
              <w:rPr>
                <w:color w:val="000000"/>
                <w:sz w:val="14"/>
                <w:szCs w:val="22"/>
              </w:rPr>
            </w:pPr>
            <w:r w:rsidRPr="007A6607">
              <w:rPr>
                <w:color w:val="000000"/>
                <w:sz w:val="14"/>
                <w:szCs w:val="22"/>
              </w:rPr>
              <w:t>4,53E-04</w:t>
            </w:r>
          </w:p>
        </w:tc>
        <w:tc>
          <w:tcPr>
            <w:tcW w:w="709" w:type="dxa"/>
            <w:tcBorders>
              <w:top w:val="single" w:sz="4" w:space="0" w:color="auto"/>
              <w:left w:val="nil"/>
              <w:bottom w:val="nil"/>
              <w:right w:val="nil"/>
            </w:tcBorders>
            <w:shd w:val="clear" w:color="auto" w:fill="auto"/>
            <w:noWrap/>
            <w:vAlign w:val="center"/>
            <w:hideMark/>
          </w:tcPr>
          <w:p w14:paraId="40D8A054" w14:textId="77777777" w:rsidR="004D6AB6" w:rsidRPr="007A6607" w:rsidRDefault="004D6AB6" w:rsidP="004D6AB6">
            <w:pPr>
              <w:jc w:val="center"/>
              <w:rPr>
                <w:color w:val="000000"/>
                <w:sz w:val="14"/>
                <w:szCs w:val="22"/>
              </w:rPr>
            </w:pPr>
            <w:r w:rsidRPr="007A6607">
              <w:rPr>
                <w:color w:val="000000"/>
                <w:sz w:val="14"/>
                <w:szCs w:val="22"/>
              </w:rPr>
              <w:t>6,69E-04</w:t>
            </w:r>
          </w:p>
        </w:tc>
        <w:tc>
          <w:tcPr>
            <w:tcW w:w="709" w:type="dxa"/>
            <w:tcBorders>
              <w:top w:val="single" w:sz="4" w:space="0" w:color="auto"/>
              <w:left w:val="nil"/>
              <w:bottom w:val="nil"/>
              <w:right w:val="nil"/>
            </w:tcBorders>
            <w:shd w:val="clear" w:color="auto" w:fill="auto"/>
            <w:noWrap/>
            <w:vAlign w:val="center"/>
            <w:hideMark/>
          </w:tcPr>
          <w:p w14:paraId="518B8C4F" w14:textId="77777777" w:rsidR="004D6AB6" w:rsidRPr="007A6607" w:rsidRDefault="004D6AB6" w:rsidP="004D6AB6">
            <w:pPr>
              <w:jc w:val="center"/>
              <w:rPr>
                <w:color w:val="000000"/>
                <w:sz w:val="14"/>
                <w:szCs w:val="22"/>
              </w:rPr>
            </w:pPr>
            <w:r w:rsidRPr="007A6607">
              <w:rPr>
                <w:color w:val="000000"/>
                <w:sz w:val="14"/>
                <w:szCs w:val="22"/>
              </w:rPr>
              <w:t>-</w:t>
            </w:r>
          </w:p>
        </w:tc>
        <w:tc>
          <w:tcPr>
            <w:tcW w:w="709" w:type="dxa"/>
            <w:tcBorders>
              <w:top w:val="single" w:sz="4" w:space="0" w:color="auto"/>
              <w:left w:val="nil"/>
              <w:bottom w:val="nil"/>
              <w:right w:val="nil"/>
            </w:tcBorders>
            <w:shd w:val="clear" w:color="auto" w:fill="auto"/>
            <w:noWrap/>
            <w:vAlign w:val="center"/>
            <w:hideMark/>
          </w:tcPr>
          <w:p w14:paraId="71928BB6" w14:textId="77777777" w:rsidR="004D6AB6" w:rsidRPr="007A6607" w:rsidRDefault="004D6AB6" w:rsidP="004D6AB6">
            <w:pPr>
              <w:jc w:val="center"/>
              <w:rPr>
                <w:color w:val="000000"/>
                <w:sz w:val="14"/>
                <w:szCs w:val="22"/>
              </w:rPr>
            </w:pPr>
            <w:r w:rsidRPr="007A6607">
              <w:rPr>
                <w:color w:val="000000"/>
                <w:sz w:val="14"/>
                <w:szCs w:val="22"/>
              </w:rPr>
              <w:t>6,78E-04</w:t>
            </w:r>
          </w:p>
        </w:tc>
        <w:tc>
          <w:tcPr>
            <w:tcW w:w="708" w:type="dxa"/>
            <w:tcBorders>
              <w:top w:val="single" w:sz="4" w:space="0" w:color="auto"/>
              <w:left w:val="nil"/>
              <w:bottom w:val="nil"/>
              <w:right w:val="nil"/>
            </w:tcBorders>
            <w:shd w:val="clear" w:color="auto" w:fill="auto"/>
            <w:noWrap/>
            <w:vAlign w:val="center"/>
            <w:hideMark/>
          </w:tcPr>
          <w:p w14:paraId="1E06BD3B" w14:textId="77777777" w:rsidR="004D6AB6" w:rsidRPr="007A6607" w:rsidRDefault="004D6AB6" w:rsidP="004D6AB6">
            <w:pPr>
              <w:jc w:val="center"/>
              <w:rPr>
                <w:color w:val="000000"/>
                <w:sz w:val="14"/>
                <w:szCs w:val="22"/>
              </w:rPr>
            </w:pPr>
            <w:r w:rsidRPr="007A6607">
              <w:rPr>
                <w:color w:val="000000"/>
                <w:sz w:val="14"/>
                <w:szCs w:val="22"/>
              </w:rPr>
              <w:t>1,02E-04</w:t>
            </w:r>
          </w:p>
        </w:tc>
        <w:tc>
          <w:tcPr>
            <w:tcW w:w="709" w:type="dxa"/>
            <w:tcBorders>
              <w:top w:val="single" w:sz="4" w:space="0" w:color="auto"/>
              <w:left w:val="nil"/>
              <w:bottom w:val="nil"/>
              <w:right w:val="nil"/>
            </w:tcBorders>
            <w:shd w:val="clear" w:color="auto" w:fill="auto"/>
            <w:noWrap/>
            <w:vAlign w:val="center"/>
            <w:hideMark/>
          </w:tcPr>
          <w:p w14:paraId="03963A82" w14:textId="77777777" w:rsidR="004D6AB6" w:rsidRPr="007A6607" w:rsidRDefault="004D6AB6" w:rsidP="004D6AB6">
            <w:pPr>
              <w:jc w:val="center"/>
              <w:rPr>
                <w:color w:val="000000"/>
                <w:sz w:val="14"/>
                <w:szCs w:val="22"/>
              </w:rPr>
            </w:pPr>
            <w:r w:rsidRPr="007A6607">
              <w:rPr>
                <w:color w:val="000000"/>
                <w:sz w:val="14"/>
                <w:szCs w:val="22"/>
              </w:rPr>
              <w:t>2,87E-04</w:t>
            </w:r>
          </w:p>
        </w:tc>
        <w:tc>
          <w:tcPr>
            <w:tcW w:w="709" w:type="dxa"/>
            <w:tcBorders>
              <w:top w:val="single" w:sz="4" w:space="0" w:color="auto"/>
              <w:left w:val="nil"/>
              <w:bottom w:val="nil"/>
              <w:right w:val="single" w:sz="4" w:space="0" w:color="auto"/>
            </w:tcBorders>
            <w:shd w:val="clear" w:color="auto" w:fill="auto"/>
            <w:noWrap/>
            <w:vAlign w:val="center"/>
            <w:hideMark/>
          </w:tcPr>
          <w:p w14:paraId="354F37F0" w14:textId="77777777" w:rsidR="004D6AB6" w:rsidRPr="007A6607" w:rsidRDefault="004D6AB6" w:rsidP="004D6AB6">
            <w:pPr>
              <w:jc w:val="center"/>
              <w:rPr>
                <w:color w:val="000000"/>
                <w:sz w:val="14"/>
                <w:szCs w:val="22"/>
              </w:rPr>
            </w:pPr>
            <w:r w:rsidRPr="007A6607">
              <w:rPr>
                <w:color w:val="000000"/>
                <w:sz w:val="14"/>
                <w:szCs w:val="22"/>
              </w:rPr>
              <w:t>1,00E-04</w:t>
            </w:r>
          </w:p>
        </w:tc>
      </w:tr>
      <w:tr w:rsidR="004D6AB6" w:rsidRPr="00E16350" w14:paraId="64B89A8E" w14:textId="77777777" w:rsidTr="004D6AB6">
        <w:trPr>
          <w:trHeight w:val="227"/>
        </w:trPr>
        <w:tc>
          <w:tcPr>
            <w:tcW w:w="1598" w:type="dxa"/>
            <w:tcBorders>
              <w:top w:val="nil"/>
              <w:left w:val="single" w:sz="4" w:space="0" w:color="auto"/>
              <w:bottom w:val="nil"/>
              <w:right w:val="single" w:sz="4" w:space="0" w:color="auto"/>
            </w:tcBorders>
            <w:shd w:val="clear" w:color="auto" w:fill="auto"/>
            <w:noWrap/>
            <w:vAlign w:val="center"/>
            <w:hideMark/>
          </w:tcPr>
          <w:p w14:paraId="17F0D8FF" w14:textId="77777777" w:rsidR="004D6AB6" w:rsidRPr="007A6607" w:rsidRDefault="004D6AB6" w:rsidP="004D6AB6">
            <w:pPr>
              <w:jc w:val="center"/>
              <w:rPr>
                <w:b/>
                <w:color w:val="000000"/>
                <w:sz w:val="18"/>
                <w:szCs w:val="22"/>
              </w:rPr>
            </w:pPr>
          </w:p>
        </w:tc>
        <w:tc>
          <w:tcPr>
            <w:tcW w:w="520" w:type="dxa"/>
            <w:tcBorders>
              <w:top w:val="nil"/>
              <w:left w:val="single" w:sz="4" w:space="0" w:color="auto"/>
              <w:bottom w:val="nil"/>
              <w:right w:val="single" w:sz="4" w:space="0" w:color="auto"/>
            </w:tcBorders>
            <w:shd w:val="clear" w:color="auto" w:fill="auto"/>
            <w:noWrap/>
            <w:vAlign w:val="center"/>
            <w:hideMark/>
          </w:tcPr>
          <w:p w14:paraId="0DC17765" w14:textId="77777777" w:rsidR="004D6AB6" w:rsidRPr="007A6607" w:rsidRDefault="004D6AB6" w:rsidP="004D6AB6">
            <w:pPr>
              <w:jc w:val="center"/>
              <w:rPr>
                <w:color w:val="000000"/>
                <w:sz w:val="14"/>
                <w:szCs w:val="22"/>
              </w:rPr>
            </w:pPr>
            <w:r w:rsidRPr="007A6607">
              <w:rPr>
                <w:color w:val="000000"/>
                <w:sz w:val="14"/>
                <w:szCs w:val="22"/>
              </w:rPr>
              <w:t>10</w:t>
            </w:r>
          </w:p>
        </w:tc>
        <w:tc>
          <w:tcPr>
            <w:tcW w:w="747" w:type="dxa"/>
            <w:tcBorders>
              <w:top w:val="nil"/>
              <w:left w:val="single" w:sz="4" w:space="0" w:color="auto"/>
              <w:bottom w:val="nil"/>
              <w:right w:val="nil"/>
            </w:tcBorders>
            <w:shd w:val="clear" w:color="auto" w:fill="auto"/>
            <w:noWrap/>
            <w:vAlign w:val="center"/>
            <w:hideMark/>
          </w:tcPr>
          <w:p w14:paraId="520E1F7A" w14:textId="77777777" w:rsidR="004D6AB6" w:rsidRPr="007A6607" w:rsidRDefault="004D6AB6" w:rsidP="004D6AB6">
            <w:pPr>
              <w:jc w:val="center"/>
              <w:rPr>
                <w:color w:val="000000"/>
                <w:sz w:val="14"/>
                <w:szCs w:val="22"/>
              </w:rPr>
            </w:pPr>
            <w:r w:rsidRPr="007A6607">
              <w:rPr>
                <w:color w:val="000000"/>
                <w:sz w:val="14"/>
                <w:szCs w:val="22"/>
              </w:rPr>
              <w:t>-</w:t>
            </w:r>
          </w:p>
        </w:tc>
        <w:tc>
          <w:tcPr>
            <w:tcW w:w="709" w:type="dxa"/>
            <w:tcBorders>
              <w:top w:val="nil"/>
              <w:left w:val="nil"/>
              <w:bottom w:val="nil"/>
              <w:right w:val="nil"/>
            </w:tcBorders>
            <w:shd w:val="clear" w:color="auto" w:fill="auto"/>
            <w:noWrap/>
            <w:vAlign w:val="center"/>
            <w:hideMark/>
          </w:tcPr>
          <w:p w14:paraId="02DA7799" w14:textId="77777777" w:rsidR="004D6AB6" w:rsidRPr="007A6607" w:rsidRDefault="004D6AB6" w:rsidP="004D6AB6">
            <w:pPr>
              <w:jc w:val="center"/>
              <w:rPr>
                <w:color w:val="000000"/>
                <w:sz w:val="14"/>
                <w:szCs w:val="22"/>
              </w:rPr>
            </w:pPr>
            <w:r w:rsidRPr="007A6607">
              <w:rPr>
                <w:color w:val="000000"/>
                <w:sz w:val="14"/>
                <w:szCs w:val="22"/>
              </w:rPr>
              <w:t>9,86E-03</w:t>
            </w:r>
          </w:p>
        </w:tc>
        <w:tc>
          <w:tcPr>
            <w:tcW w:w="709" w:type="dxa"/>
            <w:tcBorders>
              <w:top w:val="nil"/>
              <w:left w:val="nil"/>
              <w:bottom w:val="nil"/>
              <w:right w:val="nil"/>
            </w:tcBorders>
            <w:shd w:val="clear" w:color="auto" w:fill="auto"/>
            <w:noWrap/>
            <w:vAlign w:val="center"/>
            <w:hideMark/>
          </w:tcPr>
          <w:p w14:paraId="122AC7C1" w14:textId="77777777" w:rsidR="004D6AB6" w:rsidRPr="007A6607" w:rsidRDefault="004D6AB6" w:rsidP="004D6AB6">
            <w:pPr>
              <w:jc w:val="center"/>
              <w:rPr>
                <w:color w:val="000000"/>
                <w:sz w:val="14"/>
                <w:szCs w:val="22"/>
              </w:rPr>
            </w:pPr>
            <w:r w:rsidRPr="007A6607">
              <w:rPr>
                <w:color w:val="000000"/>
                <w:sz w:val="14"/>
                <w:szCs w:val="22"/>
              </w:rPr>
              <w:t>4,47E-04</w:t>
            </w:r>
          </w:p>
        </w:tc>
        <w:tc>
          <w:tcPr>
            <w:tcW w:w="709" w:type="dxa"/>
            <w:tcBorders>
              <w:top w:val="nil"/>
              <w:left w:val="nil"/>
              <w:bottom w:val="nil"/>
              <w:right w:val="nil"/>
            </w:tcBorders>
            <w:shd w:val="clear" w:color="auto" w:fill="auto"/>
            <w:noWrap/>
            <w:vAlign w:val="center"/>
            <w:hideMark/>
          </w:tcPr>
          <w:p w14:paraId="0E3E002D" w14:textId="77777777" w:rsidR="004D6AB6" w:rsidRPr="007A6607" w:rsidRDefault="004D6AB6" w:rsidP="004D6AB6">
            <w:pPr>
              <w:jc w:val="center"/>
              <w:rPr>
                <w:color w:val="000000"/>
                <w:sz w:val="14"/>
                <w:szCs w:val="22"/>
              </w:rPr>
            </w:pPr>
            <w:r w:rsidRPr="007A6607">
              <w:rPr>
                <w:color w:val="000000"/>
                <w:sz w:val="14"/>
                <w:szCs w:val="22"/>
              </w:rPr>
              <w:t>-</w:t>
            </w:r>
          </w:p>
        </w:tc>
        <w:tc>
          <w:tcPr>
            <w:tcW w:w="708" w:type="dxa"/>
            <w:tcBorders>
              <w:top w:val="nil"/>
              <w:left w:val="nil"/>
              <w:bottom w:val="nil"/>
              <w:right w:val="nil"/>
            </w:tcBorders>
            <w:shd w:val="clear" w:color="auto" w:fill="auto"/>
            <w:noWrap/>
            <w:vAlign w:val="center"/>
            <w:hideMark/>
          </w:tcPr>
          <w:p w14:paraId="7B996648" w14:textId="77777777" w:rsidR="004D6AB6" w:rsidRPr="007A6607" w:rsidRDefault="004D6AB6" w:rsidP="004D6AB6">
            <w:pPr>
              <w:jc w:val="center"/>
              <w:rPr>
                <w:color w:val="000000"/>
                <w:sz w:val="14"/>
                <w:szCs w:val="22"/>
              </w:rPr>
            </w:pPr>
            <w:r w:rsidRPr="007A6607">
              <w:rPr>
                <w:color w:val="000000"/>
                <w:sz w:val="14"/>
                <w:szCs w:val="22"/>
              </w:rPr>
              <w:t>3,19E-03</w:t>
            </w:r>
          </w:p>
        </w:tc>
        <w:tc>
          <w:tcPr>
            <w:tcW w:w="709" w:type="dxa"/>
            <w:tcBorders>
              <w:top w:val="nil"/>
              <w:left w:val="nil"/>
              <w:bottom w:val="nil"/>
              <w:right w:val="nil"/>
            </w:tcBorders>
            <w:shd w:val="clear" w:color="auto" w:fill="auto"/>
            <w:noWrap/>
            <w:vAlign w:val="center"/>
            <w:hideMark/>
          </w:tcPr>
          <w:p w14:paraId="46F5D13E" w14:textId="77777777" w:rsidR="004D6AB6" w:rsidRPr="007A6607" w:rsidRDefault="004D6AB6" w:rsidP="004D6AB6">
            <w:pPr>
              <w:jc w:val="center"/>
              <w:rPr>
                <w:color w:val="000000"/>
                <w:sz w:val="14"/>
                <w:szCs w:val="22"/>
              </w:rPr>
            </w:pPr>
            <w:r w:rsidRPr="007A6607">
              <w:rPr>
                <w:color w:val="000000"/>
                <w:sz w:val="14"/>
                <w:szCs w:val="22"/>
              </w:rPr>
              <w:t>4,71E-03</w:t>
            </w:r>
          </w:p>
        </w:tc>
        <w:tc>
          <w:tcPr>
            <w:tcW w:w="709" w:type="dxa"/>
            <w:tcBorders>
              <w:top w:val="nil"/>
              <w:left w:val="nil"/>
              <w:bottom w:val="nil"/>
              <w:right w:val="nil"/>
            </w:tcBorders>
            <w:shd w:val="clear" w:color="auto" w:fill="auto"/>
            <w:noWrap/>
            <w:vAlign w:val="center"/>
            <w:hideMark/>
          </w:tcPr>
          <w:p w14:paraId="5F68FF61" w14:textId="77777777" w:rsidR="004D6AB6" w:rsidRPr="007A6607" w:rsidRDefault="004D6AB6" w:rsidP="004D6AB6">
            <w:pPr>
              <w:jc w:val="center"/>
              <w:rPr>
                <w:color w:val="000000"/>
                <w:sz w:val="14"/>
                <w:szCs w:val="22"/>
              </w:rPr>
            </w:pPr>
            <w:r w:rsidRPr="007A6607">
              <w:rPr>
                <w:color w:val="000000"/>
                <w:sz w:val="14"/>
                <w:szCs w:val="22"/>
              </w:rPr>
              <w:t>-</w:t>
            </w:r>
          </w:p>
        </w:tc>
        <w:tc>
          <w:tcPr>
            <w:tcW w:w="709" w:type="dxa"/>
            <w:tcBorders>
              <w:top w:val="nil"/>
              <w:left w:val="nil"/>
              <w:bottom w:val="nil"/>
              <w:right w:val="nil"/>
            </w:tcBorders>
            <w:shd w:val="clear" w:color="auto" w:fill="auto"/>
            <w:noWrap/>
            <w:vAlign w:val="center"/>
            <w:hideMark/>
          </w:tcPr>
          <w:p w14:paraId="5A1A0D7E" w14:textId="77777777" w:rsidR="004D6AB6" w:rsidRPr="007A6607" w:rsidRDefault="004D6AB6" w:rsidP="004D6AB6">
            <w:pPr>
              <w:jc w:val="center"/>
              <w:rPr>
                <w:color w:val="000000"/>
                <w:sz w:val="14"/>
                <w:szCs w:val="22"/>
              </w:rPr>
            </w:pPr>
            <w:r w:rsidRPr="007A6607">
              <w:rPr>
                <w:color w:val="000000"/>
                <w:sz w:val="14"/>
                <w:szCs w:val="22"/>
              </w:rPr>
              <w:t>1,17E-03</w:t>
            </w:r>
          </w:p>
        </w:tc>
        <w:tc>
          <w:tcPr>
            <w:tcW w:w="708" w:type="dxa"/>
            <w:tcBorders>
              <w:top w:val="nil"/>
              <w:left w:val="nil"/>
              <w:bottom w:val="nil"/>
              <w:right w:val="nil"/>
            </w:tcBorders>
            <w:shd w:val="clear" w:color="auto" w:fill="auto"/>
            <w:noWrap/>
            <w:vAlign w:val="center"/>
            <w:hideMark/>
          </w:tcPr>
          <w:p w14:paraId="34849223" w14:textId="77777777" w:rsidR="004D6AB6" w:rsidRPr="007A6607" w:rsidRDefault="004D6AB6" w:rsidP="004D6AB6">
            <w:pPr>
              <w:jc w:val="center"/>
              <w:rPr>
                <w:color w:val="000000"/>
                <w:sz w:val="14"/>
                <w:szCs w:val="22"/>
              </w:rPr>
            </w:pPr>
            <w:r w:rsidRPr="007A6607">
              <w:rPr>
                <w:color w:val="000000"/>
                <w:sz w:val="14"/>
                <w:szCs w:val="22"/>
              </w:rPr>
              <w:t>1,78E-04</w:t>
            </w:r>
          </w:p>
        </w:tc>
        <w:tc>
          <w:tcPr>
            <w:tcW w:w="709" w:type="dxa"/>
            <w:tcBorders>
              <w:top w:val="nil"/>
              <w:left w:val="nil"/>
              <w:bottom w:val="nil"/>
              <w:right w:val="nil"/>
            </w:tcBorders>
            <w:shd w:val="clear" w:color="auto" w:fill="auto"/>
            <w:noWrap/>
            <w:vAlign w:val="center"/>
            <w:hideMark/>
          </w:tcPr>
          <w:p w14:paraId="5CE709C0" w14:textId="77777777" w:rsidR="004D6AB6" w:rsidRPr="007A6607" w:rsidRDefault="004D6AB6" w:rsidP="004D6AB6">
            <w:pPr>
              <w:jc w:val="center"/>
              <w:rPr>
                <w:color w:val="000000"/>
                <w:sz w:val="14"/>
                <w:szCs w:val="22"/>
              </w:rPr>
            </w:pPr>
            <w:r w:rsidRPr="007A6607">
              <w:rPr>
                <w:color w:val="000000"/>
                <w:sz w:val="14"/>
                <w:szCs w:val="22"/>
              </w:rPr>
              <w:t>2,01E-03</w:t>
            </w:r>
          </w:p>
        </w:tc>
        <w:tc>
          <w:tcPr>
            <w:tcW w:w="709" w:type="dxa"/>
            <w:tcBorders>
              <w:top w:val="nil"/>
              <w:left w:val="nil"/>
              <w:bottom w:val="nil"/>
              <w:right w:val="single" w:sz="4" w:space="0" w:color="auto"/>
            </w:tcBorders>
            <w:shd w:val="clear" w:color="auto" w:fill="auto"/>
            <w:noWrap/>
            <w:vAlign w:val="center"/>
            <w:hideMark/>
          </w:tcPr>
          <w:p w14:paraId="266DFE11" w14:textId="77777777" w:rsidR="004D6AB6" w:rsidRPr="007A6607" w:rsidRDefault="004D6AB6" w:rsidP="004D6AB6">
            <w:pPr>
              <w:jc w:val="center"/>
              <w:rPr>
                <w:color w:val="000000"/>
                <w:sz w:val="14"/>
                <w:szCs w:val="22"/>
              </w:rPr>
            </w:pPr>
            <w:r w:rsidRPr="007A6607">
              <w:rPr>
                <w:color w:val="000000"/>
                <w:sz w:val="14"/>
                <w:szCs w:val="22"/>
              </w:rPr>
              <w:t>1,59E-04</w:t>
            </w:r>
          </w:p>
        </w:tc>
      </w:tr>
      <w:tr w:rsidR="004D6AB6" w:rsidRPr="00E16350" w14:paraId="427B236E" w14:textId="77777777" w:rsidTr="004D6AB6">
        <w:trPr>
          <w:trHeight w:val="227"/>
        </w:trPr>
        <w:tc>
          <w:tcPr>
            <w:tcW w:w="1598" w:type="dxa"/>
            <w:tcBorders>
              <w:top w:val="nil"/>
              <w:left w:val="single" w:sz="4" w:space="0" w:color="auto"/>
              <w:bottom w:val="nil"/>
              <w:right w:val="single" w:sz="4" w:space="0" w:color="auto"/>
            </w:tcBorders>
            <w:shd w:val="clear" w:color="auto" w:fill="auto"/>
            <w:noWrap/>
            <w:vAlign w:val="center"/>
            <w:hideMark/>
          </w:tcPr>
          <w:p w14:paraId="190E2543" w14:textId="77777777" w:rsidR="004D6AB6" w:rsidRPr="007A6607" w:rsidRDefault="004D6AB6" w:rsidP="004D6AB6">
            <w:pPr>
              <w:jc w:val="center"/>
              <w:rPr>
                <w:b/>
                <w:color w:val="000000"/>
                <w:sz w:val="18"/>
                <w:szCs w:val="22"/>
              </w:rPr>
            </w:pPr>
          </w:p>
        </w:tc>
        <w:tc>
          <w:tcPr>
            <w:tcW w:w="520" w:type="dxa"/>
            <w:tcBorders>
              <w:top w:val="nil"/>
              <w:left w:val="single" w:sz="4" w:space="0" w:color="auto"/>
              <w:bottom w:val="nil"/>
              <w:right w:val="single" w:sz="4" w:space="0" w:color="auto"/>
            </w:tcBorders>
            <w:shd w:val="clear" w:color="auto" w:fill="auto"/>
            <w:noWrap/>
            <w:vAlign w:val="center"/>
            <w:hideMark/>
          </w:tcPr>
          <w:p w14:paraId="4EB82F7D" w14:textId="77777777" w:rsidR="004D6AB6" w:rsidRPr="007A6607" w:rsidRDefault="004D6AB6" w:rsidP="004D6AB6">
            <w:pPr>
              <w:jc w:val="center"/>
              <w:rPr>
                <w:color w:val="000000"/>
                <w:sz w:val="14"/>
                <w:szCs w:val="22"/>
              </w:rPr>
            </w:pPr>
            <w:r w:rsidRPr="007A6607">
              <w:rPr>
                <w:color w:val="000000"/>
                <w:sz w:val="14"/>
                <w:szCs w:val="22"/>
              </w:rPr>
              <w:t>25</w:t>
            </w:r>
          </w:p>
        </w:tc>
        <w:tc>
          <w:tcPr>
            <w:tcW w:w="747" w:type="dxa"/>
            <w:tcBorders>
              <w:top w:val="nil"/>
              <w:left w:val="single" w:sz="4" w:space="0" w:color="auto"/>
              <w:bottom w:val="nil"/>
              <w:right w:val="nil"/>
            </w:tcBorders>
            <w:shd w:val="clear" w:color="auto" w:fill="auto"/>
            <w:noWrap/>
            <w:vAlign w:val="center"/>
            <w:hideMark/>
          </w:tcPr>
          <w:p w14:paraId="0B02B870" w14:textId="77777777" w:rsidR="004D6AB6" w:rsidRPr="007A6607" w:rsidRDefault="004D6AB6" w:rsidP="004D6AB6">
            <w:pPr>
              <w:jc w:val="center"/>
              <w:rPr>
                <w:color w:val="000000"/>
                <w:sz w:val="14"/>
                <w:szCs w:val="22"/>
              </w:rPr>
            </w:pPr>
            <w:r w:rsidRPr="007A6607">
              <w:rPr>
                <w:color w:val="000000"/>
                <w:sz w:val="14"/>
                <w:szCs w:val="22"/>
              </w:rPr>
              <w:t>-</w:t>
            </w:r>
          </w:p>
        </w:tc>
        <w:tc>
          <w:tcPr>
            <w:tcW w:w="709" w:type="dxa"/>
            <w:tcBorders>
              <w:top w:val="nil"/>
              <w:left w:val="nil"/>
              <w:bottom w:val="nil"/>
              <w:right w:val="nil"/>
            </w:tcBorders>
            <w:shd w:val="clear" w:color="auto" w:fill="auto"/>
            <w:noWrap/>
            <w:vAlign w:val="center"/>
            <w:hideMark/>
          </w:tcPr>
          <w:p w14:paraId="026A54FE" w14:textId="77777777" w:rsidR="004D6AB6" w:rsidRPr="007A6607" w:rsidRDefault="004D6AB6" w:rsidP="004D6AB6">
            <w:pPr>
              <w:jc w:val="center"/>
              <w:rPr>
                <w:color w:val="000000"/>
                <w:sz w:val="14"/>
                <w:szCs w:val="22"/>
              </w:rPr>
            </w:pPr>
            <w:r w:rsidRPr="007A6607">
              <w:rPr>
                <w:color w:val="000000"/>
                <w:sz w:val="14"/>
                <w:szCs w:val="22"/>
              </w:rPr>
              <w:t>0,02</w:t>
            </w:r>
          </w:p>
        </w:tc>
        <w:tc>
          <w:tcPr>
            <w:tcW w:w="709" w:type="dxa"/>
            <w:tcBorders>
              <w:top w:val="nil"/>
              <w:left w:val="nil"/>
              <w:bottom w:val="nil"/>
              <w:right w:val="nil"/>
            </w:tcBorders>
            <w:shd w:val="clear" w:color="auto" w:fill="auto"/>
            <w:noWrap/>
            <w:vAlign w:val="center"/>
            <w:hideMark/>
          </w:tcPr>
          <w:p w14:paraId="444B3F82" w14:textId="77777777" w:rsidR="004D6AB6" w:rsidRPr="007A6607" w:rsidRDefault="004D6AB6" w:rsidP="004D6AB6">
            <w:pPr>
              <w:jc w:val="center"/>
              <w:rPr>
                <w:color w:val="000000"/>
                <w:sz w:val="14"/>
                <w:szCs w:val="22"/>
              </w:rPr>
            </w:pPr>
            <w:r w:rsidRPr="007A6607">
              <w:rPr>
                <w:color w:val="000000"/>
                <w:sz w:val="14"/>
                <w:szCs w:val="22"/>
              </w:rPr>
              <w:t>4,47E-04</w:t>
            </w:r>
          </w:p>
        </w:tc>
        <w:tc>
          <w:tcPr>
            <w:tcW w:w="709" w:type="dxa"/>
            <w:tcBorders>
              <w:top w:val="nil"/>
              <w:left w:val="nil"/>
              <w:bottom w:val="nil"/>
              <w:right w:val="nil"/>
            </w:tcBorders>
            <w:shd w:val="clear" w:color="auto" w:fill="auto"/>
            <w:noWrap/>
            <w:vAlign w:val="center"/>
            <w:hideMark/>
          </w:tcPr>
          <w:p w14:paraId="15D030A7" w14:textId="77777777" w:rsidR="004D6AB6" w:rsidRPr="007A6607" w:rsidRDefault="004D6AB6" w:rsidP="004D6AB6">
            <w:pPr>
              <w:jc w:val="center"/>
              <w:rPr>
                <w:color w:val="000000"/>
                <w:sz w:val="14"/>
                <w:szCs w:val="22"/>
              </w:rPr>
            </w:pPr>
            <w:r w:rsidRPr="007A6607">
              <w:rPr>
                <w:color w:val="000000"/>
                <w:sz w:val="14"/>
                <w:szCs w:val="22"/>
              </w:rPr>
              <w:t>-</w:t>
            </w:r>
          </w:p>
        </w:tc>
        <w:tc>
          <w:tcPr>
            <w:tcW w:w="708" w:type="dxa"/>
            <w:tcBorders>
              <w:top w:val="nil"/>
              <w:left w:val="nil"/>
              <w:bottom w:val="nil"/>
              <w:right w:val="nil"/>
            </w:tcBorders>
            <w:shd w:val="clear" w:color="auto" w:fill="auto"/>
            <w:noWrap/>
            <w:vAlign w:val="center"/>
            <w:hideMark/>
          </w:tcPr>
          <w:p w14:paraId="6EE739A7" w14:textId="77777777" w:rsidR="004D6AB6" w:rsidRPr="007A6607" w:rsidRDefault="004D6AB6" w:rsidP="004D6AB6">
            <w:pPr>
              <w:jc w:val="center"/>
              <w:rPr>
                <w:color w:val="000000"/>
                <w:sz w:val="14"/>
                <w:szCs w:val="22"/>
              </w:rPr>
            </w:pPr>
            <w:r w:rsidRPr="007A6607">
              <w:rPr>
                <w:color w:val="000000"/>
                <w:sz w:val="14"/>
                <w:szCs w:val="22"/>
              </w:rPr>
              <w:t>4,92E-03</w:t>
            </w:r>
          </w:p>
        </w:tc>
        <w:tc>
          <w:tcPr>
            <w:tcW w:w="709" w:type="dxa"/>
            <w:tcBorders>
              <w:top w:val="nil"/>
              <w:left w:val="nil"/>
              <w:bottom w:val="nil"/>
              <w:right w:val="nil"/>
            </w:tcBorders>
            <w:shd w:val="clear" w:color="auto" w:fill="auto"/>
            <w:noWrap/>
            <w:vAlign w:val="center"/>
            <w:hideMark/>
          </w:tcPr>
          <w:p w14:paraId="379BA458" w14:textId="77777777" w:rsidR="004D6AB6" w:rsidRPr="007A6607" w:rsidRDefault="004D6AB6" w:rsidP="004D6AB6">
            <w:pPr>
              <w:jc w:val="center"/>
              <w:rPr>
                <w:color w:val="000000"/>
                <w:sz w:val="14"/>
                <w:szCs w:val="22"/>
              </w:rPr>
            </w:pPr>
            <w:r w:rsidRPr="007A6607">
              <w:rPr>
                <w:color w:val="000000"/>
                <w:sz w:val="14"/>
                <w:szCs w:val="22"/>
              </w:rPr>
              <w:t>7,27E-03</w:t>
            </w:r>
          </w:p>
        </w:tc>
        <w:tc>
          <w:tcPr>
            <w:tcW w:w="709" w:type="dxa"/>
            <w:tcBorders>
              <w:top w:val="nil"/>
              <w:left w:val="nil"/>
              <w:bottom w:val="nil"/>
              <w:right w:val="nil"/>
            </w:tcBorders>
            <w:shd w:val="clear" w:color="auto" w:fill="auto"/>
            <w:noWrap/>
            <w:vAlign w:val="center"/>
            <w:hideMark/>
          </w:tcPr>
          <w:p w14:paraId="68FC945D" w14:textId="77777777" w:rsidR="004D6AB6" w:rsidRPr="007A6607" w:rsidRDefault="004D6AB6" w:rsidP="004D6AB6">
            <w:pPr>
              <w:jc w:val="center"/>
              <w:rPr>
                <w:color w:val="000000"/>
                <w:sz w:val="14"/>
                <w:szCs w:val="22"/>
              </w:rPr>
            </w:pPr>
            <w:r w:rsidRPr="007A6607">
              <w:rPr>
                <w:color w:val="000000"/>
                <w:sz w:val="14"/>
                <w:szCs w:val="22"/>
              </w:rPr>
              <w:t>-</w:t>
            </w:r>
          </w:p>
        </w:tc>
        <w:tc>
          <w:tcPr>
            <w:tcW w:w="709" w:type="dxa"/>
            <w:tcBorders>
              <w:top w:val="nil"/>
              <w:left w:val="nil"/>
              <w:bottom w:val="nil"/>
              <w:right w:val="nil"/>
            </w:tcBorders>
            <w:shd w:val="clear" w:color="auto" w:fill="auto"/>
            <w:noWrap/>
            <w:vAlign w:val="center"/>
            <w:hideMark/>
          </w:tcPr>
          <w:p w14:paraId="3CD4B02B" w14:textId="77777777" w:rsidR="004D6AB6" w:rsidRPr="007A6607" w:rsidRDefault="004D6AB6" w:rsidP="004D6AB6">
            <w:pPr>
              <w:jc w:val="center"/>
              <w:rPr>
                <w:color w:val="000000"/>
                <w:sz w:val="14"/>
                <w:szCs w:val="22"/>
              </w:rPr>
            </w:pPr>
            <w:r w:rsidRPr="007A6607">
              <w:rPr>
                <w:color w:val="000000"/>
                <w:sz w:val="14"/>
                <w:szCs w:val="22"/>
              </w:rPr>
              <w:t>1,17E-03</w:t>
            </w:r>
          </w:p>
        </w:tc>
        <w:tc>
          <w:tcPr>
            <w:tcW w:w="708" w:type="dxa"/>
            <w:tcBorders>
              <w:top w:val="nil"/>
              <w:left w:val="nil"/>
              <w:bottom w:val="nil"/>
              <w:right w:val="nil"/>
            </w:tcBorders>
            <w:shd w:val="clear" w:color="auto" w:fill="auto"/>
            <w:noWrap/>
            <w:vAlign w:val="center"/>
            <w:hideMark/>
          </w:tcPr>
          <w:p w14:paraId="4677292D" w14:textId="77777777" w:rsidR="004D6AB6" w:rsidRPr="007A6607" w:rsidRDefault="004D6AB6" w:rsidP="004D6AB6">
            <w:pPr>
              <w:jc w:val="center"/>
              <w:rPr>
                <w:color w:val="000000"/>
                <w:sz w:val="14"/>
                <w:szCs w:val="22"/>
              </w:rPr>
            </w:pPr>
            <w:r w:rsidRPr="007A6607">
              <w:rPr>
                <w:color w:val="000000"/>
                <w:sz w:val="14"/>
                <w:szCs w:val="22"/>
              </w:rPr>
              <w:t>1,78E-04</w:t>
            </w:r>
          </w:p>
        </w:tc>
        <w:tc>
          <w:tcPr>
            <w:tcW w:w="709" w:type="dxa"/>
            <w:tcBorders>
              <w:top w:val="nil"/>
              <w:left w:val="nil"/>
              <w:bottom w:val="nil"/>
              <w:right w:val="nil"/>
            </w:tcBorders>
            <w:shd w:val="clear" w:color="auto" w:fill="auto"/>
            <w:noWrap/>
            <w:vAlign w:val="center"/>
            <w:hideMark/>
          </w:tcPr>
          <w:p w14:paraId="64738F18" w14:textId="77777777" w:rsidR="004D6AB6" w:rsidRPr="007A6607" w:rsidRDefault="004D6AB6" w:rsidP="004D6AB6">
            <w:pPr>
              <w:jc w:val="center"/>
              <w:rPr>
                <w:color w:val="000000"/>
                <w:sz w:val="14"/>
                <w:szCs w:val="22"/>
              </w:rPr>
            </w:pPr>
            <w:r w:rsidRPr="007A6607">
              <w:rPr>
                <w:color w:val="000000"/>
                <w:sz w:val="14"/>
                <w:szCs w:val="22"/>
              </w:rPr>
              <w:t>3,09E-03</w:t>
            </w:r>
          </w:p>
        </w:tc>
        <w:tc>
          <w:tcPr>
            <w:tcW w:w="709" w:type="dxa"/>
            <w:tcBorders>
              <w:top w:val="nil"/>
              <w:left w:val="nil"/>
              <w:bottom w:val="nil"/>
              <w:right w:val="single" w:sz="4" w:space="0" w:color="auto"/>
            </w:tcBorders>
            <w:shd w:val="clear" w:color="auto" w:fill="auto"/>
            <w:noWrap/>
            <w:vAlign w:val="center"/>
            <w:hideMark/>
          </w:tcPr>
          <w:p w14:paraId="40456D33" w14:textId="77777777" w:rsidR="004D6AB6" w:rsidRPr="007A6607" w:rsidRDefault="004D6AB6" w:rsidP="004D6AB6">
            <w:pPr>
              <w:jc w:val="center"/>
              <w:rPr>
                <w:color w:val="000000"/>
                <w:sz w:val="14"/>
                <w:szCs w:val="22"/>
              </w:rPr>
            </w:pPr>
            <w:r w:rsidRPr="007A6607">
              <w:rPr>
                <w:color w:val="000000"/>
                <w:sz w:val="14"/>
                <w:szCs w:val="22"/>
              </w:rPr>
              <w:t>1,59E-04</w:t>
            </w:r>
          </w:p>
        </w:tc>
      </w:tr>
      <w:tr w:rsidR="004D6AB6" w:rsidRPr="00E16350" w14:paraId="704F3AED" w14:textId="77777777" w:rsidTr="004D6AB6">
        <w:trPr>
          <w:trHeight w:val="227"/>
        </w:trPr>
        <w:tc>
          <w:tcPr>
            <w:tcW w:w="1598" w:type="dxa"/>
            <w:tcBorders>
              <w:top w:val="single" w:sz="4" w:space="0" w:color="auto"/>
              <w:left w:val="single" w:sz="4" w:space="0" w:color="auto"/>
              <w:bottom w:val="nil"/>
              <w:right w:val="single" w:sz="4" w:space="0" w:color="auto"/>
            </w:tcBorders>
            <w:shd w:val="clear" w:color="auto" w:fill="auto"/>
            <w:noWrap/>
            <w:vAlign w:val="center"/>
            <w:hideMark/>
          </w:tcPr>
          <w:p w14:paraId="090B0E01" w14:textId="77777777" w:rsidR="004D6AB6" w:rsidRPr="007A6607" w:rsidRDefault="004D6AB6" w:rsidP="004D6AB6">
            <w:pPr>
              <w:jc w:val="center"/>
              <w:rPr>
                <w:b/>
                <w:color w:val="000000"/>
                <w:sz w:val="18"/>
                <w:szCs w:val="22"/>
              </w:rPr>
            </w:pPr>
            <w:r w:rsidRPr="007A6607">
              <w:rPr>
                <w:b/>
                <w:color w:val="000000"/>
                <w:sz w:val="18"/>
                <w:szCs w:val="22"/>
              </w:rPr>
              <w:t>WWTP 1-Sludge 4</w:t>
            </w:r>
          </w:p>
        </w:tc>
        <w:tc>
          <w:tcPr>
            <w:tcW w:w="520" w:type="dxa"/>
            <w:tcBorders>
              <w:top w:val="single" w:sz="4" w:space="0" w:color="auto"/>
              <w:left w:val="single" w:sz="4" w:space="0" w:color="auto"/>
              <w:bottom w:val="nil"/>
              <w:right w:val="single" w:sz="4" w:space="0" w:color="auto"/>
            </w:tcBorders>
            <w:shd w:val="clear" w:color="auto" w:fill="auto"/>
            <w:noWrap/>
            <w:vAlign w:val="center"/>
            <w:hideMark/>
          </w:tcPr>
          <w:p w14:paraId="0824E414" w14:textId="77777777" w:rsidR="004D6AB6" w:rsidRPr="007A6607" w:rsidRDefault="004D6AB6" w:rsidP="004D6AB6">
            <w:pPr>
              <w:jc w:val="center"/>
              <w:rPr>
                <w:color w:val="000000"/>
                <w:sz w:val="14"/>
                <w:szCs w:val="22"/>
              </w:rPr>
            </w:pPr>
            <w:r w:rsidRPr="007A6607">
              <w:rPr>
                <w:color w:val="000000"/>
                <w:sz w:val="14"/>
                <w:szCs w:val="22"/>
              </w:rPr>
              <w:t>1</w:t>
            </w:r>
          </w:p>
        </w:tc>
        <w:tc>
          <w:tcPr>
            <w:tcW w:w="747" w:type="dxa"/>
            <w:tcBorders>
              <w:top w:val="single" w:sz="4" w:space="0" w:color="auto"/>
              <w:left w:val="single" w:sz="4" w:space="0" w:color="auto"/>
              <w:bottom w:val="nil"/>
              <w:right w:val="nil"/>
            </w:tcBorders>
            <w:shd w:val="clear" w:color="auto" w:fill="auto"/>
            <w:noWrap/>
            <w:vAlign w:val="center"/>
            <w:hideMark/>
          </w:tcPr>
          <w:p w14:paraId="0A4E9116" w14:textId="77777777" w:rsidR="004D6AB6" w:rsidRPr="007A6607" w:rsidRDefault="004D6AB6" w:rsidP="004D6AB6">
            <w:pPr>
              <w:jc w:val="center"/>
              <w:rPr>
                <w:color w:val="000000"/>
                <w:sz w:val="14"/>
                <w:szCs w:val="22"/>
              </w:rPr>
            </w:pPr>
            <w:r w:rsidRPr="007A6607">
              <w:rPr>
                <w:color w:val="000000"/>
                <w:sz w:val="14"/>
                <w:szCs w:val="22"/>
              </w:rPr>
              <w:t>-</w:t>
            </w:r>
          </w:p>
        </w:tc>
        <w:tc>
          <w:tcPr>
            <w:tcW w:w="709" w:type="dxa"/>
            <w:tcBorders>
              <w:top w:val="single" w:sz="4" w:space="0" w:color="auto"/>
              <w:left w:val="nil"/>
              <w:bottom w:val="nil"/>
              <w:right w:val="nil"/>
            </w:tcBorders>
            <w:shd w:val="clear" w:color="auto" w:fill="auto"/>
            <w:noWrap/>
            <w:vAlign w:val="center"/>
            <w:hideMark/>
          </w:tcPr>
          <w:p w14:paraId="0320A6DA" w14:textId="77777777" w:rsidR="004D6AB6" w:rsidRPr="007A6607" w:rsidRDefault="004D6AB6" w:rsidP="004D6AB6">
            <w:pPr>
              <w:jc w:val="center"/>
              <w:rPr>
                <w:color w:val="000000"/>
                <w:sz w:val="14"/>
                <w:szCs w:val="22"/>
              </w:rPr>
            </w:pPr>
            <w:r w:rsidRPr="007A6607">
              <w:rPr>
                <w:color w:val="000000"/>
                <w:sz w:val="14"/>
                <w:szCs w:val="22"/>
              </w:rPr>
              <w:t>1,27E-03</w:t>
            </w:r>
          </w:p>
        </w:tc>
        <w:tc>
          <w:tcPr>
            <w:tcW w:w="709" w:type="dxa"/>
            <w:tcBorders>
              <w:top w:val="single" w:sz="4" w:space="0" w:color="auto"/>
              <w:left w:val="nil"/>
              <w:bottom w:val="nil"/>
              <w:right w:val="nil"/>
            </w:tcBorders>
            <w:shd w:val="clear" w:color="auto" w:fill="auto"/>
            <w:noWrap/>
            <w:vAlign w:val="center"/>
            <w:hideMark/>
          </w:tcPr>
          <w:p w14:paraId="16ADB2F8" w14:textId="77777777" w:rsidR="004D6AB6" w:rsidRPr="007A6607" w:rsidRDefault="004D6AB6" w:rsidP="004D6AB6">
            <w:pPr>
              <w:jc w:val="center"/>
              <w:rPr>
                <w:color w:val="000000"/>
                <w:sz w:val="14"/>
                <w:szCs w:val="22"/>
              </w:rPr>
            </w:pPr>
            <w:r w:rsidRPr="007A6607">
              <w:rPr>
                <w:color w:val="000000"/>
                <w:sz w:val="14"/>
                <w:szCs w:val="22"/>
              </w:rPr>
              <w:t>2,90E-04</w:t>
            </w:r>
          </w:p>
        </w:tc>
        <w:tc>
          <w:tcPr>
            <w:tcW w:w="709" w:type="dxa"/>
            <w:tcBorders>
              <w:top w:val="single" w:sz="4" w:space="0" w:color="auto"/>
              <w:left w:val="nil"/>
              <w:bottom w:val="nil"/>
              <w:right w:val="nil"/>
            </w:tcBorders>
            <w:shd w:val="clear" w:color="auto" w:fill="auto"/>
            <w:noWrap/>
            <w:vAlign w:val="center"/>
            <w:hideMark/>
          </w:tcPr>
          <w:p w14:paraId="20B7894C" w14:textId="77777777" w:rsidR="004D6AB6" w:rsidRPr="007A6607" w:rsidRDefault="004D6AB6" w:rsidP="004D6AB6">
            <w:pPr>
              <w:jc w:val="center"/>
              <w:rPr>
                <w:color w:val="000000"/>
                <w:sz w:val="14"/>
                <w:szCs w:val="22"/>
              </w:rPr>
            </w:pPr>
            <w:r w:rsidRPr="007A6607">
              <w:rPr>
                <w:color w:val="000000"/>
                <w:sz w:val="14"/>
                <w:szCs w:val="22"/>
              </w:rPr>
              <w:t>8,02E-04</w:t>
            </w:r>
          </w:p>
        </w:tc>
        <w:tc>
          <w:tcPr>
            <w:tcW w:w="708" w:type="dxa"/>
            <w:tcBorders>
              <w:top w:val="single" w:sz="4" w:space="0" w:color="auto"/>
              <w:left w:val="nil"/>
              <w:bottom w:val="nil"/>
              <w:right w:val="nil"/>
            </w:tcBorders>
            <w:shd w:val="clear" w:color="auto" w:fill="auto"/>
            <w:noWrap/>
            <w:vAlign w:val="center"/>
            <w:hideMark/>
          </w:tcPr>
          <w:p w14:paraId="3C1AF1BD" w14:textId="77777777" w:rsidR="004D6AB6" w:rsidRPr="007A6607" w:rsidRDefault="004D6AB6" w:rsidP="004D6AB6">
            <w:pPr>
              <w:jc w:val="center"/>
              <w:rPr>
                <w:color w:val="000000"/>
                <w:sz w:val="14"/>
                <w:szCs w:val="22"/>
              </w:rPr>
            </w:pPr>
            <w:r w:rsidRPr="007A6607">
              <w:rPr>
                <w:color w:val="000000"/>
                <w:sz w:val="14"/>
                <w:szCs w:val="22"/>
              </w:rPr>
              <w:t>9,34E-04</w:t>
            </w:r>
          </w:p>
        </w:tc>
        <w:tc>
          <w:tcPr>
            <w:tcW w:w="709" w:type="dxa"/>
            <w:tcBorders>
              <w:top w:val="single" w:sz="4" w:space="0" w:color="auto"/>
              <w:left w:val="nil"/>
              <w:bottom w:val="nil"/>
              <w:right w:val="nil"/>
            </w:tcBorders>
            <w:shd w:val="clear" w:color="auto" w:fill="auto"/>
            <w:noWrap/>
            <w:vAlign w:val="center"/>
            <w:hideMark/>
          </w:tcPr>
          <w:p w14:paraId="70B8C449" w14:textId="77777777" w:rsidR="004D6AB6" w:rsidRPr="007A6607" w:rsidRDefault="004D6AB6" w:rsidP="004D6AB6">
            <w:pPr>
              <w:jc w:val="center"/>
              <w:rPr>
                <w:color w:val="000000"/>
                <w:sz w:val="14"/>
                <w:szCs w:val="22"/>
              </w:rPr>
            </w:pPr>
            <w:r w:rsidRPr="007A6607">
              <w:rPr>
                <w:color w:val="000000"/>
                <w:sz w:val="14"/>
                <w:szCs w:val="22"/>
              </w:rPr>
              <w:t>5,91E-04</w:t>
            </w:r>
          </w:p>
        </w:tc>
        <w:tc>
          <w:tcPr>
            <w:tcW w:w="709" w:type="dxa"/>
            <w:tcBorders>
              <w:top w:val="single" w:sz="4" w:space="0" w:color="auto"/>
              <w:left w:val="nil"/>
              <w:bottom w:val="nil"/>
              <w:right w:val="nil"/>
            </w:tcBorders>
            <w:shd w:val="clear" w:color="auto" w:fill="auto"/>
            <w:noWrap/>
            <w:vAlign w:val="center"/>
            <w:hideMark/>
          </w:tcPr>
          <w:p w14:paraId="7B4F228C" w14:textId="77777777" w:rsidR="004D6AB6" w:rsidRPr="007A6607" w:rsidRDefault="004D6AB6" w:rsidP="004D6AB6">
            <w:pPr>
              <w:jc w:val="center"/>
              <w:rPr>
                <w:color w:val="000000"/>
                <w:sz w:val="14"/>
                <w:szCs w:val="22"/>
              </w:rPr>
            </w:pPr>
            <w:r w:rsidRPr="007A6607">
              <w:rPr>
                <w:color w:val="000000"/>
                <w:sz w:val="14"/>
                <w:szCs w:val="22"/>
              </w:rPr>
              <w:t>-</w:t>
            </w:r>
          </w:p>
        </w:tc>
        <w:tc>
          <w:tcPr>
            <w:tcW w:w="709" w:type="dxa"/>
            <w:tcBorders>
              <w:top w:val="single" w:sz="4" w:space="0" w:color="auto"/>
              <w:left w:val="nil"/>
              <w:bottom w:val="nil"/>
              <w:right w:val="nil"/>
            </w:tcBorders>
            <w:shd w:val="clear" w:color="auto" w:fill="auto"/>
            <w:noWrap/>
            <w:vAlign w:val="center"/>
            <w:hideMark/>
          </w:tcPr>
          <w:p w14:paraId="25ED42C8" w14:textId="77777777" w:rsidR="004D6AB6" w:rsidRPr="007A6607" w:rsidRDefault="004D6AB6" w:rsidP="004D6AB6">
            <w:pPr>
              <w:jc w:val="center"/>
              <w:rPr>
                <w:color w:val="000000"/>
                <w:sz w:val="14"/>
                <w:szCs w:val="22"/>
              </w:rPr>
            </w:pPr>
            <w:r w:rsidRPr="007A6607">
              <w:rPr>
                <w:color w:val="000000"/>
                <w:sz w:val="14"/>
                <w:szCs w:val="22"/>
              </w:rPr>
              <w:t>4,87E-04</w:t>
            </w:r>
          </w:p>
        </w:tc>
        <w:tc>
          <w:tcPr>
            <w:tcW w:w="708" w:type="dxa"/>
            <w:tcBorders>
              <w:top w:val="single" w:sz="4" w:space="0" w:color="auto"/>
              <w:left w:val="nil"/>
              <w:bottom w:val="nil"/>
              <w:right w:val="nil"/>
            </w:tcBorders>
            <w:shd w:val="clear" w:color="auto" w:fill="auto"/>
            <w:noWrap/>
            <w:vAlign w:val="center"/>
            <w:hideMark/>
          </w:tcPr>
          <w:p w14:paraId="1A27B81E" w14:textId="77777777" w:rsidR="004D6AB6" w:rsidRPr="007A6607" w:rsidRDefault="004D6AB6" w:rsidP="004D6AB6">
            <w:pPr>
              <w:jc w:val="center"/>
              <w:rPr>
                <w:color w:val="000000"/>
                <w:sz w:val="14"/>
                <w:szCs w:val="22"/>
              </w:rPr>
            </w:pPr>
            <w:r w:rsidRPr="007A6607">
              <w:rPr>
                <w:color w:val="000000"/>
                <w:sz w:val="14"/>
                <w:szCs w:val="22"/>
              </w:rPr>
              <w:t>1,08E-04</w:t>
            </w:r>
          </w:p>
        </w:tc>
        <w:tc>
          <w:tcPr>
            <w:tcW w:w="709" w:type="dxa"/>
            <w:tcBorders>
              <w:top w:val="single" w:sz="4" w:space="0" w:color="auto"/>
              <w:left w:val="nil"/>
              <w:bottom w:val="nil"/>
              <w:right w:val="nil"/>
            </w:tcBorders>
            <w:shd w:val="clear" w:color="auto" w:fill="auto"/>
            <w:noWrap/>
            <w:vAlign w:val="center"/>
            <w:hideMark/>
          </w:tcPr>
          <w:p w14:paraId="00CF18FD" w14:textId="77777777" w:rsidR="004D6AB6" w:rsidRPr="007A6607" w:rsidRDefault="004D6AB6" w:rsidP="004D6AB6">
            <w:pPr>
              <w:jc w:val="center"/>
              <w:rPr>
                <w:color w:val="000000"/>
                <w:sz w:val="14"/>
                <w:szCs w:val="22"/>
              </w:rPr>
            </w:pPr>
            <w:r w:rsidRPr="007A6607">
              <w:rPr>
                <w:color w:val="000000"/>
                <w:sz w:val="14"/>
                <w:szCs w:val="22"/>
              </w:rPr>
              <w:t>3,42E-04</w:t>
            </w:r>
          </w:p>
        </w:tc>
        <w:tc>
          <w:tcPr>
            <w:tcW w:w="709" w:type="dxa"/>
            <w:tcBorders>
              <w:top w:val="single" w:sz="4" w:space="0" w:color="auto"/>
              <w:left w:val="nil"/>
              <w:bottom w:val="nil"/>
              <w:right w:val="single" w:sz="4" w:space="0" w:color="auto"/>
            </w:tcBorders>
            <w:shd w:val="clear" w:color="auto" w:fill="auto"/>
            <w:noWrap/>
            <w:vAlign w:val="center"/>
            <w:hideMark/>
          </w:tcPr>
          <w:p w14:paraId="23FE5D55" w14:textId="77777777" w:rsidR="004D6AB6" w:rsidRPr="007A6607" w:rsidRDefault="004D6AB6" w:rsidP="004D6AB6">
            <w:pPr>
              <w:jc w:val="center"/>
              <w:rPr>
                <w:color w:val="000000"/>
                <w:sz w:val="14"/>
                <w:szCs w:val="22"/>
              </w:rPr>
            </w:pPr>
            <w:r w:rsidRPr="007A6607">
              <w:rPr>
                <w:color w:val="000000"/>
                <w:sz w:val="14"/>
                <w:szCs w:val="22"/>
              </w:rPr>
              <w:t>-</w:t>
            </w:r>
          </w:p>
        </w:tc>
      </w:tr>
      <w:tr w:rsidR="004D6AB6" w:rsidRPr="00E16350" w14:paraId="51AF1502" w14:textId="77777777" w:rsidTr="004D6AB6">
        <w:trPr>
          <w:trHeight w:val="227"/>
        </w:trPr>
        <w:tc>
          <w:tcPr>
            <w:tcW w:w="1598" w:type="dxa"/>
            <w:tcBorders>
              <w:top w:val="nil"/>
              <w:left w:val="single" w:sz="4" w:space="0" w:color="auto"/>
              <w:bottom w:val="nil"/>
              <w:right w:val="single" w:sz="4" w:space="0" w:color="auto"/>
            </w:tcBorders>
            <w:shd w:val="clear" w:color="auto" w:fill="auto"/>
            <w:noWrap/>
            <w:vAlign w:val="center"/>
            <w:hideMark/>
          </w:tcPr>
          <w:p w14:paraId="2A949285" w14:textId="77777777" w:rsidR="004D6AB6" w:rsidRPr="007A6607" w:rsidRDefault="004D6AB6" w:rsidP="004D6AB6">
            <w:pPr>
              <w:jc w:val="center"/>
              <w:rPr>
                <w:b/>
                <w:color w:val="000000"/>
                <w:sz w:val="18"/>
                <w:szCs w:val="22"/>
              </w:rPr>
            </w:pPr>
          </w:p>
        </w:tc>
        <w:tc>
          <w:tcPr>
            <w:tcW w:w="520" w:type="dxa"/>
            <w:tcBorders>
              <w:top w:val="nil"/>
              <w:left w:val="single" w:sz="4" w:space="0" w:color="auto"/>
              <w:bottom w:val="nil"/>
              <w:right w:val="single" w:sz="4" w:space="0" w:color="auto"/>
            </w:tcBorders>
            <w:shd w:val="clear" w:color="auto" w:fill="auto"/>
            <w:noWrap/>
            <w:vAlign w:val="center"/>
            <w:hideMark/>
          </w:tcPr>
          <w:p w14:paraId="20C5B04A" w14:textId="77777777" w:rsidR="004D6AB6" w:rsidRPr="007A6607" w:rsidRDefault="004D6AB6" w:rsidP="004D6AB6">
            <w:pPr>
              <w:jc w:val="center"/>
              <w:rPr>
                <w:color w:val="000000"/>
                <w:sz w:val="14"/>
                <w:szCs w:val="22"/>
              </w:rPr>
            </w:pPr>
            <w:r w:rsidRPr="007A6607">
              <w:rPr>
                <w:color w:val="000000"/>
                <w:sz w:val="14"/>
                <w:szCs w:val="22"/>
              </w:rPr>
              <w:t>10</w:t>
            </w:r>
          </w:p>
        </w:tc>
        <w:tc>
          <w:tcPr>
            <w:tcW w:w="747" w:type="dxa"/>
            <w:tcBorders>
              <w:top w:val="nil"/>
              <w:left w:val="single" w:sz="4" w:space="0" w:color="auto"/>
              <w:bottom w:val="nil"/>
              <w:right w:val="nil"/>
            </w:tcBorders>
            <w:shd w:val="clear" w:color="auto" w:fill="auto"/>
            <w:noWrap/>
            <w:vAlign w:val="center"/>
            <w:hideMark/>
          </w:tcPr>
          <w:p w14:paraId="5B08D4A8" w14:textId="77777777" w:rsidR="004D6AB6" w:rsidRPr="007A6607" w:rsidRDefault="004D6AB6" w:rsidP="004D6AB6">
            <w:pPr>
              <w:jc w:val="center"/>
              <w:rPr>
                <w:color w:val="000000"/>
                <w:sz w:val="14"/>
                <w:szCs w:val="22"/>
              </w:rPr>
            </w:pPr>
            <w:r w:rsidRPr="007A6607">
              <w:rPr>
                <w:color w:val="000000"/>
                <w:sz w:val="14"/>
                <w:szCs w:val="22"/>
              </w:rPr>
              <w:t>-</w:t>
            </w:r>
          </w:p>
        </w:tc>
        <w:tc>
          <w:tcPr>
            <w:tcW w:w="709" w:type="dxa"/>
            <w:tcBorders>
              <w:top w:val="nil"/>
              <w:left w:val="nil"/>
              <w:bottom w:val="nil"/>
              <w:right w:val="nil"/>
            </w:tcBorders>
            <w:shd w:val="clear" w:color="auto" w:fill="auto"/>
            <w:noWrap/>
            <w:vAlign w:val="center"/>
            <w:hideMark/>
          </w:tcPr>
          <w:p w14:paraId="7CD31FB2" w14:textId="77777777" w:rsidR="004D6AB6" w:rsidRPr="007A6607" w:rsidRDefault="004D6AB6" w:rsidP="004D6AB6">
            <w:pPr>
              <w:jc w:val="center"/>
              <w:rPr>
                <w:color w:val="000000"/>
                <w:sz w:val="14"/>
                <w:szCs w:val="22"/>
              </w:rPr>
            </w:pPr>
            <w:r w:rsidRPr="007A6607">
              <w:rPr>
                <w:color w:val="000000"/>
                <w:sz w:val="14"/>
                <w:szCs w:val="22"/>
              </w:rPr>
              <w:t>8,93E-03</w:t>
            </w:r>
          </w:p>
        </w:tc>
        <w:tc>
          <w:tcPr>
            <w:tcW w:w="709" w:type="dxa"/>
            <w:tcBorders>
              <w:top w:val="nil"/>
              <w:left w:val="nil"/>
              <w:bottom w:val="nil"/>
              <w:right w:val="nil"/>
            </w:tcBorders>
            <w:shd w:val="clear" w:color="auto" w:fill="auto"/>
            <w:noWrap/>
            <w:vAlign w:val="center"/>
            <w:hideMark/>
          </w:tcPr>
          <w:p w14:paraId="4A73FABB" w14:textId="77777777" w:rsidR="004D6AB6" w:rsidRPr="007A6607" w:rsidRDefault="004D6AB6" w:rsidP="004D6AB6">
            <w:pPr>
              <w:jc w:val="center"/>
              <w:rPr>
                <w:color w:val="000000"/>
                <w:sz w:val="14"/>
                <w:szCs w:val="22"/>
              </w:rPr>
            </w:pPr>
            <w:r w:rsidRPr="007A6607">
              <w:rPr>
                <w:color w:val="000000"/>
                <w:sz w:val="14"/>
                <w:szCs w:val="22"/>
              </w:rPr>
              <w:t>4,82E-04</w:t>
            </w:r>
          </w:p>
        </w:tc>
        <w:tc>
          <w:tcPr>
            <w:tcW w:w="709" w:type="dxa"/>
            <w:tcBorders>
              <w:top w:val="nil"/>
              <w:left w:val="nil"/>
              <w:bottom w:val="nil"/>
              <w:right w:val="nil"/>
            </w:tcBorders>
            <w:shd w:val="clear" w:color="auto" w:fill="auto"/>
            <w:noWrap/>
            <w:vAlign w:val="center"/>
            <w:hideMark/>
          </w:tcPr>
          <w:p w14:paraId="5E66B691" w14:textId="77777777" w:rsidR="004D6AB6" w:rsidRPr="007A6607" w:rsidRDefault="004D6AB6" w:rsidP="004D6AB6">
            <w:pPr>
              <w:jc w:val="center"/>
              <w:rPr>
                <w:color w:val="000000"/>
                <w:sz w:val="14"/>
                <w:szCs w:val="22"/>
              </w:rPr>
            </w:pPr>
            <w:r w:rsidRPr="007A6607">
              <w:rPr>
                <w:color w:val="000000"/>
                <w:sz w:val="14"/>
                <w:szCs w:val="22"/>
              </w:rPr>
              <w:t>8,02E-04</w:t>
            </w:r>
          </w:p>
        </w:tc>
        <w:tc>
          <w:tcPr>
            <w:tcW w:w="708" w:type="dxa"/>
            <w:tcBorders>
              <w:top w:val="nil"/>
              <w:left w:val="nil"/>
              <w:bottom w:val="nil"/>
              <w:right w:val="nil"/>
            </w:tcBorders>
            <w:shd w:val="clear" w:color="auto" w:fill="auto"/>
            <w:noWrap/>
            <w:vAlign w:val="center"/>
            <w:hideMark/>
          </w:tcPr>
          <w:p w14:paraId="2576C254" w14:textId="77777777" w:rsidR="004D6AB6" w:rsidRPr="007A6607" w:rsidRDefault="004D6AB6" w:rsidP="004D6AB6">
            <w:pPr>
              <w:jc w:val="center"/>
              <w:rPr>
                <w:color w:val="000000"/>
                <w:sz w:val="14"/>
                <w:szCs w:val="22"/>
              </w:rPr>
            </w:pPr>
            <w:r w:rsidRPr="007A6607">
              <w:rPr>
                <w:color w:val="000000"/>
                <w:sz w:val="14"/>
                <w:szCs w:val="22"/>
              </w:rPr>
              <w:t>6,58E-03</w:t>
            </w:r>
          </w:p>
        </w:tc>
        <w:tc>
          <w:tcPr>
            <w:tcW w:w="709" w:type="dxa"/>
            <w:tcBorders>
              <w:top w:val="nil"/>
              <w:left w:val="nil"/>
              <w:bottom w:val="nil"/>
              <w:right w:val="nil"/>
            </w:tcBorders>
            <w:shd w:val="clear" w:color="auto" w:fill="auto"/>
            <w:noWrap/>
            <w:vAlign w:val="center"/>
            <w:hideMark/>
          </w:tcPr>
          <w:p w14:paraId="5809C856" w14:textId="77777777" w:rsidR="004D6AB6" w:rsidRPr="007A6607" w:rsidRDefault="004D6AB6" w:rsidP="004D6AB6">
            <w:pPr>
              <w:jc w:val="center"/>
              <w:rPr>
                <w:color w:val="000000"/>
                <w:sz w:val="14"/>
                <w:szCs w:val="22"/>
              </w:rPr>
            </w:pPr>
            <w:r w:rsidRPr="007A6607">
              <w:rPr>
                <w:color w:val="000000"/>
                <w:sz w:val="14"/>
                <w:szCs w:val="22"/>
              </w:rPr>
              <w:t>4,16E-03</w:t>
            </w:r>
          </w:p>
        </w:tc>
        <w:tc>
          <w:tcPr>
            <w:tcW w:w="709" w:type="dxa"/>
            <w:tcBorders>
              <w:top w:val="nil"/>
              <w:left w:val="nil"/>
              <w:bottom w:val="nil"/>
              <w:right w:val="nil"/>
            </w:tcBorders>
            <w:shd w:val="clear" w:color="auto" w:fill="auto"/>
            <w:noWrap/>
            <w:vAlign w:val="center"/>
            <w:hideMark/>
          </w:tcPr>
          <w:p w14:paraId="0A577173" w14:textId="77777777" w:rsidR="004D6AB6" w:rsidRPr="007A6607" w:rsidRDefault="004D6AB6" w:rsidP="004D6AB6">
            <w:pPr>
              <w:jc w:val="center"/>
              <w:rPr>
                <w:color w:val="000000"/>
                <w:sz w:val="14"/>
                <w:szCs w:val="22"/>
              </w:rPr>
            </w:pPr>
            <w:r w:rsidRPr="007A6607">
              <w:rPr>
                <w:color w:val="000000"/>
                <w:sz w:val="14"/>
                <w:szCs w:val="22"/>
              </w:rPr>
              <w:t>-</w:t>
            </w:r>
          </w:p>
        </w:tc>
        <w:tc>
          <w:tcPr>
            <w:tcW w:w="709" w:type="dxa"/>
            <w:tcBorders>
              <w:top w:val="nil"/>
              <w:left w:val="nil"/>
              <w:bottom w:val="nil"/>
              <w:right w:val="nil"/>
            </w:tcBorders>
            <w:shd w:val="clear" w:color="auto" w:fill="auto"/>
            <w:noWrap/>
            <w:vAlign w:val="center"/>
            <w:hideMark/>
          </w:tcPr>
          <w:p w14:paraId="57A7F2F6" w14:textId="77777777" w:rsidR="004D6AB6" w:rsidRPr="007A6607" w:rsidRDefault="004D6AB6" w:rsidP="004D6AB6">
            <w:pPr>
              <w:jc w:val="center"/>
              <w:rPr>
                <w:color w:val="000000"/>
                <w:sz w:val="14"/>
                <w:szCs w:val="22"/>
              </w:rPr>
            </w:pPr>
            <w:r w:rsidRPr="007A6607">
              <w:rPr>
                <w:color w:val="000000"/>
                <w:sz w:val="14"/>
                <w:szCs w:val="22"/>
              </w:rPr>
              <w:t>8,44E-04</w:t>
            </w:r>
          </w:p>
        </w:tc>
        <w:tc>
          <w:tcPr>
            <w:tcW w:w="708" w:type="dxa"/>
            <w:tcBorders>
              <w:top w:val="nil"/>
              <w:left w:val="nil"/>
              <w:bottom w:val="nil"/>
              <w:right w:val="nil"/>
            </w:tcBorders>
            <w:shd w:val="clear" w:color="auto" w:fill="auto"/>
            <w:noWrap/>
            <w:vAlign w:val="center"/>
            <w:hideMark/>
          </w:tcPr>
          <w:p w14:paraId="6120AB52" w14:textId="77777777" w:rsidR="004D6AB6" w:rsidRPr="007A6607" w:rsidRDefault="004D6AB6" w:rsidP="004D6AB6">
            <w:pPr>
              <w:jc w:val="center"/>
              <w:rPr>
                <w:color w:val="000000"/>
                <w:sz w:val="14"/>
                <w:szCs w:val="22"/>
              </w:rPr>
            </w:pPr>
            <w:r w:rsidRPr="007A6607">
              <w:rPr>
                <w:color w:val="000000"/>
                <w:sz w:val="14"/>
                <w:szCs w:val="22"/>
              </w:rPr>
              <w:t>1,88E-04</w:t>
            </w:r>
          </w:p>
        </w:tc>
        <w:tc>
          <w:tcPr>
            <w:tcW w:w="709" w:type="dxa"/>
            <w:tcBorders>
              <w:top w:val="nil"/>
              <w:left w:val="nil"/>
              <w:bottom w:val="nil"/>
              <w:right w:val="nil"/>
            </w:tcBorders>
            <w:shd w:val="clear" w:color="auto" w:fill="auto"/>
            <w:noWrap/>
            <w:vAlign w:val="center"/>
            <w:hideMark/>
          </w:tcPr>
          <w:p w14:paraId="3D594E78" w14:textId="77777777" w:rsidR="004D6AB6" w:rsidRPr="007A6607" w:rsidRDefault="004D6AB6" w:rsidP="004D6AB6">
            <w:pPr>
              <w:jc w:val="center"/>
              <w:rPr>
                <w:color w:val="000000"/>
                <w:sz w:val="14"/>
                <w:szCs w:val="22"/>
              </w:rPr>
            </w:pPr>
            <w:r w:rsidRPr="007A6607">
              <w:rPr>
                <w:color w:val="000000"/>
                <w:sz w:val="14"/>
                <w:szCs w:val="22"/>
              </w:rPr>
              <w:t>2,39E-03</w:t>
            </w:r>
          </w:p>
        </w:tc>
        <w:tc>
          <w:tcPr>
            <w:tcW w:w="709" w:type="dxa"/>
            <w:tcBorders>
              <w:top w:val="nil"/>
              <w:left w:val="nil"/>
              <w:bottom w:val="nil"/>
              <w:right w:val="single" w:sz="4" w:space="0" w:color="auto"/>
            </w:tcBorders>
            <w:shd w:val="clear" w:color="auto" w:fill="auto"/>
            <w:noWrap/>
            <w:vAlign w:val="center"/>
            <w:hideMark/>
          </w:tcPr>
          <w:p w14:paraId="262417BB" w14:textId="77777777" w:rsidR="004D6AB6" w:rsidRPr="007A6607" w:rsidRDefault="004D6AB6" w:rsidP="004D6AB6">
            <w:pPr>
              <w:jc w:val="center"/>
              <w:rPr>
                <w:color w:val="000000"/>
                <w:sz w:val="14"/>
                <w:szCs w:val="22"/>
              </w:rPr>
            </w:pPr>
            <w:r w:rsidRPr="007A6607">
              <w:rPr>
                <w:color w:val="000000"/>
                <w:sz w:val="14"/>
                <w:szCs w:val="22"/>
              </w:rPr>
              <w:t>-</w:t>
            </w:r>
          </w:p>
        </w:tc>
      </w:tr>
      <w:tr w:rsidR="004D6AB6" w:rsidRPr="00E16350" w14:paraId="1022649E" w14:textId="77777777" w:rsidTr="004D6AB6">
        <w:trPr>
          <w:trHeight w:val="227"/>
        </w:trPr>
        <w:tc>
          <w:tcPr>
            <w:tcW w:w="1598" w:type="dxa"/>
            <w:tcBorders>
              <w:top w:val="nil"/>
              <w:left w:val="single" w:sz="4" w:space="0" w:color="auto"/>
              <w:bottom w:val="nil"/>
              <w:right w:val="single" w:sz="4" w:space="0" w:color="auto"/>
            </w:tcBorders>
            <w:shd w:val="clear" w:color="auto" w:fill="auto"/>
            <w:noWrap/>
            <w:vAlign w:val="center"/>
            <w:hideMark/>
          </w:tcPr>
          <w:p w14:paraId="44C5D0C8" w14:textId="77777777" w:rsidR="004D6AB6" w:rsidRPr="007A6607" w:rsidRDefault="004D6AB6" w:rsidP="004D6AB6">
            <w:pPr>
              <w:jc w:val="center"/>
              <w:rPr>
                <w:b/>
                <w:color w:val="000000"/>
                <w:sz w:val="18"/>
                <w:szCs w:val="22"/>
              </w:rPr>
            </w:pPr>
          </w:p>
        </w:tc>
        <w:tc>
          <w:tcPr>
            <w:tcW w:w="520" w:type="dxa"/>
            <w:tcBorders>
              <w:top w:val="nil"/>
              <w:left w:val="single" w:sz="4" w:space="0" w:color="auto"/>
              <w:bottom w:val="nil"/>
              <w:right w:val="single" w:sz="4" w:space="0" w:color="auto"/>
            </w:tcBorders>
            <w:shd w:val="clear" w:color="auto" w:fill="auto"/>
            <w:noWrap/>
            <w:vAlign w:val="center"/>
            <w:hideMark/>
          </w:tcPr>
          <w:p w14:paraId="73E76770" w14:textId="77777777" w:rsidR="004D6AB6" w:rsidRPr="007A6607" w:rsidRDefault="004D6AB6" w:rsidP="004D6AB6">
            <w:pPr>
              <w:jc w:val="center"/>
              <w:rPr>
                <w:color w:val="000000"/>
                <w:sz w:val="14"/>
                <w:szCs w:val="22"/>
              </w:rPr>
            </w:pPr>
            <w:r w:rsidRPr="007A6607">
              <w:rPr>
                <w:color w:val="000000"/>
                <w:sz w:val="14"/>
                <w:szCs w:val="22"/>
              </w:rPr>
              <w:t>25</w:t>
            </w:r>
          </w:p>
        </w:tc>
        <w:tc>
          <w:tcPr>
            <w:tcW w:w="747" w:type="dxa"/>
            <w:tcBorders>
              <w:top w:val="nil"/>
              <w:left w:val="single" w:sz="4" w:space="0" w:color="auto"/>
              <w:bottom w:val="nil"/>
              <w:right w:val="nil"/>
            </w:tcBorders>
            <w:shd w:val="clear" w:color="auto" w:fill="auto"/>
            <w:noWrap/>
            <w:vAlign w:val="center"/>
            <w:hideMark/>
          </w:tcPr>
          <w:p w14:paraId="0F782B47" w14:textId="77777777" w:rsidR="004D6AB6" w:rsidRPr="007A6607" w:rsidRDefault="004D6AB6" w:rsidP="004D6AB6">
            <w:pPr>
              <w:jc w:val="center"/>
              <w:rPr>
                <w:color w:val="000000"/>
                <w:sz w:val="14"/>
                <w:szCs w:val="22"/>
              </w:rPr>
            </w:pPr>
            <w:r w:rsidRPr="007A6607">
              <w:rPr>
                <w:color w:val="000000"/>
                <w:sz w:val="14"/>
                <w:szCs w:val="22"/>
              </w:rPr>
              <w:t>-</w:t>
            </w:r>
          </w:p>
        </w:tc>
        <w:tc>
          <w:tcPr>
            <w:tcW w:w="709" w:type="dxa"/>
            <w:tcBorders>
              <w:top w:val="nil"/>
              <w:left w:val="nil"/>
              <w:bottom w:val="nil"/>
              <w:right w:val="nil"/>
            </w:tcBorders>
            <w:shd w:val="clear" w:color="auto" w:fill="auto"/>
            <w:noWrap/>
            <w:vAlign w:val="center"/>
            <w:hideMark/>
          </w:tcPr>
          <w:p w14:paraId="1020F260" w14:textId="77777777" w:rsidR="004D6AB6" w:rsidRPr="007A6607" w:rsidRDefault="004D6AB6" w:rsidP="004D6AB6">
            <w:pPr>
              <w:jc w:val="center"/>
              <w:rPr>
                <w:color w:val="000000"/>
                <w:sz w:val="14"/>
                <w:szCs w:val="22"/>
              </w:rPr>
            </w:pPr>
            <w:r w:rsidRPr="007A6607">
              <w:rPr>
                <w:color w:val="000000"/>
                <w:sz w:val="14"/>
                <w:szCs w:val="22"/>
              </w:rPr>
              <w:t>0,01</w:t>
            </w:r>
          </w:p>
        </w:tc>
        <w:tc>
          <w:tcPr>
            <w:tcW w:w="709" w:type="dxa"/>
            <w:tcBorders>
              <w:top w:val="nil"/>
              <w:left w:val="nil"/>
              <w:bottom w:val="nil"/>
              <w:right w:val="nil"/>
            </w:tcBorders>
            <w:shd w:val="clear" w:color="auto" w:fill="auto"/>
            <w:noWrap/>
            <w:vAlign w:val="center"/>
            <w:hideMark/>
          </w:tcPr>
          <w:p w14:paraId="5AFF0D76" w14:textId="77777777" w:rsidR="004D6AB6" w:rsidRPr="007A6607" w:rsidRDefault="004D6AB6" w:rsidP="004D6AB6">
            <w:pPr>
              <w:jc w:val="center"/>
              <w:rPr>
                <w:color w:val="000000"/>
                <w:sz w:val="14"/>
                <w:szCs w:val="22"/>
              </w:rPr>
            </w:pPr>
            <w:r w:rsidRPr="007A6607">
              <w:rPr>
                <w:color w:val="000000"/>
                <w:sz w:val="14"/>
                <w:szCs w:val="22"/>
              </w:rPr>
              <w:t>4,82E-04</w:t>
            </w:r>
          </w:p>
        </w:tc>
        <w:tc>
          <w:tcPr>
            <w:tcW w:w="709" w:type="dxa"/>
            <w:tcBorders>
              <w:top w:val="nil"/>
              <w:left w:val="nil"/>
              <w:bottom w:val="nil"/>
              <w:right w:val="nil"/>
            </w:tcBorders>
            <w:shd w:val="clear" w:color="auto" w:fill="auto"/>
            <w:noWrap/>
            <w:vAlign w:val="center"/>
            <w:hideMark/>
          </w:tcPr>
          <w:p w14:paraId="05B457BD" w14:textId="77777777" w:rsidR="004D6AB6" w:rsidRPr="007A6607" w:rsidRDefault="004D6AB6" w:rsidP="004D6AB6">
            <w:pPr>
              <w:jc w:val="center"/>
              <w:rPr>
                <w:color w:val="000000"/>
                <w:sz w:val="14"/>
                <w:szCs w:val="22"/>
              </w:rPr>
            </w:pPr>
            <w:r w:rsidRPr="007A6607">
              <w:rPr>
                <w:color w:val="000000"/>
                <w:sz w:val="14"/>
                <w:szCs w:val="22"/>
              </w:rPr>
              <w:t>8,02E-04</w:t>
            </w:r>
          </w:p>
        </w:tc>
        <w:tc>
          <w:tcPr>
            <w:tcW w:w="708" w:type="dxa"/>
            <w:tcBorders>
              <w:top w:val="nil"/>
              <w:left w:val="nil"/>
              <w:bottom w:val="nil"/>
              <w:right w:val="nil"/>
            </w:tcBorders>
            <w:shd w:val="clear" w:color="auto" w:fill="auto"/>
            <w:noWrap/>
            <w:vAlign w:val="center"/>
            <w:hideMark/>
          </w:tcPr>
          <w:p w14:paraId="7296A867" w14:textId="77777777" w:rsidR="004D6AB6" w:rsidRPr="007A6607" w:rsidRDefault="004D6AB6" w:rsidP="004D6AB6">
            <w:pPr>
              <w:jc w:val="center"/>
              <w:rPr>
                <w:color w:val="000000"/>
                <w:sz w:val="14"/>
                <w:szCs w:val="22"/>
              </w:rPr>
            </w:pPr>
            <w:r w:rsidRPr="007A6607">
              <w:rPr>
                <w:color w:val="000000"/>
                <w:sz w:val="14"/>
                <w:szCs w:val="22"/>
              </w:rPr>
              <w:t>0,01</w:t>
            </w:r>
          </w:p>
        </w:tc>
        <w:tc>
          <w:tcPr>
            <w:tcW w:w="709" w:type="dxa"/>
            <w:tcBorders>
              <w:top w:val="nil"/>
              <w:left w:val="nil"/>
              <w:bottom w:val="nil"/>
              <w:right w:val="nil"/>
            </w:tcBorders>
            <w:shd w:val="clear" w:color="auto" w:fill="auto"/>
            <w:noWrap/>
            <w:vAlign w:val="center"/>
            <w:hideMark/>
          </w:tcPr>
          <w:p w14:paraId="18C760D8" w14:textId="77777777" w:rsidR="004D6AB6" w:rsidRPr="007A6607" w:rsidRDefault="004D6AB6" w:rsidP="004D6AB6">
            <w:pPr>
              <w:jc w:val="center"/>
              <w:rPr>
                <w:color w:val="000000"/>
                <w:sz w:val="14"/>
                <w:szCs w:val="22"/>
              </w:rPr>
            </w:pPr>
            <w:r w:rsidRPr="007A6607">
              <w:rPr>
                <w:color w:val="000000"/>
                <w:sz w:val="14"/>
                <w:szCs w:val="22"/>
              </w:rPr>
              <w:t>6,42E-03</w:t>
            </w:r>
          </w:p>
        </w:tc>
        <w:tc>
          <w:tcPr>
            <w:tcW w:w="709" w:type="dxa"/>
            <w:tcBorders>
              <w:top w:val="nil"/>
              <w:left w:val="nil"/>
              <w:bottom w:val="nil"/>
              <w:right w:val="nil"/>
            </w:tcBorders>
            <w:shd w:val="clear" w:color="auto" w:fill="auto"/>
            <w:noWrap/>
            <w:vAlign w:val="center"/>
            <w:hideMark/>
          </w:tcPr>
          <w:p w14:paraId="33DB07D3" w14:textId="77777777" w:rsidR="004D6AB6" w:rsidRPr="007A6607" w:rsidRDefault="004D6AB6" w:rsidP="004D6AB6">
            <w:pPr>
              <w:jc w:val="center"/>
              <w:rPr>
                <w:color w:val="000000"/>
                <w:sz w:val="14"/>
                <w:szCs w:val="22"/>
              </w:rPr>
            </w:pPr>
            <w:r w:rsidRPr="007A6607">
              <w:rPr>
                <w:color w:val="000000"/>
                <w:sz w:val="14"/>
                <w:szCs w:val="22"/>
              </w:rPr>
              <w:t>-</w:t>
            </w:r>
          </w:p>
        </w:tc>
        <w:tc>
          <w:tcPr>
            <w:tcW w:w="709" w:type="dxa"/>
            <w:tcBorders>
              <w:top w:val="nil"/>
              <w:left w:val="nil"/>
              <w:bottom w:val="nil"/>
              <w:right w:val="nil"/>
            </w:tcBorders>
            <w:shd w:val="clear" w:color="auto" w:fill="auto"/>
            <w:noWrap/>
            <w:vAlign w:val="center"/>
            <w:hideMark/>
          </w:tcPr>
          <w:p w14:paraId="74C7FCD2" w14:textId="77777777" w:rsidR="004D6AB6" w:rsidRPr="007A6607" w:rsidRDefault="004D6AB6" w:rsidP="004D6AB6">
            <w:pPr>
              <w:jc w:val="center"/>
              <w:rPr>
                <w:color w:val="000000"/>
                <w:sz w:val="14"/>
                <w:szCs w:val="22"/>
              </w:rPr>
            </w:pPr>
            <w:r w:rsidRPr="007A6607">
              <w:rPr>
                <w:color w:val="000000"/>
                <w:sz w:val="14"/>
                <w:szCs w:val="22"/>
              </w:rPr>
              <w:t>8,44E-04</w:t>
            </w:r>
          </w:p>
        </w:tc>
        <w:tc>
          <w:tcPr>
            <w:tcW w:w="708" w:type="dxa"/>
            <w:tcBorders>
              <w:top w:val="nil"/>
              <w:left w:val="nil"/>
              <w:bottom w:val="nil"/>
              <w:right w:val="nil"/>
            </w:tcBorders>
            <w:shd w:val="clear" w:color="auto" w:fill="auto"/>
            <w:noWrap/>
            <w:vAlign w:val="center"/>
            <w:hideMark/>
          </w:tcPr>
          <w:p w14:paraId="373AF5F5" w14:textId="77777777" w:rsidR="004D6AB6" w:rsidRPr="007A6607" w:rsidRDefault="004D6AB6" w:rsidP="004D6AB6">
            <w:pPr>
              <w:jc w:val="center"/>
              <w:rPr>
                <w:color w:val="000000"/>
                <w:sz w:val="14"/>
                <w:szCs w:val="22"/>
              </w:rPr>
            </w:pPr>
            <w:r w:rsidRPr="007A6607">
              <w:rPr>
                <w:color w:val="000000"/>
                <w:sz w:val="14"/>
                <w:szCs w:val="22"/>
              </w:rPr>
              <w:t>1,88E-04</w:t>
            </w:r>
          </w:p>
        </w:tc>
        <w:tc>
          <w:tcPr>
            <w:tcW w:w="709" w:type="dxa"/>
            <w:tcBorders>
              <w:top w:val="nil"/>
              <w:left w:val="nil"/>
              <w:bottom w:val="nil"/>
              <w:right w:val="nil"/>
            </w:tcBorders>
            <w:shd w:val="clear" w:color="auto" w:fill="auto"/>
            <w:noWrap/>
            <w:vAlign w:val="center"/>
            <w:hideMark/>
          </w:tcPr>
          <w:p w14:paraId="6BFA809B" w14:textId="77777777" w:rsidR="004D6AB6" w:rsidRPr="007A6607" w:rsidRDefault="004D6AB6" w:rsidP="004D6AB6">
            <w:pPr>
              <w:jc w:val="center"/>
              <w:rPr>
                <w:color w:val="000000"/>
                <w:sz w:val="14"/>
                <w:szCs w:val="22"/>
              </w:rPr>
            </w:pPr>
            <w:r w:rsidRPr="007A6607">
              <w:rPr>
                <w:color w:val="000000"/>
                <w:sz w:val="14"/>
                <w:szCs w:val="22"/>
              </w:rPr>
              <w:t>3,67E-03</w:t>
            </w:r>
          </w:p>
        </w:tc>
        <w:tc>
          <w:tcPr>
            <w:tcW w:w="709" w:type="dxa"/>
            <w:tcBorders>
              <w:top w:val="nil"/>
              <w:left w:val="nil"/>
              <w:bottom w:val="nil"/>
              <w:right w:val="single" w:sz="4" w:space="0" w:color="auto"/>
            </w:tcBorders>
            <w:shd w:val="clear" w:color="auto" w:fill="auto"/>
            <w:noWrap/>
            <w:vAlign w:val="center"/>
            <w:hideMark/>
          </w:tcPr>
          <w:p w14:paraId="0424BAE4" w14:textId="77777777" w:rsidR="004D6AB6" w:rsidRPr="007A6607" w:rsidRDefault="004D6AB6" w:rsidP="004D6AB6">
            <w:pPr>
              <w:jc w:val="center"/>
              <w:rPr>
                <w:color w:val="000000"/>
                <w:sz w:val="14"/>
                <w:szCs w:val="22"/>
              </w:rPr>
            </w:pPr>
            <w:r w:rsidRPr="007A6607">
              <w:rPr>
                <w:color w:val="000000"/>
                <w:sz w:val="14"/>
                <w:szCs w:val="22"/>
              </w:rPr>
              <w:t>-</w:t>
            </w:r>
          </w:p>
        </w:tc>
      </w:tr>
      <w:tr w:rsidR="004D6AB6" w:rsidRPr="00E16350" w14:paraId="7968FE3B" w14:textId="77777777" w:rsidTr="004D6AB6">
        <w:trPr>
          <w:trHeight w:val="227"/>
        </w:trPr>
        <w:tc>
          <w:tcPr>
            <w:tcW w:w="1598" w:type="dxa"/>
            <w:tcBorders>
              <w:top w:val="single" w:sz="4" w:space="0" w:color="auto"/>
              <w:left w:val="single" w:sz="4" w:space="0" w:color="auto"/>
              <w:bottom w:val="nil"/>
              <w:right w:val="single" w:sz="4" w:space="0" w:color="auto"/>
            </w:tcBorders>
            <w:shd w:val="clear" w:color="auto" w:fill="auto"/>
            <w:noWrap/>
            <w:vAlign w:val="center"/>
            <w:hideMark/>
          </w:tcPr>
          <w:p w14:paraId="127AC630" w14:textId="77777777" w:rsidR="004D6AB6" w:rsidRPr="007A6607" w:rsidRDefault="004D6AB6" w:rsidP="004D6AB6">
            <w:pPr>
              <w:jc w:val="center"/>
              <w:rPr>
                <w:b/>
                <w:color w:val="000000"/>
                <w:sz w:val="18"/>
                <w:szCs w:val="22"/>
              </w:rPr>
            </w:pPr>
            <w:r w:rsidRPr="007A6607">
              <w:rPr>
                <w:b/>
                <w:color w:val="000000"/>
                <w:sz w:val="18"/>
                <w:szCs w:val="22"/>
              </w:rPr>
              <w:t>WWTP 2-Sludge 1</w:t>
            </w:r>
          </w:p>
        </w:tc>
        <w:tc>
          <w:tcPr>
            <w:tcW w:w="520" w:type="dxa"/>
            <w:tcBorders>
              <w:top w:val="single" w:sz="4" w:space="0" w:color="auto"/>
              <w:left w:val="single" w:sz="4" w:space="0" w:color="auto"/>
              <w:bottom w:val="nil"/>
              <w:right w:val="single" w:sz="4" w:space="0" w:color="auto"/>
            </w:tcBorders>
            <w:shd w:val="clear" w:color="auto" w:fill="auto"/>
            <w:noWrap/>
            <w:vAlign w:val="center"/>
            <w:hideMark/>
          </w:tcPr>
          <w:p w14:paraId="0B11C92D" w14:textId="77777777" w:rsidR="004D6AB6" w:rsidRPr="007A6607" w:rsidRDefault="004D6AB6" w:rsidP="004D6AB6">
            <w:pPr>
              <w:jc w:val="center"/>
              <w:rPr>
                <w:color w:val="000000"/>
                <w:sz w:val="14"/>
                <w:szCs w:val="22"/>
              </w:rPr>
            </w:pPr>
            <w:r w:rsidRPr="007A6607">
              <w:rPr>
                <w:color w:val="000000"/>
                <w:sz w:val="14"/>
                <w:szCs w:val="22"/>
              </w:rPr>
              <w:t>1</w:t>
            </w:r>
          </w:p>
        </w:tc>
        <w:tc>
          <w:tcPr>
            <w:tcW w:w="747" w:type="dxa"/>
            <w:tcBorders>
              <w:top w:val="single" w:sz="4" w:space="0" w:color="auto"/>
              <w:left w:val="single" w:sz="4" w:space="0" w:color="auto"/>
              <w:bottom w:val="nil"/>
              <w:right w:val="nil"/>
            </w:tcBorders>
            <w:shd w:val="clear" w:color="auto" w:fill="auto"/>
            <w:noWrap/>
            <w:vAlign w:val="center"/>
            <w:hideMark/>
          </w:tcPr>
          <w:p w14:paraId="445F7D7E" w14:textId="77777777" w:rsidR="004D6AB6" w:rsidRPr="007A6607" w:rsidRDefault="004D6AB6" w:rsidP="004D6AB6">
            <w:pPr>
              <w:jc w:val="center"/>
              <w:rPr>
                <w:color w:val="000000"/>
                <w:sz w:val="14"/>
                <w:szCs w:val="22"/>
              </w:rPr>
            </w:pPr>
            <w:r w:rsidRPr="007A6607">
              <w:rPr>
                <w:color w:val="000000"/>
                <w:sz w:val="14"/>
                <w:szCs w:val="22"/>
              </w:rPr>
              <w:t>1,26E-03</w:t>
            </w:r>
          </w:p>
        </w:tc>
        <w:tc>
          <w:tcPr>
            <w:tcW w:w="709" w:type="dxa"/>
            <w:tcBorders>
              <w:top w:val="single" w:sz="4" w:space="0" w:color="auto"/>
              <w:left w:val="nil"/>
              <w:bottom w:val="nil"/>
              <w:right w:val="nil"/>
            </w:tcBorders>
            <w:shd w:val="clear" w:color="auto" w:fill="auto"/>
            <w:noWrap/>
            <w:vAlign w:val="center"/>
            <w:hideMark/>
          </w:tcPr>
          <w:p w14:paraId="1E5E22D1" w14:textId="77777777" w:rsidR="004D6AB6" w:rsidRPr="007A6607" w:rsidRDefault="004D6AB6" w:rsidP="004D6AB6">
            <w:pPr>
              <w:jc w:val="center"/>
              <w:rPr>
                <w:color w:val="000000"/>
                <w:sz w:val="14"/>
                <w:szCs w:val="22"/>
              </w:rPr>
            </w:pPr>
            <w:r w:rsidRPr="007A6607">
              <w:rPr>
                <w:color w:val="000000"/>
                <w:sz w:val="14"/>
                <w:szCs w:val="22"/>
              </w:rPr>
              <w:t>2,52E-03</w:t>
            </w:r>
          </w:p>
        </w:tc>
        <w:tc>
          <w:tcPr>
            <w:tcW w:w="709" w:type="dxa"/>
            <w:tcBorders>
              <w:top w:val="single" w:sz="4" w:space="0" w:color="auto"/>
              <w:left w:val="nil"/>
              <w:bottom w:val="nil"/>
              <w:right w:val="nil"/>
            </w:tcBorders>
            <w:shd w:val="clear" w:color="auto" w:fill="auto"/>
            <w:noWrap/>
            <w:vAlign w:val="center"/>
            <w:hideMark/>
          </w:tcPr>
          <w:p w14:paraId="1C6A6FD0" w14:textId="77777777" w:rsidR="004D6AB6" w:rsidRPr="007A6607" w:rsidRDefault="004D6AB6" w:rsidP="004D6AB6">
            <w:pPr>
              <w:jc w:val="center"/>
              <w:rPr>
                <w:color w:val="000000"/>
                <w:sz w:val="14"/>
                <w:szCs w:val="22"/>
              </w:rPr>
            </w:pPr>
            <w:r w:rsidRPr="007A6607">
              <w:rPr>
                <w:color w:val="000000"/>
                <w:sz w:val="14"/>
                <w:szCs w:val="22"/>
              </w:rPr>
              <w:t>1,93E-04</w:t>
            </w:r>
          </w:p>
        </w:tc>
        <w:tc>
          <w:tcPr>
            <w:tcW w:w="709" w:type="dxa"/>
            <w:tcBorders>
              <w:top w:val="single" w:sz="4" w:space="0" w:color="auto"/>
              <w:left w:val="nil"/>
              <w:bottom w:val="nil"/>
              <w:right w:val="nil"/>
            </w:tcBorders>
            <w:shd w:val="clear" w:color="auto" w:fill="auto"/>
            <w:noWrap/>
            <w:vAlign w:val="center"/>
            <w:hideMark/>
          </w:tcPr>
          <w:p w14:paraId="3A5047C5" w14:textId="77777777" w:rsidR="004D6AB6" w:rsidRPr="007A6607" w:rsidRDefault="004D6AB6" w:rsidP="004D6AB6">
            <w:pPr>
              <w:jc w:val="center"/>
              <w:rPr>
                <w:color w:val="000000"/>
                <w:sz w:val="14"/>
                <w:szCs w:val="22"/>
              </w:rPr>
            </w:pPr>
            <w:r w:rsidRPr="007A6607">
              <w:rPr>
                <w:color w:val="000000"/>
                <w:sz w:val="14"/>
                <w:szCs w:val="22"/>
              </w:rPr>
              <w:t>-</w:t>
            </w:r>
          </w:p>
        </w:tc>
        <w:tc>
          <w:tcPr>
            <w:tcW w:w="708" w:type="dxa"/>
            <w:tcBorders>
              <w:top w:val="single" w:sz="4" w:space="0" w:color="auto"/>
              <w:left w:val="nil"/>
              <w:bottom w:val="nil"/>
              <w:right w:val="nil"/>
            </w:tcBorders>
            <w:shd w:val="clear" w:color="auto" w:fill="auto"/>
            <w:noWrap/>
            <w:vAlign w:val="center"/>
            <w:hideMark/>
          </w:tcPr>
          <w:p w14:paraId="34DE15CD" w14:textId="77777777" w:rsidR="004D6AB6" w:rsidRPr="007A6607" w:rsidRDefault="004D6AB6" w:rsidP="004D6AB6">
            <w:pPr>
              <w:jc w:val="center"/>
              <w:rPr>
                <w:color w:val="000000"/>
                <w:sz w:val="14"/>
                <w:szCs w:val="22"/>
              </w:rPr>
            </w:pPr>
            <w:r w:rsidRPr="007A6607">
              <w:rPr>
                <w:color w:val="000000"/>
                <w:sz w:val="14"/>
                <w:szCs w:val="22"/>
              </w:rPr>
              <w:t>1,57E-03</w:t>
            </w:r>
          </w:p>
        </w:tc>
        <w:tc>
          <w:tcPr>
            <w:tcW w:w="709" w:type="dxa"/>
            <w:tcBorders>
              <w:top w:val="single" w:sz="4" w:space="0" w:color="auto"/>
              <w:left w:val="nil"/>
              <w:bottom w:val="nil"/>
              <w:right w:val="nil"/>
            </w:tcBorders>
            <w:shd w:val="clear" w:color="auto" w:fill="auto"/>
            <w:noWrap/>
            <w:vAlign w:val="center"/>
            <w:hideMark/>
          </w:tcPr>
          <w:p w14:paraId="46F72D05" w14:textId="77777777" w:rsidR="004D6AB6" w:rsidRPr="007A6607" w:rsidRDefault="004D6AB6" w:rsidP="004D6AB6">
            <w:pPr>
              <w:jc w:val="center"/>
              <w:rPr>
                <w:color w:val="000000"/>
                <w:sz w:val="14"/>
                <w:szCs w:val="22"/>
              </w:rPr>
            </w:pPr>
            <w:r w:rsidRPr="007A6607">
              <w:rPr>
                <w:color w:val="000000"/>
                <w:sz w:val="14"/>
                <w:szCs w:val="22"/>
              </w:rPr>
              <w:t>1,65E-03</w:t>
            </w:r>
          </w:p>
        </w:tc>
        <w:tc>
          <w:tcPr>
            <w:tcW w:w="709" w:type="dxa"/>
            <w:tcBorders>
              <w:top w:val="single" w:sz="4" w:space="0" w:color="auto"/>
              <w:left w:val="nil"/>
              <w:bottom w:val="nil"/>
              <w:right w:val="nil"/>
            </w:tcBorders>
            <w:shd w:val="clear" w:color="auto" w:fill="auto"/>
            <w:noWrap/>
            <w:vAlign w:val="center"/>
            <w:hideMark/>
          </w:tcPr>
          <w:p w14:paraId="1386E09A" w14:textId="77777777" w:rsidR="004D6AB6" w:rsidRPr="007A6607" w:rsidRDefault="004D6AB6" w:rsidP="004D6AB6">
            <w:pPr>
              <w:jc w:val="center"/>
              <w:rPr>
                <w:color w:val="000000"/>
                <w:sz w:val="14"/>
                <w:szCs w:val="22"/>
              </w:rPr>
            </w:pPr>
            <w:r w:rsidRPr="007A6607">
              <w:rPr>
                <w:color w:val="000000"/>
                <w:sz w:val="14"/>
                <w:szCs w:val="22"/>
              </w:rPr>
              <w:t>-</w:t>
            </w:r>
          </w:p>
        </w:tc>
        <w:tc>
          <w:tcPr>
            <w:tcW w:w="709" w:type="dxa"/>
            <w:tcBorders>
              <w:top w:val="single" w:sz="4" w:space="0" w:color="auto"/>
              <w:left w:val="nil"/>
              <w:bottom w:val="nil"/>
              <w:right w:val="nil"/>
            </w:tcBorders>
            <w:shd w:val="clear" w:color="auto" w:fill="auto"/>
            <w:noWrap/>
            <w:vAlign w:val="center"/>
            <w:hideMark/>
          </w:tcPr>
          <w:p w14:paraId="386327DF" w14:textId="77777777" w:rsidR="004D6AB6" w:rsidRPr="007A6607" w:rsidRDefault="004D6AB6" w:rsidP="004D6AB6">
            <w:pPr>
              <w:jc w:val="center"/>
              <w:rPr>
                <w:color w:val="000000"/>
                <w:sz w:val="14"/>
                <w:szCs w:val="22"/>
              </w:rPr>
            </w:pPr>
            <w:r w:rsidRPr="007A6607">
              <w:rPr>
                <w:color w:val="000000"/>
                <w:sz w:val="14"/>
                <w:szCs w:val="22"/>
              </w:rPr>
              <w:t>2,45E-04</w:t>
            </w:r>
          </w:p>
        </w:tc>
        <w:tc>
          <w:tcPr>
            <w:tcW w:w="708" w:type="dxa"/>
            <w:tcBorders>
              <w:top w:val="single" w:sz="4" w:space="0" w:color="auto"/>
              <w:left w:val="nil"/>
              <w:bottom w:val="nil"/>
              <w:right w:val="nil"/>
            </w:tcBorders>
            <w:shd w:val="clear" w:color="auto" w:fill="auto"/>
            <w:noWrap/>
            <w:vAlign w:val="center"/>
            <w:hideMark/>
          </w:tcPr>
          <w:p w14:paraId="4EFD6B21" w14:textId="77777777" w:rsidR="004D6AB6" w:rsidRPr="007A6607" w:rsidRDefault="004D6AB6" w:rsidP="004D6AB6">
            <w:pPr>
              <w:jc w:val="center"/>
              <w:rPr>
                <w:color w:val="000000"/>
                <w:sz w:val="14"/>
                <w:szCs w:val="22"/>
              </w:rPr>
            </w:pPr>
            <w:r w:rsidRPr="007A6607">
              <w:rPr>
                <w:color w:val="000000"/>
                <w:sz w:val="14"/>
                <w:szCs w:val="22"/>
              </w:rPr>
              <w:t>-</w:t>
            </w:r>
          </w:p>
        </w:tc>
        <w:tc>
          <w:tcPr>
            <w:tcW w:w="709" w:type="dxa"/>
            <w:tcBorders>
              <w:top w:val="single" w:sz="4" w:space="0" w:color="auto"/>
              <w:left w:val="nil"/>
              <w:bottom w:val="nil"/>
              <w:right w:val="nil"/>
            </w:tcBorders>
            <w:shd w:val="clear" w:color="auto" w:fill="auto"/>
            <w:noWrap/>
            <w:vAlign w:val="center"/>
            <w:hideMark/>
          </w:tcPr>
          <w:p w14:paraId="6B03B803" w14:textId="77777777" w:rsidR="004D6AB6" w:rsidRPr="007A6607" w:rsidRDefault="004D6AB6" w:rsidP="004D6AB6">
            <w:pPr>
              <w:jc w:val="center"/>
              <w:rPr>
                <w:color w:val="000000"/>
                <w:sz w:val="14"/>
                <w:szCs w:val="22"/>
              </w:rPr>
            </w:pPr>
            <w:r w:rsidRPr="007A6607">
              <w:rPr>
                <w:color w:val="000000"/>
                <w:sz w:val="14"/>
                <w:szCs w:val="22"/>
              </w:rPr>
              <w:t>6,96E-04</w:t>
            </w:r>
          </w:p>
        </w:tc>
        <w:tc>
          <w:tcPr>
            <w:tcW w:w="709" w:type="dxa"/>
            <w:tcBorders>
              <w:top w:val="single" w:sz="4" w:space="0" w:color="auto"/>
              <w:left w:val="nil"/>
              <w:bottom w:val="nil"/>
              <w:right w:val="single" w:sz="4" w:space="0" w:color="auto"/>
            </w:tcBorders>
            <w:shd w:val="clear" w:color="auto" w:fill="auto"/>
            <w:noWrap/>
            <w:vAlign w:val="center"/>
            <w:hideMark/>
          </w:tcPr>
          <w:p w14:paraId="08B741EE" w14:textId="77777777" w:rsidR="004D6AB6" w:rsidRPr="007A6607" w:rsidRDefault="004D6AB6" w:rsidP="004D6AB6">
            <w:pPr>
              <w:jc w:val="center"/>
              <w:rPr>
                <w:color w:val="000000"/>
                <w:sz w:val="14"/>
                <w:szCs w:val="22"/>
              </w:rPr>
            </w:pPr>
            <w:r w:rsidRPr="007A6607">
              <w:rPr>
                <w:color w:val="000000"/>
                <w:sz w:val="14"/>
                <w:szCs w:val="22"/>
              </w:rPr>
              <w:t>7,26E-04</w:t>
            </w:r>
          </w:p>
        </w:tc>
      </w:tr>
      <w:tr w:rsidR="004D6AB6" w:rsidRPr="00E16350" w14:paraId="61478A89" w14:textId="77777777" w:rsidTr="004D6AB6">
        <w:trPr>
          <w:trHeight w:val="227"/>
        </w:trPr>
        <w:tc>
          <w:tcPr>
            <w:tcW w:w="1598" w:type="dxa"/>
            <w:tcBorders>
              <w:top w:val="nil"/>
              <w:left w:val="single" w:sz="4" w:space="0" w:color="auto"/>
              <w:bottom w:val="nil"/>
              <w:right w:val="single" w:sz="4" w:space="0" w:color="auto"/>
            </w:tcBorders>
            <w:shd w:val="clear" w:color="auto" w:fill="auto"/>
            <w:noWrap/>
            <w:vAlign w:val="center"/>
            <w:hideMark/>
          </w:tcPr>
          <w:p w14:paraId="4BEE152B" w14:textId="77777777" w:rsidR="004D6AB6" w:rsidRPr="007A6607" w:rsidRDefault="004D6AB6" w:rsidP="004D6AB6">
            <w:pPr>
              <w:jc w:val="center"/>
              <w:rPr>
                <w:b/>
                <w:color w:val="000000"/>
                <w:sz w:val="18"/>
                <w:szCs w:val="22"/>
              </w:rPr>
            </w:pPr>
          </w:p>
        </w:tc>
        <w:tc>
          <w:tcPr>
            <w:tcW w:w="520" w:type="dxa"/>
            <w:tcBorders>
              <w:top w:val="nil"/>
              <w:left w:val="single" w:sz="4" w:space="0" w:color="auto"/>
              <w:bottom w:val="nil"/>
              <w:right w:val="single" w:sz="4" w:space="0" w:color="auto"/>
            </w:tcBorders>
            <w:shd w:val="clear" w:color="auto" w:fill="auto"/>
            <w:noWrap/>
            <w:vAlign w:val="center"/>
            <w:hideMark/>
          </w:tcPr>
          <w:p w14:paraId="07AEF6A7" w14:textId="77777777" w:rsidR="004D6AB6" w:rsidRPr="007A6607" w:rsidRDefault="004D6AB6" w:rsidP="004D6AB6">
            <w:pPr>
              <w:jc w:val="center"/>
              <w:rPr>
                <w:color w:val="000000"/>
                <w:sz w:val="14"/>
                <w:szCs w:val="22"/>
              </w:rPr>
            </w:pPr>
            <w:r w:rsidRPr="007A6607">
              <w:rPr>
                <w:color w:val="000000"/>
                <w:sz w:val="14"/>
                <w:szCs w:val="22"/>
              </w:rPr>
              <w:t>10</w:t>
            </w:r>
          </w:p>
        </w:tc>
        <w:tc>
          <w:tcPr>
            <w:tcW w:w="747" w:type="dxa"/>
            <w:tcBorders>
              <w:top w:val="nil"/>
              <w:left w:val="single" w:sz="4" w:space="0" w:color="auto"/>
              <w:bottom w:val="nil"/>
              <w:right w:val="nil"/>
            </w:tcBorders>
            <w:shd w:val="clear" w:color="auto" w:fill="auto"/>
            <w:noWrap/>
            <w:vAlign w:val="center"/>
            <w:hideMark/>
          </w:tcPr>
          <w:p w14:paraId="5E392AF3" w14:textId="77777777" w:rsidR="004D6AB6" w:rsidRPr="007A6607" w:rsidRDefault="004D6AB6" w:rsidP="004D6AB6">
            <w:pPr>
              <w:jc w:val="center"/>
              <w:rPr>
                <w:color w:val="000000"/>
                <w:sz w:val="14"/>
                <w:szCs w:val="22"/>
              </w:rPr>
            </w:pPr>
            <w:r w:rsidRPr="007A6607">
              <w:rPr>
                <w:color w:val="000000"/>
                <w:sz w:val="14"/>
                <w:szCs w:val="22"/>
              </w:rPr>
              <w:t>2,19E-03</w:t>
            </w:r>
          </w:p>
        </w:tc>
        <w:tc>
          <w:tcPr>
            <w:tcW w:w="709" w:type="dxa"/>
            <w:tcBorders>
              <w:top w:val="nil"/>
              <w:left w:val="nil"/>
              <w:bottom w:val="nil"/>
              <w:right w:val="nil"/>
            </w:tcBorders>
            <w:shd w:val="clear" w:color="auto" w:fill="auto"/>
            <w:noWrap/>
            <w:vAlign w:val="center"/>
            <w:hideMark/>
          </w:tcPr>
          <w:p w14:paraId="523194A7" w14:textId="77777777" w:rsidR="004D6AB6" w:rsidRPr="007A6607" w:rsidRDefault="004D6AB6" w:rsidP="004D6AB6">
            <w:pPr>
              <w:jc w:val="center"/>
              <w:rPr>
                <w:color w:val="000000"/>
                <w:sz w:val="14"/>
                <w:szCs w:val="22"/>
              </w:rPr>
            </w:pPr>
            <w:r w:rsidRPr="007A6607">
              <w:rPr>
                <w:color w:val="000000"/>
                <w:sz w:val="14"/>
                <w:szCs w:val="22"/>
              </w:rPr>
              <w:t>0,02</w:t>
            </w:r>
          </w:p>
        </w:tc>
        <w:tc>
          <w:tcPr>
            <w:tcW w:w="709" w:type="dxa"/>
            <w:tcBorders>
              <w:top w:val="nil"/>
              <w:left w:val="nil"/>
              <w:bottom w:val="nil"/>
              <w:right w:val="nil"/>
            </w:tcBorders>
            <w:shd w:val="clear" w:color="auto" w:fill="auto"/>
            <w:noWrap/>
            <w:vAlign w:val="center"/>
            <w:hideMark/>
          </w:tcPr>
          <w:p w14:paraId="5320A57B" w14:textId="77777777" w:rsidR="004D6AB6" w:rsidRPr="007A6607" w:rsidRDefault="004D6AB6" w:rsidP="004D6AB6">
            <w:pPr>
              <w:jc w:val="center"/>
              <w:rPr>
                <w:color w:val="000000"/>
                <w:sz w:val="14"/>
                <w:szCs w:val="22"/>
              </w:rPr>
            </w:pPr>
            <w:r w:rsidRPr="007A6607">
              <w:rPr>
                <w:color w:val="000000"/>
                <w:sz w:val="14"/>
                <w:szCs w:val="22"/>
              </w:rPr>
              <w:t>3,20E-04</w:t>
            </w:r>
          </w:p>
        </w:tc>
        <w:tc>
          <w:tcPr>
            <w:tcW w:w="709" w:type="dxa"/>
            <w:tcBorders>
              <w:top w:val="nil"/>
              <w:left w:val="nil"/>
              <w:bottom w:val="nil"/>
              <w:right w:val="nil"/>
            </w:tcBorders>
            <w:shd w:val="clear" w:color="auto" w:fill="auto"/>
            <w:noWrap/>
            <w:vAlign w:val="center"/>
            <w:hideMark/>
          </w:tcPr>
          <w:p w14:paraId="26793F38" w14:textId="77777777" w:rsidR="004D6AB6" w:rsidRPr="007A6607" w:rsidRDefault="004D6AB6" w:rsidP="004D6AB6">
            <w:pPr>
              <w:jc w:val="center"/>
              <w:rPr>
                <w:color w:val="000000"/>
                <w:sz w:val="14"/>
                <w:szCs w:val="22"/>
              </w:rPr>
            </w:pPr>
            <w:r w:rsidRPr="007A6607">
              <w:rPr>
                <w:color w:val="000000"/>
                <w:sz w:val="14"/>
                <w:szCs w:val="22"/>
              </w:rPr>
              <w:t>-</w:t>
            </w:r>
          </w:p>
        </w:tc>
        <w:tc>
          <w:tcPr>
            <w:tcW w:w="708" w:type="dxa"/>
            <w:tcBorders>
              <w:top w:val="nil"/>
              <w:left w:val="nil"/>
              <w:bottom w:val="nil"/>
              <w:right w:val="nil"/>
            </w:tcBorders>
            <w:shd w:val="clear" w:color="auto" w:fill="auto"/>
            <w:noWrap/>
            <w:vAlign w:val="center"/>
            <w:hideMark/>
          </w:tcPr>
          <w:p w14:paraId="147B1187" w14:textId="77777777" w:rsidR="004D6AB6" w:rsidRPr="007A6607" w:rsidRDefault="004D6AB6" w:rsidP="004D6AB6">
            <w:pPr>
              <w:jc w:val="center"/>
              <w:rPr>
                <w:color w:val="000000"/>
                <w:sz w:val="14"/>
                <w:szCs w:val="22"/>
              </w:rPr>
            </w:pPr>
            <w:r w:rsidRPr="007A6607">
              <w:rPr>
                <w:color w:val="000000"/>
                <w:sz w:val="14"/>
                <w:szCs w:val="22"/>
              </w:rPr>
              <w:t>0,01</w:t>
            </w:r>
          </w:p>
        </w:tc>
        <w:tc>
          <w:tcPr>
            <w:tcW w:w="709" w:type="dxa"/>
            <w:tcBorders>
              <w:top w:val="nil"/>
              <w:left w:val="nil"/>
              <w:bottom w:val="nil"/>
              <w:right w:val="nil"/>
            </w:tcBorders>
            <w:shd w:val="clear" w:color="auto" w:fill="auto"/>
            <w:noWrap/>
            <w:vAlign w:val="center"/>
            <w:hideMark/>
          </w:tcPr>
          <w:p w14:paraId="505C14C6" w14:textId="77777777" w:rsidR="004D6AB6" w:rsidRPr="007A6607" w:rsidRDefault="004D6AB6" w:rsidP="004D6AB6">
            <w:pPr>
              <w:jc w:val="center"/>
              <w:rPr>
                <w:color w:val="000000"/>
                <w:sz w:val="14"/>
                <w:szCs w:val="22"/>
              </w:rPr>
            </w:pPr>
            <w:r w:rsidRPr="007A6607">
              <w:rPr>
                <w:color w:val="000000"/>
                <w:sz w:val="14"/>
                <w:szCs w:val="22"/>
              </w:rPr>
              <w:t>0,01</w:t>
            </w:r>
          </w:p>
        </w:tc>
        <w:tc>
          <w:tcPr>
            <w:tcW w:w="709" w:type="dxa"/>
            <w:tcBorders>
              <w:top w:val="nil"/>
              <w:left w:val="nil"/>
              <w:bottom w:val="nil"/>
              <w:right w:val="nil"/>
            </w:tcBorders>
            <w:shd w:val="clear" w:color="auto" w:fill="auto"/>
            <w:noWrap/>
            <w:vAlign w:val="center"/>
            <w:hideMark/>
          </w:tcPr>
          <w:p w14:paraId="7795DAA0" w14:textId="77777777" w:rsidR="004D6AB6" w:rsidRPr="007A6607" w:rsidRDefault="004D6AB6" w:rsidP="004D6AB6">
            <w:pPr>
              <w:jc w:val="center"/>
              <w:rPr>
                <w:color w:val="000000"/>
                <w:sz w:val="14"/>
                <w:szCs w:val="22"/>
              </w:rPr>
            </w:pPr>
            <w:r w:rsidRPr="007A6607">
              <w:rPr>
                <w:color w:val="000000"/>
                <w:sz w:val="14"/>
                <w:szCs w:val="22"/>
              </w:rPr>
              <w:t>-</w:t>
            </w:r>
          </w:p>
        </w:tc>
        <w:tc>
          <w:tcPr>
            <w:tcW w:w="709" w:type="dxa"/>
            <w:tcBorders>
              <w:top w:val="nil"/>
              <w:left w:val="nil"/>
              <w:bottom w:val="nil"/>
              <w:right w:val="nil"/>
            </w:tcBorders>
            <w:shd w:val="clear" w:color="auto" w:fill="auto"/>
            <w:noWrap/>
            <w:vAlign w:val="center"/>
            <w:hideMark/>
          </w:tcPr>
          <w:p w14:paraId="4AF11F24" w14:textId="77777777" w:rsidR="004D6AB6" w:rsidRPr="007A6607" w:rsidRDefault="004D6AB6" w:rsidP="004D6AB6">
            <w:pPr>
              <w:jc w:val="center"/>
              <w:rPr>
                <w:color w:val="000000"/>
                <w:sz w:val="14"/>
                <w:szCs w:val="22"/>
              </w:rPr>
            </w:pPr>
            <w:r w:rsidRPr="007A6607">
              <w:rPr>
                <w:color w:val="000000"/>
                <w:sz w:val="14"/>
                <w:szCs w:val="22"/>
              </w:rPr>
              <w:t>4,25E-04</w:t>
            </w:r>
          </w:p>
        </w:tc>
        <w:tc>
          <w:tcPr>
            <w:tcW w:w="708" w:type="dxa"/>
            <w:tcBorders>
              <w:top w:val="nil"/>
              <w:left w:val="nil"/>
              <w:bottom w:val="nil"/>
              <w:right w:val="nil"/>
            </w:tcBorders>
            <w:shd w:val="clear" w:color="auto" w:fill="auto"/>
            <w:noWrap/>
            <w:vAlign w:val="center"/>
            <w:hideMark/>
          </w:tcPr>
          <w:p w14:paraId="1F447B07" w14:textId="77777777" w:rsidR="004D6AB6" w:rsidRPr="007A6607" w:rsidRDefault="004D6AB6" w:rsidP="004D6AB6">
            <w:pPr>
              <w:jc w:val="center"/>
              <w:rPr>
                <w:color w:val="000000"/>
                <w:sz w:val="14"/>
                <w:szCs w:val="22"/>
              </w:rPr>
            </w:pPr>
            <w:r w:rsidRPr="007A6607">
              <w:rPr>
                <w:color w:val="000000"/>
                <w:sz w:val="14"/>
                <w:szCs w:val="22"/>
              </w:rPr>
              <w:t>-</w:t>
            </w:r>
          </w:p>
        </w:tc>
        <w:tc>
          <w:tcPr>
            <w:tcW w:w="709" w:type="dxa"/>
            <w:tcBorders>
              <w:top w:val="nil"/>
              <w:left w:val="nil"/>
              <w:bottom w:val="nil"/>
              <w:right w:val="nil"/>
            </w:tcBorders>
            <w:shd w:val="clear" w:color="auto" w:fill="auto"/>
            <w:noWrap/>
            <w:vAlign w:val="center"/>
            <w:hideMark/>
          </w:tcPr>
          <w:p w14:paraId="213071F1" w14:textId="77777777" w:rsidR="004D6AB6" w:rsidRPr="007A6607" w:rsidRDefault="004D6AB6" w:rsidP="004D6AB6">
            <w:pPr>
              <w:jc w:val="center"/>
              <w:rPr>
                <w:color w:val="000000"/>
                <w:sz w:val="14"/>
                <w:szCs w:val="22"/>
              </w:rPr>
            </w:pPr>
            <w:r w:rsidRPr="007A6607">
              <w:rPr>
                <w:color w:val="000000"/>
                <w:sz w:val="14"/>
                <w:szCs w:val="22"/>
              </w:rPr>
              <w:t>4,88E-03</w:t>
            </w:r>
          </w:p>
        </w:tc>
        <w:tc>
          <w:tcPr>
            <w:tcW w:w="709" w:type="dxa"/>
            <w:tcBorders>
              <w:top w:val="nil"/>
              <w:left w:val="nil"/>
              <w:bottom w:val="nil"/>
              <w:right w:val="single" w:sz="4" w:space="0" w:color="auto"/>
            </w:tcBorders>
            <w:shd w:val="clear" w:color="auto" w:fill="auto"/>
            <w:noWrap/>
            <w:vAlign w:val="center"/>
            <w:hideMark/>
          </w:tcPr>
          <w:p w14:paraId="5A8FFF71" w14:textId="77777777" w:rsidR="004D6AB6" w:rsidRPr="007A6607" w:rsidRDefault="004D6AB6" w:rsidP="004D6AB6">
            <w:pPr>
              <w:jc w:val="center"/>
              <w:rPr>
                <w:color w:val="000000"/>
                <w:sz w:val="14"/>
                <w:szCs w:val="22"/>
              </w:rPr>
            </w:pPr>
            <w:r w:rsidRPr="007A6607">
              <w:rPr>
                <w:color w:val="000000"/>
                <w:sz w:val="14"/>
                <w:szCs w:val="22"/>
              </w:rPr>
              <w:t>1,15E-03</w:t>
            </w:r>
          </w:p>
        </w:tc>
      </w:tr>
      <w:tr w:rsidR="004D6AB6" w:rsidRPr="00E16350" w14:paraId="177E93B9" w14:textId="77777777" w:rsidTr="004D6AB6">
        <w:trPr>
          <w:trHeight w:val="227"/>
        </w:trPr>
        <w:tc>
          <w:tcPr>
            <w:tcW w:w="1598" w:type="dxa"/>
            <w:tcBorders>
              <w:top w:val="nil"/>
              <w:left w:val="single" w:sz="4" w:space="0" w:color="auto"/>
              <w:bottom w:val="nil"/>
              <w:right w:val="single" w:sz="4" w:space="0" w:color="auto"/>
            </w:tcBorders>
            <w:shd w:val="clear" w:color="auto" w:fill="auto"/>
            <w:noWrap/>
            <w:vAlign w:val="center"/>
            <w:hideMark/>
          </w:tcPr>
          <w:p w14:paraId="109A869C" w14:textId="77777777" w:rsidR="004D6AB6" w:rsidRPr="007A6607" w:rsidRDefault="004D6AB6" w:rsidP="004D6AB6">
            <w:pPr>
              <w:jc w:val="center"/>
              <w:rPr>
                <w:b/>
                <w:color w:val="000000"/>
                <w:sz w:val="18"/>
                <w:szCs w:val="22"/>
              </w:rPr>
            </w:pPr>
          </w:p>
        </w:tc>
        <w:tc>
          <w:tcPr>
            <w:tcW w:w="520" w:type="dxa"/>
            <w:tcBorders>
              <w:top w:val="nil"/>
              <w:left w:val="single" w:sz="4" w:space="0" w:color="auto"/>
              <w:bottom w:val="nil"/>
              <w:right w:val="single" w:sz="4" w:space="0" w:color="auto"/>
            </w:tcBorders>
            <w:shd w:val="clear" w:color="auto" w:fill="auto"/>
            <w:noWrap/>
            <w:vAlign w:val="center"/>
            <w:hideMark/>
          </w:tcPr>
          <w:p w14:paraId="132AC42C" w14:textId="77777777" w:rsidR="004D6AB6" w:rsidRPr="007A6607" w:rsidRDefault="004D6AB6" w:rsidP="004D6AB6">
            <w:pPr>
              <w:jc w:val="center"/>
              <w:rPr>
                <w:color w:val="000000"/>
                <w:sz w:val="14"/>
                <w:szCs w:val="22"/>
              </w:rPr>
            </w:pPr>
            <w:r w:rsidRPr="007A6607">
              <w:rPr>
                <w:color w:val="000000"/>
                <w:sz w:val="14"/>
                <w:szCs w:val="22"/>
              </w:rPr>
              <w:t>25</w:t>
            </w:r>
          </w:p>
        </w:tc>
        <w:tc>
          <w:tcPr>
            <w:tcW w:w="747" w:type="dxa"/>
            <w:tcBorders>
              <w:top w:val="nil"/>
              <w:left w:val="single" w:sz="4" w:space="0" w:color="auto"/>
              <w:bottom w:val="nil"/>
              <w:right w:val="nil"/>
            </w:tcBorders>
            <w:shd w:val="clear" w:color="auto" w:fill="auto"/>
            <w:noWrap/>
            <w:vAlign w:val="center"/>
            <w:hideMark/>
          </w:tcPr>
          <w:p w14:paraId="6AB499FC" w14:textId="77777777" w:rsidR="004D6AB6" w:rsidRPr="007A6607" w:rsidRDefault="004D6AB6" w:rsidP="004D6AB6">
            <w:pPr>
              <w:jc w:val="center"/>
              <w:rPr>
                <w:color w:val="000000"/>
                <w:sz w:val="14"/>
                <w:szCs w:val="22"/>
              </w:rPr>
            </w:pPr>
            <w:r w:rsidRPr="007A6607">
              <w:rPr>
                <w:color w:val="000000"/>
                <w:sz w:val="14"/>
                <w:szCs w:val="22"/>
              </w:rPr>
              <w:t>2,19E-03</w:t>
            </w:r>
          </w:p>
        </w:tc>
        <w:tc>
          <w:tcPr>
            <w:tcW w:w="709" w:type="dxa"/>
            <w:tcBorders>
              <w:top w:val="nil"/>
              <w:left w:val="nil"/>
              <w:bottom w:val="nil"/>
              <w:right w:val="nil"/>
            </w:tcBorders>
            <w:shd w:val="clear" w:color="auto" w:fill="auto"/>
            <w:noWrap/>
            <w:vAlign w:val="center"/>
            <w:hideMark/>
          </w:tcPr>
          <w:p w14:paraId="2D8435C2" w14:textId="77777777" w:rsidR="004D6AB6" w:rsidRPr="007A6607" w:rsidRDefault="004D6AB6" w:rsidP="004D6AB6">
            <w:pPr>
              <w:jc w:val="center"/>
              <w:rPr>
                <w:color w:val="000000"/>
                <w:sz w:val="14"/>
                <w:szCs w:val="22"/>
              </w:rPr>
            </w:pPr>
            <w:r w:rsidRPr="007A6607">
              <w:rPr>
                <w:color w:val="000000"/>
                <w:sz w:val="14"/>
                <w:szCs w:val="22"/>
              </w:rPr>
              <w:t>0,03</w:t>
            </w:r>
          </w:p>
        </w:tc>
        <w:tc>
          <w:tcPr>
            <w:tcW w:w="709" w:type="dxa"/>
            <w:tcBorders>
              <w:top w:val="nil"/>
              <w:left w:val="nil"/>
              <w:bottom w:val="nil"/>
              <w:right w:val="nil"/>
            </w:tcBorders>
            <w:shd w:val="clear" w:color="auto" w:fill="auto"/>
            <w:noWrap/>
            <w:vAlign w:val="center"/>
            <w:hideMark/>
          </w:tcPr>
          <w:p w14:paraId="440F2BD1" w14:textId="77777777" w:rsidR="004D6AB6" w:rsidRPr="007A6607" w:rsidRDefault="004D6AB6" w:rsidP="004D6AB6">
            <w:pPr>
              <w:jc w:val="center"/>
              <w:rPr>
                <w:color w:val="000000"/>
                <w:sz w:val="14"/>
                <w:szCs w:val="22"/>
              </w:rPr>
            </w:pPr>
            <w:r w:rsidRPr="007A6607">
              <w:rPr>
                <w:color w:val="000000"/>
                <w:sz w:val="14"/>
                <w:szCs w:val="22"/>
              </w:rPr>
              <w:t>3,21E-04</w:t>
            </w:r>
          </w:p>
        </w:tc>
        <w:tc>
          <w:tcPr>
            <w:tcW w:w="709" w:type="dxa"/>
            <w:tcBorders>
              <w:top w:val="nil"/>
              <w:left w:val="nil"/>
              <w:bottom w:val="nil"/>
              <w:right w:val="nil"/>
            </w:tcBorders>
            <w:shd w:val="clear" w:color="auto" w:fill="auto"/>
            <w:noWrap/>
            <w:vAlign w:val="center"/>
            <w:hideMark/>
          </w:tcPr>
          <w:p w14:paraId="1510D0B0" w14:textId="77777777" w:rsidR="004D6AB6" w:rsidRPr="007A6607" w:rsidRDefault="004D6AB6" w:rsidP="004D6AB6">
            <w:pPr>
              <w:jc w:val="center"/>
              <w:rPr>
                <w:color w:val="000000"/>
                <w:sz w:val="14"/>
                <w:szCs w:val="22"/>
              </w:rPr>
            </w:pPr>
            <w:r w:rsidRPr="007A6607">
              <w:rPr>
                <w:color w:val="000000"/>
                <w:sz w:val="14"/>
                <w:szCs w:val="22"/>
              </w:rPr>
              <w:t>-</w:t>
            </w:r>
          </w:p>
        </w:tc>
        <w:tc>
          <w:tcPr>
            <w:tcW w:w="708" w:type="dxa"/>
            <w:tcBorders>
              <w:top w:val="nil"/>
              <w:left w:val="nil"/>
              <w:bottom w:val="nil"/>
              <w:right w:val="nil"/>
            </w:tcBorders>
            <w:shd w:val="clear" w:color="auto" w:fill="auto"/>
            <w:noWrap/>
            <w:vAlign w:val="center"/>
            <w:hideMark/>
          </w:tcPr>
          <w:p w14:paraId="4122A8A9" w14:textId="77777777" w:rsidR="004D6AB6" w:rsidRPr="007A6607" w:rsidRDefault="004D6AB6" w:rsidP="004D6AB6">
            <w:pPr>
              <w:jc w:val="center"/>
              <w:rPr>
                <w:color w:val="000000"/>
                <w:sz w:val="14"/>
                <w:szCs w:val="22"/>
              </w:rPr>
            </w:pPr>
            <w:r w:rsidRPr="007A6607">
              <w:rPr>
                <w:color w:val="000000"/>
                <w:sz w:val="14"/>
                <w:szCs w:val="22"/>
              </w:rPr>
              <w:t>0,02</w:t>
            </w:r>
          </w:p>
        </w:tc>
        <w:tc>
          <w:tcPr>
            <w:tcW w:w="709" w:type="dxa"/>
            <w:tcBorders>
              <w:top w:val="nil"/>
              <w:left w:val="nil"/>
              <w:bottom w:val="nil"/>
              <w:right w:val="nil"/>
            </w:tcBorders>
            <w:shd w:val="clear" w:color="auto" w:fill="auto"/>
            <w:noWrap/>
            <w:vAlign w:val="center"/>
            <w:hideMark/>
          </w:tcPr>
          <w:p w14:paraId="69AD2220" w14:textId="77777777" w:rsidR="004D6AB6" w:rsidRPr="007A6607" w:rsidRDefault="004D6AB6" w:rsidP="004D6AB6">
            <w:pPr>
              <w:jc w:val="center"/>
              <w:rPr>
                <w:color w:val="000000"/>
                <w:sz w:val="14"/>
                <w:szCs w:val="22"/>
              </w:rPr>
            </w:pPr>
            <w:r w:rsidRPr="007A6607">
              <w:rPr>
                <w:color w:val="000000"/>
                <w:sz w:val="14"/>
                <w:szCs w:val="22"/>
              </w:rPr>
              <w:t>0,02</w:t>
            </w:r>
          </w:p>
        </w:tc>
        <w:tc>
          <w:tcPr>
            <w:tcW w:w="709" w:type="dxa"/>
            <w:tcBorders>
              <w:top w:val="nil"/>
              <w:left w:val="nil"/>
              <w:bottom w:val="nil"/>
              <w:right w:val="nil"/>
            </w:tcBorders>
            <w:shd w:val="clear" w:color="auto" w:fill="auto"/>
            <w:noWrap/>
            <w:vAlign w:val="center"/>
            <w:hideMark/>
          </w:tcPr>
          <w:p w14:paraId="32031173" w14:textId="77777777" w:rsidR="004D6AB6" w:rsidRPr="007A6607" w:rsidRDefault="004D6AB6" w:rsidP="004D6AB6">
            <w:pPr>
              <w:jc w:val="center"/>
              <w:rPr>
                <w:color w:val="000000"/>
                <w:sz w:val="14"/>
                <w:szCs w:val="22"/>
              </w:rPr>
            </w:pPr>
            <w:r w:rsidRPr="007A6607">
              <w:rPr>
                <w:color w:val="000000"/>
                <w:sz w:val="14"/>
                <w:szCs w:val="22"/>
              </w:rPr>
              <w:t>-</w:t>
            </w:r>
          </w:p>
        </w:tc>
        <w:tc>
          <w:tcPr>
            <w:tcW w:w="709" w:type="dxa"/>
            <w:tcBorders>
              <w:top w:val="nil"/>
              <w:left w:val="nil"/>
              <w:bottom w:val="nil"/>
              <w:right w:val="nil"/>
            </w:tcBorders>
            <w:shd w:val="clear" w:color="auto" w:fill="auto"/>
            <w:noWrap/>
            <w:vAlign w:val="center"/>
            <w:hideMark/>
          </w:tcPr>
          <w:p w14:paraId="3AC12ADD" w14:textId="77777777" w:rsidR="004D6AB6" w:rsidRPr="007A6607" w:rsidRDefault="004D6AB6" w:rsidP="004D6AB6">
            <w:pPr>
              <w:jc w:val="center"/>
              <w:rPr>
                <w:color w:val="000000"/>
                <w:sz w:val="14"/>
                <w:szCs w:val="22"/>
              </w:rPr>
            </w:pPr>
            <w:r w:rsidRPr="007A6607">
              <w:rPr>
                <w:color w:val="000000"/>
                <w:sz w:val="14"/>
                <w:szCs w:val="22"/>
              </w:rPr>
              <w:t>4,25E-04</w:t>
            </w:r>
          </w:p>
        </w:tc>
        <w:tc>
          <w:tcPr>
            <w:tcW w:w="708" w:type="dxa"/>
            <w:tcBorders>
              <w:top w:val="nil"/>
              <w:left w:val="nil"/>
              <w:bottom w:val="nil"/>
              <w:right w:val="nil"/>
            </w:tcBorders>
            <w:shd w:val="clear" w:color="auto" w:fill="auto"/>
            <w:noWrap/>
            <w:vAlign w:val="center"/>
            <w:hideMark/>
          </w:tcPr>
          <w:p w14:paraId="1F964212" w14:textId="77777777" w:rsidR="004D6AB6" w:rsidRPr="007A6607" w:rsidRDefault="004D6AB6" w:rsidP="004D6AB6">
            <w:pPr>
              <w:jc w:val="center"/>
              <w:rPr>
                <w:color w:val="000000"/>
                <w:sz w:val="14"/>
                <w:szCs w:val="22"/>
              </w:rPr>
            </w:pPr>
            <w:r w:rsidRPr="007A6607">
              <w:rPr>
                <w:color w:val="000000"/>
                <w:sz w:val="14"/>
                <w:szCs w:val="22"/>
              </w:rPr>
              <w:t>-</w:t>
            </w:r>
          </w:p>
        </w:tc>
        <w:tc>
          <w:tcPr>
            <w:tcW w:w="709" w:type="dxa"/>
            <w:tcBorders>
              <w:top w:val="nil"/>
              <w:left w:val="nil"/>
              <w:bottom w:val="nil"/>
              <w:right w:val="nil"/>
            </w:tcBorders>
            <w:shd w:val="clear" w:color="auto" w:fill="auto"/>
            <w:noWrap/>
            <w:vAlign w:val="center"/>
            <w:hideMark/>
          </w:tcPr>
          <w:p w14:paraId="62716196" w14:textId="77777777" w:rsidR="004D6AB6" w:rsidRPr="007A6607" w:rsidRDefault="004D6AB6" w:rsidP="004D6AB6">
            <w:pPr>
              <w:jc w:val="center"/>
              <w:rPr>
                <w:color w:val="000000"/>
                <w:sz w:val="14"/>
                <w:szCs w:val="22"/>
              </w:rPr>
            </w:pPr>
            <w:r w:rsidRPr="007A6607">
              <w:rPr>
                <w:color w:val="000000"/>
                <w:sz w:val="14"/>
                <w:szCs w:val="22"/>
              </w:rPr>
              <w:t>7,48E-03</w:t>
            </w:r>
          </w:p>
        </w:tc>
        <w:tc>
          <w:tcPr>
            <w:tcW w:w="709" w:type="dxa"/>
            <w:tcBorders>
              <w:top w:val="nil"/>
              <w:left w:val="nil"/>
              <w:bottom w:val="nil"/>
              <w:right w:val="single" w:sz="4" w:space="0" w:color="auto"/>
            </w:tcBorders>
            <w:shd w:val="clear" w:color="auto" w:fill="auto"/>
            <w:noWrap/>
            <w:vAlign w:val="center"/>
            <w:hideMark/>
          </w:tcPr>
          <w:p w14:paraId="32B9A869" w14:textId="77777777" w:rsidR="004D6AB6" w:rsidRPr="007A6607" w:rsidRDefault="004D6AB6" w:rsidP="004D6AB6">
            <w:pPr>
              <w:jc w:val="center"/>
              <w:rPr>
                <w:color w:val="000000"/>
                <w:sz w:val="14"/>
                <w:szCs w:val="22"/>
              </w:rPr>
            </w:pPr>
            <w:r w:rsidRPr="007A6607">
              <w:rPr>
                <w:color w:val="000000"/>
                <w:sz w:val="14"/>
                <w:szCs w:val="22"/>
              </w:rPr>
              <w:t>1,15E-03</w:t>
            </w:r>
          </w:p>
        </w:tc>
      </w:tr>
      <w:tr w:rsidR="004D6AB6" w:rsidRPr="00E16350" w14:paraId="03CDAB76" w14:textId="77777777" w:rsidTr="004D6AB6">
        <w:trPr>
          <w:trHeight w:val="227"/>
        </w:trPr>
        <w:tc>
          <w:tcPr>
            <w:tcW w:w="1598" w:type="dxa"/>
            <w:tcBorders>
              <w:top w:val="single" w:sz="4" w:space="0" w:color="auto"/>
              <w:left w:val="single" w:sz="4" w:space="0" w:color="auto"/>
              <w:bottom w:val="nil"/>
              <w:right w:val="single" w:sz="4" w:space="0" w:color="auto"/>
            </w:tcBorders>
            <w:shd w:val="clear" w:color="auto" w:fill="auto"/>
            <w:noWrap/>
            <w:vAlign w:val="center"/>
            <w:hideMark/>
          </w:tcPr>
          <w:p w14:paraId="6DF5CFEF" w14:textId="77777777" w:rsidR="004D6AB6" w:rsidRPr="007A6607" w:rsidRDefault="004D6AB6" w:rsidP="004D6AB6">
            <w:pPr>
              <w:jc w:val="center"/>
              <w:rPr>
                <w:b/>
                <w:color w:val="000000"/>
                <w:sz w:val="18"/>
                <w:szCs w:val="22"/>
              </w:rPr>
            </w:pPr>
            <w:r w:rsidRPr="007A6607">
              <w:rPr>
                <w:b/>
                <w:color w:val="000000"/>
                <w:sz w:val="18"/>
                <w:szCs w:val="22"/>
              </w:rPr>
              <w:t>WWTP 2-Sludge 2</w:t>
            </w:r>
          </w:p>
        </w:tc>
        <w:tc>
          <w:tcPr>
            <w:tcW w:w="520" w:type="dxa"/>
            <w:tcBorders>
              <w:top w:val="single" w:sz="4" w:space="0" w:color="auto"/>
              <w:left w:val="single" w:sz="4" w:space="0" w:color="auto"/>
              <w:bottom w:val="nil"/>
              <w:right w:val="single" w:sz="4" w:space="0" w:color="auto"/>
            </w:tcBorders>
            <w:shd w:val="clear" w:color="auto" w:fill="auto"/>
            <w:noWrap/>
            <w:vAlign w:val="center"/>
            <w:hideMark/>
          </w:tcPr>
          <w:p w14:paraId="0A36F8B7" w14:textId="77777777" w:rsidR="004D6AB6" w:rsidRPr="007A6607" w:rsidRDefault="004D6AB6" w:rsidP="004D6AB6">
            <w:pPr>
              <w:jc w:val="center"/>
              <w:rPr>
                <w:color w:val="000000"/>
                <w:sz w:val="14"/>
                <w:szCs w:val="22"/>
              </w:rPr>
            </w:pPr>
            <w:r w:rsidRPr="007A6607">
              <w:rPr>
                <w:color w:val="000000"/>
                <w:sz w:val="14"/>
                <w:szCs w:val="22"/>
              </w:rPr>
              <w:t>1</w:t>
            </w:r>
          </w:p>
        </w:tc>
        <w:tc>
          <w:tcPr>
            <w:tcW w:w="747" w:type="dxa"/>
            <w:tcBorders>
              <w:top w:val="single" w:sz="4" w:space="0" w:color="auto"/>
              <w:left w:val="single" w:sz="4" w:space="0" w:color="auto"/>
              <w:bottom w:val="nil"/>
              <w:right w:val="nil"/>
            </w:tcBorders>
            <w:shd w:val="clear" w:color="auto" w:fill="auto"/>
            <w:noWrap/>
            <w:vAlign w:val="center"/>
            <w:hideMark/>
          </w:tcPr>
          <w:p w14:paraId="79F045BD" w14:textId="77777777" w:rsidR="004D6AB6" w:rsidRPr="007A6607" w:rsidRDefault="004D6AB6" w:rsidP="004D6AB6">
            <w:pPr>
              <w:jc w:val="center"/>
              <w:rPr>
                <w:color w:val="000000"/>
                <w:sz w:val="14"/>
                <w:szCs w:val="22"/>
              </w:rPr>
            </w:pPr>
            <w:r w:rsidRPr="007A6607">
              <w:rPr>
                <w:color w:val="000000"/>
                <w:sz w:val="14"/>
                <w:szCs w:val="22"/>
              </w:rPr>
              <w:t>2,17E-03</w:t>
            </w:r>
          </w:p>
        </w:tc>
        <w:tc>
          <w:tcPr>
            <w:tcW w:w="709" w:type="dxa"/>
            <w:tcBorders>
              <w:top w:val="single" w:sz="4" w:space="0" w:color="auto"/>
              <w:left w:val="nil"/>
              <w:bottom w:val="nil"/>
              <w:right w:val="nil"/>
            </w:tcBorders>
            <w:shd w:val="clear" w:color="auto" w:fill="auto"/>
            <w:noWrap/>
            <w:vAlign w:val="center"/>
            <w:hideMark/>
          </w:tcPr>
          <w:p w14:paraId="11B06BE2" w14:textId="77777777" w:rsidR="004D6AB6" w:rsidRPr="007A6607" w:rsidRDefault="004D6AB6" w:rsidP="004D6AB6">
            <w:pPr>
              <w:jc w:val="center"/>
              <w:rPr>
                <w:color w:val="000000"/>
                <w:sz w:val="14"/>
                <w:szCs w:val="22"/>
              </w:rPr>
            </w:pPr>
            <w:r w:rsidRPr="007A6607">
              <w:rPr>
                <w:color w:val="000000"/>
                <w:sz w:val="14"/>
                <w:szCs w:val="22"/>
              </w:rPr>
              <w:t>2,13E-03</w:t>
            </w:r>
          </w:p>
        </w:tc>
        <w:tc>
          <w:tcPr>
            <w:tcW w:w="709" w:type="dxa"/>
            <w:tcBorders>
              <w:top w:val="single" w:sz="4" w:space="0" w:color="auto"/>
              <w:left w:val="nil"/>
              <w:bottom w:val="nil"/>
              <w:right w:val="nil"/>
            </w:tcBorders>
            <w:shd w:val="clear" w:color="auto" w:fill="auto"/>
            <w:noWrap/>
            <w:vAlign w:val="center"/>
            <w:hideMark/>
          </w:tcPr>
          <w:p w14:paraId="38277945" w14:textId="77777777" w:rsidR="004D6AB6" w:rsidRPr="007A6607" w:rsidRDefault="004D6AB6" w:rsidP="004D6AB6">
            <w:pPr>
              <w:jc w:val="center"/>
              <w:rPr>
                <w:color w:val="000000"/>
                <w:sz w:val="14"/>
                <w:szCs w:val="22"/>
              </w:rPr>
            </w:pPr>
            <w:r w:rsidRPr="007A6607">
              <w:rPr>
                <w:color w:val="000000"/>
                <w:sz w:val="14"/>
                <w:szCs w:val="22"/>
              </w:rPr>
              <w:t>-</w:t>
            </w:r>
          </w:p>
        </w:tc>
        <w:tc>
          <w:tcPr>
            <w:tcW w:w="709" w:type="dxa"/>
            <w:tcBorders>
              <w:top w:val="single" w:sz="4" w:space="0" w:color="auto"/>
              <w:left w:val="nil"/>
              <w:bottom w:val="nil"/>
              <w:right w:val="nil"/>
            </w:tcBorders>
            <w:shd w:val="clear" w:color="auto" w:fill="auto"/>
            <w:noWrap/>
            <w:vAlign w:val="center"/>
            <w:hideMark/>
          </w:tcPr>
          <w:p w14:paraId="5D64206F" w14:textId="77777777" w:rsidR="004D6AB6" w:rsidRPr="007A6607" w:rsidRDefault="004D6AB6" w:rsidP="004D6AB6">
            <w:pPr>
              <w:jc w:val="center"/>
              <w:rPr>
                <w:color w:val="000000"/>
                <w:sz w:val="14"/>
                <w:szCs w:val="22"/>
              </w:rPr>
            </w:pPr>
            <w:r w:rsidRPr="007A6607">
              <w:rPr>
                <w:color w:val="000000"/>
                <w:sz w:val="14"/>
                <w:szCs w:val="22"/>
              </w:rPr>
              <w:t>1,37E-03</w:t>
            </w:r>
          </w:p>
        </w:tc>
        <w:tc>
          <w:tcPr>
            <w:tcW w:w="708" w:type="dxa"/>
            <w:tcBorders>
              <w:top w:val="single" w:sz="4" w:space="0" w:color="auto"/>
              <w:left w:val="nil"/>
              <w:bottom w:val="nil"/>
              <w:right w:val="nil"/>
            </w:tcBorders>
            <w:shd w:val="clear" w:color="auto" w:fill="auto"/>
            <w:noWrap/>
            <w:vAlign w:val="center"/>
            <w:hideMark/>
          </w:tcPr>
          <w:p w14:paraId="653D3064" w14:textId="77777777" w:rsidR="004D6AB6" w:rsidRPr="007A6607" w:rsidRDefault="004D6AB6" w:rsidP="004D6AB6">
            <w:pPr>
              <w:jc w:val="center"/>
              <w:rPr>
                <w:color w:val="000000"/>
                <w:sz w:val="14"/>
                <w:szCs w:val="22"/>
              </w:rPr>
            </w:pPr>
            <w:r w:rsidRPr="007A6607">
              <w:rPr>
                <w:color w:val="000000"/>
                <w:sz w:val="14"/>
                <w:szCs w:val="22"/>
              </w:rPr>
              <w:t>1,46E-03</w:t>
            </w:r>
          </w:p>
        </w:tc>
        <w:tc>
          <w:tcPr>
            <w:tcW w:w="709" w:type="dxa"/>
            <w:tcBorders>
              <w:top w:val="single" w:sz="4" w:space="0" w:color="auto"/>
              <w:left w:val="nil"/>
              <w:bottom w:val="nil"/>
              <w:right w:val="nil"/>
            </w:tcBorders>
            <w:shd w:val="clear" w:color="auto" w:fill="auto"/>
            <w:noWrap/>
            <w:vAlign w:val="center"/>
            <w:hideMark/>
          </w:tcPr>
          <w:p w14:paraId="77766602" w14:textId="77777777" w:rsidR="004D6AB6" w:rsidRPr="007A6607" w:rsidRDefault="004D6AB6" w:rsidP="004D6AB6">
            <w:pPr>
              <w:jc w:val="center"/>
              <w:rPr>
                <w:color w:val="000000"/>
                <w:sz w:val="14"/>
                <w:szCs w:val="22"/>
              </w:rPr>
            </w:pPr>
            <w:r w:rsidRPr="007A6607">
              <w:rPr>
                <w:color w:val="000000"/>
                <w:sz w:val="14"/>
                <w:szCs w:val="22"/>
              </w:rPr>
              <w:t>1,22E-03</w:t>
            </w:r>
          </w:p>
        </w:tc>
        <w:tc>
          <w:tcPr>
            <w:tcW w:w="709" w:type="dxa"/>
            <w:tcBorders>
              <w:top w:val="single" w:sz="4" w:space="0" w:color="auto"/>
              <w:left w:val="nil"/>
              <w:bottom w:val="nil"/>
              <w:right w:val="nil"/>
            </w:tcBorders>
            <w:shd w:val="clear" w:color="auto" w:fill="auto"/>
            <w:noWrap/>
            <w:vAlign w:val="center"/>
            <w:hideMark/>
          </w:tcPr>
          <w:p w14:paraId="14345A55" w14:textId="77777777" w:rsidR="004D6AB6" w:rsidRPr="007A6607" w:rsidRDefault="004D6AB6" w:rsidP="004D6AB6">
            <w:pPr>
              <w:jc w:val="center"/>
              <w:rPr>
                <w:color w:val="000000"/>
                <w:sz w:val="14"/>
                <w:szCs w:val="22"/>
              </w:rPr>
            </w:pPr>
            <w:r w:rsidRPr="007A6607">
              <w:rPr>
                <w:color w:val="000000"/>
                <w:sz w:val="14"/>
                <w:szCs w:val="22"/>
              </w:rPr>
              <w:t>-</w:t>
            </w:r>
          </w:p>
        </w:tc>
        <w:tc>
          <w:tcPr>
            <w:tcW w:w="709" w:type="dxa"/>
            <w:tcBorders>
              <w:top w:val="single" w:sz="4" w:space="0" w:color="auto"/>
              <w:left w:val="nil"/>
              <w:bottom w:val="nil"/>
              <w:right w:val="nil"/>
            </w:tcBorders>
            <w:shd w:val="clear" w:color="auto" w:fill="auto"/>
            <w:noWrap/>
            <w:vAlign w:val="center"/>
            <w:hideMark/>
          </w:tcPr>
          <w:p w14:paraId="377A2F3E" w14:textId="77777777" w:rsidR="004D6AB6" w:rsidRPr="007A6607" w:rsidRDefault="004D6AB6" w:rsidP="004D6AB6">
            <w:pPr>
              <w:jc w:val="center"/>
              <w:rPr>
                <w:color w:val="000000"/>
                <w:sz w:val="14"/>
                <w:szCs w:val="22"/>
              </w:rPr>
            </w:pPr>
            <w:r w:rsidRPr="007A6607">
              <w:rPr>
                <w:color w:val="000000"/>
                <w:sz w:val="14"/>
                <w:szCs w:val="22"/>
              </w:rPr>
              <w:t>3,79E-04</w:t>
            </w:r>
          </w:p>
        </w:tc>
        <w:tc>
          <w:tcPr>
            <w:tcW w:w="708" w:type="dxa"/>
            <w:tcBorders>
              <w:top w:val="single" w:sz="4" w:space="0" w:color="auto"/>
              <w:left w:val="nil"/>
              <w:bottom w:val="nil"/>
              <w:right w:val="nil"/>
            </w:tcBorders>
            <w:shd w:val="clear" w:color="auto" w:fill="auto"/>
            <w:noWrap/>
            <w:vAlign w:val="center"/>
            <w:hideMark/>
          </w:tcPr>
          <w:p w14:paraId="6573387C" w14:textId="77777777" w:rsidR="004D6AB6" w:rsidRPr="007A6607" w:rsidRDefault="004D6AB6" w:rsidP="004D6AB6">
            <w:pPr>
              <w:jc w:val="center"/>
              <w:rPr>
                <w:color w:val="000000"/>
                <w:sz w:val="14"/>
                <w:szCs w:val="22"/>
              </w:rPr>
            </w:pPr>
            <w:r w:rsidRPr="007A6607">
              <w:rPr>
                <w:color w:val="000000"/>
                <w:sz w:val="14"/>
                <w:szCs w:val="22"/>
              </w:rPr>
              <w:t>-</w:t>
            </w:r>
          </w:p>
        </w:tc>
        <w:tc>
          <w:tcPr>
            <w:tcW w:w="709" w:type="dxa"/>
            <w:tcBorders>
              <w:top w:val="single" w:sz="4" w:space="0" w:color="auto"/>
              <w:left w:val="nil"/>
              <w:bottom w:val="nil"/>
              <w:right w:val="nil"/>
            </w:tcBorders>
            <w:shd w:val="clear" w:color="auto" w:fill="auto"/>
            <w:noWrap/>
            <w:vAlign w:val="center"/>
            <w:hideMark/>
          </w:tcPr>
          <w:p w14:paraId="104ADA85" w14:textId="77777777" w:rsidR="004D6AB6" w:rsidRPr="007A6607" w:rsidRDefault="004D6AB6" w:rsidP="004D6AB6">
            <w:pPr>
              <w:jc w:val="center"/>
              <w:rPr>
                <w:color w:val="000000"/>
                <w:sz w:val="14"/>
                <w:szCs w:val="22"/>
              </w:rPr>
            </w:pPr>
            <w:r w:rsidRPr="007A6607">
              <w:rPr>
                <w:color w:val="000000"/>
                <w:sz w:val="14"/>
                <w:szCs w:val="22"/>
              </w:rPr>
              <w:t>6,97E-04</w:t>
            </w:r>
          </w:p>
        </w:tc>
        <w:tc>
          <w:tcPr>
            <w:tcW w:w="709" w:type="dxa"/>
            <w:tcBorders>
              <w:top w:val="single" w:sz="4" w:space="0" w:color="auto"/>
              <w:left w:val="nil"/>
              <w:bottom w:val="nil"/>
              <w:right w:val="single" w:sz="4" w:space="0" w:color="auto"/>
            </w:tcBorders>
            <w:shd w:val="clear" w:color="auto" w:fill="auto"/>
            <w:noWrap/>
            <w:vAlign w:val="center"/>
            <w:hideMark/>
          </w:tcPr>
          <w:p w14:paraId="22ADE241" w14:textId="77777777" w:rsidR="004D6AB6" w:rsidRPr="007A6607" w:rsidRDefault="004D6AB6" w:rsidP="004D6AB6">
            <w:pPr>
              <w:jc w:val="center"/>
              <w:rPr>
                <w:color w:val="000000"/>
                <w:sz w:val="14"/>
                <w:szCs w:val="22"/>
              </w:rPr>
            </w:pPr>
            <w:r w:rsidRPr="007A6607">
              <w:rPr>
                <w:color w:val="000000"/>
                <w:sz w:val="14"/>
                <w:szCs w:val="22"/>
              </w:rPr>
              <w:t>6,96E-04</w:t>
            </w:r>
          </w:p>
        </w:tc>
      </w:tr>
      <w:tr w:rsidR="004D6AB6" w:rsidRPr="00E16350" w14:paraId="2C89CB33" w14:textId="77777777" w:rsidTr="004D6AB6">
        <w:trPr>
          <w:trHeight w:val="227"/>
        </w:trPr>
        <w:tc>
          <w:tcPr>
            <w:tcW w:w="1598" w:type="dxa"/>
            <w:tcBorders>
              <w:top w:val="nil"/>
              <w:left w:val="single" w:sz="4" w:space="0" w:color="auto"/>
              <w:bottom w:val="nil"/>
              <w:right w:val="single" w:sz="4" w:space="0" w:color="auto"/>
            </w:tcBorders>
            <w:shd w:val="clear" w:color="auto" w:fill="auto"/>
            <w:noWrap/>
            <w:vAlign w:val="center"/>
            <w:hideMark/>
          </w:tcPr>
          <w:p w14:paraId="04378B2A" w14:textId="77777777" w:rsidR="004D6AB6" w:rsidRPr="007A6607" w:rsidRDefault="004D6AB6" w:rsidP="004D6AB6">
            <w:pPr>
              <w:jc w:val="center"/>
              <w:rPr>
                <w:b/>
                <w:color w:val="000000"/>
                <w:sz w:val="18"/>
                <w:szCs w:val="22"/>
              </w:rPr>
            </w:pPr>
          </w:p>
        </w:tc>
        <w:tc>
          <w:tcPr>
            <w:tcW w:w="520" w:type="dxa"/>
            <w:tcBorders>
              <w:top w:val="nil"/>
              <w:left w:val="single" w:sz="4" w:space="0" w:color="auto"/>
              <w:bottom w:val="nil"/>
              <w:right w:val="single" w:sz="4" w:space="0" w:color="auto"/>
            </w:tcBorders>
            <w:shd w:val="clear" w:color="auto" w:fill="auto"/>
            <w:noWrap/>
            <w:vAlign w:val="center"/>
            <w:hideMark/>
          </w:tcPr>
          <w:p w14:paraId="61E26DB2" w14:textId="77777777" w:rsidR="004D6AB6" w:rsidRPr="007A6607" w:rsidRDefault="004D6AB6" w:rsidP="004D6AB6">
            <w:pPr>
              <w:jc w:val="center"/>
              <w:rPr>
                <w:color w:val="000000"/>
                <w:sz w:val="14"/>
                <w:szCs w:val="22"/>
              </w:rPr>
            </w:pPr>
            <w:r w:rsidRPr="007A6607">
              <w:rPr>
                <w:color w:val="000000"/>
                <w:sz w:val="14"/>
                <w:szCs w:val="22"/>
              </w:rPr>
              <w:t>10</w:t>
            </w:r>
          </w:p>
        </w:tc>
        <w:tc>
          <w:tcPr>
            <w:tcW w:w="747" w:type="dxa"/>
            <w:tcBorders>
              <w:top w:val="nil"/>
              <w:left w:val="single" w:sz="4" w:space="0" w:color="auto"/>
              <w:bottom w:val="nil"/>
              <w:right w:val="nil"/>
            </w:tcBorders>
            <w:shd w:val="clear" w:color="auto" w:fill="auto"/>
            <w:noWrap/>
            <w:vAlign w:val="center"/>
            <w:hideMark/>
          </w:tcPr>
          <w:p w14:paraId="469742A5" w14:textId="77777777" w:rsidR="004D6AB6" w:rsidRPr="007A6607" w:rsidRDefault="004D6AB6" w:rsidP="004D6AB6">
            <w:pPr>
              <w:jc w:val="center"/>
              <w:rPr>
                <w:color w:val="000000"/>
                <w:sz w:val="14"/>
                <w:szCs w:val="22"/>
              </w:rPr>
            </w:pPr>
            <w:r w:rsidRPr="007A6607">
              <w:rPr>
                <w:color w:val="000000"/>
                <w:sz w:val="14"/>
                <w:szCs w:val="22"/>
              </w:rPr>
              <w:t>3,78E-03</w:t>
            </w:r>
          </w:p>
        </w:tc>
        <w:tc>
          <w:tcPr>
            <w:tcW w:w="709" w:type="dxa"/>
            <w:tcBorders>
              <w:top w:val="nil"/>
              <w:left w:val="nil"/>
              <w:bottom w:val="nil"/>
              <w:right w:val="nil"/>
            </w:tcBorders>
            <w:shd w:val="clear" w:color="auto" w:fill="auto"/>
            <w:noWrap/>
            <w:vAlign w:val="center"/>
            <w:hideMark/>
          </w:tcPr>
          <w:p w14:paraId="33E48CE2" w14:textId="77777777" w:rsidR="004D6AB6" w:rsidRPr="007A6607" w:rsidRDefault="004D6AB6" w:rsidP="004D6AB6">
            <w:pPr>
              <w:jc w:val="center"/>
              <w:rPr>
                <w:color w:val="000000"/>
                <w:sz w:val="14"/>
                <w:szCs w:val="22"/>
              </w:rPr>
            </w:pPr>
            <w:r w:rsidRPr="007A6607">
              <w:rPr>
                <w:color w:val="000000"/>
                <w:sz w:val="14"/>
                <w:szCs w:val="22"/>
              </w:rPr>
              <w:t>0,01</w:t>
            </w:r>
          </w:p>
        </w:tc>
        <w:tc>
          <w:tcPr>
            <w:tcW w:w="709" w:type="dxa"/>
            <w:tcBorders>
              <w:top w:val="nil"/>
              <w:left w:val="nil"/>
              <w:bottom w:val="nil"/>
              <w:right w:val="nil"/>
            </w:tcBorders>
            <w:shd w:val="clear" w:color="auto" w:fill="auto"/>
            <w:noWrap/>
            <w:vAlign w:val="center"/>
            <w:hideMark/>
          </w:tcPr>
          <w:p w14:paraId="61FD84E1" w14:textId="77777777" w:rsidR="004D6AB6" w:rsidRPr="007A6607" w:rsidRDefault="004D6AB6" w:rsidP="004D6AB6">
            <w:pPr>
              <w:jc w:val="center"/>
              <w:rPr>
                <w:color w:val="000000"/>
                <w:sz w:val="14"/>
                <w:szCs w:val="22"/>
              </w:rPr>
            </w:pPr>
            <w:r w:rsidRPr="007A6607">
              <w:rPr>
                <w:color w:val="000000"/>
                <w:sz w:val="14"/>
                <w:szCs w:val="22"/>
              </w:rPr>
              <w:t>-</w:t>
            </w:r>
          </w:p>
        </w:tc>
        <w:tc>
          <w:tcPr>
            <w:tcW w:w="709" w:type="dxa"/>
            <w:tcBorders>
              <w:top w:val="nil"/>
              <w:left w:val="nil"/>
              <w:bottom w:val="nil"/>
              <w:right w:val="nil"/>
            </w:tcBorders>
            <w:shd w:val="clear" w:color="auto" w:fill="auto"/>
            <w:noWrap/>
            <w:vAlign w:val="center"/>
            <w:hideMark/>
          </w:tcPr>
          <w:p w14:paraId="55DF9037" w14:textId="77777777" w:rsidR="004D6AB6" w:rsidRPr="007A6607" w:rsidRDefault="004D6AB6" w:rsidP="004D6AB6">
            <w:pPr>
              <w:jc w:val="center"/>
              <w:rPr>
                <w:color w:val="000000"/>
                <w:sz w:val="14"/>
                <w:szCs w:val="22"/>
              </w:rPr>
            </w:pPr>
            <w:r w:rsidRPr="007A6607">
              <w:rPr>
                <w:color w:val="000000"/>
                <w:sz w:val="14"/>
                <w:szCs w:val="22"/>
              </w:rPr>
              <w:t>1,38E-03</w:t>
            </w:r>
          </w:p>
        </w:tc>
        <w:tc>
          <w:tcPr>
            <w:tcW w:w="708" w:type="dxa"/>
            <w:tcBorders>
              <w:top w:val="nil"/>
              <w:left w:val="nil"/>
              <w:bottom w:val="nil"/>
              <w:right w:val="nil"/>
            </w:tcBorders>
            <w:shd w:val="clear" w:color="auto" w:fill="auto"/>
            <w:noWrap/>
            <w:vAlign w:val="center"/>
            <w:hideMark/>
          </w:tcPr>
          <w:p w14:paraId="7CAC7E12" w14:textId="77777777" w:rsidR="004D6AB6" w:rsidRPr="007A6607" w:rsidRDefault="004D6AB6" w:rsidP="004D6AB6">
            <w:pPr>
              <w:jc w:val="center"/>
              <w:rPr>
                <w:color w:val="000000"/>
                <w:sz w:val="14"/>
                <w:szCs w:val="22"/>
              </w:rPr>
            </w:pPr>
            <w:r w:rsidRPr="007A6607">
              <w:rPr>
                <w:color w:val="000000"/>
                <w:sz w:val="14"/>
                <w:szCs w:val="22"/>
              </w:rPr>
              <w:t>0,01</w:t>
            </w:r>
          </w:p>
        </w:tc>
        <w:tc>
          <w:tcPr>
            <w:tcW w:w="709" w:type="dxa"/>
            <w:tcBorders>
              <w:top w:val="nil"/>
              <w:left w:val="nil"/>
              <w:bottom w:val="nil"/>
              <w:right w:val="nil"/>
            </w:tcBorders>
            <w:shd w:val="clear" w:color="auto" w:fill="auto"/>
            <w:noWrap/>
            <w:vAlign w:val="center"/>
            <w:hideMark/>
          </w:tcPr>
          <w:p w14:paraId="006D6E8E" w14:textId="77777777" w:rsidR="004D6AB6" w:rsidRPr="007A6607" w:rsidRDefault="004D6AB6" w:rsidP="004D6AB6">
            <w:pPr>
              <w:jc w:val="center"/>
              <w:rPr>
                <w:color w:val="000000"/>
                <w:sz w:val="14"/>
                <w:szCs w:val="22"/>
              </w:rPr>
            </w:pPr>
            <w:r w:rsidRPr="007A6607">
              <w:rPr>
                <w:color w:val="000000"/>
                <w:sz w:val="14"/>
                <w:szCs w:val="22"/>
              </w:rPr>
              <w:t>8,56E-03</w:t>
            </w:r>
          </w:p>
        </w:tc>
        <w:tc>
          <w:tcPr>
            <w:tcW w:w="709" w:type="dxa"/>
            <w:tcBorders>
              <w:top w:val="nil"/>
              <w:left w:val="nil"/>
              <w:bottom w:val="nil"/>
              <w:right w:val="nil"/>
            </w:tcBorders>
            <w:shd w:val="clear" w:color="auto" w:fill="auto"/>
            <w:noWrap/>
            <w:vAlign w:val="center"/>
            <w:hideMark/>
          </w:tcPr>
          <w:p w14:paraId="0136F45D" w14:textId="77777777" w:rsidR="004D6AB6" w:rsidRPr="007A6607" w:rsidRDefault="004D6AB6" w:rsidP="004D6AB6">
            <w:pPr>
              <w:jc w:val="center"/>
              <w:rPr>
                <w:color w:val="000000"/>
                <w:sz w:val="14"/>
                <w:szCs w:val="22"/>
              </w:rPr>
            </w:pPr>
            <w:r w:rsidRPr="007A6607">
              <w:rPr>
                <w:color w:val="000000"/>
                <w:sz w:val="14"/>
                <w:szCs w:val="22"/>
              </w:rPr>
              <w:t>-</w:t>
            </w:r>
          </w:p>
        </w:tc>
        <w:tc>
          <w:tcPr>
            <w:tcW w:w="709" w:type="dxa"/>
            <w:tcBorders>
              <w:top w:val="nil"/>
              <w:left w:val="nil"/>
              <w:bottom w:val="nil"/>
              <w:right w:val="nil"/>
            </w:tcBorders>
            <w:shd w:val="clear" w:color="auto" w:fill="auto"/>
            <w:noWrap/>
            <w:vAlign w:val="center"/>
            <w:hideMark/>
          </w:tcPr>
          <w:p w14:paraId="34493ECC" w14:textId="77777777" w:rsidR="004D6AB6" w:rsidRPr="007A6607" w:rsidRDefault="004D6AB6" w:rsidP="004D6AB6">
            <w:pPr>
              <w:jc w:val="center"/>
              <w:rPr>
                <w:color w:val="000000"/>
                <w:sz w:val="14"/>
                <w:szCs w:val="22"/>
              </w:rPr>
            </w:pPr>
            <w:r w:rsidRPr="007A6607">
              <w:rPr>
                <w:color w:val="000000"/>
                <w:sz w:val="14"/>
                <w:szCs w:val="22"/>
              </w:rPr>
              <w:t>6,57E-04</w:t>
            </w:r>
          </w:p>
        </w:tc>
        <w:tc>
          <w:tcPr>
            <w:tcW w:w="708" w:type="dxa"/>
            <w:tcBorders>
              <w:top w:val="nil"/>
              <w:left w:val="nil"/>
              <w:bottom w:val="nil"/>
              <w:right w:val="nil"/>
            </w:tcBorders>
            <w:shd w:val="clear" w:color="auto" w:fill="auto"/>
            <w:noWrap/>
            <w:vAlign w:val="center"/>
            <w:hideMark/>
          </w:tcPr>
          <w:p w14:paraId="78FAE11F" w14:textId="77777777" w:rsidR="004D6AB6" w:rsidRPr="007A6607" w:rsidRDefault="004D6AB6" w:rsidP="004D6AB6">
            <w:pPr>
              <w:jc w:val="center"/>
              <w:rPr>
                <w:color w:val="000000"/>
                <w:sz w:val="14"/>
                <w:szCs w:val="22"/>
              </w:rPr>
            </w:pPr>
            <w:r w:rsidRPr="007A6607">
              <w:rPr>
                <w:color w:val="000000"/>
                <w:sz w:val="14"/>
                <w:szCs w:val="22"/>
              </w:rPr>
              <w:t>-</w:t>
            </w:r>
          </w:p>
        </w:tc>
        <w:tc>
          <w:tcPr>
            <w:tcW w:w="709" w:type="dxa"/>
            <w:tcBorders>
              <w:top w:val="nil"/>
              <w:left w:val="nil"/>
              <w:bottom w:val="nil"/>
              <w:right w:val="nil"/>
            </w:tcBorders>
            <w:shd w:val="clear" w:color="auto" w:fill="auto"/>
            <w:noWrap/>
            <w:vAlign w:val="center"/>
            <w:hideMark/>
          </w:tcPr>
          <w:p w14:paraId="4B9B5EFB" w14:textId="77777777" w:rsidR="004D6AB6" w:rsidRPr="007A6607" w:rsidRDefault="004D6AB6" w:rsidP="004D6AB6">
            <w:pPr>
              <w:jc w:val="center"/>
              <w:rPr>
                <w:color w:val="000000"/>
                <w:sz w:val="14"/>
                <w:szCs w:val="22"/>
              </w:rPr>
            </w:pPr>
            <w:r w:rsidRPr="007A6607">
              <w:rPr>
                <w:color w:val="000000"/>
                <w:sz w:val="14"/>
                <w:szCs w:val="22"/>
              </w:rPr>
              <w:t>4,89E-03</w:t>
            </w:r>
          </w:p>
        </w:tc>
        <w:tc>
          <w:tcPr>
            <w:tcW w:w="709" w:type="dxa"/>
            <w:tcBorders>
              <w:top w:val="nil"/>
              <w:left w:val="nil"/>
              <w:bottom w:val="nil"/>
              <w:right w:val="single" w:sz="4" w:space="0" w:color="auto"/>
            </w:tcBorders>
            <w:shd w:val="clear" w:color="auto" w:fill="auto"/>
            <w:noWrap/>
            <w:vAlign w:val="center"/>
            <w:hideMark/>
          </w:tcPr>
          <w:p w14:paraId="22979708" w14:textId="77777777" w:rsidR="004D6AB6" w:rsidRPr="007A6607" w:rsidRDefault="004D6AB6" w:rsidP="004D6AB6">
            <w:pPr>
              <w:jc w:val="center"/>
              <w:rPr>
                <w:color w:val="000000"/>
                <w:sz w:val="14"/>
                <w:szCs w:val="22"/>
              </w:rPr>
            </w:pPr>
            <w:r w:rsidRPr="007A6607">
              <w:rPr>
                <w:color w:val="000000"/>
                <w:sz w:val="14"/>
                <w:szCs w:val="22"/>
              </w:rPr>
              <w:t>1,11E-03</w:t>
            </w:r>
          </w:p>
        </w:tc>
      </w:tr>
      <w:tr w:rsidR="004D6AB6" w:rsidRPr="00E16350" w14:paraId="24221FC9" w14:textId="77777777" w:rsidTr="004D6AB6">
        <w:trPr>
          <w:trHeight w:val="227"/>
        </w:trPr>
        <w:tc>
          <w:tcPr>
            <w:tcW w:w="1598" w:type="dxa"/>
            <w:tcBorders>
              <w:top w:val="nil"/>
              <w:left w:val="single" w:sz="4" w:space="0" w:color="auto"/>
              <w:bottom w:val="nil"/>
              <w:right w:val="single" w:sz="4" w:space="0" w:color="auto"/>
            </w:tcBorders>
            <w:shd w:val="clear" w:color="auto" w:fill="auto"/>
            <w:noWrap/>
            <w:vAlign w:val="center"/>
            <w:hideMark/>
          </w:tcPr>
          <w:p w14:paraId="3D452D55" w14:textId="77777777" w:rsidR="004D6AB6" w:rsidRPr="007A6607" w:rsidRDefault="004D6AB6" w:rsidP="004D6AB6">
            <w:pPr>
              <w:jc w:val="center"/>
              <w:rPr>
                <w:b/>
                <w:color w:val="000000"/>
                <w:sz w:val="18"/>
                <w:szCs w:val="22"/>
              </w:rPr>
            </w:pPr>
          </w:p>
        </w:tc>
        <w:tc>
          <w:tcPr>
            <w:tcW w:w="520" w:type="dxa"/>
            <w:tcBorders>
              <w:top w:val="nil"/>
              <w:left w:val="single" w:sz="4" w:space="0" w:color="auto"/>
              <w:bottom w:val="nil"/>
              <w:right w:val="single" w:sz="4" w:space="0" w:color="auto"/>
            </w:tcBorders>
            <w:shd w:val="clear" w:color="auto" w:fill="auto"/>
            <w:noWrap/>
            <w:vAlign w:val="center"/>
            <w:hideMark/>
          </w:tcPr>
          <w:p w14:paraId="21E8EC80" w14:textId="77777777" w:rsidR="004D6AB6" w:rsidRPr="007A6607" w:rsidRDefault="004D6AB6" w:rsidP="004D6AB6">
            <w:pPr>
              <w:jc w:val="center"/>
              <w:rPr>
                <w:color w:val="000000"/>
                <w:sz w:val="14"/>
                <w:szCs w:val="22"/>
              </w:rPr>
            </w:pPr>
            <w:r w:rsidRPr="007A6607">
              <w:rPr>
                <w:color w:val="000000"/>
                <w:sz w:val="14"/>
                <w:szCs w:val="22"/>
              </w:rPr>
              <w:t>25</w:t>
            </w:r>
          </w:p>
        </w:tc>
        <w:tc>
          <w:tcPr>
            <w:tcW w:w="747" w:type="dxa"/>
            <w:tcBorders>
              <w:top w:val="nil"/>
              <w:left w:val="single" w:sz="4" w:space="0" w:color="auto"/>
              <w:bottom w:val="nil"/>
              <w:right w:val="nil"/>
            </w:tcBorders>
            <w:shd w:val="clear" w:color="auto" w:fill="auto"/>
            <w:noWrap/>
            <w:vAlign w:val="center"/>
            <w:hideMark/>
          </w:tcPr>
          <w:p w14:paraId="7FC59D13" w14:textId="77777777" w:rsidR="004D6AB6" w:rsidRPr="007A6607" w:rsidRDefault="004D6AB6" w:rsidP="004D6AB6">
            <w:pPr>
              <w:jc w:val="center"/>
              <w:rPr>
                <w:color w:val="000000"/>
                <w:sz w:val="14"/>
                <w:szCs w:val="22"/>
              </w:rPr>
            </w:pPr>
            <w:r w:rsidRPr="007A6607">
              <w:rPr>
                <w:color w:val="000000"/>
                <w:sz w:val="14"/>
                <w:szCs w:val="22"/>
              </w:rPr>
              <w:t>3,78E-03</w:t>
            </w:r>
          </w:p>
        </w:tc>
        <w:tc>
          <w:tcPr>
            <w:tcW w:w="709" w:type="dxa"/>
            <w:tcBorders>
              <w:top w:val="nil"/>
              <w:left w:val="nil"/>
              <w:bottom w:val="nil"/>
              <w:right w:val="nil"/>
            </w:tcBorders>
            <w:shd w:val="clear" w:color="auto" w:fill="auto"/>
            <w:noWrap/>
            <w:vAlign w:val="center"/>
            <w:hideMark/>
          </w:tcPr>
          <w:p w14:paraId="5B27D30B" w14:textId="77777777" w:rsidR="004D6AB6" w:rsidRPr="007A6607" w:rsidRDefault="004D6AB6" w:rsidP="004D6AB6">
            <w:pPr>
              <w:jc w:val="center"/>
              <w:rPr>
                <w:color w:val="000000"/>
                <w:sz w:val="14"/>
                <w:szCs w:val="22"/>
              </w:rPr>
            </w:pPr>
            <w:r w:rsidRPr="007A6607">
              <w:rPr>
                <w:color w:val="000000"/>
                <w:sz w:val="14"/>
                <w:szCs w:val="22"/>
              </w:rPr>
              <w:t>0,02</w:t>
            </w:r>
          </w:p>
        </w:tc>
        <w:tc>
          <w:tcPr>
            <w:tcW w:w="709" w:type="dxa"/>
            <w:tcBorders>
              <w:top w:val="nil"/>
              <w:left w:val="nil"/>
              <w:bottom w:val="nil"/>
              <w:right w:val="nil"/>
            </w:tcBorders>
            <w:shd w:val="clear" w:color="auto" w:fill="auto"/>
            <w:noWrap/>
            <w:vAlign w:val="center"/>
            <w:hideMark/>
          </w:tcPr>
          <w:p w14:paraId="21D831A1" w14:textId="77777777" w:rsidR="004D6AB6" w:rsidRPr="007A6607" w:rsidRDefault="004D6AB6" w:rsidP="004D6AB6">
            <w:pPr>
              <w:jc w:val="center"/>
              <w:rPr>
                <w:color w:val="000000"/>
                <w:sz w:val="14"/>
                <w:szCs w:val="22"/>
              </w:rPr>
            </w:pPr>
            <w:r w:rsidRPr="007A6607">
              <w:rPr>
                <w:color w:val="000000"/>
                <w:sz w:val="14"/>
                <w:szCs w:val="22"/>
              </w:rPr>
              <w:t>-</w:t>
            </w:r>
          </w:p>
        </w:tc>
        <w:tc>
          <w:tcPr>
            <w:tcW w:w="709" w:type="dxa"/>
            <w:tcBorders>
              <w:top w:val="nil"/>
              <w:left w:val="nil"/>
              <w:bottom w:val="nil"/>
              <w:right w:val="nil"/>
            </w:tcBorders>
            <w:shd w:val="clear" w:color="auto" w:fill="auto"/>
            <w:noWrap/>
            <w:vAlign w:val="center"/>
            <w:hideMark/>
          </w:tcPr>
          <w:p w14:paraId="7DF49ECA" w14:textId="77777777" w:rsidR="004D6AB6" w:rsidRPr="007A6607" w:rsidRDefault="004D6AB6" w:rsidP="004D6AB6">
            <w:pPr>
              <w:jc w:val="center"/>
              <w:rPr>
                <w:color w:val="000000"/>
                <w:sz w:val="14"/>
                <w:szCs w:val="22"/>
              </w:rPr>
            </w:pPr>
            <w:r w:rsidRPr="007A6607">
              <w:rPr>
                <w:color w:val="000000"/>
                <w:sz w:val="14"/>
                <w:szCs w:val="22"/>
              </w:rPr>
              <w:t>1,38E-03</w:t>
            </w:r>
          </w:p>
        </w:tc>
        <w:tc>
          <w:tcPr>
            <w:tcW w:w="708" w:type="dxa"/>
            <w:tcBorders>
              <w:top w:val="nil"/>
              <w:left w:val="nil"/>
              <w:bottom w:val="nil"/>
              <w:right w:val="nil"/>
            </w:tcBorders>
            <w:shd w:val="clear" w:color="auto" w:fill="auto"/>
            <w:noWrap/>
            <w:vAlign w:val="center"/>
            <w:hideMark/>
          </w:tcPr>
          <w:p w14:paraId="2C7C9927" w14:textId="77777777" w:rsidR="004D6AB6" w:rsidRPr="007A6607" w:rsidRDefault="004D6AB6" w:rsidP="004D6AB6">
            <w:pPr>
              <w:jc w:val="center"/>
              <w:rPr>
                <w:color w:val="000000"/>
                <w:sz w:val="14"/>
                <w:szCs w:val="22"/>
              </w:rPr>
            </w:pPr>
            <w:r w:rsidRPr="007A6607">
              <w:rPr>
                <w:color w:val="000000"/>
                <w:sz w:val="14"/>
                <w:szCs w:val="22"/>
              </w:rPr>
              <w:t>0,02</w:t>
            </w:r>
          </w:p>
        </w:tc>
        <w:tc>
          <w:tcPr>
            <w:tcW w:w="709" w:type="dxa"/>
            <w:tcBorders>
              <w:top w:val="nil"/>
              <w:left w:val="nil"/>
              <w:bottom w:val="nil"/>
              <w:right w:val="nil"/>
            </w:tcBorders>
            <w:shd w:val="clear" w:color="auto" w:fill="auto"/>
            <w:noWrap/>
            <w:vAlign w:val="center"/>
            <w:hideMark/>
          </w:tcPr>
          <w:p w14:paraId="430C4B0E" w14:textId="77777777" w:rsidR="004D6AB6" w:rsidRPr="007A6607" w:rsidRDefault="004D6AB6" w:rsidP="004D6AB6">
            <w:pPr>
              <w:jc w:val="center"/>
              <w:rPr>
                <w:color w:val="000000"/>
                <w:sz w:val="14"/>
                <w:szCs w:val="22"/>
              </w:rPr>
            </w:pPr>
            <w:r w:rsidRPr="007A6607">
              <w:rPr>
                <w:color w:val="000000"/>
                <w:sz w:val="14"/>
                <w:szCs w:val="22"/>
              </w:rPr>
              <w:t>0,01</w:t>
            </w:r>
          </w:p>
        </w:tc>
        <w:tc>
          <w:tcPr>
            <w:tcW w:w="709" w:type="dxa"/>
            <w:tcBorders>
              <w:top w:val="nil"/>
              <w:left w:val="nil"/>
              <w:bottom w:val="nil"/>
              <w:right w:val="nil"/>
            </w:tcBorders>
            <w:shd w:val="clear" w:color="auto" w:fill="auto"/>
            <w:noWrap/>
            <w:vAlign w:val="center"/>
            <w:hideMark/>
          </w:tcPr>
          <w:p w14:paraId="49A8226A" w14:textId="77777777" w:rsidR="004D6AB6" w:rsidRPr="007A6607" w:rsidRDefault="004D6AB6" w:rsidP="004D6AB6">
            <w:pPr>
              <w:jc w:val="center"/>
              <w:rPr>
                <w:color w:val="000000"/>
                <w:sz w:val="14"/>
                <w:szCs w:val="22"/>
              </w:rPr>
            </w:pPr>
            <w:r w:rsidRPr="007A6607">
              <w:rPr>
                <w:color w:val="000000"/>
                <w:sz w:val="14"/>
                <w:szCs w:val="22"/>
              </w:rPr>
              <w:t>-</w:t>
            </w:r>
          </w:p>
        </w:tc>
        <w:tc>
          <w:tcPr>
            <w:tcW w:w="709" w:type="dxa"/>
            <w:tcBorders>
              <w:top w:val="nil"/>
              <w:left w:val="nil"/>
              <w:bottom w:val="nil"/>
              <w:right w:val="nil"/>
            </w:tcBorders>
            <w:shd w:val="clear" w:color="auto" w:fill="auto"/>
            <w:noWrap/>
            <w:vAlign w:val="center"/>
            <w:hideMark/>
          </w:tcPr>
          <w:p w14:paraId="523D1D8A" w14:textId="77777777" w:rsidR="004D6AB6" w:rsidRPr="007A6607" w:rsidRDefault="004D6AB6" w:rsidP="004D6AB6">
            <w:pPr>
              <w:jc w:val="center"/>
              <w:rPr>
                <w:color w:val="000000"/>
                <w:sz w:val="14"/>
                <w:szCs w:val="22"/>
              </w:rPr>
            </w:pPr>
            <w:r w:rsidRPr="007A6607">
              <w:rPr>
                <w:color w:val="000000"/>
                <w:sz w:val="14"/>
                <w:szCs w:val="22"/>
              </w:rPr>
              <w:t>6,57E-04</w:t>
            </w:r>
          </w:p>
        </w:tc>
        <w:tc>
          <w:tcPr>
            <w:tcW w:w="708" w:type="dxa"/>
            <w:tcBorders>
              <w:top w:val="nil"/>
              <w:left w:val="nil"/>
              <w:bottom w:val="nil"/>
              <w:right w:val="nil"/>
            </w:tcBorders>
            <w:shd w:val="clear" w:color="auto" w:fill="auto"/>
            <w:noWrap/>
            <w:vAlign w:val="center"/>
            <w:hideMark/>
          </w:tcPr>
          <w:p w14:paraId="0DA31998" w14:textId="77777777" w:rsidR="004D6AB6" w:rsidRPr="007A6607" w:rsidRDefault="004D6AB6" w:rsidP="004D6AB6">
            <w:pPr>
              <w:jc w:val="center"/>
              <w:rPr>
                <w:color w:val="000000"/>
                <w:sz w:val="14"/>
                <w:szCs w:val="22"/>
              </w:rPr>
            </w:pPr>
            <w:r w:rsidRPr="007A6607">
              <w:rPr>
                <w:color w:val="000000"/>
                <w:sz w:val="14"/>
                <w:szCs w:val="22"/>
              </w:rPr>
              <w:t>-</w:t>
            </w:r>
          </w:p>
        </w:tc>
        <w:tc>
          <w:tcPr>
            <w:tcW w:w="709" w:type="dxa"/>
            <w:tcBorders>
              <w:top w:val="nil"/>
              <w:left w:val="nil"/>
              <w:bottom w:val="nil"/>
              <w:right w:val="nil"/>
            </w:tcBorders>
            <w:shd w:val="clear" w:color="auto" w:fill="auto"/>
            <w:noWrap/>
            <w:vAlign w:val="center"/>
            <w:hideMark/>
          </w:tcPr>
          <w:p w14:paraId="45198342" w14:textId="77777777" w:rsidR="004D6AB6" w:rsidRPr="007A6607" w:rsidRDefault="004D6AB6" w:rsidP="004D6AB6">
            <w:pPr>
              <w:jc w:val="center"/>
              <w:rPr>
                <w:color w:val="000000"/>
                <w:sz w:val="14"/>
                <w:szCs w:val="22"/>
              </w:rPr>
            </w:pPr>
            <w:r w:rsidRPr="007A6607">
              <w:rPr>
                <w:color w:val="000000"/>
                <w:sz w:val="14"/>
                <w:szCs w:val="22"/>
              </w:rPr>
              <w:t>7,50E-03</w:t>
            </w:r>
          </w:p>
        </w:tc>
        <w:tc>
          <w:tcPr>
            <w:tcW w:w="709" w:type="dxa"/>
            <w:tcBorders>
              <w:top w:val="nil"/>
              <w:left w:val="nil"/>
              <w:bottom w:val="nil"/>
              <w:right w:val="single" w:sz="4" w:space="0" w:color="auto"/>
            </w:tcBorders>
            <w:shd w:val="clear" w:color="auto" w:fill="auto"/>
            <w:noWrap/>
            <w:vAlign w:val="center"/>
            <w:hideMark/>
          </w:tcPr>
          <w:p w14:paraId="7ECD46CD" w14:textId="77777777" w:rsidR="004D6AB6" w:rsidRPr="007A6607" w:rsidRDefault="004D6AB6" w:rsidP="004D6AB6">
            <w:pPr>
              <w:jc w:val="center"/>
              <w:rPr>
                <w:color w:val="000000"/>
                <w:sz w:val="14"/>
                <w:szCs w:val="22"/>
              </w:rPr>
            </w:pPr>
            <w:r w:rsidRPr="007A6607">
              <w:rPr>
                <w:color w:val="000000"/>
                <w:sz w:val="14"/>
                <w:szCs w:val="22"/>
              </w:rPr>
              <w:t>1,11E-03</w:t>
            </w:r>
          </w:p>
        </w:tc>
      </w:tr>
      <w:tr w:rsidR="004D6AB6" w:rsidRPr="00E16350" w14:paraId="30A8479B" w14:textId="77777777" w:rsidTr="004D6AB6">
        <w:trPr>
          <w:trHeight w:val="227"/>
        </w:trPr>
        <w:tc>
          <w:tcPr>
            <w:tcW w:w="1598" w:type="dxa"/>
            <w:tcBorders>
              <w:top w:val="single" w:sz="4" w:space="0" w:color="auto"/>
              <w:left w:val="single" w:sz="4" w:space="0" w:color="auto"/>
              <w:bottom w:val="nil"/>
              <w:right w:val="single" w:sz="4" w:space="0" w:color="auto"/>
            </w:tcBorders>
            <w:shd w:val="clear" w:color="auto" w:fill="auto"/>
            <w:noWrap/>
            <w:vAlign w:val="center"/>
            <w:hideMark/>
          </w:tcPr>
          <w:p w14:paraId="4C2A187E" w14:textId="77777777" w:rsidR="004D6AB6" w:rsidRPr="007A6607" w:rsidRDefault="004D6AB6" w:rsidP="004D6AB6">
            <w:pPr>
              <w:jc w:val="center"/>
              <w:rPr>
                <w:b/>
                <w:color w:val="000000"/>
                <w:sz w:val="18"/>
                <w:szCs w:val="22"/>
              </w:rPr>
            </w:pPr>
            <w:r w:rsidRPr="007A6607">
              <w:rPr>
                <w:b/>
                <w:color w:val="000000"/>
                <w:sz w:val="18"/>
                <w:szCs w:val="22"/>
              </w:rPr>
              <w:t>WWTP 2-Sludge 3</w:t>
            </w:r>
          </w:p>
        </w:tc>
        <w:tc>
          <w:tcPr>
            <w:tcW w:w="520" w:type="dxa"/>
            <w:tcBorders>
              <w:top w:val="single" w:sz="4" w:space="0" w:color="auto"/>
              <w:left w:val="single" w:sz="4" w:space="0" w:color="auto"/>
              <w:bottom w:val="nil"/>
              <w:right w:val="single" w:sz="4" w:space="0" w:color="auto"/>
            </w:tcBorders>
            <w:shd w:val="clear" w:color="auto" w:fill="auto"/>
            <w:noWrap/>
            <w:vAlign w:val="center"/>
            <w:hideMark/>
          </w:tcPr>
          <w:p w14:paraId="05FA75A4" w14:textId="77777777" w:rsidR="004D6AB6" w:rsidRPr="007A6607" w:rsidRDefault="004D6AB6" w:rsidP="004D6AB6">
            <w:pPr>
              <w:jc w:val="center"/>
              <w:rPr>
                <w:color w:val="000000"/>
                <w:sz w:val="14"/>
                <w:szCs w:val="22"/>
              </w:rPr>
            </w:pPr>
            <w:r w:rsidRPr="007A6607">
              <w:rPr>
                <w:color w:val="000000"/>
                <w:sz w:val="14"/>
                <w:szCs w:val="22"/>
              </w:rPr>
              <w:t>1</w:t>
            </w:r>
          </w:p>
        </w:tc>
        <w:tc>
          <w:tcPr>
            <w:tcW w:w="747" w:type="dxa"/>
            <w:tcBorders>
              <w:top w:val="single" w:sz="4" w:space="0" w:color="auto"/>
              <w:left w:val="single" w:sz="4" w:space="0" w:color="auto"/>
              <w:bottom w:val="nil"/>
              <w:right w:val="nil"/>
            </w:tcBorders>
            <w:shd w:val="clear" w:color="auto" w:fill="auto"/>
            <w:noWrap/>
            <w:vAlign w:val="center"/>
            <w:hideMark/>
          </w:tcPr>
          <w:p w14:paraId="747FBC36" w14:textId="77777777" w:rsidR="004D6AB6" w:rsidRPr="007A6607" w:rsidRDefault="004D6AB6" w:rsidP="004D6AB6">
            <w:pPr>
              <w:jc w:val="center"/>
              <w:rPr>
                <w:color w:val="000000"/>
                <w:sz w:val="14"/>
                <w:szCs w:val="22"/>
              </w:rPr>
            </w:pPr>
            <w:r w:rsidRPr="007A6607">
              <w:rPr>
                <w:color w:val="000000"/>
                <w:sz w:val="14"/>
                <w:szCs w:val="22"/>
              </w:rPr>
              <w:t>1,39E-03</w:t>
            </w:r>
          </w:p>
        </w:tc>
        <w:tc>
          <w:tcPr>
            <w:tcW w:w="709" w:type="dxa"/>
            <w:tcBorders>
              <w:top w:val="single" w:sz="4" w:space="0" w:color="auto"/>
              <w:left w:val="nil"/>
              <w:bottom w:val="nil"/>
              <w:right w:val="nil"/>
            </w:tcBorders>
            <w:shd w:val="clear" w:color="auto" w:fill="auto"/>
            <w:noWrap/>
            <w:vAlign w:val="center"/>
            <w:hideMark/>
          </w:tcPr>
          <w:p w14:paraId="63646730" w14:textId="77777777" w:rsidR="004D6AB6" w:rsidRPr="007A6607" w:rsidRDefault="004D6AB6" w:rsidP="004D6AB6">
            <w:pPr>
              <w:jc w:val="center"/>
              <w:rPr>
                <w:color w:val="000000"/>
                <w:sz w:val="14"/>
                <w:szCs w:val="22"/>
              </w:rPr>
            </w:pPr>
            <w:r w:rsidRPr="007A6607">
              <w:rPr>
                <w:color w:val="000000"/>
                <w:sz w:val="14"/>
                <w:szCs w:val="22"/>
              </w:rPr>
              <w:t>1,21E-03</w:t>
            </w:r>
          </w:p>
        </w:tc>
        <w:tc>
          <w:tcPr>
            <w:tcW w:w="709" w:type="dxa"/>
            <w:tcBorders>
              <w:top w:val="single" w:sz="4" w:space="0" w:color="auto"/>
              <w:left w:val="nil"/>
              <w:bottom w:val="nil"/>
              <w:right w:val="nil"/>
            </w:tcBorders>
            <w:shd w:val="clear" w:color="auto" w:fill="auto"/>
            <w:noWrap/>
            <w:vAlign w:val="center"/>
            <w:hideMark/>
          </w:tcPr>
          <w:p w14:paraId="1DD79B25" w14:textId="77777777" w:rsidR="004D6AB6" w:rsidRPr="007A6607" w:rsidRDefault="004D6AB6" w:rsidP="004D6AB6">
            <w:pPr>
              <w:jc w:val="center"/>
              <w:rPr>
                <w:color w:val="000000"/>
                <w:sz w:val="14"/>
                <w:szCs w:val="22"/>
              </w:rPr>
            </w:pPr>
            <w:r w:rsidRPr="007A6607">
              <w:rPr>
                <w:color w:val="000000"/>
                <w:sz w:val="14"/>
                <w:szCs w:val="22"/>
              </w:rPr>
              <w:t>-</w:t>
            </w:r>
          </w:p>
        </w:tc>
        <w:tc>
          <w:tcPr>
            <w:tcW w:w="709" w:type="dxa"/>
            <w:tcBorders>
              <w:top w:val="single" w:sz="4" w:space="0" w:color="auto"/>
              <w:left w:val="nil"/>
              <w:bottom w:val="nil"/>
              <w:right w:val="nil"/>
            </w:tcBorders>
            <w:shd w:val="clear" w:color="auto" w:fill="auto"/>
            <w:noWrap/>
            <w:vAlign w:val="center"/>
            <w:hideMark/>
          </w:tcPr>
          <w:p w14:paraId="736793D5" w14:textId="77777777" w:rsidR="004D6AB6" w:rsidRPr="007A6607" w:rsidRDefault="004D6AB6" w:rsidP="004D6AB6">
            <w:pPr>
              <w:jc w:val="center"/>
              <w:rPr>
                <w:color w:val="000000"/>
                <w:sz w:val="14"/>
                <w:szCs w:val="22"/>
              </w:rPr>
            </w:pPr>
            <w:r w:rsidRPr="007A6607">
              <w:rPr>
                <w:color w:val="000000"/>
                <w:sz w:val="14"/>
                <w:szCs w:val="22"/>
              </w:rPr>
              <w:t>-</w:t>
            </w:r>
          </w:p>
        </w:tc>
        <w:tc>
          <w:tcPr>
            <w:tcW w:w="708" w:type="dxa"/>
            <w:tcBorders>
              <w:top w:val="single" w:sz="4" w:space="0" w:color="auto"/>
              <w:left w:val="nil"/>
              <w:bottom w:val="nil"/>
              <w:right w:val="nil"/>
            </w:tcBorders>
            <w:shd w:val="clear" w:color="auto" w:fill="auto"/>
            <w:noWrap/>
            <w:vAlign w:val="center"/>
            <w:hideMark/>
          </w:tcPr>
          <w:p w14:paraId="679F57D3" w14:textId="77777777" w:rsidR="004D6AB6" w:rsidRPr="007A6607" w:rsidRDefault="004D6AB6" w:rsidP="004D6AB6">
            <w:pPr>
              <w:jc w:val="center"/>
              <w:rPr>
                <w:color w:val="000000"/>
                <w:sz w:val="14"/>
                <w:szCs w:val="22"/>
              </w:rPr>
            </w:pPr>
            <w:r w:rsidRPr="007A6607">
              <w:rPr>
                <w:color w:val="000000"/>
                <w:sz w:val="14"/>
                <w:szCs w:val="22"/>
              </w:rPr>
              <w:t>3,90E-04</w:t>
            </w:r>
          </w:p>
        </w:tc>
        <w:tc>
          <w:tcPr>
            <w:tcW w:w="709" w:type="dxa"/>
            <w:tcBorders>
              <w:top w:val="single" w:sz="4" w:space="0" w:color="auto"/>
              <w:left w:val="nil"/>
              <w:bottom w:val="nil"/>
              <w:right w:val="nil"/>
            </w:tcBorders>
            <w:shd w:val="clear" w:color="auto" w:fill="auto"/>
            <w:noWrap/>
            <w:vAlign w:val="center"/>
            <w:hideMark/>
          </w:tcPr>
          <w:p w14:paraId="66F926D2" w14:textId="77777777" w:rsidR="004D6AB6" w:rsidRPr="007A6607" w:rsidRDefault="004D6AB6" w:rsidP="004D6AB6">
            <w:pPr>
              <w:jc w:val="center"/>
              <w:rPr>
                <w:color w:val="000000"/>
                <w:sz w:val="14"/>
                <w:szCs w:val="22"/>
              </w:rPr>
            </w:pPr>
            <w:r w:rsidRPr="007A6607">
              <w:rPr>
                <w:color w:val="000000"/>
                <w:sz w:val="14"/>
                <w:szCs w:val="22"/>
              </w:rPr>
              <w:t>1,85E-04</w:t>
            </w:r>
          </w:p>
        </w:tc>
        <w:tc>
          <w:tcPr>
            <w:tcW w:w="709" w:type="dxa"/>
            <w:tcBorders>
              <w:top w:val="single" w:sz="4" w:space="0" w:color="auto"/>
              <w:left w:val="nil"/>
              <w:bottom w:val="nil"/>
              <w:right w:val="nil"/>
            </w:tcBorders>
            <w:shd w:val="clear" w:color="auto" w:fill="auto"/>
            <w:noWrap/>
            <w:vAlign w:val="center"/>
            <w:hideMark/>
          </w:tcPr>
          <w:p w14:paraId="7F533913" w14:textId="77777777" w:rsidR="004D6AB6" w:rsidRPr="007A6607" w:rsidRDefault="004D6AB6" w:rsidP="004D6AB6">
            <w:pPr>
              <w:jc w:val="center"/>
              <w:rPr>
                <w:color w:val="000000"/>
                <w:sz w:val="14"/>
                <w:szCs w:val="22"/>
              </w:rPr>
            </w:pPr>
            <w:r w:rsidRPr="007A6607">
              <w:rPr>
                <w:color w:val="000000"/>
                <w:sz w:val="14"/>
                <w:szCs w:val="22"/>
              </w:rPr>
              <w:t>1,28E-04</w:t>
            </w:r>
          </w:p>
        </w:tc>
        <w:tc>
          <w:tcPr>
            <w:tcW w:w="709" w:type="dxa"/>
            <w:tcBorders>
              <w:top w:val="single" w:sz="4" w:space="0" w:color="auto"/>
              <w:left w:val="nil"/>
              <w:bottom w:val="nil"/>
              <w:right w:val="nil"/>
            </w:tcBorders>
            <w:shd w:val="clear" w:color="auto" w:fill="auto"/>
            <w:noWrap/>
            <w:vAlign w:val="center"/>
            <w:hideMark/>
          </w:tcPr>
          <w:p w14:paraId="36C19898" w14:textId="77777777" w:rsidR="004D6AB6" w:rsidRPr="007A6607" w:rsidRDefault="004D6AB6" w:rsidP="004D6AB6">
            <w:pPr>
              <w:jc w:val="center"/>
              <w:rPr>
                <w:color w:val="000000"/>
                <w:sz w:val="14"/>
                <w:szCs w:val="22"/>
              </w:rPr>
            </w:pPr>
            <w:r w:rsidRPr="007A6607">
              <w:rPr>
                <w:color w:val="000000"/>
                <w:sz w:val="14"/>
                <w:szCs w:val="22"/>
              </w:rPr>
              <w:t>4,14E-04</w:t>
            </w:r>
          </w:p>
        </w:tc>
        <w:tc>
          <w:tcPr>
            <w:tcW w:w="708" w:type="dxa"/>
            <w:tcBorders>
              <w:top w:val="single" w:sz="4" w:space="0" w:color="auto"/>
              <w:left w:val="nil"/>
              <w:bottom w:val="nil"/>
              <w:right w:val="nil"/>
            </w:tcBorders>
            <w:shd w:val="clear" w:color="auto" w:fill="auto"/>
            <w:noWrap/>
            <w:vAlign w:val="center"/>
            <w:hideMark/>
          </w:tcPr>
          <w:p w14:paraId="3C07E173" w14:textId="77777777" w:rsidR="004D6AB6" w:rsidRPr="007A6607" w:rsidRDefault="004D6AB6" w:rsidP="004D6AB6">
            <w:pPr>
              <w:jc w:val="center"/>
              <w:rPr>
                <w:color w:val="000000"/>
                <w:sz w:val="14"/>
                <w:szCs w:val="22"/>
              </w:rPr>
            </w:pPr>
            <w:r w:rsidRPr="007A6607">
              <w:rPr>
                <w:color w:val="000000"/>
                <w:sz w:val="14"/>
                <w:szCs w:val="22"/>
              </w:rPr>
              <w:t>-</w:t>
            </w:r>
          </w:p>
        </w:tc>
        <w:tc>
          <w:tcPr>
            <w:tcW w:w="709" w:type="dxa"/>
            <w:tcBorders>
              <w:top w:val="single" w:sz="4" w:space="0" w:color="auto"/>
              <w:left w:val="nil"/>
              <w:bottom w:val="nil"/>
              <w:right w:val="nil"/>
            </w:tcBorders>
            <w:shd w:val="clear" w:color="auto" w:fill="auto"/>
            <w:noWrap/>
            <w:vAlign w:val="center"/>
            <w:hideMark/>
          </w:tcPr>
          <w:p w14:paraId="1560D7A4" w14:textId="77777777" w:rsidR="004D6AB6" w:rsidRPr="007A6607" w:rsidRDefault="004D6AB6" w:rsidP="004D6AB6">
            <w:pPr>
              <w:jc w:val="center"/>
              <w:rPr>
                <w:color w:val="000000"/>
                <w:sz w:val="14"/>
                <w:szCs w:val="22"/>
              </w:rPr>
            </w:pPr>
            <w:r w:rsidRPr="007A6607">
              <w:rPr>
                <w:color w:val="000000"/>
                <w:sz w:val="14"/>
                <w:szCs w:val="22"/>
              </w:rPr>
              <w:t>3,72E-04</w:t>
            </w:r>
          </w:p>
        </w:tc>
        <w:tc>
          <w:tcPr>
            <w:tcW w:w="709" w:type="dxa"/>
            <w:tcBorders>
              <w:top w:val="single" w:sz="4" w:space="0" w:color="auto"/>
              <w:left w:val="nil"/>
              <w:bottom w:val="nil"/>
              <w:right w:val="single" w:sz="4" w:space="0" w:color="auto"/>
            </w:tcBorders>
            <w:shd w:val="clear" w:color="auto" w:fill="auto"/>
            <w:noWrap/>
            <w:vAlign w:val="center"/>
            <w:hideMark/>
          </w:tcPr>
          <w:p w14:paraId="3F3D6068" w14:textId="77777777" w:rsidR="004D6AB6" w:rsidRPr="007A6607" w:rsidRDefault="004D6AB6" w:rsidP="004D6AB6">
            <w:pPr>
              <w:jc w:val="center"/>
              <w:rPr>
                <w:color w:val="000000"/>
                <w:sz w:val="14"/>
                <w:szCs w:val="22"/>
              </w:rPr>
            </w:pPr>
            <w:r w:rsidRPr="007A6607">
              <w:rPr>
                <w:color w:val="000000"/>
                <w:sz w:val="14"/>
                <w:szCs w:val="22"/>
              </w:rPr>
              <w:t>1,64E-03</w:t>
            </w:r>
          </w:p>
        </w:tc>
      </w:tr>
      <w:tr w:rsidR="004D6AB6" w:rsidRPr="00E16350" w14:paraId="3700E3D1" w14:textId="77777777" w:rsidTr="004D6AB6">
        <w:trPr>
          <w:trHeight w:val="227"/>
        </w:trPr>
        <w:tc>
          <w:tcPr>
            <w:tcW w:w="1598" w:type="dxa"/>
            <w:tcBorders>
              <w:top w:val="nil"/>
              <w:left w:val="single" w:sz="4" w:space="0" w:color="auto"/>
              <w:bottom w:val="nil"/>
              <w:right w:val="single" w:sz="4" w:space="0" w:color="auto"/>
            </w:tcBorders>
            <w:shd w:val="clear" w:color="auto" w:fill="auto"/>
            <w:noWrap/>
            <w:vAlign w:val="center"/>
            <w:hideMark/>
          </w:tcPr>
          <w:p w14:paraId="42CFC646" w14:textId="77777777" w:rsidR="004D6AB6" w:rsidRPr="007A6607" w:rsidRDefault="004D6AB6" w:rsidP="004D6AB6">
            <w:pPr>
              <w:jc w:val="center"/>
              <w:rPr>
                <w:b/>
                <w:color w:val="000000"/>
                <w:sz w:val="18"/>
                <w:szCs w:val="22"/>
              </w:rPr>
            </w:pPr>
          </w:p>
        </w:tc>
        <w:tc>
          <w:tcPr>
            <w:tcW w:w="520" w:type="dxa"/>
            <w:tcBorders>
              <w:top w:val="nil"/>
              <w:left w:val="single" w:sz="4" w:space="0" w:color="auto"/>
              <w:bottom w:val="nil"/>
              <w:right w:val="single" w:sz="4" w:space="0" w:color="auto"/>
            </w:tcBorders>
            <w:shd w:val="clear" w:color="auto" w:fill="auto"/>
            <w:noWrap/>
            <w:vAlign w:val="center"/>
            <w:hideMark/>
          </w:tcPr>
          <w:p w14:paraId="37F6316A" w14:textId="77777777" w:rsidR="004D6AB6" w:rsidRPr="007A6607" w:rsidRDefault="004D6AB6" w:rsidP="004D6AB6">
            <w:pPr>
              <w:jc w:val="center"/>
              <w:rPr>
                <w:color w:val="000000"/>
                <w:sz w:val="14"/>
                <w:szCs w:val="22"/>
              </w:rPr>
            </w:pPr>
            <w:r w:rsidRPr="007A6607">
              <w:rPr>
                <w:color w:val="000000"/>
                <w:sz w:val="14"/>
                <w:szCs w:val="22"/>
              </w:rPr>
              <w:t>10</w:t>
            </w:r>
          </w:p>
        </w:tc>
        <w:tc>
          <w:tcPr>
            <w:tcW w:w="747" w:type="dxa"/>
            <w:tcBorders>
              <w:top w:val="nil"/>
              <w:left w:val="single" w:sz="4" w:space="0" w:color="auto"/>
              <w:bottom w:val="nil"/>
              <w:right w:val="nil"/>
            </w:tcBorders>
            <w:shd w:val="clear" w:color="auto" w:fill="auto"/>
            <w:noWrap/>
            <w:vAlign w:val="center"/>
            <w:hideMark/>
          </w:tcPr>
          <w:p w14:paraId="7AD27C02" w14:textId="77777777" w:rsidR="004D6AB6" w:rsidRPr="007A6607" w:rsidRDefault="004D6AB6" w:rsidP="004D6AB6">
            <w:pPr>
              <w:jc w:val="center"/>
              <w:rPr>
                <w:color w:val="000000"/>
                <w:sz w:val="14"/>
                <w:szCs w:val="22"/>
              </w:rPr>
            </w:pPr>
            <w:r w:rsidRPr="007A6607">
              <w:rPr>
                <w:color w:val="000000"/>
                <w:sz w:val="14"/>
                <w:szCs w:val="22"/>
              </w:rPr>
              <w:t>2,41E-03</w:t>
            </w:r>
          </w:p>
        </w:tc>
        <w:tc>
          <w:tcPr>
            <w:tcW w:w="709" w:type="dxa"/>
            <w:tcBorders>
              <w:top w:val="nil"/>
              <w:left w:val="nil"/>
              <w:bottom w:val="nil"/>
              <w:right w:val="nil"/>
            </w:tcBorders>
            <w:shd w:val="clear" w:color="auto" w:fill="auto"/>
            <w:noWrap/>
            <w:vAlign w:val="center"/>
            <w:hideMark/>
          </w:tcPr>
          <w:p w14:paraId="77EC4405" w14:textId="77777777" w:rsidR="004D6AB6" w:rsidRPr="007A6607" w:rsidRDefault="004D6AB6" w:rsidP="004D6AB6">
            <w:pPr>
              <w:jc w:val="center"/>
              <w:rPr>
                <w:color w:val="000000"/>
                <w:sz w:val="14"/>
                <w:szCs w:val="22"/>
              </w:rPr>
            </w:pPr>
            <w:r w:rsidRPr="007A6607">
              <w:rPr>
                <w:color w:val="000000"/>
                <w:sz w:val="14"/>
                <w:szCs w:val="22"/>
              </w:rPr>
              <w:t>8,51E-03</w:t>
            </w:r>
          </w:p>
        </w:tc>
        <w:tc>
          <w:tcPr>
            <w:tcW w:w="709" w:type="dxa"/>
            <w:tcBorders>
              <w:top w:val="nil"/>
              <w:left w:val="nil"/>
              <w:bottom w:val="nil"/>
              <w:right w:val="nil"/>
            </w:tcBorders>
            <w:shd w:val="clear" w:color="auto" w:fill="auto"/>
            <w:noWrap/>
            <w:vAlign w:val="center"/>
            <w:hideMark/>
          </w:tcPr>
          <w:p w14:paraId="3DFA7837" w14:textId="77777777" w:rsidR="004D6AB6" w:rsidRPr="007A6607" w:rsidRDefault="004D6AB6" w:rsidP="004D6AB6">
            <w:pPr>
              <w:jc w:val="center"/>
              <w:rPr>
                <w:color w:val="000000"/>
                <w:sz w:val="14"/>
                <w:szCs w:val="22"/>
              </w:rPr>
            </w:pPr>
            <w:r w:rsidRPr="007A6607">
              <w:rPr>
                <w:color w:val="000000"/>
                <w:sz w:val="14"/>
                <w:szCs w:val="22"/>
              </w:rPr>
              <w:t>-</w:t>
            </w:r>
          </w:p>
        </w:tc>
        <w:tc>
          <w:tcPr>
            <w:tcW w:w="709" w:type="dxa"/>
            <w:tcBorders>
              <w:top w:val="nil"/>
              <w:left w:val="nil"/>
              <w:bottom w:val="nil"/>
              <w:right w:val="nil"/>
            </w:tcBorders>
            <w:shd w:val="clear" w:color="auto" w:fill="auto"/>
            <w:noWrap/>
            <w:vAlign w:val="center"/>
            <w:hideMark/>
          </w:tcPr>
          <w:p w14:paraId="4CE2AE52" w14:textId="77777777" w:rsidR="004D6AB6" w:rsidRPr="007A6607" w:rsidRDefault="004D6AB6" w:rsidP="004D6AB6">
            <w:pPr>
              <w:jc w:val="center"/>
              <w:rPr>
                <w:color w:val="000000"/>
                <w:sz w:val="14"/>
                <w:szCs w:val="22"/>
              </w:rPr>
            </w:pPr>
            <w:r w:rsidRPr="007A6607">
              <w:rPr>
                <w:color w:val="000000"/>
                <w:sz w:val="14"/>
                <w:szCs w:val="22"/>
              </w:rPr>
              <w:t>-</w:t>
            </w:r>
          </w:p>
        </w:tc>
        <w:tc>
          <w:tcPr>
            <w:tcW w:w="708" w:type="dxa"/>
            <w:tcBorders>
              <w:top w:val="nil"/>
              <w:left w:val="nil"/>
              <w:bottom w:val="nil"/>
              <w:right w:val="nil"/>
            </w:tcBorders>
            <w:shd w:val="clear" w:color="auto" w:fill="auto"/>
            <w:noWrap/>
            <w:vAlign w:val="center"/>
            <w:hideMark/>
          </w:tcPr>
          <w:p w14:paraId="2F465F8C" w14:textId="77777777" w:rsidR="004D6AB6" w:rsidRPr="007A6607" w:rsidRDefault="004D6AB6" w:rsidP="004D6AB6">
            <w:pPr>
              <w:jc w:val="center"/>
              <w:rPr>
                <w:color w:val="000000"/>
                <w:sz w:val="14"/>
                <w:szCs w:val="22"/>
              </w:rPr>
            </w:pPr>
            <w:r w:rsidRPr="007A6607">
              <w:rPr>
                <w:color w:val="000000"/>
                <w:sz w:val="14"/>
                <w:szCs w:val="22"/>
              </w:rPr>
              <w:t>2,75E-03</w:t>
            </w:r>
          </w:p>
        </w:tc>
        <w:tc>
          <w:tcPr>
            <w:tcW w:w="709" w:type="dxa"/>
            <w:tcBorders>
              <w:top w:val="nil"/>
              <w:left w:val="nil"/>
              <w:bottom w:val="nil"/>
              <w:right w:val="nil"/>
            </w:tcBorders>
            <w:shd w:val="clear" w:color="auto" w:fill="auto"/>
            <w:noWrap/>
            <w:vAlign w:val="center"/>
            <w:hideMark/>
          </w:tcPr>
          <w:p w14:paraId="39CC5CF2" w14:textId="77777777" w:rsidR="004D6AB6" w:rsidRPr="007A6607" w:rsidRDefault="004D6AB6" w:rsidP="004D6AB6">
            <w:pPr>
              <w:jc w:val="center"/>
              <w:rPr>
                <w:color w:val="000000"/>
                <w:sz w:val="14"/>
                <w:szCs w:val="22"/>
              </w:rPr>
            </w:pPr>
            <w:r w:rsidRPr="007A6607">
              <w:rPr>
                <w:color w:val="000000"/>
                <w:sz w:val="14"/>
                <w:szCs w:val="22"/>
              </w:rPr>
              <w:t>1,31E-03</w:t>
            </w:r>
          </w:p>
        </w:tc>
        <w:tc>
          <w:tcPr>
            <w:tcW w:w="709" w:type="dxa"/>
            <w:tcBorders>
              <w:top w:val="nil"/>
              <w:left w:val="nil"/>
              <w:bottom w:val="nil"/>
              <w:right w:val="nil"/>
            </w:tcBorders>
            <w:shd w:val="clear" w:color="auto" w:fill="auto"/>
            <w:noWrap/>
            <w:vAlign w:val="center"/>
            <w:hideMark/>
          </w:tcPr>
          <w:p w14:paraId="701676A5" w14:textId="77777777" w:rsidR="004D6AB6" w:rsidRPr="007A6607" w:rsidRDefault="004D6AB6" w:rsidP="004D6AB6">
            <w:pPr>
              <w:jc w:val="center"/>
              <w:rPr>
                <w:color w:val="000000"/>
                <w:sz w:val="14"/>
                <w:szCs w:val="22"/>
              </w:rPr>
            </w:pPr>
            <w:r w:rsidRPr="007A6607">
              <w:rPr>
                <w:color w:val="000000"/>
                <w:sz w:val="14"/>
                <w:szCs w:val="22"/>
              </w:rPr>
              <w:t>2,12E-04</w:t>
            </w:r>
          </w:p>
        </w:tc>
        <w:tc>
          <w:tcPr>
            <w:tcW w:w="709" w:type="dxa"/>
            <w:tcBorders>
              <w:top w:val="nil"/>
              <w:left w:val="nil"/>
              <w:bottom w:val="nil"/>
              <w:right w:val="nil"/>
            </w:tcBorders>
            <w:shd w:val="clear" w:color="auto" w:fill="auto"/>
            <w:noWrap/>
            <w:vAlign w:val="center"/>
            <w:hideMark/>
          </w:tcPr>
          <w:p w14:paraId="28D283C4" w14:textId="77777777" w:rsidR="004D6AB6" w:rsidRPr="007A6607" w:rsidRDefault="004D6AB6" w:rsidP="004D6AB6">
            <w:pPr>
              <w:jc w:val="center"/>
              <w:rPr>
                <w:color w:val="000000"/>
                <w:sz w:val="14"/>
                <w:szCs w:val="22"/>
              </w:rPr>
            </w:pPr>
            <w:r w:rsidRPr="007A6607">
              <w:rPr>
                <w:color w:val="000000"/>
                <w:sz w:val="14"/>
                <w:szCs w:val="22"/>
              </w:rPr>
              <w:t>7,17E-04</w:t>
            </w:r>
          </w:p>
        </w:tc>
        <w:tc>
          <w:tcPr>
            <w:tcW w:w="708" w:type="dxa"/>
            <w:tcBorders>
              <w:top w:val="nil"/>
              <w:left w:val="nil"/>
              <w:bottom w:val="nil"/>
              <w:right w:val="nil"/>
            </w:tcBorders>
            <w:shd w:val="clear" w:color="auto" w:fill="auto"/>
            <w:noWrap/>
            <w:vAlign w:val="center"/>
            <w:hideMark/>
          </w:tcPr>
          <w:p w14:paraId="2F15B85E" w14:textId="77777777" w:rsidR="004D6AB6" w:rsidRPr="007A6607" w:rsidRDefault="004D6AB6" w:rsidP="004D6AB6">
            <w:pPr>
              <w:jc w:val="center"/>
              <w:rPr>
                <w:color w:val="000000"/>
                <w:sz w:val="14"/>
                <w:szCs w:val="22"/>
              </w:rPr>
            </w:pPr>
            <w:r w:rsidRPr="007A6607">
              <w:rPr>
                <w:color w:val="000000"/>
                <w:sz w:val="14"/>
                <w:szCs w:val="22"/>
              </w:rPr>
              <w:t>-</w:t>
            </w:r>
          </w:p>
        </w:tc>
        <w:tc>
          <w:tcPr>
            <w:tcW w:w="709" w:type="dxa"/>
            <w:tcBorders>
              <w:top w:val="nil"/>
              <w:left w:val="nil"/>
              <w:bottom w:val="nil"/>
              <w:right w:val="nil"/>
            </w:tcBorders>
            <w:shd w:val="clear" w:color="auto" w:fill="auto"/>
            <w:noWrap/>
            <w:vAlign w:val="center"/>
            <w:hideMark/>
          </w:tcPr>
          <w:p w14:paraId="6F4EB088" w14:textId="77777777" w:rsidR="004D6AB6" w:rsidRPr="007A6607" w:rsidRDefault="004D6AB6" w:rsidP="004D6AB6">
            <w:pPr>
              <w:jc w:val="center"/>
              <w:rPr>
                <w:color w:val="000000"/>
                <w:sz w:val="14"/>
                <w:szCs w:val="22"/>
              </w:rPr>
            </w:pPr>
            <w:r w:rsidRPr="007A6607">
              <w:rPr>
                <w:color w:val="000000"/>
                <w:sz w:val="14"/>
                <w:szCs w:val="22"/>
              </w:rPr>
              <w:t>2,61E-03</w:t>
            </w:r>
          </w:p>
        </w:tc>
        <w:tc>
          <w:tcPr>
            <w:tcW w:w="709" w:type="dxa"/>
            <w:tcBorders>
              <w:top w:val="nil"/>
              <w:left w:val="nil"/>
              <w:bottom w:val="nil"/>
              <w:right w:val="single" w:sz="4" w:space="0" w:color="auto"/>
            </w:tcBorders>
            <w:shd w:val="clear" w:color="auto" w:fill="auto"/>
            <w:noWrap/>
            <w:vAlign w:val="center"/>
            <w:hideMark/>
          </w:tcPr>
          <w:p w14:paraId="38D74F10" w14:textId="77777777" w:rsidR="004D6AB6" w:rsidRPr="007A6607" w:rsidRDefault="004D6AB6" w:rsidP="004D6AB6">
            <w:pPr>
              <w:jc w:val="center"/>
              <w:rPr>
                <w:color w:val="000000"/>
                <w:sz w:val="14"/>
                <w:szCs w:val="22"/>
              </w:rPr>
            </w:pPr>
            <w:r w:rsidRPr="007A6607">
              <w:rPr>
                <w:color w:val="000000"/>
                <w:sz w:val="14"/>
                <w:szCs w:val="22"/>
              </w:rPr>
              <w:t>2,61E-03</w:t>
            </w:r>
          </w:p>
        </w:tc>
      </w:tr>
      <w:tr w:rsidR="004D6AB6" w:rsidRPr="00E16350" w14:paraId="0561BA59" w14:textId="77777777" w:rsidTr="004D6AB6">
        <w:trPr>
          <w:trHeight w:val="227"/>
        </w:trPr>
        <w:tc>
          <w:tcPr>
            <w:tcW w:w="1598" w:type="dxa"/>
            <w:tcBorders>
              <w:top w:val="nil"/>
              <w:left w:val="single" w:sz="4" w:space="0" w:color="auto"/>
              <w:bottom w:val="nil"/>
              <w:right w:val="single" w:sz="4" w:space="0" w:color="auto"/>
            </w:tcBorders>
            <w:shd w:val="clear" w:color="auto" w:fill="auto"/>
            <w:noWrap/>
            <w:vAlign w:val="center"/>
            <w:hideMark/>
          </w:tcPr>
          <w:p w14:paraId="38309BF2" w14:textId="77777777" w:rsidR="004D6AB6" w:rsidRPr="007A6607" w:rsidRDefault="004D6AB6" w:rsidP="004D6AB6">
            <w:pPr>
              <w:jc w:val="center"/>
              <w:rPr>
                <w:b/>
                <w:color w:val="000000"/>
                <w:sz w:val="18"/>
                <w:szCs w:val="22"/>
              </w:rPr>
            </w:pPr>
          </w:p>
        </w:tc>
        <w:tc>
          <w:tcPr>
            <w:tcW w:w="520" w:type="dxa"/>
            <w:tcBorders>
              <w:top w:val="nil"/>
              <w:left w:val="single" w:sz="4" w:space="0" w:color="auto"/>
              <w:bottom w:val="nil"/>
              <w:right w:val="single" w:sz="4" w:space="0" w:color="auto"/>
            </w:tcBorders>
            <w:shd w:val="clear" w:color="auto" w:fill="auto"/>
            <w:noWrap/>
            <w:vAlign w:val="center"/>
            <w:hideMark/>
          </w:tcPr>
          <w:p w14:paraId="3BDB76A5" w14:textId="77777777" w:rsidR="004D6AB6" w:rsidRPr="007A6607" w:rsidRDefault="004D6AB6" w:rsidP="004D6AB6">
            <w:pPr>
              <w:jc w:val="center"/>
              <w:rPr>
                <w:color w:val="000000"/>
                <w:sz w:val="14"/>
                <w:szCs w:val="22"/>
              </w:rPr>
            </w:pPr>
            <w:r w:rsidRPr="007A6607">
              <w:rPr>
                <w:color w:val="000000"/>
                <w:sz w:val="14"/>
                <w:szCs w:val="22"/>
              </w:rPr>
              <w:t>25</w:t>
            </w:r>
          </w:p>
        </w:tc>
        <w:tc>
          <w:tcPr>
            <w:tcW w:w="747" w:type="dxa"/>
            <w:tcBorders>
              <w:top w:val="nil"/>
              <w:left w:val="single" w:sz="4" w:space="0" w:color="auto"/>
              <w:bottom w:val="nil"/>
              <w:right w:val="nil"/>
            </w:tcBorders>
            <w:shd w:val="clear" w:color="auto" w:fill="auto"/>
            <w:noWrap/>
            <w:vAlign w:val="center"/>
            <w:hideMark/>
          </w:tcPr>
          <w:p w14:paraId="6D6368B6" w14:textId="77777777" w:rsidR="004D6AB6" w:rsidRPr="007A6607" w:rsidRDefault="004D6AB6" w:rsidP="004D6AB6">
            <w:pPr>
              <w:jc w:val="center"/>
              <w:rPr>
                <w:color w:val="000000"/>
                <w:sz w:val="14"/>
                <w:szCs w:val="22"/>
              </w:rPr>
            </w:pPr>
            <w:r w:rsidRPr="007A6607">
              <w:rPr>
                <w:color w:val="000000"/>
                <w:sz w:val="14"/>
                <w:szCs w:val="22"/>
              </w:rPr>
              <w:t>2,42E-03</w:t>
            </w:r>
          </w:p>
        </w:tc>
        <w:tc>
          <w:tcPr>
            <w:tcW w:w="709" w:type="dxa"/>
            <w:tcBorders>
              <w:top w:val="nil"/>
              <w:left w:val="nil"/>
              <w:bottom w:val="nil"/>
              <w:right w:val="nil"/>
            </w:tcBorders>
            <w:shd w:val="clear" w:color="auto" w:fill="auto"/>
            <w:noWrap/>
            <w:vAlign w:val="center"/>
            <w:hideMark/>
          </w:tcPr>
          <w:p w14:paraId="19B506FB" w14:textId="77777777" w:rsidR="004D6AB6" w:rsidRPr="007A6607" w:rsidRDefault="004D6AB6" w:rsidP="004D6AB6">
            <w:pPr>
              <w:jc w:val="center"/>
              <w:rPr>
                <w:color w:val="000000"/>
                <w:sz w:val="14"/>
                <w:szCs w:val="22"/>
              </w:rPr>
            </w:pPr>
            <w:r w:rsidRPr="007A6607">
              <w:rPr>
                <w:color w:val="000000"/>
                <w:sz w:val="14"/>
                <w:szCs w:val="22"/>
              </w:rPr>
              <w:t>0,01</w:t>
            </w:r>
          </w:p>
        </w:tc>
        <w:tc>
          <w:tcPr>
            <w:tcW w:w="709" w:type="dxa"/>
            <w:tcBorders>
              <w:top w:val="nil"/>
              <w:left w:val="nil"/>
              <w:bottom w:val="nil"/>
              <w:right w:val="nil"/>
            </w:tcBorders>
            <w:shd w:val="clear" w:color="auto" w:fill="auto"/>
            <w:noWrap/>
            <w:vAlign w:val="center"/>
            <w:hideMark/>
          </w:tcPr>
          <w:p w14:paraId="50D97E36" w14:textId="77777777" w:rsidR="004D6AB6" w:rsidRPr="007A6607" w:rsidRDefault="004D6AB6" w:rsidP="004D6AB6">
            <w:pPr>
              <w:jc w:val="center"/>
              <w:rPr>
                <w:color w:val="000000"/>
                <w:sz w:val="14"/>
                <w:szCs w:val="22"/>
              </w:rPr>
            </w:pPr>
            <w:r w:rsidRPr="007A6607">
              <w:rPr>
                <w:color w:val="000000"/>
                <w:sz w:val="14"/>
                <w:szCs w:val="22"/>
              </w:rPr>
              <w:t>-</w:t>
            </w:r>
          </w:p>
        </w:tc>
        <w:tc>
          <w:tcPr>
            <w:tcW w:w="709" w:type="dxa"/>
            <w:tcBorders>
              <w:top w:val="nil"/>
              <w:left w:val="nil"/>
              <w:bottom w:val="nil"/>
              <w:right w:val="nil"/>
            </w:tcBorders>
            <w:shd w:val="clear" w:color="auto" w:fill="auto"/>
            <w:noWrap/>
            <w:vAlign w:val="center"/>
            <w:hideMark/>
          </w:tcPr>
          <w:p w14:paraId="42CBABD8" w14:textId="77777777" w:rsidR="004D6AB6" w:rsidRPr="007A6607" w:rsidRDefault="004D6AB6" w:rsidP="004D6AB6">
            <w:pPr>
              <w:jc w:val="center"/>
              <w:rPr>
                <w:color w:val="000000"/>
                <w:sz w:val="14"/>
                <w:szCs w:val="22"/>
              </w:rPr>
            </w:pPr>
            <w:r w:rsidRPr="007A6607">
              <w:rPr>
                <w:color w:val="000000"/>
                <w:sz w:val="14"/>
                <w:szCs w:val="22"/>
              </w:rPr>
              <w:t>-</w:t>
            </w:r>
          </w:p>
        </w:tc>
        <w:tc>
          <w:tcPr>
            <w:tcW w:w="708" w:type="dxa"/>
            <w:tcBorders>
              <w:top w:val="nil"/>
              <w:left w:val="nil"/>
              <w:bottom w:val="nil"/>
              <w:right w:val="nil"/>
            </w:tcBorders>
            <w:shd w:val="clear" w:color="auto" w:fill="auto"/>
            <w:noWrap/>
            <w:vAlign w:val="center"/>
            <w:hideMark/>
          </w:tcPr>
          <w:p w14:paraId="1A8C4939" w14:textId="77777777" w:rsidR="004D6AB6" w:rsidRPr="007A6607" w:rsidRDefault="004D6AB6" w:rsidP="004D6AB6">
            <w:pPr>
              <w:jc w:val="center"/>
              <w:rPr>
                <w:color w:val="000000"/>
                <w:sz w:val="14"/>
                <w:szCs w:val="22"/>
              </w:rPr>
            </w:pPr>
            <w:r w:rsidRPr="007A6607">
              <w:rPr>
                <w:color w:val="000000"/>
                <w:sz w:val="14"/>
                <w:szCs w:val="22"/>
              </w:rPr>
              <w:t>4,24E-03</w:t>
            </w:r>
          </w:p>
        </w:tc>
        <w:tc>
          <w:tcPr>
            <w:tcW w:w="709" w:type="dxa"/>
            <w:tcBorders>
              <w:top w:val="nil"/>
              <w:left w:val="nil"/>
              <w:bottom w:val="nil"/>
              <w:right w:val="nil"/>
            </w:tcBorders>
            <w:shd w:val="clear" w:color="auto" w:fill="auto"/>
            <w:noWrap/>
            <w:vAlign w:val="center"/>
            <w:hideMark/>
          </w:tcPr>
          <w:p w14:paraId="12E1DBB0" w14:textId="77777777" w:rsidR="004D6AB6" w:rsidRPr="007A6607" w:rsidRDefault="004D6AB6" w:rsidP="004D6AB6">
            <w:pPr>
              <w:jc w:val="center"/>
              <w:rPr>
                <w:color w:val="000000"/>
                <w:sz w:val="14"/>
                <w:szCs w:val="22"/>
              </w:rPr>
            </w:pPr>
            <w:r w:rsidRPr="007A6607">
              <w:rPr>
                <w:color w:val="000000"/>
                <w:sz w:val="14"/>
                <w:szCs w:val="22"/>
              </w:rPr>
              <w:t>2,01E-03</w:t>
            </w:r>
          </w:p>
        </w:tc>
        <w:tc>
          <w:tcPr>
            <w:tcW w:w="709" w:type="dxa"/>
            <w:tcBorders>
              <w:top w:val="nil"/>
              <w:left w:val="nil"/>
              <w:bottom w:val="nil"/>
              <w:right w:val="nil"/>
            </w:tcBorders>
            <w:shd w:val="clear" w:color="auto" w:fill="auto"/>
            <w:noWrap/>
            <w:vAlign w:val="center"/>
            <w:hideMark/>
          </w:tcPr>
          <w:p w14:paraId="7DB5A974" w14:textId="77777777" w:rsidR="004D6AB6" w:rsidRPr="007A6607" w:rsidRDefault="004D6AB6" w:rsidP="004D6AB6">
            <w:pPr>
              <w:jc w:val="center"/>
              <w:rPr>
                <w:color w:val="000000"/>
                <w:sz w:val="14"/>
                <w:szCs w:val="22"/>
              </w:rPr>
            </w:pPr>
            <w:r w:rsidRPr="007A6607">
              <w:rPr>
                <w:color w:val="000000"/>
                <w:sz w:val="14"/>
                <w:szCs w:val="22"/>
              </w:rPr>
              <w:t>2,12E-04</w:t>
            </w:r>
          </w:p>
        </w:tc>
        <w:tc>
          <w:tcPr>
            <w:tcW w:w="709" w:type="dxa"/>
            <w:tcBorders>
              <w:top w:val="nil"/>
              <w:left w:val="nil"/>
              <w:bottom w:val="nil"/>
              <w:right w:val="nil"/>
            </w:tcBorders>
            <w:shd w:val="clear" w:color="auto" w:fill="auto"/>
            <w:noWrap/>
            <w:vAlign w:val="center"/>
            <w:hideMark/>
          </w:tcPr>
          <w:p w14:paraId="3D32C206" w14:textId="77777777" w:rsidR="004D6AB6" w:rsidRPr="007A6607" w:rsidRDefault="004D6AB6" w:rsidP="004D6AB6">
            <w:pPr>
              <w:jc w:val="center"/>
              <w:rPr>
                <w:color w:val="000000"/>
                <w:sz w:val="14"/>
                <w:szCs w:val="22"/>
              </w:rPr>
            </w:pPr>
            <w:r w:rsidRPr="007A6607">
              <w:rPr>
                <w:color w:val="000000"/>
                <w:sz w:val="14"/>
                <w:szCs w:val="22"/>
              </w:rPr>
              <w:t>7,17E-04</w:t>
            </w:r>
          </w:p>
        </w:tc>
        <w:tc>
          <w:tcPr>
            <w:tcW w:w="708" w:type="dxa"/>
            <w:tcBorders>
              <w:top w:val="nil"/>
              <w:left w:val="nil"/>
              <w:bottom w:val="nil"/>
              <w:right w:val="nil"/>
            </w:tcBorders>
            <w:shd w:val="clear" w:color="auto" w:fill="auto"/>
            <w:noWrap/>
            <w:vAlign w:val="center"/>
            <w:hideMark/>
          </w:tcPr>
          <w:p w14:paraId="5F4A35D2" w14:textId="77777777" w:rsidR="004D6AB6" w:rsidRPr="007A6607" w:rsidRDefault="004D6AB6" w:rsidP="004D6AB6">
            <w:pPr>
              <w:jc w:val="center"/>
              <w:rPr>
                <w:color w:val="000000"/>
                <w:sz w:val="14"/>
                <w:szCs w:val="22"/>
              </w:rPr>
            </w:pPr>
            <w:r w:rsidRPr="007A6607">
              <w:rPr>
                <w:color w:val="000000"/>
                <w:sz w:val="14"/>
                <w:szCs w:val="22"/>
              </w:rPr>
              <w:t>-</w:t>
            </w:r>
          </w:p>
        </w:tc>
        <w:tc>
          <w:tcPr>
            <w:tcW w:w="709" w:type="dxa"/>
            <w:tcBorders>
              <w:top w:val="nil"/>
              <w:left w:val="nil"/>
              <w:bottom w:val="nil"/>
              <w:right w:val="nil"/>
            </w:tcBorders>
            <w:shd w:val="clear" w:color="auto" w:fill="auto"/>
            <w:noWrap/>
            <w:vAlign w:val="center"/>
            <w:hideMark/>
          </w:tcPr>
          <w:p w14:paraId="3CFFAABB" w14:textId="77777777" w:rsidR="004D6AB6" w:rsidRPr="007A6607" w:rsidRDefault="004D6AB6" w:rsidP="004D6AB6">
            <w:pPr>
              <w:jc w:val="center"/>
              <w:rPr>
                <w:color w:val="000000"/>
                <w:sz w:val="14"/>
                <w:szCs w:val="22"/>
              </w:rPr>
            </w:pPr>
            <w:r w:rsidRPr="007A6607">
              <w:rPr>
                <w:color w:val="000000"/>
                <w:sz w:val="14"/>
                <w:szCs w:val="22"/>
              </w:rPr>
              <w:t>4,00E-03</w:t>
            </w:r>
          </w:p>
        </w:tc>
        <w:tc>
          <w:tcPr>
            <w:tcW w:w="709" w:type="dxa"/>
            <w:tcBorders>
              <w:top w:val="nil"/>
              <w:left w:val="nil"/>
              <w:bottom w:val="nil"/>
              <w:right w:val="single" w:sz="4" w:space="0" w:color="auto"/>
            </w:tcBorders>
            <w:shd w:val="clear" w:color="auto" w:fill="auto"/>
            <w:noWrap/>
            <w:vAlign w:val="center"/>
            <w:hideMark/>
          </w:tcPr>
          <w:p w14:paraId="3745A1EC" w14:textId="77777777" w:rsidR="004D6AB6" w:rsidRPr="007A6607" w:rsidRDefault="004D6AB6" w:rsidP="004D6AB6">
            <w:pPr>
              <w:jc w:val="center"/>
              <w:rPr>
                <w:color w:val="000000"/>
                <w:sz w:val="14"/>
                <w:szCs w:val="22"/>
              </w:rPr>
            </w:pPr>
            <w:r w:rsidRPr="007A6607">
              <w:rPr>
                <w:color w:val="000000"/>
                <w:sz w:val="14"/>
                <w:szCs w:val="22"/>
              </w:rPr>
              <w:t>2,61E-03</w:t>
            </w:r>
          </w:p>
        </w:tc>
      </w:tr>
      <w:tr w:rsidR="004D6AB6" w:rsidRPr="00E16350" w14:paraId="47BBD030" w14:textId="77777777" w:rsidTr="004D6AB6">
        <w:trPr>
          <w:trHeight w:val="227"/>
        </w:trPr>
        <w:tc>
          <w:tcPr>
            <w:tcW w:w="1598" w:type="dxa"/>
            <w:tcBorders>
              <w:top w:val="single" w:sz="4" w:space="0" w:color="auto"/>
              <w:left w:val="single" w:sz="4" w:space="0" w:color="auto"/>
              <w:bottom w:val="nil"/>
              <w:right w:val="single" w:sz="4" w:space="0" w:color="auto"/>
            </w:tcBorders>
            <w:shd w:val="clear" w:color="auto" w:fill="auto"/>
            <w:noWrap/>
            <w:vAlign w:val="center"/>
            <w:hideMark/>
          </w:tcPr>
          <w:p w14:paraId="1136931F" w14:textId="77777777" w:rsidR="004D6AB6" w:rsidRPr="007A6607" w:rsidRDefault="004D6AB6" w:rsidP="004D6AB6">
            <w:pPr>
              <w:jc w:val="center"/>
              <w:rPr>
                <w:b/>
                <w:color w:val="000000"/>
                <w:sz w:val="18"/>
                <w:szCs w:val="22"/>
              </w:rPr>
            </w:pPr>
            <w:r w:rsidRPr="007A6607">
              <w:rPr>
                <w:b/>
                <w:color w:val="000000"/>
                <w:sz w:val="18"/>
                <w:szCs w:val="22"/>
              </w:rPr>
              <w:t>WWTP 2-Sludge 4</w:t>
            </w:r>
          </w:p>
        </w:tc>
        <w:tc>
          <w:tcPr>
            <w:tcW w:w="520" w:type="dxa"/>
            <w:tcBorders>
              <w:top w:val="single" w:sz="4" w:space="0" w:color="auto"/>
              <w:left w:val="single" w:sz="4" w:space="0" w:color="auto"/>
              <w:bottom w:val="nil"/>
              <w:right w:val="single" w:sz="4" w:space="0" w:color="auto"/>
            </w:tcBorders>
            <w:shd w:val="clear" w:color="auto" w:fill="auto"/>
            <w:noWrap/>
            <w:vAlign w:val="center"/>
            <w:hideMark/>
          </w:tcPr>
          <w:p w14:paraId="75B6B4DF" w14:textId="77777777" w:rsidR="004D6AB6" w:rsidRPr="007A6607" w:rsidRDefault="004D6AB6" w:rsidP="004D6AB6">
            <w:pPr>
              <w:jc w:val="center"/>
              <w:rPr>
                <w:color w:val="000000"/>
                <w:sz w:val="14"/>
                <w:szCs w:val="22"/>
              </w:rPr>
            </w:pPr>
            <w:r w:rsidRPr="007A6607">
              <w:rPr>
                <w:color w:val="000000"/>
                <w:sz w:val="14"/>
                <w:szCs w:val="22"/>
              </w:rPr>
              <w:t>1</w:t>
            </w:r>
          </w:p>
        </w:tc>
        <w:tc>
          <w:tcPr>
            <w:tcW w:w="747" w:type="dxa"/>
            <w:tcBorders>
              <w:top w:val="single" w:sz="4" w:space="0" w:color="auto"/>
              <w:left w:val="single" w:sz="4" w:space="0" w:color="auto"/>
              <w:bottom w:val="nil"/>
              <w:right w:val="nil"/>
            </w:tcBorders>
            <w:shd w:val="clear" w:color="auto" w:fill="auto"/>
            <w:noWrap/>
            <w:vAlign w:val="center"/>
            <w:hideMark/>
          </w:tcPr>
          <w:p w14:paraId="7D45BA15" w14:textId="77777777" w:rsidR="004D6AB6" w:rsidRPr="007A6607" w:rsidRDefault="004D6AB6" w:rsidP="004D6AB6">
            <w:pPr>
              <w:jc w:val="center"/>
              <w:rPr>
                <w:color w:val="000000"/>
                <w:sz w:val="14"/>
                <w:szCs w:val="22"/>
              </w:rPr>
            </w:pPr>
            <w:r w:rsidRPr="007A6607">
              <w:rPr>
                <w:color w:val="000000"/>
                <w:sz w:val="14"/>
                <w:szCs w:val="22"/>
              </w:rPr>
              <w:t>9,70E-04</w:t>
            </w:r>
          </w:p>
        </w:tc>
        <w:tc>
          <w:tcPr>
            <w:tcW w:w="709" w:type="dxa"/>
            <w:tcBorders>
              <w:top w:val="single" w:sz="4" w:space="0" w:color="auto"/>
              <w:left w:val="nil"/>
              <w:bottom w:val="nil"/>
              <w:right w:val="nil"/>
            </w:tcBorders>
            <w:shd w:val="clear" w:color="auto" w:fill="auto"/>
            <w:noWrap/>
            <w:vAlign w:val="center"/>
            <w:hideMark/>
          </w:tcPr>
          <w:p w14:paraId="7700A732" w14:textId="77777777" w:rsidR="004D6AB6" w:rsidRPr="007A6607" w:rsidRDefault="004D6AB6" w:rsidP="004D6AB6">
            <w:pPr>
              <w:jc w:val="center"/>
              <w:rPr>
                <w:color w:val="000000"/>
                <w:sz w:val="14"/>
                <w:szCs w:val="22"/>
              </w:rPr>
            </w:pPr>
            <w:r w:rsidRPr="007A6607">
              <w:rPr>
                <w:color w:val="000000"/>
                <w:sz w:val="14"/>
                <w:szCs w:val="22"/>
              </w:rPr>
              <w:t>1,37E-03</w:t>
            </w:r>
          </w:p>
        </w:tc>
        <w:tc>
          <w:tcPr>
            <w:tcW w:w="709" w:type="dxa"/>
            <w:tcBorders>
              <w:top w:val="single" w:sz="4" w:space="0" w:color="auto"/>
              <w:left w:val="nil"/>
              <w:bottom w:val="nil"/>
              <w:right w:val="nil"/>
            </w:tcBorders>
            <w:shd w:val="clear" w:color="auto" w:fill="auto"/>
            <w:noWrap/>
            <w:vAlign w:val="center"/>
            <w:hideMark/>
          </w:tcPr>
          <w:p w14:paraId="6F1B14D5" w14:textId="77777777" w:rsidR="004D6AB6" w:rsidRPr="007A6607" w:rsidRDefault="004D6AB6" w:rsidP="004D6AB6">
            <w:pPr>
              <w:jc w:val="center"/>
              <w:rPr>
                <w:color w:val="000000"/>
                <w:sz w:val="14"/>
                <w:szCs w:val="22"/>
              </w:rPr>
            </w:pPr>
            <w:r w:rsidRPr="007A6607">
              <w:rPr>
                <w:color w:val="000000"/>
                <w:sz w:val="14"/>
                <w:szCs w:val="22"/>
              </w:rPr>
              <w:t>1,04E-04</w:t>
            </w:r>
          </w:p>
        </w:tc>
        <w:tc>
          <w:tcPr>
            <w:tcW w:w="709" w:type="dxa"/>
            <w:tcBorders>
              <w:top w:val="single" w:sz="4" w:space="0" w:color="auto"/>
              <w:left w:val="nil"/>
              <w:bottom w:val="nil"/>
              <w:right w:val="nil"/>
            </w:tcBorders>
            <w:shd w:val="clear" w:color="auto" w:fill="auto"/>
            <w:noWrap/>
            <w:vAlign w:val="center"/>
            <w:hideMark/>
          </w:tcPr>
          <w:p w14:paraId="7CFB3054" w14:textId="77777777" w:rsidR="004D6AB6" w:rsidRPr="007A6607" w:rsidRDefault="004D6AB6" w:rsidP="004D6AB6">
            <w:pPr>
              <w:jc w:val="center"/>
              <w:rPr>
                <w:color w:val="000000"/>
                <w:sz w:val="14"/>
                <w:szCs w:val="22"/>
              </w:rPr>
            </w:pPr>
            <w:r w:rsidRPr="007A6607">
              <w:rPr>
                <w:color w:val="000000"/>
                <w:sz w:val="14"/>
                <w:szCs w:val="22"/>
              </w:rPr>
              <w:t>3,48E-04</w:t>
            </w:r>
          </w:p>
        </w:tc>
        <w:tc>
          <w:tcPr>
            <w:tcW w:w="708" w:type="dxa"/>
            <w:tcBorders>
              <w:top w:val="single" w:sz="4" w:space="0" w:color="auto"/>
              <w:left w:val="nil"/>
              <w:bottom w:val="nil"/>
              <w:right w:val="nil"/>
            </w:tcBorders>
            <w:shd w:val="clear" w:color="auto" w:fill="auto"/>
            <w:noWrap/>
            <w:vAlign w:val="center"/>
            <w:hideMark/>
          </w:tcPr>
          <w:p w14:paraId="4B79F795" w14:textId="77777777" w:rsidR="004D6AB6" w:rsidRPr="007A6607" w:rsidRDefault="004D6AB6" w:rsidP="004D6AB6">
            <w:pPr>
              <w:jc w:val="center"/>
              <w:rPr>
                <w:color w:val="000000"/>
                <w:sz w:val="14"/>
                <w:szCs w:val="22"/>
              </w:rPr>
            </w:pPr>
            <w:r w:rsidRPr="007A6607">
              <w:rPr>
                <w:color w:val="000000"/>
                <w:sz w:val="14"/>
                <w:szCs w:val="22"/>
              </w:rPr>
              <w:t>6,16E-04</w:t>
            </w:r>
          </w:p>
        </w:tc>
        <w:tc>
          <w:tcPr>
            <w:tcW w:w="709" w:type="dxa"/>
            <w:tcBorders>
              <w:top w:val="single" w:sz="4" w:space="0" w:color="auto"/>
              <w:left w:val="nil"/>
              <w:bottom w:val="nil"/>
              <w:right w:val="nil"/>
            </w:tcBorders>
            <w:shd w:val="clear" w:color="auto" w:fill="auto"/>
            <w:noWrap/>
            <w:vAlign w:val="center"/>
            <w:hideMark/>
          </w:tcPr>
          <w:p w14:paraId="211BECB7" w14:textId="77777777" w:rsidR="004D6AB6" w:rsidRPr="007A6607" w:rsidRDefault="004D6AB6" w:rsidP="004D6AB6">
            <w:pPr>
              <w:jc w:val="center"/>
              <w:rPr>
                <w:color w:val="000000"/>
                <w:sz w:val="14"/>
                <w:szCs w:val="22"/>
              </w:rPr>
            </w:pPr>
            <w:r w:rsidRPr="007A6607">
              <w:rPr>
                <w:color w:val="000000"/>
                <w:sz w:val="14"/>
                <w:szCs w:val="22"/>
              </w:rPr>
              <w:t>1,01E-03</w:t>
            </w:r>
          </w:p>
        </w:tc>
        <w:tc>
          <w:tcPr>
            <w:tcW w:w="709" w:type="dxa"/>
            <w:tcBorders>
              <w:top w:val="single" w:sz="4" w:space="0" w:color="auto"/>
              <w:left w:val="nil"/>
              <w:bottom w:val="nil"/>
              <w:right w:val="nil"/>
            </w:tcBorders>
            <w:shd w:val="clear" w:color="auto" w:fill="auto"/>
            <w:noWrap/>
            <w:vAlign w:val="center"/>
            <w:hideMark/>
          </w:tcPr>
          <w:p w14:paraId="4754FD4D" w14:textId="77777777" w:rsidR="004D6AB6" w:rsidRPr="007A6607" w:rsidRDefault="004D6AB6" w:rsidP="004D6AB6">
            <w:pPr>
              <w:jc w:val="center"/>
              <w:rPr>
                <w:color w:val="000000"/>
                <w:sz w:val="14"/>
                <w:szCs w:val="22"/>
              </w:rPr>
            </w:pPr>
            <w:r w:rsidRPr="007A6607">
              <w:rPr>
                <w:color w:val="000000"/>
                <w:sz w:val="14"/>
                <w:szCs w:val="22"/>
              </w:rPr>
              <w:t>-</w:t>
            </w:r>
          </w:p>
        </w:tc>
        <w:tc>
          <w:tcPr>
            <w:tcW w:w="709" w:type="dxa"/>
            <w:tcBorders>
              <w:top w:val="single" w:sz="4" w:space="0" w:color="auto"/>
              <w:left w:val="nil"/>
              <w:bottom w:val="nil"/>
              <w:right w:val="nil"/>
            </w:tcBorders>
            <w:shd w:val="clear" w:color="auto" w:fill="auto"/>
            <w:noWrap/>
            <w:vAlign w:val="center"/>
            <w:hideMark/>
          </w:tcPr>
          <w:p w14:paraId="22863E21" w14:textId="77777777" w:rsidR="004D6AB6" w:rsidRPr="007A6607" w:rsidRDefault="004D6AB6" w:rsidP="004D6AB6">
            <w:pPr>
              <w:jc w:val="center"/>
              <w:rPr>
                <w:color w:val="000000"/>
                <w:sz w:val="14"/>
                <w:szCs w:val="22"/>
              </w:rPr>
            </w:pPr>
            <w:r w:rsidRPr="007A6607">
              <w:rPr>
                <w:color w:val="000000"/>
                <w:sz w:val="14"/>
                <w:szCs w:val="22"/>
              </w:rPr>
              <w:t>9,16E-04</w:t>
            </w:r>
          </w:p>
        </w:tc>
        <w:tc>
          <w:tcPr>
            <w:tcW w:w="708" w:type="dxa"/>
            <w:tcBorders>
              <w:top w:val="single" w:sz="4" w:space="0" w:color="auto"/>
              <w:left w:val="nil"/>
              <w:bottom w:val="nil"/>
              <w:right w:val="nil"/>
            </w:tcBorders>
            <w:shd w:val="clear" w:color="auto" w:fill="auto"/>
            <w:noWrap/>
            <w:vAlign w:val="center"/>
            <w:hideMark/>
          </w:tcPr>
          <w:p w14:paraId="130A3296" w14:textId="77777777" w:rsidR="004D6AB6" w:rsidRPr="007A6607" w:rsidRDefault="004D6AB6" w:rsidP="004D6AB6">
            <w:pPr>
              <w:jc w:val="center"/>
              <w:rPr>
                <w:color w:val="000000"/>
                <w:sz w:val="14"/>
                <w:szCs w:val="22"/>
              </w:rPr>
            </w:pPr>
            <w:r w:rsidRPr="007A6607">
              <w:rPr>
                <w:color w:val="000000"/>
                <w:sz w:val="14"/>
                <w:szCs w:val="22"/>
              </w:rPr>
              <w:t>6,97E-05</w:t>
            </w:r>
          </w:p>
        </w:tc>
        <w:tc>
          <w:tcPr>
            <w:tcW w:w="709" w:type="dxa"/>
            <w:tcBorders>
              <w:top w:val="single" w:sz="4" w:space="0" w:color="auto"/>
              <w:left w:val="nil"/>
              <w:bottom w:val="nil"/>
              <w:right w:val="nil"/>
            </w:tcBorders>
            <w:shd w:val="clear" w:color="auto" w:fill="auto"/>
            <w:noWrap/>
            <w:vAlign w:val="center"/>
            <w:hideMark/>
          </w:tcPr>
          <w:p w14:paraId="0943599F" w14:textId="77777777" w:rsidR="004D6AB6" w:rsidRPr="007A6607" w:rsidRDefault="004D6AB6" w:rsidP="004D6AB6">
            <w:pPr>
              <w:jc w:val="center"/>
              <w:rPr>
                <w:color w:val="000000"/>
                <w:sz w:val="14"/>
                <w:szCs w:val="22"/>
              </w:rPr>
            </w:pPr>
            <w:r w:rsidRPr="007A6607">
              <w:rPr>
                <w:color w:val="000000"/>
                <w:sz w:val="14"/>
                <w:szCs w:val="22"/>
              </w:rPr>
              <w:t>4,06E-04</w:t>
            </w:r>
          </w:p>
        </w:tc>
        <w:tc>
          <w:tcPr>
            <w:tcW w:w="709" w:type="dxa"/>
            <w:tcBorders>
              <w:top w:val="single" w:sz="4" w:space="0" w:color="auto"/>
              <w:left w:val="nil"/>
              <w:bottom w:val="nil"/>
              <w:right w:val="single" w:sz="4" w:space="0" w:color="auto"/>
            </w:tcBorders>
            <w:shd w:val="clear" w:color="auto" w:fill="auto"/>
            <w:noWrap/>
            <w:vAlign w:val="center"/>
            <w:hideMark/>
          </w:tcPr>
          <w:p w14:paraId="77D1D3EB" w14:textId="77777777" w:rsidR="004D6AB6" w:rsidRPr="007A6607" w:rsidRDefault="004D6AB6" w:rsidP="004D6AB6">
            <w:pPr>
              <w:jc w:val="center"/>
              <w:rPr>
                <w:color w:val="000000"/>
                <w:sz w:val="14"/>
                <w:szCs w:val="22"/>
              </w:rPr>
            </w:pPr>
            <w:r w:rsidRPr="007A6607">
              <w:rPr>
                <w:color w:val="000000"/>
                <w:sz w:val="14"/>
                <w:szCs w:val="22"/>
              </w:rPr>
              <w:t>7,60E-04</w:t>
            </w:r>
          </w:p>
        </w:tc>
      </w:tr>
      <w:tr w:rsidR="004D6AB6" w:rsidRPr="00E16350" w14:paraId="2DDBFFD6" w14:textId="77777777" w:rsidTr="004D6AB6">
        <w:trPr>
          <w:trHeight w:val="227"/>
        </w:trPr>
        <w:tc>
          <w:tcPr>
            <w:tcW w:w="1598" w:type="dxa"/>
            <w:tcBorders>
              <w:top w:val="nil"/>
              <w:left w:val="single" w:sz="4" w:space="0" w:color="auto"/>
              <w:right w:val="single" w:sz="4" w:space="0" w:color="auto"/>
            </w:tcBorders>
            <w:shd w:val="clear" w:color="auto" w:fill="auto"/>
            <w:noWrap/>
            <w:vAlign w:val="center"/>
            <w:hideMark/>
          </w:tcPr>
          <w:p w14:paraId="0B2E97FC" w14:textId="77777777" w:rsidR="004D6AB6" w:rsidRPr="007A6607" w:rsidRDefault="004D6AB6" w:rsidP="004D6AB6">
            <w:pPr>
              <w:jc w:val="center"/>
              <w:rPr>
                <w:b/>
                <w:color w:val="000000"/>
                <w:sz w:val="18"/>
                <w:szCs w:val="22"/>
              </w:rPr>
            </w:pPr>
          </w:p>
        </w:tc>
        <w:tc>
          <w:tcPr>
            <w:tcW w:w="520" w:type="dxa"/>
            <w:tcBorders>
              <w:top w:val="nil"/>
              <w:left w:val="single" w:sz="4" w:space="0" w:color="auto"/>
              <w:right w:val="single" w:sz="4" w:space="0" w:color="auto"/>
            </w:tcBorders>
            <w:shd w:val="clear" w:color="auto" w:fill="auto"/>
            <w:noWrap/>
            <w:vAlign w:val="center"/>
            <w:hideMark/>
          </w:tcPr>
          <w:p w14:paraId="15894A28" w14:textId="77777777" w:rsidR="004D6AB6" w:rsidRPr="007A6607" w:rsidRDefault="004D6AB6" w:rsidP="004D6AB6">
            <w:pPr>
              <w:jc w:val="center"/>
              <w:rPr>
                <w:color w:val="000000"/>
                <w:sz w:val="14"/>
                <w:szCs w:val="22"/>
              </w:rPr>
            </w:pPr>
            <w:r w:rsidRPr="007A6607">
              <w:rPr>
                <w:color w:val="000000"/>
                <w:sz w:val="14"/>
                <w:szCs w:val="22"/>
              </w:rPr>
              <w:t>10</w:t>
            </w:r>
          </w:p>
        </w:tc>
        <w:tc>
          <w:tcPr>
            <w:tcW w:w="747" w:type="dxa"/>
            <w:tcBorders>
              <w:top w:val="nil"/>
              <w:left w:val="single" w:sz="4" w:space="0" w:color="auto"/>
              <w:right w:val="nil"/>
            </w:tcBorders>
            <w:shd w:val="clear" w:color="auto" w:fill="auto"/>
            <w:noWrap/>
            <w:vAlign w:val="center"/>
            <w:hideMark/>
          </w:tcPr>
          <w:p w14:paraId="4EEEAF6E" w14:textId="77777777" w:rsidR="004D6AB6" w:rsidRPr="007A6607" w:rsidRDefault="004D6AB6" w:rsidP="004D6AB6">
            <w:pPr>
              <w:jc w:val="center"/>
              <w:rPr>
                <w:color w:val="000000"/>
                <w:sz w:val="14"/>
                <w:szCs w:val="22"/>
              </w:rPr>
            </w:pPr>
            <w:r w:rsidRPr="007A6607">
              <w:rPr>
                <w:color w:val="000000"/>
                <w:sz w:val="14"/>
                <w:szCs w:val="22"/>
              </w:rPr>
              <w:t>1,69E-03</w:t>
            </w:r>
          </w:p>
        </w:tc>
        <w:tc>
          <w:tcPr>
            <w:tcW w:w="709" w:type="dxa"/>
            <w:tcBorders>
              <w:top w:val="nil"/>
              <w:left w:val="nil"/>
              <w:right w:val="nil"/>
            </w:tcBorders>
            <w:shd w:val="clear" w:color="auto" w:fill="auto"/>
            <w:noWrap/>
            <w:vAlign w:val="center"/>
            <w:hideMark/>
          </w:tcPr>
          <w:p w14:paraId="35CCF311" w14:textId="77777777" w:rsidR="004D6AB6" w:rsidRPr="007A6607" w:rsidRDefault="004D6AB6" w:rsidP="004D6AB6">
            <w:pPr>
              <w:jc w:val="center"/>
              <w:rPr>
                <w:color w:val="000000"/>
                <w:sz w:val="14"/>
                <w:szCs w:val="22"/>
              </w:rPr>
            </w:pPr>
            <w:r w:rsidRPr="007A6607">
              <w:rPr>
                <w:color w:val="000000"/>
                <w:sz w:val="14"/>
                <w:szCs w:val="22"/>
              </w:rPr>
              <w:t>9,64E-03</w:t>
            </w:r>
          </w:p>
        </w:tc>
        <w:tc>
          <w:tcPr>
            <w:tcW w:w="709" w:type="dxa"/>
            <w:tcBorders>
              <w:top w:val="nil"/>
              <w:left w:val="nil"/>
              <w:right w:val="nil"/>
            </w:tcBorders>
            <w:shd w:val="clear" w:color="auto" w:fill="auto"/>
            <w:noWrap/>
            <w:vAlign w:val="center"/>
            <w:hideMark/>
          </w:tcPr>
          <w:p w14:paraId="1295A06E" w14:textId="77777777" w:rsidR="004D6AB6" w:rsidRPr="007A6607" w:rsidRDefault="004D6AB6" w:rsidP="004D6AB6">
            <w:pPr>
              <w:jc w:val="center"/>
              <w:rPr>
                <w:color w:val="000000"/>
                <w:sz w:val="14"/>
                <w:szCs w:val="22"/>
              </w:rPr>
            </w:pPr>
            <w:r w:rsidRPr="007A6607">
              <w:rPr>
                <w:color w:val="000000"/>
                <w:sz w:val="14"/>
                <w:szCs w:val="22"/>
              </w:rPr>
              <w:t>1,72E-04</w:t>
            </w:r>
          </w:p>
        </w:tc>
        <w:tc>
          <w:tcPr>
            <w:tcW w:w="709" w:type="dxa"/>
            <w:tcBorders>
              <w:top w:val="nil"/>
              <w:left w:val="nil"/>
              <w:right w:val="nil"/>
            </w:tcBorders>
            <w:shd w:val="clear" w:color="auto" w:fill="auto"/>
            <w:noWrap/>
            <w:vAlign w:val="center"/>
            <w:hideMark/>
          </w:tcPr>
          <w:p w14:paraId="113859DB" w14:textId="77777777" w:rsidR="004D6AB6" w:rsidRPr="007A6607" w:rsidRDefault="004D6AB6" w:rsidP="004D6AB6">
            <w:pPr>
              <w:jc w:val="center"/>
              <w:rPr>
                <w:color w:val="000000"/>
                <w:sz w:val="14"/>
                <w:szCs w:val="22"/>
              </w:rPr>
            </w:pPr>
            <w:r w:rsidRPr="007A6607">
              <w:rPr>
                <w:color w:val="000000"/>
                <w:sz w:val="14"/>
                <w:szCs w:val="22"/>
              </w:rPr>
              <w:t>3,48E-04</w:t>
            </w:r>
          </w:p>
        </w:tc>
        <w:tc>
          <w:tcPr>
            <w:tcW w:w="708" w:type="dxa"/>
            <w:tcBorders>
              <w:top w:val="nil"/>
              <w:left w:val="nil"/>
              <w:right w:val="nil"/>
            </w:tcBorders>
            <w:shd w:val="clear" w:color="auto" w:fill="auto"/>
            <w:noWrap/>
            <w:vAlign w:val="center"/>
            <w:hideMark/>
          </w:tcPr>
          <w:p w14:paraId="39DBDB62" w14:textId="77777777" w:rsidR="004D6AB6" w:rsidRPr="007A6607" w:rsidRDefault="004D6AB6" w:rsidP="004D6AB6">
            <w:pPr>
              <w:jc w:val="center"/>
              <w:rPr>
                <w:color w:val="000000"/>
                <w:sz w:val="14"/>
                <w:szCs w:val="22"/>
              </w:rPr>
            </w:pPr>
            <w:r w:rsidRPr="007A6607">
              <w:rPr>
                <w:color w:val="000000"/>
                <w:sz w:val="14"/>
                <w:szCs w:val="22"/>
              </w:rPr>
              <w:t>4,34E-03</w:t>
            </w:r>
          </w:p>
        </w:tc>
        <w:tc>
          <w:tcPr>
            <w:tcW w:w="709" w:type="dxa"/>
            <w:tcBorders>
              <w:top w:val="nil"/>
              <w:left w:val="nil"/>
              <w:right w:val="nil"/>
            </w:tcBorders>
            <w:shd w:val="clear" w:color="auto" w:fill="auto"/>
            <w:noWrap/>
            <w:vAlign w:val="center"/>
            <w:hideMark/>
          </w:tcPr>
          <w:p w14:paraId="427C1A9D" w14:textId="77777777" w:rsidR="004D6AB6" w:rsidRPr="007A6607" w:rsidRDefault="004D6AB6" w:rsidP="004D6AB6">
            <w:pPr>
              <w:jc w:val="center"/>
              <w:rPr>
                <w:color w:val="000000"/>
                <w:sz w:val="14"/>
                <w:szCs w:val="22"/>
              </w:rPr>
            </w:pPr>
            <w:r w:rsidRPr="007A6607">
              <w:rPr>
                <w:color w:val="000000"/>
                <w:sz w:val="14"/>
                <w:szCs w:val="22"/>
              </w:rPr>
              <w:t>7,10E-03</w:t>
            </w:r>
          </w:p>
        </w:tc>
        <w:tc>
          <w:tcPr>
            <w:tcW w:w="709" w:type="dxa"/>
            <w:tcBorders>
              <w:top w:val="nil"/>
              <w:left w:val="nil"/>
              <w:right w:val="nil"/>
            </w:tcBorders>
            <w:shd w:val="clear" w:color="auto" w:fill="auto"/>
            <w:noWrap/>
            <w:vAlign w:val="center"/>
            <w:hideMark/>
          </w:tcPr>
          <w:p w14:paraId="2E15D4F9" w14:textId="77777777" w:rsidR="004D6AB6" w:rsidRPr="007A6607" w:rsidRDefault="004D6AB6" w:rsidP="004D6AB6">
            <w:pPr>
              <w:jc w:val="center"/>
              <w:rPr>
                <w:color w:val="000000"/>
                <w:sz w:val="14"/>
                <w:szCs w:val="22"/>
              </w:rPr>
            </w:pPr>
            <w:r w:rsidRPr="007A6607">
              <w:rPr>
                <w:color w:val="000000"/>
                <w:sz w:val="14"/>
                <w:szCs w:val="22"/>
              </w:rPr>
              <w:t>-</w:t>
            </w:r>
          </w:p>
        </w:tc>
        <w:tc>
          <w:tcPr>
            <w:tcW w:w="709" w:type="dxa"/>
            <w:tcBorders>
              <w:top w:val="nil"/>
              <w:left w:val="nil"/>
              <w:right w:val="nil"/>
            </w:tcBorders>
            <w:shd w:val="clear" w:color="auto" w:fill="auto"/>
            <w:noWrap/>
            <w:vAlign w:val="center"/>
            <w:hideMark/>
          </w:tcPr>
          <w:p w14:paraId="1698296E" w14:textId="77777777" w:rsidR="004D6AB6" w:rsidRPr="007A6607" w:rsidRDefault="004D6AB6" w:rsidP="004D6AB6">
            <w:pPr>
              <w:jc w:val="center"/>
              <w:rPr>
                <w:color w:val="000000"/>
                <w:sz w:val="14"/>
                <w:szCs w:val="22"/>
              </w:rPr>
            </w:pPr>
            <w:r w:rsidRPr="007A6607">
              <w:rPr>
                <w:color w:val="000000"/>
                <w:sz w:val="14"/>
                <w:szCs w:val="22"/>
              </w:rPr>
              <w:t>1,59E-03</w:t>
            </w:r>
          </w:p>
        </w:tc>
        <w:tc>
          <w:tcPr>
            <w:tcW w:w="708" w:type="dxa"/>
            <w:tcBorders>
              <w:top w:val="nil"/>
              <w:left w:val="nil"/>
              <w:right w:val="nil"/>
            </w:tcBorders>
            <w:shd w:val="clear" w:color="auto" w:fill="auto"/>
            <w:noWrap/>
            <w:vAlign w:val="center"/>
            <w:hideMark/>
          </w:tcPr>
          <w:p w14:paraId="667A13AF" w14:textId="77777777" w:rsidR="004D6AB6" w:rsidRPr="007A6607" w:rsidRDefault="004D6AB6" w:rsidP="004D6AB6">
            <w:pPr>
              <w:jc w:val="center"/>
              <w:rPr>
                <w:color w:val="000000"/>
                <w:sz w:val="14"/>
                <w:szCs w:val="22"/>
              </w:rPr>
            </w:pPr>
            <w:r w:rsidRPr="007A6607">
              <w:rPr>
                <w:color w:val="000000"/>
                <w:sz w:val="14"/>
                <w:szCs w:val="22"/>
              </w:rPr>
              <w:t>1,21E-04</w:t>
            </w:r>
          </w:p>
        </w:tc>
        <w:tc>
          <w:tcPr>
            <w:tcW w:w="709" w:type="dxa"/>
            <w:tcBorders>
              <w:top w:val="nil"/>
              <w:left w:val="nil"/>
              <w:right w:val="nil"/>
            </w:tcBorders>
            <w:shd w:val="clear" w:color="auto" w:fill="auto"/>
            <w:noWrap/>
            <w:vAlign w:val="center"/>
            <w:hideMark/>
          </w:tcPr>
          <w:p w14:paraId="74521FA6" w14:textId="77777777" w:rsidR="004D6AB6" w:rsidRPr="007A6607" w:rsidRDefault="004D6AB6" w:rsidP="004D6AB6">
            <w:pPr>
              <w:jc w:val="center"/>
              <w:rPr>
                <w:color w:val="000000"/>
                <w:sz w:val="14"/>
                <w:szCs w:val="22"/>
              </w:rPr>
            </w:pPr>
            <w:r w:rsidRPr="007A6607">
              <w:rPr>
                <w:color w:val="000000"/>
                <w:sz w:val="14"/>
                <w:szCs w:val="22"/>
              </w:rPr>
              <w:t>2,85E-03</w:t>
            </w:r>
          </w:p>
        </w:tc>
        <w:tc>
          <w:tcPr>
            <w:tcW w:w="709" w:type="dxa"/>
            <w:tcBorders>
              <w:top w:val="nil"/>
              <w:left w:val="nil"/>
              <w:right w:val="single" w:sz="4" w:space="0" w:color="auto"/>
            </w:tcBorders>
            <w:shd w:val="clear" w:color="auto" w:fill="auto"/>
            <w:noWrap/>
            <w:vAlign w:val="center"/>
            <w:hideMark/>
          </w:tcPr>
          <w:p w14:paraId="0D9525E8" w14:textId="77777777" w:rsidR="004D6AB6" w:rsidRPr="007A6607" w:rsidRDefault="004D6AB6" w:rsidP="004D6AB6">
            <w:pPr>
              <w:jc w:val="center"/>
              <w:rPr>
                <w:color w:val="000000"/>
                <w:sz w:val="14"/>
                <w:szCs w:val="22"/>
              </w:rPr>
            </w:pPr>
            <w:r w:rsidRPr="007A6607">
              <w:rPr>
                <w:color w:val="000000"/>
                <w:sz w:val="14"/>
                <w:szCs w:val="22"/>
              </w:rPr>
              <w:t>1,21E-03</w:t>
            </w:r>
          </w:p>
        </w:tc>
      </w:tr>
      <w:tr w:rsidR="004D6AB6" w:rsidRPr="00E16350" w14:paraId="792E70B1" w14:textId="77777777" w:rsidTr="004D6AB6">
        <w:trPr>
          <w:trHeight w:val="227"/>
        </w:trPr>
        <w:tc>
          <w:tcPr>
            <w:tcW w:w="1598" w:type="dxa"/>
            <w:tcBorders>
              <w:top w:val="nil"/>
              <w:left w:val="single" w:sz="4" w:space="0" w:color="auto"/>
              <w:bottom w:val="single" w:sz="4" w:space="0" w:color="auto"/>
              <w:right w:val="single" w:sz="4" w:space="0" w:color="auto"/>
            </w:tcBorders>
            <w:shd w:val="clear" w:color="auto" w:fill="auto"/>
            <w:noWrap/>
            <w:vAlign w:val="center"/>
            <w:hideMark/>
          </w:tcPr>
          <w:p w14:paraId="6BF28450" w14:textId="77777777" w:rsidR="004D6AB6" w:rsidRPr="007A6607" w:rsidRDefault="004D6AB6" w:rsidP="004D6AB6">
            <w:pPr>
              <w:jc w:val="center"/>
              <w:rPr>
                <w:b/>
                <w:color w:val="000000"/>
                <w:sz w:val="18"/>
                <w:szCs w:val="22"/>
              </w:rPr>
            </w:pP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1CAED85" w14:textId="77777777" w:rsidR="004D6AB6" w:rsidRPr="007A6607" w:rsidRDefault="004D6AB6" w:rsidP="004D6AB6">
            <w:pPr>
              <w:jc w:val="center"/>
              <w:rPr>
                <w:color w:val="000000"/>
                <w:sz w:val="14"/>
                <w:szCs w:val="22"/>
              </w:rPr>
            </w:pPr>
            <w:r w:rsidRPr="007A6607">
              <w:rPr>
                <w:color w:val="000000"/>
                <w:sz w:val="14"/>
                <w:szCs w:val="22"/>
              </w:rPr>
              <w:t>25</w:t>
            </w:r>
          </w:p>
        </w:tc>
        <w:tc>
          <w:tcPr>
            <w:tcW w:w="747" w:type="dxa"/>
            <w:tcBorders>
              <w:top w:val="nil"/>
              <w:left w:val="single" w:sz="4" w:space="0" w:color="auto"/>
              <w:bottom w:val="single" w:sz="4" w:space="0" w:color="auto"/>
              <w:right w:val="nil"/>
            </w:tcBorders>
            <w:shd w:val="clear" w:color="auto" w:fill="auto"/>
            <w:noWrap/>
            <w:vAlign w:val="center"/>
            <w:hideMark/>
          </w:tcPr>
          <w:p w14:paraId="7106D5EA" w14:textId="77777777" w:rsidR="004D6AB6" w:rsidRPr="007A6607" w:rsidRDefault="004D6AB6" w:rsidP="004D6AB6">
            <w:pPr>
              <w:jc w:val="center"/>
              <w:rPr>
                <w:color w:val="000000"/>
                <w:sz w:val="14"/>
                <w:szCs w:val="22"/>
              </w:rPr>
            </w:pPr>
            <w:r w:rsidRPr="007A6607">
              <w:rPr>
                <w:color w:val="000000"/>
                <w:sz w:val="14"/>
                <w:szCs w:val="22"/>
              </w:rPr>
              <w:t>1,69E-03</w:t>
            </w:r>
          </w:p>
        </w:tc>
        <w:tc>
          <w:tcPr>
            <w:tcW w:w="709" w:type="dxa"/>
            <w:tcBorders>
              <w:top w:val="nil"/>
              <w:left w:val="nil"/>
              <w:bottom w:val="single" w:sz="4" w:space="0" w:color="auto"/>
              <w:right w:val="nil"/>
            </w:tcBorders>
            <w:shd w:val="clear" w:color="auto" w:fill="auto"/>
            <w:noWrap/>
            <w:vAlign w:val="center"/>
            <w:hideMark/>
          </w:tcPr>
          <w:p w14:paraId="2E49609A" w14:textId="77777777" w:rsidR="004D6AB6" w:rsidRPr="007A6607" w:rsidRDefault="004D6AB6" w:rsidP="004D6AB6">
            <w:pPr>
              <w:jc w:val="center"/>
              <w:rPr>
                <w:color w:val="000000"/>
                <w:sz w:val="14"/>
                <w:szCs w:val="22"/>
              </w:rPr>
            </w:pPr>
            <w:r w:rsidRPr="007A6607">
              <w:rPr>
                <w:color w:val="000000"/>
                <w:sz w:val="14"/>
                <w:szCs w:val="22"/>
              </w:rPr>
              <w:t>0,01</w:t>
            </w:r>
          </w:p>
        </w:tc>
        <w:tc>
          <w:tcPr>
            <w:tcW w:w="709" w:type="dxa"/>
            <w:tcBorders>
              <w:top w:val="nil"/>
              <w:left w:val="nil"/>
              <w:bottom w:val="single" w:sz="4" w:space="0" w:color="auto"/>
              <w:right w:val="nil"/>
            </w:tcBorders>
            <w:shd w:val="clear" w:color="auto" w:fill="auto"/>
            <w:noWrap/>
            <w:vAlign w:val="center"/>
            <w:hideMark/>
          </w:tcPr>
          <w:p w14:paraId="500BD1AE" w14:textId="77777777" w:rsidR="004D6AB6" w:rsidRPr="007A6607" w:rsidRDefault="004D6AB6" w:rsidP="004D6AB6">
            <w:pPr>
              <w:jc w:val="center"/>
              <w:rPr>
                <w:color w:val="000000"/>
                <w:sz w:val="14"/>
                <w:szCs w:val="22"/>
              </w:rPr>
            </w:pPr>
            <w:r w:rsidRPr="007A6607">
              <w:rPr>
                <w:color w:val="000000"/>
                <w:sz w:val="14"/>
                <w:szCs w:val="22"/>
              </w:rPr>
              <w:t>1,72E-04</w:t>
            </w:r>
          </w:p>
        </w:tc>
        <w:tc>
          <w:tcPr>
            <w:tcW w:w="709" w:type="dxa"/>
            <w:tcBorders>
              <w:top w:val="nil"/>
              <w:left w:val="nil"/>
              <w:bottom w:val="single" w:sz="4" w:space="0" w:color="auto"/>
              <w:right w:val="nil"/>
            </w:tcBorders>
            <w:shd w:val="clear" w:color="auto" w:fill="auto"/>
            <w:noWrap/>
            <w:vAlign w:val="center"/>
            <w:hideMark/>
          </w:tcPr>
          <w:p w14:paraId="7077E2F7" w14:textId="77777777" w:rsidR="004D6AB6" w:rsidRPr="007A6607" w:rsidRDefault="004D6AB6" w:rsidP="004D6AB6">
            <w:pPr>
              <w:jc w:val="center"/>
              <w:rPr>
                <w:color w:val="000000"/>
                <w:sz w:val="14"/>
                <w:szCs w:val="22"/>
              </w:rPr>
            </w:pPr>
            <w:r w:rsidRPr="007A6607">
              <w:rPr>
                <w:color w:val="000000"/>
                <w:sz w:val="14"/>
                <w:szCs w:val="22"/>
              </w:rPr>
              <w:t>3,48E-04</w:t>
            </w:r>
          </w:p>
        </w:tc>
        <w:tc>
          <w:tcPr>
            <w:tcW w:w="708" w:type="dxa"/>
            <w:tcBorders>
              <w:top w:val="nil"/>
              <w:left w:val="nil"/>
              <w:bottom w:val="single" w:sz="4" w:space="0" w:color="auto"/>
              <w:right w:val="nil"/>
            </w:tcBorders>
            <w:shd w:val="clear" w:color="auto" w:fill="auto"/>
            <w:noWrap/>
            <w:vAlign w:val="center"/>
            <w:hideMark/>
          </w:tcPr>
          <w:p w14:paraId="424B0701" w14:textId="77777777" w:rsidR="004D6AB6" w:rsidRPr="007A6607" w:rsidRDefault="004D6AB6" w:rsidP="004D6AB6">
            <w:pPr>
              <w:jc w:val="center"/>
              <w:rPr>
                <w:color w:val="000000"/>
                <w:sz w:val="14"/>
                <w:szCs w:val="22"/>
              </w:rPr>
            </w:pPr>
            <w:r w:rsidRPr="007A6607">
              <w:rPr>
                <w:color w:val="000000"/>
                <w:sz w:val="14"/>
                <w:szCs w:val="22"/>
              </w:rPr>
              <w:t>6,69E-03</w:t>
            </w:r>
          </w:p>
        </w:tc>
        <w:tc>
          <w:tcPr>
            <w:tcW w:w="709" w:type="dxa"/>
            <w:tcBorders>
              <w:top w:val="nil"/>
              <w:left w:val="nil"/>
              <w:bottom w:val="single" w:sz="4" w:space="0" w:color="auto"/>
              <w:right w:val="nil"/>
            </w:tcBorders>
            <w:shd w:val="clear" w:color="auto" w:fill="auto"/>
            <w:noWrap/>
            <w:vAlign w:val="center"/>
            <w:hideMark/>
          </w:tcPr>
          <w:p w14:paraId="53589325" w14:textId="77777777" w:rsidR="004D6AB6" w:rsidRPr="007A6607" w:rsidRDefault="004D6AB6" w:rsidP="004D6AB6">
            <w:pPr>
              <w:jc w:val="center"/>
              <w:rPr>
                <w:color w:val="000000"/>
                <w:sz w:val="14"/>
                <w:szCs w:val="22"/>
              </w:rPr>
            </w:pPr>
            <w:r w:rsidRPr="007A6607">
              <w:rPr>
                <w:color w:val="000000"/>
                <w:sz w:val="14"/>
                <w:szCs w:val="22"/>
              </w:rPr>
              <w:t>0,01</w:t>
            </w:r>
          </w:p>
        </w:tc>
        <w:tc>
          <w:tcPr>
            <w:tcW w:w="709" w:type="dxa"/>
            <w:tcBorders>
              <w:top w:val="nil"/>
              <w:left w:val="nil"/>
              <w:bottom w:val="single" w:sz="4" w:space="0" w:color="auto"/>
              <w:right w:val="nil"/>
            </w:tcBorders>
            <w:shd w:val="clear" w:color="auto" w:fill="auto"/>
            <w:noWrap/>
            <w:vAlign w:val="center"/>
            <w:hideMark/>
          </w:tcPr>
          <w:p w14:paraId="0811CDDC" w14:textId="77777777" w:rsidR="004D6AB6" w:rsidRPr="007A6607" w:rsidRDefault="004D6AB6" w:rsidP="004D6AB6">
            <w:pPr>
              <w:jc w:val="center"/>
              <w:rPr>
                <w:color w:val="000000"/>
                <w:sz w:val="14"/>
                <w:szCs w:val="22"/>
              </w:rPr>
            </w:pPr>
            <w:r w:rsidRPr="007A6607">
              <w:rPr>
                <w:color w:val="000000"/>
                <w:sz w:val="14"/>
                <w:szCs w:val="22"/>
              </w:rPr>
              <w:t>-</w:t>
            </w:r>
          </w:p>
        </w:tc>
        <w:tc>
          <w:tcPr>
            <w:tcW w:w="709" w:type="dxa"/>
            <w:tcBorders>
              <w:top w:val="nil"/>
              <w:left w:val="nil"/>
              <w:bottom w:val="single" w:sz="4" w:space="0" w:color="auto"/>
              <w:right w:val="nil"/>
            </w:tcBorders>
            <w:shd w:val="clear" w:color="auto" w:fill="auto"/>
            <w:noWrap/>
            <w:vAlign w:val="center"/>
            <w:hideMark/>
          </w:tcPr>
          <w:p w14:paraId="2E13151D" w14:textId="77777777" w:rsidR="004D6AB6" w:rsidRPr="007A6607" w:rsidRDefault="004D6AB6" w:rsidP="004D6AB6">
            <w:pPr>
              <w:jc w:val="center"/>
              <w:rPr>
                <w:color w:val="000000"/>
                <w:sz w:val="14"/>
                <w:szCs w:val="22"/>
              </w:rPr>
            </w:pPr>
            <w:r w:rsidRPr="007A6607">
              <w:rPr>
                <w:color w:val="000000"/>
                <w:sz w:val="14"/>
                <w:szCs w:val="22"/>
              </w:rPr>
              <w:t>1,59E-03</w:t>
            </w:r>
          </w:p>
        </w:tc>
        <w:tc>
          <w:tcPr>
            <w:tcW w:w="708" w:type="dxa"/>
            <w:tcBorders>
              <w:top w:val="nil"/>
              <w:left w:val="nil"/>
              <w:bottom w:val="single" w:sz="4" w:space="0" w:color="auto"/>
              <w:right w:val="nil"/>
            </w:tcBorders>
            <w:shd w:val="clear" w:color="auto" w:fill="auto"/>
            <w:noWrap/>
            <w:vAlign w:val="center"/>
            <w:hideMark/>
          </w:tcPr>
          <w:p w14:paraId="2D1DC91C" w14:textId="77777777" w:rsidR="004D6AB6" w:rsidRPr="007A6607" w:rsidRDefault="004D6AB6" w:rsidP="004D6AB6">
            <w:pPr>
              <w:jc w:val="center"/>
              <w:rPr>
                <w:color w:val="000000"/>
                <w:sz w:val="14"/>
                <w:szCs w:val="22"/>
              </w:rPr>
            </w:pPr>
            <w:r w:rsidRPr="007A6607">
              <w:rPr>
                <w:color w:val="000000"/>
                <w:sz w:val="14"/>
                <w:szCs w:val="22"/>
              </w:rPr>
              <w:t>1,21E-04</w:t>
            </w:r>
          </w:p>
        </w:tc>
        <w:tc>
          <w:tcPr>
            <w:tcW w:w="709" w:type="dxa"/>
            <w:tcBorders>
              <w:top w:val="nil"/>
              <w:left w:val="nil"/>
              <w:bottom w:val="single" w:sz="4" w:space="0" w:color="auto"/>
              <w:right w:val="nil"/>
            </w:tcBorders>
            <w:shd w:val="clear" w:color="auto" w:fill="auto"/>
            <w:noWrap/>
            <w:vAlign w:val="center"/>
            <w:hideMark/>
          </w:tcPr>
          <w:p w14:paraId="6AB90D43" w14:textId="77777777" w:rsidR="004D6AB6" w:rsidRPr="007A6607" w:rsidRDefault="004D6AB6" w:rsidP="004D6AB6">
            <w:pPr>
              <w:jc w:val="center"/>
              <w:rPr>
                <w:color w:val="000000"/>
                <w:sz w:val="14"/>
                <w:szCs w:val="22"/>
              </w:rPr>
            </w:pPr>
            <w:r w:rsidRPr="007A6607">
              <w:rPr>
                <w:color w:val="000000"/>
                <w:sz w:val="14"/>
                <w:szCs w:val="22"/>
              </w:rPr>
              <w:t>4,37E-03</w:t>
            </w:r>
          </w:p>
        </w:tc>
        <w:tc>
          <w:tcPr>
            <w:tcW w:w="709" w:type="dxa"/>
            <w:tcBorders>
              <w:top w:val="nil"/>
              <w:left w:val="nil"/>
              <w:bottom w:val="single" w:sz="4" w:space="0" w:color="auto"/>
              <w:right w:val="single" w:sz="4" w:space="0" w:color="auto"/>
            </w:tcBorders>
            <w:shd w:val="clear" w:color="auto" w:fill="auto"/>
            <w:noWrap/>
            <w:vAlign w:val="center"/>
            <w:hideMark/>
          </w:tcPr>
          <w:p w14:paraId="583EB83A" w14:textId="77777777" w:rsidR="004D6AB6" w:rsidRPr="007A6607" w:rsidRDefault="004D6AB6" w:rsidP="004D6AB6">
            <w:pPr>
              <w:jc w:val="center"/>
              <w:rPr>
                <w:color w:val="000000"/>
                <w:sz w:val="14"/>
                <w:szCs w:val="22"/>
              </w:rPr>
            </w:pPr>
            <w:r w:rsidRPr="007A6607">
              <w:rPr>
                <w:color w:val="000000"/>
                <w:sz w:val="14"/>
                <w:szCs w:val="22"/>
              </w:rPr>
              <w:t>1,21E-03</w:t>
            </w:r>
          </w:p>
        </w:tc>
      </w:tr>
    </w:tbl>
    <w:p w14:paraId="05A63E86" w14:textId="77777777" w:rsidR="004D6AB6" w:rsidRDefault="004D6AB6" w:rsidP="004D6AB6">
      <w:pPr>
        <w:spacing w:line="276" w:lineRule="auto"/>
        <w:rPr>
          <w:noProof/>
          <w:sz w:val="22"/>
          <w:szCs w:val="22"/>
          <w:lang w:eastAsia="es-ES"/>
        </w:rPr>
      </w:pPr>
    </w:p>
    <w:p w14:paraId="55B956D9" w14:textId="77777777" w:rsidR="004D6AB6" w:rsidRDefault="004D6AB6" w:rsidP="004D6AB6">
      <w:pPr>
        <w:spacing w:line="276" w:lineRule="auto"/>
        <w:rPr>
          <w:b/>
          <w:noProof/>
          <w:sz w:val="22"/>
          <w:szCs w:val="22"/>
          <w:lang w:eastAsia="es-ES"/>
        </w:rPr>
      </w:pPr>
    </w:p>
    <w:p w14:paraId="42459734" w14:textId="77777777" w:rsidR="004D6AB6" w:rsidRDefault="004D6AB6" w:rsidP="004D6AB6">
      <w:pPr>
        <w:spacing w:line="276" w:lineRule="auto"/>
        <w:rPr>
          <w:b/>
          <w:noProof/>
          <w:sz w:val="22"/>
          <w:szCs w:val="22"/>
          <w:lang w:eastAsia="es-ES"/>
        </w:rPr>
        <w:sectPr w:rsidR="004D6AB6" w:rsidSect="00157C6B">
          <w:pgSz w:w="11906" w:h="16838" w:code="9"/>
          <w:pgMar w:top="851" w:right="851" w:bottom="851" w:left="1134" w:header="567" w:footer="851" w:gutter="0"/>
          <w:cols w:space="708"/>
          <w:docGrid w:linePitch="326"/>
        </w:sectPr>
      </w:pPr>
    </w:p>
    <w:p w14:paraId="116759E8" w14:textId="420DCB8B" w:rsidR="004D6AB6" w:rsidRDefault="004D6AB6" w:rsidP="0065521A">
      <w:pPr>
        <w:spacing w:line="480" w:lineRule="auto"/>
        <w:jc w:val="both"/>
        <w:rPr>
          <w:noProof/>
          <w:sz w:val="22"/>
          <w:szCs w:val="22"/>
          <w:lang w:eastAsia="es-ES"/>
        </w:rPr>
      </w:pPr>
      <w:r w:rsidRPr="009A5401">
        <w:rPr>
          <w:b/>
          <w:noProof/>
          <w:sz w:val="22"/>
          <w:szCs w:val="22"/>
          <w:lang w:eastAsia="es-ES"/>
        </w:rPr>
        <w:lastRenderedPageBreak/>
        <w:t xml:space="preserve">Table </w:t>
      </w:r>
      <w:r w:rsidR="00F50B6B" w:rsidRPr="009A5401">
        <w:rPr>
          <w:b/>
          <w:noProof/>
          <w:sz w:val="22"/>
          <w:szCs w:val="22"/>
          <w:lang w:eastAsia="es-ES"/>
        </w:rPr>
        <w:t>S2</w:t>
      </w:r>
      <w:r w:rsidR="00F50B6B">
        <w:rPr>
          <w:b/>
          <w:noProof/>
          <w:sz w:val="22"/>
          <w:szCs w:val="22"/>
          <w:lang w:eastAsia="es-ES"/>
        </w:rPr>
        <w:t>2</w:t>
      </w:r>
      <w:r w:rsidRPr="009A5401">
        <w:rPr>
          <w:b/>
          <w:noProof/>
          <w:sz w:val="22"/>
          <w:szCs w:val="22"/>
          <w:lang w:eastAsia="es-ES"/>
        </w:rPr>
        <w:t>.</w:t>
      </w:r>
      <w:r w:rsidRPr="009A5401">
        <w:rPr>
          <w:noProof/>
          <w:sz w:val="22"/>
          <w:szCs w:val="22"/>
          <w:lang w:eastAsia="es-ES"/>
        </w:rPr>
        <w:t xml:space="preserve"> Predicted</w:t>
      </w:r>
      <w:r>
        <w:rPr>
          <w:noProof/>
          <w:sz w:val="22"/>
          <w:szCs w:val="22"/>
          <w:lang w:eastAsia="es-ES"/>
        </w:rPr>
        <w:t xml:space="preserve"> Environmental Concentration values for earthworms </w:t>
      </w:r>
      <w:r w:rsidRPr="00925D94">
        <w:rPr>
          <w:noProof/>
          <w:sz w:val="22"/>
          <w:szCs w:val="22"/>
          <w:lang w:eastAsia="es-ES"/>
        </w:rPr>
        <w:t xml:space="preserve">for the first </w:t>
      </w:r>
      <w:r>
        <w:rPr>
          <w:noProof/>
          <w:sz w:val="22"/>
          <w:szCs w:val="22"/>
          <w:lang w:eastAsia="es-ES"/>
        </w:rPr>
        <w:t>25 years after annual application.</w:t>
      </w:r>
    </w:p>
    <w:p w14:paraId="44F0CC29" w14:textId="77777777" w:rsidR="004D6AB6" w:rsidRDefault="004D6AB6" w:rsidP="004D6AB6">
      <w:pPr>
        <w:spacing w:line="276" w:lineRule="auto"/>
        <w:rPr>
          <w:noProof/>
          <w:sz w:val="22"/>
          <w:szCs w:val="22"/>
          <w:lang w:eastAsia="es-ES"/>
        </w:rPr>
      </w:pPr>
    </w:p>
    <w:tbl>
      <w:tblPr>
        <w:tblW w:w="9953" w:type="dxa"/>
        <w:tblCellMar>
          <w:left w:w="70" w:type="dxa"/>
          <w:right w:w="70" w:type="dxa"/>
        </w:tblCellMar>
        <w:tblLook w:val="04A0" w:firstRow="1" w:lastRow="0" w:firstColumn="1" w:lastColumn="0" w:noHBand="0" w:noVBand="1"/>
      </w:tblPr>
      <w:tblGrid>
        <w:gridCol w:w="1598"/>
        <w:gridCol w:w="520"/>
        <w:gridCol w:w="747"/>
        <w:gridCol w:w="709"/>
        <w:gridCol w:w="709"/>
        <w:gridCol w:w="709"/>
        <w:gridCol w:w="708"/>
        <w:gridCol w:w="709"/>
        <w:gridCol w:w="709"/>
        <w:gridCol w:w="709"/>
        <w:gridCol w:w="708"/>
        <w:gridCol w:w="709"/>
        <w:gridCol w:w="709"/>
      </w:tblGrid>
      <w:tr w:rsidR="004D6AB6" w:rsidRPr="00A00D9B" w14:paraId="340AFA61" w14:textId="77777777" w:rsidTr="004D6AB6">
        <w:trPr>
          <w:trHeight w:val="227"/>
        </w:trPr>
        <w:tc>
          <w:tcPr>
            <w:tcW w:w="1598" w:type="dxa"/>
            <w:tcBorders>
              <w:top w:val="nil"/>
              <w:left w:val="nil"/>
              <w:right w:val="nil"/>
            </w:tcBorders>
            <w:shd w:val="clear" w:color="auto" w:fill="auto"/>
            <w:noWrap/>
            <w:vAlign w:val="center"/>
            <w:hideMark/>
          </w:tcPr>
          <w:p w14:paraId="64D5182F" w14:textId="77777777" w:rsidR="004D6AB6" w:rsidRPr="00A00D9B" w:rsidRDefault="004D6AB6" w:rsidP="004D6AB6">
            <w:pPr>
              <w:jc w:val="center"/>
              <w:rPr>
                <w:sz w:val="18"/>
                <w:szCs w:val="20"/>
              </w:rPr>
            </w:pPr>
          </w:p>
        </w:tc>
        <w:tc>
          <w:tcPr>
            <w:tcW w:w="520" w:type="dxa"/>
            <w:tcBorders>
              <w:top w:val="nil"/>
              <w:left w:val="nil"/>
              <w:bottom w:val="single" w:sz="4" w:space="0" w:color="auto"/>
              <w:right w:val="single" w:sz="4" w:space="0" w:color="auto"/>
            </w:tcBorders>
            <w:shd w:val="clear" w:color="auto" w:fill="auto"/>
            <w:noWrap/>
            <w:vAlign w:val="center"/>
            <w:hideMark/>
          </w:tcPr>
          <w:p w14:paraId="5E0DB45D" w14:textId="77777777" w:rsidR="004D6AB6" w:rsidRPr="00A00D9B" w:rsidRDefault="004D6AB6" w:rsidP="004D6AB6">
            <w:pPr>
              <w:jc w:val="center"/>
              <w:rPr>
                <w:sz w:val="18"/>
                <w:szCs w:val="20"/>
              </w:rPr>
            </w:pPr>
          </w:p>
        </w:tc>
        <w:tc>
          <w:tcPr>
            <w:tcW w:w="7835" w:type="dxa"/>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CD4633" w14:textId="77777777" w:rsidR="004D6AB6" w:rsidRPr="00A00D9B" w:rsidRDefault="004D6AB6" w:rsidP="004D6AB6">
            <w:pPr>
              <w:jc w:val="center"/>
              <w:rPr>
                <w:b/>
                <w:color w:val="000000"/>
                <w:sz w:val="22"/>
                <w:szCs w:val="22"/>
              </w:rPr>
            </w:pPr>
            <w:r w:rsidRPr="00A00D9B">
              <w:rPr>
                <w:b/>
                <w:color w:val="000000"/>
                <w:sz w:val="22"/>
                <w:szCs w:val="22"/>
              </w:rPr>
              <w:t>PEC</w:t>
            </w:r>
            <w:r>
              <w:rPr>
                <w:b/>
                <w:color w:val="000000"/>
                <w:sz w:val="22"/>
                <w:szCs w:val="22"/>
                <w:vertAlign w:val="subscript"/>
              </w:rPr>
              <w:t>earthworm</w:t>
            </w:r>
            <w:r w:rsidRPr="00A00D9B">
              <w:rPr>
                <w:b/>
                <w:color w:val="000000"/>
                <w:sz w:val="22"/>
                <w:szCs w:val="22"/>
              </w:rPr>
              <w:t xml:space="preserve"> (mg/Kg)</w:t>
            </w:r>
          </w:p>
        </w:tc>
      </w:tr>
      <w:tr w:rsidR="004D6AB6" w:rsidRPr="00A00D9B" w14:paraId="7A5CE759" w14:textId="77777777" w:rsidTr="004D6AB6">
        <w:trPr>
          <w:cantSplit/>
          <w:trHeight w:val="2120"/>
        </w:trPr>
        <w:tc>
          <w:tcPr>
            <w:tcW w:w="1598" w:type="dxa"/>
            <w:tcBorders>
              <w:bottom w:val="single" w:sz="4" w:space="0" w:color="auto"/>
              <w:right w:val="single" w:sz="4" w:space="0" w:color="auto"/>
            </w:tcBorders>
            <w:shd w:val="clear" w:color="auto" w:fill="auto"/>
            <w:noWrap/>
            <w:vAlign w:val="center"/>
            <w:hideMark/>
          </w:tcPr>
          <w:p w14:paraId="24342BA3" w14:textId="77777777" w:rsidR="004D6AB6" w:rsidRPr="00A00D9B" w:rsidRDefault="004D6AB6" w:rsidP="004D6AB6">
            <w:pPr>
              <w:jc w:val="center"/>
              <w:rPr>
                <w:color w:val="000000"/>
                <w:sz w:val="18"/>
                <w:szCs w:val="22"/>
              </w:rPr>
            </w:pP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7AE23D" w14:textId="77777777" w:rsidR="004D6AB6" w:rsidRPr="00A00D9B" w:rsidRDefault="004D6AB6" w:rsidP="004D6AB6">
            <w:pPr>
              <w:jc w:val="center"/>
              <w:rPr>
                <w:b/>
                <w:color w:val="000000"/>
                <w:sz w:val="18"/>
                <w:szCs w:val="22"/>
              </w:rPr>
            </w:pPr>
            <w:r w:rsidRPr="00A00D9B">
              <w:rPr>
                <w:b/>
                <w:color w:val="000000"/>
                <w:sz w:val="18"/>
                <w:szCs w:val="22"/>
              </w:rPr>
              <w:t>Year</w:t>
            </w:r>
          </w:p>
        </w:tc>
        <w:tc>
          <w:tcPr>
            <w:tcW w:w="747" w:type="dxa"/>
            <w:tcBorders>
              <w:top w:val="single" w:sz="4" w:space="0" w:color="auto"/>
              <w:left w:val="single" w:sz="4" w:space="0" w:color="auto"/>
              <w:bottom w:val="single" w:sz="4" w:space="0" w:color="auto"/>
              <w:right w:val="nil"/>
            </w:tcBorders>
            <w:shd w:val="clear" w:color="auto" w:fill="auto"/>
            <w:noWrap/>
            <w:textDirection w:val="btLr"/>
            <w:vAlign w:val="center"/>
            <w:hideMark/>
          </w:tcPr>
          <w:p w14:paraId="0545DF5B" w14:textId="77777777" w:rsidR="004D6AB6" w:rsidRPr="00A00D9B" w:rsidRDefault="004D6AB6" w:rsidP="004D6AB6">
            <w:pPr>
              <w:ind w:left="113" w:right="113"/>
              <w:rPr>
                <w:b/>
                <w:color w:val="000000"/>
                <w:sz w:val="18"/>
                <w:szCs w:val="22"/>
              </w:rPr>
            </w:pPr>
            <w:r w:rsidRPr="00A00D9B">
              <w:rPr>
                <w:b/>
                <w:color w:val="000000"/>
                <w:sz w:val="18"/>
                <w:szCs w:val="22"/>
              </w:rPr>
              <w:t>Azithromycin</w:t>
            </w:r>
          </w:p>
        </w:tc>
        <w:tc>
          <w:tcPr>
            <w:tcW w:w="709" w:type="dxa"/>
            <w:tcBorders>
              <w:top w:val="single" w:sz="4" w:space="0" w:color="auto"/>
              <w:left w:val="nil"/>
              <w:bottom w:val="single" w:sz="4" w:space="0" w:color="auto"/>
              <w:right w:val="nil"/>
            </w:tcBorders>
            <w:shd w:val="clear" w:color="auto" w:fill="auto"/>
            <w:noWrap/>
            <w:textDirection w:val="btLr"/>
            <w:vAlign w:val="center"/>
            <w:hideMark/>
          </w:tcPr>
          <w:p w14:paraId="64966B71" w14:textId="77777777" w:rsidR="004D6AB6" w:rsidRPr="00A00D9B" w:rsidRDefault="004D6AB6" w:rsidP="004D6AB6">
            <w:pPr>
              <w:ind w:left="113" w:right="113"/>
              <w:rPr>
                <w:b/>
                <w:color w:val="000000"/>
                <w:sz w:val="18"/>
                <w:szCs w:val="22"/>
              </w:rPr>
            </w:pPr>
            <w:r w:rsidRPr="00A00D9B">
              <w:rPr>
                <w:b/>
                <w:color w:val="000000"/>
                <w:sz w:val="18"/>
                <w:szCs w:val="22"/>
              </w:rPr>
              <w:t>Clotrimazole</w:t>
            </w:r>
          </w:p>
        </w:tc>
        <w:tc>
          <w:tcPr>
            <w:tcW w:w="709" w:type="dxa"/>
            <w:tcBorders>
              <w:top w:val="single" w:sz="4" w:space="0" w:color="auto"/>
              <w:left w:val="nil"/>
              <w:bottom w:val="single" w:sz="4" w:space="0" w:color="auto"/>
              <w:right w:val="nil"/>
            </w:tcBorders>
            <w:shd w:val="clear" w:color="auto" w:fill="auto"/>
            <w:noWrap/>
            <w:textDirection w:val="btLr"/>
            <w:vAlign w:val="center"/>
            <w:hideMark/>
          </w:tcPr>
          <w:p w14:paraId="79A4BB07" w14:textId="77777777" w:rsidR="004D6AB6" w:rsidRPr="00A00D9B" w:rsidRDefault="004D6AB6" w:rsidP="004D6AB6">
            <w:pPr>
              <w:ind w:left="113" w:right="113"/>
              <w:rPr>
                <w:b/>
                <w:color w:val="000000"/>
                <w:sz w:val="18"/>
                <w:szCs w:val="22"/>
              </w:rPr>
            </w:pPr>
            <w:r w:rsidRPr="00A00D9B">
              <w:rPr>
                <w:b/>
                <w:color w:val="000000"/>
                <w:sz w:val="18"/>
                <w:szCs w:val="22"/>
              </w:rPr>
              <w:t>Gemfibrozil</w:t>
            </w:r>
          </w:p>
        </w:tc>
        <w:tc>
          <w:tcPr>
            <w:tcW w:w="709" w:type="dxa"/>
            <w:tcBorders>
              <w:top w:val="single" w:sz="4" w:space="0" w:color="auto"/>
              <w:left w:val="nil"/>
              <w:bottom w:val="single" w:sz="4" w:space="0" w:color="auto"/>
              <w:right w:val="nil"/>
            </w:tcBorders>
            <w:shd w:val="clear" w:color="auto" w:fill="auto"/>
            <w:noWrap/>
            <w:textDirection w:val="btLr"/>
            <w:vAlign w:val="center"/>
            <w:hideMark/>
          </w:tcPr>
          <w:p w14:paraId="3FA7E87D" w14:textId="77777777" w:rsidR="004D6AB6" w:rsidRPr="00A00D9B" w:rsidRDefault="004D6AB6" w:rsidP="004D6AB6">
            <w:pPr>
              <w:ind w:left="113" w:right="113"/>
              <w:rPr>
                <w:b/>
                <w:color w:val="000000"/>
                <w:sz w:val="18"/>
                <w:szCs w:val="22"/>
              </w:rPr>
            </w:pPr>
            <w:r w:rsidRPr="00A00D9B">
              <w:rPr>
                <w:b/>
                <w:color w:val="000000"/>
                <w:sz w:val="18"/>
                <w:szCs w:val="22"/>
              </w:rPr>
              <w:t>Ibuprofen</w:t>
            </w:r>
          </w:p>
        </w:tc>
        <w:tc>
          <w:tcPr>
            <w:tcW w:w="708" w:type="dxa"/>
            <w:tcBorders>
              <w:top w:val="single" w:sz="4" w:space="0" w:color="auto"/>
              <w:left w:val="nil"/>
              <w:bottom w:val="single" w:sz="4" w:space="0" w:color="auto"/>
              <w:right w:val="nil"/>
            </w:tcBorders>
            <w:shd w:val="clear" w:color="auto" w:fill="auto"/>
            <w:noWrap/>
            <w:textDirection w:val="btLr"/>
            <w:vAlign w:val="center"/>
            <w:hideMark/>
          </w:tcPr>
          <w:p w14:paraId="278EE172" w14:textId="77777777" w:rsidR="004D6AB6" w:rsidRPr="00A00D9B" w:rsidRDefault="004D6AB6" w:rsidP="004D6AB6">
            <w:pPr>
              <w:ind w:left="113" w:right="113"/>
              <w:rPr>
                <w:b/>
                <w:color w:val="000000"/>
                <w:sz w:val="18"/>
                <w:szCs w:val="22"/>
              </w:rPr>
            </w:pPr>
            <w:r w:rsidRPr="00A00D9B">
              <w:rPr>
                <w:b/>
                <w:color w:val="000000"/>
                <w:sz w:val="18"/>
                <w:szCs w:val="22"/>
              </w:rPr>
              <w:t>Irbesartan</w:t>
            </w:r>
          </w:p>
        </w:tc>
        <w:tc>
          <w:tcPr>
            <w:tcW w:w="709" w:type="dxa"/>
            <w:tcBorders>
              <w:top w:val="single" w:sz="4" w:space="0" w:color="auto"/>
              <w:left w:val="nil"/>
              <w:bottom w:val="single" w:sz="4" w:space="0" w:color="auto"/>
              <w:right w:val="nil"/>
            </w:tcBorders>
            <w:shd w:val="clear" w:color="auto" w:fill="auto"/>
            <w:noWrap/>
            <w:textDirection w:val="btLr"/>
            <w:vAlign w:val="center"/>
            <w:hideMark/>
          </w:tcPr>
          <w:p w14:paraId="2F6BAAAE" w14:textId="77777777" w:rsidR="004D6AB6" w:rsidRPr="00A00D9B" w:rsidRDefault="004D6AB6" w:rsidP="004D6AB6">
            <w:pPr>
              <w:ind w:left="113" w:right="113"/>
              <w:rPr>
                <w:b/>
                <w:color w:val="000000"/>
                <w:sz w:val="18"/>
                <w:szCs w:val="22"/>
              </w:rPr>
            </w:pPr>
            <w:r w:rsidRPr="00A00D9B">
              <w:rPr>
                <w:b/>
                <w:color w:val="000000"/>
                <w:sz w:val="18"/>
                <w:szCs w:val="22"/>
              </w:rPr>
              <w:t>Miconazole</w:t>
            </w:r>
          </w:p>
        </w:tc>
        <w:tc>
          <w:tcPr>
            <w:tcW w:w="709" w:type="dxa"/>
            <w:tcBorders>
              <w:top w:val="single" w:sz="4" w:space="0" w:color="auto"/>
              <w:left w:val="nil"/>
              <w:bottom w:val="single" w:sz="4" w:space="0" w:color="auto"/>
              <w:right w:val="nil"/>
            </w:tcBorders>
            <w:shd w:val="clear" w:color="auto" w:fill="auto"/>
            <w:noWrap/>
            <w:textDirection w:val="btLr"/>
            <w:vAlign w:val="center"/>
            <w:hideMark/>
          </w:tcPr>
          <w:p w14:paraId="507FAE00" w14:textId="77777777" w:rsidR="004D6AB6" w:rsidRPr="00A00D9B" w:rsidRDefault="004D6AB6" w:rsidP="004D6AB6">
            <w:pPr>
              <w:ind w:left="113" w:right="113"/>
              <w:rPr>
                <w:b/>
                <w:color w:val="000000"/>
                <w:sz w:val="18"/>
                <w:szCs w:val="22"/>
              </w:rPr>
            </w:pPr>
            <w:r w:rsidRPr="00A00D9B">
              <w:rPr>
                <w:b/>
                <w:color w:val="000000"/>
                <w:sz w:val="18"/>
                <w:szCs w:val="22"/>
              </w:rPr>
              <w:t>Naproxen</w:t>
            </w:r>
          </w:p>
        </w:tc>
        <w:tc>
          <w:tcPr>
            <w:tcW w:w="709" w:type="dxa"/>
            <w:tcBorders>
              <w:top w:val="single" w:sz="4" w:space="0" w:color="auto"/>
              <w:left w:val="nil"/>
              <w:bottom w:val="single" w:sz="4" w:space="0" w:color="auto"/>
              <w:right w:val="nil"/>
            </w:tcBorders>
            <w:shd w:val="clear" w:color="auto" w:fill="auto"/>
            <w:noWrap/>
            <w:textDirection w:val="btLr"/>
            <w:vAlign w:val="center"/>
            <w:hideMark/>
          </w:tcPr>
          <w:p w14:paraId="4D431934" w14:textId="77777777" w:rsidR="004D6AB6" w:rsidRPr="00A00D9B" w:rsidRDefault="004D6AB6" w:rsidP="004D6AB6">
            <w:pPr>
              <w:ind w:left="113" w:right="113"/>
              <w:rPr>
                <w:b/>
                <w:color w:val="000000"/>
                <w:sz w:val="18"/>
                <w:szCs w:val="22"/>
              </w:rPr>
            </w:pPr>
            <w:r w:rsidRPr="00A00D9B">
              <w:rPr>
                <w:b/>
                <w:color w:val="000000"/>
                <w:sz w:val="18"/>
                <w:szCs w:val="22"/>
              </w:rPr>
              <w:t>o-</w:t>
            </w:r>
            <w:r>
              <w:rPr>
                <w:b/>
                <w:color w:val="000000"/>
                <w:sz w:val="18"/>
                <w:szCs w:val="22"/>
              </w:rPr>
              <w:t>D</w:t>
            </w:r>
            <w:r w:rsidRPr="00A00D9B">
              <w:rPr>
                <w:b/>
                <w:color w:val="000000"/>
                <w:sz w:val="18"/>
                <w:szCs w:val="22"/>
              </w:rPr>
              <w:t>esmethylvenlafaxine</w:t>
            </w:r>
          </w:p>
        </w:tc>
        <w:tc>
          <w:tcPr>
            <w:tcW w:w="708" w:type="dxa"/>
            <w:tcBorders>
              <w:top w:val="single" w:sz="4" w:space="0" w:color="auto"/>
              <w:left w:val="nil"/>
              <w:bottom w:val="single" w:sz="4" w:space="0" w:color="auto"/>
              <w:right w:val="nil"/>
            </w:tcBorders>
            <w:shd w:val="clear" w:color="auto" w:fill="auto"/>
            <w:noWrap/>
            <w:textDirection w:val="btLr"/>
            <w:vAlign w:val="center"/>
            <w:hideMark/>
          </w:tcPr>
          <w:p w14:paraId="222ACC9D" w14:textId="77777777" w:rsidR="004D6AB6" w:rsidRPr="00A00D9B" w:rsidRDefault="004D6AB6" w:rsidP="004D6AB6">
            <w:pPr>
              <w:ind w:left="113" w:right="113"/>
              <w:rPr>
                <w:b/>
                <w:color w:val="000000"/>
                <w:sz w:val="18"/>
                <w:szCs w:val="22"/>
              </w:rPr>
            </w:pPr>
            <w:r w:rsidRPr="00A00D9B">
              <w:rPr>
                <w:b/>
                <w:color w:val="000000"/>
                <w:sz w:val="18"/>
                <w:szCs w:val="22"/>
              </w:rPr>
              <w:t>Thiabendazole</w:t>
            </w:r>
          </w:p>
        </w:tc>
        <w:tc>
          <w:tcPr>
            <w:tcW w:w="709" w:type="dxa"/>
            <w:tcBorders>
              <w:top w:val="single" w:sz="4" w:space="0" w:color="auto"/>
              <w:left w:val="nil"/>
              <w:bottom w:val="single" w:sz="4" w:space="0" w:color="auto"/>
              <w:right w:val="nil"/>
            </w:tcBorders>
            <w:shd w:val="clear" w:color="auto" w:fill="auto"/>
            <w:noWrap/>
            <w:textDirection w:val="btLr"/>
            <w:vAlign w:val="center"/>
            <w:hideMark/>
          </w:tcPr>
          <w:p w14:paraId="5EF86C04" w14:textId="77777777" w:rsidR="004D6AB6" w:rsidRPr="00A00D9B" w:rsidRDefault="004D6AB6" w:rsidP="004D6AB6">
            <w:pPr>
              <w:ind w:left="113" w:right="113"/>
              <w:rPr>
                <w:b/>
                <w:color w:val="000000"/>
                <w:sz w:val="18"/>
                <w:szCs w:val="22"/>
              </w:rPr>
            </w:pPr>
            <w:r w:rsidRPr="00A00D9B">
              <w:rPr>
                <w:b/>
                <w:color w:val="000000"/>
                <w:sz w:val="18"/>
                <w:szCs w:val="22"/>
              </w:rPr>
              <w:t>Valsartan</w:t>
            </w:r>
          </w:p>
        </w:tc>
        <w:tc>
          <w:tcPr>
            <w:tcW w:w="709"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7B54AC24" w14:textId="77777777" w:rsidR="004D6AB6" w:rsidRPr="00A00D9B" w:rsidRDefault="004D6AB6" w:rsidP="004D6AB6">
            <w:pPr>
              <w:ind w:left="113" w:right="113"/>
              <w:rPr>
                <w:b/>
                <w:color w:val="000000"/>
                <w:sz w:val="18"/>
                <w:szCs w:val="22"/>
              </w:rPr>
            </w:pPr>
            <w:r w:rsidRPr="00A00D9B">
              <w:rPr>
                <w:b/>
                <w:color w:val="000000"/>
                <w:sz w:val="18"/>
                <w:szCs w:val="22"/>
              </w:rPr>
              <w:t>Venlafaxine</w:t>
            </w:r>
          </w:p>
        </w:tc>
      </w:tr>
      <w:tr w:rsidR="004D6AB6" w:rsidRPr="00A00D9B" w14:paraId="2228C27B" w14:textId="77777777" w:rsidTr="004D6AB6">
        <w:trPr>
          <w:trHeight w:val="227"/>
        </w:trPr>
        <w:tc>
          <w:tcPr>
            <w:tcW w:w="1598" w:type="dxa"/>
            <w:tcBorders>
              <w:top w:val="single" w:sz="4" w:space="0" w:color="auto"/>
              <w:left w:val="single" w:sz="4" w:space="0" w:color="auto"/>
              <w:bottom w:val="nil"/>
              <w:right w:val="single" w:sz="4" w:space="0" w:color="auto"/>
            </w:tcBorders>
            <w:shd w:val="clear" w:color="auto" w:fill="auto"/>
            <w:noWrap/>
            <w:vAlign w:val="center"/>
            <w:hideMark/>
          </w:tcPr>
          <w:p w14:paraId="59242E5A" w14:textId="77777777" w:rsidR="004D6AB6" w:rsidRPr="00A00D9B" w:rsidRDefault="004D6AB6" w:rsidP="004D6AB6">
            <w:pPr>
              <w:jc w:val="center"/>
              <w:rPr>
                <w:b/>
                <w:color w:val="000000"/>
                <w:sz w:val="18"/>
                <w:szCs w:val="22"/>
              </w:rPr>
            </w:pPr>
            <w:r w:rsidRPr="00A00D9B">
              <w:rPr>
                <w:b/>
                <w:color w:val="000000"/>
                <w:sz w:val="18"/>
                <w:szCs w:val="22"/>
              </w:rPr>
              <w:t>WWTP 1-Sludge 1</w:t>
            </w:r>
          </w:p>
        </w:tc>
        <w:tc>
          <w:tcPr>
            <w:tcW w:w="520" w:type="dxa"/>
            <w:tcBorders>
              <w:top w:val="single" w:sz="4" w:space="0" w:color="auto"/>
              <w:left w:val="single" w:sz="4" w:space="0" w:color="auto"/>
              <w:bottom w:val="nil"/>
              <w:right w:val="single" w:sz="4" w:space="0" w:color="auto"/>
            </w:tcBorders>
            <w:shd w:val="clear" w:color="auto" w:fill="auto"/>
            <w:noWrap/>
            <w:vAlign w:val="center"/>
            <w:hideMark/>
          </w:tcPr>
          <w:p w14:paraId="5C13179F" w14:textId="77777777" w:rsidR="004D6AB6" w:rsidRPr="00A00D9B" w:rsidRDefault="004D6AB6" w:rsidP="004D6AB6">
            <w:pPr>
              <w:jc w:val="center"/>
              <w:rPr>
                <w:color w:val="000000"/>
                <w:sz w:val="14"/>
                <w:szCs w:val="22"/>
              </w:rPr>
            </w:pPr>
            <w:r w:rsidRPr="00A00D9B">
              <w:rPr>
                <w:color w:val="000000"/>
                <w:sz w:val="14"/>
                <w:szCs w:val="22"/>
              </w:rPr>
              <w:t>1</w:t>
            </w:r>
          </w:p>
        </w:tc>
        <w:tc>
          <w:tcPr>
            <w:tcW w:w="747" w:type="dxa"/>
            <w:tcBorders>
              <w:top w:val="single" w:sz="4" w:space="0" w:color="auto"/>
              <w:left w:val="single" w:sz="4" w:space="0" w:color="auto"/>
              <w:bottom w:val="nil"/>
              <w:right w:val="nil"/>
            </w:tcBorders>
            <w:shd w:val="clear" w:color="auto" w:fill="auto"/>
            <w:noWrap/>
            <w:hideMark/>
          </w:tcPr>
          <w:p w14:paraId="637E224D" w14:textId="77777777" w:rsidR="004D6AB6" w:rsidRPr="00F96E8A" w:rsidRDefault="004D6AB6" w:rsidP="004D6AB6">
            <w:pPr>
              <w:jc w:val="center"/>
              <w:rPr>
                <w:color w:val="000000"/>
                <w:sz w:val="14"/>
                <w:szCs w:val="14"/>
              </w:rPr>
            </w:pPr>
            <w:r w:rsidRPr="00F96E8A">
              <w:rPr>
                <w:sz w:val="14"/>
                <w:szCs w:val="14"/>
              </w:rPr>
              <w:t>-</w:t>
            </w:r>
          </w:p>
        </w:tc>
        <w:tc>
          <w:tcPr>
            <w:tcW w:w="709" w:type="dxa"/>
            <w:tcBorders>
              <w:top w:val="single" w:sz="4" w:space="0" w:color="auto"/>
              <w:left w:val="nil"/>
              <w:bottom w:val="nil"/>
              <w:right w:val="nil"/>
            </w:tcBorders>
            <w:shd w:val="clear" w:color="auto" w:fill="auto"/>
            <w:noWrap/>
            <w:hideMark/>
          </w:tcPr>
          <w:p w14:paraId="78F6C141" w14:textId="77777777" w:rsidR="004D6AB6" w:rsidRPr="00F96E8A" w:rsidRDefault="004D6AB6" w:rsidP="004D6AB6">
            <w:pPr>
              <w:jc w:val="center"/>
              <w:rPr>
                <w:color w:val="000000"/>
                <w:sz w:val="14"/>
                <w:szCs w:val="14"/>
              </w:rPr>
            </w:pPr>
            <w:r w:rsidRPr="00F96E8A">
              <w:rPr>
                <w:sz w:val="14"/>
                <w:szCs w:val="14"/>
              </w:rPr>
              <w:t>7,56E-04</w:t>
            </w:r>
          </w:p>
        </w:tc>
        <w:tc>
          <w:tcPr>
            <w:tcW w:w="709" w:type="dxa"/>
            <w:tcBorders>
              <w:top w:val="single" w:sz="4" w:space="0" w:color="auto"/>
              <w:left w:val="nil"/>
              <w:bottom w:val="nil"/>
              <w:right w:val="nil"/>
            </w:tcBorders>
            <w:shd w:val="clear" w:color="auto" w:fill="auto"/>
            <w:noWrap/>
            <w:hideMark/>
          </w:tcPr>
          <w:p w14:paraId="2D60E049" w14:textId="77777777" w:rsidR="004D6AB6" w:rsidRPr="00F96E8A" w:rsidRDefault="004D6AB6" w:rsidP="004D6AB6">
            <w:pPr>
              <w:jc w:val="center"/>
              <w:rPr>
                <w:color w:val="000000"/>
                <w:sz w:val="14"/>
                <w:szCs w:val="14"/>
              </w:rPr>
            </w:pPr>
            <w:r w:rsidRPr="00F96E8A">
              <w:rPr>
                <w:sz w:val="14"/>
                <w:szCs w:val="14"/>
              </w:rPr>
              <w:t>0,04</w:t>
            </w:r>
          </w:p>
        </w:tc>
        <w:tc>
          <w:tcPr>
            <w:tcW w:w="709" w:type="dxa"/>
            <w:tcBorders>
              <w:top w:val="single" w:sz="4" w:space="0" w:color="auto"/>
              <w:left w:val="nil"/>
              <w:bottom w:val="nil"/>
              <w:right w:val="nil"/>
            </w:tcBorders>
            <w:shd w:val="clear" w:color="auto" w:fill="auto"/>
            <w:noWrap/>
            <w:hideMark/>
          </w:tcPr>
          <w:p w14:paraId="78892C27" w14:textId="77777777" w:rsidR="004D6AB6" w:rsidRPr="00F96E8A" w:rsidRDefault="004D6AB6" w:rsidP="004D6AB6">
            <w:pPr>
              <w:jc w:val="center"/>
              <w:rPr>
                <w:color w:val="000000"/>
                <w:sz w:val="14"/>
                <w:szCs w:val="14"/>
              </w:rPr>
            </w:pPr>
            <w:r w:rsidRPr="00F96E8A">
              <w:rPr>
                <w:sz w:val="14"/>
                <w:szCs w:val="14"/>
              </w:rPr>
              <w:t>-</w:t>
            </w:r>
          </w:p>
        </w:tc>
        <w:tc>
          <w:tcPr>
            <w:tcW w:w="708" w:type="dxa"/>
            <w:tcBorders>
              <w:top w:val="single" w:sz="4" w:space="0" w:color="auto"/>
              <w:left w:val="nil"/>
              <w:bottom w:val="nil"/>
              <w:right w:val="nil"/>
            </w:tcBorders>
            <w:shd w:val="clear" w:color="auto" w:fill="auto"/>
            <w:noWrap/>
            <w:hideMark/>
          </w:tcPr>
          <w:p w14:paraId="416FD9FD" w14:textId="77777777" w:rsidR="004D6AB6" w:rsidRPr="00F96E8A" w:rsidRDefault="004D6AB6" w:rsidP="004D6AB6">
            <w:pPr>
              <w:jc w:val="center"/>
              <w:rPr>
                <w:color w:val="000000"/>
                <w:sz w:val="14"/>
                <w:szCs w:val="14"/>
              </w:rPr>
            </w:pPr>
            <w:r w:rsidRPr="00F96E8A">
              <w:rPr>
                <w:sz w:val="14"/>
                <w:szCs w:val="14"/>
              </w:rPr>
              <w:t>1,91E-04</w:t>
            </w:r>
          </w:p>
        </w:tc>
        <w:tc>
          <w:tcPr>
            <w:tcW w:w="709" w:type="dxa"/>
            <w:tcBorders>
              <w:top w:val="single" w:sz="4" w:space="0" w:color="auto"/>
              <w:left w:val="nil"/>
              <w:bottom w:val="nil"/>
              <w:right w:val="nil"/>
            </w:tcBorders>
            <w:shd w:val="clear" w:color="auto" w:fill="auto"/>
            <w:noWrap/>
            <w:hideMark/>
          </w:tcPr>
          <w:p w14:paraId="7B0AA8A1" w14:textId="77777777" w:rsidR="004D6AB6" w:rsidRPr="00F96E8A" w:rsidRDefault="004D6AB6" w:rsidP="004D6AB6">
            <w:pPr>
              <w:jc w:val="center"/>
              <w:rPr>
                <w:color w:val="000000"/>
                <w:sz w:val="14"/>
                <w:szCs w:val="14"/>
              </w:rPr>
            </w:pPr>
            <w:r w:rsidRPr="00F96E8A">
              <w:rPr>
                <w:sz w:val="14"/>
                <w:szCs w:val="14"/>
              </w:rPr>
              <w:t>1,58E-03</w:t>
            </w:r>
          </w:p>
        </w:tc>
        <w:tc>
          <w:tcPr>
            <w:tcW w:w="709" w:type="dxa"/>
            <w:tcBorders>
              <w:top w:val="single" w:sz="4" w:space="0" w:color="auto"/>
              <w:left w:val="nil"/>
              <w:bottom w:val="nil"/>
              <w:right w:val="nil"/>
            </w:tcBorders>
            <w:shd w:val="clear" w:color="auto" w:fill="auto"/>
            <w:noWrap/>
            <w:hideMark/>
          </w:tcPr>
          <w:p w14:paraId="62F43401" w14:textId="77777777" w:rsidR="004D6AB6" w:rsidRPr="00F96E8A" w:rsidRDefault="004D6AB6" w:rsidP="004D6AB6">
            <w:pPr>
              <w:jc w:val="center"/>
              <w:rPr>
                <w:color w:val="000000"/>
                <w:sz w:val="14"/>
                <w:szCs w:val="14"/>
              </w:rPr>
            </w:pPr>
            <w:r w:rsidRPr="00F96E8A">
              <w:rPr>
                <w:sz w:val="14"/>
                <w:szCs w:val="14"/>
              </w:rPr>
              <w:t>-</w:t>
            </w:r>
          </w:p>
        </w:tc>
        <w:tc>
          <w:tcPr>
            <w:tcW w:w="709" w:type="dxa"/>
            <w:tcBorders>
              <w:top w:val="single" w:sz="4" w:space="0" w:color="auto"/>
              <w:left w:val="nil"/>
              <w:bottom w:val="nil"/>
              <w:right w:val="nil"/>
            </w:tcBorders>
            <w:shd w:val="clear" w:color="auto" w:fill="auto"/>
            <w:noWrap/>
            <w:hideMark/>
          </w:tcPr>
          <w:p w14:paraId="4D7BEC98" w14:textId="77777777" w:rsidR="004D6AB6" w:rsidRPr="00F96E8A" w:rsidRDefault="004D6AB6" w:rsidP="004D6AB6">
            <w:pPr>
              <w:jc w:val="center"/>
              <w:rPr>
                <w:color w:val="000000"/>
                <w:sz w:val="14"/>
                <w:szCs w:val="14"/>
              </w:rPr>
            </w:pPr>
            <w:r w:rsidRPr="00F96E8A">
              <w:rPr>
                <w:sz w:val="14"/>
                <w:szCs w:val="14"/>
              </w:rPr>
              <w:t>1,52E-04</w:t>
            </w:r>
          </w:p>
        </w:tc>
        <w:tc>
          <w:tcPr>
            <w:tcW w:w="708" w:type="dxa"/>
            <w:tcBorders>
              <w:top w:val="single" w:sz="4" w:space="0" w:color="auto"/>
              <w:left w:val="nil"/>
              <w:bottom w:val="nil"/>
              <w:right w:val="nil"/>
            </w:tcBorders>
            <w:shd w:val="clear" w:color="auto" w:fill="auto"/>
            <w:noWrap/>
            <w:hideMark/>
          </w:tcPr>
          <w:p w14:paraId="26306214" w14:textId="77777777" w:rsidR="004D6AB6" w:rsidRPr="00F96E8A" w:rsidRDefault="004D6AB6" w:rsidP="004D6AB6">
            <w:pPr>
              <w:jc w:val="center"/>
              <w:rPr>
                <w:color w:val="000000"/>
                <w:sz w:val="14"/>
                <w:szCs w:val="14"/>
              </w:rPr>
            </w:pPr>
            <w:r w:rsidRPr="00F96E8A">
              <w:rPr>
                <w:sz w:val="14"/>
                <w:szCs w:val="14"/>
              </w:rPr>
              <w:t>-</w:t>
            </w:r>
          </w:p>
        </w:tc>
        <w:tc>
          <w:tcPr>
            <w:tcW w:w="709" w:type="dxa"/>
            <w:tcBorders>
              <w:top w:val="single" w:sz="4" w:space="0" w:color="auto"/>
              <w:left w:val="nil"/>
              <w:bottom w:val="nil"/>
              <w:right w:val="nil"/>
            </w:tcBorders>
            <w:shd w:val="clear" w:color="auto" w:fill="auto"/>
            <w:noWrap/>
            <w:hideMark/>
          </w:tcPr>
          <w:p w14:paraId="292F7175" w14:textId="77777777" w:rsidR="004D6AB6" w:rsidRPr="00F96E8A" w:rsidRDefault="004D6AB6" w:rsidP="004D6AB6">
            <w:pPr>
              <w:jc w:val="center"/>
              <w:rPr>
                <w:color w:val="000000"/>
                <w:sz w:val="14"/>
                <w:szCs w:val="14"/>
              </w:rPr>
            </w:pPr>
            <w:r w:rsidRPr="00F96E8A">
              <w:rPr>
                <w:sz w:val="14"/>
                <w:szCs w:val="14"/>
              </w:rPr>
              <w:t>7,31E-05</w:t>
            </w:r>
          </w:p>
        </w:tc>
        <w:tc>
          <w:tcPr>
            <w:tcW w:w="709" w:type="dxa"/>
            <w:tcBorders>
              <w:top w:val="single" w:sz="4" w:space="0" w:color="auto"/>
              <w:left w:val="nil"/>
              <w:bottom w:val="nil"/>
              <w:right w:val="single" w:sz="4" w:space="0" w:color="auto"/>
            </w:tcBorders>
            <w:shd w:val="clear" w:color="auto" w:fill="auto"/>
            <w:noWrap/>
            <w:hideMark/>
          </w:tcPr>
          <w:p w14:paraId="1C206754" w14:textId="77777777" w:rsidR="004D6AB6" w:rsidRPr="00F96E8A" w:rsidRDefault="004D6AB6" w:rsidP="004D6AB6">
            <w:pPr>
              <w:jc w:val="center"/>
              <w:rPr>
                <w:color w:val="000000"/>
                <w:sz w:val="14"/>
                <w:szCs w:val="14"/>
              </w:rPr>
            </w:pPr>
            <w:r w:rsidRPr="00F96E8A">
              <w:rPr>
                <w:sz w:val="14"/>
                <w:szCs w:val="14"/>
              </w:rPr>
              <w:t>-</w:t>
            </w:r>
          </w:p>
        </w:tc>
      </w:tr>
      <w:tr w:rsidR="004D6AB6" w:rsidRPr="00A00D9B" w14:paraId="36A14921" w14:textId="77777777" w:rsidTr="004D6AB6">
        <w:trPr>
          <w:trHeight w:val="227"/>
        </w:trPr>
        <w:tc>
          <w:tcPr>
            <w:tcW w:w="1598" w:type="dxa"/>
            <w:tcBorders>
              <w:top w:val="nil"/>
              <w:left w:val="single" w:sz="4" w:space="0" w:color="auto"/>
              <w:bottom w:val="nil"/>
              <w:right w:val="single" w:sz="4" w:space="0" w:color="auto"/>
            </w:tcBorders>
            <w:shd w:val="clear" w:color="auto" w:fill="auto"/>
            <w:noWrap/>
            <w:vAlign w:val="center"/>
            <w:hideMark/>
          </w:tcPr>
          <w:p w14:paraId="10B9AEAB" w14:textId="77777777" w:rsidR="004D6AB6" w:rsidRPr="00A00D9B" w:rsidRDefault="004D6AB6" w:rsidP="004D6AB6">
            <w:pPr>
              <w:jc w:val="center"/>
              <w:rPr>
                <w:b/>
                <w:color w:val="000000"/>
                <w:sz w:val="18"/>
                <w:szCs w:val="22"/>
              </w:rPr>
            </w:pPr>
          </w:p>
        </w:tc>
        <w:tc>
          <w:tcPr>
            <w:tcW w:w="520" w:type="dxa"/>
            <w:tcBorders>
              <w:top w:val="nil"/>
              <w:left w:val="single" w:sz="4" w:space="0" w:color="auto"/>
              <w:bottom w:val="nil"/>
              <w:right w:val="single" w:sz="4" w:space="0" w:color="auto"/>
            </w:tcBorders>
            <w:shd w:val="clear" w:color="auto" w:fill="auto"/>
            <w:noWrap/>
            <w:vAlign w:val="center"/>
            <w:hideMark/>
          </w:tcPr>
          <w:p w14:paraId="3E6EA2A0" w14:textId="77777777" w:rsidR="004D6AB6" w:rsidRPr="00A00D9B" w:rsidRDefault="004D6AB6" w:rsidP="004D6AB6">
            <w:pPr>
              <w:jc w:val="center"/>
              <w:rPr>
                <w:color w:val="000000"/>
                <w:sz w:val="14"/>
                <w:szCs w:val="22"/>
              </w:rPr>
            </w:pPr>
            <w:r w:rsidRPr="00A00D9B">
              <w:rPr>
                <w:color w:val="000000"/>
                <w:sz w:val="14"/>
                <w:szCs w:val="22"/>
              </w:rPr>
              <w:t>10</w:t>
            </w:r>
          </w:p>
        </w:tc>
        <w:tc>
          <w:tcPr>
            <w:tcW w:w="747" w:type="dxa"/>
            <w:tcBorders>
              <w:top w:val="nil"/>
              <w:left w:val="single" w:sz="4" w:space="0" w:color="auto"/>
              <w:bottom w:val="nil"/>
              <w:right w:val="nil"/>
            </w:tcBorders>
            <w:shd w:val="clear" w:color="auto" w:fill="auto"/>
            <w:noWrap/>
            <w:hideMark/>
          </w:tcPr>
          <w:p w14:paraId="3561990F" w14:textId="77777777" w:rsidR="004D6AB6" w:rsidRPr="00F96E8A" w:rsidRDefault="004D6AB6" w:rsidP="004D6AB6">
            <w:pPr>
              <w:jc w:val="center"/>
              <w:rPr>
                <w:color w:val="000000"/>
                <w:sz w:val="14"/>
                <w:szCs w:val="14"/>
              </w:rPr>
            </w:pPr>
            <w:r w:rsidRPr="00F96E8A">
              <w:rPr>
                <w:sz w:val="14"/>
                <w:szCs w:val="14"/>
              </w:rPr>
              <w:t>-</w:t>
            </w:r>
          </w:p>
        </w:tc>
        <w:tc>
          <w:tcPr>
            <w:tcW w:w="709" w:type="dxa"/>
            <w:tcBorders>
              <w:top w:val="nil"/>
              <w:left w:val="nil"/>
              <w:bottom w:val="nil"/>
              <w:right w:val="nil"/>
            </w:tcBorders>
            <w:shd w:val="clear" w:color="auto" w:fill="auto"/>
            <w:noWrap/>
            <w:hideMark/>
          </w:tcPr>
          <w:p w14:paraId="7C39B27B" w14:textId="77777777" w:rsidR="004D6AB6" w:rsidRPr="00F96E8A" w:rsidRDefault="004D6AB6" w:rsidP="004D6AB6">
            <w:pPr>
              <w:jc w:val="center"/>
              <w:rPr>
                <w:color w:val="000000"/>
                <w:sz w:val="14"/>
                <w:szCs w:val="14"/>
              </w:rPr>
            </w:pPr>
            <w:r w:rsidRPr="00F96E8A">
              <w:rPr>
                <w:sz w:val="14"/>
                <w:szCs w:val="14"/>
              </w:rPr>
              <w:t>5,32E-03</w:t>
            </w:r>
          </w:p>
        </w:tc>
        <w:tc>
          <w:tcPr>
            <w:tcW w:w="709" w:type="dxa"/>
            <w:tcBorders>
              <w:top w:val="nil"/>
              <w:left w:val="nil"/>
              <w:bottom w:val="nil"/>
              <w:right w:val="nil"/>
            </w:tcBorders>
            <w:shd w:val="clear" w:color="auto" w:fill="auto"/>
            <w:noWrap/>
            <w:hideMark/>
          </w:tcPr>
          <w:p w14:paraId="4C811750" w14:textId="77777777" w:rsidR="004D6AB6" w:rsidRPr="00F96E8A" w:rsidRDefault="004D6AB6" w:rsidP="004D6AB6">
            <w:pPr>
              <w:jc w:val="center"/>
              <w:rPr>
                <w:color w:val="000000"/>
                <w:sz w:val="14"/>
                <w:szCs w:val="14"/>
              </w:rPr>
            </w:pPr>
            <w:r w:rsidRPr="00F96E8A">
              <w:rPr>
                <w:sz w:val="14"/>
                <w:szCs w:val="14"/>
              </w:rPr>
              <w:t>0,07</w:t>
            </w:r>
          </w:p>
        </w:tc>
        <w:tc>
          <w:tcPr>
            <w:tcW w:w="709" w:type="dxa"/>
            <w:tcBorders>
              <w:top w:val="nil"/>
              <w:left w:val="nil"/>
              <w:bottom w:val="nil"/>
              <w:right w:val="nil"/>
            </w:tcBorders>
            <w:shd w:val="clear" w:color="auto" w:fill="auto"/>
            <w:noWrap/>
            <w:hideMark/>
          </w:tcPr>
          <w:p w14:paraId="0F683101" w14:textId="77777777" w:rsidR="004D6AB6" w:rsidRPr="00F96E8A" w:rsidRDefault="004D6AB6" w:rsidP="004D6AB6">
            <w:pPr>
              <w:jc w:val="center"/>
              <w:rPr>
                <w:color w:val="000000"/>
                <w:sz w:val="14"/>
                <w:szCs w:val="14"/>
              </w:rPr>
            </w:pPr>
            <w:r w:rsidRPr="00F96E8A">
              <w:rPr>
                <w:sz w:val="14"/>
                <w:szCs w:val="14"/>
              </w:rPr>
              <w:t>-</w:t>
            </w:r>
          </w:p>
        </w:tc>
        <w:tc>
          <w:tcPr>
            <w:tcW w:w="708" w:type="dxa"/>
            <w:tcBorders>
              <w:top w:val="nil"/>
              <w:left w:val="nil"/>
              <w:bottom w:val="nil"/>
              <w:right w:val="nil"/>
            </w:tcBorders>
            <w:shd w:val="clear" w:color="auto" w:fill="auto"/>
            <w:noWrap/>
            <w:hideMark/>
          </w:tcPr>
          <w:p w14:paraId="2B2CBE25" w14:textId="77777777" w:rsidR="004D6AB6" w:rsidRPr="00F96E8A" w:rsidRDefault="004D6AB6" w:rsidP="004D6AB6">
            <w:pPr>
              <w:jc w:val="center"/>
              <w:rPr>
                <w:color w:val="000000"/>
                <w:sz w:val="14"/>
                <w:szCs w:val="14"/>
              </w:rPr>
            </w:pPr>
            <w:r w:rsidRPr="00F96E8A">
              <w:rPr>
                <w:sz w:val="14"/>
                <w:szCs w:val="14"/>
              </w:rPr>
              <w:t>1,35E-03</w:t>
            </w:r>
          </w:p>
        </w:tc>
        <w:tc>
          <w:tcPr>
            <w:tcW w:w="709" w:type="dxa"/>
            <w:tcBorders>
              <w:top w:val="nil"/>
              <w:left w:val="nil"/>
              <w:bottom w:val="nil"/>
              <w:right w:val="nil"/>
            </w:tcBorders>
            <w:shd w:val="clear" w:color="auto" w:fill="auto"/>
            <w:noWrap/>
            <w:hideMark/>
          </w:tcPr>
          <w:p w14:paraId="6E874F8E" w14:textId="77777777" w:rsidR="004D6AB6" w:rsidRPr="00F96E8A" w:rsidRDefault="004D6AB6" w:rsidP="004D6AB6">
            <w:pPr>
              <w:jc w:val="center"/>
              <w:rPr>
                <w:color w:val="000000"/>
                <w:sz w:val="14"/>
                <w:szCs w:val="14"/>
              </w:rPr>
            </w:pPr>
            <w:r w:rsidRPr="00F96E8A">
              <w:rPr>
                <w:sz w:val="14"/>
                <w:szCs w:val="14"/>
              </w:rPr>
              <w:t>0,01</w:t>
            </w:r>
          </w:p>
        </w:tc>
        <w:tc>
          <w:tcPr>
            <w:tcW w:w="709" w:type="dxa"/>
            <w:tcBorders>
              <w:top w:val="nil"/>
              <w:left w:val="nil"/>
              <w:bottom w:val="nil"/>
              <w:right w:val="nil"/>
            </w:tcBorders>
            <w:shd w:val="clear" w:color="auto" w:fill="auto"/>
            <w:noWrap/>
            <w:hideMark/>
          </w:tcPr>
          <w:p w14:paraId="5803EAAD" w14:textId="77777777" w:rsidR="004D6AB6" w:rsidRPr="00F96E8A" w:rsidRDefault="004D6AB6" w:rsidP="004D6AB6">
            <w:pPr>
              <w:jc w:val="center"/>
              <w:rPr>
                <w:color w:val="000000"/>
                <w:sz w:val="14"/>
                <w:szCs w:val="14"/>
              </w:rPr>
            </w:pPr>
            <w:r w:rsidRPr="00F96E8A">
              <w:rPr>
                <w:sz w:val="14"/>
                <w:szCs w:val="14"/>
              </w:rPr>
              <w:t>-</w:t>
            </w:r>
          </w:p>
        </w:tc>
        <w:tc>
          <w:tcPr>
            <w:tcW w:w="709" w:type="dxa"/>
            <w:tcBorders>
              <w:top w:val="nil"/>
              <w:left w:val="nil"/>
              <w:bottom w:val="nil"/>
              <w:right w:val="nil"/>
            </w:tcBorders>
            <w:shd w:val="clear" w:color="auto" w:fill="auto"/>
            <w:noWrap/>
            <w:hideMark/>
          </w:tcPr>
          <w:p w14:paraId="294EE4DD" w14:textId="77777777" w:rsidR="004D6AB6" w:rsidRPr="00F96E8A" w:rsidRDefault="004D6AB6" w:rsidP="004D6AB6">
            <w:pPr>
              <w:jc w:val="center"/>
              <w:rPr>
                <w:color w:val="000000"/>
                <w:sz w:val="14"/>
                <w:szCs w:val="14"/>
              </w:rPr>
            </w:pPr>
            <w:r w:rsidRPr="00F96E8A">
              <w:rPr>
                <w:sz w:val="14"/>
                <w:szCs w:val="14"/>
              </w:rPr>
              <w:t>2,63E-04</w:t>
            </w:r>
          </w:p>
        </w:tc>
        <w:tc>
          <w:tcPr>
            <w:tcW w:w="708" w:type="dxa"/>
            <w:tcBorders>
              <w:top w:val="nil"/>
              <w:left w:val="nil"/>
              <w:bottom w:val="nil"/>
              <w:right w:val="nil"/>
            </w:tcBorders>
            <w:shd w:val="clear" w:color="auto" w:fill="auto"/>
            <w:noWrap/>
            <w:hideMark/>
          </w:tcPr>
          <w:p w14:paraId="52AEA8FB" w14:textId="77777777" w:rsidR="004D6AB6" w:rsidRPr="00F96E8A" w:rsidRDefault="004D6AB6" w:rsidP="004D6AB6">
            <w:pPr>
              <w:jc w:val="center"/>
              <w:rPr>
                <w:color w:val="000000"/>
                <w:sz w:val="14"/>
                <w:szCs w:val="14"/>
              </w:rPr>
            </w:pPr>
            <w:r w:rsidRPr="00F96E8A">
              <w:rPr>
                <w:sz w:val="14"/>
                <w:szCs w:val="14"/>
              </w:rPr>
              <w:t>-</w:t>
            </w:r>
          </w:p>
        </w:tc>
        <w:tc>
          <w:tcPr>
            <w:tcW w:w="709" w:type="dxa"/>
            <w:tcBorders>
              <w:top w:val="nil"/>
              <w:left w:val="nil"/>
              <w:bottom w:val="nil"/>
              <w:right w:val="nil"/>
            </w:tcBorders>
            <w:shd w:val="clear" w:color="auto" w:fill="auto"/>
            <w:noWrap/>
            <w:hideMark/>
          </w:tcPr>
          <w:p w14:paraId="119595F4" w14:textId="77777777" w:rsidR="004D6AB6" w:rsidRPr="00F96E8A" w:rsidRDefault="004D6AB6" w:rsidP="004D6AB6">
            <w:pPr>
              <w:jc w:val="center"/>
              <w:rPr>
                <w:color w:val="000000"/>
                <w:sz w:val="14"/>
                <w:szCs w:val="14"/>
              </w:rPr>
            </w:pPr>
            <w:r w:rsidRPr="00F96E8A">
              <w:rPr>
                <w:sz w:val="14"/>
                <w:szCs w:val="14"/>
              </w:rPr>
              <w:t>5,12E-04</w:t>
            </w:r>
          </w:p>
        </w:tc>
        <w:tc>
          <w:tcPr>
            <w:tcW w:w="709" w:type="dxa"/>
            <w:tcBorders>
              <w:top w:val="nil"/>
              <w:left w:val="nil"/>
              <w:bottom w:val="nil"/>
              <w:right w:val="single" w:sz="4" w:space="0" w:color="auto"/>
            </w:tcBorders>
            <w:shd w:val="clear" w:color="auto" w:fill="auto"/>
            <w:noWrap/>
            <w:hideMark/>
          </w:tcPr>
          <w:p w14:paraId="32A67347" w14:textId="77777777" w:rsidR="004D6AB6" w:rsidRPr="00F96E8A" w:rsidRDefault="004D6AB6" w:rsidP="004D6AB6">
            <w:pPr>
              <w:jc w:val="center"/>
              <w:rPr>
                <w:color w:val="000000"/>
                <w:sz w:val="14"/>
                <w:szCs w:val="14"/>
              </w:rPr>
            </w:pPr>
            <w:r w:rsidRPr="00F96E8A">
              <w:rPr>
                <w:sz w:val="14"/>
                <w:szCs w:val="14"/>
              </w:rPr>
              <w:t>-</w:t>
            </w:r>
          </w:p>
        </w:tc>
      </w:tr>
      <w:tr w:rsidR="004D6AB6" w:rsidRPr="00A00D9B" w14:paraId="299120F5" w14:textId="77777777" w:rsidTr="004D6AB6">
        <w:trPr>
          <w:trHeight w:val="227"/>
        </w:trPr>
        <w:tc>
          <w:tcPr>
            <w:tcW w:w="1598" w:type="dxa"/>
            <w:tcBorders>
              <w:top w:val="nil"/>
              <w:left w:val="single" w:sz="4" w:space="0" w:color="auto"/>
              <w:bottom w:val="nil"/>
              <w:right w:val="single" w:sz="4" w:space="0" w:color="auto"/>
            </w:tcBorders>
            <w:shd w:val="clear" w:color="auto" w:fill="auto"/>
            <w:noWrap/>
            <w:vAlign w:val="center"/>
            <w:hideMark/>
          </w:tcPr>
          <w:p w14:paraId="647F44C3" w14:textId="77777777" w:rsidR="004D6AB6" w:rsidRPr="00A00D9B" w:rsidRDefault="004D6AB6" w:rsidP="004D6AB6">
            <w:pPr>
              <w:jc w:val="center"/>
              <w:rPr>
                <w:b/>
                <w:color w:val="000000"/>
                <w:sz w:val="18"/>
                <w:szCs w:val="22"/>
              </w:rPr>
            </w:pPr>
          </w:p>
        </w:tc>
        <w:tc>
          <w:tcPr>
            <w:tcW w:w="520" w:type="dxa"/>
            <w:tcBorders>
              <w:top w:val="nil"/>
              <w:left w:val="single" w:sz="4" w:space="0" w:color="auto"/>
              <w:bottom w:val="nil"/>
              <w:right w:val="single" w:sz="4" w:space="0" w:color="auto"/>
            </w:tcBorders>
            <w:shd w:val="clear" w:color="auto" w:fill="auto"/>
            <w:noWrap/>
            <w:vAlign w:val="center"/>
            <w:hideMark/>
          </w:tcPr>
          <w:p w14:paraId="017DDB83" w14:textId="77777777" w:rsidR="004D6AB6" w:rsidRPr="00A00D9B" w:rsidRDefault="004D6AB6" w:rsidP="004D6AB6">
            <w:pPr>
              <w:jc w:val="center"/>
              <w:rPr>
                <w:color w:val="000000"/>
                <w:sz w:val="14"/>
                <w:szCs w:val="22"/>
              </w:rPr>
            </w:pPr>
            <w:r w:rsidRPr="00A00D9B">
              <w:rPr>
                <w:color w:val="000000"/>
                <w:sz w:val="14"/>
                <w:szCs w:val="22"/>
              </w:rPr>
              <w:t>25</w:t>
            </w:r>
          </w:p>
        </w:tc>
        <w:tc>
          <w:tcPr>
            <w:tcW w:w="747" w:type="dxa"/>
            <w:tcBorders>
              <w:top w:val="nil"/>
              <w:left w:val="single" w:sz="4" w:space="0" w:color="auto"/>
              <w:bottom w:val="nil"/>
              <w:right w:val="nil"/>
            </w:tcBorders>
            <w:shd w:val="clear" w:color="auto" w:fill="auto"/>
            <w:noWrap/>
            <w:hideMark/>
          </w:tcPr>
          <w:p w14:paraId="545AEEEE" w14:textId="77777777" w:rsidR="004D6AB6" w:rsidRPr="00F96E8A" w:rsidRDefault="004D6AB6" w:rsidP="004D6AB6">
            <w:pPr>
              <w:jc w:val="center"/>
              <w:rPr>
                <w:color w:val="000000"/>
                <w:sz w:val="14"/>
                <w:szCs w:val="14"/>
              </w:rPr>
            </w:pPr>
            <w:r w:rsidRPr="00F96E8A">
              <w:rPr>
                <w:sz w:val="14"/>
                <w:szCs w:val="14"/>
              </w:rPr>
              <w:t>-</w:t>
            </w:r>
          </w:p>
        </w:tc>
        <w:tc>
          <w:tcPr>
            <w:tcW w:w="709" w:type="dxa"/>
            <w:tcBorders>
              <w:top w:val="nil"/>
              <w:left w:val="nil"/>
              <w:bottom w:val="nil"/>
              <w:right w:val="nil"/>
            </w:tcBorders>
            <w:shd w:val="clear" w:color="auto" w:fill="auto"/>
            <w:noWrap/>
            <w:hideMark/>
          </w:tcPr>
          <w:p w14:paraId="3F8CFF19" w14:textId="77777777" w:rsidR="004D6AB6" w:rsidRPr="00F96E8A" w:rsidRDefault="004D6AB6" w:rsidP="004D6AB6">
            <w:pPr>
              <w:jc w:val="center"/>
              <w:rPr>
                <w:color w:val="000000"/>
                <w:sz w:val="14"/>
                <w:szCs w:val="14"/>
              </w:rPr>
            </w:pPr>
            <w:r w:rsidRPr="00F96E8A">
              <w:rPr>
                <w:sz w:val="14"/>
                <w:szCs w:val="14"/>
              </w:rPr>
              <w:t>8,21E-03</w:t>
            </w:r>
          </w:p>
        </w:tc>
        <w:tc>
          <w:tcPr>
            <w:tcW w:w="709" w:type="dxa"/>
            <w:tcBorders>
              <w:top w:val="nil"/>
              <w:left w:val="nil"/>
              <w:bottom w:val="nil"/>
              <w:right w:val="nil"/>
            </w:tcBorders>
            <w:shd w:val="clear" w:color="auto" w:fill="auto"/>
            <w:noWrap/>
            <w:hideMark/>
          </w:tcPr>
          <w:p w14:paraId="1F2330D6" w14:textId="77777777" w:rsidR="004D6AB6" w:rsidRPr="00F96E8A" w:rsidRDefault="004D6AB6" w:rsidP="004D6AB6">
            <w:pPr>
              <w:jc w:val="center"/>
              <w:rPr>
                <w:color w:val="000000"/>
                <w:sz w:val="14"/>
                <w:szCs w:val="14"/>
              </w:rPr>
            </w:pPr>
            <w:r w:rsidRPr="00F96E8A">
              <w:rPr>
                <w:sz w:val="14"/>
                <w:szCs w:val="14"/>
              </w:rPr>
              <w:t>0,07</w:t>
            </w:r>
          </w:p>
        </w:tc>
        <w:tc>
          <w:tcPr>
            <w:tcW w:w="709" w:type="dxa"/>
            <w:tcBorders>
              <w:top w:val="nil"/>
              <w:left w:val="nil"/>
              <w:bottom w:val="nil"/>
              <w:right w:val="nil"/>
            </w:tcBorders>
            <w:shd w:val="clear" w:color="auto" w:fill="auto"/>
            <w:noWrap/>
            <w:hideMark/>
          </w:tcPr>
          <w:p w14:paraId="2415318C" w14:textId="77777777" w:rsidR="004D6AB6" w:rsidRPr="00F96E8A" w:rsidRDefault="004D6AB6" w:rsidP="004D6AB6">
            <w:pPr>
              <w:jc w:val="center"/>
              <w:rPr>
                <w:color w:val="000000"/>
                <w:sz w:val="14"/>
                <w:szCs w:val="14"/>
              </w:rPr>
            </w:pPr>
            <w:r w:rsidRPr="00F96E8A">
              <w:rPr>
                <w:sz w:val="14"/>
                <w:szCs w:val="14"/>
              </w:rPr>
              <w:t>-</w:t>
            </w:r>
          </w:p>
        </w:tc>
        <w:tc>
          <w:tcPr>
            <w:tcW w:w="708" w:type="dxa"/>
            <w:tcBorders>
              <w:top w:val="nil"/>
              <w:left w:val="nil"/>
              <w:bottom w:val="nil"/>
              <w:right w:val="nil"/>
            </w:tcBorders>
            <w:shd w:val="clear" w:color="auto" w:fill="auto"/>
            <w:noWrap/>
            <w:hideMark/>
          </w:tcPr>
          <w:p w14:paraId="5C1A9D5A" w14:textId="77777777" w:rsidR="004D6AB6" w:rsidRPr="00F96E8A" w:rsidRDefault="004D6AB6" w:rsidP="004D6AB6">
            <w:pPr>
              <w:jc w:val="center"/>
              <w:rPr>
                <w:color w:val="000000"/>
                <w:sz w:val="14"/>
                <w:szCs w:val="14"/>
              </w:rPr>
            </w:pPr>
            <w:r w:rsidRPr="00F96E8A">
              <w:rPr>
                <w:sz w:val="14"/>
                <w:szCs w:val="14"/>
              </w:rPr>
              <w:t>2,08E-03</w:t>
            </w:r>
          </w:p>
        </w:tc>
        <w:tc>
          <w:tcPr>
            <w:tcW w:w="709" w:type="dxa"/>
            <w:tcBorders>
              <w:top w:val="nil"/>
              <w:left w:val="nil"/>
              <w:bottom w:val="nil"/>
              <w:right w:val="nil"/>
            </w:tcBorders>
            <w:shd w:val="clear" w:color="auto" w:fill="auto"/>
            <w:noWrap/>
            <w:hideMark/>
          </w:tcPr>
          <w:p w14:paraId="04136934" w14:textId="77777777" w:rsidR="004D6AB6" w:rsidRPr="00F96E8A" w:rsidRDefault="004D6AB6" w:rsidP="004D6AB6">
            <w:pPr>
              <w:jc w:val="center"/>
              <w:rPr>
                <w:color w:val="000000"/>
                <w:sz w:val="14"/>
                <w:szCs w:val="14"/>
              </w:rPr>
            </w:pPr>
            <w:r w:rsidRPr="00F96E8A">
              <w:rPr>
                <w:sz w:val="14"/>
                <w:szCs w:val="14"/>
              </w:rPr>
              <w:t>0,02</w:t>
            </w:r>
          </w:p>
        </w:tc>
        <w:tc>
          <w:tcPr>
            <w:tcW w:w="709" w:type="dxa"/>
            <w:tcBorders>
              <w:top w:val="nil"/>
              <w:left w:val="nil"/>
              <w:bottom w:val="nil"/>
              <w:right w:val="nil"/>
            </w:tcBorders>
            <w:shd w:val="clear" w:color="auto" w:fill="auto"/>
            <w:noWrap/>
            <w:hideMark/>
          </w:tcPr>
          <w:p w14:paraId="77B7ABC1" w14:textId="77777777" w:rsidR="004D6AB6" w:rsidRPr="00F96E8A" w:rsidRDefault="004D6AB6" w:rsidP="004D6AB6">
            <w:pPr>
              <w:jc w:val="center"/>
              <w:rPr>
                <w:color w:val="000000"/>
                <w:sz w:val="14"/>
                <w:szCs w:val="14"/>
              </w:rPr>
            </w:pPr>
            <w:r w:rsidRPr="00F96E8A">
              <w:rPr>
                <w:sz w:val="14"/>
                <w:szCs w:val="14"/>
              </w:rPr>
              <w:t>-</w:t>
            </w:r>
          </w:p>
        </w:tc>
        <w:tc>
          <w:tcPr>
            <w:tcW w:w="709" w:type="dxa"/>
            <w:tcBorders>
              <w:top w:val="nil"/>
              <w:left w:val="nil"/>
              <w:bottom w:val="nil"/>
              <w:right w:val="nil"/>
            </w:tcBorders>
            <w:shd w:val="clear" w:color="auto" w:fill="auto"/>
            <w:noWrap/>
            <w:hideMark/>
          </w:tcPr>
          <w:p w14:paraId="5C451056" w14:textId="77777777" w:rsidR="004D6AB6" w:rsidRPr="00F96E8A" w:rsidRDefault="004D6AB6" w:rsidP="004D6AB6">
            <w:pPr>
              <w:jc w:val="center"/>
              <w:rPr>
                <w:color w:val="000000"/>
                <w:sz w:val="14"/>
                <w:szCs w:val="14"/>
              </w:rPr>
            </w:pPr>
            <w:r w:rsidRPr="00F96E8A">
              <w:rPr>
                <w:sz w:val="14"/>
                <w:szCs w:val="14"/>
              </w:rPr>
              <w:t>2,63E-04</w:t>
            </w:r>
          </w:p>
        </w:tc>
        <w:tc>
          <w:tcPr>
            <w:tcW w:w="708" w:type="dxa"/>
            <w:tcBorders>
              <w:top w:val="nil"/>
              <w:left w:val="nil"/>
              <w:bottom w:val="nil"/>
              <w:right w:val="nil"/>
            </w:tcBorders>
            <w:shd w:val="clear" w:color="auto" w:fill="auto"/>
            <w:noWrap/>
            <w:hideMark/>
          </w:tcPr>
          <w:p w14:paraId="60908B95" w14:textId="77777777" w:rsidR="004D6AB6" w:rsidRPr="00F96E8A" w:rsidRDefault="004D6AB6" w:rsidP="004D6AB6">
            <w:pPr>
              <w:jc w:val="center"/>
              <w:rPr>
                <w:color w:val="000000"/>
                <w:sz w:val="14"/>
                <w:szCs w:val="14"/>
              </w:rPr>
            </w:pPr>
            <w:r w:rsidRPr="00F96E8A">
              <w:rPr>
                <w:sz w:val="14"/>
                <w:szCs w:val="14"/>
              </w:rPr>
              <w:t>-</w:t>
            </w:r>
          </w:p>
        </w:tc>
        <w:tc>
          <w:tcPr>
            <w:tcW w:w="709" w:type="dxa"/>
            <w:tcBorders>
              <w:top w:val="nil"/>
              <w:left w:val="nil"/>
              <w:bottom w:val="nil"/>
              <w:right w:val="nil"/>
            </w:tcBorders>
            <w:shd w:val="clear" w:color="auto" w:fill="auto"/>
            <w:noWrap/>
            <w:hideMark/>
          </w:tcPr>
          <w:p w14:paraId="2447B2E4" w14:textId="77777777" w:rsidR="004D6AB6" w:rsidRPr="00F96E8A" w:rsidRDefault="004D6AB6" w:rsidP="004D6AB6">
            <w:pPr>
              <w:jc w:val="center"/>
              <w:rPr>
                <w:color w:val="000000"/>
                <w:sz w:val="14"/>
                <w:szCs w:val="14"/>
              </w:rPr>
            </w:pPr>
            <w:r w:rsidRPr="00F96E8A">
              <w:rPr>
                <w:sz w:val="14"/>
                <w:szCs w:val="14"/>
              </w:rPr>
              <w:t>7,86E-04</w:t>
            </w:r>
          </w:p>
        </w:tc>
        <w:tc>
          <w:tcPr>
            <w:tcW w:w="709" w:type="dxa"/>
            <w:tcBorders>
              <w:top w:val="nil"/>
              <w:left w:val="nil"/>
              <w:bottom w:val="nil"/>
              <w:right w:val="single" w:sz="4" w:space="0" w:color="auto"/>
            </w:tcBorders>
            <w:shd w:val="clear" w:color="auto" w:fill="auto"/>
            <w:noWrap/>
            <w:hideMark/>
          </w:tcPr>
          <w:p w14:paraId="6DA68D8C" w14:textId="77777777" w:rsidR="004D6AB6" w:rsidRPr="00F96E8A" w:rsidRDefault="004D6AB6" w:rsidP="004D6AB6">
            <w:pPr>
              <w:jc w:val="center"/>
              <w:rPr>
                <w:color w:val="000000"/>
                <w:sz w:val="14"/>
                <w:szCs w:val="14"/>
              </w:rPr>
            </w:pPr>
            <w:r w:rsidRPr="00F96E8A">
              <w:rPr>
                <w:sz w:val="14"/>
                <w:szCs w:val="14"/>
              </w:rPr>
              <w:t>-</w:t>
            </w:r>
          </w:p>
        </w:tc>
      </w:tr>
      <w:tr w:rsidR="004D6AB6" w:rsidRPr="00A00D9B" w14:paraId="472F843D" w14:textId="77777777" w:rsidTr="004D6AB6">
        <w:trPr>
          <w:trHeight w:val="227"/>
        </w:trPr>
        <w:tc>
          <w:tcPr>
            <w:tcW w:w="1598" w:type="dxa"/>
            <w:tcBorders>
              <w:top w:val="single" w:sz="4" w:space="0" w:color="auto"/>
              <w:left w:val="single" w:sz="4" w:space="0" w:color="auto"/>
              <w:bottom w:val="nil"/>
              <w:right w:val="single" w:sz="4" w:space="0" w:color="auto"/>
            </w:tcBorders>
            <w:shd w:val="clear" w:color="auto" w:fill="auto"/>
            <w:noWrap/>
            <w:vAlign w:val="center"/>
            <w:hideMark/>
          </w:tcPr>
          <w:p w14:paraId="3FAA1C76" w14:textId="77777777" w:rsidR="004D6AB6" w:rsidRPr="00A00D9B" w:rsidRDefault="004D6AB6" w:rsidP="004D6AB6">
            <w:pPr>
              <w:jc w:val="center"/>
              <w:rPr>
                <w:b/>
                <w:color w:val="000000"/>
                <w:sz w:val="18"/>
                <w:szCs w:val="22"/>
              </w:rPr>
            </w:pPr>
            <w:r w:rsidRPr="00A00D9B">
              <w:rPr>
                <w:b/>
                <w:color w:val="000000"/>
                <w:sz w:val="18"/>
                <w:szCs w:val="22"/>
              </w:rPr>
              <w:t>WWTP 1-Sludge 2</w:t>
            </w:r>
          </w:p>
        </w:tc>
        <w:tc>
          <w:tcPr>
            <w:tcW w:w="520" w:type="dxa"/>
            <w:tcBorders>
              <w:top w:val="single" w:sz="4" w:space="0" w:color="auto"/>
              <w:left w:val="single" w:sz="4" w:space="0" w:color="auto"/>
              <w:bottom w:val="nil"/>
              <w:right w:val="single" w:sz="4" w:space="0" w:color="auto"/>
            </w:tcBorders>
            <w:shd w:val="clear" w:color="auto" w:fill="auto"/>
            <w:noWrap/>
            <w:vAlign w:val="center"/>
            <w:hideMark/>
          </w:tcPr>
          <w:p w14:paraId="7C12C350" w14:textId="77777777" w:rsidR="004D6AB6" w:rsidRPr="00A00D9B" w:rsidRDefault="004D6AB6" w:rsidP="004D6AB6">
            <w:pPr>
              <w:jc w:val="center"/>
              <w:rPr>
                <w:color w:val="000000"/>
                <w:sz w:val="14"/>
                <w:szCs w:val="22"/>
              </w:rPr>
            </w:pPr>
            <w:r w:rsidRPr="00A00D9B">
              <w:rPr>
                <w:color w:val="000000"/>
                <w:sz w:val="14"/>
                <w:szCs w:val="22"/>
              </w:rPr>
              <w:t>1</w:t>
            </w:r>
          </w:p>
        </w:tc>
        <w:tc>
          <w:tcPr>
            <w:tcW w:w="747" w:type="dxa"/>
            <w:tcBorders>
              <w:top w:val="single" w:sz="4" w:space="0" w:color="auto"/>
              <w:left w:val="single" w:sz="4" w:space="0" w:color="auto"/>
              <w:bottom w:val="nil"/>
              <w:right w:val="nil"/>
            </w:tcBorders>
            <w:shd w:val="clear" w:color="auto" w:fill="auto"/>
            <w:noWrap/>
            <w:hideMark/>
          </w:tcPr>
          <w:p w14:paraId="76DBDC34" w14:textId="77777777" w:rsidR="004D6AB6" w:rsidRPr="00F96E8A" w:rsidRDefault="004D6AB6" w:rsidP="004D6AB6">
            <w:pPr>
              <w:jc w:val="center"/>
              <w:rPr>
                <w:color w:val="000000"/>
                <w:sz w:val="14"/>
                <w:szCs w:val="14"/>
              </w:rPr>
            </w:pPr>
            <w:r w:rsidRPr="00F96E8A">
              <w:rPr>
                <w:sz w:val="14"/>
                <w:szCs w:val="14"/>
              </w:rPr>
              <w:t>-</w:t>
            </w:r>
          </w:p>
        </w:tc>
        <w:tc>
          <w:tcPr>
            <w:tcW w:w="709" w:type="dxa"/>
            <w:tcBorders>
              <w:top w:val="single" w:sz="4" w:space="0" w:color="auto"/>
              <w:left w:val="nil"/>
              <w:bottom w:val="nil"/>
              <w:right w:val="nil"/>
            </w:tcBorders>
            <w:shd w:val="clear" w:color="auto" w:fill="auto"/>
            <w:noWrap/>
            <w:hideMark/>
          </w:tcPr>
          <w:p w14:paraId="6B9BB8BD" w14:textId="77777777" w:rsidR="004D6AB6" w:rsidRPr="00F96E8A" w:rsidRDefault="004D6AB6" w:rsidP="004D6AB6">
            <w:pPr>
              <w:jc w:val="center"/>
              <w:rPr>
                <w:color w:val="000000"/>
                <w:sz w:val="14"/>
                <w:szCs w:val="14"/>
              </w:rPr>
            </w:pPr>
            <w:r w:rsidRPr="00F96E8A">
              <w:rPr>
                <w:sz w:val="14"/>
                <w:szCs w:val="14"/>
              </w:rPr>
              <w:t>8,00E-04</w:t>
            </w:r>
          </w:p>
        </w:tc>
        <w:tc>
          <w:tcPr>
            <w:tcW w:w="709" w:type="dxa"/>
            <w:tcBorders>
              <w:top w:val="single" w:sz="4" w:space="0" w:color="auto"/>
              <w:left w:val="nil"/>
              <w:bottom w:val="nil"/>
              <w:right w:val="nil"/>
            </w:tcBorders>
            <w:shd w:val="clear" w:color="auto" w:fill="auto"/>
            <w:noWrap/>
            <w:hideMark/>
          </w:tcPr>
          <w:p w14:paraId="500B229F" w14:textId="77777777" w:rsidR="004D6AB6" w:rsidRPr="00F96E8A" w:rsidRDefault="004D6AB6" w:rsidP="004D6AB6">
            <w:pPr>
              <w:jc w:val="center"/>
              <w:rPr>
                <w:color w:val="000000"/>
                <w:sz w:val="14"/>
                <w:szCs w:val="14"/>
              </w:rPr>
            </w:pPr>
            <w:r w:rsidRPr="00F96E8A">
              <w:rPr>
                <w:sz w:val="14"/>
                <w:szCs w:val="14"/>
              </w:rPr>
              <w:t>0,05</w:t>
            </w:r>
          </w:p>
        </w:tc>
        <w:tc>
          <w:tcPr>
            <w:tcW w:w="709" w:type="dxa"/>
            <w:tcBorders>
              <w:top w:val="single" w:sz="4" w:space="0" w:color="auto"/>
              <w:left w:val="nil"/>
              <w:bottom w:val="nil"/>
              <w:right w:val="nil"/>
            </w:tcBorders>
            <w:shd w:val="clear" w:color="auto" w:fill="auto"/>
            <w:noWrap/>
            <w:hideMark/>
          </w:tcPr>
          <w:p w14:paraId="563C0042" w14:textId="77777777" w:rsidR="004D6AB6" w:rsidRPr="00F96E8A" w:rsidRDefault="004D6AB6" w:rsidP="004D6AB6">
            <w:pPr>
              <w:jc w:val="center"/>
              <w:rPr>
                <w:color w:val="000000"/>
                <w:sz w:val="14"/>
                <w:szCs w:val="14"/>
              </w:rPr>
            </w:pPr>
            <w:r w:rsidRPr="00F96E8A">
              <w:rPr>
                <w:sz w:val="14"/>
                <w:szCs w:val="14"/>
              </w:rPr>
              <w:t>-</w:t>
            </w:r>
          </w:p>
        </w:tc>
        <w:tc>
          <w:tcPr>
            <w:tcW w:w="708" w:type="dxa"/>
            <w:tcBorders>
              <w:top w:val="single" w:sz="4" w:space="0" w:color="auto"/>
              <w:left w:val="nil"/>
              <w:bottom w:val="nil"/>
              <w:right w:val="nil"/>
            </w:tcBorders>
            <w:shd w:val="clear" w:color="auto" w:fill="auto"/>
            <w:noWrap/>
            <w:hideMark/>
          </w:tcPr>
          <w:p w14:paraId="56E2BD4A" w14:textId="77777777" w:rsidR="004D6AB6" w:rsidRPr="00F96E8A" w:rsidRDefault="004D6AB6" w:rsidP="004D6AB6">
            <w:pPr>
              <w:jc w:val="center"/>
              <w:rPr>
                <w:color w:val="000000"/>
                <w:sz w:val="14"/>
                <w:szCs w:val="14"/>
              </w:rPr>
            </w:pPr>
            <w:r w:rsidRPr="00F96E8A">
              <w:rPr>
                <w:sz w:val="14"/>
                <w:szCs w:val="14"/>
              </w:rPr>
              <w:t>1,70E-04</w:t>
            </w:r>
          </w:p>
        </w:tc>
        <w:tc>
          <w:tcPr>
            <w:tcW w:w="709" w:type="dxa"/>
            <w:tcBorders>
              <w:top w:val="single" w:sz="4" w:space="0" w:color="auto"/>
              <w:left w:val="nil"/>
              <w:bottom w:val="nil"/>
              <w:right w:val="nil"/>
            </w:tcBorders>
            <w:shd w:val="clear" w:color="auto" w:fill="auto"/>
            <w:noWrap/>
            <w:hideMark/>
          </w:tcPr>
          <w:p w14:paraId="5384AD81" w14:textId="77777777" w:rsidR="004D6AB6" w:rsidRPr="00F96E8A" w:rsidRDefault="004D6AB6" w:rsidP="004D6AB6">
            <w:pPr>
              <w:jc w:val="center"/>
              <w:rPr>
                <w:color w:val="000000"/>
                <w:sz w:val="14"/>
                <w:szCs w:val="14"/>
              </w:rPr>
            </w:pPr>
            <w:r w:rsidRPr="00F96E8A">
              <w:rPr>
                <w:sz w:val="14"/>
                <w:szCs w:val="14"/>
              </w:rPr>
              <w:t>1,85E-03</w:t>
            </w:r>
          </w:p>
        </w:tc>
        <w:tc>
          <w:tcPr>
            <w:tcW w:w="709" w:type="dxa"/>
            <w:tcBorders>
              <w:top w:val="single" w:sz="4" w:space="0" w:color="auto"/>
              <w:left w:val="nil"/>
              <w:bottom w:val="nil"/>
              <w:right w:val="nil"/>
            </w:tcBorders>
            <w:shd w:val="clear" w:color="auto" w:fill="auto"/>
            <w:noWrap/>
            <w:hideMark/>
          </w:tcPr>
          <w:p w14:paraId="2400FDBD" w14:textId="77777777" w:rsidR="004D6AB6" w:rsidRPr="00F96E8A" w:rsidRDefault="004D6AB6" w:rsidP="004D6AB6">
            <w:pPr>
              <w:jc w:val="center"/>
              <w:rPr>
                <w:color w:val="000000"/>
                <w:sz w:val="14"/>
                <w:szCs w:val="14"/>
              </w:rPr>
            </w:pPr>
            <w:r w:rsidRPr="00F96E8A">
              <w:rPr>
                <w:sz w:val="14"/>
                <w:szCs w:val="14"/>
              </w:rPr>
              <w:t>-</w:t>
            </w:r>
          </w:p>
        </w:tc>
        <w:tc>
          <w:tcPr>
            <w:tcW w:w="709" w:type="dxa"/>
            <w:tcBorders>
              <w:top w:val="single" w:sz="4" w:space="0" w:color="auto"/>
              <w:left w:val="nil"/>
              <w:bottom w:val="nil"/>
              <w:right w:val="nil"/>
            </w:tcBorders>
            <w:shd w:val="clear" w:color="auto" w:fill="auto"/>
            <w:noWrap/>
            <w:hideMark/>
          </w:tcPr>
          <w:p w14:paraId="55130743" w14:textId="77777777" w:rsidR="004D6AB6" w:rsidRPr="00F96E8A" w:rsidRDefault="004D6AB6" w:rsidP="004D6AB6">
            <w:pPr>
              <w:jc w:val="center"/>
              <w:rPr>
                <w:color w:val="000000"/>
                <w:sz w:val="14"/>
                <w:szCs w:val="14"/>
              </w:rPr>
            </w:pPr>
            <w:r w:rsidRPr="00F96E8A">
              <w:rPr>
                <w:sz w:val="14"/>
                <w:szCs w:val="14"/>
              </w:rPr>
              <w:t>2,31E-04</w:t>
            </w:r>
          </w:p>
        </w:tc>
        <w:tc>
          <w:tcPr>
            <w:tcW w:w="708" w:type="dxa"/>
            <w:tcBorders>
              <w:top w:val="single" w:sz="4" w:space="0" w:color="auto"/>
              <w:left w:val="nil"/>
              <w:bottom w:val="nil"/>
              <w:right w:val="nil"/>
            </w:tcBorders>
            <w:shd w:val="clear" w:color="auto" w:fill="auto"/>
            <w:noWrap/>
            <w:hideMark/>
          </w:tcPr>
          <w:p w14:paraId="560A79BE" w14:textId="77777777" w:rsidR="004D6AB6" w:rsidRPr="00F96E8A" w:rsidRDefault="004D6AB6" w:rsidP="004D6AB6">
            <w:pPr>
              <w:jc w:val="center"/>
              <w:rPr>
                <w:color w:val="000000"/>
                <w:sz w:val="14"/>
                <w:szCs w:val="14"/>
              </w:rPr>
            </w:pPr>
            <w:r w:rsidRPr="00F96E8A">
              <w:rPr>
                <w:sz w:val="14"/>
                <w:szCs w:val="14"/>
              </w:rPr>
              <w:t>-</w:t>
            </w:r>
          </w:p>
        </w:tc>
        <w:tc>
          <w:tcPr>
            <w:tcW w:w="709" w:type="dxa"/>
            <w:tcBorders>
              <w:top w:val="single" w:sz="4" w:space="0" w:color="auto"/>
              <w:left w:val="nil"/>
              <w:bottom w:val="nil"/>
              <w:right w:val="nil"/>
            </w:tcBorders>
            <w:shd w:val="clear" w:color="auto" w:fill="auto"/>
            <w:noWrap/>
            <w:hideMark/>
          </w:tcPr>
          <w:p w14:paraId="6AED5725" w14:textId="77777777" w:rsidR="004D6AB6" w:rsidRPr="00F96E8A" w:rsidRDefault="004D6AB6" w:rsidP="004D6AB6">
            <w:pPr>
              <w:jc w:val="center"/>
              <w:rPr>
                <w:color w:val="000000"/>
                <w:sz w:val="14"/>
                <w:szCs w:val="14"/>
              </w:rPr>
            </w:pPr>
            <w:r w:rsidRPr="00F96E8A">
              <w:rPr>
                <w:sz w:val="14"/>
                <w:szCs w:val="14"/>
              </w:rPr>
              <w:t>1,15E-04</w:t>
            </w:r>
          </w:p>
        </w:tc>
        <w:tc>
          <w:tcPr>
            <w:tcW w:w="709" w:type="dxa"/>
            <w:tcBorders>
              <w:top w:val="single" w:sz="4" w:space="0" w:color="auto"/>
              <w:left w:val="nil"/>
              <w:bottom w:val="nil"/>
              <w:right w:val="single" w:sz="4" w:space="0" w:color="auto"/>
            </w:tcBorders>
            <w:shd w:val="clear" w:color="auto" w:fill="auto"/>
            <w:noWrap/>
            <w:hideMark/>
          </w:tcPr>
          <w:p w14:paraId="2E352093" w14:textId="77777777" w:rsidR="004D6AB6" w:rsidRPr="00F96E8A" w:rsidRDefault="004D6AB6" w:rsidP="004D6AB6">
            <w:pPr>
              <w:jc w:val="center"/>
              <w:rPr>
                <w:color w:val="000000"/>
                <w:sz w:val="14"/>
                <w:szCs w:val="14"/>
              </w:rPr>
            </w:pPr>
            <w:r w:rsidRPr="00F96E8A">
              <w:rPr>
                <w:sz w:val="14"/>
                <w:szCs w:val="14"/>
              </w:rPr>
              <w:t>9,33E-04</w:t>
            </w:r>
          </w:p>
        </w:tc>
      </w:tr>
      <w:tr w:rsidR="004D6AB6" w:rsidRPr="00A00D9B" w14:paraId="630CE60E" w14:textId="77777777" w:rsidTr="004D6AB6">
        <w:trPr>
          <w:trHeight w:val="227"/>
        </w:trPr>
        <w:tc>
          <w:tcPr>
            <w:tcW w:w="1598" w:type="dxa"/>
            <w:tcBorders>
              <w:top w:val="nil"/>
              <w:left w:val="single" w:sz="4" w:space="0" w:color="auto"/>
              <w:bottom w:val="nil"/>
              <w:right w:val="single" w:sz="4" w:space="0" w:color="auto"/>
            </w:tcBorders>
            <w:shd w:val="clear" w:color="auto" w:fill="auto"/>
            <w:noWrap/>
            <w:vAlign w:val="center"/>
            <w:hideMark/>
          </w:tcPr>
          <w:p w14:paraId="04F0F407" w14:textId="77777777" w:rsidR="004D6AB6" w:rsidRPr="00A00D9B" w:rsidRDefault="004D6AB6" w:rsidP="004D6AB6">
            <w:pPr>
              <w:jc w:val="center"/>
              <w:rPr>
                <w:b/>
                <w:color w:val="000000"/>
                <w:sz w:val="18"/>
                <w:szCs w:val="22"/>
              </w:rPr>
            </w:pPr>
          </w:p>
        </w:tc>
        <w:tc>
          <w:tcPr>
            <w:tcW w:w="520" w:type="dxa"/>
            <w:tcBorders>
              <w:top w:val="nil"/>
              <w:left w:val="single" w:sz="4" w:space="0" w:color="auto"/>
              <w:bottom w:val="nil"/>
              <w:right w:val="single" w:sz="4" w:space="0" w:color="auto"/>
            </w:tcBorders>
            <w:shd w:val="clear" w:color="auto" w:fill="auto"/>
            <w:noWrap/>
            <w:vAlign w:val="center"/>
            <w:hideMark/>
          </w:tcPr>
          <w:p w14:paraId="2ACE582F" w14:textId="77777777" w:rsidR="004D6AB6" w:rsidRPr="00A00D9B" w:rsidRDefault="004D6AB6" w:rsidP="004D6AB6">
            <w:pPr>
              <w:jc w:val="center"/>
              <w:rPr>
                <w:color w:val="000000"/>
                <w:sz w:val="14"/>
                <w:szCs w:val="22"/>
              </w:rPr>
            </w:pPr>
            <w:r w:rsidRPr="00A00D9B">
              <w:rPr>
                <w:color w:val="000000"/>
                <w:sz w:val="14"/>
                <w:szCs w:val="22"/>
              </w:rPr>
              <w:t>10</w:t>
            </w:r>
          </w:p>
        </w:tc>
        <w:tc>
          <w:tcPr>
            <w:tcW w:w="747" w:type="dxa"/>
            <w:tcBorders>
              <w:top w:val="nil"/>
              <w:left w:val="single" w:sz="4" w:space="0" w:color="auto"/>
              <w:bottom w:val="nil"/>
              <w:right w:val="nil"/>
            </w:tcBorders>
            <w:shd w:val="clear" w:color="auto" w:fill="auto"/>
            <w:noWrap/>
            <w:hideMark/>
          </w:tcPr>
          <w:p w14:paraId="4919B9EC" w14:textId="77777777" w:rsidR="004D6AB6" w:rsidRPr="00F96E8A" w:rsidRDefault="004D6AB6" w:rsidP="004D6AB6">
            <w:pPr>
              <w:jc w:val="center"/>
              <w:rPr>
                <w:color w:val="000000"/>
                <w:sz w:val="14"/>
                <w:szCs w:val="14"/>
              </w:rPr>
            </w:pPr>
            <w:r w:rsidRPr="00F96E8A">
              <w:rPr>
                <w:sz w:val="14"/>
                <w:szCs w:val="14"/>
              </w:rPr>
              <w:t>-</w:t>
            </w:r>
          </w:p>
        </w:tc>
        <w:tc>
          <w:tcPr>
            <w:tcW w:w="709" w:type="dxa"/>
            <w:tcBorders>
              <w:top w:val="nil"/>
              <w:left w:val="nil"/>
              <w:bottom w:val="nil"/>
              <w:right w:val="nil"/>
            </w:tcBorders>
            <w:shd w:val="clear" w:color="auto" w:fill="auto"/>
            <w:noWrap/>
            <w:hideMark/>
          </w:tcPr>
          <w:p w14:paraId="7AFE6B12" w14:textId="77777777" w:rsidR="004D6AB6" w:rsidRPr="00F96E8A" w:rsidRDefault="004D6AB6" w:rsidP="004D6AB6">
            <w:pPr>
              <w:jc w:val="center"/>
              <w:rPr>
                <w:color w:val="000000"/>
                <w:sz w:val="14"/>
                <w:szCs w:val="14"/>
              </w:rPr>
            </w:pPr>
            <w:r w:rsidRPr="00F96E8A">
              <w:rPr>
                <w:sz w:val="14"/>
                <w:szCs w:val="14"/>
              </w:rPr>
              <w:t>5,63E-03</w:t>
            </w:r>
          </w:p>
        </w:tc>
        <w:tc>
          <w:tcPr>
            <w:tcW w:w="709" w:type="dxa"/>
            <w:tcBorders>
              <w:top w:val="nil"/>
              <w:left w:val="nil"/>
              <w:bottom w:val="nil"/>
              <w:right w:val="nil"/>
            </w:tcBorders>
            <w:shd w:val="clear" w:color="auto" w:fill="auto"/>
            <w:noWrap/>
            <w:hideMark/>
          </w:tcPr>
          <w:p w14:paraId="0D5E97AA" w14:textId="77777777" w:rsidR="004D6AB6" w:rsidRPr="00F96E8A" w:rsidRDefault="004D6AB6" w:rsidP="004D6AB6">
            <w:pPr>
              <w:jc w:val="center"/>
              <w:rPr>
                <w:color w:val="000000"/>
                <w:sz w:val="14"/>
                <w:szCs w:val="14"/>
              </w:rPr>
            </w:pPr>
            <w:r w:rsidRPr="00F96E8A">
              <w:rPr>
                <w:sz w:val="14"/>
                <w:szCs w:val="14"/>
              </w:rPr>
              <w:t>0,08</w:t>
            </w:r>
          </w:p>
        </w:tc>
        <w:tc>
          <w:tcPr>
            <w:tcW w:w="709" w:type="dxa"/>
            <w:tcBorders>
              <w:top w:val="nil"/>
              <w:left w:val="nil"/>
              <w:bottom w:val="nil"/>
              <w:right w:val="nil"/>
            </w:tcBorders>
            <w:shd w:val="clear" w:color="auto" w:fill="auto"/>
            <w:noWrap/>
            <w:hideMark/>
          </w:tcPr>
          <w:p w14:paraId="00ED0DA2" w14:textId="77777777" w:rsidR="004D6AB6" w:rsidRPr="00F96E8A" w:rsidRDefault="004D6AB6" w:rsidP="004D6AB6">
            <w:pPr>
              <w:jc w:val="center"/>
              <w:rPr>
                <w:color w:val="000000"/>
                <w:sz w:val="14"/>
                <w:szCs w:val="14"/>
              </w:rPr>
            </w:pPr>
            <w:r w:rsidRPr="00F96E8A">
              <w:rPr>
                <w:sz w:val="14"/>
                <w:szCs w:val="14"/>
              </w:rPr>
              <w:t>-</w:t>
            </w:r>
          </w:p>
        </w:tc>
        <w:tc>
          <w:tcPr>
            <w:tcW w:w="708" w:type="dxa"/>
            <w:tcBorders>
              <w:top w:val="nil"/>
              <w:left w:val="nil"/>
              <w:bottom w:val="nil"/>
              <w:right w:val="nil"/>
            </w:tcBorders>
            <w:shd w:val="clear" w:color="auto" w:fill="auto"/>
            <w:noWrap/>
            <w:hideMark/>
          </w:tcPr>
          <w:p w14:paraId="2130AE29" w14:textId="77777777" w:rsidR="004D6AB6" w:rsidRPr="00F96E8A" w:rsidRDefault="004D6AB6" w:rsidP="004D6AB6">
            <w:pPr>
              <w:jc w:val="center"/>
              <w:rPr>
                <w:color w:val="000000"/>
                <w:sz w:val="14"/>
                <w:szCs w:val="14"/>
              </w:rPr>
            </w:pPr>
            <w:r w:rsidRPr="00F96E8A">
              <w:rPr>
                <w:sz w:val="14"/>
                <w:szCs w:val="14"/>
              </w:rPr>
              <w:t>1,20E-03</w:t>
            </w:r>
          </w:p>
        </w:tc>
        <w:tc>
          <w:tcPr>
            <w:tcW w:w="709" w:type="dxa"/>
            <w:tcBorders>
              <w:top w:val="nil"/>
              <w:left w:val="nil"/>
              <w:bottom w:val="nil"/>
              <w:right w:val="nil"/>
            </w:tcBorders>
            <w:shd w:val="clear" w:color="auto" w:fill="auto"/>
            <w:noWrap/>
            <w:hideMark/>
          </w:tcPr>
          <w:p w14:paraId="6396181C" w14:textId="77777777" w:rsidR="004D6AB6" w:rsidRPr="00F96E8A" w:rsidRDefault="004D6AB6" w:rsidP="004D6AB6">
            <w:pPr>
              <w:jc w:val="center"/>
              <w:rPr>
                <w:color w:val="000000"/>
                <w:sz w:val="14"/>
                <w:szCs w:val="14"/>
              </w:rPr>
            </w:pPr>
            <w:r w:rsidRPr="00F96E8A">
              <w:rPr>
                <w:sz w:val="14"/>
                <w:szCs w:val="14"/>
              </w:rPr>
              <w:t>0,01</w:t>
            </w:r>
          </w:p>
        </w:tc>
        <w:tc>
          <w:tcPr>
            <w:tcW w:w="709" w:type="dxa"/>
            <w:tcBorders>
              <w:top w:val="nil"/>
              <w:left w:val="nil"/>
              <w:bottom w:val="nil"/>
              <w:right w:val="nil"/>
            </w:tcBorders>
            <w:shd w:val="clear" w:color="auto" w:fill="auto"/>
            <w:noWrap/>
            <w:hideMark/>
          </w:tcPr>
          <w:p w14:paraId="1027DEE0" w14:textId="77777777" w:rsidR="004D6AB6" w:rsidRPr="00F96E8A" w:rsidRDefault="004D6AB6" w:rsidP="004D6AB6">
            <w:pPr>
              <w:jc w:val="center"/>
              <w:rPr>
                <w:color w:val="000000"/>
                <w:sz w:val="14"/>
                <w:szCs w:val="14"/>
              </w:rPr>
            </w:pPr>
            <w:r w:rsidRPr="00F96E8A">
              <w:rPr>
                <w:sz w:val="14"/>
                <w:szCs w:val="14"/>
              </w:rPr>
              <w:t>-</w:t>
            </w:r>
          </w:p>
        </w:tc>
        <w:tc>
          <w:tcPr>
            <w:tcW w:w="709" w:type="dxa"/>
            <w:tcBorders>
              <w:top w:val="nil"/>
              <w:left w:val="nil"/>
              <w:bottom w:val="nil"/>
              <w:right w:val="nil"/>
            </w:tcBorders>
            <w:shd w:val="clear" w:color="auto" w:fill="auto"/>
            <w:noWrap/>
            <w:hideMark/>
          </w:tcPr>
          <w:p w14:paraId="649DFA5C" w14:textId="77777777" w:rsidR="004D6AB6" w:rsidRPr="00F96E8A" w:rsidRDefault="004D6AB6" w:rsidP="004D6AB6">
            <w:pPr>
              <w:jc w:val="center"/>
              <w:rPr>
                <w:color w:val="000000"/>
                <w:sz w:val="14"/>
                <w:szCs w:val="14"/>
              </w:rPr>
            </w:pPr>
            <w:r w:rsidRPr="00F96E8A">
              <w:rPr>
                <w:sz w:val="14"/>
                <w:szCs w:val="14"/>
              </w:rPr>
              <w:t>4,01E-04</w:t>
            </w:r>
          </w:p>
        </w:tc>
        <w:tc>
          <w:tcPr>
            <w:tcW w:w="708" w:type="dxa"/>
            <w:tcBorders>
              <w:top w:val="nil"/>
              <w:left w:val="nil"/>
              <w:bottom w:val="nil"/>
              <w:right w:val="nil"/>
            </w:tcBorders>
            <w:shd w:val="clear" w:color="auto" w:fill="auto"/>
            <w:noWrap/>
            <w:hideMark/>
          </w:tcPr>
          <w:p w14:paraId="1B9A8419" w14:textId="77777777" w:rsidR="004D6AB6" w:rsidRPr="00F96E8A" w:rsidRDefault="004D6AB6" w:rsidP="004D6AB6">
            <w:pPr>
              <w:jc w:val="center"/>
              <w:rPr>
                <w:color w:val="000000"/>
                <w:sz w:val="14"/>
                <w:szCs w:val="14"/>
              </w:rPr>
            </w:pPr>
            <w:r w:rsidRPr="00F96E8A">
              <w:rPr>
                <w:sz w:val="14"/>
                <w:szCs w:val="14"/>
              </w:rPr>
              <w:t>-</w:t>
            </w:r>
          </w:p>
        </w:tc>
        <w:tc>
          <w:tcPr>
            <w:tcW w:w="709" w:type="dxa"/>
            <w:tcBorders>
              <w:top w:val="nil"/>
              <w:left w:val="nil"/>
              <w:bottom w:val="nil"/>
              <w:right w:val="nil"/>
            </w:tcBorders>
            <w:shd w:val="clear" w:color="auto" w:fill="auto"/>
            <w:noWrap/>
            <w:hideMark/>
          </w:tcPr>
          <w:p w14:paraId="11CA8369" w14:textId="77777777" w:rsidR="004D6AB6" w:rsidRPr="00F96E8A" w:rsidRDefault="004D6AB6" w:rsidP="004D6AB6">
            <w:pPr>
              <w:jc w:val="center"/>
              <w:rPr>
                <w:color w:val="000000"/>
                <w:sz w:val="14"/>
                <w:szCs w:val="14"/>
              </w:rPr>
            </w:pPr>
            <w:r w:rsidRPr="00F96E8A">
              <w:rPr>
                <w:sz w:val="14"/>
                <w:szCs w:val="14"/>
              </w:rPr>
              <w:t>8,06E-04</w:t>
            </w:r>
          </w:p>
        </w:tc>
        <w:tc>
          <w:tcPr>
            <w:tcW w:w="709" w:type="dxa"/>
            <w:tcBorders>
              <w:top w:val="nil"/>
              <w:left w:val="nil"/>
              <w:bottom w:val="nil"/>
              <w:right w:val="single" w:sz="4" w:space="0" w:color="auto"/>
            </w:tcBorders>
            <w:shd w:val="clear" w:color="auto" w:fill="auto"/>
            <w:noWrap/>
            <w:hideMark/>
          </w:tcPr>
          <w:p w14:paraId="211FFBD5" w14:textId="77777777" w:rsidR="004D6AB6" w:rsidRPr="00F96E8A" w:rsidRDefault="004D6AB6" w:rsidP="004D6AB6">
            <w:pPr>
              <w:jc w:val="center"/>
              <w:rPr>
                <w:color w:val="000000"/>
                <w:sz w:val="14"/>
                <w:szCs w:val="14"/>
              </w:rPr>
            </w:pPr>
            <w:r w:rsidRPr="00F96E8A">
              <w:rPr>
                <w:sz w:val="14"/>
                <w:szCs w:val="14"/>
              </w:rPr>
              <w:t>1,48E-03</w:t>
            </w:r>
          </w:p>
        </w:tc>
      </w:tr>
      <w:tr w:rsidR="004D6AB6" w:rsidRPr="00A00D9B" w14:paraId="6B18ACE6" w14:textId="77777777" w:rsidTr="004D6AB6">
        <w:trPr>
          <w:trHeight w:val="227"/>
        </w:trPr>
        <w:tc>
          <w:tcPr>
            <w:tcW w:w="1598" w:type="dxa"/>
            <w:tcBorders>
              <w:top w:val="nil"/>
              <w:left w:val="single" w:sz="4" w:space="0" w:color="auto"/>
              <w:bottom w:val="nil"/>
              <w:right w:val="single" w:sz="4" w:space="0" w:color="auto"/>
            </w:tcBorders>
            <w:shd w:val="clear" w:color="auto" w:fill="auto"/>
            <w:noWrap/>
            <w:vAlign w:val="center"/>
            <w:hideMark/>
          </w:tcPr>
          <w:p w14:paraId="00E29276" w14:textId="77777777" w:rsidR="004D6AB6" w:rsidRPr="00A00D9B" w:rsidRDefault="004D6AB6" w:rsidP="004D6AB6">
            <w:pPr>
              <w:jc w:val="center"/>
              <w:rPr>
                <w:b/>
                <w:color w:val="000000"/>
                <w:sz w:val="18"/>
                <w:szCs w:val="22"/>
              </w:rPr>
            </w:pPr>
          </w:p>
        </w:tc>
        <w:tc>
          <w:tcPr>
            <w:tcW w:w="520" w:type="dxa"/>
            <w:tcBorders>
              <w:top w:val="nil"/>
              <w:left w:val="single" w:sz="4" w:space="0" w:color="auto"/>
              <w:bottom w:val="nil"/>
              <w:right w:val="single" w:sz="4" w:space="0" w:color="auto"/>
            </w:tcBorders>
            <w:shd w:val="clear" w:color="auto" w:fill="auto"/>
            <w:noWrap/>
            <w:vAlign w:val="center"/>
            <w:hideMark/>
          </w:tcPr>
          <w:p w14:paraId="0F197783" w14:textId="77777777" w:rsidR="004D6AB6" w:rsidRPr="00A00D9B" w:rsidRDefault="004D6AB6" w:rsidP="004D6AB6">
            <w:pPr>
              <w:jc w:val="center"/>
              <w:rPr>
                <w:color w:val="000000"/>
                <w:sz w:val="14"/>
                <w:szCs w:val="22"/>
              </w:rPr>
            </w:pPr>
            <w:r w:rsidRPr="00A00D9B">
              <w:rPr>
                <w:color w:val="000000"/>
                <w:sz w:val="14"/>
                <w:szCs w:val="22"/>
              </w:rPr>
              <w:t>25</w:t>
            </w:r>
          </w:p>
        </w:tc>
        <w:tc>
          <w:tcPr>
            <w:tcW w:w="747" w:type="dxa"/>
            <w:tcBorders>
              <w:top w:val="nil"/>
              <w:left w:val="single" w:sz="4" w:space="0" w:color="auto"/>
              <w:bottom w:val="nil"/>
              <w:right w:val="nil"/>
            </w:tcBorders>
            <w:shd w:val="clear" w:color="auto" w:fill="auto"/>
            <w:noWrap/>
            <w:hideMark/>
          </w:tcPr>
          <w:p w14:paraId="5F0A8A5F" w14:textId="77777777" w:rsidR="004D6AB6" w:rsidRPr="00F96E8A" w:rsidRDefault="004D6AB6" w:rsidP="004D6AB6">
            <w:pPr>
              <w:jc w:val="center"/>
              <w:rPr>
                <w:color w:val="000000"/>
                <w:sz w:val="14"/>
                <w:szCs w:val="14"/>
              </w:rPr>
            </w:pPr>
            <w:r w:rsidRPr="00F96E8A">
              <w:rPr>
                <w:sz w:val="14"/>
                <w:szCs w:val="14"/>
              </w:rPr>
              <w:t>-</w:t>
            </w:r>
          </w:p>
        </w:tc>
        <w:tc>
          <w:tcPr>
            <w:tcW w:w="709" w:type="dxa"/>
            <w:tcBorders>
              <w:top w:val="nil"/>
              <w:left w:val="nil"/>
              <w:bottom w:val="nil"/>
              <w:right w:val="nil"/>
            </w:tcBorders>
            <w:shd w:val="clear" w:color="auto" w:fill="auto"/>
            <w:noWrap/>
            <w:hideMark/>
          </w:tcPr>
          <w:p w14:paraId="326B432E" w14:textId="77777777" w:rsidR="004D6AB6" w:rsidRPr="00F96E8A" w:rsidRDefault="004D6AB6" w:rsidP="004D6AB6">
            <w:pPr>
              <w:jc w:val="center"/>
              <w:rPr>
                <w:color w:val="000000"/>
                <w:sz w:val="14"/>
                <w:szCs w:val="14"/>
              </w:rPr>
            </w:pPr>
            <w:r w:rsidRPr="00F96E8A">
              <w:rPr>
                <w:sz w:val="14"/>
                <w:szCs w:val="14"/>
              </w:rPr>
              <w:t>8,69E-03</w:t>
            </w:r>
          </w:p>
        </w:tc>
        <w:tc>
          <w:tcPr>
            <w:tcW w:w="709" w:type="dxa"/>
            <w:tcBorders>
              <w:top w:val="nil"/>
              <w:left w:val="nil"/>
              <w:bottom w:val="nil"/>
              <w:right w:val="nil"/>
            </w:tcBorders>
            <w:shd w:val="clear" w:color="auto" w:fill="auto"/>
            <w:noWrap/>
            <w:hideMark/>
          </w:tcPr>
          <w:p w14:paraId="57FD03A4" w14:textId="77777777" w:rsidR="004D6AB6" w:rsidRPr="00F96E8A" w:rsidRDefault="004D6AB6" w:rsidP="004D6AB6">
            <w:pPr>
              <w:jc w:val="center"/>
              <w:rPr>
                <w:color w:val="000000"/>
                <w:sz w:val="14"/>
                <w:szCs w:val="14"/>
              </w:rPr>
            </w:pPr>
            <w:r w:rsidRPr="00F96E8A">
              <w:rPr>
                <w:sz w:val="14"/>
                <w:szCs w:val="14"/>
              </w:rPr>
              <w:t>0,08</w:t>
            </w:r>
          </w:p>
        </w:tc>
        <w:tc>
          <w:tcPr>
            <w:tcW w:w="709" w:type="dxa"/>
            <w:tcBorders>
              <w:top w:val="nil"/>
              <w:left w:val="nil"/>
              <w:bottom w:val="nil"/>
              <w:right w:val="nil"/>
            </w:tcBorders>
            <w:shd w:val="clear" w:color="auto" w:fill="auto"/>
            <w:noWrap/>
            <w:hideMark/>
          </w:tcPr>
          <w:p w14:paraId="208192CE" w14:textId="77777777" w:rsidR="004D6AB6" w:rsidRPr="00F96E8A" w:rsidRDefault="004D6AB6" w:rsidP="004D6AB6">
            <w:pPr>
              <w:jc w:val="center"/>
              <w:rPr>
                <w:color w:val="000000"/>
                <w:sz w:val="14"/>
                <w:szCs w:val="14"/>
              </w:rPr>
            </w:pPr>
            <w:r w:rsidRPr="00F96E8A">
              <w:rPr>
                <w:sz w:val="14"/>
                <w:szCs w:val="14"/>
              </w:rPr>
              <w:t>-</w:t>
            </w:r>
          </w:p>
        </w:tc>
        <w:tc>
          <w:tcPr>
            <w:tcW w:w="708" w:type="dxa"/>
            <w:tcBorders>
              <w:top w:val="nil"/>
              <w:left w:val="nil"/>
              <w:bottom w:val="nil"/>
              <w:right w:val="nil"/>
            </w:tcBorders>
            <w:shd w:val="clear" w:color="auto" w:fill="auto"/>
            <w:noWrap/>
            <w:hideMark/>
          </w:tcPr>
          <w:p w14:paraId="25E9B5B7" w14:textId="77777777" w:rsidR="004D6AB6" w:rsidRPr="00F96E8A" w:rsidRDefault="004D6AB6" w:rsidP="004D6AB6">
            <w:pPr>
              <w:jc w:val="center"/>
              <w:rPr>
                <w:color w:val="000000"/>
                <w:sz w:val="14"/>
                <w:szCs w:val="14"/>
              </w:rPr>
            </w:pPr>
            <w:r w:rsidRPr="00F96E8A">
              <w:rPr>
                <w:sz w:val="14"/>
                <w:szCs w:val="14"/>
              </w:rPr>
              <w:t>1,85E-03</w:t>
            </w:r>
          </w:p>
        </w:tc>
        <w:tc>
          <w:tcPr>
            <w:tcW w:w="709" w:type="dxa"/>
            <w:tcBorders>
              <w:top w:val="nil"/>
              <w:left w:val="nil"/>
              <w:bottom w:val="nil"/>
              <w:right w:val="nil"/>
            </w:tcBorders>
            <w:shd w:val="clear" w:color="auto" w:fill="auto"/>
            <w:noWrap/>
            <w:hideMark/>
          </w:tcPr>
          <w:p w14:paraId="11ECEEE5" w14:textId="77777777" w:rsidR="004D6AB6" w:rsidRPr="00F96E8A" w:rsidRDefault="004D6AB6" w:rsidP="004D6AB6">
            <w:pPr>
              <w:jc w:val="center"/>
              <w:rPr>
                <w:color w:val="000000"/>
                <w:sz w:val="14"/>
                <w:szCs w:val="14"/>
              </w:rPr>
            </w:pPr>
            <w:r w:rsidRPr="00F96E8A">
              <w:rPr>
                <w:sz w:val="14"/>
                <w:szCs w:val="14"/>
              </w:rPr>
              <w:t>0,02</w:t>
            </w:r>
          </w:p>
        </w:tc>
        <w:tc>
          <w:tcPr>
            <w:tcW w:w="709" w:type="dxa"/>
            <w:tcBorders>
              <w:top w:val="nil"/>
              <w:left w:val="nil"/>
              <w:bottom w:val="nil"/>
              <w:right w:val="nil"/>
            </w:tcBorders>
            <w:shd w:val="clear" w:color="auto" w:fill="auto"/>
            <w:noWrap/>
            <w:hideMark/>
          </w:tcPr>
          <w:p w14:paraId="4995909F" w14:textId="77777777" w:rsidR="004D6AB6" w:rsidRPr="00F96E8A" w:rsidRDefault="004D6AB6" w:rsidP="004D6AB6">
            <w:pPr>
              <w:jc w:val="center"/>
              <w:rPr>
                <w:color w:val="000000"/>
                <w:sz w:val="14"/>
                <w:szCs w:val="14"/>
              </w:rPr>
            </w:pPr>
            <w:r w:rsidRPr="00F96E8A">
              <w:rPr>
                <w:sz w:val="14"/>
                <w:szCs w:val="14"/>
              </w:rPr>
              <w:t>-</w:t>
            </w:r>
          </w:p>
        </w:tc>
        <w:tc>
          <w:tcPr>
            <w:tcW w:w="709" w:type="dxa"/>
            <w:tcBorders>
              <w:top w:val="nil"/>
              <w:left w:val="nil"/>
              <w:bottom w:val="nil"/>
              <w:right w:val="nil"/>
            </w:tcBorders>
            <w:shd w:val="clear" w:color="auto" w:fill="auto"/>
            <w:noWrap/>
            <w:hideMark/>
          </w:tcPr>
          <w:p w14:paraId="09D9FDE7" w14:textId="77777777" w:rsidR="004D6AB6" w:rsidRPr="00F96E8A" w:rsidRDefault="004D6AB6" w:rsidP="004D6AB6">
            <w:pPr>
              <w:jc w:val="center"/>
              <w:rPr>
                <w:color w:val="000000"/>
                <w:sz w:val="14"/>
                <w:szCs w:val="14"/>
              </w:rPr>
            </w:pPr>
            <w:r w:rsidRPr="00F96E8A">
              <w:rPr>
                <w:sz w:val="14"/>
                <w:szCs w:val="14"/>
              </w:rPr>
              <w:t>4,01E-04</w:t>
            </w:r>
          </w:p>
        </w:tc>
        <w:tc>
          <w:tcPr>
            <w:tcW w:w="708" w:type="dxa"/>
            <w:tcBorders>
              <w:top w:val="nil"/>
              <w:left w:val="nil"/>
              <w:bottom w:val="nil"/>
              <w:right w:val="nil"/>
            </w:tcBorders>
            <w:shd w:val="clear" w:color="auto" w:fill="auto"/>
            <w:noWrap/>
            <w:hideMark/>
          </w:tcPr>
          <w:p w14:paraId="0AEE4E1A" w14:textId="77777777" w:rsidR="004D6AB6" w:rsidRPr="00F96E8A" w:rsidRDefault="004D6AB6" w:rsidP="004D6AB6">
            <w:pPr>
              <w:jc w:val="center"/>
              <w:rPr>
                <w:color w:val="000000"/>
                <w:sz w:val="14"/>
                <w:szCs w:val="14"/>
              </w:rPr>
            </w:pPr>
            <w:r w:rsidRPr="00F96E8A">
              <w:rPr>
                <w:sz w:val="14"/>
                <w:szCs w:val="14"/>
              </w:rPr>
              <w:t>-</w:t>
            </w:r>
          </w:p>
        </w:tc>
        <w:tc>
          <w:tcPr>
            <w:tcW w:w="709" w:type="dxa"/>
            <w:tcBorders>
              <w:top w:val="nil"/>
              <w:left w:val="nil"/>
              <w:bottom w:val="nil"/>
              <w:right w:val="nil"/>
            </w:tcBorders>
            <w:shd w:val="clear" w:color="auto" w:fill="auto"/>
            <w:noWrap/>
            <w:hideMark/>
          </w:tcPr>
          <w:p w14:paraId="73370459" w14:textId="77777777" w:rsidR="004D6AB6" w:rsidRPr="00F96E8A" w:rsidRDefault="004D6AB6" w:rsidP="004D6AB6">
            <w:pPr>
              <w:jc w:val="center"/>
              <w:rPr>
                <w:color w:val="000000"/>
                <w:sz w:val="14"/>
                <w:szCs w:val="14"/>
              </w:rPr>
            </w:pPr>
            <w:r w:rsidRPr="00F96E8A">
              <w:rPr>
                <w:sz w:val="14"/>
                <w:szCs w:val="14"/>
              </w:rPr>
              <w:t>1,24E-03</w:t>
            </w:r>
          </w:p>
        </w:tc>
        <w:tc>
          <w:tcPr>
            <w:tcW w:w="709" w:type="dxa"/>
            <w:tcBorders>
              <w:top w:val="nil"/>
              <w:left w:val="nil"/>
              <w:bottom w:val="nil"/>
              <w:right w:val="single" w:sz="4" w:space="0" w:color="auto"/>
            </w:tcBorders>
            <w:shd w:val="clear" w:color="auto" w:fill="auto"/>
            <w:noWrap/>
            <w:hideMark/>
          </w:tcPr>
          <w:p w14:paraId="20AEC06C" w14:textId="77777777" w:rsidR="004D6AB6" w:rsidRPr="00F96E8A" w:rsidRDefault="004D6AB6" w:rsidP="004D6AB6">
            <w:pPr>
              <w:jc w:val="center"/>
              <w:rPr>
                <w:color w:val="000000"/>
                <w:sz w:val="14"/>
                <w:szCs w:val="14"/>
              </w:rPr>
            </w:pPr>
            <w:r w:rsidRPr="00F96E8A">
              <w:rPr>
                <w:sz w:val="14"/>
                <w:szCs w:val="14"/>
              </w:rPr>
              <w:t>1,48E-03</w:t>
            </w:r>
          </w:p>
        </w:tc>
      </w:tr>
      <w:tr w:rsidR="004D6AB6" w:rsidRPr="00A00D9B" w14:paraId="3A60A74D" w14:textId="77777777" w:rsidTr="004D6AB6">
        <w:trPr>
          <w:trHeight w:val="227"/>
        </w:trPr>
        <w:tc>
          <w:tcPr>
            <w:tcW w:w="1598" w:type="dxa"/>
            <w:tcBorders>
              <w:top w:val="single" w:sz="4" w:space="0" w:color="auto"/>
              <w:left w:val="single" w:sz="4" w:space="0" w:color="auto"/>
              <w:bottom w:val="nil"/>
              <w:right w:val="single" w:sz="4" w:space="0" w:color="auto"/>
            </w:tcBorders>
            <w:shd w:val="clear" w:color="auto" w:fill="auto"/>
            <w:noWrap/>
            <w:vAlign w:val="center"/>
            <w:hideMark/>
          </w:tcPr>
          <w:p w14:paraId="2CADE034" w14:textId="77777777" w:rsidR="004D6AB6" w:rsidRPr="00A00D9B" w:rsidRDefault="004D6AB6" w:rsidP="004D6AB6">
            <w:pPr>
              <w:jc w:val="center"/>
              <w:rPr>
                <w:b/>
                <w:color w:val="000000"/>
                <w:sz w:val="18"/>
                <w:szCs w:val="22"/>
              </w:rPr>
            </w:pPr>
            <w:r w:rsidRPr="00A00D9B">
              <w:rPr>
                <w:b/>
                <w:color w:val="000000"/>
                <w:sz w:val="18"/>
                <w:szCs w:val="22"/>
              </w:rPr>
              <w:t>WWTP 1-Sludge 3</w:t>
            </w:r>
          </w:p>
        </w:tc>
        <w:tc>
          <w:tcPr>
            <w:tcW w:w="520" w:type="dxa"/>
            <w:tcBorders>
              <w:top w:val="single" w:sz="4" w:space="0" w:color="auto"/>
              <w:left w:val="single" w:sz="4" w:space="0" w:color="auto"/>
              <w:bottom w:val="nil"/>
              <w:right w:val="single" w:sz="4" w:space="0" w:color="auto"/>
            </w:tcBorders>
            <w:shd w:val="clear" w:color="auto" w:fill="auto"/>
            <w:noWrap/>
            <w:vAlign w:val="center"/>
            <w:hideMark/>
          </w:tcPr>
          <w:p w14:paraId="257EED0E" w14:textId="77777777" w:rsidR="004D6AB6" w:rsidRPr="00A00D9B" w:rsidRDefault="004D6AB6" w:rsidP="004D6AB6">
            <w:pPr>
              <w:jc w:val="center"/>
              <w:rPr>
                <w:color w:val="000000"/>
                <w:sz w:val="14"/>
                <w:szCs w:val="22"/>
              </w:rPr>
            </w:pPr>
            <w:r w:rsidRPr="00A00D9B">
              <w:rPr>
                <w:color w:val="000000"/>
                <w:sz w:val="14"/>
                <w:szCs w:val="22"/>
              </w:rPr>
              <w:t>1</w:t>
            </w:r>
          </w:p>
        </w:tc>
        <w:tc>
          <w:tcPr>
            <w:tcW w:w="747" w:type="dxa"/>
            <w:tcBorders>
              <w:top w:val="single" w:sz="4" w:space="0" w:color="auto"/>
              <w:left w:val="single" w:sz="4" w:space="0" w:color="auto"/>
              <w:bottom w:val="nil"/>
              <w:right w:val="nil"/>
            </w:tcBorders>
            <w:shd w:val="clear" w:color="auto" w:fill="auto"/>
            <w:noWrap/>
            <w:hideMark/>
          </w:tcPr>
          <w:p w14:paraId="1158F47A" w14:textId="77777777" w:rsidR="004D6AB6" w:rsidRPr="00F96E8A" w:rsidRDefault="004D6AB6" w:rsidP="004D6AB6">
            <w:pPr>
              <w:jc w:val="center"/>
              <w:rPr>
                <w:color w:val="000000"/>
                <w:sz w:val="14"/>
                <w:szCs w:val="14"/>
              </w:rPr>
            </w:pPr>
            <w:r w:rsidRPr="00F96E8A">
              <w:rPr>
                <w:sz w:val="14"/>
                <w:szCs w:val="14"/>
              </w:rPr>
              <w:t>-</w:t>
            </w:r>
          </w:p>
        </w:tc>
        <w:tc>
          <w:tcPr>
            <w:tcW w:w="709" w:type="dxa"/>
            <w:tcBorders>
              <w:top w:val="single" w:sz="4" w:space="0" w:color="auto"/>
              <w:left w:val="nil"/>
              <w:bottom w:val="nil"/>
              <w:right w:val="nil"/>
            </w:tcBorders>
            <w:shd w:val="clear" w:color="auto" w:fill="auto"/>
            <w:noWrap/>
            <w:hideMark/>
          </w:tcPr>
          <w:p w14:paraId="1CA79D40" w14:textId="77777777" w:rsidR="004D6AB6" w:rsidRPr="00F96E8A" w:rsidRDefault="004D6AB6" w:rsidP="004D6AB6">
            <w:pPr>
              <w:jc w:val="center"/>
              <w:rPr>
                <w:color w:val="000000"/>
                <w:sz w:val="14"/>
                <w:szCs w:val="14"/>
              </w:rPr>
            </w:pPr>
            <w:r w:rsidRPr="00F96E8A">
              <w:rPr>
                <w:sz w:val="14"/>
                <w:szCs w:val="14"/>
              </w:rPr>
              <w:t>8,93E-04</w:t>
            </w:r>
          </w:p>
        </w:tc>
        <w:tc>
          <w:tcPr>
            <w:tcW w:w="709" w:type="dxa"/>
            <w:tcBorders>
              <w:top w:val="single" w:sz="4" w:space="0" w:color="auto"/>
              <w:left w:val="nil"/>
              <w:bottom w:val="nil"/>
              <w:right w:val="nil"/>
            </w:tcBorders>
            <w:shd w:val="clear" w:color="auto" w:fill="auto"/>
            <w:noWrap/>
            <w:hideMark/>
          </w:tcPr>
          <w:p w14:paraId="65486B2D" w14:textId="77777777" w:rsidR="004D6AB6" w:rsidRPr="00F96E8A" w:rsidRDefault="004D6AB6" w:rsidP="004D6AB6">
            <w:pPr>
              <w:jc w:val="center"/>
              <w:rPr>
                <w:color w:val="000000"/>
                <w:sz w:val="14"/>
                <w:szCs w:val="14"/>
              </w:rPr>
            </w:pPr>
            <w:r w:rsidRPr="00F96E8A">
              <w:rPr>
                <w:sz w:val="14"/>
                <w:szCs w:val="14"/>
              </w:rPr>
              <w:t>0,03</w:t>
            </w:r>
          </w:p>
        </w:tc>
        <w:tc>
          <w:tcPr>
            <w:tcW w:w="709" w:type="dxa"/>
            <w:tcBorders>
              <w:top w:val="single" w:sz="4" w:space="0" w:color="auto"/>
              <w:left w:val="nil"/>
              <w:bottom w:val="nil"/>
              <w:right w:val="nil"/>
            </w:tcBorders>
            <w:shd w:val="clear" w:color="auto" w:fill="auto"/>
            <w:noWrap/>
            <w:hideMark/>
          </w:tcPr>
          <w:p w14:paraId="26448FC4" w14:textId="77777777" w:rsidR="004D6AB6" w:rsidRPr="00F96E8A" w:rsidRDefault="004D6AB6" w:rsidP="004D6AB6">
            <w:pPr>
              <w:jc w:val="center"/>
              <w:rPr>
                <w:color w:val="000000"/>
                <w:sz w:val="14"/>
                <w:szCs w:val="14"/>
              </w:rPr>
            </w:pPr>
            <w:r w:rsidRPr="00F96E8A">
              <w:rPr>
                <w:sz w:val="14"/>
                <w:szCs w:val="14"/>
              </w:rPr>
              <w:t>-</w:t>
            </w:r>
          </w:p>
        </w:tc>
        <w:tc>
          <w:tcPr>
            <w:tcW w:w="708" w:type="dxa"/>
            <w:tcBorders>
              <w:top w:val="single" w:sz="4" w:space="0" w:color="auto"/>
              <w:left w:val="nil"/>
              <w:bottom w:val="nil"/>
              <w:right w:val="nil"/>
            </w:tcBorders>
            <w:shd w:val="clear" w:color="auto" w:fill="auto"/>
            <w:noWrap/>
            <w:hideMark/>
          </w:tcPr>
          <w:p w14:paraId="2F4C13B1" w14:textId="77777777" w:rsidR="004D6AB6" w:rsidRPr="00F96E8A" w:rsidRDefault="004D6AB6" w:rsidP="004D6AB6">
            <w:pPr>
              <w:jc w:val="center"/>
              <w:rPr>
                <w:color w:val="000000"/>
                <w:sz w:val="14"/>
                <w:szCs w:val="14"/>
              </w:rPr>
            </w:pPr>
            <w:r w:rsidRPr="00F96E8A">
              <w:rPr>
                <w:sz w:val="14"/>
                <w:szCs w:val="14"/>
              </w:rPr>
              <w:t>7,44E-05</w:t>
            </w:r>
          </w:p>
        </w:tc>
        <w:tc>
          <w:tcPr>
            <w:tcW w:w="709" w:type="dxa"/>
            <w:tcBorders>
              <w:top w:val="single" w:sz="4" w:space="0" w:color="auto"/>
              <w:left w:val="nil"/>
              <w:bottom w:val="nil"/>
              <w:right w:val="nil"/>
            </w:tcBorders>
            <w:shd w:val="clear" w:color="auto" w:fill="auto"/>
            <w:noWrap/>
            <w:hideMark/>
          </w:tcPr>
          <w:p w14:paraId="149C3DB4" w14:textId="77777777" w:rsidR="004D6AB6" w:rsidRPr="00F96E8A" w:rsidRDefault="004D6AB6" w:rsidP="004D6AB6">
            <w:pPr>
              <w:jc w:val="center"/>
              <w:rPr>
                <w:color w:val="000000"/>
                <w:sz w:val="14"/>
                <w:szCs w:val="14"/>
              </w:rPr>
            </w:pPr>
            <w:r w:rsidRPr="00F96E8A">
              <w:rPr>
                <w:sz w:val="14"/>
                <w:szCs w:val="14"/>
              </w:rPr>
              <w:t>1,72E-03</w:t>
            </w:r>
          </w:p>
        </w:tc>
        <w:tc>
          <w:tcPr>
            <w:tcW w:w="709" w:type="dxa"/>
            <w:tcBorders>
              <w:top w:val="single" w:sz="4" w:space="0" w:color="auto"/>
              <w:left w:val="nil"/>
              <w:bottom w:val="nil"/>
              <w:right w:val="nil"/>
            </w:tcBorders>
            <w:shd w:val="clear" w:color="auto" w:fill="auto"/>
            <w:noWrap/>
            <w:hideMark/>
          </w:tcPr>
          <w:p w14:paraId="48F7D20B" w14:textId="77777777" w:rsidR="004D6AB6" w:rsidRPr="00F96E8A" w:rsidRDefault="004D6AB6" w:rsidP="004D6AB6">
            <w:pPr>
              <w:jc w:val="center"/>
              <w:rPr>
                <w:color w:val="000000"/>
                <w:sz w:val="14"/>
                <w:szCs w:val="14"/>
              </w:rPr>
            </w:pPr>
            <w:r w:rsidRPr="00F96E8A">
              <w:rPr>
                <w:sz w:val="14"/>
                <w:szCs w:val="14"/>
              </w:rPr>
              <w:t>-</w:t>
            </w:r>
          </w:p>
        </w:tc>
        <w:tc>
          <w:tcPr>
            <w:tcW w:w="709" w:type="dxa"/>
            <w:tcBorders>
              <w:top w:val="single" w:sz="4" w:space="0" w:color="auto"/>
              <w:left w:val="nil"/>
              <w:bottom w:val="nil"/>
              <w:right w:val="nil"/>
            </w:tcBorders>
            <w:shd w:val="clear" w:color="auto" w:fill="auto"/>
            <w:noWrap/>
            <w:hideMark/>
          </w:tcPr>
          <w:p w14:paraId="6641DDEA" w14:textId="77777777" w:rsidR="004D6AB6" w:rsidRPr="00F96E8A" w:rsidRDefault="004D6AB6" w:rsidP="004D6AB6">
            <w:pPr>
              <w:jc w:val="center"/>
              <w:rPr>
                <w:color w:val="000000"/>
                <w:sz w:val="14"/>
                <w:szCs w:val="14"/>
              </w:rPr>
            </w:pPr>
            <w:r w:rsidRPr="00F96E8A">
              <w:rPr>
                <w:sz w:val="14"/>
                <w:szCs w:val="14"/>
              </w:rPr>
              <w:t>2,51E-04</w:t>
            </w:r>
          </w:p>
        </w:tc>
        <w:tc>
          <w:tcPr>
            <w:tcW w:w="708" w:type="dxa"/>
            <w:tcBorders>
              <w:top w:val="single" w:sz="4" w:space="0" w:color="auto"/>
              <w:left w:val="nil"/>
              <w:bottom w:val="nil"/>
              <w:right w:val="nil"/>
            </w:tcBorders>
            <w:shd w:val="clear" w:color="auto" w:fill="auto"/>
            <w:noWrap/>
            <w:hideMark/>
          </w:tcPr>
          <w:p w14:paraId="07EB45C2" w14:textId="77777777" w:rsidR="004D6AB6" w:rsidRPr="00F96E8A" w:rsidRDefault="004D6AB6" w:rsidP="004D6AB6">
            <w:pPr>
              <w:jc w:val="center"/>
              <w:rPr>
                <w:color w:val="000000"/>
                <w:sz w:val="14"/>
                <w:szCs w:val="14"/>
              </w:rPr>
            </w:pPr>
            <w:r w:rsidRPr="00F96E8A">
              <w:rPr>
                <w:sz w:val="14"/>
                <w:szCs w:val="14"/>
              </w:rPr>
              <w:t>2,41E-05</w:t>
            </w:r>
          </w:p>
        </w:tc>
        <w:tc>
          <w:tcPr>
            <w:tcW w:w="709" w:type="dxa"/>
            <w:tcBorders>
              <w:top w:val="single" w:sz="4" w:space="0" w:color="auto"/>
              <w:left w:val="nil"/>
              <w:bottom w:val="nil"/>
              <w:right w:val="nil"/>
            </w:tcBorders>
            <w:shd w:val="clear" w:color="auto" w:fill="auto"/>
            <w:noWrap/>
            <w:hideMark/>
          </w:tcPr>
          <w:p w14:paraId="67DFDE98" w14:textId="77777777" w:rsidR="004D6AB6" w:rsidRPr="00F96E8A" w:rsidRDefault="004D6AB6" w:rsidP="004D6AB6">
            <w:pPr>
              <w:jc w:val="center"/>
              <w:rPr>
                <w:color w:val="000000"/>
                <w:sz w:val="14"/>
                <w:szCs w:val="14"/>
              </w:rPr>
            </w:pPr>
            <w:r w:rsidRPr="00F96E8A">
              <w:rPr>
                <w:sz w:val="14"/>
                <w:szCs w:val="14"/>
              </w:rPr>
              <w:t>7,93E-05</w:t>
            </w:r>
          </w:p>
        </w:tc>
        <w:tc>
          <w:tcPr>
            <w:tcW w:w="709" w:type="dxa"/>
            <w:tcBorders>
              <w:top w:val="single" w:sz="4" w:space="0" w:color="auto"/>
              <w:left w:val="nil"/>
              <w:bottom w:val="nil"/>
              <w:right w:val="single" w:sz="4" w:space="0" w:color="auto"/>
            </w:tcBorders>
            <w:shd w:val="clear" w:color="auto" w:fill="auto"/>
            <w:noWrap/>
            <w:hideMark/>
          </w:tcPr>
          <w:p w14:paraId="126B5320" w14:textId="77777777" w:rsidR="004D6AB6" w:rsidRPr="00F96E8A" w:rsidRDefault="004D6AB6" w:rsidP="004D6AB6">
            <w:pPr>
              <w:jc w:val="center"/>
              <w:rPr>
                <w:color w:val="000000"/>
                <w:sz w:val="14"/>
                <w:szCs w:val="14"/>
              </w:rPr>
            </w:pPr>
            <w:r w:rsidRPr="00F96E8A">
              <w:rPr>
                <w:sz w:val="14"/>
                <w:szCs w:val="14"/>
              </w:rPr>
              <w:t>7,72E-04</w:t>
            </w:r>
          </w:p>
        </w:tc>
      </w:tr>
      <w:tr w:rsidR="004D6AB6" w:rsidRPr="00A00D9B" w14:paraId="5A4DA98B" w14:textId="77777777" w:rsidTr="004D6AB6">
        <w:trPr>
          <w:trHeight w:val="227"/>
        </w:trPr>
        <w:tc>
          <w:tcPr>
            <w:tcW w:w="1598" w:type="dxa"/>
            <w:tcBorders>
              <w:top w:val="nil"/>
              <w:left w:val="single" w:sz="4" w:space="0" w:color="auto"/>
              <w:bottom w:val="nil"/>
              <w:right w:val="single" w:sz="4" w:space="0" w:color="auto"/>
            </w:tcBorders>
            <w:shd w:val="clear" w:color="auto" w:fill="auto"/>
            <w:noWrap/>
            <w:vAlign w:val="center"/>
            <w:hideMark/>
          </w:tcPr>
          <w:p w14:paraId="28FF030D" w14:textId="77777777" w:rsidR="004D6AB6" w:rsidRPr="00A00D9B" w:rsidRDefault="004D6AB6" w:rsidP="004D6AB6">
            <w:pPr>
              <w:jc w:val="center"/>
              <w:rPr>
                <w:b/>
                <w:color w:val="000000"/>
                <w:sz w:val="18"/>
                <w:szCs w:val="22"/>
              </w:rPr>
            </w:pPr>
          </w:p>
        </w:tc>
        <w:tc>
          <w:tcPr>
            <w:tcW w:w="520" w:type="dxa"/>
            <w:tcBorders>
              <w:top w:val="nil"/>
              <w:left w:val="single" w:sz="4" w:space="0" w:color="auto"/>
              <w:bottom w:val="nil"/>
              <w:right w:val="single" w:sz="4" w:space="0" w:color="auto"/>
            </w:tcBorders>
            <w:shd w:val="clear" w:color="auto" w:fill="auto"/>
            <w:noWrap/>
            <w:vAlign w:val="center"/>
            <w:hideMark/>
          </w:tcPr>
          <w:p w14:paraId="5A24C78A" w14:textId="77777777" w:rsidR="004D6AB6" w:rsidRPr="00A00D9B" w:rsidRDefault="004D6AB6" w:rsidP="004D6AB6">
            <w:pPr>
              <w:jc w:val="center"/>
              <w:rPr>
                <w:color w:val="000000"/>
                <w:sz w:val="14"/>
                <w:szCs w:val="22"/>
              </w:rPr>
            </w:pPr>
            <w:r w:rsidRPr="00A00D9B">
              <w:rPr>
                <w:color w:val="000000"/>
                <w:sz w:val="14"/>
                <w:szCs w:val="22"/>
              </w:rPr>
              <w:t>10</w:t>
            </w:r>
          </w:p>
        </w:tc>
        <w:tc>
          <w:tcPr>
            <w:tcW w:w="747" w:type="dxa"/>
            <w:tcBorders>
              <w:top w:val="nil"/>
              <w:left w:val="single" w:sz="4" w:space="0" w:color="auto"/>
              <w:bottom w:val="nil"/>
              <w:right w:val="nil"/>
            </w:tcBorders>
            <w:shd w:val="clear" w:color="auto" w:fill="auto"/>
            <w:noWrap/>
            <w:hideMark/>
          </w:tcPr>
          <w:p w14:paraId="5007CD5A" w14:textId="77777777" w:rsidR="004D6AB6" w:rsidRPr="00F96E8A" w:rsidRDefault="004D6AB6" w:rsidP="004D6AB6">
            <w:pPr>
              <w:jc w:val="center"/>
              <w:rPr>
                <w:color w:val="000000"/>
                <w:sz w:val="14"/>
                <w:szCs w:val="14"/>
              </w:rPr>
            </w:pPr>
            <w:r w:rsidRPr="00F96E8A">
              <w:rPr>
                <w:sz w:val="14"/>
                <w:szCs w:val="14"/>
              </w:rPr>
              <w:t>-</w:t>
            </w:r>
          </w:p>
        </w:tc>
        <w:tc>
          <w:tcPr>
            <w:tcW w:w="709" w:type="dxa"/>
            <w:tcBorders>
              <w:top w:val="nil"/>
              <w:left w:val="nil"/>
              <w:bottom w:val="nil"/>
              <w:right w:val="nil"/>
            </w:tcBorders>
            <w:shd w:val="clear" w:color="auto" w:fill="auto"/>
            <w:noWrap/>
            <w:hideMark/>
          </w:tcPr>
          <w:p w14:paraId="565DD5D4" w14:textId="77777777" w:rsidR="004D6AB6" w:rsidRPr="00F96E8A" w:rsidRDefault="004D6AB6" w:rsidP="004D6AB6">
            <w:pPr>
              <w:jc w:val="center"/>
              <w:rPr>
                <w:color w:val="000000"/>
                <w:sz w:val="14"/>
                <w:szCs w:val="14"/>
              </w:rPr>
            </w:pPr>
            <w:r w:rsidRPr="00F96E8A">
              <w:rPr>
                <w:sz w:val="14"/>
                <w:szCs w:val="14"/>
              </w:rPr>
              <w:t>6,29E-03</w:t>
            </w:r>
          </w:p>
        </w:tc>
        <w:tc>
          <w:tcPr>
            <w:tcW w:w="709" w:type="dxa"/>
            <w:tcBorders>
              <w:top w:val="nil"/>
              <w:left w:val="nil"/>
              <w:bottom w:val="nil"/>
              <w:right w:val="nil"/>
            </w:tcBorders>
            <w:shd w:val="clear" w:color="auto" w:fill="auto"/>
            <w:noWrap/>
            <w:hideMark/>
          </w:tcPr>
          <w:p w14:paraId="68E10193" w14:textId="77777777" w:rsidR="004D6AB6" w:rsidRPr="00F96E8A" w:rsidRDefault="004D6AB6" w:rsidP="004D6AB6">
            <w:pPr>
              <w:jc w:val="center"/>
              <w:rPr>
                <w:color w:val="000000"/>
                <w:sz w:val="14"/>
                <w:szCs w:val="14"/>
              </w:rPr>
            </w:pPr>
            <w:r w:rsidRPr="00F96E8A">
              <w:rPr>
                <w:sz w:val="14"/>
                <w:szCs w:val="14"/>
              </w:rPr>
              <w:t>0,05</w:t>
            </w:r>
          </w:p>
        </w:tc>
        <w:tc>
          <w:tcPr>
            <w:tcW w:w="709" w:type="dxa"/>
            <w:tcBorders>
              <w:top w:val="nil"/>
              <w:left w:val="nil"/>
              <w:bottom w:val="nil"/>
              <w:right w:val="nil"/>
            </w:tcBorders>
            <w:shd w:val="clear" w:color="auto" w:fill="auto"/>
            <w:noWrap/>
            <w:hideMark/>
          </w:tcPr>
          <w:p w14:paraId="1B066342" w14:textId="77777777" w:rsidR="004D6AB6" w:rsidRPr="00F96E8A" w:rsidRDefault="004D6AB6" w:rsidP="004D6AB6">
            <w:pPr>
              <w:jc w:val="center"/>
              <w:rPr>
                <w:color w:val="000000"/>
                <w:sz w:val="14"/>
                <w:szCs w:val="14"/>
              </w:rPr>
            </w:pPr>
            <w:r w:rsidRPr="00F96E8A">
              <w:rPr>
                <w:sz w:val="14"/>
                <w:szCs w:val="14"/>
              </w:rPr>
              <w:t>-</w:t>
            </w:r>
          </w:p>
        </w:tc>
        <w:tc>
          <w:tcPr>
            <w:tcW w:w="708" w:type="dxa"/>
            <w:tcBorders>
              <w:top w:val="nil"/>
              <w:left w:val="nil"/>
              <w:bottom w:val="nil"/>
              <w:right w:val="nil"/>
            </w:tcBorders>
            <w:shd w:val="clear" w:color="auto" w:fill="auto"/>
            <w:noWrap/>
            <w:hideMark/>
          </w:tcPr>
          <w:p w14:paraId="5F1AA24F" w14:textId="77777777" w:rsidR="004D6AB6" w:rsidRPr="00F96E8A" w:rsidRDefault="004D6AB6" w:rsidP="004D6AB6">
            <w:pPr>
              <w:jc w:val="center"/>
              <w:rPr>
                <w:color w:val="000000"/>
                <w:sz w:val="14"/>
                <w:szCs w:val="14"/>
              </w:rPr>
            </w:pPr>
            <w:r w:rsidRPr="00F96E8A">
              <w:rPr>
                <w:sz w:val="14"/>
                <w:szCs w:val="14"/>
              </w:rPr>
              <w:t>5,24E-04</w:t>
            </w:r>
          </w:p>
        </w:tc>
        <w:tc>
          <w:tcPr>
            <w:tcW w:w="709" w:type="dxa"/>
            <w:tcBorders>
              <w:top w:val="nil"/>
              <w:left w:val="nil"/>
              <w:bottom w:val="nil"/>
              <w:right w:val="nil"/>
            </w:tcBorders>
            <w:shd w:val="clear" w:color="auto" w:fill="auto"/>
            <w:noWrap/>
            <w:hideMark/>
          </w:tcPr>
          <w:p w14:paraId="1BD1878B" w14:textId="77777777" w:rsidR="004D6AB6" w:rsidRPr="00F96E8A" w:rsidRDefault="004D6AB6" w:rsidP="004D6AB6">
            <w:pPr>
              <w:jc w:val="center"/>
              <w:rPr>
                <w:color w:val="000000"/>
                <w:sz w:val="14"/>
                <w:szCs w:val="14"/>
              </w:rPr>
            </w:pPr>
            <w:r w:rsidRPr="00F96E8A">
              <w:rPr>
                <w:sz w:val="14"/>
                <w:szCs w:val="14"/>
              </w:rPr>
              <w:t>0,01</w:t>
            </w:r>
          </w:p>
        </w:tc>
        <w:tc>
          <w:tcPr>
            <w:tcW w:w="709" w:type="dxa"/>
            <w:tcBorders>
              <w:top w:val="nil"/>
              <w:left w:val="nil"/>
              <w:bottom w:val="nil"/>
              <w:right w:val="nil"/>
            </w:tcBorders>
            <w:shd w:val="clear" w:color="auto" w:fill="auto"/>
            <w:noWrap/>
            <w:hideMark/>
          </w:tcPr>
          <w:p w14:paraId="5049A6FA" w14:textId="77777777" w:rsidR="004D6AB6" w:rsidRPr="00F96E8A" w:rsidRDefault="004D6AB6" w:rsidP="004D6AB6">
            <w:pPr>
              <w:jc w:val="center"/>
              <w:rPr>
                <w:color w:val="000000"/>
                <w:sz w:val="14"/>
                <w:szCs w:val="14"/>
              </w:rPr>
            </w:pPr>
            <w:r w:rsidRPr="00F96E8A">
              <w:rPr>
                <w:sz w:val="14"/>
                <w:szCs w:val="14"/>
              </w:rPr>
              <w:t>-</w:t>
            </w:r>
          </w:p>
        </w:tc>
        <w:tc>
          <w:tcPr>
            <w:tcW w:w="709" w:type="dxa"/>
            <w:tcBorders>
              <w:top w:val="nil"/>
              <w:left w:val="nil"/>
              <w:bottom w:val="nil"/>
              <w:right w:val="nil"/>
            </w:tcBorders>
            <w:shd w:val="clear" w:color="auto" w:fill="auto"/>
            <w:noWrap/>
            <w:hideMark/>
          </w:tcPr>
          <w:p w14:paraId="3497A99A" w14:textId="77777777" w:rsidR="004D6AB6" w:rsidRPr="00F96E8A" w:rsidRDefault="004D6AB6" w:rsidP="004D6AB6">
            <w:pPr>
              <w:jc w:val="center"/>
              <w:rPr>
                <w:color w:val="000000"/>
                <w:sz w:val="14"/>
                <w:szCs w:val="14"/>
              </w:rPr>
            </w:pPr>
            <w:r w:rsidRPr="00F96E8A">
              <w:rPr>
                <w:sz w:val="14"/>
                <w:szCs w:val="14"/>
              </w:rPr>
              <w:t>4,34E-04</w:t>
            </w:r>
          </w:p>
        </w:tc>
        <w:tc>
          <w:tcPr>
            <w:tcW w:w="708" w:type="dxa"/>
            <w:tcBorders>
              <w:top w:val="nil"/>
              <w:left w:val="nil"/>
              <w:bottom w:val="nil"/>
              <w:right w:val="nil"/>
            </w:tcBorders>
            <w:shd w:val="clear" w:color="auto" w:fill="auto"/>
            <w:noWrap/>
            <w:hideMark/>
          </w:tcPr>
          <w:p w14:paraId="3952382F" w14:textId="77777777" w:rsidR="004D6AB6" w:rsidRPr="00F96E8A" w:rsidRDefault="004D6AB6" w:rsidP="004D6AB6">
            <w:pPr>
              <w:jc w:val="center"/>
              <w:rPr>
                <w:color w:val="000000"/>
                <w:sz w:val="14"/>
                <w:szCs w:val="14"/>
              </w:rPr>
            </w:pPr>
            <w:r w:rsidRPr="00F96E8A">
              <w:rPr>
                <w:sz w:val="14"/>
                <w:szCs w:val="14"/>
              </w:rPr>
              <w:t>4,20E-05</w:t>
            </w:r>
          </w:p>
        </w:tc>
        <w:tc>
          <w:tcPr>
            <w:tcW w:w="709" w:type="dxa"/>
            <w:tcBorders>
              <w:top w:val="nil"/>
              <w:left w:val="nil"/>
              <w:bottom w:val="nil"/>
              <w:right w:val="nil"/>
            </w:tcBorders>
            <w:shd w:val="clear" w:color="auto" w:fill="auto"/>
            <w:noWrap/>
            <w:hideMark/>
          </w:tcPr>
          <w:p w14:paraId="2242489B" w14:textId="77777777" w:rsidR="004D6AB6" w:rsidRPr="00F96E8A" w:rsidRDefault="004D6AB6" w:rsidP="004D6AB6">
            <w:pPr>
              <w:jc w:val="center"/>
              <w:rPr>
                <w:color w:val="000000"/>
                <w:sz w:val="14"/>
                <w:szCs w:val="14"/>
              </w:rPr>
            </w:pPr>
            <w:r w:rsidRPr="00F96E8A">
              <w:rPr>
                <w:sz w:val="14"/>
                <w:szCs w:val="14"/>
              </w:rPr>
              <w:t>5,56E-04</w:t>
            </w:r>
          </w:p>
        </w:tc>
        <w:tc>
          <w:tcPr>
            <w:tcW w:w="709" w:type="dxa"/>
            <w:tcBorders>
              <w:top w:val="nil"/>
              <w:left w:val="nil"/>
              <w:bottom w:val="nil"/>
              <w:right w:val="single" w:sz="4" w:space="0" w:color="auto"/>
            </w:tcBorders>
            <w:shd w:val="clear" w:color="auto" w:fill="auto"/>
            <w:noWrap/>
            <w:hideMark/>
          </w:tcPr>
          <w:p w14:paraId="63E81A81" w14:textId="77777777" w:rsidR="004D6AB6" w:rsidRPr="00F96E8A" w:rsidRDefault="004D6AB6" w:rsidP="004D6AB6">
            <w:pPr>
              <w:jc w:val="center"/>
              <w:rPr>
                <w:color w:val="000000"/>
                <w:sz w:val="14"/>
                <w:szCs w:val="14"/>
              </w:rPr>
            </w:pPr>
            <w:r w:rsidRPr="00F96E8A">
              <w:rPr>
                <w:sz w:val="14"/>
                <w:szCs w:val="14"/>
              </w:rPr>
              <w:t>1,23E-03</w:t>
            </w:r>
          </w:p>
        </w:tc>
      </w:tr>
      <w:tr w:rsidR="004D6AB6" w:rsidRPr="00A00D9B" w14:paraId="68698F19" w14:textId="77777777" w:rsidTr="004D6AB6">
        <w:trPr>
          <w:trHeight w:val="227"/>
        </w:trPr>
        <w:tc>
          <w:tcPr>
            <w:tcW w:w="1598" w:type="dxa"/>
            <w:tcBorders>
              <w:top w:val="nil"/>
              <w:left w:val="single" w:sz="4" w:space="0" w:color="auto"/>
              <w:bottom w:val="nil"/>
              <w:right w:val="single" w:sz="4" w:space="0" w:color="auto"/>
            </w:tcBorders>
            <w:shd w:val="clear" w:color="auto" w:fill="auto"/>
            <w:noWrap/>
            <w:vAlign w:val="center"/>
            <w:hideMark/>
          </w:tcPr>
          <w:p w14:paraId="706E1BCD" w14:textId="77777777" w:rsidR="004D6AB6" w:rsidRPr="00A00D9B" w:rsidRDefault="004D6AB6" w:rsidP="004D6AB6">
            <w:pPr>
              <w:jc w:val="center"/>
              <w:rPr>
                <w:b/>
                <w:color w:val="000000"/>
                <w:sz w:val="18"/>
                <w:szCs w:val="22"/>
              </w:rPr>
            </w:pPr>
          </w:p>
        </w:tc>
        <w:tc>
          <w:tcPr>
            <w:tcW w:w="520" w:type="dxa"/>
            <w:tcBorders>
              <w:top w:val="nil"/>
              <w:left w:val="single" w:sz="4" w:space="0" w:color="auto"/>
              <w:bottom w:val="nil"/>
              <w:right w:val="single" w:sz="4" w:space="0" w:color="auto"/>
            </w:tcBorders>
            <w:shd w:val="clear" w:color="auto" w:fill="auto"/>
            <w:noWrap/>
            <w:vAlign w:val="center"/>
            <w:hideMark/>
          </w:tcPr>
          <w:p w14:paraId="4B2D6D4D" w14:textId="77777777" w:rsidR="004D6AB6" w:rsidRPr="00A00D9B" w:rsidRDefault="004D6AB6" w:rsidP="004D6AB6">
            <w:pPr>
              <w:jc w:val="center"/>
              <w:rPr>
                <w:color w:val="000000"/>
                <w:sz w:val="14"/>
                <w:szCs w:val="22"/>
              </w:rPr>
            </w:pPr>
            <w:r w:rsidRPr="00A00D9B">
              <w:rPr>
                <w:color w:val="000000"/>
                <w:sz w:val="14"/>
                <w:szCs w:val="22"/>
              </w:rPr>
              <w:t>25</w:t>
            </w:r>
          </w:p>
        </w:tc>
        <w:tc>
          <w:tcPr>
            <w:tcW w:w="747" w:type="dxa"/>
            <w:tcBorders>
              <w:top w:val="nil"/>
              <w:left w:val="single" w:sz="4" w:space="0" w:color="auto"/>
              <w:bottom w:val="nil"/>
              <w:right w:val="nil"/>
            </w:tcBorders>
            <w:shd w:val="clear" w:color="auto" w:fill="auto"/>
            <w:noWrap/>
            <w:hideMark/>
          </w:tcPr>
          <w:p w14:paraId="28C6F71E" w14:textId="77777777" w:rsidR="004D6AB6" w:rsidRPr="00F96E8A" w:rsidRDefault="004D6AB6" w:rsidP="004D6AB6">
            <w:pPr>
              <w:jc w:val="center"/>
              <w:rPr>
                <w:color w:val="000000"/>
                <w:sz w:val="14"/>
                <w:szCs w:val="14"/>
              </w:rPr>
            </w:pPr>
            <w:r w:rsidRPr="00F96E8A">
              <w:rPr>
                <w:sz w:val="14"/>
                <w:szCs w:val="14"/>
              </w:rPr>
              <w:t>-</w:t>
            </w:r>
          </w:p>
        </w:tc>
        <w:tc>
          <w:tcPr>
            <w:tcW w:w="709" w:type="dxa"/>
            <w:tcBorders>
              <w:top w:val="nil"/>
              <w:left w:val="nil"/>
              <w:bottom w:val="nil"/>
              <w:right w:val="nil"/>
            </w:tcBorders>
            <w:shd w:val="clear" w:color="auto" w:fill="auto"/>
            <w:noWrap/>
            <w:hideMark/>
          </w:tcPr>
          <w:p w14:paraId="7403130F" w14:textId="77777777" w:rsidR="004D6AB6" w:rsidRPr="00F96E8A" w:rsidRDefault="004D6AB6" w:rsidP="004D6AB6">
            <w:pPr>
              <w:jc w:val="center"/>
              <w:rPr>
                <w:color w:val="000000"/>
                <w:sz w:val="14"/>
                <w:szCs w:val="14"/>
              </w:rPr>
            </w:pPr>
            <w:r w:rsidRPr="00F96E8A">
              <w:rPr>
                <w:sz w:val="14"/>
                <w:szCs w:val="14"/>
              </w:rPr>
              <w:t>9,70E-03</w:t>
            </w:r>
          </w:p>
        </w:tc>
        <w:tc>
          <w:tcPr>
            <w:tcW w:w="709" w:type="dxa"/>
            <w:tcBorders>
              <w:top w:val="nil"/>
              <w:left w:val="nil"/>
              <w:bottom w:val="nil"/>
              <w:right w:val="nil"/>
            </w:tcBorders>
            <w:shd w:val="clear" w:color="auto" w:fill="auto"/>
            <w:noWrap/>
            <w:hideMark/>
          </w:tcPr>
          <w:p w14:paraId="34FF2C7F" w14:textId="77777777" w:rsidR="004D6AB6" w:rsidRPr="00F96E8A" w:rsidRDefault="004D6AB6" w:rsidP="004D6AB6">
            <w:pPr>
              <w:jc w:val="center"/>
              <w:rPr>
                <w:color w:val="000000"/>
                <w:sz w:val="14"/>
                <w:szCs w:val="14"/>
              </w:rPr>
            </w:pPr>
            <w:r w:rsidRPr="00F96E8A">
              <w:rPr>
                <w:sz w:val="14"/>
                <w:szCs w:val="14"/>
              </w:rPr>
              <w:t>0,05</w:t>
            </w:r>
          </w:p>
        </w:tc>
        <w:tc>
          <w:tcPr>
            <w:tcW w:w="709" w:type="dxa"/>
            <w:tcBorders>
              <w:top w:val="nil"/>
              <w:left w:val="nil"/>
              <w:bottom w:val="nil"/>
              <w:right w:val="nil"/>
            </w:tcBorders>
            <w:shd w:val="clear" w:color="auto" w:fill="auto"/>
            <w:noWrap/>
            <w:hideMark/>
          </w:tcPr>
          <w:p w14:paraId="3C5ADC54" w14:textId="77777777" w:rsidR="004D6AB6" w:rsidRPr="00F96E8A" w:rsidRDefault="004D6AB6" w:rsidP="004D6AB6">
            <w:pPr>
              <w:jc w:val="center"/>
              <w:rPr>
                <w:color w:val="000000"/>
                <w:sz w:val="14"/>
                <w:szCs w:val="14"/>
              </w:rPr>
            </w:pPr>
            <w:r w:rsidRPr="00F96E8A">
              <w:rPr>
                <w:sz w:val="14"/>
                <w:szCs w:val="14"/>
              </w:rPr>
              <w:t>-</w:t>
            </w:r>
          </w:p>
        </w:tc>
        <w:tc>
          <w:tcPr>
            <w:tcW w:w="708" w:type="dxa"/>
            <w:tcBorders>
              <w:top w:val="nil"/>
              <w:left w:val="nil"/>
              <w:bottom w:val="nil"/>
              <w:right w:val="nil"/>
            </w:tcBorders>
            <w:shd w:val="clear" w:color="auto" w:fill="auto"/>
            <w:noWrap/>
            <w:hideMark/>
          </w:tcPr>
          <w:p w14:paraId="04C35457" w14:textId="77777777" w:rsidR="004D6AB6" w:rsidRPr="00F96E8A" w:rsidRDefault="004D6AB6" w:rsidP="004D6AB6">
            <w:pPr>
              <w:jc w:val="center"/>
              <w:rPr>
                <w:color w:val="000000"/>
                <w:sz w:val="14"/>
                <w:szCs w:val="14"/>
              </w:rPr>
            </w:pPr>
            <w:r w:rsidRPr="00F96E8A">
              <w:rPr>
                <w:sz w:val="14"/>
                <w:szCs w:val="14"/>
              </w:rPr>
              <w:t>8,08E-04</w:t>
            </w:r>
          </w:p>
        </w:tc>
        <w:tc>
          <w:tcPr>
            <w:tcW w:w="709" w:type="dxa"/>
            <w:tcBorders>
              <w:top w:val="nil"/>
              <w:left w:val="nil"/>
              <w:bottom w:val="nil"/>
              <w:right w:val="nil"/>
            </w:tcBorders>
            <w:shd w:val="clear" w:color="auto" w:fill="auto"/>
            <w:noWrap/>
            <w:hideMark/>
          </w:tcPr>
          <w:p w14:paraId="54874E91" w14:textId="77777777" w:rsidR="004D6AB6" w:rsidRPr="00F96E8A" w:rsidRDefault="004D6AB6" w:rsidP="004D6AB6">
            <w:pPr>
              <w:jc w:val="center"/>
              <w:rPr>
                <w:color w:val="000000"/>
                <w:sz w:val="14"/>
                <w:szCs w:val="14"/>
              </w:rPr>
            </w:pPr>
            <w:r w:rsidRPr="00F96E8A">
              <w:rPr>
                <w:sz w:val="14"/>
                <w:szCs w:val="14"/>
              </w:rPr>
              <w:t>0,02</w:t>
            </w:r>
          </w:p>
        </w:tc>
        <w:tc>
          <w:tcPr>
            <w:tcW w:w="709" w:type="dxa"/>
            <w:tcBorders>
              <w:top w:val="nil"/>
              <w:left w:val="nil"/>
              <w:bottom w:val="nil"/>
              <w:right w:val="nil"/>
            </w:tcBorders>
            <w:shd w:val="clear" w:color="auto" w:fill="auto"/>
            <w:noWrap/>
            <w:hideMark/>
          </w:tcPr>
          <w:p w14:paraId="65DDFD05" w14:textId="77777777" w:rsidR="004D6AB6" w:rsidRPr="00F96E8A" w:rsidRDefault="004D6AB6" w:rsidP="004D6AB6">
            <w:pPr>
              <w:jc w:val="center"/>
              <w:rPr>
                <w:color w:val="000000"/>
                <w:sz w:val="14"/>
                <w:szCs w:val="14"/>
              </w:rPr>
            </w:pPr>
            <w:r w:rsidRPr="00F96E8A">
              <w:rPr>
                <w:sz w:val="14"/>
                <w:szCs w:val="14"/>
              </w:rPr>
              <w:t>-</w:t>
            </w:r>
          </w:p>
        </w:tc>
        <w:tc>
          <w:tcPr>
            <w:tcW w:w="709" w:type="dxa"/>
            <w:tcBorders>
              <w:top w:val="nil"/>
              <w:left w:val="nil"/>
              <w:bottom w:val="nil"/>
              <w:right w:val="nil"/>
            </w:tcBorders>
            <w:shd w:val="clear" w:color="auto" w:fill="auto"/>
            <w:noWrap/>
            <w:hideMark/>
          </w:tcPr>
          <w:p w14:paraId="10409BAF" w14:textId="77777777" w:rsidR="004D6AB6" w:rsidRPr="00F96E8A" w:rsidRDefault="004D6AB6" w:rsidP="004D6AB6">
            <w:pPr>
              <w:jc w:val="center"/>
              <w:rPr>
                <w:color w:val="000000"/>
                <w:sz w:val="14"/>
                <w:szCs w:val="14"/>
              </w:rPr>
            </w:pPr>
            <w:r w:rsidRPr="00F96E8A">
              <w:rPr>
                <w:sz w:val="14"/>
                <w:szCs w:val="14"/>
              </w:rPr>
              <w:t>4,34E-04</w:t>
            </w:r>
          </w:p>
        </w:tc>
        <w:tc>
          <w:tcPr>
            <w:tcW w:w="708" w:type="dxa"/>
            <w:tcBorders>
              <w:top w:val="nil"/>
              <w:left w:val="nil"/>
              <w:bottom w:val="nil"/>
              <w:right w:val="nil"/>
            </w:tcBorders>
            <w:shd w:val="clear" w:color="auto" w:fill="auto"/>
            <w:noWrap/>
            <w:hideMark/>
          </w:tcPr>
          <w:p w14:paraId="19A14D83" w14:textId="77777777" w:rsidR="004D6AB6" w:rsidRPr="00F96E8A" w:rsidRDefault="004D6AB6" w:rsidP="004D6AB6">
            <w:pPr>
              <w:jc w:val="center"/>
              <w:rPr>
                <w:color w:val="000000"/>
                <w:sz w:val="14"/>
                <w:szCs w:val="14"/>
              </w:rPr>
            </w:pPr>
            <w:r w:rsidRPr="00F96E8A">
              <w:rPr>
                <w:sz w:val="14"/>
                <w:szCs w:val="14"/>
              </w:rPr>
              <w:t>4,20E-05</w:t>
            </w:r>
          </w:p>
        </w:tc>
        <w:tc>
          <w:tcPr>
            <w:tcW w:w="709" w:type="dxa"/>
            <w:tcBorders>
              <w:top w:val="nil"/>
              <w:left w:val="nil"/>
              <w:bottom w:val="nil"/>
              <w:right w:val="nil"/>
            </w:tcBorders>
            <w:shd w:val="clear" w:color="auto" w:fill="auto"/>
            <w:noWrap/>
            <w:hideMark/>
          </w:tcPr>
          <w:p w14:paraId="5C275243" w14:textId="77777777" w:rsidR="004D6AB6" w:rsidRPr="00F96E8A" w:rsidRDefault="004D6AB6" w:rsidP="004D6AB6">
            <w:pPr>
              <w:jc w:val="center"/>
              <w:rPr>
                <w:color w:val="000000"/>
                <w:sz w:val="14"/>
                <w:szCs w:val="14"/>
              </w:rPr>
            </w:pPr>
            <w:r w:rsidRPr="00F96E8A">
              <w:rPr>
                <w:sz w:val="14"/>
                <w:szCs w:val="14"/>
              </w:rPr>
              <w:t>8,52E-04</w:t>
            </w:r>
          </w:p>
        </w:tc>
        <w:tc>
          <w:tcPr>
            <w:tcW w:w="709" w:type="dxa"/>
            <w:tcBorders>
              <w:top w:val="nil"/>
              <w:left w:val="nil"/>
              <w:bottom w:val="nil"/>
              <w:right w:val="single" w:sz="4" w:space="0" w:color="auto"/>
            </w:tcBorders>
            <w:shd w:val="clear" w:color="auto" w:fill="auto"/>
            <w:noWrap/>
            <w:hideMark/>
          </w:tcPr>
          <w:p w14:paraId="6B8BAC9A" w14:textId="77777777" w:rsidR="004D6AB6" w:rsidRPr="00F96E8A" w:rsidRDefault="004D6AB6" w:rsidP="004D6AB6">
            <w:pPr>
              <w:jc w:val="center"/>
              <w:rPr>
                <w:color w:val="000000"/>
                <w:sz w:val="14"/>
                <w:szCs w:val="14"/>
              </w:rPr>
            </w:pPr>
            <w:r w:rsidRPr="00F96E8A">
              <w:rPr>
                <w:sz w:val="14"/>
                <w:szCs w:val="14"/>
              </w:rPr>
              <w:t>1,23E-03</w:t>
            </w:r>
          </w:p>
        </w:tc>
      </w:tr>
      <w:tr w:rsidR="004D6AB6" w:rsidRPr="00A00D9B" w14:paraId="4BCD521F" w14:textId="77777777" w:rsidTr="004D6AB6">
        <w:trPr>
          <w:trHeight w:val="227"/>
        </w:trPr>
        <w:tc>
          <w:tcPr>
            <w:tcW w:w="1598" w:type="dxa"/>
            <w:tcBorders>
              <w:top w:val="single" w:sz="4" w:space="0" w:color="auto"/>
              <w:left w:val="single" w:sz="4" w:space="0" w:color="auto"/>
              <w:bottom w:val="nil"/>
              <w:right w:val="single" w:sz="4" w:space="0" w:color="auto"/>
            </w:tcBorders>
            <w:shd w:val="clear" w:color="auto" w:fill="auto"/>
            <w:noWrap/>
            <w:vAlign w:val="center"/>
            <w:hideMark/>
          </w:tcPr>
          <w:p w14:paraId="34A3955D" w14:textId="77777777" w:rsidR="004D6AB6" w:rsidRPr="00A00D9B" w:rsidRDefault="004D6AB6" w:rsidP="004D6AB6">
            <w:pPr>
              <w:jc w:val="center"/>
              <w:rPr>
                <w:b/>
                <w:color w:val="000000"/>
                <w:sz w:val="18"/>
                <w:szCs w:val="22"/>
              </w:rPr>
            </w:pPr>
            <w:r w:rsidRPr="00A00D9B">
              <w:rPr>
                <w:b/>
                <w:color w:val="000000"/>
                <w:sz w:val="18"/>
                <w:szCs w:val="22"/>
              </w:rPr>
              <w:t>WWTP 1-Sludge 4</w:t>
            </w:r>
          </w:p>
        </w:tc>
        <w:tc>
          <w:tcPr>
            <w:tcW w:w="520" w:type="dxa"/>
            <w:tcBorders>
              <w:top w:val="single" w:sz="4" w:space="0" w:color="auto"/>
              <w:left w:val="single" w:sz="4" w:space="0" w:color="auto"/>
              <w:bottom w:val="nil"/>
              <w:right w:val="single" w:sz="4" w:space="0" w:color="auto"/>
            </w:tcBorders>
            <w:shd w:val="clear" w:color="auto" w:fill="auto"/>
            <w:noWrap/>
            <w:vAlign w:val="center"/>
            <w:hideMark/>
          </w:tcPr>
          <w:p w14:paraId="02A5DE1D" w14:textId="77777777" w:rsidR="004D6AB6" w:rsidRPr="00A00D9B" w:rsidRDefault="004D6AB6" w:rsidP="004D6AB6">
            <w:pPr>
              <w:jc w:val="center"/>
              <w:rPr>
                <w:color w:val="000000"/>
                <w:sz w:val="14"/>
                <w:szCs w:val="22"/>
              </w:rPr>
            </w:pPr>
            <w:r w:rsidRPr="00A00D9B">
              <w:rPr>
                <w:color w:val="000000"/>
                <w:sz w:val="14"/>
                <w:szCs w:val="22"/>
              </w:rPr>
              <w:t>1</w:t>
            </w:r>
          </w:p>
        </w:tc>
        <w:tc>
          <w:tcPr>
            <w:tcW w:w="747" w:type="dxa"/>
            <w:tcBorders>
              <w:top w:val="single" w:sz="4" w:space="0" w:color="auto"/>
              <w:left w:val="single" w:sz="4" w:space="0" w:color="auto"/>
              <w:bottom w:val="nil"/>
              <w:right w:val="nil"/>
            </w:tcBorders>
            <w:shd w:val="clear" w:color="auto" w:fill="auto"/>
            <w:noWrap/>
            <w:hideMark/>
          </w:tcPr>
          <w:p w14:paraId="3046C365" w14:textId="77777777" w:rsidR="004D6AB6" w:rsidRPr="00F96E8A" w:rsidRDefault="004D6AB6" w:rsidP="004D6AB6">
            <w:pPr>
              <w:jc w:val="center"/>
              <w:rPr>
                <w:color w:val="000000"/>
                <w:sz w:val="14"/>
                <w:szCs w:val="14"/>
              </w:rPr>
            </w:pPr>
            <w:r w:rsidRPr="00F96E8A">
              <w:rPr>
                <w:sz w:val="14"/>
                <w:szCs w:val="14"/>
              </w:rPr>
              <w:t>-</w:t>
            </w:r>
          </w:p>
        </w:tc>
        <w:tc>
          <w:tcPr>
            <w:tcW w:w="709" w:type="dxa"/>
            <w:tcBorders>
              <w:top w:val="single" w:sz="4" w:space="0" w:color="auto"/>
              <w:left w:val="nil"/>
              <w:bottom w:val="nil"/>
              <w:right w:val="nil"/>
            </w:tcBorders>
            <w:shd w:val="clear" w:color="auto" w:fill="auto"/>
            <w:noWrap/>
            <w:hideMark/>
          </w:tcPr>
          <w:p w14:paraId="25C2D0C3" w14:textId="77777777" w:rsidR="004D6AB6" w:rsidRPr="00F96E8A" w:rsidRDefault="004D6AB6" w:rsidP="004D6AB6">
            <w:pPr>
              <w:jc w:val="center"/>
              <w:rPr>
                <w:color w:val="000000"/>
                <w:sz w:val="14"/>
                <w:szCs w:val="14"/>
              </w:rPr>
            </w:pPr>
            <w:r w:rsidRPr="00F96E8A">
              <w:rPr>
                <w:sz w:val="14"/>
                <w:szCs w:val="14"/>
              </w:rPr>
              <w:t>8,09E-04</w:t>
            </w:r>
          </w:p>
        </w:tc>
        <w:tc>
          <w:tcPr>
            <w:tcW w:w="709" w:type="dxa"/>
            <w:tcBorders>
              <w:top w:val="single" w:sz="4" w:space="0" w:color="auto"/>
              <w:left w:val="nil"/>
              <w:bottom w:val="nil"/>
              <w:right w:val="nil"/>
            </w:tcBorders>
            <w:shd w:val="clear" w:color="auto" w:fill="auto"/>
            <w:noWrap/>
            <w:hideMark/>
          </w:tcPr>
          <w:p w14:paraId="3DCF95DE" w14:textId="77777777" w:rsidR="004D6AB6" w:rsidRPr="00F96E8A" w:rsidRDefault="004D6AB6" w:rsidP="004D6AB6">
            <w:pPr>
              <w:jc w:val="center"/>
              <w:rPr>
                <w:color w:val="000000"/>
                <w:sz w:val="14"/>
                <w:szCs w:val="14"/>
              </w:rPr>
            </w:pPr>
            <w:r w:rsidRPr="00F96E8A">
              <w:rPr>
                <w:sz w:val="14"/>
                <w:szCs w:val="14"/>
              </w:rPr>
              <w:t>0,03</w:t>
            </w:r>
          </w:p>
        </w:tc>
        <w:tc>
          <w:tcPr>
            <w:tcW w:w="709" w:type="dxa"/>
            <w:tcBorders>
              <w:top w:val="single" w:sz="4" w:space="0" w:color="auto"/>
              <w:left w:val="nil"/>
              <w:bottom w:val="nil"/>
              <w:right w:val="nil"/>
            </w:tcBorders>
            <w:shd w:val="clear" w:color="auto" w:fill="auto"/>
            <w:noWrap/>
            <w:hideMark/>
          </w:tcPr>
          <w:p w14:paraId="5FB534FF" w14:textId="77777777" w:rsidR="004D6AB6" w:rsidRPr="00F96E8A" w:rsidRDefault="004D6AB6" w:rsidP="004D6AB6">
            <w:pPr>
              <w:jc w:val="center"/>
              <w:rPr>
                <w:color w:val="000000"/>
                <w:sz w:val="14"/>
                <w:szCs w:val="14"/>
              </w:rPr>
            </w:pPr>
            <w:r w:rsidRPr="00F96E8A">
              <w:rPr>
                <w:sz w:val="14"/>
                <w:szCs w:val="14"/>
              </w:rPr>
              <w:t>1,78E-03</w:t>
            </w:r>
          </w:p>
        </w:tc>
        <w:tc>
          <w:tcPr>
            <w:tcW w:w="708" w:type="dxa"/>
            <w:tcBorders>
              <w:top w:val="single" w:sz="4" w:space="0" w:color="auto"/>
              <w:left w:val="nil"/>
              <w:bottom w:val="nil"/>
              <w:right w:val="nil"/>
            </w:tcBorders>
            <w:shd w:val="clear" w:color="auto" w:fill="auto"/>
            <w:noWrap/>
            <w:hideMark/>
          </w:tcPr>
          <w:p w14:paraId="45BF0230" w14:textId="77777777" w:rsidR="004D6AB6" w:rsidRPr="00F96E8A" w:rsidRDefault="004D6AB6" w:rsidP="004D6AB6">
            <w:pPr>
              <w:jc w:val="center"/>
              <w:rPr>
                <w:color w:val="000000"/>
                <w:sz w:val="14"/>
                <w:szCs w:val="14"/>
              </w:rPr>
            </w:pPr>
            <w:r w:rsidRPr="00F96E8A">
              <w:rPr>
                <w:sz w:val="14"/>
                <w:szCs w:val="14"/>
              </w:rPr>
              <w:t>1,53E-04</w:t>
            </w:r>
          </w:p>
        </w:tc>
        <w:tc>
          <w:tcPr>
            <w:tcW w:w="709" w:type="dxa"/>
            <w:tcBorders>
              <w:top w:val="single" w:sz="4" w:space="0" w:color="auto"/>
              <w:left w:val="nil"/>
              <w:bottom w:val="nil"/>
              <w:right w:val="nil"/>
            </w:tcBorders>
            <w:shd w:val="clear" w:color="auto" w:fill="auto"/>
            <w:noWrap/>
            <w:hideMark/>
          </w:tcPr>
          <w:p w14:paraId="4BC3C653" w14:textId="77777777" w:rsidR="004D6AB6" w:rsidRPr="00F96E8A" w:rsidRDefault="004D6AB6" w:rsidP="004D6AB6">
            <w:pPr>
              <w:jc w:val="center"/>
              <w:rPr>
                <w:color w:val="000000"/>
                <w:sz w:val="14"/>
                <w:szCs w:val="14"/>
              </w:rPr>
            </w:pPr>
            <w:r w:rsidRPr="00F96E8A">
              <w:rPr>
                <w:sz w:val="14"/>
                <w:szCs w:val="14"/>
              </w:rPr>
              <w:t>1,52E-03</w:t>
            </w:r>
          </w:p>
        </w:tc>
        <w:tc>
          <w:tcPr>
            <w:tcW w:w="709" w:type="dxa"/>
            <w:tcBorders>
              <w:top w:val="single" w:sz="4" w:space="0" w:color="auto"/>
              <w:left w:val="nil"/>
              <w:bottom w:val="nil"/>
              <w:right w:val="nil"/>
            </w:tcBorders>
            <w:shd w:val="clear" w:color="auto" w:fill="auto"/>
            <w:noWrap/>
            <w:hideMark/>
          </w:tcPr>
          <w:p w14:paraId="309C44A8" w14:textId="77777777" w:rsidR="004D6AB6" w:rsidRPr="00F96E8A" w:rsidRDefault="004D6AB6" w:rsidP="004D6AB6">
            <w:pPr>
              <w:jc w:val="center"/>
              <w:rPr>
                <w:color w:val="000000"/>
                <w:sz w:val="14"/>
                <w:szCs w:val="14"/>
              </w:rPr>
            </w:pPr>
            <w:r w:rsidRPr="00F96E8A">
              <w:rPr>
                <w:sz w:val="14"/>
                <w:szCs w:val="14"/>
              </w:rPr>
              <w:t>-</w:t>
            </w:r>
          </w:p>
        </w:tc>
        <w:tc>
          <w:tcPr>
            <w:tcW w:w="709" w:type="dxa"/>
            <w:tcBorders>
              <w:top w:val="single" w:sz="4" w:space="0" w:color="auto"/>
              <w:left w:val="nil"/>
              <w:bottom w:val="nil"/>
              <w:right w:val="nil"/>
            </w:tcBorders>
            <w:shd w:val="clear" w:color="auto" w:fill="auto"/>
            <w:noWrap/>
            <w:hideMark/>
          </w:tcPr>
          <w:p w14:paraId="7602A716" w14:textId="77777777" w:rsidR="004D6AB6" w:rsidRPr="00F96E8A" w:rsidRDefault="004D6AB6" w:rsidP="004D6AB6">
            <w:pPr>
              <w:jc w:val="center"/>
              <w:rPr>
                <w:color w:val="000000"/>
                <w:sz w:val="14"/>
                <w:szCs w:val="14"/>
              </w:rPr>
            </w:pPr>
            <w:r w:rsidRPr="00F96E8A">
              <w:rPr>
                <w:sz w:val="14"/>
                <w:szCs w:val="14"/>
              </w:rPr>
              <w:t>1,80E-04</w:t>
            </w:r>
          </w:p>
        </w:tc>
        <w:tc>
          <w:tcPr>
            <w:tcW w:w="708" w:type="dxa"/>
            <w:tcBorders>
              <w:top w:val="single" w:sz="4" w:space="0" w:color="auto"/>
              <w:left w:val="nil"/>
              <w:bottom w:val="nil"/>
              <w:right w:val="nil"/>
            </w:tcBorders>
            <w:shd w:val="clear" w:color="auto" w:fill="auto"/>
            <w:noWrap/>
            <w:hideMark/>
          </w:tcPr>
          <w:p w14:paraId="5ED0F0D3" w14:textId="77777777" w:rsidR="004D6AB6" w:rsidRPr="00F96E8A" w:rsidRDefault="004D6AB6" w:rsidP="004D6AB6">
            <w:pPr>
              <w:jc w:val="center"/>
              <w:rPr>
                <w:color w:val="000000"/>
                <w:sz w:val="14"/>
                <w:szCs w:val="14"/>
              </w:rPr>
            </w:pPr>
            <w:r w:rsidRPr="00F96E8A">
              <w:rPr>
                <w:sz w:val="14"/>
                <w:szCs w:val="14"/>
              </w:rPr>
              <w:t>2,55E-05</w:t>
            </w:r>
          </w:p>
        </w:tc>
        <w:tc>
          <w:tcPr>
            <w:tcW w:w="709" w:type="dxa"/>
            <w:tcBorders>
              <w:top w:val="single" w:sz="4" w:space="0" w:color="auto"/>
              <w:left w:val="nil"/>
              <w:bottom w:val="nil"/>
              <w:right w:val="nil"/>
            </w:tcBorders>
            <w:shd w:val="clear" w:color="auto" w:fill="auto"/>
            <w:noWrap/>
            <w:hideMark/>
          </w:tcPr>
          <w:p w14:paraId="10B3B5FB" w14:textId="77777777" w:rsidR="004D6AB6" w:rsidRPr="00F96E8A" w:rsidRDefault="004D6AB6" w:rsidP="004D6AB6">
            <w:pPr>
              <w:jc w:val="center"/>
              <w:rPr>
                <w:color w:val="000000"/>
                <w:sz w:val="14"/>
                <w:szCs w:val="14"/>
              </w:rPr>
            </w:pPr>
            <w:r w:rsidRPr="00F96E8A">
              <w:rPr>
                <w:sz w:val="14"/>
                <w:szCs w:val="14"/>
              </w:rPr>
              <w:t>9,43E-05</w:t>
            </w:r>
          </w:p>
        </w:tc>
        <w:tc>
          <w:tcPr>
            <w:tcW w:w="709" w:type="dxa"/>
            <w:tcBorders>
              <w:top w:val="single" w:sz="4" w:space="0" w:color="auto"/>
              <w:left w:val="nil"/>
              <w:bottom w:val="nil"/>
              <w:right w:val="single" w:sz="4" w:space="0" w:color="auto"/>
            </w:tcBorders>
            <w:shd w:val="clear" w:color="auto" w:fill="auto"/>
            <w:noWrap/>
            <w:hideMark/>
          </w:tcPr>
          <w:p w14:paraId="5959242A" w14:textId="77777777" w:rsidR="004D6AB6" w:rsidRPr="00F96E8A" w:rsidRDefault="004D6AB6" w:rsidP="004D6AB6">
            <w:pPr>
              <w:jc w:val="center"/>
              <w:rPr>
                <w:color w:val="000000"/>
                <w:sz w:val="14"/>
                <w:szCs w:val="14"/>
              </w:rPr>
            </w:pPr>
            <w:r w:rsidRPr="00F96E8A">
              <w:rPr>
                <w:sz w:val="14"/>
                <w:szCs w:val="14"/>
              </w:rPr>
              <w:t>-</w:t>
            </w:r>
          </w:p>
        </w:tc>
      </w:tr>
      <w:tr w:rsidR="004D6AB6" w:rsidRPr="00A00D9B" w14:paraId="74C3AC0A" w14:textId="77777777" w:rsidTr="004D6AB6">
        <w:trPr>
          <w:trHeight w:val="227"/>
        </w:trPr>
        <w:tc>
          <w:tcPr>
            <w:tcW w:w="1598" w:type="dxa"/>
            <w:tcBorders>
              <w:top w:val="nil"/>
              <w:left w:val="single" w:sz="4" w:space="0" w:color="auto"/>
              <w:bottom w:val="nil"/>
              <w:right w:val="single" w:sz="4" w:space="0" w:color="auto"/>
            </w:tcBorders>
            <w:shd w:val="clear" w:color="auto" w:fill="auto"/>
            <w:noWrap/>
            <w:vAlign w:val="center"/>
            <w:hideMark/>
          </w:tcPr>
          <w:p w14:paraId="1ED45A90" w14:textId="77777777" w:rsidR="004D6AB6" w:rsidRPr="00A00D9B" w:rsidRDefault="004D6AB6" w:rsidP="004D6AB6">
            <w:pPr>
              <w:jc w:val="center"/>
              <w:rPr>
                <w:b/>
                <w:color w:val="000000"/>
                <w:sz w:val="18"/>
                <w:szCs w:val="22"/>
              </w:rPr>
            </w:pPr>
          </w:p>
        </w:tc>
        <w:tc>
          <w:tcPr>
            <w:tcW w:w="520" w:type="dxa"/>
            <w:tcBorders>
              <w:top w:val="nil"/>
              <w:left w:val="single" w:sz="4" w:space="0" w:color="auto"/>
              <w:bottom w:val="nil"/>
              <w:right w:val="single" w:sz="4" w:space="0" w:color="auto"/>
            </w:tcBorders>
            <w:shd w:val="clear" w:color="auto" w:fill="auto"/>
            <w:noWrap/>
            <w:vAlign w:val="center"/>
            <w:hideMark/>
          </w:tcPr>
          <w:p w14:paraId="53A2FDFC" w14:textId="77777777" w:rsidR="004D6AB6" w:rsidRPr="00A00D9B" w:rsidRDefault="004D6AB6" w:rsidP="004D6AB6">
            <w:pPr>
              <w:jc w:val="center"/>
              <w:rPr>
                <w:color w:val="000000"/>
                <w:sz w:val="14"/>
                <w:szCs w:val="22"/>
              </w:rPr>
            </w:pPr>
            <w:r w:rsidRPr="00A00D9B">
              <w:rPr>
                <w:color w:val="000000"/>
                <w:sz w:val="14"/>
                <w:szCs w:val="22"/>
              </w:rPr>
              <w:t>10</w:t>
            </w:r>
          </w:p>
        </w:tc>
        <w:tc>
          <w:tcPr>
            <w:tcW w:w="747" w:type="dxa"/>
            <w:tcBorders>
              <w:top w:val="nil"/>
              <w:left w:val="single" w:sz="4" w:space="0" w:color="auto"/>
              <w:bottom w:val="nil"/>
              <w:right w:val="nil"/>
            </w:tcBorders>
            <w:shd w:val="clear" w:color="auto" w:fill="auto"/>
            <w:noWrap/>
            <w:hideMark/>
          </w:tcPr>
          <w:p w14:paraId="2EF684D0" w14:textId="77777777" w:rsidR="004D6AB6" w:rsidRPr="00F96E8A" w:rsidRDefault="004D6AB6" w:rsidP="004D6AB6">
            <w:pPr>
              <w:jc w:val="center"/>
              <w:rPr>
                <w:color w:val="000000"/>
                <w:sz w:val="14"/>
                <w:szCs w:val="14"/>
              </w:rPr>
            </w:pPr>
            <w:r w:rsidRPr="00F96E8A">
              <w:rPr>
                <w:sz w:val="14"/>
                <w:szCs w:val="14"/>
              </w:rPr>
              <w:t>-</w:t>
            </w:r>
          </w:p>
        </w:tc>
        <w:tc>
          <w:tcPr>
            <w:tcW w:w="709" w:type="dxa"/>
            <w:tcBorders>
              <w:top w:val="nil"/>
              <w:left w:val="nil"/>
              <w:bottom w:val="nil"/>
              <w:right w:val="nil"/>
            </w:tcBorders>
            <w:shd w:val="clear" w:color="auto" w:fill="auto"/>
            <w:noWrap/>
            <w:hideMark/>
          </w:tcPr>
          <w:p w14:paraId="4251F85A" w14:textId="77777777" w:rsidR="004D6AB6" w:rsidRPr="00F96E8A" w:rsidRDefault="004D6AB6" w:rsidP="004D6AB6">
            <w:pPr>
              <w:jc w:val="center"/>
              <w:rPr>
                <w:color w:val="000000"/>
                <w:sz w:val="14"/>
                <w:szCs w:val="14"/>
              </w:rPr>
            </w:pPr>
            <w:r w:rsidRPr="00F96E8A">
              <w:rPr>
                <w:sz w:val="14"/>
                <w:szCs w:val="14"/>
              </w:rPr>
              <w:t>5,70E-03</w:t>
            </w:r>
          </w:p>
        </w:tc>
        <w:tc>
          <w:tcPr>
            <w:tcW w:w="709" w:type="dxa"/>
            <w:tcBorders>
              <w:top w:val="nil"/>
              <w:left w:val="nil"/>
              <w:bottom w:val="nil"/>
              <w:right w:val="nil"/>
            </w:tcBorders>
            <w:shd w:val="clear" w:color="auto" w:fill="auto"/>
            <w:noWrap/>
            <w:hideMark/>
          </w:tcPr>
          <w:p w14:paraId="5DB177E6" w14:textId="77777777" w:rsidR="004D6AB6" w:rsidRPr="00F96E8A" w:rsidRDefault="004D6AB6" w:rsidP="004D6AB6">
            <w:pPr>
              <w:jc w:val="center"/>
              <w:rPr>
                <w:color w:val="000000"/>
                <w:sz w:val="14"/>
                <w:szCs w:val="14"/>
              </w:rPr>
            </w:pPr>
            <w:r w:rsidRPr="00F96E8A">
              <w:rPr>
                <w:sz w:val="14"/>
                <w:szCs w:val="14"/>
              </w:rPr>
              <w:t>0,05</w:t>
            </w:r>
          </w:p>
        </w:tc>
        <w:tc>
          <w:tcPr>
            <w:tcW w:w="709" w:type="dxa"/>
            <w:tcBorders>
              <w:top w:val="nil"/>
              <w:left w:val="nil"/>
              <w:bottom w:val="nil"/>
              <w:right w:val="nil"/>
            </w:tcBorders>
            <w:shd w:val="clear" w:color="auto" w:fill="auto"/>
            <w:noWrap/>
            <w:hideMark/>
          </w:tcPr>
          <w:p w14:paraId="7C519F46" w14:textId="77777777" w:rsidR="004D6AB6" w:rsidRPr="00F96E8A" w:rsidRDefault="004D6AB6" w:rsidP="004D6AB6">
            <w:pPr>
              <w:jc w:val="center"/>
              <w:rPr>
                <w:color w:val="000000"/>
                <w:sz w:val="14"/>
                <w:szCs w:val="14"/>
              </w:rPr>
            </w:pPr>
            <w:r w:rsidRPr="00F96E8A">
              <w:rPr>
                <w:sz w:val="14"/>
                <w:szCs w:val="14"/>
              </w:rPr>
              <w:t>1,78E-03</w:t>
            </w:r>
          </w:p>
        </w:tc>
        <w:tc>
          <w:tcPr>
            <w:tcW w:w="708" w:type="dxa"/>
            <w:tcBorders>
              <w:top w:val="nil"/>
              <w:left w:val="nil"/>
              <w:bottom w:val="nil"/>
              <w:right w:val="nil"/>
            </w:tcBorders>
            <w:shd w:val="clear" w:color="auto" w:fill="auto"/>
            <w:noWrap/>
            <w:hideMark/>
          </w:tcPr>
          <w:p w14:paraId="62582FC5" w14:textId="77777777" w:rsidR="004D6AB6" w:rsidRPr="00F96E8A" w:rsidRDefault="004D6AB6" w:rsidP="004D6AB6">
            <w:pPr>
              <w:jc w:val="center"/>
              <w:rPr>
                <w:color w:val="000000"/>
                <w:sz w:val="14"/>
                <w:szCs w:val="14"/>
              </w:rPr>
            </w:pPr>
            <w:r w:rsidRPr="00F96E8A">
              <w:rPr>
                <w:sz w:val="14"/>
                <w:szCs w:val="14"/>
              </w:rPr>
              <w:t>1,08E-03</w:t>
            </w:r>
          </w:p>
        </w:tc>
        <w:tc>
          <w:tcPr>
            <w:tcW w:w="709" w:type="dxa"/>
            <w:tcBorders>
              <w:top w:val="nil"/>
              <w:left w:val="nil"/>
              <w:bottom w:val="nil"/>
              <w:right w:val="nil"/>
            </w:tcBorders>
            <w:shd w:val="clear" w:color="auto" w:fill="auto"/>
            <w:noWrap/>
            <w:hideMark/>
          </w:tcPr>
          <w:p w14:paraId="6C2D95C5" w14:textId="77777777" w:rsidR="004D6AB6" w:rsidRPr="00F96E8A" w:rsidRDefault="004D6AB6" w:rsidP="004D6AB6">
            <w:pPr>
              <w:jc w:val="center"/>
              <w:rPr>
                <w:color w:val="000000"/>
                <w:sz w:val="14"/>
                <w:szCs w:val="14"/>
              </w:rPr>
            </w:pPr>
            <w:r w:rsidRPr="00F96E8A">
              <w:rPr>
                <w:sz w:val="14"/>
                <w:szCs w:val="14"/>
              </w:rPr>
              <w:t>0,01</w:t>
            </w:r>
          </w:p>
        </w:tc>
        <w:tc>
          <w:tcPr>
            <w:tcW w:w="709" w:type="dxa"/>
            <w:tcBorders>
              <w:top w:val="nil"/>
              <w:left w:val="nil"/>
              <w:bottom w:val="nil"/>
              <w:right w:val="nil"/>
            </w:tcBorders>
            <w:shd w:val="clear" w:color="auto" w:fill="auto"/>
            <w:noWrap/>
            <w:hideMark/>
          </w:tcPr>
          <w:p w14:paraId="2BD7946A" w14:textId="77777777" w:rsidR="004D6AB6" w:rsidRPr="00F96E8A" w:rsidRDefault="004D6AB6" w:rsidP="004D6AB6">
            <w:pPr>
              <w:jc w:val="center"/>
              <w:rPr>
                <w:color w:val="000000"/>
                <w:sz w:val="14"/>
                <w:szCs w:val="14"/>
              </w:rPr>
            </w:pPr>
            <w:r w:rsidRPr="00F96E8A">
              <w:rPr>
                <w:sz w:val="14"/>
                <w:szCs w:val="14"/>
              </w:rPr>
              <w:t>-</w:t>
            </w:r>
          </w:p>
        </w:tc>
        <w:tc>
          <w:tcPr>
            <w:tcW w:w="709" w:type="dxa"/>
            <w:tcBorders>
              <w:top w:val="nil"/>
              <w:left w:val="nil"/>
              <w:bottom w:val="nil"/>
              <w:right w:val="nil"/>
            </w:tcBorders>
            <w:shd w:val="clear" w:color="auto" w:fill="auto"/>
            <w:noWrap/>
            <w:hideMark/>
          </w:tcPr>
          <w:p w14:paraId="08656514" w14:textId="77777777" w:rsidR="004D6AB6" w:rsidRPr="00F96E8A" w:rsidRDefault="004D6AB6" w:rsidP="004D6AB6">
            <w:pPr>
              <w:jc w:val="center"/>
              <w:rPr>
                <w:color w:val="000000"/>
                <w:sz w:val="14"/>
                <w:szCs w:val="14"/>
              </w:rPr>
            </w:pPr>
            <w:r w:rsidRPr="00F96E8A">
              <w:rPr>
                <w:sz w:val="14"/>
                <w:szCs w:val="14"/>
              </w:rPr>
              <w:t>3,12E-04</w:t>
            </w:r>
          </w:p>
        </w:tc>
        <w:tc>
          <w:tcPr>
            <w:tcW w:w="708" w:type="dxa"/>
            <w:tcBorders>
              <w:top w:val="nil"/>
              <w:left w:val="nil"/>
              <w:bottom w:val="nil"/>
              <w:right w:val="nil"/>
            </w:tcBorders>
            <w:shd w:val="clear" w:color="auto" w:fill="auto"/>
            <w:noWrap/>
            <w:hideMark/>
          </w:tcPr>
          <w:p w14:paraId="34E35714" w14:textId="77777777" w:rsidR="004D6AB6" w:rsidRPr="00F96E8A" w:rsidRDefault="004D6AB6" w:rsidP="004D6AB6">
            <w:pPr>
              <w:jc w:val="center"/>
              <w:rPr>
                <w:color w:val="000000"/>
                <w:sz w:val="14"/>
                <w:szCs w:val="14"/>
              </w:rPr>
            </w:pPr>
            <w:r w:rsidRPr="00F96E8A">
              <w:rPr>
                <w:sz w:val="14"/>
                <w:szCs w:val="14"/>
              </w:rPr>
              <w:t>4,43E-05</w:t>
            </w:r>
          </w:p>
        </w:tc>
        <w:tc>
          <w:tcPr>
            <w:tcW w:w="709" w:type="dxa"/>
            <w:tcBorders>
              <w:top w:val="nil"/>
              <w:left w:val="nil"/>
              <w:bottom w:val="nil"/>
              <w:right w:val="nil"/>
            </w:tcBorders>
            <w:shd w:val="clear" w:color="auto" w:fill="auto"/>
            <w:noWrap/>
            <w:hideMark/>
          </w:tcPr>
          <w:p w14:paraId="1090778E" w14:textId="77777777" w:rsidR="004D6AB6" w:rsidRPr="00F96E8A" w:rsidRDefault="004D6AB6" w:rsidP="004D6AB6">
            <w:pPr>
              <w:jc w:val="center"/>
              <w:rPr>
                <w:color w:val="000000"/>
                <w:sz w:val="14"/>
                <w:szCs w:val="14"/>
              </w:rPr>
            </w:pPr>
            <w:r w:rsidRPr="00F96E8A">
              <w:rPr>
                <w:sz w:val="14"/>
                <w:szCs w:val="14"/>
              </w:rPr>
              <w:t>6,61E-04</w:t>
            </w:r>
          </w:p>
        </w:tc>
        <w:tc>
          <w:tcPr>
            <w:tcW w:w="709" w:type="dxa"/>
            <w:tcBorders>
              <w:top w:val="nil"/>
              <w:left w:val="nil"/>
              <w:bottom w:val="nil"/>
              <w:right w:val="single" w:sz="4" w:space="0" w:color="auto"/>
            </w:tcBorders>
            <w:shd w:val="clear" w:color="auto" w:fill="auto"/>
            <w:noWrap/>
            <w:hideMark/>
          </w:tcPr>
          <w:p w14:paraId="11473B89" w14:textId="77777777" w:rsidR="004D6AB6" w:rsidRPr="00F96E8A" w:rsidRDefault="004D6AB6" w:rsidP="004D6AB6">
            <w:pPr>
              <w:jc w:val="center"/>
              <w:rPr>
                <w:color w:val="000000"/>
                <w:sz w:val="14"/>
                <w:szCs w:val="14"/>
              </w:rPr>
            </w:pPr>
            <w:r w:rsidRPr="00F96E8A">
              <w:rPr>
                <w:sz w:val="14"/>
                <w:szCs w:val="14"/>
              </w:rPr>
              <w:t>-</w:t>
            </w:r>
          </w:p>
        </w:tc>
      </w:tr>
      <w:tr w:rsidR="004D6AB6" w:rsidRPr="00A00D9B" w14:paraId="1DDFC2D1" w14:textId="77777777" w:rsidTr="004D6AB6">
        <w:trPr>
          <w:trHeight w:val="227"/>
        </w:trPr>
        <w:tc>
          <w:tcPr>
            <w:tcW w:w="1598" w:type="dxa"/>
            <w:tcBorders>
              <w:top w:val="nil"/>
              <w:left w:val="single" w:sz="4" w:space="0" w:color="auto"/>
              <w:bottom w:val="nil"/>
              <w:right w:val="single" w:sz="4" w:space="0" w:color="auto"/>
            </w:tcBorders>
            <w:shd w:val="clear" w:color="auto" w:fill="auto"/>
            <w:noWrap/>
            <w:vAlign w:val="center"/>
            <w:hideMark/>
          </w:tcPr>
          <w:p w14:paraId="11AC0175" w14:textId="77777777" w:rsidR="004D6AB6" w:rsidRPr="00A00D9B" w:rsidRDefault="004D6AB6" w:rsidP="004D6AB6">
            <w:pPr>
              <w:jc w:val="center"/>
              <w:rPr>
                <w:b/>
                <w:color w:val="000000"/>
                <w:sz w:val="18"/>
                <w:szCs w:val="22"/>
              </w:rPr>
            </w:pPr>
          </w:p>
        </w:tc>
        <w:tc>
          <w:tcPr>
            <w:tcW w:w="520" w:type="dxa"/>
            <w:tcBorders>
              <w:top w:val="nil"/>
              <w:left w:val="single" w:sz="4" w:space="0" w:color="auto"/>
              <w:bottom w:val="nil"/>
              <w:right w:val="single" w:sz="4" w:space="0" w:color="auto"/>
            </w:tcBorders>
            <w:shd w:val="clear" w:color="auto" w:fill="auto"/>
            <w:noWrap/>
            <w:vAlign w:val="center"/>
            <w:hideMark/>
          </w:tcPr>
          <w:p w14:paraId="0EC0A8DE" w14:textId="77777777" w:rsidR="004D6AB6" w:rsidRPr="00A00D9B" w:rsidRDefault="004D6AB6" w:rsidP="004D6AB6">
            <w:pPr>
              <w:jc w:val="center"/>
              <w:rPr>
                <w:color w:val="000000"/>
                <w:sz w:val="14"/>
                <w:szCs w:val="22"/>
              </w:rPr>
            </w:pPr>
            <w:r w:rsidRPr="00A00D9B">
              <w:rPr>
                <w:color w:val="000000"/>
                <w:sz w:val="14"/>
                <w:szCs w:val="22"/>
              </w:rPr>
              <w:t>25</w:t>
            </w:r>
          </w:p>
        </w:tc>
        <w:tc>
          <w:tcPr>
            <w:tcW w:w="747" w:type="dxa"/>
            <w:tcBorders>
              <w:top w:val="nil"/>
              <w:left w:val="single" w:sz="4" w:space="0" w:color="auto"/>
              <w:bottom w:val="nil"/>
              <w:right w:val="nil"/>
            </w:tcBorders>
            <w:shd w:val="clear" w:color="auto" w:fill="auto"/>
            <w:noWrap/>
            <w:hideMark/>
          </w:tcPr>
          <w:p w14:paraId="101B0B71" w14:textId="77777777" w:rsidR="004D6AB6" w:rsidRPr="00F96E8A" w:rsidRDefault="004D6AB6" w:rsidP="004D6AB6">
            <w:pPr>
              <w:jc w:val="center"/>
              <w:rPr>
                <w:color w:val="000000"/>
                <w:sz w:val="14"/>
                <w:szCs w:val="14"/>
              </w:rPr>
            </w:pPr>
            <w:r w:rsidRPr="00F96E8A">
              <w:rPr>
                <w:sz w:val="14"/>
                <w:szCs w:val="14"/>
              </w:rPr>
              <w:t>-</w:t>
            </w:r>
          </w:p>
        </w:tc>
        <w:tc>
          <w:tcPr>
            <w:tcW w:w="709" w:type="dxa"/>
            <w:tcBorders>
              <w:top w:val="nil"/>
              <w:left w:val="nil"/>
              <w:bottom w:val="nil"/>
              <w:right w:val="nil"/>
            </w:tcBorders>
            <w:shd w:val="clear" w:color="auto" w:fill="auto"/>
            <w:noWrap/>
            <w:hideMark/>
          </w:tcPr>
          <w:p w14:paraId="7892A9C4" w14:textId="77777777" w:rsidR="004D6AB6" w:rsidRPr="00F96E8A" w:rsidRDefault="004D6AB6" w:rsidP="004D6AB6">
            <w:pPr>
              <w:jc w:val="center"/>
              <w:rPr>
                <w:color w:val="000000"/>
                <w:sz w:val="14"/>
                <w:szCs w:val="14"/>
              </w:rPr>
            </w:pPr>
            <w:r w:rsidRPr="00F96E8A">
              <w:rPr>
                <w:sz w:val="14"/>
                <w:szCs w:val="14"/>
              </w:rPr>
              <w:t>8,79E-03</w:t>
            </w:r>
          </w:p>
        </w:tc>
        <w:tc>
          <w:tcPr>
            <w:tcW w:w="709" w:type="dxa"/>
            <w:tcBorders>
              <w:top w:val="nil"/>
              <w:left w:val="nil"/>
              <w:bottom w:val="nil"/>
              <w:right w:val="nil"/>
            </w:tcBorders>
            <w:shd w:val="clear" w:color="auto" w:fill="auto"/>
            <w:noWrap/>
            <w:hideMark/>
          </w:tcPr>
          <w:p w14:paraId="2D87BB7E" w14:textId="77777777" w:rsidR="004D6AB6" w:rsidRPr="00F96E8A" w:rsidRDefault="004D6AB6" w:rsidP="004D6AB6">
            <w:pPr>
              <w:jc w:val="center"/>
              <w:rPr>
                <w:color w:val="000000"/>
                <w:sz w:val="14"/>
                <w:szCs w:val="14"/>
              </w:rPr>
            </w:pPr>
            <w:r w:rsidRPr="00F96E8A">
              <w:rPr>
                <w:sz w:val="14"/>
                <w:szCs w:val="14"/>
              </w:rPr>
              <w:t>0,05</w:t>
            </w:r>
          </w:p>
        </w:tc>
        <w:tc>
          <w:tcPr>
            <w:tcW w:w="709" w:type="dxa"/>
            <w:tcBorders>
              <w:top w:val="nil"/>
              <w:left w:val="nil"/>
              <w:bottom w:val="nil"/>
              <w:right w:val="nil"/>
            </w:tcBorders>
            <w:shd w:val="clear" w:color="auto" w:fill="auto"/>
            <w:noWrap/>
            <w:hideMark/>
          </w:tcPr>
          <w:p w14:paraId="4B308AD8" w14:textId="77777777" w:rsidR="004D6AB6" w:rsidRPr="00F96E8A" w:rsidRDefault="004D6AB6" w:rsidP="004D6AB6">
            <w:pPr>
              <w:jc w:val="center"/>
              <w:rPr>
                <w:color w:val="000000"/>
                <w:sz w:val="14"/>
                <w:szCs w:val="14"/>
              </w:rPr>
            </w:pPr>
            <w:r w:rsidRPr="00F96E8A">
              <w:rPr>
                <w:sz w:val="14"/>
                <w:szCs w:val="14"/>
              </w:rPr>
              <w:t>1,78E-03</w:t>
            </w:r>
          </w:p>
        </w:tc>
        <w:tc>
          <w:tcPr>
            <w:tcW w:w="708" w:type="dxa"/>
            <w:tcBorders>
              <w:top w:val="nil"/>
              <w:left w:val="nil"/>
              <w:bottom w:val="nil"/>
              <w:right w:val="nil"/>
            </w:tcBorders>
            <w:shd w:val="clear" w:color="auto" w:fill="auto"/>
            <w:noWrap/>
            <w:hideMark/>
          </w:tcPr>
          <w:p w14:paraId="204B518B" w14:textId="77777777" w:rsidR="004D6AB6" w:rsidRPr="00F96E8A" w:rsidRDefault="004D6AB6" w:rsidP="004D6AB6">
            <w:pPr>
              <w:jc w:val="center"/>
              <w:rPr>
                <w:color w:val="000000"/>
                <w:sz w:val="14"/>
                <w:szCs w:val="14"/>
              </w:rPr>
            </w:pPr>
            <w:r w:rsidRPr="00F96E8A">
              <w:rPr>
                <w:sz w:val="14"/>
                <w:szCs w:val="14"/>
              </w:rPr>
              <w:t>1,67E-03</w:t>
            </w:r>
          </w:p>
        </w:tc>
        <w:tc>
          <w:tcPr>
            <w:tcW w:w="709" w:type="dxa"/>
            <w:tcBorders>
              <w:top w:val="nil"/>
              <w:left w:val="nil"/>
              <w:bottom w:val="nil"/>
              <w:right w:val="nil"/>
            </w:tcBorders>
            <w:shd w:val="clear" w:color="auto" w:fill="auto"/>
            <w:noWrap/>
            <w:hideMark/>
          </w:tcPr>
          <w:p w14:paraId="04840982" w14:textId="77777777" w:rsidR="004D6AB6" w:rsidRPr="00F96E8A" w:rsidRDefault="004D6AB6" w:rsidP="004D6AB6">
            <w:pPr>
              <w:jc w:val="center"/>
              <w:rPr>
                <w:color w:val="000000"/>
                <w:sz w:val="14"/>
                <w:szCs w:val="14"/>
              </w:rPr>
            </w:pPr>
            <w:r w:rsidRPr="00F96E8A">
              <w:rPr>
                <w:sz w:val="14"/>
                <w:szCs w:val="14"/>
              </w:rPr>
              <w:t>0,02</w:t>
            </w:r>
          </w:p>
        </w:tc>
        <w:tc>
          <w:tcPr>
            <w:tcW w:w="709" w:type="dxa"/>
            <w:tcBorders>
              <w:top w:val="nil"/>
              <w:left w:val="nil"/>
              <w:bottom w:val="nil"/>
              <w:right w:val="nil"/>
            </w:tcBorders>
            <w:shd w:val="clear" w:color="auto" w:fill="auto"/>
            <w:noWrap/>
            <w:hideMark/>
          </w:tcPr>
          <w:p w14:paraId="586D62B1" w14:textId="77777777" w:rsidR="004D6AB6" w:rsidRPr="00F96E8A" w:rsidRDefault="004D6AB6" w:rsidP="004D6AB6">
            <w:pPr>
              <w:jc w:val="center"/>
              <w:rPr>
                <w:color w:val="000000"/>
                <w:sz w:val="14"/>
                <w:szCs w:val="14"/>
              </w:rPr>
            </w:pPr>
            <w:r w:rsidRPr="00F96E8A">
              <w:rPr>
                <w:sz w:val="14"/>
                <w:szCs w:val="14"/>
              </w:rPr>
              <w:t>-</w:t>
            </w:r>
          </w:p>
        </w:tc>
        <w:tc>
          <w:tcPr>
            <w:tcW w:w="709" w:type="dxa"/>
            <w:tcBorders>
              <w:top w:val="nil"/>
              <w:left w:val="nil"/>
              <w:bottom w:val="nil"/>
              <w:right w:val="nil"/>
            </w:tcBorders>
            <w:shd w:val="clear" w:color="auto" w:fill="auto"/>
            <w:noWrap/>
            <w:hideMark/>
          </w:tcPr>
          <w:p w14:paraId="77700F6B" w14:textId="77777777" w:rsidR="004D6AB6" w:rsidRPr="00F96E8A" w:rsidRDefault="004D6AB6" w:rsidP="004D6AB6">
            <w:pPr>
              <w:jc w:val="center"/>
              <w:rPr>
                <w:color w:val="000000"/>
                <w:sz w:val="14"/>
                <w:szCs w:val="14"/>
              </w:rPr>
            </w:pPr>
            <w:r w:rsidRPr="00F96E8A">
              <w:rPr>
                <w:sz w:val="14"/>
                <w:szCs w:val="14"/>
              </w:rPr>
              <w:t>3,12E-04</w:t>
            </w:r>
          </w:p>
        </w:tc>
        <w:tc>
          <w:tcPr>
            <w:tcW w:w="708" w:type="dxa"/>
            <w:tcBorders>
              <w:top w:val="nil"/>
              <w:left w:val="nil"/>
              <w:bottom w:val="nil"/>
              <w:right w:val="nil"/>
            </w:tcBorders>
            <w:shd w:val="clear" w:color="auto" w:fill="auto"/>
            <w:noWrap/>
            <w:hideMark/>
          </w:tcPr>
          <w:p w14:paraId="210C6406" w14:textId="77777777" w:rsidR="004D6AB6" w:rsidRPr="00F96E8A" w:rsidRDefault="004D6AB6" w:rsidP="004D6AB6">
            <w:pPr>
              <w:jc w:val="center"/>
              <w:rPr>
                <w:color w:val="000000"/>
                <w:sz w:val="14"/>
                <w:szCs w:val="14"/>
              </w:rPr>
            </w:pPr>
            <w:r w:rsidRPr="00F96E8A">
              <w:rPr>
                <w:sz w:val="14"/>
                <w:szCs w:val="14"/>
              </w:rPr>
              <w:t>4,44E-05</w:t>
            </w:r>
          </w:p>
        </w:tc>
        <w:tc>
          <w:tcPr>
            <w:tcW w:w="709" w:type="dxa"/>
            <w:tcBorders>
              <w:top w:val="nil"/>
              <w:left w:val="nil"/>
              <w:bottom w:val="nil"/>
              <w:right w:val="nil"/>
            </w:tcBorders>
            <w:shd w:val="clear" w:color="auto" w:fill="auto"/>
            <w:noWrap/>
            <w:hideMark/>
          </w:tcPr>
          <w:p w14:paraId="7366003C" w14:textId="77777777" w:rsidR="004D6AB6" w:rsidRPr="00F96E8A" w:rsidRDefault="004D6AB6" w:rsidP="004D6AB6">
            <w:pPr>
              <w:jc w:val="center"/>
              <w:rPr>
                <w:color w:val="000000"/>
                <w:sz w:val="14"/>
                <w:szCs w:val="14"/>
              </w:rPr>
            </w:pPr>
            <w:r w:rsidRPr="00F96E8A">
              <w:rPr>
                <w:sz w:val="14"/>
                <w:szCs w:val="14"/>
              </w:rPr>
              <w:t>1,01E-03</w:t>
            </w:r>
          </w:p>
        </w:tc>
        <w:tc>
          <w:tcPr>
            <w:tcW w:w="709" w:type="dxa"/>
            <w:tcBorders>
              <w:top w:val="nil"/>
              <w:left w:val="nil"/>
              <w:bottom w:val="nil"/>
              <w:right w:val="single" w:sz="4" w:space="0" w:color="auto"/>
            </w:tcBorders>
            <w:shd w:val="clear" w:color="auto" w:fill="auto"/>
            <w:noWrap/>
            <w:hideMark/>
          </w:tcPr>
          <w:p w14:paraId="2B23F7A2" w14:textId="77777777" w:rsidR="004D6AB6" w:rsidRPr="00F96E8A" w:rsidRDefault="004D6AB6" w:rsidP="004D6AB6">
            <w:pPr>
              <w:jc w:val="center"/>
              <w:rPr>
                <w:color w:val="000000"/>
                <w:sz w:val="14"/>
                <w:szCs w:val="14"/>
              </w:rPr>
            </w:pPr>
            <w:r w:rsidRPr="00F96E8A">
              <w:rPr>
                <w:sz w:val="14"/>
                <w:szCs w:val="14"/>
              </w:rPr>
              <w:t>-</w:t>
            </w:r>
          </w:p>
        </w:tc>
      </w:tr>
      <w:tr w:rsidR="004D6AB6" w:rsidRPr="00A00D9B" w14:paraId="3D17B5AE" w14:textId="77777777" w:rsidTr="004D6AB6">
        <w:trPr>
          <w:trHeight w:val="227"/>
        </w:trPr>
        <w:tc>
          <w:tcPr>
            <w:tcW w:w="1598" w:type="dxa"/>
            <w:tcBorders>
              <w:top w:val="single" w:sz="4" w:space="0" w:color="auto"/>
              <w:left w:val="single" w:sz="4" w:space="0" w:color="auto"/>
              <w:bottom w:val="nil"/>
              <w:right w:val="single" w:sz="4" w:space="0" w:color="auto"/>
            </w:tcBorders>
            <w:shd w:val="clear" w:color="auto" w:fill="auto"/>
            <w:noWrap/>
            <w:vAlign w:val="center"/>
            <w:hideMark/>
          </w:tcPr>
          <w:p w14:paraId="2C4191E9" w14:textId="77777777" w:rsidR="004D6AB6" w:rsidRPr="00A00D9B" w:rsidRDefault="004D6AB6" w:rsidP="004D6AB6">
            <w:pPr>
              <w:jc w:val="center"/>
              <w:rPr>
                <w:b/>
                <w:color w:val="000000"/>
                <w:sz w:val="18"/>
                <w:szCs w:val="22"/>
              </w:rPr>
            </w:pPr>
            <w:r w:rsidRPr="00A00D9B">
              <w:rPr>
                <w:b/>
                <w:color w:val="000000"/>
                <w:sz w:val="18"/>
                <w:szCs w:val="22"/>
              </w:rPr>
              <w:t>WWTP 2-Sludge 1</w:t>
            </w:r>
          </w:p>
        </w:tc>
        <w:tc>
          <w:tcPr>
            <w:tcW w:w="520" w:type="dxa"/>
            <w:tcBorders>
              <w:top w:val="single" w:sz="4" w:space="0" w:color="auto"/>
              <w:left w:val="single" w:sz="4" w:space="0" w:color="auto"/>
              <w:bottom w:val="nil"/>
              <w:right w:val="single" w:sz="4" w:space="0" w:color="auto"/>
            </w:tcBorders>
            <w:shd w:val="clear" w:color="auto" w:fill="auto"/>
            <w:noWrap/>
            <w:vAlign w:val="center"/>
            <w:hideMark/>
          </w:tcPr>
          <w:p w14:paraId="6A876425" w14:textId="77777777" w:rsidR="004D6AB6" w:rsidRPr="00A00D9B" w:rsidRDefault="004D6AB6" w:rsidP="004D6AB6">
            <w:pPr>
              <w:jc w:val="center"/>
              <w:rPr>
                <w:color w:val="000000"/>
                <w:sz w:val="14"/>
                <w:szCs w:val="22"/>
              </w:rPr>
            </w:pPr>
            <w:r w:rsidRPr="00A00D9B">
              <w:rPr>
                <w:color w:val="000000"/>
                <w:sz w:val="14"/>
                <w:szCs w:val="22"/>
              </w:rPr>
              <w:t>1</w:t>
            </w:r>
          </w:p>
        </w:tc>
        <w:tc>
          <w:tcPr>
            <w:tcW w:w="747" w:type="dxa"/>
            <w:tcBorders>
              <w:top w:val="single" w:sz="4" w:space="0" w:color="auto"/>
              <w:left w:val="single" w:sz="4" w:space="0" w:color="auto"/>
              <w:bottom w:val="nil"/>
              <w:right w:val="nil"/>
            </w:tcBorders>
            <w:shd w:val="clear" w:color="auto" w:fill="auto"/>
            <w:noWrap/>
            <w:hideMark/>
          </w:tcPr>
          <w:p w14:paraId="6719CABD" w14:textId="77777777" w:rsidR="004D6AB6" w:rsidRPr="00F96E8A" w:rsidRDefault="004D6AB6" w:rsidP="004D6AB6">
            <w:pPr>
              <w:jc w:val="center"/>
              <w:rPr>
                <w:color w:val="000000"/>
                <w:sz w:val="14"/>
                <w:szCs w:val="14"/>
              </w:rPr>
            </w:pPr>
            <w:r w:rsidRPr="00F96E8A">
              <w:rPr>
                <w:sz w:val="14"/>
                <w:szCs w:val="14"/>
              </w:rPr>
              <w:t>3,40E-03</w:t>
            </w:r>
          </w:p>
        </w:tc>
        <w:tc>
          <w:tcPr>
            <w:tcW w:w="709" w:type="dxa"/>
            <w:tcBorders>
              <w:top w:val="single" w:sz="4" w:space="0" w:color="auto"/>
              <w:left w:val="nil"/>
              <w:bottom w:val="nil"/>
              <w:right w:val="nil"/>
            </w:tcBorders>
            <w:shd w:val="clear" w:color="auto" w:fill="auto"/>
            <w:noWrap/>
            <w:hideMark/>
          </w:tcPr>
          <w:p w14:paraId="638392B1" w14:textId="77777777" w:rsidR="004D6AB6" w:rsidRPr="00F96E8A" w:rsidRDefault="004D6AB6" w:rsidP="004D6AB6">
            <w:pPr>
              <w:jc w:val="center"/>
              <w:rPr>
                <w:color w:val="000000"/>
                <w:sz w:val="14"/>
                <w:szCs w:val="14"/>
              </w:rPr>
            </w:pPr>
            <w:r w:rsidRPr="00F96E8A">
              <w:rPr>
                <w:sz w:val="14"/>
                <w:szCs w:val="14"/>
              </w:rPr>
              <w:t>1,61E-03</w:t>
            </w:r>
          </w:p>
        </w:tc>
        <w:tc>
          <w:tcPr>
            <w:tcW w:w="709" w:type="dxa"/>
            <w:tcBorders>
              <w:top w:val="single" w:sz="4" w:space="0" w:color="auto"/>
              <w:left w:val="nil"/>
              <w:bottom w:val="nil"/>
              <w:right w:val="nil"/>
            </w:tcBorders>
            <w:shd w:val="clear" w:color="auto" w:fill="auto"/>
            <w:noWrap/>
            <w:hideMark/>
          </w:tcPr>
          <w:p w14:paraId="499F8EEE" w14:textId="77777777" w:rsidR="004D6AB6" w:rsidRPr="00F96E8A" w:rsidRDefault="004D6AB6" w:rsidP="004D6AB6">
            <w:pPr>
              <w:jc w:val="center"/>
              <w:rPr>
                <w:color w:val="000000"/>
                <w:sz w:val="14"/>
                <w:szCs w:val="14"/>
              </w:rPr>
            </w:pPr>
            <w:r w:rsidRPr="00F96E8A">
              <w:rPr>
                <w:sz w:val="14"/>
                <w:szCs w:val="14"/>
              </w:rPr>
              <w:t>0,02</w:t>
            </w:r>
          </w:p>
        </w:tc>
        <w:tc>
          <w:tcPr>
            <w:tcW w:w="709" w:type="dxa"/>
            <w:tcBorders>
              <w:top w:val="single" w:sz="4" w:space="0" w:color="auto"/>
              <w:left w:val="nil"/>
              <w:bottom w:val="nil"/>
              <w:right w:val="nil"/>
            </w:tcBorders>
            <w:shd w:val="clear" w:color="auto" w:fill="auto"/>
            <w:noWrap/>
            <w:hideMark/>
          </w:tcPr>
          <w:p w14:paraId="093B1941" w14:textId="77777777" w:rsidR="004D6AB6" w:rsidRPr="00F96E8A" w:rsidRDefault="004D6AB6" w:rsidP="004D6AB6">
            <w:pPr>
              <w:jc w:val="center"/>
              <w:rPr>
                <w:color w:val="000000"/>
                <w:sz w:val="14"/>
                <w:szCs w:val="14"/>
              </w:rPr>
            </w:pPr>
            <w:r w:rsidRPr="00F96E8A">
              <w:rPr>
                <w:sz w:val="14"/>
                <w:szCs w:val="14"/>
              </w:rPr>
              <w:t>-</w:t>
            </w:r>
          </w:p>
        </w:tc>
        <w:tc>
          <w:tcPr>
            <w:tcW w:w="708" w:type="dxa"/>
            <w:tcBorders>
              <w:top w:val="single" w:sz="4" w:space="0" w:color="auto"/>
              <w:left w:val="nil"/>
              <w:bottom w:val="nil"/>
              <w:right w:val="nil"/>
            </w:tcBorders>
            <w:shd w:val="clear" w:color="auto" w:fill="auto"/>
            <w:noWrap/>
            <w:hideMark/>
          </w:tcPr>
          <w:p w14:paraId="3B448F75" w14:textId="77777777" w:rsidR="004D6AB6" w:rsidRPr="00F96E8A" w:rsidRDefault="004D6AB6" w:rsidP="004D6AB6">
            <w:pPr>
              <w:jc w:val="center"/>
              <w:rPr>
                <w:color w:val="000000"/>
                <w:sz w:val="14"/>
                <w:szCs w:val="14"/>
              </w:rPr>
            </w:pPr>
            <w:r w:rsidRPr="00F96E8A">
              <w:rPr>
                <w:sz w:val="14"/>
                <w:szCs w:val="14"/>
              </w:rPr>
              <w:t>2,58E-04</w:t>
            </w:r>
          </w:p>
        </w:tc>
        <w:tc>
          <w:tcPr>
            <w:tcW w:w="709" w:type="dxa"/>
            <w:tcBorders>
              <w:top w:val="single" w:sz="4" w:space="0" w:color="auto"/>
              <w:left w:val="nil"/>
              <w:bottom w:val="nil"/>
              <w:right w:val="nil"/>
            </w:tcBorders>
            <w:shd w:val="clear" w:color="auto" w:fill="auto"/>
            <w:noWrap/>
            <w:hideMark/>
          </w:tcPr>
          <w:p w14:paraId="504041DC" w14:textId="77777777" w:rsidR="004D6AB6" w:rsidRPr="00F96E8A" w:rsidRDefault="004D6AB6" w:rsidP="004D6AB6">
            <w:pPr>
              <w:jc w:val="center"/>
              <w:rPr>
                <w:color w:val="000000"/>
                <w:sz w:val="14"/>
                <w:szCs w:val="14"/>
              </w:rPr>
            </w:pPr>
            <w:r w:rsidRPr="00F96E8A">
              <w:rPr>
                <w:sz w:val="14"/>
                <w:szCs w:val="14"/>
              </w:rPr>
              <w:t>4,25E-03</w:t>
            </w:r>
          </w:p>
        </w:tc>
        <w:tc>
          <w:tcPr>
            <w:tcW w:w="709" w:type="dxa"/>
            <w:tcBorders>
              <w:top w:val="single" w:sz="4" w:space="0" w:color="auto"/>
              <w:left w:val="nil"/>
              <w:bottom w:val="nil"/>
              <w:right w:val="nil"/>
            </w:tcBorders>
            <w:shd w:val="clear" w:color="auto" w:fill="auto"/>
            <w:noWrap/>
            <w:hideMark/>
          </w:tcPr>
          <w:p w14:paraId="4C2B8444" w14:textId="77777777" w:rsidR="004D6AB6" w:rsidRPr="00F96E8A" w:rsidRDefault="004D6AB6" w:rsidP="004D6AB6">
            <w:pPr>
              <w:jc w:val="center"/>
              <w:rPr>
                <w:color w:val="000000"/>
                <w:sz w:val="14"/>
                <w:szCs w:val="14"/>
              </w:rPr>
            </w:pPr>
            <w:r w:rsidRPr="00F96E8A">
              <w:rPr>
                <w:sz w:val="14"/>
                <w:szCs w:val="14"/>
              </w:rPr>
              <w:t>-</w:t>
            </w:r>
          </w:p>
        </w:tc>
        <w:tc>
          <w:tcPr>
            <w:tcW w:w="709" w:type="dxa"/>
            <w:tcBorders>
              <w:top w:val="single" w:sz="4" w:space="0" w:color="auto"/>
              <w:left w:val="nil"/>
              <w:bottom w:val="nil"/>
              <w:right w:val="nil"/>
            </w:tcBorders>
            <w:shd w:val="clear" w:color="auto" w:fill="auto"/>
            <w:noWrap/>
            <w:hideMark/>
          </w:tcPr>
          <w:p w14:paraId="3C7DFB65" w14:textId="77777777" w:rsidR="004D6AB6" w:rsidRPr="00F96E8A" w:rsidRDefault="004D6AB6" w:rsidP="004D6AB6">
            <w:pPr>
              <w:jc w:val="center"/>
              <w:rPr>
                <w:color w:val="000000"/>
                <w:sz w:val="14"/>
                <w:szCs w:val="14"/>
              </w:rPr>
            </w:pPr>
            <w:r w:rsidRPr="00F96E8A">
              <w:rPr>
                <w:sz w:val="14"/>
                <w:szCs w:val="14"/>
              </w:rPr>
              <w:t>9,08E-05</w:t>
            </w:r>
          </w:p>
        </w:tc>
        <w:tc>
          <w:tcPr>
            <w:tcW w:w="708" w:type="dxa"/>
            <w:tcBorders>
              <w:top w:val="single" w:sz="4" w:space="0" w:color="auto"/>
              <w:left w:val="nil"/>
              <w:bottom w:val="nil"/>
              <w:right w:val="nil"/>
            </w:tcBorders>
            <w:shd w:val="clear" w:color="auto" w:fill="auto"/>
            <w:noWrap/>
            <w:hideMark/>
          </w:tcPr>
          <w:p w14:paraId="48223199" w14:textId="77777777" w:rsidR="004D6AB6" w:rsidRPr="00F96E8A" w:rsidRDefault="004D6AB6" w:rsidP="004D6AB6">
            <w:pPr>
              <w:jc w:val="center"/>
              <w:rPr>
                <w:color w:val="000000"/>
                <w:sz w:val="14"/>
                <w:szCs w:val="14"/>
              </w:rPr>
            </w:pPr>
            <w:r w:rsidRPr="00F96E8A">
              <w:rPr>
                <w:sz w:val="14"/>
                <w:szCs w:val="14"/>
              </w:rPr>
              <w:t>-</w:t>
            </w:r>
          </w:p>
        </w:tc>
        <w:tc>
          <w:tcPr>
            <w:tcW w:w="709" w:type="dxa"/>
            <w:tcBorders>
              <w:top w:val="single" w:sz="4" w:space="0" w:color="auto"/>
              <w:left w:val="nil"/>
              <w:bottom w:val="nil"/>
              <w:right w:val="nil"/>
            </w:tcBorders>
            <w:shd w:val="clear" w:color="auto" w:fill="auto"/>
            <w:noWrap/>
            <w:hideMark/>
          </w:tcPr>
          <w:p w14:paraId="62D5A79A" w14:textId="77777777" w:rsidR="004D6AB6" w:rsidRPr="00F96E8A" w:rsidRDefault="004D6AB6" w:rsidP="004D6AB6">
            <w:pPr>
              <w:jc w:val="center"/>
              <w:rPr>
                <w:color w:val="000000"/>
                <w:sz w:val="14"/>
                <w:szCs w:val="14"/>
              </w:rPr>
            </w:pPr>
            <w:r w:rsidRPr="00F96E8A">
              <w:rPr>
                <w:sz w:val="14"/>
                <w:szCs w:val="14"/>
              </w:rPr>
              <w:t>1,92E-04</w:t>
            </w:r>
          </w:p>
        </w:tc>
        <w:tc>
          <w:tcPr>
            <w:tcW w:w="709" w:type="dxa"/>
            <w:tcBorders>
              <w:top w:val="single" w:sz="4" w:space="0" w:color="auto"/>
              <w:left w:val="nil"/>
              <w:bottom w:val="nil"/>
              <w:right w:val="single" w:sz="4" w:space="0" w:color="auto"/>
            </w:tcBorders>
            <w:shd w:val="clear" w:color="auto" w:fill="auto"/>
            <w:noWrap/>
            <w:hideMark/>
          </w:tcPr>
          <w:p w14:paraId="398BA3CD" w14:textId="77777777" w:rsidR="004D6AB6" w:rsidRPr="00F96E8A" w:rsidRDefault="004D6AB6" w:rsidP="004D6AB6">
            <w:pPr>
              <w:jc w:val="center"/>
              <w:rPr>
                <w:color w:val="000000"/>
                <w:sz w:val="14"/>
                <w:szCs w:val="14"/>
              </w:rPr>
            </w:pPr>
            <w:r w:rsidRPr="00F96E8A">
              <w:rPr>
                <w:sz w:val="14"/>
                <w:szCs w:val="14"/>
              </w:rPr>
              <w:t>5,60E-03</w:t>
            </w:r>
          </w:p>
        </w:tc>
      </w:tr>
      <w:tr w:rsidR="004D6AB6" w:rsidRPr="00A00D9B" w14:paraId="54777B22" w14:textId="77777777" w:rsidTr="004D6AB6">
        <w:trPr>
          <w:trHeight w:val="227"/>
        </w:trPr>
        <w:tc>
          <w:tcPr>
            <w:tcW w:w="1598" w:type="dxa"/>
            <w:tcBorders>
              <w:top w:val="nil"/>
              <w:left w:val="single" w:sz="4" w:space="0" w:color="auto"/>
              <w:bottom w:val="nil"/>
              <w:right w:val="single" w:sz="4" w:space="0" w:color="auto"/>
            </w:tcBorders>
            <w:shd w:val="clear" w:color="auto" w:fill="auto"/>
            <w:noWrap/>
            <w:vAlign w:val="center"/>
            <w:hideMark/>
          </w:tcPr>
          <w:p w14:paraId="51A1B59E" w14:textId="77777777" w:rsidR="004D6AB6" w:rsidRPr="00A00D9B" w:rsidRDefault="004D6AB6" w:rsidP="004D6AB6">
            <w:pPr>
              <w:jc w:val="center"/>
              <w:rPr>
                <w:b/>
                <w:color w:val="000000"/>
                <w:sz w:val="18"/>
                <w:szCs w:val="22"/>
              </w:rPr>
            </w:pPr>
          </w:p>
        </w:tc>
        <w:tc>
          <w:tcPr>
            <w:tcW w:w="520" w:type="dxa"/>
            <w:tcBorders>
              <w:top w:val="nil"/>
              <w:left w:val="single" w:sz="4" w:space="0" w:color="auto"/>
              <w:bottom w:val="nil"/>
              <w:right w:val="single" w:sz="4" w:space="0" w:color="auto"/>
            </w:tcBorders>
            <w:shd w:val="clear" w:color="auto" w:fill="auto"/>
            <w:noWrap/>
            <w:vAlign w:val="center"/>
            <w:hideMark/>
          </w:tcPr>
          <w:p w14:paraId="43C14D55" w14:textId="77777777" w:rsidR="004D6AB6" w:rsidRPr="00A00D9B" w:rsidRDefault="004D6AB6" w:rsidP="004D6AB6">
            <w:pPr>
              <w:jc w:val="center"/>
              <w:rPr>
                <w:color w:val="000000"/>
                <w:sz w:val="14"/>
                <w:szCs w:val="22"/>
              </w:rPr>
            </w:pPr>
            <w:r w:rsidRPr="00A00D9B">
              <w:rPr>
                <w:color w:val="000000"/>
                <w:sz w:val="14"/>
                <w:szCs w:val="22"/>
              </w:rPr>
              <w:t>10</w:t>
            </w:r>
          </w:p>
        </w:tc>
        <w:tc>
          <w:tcPr>
            <w:tcW w:w="747" w:type="dxa"/>
            <w:tcBorders>
              <w:top w:val="nil"/>
              <w:left w:val="single" w:sz="4" w:space="0" w:color="auto"/>
              <w:bottom w:val="nil"/>
              <w:right w:val="nil"/>
            </w:tcBorders>
            <w:shd w:val="clear" w:color="auto" w:fill="auto"/>
            <w:noWrap/>
            <w:hideMark/>
          </w:tcPr>
          <w:p w14:paraId="69C09509" w14:textId="77777777" w:rsidR="004D6AB6" w:rsidRPr="00F96E8A" w:rsidRDefault="004D6AB6" w:rsidP="004D6AB6">
            <w:pPr>
              <w:jc w:val="center"/>
              <w:rPr>
                <w:color w:val="000000"/>
                <w:sz w:val="14"/>
                <w:szCs w:val="14"/>
              </w:rPr>
            </w:pPr>
            <w:r w:rsidRPr="00F96E8A">
              <w:rPr>
                <w:sz w:val="14"/>
                <w:szCs w:val="14"/>
              </w:rPr>
              <w:t>5,92E-03</w:t>
            </w:r>
          </w:p>
        </w:tc>
        <w:tc>
          <w:tcPr>
            <w:tcW w:w="709" w:type="dxa"/>
            <w:tcBorders>
              <w:top w:val="nil"/>
              <w:left w:val="nil"/>
              <w:bottom w:val="nil"/>
              <w:right w:val="nil"/>
            </w:tcBorders>
            <w:shd w:val="clear" w:color="auto" w:fill="auto"/>
            <w:noWrap/>
            <w:hideMark/>
          </w:tcPr>
          <w:p w14:paraId="1C226E56" w14:textId="77777777" w:rsidR="004D6AB6" w:rsidRPr="00F96E8A" w:rsidRDefault="004D6AB6" w:rsidP="004D6AB6">
            <w:pPr>
              <w:jc w:val="center"/>
              <w:rPr>
                <w:color w:val="000000"/>
                <w:sz w:val="14"/>
                <w:szCs w:val="14"/>
              </w:rPr>
            </w:pPr>
            <w:r w:rsidRPr="00F96E8A">
              <w:rPr>
                <w:sz w:val="14"/>
                <w:szCs w:val="14"/>
              </w:rPr>
              <w:t>0,01</w:t>
            </w:r>
          </w:p>
        </w:tc>
        <w:tc>
          <w:tcPr>
            <w:tcW w:w="709" w:type="dxa"/>
            <w:tcBorders>
              <w:top w:val="nil"/>
              <w:left w:val="nil"/>
              <w:bottom w:val="nil"/>
              <w:right w:val="nil"/>
            </w:tcBorders>
            <w:shd w:val="clear" w:color="auto" w:fill="auto"/>
            <w:noWrap/>
            <w:hideMark/>
          </w:tcPr>
          <w:p w14:paraId="6FEF9A94" w14:textId="77777777" w:rsidR="004D6AB6" w:rsidRPr="00F96E8A" w:rsidRDefault="004D6AB6" w:rsidP="004D6AB6">
            <w:pPr>
              <w:jc w:val="center"/>
              <w:rPr>
                <w:color w:val="000000"/>
                <w:sz w:val="14"/>
                <w:szCs w:val="14"/>
              </w:rPr>
            </w:pPr>
            <w:r w:rsidRPr="00F96E8A">
              <w:rPr>
                <w:sz w:val="14"/>
                <w:szCs w:val="14"/>
              </w:rPr>
              <w:t>0,03</w:t>
            </w:r>
          </w:p>
        </w:tc>
        <w:tc>
          <w:tcPr>
            <w:tcW w:w="709" w:type="dxa"/>
            <w:tcBorders>
              <w:top w:val="nil"/>
              <w:left w:val="nil"/>
              <w:bottom w:val="nil"/>
              <w:right w:val="nil"/>
            </w:tcBorders>
            <w:shd w:val="clear" w:color="auto" w:fill="auto"/>
            <w:noWrap/>
            <w:hideMark/>
          </w:tcPr>
          <w:p w14:paraId="560A0897" w14:textId="77777777" w:rsidR="004D6AB6" w:rsidRPr="00F96E8A" w:rsidRDefault="004D6AB6" w:rsidP="004D6AB6">
            <w:pPr>
              <w:jc w:val="center"/>
              <w:rPr>
                <w:color w:val="000000"/>
                <w:sz w:val="14"/>
                <w:szCs w:val="14"/>
              </w:rPr>
            </w:pPr>
            <w:r w:rsidRPr="00F96E8A">
              <w:rPr>
                <w:sz w:val="14"/>
                <w:szCs w:val="14"/>
              </w:rPr>
              <w:t>-</w:t>
            </w:r>
          </w:p>
        </w:tc>
        <w:tc>
          <w:tcPr>
            <w:tcW w:w="708" w:type="dxa"/>
            <w:tcBorders>
              <w:top w:val="nil"/>
              <w:left w:val="nil"/>
              <w:bottom w:val="nil"/>
              <w:right w:val="nil"/>
            </w:tcBorders>
            <w:shd w:val="clear" w:color="auto" w:fill="auto"/>
            <w:noWrap/>
            <w:hideMark/>
          </w:tcPr>
          <w:p w14:paraId="59F86730" w14:textId="77777777" w:rsidR="004D6AB6" w:rsidRPr="00F96E8A" w:rsidRDefault="004D6AB6" w:rsidP="004D6AB6">
            <w:pPr>
              <w:jc w:val="center"/>
              <w:rPr>
                <w:color w:val="000000"/>
                <w:sz w:val="14"/>
                <w:szCs w:val="14"/>
              </w:rPr>
            </w:pPr>
            <w:r w:rsidRPr="00F96E8A">
              <w:rPr>
                <w:sz w:val="14"/>
                <w:szCs w:val="14"/>
              </w:rPr>
              <w:t>1,82E-03</w:t>
            </w:r>
          </w:p>
        </w:tc>
        <w:tc>
          <w:tcPr>
            <w:tcW w:w="709" w:type="dxa"/>
            <w:tcBorders>
              <w:top w:val="nil"/>
              <w:left w:val="nil"/>
              <w:bottom w:val="nil"/>
              <w:right w:val="nil"/>
            </w:tcBorders>
            <w:shd w:val="clear" w:color="auto" w:fill="auto"/>
            <w:noWrap/>
            <w:hideMark/>
          </w:tcPr>
          <w:p w14:paraId="299B9094" w14:textId="77777777" w:rsidR="004D6AB6" w:rsidRPr="00F96E8A" w:rsidRDefault="004D6AB6" w:rsidP="004D6AB6">
            <w:pPr>
              <w:jc w:val="center"/>
              <w:rPr>
                <w:color w:val="000000"/>
                <w:sz w:val="14"/>
                <w:szCs w:val="14"/>
              </w:rPr>
            </w:pPr>
            <w:r w:rsidRPr="00F96E8A">
              <w:rPr>
                <w:sz w:val="14"/>
                <w:szCs w:val="14"/>
              </w:rPr>
              <w:t>0,03</w:t>
            </w:r>
          </w:p>
        </w:tc>
        <w:tc>
          <w:tcPr>
            <w:tcW w:w="709" w:type="dxa"/>
            <w:tcBorders>
              <w:top w:val="nil"/>
              <w:left w:val="nil"/>
              <w:bottom w:val="nil"/>
              <w:right w:val="nil"/>
            </w:tcBorders>
            <w:shd w:val="clear" w:color="auto" w:fill="auto"/>
            <w:noWrap/>
            <w:hideMark/>
          </w:tcPr>
          <w:p w14:paraId="50064612" w14:textId="77777777" w:rsidR="004D6AB6" w:rsidRPr="00F96E8A" w:rsidRDefault="004D6AB6" w:rsidP="004D6AB6">
            <w:pPr>
              <w:jc w:val="center"/>
              <w:rPr>
                <w:color w:val="000000"/>
                <w:sz w:val="14"/>
                <w:szCs w:val="14"/>
              </w:rPr>
            </w:pPr>
            <w:r w:rsidRPr="00F96E8A">
              <w:rPr>
                <w:sz w:val="14"/>
                <w:szCs w:val="14"/>
              </w:rPr>
              <w:t>-</w:t>
            </w:r>
          </w:p>
        </w:tc>
        <w:tc>
          <w:tcPr>
            <w:tcW w:w="709" w:type="dxa"/>
            <w:tcBorders>
              <w:top w:val="nil"/>
              <w:left w:val="nil"/>
              <w:bottom w:val="nil"/>
              <w:right w:val="nil"/>
            </w:tcBorders>
            <w:shd w:val="clear" w:color="auto" w:fill="auto"/>
            <w:noWrap/>
            <w:hideMark/>
          </w:tcPr>
          <w:p w14:paraId="1BBB053F" w14:textId="77777777" w:rsidR="004D6AB6" w:rsidRPr="00F96E8A" w:rsidRDefault="004D6AB6" w:rsidP="004D6AB6">
            <w:pPr>
              <w:jc w:val="center"/>
              <w:rPr>
                <w:color w:val="000000"/>
                <w:sz w:val="14"/>
                <w:szCs w:val="14"/>
              </w:rPr>
            </w:pPr>
            <w:r w:rsidRPr="00F96E8A">
              <w:rPr>
                <w:sz w:val="14"/>
                <w:szCs w:val="14"/>
              </w:rPr>
              <w:t>1,57E-04</w:t>
            </w:r>
          </w:p>
        </w:tc>
        <w:tc>
          <w:tcPr>
            <w:tcW w:w="708" w:type="dxa"/>
            <w:tcBorders>
              <w:top w:val="nil"/>
              <w:left w:val="nil"/>
              <w:bottom w:val="nil"/>
              <w:right w:val="nil"/>
            </w:tcBorders>
            <w:shd w:val="clear" w:color="auto" w:fill="auto"/>
            <w:noWrap/>
            <w:hideMark/>
          </w:tcPr>
          <w:p w14:paraId="70C4FA28" w14:textId="77777777" w:rsidR="004D6AB6" w:rsidRPr="00F96E8A" w:rsidRDefault="004D6AB6" w:rsidP="004D6AB6">
            <w:pPr>
              <w:jc w:val="center"/>
              <w:rPr>
                <w:color w:val="000000"/>
                <w:sz w:val="14"/>
                <w:szCs w:val="14"/>
              </w:rPr>
            </w:pPr>
            <w:r w:rsidRPr="00F96E8A">
              <w:rPr>
                <w:sz w:val="14"/>
                <w:szCs w:val="14"/>
              </w:rPr>
              <w:t>-</w:t>
            </w:r>
          </w:p>
        </w:tc>
        <w:tc>
          <w:tcPr>
            <w:tcW w:w="709" w:type="dxa"/>
            <w:tcBorders>
              <w:top w:val="nil"/>
              <w:left w:val="nil"/>
              <w:bottom w:val="nil"/>
              <w:right w:val="nil"/>
            </w:tcBorders>
            <w:shd w:val="clear" w:color="auto" w:fill="auto"/>
            <w:noWrap/>
            <w:hideMark/>
          </w:tcPr>
          <w:p w14:paraId="4FBDBA2E" w14:textId="77777777" w:rsidR="004D6AB6" w:rsidRPr="00F96E8A" w:rsidRDefault="004D6AB6" w:rsidP="004D6AB6">
            <w:pPr>
              <w:jc w:val="center"/>
              <w:rPr>
                <w:color w:val="000000"/>
                <w:sz w:val="14"/>
                <w:szCs w:val="14"/>
              </w:rPr>
            </w:pPr>
            <w:r w:rsidRPr="00F96E8A">
              <w:rPr>
                <w:sz w:val="14"/>
                <w:szCs w:val="14"/>
              </w:rPr>
              <w:t>1,35E-03</w:t>
            </w:r>
          </w:p>
        </w:tc>
        <w:tc>
          <w:tcPr>
            <w:tcW w:w="709" w:type="dxa"/>
            <w:tcBorders>
              <w:top w:val="nil"/>
              <w:left w:val="nil"/>
              <w:bottom w:val="nil"/>
              <w:right w:val="single" w:sz="4" w:space="0" w:color="auto"/>
            </w:tcBorders>
            <w:shd w:val="clear" w:color="auto" w:fill="auto"/>
            <w:noWrap/>
            <w:hideMark/>
          </w:tcPr>
          <w:p w14:paraId="3C9C550C" w14:textId="77777777" w:rsidR="004D6AB6" w:rsidRPr="00F96E8A" w:rsidRDefault="004D6AB6" w:rsidP="004D6AB6">
            <w:pPr>
              <w:jc w:val="center"/>
              <w:rPr>
                <w:color w:val="000000"/>
                <w:sz w:val="14"/>
                <w:szCs w:val="14"/>
              </w:rPr>
            </w:pPr>
            <w:r w:rsidRPr="00F96E8A">
              <w:rPr>
                <w:sz w:val="14"/>
                <w:szCs w:val="14"/>
              </w:rPr>
              <w:t>8,90E-03</w:t>
            </w:r>
          </w:p>
        </w:tc>
      </w:tr>
      <w:tr w:rsidR="004D6AB6" w:rsidRPr="00A00D9B" w14:paraId="5DA26BB7" w14:textId="77777777" w:rsidTr="004D6AB6">
        <w:trPr>
          <w:trHeight w:val="227"/>
        </w:trPr>
        <w:tc>
          <w:tcPr>
            <w:tcW w:w="1598" w:type="dxa"/>
            <w:tcBorders>
              <w:top w:val="nil"/>
              <w:left w:val="single" w:sz="4" w:space="0" w:color="auto"/>
              <w:bottom w:val="nil"/>
              <w:right w:val="single" w:sz="4" w:space="0" w:color="auto"/>
            </w:tcBorders>
            <w:shd w:val="clear" w:color="auto" w:fill="auto"/>
            <w:noWrap/>
            <w:vAlign w:val="center"/>
            <w:hideMark/>
          </w:tcPr>
          <w:p w14:paraId="06BBB606" w14:textId="77777777" w:rsidR="004D6AB6" w:rsidRPr="00A00D9B" w:rsidRDefault="004D6AB6" w:rsidP="004D6AB6">
            <w:pPr>
              <w:jc w:val="center"/>
              <w:rPr>
                <w:b/>
                <w:color w:val="000000"/>
                <w:sz w:val="18"/>
                <w:szCs w:val="22"/>
              </w:rPr>
            </w:pPr>
          </w:p>
        </w:tc>
        <w:tc>
          <w:tcPr>
            <w:tcW w:w="520" w:type="dxa"/>
            <w:tcBorders>
              <w:top w:val="nil"/>
              <w:left w:val="single" w:sz="4" w:space="0" w:color="auto"/>
              <w:bottom w:val="nil"/>
              <w:right w:val="single" w:sz="4" w:space="0" w:color="auto"/>
            </w:tcBorders>
            <w:shd w:val="clear" w:color="auto" w:fill="auto"/>
            <w:noWrap/>
            <w:vAlign w:val="center"/>
            <w:hideMark/>
          </w:tcPr>
          <w:p w14:paraId="6A42C285" w14:textId="77777777" w:rsidR="004D6AB6" w:rsidRPr="00A00D9B" w:rsidRDefault="004D6AB6" w:rsidP="004D6AB6">
            <w:pPr>
              <w:jc w:val="center"/>
              <w:rPr>
                <w:color w:val="000000"/>
                <w:sz w:val="14"/>
                <w:szCs w:val="22"/>
              </w:rPr>
            </w:pPr>
            <w:r w:rsidRPr="00A00D9B">
              <w:rPr>
                <w:color w:val="000000"/>
                <w:sz w:val="14"/>
                <w:szCs w:val="22"/>
              </w:rPr>
              <w:t>25</w:t>
            </w:r>
          </w:p>
        </w:tc>
        <w:tc>
          <w:tcPr>
            <w:tcW w:w="747" w:type="dxa"/>
            <w:tcBorders>
              <w:top w:val="nil"/>
              <w:left w:val="single" w:sz="4" w:space="0" w:color="auto"/>
              <w:bottom w:val="nil"/>
              <w:right w:val="nil"/>
            </w:tcBorders>
            <w:shd w:val="clear" w:color="auto" w:fill="auto"/>
            <w:noWrap/>
            <w:hideMark/>
          </w:tcPr>
          <w:p w14:paraId="1E2D46F4" w14:textId="77777777" w:rsidR="004D6AB6" w:rsidRPr="00F96E8A" w:rsidRDefault="004D6AB6" w:rsidP="004D6AB6">
            <w:pPr>
              <w:jc w:val="center"/>
              <w:rPr>
                <w:color w:val="000000"/>
                <w:sz w:val="14"/>
                <w:szCs w:val="14"/>
              </w:rPr>
            </w:pPr>
            <w:r w:rsidRPr="00F96E8A">
              <w:rPr>
                <w:sz w:val="14"/>
                <w:szCs w:val="14"/>
              </w:rPr>
              <w:t>5,92E-03</w:t>
            </w:r>
          </w:p>
        </w:tc>
        <w:tc>
          <w:tcPr>
            <w:tcW w:w="709" w:type="dxa"/>
            <w:tcBorders>
              <w:top w:val="nil"/>
              <w:left w:val="nil"/>
              <w:bottom w:val="nil"/>
              <w:right w:val="nil"/>
            </w:tcBorders>
            <w:shd w:val="clear" w:color="auto" w:fill="auto"/>
            <w:noWrap/>
            <w:hideMark/>
          </w:tcPr>
          <w:p w14:paraId="4A07C1ED" w14:textId="77777777" w:rsidR="004D6AB6" w:rsidRPr="00F96E8A" w:rsidRDefault="004D6AB6" w:rsidP="004D6AB6">
            <w:pPr>
              <w:jc w:val="center"/>
              <w:rPr>
                <w:color w:val="000000"/>
                <w:sz w:val="14"/>
                <w:szCs w:val="14"/>
              </w:rPr>
            </w:pPr>
            <w:r w:rsidRPr="00F96E8A">
              <w:rPr>
                <w:sz w:val="14"/>
                <w:szCs w:val="14"/>
              </w:rPr>
              <w:t>0,02</w:t>
            </w:r>
          </w:p>
        </w:tc>
        <w:tc>
          <w:tcPr>
            <w:tcW w:w="709" w:type="dxa"/>
            <w:tcBorders>
              <w:top w:val="nil"/>
              <w:left w:val="nil"/>
              <w:bottom w:val="nil"/>
              <w:right w:val="nil"/>
            </w:tcBorders>
            <w:shd w:val="clear" w:color="auto" w:fill="auto"/>
            <w:noWrap/>
            <w:hideMark/>
          </w:tcPr>
          <w:p w14:paraId="26A77F49" w14:textId="77777777" w:rsidR="004D6AB6" w:rsidRPr="00F96E8A" w:rsidRDefault="004D6AB6" w:rsidP="004D6AB6">
            <w:pPr>
              <w:jc w:val="center"/>
              <w:rPr>
                <w:color w:val="000000"/>
                <w:sz w:val="14"/>
                <w:szCs w:val="14"/>
              </w:rPr>
            </w:pPr>
            <w:r w:rsidRPr="00F96E8A">
              <w:rPr>
                <w:sz w:val="14"/>
                <w:szCs w:val="14"/>
              </w:rPr>
              <w:t>0,03</w:t>
            </w:r>
          </w:p>
        </w:tc>
        <w:tc>
          <w:tcPr>
            <w:tcW w:w="709" w:type="dxa"/>
            <w:tcBorders>
              <w:top w:val="nil"/>
              <w:left w:val="nil"/>
              <w:bottom w:val="nil"/>
              <w:right w:val="nil"/>
            </w:tcBorders>
            <w:shd w:val="clear" w:color="auto" w:fill="auto"/>
            <w:noWrap/>
            <w:hideMark/>
          </w:tcPr>
          <w:p w14:paraId="02CAD35D" w14:textId="77777777" w:rsidR="004D6AB6" w:rsidRPr="00F96E8A" w:rsidRDefault="004D6AB6" w:rsidP="004D6AB6">
            <w:pPr>
              <w:jc w:val="center"/>
              <w:rPr>
                <w:color w:val="000000"/>
                <w:sz w:val="14"/>
                <w:szCs w:val="14"/>
              </w:rPr>
            </w:pPr>
            <w:r w:rsidRPr="00F96E8A">
              <w:rPr>
                <w:sz w:val="14"/>
                <w:szCs w:val="14"/>
              </w:rPr>
              <w:t>-</w:t>
            </w:r>
          </w:p>
        </w:tc>
        <w:tc>
          <w:tcPr>
            <w:tcW w:w="708" w:type="dxa"/>
            <w:tcBorders>
              <w:top w:val="nil"/>
              <w:left w:val="nil"/>
              <w:bottom w:val="nil"/>
              <w:right w:val="nil"/>
            </w:tcBorders>
            <w:shd w:val="clear" w:color="auto" w:fill="auto"/>
            <w:noWrap/>
            <w:hideMark/>
          </w:tcPr>
          <w:p w14:paraId="3A1B40F8" w14:textId="77777777" w:rsidR="004D6AB6" w:rsidRPr="00F96E8A" w:rsidRDefault="004D6AB6" w:rsidP="004D6AB6">
            <w:pPr>
              <w:jc w:val="center"/>
              <w:rPr>
                <w:color w:val="000000"/>
                <w:sz w:val="14"/>
                <w:szCs w:val="14"/>
              </w:rPr>
            </w:pPr>
            <w:r w:rsidRPr="00F96E8A">
              <w:rPr>
                <w:sz w:val="14"/>
                <w:szCs w:val="14"/>
              </w:rPr>
              <w:t>2,80E-03</w:t>
            </w:r>
          </w:p>
        </w:tc>
        <w:tc>
          <w:tcPr>
            <w:tcW w:w="709" w:type="dxa"/>
            <w:tcBorders>
              <w:top w:val="nil"/>
              <w:left w:val="nil"/>
              <w:bottom w:val="nil"/>
              <w:right w:val="nil"/>
            </w:tcBorders>
            <w:shd w:val="clear" w:color="auto" w:fill="auto"/>
            <w:noWrap/>
            <w:hideMark/>
          </w:tcPr>
          <w:p w14:paraId="42984E0D" w14:textId="77777777" w:rsidR="004D6AB6" w:rsidRPr="00F96E8A" w:rsidRDefault="004D6AB6" w:rsidP="004D6AB6">
            <w:pPr>
              <w:jc w:val="center"/>
              <w:rPr>
                <w:color w:val="000000"/>
                <w:sz w:val="14"/>
                <w:szCs w:val="14"/>
              </w:rPr>
            </w:pPr>
            <w:r w:rsidRPr="00F96E8A">
              <w:rPr>
                <w:sz w:val="14"/>
                <w:szCs w:val="14"/>
              </w:rPr>
              <w:t>0,05</w:t>
            </w:r>
          </w:p>
        </w:tc>
        <w:tc>
          <w:tcPr>
            <w:tcW w:w="709" w:type="dxa"/>
            <w:tcBorders>
              <w:top w:val="nil"/>
              <w:left w:val="nil"/>
              <w:bottom w:val="nil"/>
              <w:right w:val="nil"/>
            </w:tcBorders>
            <w:shd w:val="clear" w:color="auto" w:fill="auto"/>
            <w:noWrap/>
            <w:hideMark/>
          </w:tcPr>
          <w:p w14:paraId="67F71F0A" w14:textId="77777777" w:rsidR="004D6AB6" w:rsidRPr="00F96E8A" w:rsidRDefault="004D6AB6" w:rsidP="004D6AB6">
            <w:pPr>
              <w:jc w:val="center"/>
              <w:rPr>
                <w:color w:val="000000"/>
                <w:sz w:val="14"/>
                <w:szCs w:val="14"/>
              </w:rPr>
            </w:pPr>
            <w:r w:rsidRPr="00F96E8A">
              <w:rPr>
                <w:sz w:val="14"/>
                <w:szCs w:val="14"/>
              </w:rPr>
              <w:t>-</w:t>
            </w:r>
          </w:p>
        </w:tc>
        <w:tc>
          <w:tcPr>
            <w:tcW w:w="709" w:type="dxa"/>
            <w:tcBorders>
              <w:top w:val="nil"/>
              <w:left w:val="nil"/>
              <w:bottom w:val="nil"/>
              <w:right w:val="nil"/>
            </w:tcBorders>
            <w:shd w:val="clear" w:color="auto" w:fill="auto"/>
            <w:noWrap/>
            <w:hideMark/>
          </w:tcPr>
          <w:p w14:paraId="0E6EA611" w14:textId="77777777" w:rsidR="004D6AB6" w:rsidRPr="00F96E8A" w:rsidRDefault="004D6AB6" w:rsidP="004D6AB6">
            <w:pPr>
              <w:jc w:val="center"/>
              <w:rPr>
                <w:color w:val="000000"/>
                <w:sz w:val="14"/>
                <w:szCs w:val="14"/>
              </w:rPr>
            </w:pPr>
            <w:r w:rsidRPr="00F96E8A">
              <w:rPr>
                <w:sz w:val="14"/>
                <w:szCs w:val="14"/>
              </w:rPr>
              <w:t>1,57E-04</w:t>
            </w:r>
          </w:p>
        </w:tc>
        <w:tc>
          <w:tcPr>
            <w:tcW w:w="708" w:type="dxa"/>
            <w:tcBorders>
              <w:top w:val="nil"/>
              <w:left w:val="nil"/>
              <w:bottom w:val="nil"/>
              <w:right w:val="nil"/>
            </w:tcBorders>
            <w:shd w:val="clear" w:color="auto" w:fill="auto"/>
            <w:noWrap/>
            <w:hideMark/>
          </w:tcPr>
          <w:p w14:paraId="45E58F13" w14:textId="77777777" w:rsidR="004D6AB6" w:rsidRPr="00F96E8A" w:rsidRDefault="004D6AB6" w:rsidP="004D6AB6">
            <w:pPr>
              <w:jc w:val="center"/>
              <w:rPr>
                <w:color w:val="000000"/>
                <w:sz w:val="14"/>
                <w:szCs w:val="14"/>
              </w:rPr>
            </w:pPr>
            <w:r w:rsidRPr="00F96E8A">
              <w:rPr>
                <w:sz w:val="14"/>
                <w:szCs w:val="14"/>
              </w:rPr>
              <w:t>-</w:t>
            </w:r>
          </w:p>
        </w:tc>
        <w:tc>
          <w:tcPr>
            <w:tcW w:w="709" w:type="dxa"/>
            <w:tcBorders>
              <w:top w:val="nil"/>
              <w:left w:val="nil"/>
              <w:bottom w:val="nil"/>
              <w:right w:val="nil"/>
            </w:tcBorders>
            <w:shd w:val="clear" w:color="auto" w:fill="auto"/>
            <w:noWrap/>
            <w:hideMark/>
          </w:tcPr>
          <w:p w14:paraId="12AEAEE3" w14:textId="77777777" w:rsidR="004D6AB6" w:rsidRPr="00F96E8A" w:rsidRDefault="004D6AB6" w:rsidP="004D6AB6">
            <w:pPr>
              <w:jc w:val="center"/>
              <w:rPr>
                <w:color w:val="000000"/>
                <w:sz w:val="14"/>
                <w:szCs w:val="14"/>
              </w:rPr>
            </w:pPr>
            <w:r w:rsidRPr="00F96E8A">
              <w:rPr>
                <w:sz w:val="14"/>
                <w:szCs w:val="14"/>
              </w:rPr>
              <w:t>2,07E-03</w:t>
            </w:r>
          </w:p>
        </w:tc>
        <w:tc>
          <w:tcPr>
            <w:tcW w:w="709" w:type="dxa"/>
            <w:tcBorders>
              <w:top w:val="nil"/>
              <w:left w:val="nil"/>
              <w:bottom w:val="nil"/>
              <w:right w:val="single" w:sz="4" w:space="0" w:color="auto"/>
            </w:tcBorders>
            <w:shd w:val="clear" w:color="auto" w:fill="auto"/>
            <w:noWrap/>
            <w:hideMark/>
          </w:tcPr>
          <w:p w14:paraId="5277EBEB" w14:textId="77777777" w:rsidR="004D6AB6" w:rsidRPr="00F96E8A" w:rsidRDefault="004D6AB6" w:rsidP="004D6AB6">
            <w:pPr>
              <w:jc w:val="center"/>
              <w:rPr>
                <w:color w:val="000000"/>
                <w:sz w:val="14"/>
                <w:szCs w:val="14"/>
              </w:rPr>
            </w:pPr>
            <w:r w:rsidRPr="00F96E8A">
              <w:rPr>
                <w:sz w:val="14"/>
                <w:szCs w:val="14"/>
              </w:rPr>
              <w:t>8,90E-03</w:t>
            </w:r>
          </w:p>
        </w:tc>
      </w:tr>
      <w:tr w:rsidR="004D6AB6" w:rsidRPr="00A00D9B" w14:paraId="7D3F149E" w14:textId="77777777" w:rsidTr="004D6AB6">
        <w:trPr>
          <w:trHeight w:val="227"/>
        </w:trPr>
        <w:tc>
          <w:tcPr>
            <w:tcW w:w="1598" w:type="dxa"/>
            <w:tcBorders>
              <w:top w:val="single" w:sz="4" w:space="0" w:color="auto"/>
              <w:left w:val="single" w:sz="4" w:space="0" w:color="auto"/>
              <w:bottom w:val="nil"/>
              <w:right w:val="single" w:sz="4" w:space="0" w:color="auto"/>
            </w:tcBorders>
            <w:shd w:val="clear" w:color="auto" w:fill="auto"/>
            <w:noWrap/>
            <w:vAlign w:val="center"/>
            <w:hideMark/>
          </w:tcPr>
          <w:p w14:paraId="3B0B210D" w14:textId="77777777" w:rsidR="004D6AB6" w:rsidRPr="00A00D9B" w:rsidRDefault="004D6AB6" w:rsidP="004D6AB6">
            <w:pPr>
              <w:jc w:val="center"/>
              <w:rPr>
                <w:b/>
                <w:color w:val="000000"/>
                <w:sz w:val="18"/>
                <w:szCs w:val="22"/>
              </w:rPr>
            </w:pPr>
            <w:r w:rsidRPr="00A00D9B">
              <w:rPr>
                <w:b/>
                <w:color w:val="000000"/>
                <w:sz w:val="18"/>
                <w:szCs w:val="22"/>
              </w:rPr>
              <w:t>WWTP 2-Sludge 2</w:t>
            </w:r>
          </w:p>
        </w:tc>
        <w:tc>
          <w:tcPr>
            <w:tcW w:w="520" w:type="dxa"/>
            <w:tcBorders>
              <w:top w:val="single" w:sz="4" w:space="0" w:color="auto"/>
              <w:left w:val="single" w:sz="4" w:space="0" w:color="auto"/>
              <w:bottom w:val="nil"/>
              <w:right w:val="single" w:sz="4" w:space="0" w:color="auto"/>
            </w:tcBorders>
            <w:shd w:val="clear" w:color="auto" w:fill="auto"/>
            <w:noWrap/>
            <w:vAlign w:val="center"/>
            <w:hideMark/>
          </w:tcPr>
          <w:p w14:paraId="34FFB3D5" w14:textId="77777777" w:rsidR="004D6AB6" w:rsidRPr="00A00D9B" w:rsidRDefault="004D6AB6" w:rsidP="004D6AB6">
            <w:pPr>
              <w:jc w:val="center"/>
              <w:rPr>
                <w:color w:val="000000"/>
                <w:sz w:val="14"/>
                <w:szCs w:val="22"/>
              </w:rPr>
            </w:pPr>
            <w:r w:rsidRPr="00A00D9B">
              <w:rPr>
                <w:color w:val="000000"/>
                <w:sz w:val="14"/>
                <w:szCs w:val="22"/>
              </w:rPr>
              <w:t>1</w:t>
            </w:r>
          </w:p>
        </w:tc>
        <w:tc>
          <w:tcPr>
            <w:tcW w:w="747" w:type="dxa"/>
            <w:tcBorders>
              <w:top w:val="single" w:sz="4" w:space="0" w:color="auto"/>
              <w:left w:val="single" w:sz="4" w:space="0" w:color="auto"/>
              <w:bottom w:val="nil"/>
              <w:right w:val="nil"/>
            </w:tcBorders>
            <w:shd w:val="clear" w:color="auto" w:fill="auto"/>
            <w:noWrap/>
            <w:hideMark/>
          </w:tcPr>
          <w:p w14:paraId="50A2D07D" w14:textId="77777777" w:rsidR="004D6AB6" w:rsidRPr="00F96E8A" w:rsidRDefault="004D6AB6" w:rsidP="004D6AB6">
            <w:pPr>
              <w:jc w:val="center"/>
              <w:rPr>
                <w:color w:val="000000"/>
                <w:sz w:val="14"/>
                <w:szCs w:val="14"/>
              </w:rPr>
            </w:pPr>
            <w:r w:rsidRPr="00F96E8A">
              <w:rPr>
                <w:sz w:val="14"/>
                <w:szCs w:val="14"/>
              </w:rPr>
              <w:t>5,87E-03</w:t>
            </w:r>
          </w:p>
        </w:tc>
        <w:tc>
          <w:tcPr>
            <w:tcW w:w="709" w:type="dxa"/>
            <w:tcBorders>
              <w:top w:val="single" w:sz="4" w:space="0" w:color="auto"/>
              <w:left w:val="nil"/>
              <w:bottom w:val="nil"/>
              <w:right w:val="nil"/>
            </w:tcBorders>
            <w:shd w:val="clear" w:color="auto" w:fill="auto"/>
            <w:noWrap/>
            <w:hideMark/>
          </w:tcPr>
          <w:p w14:paraId="11252AA6" w14:textId="77777777" w:rsidR="004D6AB6" w:rsidRPr="00F96E8A" w:rsidRDefault="004D6AB6" w:rsidP="004D6AB6">
            <w:pPr>
              <w:jc w:val="center"/>
              <w:rPr>
                <w:color w:val="000000"/>
                <w:sz w:val="14"/>
                <w:szCs w:val="14"/>
              </w:rPr>
            </w:pPr>
            <w:r w:rsidRPr="00F96E8A">
              <w:rPr>
                <w:sz w:val="14"/>
                <w:szCs w:val="14"/>
              </w:rPr>
              <w:t>1,36E-03</w:t>
            </w:r>
          </w:p>
        </w:tc>
        <w:tc>
          <w:tcPr>
            <w:tcW w:w="709" w:type="dxa"/>
            <w:tcBorders>
              <w:top w:val="single" w:sz="4" w:space="0" w:color="auto"/>
              <w:left w:val="nil"/>
              <w:bottom w:val="nil"/>
              <w:right w:val="nil"/>
            </w:tcBorders>
            <w:shd w:val="clear" w:color="auto" w:fill="auto"/>
            <w:noWrap/>
            <w:hideMark/>
          </w:tcPr>
          <w:p w14:paraId="59E1D09C" w14:textId="77777777" w:rsidR="004D6AB6" w:rsidRPr="00F96E8A" w:rsidRDefault="004D6AB6" w:rsidP="004D6AB6">
            <w:pPr>
              <w:jc w:val="center"/>
              <w:rPr>
                <w:color w:val="000000"/>
                <w:sz w:val="14"/>
                <w:szCs w:val="14"/>
              </w:rPr>
            </w:pPr>
            <w:r w:rsidRPr="00F96E8A">
              <w:rPr>
                <w:sz w:val="14"/>
                <w:szCs w:val="14"/>
              </w:rPr>
              <w:t>-</w:t>
            </w:r>
          </w:p>
        </w:tc>
        <w:tc>
          <w:tcPr>
            <w:tcW w:w="709" w:type="dxa"/>
            <w:tcBorders>
              <w:top w:val="single" w:sz="4" w:space="0" w:color="auto"/>
              <w:left w:val="nil"/>
              <w:bottom w:val="nil"/>
              <w:right w:val="nil"/>
            </w:tcBorders>
            <w:shd w:val="clear" w:color="auto" w:fill="auto"/>
            <w:noWrap/>
            <w:hideMark/>
          </w:tcPr>
          <w:p w14:paraId="470CD440" w14:textId="77777777" w:rsidR="004D6AB6" w:rsidRPr="00F96E8A" w:rsidRDefault="004D6AB6" w:rsidP="004D6AB6">
            <w:pPr>
              <w:jc w:val="center"/>
              <w:rPr>
                <w:color w:val="000000"/>
                <w:sz w:val="14"/>
                <w:szCs w:val="14"/>
              </w:rPr>
            </w:pPr>
            <w:r w:rsidRPr="00F96E8A">
              <w:rPr>
                <w:sz w:val="14"/>
                <w:szCs w:val="14"/>
              </w:rPr>
              <w:t>3,06E-03</w:t>
            </w:r>
          </w:p>
        </w:tc>
        <w:tc>
          <w:tcPr>
            <w:tcW w:w="708" w:type="dxa"/>
            <w:tcBorders>
              <w:top w:val="single" w:sz="4" w:space="0" w:color="auto"/>
              <w:left w:val="nil"/>
              <w:bottom w:val="nil"/>
              <w:right w:val="nil"/>
            </w:tcBorders>
            <w:shd w:val="clear" w:color="auto" w:fill="auto"/>
            <w:noWrap/>
            <w:hideMark/>
          </w:tcPr>
          <w:p w14:paraId="52378473" w14:textId="77777777" w:rsidR="004D6AB6" w:rsidRPr="00F96E8A" w:rsidRDefault="004D6AB6" w:rsidP="004D6AB6">
            <w:pPr>
              <w:jc w:val="center"/>
              <w:rPr>
                <w:color w:val="000000"/>
                <w:sz w:val="14"/>
                <w:szCs w:val="14"/>
              </w:rPr>
            </w:pPr>
            <w:r w:rsidRPr="00F96E8A">
              <w:rPr>
                <w:sz w:val="14"/>
                <w:szCs w:val="14"/>
              </w:rPr>
              <w:t>2,39E-04</w:t>
            </w:r>
          </w:p>
        </w:tc>
        <w:tc>
          <w:tcPr>
            <w:tcW w:w="709" w:type="dxa"/>
            <w:tcBorders>
              <w:top w:val="single" w:sz="4" w:space="0" w:color="auto"/>
              <w:left w:val="nil"/>
              <w:bottom w:val="nil"/>
              <w:right w:val="nil"/>
            </w:tcBorders>
            <w:shd w:val="clear" w:color="auto" w:fill="auto"/>
            <w:noWrap/>
            <w:hideMark/>
          </w:tcPr>
          <w:p w14:paraId="36E10A84" w14:textId="77777777" w:rsidR="004D6AB6" w:rsidRPr="00F96E8A" w:rsidRDefault="004D6AB6" w:rsidP="004D6AB6">
            <w:pPr>
              <w:jc w:val="center"/>
              <w:rPr>
                <w:color w:val="000000"/>
                <w:sz w:val="14"/>
                <w:szCs w:val="14"/>
              </w:rPr>
            </w:pPr>
            <w:r w:rsidRPr="00F96E8A">
              <w:rPr>
                <w:sz w:val="14"/>
                <w:szCs w:val="14"/>
              </w:rPr>
              <w:t>3,13E-03</w:t>
            </w:r>
          </w:p>
        </w:tc>
        <w:tc>
          <w:tcPr>
            <w:tcW w:w="709" w:type="dxa"/>
            <w:tcBorders>
              <w:top w:val="single" w:sz="4" w:space="0" w:color="auto"/>
              <w:left w:val="nil"/>
              <w:bottom w:val="nil"/>
              <w:right w:val="nil"/>
            </w:tcBorders>
            <w:shd w:val="clear" w:color="auto" w:fill="auto"/>
            <w:noWrap/>
            <w:hideMark/>
          </w:tcPr>
          <w:p w14:paraId="725D4284" w14:textId="77777777" w:rsidR="004D6AB6" w:rsidRPr="00F96E8A" w:rsidRDefault="004D6AB6" w:rsidP="004D6AB6">
            <w:pPr>
              <w:jc w:val="center"/>
              <w:rPr>
                <w:color w:val="000000"/>
                <w:sz w:val="14"/>
                <w:szCs w:val="14"/>
              </w:rPr>
            </w:pPr>
            <w:r w:rsidRPr="00F96E8A">
              <w:rPr>
                <w:sz w:val="14"/>
                <w:szCs w:val="14"/>
              </w:rPr>
              <w:t>-</w:t>
            </w:r>
          </w:p>
        </w:tc>
        <w:tc>
          <w:tcPr>
            <w:tcW w:w="709" w:type="dxa"/>
            <w:tcBorders>
              <w:top w:val="single" w:sz="4" w:space="0" w:color="auto"/>
              <w:left w:val="nil"/>
              <w:bottom w:val="nil"/>
              <w:right w:val="nil"/>
            </w:tcBorders>
            <w:shd w:val="clear" w:color="auto" w:fill="auto"/>
            <w:noWrap/>
            <w:hideMark/>
          </w:tcPr>
          <w:p w14:paraId="7ECDB69D" w14:textId="77777777" w:rsidR="004D6AB6" w:rsidRPr="00F96E8A" w:rsidRDefault="004D6AB6" w:rsidP="004D6AB6">
            <w:pPr>
              <w:jc w:val="center"/>
              <w:rPr>
                <w:color w:val="000000"/>
                <w:sz w:val="14"/>
                <w:szCs w:val="14"/>
              </w:rPr>
            </w:pPr>
            <w:r w:rsidRPr="00F96E8A">
              <w:rPr>
                <w:sz w:val="14"/>
                <w:szCs w:val="14"/>
              </w:rPr>
              <w:t>1,40E-04</w:t>
            </w:r>
          </w:p>
        </w:tc>
        <w:tc>
          <w:tcPr>
            <w:tcW w:w="708" w:type="dxa"/>
            <w:tcBorders>
              <w:top w:val="single" w:sz="4" w:space="0" w:color="auto"/>
              <w:left w:val="nil"/>
              <w:bottom w:val="nil"/>
              <w:right w:val="nil"/>
            </w:tcBorders>
            <w:shd w:val="clear" w:color="auto" w:fill="auto"/>
            <w:noWrap/>
            <w:hideMark/>
          </w:tcPr>
          <w:p w14:paraId="34E39E32" w14:textId="77777777" w:rsidR="004D6AB6" w:rsidRPr="00F96E8A" w:rsidRDefault="004D6AB6" w:rsidP="004D6AB6">
            <w:pPr>
              <w:jc w:val="center"/>
              <w:rPr>
                <w:color w:val="000000"/>
                <w:sz w:val="14"/>
                <w:szCs w:val="14"/>
              </w:rPr>
            </w:pPr>
            <w:r w:rsidRPr="00F96E8A">
              <w:rPr>
                <w:sz w:val="14"/>
                <w:szCs w:val="14"/>
              </w:rPr>
              <w:t>-</w:t>
            </w:r>
          </w:p>
        </w:tc>
        <w:tc>
          <w:tcPr>
            <w:tcW w:w="709" w:type="dxa"/>
            <w:tcBorders>
              <w:top w:val="single" w:sz="4" w:space="0" w:color="auto"/>
              <w:left w:val="nil"/>
              <w:bottom w:val="nil"/>
              <w:right w:val="nil"/>
            </w:tcBorders>
            <w:shd w:val="clear" w:color="auto" w:fill="auto"/>
            <w:noWrap/>
            <w:hideMark/>
          </w:tcPr>
          <w:p w14:paraId="1B38B311" w14:textId="77777777" w:rsidR="004D6AB6" w:rsidRPr="00F96E8A" w:rsidRDefault="004D6AB6" w:rsidP="004D6AB6">
            <w:pPr>
              <w:jc w:val="center"/>
              <w:rPr>
                <w:color w:val="000000"/>
                <w:sz w:val="14"/>
                <w:szCs w:val="14"/>
              </w:rPr>
            </w:pPr>
            <w:r w:rsidRPr="00F96E8A">
              <w:rPr>
                <w:sz w:val="14"/>
                <w:szCs w:val="14"/>
              </w:rPr>
              <w:t>1,92E-04</w:t>
            </w:r>
          </w:p>
        </w:tc>
        <w:tc>
          <w:tcPr>
            <w:tcW w:w="709" w:type="dxa"/>
            <w:tcBorders>
              <w:top w:val="single" w:sz="4" w:space="0" w:color="auto"/>
              <w:left w:val="nil"/>
              <w:bottom w:val="nil"/>
              <w:right w:val="single" w:sz="4" w:space="0" w:color="auto"/>
            </w:tcBorders>
            <w:shd w:val="clear" w:color="auto" w:fill="auto"/>
            <w:noWrap/>
            <w:hideMark/>
          </w:tcPr>
          <w:p w14:paraId="693A50EA" w14:textId="77777777" w:rsidR="004D6AB6" w:rsidRPr="00F96E8A" w:rsidRDefault="004D6AB6" w:rsidP="004D6AB6">
            <w:pPr>
              <w:jc w:val="center"/>
              <w:rPr>
                <w:color w:val="000000"/>
                <w:sz w:val="14"/>
                <w:szCs w:val="14"/>
              </w:rPr>
            </w:pPr>
            <w:r w:rsidRPr="00F96E8A">
              <w:rPr>
                <w:sz w:val="14"/>
                <w:szCs w:val="14"/>
              </w:rPr>
              <w:t>5,36E-03</w:t>
            </w:r>
          </w:p>
        </w:tc>
      </w:tr>
      <w:tr w:rsidR="004D6AB6" w:rsidRPr="00A00D9B" w14:paraId="61379E1E" w14:textId="77777777" w:rsidTr="004D6AB6">
        <w:trPr>
          <w:trHeight w:val="227"/>
        </w:trPr>
        <w:tc>
          <w:tcPr>
            <w:tcW w:w="1598" w:type="dxa"/>
            <w:tcBorders>
              <w:top w:val="nil"/>
              <w:left w:val="single" w:sz="4" w:space="0" w:color="auto"/>
              <w:bottom w:val="nil"/>
              <w:right w:val="single" w:sz="4" w:space="0" w:color="auto"/>
            </w:tcBorders>
            <w:shd w:val="clear" w:color="auto" w:fill="auto"/>
            <w:noWrap/>
            <w:vAlign w:val="center"/>
            <w:hideMark/>
          </w:tcPr>
          <w:p w14:paraId="7806FC03" w14:textId="77777777" w:rsidR="004D6AB6" w:rsidRPr="00A00D9B" w:rsidRDefault="004D6AB6" w:rsidP="004D6AB6">
            <w:pPr>
              <w:jc w:val="center"/>
              <w:rPr>
                <w:b/>
                <w:color w:val="000000"/>
                <w:sz w:val="18"/>
                <w:szCs w:val="22"/>
              </w:rPr>
            </w:pPr>
          </w:p>
        </w:tc>
        <w:tc>
          <w:tcPr>
            <w:tcW w:w="520" w:type="dxa"/>
            <w:tcBorders>
              <w:top w:val="nil"/>
              <w:left w:val="single" w:sz="4" w:space="0" w:color="auto"/>
              <w:bottom w:val="nil"/>
              <w:right w:val="single" w:sz="4" w:space="0" w:color="auto"/>
            </w:tcBorders>
            <w:shd w:val="clear" w:color="auto" w:fill="auto"/>
            <w:noWrap/>
            <w:vAlign w:val="center"/>
            <w:hideMark/>
          </w:tcPr>
          <w:p w14:paraId="3EFF00CB" w14:textId="77777777" w:rsidR="004D6AB6" w:rsidRPr="00A00D9B" w:rsidRDefault="004D6AB6" w:rsidP="004D6AB6">
            <w:pPr>
              <w:jc w:val="center"/>
              <w:rPr>
                <w:color w:val="000000"/>
                <w:sz w:val="14"/>
                <w:szCs w:val="22"/>
              </w:rPr>
            </w:pPr>
            <w:r w:rsidRPr="00A00D9B">
              <w:rPr>
                <w:color w:val="000000"/>
                <w:sz w:val="14"/>
                <w:szCs w:val="22"/>
              </w:rPr>
              <w:t>10</w:t>
            </w:r>
          </w:p>
        </w:tc>
        <w:tc>
          <w:tcPr>
            <w:tcW w:w="747" w:type="dxa"/>
            <w:tcBorders>
              <w:top w:val="nil"/>
              <w:left w:val="single" w:sz="4" w:space="0" w:color="auto"/>
              <w:bottom w:val="nil"/>
              <w:right w:val="nil"/>
            </w:tcBorders>
            <w:shd w:val="clear" w:color="auto" w:fill="auto"/>
            <w:noWrap/>
            <w:hideMark/>
          </w:tcPr>
          <w:p w14:paraId="57CE2F68" w14:textId="77777777" w:rsidR="004D6AB6" w:rsidRPr="00F96E8A" w:rsidRDefault="004D6AB6" w:rsidP="004D6AB6">
            <w:pPr>
              <w:jc w:val="center"/>
              <w:rPr>
                <w:color w:val="000000"/>
                <w:sz w:val="14"/>
                <w:szCs w:val="14"/>
              </w:rPr>
            </w:pPr>
            <w:r w:rsidRPr="00F96E8A">
              <w:rPr>
                <w:sz w:val="14"/>
                <w:szCs w:val="14"/>
              </w:rPr>
              <w:t>0,01</w:t>
            </w:r>
          </w:p>
        </w:tc>
        <w:tc>
          <w:tcPr>
            <w:tcW w:w="709" w:type="dxa"/>
            <w:tcBorders>
              <w:top w:val="nil"/>
              <w:left w:val="nil"/>
              <w:bottom w:val="nil"/>
              <w:right w:val="nil"/>
            </w:tcBorders>
            <w:shd w:val="clear" w:color="auto" w:fill="auto"/>
            <w:noWrap/>
            <w:hideMark/>
          </w:tcPr>
          <w:p w14:paraId="1BFD8372" w14:textId="77777777" w:rsidR="004D6AB6" w:rsidRPr="00F96E8A" w:rsidRDefault="004D6AB6" w:rsidP="004D6AB6">
            <w:pPr>
              <w:jc w:val="center"/>
              <w:rPr>
                <w:color w:val="000000"/>
                <w:sz w:val="14"/>
                <w:szCs w:val="14"/>
              </w:rPr>
            </w:pPr>
            <w:r w:rsidRPr="00F96E8A">
              <w:rPr>
                <w:sz w:val="14"/>
                <w:szCs w:val="14"/>
              </w:rPr>
              <w:t>9,56E-03</w:t>
            </w:r>
          </w:p>
        </w:tc>
        <w:tc>
          <w:tcPr>
            <w:tcW w:w="709" w:type="dxa"/>
            <w:tcBorders>
              <w:top w:val="nil"/>
              <w:left w:val="nil"/>
              <w:bottom w:val="nil"/>
              <w:right w:val="nil"/>
            </w:tcBorders>
            <w:shd w:val="clear" w:color="auto" w:fill="auto"/>
            <w:noWrap/>
            <w:hideMark/>
          </w:tcPr>
          <w:p w14:paraId="67A87E02" w14:textId="77777777" w:rsidR="004D6AB6" w:rsidRPr="00F96E8A" w:rsidRDefault="004D6AB6" w:rsidP="004D6AB6">
            <w:pPr>
              <w:jc w:val="center"/>
              <w:rPr>
                <w:color w:val="000000"/>
                <w:sz w:val="14"/>
                <w:szCs w:val="14"/>
              </w:rPr>
            </w:pPr>
            <w:r w:rsidRPr="00F96E8A">
              <w:rPr>
                <w:sz w:val="14"/>
                <w:szCs w:val="14"/>
              </w:rPr>
              <w:t>-</w:t>
            </w:r>
          </w:p>
        </w:tc>
        <w:tc>
          <w:tcPr>
            <w:tcW w:w="709" w:type="dxa"/>
            <w:tcBorders>
              <w:top w:val="nil"/>
              <w:left w:val="nil"/>
              <w:bottom w:val="nil"/>
              <w:right w:val="nil"/>
            </w:tcBorders>
            <w:shd w:val="clear" w:color="auto" w:fill="auto"/>
            <w:noWrap/>
            <w:hideMark/>
          </w:tcPr>
          <w:p w14:paraId="45F70B83" w14:textId="77777777" w:rsidR="004D6AB6" w:rsidRPr="00F96E8A" w:rsidRDefault="004D6AB6" w:rsidP="004D6AB6">
            <w:pPr>
              <w:jc w:val="center"/>
              <w:rPr>
                <w:color w:val="000000"/>
                <w:sz w:val="14"/>
                <w:szCs w:val="14"/>
              </w:rPr>
            </w:pPr>
            <w:r w:rsidRPr="00F96E8A">
              <w:rPr>
                <w:sz w:val="14"/>
                <w:szCs w:val="14"/>
              </w:rPr>
              <w:t>3,06E-03</w:t>
            </w:r>
          </w:p>
        </w:tc>
        <w:tc>
          <w:tcPr>
            <w:tcW w:w="708" w:type="dxa"/>
            <w:tcBorders>
              <w:top w:val="nil"/>
              <w:left w:val="nil"/>
              <w:bottom w:val="nil"/>
              <w:right w:val="nil"/>
            </w:tcBorders>
            <w:shd w:val="clear" w:color="auto" w:fill="auto"/>
            <w:noWrap/>
            <w:hideMark/>
          </w:tcPr>
          <w:p w14:paraId="318172F0" w14:textId="77777777" w:rsidR="004D6AB6" w:rsidRPr="00F96E8A" w:rsidRDefault="004D6AB6" w:rsidP="004D6AB6">
            <w:pPr>
              <w:jc w:val="center"/>
              <w:rPr>
                <w:color w:val="000000"/>
                <w:sz w:val="14"/>
                <w:szCs w:val="14"/>
              </w:rPr>
            </w:pPr>
            <w:r w:rsidRPr="00F96E8A">
              <w:rPr>
                <w:sz w:val="14"/>
                <w:szCs w:val="14"/>
              </w:rPr>
              <w:t>1,69E-03</w:t>
            </w:r>
          </w:p>
        </w:tc>
        <w:tc>
          <w:tcPr>
            <w:tcW w:w="709" w:type="dxa"/>
            <w:tcBorders>
              <w:top w:val="nil"/>
              <w:left w:val="nil"/>
              <w:bottom w:val="nil"/>
              <w:right w:val="nil"/>
            </w:tcBorders>
            <w:shd w:val="clear" w:color="auto" w:fill="auto"/>
            <w:noWrap/>
            <w:hideMark/>
          </w:tcPr>
          <w:p w14:paraId="4E232C91" w14:textId="77777777" w:rsidR="004D6AB6" w:rsidRPr="00F96E8A" w:rsidRDefault="004D6AB6" w:rsidP="004D6AB6">
            <w:pPr>
              <w:jc w:val="center"/>
              <w:rPr>
                <w:color w:val="000000"/>
                <w:sz w:val="14"/>
                <w:szCs w:val="14"/>
              </w:rPr>
            </w:pPr>
            <w:r w:rsidRPr="00F96E8A">
              <w:rPr>
                <w:sz w:val="14"/>
                <w:szCs w:val="14"/>
              </w:rPr>
              <w:t>0,02</w:t>
            </w:r>
          </w:p>
        </w:tc>
        <w:tc>
          <w:tcPr>
            <w:tcW w:w="709" w:type="dxa"/>
            <w:tcBorders>
              <w:top w:val="nil"/>
              <w:left w:val="nil"/>
              <w:bottom w:val="nil"/>
              <w:right w:val="nil"/>
            </w:tcBorders>
            <w:shd w:val="clear" w:color="auto" w:fill="auto"/>
            <w:noWrap/>
            <w:hideMark/>
          </w:tcPr>
          <w:p w14:paraId="3671862D" w14:textId="77777777" w:rsidR="004D6AB6" w:rsidRPr="00F96E8A" w:rsidRDefault="004D6AB6" w:rsidP="004D6AB6">
            <w:pPr>
              <w:jc w:val="center"/>
              <w:rPr>
                <w:color w:val="000000"/>
                <w:sz w:val="14"/>
                <w:szCs w:val="14"/>
              </w:rPr>
            </w:pPr>
            <w:r w:rsidRPr="00F96E8A">
              <w:rPr>
                <w:sz w:val="14"/>
                <w:szCs w:val="14"/>
              </w:rPr>
              <w:t>-</w:t>
            </w:r>
          </w:p>
        </w:tc>
        <w:tc>
          <w:tcPr>
            <w:tcW w:w="709" w:type="dxa"/>
            <w:tcBorders>
              <w:top w:val="nil"/>
              <w:left w:val="nil"/>
              <w:bottom w:val="nil"/>
              <w:right w:val="nil"/>
            </w:tcBorders>
            <w:shd w:val="clear" w:color="auto" w:fill="auto"/>
            <w:noWrap/>
            <w:hideMark/>
          </w:tcPr>
          <w:p w14:paraId="3C353B79" w14:textId="77777777" w:rsidR="004D6AB6" w:rsidRPr="00F96E8A" w:rsidRDefault="004D6AB6" w:rsidP="004D6AB6">
            <w:pPr>
              <w:jc w:val="center"/>
              <w:rPr>
                <w:color w:val="000000"/>
                <w:sz w:val="14"/>
                <w:szCs w:val="14"/>
              </w:rPr>
            </w:pPr>
            <w:r w:rsidRPr="00F96E8A">
              <w:rPr>
                <w:sz w:val="14"/>
                <w:szCs w:val="14"/>
              </w:rPr>
              <w:t>2,43E-04</w:t>
            </w:r>
          </w:p>
        </w:tc>
        <w:tc>
          <w:tcPr>
            <w:tcW w:w="708" w:type="dxa"/>
            <w:tcBorders>
              <w:top w:val="nil"/>
              <w:left w:val="nil"/>
              <w:bottom w:val="nil"/>
              <w:right w:val="nil"/>
            </w:tcBorders>
            <w:shd w:val="clear" w:color="auto" w:fill="auto"/>
            <w:noWrap/>
            <w:hideMark/>
          </w:tcPr>
          <w:p w14:paraId="6137639A" w14:textId="77777777" w:rsidR="004D6AB6" w:rsidRPr="00F96E8A" w:rsidRDefault="004D6AB6" w:rsidP="004D6AB6">
            <w:pPr>
              <w:jc w:val="center"/>
              <w:rPr>
                <w:color w:val="000000"/>
                <w:sz w:val="14"/>
                <w:szCs w:val="14"/>
              </w:rPr>
            </w:pPr>
            <w:r w:rsidRPr="00F96E8A">
              <w:rPr>
                <w:sz w:val="14"/>
                <w:szCs w:val="14"/>
              </w:rPr>
              <w:t>-</w:t>
            </w:r>
          </w:p>
        </w:tc>
        <w:tc>
          <w:tcPr>
            <w:tcW w:w="709" w:type="dxa"/>
            <w:tcBorders>
              <w:top w:val="nil"/>
              <w:left w:val="nil"/>
              <w:bottom w:val="nil"/>
              <w:right w:val="nil"/>
            </w:tcBorders>
            <w:shd w:val="clear" w:color="auto" w:fill="auto"/>
            <w:noWrap/>
            <w:hideMark/>
          </w:tcPr>
          <w:p w14:paraId="24F4F233" w14:textId="77777777" w:rsidR="004D6AB6" w:rsidRPr="00F96E8A" w:rsidRDefault="004D6AB6" w:rsidP="004D6AB6">
            <w:pPr>
              <w:jc w:val="center"/>
              <w:rPr>
                <w:color w:val="000000"/>
                <w:sz w:val="14"/>
                <w:szCs w:val="14"/>
              </w:rPr>
            </w:pPr>
            <w:r w:rsidRPr="00F96E8A">
              <w:rPr>
                <w:sz w:val="14"/>
                <w:szCs w:val="14"/>
              </w:rPr>
              <w:t>1,35E-03</w:t>
            </w:r>
          </w:p>
        </w:tc>
        <w:tc>
          <w:tcPr>
            <w:tcW w:w="709" w:type="dxa"/>
            <w:tcBorders>
              <w:top w:val="nil"/>
              <w:left w:val="nil"/>
              <w:bottom w:val="nil"/>
              <w:right w:val="single" w:sz="4" w:space="0" w:color="auto"/>
            </w:tcBorders>
            <w:shd w:val="clear" w:color="auto" w:fill="auto"/>
            <w:noWrap/>
            <w:hideMark/>
          </w:tcPr>
          <w:p w14:paraId="63FC4D8A" w14:textId="77777777" w:rsidR="004D6AB6" w:rsidRPr="00F96E8A" w:rsidRDefault="004D6AB6" w:rsidP="004D6AB6">
            <w:pPr>
              <w:jc w:val="center"/>
              <w:rPr>
                <w:color w:val="000000"/>
                <w:sz w:val="14"/>
                <w:szCs w:val="14"/>
              </w:rPr>
            </w:pPr>
            <w:r w:rsidRPr="00F96E8A">
              <w:rPr>
                <w:sz w:val="14"/>
                <w:szCs w:val="14"/>
              </w:rPr>
              <w:t>8,53E-03</w:t>
            </w:r>
          </w:p>
        </w:tc>
      </w:tr>
      <w:tr w:rsidR="004D6AB6" w:rsidRPr="00A00D9B" w14:paraId="6F4CDE6D" w14:textId="77777777" w:rsidTr="004D6AB6">
        <w:trPr>
          <w:trHeight w:val="227"/>
        </w:trPr>
        <w:tc>
          <w:tcPr>
            <w:tcW w:w="1598" w:type="dxa"/>
            <w:tcBorders>
              <w:top w:val="nil"/>
              <w:left w:val="single" w:sz="4" w:space="0" w:color="auto"/>
              <w:bottom w:val="nil"/>
              <w:right w:val="single" w:sz="4" w:space="0" w:color="auto"/>
            </w:tcBorders>
            <w:shd w:val="clear" w:color="auto" w:fill="auto"/>
            <w:noWrap/>
            <w:vAlign w:val="center"/>
            <w:hideMark/>
          </w:tcPr>
          <w:p w14:paraId="2DB9CFD3" w14:textId="77777777" w:rsidR="004D6AB6" w:rsidRPr="00A00D9B" w:rsidRDefault="004D6AB6" w:rsidP="004D6AB6">
            <w:pPr>
              <w:jc w:val="center"/>
              <w:rPr>
                <w:b/>
                <w:color w:val="000000"/>
                <w:sz w:val="18"/>
                <w:szCs w:val="22"/>
              </w:rPr>
            </w:pPr>
          </w:p>
        </w:tc>
        <w:tc>
          <w:tcPr>
            <w:tcW w:w="520" w:type="dxa"/>
            <w:tcBorders>
              <w:top w:val="nil"/>
              <w:left w:val="single" w:sz="4" w:space="0" w:color="auto"/>
              <w:bottom w:val="nil"/>
              <w:right w:val="single" w:sz="4" w:space="0" w:color="auto"/>
            </w:tcBorders>
            <w:shd w:val="clear" w:color="auto" w:fill="auto"/>
            <w:noWrap/>
            <w:vAlign w:val="center"/>
            <w:hideMark/>
          </w:tcPr>
          <w:p w14:paraId="4C668CD8" w14:textId="77777777" w:rsidR="004D6AB6" w:rsidRPr="00A00D9B" w:rsidRDefault="004D6AB6" w:rsidP="004D6AB6">
            <w:pPr>
              <w:jc w:val="center"/>
              <w:rPr>
                <w:color w:val="000000"/>
                <w:sz w:val="14"/>
                <w:szCs w:val="22"/>
              </w:rPr>
            </w:pPr>
            <w:r w:rsidRPr="00A00D9B">
              <w:rPr>
                <w:color w:val="000000"/>
                <w:sz w:val="14"/>
                <w:szCs w:val="22"/>
              </w:rPr>
              <w:t>25</w:t>
            </w:r>
          </w:p>
        </w:tc>
        <w:tc>
          <w:tcPr>
            <w:tcW w:w="747" w:type="dxa"/>
            <w:tcBorders>
              <w:top w:val="nil"/>
              <w:left w:val="single" w:sz="4" w:space="0" w:color="auto"/>
              <w:bottom w:val="nil"/>
              <w:right w:val="nil"/>
            </w:tcBorders>
            <w:shd w:val="clear" w:color="auto" w:fill="auto"/>
            <w:noWrap/>
            <w:hideMark/>
          </w:tcPr>
          <w:p w14:paraId="15362758" w14:textId="77777777" w:rsidR="004D6AB6" w:rsidRPr="00F96E8A" w:rsidRDefault="004D6AB6" w:rsidP="004D6AB6">
            <w:pPr>
              <w:jc w:val="center"/>
              <w:rPr>
                <w:color w:val="000000"/>
                <w:sz w:val="14"/>
                <w:szCs w:val="14"/>
              </w:rPr>
            </w:pPr>
            <w:r w:rsidRPr="00F96E8A">
              <w:rPr>
                <w:sz w:val="14"/>
                <w:szCs w:val="14"/>
              </w:rPr>
              <w:t>0,01</w:t>
            </w:r>
          </w:p>
        </w:tc>
        <w:tc>
          <w:tcPr>
            <w:tcW w:w="709" w:type="dxa"/>
            <w:tcBorders>
              <w:top w:val="nil"/>
              <w:left w:val="nil"/>
              <w:bottom w:val="nil"/>
              <w:right w:val="nil"/>
            </w:tcBorders>
            <w:shd w:val="clear" w:color="auto" w:fill="auto"/>
            <w:noWrap/>
            <w:hideMark/>
          </w:tcPr>
          <w:p w14:paraId="59900B85" w14:textId="77777777" w:rsidR="004D6AB6" w:rsidRPr="00F96E8A" w:rsidRDefault="004D6AB6" w:rsidP="004D6AB6">
            <w:pPr>
              <w:jc w:val="center"/>
              <w:rPr>
                <w:color w:val="000000"/>
                <w:sz w:val="14"/>
                <w:szCs w:val="14"/>
              </w:rPr>
            </w:pPr>
            <w:r w:rsidRPr="00F96E8A">
              <w:rPr>
                <w:sz w:val="14"/>
                <w:szCs w:val="14"/>
              </w:rPr>
              <w:t>0,01</w:t>
            </w:r>
          </w:p>
        </w:tc>
        <w:tc>
          <w:tcPr>
            <w:tcW w:w="709" w:type="dxa"/>
            <w:tcBorders>
              <w:top w:val="nil"/>
              <w:left w:val="nil"/>
              <w:bottom w:val="nil"/>
              <w:right w:val="nil"/>
            </w:tcBorders>
            <w:shd w:val="clear" w:color="auto" w:fill="auto"/>
            <w:noWrap/>
            <w:hideMark/>
          </w:tcPr>
          <w:p w14:paraId="0616E222" w14:textId="77777777" w:rsidR="004D6AB6" w:rsidRPr="00F96E8A" w:rsidRDefault="004D6AB6" w:rsidP="004D6AB6">
            <w:pPr>
              <w:jc w:val="center"/>
              <w:rPr>
                <w:color w:val="000000"/>
                <w:sz w:val="14"/>
                <w:szCs w:val="14"/>
              </w:rPr>
            </w:pPr>
            <w:r w:rsidRPr="00F96E8A">
              <w:rPr>
                <w:sz w:val="14"/>
                <w:szCs w:val="14"/>
              </w:rPr>
              <w:t>-</w:t>
            </w:r>
          </w:p>
        </w:tc>
        <w:tc>
          <w:tcPr>
            <w:tcW w:w="709" w:type="dxa"/>
            <w:tcBorders>
              <w:top w:val="nil"/>
              <w:left w:val="nil"/>
              <w:bottom w:val="nil"/>
              <w:right w:val="nil"/>
            </w:tcBorders>
            <w:shd w:val="clear" w:color="auto" w:fill="auto"/>
            <w:noWrap/>
            <w:hideMark/>
          </w:tcPr>
          <w:p w14:paraId="36EDECA6" w14:textId="77777777" w:rsidR="004D6AB6" w:rsidRPr="00F96E8A" w:rsidRDefault="004D6AB6" w:rsidP="004D6AB6">
            <w:pPr>
              <w:jc w:val="center"/>
              <w:rPr>
                <w:color w:val="000000"/>
                <w:sz w:val="14"/>
                <w:szCs w:val="14"/>
              </w:rPr>
            </w:pPr>
            <w:r w:rsidRPr="00F96E8A">
              <w:rPr>
                <w:sz w:val="14"/>
                <w:szCs w:val="14"/>
              </w:rPr>
              <w:t>3,06E-03</w:t>
            </w:r>
          </w:p>
        </w:tc>
        <w:tc>
          <w:tcPr>
            <w:tcW w:w="708" w:type="dxa"/>
            <w:tcBorders>
              <w:top w:val="nil"/>
              <w:left w:val="nil"/>
              <w:bottom w:val="nil"/>
              <w:right w:val="nil"/>
            </w:tcBorders>
            <w:shd w:val="clear" w:color="auto" w:fill="auto"/>
            <w:noWrap/>
            <w:hideMark/>
          </w:tcPr>
          <w:p w14:paraId="609C5BEB" w14:textId="77777777" w:rsidR="004D6AB6" w:rsidRPr="00F96E8A" w:rsidRDefault="004D6AB6" w:rsidP="004D6AB6">
            <w:pPr>
              <w:jc w:val="center"/>
              <w:rPr>
                <w:color w:val="000000"/>
                <w:sz w:val="14"/>
                <w:szCs w:val="14"/>
              </w:rPr>
            </w:pPr>
            <w:r w:rsidRPr="00F96E8A">
              <w:rPr>
                <w:sz w:val="14"/>
                <w:szCs w:val="14"/>
              </w:rPr>
              <w:t>2,60E-03</w:t>
            </w:r>
          </w:p>
        </w:tc>
        <w:tc>
          <w:tcPr>
            <w:tcW w:w="709" w:type="dxa"/>
            <w:tcBorders>
              <w:top w:val="nil"/>
              <w:left w:val="nil"/>
              <w:bottom w:val="nil"/>
              <w:right w:val="nil"/>
            </w:tcBorders>
            <w:shd w:val="clear" w:color="auto" w:fill="auto"/>
            <w:noWrap/>
            <w:hideMark/>
          </w:tcPr>
          <w:p w14:paraId="697F2860" w14:textId="77777777" w:rsidR="004D6AB6" w:rsidRPr="00F96E8A" w:rsidRDefault="004D6AB6" w:rsidP="004D6AB6">
            <w:pPr>
              <w:jc w:val="center"/>
              <w:rPr>
                <w:color w:val="000000"/>
                <w:sz w:val="14"/>
                <w:szCs w:val="14"/>
              </w:rPr>
            </w:pPr>
            <w:r w:rsidRPr="00F96E8A">
              <w:rPr>
                <w:sz w:val="14"/>
                <w:szCs w:val="14"/>
              </w:rPr>
              <w:t>0,03</w:t>
            </w:r>
          </w:p>
        </w:tc>
        <w:tc>
          <w:tcPr>
            <w:tcW w:w="709" w:type="dxa"/>
            <w:tcBorders>
              <w:top w:val="nil"/>
              <w:left w:val="nil"/>
              <w:bottom w:val="nil"/>
              <w:right w:val="nil"/>
            </w:tcBorders>
            <w:shd w:val="clear" w:color="auto" w:fill="auto"/>
            <w:noWrap/>
            <w:hideMark/>
          </w:tcPr>
          <w:p w14:paraId="4E3CDB31" w14:textId="77777777" w:rsidR="004D6AB6" w:rsidRPr="00F96E8A" w:rsidRDefault="004D6AB6" w:rsidP="004D6AB6">
            <w:pPr>
              <w:jc w:val="center"/>
              <w:rPr>
                <w:color w:val="000000"/>
                <w:sz w:val="14"/>
                <w:szCs w:val="14"/>
              </w:rPr>
            </w:pPr>
            <w:r w:rsidRPr="00F96E8A">
              <w:rPr>
                <w:sz w:val="14"/>
                <w:szCs w:val="14"/>
              </w:rPr>
              <w:t>-</w:t>
            </w:r>
          </w:p>
        </w:tc>
        <w:tc>
          <w:tcPr>
            <w:tcW w:w="709" w:type="dxa"/>
            <w:tcBorders>
              <w:top w:val="nil"/>
              <w:left w:val="nil"/>
              <w:bottom w:val="nil"/>
              <w:right w:val="nil"/>
            </w:tcBorders>
            <w:shd w:val="clear" w:color="auto" w:fill="auto"/>
            <w:noWrap/>
            <w:hideMark/>
          </w:tcPr>
          <w:p w14:paraId="0FB1CB5C" w14:textId="77777777" w:rsidR="004D6AB6" w:rsidRPr="00F96E8A" w:rsidRDefault="004D6AB6" w:rsidP="004D6AB6">
            <w:pPr>
              <w:jc w:val="center"/>
              <w:rPr>
                <w:color w:val="000000"/>
                <w:sz w:val="14"/>
                <w:szCs w:val="14"/>
              </w:rPr>
            </w:pPr>
            <w:r w:rsidRPr="00F96E8A">
              <w:rPr>
                <w:sz w:val="14"/>
                <w:szCs w:val="14"/>
              </w:rPr>
              <w:t>2,43E-04</w:t>
            </w:r>
          </w:p>
        </w:tc>
        <w:tc>
          <w:tcPr>
            <w:tcW w:w="708" w:type="dxa"/>
            <w:tcBorders>
              <w:top w:val="nil"/>
              <w:left w:val="nil"/>
              <w:bottom w:val="nil"/>
              <w:right w:val="nil"/>
            </w:tcBorders>
            <w:shd w:val="clear" w:color="auto" w:fill="auto"/>
            <w:noWrap/>
            <w:hideMark/>
          </w:tcPr>
          <w:p w14:paraId="32D332C2" w14:textId="77777777" w:rsidR="004D6AB6" w:rsidRPr="00F96E8A" w:rsidRDefault="004D6AB6" w:rsidP="004D6AB6">
            <w:pPr>
              <w:jc w:val="center"/>
              <w:rPr>
                <w:color w:val="000000"/>
                <w:sz w:val="14"/>
                <w:szCs w:val="14"/>
              </w:rPr>
            </w:pPr>
            <w:r w:rsidRPr="00F96E8A">
              <w:rPr>
                <w:sz w:val="14"/>
                <w:szCs w:val="14"/>
              </w:rPr>
              <w:t>-</w:t>
            </w:r>
          </w:p>
        </w:tc>
        <w:tc>
          <w:tcPr>
            <w:tcW w:w="709" w:type="dxa"/>
            <w:tcBorders>
              <w:top w:val="nil"/>
              <w:left w:val="nil"/>
              <w:bottom w:val="nil"/>
              <w:right w:val="nil"/>
            </w:tcBorders>
            <w:shd w:val="clear" w:color="auto" w:fill="auto"/>
            <w:noWrap/>
            <w:hideMark/>
          </w:tcPr>
          <w:p w14:paraId="6B4F0801" w14:textId="77777777" w:rsidR="004D6AB6" w:rsidRPr="00F96E8A" w:rsidRDefault="004D6AB6" w:rsidP="004D6AB6">
            <w:pPr>
              <w:jc w:val="center"/>
              <w:rPr>
                <w:color w:val="000000"/>
                <w:sz w:val="14"/>
                <w:szCs w:val="14"/>
              </w:rPr>
            </w:pPr>
            <w:r w:rsidRPr="00F96E8A">
              <w:rPr>
                <w:sz w:val="14"/>
                <w:szCs w:val="14"/>
              </w:rPr>
              <w:t>2,07E-03</w:t>
            </w:r>
          </w:p>
        </w:tc>
        <w:tc>
          <w:tcPr>
            <w:tcW w:w="709" w:type="dxa"/>
            <w:tcBorders>
              <w:top w:val="nil"/>
              <w:left w:val="nil"/>
              <w:bottom w:val="nil"/>
              <w:right w:val="single" w:sz="4" w:space="0" w:color="auto"/>
            </w:tcBorders>
            <w:shd w:val="clear" w:color="auto" w:fill="auto"/>
            <w:noWrap/>
            <w:hideMark/>
          </w:tcPr>
          <w:p w14:paraId="51F2EBCC" w14:textId="77777777" w:rsidR="004D6AB6" w:rsidRPr="00F96E8A" w:rsidRDefault="004D6AB6" w:rsidP="004D6AB6">
            <w:pPr>
              <w:jc w:val="center"/>
              <w:rPr>
                <w:color w:val="000000"/>
                <w:sz w:val="14"/>
                <w:szCs w:val="14"/>
              </w:rPr>
            </w:pPr>
            <w:r w:rsidRPr="00F96E8A">
              <w:rPr>
                <w:sz w:val="14"/>
                <w:szCs w:val="14"/>
              </w:rPr>
              <w:t>8,53E-03</w:t>
            </w:r>
          </w:p>
        </w:tc>
      </w:tr>
      <w:tr w:rsidR="004D6AB6" w:rsidRPr="00A00D9B" w14:paraId="575DD3D7" w14:textId="77777777" w:rsidTr="004D6AB6">
        <w:trPr>
          <w:trHeight w:val="227"/>
        </w:trPr>
        <w:tc>
          <w:tcPr>
            <w:tcW w:w="1598" w:type="dxa"/>
            <w:tcBorders>
              <w:top w:val="single" w:sz="4" w:space="0" w:color="auto"/>
              <w:left w:val="single" w:sz="4" w:space="0" w:color="auto"/>
              <w:bottom w:val="nil"/>
              <w:right w:val="single" w:sz="4" w:space="0" w:color="auto"/>
            </w:tcBorders>
            <w:shd w:val="clear" w:color="auto" w:fill="auto"/>
            <w:noWrap/>
            <w:vAlign w:val="center"/>
            <w:hideMark/>
          </w:tcPr>
          <w:p w14:paraId="72FDFC52" w14:textId="77777777" w:rsidR="004D6AB6" w:rsidRPr="00A00D9B" w:rsidRDefault="004D6AB6" w:rsidP="004D6AB6">
            <w:pPr>
              <w:jc w:val="center"/>
              <w:rPr>
                <w:b/>
                <w:color w:val="000000"/>
                <w:sz w:val="18"/>
                <w:szCs w:val="22"/>
              </w:rPr>
            </w:pPr>
            <w:r w:rsidRPr="00A00D9B">
              <w:rPr>
                <w:b/>
                <w:color w:val="000000"/>
                <w:sz w:val="18"/>
                <w:szCs w:val="22"/>
              </w:rPr>
              <w:t>WWTP 2-Sludge 3</w:t>
            </w:r>
          </w:p>
        </w:tc>
        <w:tc>
          <w:tcPr>
            <w:tcW w:w="520" w:type="dxa"/>
            <w:tcBorders>
              <w:top w:val="single" w:sz="4" w:space="0" w:color="auto"/>
              <w:left w:val="single" w:sz="4" w:space="0" w:color="auto"/>
              <w:bottom w:val="nil"/>
              <w:right w:val="single" w:sz="4" w:space="0" w:color="auto"/>
            </w:tcBorders>
            <w:shd w:val="clear" w:color="auto" w:fill="auto"/>
            <w:noWrap/>
            <w:vAlign w:val="center"/>
            <w:hideMark/>
          </w:tcPr>
          <w:p w14:paraId="14C5D864" w14:textId="77777777" w:rsidR="004D6AB6" w:rsidRPr="00A00D9B" w:rsidRDefault="004D6AB6" w:rsidP="004D6AB6">
            <w:pPr>
              <w:jc w:val="center"/>
              <w:rPr>
                <w:color w:val="000000"/>
                <w:sz w:val="14"/>
                <w:szCs w:val="22"/>
              </w:rPr>
            </w:pPr>
            <w:r w:rsidRPr="00A00D9B">
              <w:rPr>
                <w:color w:val="000000"/>
                <w:sz w:val="14"/>
                <w:szCs w:val="22"/>
              </w:rPr>
              <w:t>1</w:t>
            </w:r>
          </w:p>
        </w:tc>
        <w:tc>
          <w:tcPr>
            <w:tcW w:w="747" w:type="dxa"/>
            <w:tcBorders>
              <w:top w:val="single" w:sz="4" w:space="0" w:color="auto"/>
              <w:left w:val="single" w:sz="4" w:space="0" w:color="auto"/>
              <w:bottom w:val="nil"/>
              <w:right w:val="nil"/>
            </w:tcBorders>
            <w:shd w:val="clear" w:color="auto" w:fill="auto"/>
            <w:noWrap/>
            <w:hideMark/>
          </w:tcPr>
          <w:p w14:paraId="050B3EE3" w14:textId="77777777" w:rsidR="004D6AB6" w:rsidRPr="00F96E8A" w:rsidRDefault="004D6AB6" w:rsidP="004D6AB6">
            <w:pPr>
              <w:jc w:val="center"/>
              <w:rPr>
                <w:color w:val="000000"/>
                <w:sz w:val="14"/>
                <w:szCs w:val="14"/>
              </w:rPr>
            </w:pPr>
            <w:r w:rsidRPr="00F96E8A">
              <w:rPr>
                <w:sz w:val="14"/>
                <w:szCs w:val="14"/>
              </w:rPr>
              <w:t>3,75E-03</w:t>
            </w:r>
          </w:p>
        </w:tc>
        <w:tc>
          <w:tcPr>
            <w:tcW w:w="709" w:type="dxa"/>
            <w:tcBorders>
              <w:top w:val="single" w:sz="4" w:space="0" w:color="auto"/>
              <w:left w:val="nil"/>
              <w:bottom w:val="nil"/>
              <w:right w:val="nil"/>
            </w:tcBorders>
            <w:shd w:val="clear" w:color="auto" w:fill="auto"/>
            <w:noWrap/>
            <w:hideMark/>
          </w:tcPr>
          <w:p w14:paraId="1B7833AE" w14:textId="77777777" w:rsidR="004D6AB6" w:rsidRPr="00F96E8A" w:rsidRDefault="004D6AB6" w:rsidP="004D6AB6">
            <w:pPr>
              <w:jc w:val="center"/>
              <w:rPr>
                <w:color w:val="000000"/>
                <w:sz w:val="14"/>
                <w:szCs w:val="14"/>
              </w:rPr>
            </w:pPr>
            <w:r w:rsidRPr="00F96E8A">
              <w:rPr>
                <w:sz w:val="14"/>
                <w:szCs w:val="14"/>
              </w:rPr>
              <w:t>7,71E-04</w:t>
            </w:r>
          </w:p>
        </w:tc>
        <w:tc>
          <w:tcPr>
            <w:tcW w:w="709" w:type="dxa"/>
            <w:tcBorders>
              <w:top w:val="single" w:sz="4" w:space="0" w:color="auto"/>
              <w:left w:val="nil"/>
              <w:bottom w:val="nil"/>
              <w:right w:val="nil"/>
            </w:tcBorders>
            <w:shd w:val="clear" w:color="auto" w:fill="auto"/>
            <w:noWrap/>
            <w:hideMark/>
          </w:tcPr>
          <w:p w14:paraId="6D6349F0" w14:textId="77777777" w:rsidR="004D6AB6" w:rsidRPr="00F96E8A" w:rsidRDefault="004D6AB6" w:rsidP="004D6AB6">
            <w:pPr>
              <w:jc w:val="center"/>
              <w:rPr>
                <w:color w:val="000000"/>
                <w:sz w:val="14"/>
                <w:szCs w:val="14"/>
              </w:rPr>
            </w:pPr>
            <w:r w:rsidRPr="00F96E8A">
              <w:rPr>
                <w:sz w:val="14"/>
                <w:szCs w:val="14"/>
              </w:rPr>
              <w:t>-</w:t>
            </w:r>
          </w:p>
        </w:tc>
        <w:tc>
          <w:tcPr>
            <w:tcW w:w="709" w:type="dxa"/>
            <w:tcBorders>
              <w:top w:val="single" w:sz="4" w:space="0" w:color="auto"/>
              <w:left w:val="nil"/>
              <w:bottom w:val="nil"/>
              <w:right w:val="nil"/>
            </w:tcBorders>
            <w:shd w:val="clear" w:color="auto" w:fill="auto"/>
            <w:noWrap/>
            <w:hideMark/>
          </w:tcPr>
          <w:p w14:paraId="15187114" w14:textId="77777777" w:rsidR="004D6AB6" w:rsidRPr="00F96E8A" w:rsidRDefault="004D6AB6" w:rsidP="004D6AB6">
            <w:pPr>
              <w:jc w:val="center"/>
              <w:rPr>
                <w:color w:val="000000"/>
                <w:sz w:val="14"/>
                <w:szCs w:val="14"/>
              </w:rPr>
            </w:pPr>
            <w:r w:rsidRPr="00F96E8A">
              <w:rPr>
                <w:sz w:val="14"/>
                <w:szCs w:val="14"/>
              </w:rPr>
              <w:t>-</w:t>
            </w:r>
          </w:p>
        </w:tc>
        <w:tc>
          <w:tcPr>
            <w:tcW w:w="708" w:type="dxa"/>
            <w:tcBorders>
              <w:top w:val="single" w:sz="4" w:space="0" w:color="auto"/>
              <w:left w:val="nil"/>
              <w:bottom w:val="nil"/>
              <w:right w:val="nil"/>
            </w:tcBorders>
            <w:shd w:val="clear" w:color="auto" w:fill="auto"/>
            <w:noWrap/>
            <w:hideMark/>
          </w:tcPr>
          <w:p w14:paraId="65B6CD87" w14:textId="77777777" w:rsidR="004D6AB6" w:rsidRPr="00F96E8A" w:rsidRDefault="004D6AB6" w:rsidP="004D6AB6">
            <w:pPr>
              <w:jc w:val="center"/>
              <w:rPr>
                <w:color w:val="000000"/>
                <w:sz w:val="14"/>
                <w:szCs w:val="14"/>
              </w:rPr>
            </w:pPr>
            <w:r w:rsidRPr="00F96E8A">
              <w:rPr>
                <w:sz w:val="14"/>
                <w:szCs w:val="14"/>
              </w:rPr>
              <w:t>6,41E-05</w:t>
            </w:r>
          </w:p>
        </w:tc>
        <w:tc>
          <w:tcPr>
            <w:tcW w:w="709" w:type="dxa"/>
            <w:tcBorders>
              <w:top w:val="single" w:sz="4" w:space="0" w:color="auto"/>
              <w:left w:val="nil"/>
              <w:bottom w:val="nil"/>
              <w:right w:val="nil"/>
            </w:tcBorders>
            <w:shd w:val="clear" w:color="auto" w:fill="auto"/>
            <w:noWrap/>
            <w:hideMark/>
          </w:tcPr>
          <w:p w14:paraId="30F795E7" w14:textId="77777777" w:rsidR="004D6AB6" w:rsidRPr="00F96E8A" w:rsidRDefault="004D6AB6" w:rsidP="004D6AB6">
            <w:pPr>
              <w:jc w:val="center"/>
              <w:rPr>
                <w:color w:val="000000"/>
                <w:sz w:val="14"/>
                <w:szCs w:val="14"/>
              </w:rPr>
            </w:pPr>
            <w:r w:rsidRPr="00F96E8A">
              <w:rPr>
                <w:sz w:val="14"/>
                <w:szCs w:val="14"/>
              </w:rPr>
              <w:t>4,78E-04</w:t>
            </w:r>
          </w:p>
        </w:tc>
        <w:tc>
          <w:tcPr>
            <w:tcW w:w="709" w:type="dxa"/>
            <w:tcBorders>
              <w:top w:val="single" w:sz="4" w:space="0" w:color="auto"/>
              <w:left w:val="nil"/>
              <w:bottom w:val="nil"/>
              <w:right w:val="nil"/>
            </w:tcBorders>
            <w:shd w:val="clear" w:color="auto" w:fill="auto"/>
            <w:noWrap/>
            <w:hideMark/>
          </w:tcPr>
          <w:p w14:paraId="253E7AF0" w14:textId="77777777" w:rsidR="004D6AB6" w:rsidRPr="00F96E8A" w:rsidRDefault="004D6AB6" w:rsidP="004D6AB6">
            <w:pPr>
              <w:jc w:val="center"/>
              <w:rPr>
                <w:color w:val="000000"/>
                <w:sz w:val="14"/>
                <w:szCs w:val="14"/>
              </w:rPr>
            </w:pPr>
            <w:r w:rsidRPr="00F96E8A">
              <w:rPr>
                <w:sz w:val="14"/>
                <w:szCs w:val="14"/>
              </w:rPr>
              <w:t>4,72E-04</w:t>
            </w:r>
          </w:p>
        </w:tc>
        <w:tc>
          <w:tcPr>
            <w:tcW w:w="709" w:type="dxa"/>
            <w:tcBorders>
              <w:top w:val="single" w:sz="4" w:space="0" w:color="auto"/>
              <w:left w:val="nil"/>
              <w:bottom w:val="nil"/>
              <w:right w:val="nil"/>
            </w:tcBorders>
            <w:shd w:val="clear" w:color="auto" w:fill="auto"/>
            <w:noWrap/>
            <w:hideMark/>
          </w:tcPr>
          <w:p w14:paraId="68FF0F9E" w14:textId="77777777" w:rsidR="004D6AB6" w:rsidRPr="00F96E8A" w:rsidRDefault="004D6AB6" w:rsidP="004D6AB6">
            <w:pPr>
              <w:jc w:val="center"/>
              <w:rPr>
                <w:color w:val="000000"/>
                <w:sz w:val="14"/>
                <w:szCs w:val="14"/>
              </w:rPr>
            </w:pPr>
            <w:r w:rsidRPr="00F96E8A">
              <w:rPr>
                <w:sz w:val="14"/>
                <w:szCs w:val="14"/>
              </w:rPr>
              <w:t>1,53E-04</w:t>
            </w:r>
          </w:p>
        </w:tc>
        <w:tc>
          <w:tcPr>
            <w:tcW w:w="708" w:type="dxa"/>
            <w:tcBorders>
              <w:top w:val="single" w:sz="4" w:space="0" w:color="auto"/>
              <w:left w:val="nil"/>
              <w:bottom w:val="nil"/>
              <w:right w:val="nil"/>
            </w:tcBorders>
            <w:shd w:val="clear" w:color="auto" w:fill="auto"/>
            <w:noWrap/>
            <w:hideMark/>
          </w:tcPr>
          <w:p w14:paraId="1C0716B6" w14:textId="77777777" w:rsidR="004D6AB6" w:rsidRPr="00F96E8A" w:rsidRDefault="004D6AB6" w:rsidP="004D6AB6">
            <w:pPr>
              <w:jc w:val="center"/>
              <w:rPr>
                <w:color w:val="000000"/>
                <w:sz w:val="14"/>
                <w:szCs w:val="14"/>
              </w:rPr>
            </w:pPr>
            <w:r w:rsidRPr="00F96E8A">
              <w:rPr>
                <w:sz w:val="14"/>
                <w:szCs w:val="14"/>
              </w:rPr>
              <w:t>-</w:t>
            </w:r>
          </w:p>
        </w:tc>
        <w:tc>
          <w:tcPr>
            <w:tcW w:w="709" w:type="dxa"/>
            <w:tcBorders>
              <w:top w:val="single" w:sz="4" w:space="0" w:color="auto"/>
              <w:left w:val="nil"/>
              <w:bottom w:val="nil"/>
              <w:right w:val="nil"/>
            </w:tcBorders>
            <w:shd w:val="clear" w:color="auto" w:fill="auto"/>
            <w:noWrap/>
            <w:hideMark/>
          </w:tcPr>
          <w:p w14:paraId="56FF16B0" w14:textId="77777777" w:rsidR="004D6AB6" w:rsidRPr="00F96E8A" w:rsidRDefault="004D6AB6" w:rsidP="004D6AB6">
            <w:pPr>
              <w:jc w:val="center"/>
              <w:rPr>
                <w:color w:val="000000"/>
                <w:sz w:val="14"/>
                <w:szCs w:val="14"/>
              </w:rPr>
            </w:pPr>
            <w:r w:rsidRPr="00F96E8A">
              <w:rPr>
                <w:sz w:val="14"/>
                <w:szCs w:val="14"/>
              </w:rPr>
              <w:t>1,03E-04</w:t>
            </w:r>
          </w:p>
        </w:tc>
        <w:tc>
          <w:tcPr>
            <w:tcW w:w="709" w:type="dxa"/>
            <w:tcBorders>
              <w:top w:val="single" w:sz="4" w:space="0" w:color="auto"/>
              <w:left w:val="nil"/>
              <w:bottom w:val="nil"/>
              <w:right w:val="single" w:sz="4" w:space="0" w:color="auto"/>
            </w:tcBorders>
            <w:shd w:val="clear" w:color="auto" w:fill="auto"/>
            <w:noWrap/>
            <w:hideMark/>
          </w:tcPr>
          <w:p w14:paraId="13163E39" w14:textId="77777777" w:rsidR="004D6AB6" w:rsidRPr="00F96E8A" w:rsidRDefault="004D6AB6" w:rsidP="004D6AB6">
            <w:pPr>
              <w:jc w:val="center"/>
              <w:rPr>
                <w:color w:val="000000"/>
                <w:sz w:val="14"/>
                <w:szCs w:val="14"/>
              </w:rPr>
            </w:pPr>
            <w:r w:rsidRPr="00F96E8A">
              <w:rPr>
                <w:sz w:val="14"/>
                <w:szCs w:val="14"/>
              </w:rPr>
              <w:t>0,01</w:t>
            </w:r>
          </w:p>
        </w:tc>
      </w:tr>
      <w:tr w:rsidR="004D6AB6" w:rsidRPr="00A00D9B" w14:paraId="68507745" w14:textId="77777777" w:rsidTr="004D6AB6">
        <w:trPr>
          <w:trHeight w:val="227"/>
        </w:trPr>
        <w:tc>
          <w:tcPr>
            <w:tcW w:w="1598" w:type="dxa"/>
            <w:tcBorders>
              <w:top w:val="nil"/>
              <w:left w:val="single" w:sz="4" w:space="0" w:color="auto"/>
              <w:bottom w:val="nil"/>
              <w:right w:val="single" w:sz="4" w:space="0" w:color="auto"/>
            </w:tcBorders>
            <w:shd w:val="clear" w:color="auto" w:fill="auto"/>
            <w:noWrap/>
            <w:vAlign w:val="center"/>
            <w:hideMark/>
          </w:tcPr>
          <w:p w14:paraId="4594D5B8" w14:textId="77777777" w:rsidR="004D6AB6" w:rsidRPr="00A00D9B" w:rsidRDefault="004D6AB6" w:rsidP="004D6AB6">
            <w:pPr>
              <w:jc w:val="center"/>
              <w:rPr>
                <w:b/>
                <w:color w:val="000000"/>
                <w:sz w:val="18"/>
                <w:szCs w:val="22"/>
              </w:rPr>
            </w:pPr>
          </w:p>
        </w:tc>
        <w:tc>
          <w:tcPr>
            <w:tcW w:w="520" w:type="dxa"/>
            <w:tcBorders>
              <w:top w:val="nil"/>
              <w:left w:val="single" w:sz="4" w:space="0" w:color="auto"/>
              <w:bottom w:val="nil"/>
              <w:right w:val="single" w:sz="4" w:space="0" w:color="auto"/>
            </w:tcBorders>
            <w:shd w:val="clear" w:color="auto" w:fill="auto"/>
            <w:noWrap/>
            <w:vAlign w:val="center"/>
            <w:hideMark/>
          </w:tcPr>
          <w:p w14:paraId="79D7BBEC" w14:textId="77777777" w:rsidR="004D6AB6" w:rsidRPr="00A00D9B" w:rsidRDefault="004D6AB6" w:rsidP="004D6AB6">
            <w:pPr>
              <w:jc w:val="center"/>
              <w:rPr>
                <w:color w:val="000000"/>
                <w:sz w:val="14"/>
                <w:szCs w:val="22"/>
              </w:rPr>
            </w:pPr>
            <w:r w:rsidRPr="00A00D9B">
              <w:rPr>
                <w:color w:val="000000"/>
                <w:sz w:val="14"/>
                <w:szCs w:val="22"/>
              </w:rPr>
              <w:t>10</w:t>
            </w:r>
          </w:p>
        </w:tc>
        <w:tc>
          <w:tcPr>
            <w:tcW w:w="747" w:type="dxa"/>
            <w:tcBorders>
              <w:top w:val="nil"/>
              <w:left w:val="single" w:sz="4" w:space="0" w:color="auto"/>
              <w:bottom w:val="nil"/>
              <w:right w:val="nil"/>
            </w:tcBorders>
            <w:shd w:val="clear" w:color="auto" w:fill="auto"/>
            <w:noWrap/>
            <w:hideMark/>
          </w:tcPr>
          <w:p w14:paraId="645142E5" w14:textId="77777777" w:rsidR="004D6AB6" w:rsidRPr="00F96E8A" w:rsidRDefault="004D6AB6" w:rsidP="004D6AB6">
            <w:pPr>
              <w:jc w:val="center"/>
              <w:rPr>
                <w:color w:val="000000"/>
                <w:sz w:val="14"/>
                <w:szCs w:val="14"/>
              </w:rPr>
            </w:pPr>
            <w:r w:rsidRPr="00F96E8A">
              <w:rPr>
                <w:sz w:val="14"/>
                <w:szCs w:val="14"/>
              </w:rPr>
              <w:t>6,53E-03</w:t>
            </w:r>
          </w:p>
        </w:tc>
        <w:tc>
          <w:tcPr>
            <w:tcW w:w="709" w:type="dxa"/>
            <w:tcBorders>
              <w:top w:val="nil"/>
              <w:left w:val="nil"/>
              <w:bottom w:val="nil"/>
              <w:right w:val="nil"/>
            </w:tcBorders>
            <w:shd w:val="clear" w:color="auto" w:fill="auto"/>
            <w:noWrap/>
            <w:hideMark/>
          </w:tcPr>
          <w:p w14:paraId="1C803644" w14:textId="77777777" w:rsidR="004D6AB6" w:rsidRPr="00F96E8A" w:rsidRDefault="004D6AB6" w:rsidP="004D6AB6">
            <w:pPr>
              <w:jc w:val="center"/>
              <w:rPr>
                <w:color w:val="000000"/>
                <w:sz w:val="14"/>
                <w:szCs w:val="14"/>
              </w:rPr>
            </w:pPr>
            <w:r w:rsidRPr="00F96E8A">
              <w:rPr>
                <w:sz w:val="14"/>
                <w:szCs w:val="14"/>
              </w:rPr>
              <w:t>5,43E-03</w:t>
            </w:r>
          </w:p>
        </w:tc>
        <w:tc>
          <w:tcPr>
            <w:tcW w:w="709" w:type="dxa"/>
            <w:tcBorders>
              <w:top w:val="nil"/>
              <w:left w:val="nil"/>
              <w:bottom w:val="nil"/>
              <w:right w:val="nil"/>
            </w:tcBorders>
            <w:shd w:val="clear" w:color="auto" w:fill="auto"/>
            <w:noWrap/>
            <w:hideMark/>
          </w:tcPr>
          <w:p w14:paraId="7DAE97D4" w14:textId="77777777" w:rsidR="004D6AB6" w:rsidRPr="00F96E8A" w:rsidRDefault="004D6AB6" w:rsidP="004D6AB6">
            <w:pPr>
              <w:jc w:val="center"/>
              <w:rPr>
                <w:color w:val="000000"/>
                <w:sz w:val="14"/>
                <w:szCs w:val="14"/>
              </w:rPr>
            </w:pPr>
            <w:r w:rsidRPr="00F96E8A">
              <w:rPr>
                <w:sz w:val="14"/>
                <w:szCs w:val="14"/>
              </w:rPr>
              <w:t>-</w:t>
            </w:r>
          </w:p>
        </w:tc>
        <w:tc>
          <w:tcPr>
            <w:tcW w:w="709" w:type="dxa"/>
            <w:tcBorders>
              <w:top w:val="nil"/>
              <w:left w:val="nil"/>
              <w:bottom w:val="nil"/>
              <w:right w:val="nil"/>
            </w:tcBorders>
            <w:shd w:val="clear" w:color="auto" w:fill="auto"/>
            <w:noWrap/>
            <w:hideMark/>
          </w:tcPr>
          <w:p w14:paraId="2E03AB02" w14:textId="77777777" w:rsidR="004D6AB6" w:rsidRPr="00F96E8A" w:rsidRDefault="004D6AB6" w:rsidP="004D6AB6">
            <w:pPr>
              <w:jc w:val="center"/>
              <w:rPr>
                <w:color w:val="000000"/>
                <w:sz w:val="14"/>
                <w:szCs w:val="14"/>
              </w:rPr>
            </w:pPr>
            <w:r w:rsidRPr="00F96E8A">
              <w:rPr>
                <w:sz w:val="14"/>
                <w:szCs w:val="14"/>
              </w:rPr>
              <w:t>-</w:t>
            </w:r>
          </w:p>
        </w:tc>
        <w:tc>
          <w:tcPr>
            <w:tcW w:w="708" w:type="dxa"/>
            <w:tcBorders>
              <w:top w:val="nil"/>
              <w:left w:val="nil"/>
              <w:bottom w:val="nil"/>
              <w:right w:val="nil"/>
            </w:tcBorders>
            <w:shd w:val="clear" w:color="auto" w:fill="auto"/>
            <w:noWrap/>
            <w:hideMark/>
          </w:tcPr>
          <w:p w14:paraId="5DC44377" w14:textId="77777777" w:rsidR="004D6AB6" w:rsidRPr="00F96E8A" w:rsidRDefault="004D6AB6" w:rsidP="004D6AB6">
            <w:pPr>
              <w:jc w:val="center"/>
              <w:rPr>
                <w:color w:val="000000"/>
                <w:sz w:val="14"/>
                <w:szCs w:val="14"/>
              </w:rPr>
            </w:pPr>
            <w:r w:rsidRPr="00F96E8A">
              <w:rPr>
                <w:sz w:val="14"/>
                <w:szCs w:val="14"/>
              </w:rPr>
              <w:t>4,51E-04</w:t>
            </w:r>
          </w:p>
        </w:tc>
        <w:tc>
          <w:tcPr>
            <w:tcW w:w="709" w:type="dxa"/>
            <w:tcBorders>
              <w:top w:val="nil"/>
              <w:left w:val="nil"/>
              <w:bottom w:val="nil"/>
              <w:right w:val="nil"/>
            </w:tcBorders>
            <w:shd w:val="clear" w:color="auto" w:fill="auto"/>
            <w:noWrap/>
            <w:hideMark/>
          </w:tcPr>
          <w:p w14:paraId="4D5D20F8" w14:textId="77777777" w:rsidR="004D6AB6" w:rsidRPr="00F96E8A" w:rsidRDefault="004D6AB6" w:rsidP="004D6AB6">
            <w:pPr>
              <w:jc w:val="center"/>
              <w:rPr>
                <w:color w:val="000000"/>
                <w:sz w:val="14"/>
                <w:szCs w:val="14"/>
              </w:rPr>
            </w:pPr>
            <w:r w:rsidRPr="00F96E8A">
              <w:rPr>
                <w:sz w:val="14"/>
                <w:szCs w:val="14"/>
              </w:rPr>
              <w:t>3,37E-03</w:t>
            </w:r>
          </w:p>
        </w:tc>
        <w:tc>
          <w:tcPr>
            <w:tcW w:w="709" w:type="dxa"/>
            <w:tcBorders>
              <w:top w:val="nil"/>
              <w:left w:val="nil"/>
              <w:bottom w:val="nil"/>
              <w:right w:val="nil"/>
            </w:tcBorders>
            <w:shd w:val="clear" w:color="auto" w:fill="auto"/>
            <w:noWrap/>
            <w:hideMark/>
          </w:tcPr>
          <w:p w14:paraId="08C6A3C9" w14:textId="77777777" w:rsidR="004D6AB6" w:rsidRPr="00F96E8A" w:rsidRDefault="004D6AB6" w:rsidP="004D6AB6">
            <w:pPr>
              <w:jc w:val="center"/>
              <w:rPr>
                <w:color w:val="000000"/>
                <w:sz w:val="14"/>
                <w:szCs w:val="14"/>
              </w:rPr>
            </w:pPr>
            <w:r w:rsidRPr="00F96E8A">
              <w:rPr>
                <w:sz w:val="14"/>
                <w:szCs w:val="14"/>
              </w:rPr>
              <w:t>7,80E-04</w:t>
            </w:r>
          </w:p>
        </w:tc>
        <w:tc>
          <w:tcPr>
            <w:tcW w:w="709" w:type="dxa"/>
            <w:tcBorders>
              <w:top w:val="nil"/>
              <w:left w:val="nil"/>
              <w:bottom w:val="nil"/>
              <w:right w:val="nil"/>
            </w:tcBorders>
            <w:shd w:val="clear" w:color="auto" w:fill="auto"/>
            <w:noWrap/>
            <w:hideMark/>
          </w:tcPr>
          <w:p w14:paraId="478619C1" w14:textId="77777777" w:rsidR="004D6AB6" w:rsidRPr="00F96E8A" w:rsidRDefault="004D6AB6" w:rsidP="004D6AB6">
            <w:pPr>
              <w:jc w:val="center"/>
              <w:rPr>
                <w:color w:val="000000"/>
                <w:sz w:val="14"/>
                <w:szCs w:val="14"/>
              </w:rPr>
            </w:pPr>
            <w:r w:rsidRPr="00F96E8A">
              <w:rPr>
                <w:sz w:val="14"/>
                <w:szCs w:val="14"/>
              </w:rPr>
              <w:t>2,65E-04</w:t>
            </w:r>
          </w:p>
        </w:tc>
        <w:tc>
          <w:tcPr>
            <w:tcW w:w="708" w:type="dxa"/>
            <w:tcBorders>
              <w:top w:val="nil"/>
              <w:left w:val="nil"/>
              <w:bottom w:val="nil"/>
              <w:right w:val="nil"/>
            </w:tcBorders>
            <w:shd w:val="clear" w:color="auto" w:fill="auto"/>
            <w:noWrap/>
            <w:hideMark/>
          </w:tcPr>
          <w:p w14:paraId="7E96E2BE" w14:textId="77777777" w:rsidR="004D6AB6" w:rsidRPr="00F96E8A" w:rsidRDefault="004D6AB6" w:rsidP="004D6AB6">
            <w:pPr>
              <w:jc w:val="center"/>
              <w:rPr>
                <w:color w:val="000000"/>
                <w:sz w:val="14"/>
                <w:szCs w:val="14"/>
              </w:rPr>
            </w:pPr>
            <w:r w:rsidRPr="00F96E8A">
              <w:rPr>
                <w:sz w:val="14"/>
                <w:szCs w:val="14"/>
              </w:rPr>
              <w:t>-</w:t>
            </w:r>
          </w:p>
        </w:tc>
        <w:tc>
          <w:tcPr>
            <w:tcW w:w="709" w:type="dxa"/>
            <w:tcBorders>
              <w:top w:val="nil"/>
              <w:left w:val="nil"/>
              <w:bottom w:val="nil"/>
              <w:right w:val="nil"/>
            </w:tcBorders>
            <w:shd w:val="clear" w:color="auto" w:fill="auto"/>
            <w:noWrap/>
            <w:hideMark/>
          </w:tcPr>
          <w:p w14:paraId="7D8586DC" w14:textId="77777777" w:rsidR="004D6AB6" w:rsidRPr="00F96E8A" w:rsidRDefault="004D6AB6" w:rsidP="004D6AB6">
            <w:pPr>
              <w:jc w:val="center"/>
              <w:rPr>
                <w:color w:val="000000"/>
                <w:sz w:val="14"/>
                <w:szCs w:val="14"/>
              </w:rPr>
            </w:pPr>
            <w:r w:rsidRPr="00F96E8A">
              <w:rPr>
                <w:sz w:val="14"/>
                <w:szCs w:val="14"/>
              </w:rPr>
              <w:t>7,19E-04</w:t>
            </w:r>
          </w:p>
        </w:tc>
        <w:tc>
          <w:tcPr>
            <w:tcW w:w="709" w:type="dxa"/>
            <w:tcBorders>
              <w:top w:val="nil"/>
              <w:left w:val="nil"/>
              <w:bottom w:val="nil"/>
              <w:right w:val="single" w:sz="4" w:space="0" w:color="auto"/>
            </w:tcBorders>
            <w:shd w:val="clear" w:color="auto" w:fill="auto"/>
            <w:noWrap/>
            <w:hideMark/>
          </w:tcPr>
          <w:p w14:paraId="06939F3C" w14:textId="77777777" w:rsidR="004D6AB6" w:rsidRPr="00F96E8A" w:rsidRDefault="004D6AB6" w:rsidP="004D6AB6">
            <w:pPr>
              <w:jc w:val="center"/>
              <w:rPr>
                <w:color w:val="000000"/>
                <w:sz w:val="14"/>
                <w:szCs w:val="14"/>
              </w:rPr>
            </w:pPr>
            <w:r w:rsidRPr="00F96E8A">
              <w:rPr>
                <w:sz w:val="14"/>
                <w:szCs w:val="14"/>
              </w:rPr>
              <w:t>0,02</w:t>
            </w:r>
          </w:p>
        </w:tc>
      </w:tr>
      <w:tr w:rsidR="004D6AB6" w:rsidRPr="00A00D9B" w14:paraId="1AA47F0C" w14:textId="77777777" w:rsidTr="004D6AB6">
        <w:trPr>
          <w:trHeight w:val="227"/>
        </w:trPr>
        <w:tc>
          <w:tcPr>
            <w:tcW w:w="1598" w:type="dxa"/>
            <w:tcBorders>
              <w:top w:val="nil"/>
              <w:left w:val="single" w:sz="4" w:space="0" w:color="auto"/>
              <w:bottom w:val="nil"/>
              <w:right w:val="single" w:sz="4" w:space="0" w:color="auto"/>
            </w:tcBorders>
            <w:shd w:val="clear" w:color="auto" w:fill="auto"/>
            <w:noWrap/>
            <w:vAlign w:val="center"/>
            <w:hideMark/>
          </w:tcPr>
          <w:p w14:paraId="71FC6DED" w14:textId="77777777" w:rsidR="004D6AB6" w:rsidRPr="00A00D9B" w:rsidRDefault="004D6AB6" w:rsidP="004D6AB6">
            <w:pPr>
              <w:jc w:val="center"/>
              <w:rPr>
                <w:b/>
                <w:color w:val="000000"/>
                <w:sz w:val="18"/>
                <w:szCs w:val="22"/>
              </w:rPr>
            </w:pPr>
          </w:p>
        </w:tc>
        <w:tc>
          <w:tcPr>
            <w:tcW w:w="520" w:type="dxa"/>
            <w:tcBorders>
              <w:top w:val="nil"/>
              <w:left w:val="single" w:sz="4" w:space="0" w:color="auto"/>
              <w:bottom w:val="nil"/>
              <w:right w:val="single" w:sz="4" w:space="0" w:color="auto"/>
            </w:tcBorders>
            <w:shd w:val="clear" w:color="auto" w:fill="auto"/>
            <w:noWrap/>
            <w:vAlign w:val="center"/>
            <w:hideMark/>
          </w:tcPr>
          <w:p w14:paraId="7C121175" w14:textId="77777777" w:rsidR="004D6AB6" w:rsidRPr="00A00D9B" w:rsidRDefault="004D6AB6" w:rsidP="004D6AB6">
            <w:pPr>
              <w:jc w:val="center"/>
              <w:rPr>
                <w:color w:val="000000"/>
                <w:sz w:val="14"/>
                <w:szCs w:val="22"/>
              </w:rPr>
            </w:pPr>
            <w:r w:rsidRPr="00A00D9B">
              <w:rPr>
                <w:color w:val="000000"/>
                <w:sz w:val="14"/>
                <w:szCs w:val="22"/>
              </w:rPr>
              <w:t>25</w:t>
            </w:r>
          </w:p>
        </w:tc>
        <w:tc>
          <w:tcPr>
            <w:tcW w:w="747" w:type="dxa"/>
            <w:tcBorders>
              <w:top w:val="nil"/>
              <w:left w:val="single" w:sz="4" w:space="0" w:color="auto"/>
              <w:bottom w:val="nil"/>
              <w:right w:val="nil"/>
            </w:tcBorders>
            <w:shd w:val="clear" w:color="auto" w:fill="auto"/>
            <w:noWrap/>
            <w:hideMark/>
          </w:tcPr>
          <w:p w14:paraId="5C34B927" w14:textId="77777777" w:rsidR="004D6AB6" w:rsidRPr="00F96E8A" w:rsidRDefault="004D6AB6" w:rsidP="004D6AB6">
            <w:pPr>
              <w:jc w:val="center"/>
              <w:rPr>
                <w:color w:val="000000"/>
                <w:sz w:val="14"/>
                <w:szCs w:val="14"/>
              </w:rPr>
            </w:pPr>
            <w:r w:rsidRPr="00F96E8A">
              <w:rPr>
                <w:sz w:val="14"/>
                <w:szCs w:val="14"/>
              </w:rPr>
              <w:t>6,53E-03</w:t>
            </w:r>
          </w:p>
        </w:tc>
        <w:tc>
          <w:tcPr>
            <w:tcW w:w="709" w:type="dxa"/>
            <w:tcBorders>
              <w:top w:val="nil"/>
              <w:left w:val="nil"/>
              <w:bottom w:val="nil"/>
              <w:right w:val="nil"/>
            </w:tcBorders>
            <w:shd w:val="clear" w:color="auto" w:fill="auto"/>
            <w:noWrap/>
            <w:hideMark/>
          </w:tcPr>
          <w:p w14:paraId="6DAFEC8D" w14:textId="77777777" w:rsidR="004D6AB6" w:rsidRPr="00F96E8A" w:rsidRDefault="004D6AB6" w:rsidP="004D6AB6">
            <w:pPr>
              <w:jc w:val="center"/>
              <w:rPr>
                <w:color w:val="000000"/>
                <w:sz w:val="14"/>
                <w:szCs w:val="14"/>
              </w:rPr>
            </w:pPr>
            <w:r w:rsidRPr="00F96E8A">
              <w:rPr>
                <w:sz w:val="14"/>
                <w:szCs w:val="14"/>
              </w:rPr>
              <w:t>8,37E-03</w:t>
            </w:r>
          </w:p>
        </w:tc>
        <w:tc>
          <w:tcPr>
            <w:tcW w:w="709" w:type="dxa"/>
            <w:tcBorders>
              <w:top w:val="nil"/>
              <w:left w:val="nil"/>
              <w:bottom w:val="nil"/>
              <w:right w:val="nil"/>
            </w:tcBorders>
            <w:shd w:val="clear" w:color="auto" w:fill="auto"/>
            <w:noWrap/>
            <w:hideMark/>
          </w:tcPr>
          <w:p w14:paraId="1112BFD5" w14:textId="77777777" w:rsidR="004D6AB6" w:rsidRPr="00F96E8A" w:rsidRDefault="004D6AB6" w:rsidP="004D6AB6">
            <w:pPr>
              <w:jc w:val="center"/>
              <w:rPr>
                <w:color w:val="000000"/>
                <w:sz w:val="14"/>
                <w:szCs w:val="14"/>
              </w:rPr>
            </w:pPr>
            <w:r w:rsidRPr="00F96E8A">
              <w:rPr>
                <w:sz w:val="14"/>
                <w:szCs w:val="14"/>
              </w:rPr>
              <w:t>-</w:t>
            </w:r>
          </w:p>
        </w:tc>
        <w:tc>
          <w:tcPr>
            <w:tcW w:w="709" w:type="dxa"/>
            <w:tcBorders>
              <w:top w:val="nil"/>
              <w:left w:val="nil"/>
              <w:bottom w:val="nil"/>
              <w:right w:val="nil"/>
            </w:tcBorders>
            <w:shd w:val="clear" w:color="auto" w:fill="auto"/>
            <w:noWrap/>
            <w:hideMark/>
          </w:tcPr>
          <w:p w14:paraId="1756035B" w14:textId="77777777" w:rsidR="004D6AB6" w:rsidRPr="00F96E8A" w:rsidRDefault="004D6AB6" w:rsidP="004D6AB6">
            <w:pPr>
              <w:jc w:val="center"/>
              <w:rPr>
                <w:color w:val="000000"/>
                <w:sz w:val="14"/>
                <w:szCs w:val="14"/>
              </w:rPr>
            </w:pPr>
            <w:r w:rsidRPr="00F96E8A">
              <w:rPr>
                <w:sz w:val="14"/>
                <w:szCs w:val="14"/>
              </w:rPr>
              <w:t>-</w:t>
            </w:r>
          </w:p>
        </w:tc>
        <w:tc>
          <w:tcPr>
            <w:tcW w:w="708" w:type="dxa"/>
            <w:tcBorders>
              <w:top w:val="nil"/>
              <w:left w:val="nil"/>
              <w:bottom w:val="nil"/>
              <w:right w:val="nil"/>
            </w:tcBorders>
            <w:shd w:val="clear" w:color="auto" w:fill="auto"/>
            <w:noWrap/>
            <w:hideMark/>
          </w:tcPr>
          <w:p w14:paraId="59CB7DA5" w14:textId="77777777" w:rsidR="004D6AB6" w:rsidRPr="00F96E8A" w:rsidRDefault="004D6AB6" w:rsidP="004D6AB6">
            <w:pPr>
              <w:jc w:val="center"/>
              <w:rPr>
                <w:color w:val="000000"/>
                <w:sz w:val="14"/>
                <w:szCs w:val="14"/>
              </w:rPr>
            </w:pPr>
            <w:r w:rsidRPr="00F96E8A">
              <w:rPr>
                <w:sz w:val="14"/>
                <w:szCs w:val="14"/>
              </w:rPr>
              <w:t>6,96E-04</w:t>
            </w:r>
          </w:p>
        </w:tc>
        <w:tc>
          <w:tcPr>
            <w:tcW w:w="709" w:type="dxa"/>
            <w:tcBorders>
              <w:top w:val="nil"/>
              <w:left w:val="nil"/>
              <w:bottom w:val="nil"/>
              <w:right w:val="nil"/>
            </w:tcBorders>
            <w:shd w:val="clear" w:color="auto" w:fill="auto"/>
            <w:noWrap/>
            <w:hideMark/>
          </w:tcPr>
          <w:p w14:paraId="6E9FF6A2" w14:textId="77777777" w:rsidR="004D6AB6" w:rsidRPr="00F96E8A" w:rsidRDefault="004D6AB6" w:rsidP="004D6AB6">
            <w:pPr>
              <w:jc w:val="center"/>
              <w:rPr>
                <w:color w:val="000000"/>
                <w:sz w:val="14"/>
                <w:szCs w:val="14"/>
              </w:rPr>
            </w:pPr>
            <w:r w:rsidRPr="00F96E8A">
              <w:rPr>
                <w:sz w:val="14"/>
                <w:szCs w:val="14"/>
              </w:rPr>
              <w:t>5,19E-03</w:t>
            </w:r>
          </w:p>
        </w:tc>
        <w:tc>
          <w:tcPr>
            <w:tcW w:w="709" w:type="dxa"/>
            <w:tcBorders>
              <w:top w:val="nil"/>
              <w:left w:val="nil"/>
              <w:bottom w:val="nil"/>
              <w:right w:val="nil"/>
            </w:tcBorders>
            <w:shd w:val="clear" w:color="auto" w:fill="auto"/>
            <w:noWrap/>
            <w:hideMark/>
          </w:tcPr>
          <w:p w14:paraId="09C5A0F0" w14:textId="77777777" w:rsidR="004D6AB6" w:rsidRPr="00F96E8A" w:rsidRDefault="004D6AB6" w:rsidP="004D6AB6">
            <w:pPr>
              <w:jc w:val="center"/>
              <w:rPr>
                <w:color w:val="000000"/>
                <w:sz w:val="14"/>
                <w:szCs w:val="14"/>
              </w:rPr>
            </w:pPr>
            <w:r w:rsidRPr="00F96E8A">
              <w:rPr>
                <w:sz w:val="14"/>
                <w:szCs w:val="14"/>
              </w:rPr>
              <w:t>7,80E-04</w:t>
            </w:r>
          </w:p>
        </w:tc>
        <w:tc>
          <w:tcPr>
            <w:tcW w:w="709" w:type="dxa"/>
            <w:tcBorders>
              <w:top w:val="nil"/>
              <w:left w:val="nil"/>
              <w:bottom w:val="nil"/>
              <w:right w:val="nil"/>
            </w:tcBorders>
            <w:shd w:val="clear" w:color="auto" w:fill="auto"/>
            <w:noWrap/>
            <w:hideMark/>
          </w:tcPr>
          <w:p w14:paraId="7DBBC2DE" w14:textId="77777777" w:rsidR="004D6AB6" w:rsidRPr="00F96E8A" w:rsidRDefault="004D6AB6" w:rsidP="004D6AB6">
            <w:pPr>
              <w:jc w:val="center"/>
              <w:rPr>
                <w:color w:val="000000"/>
                <w:sz w:val="14"/>
                <w:szCs w:val="14"/>
              </w:rPr>
            </w:pPr>
            <w:r w:rsidRPr="00F96E8A">
              <w:rPr>
                <w:sz w:val="14"/>
                <w:szCs w:val="14"/>
              </w:rPr>
              <w:t>2,65E-04</w:t>
            </w:r>
          </w:p>
        </w:tc>
        <w:tc>
          <w:tcPr>
            <w:tcW w:w="708" w:type="dxa"/>
            <w:tcBorders>
              <w:top w:val="nil"/>
              <w:left w:val="nil"/>
              <w:bottom w:val="nil"/>
              <w:right w:val="nil"/>
            </w:tcBorders>
            <w:shd w:val="clear" w:color="auto" w:fill="auto"/>
            <w:noWrap/>
            <w:hideMark/>
          </w:tcPr>
          <w:p w14:paraId="272FBAE2" w14:textId="77777777" w:rsidR="004D6AB6" w:rsidRPr="00F96E8A" w:rsidRDefault="004D6AB6" w:rsidP="004D6AB6">
            <w:pPr>
              <w:jc w:val="center"/>
              <w:rPr>
                <w:color w:val="000000"/>
                <w:sz w:val="14"/>
                <w:szCs w:val="14"/>
              </w:rPr>
            </w:pPr>
            <w:r w:rsidRPr="00F96E8A">
              <w:rPr>
                <w:sz w:val="14"/>
                <w:szCs w:val="14"/>
              </w:rPr>
              <w:t>-</w:t>
            </w:r>
          </w:p>
        </w:tc>
        <w:tc>
          <w:tcPr>
            <w:tcW w:w="709" w:type="dxa"/>
            <w:tcBorders>
              <w:top w:val="nil"/>
              <w:left w:val="nil"/>
              <w:bottom w:val="nil"/>
              <w:right w:val="nil"/>
            </w:tcBorders>
            <w:shd w:val="clear" w:color="auto" w:fill="auto"/>
            <w:noWrap/>
            <w:hideMark/>
          </w:tcPr>
          <w:p w14:paraId="6D2129DE" w14:textId="77777777" w:rsidR="004D6AB6" w:rsidRPr="00F96E8A" w:rsidRDefault="004D6AB6" w:rsidP="004D6AB6">
            <w:pPr>
              <w:jc w:val="center"/>
              <w:rPr>
                <w:color w:val="000000"/>
                <w:sz w:val="14"/>
                <w:szCs w:val="14"/>
              </w:rPr>
            </w:pPr>
            <w:r w:rsidRPr="00F96E8A">
              <w:rPr>
                <w:sz w:val="14"/>
                <w:szCs w:val="14"/>
              </w:rPr>
              <w:t>1,10E-03</w:t>
            </w:r>
          </w:p>
        </w:tc>
        <w:tc>
          <w:tcPr>
            <w:tcW w:w="709" w:type="dxa"/>
            <w:tcBorders>
              <w:top w:val="nil"/>
              <w:left w:val="nil"/>
              <w:bottom w:val="nil"/>
              <w:right w:val="single" w:sz="4" w:space="0" w:color="auto"/>
            </w:tcBorders>
            <w:shd w:val="clear" w:color="auto" w:fill="auto"/>
            <w:noWrap/>
            <w:hideMark/>
          </w:tcPr>
          <w:p w14:paraId="2C502B93" w14:textId="77777777" w:rsidR="004D6AB6" w:rsidRPr="00F96E8A" w:rsidRDefault="004D6AB6" w:rsidP="004D6AB6">
            <w:pPr>
              <w:jc w:val="center"/>
              <w:rPr>
                <w:color w:val="000000"/>
                <w:sz w:val="14"/>
                <w:szCs w:val="14"/>
              </w:rPr>
            </w:pPr>
            <w:r w:rsidRPr="00F96E8A">
              <w:rPr>
                <w:sz w:val="14"/>
                <w:szCs w:val="14"/>
              </w:rPr>
              <w:t>0,02</w:t>
            </w:r>
          </w:p>
        </w:tc>
      </w:tr>
      <w:tr w:rsidR="004D6AB6" w:rsidRPr="00A00D9B" w14:paraId="29C7824C" w14:textId="77777777" w:rsidTr="004D6AB6">
        <w:trPr>
          <w:trHeight w:val="227"/>
        </w:trPr>
        <w:tc>
          <w:tcPr>
            <w:tcW w:w="1598" w:type="dxa"/>
            <w:tcBorders>
              <w:top w:val="single" w:sz="4" w:space="0" w:color="auto"/>
              <w:left w:val="single" w:sz="4" w:space="0" w:color="auto"/>
              <w:right w:val="single" w:sz="4" w:space="0" w:color="auto"/>
            </w:tcBorders>
            <w:shd w:val="clear" w:color="auto" w:fill="auto"/>
            <w:noWrap/>
            <w:vAlign w:val="center"/>
            <w:hideMark/>
          </w:tcPr>
          <w:p w14:paraId="33AA9E44" w14:textId="77777777" w:rsidR="004D6AB6" w:rsidRPr="00A00D9B" w:rsidRDefault="004D6AB6" w:rsidP="004D6AB6">
            <w:pPr>
              <w:jc w:val="center"/>
              <w:rPr>
                <w:b/>
                <w:color w:val="000000"/>
                <w:sz w:val="18"/>
                <w:szCs w:val="22"/>
              </w:rPr>
            </w:pPr>
            <w:r w:rsidRPr="00A00D9B">
              <w:rPr>
                <w:b/>
                <w:color w:val="000000"/>
                <w:sz w:val="18"/>
                <w:szCs w:val="22"/>
              </w:rPr>
              <w:t>WWTP 2-Sludge 4</w:t>
            </w:r>
          </w:p>
        </w:tc>
        <w:tc>
          <w:tcPr>
            <w:tcW w:w="520" w:type="dxa"/>
            <w:tcBorders>
              <w:top w:val="single" w:sz="4" w:space="0" w:color="auto"/>
              <w:left w:val="single" w:sz="4" w:space="0" w:color="auto"/>
              <w:right w:val="single" w:sz="4" w:space="0" w:color="auto"/>
            </w:tcBorders>
            <w:shd w:val="clear" w:color="auto" w:fill="auto"/>
            <w:noWrap/>
            <w:vAlign w:val="center"/>
            <w:hideMark/>
          </w:tcPr>
          <w:p w14:paraId="3386654E" w14:textId="77777777" w:rsidR="004D6AB6" w:rsidRPr="00A00D9B" w:rsidRDefault="004D6AB6" w:rsidP="004D6AB6">
            <w:pPr>
              <w:jc w:val="center"/>
              <w:rPr>
                <w:color w:val="000000"/>
                <w:sz w:val="14"/>
                <w:szCs w:val="22"/>
              </w:rPr>
            </w:pPr>
            <w:r w:rsidRPr="00A00D9B">
              <w:rPr>
                <w:color w:val="000000"/>
                <w:sz w:val="14"/>
                <w:szCs w:val="22"/>
              </w:rPr>
              <w:t>1</w:t>
            </w:r>
          </w:p>
        </w:tc>
        <w:tc>
          <w:tcPr>
            <w:tcW w:w="747" w:type="dxa"/>
            <w:tcBorders>
              <w:top w:val="single" w:sz="4" w:space="0" w:color="auto"/>
              <w:left w:val="single" w:sz="4" w:space="0" w:color="auto"/>
              <w:right w:val="nil"/>
            </w:tcBorders>
            <w:shd w:val="clear" w:color="auto" w:fill="auto"/>
            <w:noWrap/>
            <w:hideMark/>
          </w:tcPr>
          <w:p w14:paraId="45E92991" w14:textId="77777777" w:rsidR="004D6AB6" w:rsidRPr="00F96E8A" w:rsidRDefault="004D6AB6" w:rsidP="004D6AB6">
            <w:pPr>
              <w:jc w:val="center"/>
              <w:rPr>
                <w:color w:val="000000"/>
                <w:sz w:val="14"/>
                <w:szCs w:val="14"/>
              </w:rPr>
            </w:pPr>
            <w:r w:rsidRPr="00F96E8A">
              <w:rPr>
                <w:sz w:val="14"/>
                <w:szCs w:val="14"/>
              </w:rPr>
              <w:t>2,62E-03</w:t>
            </w:r>
          </w:p>
        </w:tc>
        <w:tc>
          <w:tcPr>
            <w:tcW w:w="709" w:type="dxa"/>
            <w:tcBorders>
              <w:top w:val="single" w:sz="4" w:space="0" w:color="auto"/>
              <w:left w:val="nil"/>
              <w:right w:val="nil"/>
            </w:tcBorders>
            <w:shd w:val="clear" w:color="auto" w:fill="auto"/>
            <w:noWrap/>
            <w:hideMark/>
          </w:tcPr>
          <w:p w14:paraId="1CEC7D6A" w14:textId="77777777" w:rsidR="004D6AB6" w:rsidRPr="00F96E8A" w:rsidRDefault="004D6AB6" w:rsidP="004D6AB6">
            <w:pPr>
              <w:jc w:val="center"/>
              <w:rPr>
                <w:color w:val="000000"/>
                <w:sz w:val="14"/>
                <w:szCs w:val="14"/>
              </w:rPr>
            </w:pPr>
            <w:r w:rsidRPr="00F96E8A">
              <w:rPr>
                <w:sz w:val="14"/>
                <w:szCs w:val="14"/>
              </w:rPr>
              <w:t>8,73E-04</w:t>
            </w:r>
          </w:p>
        </w:tc>
        <w:tc>
          <w:tcPr>
            <w:tcW w:w="709" w:type="dxa"/>
            <w:tcBorders>
              <w:top w:val="single" w:sz="4" w:space="0" w:color="auto"/>
              <w:left w:val="nil"/>
              <w:right w:val="nil"/>
            </w:tcBorders>
            <w:shd w:val="clear" w:color="auto" w:fill="auto"/>
            <w:noWrap/>
            <w:hideMark/>
          </w:tcPr>
          <w:p w14:paraId="379407E7" w14:textId="77777777" w:rsidR="004D6AB6" w:rsidRPr="00F96E8A" w:rsidRDefault="004D6AB6" w:rsidP="004D6AB6">
            <w:pPr>
              <w:jc w:val="center"/>
              <w:rPr>
                <w:color w:val="000000"/>
                <w:sz w:val="14"/>
                <w:szCs w:val="14"/>
              </w:rPr>
            </w:pPr>
            <w:r w:rsidRPr="00F96E8A">
              <w:rPr>
                <w:sz w:val="14"/>
                <w:szCs w:val="14"/>
              </w:rPr>
              <w:t>0,01</w:t>
            </w:r>
          </w:p>
        </w:tc>
        <w:tc>
          <w:tcPr>
            <w:tcW w:w="709" w:type="dxa"/>
            <w:tcBorders>
              <w:top w:val="single" w:sz="4" w:space="0" w:color="auto"/>
              <w:left w:val="nil"/>
              <w:right w:val="nil"/>
            </w:tcBorders>
            <w:shd w:val="clear" w:color="auto" w:fill="auto"/>
            <w:noWrap/>
            <w:hideMark/>
          </w:tcPr>
          <w:p w14:paraId="44FFEBD4" w14:textId="77777777" w:rsidR="004D6AB6" w:rsidRPr="00F96E8A" w:rsidRDefault="004D6AB6" w:rsidP="004D6AB6">
            <w:pPr>
              <w:jc w:val="center"/>
              <w:rPr>
                <w:color w:val="000000"/>
                <w:sz w:val="14"/>
                <w:szCs w:val="14"/>
              </w:rPr>
            </w:pPr>
            <w:r w:rsidRPr="00F96E8A">
              <w:rPr>
                <w:sz w:val="14"/>
                <w:szCs w:val="14"/>
              </w:rPr>
              <w:t>7,74E-04</w:t>
            </w:r>
          </w:p>
        </w:tc>
        <w:tc>
          <w:tcPr>
            <w:tcW w:w="708" w:type="dxa"/>
            <w:tcBorders>
              <w:top w:val="single" w:sz="4" w:space="0" w:color="auto"/>
              <w:left w:val="nil"/>
              <w:right w:val="nil"/>
            </w:tcBorders>
            <w:shd w:val="clear" w:color="auto" w:fill="auto"/>
            <w:noWrap/>
            <w:hideMark/>
          </w:tcPr>
          <w:p w14:paraId="290705B9" w14:textId="77777777" w:rsidR="004D6AB6" w:rsidRPr="00F96E8A" w:rsidRDefault="004D6AB6" w:rsidP="004D6AB6">
            <w:pPr>
              <w:jc w:val="center"/>
              <w:rPr>
                <w:color w:val="000000"/>
                <w:sz w:val="14"/>
                <w:szCs w:val="14"/>
              </w:rPr>
            </w:pPr>
            <w:r w:rsidRPr="00F96E8A">
              <w:rPr>
                <w:sz w:val="14"/>
                <w:szCs w:val="14"/>
              </w:rPr>
              <w:t>1,01E-04</w:t>
            </w:r>
          </w:p>
        </w:tc>
        <w:tc>
          <w:tcPr>
            <w:tcW w:w="709" w:type="dxa"/>
            <w:tcBorders>
              <w:top w:val="single" w:sz="4" w:space="0" w:color="auto"/>
              <w:left w:val="nil"/>
              <w:right w:val="nil"/>
            </w:tcBorders>
            <w:shd w:val="clear" w:color="auto" w:fill="auto"/>
            <w:noWrap/>
            <w:hideMark/>
          </w:tcPr>
          <w:p w14:paraId="0D735EA8" w14:textId="77777777" w:rsidR="004D6AB6" w:rsidRPr="00F96E8A" w:rsidRDefault="004D6AB6" w:rsidP="004D6AB6">
            <w:pPr>
              <w:jc w:val="center"/>
              <w:rPr>
                <w:color w:val="000000"/>
                <w:sz w:val="14"/>
                <w:szCs w:val="14"/>
              </w:rPr>
            </w:pPr>
            <w:r w:rsidRPr="00F96E8A">
              <w:rPr>
                <w:sz w:val="14"/>
                <w:szCs w:val="14"/>
              </w:rPr>
              <w:t>2,60E-03</w:t>
            </w:r>
          </w:p>
        </w:tc>
        <w:tc>
          <w:tcPr>
            <w:tcW w:w="709" w:type="dxa"/>
            <w:tcBorders>
              <w:top w:val="single" w:sz="4" w:space="0" w:color="auto"/>
              <w:left w:val="nil"/>
              <w:right w:val="nil"/>
            </w:tcBorders>
            <w:shd w:val="clear" w:color="auto" w:fill="auto"/>
            <w:noWrap/>
            <w:hideMark/>
          </w:tcPr>
          <w:p w14:paraId="1E02FB58" w14:textId="77777777" w:rsidR="004D6AB6" w:rsidRPr="00F96E8A" w:rsidRDefault="004D6AB6" w:rsidP="004D6AB6">
            <w:pPr>
              <w:jc w:val="center"/>
              <w:rPr>
                <w:color w:val="000000"/>
                <w:sz w:val="14"/>
                <w:szCs w:val="14"/>
              </w:rPr>
            </w:pPr>
            <w:r w:rsidRPr="00F96E8A">
              <w:rPr>
                <w:sz w:val="14"/>
                <w:szCs w:val="14"/>
              </w:rPr>
              <w:t>-</w:t>
            </w:r>
          </w:p>
        </w:tc>
        <w:tc>
          <w:tcPr>
            <w:tcW w:w="709" w:type="dxa"/>
            <w:tcBorders>
              <w:top w:val="single" w:sz="4" w:space="0" w:color="auto"/>
              <w:left w:val="nil"/>
              <w:right w:val="nil"/>
            </w:tcBorders>
            <w:shd w:val="clear" w:color="auto" w:fill="auto"/>
            <w:noWrap/>
            <w:hideMark/>
          </w:tcPr>
          <w:p w14:paraId="73712E2A" w14:textId="77777777" w:rsidR="004D6AB6" w:rsidRPr="00F96E8A" w:rsidRDefault="004D6AB6" w:rsidP="004D6AB6">
            <w:pPr>
              <w:jc w:val="center"/>
              <w:rPr>
                <w:color w:val="000000"/>
                <w:sz w:val="14"/>
                <w:szCs w:val="14"/>
              </w:rPr>
            </w:pPr>
            <w:r w:rsidRPr="00F96E8A">
              <w:rPr>
                <w:sz w:val="14"/>
                <w:szCs w:val="14"/>
              </w:rPr>
              <w:t>3,39E-04</w:t>
            </w:r>
          </w:p>
        </w:tc>
        <w:tc>
          <w:tcPr>
            <w:tcW w:w="708" w:type="dxa"/>
            <w:tcBorders>
              <w:top w:val="single" w:sz="4" w:space="0" w:color="auto"/>
              <w:left w:val="nil"/>
              <w:right w:val="nil"/>
            </w:tcBorders>
            <w:shd w:val="clear" w:color="auto" w:fill="auto"/>
            <w:noWrap/>
            <w:hideMark/>
          </w:tcPr>
          <w:p w14:paraId="5805013C" w14:textId="77777777" w:rsidR="004D6AB6" w:rsidRPr="00F96E8A" w:rsidRDefault="004D6AB6" w:rsidP="004D6AB6">
            <w:pPr>
              <w:jc w:val="center"/>
              <w:rPr>
                <w:color w:val="000000"/>
                <w:sz w:val="14"/>
                <w:szCs w:val="14"/>
              </w:rPr>
            </w:pPr>
            <w:r w:rsidRPr="00F96E8A">
              <w:rPr>
                <w:sz w:val="14"/>
                <w:szCs w:val="14"/>
              </w:rPr>
              <w:t>1,64E-05</w:t>
            </w:r>
          </w:p>
        </w:tc>
        <w:tc>
          <w:tcPr>
            <w:tcW w:w="709" w:type="dxa"/>
            <w:tcBorders>
              <w:top w:val="single" w:sz="4" w:space="0" w:color="auto"/>
              <w:left w:val="nil"/>
              <w:right w:val="nil"/>
            </w:tcBorders>
            <w:shd w:val="clear" w:color="auto" w:fill="auto"/>
            <w:noWrap/>
            <w:hideMark/>
          </w:tcPr>
          <w:p w14:paraId="530D3DED" w14:textId="77777777" w:rsidR="004D6AB6" w:rsidRPr="00F96E8A" w:rsidRDefault="004D6AB6" w:rsidP="004D6AB6">
            <w:pPr>
              <w:jc w:val="center"/>
              <w:rPr>
                <w:color w:val="000000"/>
                <w:sz w:val="14"/>
                <w:szCs w:val="14"/>
              </w:rPr>
            </w:pPr>
            <w:r w:rsidRPr="00F96E8A">
              <w:rPr>
                <w:sz w:val="14"/>
                <w:szCs w:val="14"/>
              </w:rPr>
              <w:t>1,12E-04</w:t>
            </w:r>
          </w:p>
        </w:tc>
        <w:tc>
          <w:tcPr>
            <w:tcW w:w="709" w:type="dxa"/>
            <w:tcBorders>
              <w:top w:val="single" w:sz="4" w:space="0" w:color="auto"/>
              <w:left w:val="nil"/>
              <w:right w:val="single" w:sz="4" w:space="0" w:color="auto"/>
            </w:tcBorders>
            <w:shd w:val="clear" w:color="auto" w:fill="auto"/>
            <w:noWrap/>
            <w:hideMark/>
          </w:tcPr>
          <w:p w14:paraId="3E0D92DA" w14:textId="77777777" w:rsidR="004D6AB6" w:rsidRPr="00F96E8A" w:rsidRDefault="004D6AB6" w:rsidP="004D6AB6">
            <w:pPr>
              <w:jc w:val="center"/>
              <w:rPr>
                <w:color w:val="000000"/>
                <w:sz w:val="14"/>
                <w:szCs w:val="14"/>
              </w:rPr>
            </w:pPr>
            <w:r w:rsidRPr="00F96E8A">
              <w:rPr>
                <w:sz w:val="14"/>
                <w:szCs w:val="14"/>
              </w:rPr>
              <w:t>5,86E-03</w:t>
            </w:r>
          </w:p>
        </w:tc>
      </w:tr>
      <w:tr w:rsidR="004D6AB6" w:rsidRPr="00A00D9B" w14:paraId="339FD7F3" w14:textId="77777777" w:rsidTr="004D6AB6">
        <w:trPr>
          <w:trHeight w:val="227"/>
        </w:trPr>
        <w:tc>
          <w:tcPr>
            <w:tcW w:w="1598" w:type="dxa"/>
            <w:tcBorders>
              <w:top w:val="nil"/>
              <w:left w:val="single" w:sz="4" w:space="0" w:color="auto"/>
              <w:bottom w:val="nil"/>
              <w:right w:val="single" w:sz="4" w:space="0" w:color="auto"/>
            </w:tcBorders>
            <w:shd w:val="clear" w:color="auto" w:fill="auto"/>
            <w:noWrap/>
            <w:vAlign w:val="center"/>
            <w:hideMark/>
          </w:tcPr>
          <w:p w14:paraId="65DE73ED" w14:textId="77777777" w:rsidR="004D6AB6" w:rsidRPr="00A00D9B" w:rsidRDefault="004D6AB6" w:rsidP="004D6AB6">
            <w:pPr>
              <w:jc w:val="center"/>
              <w:rPr>
                <w:b/>
                <w:color w:val="000000"/>
                <w:sz w:val="18"/>
                <w:szCs w:val="22"/>
              </w:rPr>
            </w:pPr>
          </w:p>
        </w:tc>
        <w:tc>
          <w:tcPr>
            <w:tcW w:w="520" w:type="dxa"/>
            <w:tcBorders>
              <w:top w:val="nil"/>
              <w:left w:val="single" w:sz="4" w:space="0" w:color="auto"/>
              <w:bottom w:val="nil"/>
              <w:right w:val="single" w:sz="4" w:space="0" w:color="auto"/>
            </w:tcBorders>
            <w:shd w:val="clear" w:color="auto" w:fill="auto"/>
            <w:noWrap/>
            <w:vAlign w:val="center"/>
            <w:hideMark/>
          </w:tcPr>
          <w:p w14:paraId="22122E88" w14:textId="77777777" w:rsidR="004D6AB6" w:rsidRPr="00A00D9B" w:rsidRDefault="004D6AB6" w:rsidP="004D6AB6">
            <w:pPr>
              <w:jc w:val="center"/>
              <w:rPr>
                <w:color w:val="000000"/>
                <w:sz w:val="14"/>
                <w:szCs w:val="22"/>
              </w:rPr>
            </w:pPr>
            <w:r w:rsidRPr="00A00D9B">
              <w:rPr>
                <w:color w:val="000000"/>
                <w:sz w:val="14"/>
                <w:szCs w:val="22"/>
              </w:rPr>
              <w:t>10</w:t>
            </w:r>
          </w:p>
        </w:tc>
        <w:tc>
          <w:tcPr>
            <w:tcW w:w="747" w:type="dxa"/>
            <w:tcBorders>
              <w:top w:val="nil"/>
              <w:left w:val="single" w:sz="4" w:space="0" w:color="auto"/>
              <w:bottom w:val="nil"/>
              <w:right w:val="nil"/>
            </w:tcBorders>
            <w:shd w:val="clear" w:color="auto" w:fill="auto"/>
            <w:noWrap/>
            <w:hideMark/>
          </w:tcPr>
          <w:p w14:paraId="2E8FCC4F" w14:textId="77777777" w:rsidR="004D6AB6" w:rsidRPr="00F96E8A" w:rsidRDefault="004D6AB6" w:rsidP="004D6AB6">
            <w:pPr>
              <w:jc w:val="center"/>
              <w:rPr>
                <w:color w:val="000000"/>
                <w:sz w:val="14"/>
                <w:szCs w:val="14"/>
              </w:rPr>
            </w:pPr>
            <w:r w:rsidRPr="00F96E8A">
              <w:rPr>
                <w:sz w:val="14"/>
                <w:szCs w:val="14"/>
              </w:rPr>
              <w:t>4,57E-03</w:t>
            </w:r>
          </w:p>
        </w:tc>
        <w:tc>
          <w:tcPr>
            <w:tcW w:w="709" w:type="dxa"/>
            <w:tcBorders>
              <w:top w:val="nil"/>
              <w:left w:val="nil"/>
              <w:bottom w:val="nil"/>
              <w:right w:val="nil"/>
            </w:tcBorders>
            <w:shd w:val="clear" w:color="auto" w:fill="auto"/>
            <w:noWrap/>
            <w:hideMark/>
          </w:tcPr>
          <w:p w14:paraId="5D9DAF51" w14:textId="77777777" w:rsidR="004D6AB6" w:rsidRPr="00F96E8A" w:rsidRDefault="004D6AB6" w:rsidP="004D6AB6">
            <w:pPr>
              <w:jc w:val="center"/>
              <w:rPr>
                <w:color w:val="000000"/>
                <w:sz w:val="14"/>
                <w:szCs w:val="14"/>
              </w:rPr>
            </w:pPr>
            <w:r w:rsidRPr="00F96E8A">
              <w:rPr>
                <w:sz w:val="14"/>
                <w:szCs w:val="14"/>
              </w:rPr>
              <w:t>6,15E-03</w:t>
            </w:r>
          </w:p>
        </w:tc>
        <w:tc>
          <w:tcPr>
            <w:tcW w:w="709" w:type="dxa"/>
            <w:tcBorders>
              <w:top w:val="nil"/>
              <w:left w:val="nil"/>
              <w:bottom w:val="nil"/>
              <w:right w:val="nil"/>
            </w:tcBorders>
            <w:shd w:val="clear" w:color="auto" w:fill="auto"/>
            <w:noWrap/>
            <w:hideMark/>
          </w:tcPr>
          <w:p w14:paraId="055B8E3F" w14:textId="77777777" w:rsidR="004D6AB6" w:rsidRPr="00F96E8A" w:rsidRDefault="004D6AB6" w:rsidP="004D6AB6">
            <w:pPr>
              <w:jc w:val="center"/>
              <w:rPr>
                <w:color w:val="000000"/>
                <w:sz w:val="14"/>
                <w:szCs w:val="14"/>
              </w:rPr>
            </w:pPr>
            <w:r w:rsidRPr="00F96E8A">
              <w:rPr>
                <w:sz w:val="14"/>
                <w:szCs w:val="14"/>
              </w:rPr>
              <w:t>0,02</w:t>
            </w:r>
          </w:p>
        </w:tc>
        <w:tc>
          <w:tcPr>
            <w:tcW w:w="709" w:type="dxa"/>
            <w:tcBorders>
              <w:top w:val="nil"/>
              <w:left w:val="nil"/>
              <w:bottom w:val="nil"/>
              <w:right w:val="nil"/>
            </w:tcBorders>
            <w:shd w:val="clear" w:color="auto" w:fill="auto"/>
            <w:noWrap/>
            <w:hideMark/>
          </w:tcPr>
          <w:p w14:paraId="246CB5DE" w14:textId="77777777" w:rsidR="004D6AB6" w:rsidRPr="00F96E8A" w:rsidRDefault="004D6AB6" w:rsidP="004D6AB6">
            <w:pPr>
              <w:jc w:val="center"/>
              <w:rPr>
                <w:color w:val="000000"/>
                <w:sz w:val="14"/>
                <w:szCs w:val="14"/>
              </w:rPr>
            </w:pPr>
            <w:r w:rsidRPr="00F96E8A">
              <w:rPr>
                <w:sz w:val="14"/>
                <w:szCs w:val="14"/>
              </w:rPr>
              <w:t>7,75E-04</w:t>
            </w:r>
          </w:p>
        </w:tc>
        <w:tc>
          <w:tcPr>
            <w:tcW w:w="708" w:type="dxa"/>
            <w:tcBorders>
              <w:top w:val="nil"/>
              <w:left w:val="nil"/>
              <w:bottom w:val="nil"/>
              <w:right w:val="nil"/>
            </w:tcBorders>
            <w:shd w:val="clear" w:color="auto" w:fill="auto"/>
            <w:noWrap/>
            <w:hideMark/>
          </w:tcPr>
          <w:p w14:paraId="7989DB37" w14:textId="77777777" w:rsidR="004D6AB6" w:rsidRPr="00F96E8A" w:rsidRDefault="004D6AB6" w:rsidP="004D6AB6">
            <w:pPr>
              <w:jc w:val="center"/>
              <w:rPr>
                <w:color w:val="000000"/>
                <w:sz w:val="14"/>
                <w:szCs w:val="14"/>
              </w:rPr>
            </w:pPr>
            <w:r w:rsidRPr="00F96E8A">
              <w:rPr>
                <w:sz w:val="14"/>
                <w:szCs w:val="14"/>
              </w:rPr>
              <w:t>7,12E-04</w:t>
            </w:r>
          </w:p>
        </w:tc>
        <w:tc>
          <w:tcPr>
            <w:tcW w:w="709" w:type="dxa"/>
            <w:tcBorders>
              <w:top w:val="nil"/>
              <w:left w:val="nil"/>
              <w:bottom w:val="nil"/>
              <w:right w:val="nil"/>
            </w:tcBorders>
            <w:shd w:val="clear" w:color="auto" w:fill="auto"/>
            <w:noWrap/>
            <w:hideMark/>
          </w:tcPr>
          <w:p w14:paraId="38ABB774" w14:textId="77777777" w:rsidR="004D6AB6" w:rsidRPr="00F96E8A" w:rsidRDefault="004D6AB6" w:rsidP="004D6AB6">
            <w:pPr>
              <w:jc w:val="center"/>
              <w:rPr>
                <w:color w:val="000000"/>
                <w:sz w:val="14"/>
                <w:szCs w:val="14"/>
              </w:rPr>
            </w:pPr>
            <w:r w:rsidRPr="00F96E8A">
              <w:rPr>
                <w:sz w:val="14"/>
                <w:szCs w:val="14"/>
              </w:rPr>
              <w:t>0,02</w:t>
            </w:r>
          </w:p>
        </w:tc>
        <w:tc>
          <w:tcPr>
            <w:tcW w:w="709" w:type="dxa"/>
            <w:tcBorders>
              <w:top w:val="nil"/>
              <w:left w:val="nil"/>
              <w:bottom w:val="nil"/>
              <w:right w:val="nil"/>
            </w:tcBorders>
            <w:shd w:val="clear" w:color="auto" w:fill="auto"/>
            <w:noWrap/>
            <w:hideMark/>
          </w:tcPr>
          <w:p w14:paraId="2EA9BB54" w14:textId="77777777" w:rsidR="004D6AB6" w:rsidRPr="00F96E8A" w:rsidRDefault="004D6AB6" w:rsidP="004D6AB6">
            <w:pPr>
              <w:jc w:val="center"/>
              <w:rPr>
                <w:color w:val="000000"/>
                <w:sz w:val="14"/>
                <w:szCs w:val="14"/>
              </w:rPr>
            </w:pPr>
            <w:r w:rsidRPr="00F96E8A">
              <w:rPr>
                <w:sz w:val="14"/>
                <w:szCs w:val="14"/>
              </w:rPr>
              <w:t>-</w:t>
            </w:r>
          </w:p>
        </w:tc>
        <w:tc>
          <w:tcPr>
            <w:tcW w:w="709" w:type="dxa"/>
            <w:tcBorders>
              <w:top w:val="nil"/>
              <w:left w:val="nil"/>
              <w:bottom w:val="nil"/>
              <w:right w:val="nil"/>
            </w:tcBorders>
            <w:shd w:val="clear" w:color="auto" w:fill="auto"/>
            <w:noWrap/>
            <w:hideMark/>
          </w:tcPr>
          <w:p w14:paraId="4084455B" w14:textId="77777777" w:rsidR="004D6AB6" w:rsidRPr="00F96E8A" w:rsidRDefault="004D6AB6" w:rsidP="004D6AB6">
            <w:pPr>
              <w:jc w:val="center"/>
              <w:rPr>
                <w:color w:val="000000"/>
                <w:sz w:val="14"/>
                <w:szCs w:val="14"/>
              </w:rPr>
            </w:pPr>
            <w:r w:rsidRPr="00F96E8A">
              <w:rPr>
                <w:sz w:val="14"/>
                <w:szCs w:val="14"/>
              </w:rPr>
              <w:t>5,87E-04</w:t>
            </w:r>
          </w:p>
        </w:tc>
        <w:tc>
          <w:tcPr>
            <w:tcW w:w="708" w:type="dxa"/>
            <w:tcBorders>
              <w:top w:val="nil"/>
              <w:left w:val="nil"/>
              <w:bottom w:val="nil"/>
              <w:right w:val="nil"/>
            </w:tcBorders>
            <w:shd w:val="clear" w:color="auto" w:fill="auto"/>
            <w:noWrap/>
            <w:hideMark/>
          </w:tcPr>
          <w:p w14:paraId="2D65849C" w14:textId="77777777" w:rsidR="004D6AB6" w:rsidRPr="00F96E8A" w:rsidRDefault="004D6AB6" w:rsidP="004D6AB6">
            <w:pPr>
              <w:jc w:val="center"/>
              <w:rPr>
                <w:color w:val="000000"/>
                <w:sz w:val="14"/>
                <w:szCs w:val="14"/>
              </w:rPr>
            </w:pPr>
            <w:r w:rsidRPr="00F96E8A">
              <w:rPr>
                <w:sz w:val="14"/>
                <w:szCs w:val="14"/>
              </w:rPr>
              <w:t>2,86E-05</w:t>
            </w:r>
          </w:p>
        </w:tc>
        <w:tc>
          <w:tcPr>
            <w:tcW w:w="709" w:type="dxa"/>
            <w:tcBorders>
              <w:top w:val="nil"/>
              <w:left w:val="nil"/>
              <w:bottom w:val="nil"/>
              <w:right w:val="nil"/>
            </w:tcBorders>
            <w:shd w:val="clear" w:color="auto" w:fill="auto"/>
            <w:noWrap/>
            <w:hideMark/>
          </w:tcPr>
          <w:p w14:paraId="2A9D1244" w14:textId="77777777" w:rsidR="004D6AB6" w:rsidRPr="00F96E8A" w:rsidRDefault="004D6AB6" w:rsidP="004D6AB6">
            <w:pPr>
              <w:jc w:val="center"/>
              <w:rPr>
                <w:color w:val="000000"/>
                <w:sz w:val="14"/>
                <w:szCs w:val="14"/>
              </w:rPr>
            </w:pPr>
            <w:r w:rsidRPr="00F96E8A">
              <w:rPr>
                <w:sz w:val="14"/>
                <w:szCs w:val="14"/>
              </w:rPr>
              <w:t>7,86E-04</w:t>
            </w:r>
          </w:p>
        </w:tc>
        <w:tc>
          <w:tcPr>
            <w:tcW w:w="709" w:type="dxa"/>
            <w:tcBorders>
              <w:top w:val="nil"/>
              <w:left w:val="nil"/>
              <w:bottom w:val="nil"/>
              <w:right w:val="single" w:sz="4" w:space="0" w:color="auto"/>
            </w:tcBorders>
            <w:shd w:val="clear" w:color="auto" w:fill="auto"/>
            <w:noWrap/>
            <w:hideMark/>
          </w:tcPr>
          <w:p w14:paraId="66D27A04" w14:textId="77777777" w:rsidR="004D6AB6" w:rsidRPr="00F96E8A" w:rsidRDefault="004D6AB6" w:rsidP="004D6AB6">
            <w:pPr>
              <w:jc w:val="center"/>
              <w:rPr>
                <w:color w:val="000000"/>
                <w:sz w:val="14"/>
                <w:szCs w:val="14"/>
              </w:rPr>
            </w:pPr>
            <w:r w:rsidRPr="00F96E8A">
              <w:rPr>
                <w:sz w:val="14"/>
                <w:szCs w:val="14"/>
              </w:rPr>
              <w:t>9,31E-03</w:t>
            </w:r>
          </w:p>
        </w:tc>
      </w:tr>
      <w:tr w:rsidR="004D6AB6" w:rsidRPr="00A00D9B" w14:paraId="5273568D" w14:textId="77777777" w:rsidTr="004D6AB6">
        <w:trPr>
          <w:trHeight w:val="227"/>
        </w:trPr>
        <w:tc>
          <w:tcPr>
            <w:tcW w:w="1598" w:type="dxa"/>
            <w:tcBorders>
              <w:top w:val="nil"/>
              <w:left w:val="single" w:sz="4" w:space="0" w:color="auto"/>
              <w:bottom w:val="single" w:sz="4" w:space="0" w:color="auto"/>
              <w:right w:val="single" w:sz="4" w:space="0" w:color="auto"/>
            </w:tcBorders>
            <w:shd w:val="clear" w:color="auto" w:fill="auto"/>
            <w:noWrap/>
            <w:vAlign w:val="center"/>
            <w:hideMark/>
          </w:tcPr>
          <w:p w14:paraId="162C5FB8" w14:textId="77777777" w:rsidR="004D6AB6" w:rsidRPr="00A00D9B" w:rsidRDefault="004D6AB6" w:rsidP="004D6AB6">
            <w:pPr>
              <w:jc w:val="center"/>
              <w:rPr>
                <w:b/>
                <w:color w:val="000000"/>
                <w:sz w:val="18"/>
                <w:szCs w:val="22"/>
              </w:rPr>
            </w:pP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F60D289" w14:textId="77777777" w:rsidR="004D6AB6" w:rsidRPr="00A00D9B" w:rsidRDefault="004D6AB6" w:rsidP="004D6AB6">
            <w:pPr>
              <w:jc w:val="center"/>
              <w:rPr>
                <w:color w:val="000000"/>
                <w:sz w:val="14"/>
                <w:szCs w:val="22"/>
              </w:rPr>
            </w:pPr>
            <w:r w:rsidRPr="00A00D9B">
              <w:rPr>
                <w:color w:val="000000"/>
                <w:sz w:val="14"/>
                <w:szCs w:val="22"/>
              </w:rPr>
              <w:t>25</w:t>
            </w:r>
          </w:p>
        </w:tc>
        <w:tc>
          <w:tcPr>
            <w:tcW w:w="747" w:type="dxa"/>
            <w:tcBorders>
              <w:top w:val="nil"/>
              <w:left w:val="single" w:sz="4" w:space="0" w:color="auto"/>
              <w:bottom w:val="single" w:sz="4" w:space="0" w:color="auto"/>
              <w:right w:val="nil"/>
            </w:tcBorders>
            <w:shd w:val="clear" w:color="auto" w:fill="auto"/>
            <w:noWrap/>
            <w:hideMark/>
          </w:tcPr>
          <w:p w14:paraId="0079B08F" w14:textId="77777777" w:rsidR="004D6AB6" w:rsidRPr="00F96E8A" w:rsidRDefault="004D6AB6" w:rsidP="004D6AB6">
            <w:pPr>
              <w:jc w:val="center"/>
              <w:rPr>
                <w:color w:val="000000"/>
                <w:sz w:val="14"/>
                <w:szCs w:val="14"/>
              </w:rPr>
            </w:pPr>
            <w:r w:rsidRPr="00F96E8A">
              <w:rPr>
                <w:sz w:val="14"/>
                <w:szCs w:val="14"/>
              </w:rPr>
              <w:t>4,57E-03</w:t>
            </w:r>
          </w:p>
        </w:tc>
        <w:tc>
          <w:tcPr>
            <w:tcW w:w="709" w:type="dxa"/>
            <w:tcBorders>
              <w:top w:val="nil"/>
              <w:left w:val="nil"/>
              <w:bottom w:val="single" w:sz="4" w:space="0" w:color="auto"/>
              <w:right w:val="nil"/>
            </w:tcBorders>
            <w:shd w:val="clear" w:color="auto" w:fill="auto"/>
            <w:noWrap/>
            <w:hideMark/>
          </w:tcPr>
          <w:p w14:paraId="577708CF" w14:textId="77777777" w:rsidR="004D6AB6" w:rsidRPr="00F96E8A" w:rsidRDefault="004D6AB6" w:rsidP="004D6AB6">
            <w:pPr>
              <w:jc w:val="center"/>
              <w:rPr>
                <w:color w:val="000000"/>
                <w:sz w:val="14"/>
                <w:szCs w:val="14"/>
              </w:rPr>
            </w:pPr>
            <w:r w:rsidRPr="00F96E8A">
              <w:rPr>
                <w:sz w:val="14"/>
                <w:szCs w:val="14"/>
              </w:rPr>
              <w:t>9,48E-03</w:t>
            </w:r>
          </w:p>
        </w:tc>
        <w:tc>
          <w:tcPr>
            <w:tcW w:w="709" w:type="dxa"/>
            <w:tcBorders>
              <w:top w:val="nil"/>
              <w:left w:val="nil"/>
              <w:bottom w:val="single" w:sz="4" w:space="0" w:color="auto"/>
              <w:right w:val="nil"/>
            </w:tcBorders>
            <w:shd w:val="clear" w:color="auto" w:fill="auto"/>
            <w:noWrap/>
            <w:hideMark/>
          </w:tcPr>
          <w:p w14:paraId="0C99C326" w14:textId="77777777" w:rsidR="004D6AB6" w:rsidRPr="00F96E8A" w:rsidRDefault="004D6AB6" w:rsidP="004D6AB6">
            <w:pPr>
              <w:jc w:val="center"/>
              <w:rPr>
                <w:color w:val="000000"/>
                <w:sz w:val="14"/>
                <w:szCs w:val="14"/>
              </w:rPr>
            </w:pPr>
            <w:r w:rsidRPr="00F96E8A">
              <w:rPr>
                <w:sz w:val="14"/>
                <w:szCs w:val="14"/>
              </w:rPr>
              <w:t>0,02</w:t>
            </w:r>
          </w:p>
        </w:tc>
        <w:tc>
          <w:tcPr>
            <w:tcW w:w="709" w:type="dxa"/>
            <w:tcBorders>
              <w:top w:val="nil"/>
              <w:left w:val="nil"/>
              <w:bottom w:val="single" w:sz="4" w:space="0" w:color="auto"/>
              <w:right w:val="nil"/>
            </w:tcBorders>
            <w:shd w:val="clear" w:color="auto" w:fill="auto"/>
            <w:noWrap/>
            <w:hideMark/>
          </w:tcPr>
          <w:p w14:paraId="01E02E7F" w14:textId="77777777" w:rsidR="004D6AB6" w:rsidRPr="00F96E8A" w:rsidRDefault="004D6AB6" w:rsidP="004D6AB6">
            <w:pPr>
              <w:jc w:val="center"/>
              <w:rPr>
                <w:color w:val="000000"/>
                <w:sz w:val="14"/>
                <w:szCs w:val="14"/>
              </w:rPr>
            </w:pPr>
            <w:r w:rsidRPr="00F96E8A">
              <w:rPr>
                <w:sz w:val="14"/>
                <w:szCs w:val="14"/>
              </w:rPr>
              <w:t>7,75E-04</w:t>
            </w:r>
          </w:p>
        </w:tc>
        <w:tc>
          <w:tcPr>
            <w:tcW w:w="708" w:type="dxa"/>
            <w:tcBorders>
              <w:top w:val="nil"/>
              <w:left w:val="nil"/>
              <w:bottom w:val="single" w:sz="4" w:space="0" w:color="auto"/>
              <w:right w:val="nil"/>
            </w:tcBorders>
            <w:shd w:val="clear" w:color="auto" w:fill="auto"/>
            <w:noWrap/>
            <w:hideMark/>
          </w:tcPr>
          <w:p w14:paraId="10647FA1" w14:textId="77777777" w:rsidR="004D6AB6" w:rsidRPr="00F96E8A" w:rsidRDefault="004D6AB6" w:rsidP="004D6AB6">
            <w:pPr>
              <w:jc w:val="center"/>
              <w:rPr>
                <w:color w:val="000000"/>
                <w:sz w:val="14"/>
                <w:szCs w:val="14"/>
              </w:rPr>
            </w:pPr>
            <w:r w:rsidRPr="00F96E8A">
              <w:rPr>
                <w:sz w:val="14"/>
                <w:szCs w:val="14"/>
              </w:rPr>
              <w:t>1,10E-03</w:t>
            </w:r>
          </w:p>
        </w:tc>
        <w:tc>
          <w:tcPr>
            <w:tcW w:w="709" w:type="dxa"/>
            <w:tcBorders>
              <w:top w:val="nil"/>
              <w:left w:val="nil"/>
              <w:bottom w:val="single" w:sz="4" w:space="0" w:color="auto"/>
              <w:right w:val="nil"/>
            </w:tcBorders>
            <w:shd w:val="clear" w:color="auto" w:fill="auto"/>
            <w:noWrap/>
            <w:hideMark/>
          </w:tcPr>
          <w:p w14:paraId="7A80ED86" w14:textId="77777777" w:rsidR="004D6AB6" w:rsidRPr="00F96E8A" w:rsidRDefault="004D6AB6" w:rsidP="004D6AB6">
            <w:pPr>
              <w:jc w:val="center"/>
              <w:rPr>
                <w:color w:val="000000"/>
                <w:sz w:val="14"/>
                <w:szCs w:val="14"/>
              </w:rPr>
            </w:pPr>
            <w:r w:rsidRPr="00F96E8A">
              <w:rPr>
                <w:sz w:val="14"/>
                <w:szCs w:val="14"/>
              </w:rPr>
              <w:t>0,03</w:t>
            </w:r>
          </w:p>
        </w:tc>
        <w:tc>
          <w:tcPr>
            <w:tcW w:w="709" w:type="dxa"/>
            <w:tcBorders>
              <w:top w:val="nil"/>
              <w:left w:val="nil"/>
              <w:bottom w:val="single" w:sz="4" w:space="0" w:color="auto"/>
              <w:right w:val="nil"/>
            </w:tcBorders>
            <w:shd w:val="clear" w:color="auto" w:fill="auto"/>
            <w:noWrap/>
            <w:hideMark/>
          </w:tcPr>
          <w:p w14:paraId="3F251AB3" w14:textId="77777777" w:rsidR="004D6AB6" w:rsidRPr="00F96E8A" w:rsidRDefault="004D6AB6" w:rsidP="004D6AB6">
            <w:pPr>
              <w:jc w:val="center"/>
              <w:rPr>
                <w:color w:val="000000"/>
                <w:sz w:val="14"/>
                <w:szCs w:val="14"/>
              </w:rPr>
            </w:pPr>
            <w:r w:rsidRPr="00F96E8A">
              <w:rPr>
                <w:sz w:val="14"/>
                <w:szCs w:val="14"/>
              </w:rPr>
              <w:t>-</w:t>
            </w:r>
          </w:p>
        </w:tc>
        <w:tc>
          <w:tcPr>
            <w:tcW w:w="709" w:type="dxa"/>
            <w:tcBorders>
              <w:top w:val="nil"/>
              <w:left w:val="nil"/>
              <w:bottom w:val="single" w:sz="4" w:space="0" w:color="auto"/>
              <w:right w:val="nil"/>
            </w:tcBorders>
            <w:shd w:val="clear" w:color="auto" w:fill="auto"/>
            <w:noWrap/>
            <w:hideMark/>
          </w:tcPr>
          <w:p w14:paraId="0D7E29F6" w14:textId="77777777" w:rsidR="004D6AB6" w:rsidRPr="00F96E8A" w:rsidRDefault="004D6AB6" w:rsidP="004D6AB6">
            <w:pPr>
              <w:jc w:val="center"/>
              <w:rPr>
                <w:color w:val="000000"/>
                <w:sz w:val="14"/>
                <w:szCs w:val="14"/>
              </w:rPr>
            </w:pPr>
            <w:r w:rsidRPr="00F96E8A">
              <w:rPr>
                <w:sz w:val="14"/>
                <w:szCs w:val="14"/>
              </w:rPr>
              <w:t>5,87E-04</w:t>
            </w:r>
          </w:p>
        </w:tc>
        <w:tc>
          <w:tcPr>
            <w:tcW w:w="708" w:type="dxa"/>
            <w:tcBorders>
              <w:top w:val="nil"/>
              <w:left w:val="nil"/>
              <w:bottom w:val="single" w:sz="4" w:space="0" w:color="auto"/>
              <w:right w:val="nil"/>
            </w:tcBorders>
            <w:shd w:val="clear" w:color="auto" w:fill="auto"/>
            <w:noWrap/>
            <w:hideMark/>
          </w:tcPr>
          <w:p w14:paraId="3C1C692E" w14:textId="77777777" w:rsidR="004D6AB6" w:rsidRPr="00F96E8A" w:rsidRDefault="004D6AB6" w:rsidP="004D6AB6">
            <w:pPr>
              <w:jc w:val="center"/>
              <w:rPr>
                <w:color w:val="000000"/>
                <w:sz w:val="14"/>
                <w:szCs w:val="14"/>
              </w:rPr>
            </w:pPr>
            <w:r w:rsidRPr="00F96E8A">
              <w:rPr>
                <w:sz w:val="14"/>
                <w:szCs w:val="14"/>
              </w:rPr>
              <w:t>2,86E-05</w:t>
            </w:r>
          </w:p>
        </w:tc>
        <w:tc>
          <w:tcPr>
            <w:tcW w:w="709" w:type="dxa"/>
            <w:tcBorders>
              <w:top w:val="nil"/>
              <w:left w:val="nil"/>
              <w:bottom w:val="single" w:sz="4" w:space="0" w:color="auto"/>
              <w:right w:val="nil"/>
            </w:tcBorders>
            <w:shd w:val="clear" w:color="auto" w:fill="auto"/>
            <w:noWrap/>
            <w:hideMark/>
          </w:tcPr>
          <w:p w14:paraId="28FBE700" w14:textId="77777777" w:rsidR="004D6AB6" w:rsidRPr="00F96E8A" w:rsidRDefault="004D6AB6" w:rsidP="004D6AB6">
            <w:pPr>
              <w:jc w:val="center"/>
              <w:rPr>
                <w:color w:val="000000"/>
                <w:sz w:val="14"/>
                <w:szCs w:val="14"/>
              </w:rPr>
            </w:pPr>
            <w:r w:rsidRPr="00F96E8A">
              <w:rPr>
                <w:sz w:val="14"/>
                <w:szCs w:val="14"/>
              </w:rPr>
              <w:t>1,21E-03</w:t>
            </w:r>
          </w:p>
        </w:tc>
        <w:tc>
          <w:tcPr>
            <w:tcW w:w="709" w:type="dxa"/>
            <w:tcBorders>
              <w:top w:val="nil"/>
              <w:left w:val="nil"/>
              <w:bottom w:val="single" w:sz="4" w:space="0" w:color="auto"/>
              <w:right w:val="single" w:sz="4" w:space="0" w:color="auto"/>
            </w:tcBorders>
            <w:shd w:val="clear" w:color="auto" w:fill="auto"/>
            <w:noWrap/>
            <w:hideMark/>
          </w:tcPr>
          <w:p w14:paraId="62D9A3F2" w14:textId="77777777" w:rsidR="004D6AB6" w:rsidRPr="00F96E8A" w:rsidRDefault="004D6AB6" w:rsidP="004D6AB6">
            <w:pPr>
              <w:jc w:val="center"/>
              <w:rPr>
                <w:color w:val="000000"/>
                <w:sz w:val="14"/>
                <w:szCs w:val="14"/>
              </w:rPr>
            </w:pPr>
            <w:r w:rsidRPr="00F96E8A">
              <w:rPr>
                <w:sz w:val="14"/>
                <w:szCs w:val="14"/>
              </w:rPr>
              <w:t>9,31E-03</w:t>
            </w:r>
          </w:p>
        </w:tc>
      </w:tr>
    </w:tbl>
    <w:p w14:paraId="2DCC3EAF" w14:textId="77777777" w:rsidR="004D6AB6" w:rsidRPr="00E332B0" w:rsidRDefault="004D6AB6" w:rsidP="004D6AB6">
      <w:pPr>
        <w:spacing w:line="276" w:lineRule="auto"/>
        <w:rPr>
          <w:b/>
          <w:noProof/>
          <w:sz w:val="22"/>
          <w:szCs w:val="22"/>
          <w:lang w:eastAsia="es-ES"/>
        </w:rPr>
        <w:sectPr w:rsidR="004D6AB6" w:rsidRPr="00E332B0" w:rsidSect="00157C6B">
          <w:pgSz w:w="11906" w:h="16838" w:code="9"/>
          <w:pgMar w:top="851" w:right="851" w:bottom="851" w:left="1134" w:header="567" w:footer="851" w:gutter="0"/>
          <w:cols w:space="708"/>
          <w:docGrid w:linePitch="326"/>
        </w:sectPr>
      </w:pPr>
    </w:p>
    <w:p w14:paraId="626F68F8" w14:textId="78AEF8F6" w:rsidR="00AF1396" w:rsidRDefault="00AF1396" w:rsidP="0065521A">
      <w:pPr>
        <w:spacing w:line="480" w:lineRule="auto"/>
        <w:jc w:val="both"/>
        <w:rPr>
          <w:noProof/>
          <w:sz w:val="22"/>
          <w:szCs w:val="22"/>
          <w:lang w:eastAsia="es-ES"/>
        </w:rPr>
      </w:pPr>
      <w:r w:rsidRPr="006967B3">
        <w:rPr>
          <w:b/>
          <w:noProof/>
          <w:sz w:val="22"/>
          <w:szCs w:val="22"/>
          <w:lang w:eastAsia="es-ES"/>
        </w:rPr>
        <w:lastRenderedPageBreak/>
        <w:t xml:space="preserve">Table </w:t>
      </w:r>
      <w:r w:rsidR="00F50B6B" w:rsidRPr="006967B3">
        <w:rPr>
          <w:b/>
          <w:noProof/>
          <w:sz w:val="22"/>
          <w:szCs w:val="22"/>
          <w:lang w:eastAsia="es-ES"/>
        </w:rPr>
        <w:t>S2</w:t>
      </w:r>
      <w:r w:rsidR="00F50B6B">
        <w:rPr>
          <w:b/>
          <w:noProof/>
          <w:sz w:val="22"/>
          <w:szCs w:val="22"/>
          <w:lang w:eastAsia="es-ES"/>
        </w:rPr>
        <w:t>3</w:t>
      </w:r>
      <w:r w:rsidRPr="006967B3">
        <w:rPr>
          <w:b/>
          <w:noProof/>
          <w:sz w:val="22"/>
          <w:szCs w:val="22"/>
          <w:lang w:eastAsia="es-ES"/>
        </w:rPr>
        <w:t>.</w:t>
      </w:r>
      <w:r>
        <w:rPr>
          <w:noProof/>
          <w:sz w:val="22"/>
          <w:szCs w:val="22"/>
          <w:lang w:eastAsia="es-ES"/>
        </w:rPr>
        <w:t xml:space="preserve"> Risk Characterization Ratios estimated for the soil compartment.</w:t>
      </w:r>
    </w:p>
    <w:p w14:paraId="671AEC4D" w14:textId="77777777" w:rsidR="00AF1396" w:rsidRDefault="00AF1396" w:rsidP="00AF1396">
      <w:pPr>
        <w:spacing w:line="276" w:lineRule="auto"/>
        <w:rPr>
          <w:noProof/>
          <w:sz w:val="22"/>
          <w:szCs w:val="22"/>
          <w:lang w:eastAsia="es-ES"/>
        </w:rPr>
      </w:pPr>
    </w:p>
    <w:tbl>
      <w:tblPr>
        <w:tblW w:w="9923" w:type="dxa"/>
        <w:tblCellMar>
          <w:left w:w="70" w:type="dxa"/>
          <w:right w:w="70" w:type="dxa"/>
        </w:tblCellMar>
        <w:tblLook w:val="04A0" w:firstRow="1" w:lastRow="0" w:firstColumn="1" w:lastColumn="0" w:noHBand="0" w:noVBand="1"/>
      </w:tblPr>
      <w:tblGrid>
        <w:gridCol w:w="1598"/>
        <w:gridCol w:w="490"/>
        <w:gridCol w:w="747"/>
        <w:gridCol w:w="709"/>
        <w:gridCol w:w="709"/>
        <w:gridCol w:w="709"/>
        <w:gridCol w:w="690"/>
        <w:gridCol w:w="727"/>
        <w:gridCol w:w="709"/>
        <w:gridCol w:w="709"/>
        <w:gridCol w:w="708"/>
        <w:gridCol w:w="709"/>
        <w:gridCol w:w="709"/>
      </w:tblGrid>
      <w:tr w:rsidR="00AF1396" w:rsidRPr="0042451A" w14:paraId="220D653A" w14:textId="77777777" w:rsidTr="00D72C06">
        <w:trPr>
          <w:trHeight w:val="74"/>
        </w:trPr>
        <w:tc>
          <w:tcPr>
            <w:tcW w:w="1598" w:type="dxa"/>
            <w:tcBorders>
              <w:top w:val="nil"/>
              <w:left w:val="nil"/>
              <w:bottom w:val="nil"/>
              <w:right w:val="nil"/>
            </w:tcBorders>
            <w:shd w:val="clear" w:color="auto" w:fill="auto"/>
            <w:noWrap/>
            <w:vAlign w:val="center"/>
            <w:hideMark/>
          </w:tcPr>
          <w:p w14:paraId="0EE829A1" w14:textId="77777777" w:rsidR="00AF1396" w:rsidRPr="007A6607" w:rsidRDefault="00AF1396" w:rsidP="00D72C06">
            <w:pPr>
              <w:jc w:val="center"/>
              <w:rPr>
                <w:sz w:val="18"/>
                <w:szCs w:val="20"/>
              </w:rPr>
            </w:pPr>
          </w:p>
        </w:tc>
        <w:tc>
          <w:tcPr>
            <w:tcW w:w="490" w:type="dxa"/>
            <w:tcBorders>
              <w:top w:val="nil"/>
              <w:left w:val="nil"/>
              <w:bottom w:val="nil"/>
              <w:right w:val="single" w:sz="4" w:space="0" w:color="auto"/>
            </w:tcBorders>
            <w:shd w:val="clear" w:color="auto" w:fill="auto"/>
            <w:noWrap/>
            <w:vAlign w:val="center"/>
            <w:hideMark/>
          </w:tcPr>
          <w:p w14:paraId="7B91CF4A" w14:textId="77777777" w:rsidR="00AF1396" w:rsidRPr="007A6607" w:rsidRDefault="00AF1396" w:rsidP="00D72C06">
            <w:pPr>
              <w:jc w:val="center"/>
              <w:rPr>
                <w:sz w:val="18"/>
                <w:szCs w:val="20"/>
              </w:rPr>
            </w:pPr>
          </w:p>
        </w:tc>
        <w:tc>
          <w:tcPr>
            <w:tcW w:w="7835" w:type="dxa"/>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CA46DE" w14:textId="77777777" w:rsidR="00AF1396" w:rsidRPr="007A6607" w:rsidRDefault="00AF1396" w:rsidP="00D72C06">
            <w:pPr>
              <w:jc w:val="center"/>
              <w:rPr>
                <w:b/>
                <w:color w:val="000000"/>
                <w:sz w:val="22"/>
                <w:szCs w:val="22"/>
              </w:rPr>
            </w:pPr>
            <w:r w:rsidRPr="007A6607">
              <w:rPr>
                <w:b/>
                <w:color w:val="000000"/>
                <w:sz w:val="22"/>
                <w:szCs w:val="22"/>
              </w:rPr>
              <w:t>RCR</w:t>
            </w:r>
            <w:r w:rsidRPr="007A6607">
              <w:rPr>
                <w:b/>
                <w:color w:val="000000"/>
                <w:sz w:val="22"/>
                <w:szCs w:val="22"/>
                <w:vertAlign w:val="subscript"/>
              </w:rPr>
              <w:t>soil</w:t>
            </w:r>
          </w:p>
        </w:tc>
      </w:tr>
      <w:tr w:rsidR="00AF1396" w:rsidRPr="0042451A" w14:paraId="0945B2D8" w14:textId="77777777" w:rsidTr="00D72C06">
        <w:trPr>
          <w:cantSplit/>
          <w:trHeight w:val="2170"/>
        </w:trPr>
        <w:tc>
          <w:tcPr>
            <w:tcW w:w="1598" w:type="dxa"/>
            <w:tcBorders>
              <w:top w:val="nil"/>
              <w:left w:val="nil"/>
              <w:bottom w:val="single" w:sz="4" w:space="0" w:color="auto"/>
              <w:right w:val="nil"/>
            </w:tcBorders>
            <w:shd w:val="clear" w:color="auto" w:fill="auto"/>
            <w:noWrap/>
            <w:vAlign w:val="center"/>
            <w:hideMark/>
          </w:tcPr>
          <w:p w14:paraId="76F12CD9" w14:textId="77777777" w:rsidR="00AF1396" w:rsidRPr="007A6607" w:rsidRDefault="00AF1396" w:rsidP="00D72C06">
            <w:pPr>
              <w:jc w:val="center"/>
              <w:rPr>
                <w:color w:val="000000"/>
                <w:sz w:val="18"/>
                <w:szCs w:val="22"/>
              </w:rPr>
            </w:pPr>
          </w:p>
        </w:tc>
        <w:tc>
          <w:tcPr>
            <w:tcW w:w="490" w:type="dxa"/>
            <w:tcBorders>
              <w:top w:val="nil"/>
              <w:left w:val="nil"/>
              <w:bottom w:val="single" w:sz="4" w:space="0" w:color="auto"/>
              <w:right w:val="single" w:sz="4" w:space="0" w:color="auto"/>
            </w:tcBorders>
            <w:shd w:val="clear" w:color="auto" w:fill="auto"/>
            <w:noWrap/>
            <w:vAlign w:val="center"/>
            <w:hideMark/>
          </w:tcPr>
          <w:p w14:paraId="1D526550" w14:textId="77777777" w:rsidR="00AF1396" w:rsidRPr="007A6607" w:rsidRDefault="00AF1396" w:rsidP="00D72C06">
            <w:pPr>
              <w:jc w:val="center"/>
              <w:rPr>
                <w:sz w:val="18"/>
                <w:szCs w:val="20"/>
              </w:rPr>
            </w:pPr>
          </w:p>
        </w:tc>
        <w:tc>
          <w:tcPr>
            <w:tcW w:w="747" w:type="dxa"/>
            <w:tcBorders>
              <w:top w:val="single" w:sz="4" w:space="0" w:color="auto"/>
              <w:left w:val="single" w:sz="4" w:space="0" w:color="auto"/>
              <w:bottom w:val="single" w:sz="4" w:space="0" w:color="auto"/>
              <w:right w:val="nil"/>
            </w:tcBorders>
            <w:shd w:val="clear" w:color="auto" w:fill="auto"/>
            <w:noWrap/>
            <w:textDirection w:val="btLr"/>
            <w:vAlign w:val="center"/>
            <w:hideMark/>
          </w:tcPr>
          <w:p w14:paraId="7D0577DD" w14:textId="77777777" w:rsidR="00AF1396" w:rsidRPr="007A6607" w:rsidRDefault="00AF1396" w:rsidP="00D72C06">
            <w:pPr>
              <w:ind w:left="113" w:right="113"/>
              <w:rPr>
                <w:b/>
                <w:color w:val="000000"/>
                <w:sz w:val="18"/>
                <w:szCs w:val="22"/>
              </w:rPr>
            </w:pPr>
            <w:r w:rsidRPr="007A6607">
              <w:rPr>
                <w:b/>
                <w:color w:val="000000"/>
                <w:sz w:val="18"/>
                <w:szCs w:val="22"/>
              </w:rPr>
              <w:t>Azithromycin</w:t>
            </w:r>
          </w:p>
        </w:tc>
        <w:tc>
          <w:tcPr>
            <w:tcW w:w="709" w:type="dxa"/>
            <w:tcBorders>
              <w:top w:val="single" w:sz="4" w:space="0" w:color="auto"/>
              <w:left w:val="nil"/>
              <w:bottom w:val="single" w:sz="4" w:space="0" w:color="auto"/>
              <w:right w:val="nil"/>
            </w:tcBorders>
            <w:shd w:val="clear" w:color="auto" w:fill="auto"/>
            <w:noWrap/>
            <w:textDirection w:val="btLr"/>
            <w:vAlign w:val="center"/>
            <w:hideMark/>
          </w:tcPr>
          <w:p w14:paraId="55D45644" w14:textId="77777777" w:rsidR="00AF1396" w:rsidRPr="007A6607" w:rsidRDefault="00AF1396" w:rsidP="00D72C06">
            <w:pPr>
              <w:ind w:left="113" w:right="113"/>
              <w:rPr>
                <w:b/>
                <w:color w:val="000000"/>
                <w:sz w:val="18"/>
                <w:szCs w:val="22"/>
              </w:rPr>
            </w:pPr>
            <w:r w:rsidRPr="007A6607">
              <w:rPr>
                <w:b/>
                <w:color w:val="000000"/>
                <w:sz w:val="18"/>
                <w:szCs w:val="22"/>
              </w:rPr>
              <w:t>Clotrimazole</w:t>
            </w:r>
          </w:p>
        </w:tc>
        <w:tc>
          <w:tcPr>
            <w:tcW w:w="709" w:type="dxa"/>
            <w:tcBorders>
              <w:top w:val="single" w:sz="4" w:space="0" w:color="auto"/>
              <w:left w:val="nil"/>
              <w:bottom w:val="single" w:sz="4" w:space="0" w:color="auto"/>
              <w:right w:val="nil"/>
            </w:tcBorders>
            <w:shd w:val="clear" w:color="auto" w:fill="auto"/>
            <w:noWrap/>
            <w:textDirection w:val="btLr"/>
            <w:vAlign w:val="center"/>
            <w:hideMark/>
          </w:tcPr>
          <w:p w14:paraId="4DFE47A4" w14:textId="77777777" w:rsidR="00AF1396" w:rsidRPr="007A6607" w:rsidRDefault="00AF1396" w:rsidP="00D72C06">
            <w:pPr>
              <w:ind w:left="113" w:right="113"/>
              <w:rPr>
                <w:b/>
                <w:color w:val="000000"/>
                <w:sz w:val="18"/>
                <w:szCs w:val="22"/>
              </w:rPr>
            </w:pPr>
            <w:r w:rsidRPr="007A6607">
              <w:rPr>
                <w:b/>
                <w:color w:val="000000"/>
                <w:sz w:val="18"/>
                <w:szCs w:val="22"/>
              </w:rPr>
              <w:t>Gemfibrozil</w:t>
            </w:r>
          </w:p>
        </w:tc>
        <w:tc>
          <w:tcPr>
            <w:tcW w:w="709" w:type="dxa"/>
            <w:tcBorders>
              <w:top w:val="single" w:sz="4" w:space="0" w:color="auto"/>
              <w:left w:val="nil"/>
              <w:bottom w:val="single" w:sz="4" w:space="0" w:color="auto"/>
              <w:right w:val="nil"/>
            </w:tcBorders>
            <w:shd w:val="clear" w:color="auto" w:fill="auto"/>
            <w:noWrap/>
            <w:textDirection w:val="btLr"/>
            <w:vAlign w:val="center"/>
            <w:hideMark/>
          </w:tcPr>
          <w:p w14:paraId="2F0F4FB9" w14:textId="77777777" w:rsidR="00AF1396" w:rsidRPr="007A6607" w:rsidRDefault="00AF1396" w:rsidP="00D72C06">
            <w:pPr>
              <w:ind w:left="113" w:right="113"/>
              <w:rPr>
                <w:b/>
                <w:color w:val="000000"/>
                <w:sz w:val="18"/>
                <w:szCs w:val="22"/>
              </w:rPr>
            </w:pPr>
            <w:r w:rsidRPr="007A6607">
              <w:rPr>
                <w:b/>
                <w:color w:val="000000"/>
                <w:sz w:val="18"/>
                <w:szCs w:val="22"/>
              </w:rPr>
              <w:t>Ibuprofen</w:t>
            </w:r>
          </w:p>
        </w:tc>
        <w:tc>
          <w:tcPr>
            <w:tcW w:w="690" w:type="dxa"/>
            <w:tcBorders>
              <w:top w:val="single" w:sz="4" w:space="0" w:color="auto"/>
              <w:left w:val="nil"/>
              <w:bottom w:val="single" w:sz="4" w:space="0" w:color="auto"/>
              <w:right w:val="nil"/>
            </w:tcBorders>
            <w:shd w:val="clear" w:color="auto" w:fill="auto"/>
            <w:noWrap/>
            <w:textDirection w:val="btLr"/>
            <w:vAlign w:val="center"/>
            <w:hideMark/>
          </w:tcPr>
          <w:p w14:paraId="79722A52" w14:textId="77777777" w:rsidR="00AF1396" w:rsidRPr="007A6607" w:rsidRDefault="00AF1396" w:rsidP="00D72C06">
            <w:pPr>
              <w:ind w:left="113" w:right="113"/>
              <w:rPr>
                <w:b/>
                <w:color w:val="000000"/>
                <w:sz w:val="18"/>
                <w:szCs w:val="22"/>
              </w:rPr>
            </w:pPr>
            <w:r w:rsidRPr="007A6607">
              <w:rPr>
                <w:b/>
                <w:color w:val="000000"/>
                <w:sz w:val="18"/>
                <w:szCs w:val="22"/>
              </w:rPr>
              <w:t>Irbesartan</w:t>
            </w:r>
          </w:p>
        </w:tc>
        <w:tc>
          <w:tcPr>
            <w:tcW w:w="727" w:type="dxa"/>
            <w:tcBorders>
              <w:top w:val="single" w:sz="4" w:space="0" w:color="auto"/>
              <w:left w:val="nil"/>
              <w:bottom w:val="single" w:sz="4" w:space="0" w:color="auto"/>
              <w:right w:val="nil"/>
            </w:tcBorders>
            <w:shd w:val="clear" w:color="auto" w:fill="auto"/>
            <w:noWrap/>
            <w:textDirection w:val="btLr"/>
            <w:vAlign w:val="center"/>
            <w:hideMark/>
          </w:tcPr>
          <w:p w14:paraId="2BCE7BE2" w14:textId="77777777" w:rsidR="00AF1396" w:rsidRPr="007A6607" w:rsidRDefault="00AF1396" w:rsidP="00D72C06">
            <w:pPr>
              <w:ind w:left="113" w:right="113"/>
              <w:rPr>
                <w:b/>
                <w:color w:val="000000"/>
                <w:sz w:val="18"/>
                <w:szCs w:val="22"/>
              </w:rPr>
            </w:pPr>
            <w:r w:rsidRPr="007A6607">
              <w:rPr>
                <w:b/>
                <w:color w:val="000000"/>
                <w:sz w:val="18"/>
                <w:szCs w:val="22"/>
              </w:rPr>
              <w:t>Miconazole</w:t>
            </w:r>
          </w:p>
        </w:tc>
        <w:tc>
          <w:tcPr>
            <w:tcW w:w="709" w:type="dxa"/>
            <w:tcBorders>
              <w:top w:val="single" w:sz="4" w:space="0" w:color="auto"/>
              <w:left w:val="nil"/>
              <w:bottom w:val="single" w:sz="4" w:space="0" w:color="auto"/>
              <w:right w:val="nil"/>
            </w:tcBorders>
            <w:shd w:val="clear" w:color="auto" w:fill="auto"/>
            <w:noWrap/>
            <w:textDirection w:val="btLr"/>
            <w:vAlign w:val="center"/>
            <w:hideMark/>
          </w:tcPr>
          <w:p w14:paraId="2B735CC0" w14:textId="77777777" w:rsidR="00AF1396" w:rsidRPr="007A6607" w:rsidRDefault="00AF1396" w:rsidP="00D72C06">
            <w:pPr>
              <w:ind w:left="113" w:right="113"/>
              <w:rPr>
                <w:b/>
                <w:color w:val="000000"/>
                <w:sz w:val="18"/>
                <w:szCs w:val="22"/>
              </w:rPr>
            </w:pPr>
            <w:r w:rsidRPr="007A6607">
              <w:rPr>
                <w:b/>
                <w:color w:val="000000"/>
                <w:sz w:val="18"/>
                <w:szCs w:val="22"/>
              </w:rPr>
              <w:t>Naproxen</w:t>
            </w:r>
          </w:p>
        </w:tc>
        <w:tc>
          <w:tcPr>
            <w:tcW w:w="709" w:type="dxa"/>
            <w:tcBorders>
              <w:top w:val="single" w:sz="4" w:space="0" w:color="auto"/>
              <w:left w:val="nil"/>
              <w:bottom w:val="single" w:sz="4" w:space="0" w:color="auto"/>
              <w:right w:val="nil"/>
            </w:tcBorders>
            <w:shd w:val="clear" w:color="auto" w:fill="auto"/>
            <w:noWrap/>
            <w:textDirection w:val="btLr"/>
            <w:vAlign w:val="center"/>
            <w:hideMark/>
          </w:tcPr>
          <w:p w14:paraId="03BA0ED1" w14:textId="77777777" w:rsidR="00AF1396" w:rsidRPr="007A6607" w:rsidRDefault="00AF1396" w:rsidP="00D72C06">
            <w:pPr>
              <w:ind w:left="113" w:right="113"/>
              <w:rPr>
                <w:b/>
                <w:color w:val="000000"/>
                <w:sz w:val="18"/>
                <w:szCs w:val="22"/>
              </w:rPr>
            </w:pPr>
            <w:r>
              <w:rPr>
                <w:b/>
                <w:color w:val="000000"/>
                <w:sz w:val="18"/>
                <w:szCs w:val="22"/>
              </w:rPr>
              <w:t>o-D</w:t>
            </w:r>
            <w:r w:rsidRPr="007A6607">
              <w:rPr>
                <w:b/>
                <w:color w:val="000000"/>
                <w:sz w:val="18"/>
                <w:szCs w:val="22"/>
              </w:rPr>
              <w:t>esmethylvenlafaxine</w:t>
            </w:r>
          </w:p>
        </w:tc>
        <w:tc>
          <w:tcPr>
            <w:tcW w:w="708" w:type="dxa"/>
            <w:tcBorders>
              <w:top w:val="single" w:sz="4" w:space="0" w:color="auto"/>
              <w:left w:val="nil"/>
              <w:bottom w:val="single" w:sz="4" w:space="0" w:color="auto"/>
              <w:right w:val="nil"/>
            </w:tcBorders>
            <w:shd w:val="clear" w:color="auto" w:fill="auto"/>
            <w:noWrap/>
            <w:textDirection w:val="btLr"/>
            <w:vAlign w:val="center"/>
            <w:hideMark/>
          </w:tcPr>
          <w:p w14:paraId="13D70BF8" w14:textId="77777777" w:rsidR="00AF1396" w:rsidRPr="007A6607" w:rsidRDefault="00AF1396" w:rsidP="00D72C06">
            <w:pPr>
              <w:ind w:left="113" w:right="113"/>
              <w:rPr>
                <w:b/>
                <w:color w:val="000000"/>
                <w:sz w:val="18"/>
                <w:szCs w:val="22"/>
              </w:rPr>
            </w:pPr>
            <w:r w:rsidRPr="007A6607">
              <w:rPr>
                <w:b/>
                <w:color w:val="000000"/>
                <w:sz w:val="18"/>
                <w:szCs w:val="22"/>
              </w:rPr>
              <w:t>Thiabendazole</w:t>
            </w:r>
          </w:p>
        </w:tc>
        <w:tc>
          <w:tcPr>
            <w:tcW w:w="709" w:type="dxa"/>
            <w:tcBorders>
              <w:top w:val="single" w:sz="4" w:space="0" w:color="auto"/>
              <w:left w:val="nil"/>
              <w:bottom w:val="single" w:sz="4" w:space="0" w:color="auto"/>
              <w:right w:val="nil"/>
            </w:tcBorders>
            <w:shd w:val="clear" w:color="auto" w:fill="auto"/>
            <w:noWrap/>
            <w:textDirection w:val="btLr"/>
            <w:vAlign w:val="center"/>
            <w:hideMark/>
          </w:tcPr>
          <w:p w14:paraId="3BF2EABB" w14:textId="77777777" w:rsidR="00AF1396" w:rsidRPr="007A6607" w:rsidRDefault="00AF1396" w:rsidP="00D72C06">
            <w:pPr>
              <w:ind w:left="113" w:right="113"/>
              <w:rPr>
                <w:b/>
                <w:color w:val="000000"/>
                <w:sz w:val="18"/>
                <w:szCs w:val="22"/>
              </w:rPr>
            </w:pPr>
            <w:r w:rsidRPr="007A6607">
              <w:rPr>
                <w:b/>
                <w:color w:val="000000"/>
                <w:sz w:val="18"/>
                <w:szCs w:val="22"/>
              </w:rPr>
              <w:t>Valsartan</w:t>
            </w:r>
          </w:p>
        </w:tc>
        <w:tc>
          <w:tcPr>
            <w:tcW w:w="709"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7123E644" w14:textId="77777777" w:rsidR="00AF1396" w:rsidRPr="007A6607" w:rsidRDefault="00AF1396" w:rsidP="00D72C06">
            <w:pPr>
              <w:ind w:left="113" w:right="113"/>
              <w:rPr>
                <w:b/>
                <w:color w:val="000000"/>
                <w:sz w:val="18"/>
                <w:szCs w:val="22"/>
              </w:rPr>
            </w:pPr>
            <w:r w:rsidRPr="007A6607">
              <w:rPr>
                <w:b/>
                <w:color w:val="000000"/>
                <w:sz w:val="18"/>
                <w:szCs w:val="22"/>
              </w:rPr>
              <w:t>Venlafaxine</w:t>
            </w:r>
          </w:p>
        </w:tc>
      </w:tr>
      <w:tr w:rsidR="00AF1396" w:rsidRPr="0042451A" w14:paraId="761762E3" w14:textId="77777777" w:rsidTr="00D72C06">
        <w:trPr>
          <w:trHeight w:val="227"/>
        </w:trPr>
        <w:tc>
          <w:tcPr>
            <w:tcW w:w="2088" w:type="dxa"/>
            <w:gridSpan w:val="2"/>
            <w:tcBorders>
              <w:top w:val="nil"/>
              <w:left w:val="single" w:sz="4" w:space="0" w:color="auto"/>
              <w:bottom w:val="single" w:sz="4" w:space="0" w:color="auto"/>
              <w:right w:val="single" w:sz="4" w:space="0" w:color="auto"/>
            </w:tcBorders>
            <w:shd w:val="clear" w:color="auto" w:fill="auto"/>
            <w:noWrap/>
            <w:vAlign w:val="center"/>
            <w:hideMark/>
          </w:tcPr>
          <w:p w14:paraId="51EAD0EC" w14:textId="77777777" w:rsidR="00AF1396" w:rsidRPr="007A6607" w:rsidRDefault="00AF1396" w:rsidP="00D72C06">
            <w:pPr>
              <w:jc w:val="center"/>
              <w:rPr>
                <w:b/>
                <w:color w:val="000000"/>
                <w:sz w:val="18"/>
                <w:szCs w:val="22"/>
              </w:rPr>
            </w:pPr>
            <w:r w:rsidRPr="007A6607">
              <w:rPr>
                <w:b/>
                <w:color w:val="000000"/>
                <w:sz w:val="18"/>
                <w:szCs w:val="22"/>
              </w:rPr>
              <w:t>PNEC</w:t>
            </w:r>
            <w:r w:rsidRPr="00D26C16">
              <w:rPr>
                <w:b/>
                <w:color w:val="000000"/>
                <w:sz w:val="18"/>
                <w:szCs w:val="22"/>
                <w:vertAlign w:val="subscript"/>
              </w:rPr>
              <w:t>soil</w:t>
            </w:r>
          </w:p>
        </w:tc>
        <w:tc>
          <w:tcPr>
            <w:tcW w:w="747" w:type="dxa"/>
            <w:tcBorders>
              <w:top w:val="nil"/>
              <w:left w:val="single" w:sz="4" w:space="0" w:color="auto"/>
              <w:bottom w:val="single" w:sz="4" w:space="0" w:color="auto"/>
              <w:right w:val="nil"/>
            </w:tcBorders>
            <w:shd w:val="clear" w:color="auto" w:fill="auto"/>
            <w:noWrap/>
            <w:vAlign w:val="center"/>
            <w:hideMark/>
          </w:tcPr>
          <w:p w14:paraId="385DE060" w14:textId="77777777" w:rsidR="00AF1396" w:rsidRPr="007A6607" w:rsidRDefault="00AF1396" w:rsidP="00D72C06">
            <w:pPr>
              <w:jc w:val="center"/>
              <w:rPr>
                <w:color w:val="000000"/>
                <w:sz w:val="14"/>
                <w:szCs w:val="14"/>
              </w:rPr>
            </w:pPr>
            <w:r w:rsidRPr="007A6607">
              <w:rPr>
                <w:color w:val="000000"/>
                <w:sz w:val="14"/>
                <w:szCs w:val="14"/>
              </w:rPr>
              <w:t>5,46E-02</w:t>
            </w:r>
          </w:p>
        </w:tc>
        <w:tc>
          <w:tcPr>
            <w:tcW w:w="709" w:type="dxa"/>
            <w:tcBorders>
              <w:top w:val="nil"/>
              <w:left w:val="nil"/>
              <w:bottom w:val="single" w:sz="4" w:space="0" w:color="auto"/>
              <w:right w:val="nil"/>
            </w:tcBorders>
            <w:shd w:val="clear" w:color="auto" w:fill="auto"/>
            <w:noWrap/>
            <w:vAlign w:val="center"/>
            <w:hideMark/>
          </w:tcPr>
          <w:p w14:paraId="04759945" w14:textId="77777777" w:rsidR="00AF1396" w:rsidRPr="007A6607" w:rsidRDefault="00AF1396" w:rsidP="00D72C06">
            <w:pPr>
              <w:jc w:val="center"/>
              <w:rPr>
                <w:color w:val="000000"/>
                <w:sz w:val="14"/>
                <w:szCs w:val="14"/>
              </w:rPr>
            </w:pPr>
            <w:r w:rsidRPr="007A6607">
              <w:rPr>
                <w:color w:val="000000"/>
                <w:sz w:val="14"/>
                <w:szCs w:val="14"/>
              </w:rPr>
              <w:t>1,90E+00</w:t>
            </w:r>
          </w:p>
        </w:tc>
        <w:tc>
          <w:tcPr>
            <w:tcW w:w="709" w:type="dxa"/>
            <w:tcBorders>
              <w:top w:val="nil"/>
              <w:left w:val="nil"/>
              <w:bottom w:val="single" w:sz="4" w:space="0" w:color="auto"/>
              <w:right w:val="nil"/>
            </w:tcBorders>
            <w:shd w:val="clear" w:color="auto" w:fill="auto"/>
            <w:noWrap/>
            <w:vAlign w:val="center"/>
            <w:hideMark/>
          </w:tcPr>
          <w:p w14:paraId="2E85B01A" w14:textId="77777777" w:rsidR="00AF1396" w:rsidRPr="007A6607" w:rsidRDefault="00AF1396" w:rsidP="00D72C06">
            <w:pPr>
              <w:jc w:val="center"/>
              <w:rPr>
                <w:color w:val="000000"/>
                <w:sz w:val="14"/>
                <w:szCs w:val="14"/>
              </w:rPr>
            </w:pPr>
            <w:r w:rsidRPr="007A6607">
              <w:rPr>
                <w:color w:val="000000"/>
                <w:sz w:val="14"/>
                <w:szCs w:val="14"/>
              </w:rPr>
              <w:t>7,64E-05</w:t>
            </w:r>
          </w:p>
        </w:tc>
        <w:tc>
          <w:tcPr>
            <w:tcW w:w="709" w:type="dxa"/>
            <w:tcBorders>
              <w:top w:val="nil"/>
              <w:left w:val="nil"/>
              <w:bottom w:val="single" w:sz="4" w:space="0" w:color="auto"/>
              <w:right w:val="nil"/>
            </w:tcBorders>
            <w:shd w:val="clear" w:color="auto" w:fill="auto"/>
            <w:noWrap/>
            <w:vAlign w:val="center"/>
            <w:hideMark/>
          </w:tcPr>
          <w:p w14:paraId="59C1AC96" w14:textId="77777777" w:rsidR="00AF1396" w:rsidRPr="007A6607" w:rsidRDefault="00AF1396" w:rsidP="00D72C06">
            <w:pPr>
              <w:jc w:val="center"/>
              <w:rPr>
                <w:color w:val="000000"/>
                <w:sz w:val="14"/>
                <w:szCs w:val="14"/>
              </w:rPr>
            </w:pPr>
            <w:r w:rsidRPr="007A6607">
              <w:rPr>
                <w:color w:val="000000"/>
                <w:sz w:val="14"/>
                <w:szCs w:val="14"/>
              </w:rPr>
              <w:t>5,99E-05</w:t>
            </w:r>
          </w:p>
        </w:tc>
        <w:tc>
          <w:tcPr>
            <w:tcW w:w="690" w:type="dxa"/>
            <w:tcBorders>
              <w:top w:val="nil"/>
              <w:left w:val="nil"/>
              <w:bottom w:val="single" w:sz="4" w:space="0" w:color="auto"/>
              <w:right w:val="nil"/>
            </w:tcBorders>
            <w:shd w:val="clear" w:color="auto" w:fill="auto"/>
            <w:noWrap/>
            <w:vAlign w:val="center"/>
            <w:hideMark/>
          </w:tcPr>
          <w:p w14:paraId="7606D9D8" w14:textId="77777777" w:rsidR="00AF1396" w:rsidRPr="007A6607" w:rsidRDefault="00AF1396" w:rsidP="00D72C06">
            <w:pPr>
              <w:jc w:val="center"/>
              <w:rPr>
                <w:color w:val="000000"/>
                <w:sz w:val="14"/>
                <w:szCs w:val="14"/>
              </w:rPr>
            </w:pPr>
            <w:r w:rsidRPr="007A6607">
              <w:rPr>
                <w:color w:val="000000"/>
                <w:sz w:val="14"/>
                <w:szCs w:val="14"/>
              </w:rPr>
              <w:t>2,27E+00</w:t>
            </w:r>
          </w:p>
        </w:tc>
        <w:tc>
          <w:tcPr>
            <w:tcW w:w="727" w:type="dxa"/>
            <w:tcBorders>
              <w:top w:val="nil"/>
              <w:left w:val="nil"/>
              <w:bottom w:val="single" w:sz="4" w:space="0" w:color="auto"/>
              <w:right w:val="nil"/>
            </w:tcBorders>
            <w:shd w:val="clear" w:color="auto" w:fill="auto"/>
            <w:noWrap/>
            <w:vAlign w:val="center"/>
            <w:hideMark/>
          </w:tcPr>
          <w:p w14:paraId="7FE02E1F" w14:textId="77777777" w:rsidR="00AF1396" w:rsidRPr="007A6607" w:rsidRDefault="00AF1396" w:rsidP="00D72C06">
            <w:pPr>
              <w:jc w:val="center"/>
              <w:rPr>
                <w:color w:val="000000"/>
                <w:sz w:val="14"/>
                <w:szCs w:val="14"/>
              </w:rPr>
            </w:pPr>
            <w:r w:rsidRPr="007A6607">
              <w:rPr>
                <w:color w:val="000000"/>
                <w:sz w:val="14"/>
                <w:szCs w:val="14"/>
              </w:rPr>
              <w:t>3,88E-01</w:t>
            </w:r>
          </w:p>
        </w:tc>
        <w:tc>
          <w:tcPr>
            <w:tcW w:w="709" w:type="dxa"/>
            <w:tcBorders>
              <w:top w:val="nil"/>
              <w:left w:val="nil"/>
              <w:bottom w:val="single" w:sz="4" w:space="0" w:color="auto"/>
              <w:right w:val="nil"/>
            </w:tcBorders>
            <w:shd w:val="clear" w:color="auto" w:fill="auto"/>
            <w:noWrap/>
            <w:vAlign w:val="center"/>
            <w:hideMark/>
          </w:tcPr>
          <w:p w14:paraId="565668CD" w14:textId="77777777" w:rsidR="00AF1396" w:rsidRPr="007A6607" w:rsidRDefault="00AF1396" w:rsidP="00D72C06">
            <w:pPr>
              <w:jc w:val="center"/>
              <w:rPr>
                <w:color w:val="000000"/>
                <w:sz w:val="14"/>
                <w:szCs w:val="14"/>
              </w:rPr>
            </w:pPr>
            <w:r w:rsidRPr="007A6607">
              <w:rPr>
                <w:color w:val="000000"/>
                <w:sz w:val="14"/>
                <w:szCs w:val="14"/>
              </w:rPr>
              <w:t>1,79E-04</w:t>
            </w:r>
          </w:p>
        </w:tc>
        <w:tc>
          <w:tcPr>
            <w:tcW w:w="709" w:type="dxa"/>
            <w:tcBorders>
              <w:top w:val="nil"/>
              <w:left w:val="nil"/>
              <w:bottom w:val="single" w:sz="4" w:space="0" w:color="auto"/>
              <w:right w:val="nil"/>
            </w:tcBorders>
            <w:shd w:val="clear" w:color="auto" w:fill="auto"/>
            <w:noWrap/>
            <w:vAlign w:val="center"/>
            <w:hideMark/>
          </w:tcPr>
          <w:p w14:paraId="4BFF5EF5" w14:textId="77777777" w:rsidR="00AF1396" w:rsidRPr="007A6607" w:rsidRDefault="00AF1396" w:rsidP="00D72C06">
            <w:pPr>
              <w:jc w:val="center"/>
              <w:rPr>
                <w:color w:val="000000"/>
                <w:sz w:val="14"/>
                <w:szCs w:val="14"/>
              </w:rPr>
            </w:pPr>
            <w:r w:rsidRPr="007A6607">
              <w:rPr>
                <w:color w:val="000000"/>
                <w:sz w:val="14"/>
                <w:szCs w:val="14"/>
              </w:rPr>
              <w:t>9,02E-01</w:t>
            </w:r>
          </w:p>
        </w:tc>
        <w:tc>
          <w:tcPr>
            <w:tcW w:w="708" w:type="dxa"/>
            <w:tcBorders>
              <w:top w:val="nil"/>
              <w:left w:val="nil"/>
              <w:bottom w:val="single" w:sz="4" w:space="0" w:color="auto"/>
              <w:right w:val="nil"/>
            </w:tcBorders>
            <w:shd w:val="clear" w:color="auto" w:fill="auto"/>
            <w:noWrap/>
            <w:vAlign w:val="center"/>
            <w:hideMark/>
          </w:tcPr>
          <w:p w14:paraId="1EEAB8B8" w14:textId="77777777" w:rsidR="00AF1396" w:rsidRPr="007A6607" w:rsidRDefault="00AF1396" w:rsidP="00D72C06">
            <w:pPr>
              <w:jc w:val="center"/>
              <w:rPr>
                <w:color w:val="000000"/>
                <w:sz w:val="14"/>
                <w:szCs w:val="14"/>
              </w:rPr>
            </w:pPr>
            <w:r w:rsidRPr="007A6607">
              <w:rPr>
                <w:color w:val="000000"/>
                <w:sz w:val="14"/>
                <w:szCs w:val="14"/>
              </w:rPr>
              <w:t>4,44E-02</w:t>
            </w:r>
          </w:p>
        </w:tc>
        <w:tc>
          <w:tcPr>
            <w:tcW w:w="709" w:type="dxa"/>
            <w:tcBorders>
              <w:top w:val="nil"/>
              <w:left w:val="nil"/>
              <w:bottom w:val="single" w:sz="4" w:space="0" w:color="auto"/>
              <w:right w:val="nil"/>
            </w:tcBorders>
            <w:shd w:val="clear" w:color="auto" w:fill="auto"/>
            <w:noWrap/>
            <w:vAlign w:val="center"/>
            <w:hideMark/>
          </w:tcPr>
          <w:p w14:paraId="2DBD2AE9" w14:textId="77777777" w:rsidR="00AF1396" w:rsidRPr="007A6607" w:rsidRDefault="00AF1396" w:rsidP="00D72C06">
            <w:pPr>
              <w:jc w:val="center"/>
              <w:rPr>
                <w:color w:val="000000"/>
                <w:sz w:val="14"/>
                <w:szCs w:val="14"/>
              </w:rPr>
            </w:pPr>
            <w:r w:rsidRPr="007A6607">
              <w:rPr>
                <w:color w:val="000000"/>
                <w:sz w:val="14"/>
                <w:szCs w:val="14"/>
              </w:rPr>
              <w:t>4,04E+00</w:t>
            </w:r>
          </w:p>
        </w:tc>
        <w:tc>
          <w:tcPr>
            <w:tcW w:w="709" w:type="dxa"/>
            <w:tcBorders>
              <w:top w:val="nil"/>
              <w:left w:val="nil"/>
              <w:bottom w:val="single" w:sz="4" w:space="0" w:color="auto"/>
              <w:right w:val="single" w:sz="4" w:space="0" w:color="auto"/>
            </w:tcBorders>
            <w:shd w:val="clear" w:color="auto" w:fill="auto"/>
            <w:noWrap/>
            <w:vAlign w:val="center"/>
            <w:hideMark/>
          </w:tcPr>
          <w:p w14:paraId="4D23EBBC" w14:textId="77777777" w:rsidR="00AF1396" w:rsidRPr="007A6607" w:rsidRDefault="00AF1396" w:rsidP="00D72C06">
            <w:pPr>
              <w:jc w:val="center"/>
              <w:rPr>
                <w:color w:val="000000"/>
                <w:sz w:val="14"/>
                <w:szCs w:val="14"/>
              </w:rPr>
            </w:pPr>
            <w:r w:rsidRPr="007A6607">
              <w:rPr>
                <w:color w:val="000000"/>
                <w:sz w:val="14"/>
                <w:szCs w:val="14"/>
              </w:rPr>
              <w:t>3,48E-05</w:t>
            </w:r>
          </w:p>
        </w:tc>
      </w:tr>
      <w:tr w:rsidR="00AF1396" w:rsidRPr="0042451A" w14:paraId="3E53AE59" w14:textId="77777777" w:rsidTr="00D72C06">
        <w:trPr>
          <w:trHeight w:val="227"/>
        </w:trPr>
        <w:tc>
          <w:tcPr>
            <w:tcW w:w="15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398543" w14:textId="77777777" w:rsidR="00AF1396" w:rsidRPr="007A6607" w:rsidRDefault="00AF1396" w:rsidP="00D72C06">
            <w:pPr>
              <w:jc w:val="center"/>
              <w:rPr>
                <w:color w:val="000000"/>
                <w:sz w:val="18"/>
                <w:szCs w:val="22"/>
              </w:rPr>
            </w:pPr>
          </w:p>
        </w:tc>
        <w:tc>
          <w:tcPr>
            <w:tcW w:w="4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BA63A3" w14:textId="77777777" w:rsidR="00AF1396" w:rsidRPr="007A6607" w:rsidRDefault="00AF1396" w:rsidP="00D72C06">
            <w:pPr>
              <w:jc w:val="center"/>
              <w:rPr>
                <w:color w:val="000000"/>
                <w:sz w:val="18"/>
                <w:szCs w:val="22"/>
              </w:rPr>
            </w:pPr>
            <w:r w:rsidRPr="007A6607">
              <w:rPr>
                <w:color w:val="000000"/>
                <w:sz w:val="18"/>
                <w:szCs w:val="22"/>
              </w:rPr>
              <w:t>Year</w:t>
            </w:r>
          </w:p>
        </w:tc>
        <w:tc>
          <w:tcPr>
            <w:tcW w:w="747" w:type="dxa"/>
            <w:tcBorders>
              <w:top w:val="single" w:sz="4" w:space="0" w:color="auto"/>
              <w:left w:val="single" w:sz="4" w:space="0" w:color="auto"/>
              <w:bottom w:val="single" w:sz="4" w:space="0" w:color="auto"/>
              <w:right w:val="nil"/>
            </w:tcBorders>
            <w:shd w:val="clear" w:color="auto" w:fill="auto"/>
            <w:noWrap/>
            <w:vAlign w:val="center"/>
            <w:hideMark/>
          </w:tcPr>
          <w:p w14:paraId="088D2748" w14:textId="77777777" w:rsidR="00AF1396" w:rsidRPr="007A6607" w:rsidRDefault="00AF1396" w:rsidP="00D72C06">
            <w:pPr>
              <w:jc w:val="center"/>
              <w:rPr>
                <w:color w:val="000000"/>
                <w:sz w:val="18"/>
                <w:szCs w:val="22"/>
              </w:rPr>
            </w:pPr>
          </w:p>
        </w:tc>
        <w:tc>
          <w:tcPr>
            <w:tcW w:w="709" w:type="dxa"/>
            <w:tcBorders>
              <w:top w:val="single" w:sz="4" w:space="0" w:color="auto"/>
              <w:left w:val="nil"/>
              <w:bottom w:val="single" w:sz="4" w:space="0" w:color="auto"/>
              <w:right w:val="nil"/>
            </w:tcBorders>
            <w:shd w:val="clear" w:color="auto" w:fill="auto"/>
            <w:noWrap/>
            <w:vAlign w:val="center"/>
            <w:hideMark/>
          </w:tcPr>
          <w:p w14:paraId="2A289813" w14:textId="77777777" w:rsidR="00AF1396" w:rsidRPr="007A6607" w:rsidRDefault="00AF1396" w:rsidP="00D72C06">
            <w:pPr>
              <w:jc w:val="center"/>
              <w:rPr>
                <w:sz w:val="18"/>
                <w:szCs w:val="20"/>
              </w:rPr>
            </w:pPr>
          </w:p>
        </w:tc>
        <w:tc>
          <w:tcPr>
            <w:tcW w:w="709" w:type="dxa"/>
            <w:tcBorders>
              <w:top w:val="single" w:sz="4" w:space="0" w:color="auto"/>
              <w:left w:val="nil"/>
              <w:bottom w:val="single" w:sz="4" w:space="0" w:color="auto"/>
              <w:right w:val="nil"/>
            </w:tcBorders>
            <w:shd w:val="clear" w:color="auto" w:fill="auto"/>
            <w:noWrap/>
            <w:vAlign w:val="center"/>
            <w:hideMark/>
          </w:tcPr>
          <w:p w14:paraId="725EDD1A" w14:textId="77777777" w:rsidR="00AF1396" w:rsidRPr="007A6607" w:rsidRDefault="00AF1396" w:rsidP="00D72C06">
            <w:pPr>
              <w:jc w:val="center"/>
              <w:rPr>
                <w:sz w:val="18"/>
                <w:szCs w:val="20"/>
              </w:rPr>
            </w:pPr>
          </w:p>
        </w:tc>
        <w:tc>
          <w:tcPr>
            <w:tcW w:w="709" w:type="dxa"/>
            <w:tcBorders>
              <w:top w:val="single" w:sz="4" w:space="0" w:color="auto"/>
              <w:left w:val="nil"/>
              <w:bottom w:val="single" w:sz="4" w:space="0" w:color="auto"/>
              <w:right w:val="nil"/>
            </w:tcBorders>
            <w:shd w:val="clear" w:color="auto" w:fill="auto"/>
            <w:noWrap/>
            <w:vAlign w:val="center"/>
            <w:hideMark/>
          </w:tcPr>
          <w:p w14:paraId="3C55243C" w14:textId="77777777" w:rsidR="00AF1396" w:rsidRPr="007A6607" w:rsidRDefault="00AF1396" w:rsidP="00D72C06">
            <w:pPr>
              <w:jc w:val="center"/>
              <w:rPr>
                <w:sz w:val="18"/>
                <w:szCs w:val="20"/>
              </w:rPr>
            </w:pPr>
          </w:p>
        </w:tc>
        <w:tc>
          <w:tcPr>
            <w:tcW w:w="690" w:type="dxa"/>
            <w:tcBorders>
              <w:top w:val="single" w:sz="4" w:space="0" w:color="auto"/>
              <w:left w:val="nil"/>
              <w:bottom w:val="single" w:sz="4" w:space="0" w:color="auto"/>
              <w:right w:val="nil"/>
            </w:tcBorders>
            <w:shd w:val="clear" w:color="auto" w:fill="auto"/>
            <w:noWrap/>
            <w:vAlign w:val="center"/>
            <w:hideMark/>
          </w:tcPr>
          <w:p w14:paraId="295BD9F4" w14:textId="77777777" w:rsidR="00AF1396" w:rsidRPr="007A6607" w:rsidRDefault="00AF1396" w:rsidP="00D72C06">
            <w:pPr>
              <w:jc w:val="center"/>
              <w:rPr>
                <w:sz w:val="18"/>
                <w:szCs w:val="20"/>
              </w:rPr>
            </w:pPr>
          </w:p>
        </w:tc>
        <w:tc>
          <w:tcPr>
            <w:tcW w:w="727" w:type="dxa"/>
            <w:tcBorders>
              <w:top w:val="single" w:sz="4" w:space="0" w:color="auto"/>
              <w:left w:val="nil"/>
              <w:bottom w:val="single" w:sz="4" w:space="0" w:color="auto"/>
              <w:right w:val="nil"/>
            </w:tcBorders>
            <w:shd w:val="clear" w:color="auto" w:fill="auto"/>
            <w:noWrap/>
            <w:vAlign w:val="center"/>
            <w:hideMark/>
          </w:tcPr>
          <w:p w14:paraId="43C53C68" w14:textId="77777777" w:rsidR="00AF1396" w:rsidRPr="007A6607" w:rsidRDefault="00AF1396" w:rsidP="00D72C06">
            <w:pPr>
              <w:jc w:val="center"/>
              <w:rPr>
                <w:sz w:val="18"/>
                <w:szCs w:val="20"/>
              </w:rPr>
            </w:pPr>
          </w:p>
        </w:tc>
        <w:tc>
          <w:tcPr>
            <w:tcW w:w="709" w:type="dxa"/>
            <w:tcBorders>
              <w:top w:val="single" w:sz="4" w:space="0" w:color="auto"/>
              <w:left w:val="nil"/>
              <w:bottom w:val="single" w:sz="4" w:space="0" w:color="auto"/>
              <w:right w:val="nil"/>
            </w:tcBorders>
            <w:shd w:val="clear" w:color="auto" w:fill="auto"/>
            <w:noWrap/>
            <w:vAlign w:val="center"/>
            <w:hideMark/>
          </w:tcPr>
          <w:p w14:paraId="00AB48A9" w14:textId="77777777" w:rsidR="00AF1396" w:rsidRPr="007A6607" w:rsidRDefault="00AF1396" w:rsidP="00D72C06">
            <w:pPr>
              <w:jc w:val="center"/>
              <w:rPr>
                <w:sz w:val="18"/>
                <w:szCs w:val="20"/>
              </w:rPr>
            </w:pPr>
          </w:p>
        </w:tc>
        <w:tc>
          <w:tcPr>
            <w:tcW w:w="709" w:type="dxa"/>
            <w:tcBorders>
              <w:top w:val="single" w:sz="4" w:space="0" w:color="auto"/>
              <w:left w:val="nil"/>
              <w:bottom w:val="single" w:sz="4" w:space="0" w:color="auto"/>
              <w:right w:val="nil"/>
            </w:tcBorders>
            <w:shd w:val="clear" w:color="auto" w:fill="auto"/>
            <w:noWrap/>
            <w:vAlign w:val="center"/>
            <w:hideMark/>
          </w:tcPr>
          <w:p w14:paraId="460F3DEE" w14:textId="77777777" w:rsidR="00AF1396" w:rsidRPr="007A6607" w:rsidRDefault="00AF1396" w:rsidP="00D72C06">
            <w:pPr>
              <w:jc w:val="center"/>
              <w:rPr>
                <w:sz w:val="18"/>
                <w:szCs w:val="20"/>
              </w:rPr>
            </w:pPr>
          </w:p>
        </w:tc>
        <w:tc>
          <w:tcPr>
            <w:tcW w:w="708" w:type="dxa"/>
            <w:tcBorders>
              <w:top w:val="single" w:sz="4" w:space="0" w:color="auto"/>
              <w:left w:val="nil"/>
              <w:bottom w:val="single" w:sz="4" w:space="0" w:color="auto"/>
              <w:right w:val="nil"/>
            </w:tcBorders>
            <w:shd w:val="clear" w:color="auto" w:fill="auto"/>
            <w:noWrap/>
            <w:vAlign w:val="center"/>
            <w:hideMark/>
          </w:tcPr>
          <w:p w14:paraId="51C7B8B1" w14:textId="77777777" w:rsidR="00AF1396" w:rsidRPr="007A6607" w:rsidRDefault="00AF1396" w:rsidP="00D72C06">
            <w:pPr>
              <w:jc w:val="center"/>
              <w:rPr>
                <w:sz w:val="18"/>
                <w:szCs w:val="20"/>
              </w:rPr>
            </w:pPr>
          </w:p>
        </w:tc>
        <w:tc>
          <w:tcPr>
            <w:tcW w:w="709" w:type="dxa"/>
            <w:tcBorders>
              <w:top w:val="single" w:sz="4" w:space="0" w:color="auto"/>
              <w:left w:val="nil"/>
              <w:bottom w:val="single" w:sz="4" w:space="0" w:color="auto"/>
              <w:right w:val="nil"/>
            </w:tcBorders>
            <w:shd w:val="clear" w:color="auto" w:fill="auto"/>
            <w:noWrap/>
            <w:vAlign w:val="center"/>
            <w:hideMark/>
          </w:tcPr>
          <w:p w14:paraId="76052C73" w14:textId="77777777" w:rsidR="00AF1396" w:rsidRPr="007A6607" w:rsidRDefault="00AF1396" w:rsidP="00D72C06">
            <w:pPr>
              <w:jc w:val="center"/>
              <w:rPr>
                <w:sz w:val="18"/>
                <w:szCs w:val="2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F8722ED" w14:textId="77777777" w:rsidR="00AF1396" w:rsidRPr="007A6607" w:rsidRDefault="00AF1396" w:rsidP="00D72C06">
            <w:pPr>
              <w:jc w:val="center"/>
              <w:rPr>
                <w:sz w:val="18"/>
                <w:szCs w:val="20"/>
              </w:rPr>
            </w:pPr>
          </w:p>
        </w:tc>
      </w:tr>
      <w:tr w:rsidR="00AF1396" w:rsidRPr="0042451A" w14:paraId="08AD2683" w14:textId="77777777" w:rsidTr="00D72C06">
        <w:trPr>
          <w:trHeight w:val="227"/>
        </w:trPr>
        <w:tc>
          <w:tcPr>
            <w:tcW w:w="1598" w:type="dxa"/>
            <w:tcBorders>
              <w:top w:val="single" w:sz="4" w:space="0" w:color="auto"/>
              <w:left w:val="single" w:sz="4" w:space="0" w:color="auto"/>
              <w:bottom w:val="nil"/>
              <w:right w:val="single" w:sz="4" w:space="0" w:color="auto"/>
            </w:tcBorders>
            <w:shd w:val="clear" w:color="auto" w:fill="auto"/>
            <w:noWrap/>
            <w:vAlign w:val="center"/>
            <w:hideMark/>
          </w:tcPr>
          <w:p w14:paraId="2B54546A" w14:textId="77777777" w:rsidR="00AF1396" w:rsidRPr="007A6607" w:rsidRDefault="00AF1396" w:rsidP="00D72C06">
            <w:pPr>
              <w:jc w:val="center"/>
              <w:rPr>
                <w:b/>
                <w:color w:val="000000"/>
                <w:sz w:val="18"/>
                <w:szCs w:val="22"/>
              </w:rPr>
            </w:pPr>
            <w:r w:rsidRPr="007A6607">
              <w:rPr>
                <w:b/>
                <w:color w:val="000000"/>
                <w:sz w:val="18"/>
                <w:szCs w:val="22"/>
              </w:rPr>
              <w:t>WWTP 1-Sludge 1</w:t>
            </w:r>
          </w:p>
        </w:tc>
        <w:tc>
          <w:tcPr>
            <w:tcW w:w="490" w:type="dxa"/>
            <w:tcBorders>
              <w:top w:val="single" w:sz="4" w:space="0" w:color="auto"/>
              <w:left w:val="single" w:sz="4" w:space="0" w:color="auto"/>
              <w:bottom w:val="nil"/>
              <w:right w:val="single" w:sz="4" w:space="0" w:color="auto"/>
            </w:tcBorders>
            <w:shd w:val="clear" w:color="auto" w:fill="auto"/>
            <w:noWrap/>
            <w:vAlign w:val="center"/>
            <w:hideMark/>
          </w:tcPr>
          <w:p w14:paraId="5D37364E" w14:textId="77777777" w:rsidR="00AF1396" w:rsidRPr="007A6607" w:rsidRDefault="00AF1396" w:rsidP="00D72C06">
            <w:pPr>
              <w:jc w:val="center"/>
              <w:rPr>
                <w:color w:val="000000"/>
                <w:sz w:val="14"/>
                <w:szCs w:val="14"/>
              </w:rPr>
            </w:pPr>
            <w:r w:rsidRPr="007A6607">
              <w:rPr>
                <w:color w:val="000000"/>
                <w:sz w:val="14"/>
                <w:szCs w:val="14"/>
              </w:rPr>
              <w:t>1</w:t>
            </w:r>
          </w:p>
        </w:tc>
        <w:tc>
          <w:tcPr>
            <w:tcW w:w="747" w:type="dxa"/>
            <w:tcBorders>
              <w:top w:val="single" w:sz="4" w:space="0" w:color="auto"/>
              <w:left w:val="single" w:sz="4" w:space="0" w:color="auto"/>
              <w:bottom w:val="nil"/>
              <w:right w:val="nil"/>
            </w:tcBorders>
            <w:shd w:val="clear" w:color="auto" w:fill="auto"/>
            <w:noWrap/>
            <w:vAlign w:val="center"/>
            <w:hideMark/>
          </w:tcPr>
          <w:p w14:paraId="2A2B3956" w14:textId="77777777" w:rsidR="00AF1396" w:rsidRPr="007A6607" w:rsidRDefault="00AF1396" w:rsidP="00D72C06">
            <w:pPr>
              <w:jc w:val="center"/>
              <w:rPr>
                <w:color w:val="000000"/>
                <w:sz w:val="14"/>
                <w:szCs w:val="14"/>
              </w:rPr>
            </w:pPr>
            <w:r w:rsidRPr="007A6607">
              <w:rPr>
                <w:color w:val="000000"/>
                <w:sz w:val="14"/>
                <w:szCs w:val="14"/>
              </w:rPr>
              <w:t>-</w:t>
            </w:r>
          </w:p>
        </w:tc>
        <w:tc>
          <w:tcPr>
            <w:tcW w:w="709" w:type="dxa"/>
            <w:tcBorders>
              <w:top w:val="single" w:sz="4" w:space="0" w:color="auto"/>
              <w:left w:val="nil"/>
              <w:bottom w:val="nil"/>
              <w:right w:val="nil"/>
            </w:tcBorders>
            <w:shd w:val="clear" w:color="auto" w:fill="auto"/>
            <w:noWrap/>
            <w:vAlign w:val="center"/>
            <w:hideMark/>
          </w:tcPr>
          <w:p w14:paraId="57435A67" w14:textId="77777777" w:rsidR="00AF1396" w:rsidRPr="007A6607" w:rsidRDefault="00AF1396" w:rsidP="00D72C06">
            <w:pPr>
              <w:jc w:val="center"/>
              <w:rPr>
                <w:color w:val="000000"/>
                <w:sz w:val="14"/>
                <w:szCs w:val="14"/>
              </w:rPr>
            </w:pPr>
            <w:r w:rsidRPr="007A6607">
              <w:rPr>
                <w:color w:val="000000"/>
                <w:sz w:val="14"/>
                <w:szCs w:val="14"/>
              </w:rPr>
              <w:t>6,23E-04</w:t>
            </w:r>
          </w:p>
        </w:tc>
        <w:tc>
          <w:tcPr>
            <w:tcW w:w="709" w:type="dxa"/>
            <w:tcBorders>
              <w:top w:val="single" w:sz="4" w:space="0" w:color="auto"/>
              <w:left w:val="nil"/>
              <w:bottom w:val="nil"/>
              <w:right w:val="nil"/>
            </w:tcBorders>
            <w:shd w:val="clear" w:color="auto" w:fill="FFC7CE"/>
            <w:noWrap/>
            <w:vAlign w:val="center"/>
            <w:hideMark/>
          </w:tcPr>
          <w:p w14:paraId="4DF00A2B" w14:textId="77777777" w:rsidR="00AF1396" w:rsidRPr="007A6607" w:rsidRDefault="00AF1396" w:rsidP="00D72C06">
            <w:pPr>
              <w:jc w:val="center"/>
              <w:rPr>
                <w:color w:val="000000"/>
                <w:sz w:val="14"/>
                <w:szCs w:val="14"/>
              </w:rPr>
            </w:pPr>
            <w:r w:rsidRPr="007A6607">
              <w:rPr>
                <w:color w:val="000000"/>
                <w:sz w:val="14"/>
                <w:szCs w:val="14"/>
              </w:rPr>
              <w:t>4,99</w:t>
            </w:r>
          </w:p>
        </w:tc>
        <w:tc>
          <w:tcPr>
            <w:tcW w:w="709" w:type="dxa"/>
            <w:tcBorders>
              <w:top w:val="single" w:sz="4" w:space="0" w:color="auto"/>
              <w:left w:val="nil"/>
              <w:bottom w:val="nil"/>
              <w:right w:val="nil"/>
            </w:tcBorders>
            <w:shd w:val="clear" w:color="auto" w:fill="auto"/>
            <w:noWrap/>
            <w:vAlign w:val="center"/>
            <w:hideMark/>
          </w:tcPr>
          <w:p w14:paraId="0CC2EAEA" w14:textId="77777777" w:rsidR="00AF1396" w:rsidRPr="007A6607" w:rsidRDefault="00AF1396" w:rsidP="00D72C06">
            <w:pPr>
              <w:jc w:val="center"/>
              <w:rPr>
                <w:color w:val="000000"/>
                <w:sz w:val="14"/>
                <w:szCs w:val="14"/>
              </w:rPr>
            </w:pPr>
            <w:r w:rsidRPr="007A6607">
              <w:rPr>
                <w:color w:val="000000"/>
                <w:sz w:val="14"/>
                <w:szCs w:val="14"/>
              </w:rPr>
              <w:t>-</w:t>
            </w:r>
          </w:p>
        </w:tc>
        <w:tc>
          <w:tcPr>
            <w:tcW w:w="690" w:type="dxa"/>
            <w:tcBorders>
              <w:top w:val="single" w:sz="4" w:space="0" w:color="auto"/>
              <w:left w:val="nil"/>
              <w:bottom w:val="nil"/>
              <w:right w:val="nil"/>
            </w:tcBorders>
            <w:shd w:val="clear" w:color="auto" w:fill="auto"/>
            <w:noWrap/>
            <w:vAlign w:val="center"/>
            <w:hideMark/>
          </w:tcPr>
          <w:p w14:paraId="2CBADDF0" w14:textId="77777777" w:rsidR="00AF1396" w:rsidRPr="007A6607" w:rsidRDefault="00AF1396" w:rsidP="00D72C06">
            <w:pPr>
              <w:jc w:val="center"/>
              <w:rPr>
                <w:color w:val="000000"/>
                <w:sz w:val="14"/>
                <w:szCs w:val="14"/>
              </w:rPr>
            </w:pPr>
            <w:r w:rsidRPr="007A6607">
              <w:rPr>
                <w:color w:val="000000"/>
                <w:sz w:val="14"/>
                <w:szCs w:val="14"/>
              </w:rPr>
              <w:t>5,12E-04</w:t>
            </w:r>
          </w:p>
        </w:tc>
        <w:tc>
          <w:tcPr>
            <w:tcW w:w="727" w:type="dxa"/>
            <w:tcBorders>
              <w:top w:val="single" w:sz="4" w:space="0" w:color="auto"/>
              <w:left w:val="nil"/>
              <w:bottom w:val="nil"/>
              <w:right w:val="nil"/>
            </w:tcBorders>
            <w:shd w:val="clear" w:color="auto" w:fill="auto"/>
            <w:noWrap/>
            <w:vAlign w:val="center"/>
            <w:hideMark/>
          </w:tcPr>
          <w:p w14:paraId="17E10C3E" w14:textId="77777777" w:rsidR="00AF1396" w:rsidRPr="007A6607" w:rsidRDefault="00AF1396" w:rsidP="00D72C06">
            <w:pPr>
              <w:jc w:val="center"/>
              <w:rPr>
                <w:color w:val="000000"/>
                <w:sz w:val="14"/>
                <w:szCs w:val="14"/>
              </w:rPr>
            </w:pPr>
            <w:r w:rsidRPr="007A6607">
              <w:rPr>
                <w:color w:val="000000"/>
                <w:sz w:val="14"/>
                <w:szCs w:val="14"/>
              </w:rPr>
              <w:t>1,58E-03</w:t>
            </w:r>
          </w:p>
        </w:tc>
        <w:tc>
          <w:tcPr>
            <w:tcW w:w="709" w:type="dxa"/>
            <w:tcBorders>
              <w:top w:val="single" w:sz="4" w:space="0" w:color="auto"/>
              <w:left w:val="nil"/>
              <w:bottom w:val="nil"/>
              <w:right w:val="nil"/>
            </w:tcBorders>
            <w:shd w:val="clear" w:color="auto" w:fill="auto"/>
            <w:noWrap/>
            <w:vAlign w:val="center"/>
            <w:hideMark/>
          </w:tcPr>
          <w:p w14:paraId="2F9F6803" w14:textId="77777777" w:rsidR="00AF1396" w:rsidRPr="007A6607" w:rsidRDefault="00AF1396" w:rsidP="00D72C06">
            <w:pPr>
              <w:jc w:val="center"/>
              <w:rPr>
                <w:color w:val="000000"/>
                <w:sz w:val="14"/>
                <w:szCs w:val="14"/>
              </w:rPr>
            </w:pPr>
            <w:r w:rsidRPr="007A6607">
              <w:rPr>
                <w:color w:val="000000"/>
                <w:sz w:val="14"/>
                <w:szCs w:val="14"/>
              </w:rPr>
              <w:t>-</w:t>
            </w:r>
          </w:p>
        </w:tc>
        <w:tc>
          <w:tcPr>
            <w:tcW w:w="709" w:type="dxa"/>
            <w:tcBorders>
              <w:top w:val="single" w:sz="4" w:space="0" w:color="auto"/>
              <w:left w:val="nil"/>
              <w:bottom w:val="nil"/>
              <w:right w:val="nil"/>
            </w:tcBorders>
            <w:shd w:val="clear" w:color="auto" w:fill="auto"/>
            <w:noWrap/>
            <w:vAlign w:val="center"/>
            <w:hideMark/>
          </w:tcPr>
          <w:p w14:paraId="11660B7E" w14:textId="77777777" w:rsidR="00AF1396" w:rsidRPr="007A6607" w:rsidRDefault="00AF1396" w:rsidP="00D72C06">
            <w:pPr>
              <w:jc w:val="center"/>
              <w:rPr>
                <w:color w:val="000000"/>
                <w:sz w:val="14"/>
                <w:szCs w:val="14"/>
              </w:rPr>
            </w:pPr>
            <w:r w:rsidRPr="007A6607">
              <w:rPr>
                <w:color w:val="000000"/>
                <w:sz w:val="14"/>
                <w:szCs w:val="14"/>
              </w:rPr>
              <w:t>4,54E-04</w:t>
            </w:r>
          </w:p>
        </w:tc>
        <w:tc>
          <w:tcPr>
            <w:tcW w:w="708" w:type="dxa"/>
            <w:tcBorders>
              <w:top w:val="single" w:sz="4" w:space="0" w:color="auto"/>
              <w:left w:val="nil"/>
              <w:bottom w:val="nil"/>
              <w:right w:val="nil"/>
            </w:tcBorders>
            <w:shd w:val="clear" w:color="auto" w:fill="auto"/>
            <w:noWrap/>
            <w:vAlign w:val="center"/>
            <w:hideMark/>
          </w:tcPr>
          <w:p w14:paraId="12D3906E" w14:textId="77777777" w:rsidR="00AF1396" w:rsidRPr="007A6607" w:rsidRDefault="00AF1396" w:rsidP="00D72C06">
            <w:pPr>
              <w:jc w:val="center"/>
              <w:rPr>
                <w:color w:val="000000"/>
                <w:sz w:val="14"/>
                <w:szCs w:val="14"/>
              </w:rPr>
            </w:pPr>
            <w:r w:rsidRPr="007A6607">
              <w:rPr>
                <w:color w:val="000000"/>
                <w:sz w:val="14"/>
                <w:szCs w:val="14"/>
              </w:rPr>
              <w:t>-</w:t>
            </w:r>
          </w:p>
        </w:tc>
        <w:tc>
          <w:tcPr>
            <w:tcW w:w="709" w:type="dxa"/>
            <w:tcBorders>
              <w:top w:val="single" w:sz="4" w:space="0" w:color="auto"/>
              <w:left w:val="nil"/>
              <w:bottom w:val="nil"/>
              <w:right w:val="nil"/>
            </w:tcBorders>
            <w:shd w:val="clear" w:color="auto" w:fill="auto"/>
            <w:noWrap/>
            <w:vAlign w:val="center"/>
            <w:hideMark/>
          </w:tcPr>
          <w:p w14:paraId="59589384" w14:textId="77777777" w:rsidR="00AF1396" w:rsidRPr="007A6607" w:rsidRDefault="00AF1396" w:rsidP="00D72C06">
            <w:pPr>
              <w:jc w:val="center"/>
              <w:rPr>
                <w:color w:val="000000"/>
                <w:sz w:val="14"/>
                <w:szCs w:val="14"/>
              </w:rPr>
            </w:pPr>
            <w:r w:rsidRPr="007A6607">
              <w:rPr>
                <w:color w:val="000000"/>
                <w:sz w:val="14"/>
                <w:szCs w:val="14"/>
              </w:rPr>
              <w:t>6,55E-05</w:t>
            </w:r>
          </w:p>
        </w:tc>
        <w:tc>
          <w:tcPr>
            <w:tcW w:w="709" w:type="dxa"/>
            <w:tcBorders>
              <w:top w:val="single" w:sz="4" w:space="0" w:color="auto"/>
              <w:left w:val="nil"/>
              <w:bottom w:val="nil"/>
              <w:right w:val="single" w:sz="4" w:space="0" w:color="auto"/>
            </w:tcBorders>
            <w:shd w:val="clear" w:color="auto" w:fill="auto"/>
            <w:noWrap/>
            <w:vAlign w:val="center"/>
            <w:hideMark/>
          </w:tcPr>
          <w:p w14:paraId="36201AB3" w14:textId="77777777" w:rsidR="00AF1396" w:rsidRPr="007A6607" w:rsidRDefault="00AF1396" w:rsidP="00D72C06">
            <w:pPr>
              <w:jc w:val="center"/>
              <w:rPr>
                <w:color w:val="000000"/>
                <w:sz w:val="14"/>
                <w:szCs w:val="14"/>
              </w:rPr>
            </w:pPr>
            <w:r w:rsidRPr="007A6607">
              <w:rPr>
                <w:color w:val="000000"/>
                <w:sz w:val="14"/>
                <w:szCs w:val="14"/>
              </w:rPr>
              <w:t>-</w:t>
            </w:r>
          </w:p>
        </w:tc>
      </w:tr>
      <w:tr w:rsidR="00AF1396" w:rsidRPr="0042451A" w14:paraId="56CDD160" w14:textId="77777777" w:rsidTr="00D72C06">
        <w:trPr>
          <w:trHeight w:val="227"/>
        </w:trPr>
        <w:tc>
          <w:tcPr>
            <w:tcW w:w="1598" w:type="dxa"/>
            <w:tcBorders>
              <w:top w:val="nil"/>
              <w:left w:val="single" w:sz="4" w:space="0" w:color="auto"/>
              <w:bottom w:val="nil"/>
              <w:right w:val="single" w:sz="4" w:space="0" w:color="auto"/>
            </w:tcBorders>
            <w:shd w:val="clear" w:color="auto" w:fill="auto"/>
            <w:noWrap/>
            <w:vAlign w:val="center"/>
          </w:tcPr>
          <w:p w14:paraId="75AB2F20" w14:textId="77777777" w:rsidR="00AF1396" w:rsidRPr="007A6607" w:rsidRDefault="00AF1396" w:rsidP="00D72C06">
            <w:pPr>
              <w:jc w:val="center"/>
              <w:rPr>
                <w:b/>
                <w:color w:val="000000"/>
                <w:sz w:val="18"/>
                <w:szCs w:val="22"/>
              </w:rPr>
            </w:pPr>
          </w:p>
        </w:tc>
        <w:tc>
          <w:tcPr>
            <w:tcW w:w="490" w:type="dxa"/>
            <w:tcBorders>
              <w:top w:val="nil"/>
              <w:left w:val="single" w:sz="4" w:space="0" w:color="auto"/>
              <w:bottom w:val="nil"/>
              <w:right w:val="single" w:sz="4" w:space="0" w:color="auto"/>
            </w:tcBorders>
            <w:shd w:val="clear" w:color="auto" w:fill="auto"/>
            <w:noWrap/>
            <w:vAlign w:val="center"/>
            <w:hideMark/>
          </w:tcPr>
          <w:p w14:paraId="433BE007" w14:textId="77777777" w:rsidR="00AF1396" w:rsidRPr="007A6607" w:rsidRDefault="00AF1396" w:rsidP="00D72C06">
            <w:pPr>
              <w:jc w:val="center"/>
              <w:rPr>
                <w:color w:val="000000"/>
                <w:sz w:val="14"/>
                <w:szCs w:val="14"/>
              </w:rPr>
            </w:pPr>
            <w:r w:rsidRPr="007A6607">
              <w:rPr>
                <w:color w:val="000000"/>
                <w:sz w:val="14"/>
                <w:szCs w:val="14"/>
              </w:rPr>
              <w:t>10</w:t>
            </w:r>
          </w:p>
        </w:tc>
        <w:tc>
          <w:tcPr>
            <w:tcW w:w="747" w:type="dxa"/>
            <w:tcBorders>
              <w:top w:val="nil"/>
              <w:left w:val="single" w:sz="4" w:space="0" w:color="auto"/>
              <w:bottom w:val="nil"/>
              <w:right w:val="nil"/>
            </w:tcBorders>
            <w:shd w:val="clear" w:color="auto" w:fill="auto"/>
            <w:noWrap/>
            <w:vAlign w:val="center"/>
            <w:hideMark/>
          </w:tcPr>
          <w:p w14:paraId="6B0E3AB1" w14:textId="77777777" w:rsidR="00AF1396" w:rsidRPr="007A6607" w:rsidRDefault="00AF1396" w:rsidP="00D72C06">
            <w:pPr>
              <w:jc w:val="center"/>
              <w:rPr>
                <w:color w:val="000000"/>
                <w:sz w:val="14"/>
                <w:szCs w:val="14"/>
              </w:rPr>
            </w:pPr>
            <w:r w:rsidRPr="007A6607">
              <w:rPr>
                <w:color w:val="000000"/>
                <w:sz w:val="14"/>
                <w:szCs w:val="14"/>
              </w:rPr>
              <w:t>-</w:t>
            </w:r>
          </w:p>
        </w:tc>
        <w:tc>
          <w:tcPr>
            <w:tcW w:w="709" w:type="dxa"/>
            <w:tcBorders>
              <w:top w:val="nil"/>
              <w:left w:val="nil"/>
              <w:bottom w:val="nil"/>
              <w:right w:val="nil"/>
            </w:tcBorders>
            <w:shd w:val="clear" w:color="auto" w:fill="auto"/>
            <w:noWrap/>
            <w:vAlign w:val="center"/>
            <w:hideMark/>
          </w:tcPr>
          <w:p w14:paraId="1BEE8373" w14:textId="77777777" w:rsidR="00AF1396" w:rsidRPr="007A6607" w:rsidRDefault="00AF1396" w:rsidP="00D72C06">
            <w:pPr>
              <w:jc w:val="center"/>
              <w:rPr>
                <w:color w:val="000000"/>
                <w:sz w:val="14"/>
                <w:szCs w:val="14"/>
              </w:rPr>
            </w:pPr>
            <w:r w:rsidRPr="007A6607">
              <w:rPr>
                <w:color w:val="000000"/>
                <w:sz w:val="14"/>
                <w:szCs w:val="14"/>
              </w:rPr>
              <w:t>4,39E-03</w:t>
            </w:r>
          </w:p>
        </w:tc>
        <w:tc>
          <w:tcPr>
            <w:tcW w:w="709" w:type="dxa"/>
            <w:tcBorders>
              <w:top w:val="nil"/>
              <w:left w:val="nil"/>
              <w:bottom w:val="nil"/>
              <w:right w:val="nil"/>
            </w:tcBorders>
            <w:shd w:val="clear" w:color="auto" w:fill="FFC7CE"/>
            <w:noWrap/>
            <w:vAlign w:val="center"/>
            <w:hideMark/>
          </w:tcPr>
          <w:p w14:paraId="2835A307" w14:textId="77777777" w:rsidR="00AF1396" w:rsidRPr="007A6607" w:rsidRDefault="00AF1396" w:rsidP="00D72C06">
            <w:pPr>
              <w:jc w:val="center"/>
              <w:rPr>
                <w:color w:val="000000"/>
                <w:sz w:val="14"/>
                <w:szCs w:val="14"/>
              </w:rPr>
            </w:pPr>
            <w:r w:rsidRPr="007A6607">
              <w:rPr>
                <w:color w:val="000000"/>
                <w:sz w:val="14"/>
                <w:szCs w:val="14"/>
              </w:rPr>
              <w:t>8,29</w:t>
            </w:r>
          </w:p>
        </w:tc>
        <w:tc>
          <w:tcPr>
            <w:tcW w:w="709" w:type="dxa"/>
            <w:tcBorders>
              <w:top w:val="nil"/>
              <w:left w:val="nil"/>
              <w:bottom w:val="nil"/>
              <w:right w:val="nil"/>
            </w:tcBorders>
            <w:shd w:val="clear" w:color="auto" w:fill="auto"/>
            <w:noWrap/>
            <w:vAlign w:val="center"/>
            <w:hideMark/>
          </w:tcPr>
          <w:p w14:paraId="2CBC0BA0" w14:textId="77777777" w:rsidR="00AF1396" w:rsidRPr="007A6607" w:rsidRDefault="00AF1396" w:rsidP="00D72C06">
            <w:pPr>
              <w:jc w:val="center"/>
              <w:rPr>
                <w:color w:val="000000"/>
                <w:sz w:val="14"/>
                <w:szCs w:val="14"/>
              </w:rPr>
            </w:pPr>
            <w:r w:rsidRPr="007A6607">
              <w:rPr>
                <w:color w:val="000000"/>
                <w:sz w:val="14"/>
                <w:szCs w:val="14"/>
              </w:rPr>
              <w:t>-</w:t>
            </w:r>
          </w:p>
        </w:tc>
        <w:tc>
          <w:tcPr>
            <w:tcW w:w="690" w:type="dxa"/>
            <w:tcBorders>
              <w:top w:val="nil"/>
              <w:left w:val="nil"/>
              <w:bottom w:val="nil"/>
              <w:right w:val="nil"/>
            </w:tcBorders>
            <w:shd w:val="clear" w:color="auto" w:fill="auto"/>
            <w:noWrap/>
            <w:vAlign w:val="center"/>
            <w:hideMark/>
          </w:tcPr>
          <w:p w14:paraId="4516C8EC" w14:textId="77777777" w:rsidR="00AF1396" w:rsidRPr="007A6607" w:rsidRDefault="00AF1396" w:rsidP="00D72C06">
            <w:pPr>
              <w:jc w:val="center"/>
              <w:rPr>
                <w:color w:val="000000"/>
                <w:sz w:val="14"/>
                <w:szCs w:val="14"/>
              </w:rPr>
            </w:pPr>
            <w:r w:rsidRPr="007A6607">
              <w:rPr>
                <w:color w:val="000000"/>
                <w:sz w:val="14"/>
                <w:szCs w:val="14"/>
              </w:rPr>
              <w:t>3,61E-03</w:t>
            </w:r>
          </w:p>
        </w:tc>
        <w:tc>
          <w:tcPr>
            <w:tcW w:w="727" w:type="dxa"/>
            <w:tcBorders>
              <w:top w:val="nil"/>
              <w:left w:val="nil"/>
              <w:bottom w:val="nil"/>
              <w:right w:val="nil"/>
            </w:tcBorders>
            <w:shd w:val="clear" w:color="auto" w:fill="auto"/>
            <w:noWrap/>
            <w:vAlign w:val="center"/>
            <w:hideMark/>
          </w:tcPr>
          <w:p w14:paraId="1626F0BC" w14:textId="77777777" w:rsidR="00AF1396" w:rsidRPr="007A6607" w:rsidRDefault="00AF1396" w:rsidP="00D72C06">
            <w:pPr>
              <w:jc w:val="center"/>
              <w:rPr>
                <w:color w:val="000000"/>
                <w:sz w:val="14"/>
                <w:szCs w:val="14"/>
              </w:rPr>
            </w:pPr>
            <w:r w:rsidRPr="007A6607">
              <w:rPr>
                <w:color w:val="000000"/>
                <w:sz w:val="14"/>
                <w:szCs w:val="14"/>
              </w:rPr>
              <w:t>0,01</w:t>
            </w:r>
          </w:p>
        </w:tc>
        <w:tc>
          <w:tcPr>
            <w:tcW w:w="709" w:type="dxa"/>
            <w:tcBorders>
              <w:top w:val="nil"/>
              <w:left w:val="nil"/>
              <w:bottom w:val="nil"/>
              <w:right w:val="nil"/>
            </w:tcBorders>
            <w:shd w:val="clear" w:color="auto" w:fill="auto"/>
            <w:noWrap/>
            <w:vAlign w:val="center"/>
            <w:hideMark/>
          </w:tcPr>
          <w:p w14:paraId="6EEE1E75" w14:textId="77777777" w:rsidR="00AF1396" w:rsidRPr="007A6607" w:rsidRDefault="00AF1396" w:rsidP="00D72C06">
            <w:pPr>
              <w:jc w:val="center"/>
              <w:rPr>
                <w:color w:val="000000"/>
                <w:sz w:val="14"/>
                <w:szCs w:val="14"/>
              </w:rPr>
            </w:pPr>
            <w:r w:rsidRPr="007A6607">
              <w:rPr>
                <w:color w:val="000000"/>
                <w:sz w:val="14"/>
                <w:szCs w:val="14"/>
              </w:rPr>
              <w:t>-</w:t>
            </w:r>
          </w:p>
        </w:tc>
        <w:tc>
          <w:tcPr>
            <w:tcW w:w="709" w:type="dxa"/>
            <w:tcBorders>
              <w:top w:val="nil"/>
              <w:left w:val="nil"/>
              <w:bottom w:val="nil"/>
              <w:right w:val="nil"/>
            </w:tcBorders>
            <w:shd w:val="clear" w:color="auto" w:fill="auto"/>
            <w:noWrap/>
            <w:vAlign w:val="center"/>
            <w:hideMark/>
          </w:tcPr>
          <w:p w14:paraId="40135741" w14:textId="77777777" w:rsidR="00AF1396" w:rsidRPr="007A6607" w:rsidRDefault="00AF1396" w:rsidP="00D72C06">
            <w:pPr>
              <w:jc w:val="center"/>
              <w:rPr>
                <w:color w:val="000000"/>
                <w:sz w:val="14"/>
                <w:szCs w:val="14"/>
              </w:rPr>
            </w:pPr>
            <w:r w:rsidRPr="007A6607">
              <w:rPr>
                <w:color w:val="000000"/>
                <w:sz w:val="14"/>
                <w:szCs w:val="14"/>
              </w:rPr>
              <w:t>7,87E-04</w:t>
            </w:r>
          </w:p>
        </w:tc>
        <w:tc>
          <w:tcPr>
            <w:tcW w:w="708" w:type="dxa"/>
            <w:tcBorders>
              <w:top w:val="nil"/>
              <w:left w:val="nil"/>
              <w:bottom w:val="nil"/>
              <w:right w:val="nil"/>
            </w:tcBorders>
            <w:shd w:val="clear" w:color="auto" w:fill="auto"/>
            <w:noWrap/>
            <w:vAlign w:val="center"/>
            <w:hideMark/>
          </w:tcPr>
          <w:p w14:paraId="4107300E" w14:textId="77777777" w:rsidR="00AF1396" w:rsidRPr="007A6607" w:rsidRDefault="00AF1396" w:rsidP="00D72C06">
            <w:pPr>
              <w:jc w:val="center"/>
              <w:rPr>
                <w:color w:val="000000"/>
                <w:sz w:val="14"/>
                <w:szCs w:val="14"/>
              </w:rPr>
            </w:pPr>
            <w:r w:rsidRPr="007A6607">
              <w:rPr>
                <w:color w:val="000000"/>
                <w:sz w:val="14"/>
                <w:szCs w:val="14"/>
              </w:rPr>
              <w:t>-</w:t>
            </w:r>
          </w:p>
        </w:tc>
        <w:tc>
          <w:tcPr>
            <w:tcW w:w="709" w:type="dxa"/>
            <w:tcBorders>
              <w:top w:val="nil"/>
              <w:left w:val="nil"/>
              <w:bottom w:val="nil"/>
              <w:right w:val="nil"/>
            </w:tcBorders>
            <w:shd w:val="clear" w:color="auto" w:fill="auto"/>
            <w:noWrap/>
            <w:vAlign w:val="center"/>
            <w:hideMark/>
          </w:tcPr>
          <w:p w14:paraId="4BCB61F3" w14:textId="77777777" w:rsidR="00AF1396" w:rsidRPr="007A6607" w:rsidRDefault="00AF1396" w:rsidP="00D72C06">
            <w:pPr>
              <w:jc w:val="center"/>
              <w:rPr>
                <w:color w:val="000000"/>
                <w:sz w:val="14"/>
                <w:szCs w:val="14"/>
              </w:rPr>
            </w:pPr>
            <w:r w:rsidRPr="007A6607">
              <w:rPr>
                <w:color w:val="000000"/>
                <w:sz w:val="14"/>
                <w:szCs w:val="14"/>
              </w:rPr>
              <w:t>4,59E-04</w:t>
            </w:r>
          </w:p>
        </w:tc>
        <w:tc>
          <w:tcPr>
            <w:tcW w:w="709" w:type="dxa"/>
            <w:tcBorders>
              <w:top w:val="nil"/>
              <w:left w:val="nil"/>
              <w:bottom w:val="nil"/>
              <w:right w:val="single" w:sz="4" w:space="0" w:color="auto"/>
            </w:tcBorders>
            <w:shd w:val="clear" w:color="auto" w:fill="auto"/>
            <w:noWrap/>
            <w:vAlign w:val="center"/>
            <w:hideMark/>
          </w:tcPr>
          <w:p w14:paraId="54799173" w14:textId="77777777" w:rsidR="00AF1396" w:rsidRPr="007A6607" w:rsidRDefault="00AF1396" w:rsidP="00D72C06">
            <w:pPr>
              <w:jc w:val="center"/>
              <w:rPr>
                <w:color w:val="000000"/>
                <w:sz w:val="14"/>
                <w:szCs w:val="14"/>
              </w:rPr>
            </w:pPr>
            <w:r w:rsidRPr="007A6607">
              <w:rPr>
                <w:color w:val="000000"/>
                <w:sz w:val="14"/>
                <w:szCs w:val="14"/>
              </w:rPr>
              <w:t>-</w:t>
            </w:r>
          </w:p>
        </w:tc>
      </w:tr>
      <w:tr w:rsidR="00AF1396" w:rsidRPr="0042451A" w14:paraId="36BA19C1" w14:textId="77777777" w:rsidTr="00D72C06">
        <w:trPr>
          <w:trHeight w:val="227"/>
        </w:trPr>
        <w:tc>
          <w:tcPr>
            <w:tcW w:w="1598" w:type="dxa"/>
            <w:tcBorders>
              <w:top w:val="nil"/>
              <w:left w:val="single" w:sz="4" w:space="0" w:color="auto"/>
              <w:bottom w:val="nil"/>
              <w:right w:val="single" w:sz="4" w:space="0" w:color="auto"/>
            </w:tcBorders>
            <w:shd w:val="clear" w:color="auto" w:fill="auto"/>
            <w:noWrap/>
            <w:vAlign w:val="center"/>
          </w:tcPr>
          <w:p w14:paraId="30E63F98" w14:textId="77777777" w:rsidR="00AF1396" w:rsidRPr="007A6607" w:rsidRDefault="00AF1396" w:rsidP="00D72C06">
            <w:pPr>
              <w:jc w:val="center"/>
              <w:rPr>
                <w:b/>
                <w:color w:val="000000"/>
                <w:sz w:val="18"/>
                <w:szCs w:val="22"/>
              </w:rPr>
            </w:pPr>
          </w:p>
        </w:tc>
        <w:tc>
          <w:tcPr>
            <w:tcW w:w="490" w:type="dxa"/>
            <w:tcBorders>
              <w:top w:val="nil"/>
              <w:left w:val="single" w:sz="4" w:space="0" w:color="auto"/>
              <w:bottom w:val="nil"/>
              <w:right w:val="single" w:sz="4" w:space="0" w:color="auto"/>
            </w:tcBorders>
            <w:shd w:val="clear" w:color="auto" w:fill="auto"/>
            <w:noWrap/>
            <w:vAlign w:val="center"/>
            <w:hideMark/>
          </w:tcPr>
          <w:p w14:paraId="0C227D65" w14:textId="77777777" w:rsidR="00AF1396" w:rsidRPr="007A6607" w:rsidRDefault="00AF1396" w:rsidP="00D72C06">
            <w:pPr>
              <w:jc w:val="center"/>
              <w:rPr>
                <w:color w:val="000000"/>
                <w:sz w:val="14"/>
                <w:szCs w:val="14"/>
              </w:rPr>
            </w:pPr>
            <w:r w:rsidRPr="007A6607">
              <w:rPr>
                <w:color w:val="000000"/>
                <w:sz w:val="14"/>
                <w:szCs w:val="14"/>
              </w:rPr>
              <w:t>25</w:t>
            </w:r>
          </w:p>
        </w:tc>
        <w:tc>
          <w:tcPr>
            <w:tcW w:w="747" w:type="dxa"/>
            <w:tcBorders>
              <w:top w:val="nil"/>
              <w:left w:val="single" w:sz="4" w:space="0" w:color="auto"/>
              <w:bottom w:val="nil"/>
              <w:right w:val="nil"/>
            </w:tcBorders>
            <w:shd w:val="clear" w:color="auto" w:fill="auto"/>
            <w:noWrap/>
            <w:vAlign w:val="center"/>
            <w:hideMark/>
          </w:tcPr>
          <w:p w14:paraId="223130A2" w14:textId="77777777" w:rsidR="00AF1396" w:rsidRPr="007A6607" w:rsidRDefault="00AF1396" w:rsidP="00D72C06">
            <w:pPr>
              <w:jc w:val="center"/>
              <w:rPr>
                <w:color w:val="000000"/>
                <w:sz w:val="14"/>
                <w:szCs w:val="14"/>
              </w:rPr>
            </w:pPr>
            <w:r w:rsidRPr="007A6607">
              <w:rPr>
                <w:color w:val="000000"/>
                <w:sz w:val="14"/>
                <w:szCs w:val="14"/>
              </w:rPr>
              <w:t>-</w:t>
            </w:r>
          </w:p>
        </w:tc>
        <w:tc>
          <w:tcPr>
            <w:tcW w:w="709" w:type="dxa"/>
            <w:tcBorders>
              <w:top w:val="nil"/>
              <w:left w:val="nil"/>
              <w:bottom w:val="nil"/>
              <w:right w:val="nil"/>
            </w:tcBorders>
            <w:shd w:val="clear" w:color="auto" w:fill="auto"/>
            <w:noWrap/>
            <w:vAlign w:val="center"/>
            <w:hideMark/>
          </w:tcPr>
          <w:p w14:paraId="54237F62" w14:textId="77777777" w:rsidR="00AF1396" w:rsidRPr="007A6607" w:rsidRDefault="00AF1396" w:rsidP="00D72C06">
            <w:pPr>
              <w:jc w:val="center"/>
              <w:rPr>
                <w:color w:val="000000"/>
                <w:sz w:val="14"/>
                <w:szCs w:val="14"/>
              </w:rPr>
            </w:pPr>
            <w:r w:rsidRPr="007A6607">
              <w:rPr>
                <w:color w:val="000000"/>
                <w:sz w:val="14"/>
                <w:szCs w:val="14"/>
              </w:rPr>
              <w:t>6,77E-03</w:t>
            </w:r>
          </w:p>
        </w:tc>
        <w:tc>
          <w:tcPr>
            <w:tcW w:w="709" w:type="dxa"/>
            <w:tcBorders>
              <w:top w:val="nil"/>
              <w:left w:val="nil"/>
              <w:bottom w:val="nil"/>
              <w:right w:val="nil"/>
            </w:tcBorders>
            <w:shd w:val="clear" w:color="auto" w:fill="FFC7CE"/>
            <w:noWrap/>
            <w:vAlign w:val="center"/>
            <w:hideMark/>
          </w:tcPr>
          <w:p w14:paraId="70DAA5D8" w14:textId="77777777" w:rsidR="00AF1396" w:rsidRPr="007A6607" w:rsidRDefault="00AF1396" w:rsidP="00D72C06">
            <w:pPr>
              <w:jc w:val="center"/>
              <w:rPr>
                <w:color w:val="000000"/>
                <w:sz w:val="14"/>
                <w:szCs w:val="14"/>
              </w:rPr>
            </w:pPr>
            <w:r w:rsidRPr="007A6607">
              <w:rPr>
                <w:color w:val="000000"/>
                <w:sz w:val="14"/>
                <w:szCs w:val="14"/>
              </w:rPr>
              <w:t>8,29</w:t>
            </w:r>
          </w:p>
        </w:tc>
        <w:tc>
          <w:tcPr>
            <w:tcW w:w="709" w:type="dxa"/>
            <w:tcBorders>
              <w:top w:val="nil"/>
              <w:left w:val="nil"/>
              <w:bottom w:val="nil"/>
              <w:right w:val="nil"/>
            </w:tcBorders>
            <w:shd w:val="clear" w:color="auto" w:fill="auto"/>
            <w:noWrap/>
            <w:vAlign w:val="center"/>
            <w:hideMark/>
          </w:tcPr>
          <w:p w14:paraId="0F19481B" w14:textId="77777777" w:rsidR="00AF1396" w:rsidRPr="007A6607" w:rsidRDefault="00AF1396" w:rsidP="00D72C06">
            <w:pPr>
              <w:jc w:val="center"/>
              <w:rPr>
                <w:color w:val="000000"/>
                <w:sz w:val="14"/>
                <w:szCs w:val="14"/>
              </w:rPr>
            </w:pPr>
            <w:r w:rsidRPr="007A6607">
              <w:rPr>
                <w:color w:val="000000"/>
                <w:sz w:val="14"/>
                <w:szCs w:val="14"/>
              </w:rPr>
              <w:t>-</w:t>
            </w:r>
          </w:p>
        </w:tc>
        <w:tc>
          <w:tcPr>
            <w:tcW w:w="690" w:type="dxa"/>
            <w:tcBorders>
              <w:top w:val="nil"/>
              <w:left w:val="nil"/>
              <w:bottom w:val="nil"/>
              <w:right w:val="nil"/>
            </w:tcBorders>
            <w:shd w:val="clear" w:color="auto" w:fill="auto"/>
            <w:noWrap/>
            <w:vAlign w:val="center"/>
            <w:hideMark/>
          </w:tcPr>
          <w:p w14:paraId="57EFF85E" w14:textId="77777777" w:rsidR="00AF1396" w:rsidRPr="007A6607" w:rsidRDefault="00AF1396" w:rsidP="00D72C06">
            <w:pPr>
              <w:jc w:val="center"/>
              <w:rPr>
                <w:color w:val="000000"/>
                <w:sz w:val="14"/>
                <w:szCs w:val="14"/>
              </w:rPr>
            </w:pPr>
            <w:r w:rsidRPr="007A6607">
              <w:rPr>
                <w:color w:val="000000"/>
                <w:sz w:val="14"/>
                <w:szCs w:val="14"/>
              </w:rPr>
              <w:t>5,56E-03</w:t>
            </w:r>
          </w:p>
        </w:tc>
        <w:tc>
          <w:tcPr>
            <w:tcW w:w="727" w:type="dxa"/>
            <w:tcBorders>
              <w:top w:val="nil"/>
              <w:left w:val="nil"/>
              <w:bottom w:val="nil"/>
              <w:right w:val="nil"/>
            </w:tcBorders>
            <w:shd w:val="clear" w:color="auto" w:fill="auto"/>
            <w:noWrap/>
            <w:vAlign w:val="center"/>
            <w:hideMark/>
          </w:tcPr>
          <w:p w14:paraId="2C180FB5" w14:textId="77777777" w:rsidR="00AF1396" w:rsidRPr="007A6607" w:rsidRDefault="00AF1396" w:rsidP="00D72C06">
            <w:pPr>
              <w:jc w:val="center"/>
              <w:rPr>
                <w:color w:val="000000"/>
                <w:sz w:val="14"/>
                <w:szCs w:val="14"/>
              </w:rPr>
            </w:pPr>
            <w:r w:rsidRPr="007A6607">
              <w:rPr>
                <w:color w:val="000000"/>
                <w:sz w:val="14"/>
                <w:szCs w:val="14"/>
              </w:rPr>
              <w:t>0,02</w:t>
            </w:r>
          </w:p>
        </w:tc>
        <w:tc>
          <w:tcPr>
            <w:tcW w:w="709" w:type="dxa"/>
            <w:tcBorders>
              <w:top w:val="nil"/>
              <w:left w:val="nil"/>
              <w:bottom w:val="nil"/>
              <w:right w:val="nil"/>
            </w:tcBorders>
            <w:shd w:val="clear" w:color="auto" w:fill="auto"/>
            <w:noWrap/>
            <w:vAlign w:val="center"/>
            <w:hideMark/>
          </w:tcPr>
          <w:p w14:paraId="321F5943" w14:textId="77777777" w:rsidR="00AF1396" w:rsidRPr="007A6607" w:rsidRDefault="00AF1396" w:rsidP="00D72C06">
            <w:pPr>
              <w:jc w:val="center"/>
              <w:rPr>
                <w:color w:val="000000"/>
                <w:sz w:val="14"/>
                <w:szCs w:val="14"/>
              </w:rPr>
            </w:pPr>
            <w:r w:rsidRPr="007A6607">
              <w:rPr>
                <w:color w:val="000000"/>
                <w:sz w:val="14"/>
                <w:szCs w:val="14"/>
              </w:rPr>
              <w:t>-</w:t>
            </w:r>
          </w:p>
        </w:tc>
        <w:tc>
          <w:tcPr>
            <w:tcW w:w="709" w:type="dxa"/>
            <w:tcBorders>
              <w:top w:val="nil"/>
              <w:left w:val="nil"/>
              <w:bottom w:val="nil"/>
              <w:right w:val="nil"/>
            </w:tcBorders>
            <w:shd w:val="clear" w:color="auto" w:fill="auto"/>
            <w:noWrap/>
            <w:vAlign w:val="center"/>
            <w:hideMark/>
          </w:tcPr>
          <w:p w14:paraId="77B03641" w14:textId="77777777" w:rsidR="00AF1396" w:rsidRPr="007A6607" w:rsidRDefault="00AF1396" w:rsidP="00D72C06">
            <w:pPr>
              <w:jc w:val="center"/>
              <w:rPr>
                <w:color w:val="000000"/>
                <w:sz w:val="14"/>
                <w:szCs w:val="14"/>
              </w:rPr>
            </w:pPr>
            <w:r w:rsidRPr="007A6607">
              <w:rPr>
                <w:color w:val="000000"/>
                <w:sz w:val="14"/>
                <w:szCs w:val="14"/>
              </w:rPr>
              <w:t>7,87E-04</w:t>
            </w:r>
          </w:p>
        </w:tc>
        <w:tc>
          <w:tcPr>
            <w:tcW w:w="708" w:type="dxa"/>
            <w:tcBorders>
              <w:top w:val="nil"/>
              <w:left w:val="nil"/>
              <w:bottom w:val="nil"/>
              <w:right w:val="nil"/>
            </w:tcBorders>
            <w:shd w:val="clear" w:color="auto" w:fill="auto"/>
            <w:noWrap/>
            <w:vAlign w:val="center"/>
            <w:hideMark/>
          </w:tcPr>
          <w:p w14:paraId="3E1E506D" w14:textId="77777777" w:rsidR="00AF1396" w:rsidRPr="007A6607" w:rsidRDefault="00AF1396" w:rsidP="00D72C06">
            <w:pPr>
              <w:jc w:val="center"/>
              <w:rPr>
                <w:color w:val="000000"/>
                <w:sz w:val="14"/>
                <w:szCs w:val="14"/>
              </w:rPr>
            </w:pPr>
            <w:r w:rsidRPr="007A6607">
              <w:rPr>
                <w:color w:val="000000"/>
                <w:sz w:val="14"/>
                <w:szCs w:val="14"/>
              </w:rPr>
              <w:t>-</w:t>
            </w:r>
          </w:p>
        </w:tc>
        <w:tc>
          <w:tcPr>
            <w:tcW w:w="709" w:type="dxa"/>
            <w:tcBorders>
              <w:top w:val="nil"/>
              <w:left w:val="nil"/>
              <w:bottom w:val="nil"/>
              <w:right w:val="nil"/>
            </w:tcBorders>
            <w:shd w:val="clear" w:color="auto" w:fill="auto"/>
            <w:noWrap/>
            <w:vAlign w:val="center"/>
            <w:hideMark/>
          </w:tcPr>
          <w:p w14:paraId="2C004655" w14:textId="77777777" w:rsidR="00AF1396" w:rsidRPr="007A6607" w:rsidRDefault="00AF1396" w:rsidP="00D72C06">
            <w:pPr>
              <w:jc w:val="center"/>
              <w:rPr>
                <w:color w:val="000000"/>
                <w:sz w:val="14"/>
                <w:szCs w:val="14"/>
              </w:rPr>
            </w:pPr>
            <w:r w:rsidRPr="007A6607">
              <w:rPr>
                <w:color w:val="000000"/>
                <w:sz w:val="14"/>
                <w:szCs w:val="14"/>
              </w:rPr>
              <w:t>7,04E-04</w:t>
            </w:r>
          </w:p>
        </w:tc>
        <w:tc>
          <w:tcPr>
            <w:tcW w:w="709" w:type="dxa"/>
            <w:tcBorders>
              <w:top w:val="nil"/>
              <w:left w:val="nil"/>
              <w:bottom w:val="nil"/>
              <w:right w:val="single" w:sz="4" w:space="0" w:color="auto"/>
            </w:tcBorders>
            <w:shd w:val="clear" w:color="auto" w:fill="auto"/>
            <w:noWrap/>
            <w:vAlign w:val="center"/>
            <w:hideMark/>
          </w:tcPr>
          <w:p w14:paraId="2196F177" w14:textId="77777777" w:rsidR="00AF1396" w:rsidRPr="007A6607" w:rsidRDefault="00AF1396" w:rsidP="00D72C06">
            <w:pPr>
              <w:jc w:val="center"/>
              <w:rPr>
                <w:color w:val="000000"/>
                <w:sz w:val="14"/>
                <w:szCs w:val="14"/>
              </w:rPr>
            </w:pPr>
            <w:r w:rsidRPr="007A6607">
              <w:rPr>
                <w:color w:val="000000"/>
                <w:sz w:val="14"/>
                <w:szCs w:val="14"/>
              </w:rPr>
              <w:t>-</w:t>
            </w:r>
          </w:p>
        </w:tc>
      </w:tr>
      <w:tr w:rsidR="00AF1396" w:rsidRPr="0042451A" w14:paraId="2EC3628D" w14:textId="77777777" w:rsidTr="00D72C06">
        <w:trPr>
          <w:trHeight w:val="227"/>
        </w:trPr>
        <w:tc>
          <w:tcPr>
            <w:tcW w:w="1598" w:type="dxa"/>
            <w:tcBorders>
              <w:top w:val="single" w:sz="4" w:space="0" w:color="auto"/>
              <w:left w:val="single" w:sz="4" w:space="0" w:color="auto"/>
              <w:bottom w:val="nil"/>
              <w:right w:val="single" w:sz="4" w:space="0" w:color="auto"/>
            </w:tcBorders>
            <w:shd w:val="clear" w:color="auto" w:fill="auto"/>
            <w:noWrap/>
            <w:vAlign w:val="center"/>
            <w:hideMark/>
          </w:tcPr>
          <w:p w14:paraId="1C7ACB72" w14:textId="77777777" w:rsidR="00AF1396" w:rsidRPr="007A6607" w:rsidRDefault="00AF1396" w:rsidP="00D72C06">
            <w:pPr>
              <w:jc w:val="center"/>
              <w:rPr>
                <w:b/>
                <w:color w:val="000000"/>
                <w:sz w:val="18"/>
                <w:szCs w:val="22"/>
              </w:rPr>
            </w:pPr>
            <w:r w:rsidRPr="007A6607">
              <w:rPr>
                <w:b/>
                <w:color w:val="000000"/>
                <w:sz w:val="18"/>
                <w:szCs w:val="22"/>
              </w:rPr>
              <w:t>WWTP 1-Sludge 2</w:t>
            </w:r>
          </w:p>
        </w:tc>
        <w:tc>
          <w:tcPr>
            <w:tcW w:w="490" w:type="dxa"/>
            <w:tcBorders>
              <w:top w:val="single" w:sz="4" w:space="0" w:color="auto"/>
              <w:left w:val="single" w:sz="4" w:space="0" w:color="auto"/>
              <w:bottom w:val="nil"/>
              <w:right w:val="single" w:sz="4" w:space="0" w:color="auto"/>
            </w:tcBorders>
            <w:shd w:val="clear" w:color="auto" w:fill="auto"/>
            <w:noWrap/>
            <w:vAlign w:val="center"/>
            <w:hideMark/>
          </w:tcPr>
          <w:p w14:paraId="2DDB8F16" w14:textId="77777777" w:rsidR="00AF1396" w:rsidRPr="007A6607" w:rsidRDefault="00AF1396" w:rsidP="00D72C06">
            <w:pPr>
              <w:jc w:val="center"/>
              <w:rPr>
                <w:color w:val="000000"/>
                <w:sz w:val="14"/>
                <w:szCs w:val="14"/>
              </w:rPr>
            </w:pPr>
            <w:r w:rsidRPr="007A6607">
              <w:rPr>
                <w:color w:val="000000"/>
                <w:sz w:val="14"/>
                <w:szCs w:val="14"/>
              </w:rPr>
              <w:t>1</w:t>
            </w:r>
          </w:p>
        </w:tc>
        <w:tc>
          <w:tcPr>
            <w:tcW w:w="747" w:type="dxa"/>
            <w:tcBorders>
              <w:top w:val="single" w:sz="4" w:space="0" w:color="auto"/>
              <w:left w:val="single" w:sz="4" w:space="0" w:color="auto"/>
              <w:bottom w:val="nil"/>
              <w:right w:val="nil"/>
            </w:tcBorders>
            <w:shd w:val="clear" w:color="auto" w:fill="auto"/>
            <w:noWrap/>
            <w:vAlign w:val="center"/>
            <w:hideMark/>
          </w:tcPr>
          <w:p w14:paraId="5B0CFB15" w14:textId="77777777" w:rsidR="00AF1396" w:rsidRPr="007A6607" w:rsidRDefault="00AF1396" w:rsidP="00D72C06">
            <w:pPr>
              <w:jc w:val="center"/>
              <w:rPr>
                <w:color w:val="000000"/>
                <w:sz w:val="14"/>
                <w:szCs w:val="14"/>
              </w:rPr>
            </w:pPr>
            <w:r w:rsidRPr="007A6607">
              <w:rPr>
                <w:color w:val="000000"/>
                <w:sz w:val="14"/>
                <w:szCs w:val="14"/>
              </w:rPr>
              <w:t>-</w:t>
            </w:r>
          </w:p>
        </w:tc>
        <w:tc>
          <w:tcPr>
            <w:tcW w:w="709" w:type="dxa"/>
            <w:tcBorders>
              <w:top w:val="single" w:sz="4" w:space="0" w:color="auto"/>
              <w:left w:val="nil"/>
              <w:bottom w:val="nil"/>
              <w:right w:val="nil"/>
            </w:tcBorders>
            <w:shd w:val="clear" w:color="auto" w:fill="auto"/>
            <w:noWrap/>
            <w:vAlign w:val="center"/>
            <w:hideMark/>
          </w:tcPr>
          <w:p w14:paraId="1C094865" w14:textId="77777777" w:rsidR="00AF1396" w:rsidRPr="007A6607" w:rsidRDefault="00AF1396" w:rsidP="00D72C06">
            <w:pPr>
              <w:jc w:val="center"/>
              <w:rPr>
                <w:color w:val="000000"/>
                <w:sz w:val="14"/>
                <w:szCs w:val="14"/>
              </w:rPr>
            </w:pPr>
            <w:r w:rsidRPr="007A6607">
              <w:rPr>
                <w:color w:val="000000"/>
                <w:sz w:val="14"/>
                <w:szCs w:val="14"/>
              </w:rPr>
              <w:t>6,60E-04</w:t>
            </w:r>
          </w:p>
        </w:tc>
        <w:tc>
          <w:tcPr>
            <w:tcW w:w="709" w:type="dxa"/>
            <w:tcBorders>
              <w:top w:val="single" w:sz="4" w:space="0" w:color="auto"/>
              <w:left w:val="nil"/>
              <w:bottom w:val="nil"/>
              <w:right w:val="nil"/>
            </w:tcBorders>
            <w:shd w:val="clear" w:color="auto" w:fill="FFC7CE"/>
            <w:noWrap/>
            <w:vAlign w:val="center"/>
            <w:hideMark/>
          </w:tcPr>
          <w:p w14:paraId="2B2B1685" w14:textId="77777777" w:rsidR="00AF1396" w:rsidRPr="007A6607" w:rsidRDefault="00AF1396" w:rsidP="00D72C06">
            <w:pPr>
              <w:jc w:val="center"/>
              <w:rPr>
                <w:color w:val="000000"/>
                <w:sz w:val="14"/>
                <w:szCs w:val="14"/>
              </w:rPr>
            </w:pPr>
            <w:r w:rsidRPr="007A6607">
              <w:rPr>
                <w:color w:val="000000"/>
                <w:sz w:val="14"/>
                <w:szCs w:val="14"/>
              </w:rPr>
              <w:t>5,73</w:t>
            </w:r>
          </w:p>
        </w:tc>
        <w:tc>
          <w:tcPr>
            <w:tcW w:w="709" w:type="dxa"/>
            <w:tcBorders>
              <w:top w:val="single" w:sz="4" w:space="0" w:color="auto"/>
              <w:left w:val="nil"/>
              <w:bottom w:val="nil"/>
              <w:right w:val="nil"/>
            </w:tcBorders>
            <w:shd w:val="clear" w:color="auto" w:fill="auto"/>
            <w:noWrap/>
            <w:vAlign w:val="center"/>
            <w:hideMark/>
          </w:tcPr>
          <w:p w14:paraId="2F0BBF43" w14:textId="77777777" w:rsidR="00AF1396" w:rsidRPr="007A6607" w:rsidRDefault="00AF1396" w:rsidP="00D72C06">
            <w:pPr>
              <w:jc w:val="center"/>
              <w:rPr>
                <w:color w:val="000000"/>
                <w:sz w:val="14"/>
                <w:szCs w:val="14"/>
              </w:rPr>
            </w:pPr>
            <w:r w:rsidRPr="007A6607">
              <w:rPr>
                <w:color w:val="000000"/>
                <w:sz w:val="14"/>
                <w:szCs w:val="14"/>
              </w:rPr>
              <w:t>-</w:t>
            </w:r>
          </w:p>
        </w:tc>
        <w:tc>
          <w:tcPr>
            <w:tcW w:w="690" w:type="dxa"/>
            <w:tcBorders>
              <w:top w:val="single" w:sz="4" w:space="0" w:color="auto"/>
              <w:left w:val="nil"/>
              <w:bottom w:val="nil"/>
              <w:right w:val="nil"/>
            </w:tcBorders>
            <w:shd w:val="clear" w:color="auto" w:fill="auto"/>
            <w:noWrap/>
            <w:vAlign w:val="center"/>
            <w:hideMark/>
          </w:tcPr>
          <w:p w14:paraId="70B54A19" w14:textId="77777777" w:rsidR="00AF1396" w:rsidRPr="007A6607" w:rsidRDefault="00AF1396" w:rsidP="00D72C06">
            <w:pPr>
              <w:jc w:val="center"/>
              <w:rPr>
                <w:color w:val="000000"/>
                <w:sz w:val="14"/>
                <w:szCs w:val="14"/>
              </w:rPr>
            </w:pPr>
            <w:r w:rsidRPr="007A6607">
              <w:rPr>
                <w:color w:val="000000"/>
                <w:sz w:val="14"/>
                <w:szCs w:val="14"/>
              </w:rPr>
              <w:t>4,57E-04</w:t>
            </w:r>
          </w:p>
        </w:tc>
        <w:tc>
          <w:tcPr>
            <w:tcW w:w="727" w:type="dxa"/>
            <w:tcBorders>
              <w:top w:val="single" w:sz="4" w:space="0" w:color="auto"/>
              <w:left w:val="nil"/>
              <w:bottom w:val="nil"/>
              <w:right w:val="nil"/>
            </w:tcBorders>
            <w:shd w:val="clear" w:color="auto" w:fill="auto"/>
            <w:noWrap/>
            <w:vAlign w:val="center"/>
            <w:hideMark/>
          </w:tcPr>
          <w:p w14:paraId="75E89C56" w14:textId="77777777" w:rsidR="00AF1396" w:rsidRPr="007A6607" w:rsidRDefault="00AF1396" w:rsidP="00D72C06">
            <w:pPr>
              <w:jc w:val="center"/>
              <w:rPr>
                <w:color w:val="000000"/>
                <w:sz w:val="14"/>
                <w:szCs w:val="14"/>
              </w:rPr>
            </w:pPr>
            <w:r w:rsidRPr="007A6607">
              <w:rPr>
                <w:color w:val="000000"/>
                <w:sz w:val="14"/>
                <w:szCs w:val="14"/>
              </w:rPr>
              <w:t>1,86E-03</w:t>
            </w:r>
          </w:p>
        </w:tc>
        <w:tc>
          <w:tcPr>
            <w:tcW w:w="709" w:type="dxa"/>
            <w:tcBorders>
              <w:top w:val="single" w:sz="4" w:space="0" w:color="auto"/>
              <w:left w:val="nil"/>
              <w:bottom w:val="nil"/>
              <w:right w:val="nil"/>
            </w:tcBorders>
            <w:shd w:val="clear" w:color="auto" w:fill="auto"/>
            <w:noWrap/>
            <w:vAlign w:val="center"/>
            <w:hideMark/>
          </w:tcPr>
          <w:p w14:paraId="77C287CC" w14:textId="77777777" w:rsidR="00AF1396" w:rsidRPr="007A6607" w:rsidRDefault="00AF1396" w:rsidP="00D72C06">
            <w:pPr>
              <w:jc w:val="center"/>
              <w:rPr>
                <w:color w:val="000000"/>
                <w:sz w:val="14"/>
                <w:szCs w:val="14"/>
              </w:rPr>
            </w:pPr>
            <w:r w:rsidRPr="007A6607">
              <w:rPr>
                <w:color w:val="000000"/>
                <w:sz w:val="14"/>
                <w:szCs w:val="14"/>
              </w:rPr>
              <w:t>-</w:t>
            </w:r>
          </w:p>
        </w:tc>
        <w:tc>
          <w:tcPr>
            <w:tcW w:w="709" w:type="dxa"/>
            <w:tcBorders>
              <w:top w:val="single" w:sz="4" w:space="0" w:color="auto"/>
              <w:left w:val="nil"/>
              <w:bottom w:val="nil"/>
              <w:right w:val="nil"/>
            </w:tcBorders>
            <w:shd w:val="clear" w:color="auto" w:fill="auto"/>
            <w:noWrap/>
            <w:vAlign w:val="center"/>
            <w:hideMark/>
          </w:tcPr>
          <w:p w14:paraId="7CE0A759" w14:textId="77777777" w:rsidR="00AF1396" w:rsidRPr="007A6607" w:rsidRDefault="00AF1396" w:rsidP="00D72C06">
            <w:pPr>
              <w:jc w:val="center"/>
              <w:rPr>
                <w:color w:val="000000"/>
                <w:sz w:val="14"/>
                <w:szCs w:val="14"/>
              </w:rPr>
            </w:pPr>
            <w:r w:rsidRPr="007A6607">
              <w:rPr>
                <w:color w:val="000000"/>
                <w:sz w:val="14"/>
                <w:szCs w:val="14"/>
              </w:rPr>
              <w:t>6,93E-04</w:t>
            </w:r>
          </w:p>
        </w:tc>
        <w:tc>
          <w:tcPr>
            <w:tcW w:w="708" w:type="dxa"/>
            <w:tcBorders>
              <w:top w:val="single" w:sz="4" w:space="0" w:color="auto"/>
              <w:left w:val="nil"/>
              <w:bottom w:val="nil"/>
              <w:right w:val="nil"/>
            </w:tcBorders>
            <w:shd w:val="clear" w:color="auto" w:fill="auto"/>
            <w:noWrap/>
            <w:vAlign w:val="center"/>
            <w:hideMark/>
          </w:tcPr>
          <w:p w14:paraId="5181067B" w14:textId="77777777" w:rsidR="00AF1396" w:rsidRPr="007A6607" w:rsidRDefault="00AF1396" w:rsidP="00D72C06">
            <w:pPr>
              <w:jc w:val="center"/>
              <w:rPr>
                <w:color w:val="000000"/>
                <w:sz w:val="14"/>
                <w:szCs w:val="14"/>
              </w:rPr>
            </w:pPr>
            <w:r w:rsidRPr="007A6607">
              <w:rPr>
                <w:color w:val="000000"/>
                <w:sz w:val="14"/>
                <w:szCs w:val="14"/>
              </w:rPr>
              <w:t>-</w:t>
            </w:r>
          </w:p>
        </w:tc>
        <w:tc>
          <w:tcPr>
            <w:tcW w:w="709" w:type="dxa"/>
            <w:tcBorders>
              <w:top w:val="single" w:sz="4" w:space="0" w:color="auto"/>
              <w:left w:val="nil"/>
              <w:bottom w:val="nil"/>
              <w:right w:val="nil"/>
            </w:tcBorders>
            <w:shd w:val="clear" w:color="auto" w:fill="auto"/>
            <w:noWrap/>
            <w:vAlign w:val="center"/>
            <w:hideMark/>
          </w:tcPr>
          <w:p w14:paraId="5DE26DFB" w14:textId="77777777" w:rsidR="00AF1396" w:rsidRPr="007A6607" w:rsidRDefault="00AF1396" w:rsidP="00D72C06">
            <w:pPr>
              <w:jc w:val="center"/>
              <w:rPr>
                <w:color w:val="000000"/>
                <w:sz w:val="14"/>
                <w:szCs w:val="14"/>
              </w:rPr>
            </w:pPr>
            <w:r w:rsidRPr="007A6607">
              <w:rPr>
                <w:color w:val="000000"/>
                <w:sz w:val="14"/>
                <w:szCs w:val="14"/>
              </w:rPr>
              <w:t>1,03E-04</w:t>
            </w:r>
          </w:p>
        </w:tc>
        <w:tc>
          <w:tcPr>
            <w:tcW w:w="709" w:type="dxa"/>
            <w:tcBorders>
              <w:top w:val="single" w:sz="4" w:space="0" w:color="auto"/>
              <w:left w:val="nil"/>
              <w:bottom w:val="nil"/>
              <w:right w:val="single" w:sz="4" w:space="0" w:color="auto"/>
            </w:tcBorders>
            <w:shd w:val="clear" w:color="auto" w:fill="FFC7CE"/>
            <w:noWrap/>
            <w:vAlign w:val="center"/>
            <w:hideMark/>
          </w:tcPr>
          <w:p w14:paraId="52A21318" w14:textId="77777777" w:rsidR="00AF1396" w:rsidRPr="007A6607" w:rsidRDefault="00AF1396" w:rsidP="00D72C06">
            <w:pPr>
              <w:jc w:val="center"/>
              <w:rPr>
                <w:color w:val="000000"/>
                <w:sz w:val="14"/>
                <w:szCs w:val="14"/>
              </w:rPr>
            </w:pPr>
            <w:r w:rsidRPr="007A6607">
              <w:rPr>
                <w:color w:val="000000"/>
                <w:sz w:val="14"/>
                <w:szCs w:val="14"/>
              </w:rPr>
              <w:t>3,48</w:t>
            </w:r>
          </w:p>
        </w:tc>
      </w:tr>
      <w:tr w:rsidR="00AF1396" w:rsidRPr="0042451A" w14:paraId="591D802C" w14:textId="77777777" w:rsidTr="00D72C06">
        <w:trPr>
          <w:trHeight w:val="227"/>
        </w:trPr>
        <w:tc>
          <w:tcPr>
            <w:tcW w:w="1598" w:type="dxa"/>
            <w:tcBorders>
              <w:top w:val="nil"/>
              <w:left w:val="single" w:sz="4" w:space="0" w:color="auto"/>
              <w:bottom w:val="nil"/>
              <w:right w:val="single" w:sz="4" w:space="0" w:color="auto"/>
            </w:tcBorders>
            <w:shd w:val="clear" w:color="auto" w:fill="auto"/>
            <w:noWrap/>
            <w:vAlign w:val="center"/>
          </w:tcPr>
          <w:p w14:paraId="18A8851B" w14:textId="77777777" w:rsidR="00AF1396" w:rsidRPr="007A6607" w:rsidRDefault="00AF1396" w:rsidP="00D72C06">
            <w:pPr>
              <w:jc w:val="center"/>
              <w:rPr>
                <w:b/>
                <w:color w:val="000000"/>
                <w:sz w:val="18"/>
                <w:szCs w:val="22"/>
              </w:rPr>
            </w:pPr>
          </w:p>
        </w:tc>
        <w:tc>
          <w:tcPr>
            <w:tcW w:w="490" w:type="dxa"/>
            <w:tcBorders>
              <w:top w:val="nil"/>
              <w:left w:val="single" w:sz="4" w:space="0" w:color="auto"/>
              <w:bottom w:val="nil"/>
              <w:right w:val="single" w:sz="4" w:space="0" w:color="auto"/>
            </w:tcBorders>
            <w:shd w:val="clear" w:color="auto" w:fill="auto"/>
            <w:noWrap/>
            <w:vAlign w:val="center"/>
            <w:hideMark/>
          </w:tcPr>
          <w:p w14:paraId="14071409" w14:textId="77777777" w:rsidR="00AF1396" w:rsidRPr="007A6607" w:rsidRDefault="00AF1396" w:rsidP="00D72C06">
            <w:pPr>
              <w:jc w:val="center"/>
              <w:rPr>
                <w:color w:val="000000"/>
                <w:sz w:val="14"/>
                <w:szCs w:val="14"/>
              </w:rPr>
            </w:pPr>
            <w:r w:rsidRPr="007A6607">
              <w:rPr>
                <w:color w:val="000000"/>
                <w:sz w:val="14"/>
                <w:szCs w:val="14"/>
              </w:rPr>
              <w:t>10</w:t>
            </w:r>
          </w:p>
        </w:tc>
        <w:tc>
          <w:tcPr>
            <w:tcW w:w="747" w:type="dxa"/>
            <w:tcBorders>
              <w:top w:val="nil"/>
              <w:left w:val="single" w:sz="4" w:space="0" w:color="auto"/>
              <w:bottom w:val="nil"/>
              <w:right w:val="nil"/>
            </w:tcBorders>
            <w:shd w:val="clear" w:color="auto" w:fill="auto"/>
            <w:noWrap/>
            <w:vAlign w:val="center"/>
            <w:hideMark/>
          </w:tcPr>
          <w:p w14:paraId="6E984BB9" w14:textId="77777777" w:rsidR="00AF1396" w:rsidRPr="007A6607" w:rsidRDefault="00AF1396" w:rsidP="00D72C06">
            <w:pPr>
              <w:jc w:val="center"/>
              <w:rPr>
                <w:color w:val="000000"/>
                <w:sz w:val="14"/>
                <w:szCs w:val="14"/>
              </w:rPr>
            </w:pPr>
            <w:r w:rsidRPr="007A6607">
              <w:rPr>
                <w:color w:val="000000"/>
                <w:sz w:val="14"/>
                <w:szCs w:val="14"/>
              </w:rPr>
              <w:t>-</w:t>
            </w:r>
          </w:p>
        </w:tc>
        <w:tc>
          <w:tcPr>
            <w:tcW w:w="709" w:type="dxa"/>
            <w:tcBorders>
              <w:top w:val="nil"/>
              <w:left w:val="nil"/>
              <w:bottom w:val="nil"/>
              <w:right w:val="nil"/>
            </w:tcBorders>
            <w:shd w:val="clear" w:color="auto" w:fill="auto"/>
            <w:noWrap/>
            <w:vAlign w:val="center"/>
            <w:hideMark/>
          </w:tcPr>
          <w:p w14:paraId="639DE9B9" w14:textId="77777777" w:rsidR="00AF1396" w:rsidRPr="007A6607" w:rsidRDefault="00AF1396" w:rsidP="00D72C06">
            <w:pPr>
              <w:jc w:val="center"/>
              <w:rPr>
                <w:color w:val="000000"/>
                <w:sz w:val="14"/>
                <w:szCs w:val="14"/>
              </w:rPr>
            </w:pPr>
            <w:r w:rsidRPr="007A6607">
              <w:rPr>
                <w:color w:val="000000"/>
                <w:sz w:val="14"/>
                <w:szCs w:val="14"/>
              </w:rPr>
              <w:t>4,65E-03</w:t>
            </w:r>
          </w:p>
        </w:tc>
        <w:tc>
          <w:tcPr>
            <w:tcW w:w="709" w:type="dxa"/>
            <w:tcBorders>
              <w:top w:val="nil"/>
              <w:left w:val="nil"/>
              <w:bottom w:val="nil"/>
              <w:right w:val="nil"/>
            </w:tcBorders>
            <w:shd w:val="clear" w:color="auto" w:fill="FFC7CE"/>
            <w:noWrap/>
            <w:vAlign w:val="center"/>
            <w:hideMark/>
          </w:tcPr>
          <w:p w14:paraId="3C1C3F3D" w14:textId="77777777" w:rsidR="00AF1396" w:rsidRPr="007A6607" w:rsidRDefault="00AF1396" w:rsidP="00D72C06">
            <w:pPr>
              <w:jc w:val="center"/>
              <w:rPr>
                <w:color w:val="000000"/>
                <w:sz w:val="14"/>
                <w:szCs w:val="14"/>
              </w:rPr>
            </w:pPr>
            <w:r w:rsidRPr="007A6607">
              <w:rPr>
                <w:color w:val="000000"/>
                <w:sz w:val="14"/>
                <w:szCs w:val="14"/>
              </w:rPr>
              <w:t>9,52</w:t>
            </w:r>
          </w:p>
        </w:tc>
        <w:tc>
          <w:tcPr>
            <w:tcW w:w="709" w:type="dxa"/>
            <w:tcBorders>
              <w:top w:val="nil"/>
              <w:left w:val="nil"/>
              <w:bottom w:val="nil"/>
              <w:right w:val="nil"/>
            </w:tcBorders>
            <w:shd w:val="clear" w:color="auto" w:fill="auto"/>
            <w:noWrap/>
            <w:vAlign w:val="center"/>
            <w:hideMark/>
          </w:tcPr>
          <w:p w14:paraId="22B2E99E" w14:textId="77777777" w:rsidR="00AF1396" w:rsidRPr="007A6607" w:rsidRDefault="00AF1396" w:rsidP="00D72C06">
            <w:pPr>
              <w:jc w:val="center"/>
              <w:rPr>
                <w:color w:val="000000"/>
                <w:sz w:val="14"/>
                <w:szCs w:val="14"/>
              </w:rPr>
            </w:pPr>
            <w:r w:rsidRPr="007A6607">
              <w:rPr>
                <w:color w:val="000000"/>
                <w:sz w:val="14"/>
                <w:szCs w:val="14"/>
              </w:rPr>
              <w:t>-</w:t>
            </w:r>
          </w:p>
        </w:tc>
        <w:tc>
          <w:tcPr>
            <w:tcW w:w="690" w:type="dxa"/>
            <w:tcBorders>
              <w:top w:val="nil"/>
              <w:left w:val="nil"/>
              <w:bottom w:val="nil"/>
              <w:right w:val="nil"/>
            </w:tcBorders>
            <w:shd w:val="clear" w:color="auto" w:fill="auto"/>
            <w:noWrap/>
            <w:vAlign w:val="center"/>
            <w:hideMark/>
          </w:tcPr>
          <w:p w14:paraId="44B91FCD" w14:textId="77777777" w:rsidR="00AF1396" w:rsidRPr="007A6607" w:rsidRDefault="00AF1396" w:rsidP="00D72C06">
            <w:pPr>
              <w:jc w:val="center"/>
              <w:rPr>
                <w:color w:val="000000"/>
                <w:sz w:val="14"/>
                <w:szCs w:val="14"/>
              </w:rPr>
            </w:pPr>
            <w:r w:rsidRPr="007A6607">
              <w:rPr>
                <w:color w:val="000000"/>
                <w:sz w:val="14"/>
                <w:szCs w:val="14"/>
              </w:rPr>
              <w:t>3,22E-03</w:t>
            </w:r>
          </w:p>
        </w:tc>
        <w:tc>
          <w:tcPr>
            <w:tcW w:w="727" w:type="dxa"/>
            <w:tcBorders>
              <w:top w:val="nil"/>
              <w:left w:val="nil"/>
              <w:bottom w:val="nil"/>
              <w:right w:val="nil"/>
            </w:tcBorders>
            <w:shd w:val="clear" w:color="auto" w:fill="auto"/>
            <w:noWrap/>
            <w:vAlign w:val="center"/>
            <w:hideMark/>
          </w:tcPr>
          <w:p w14:paraId="0D05C74E" w14:textId="77777777" w:rsidR="00AF1396" w:rsidRPr="007A6607" w:rsidRDefault="00AF1396" w:rsidP="00D72C06">
            <w:pPr>
              <w:jc w:val="center"/>
              <w:rPr>
                <w:color w:val="000000"/>
                <w:sz w:val="14"/>
                <w:szCs w:val="14"/>
              </w:rPr>
            </w:pPr>
            <w:r w:rsidRPr="007A6607">
              <w:rPr>
                <w:color w:val="000000"/>
                <w:sz w:val="14"/>
                <w:szCs w:val="14"/>
              </w:rPr>
              <w:t>0,01</w:t>
            </w:r>
          </w:p>
        </w:tc>
        <w:tc>
          <w:tcPr>
            <w:tcW w:w="709" w:type="dxa"/>
            <w:tcBorders>
              <w:top w:val="nil"/>
              <w:left w:val="nil"/>
              <w:bottom w:val="nil"/>
              <w:right w:val="nil"/>
            </w:tcBorders>
            <w:shd w:val="clear" w:color="auto" w:fill="auto"/>
            <w:noWrap/>
            <w:vAlign w:val="center"/>
            <w:hideMark/>
          </w:tcPr>
          <w:p w14:paraId="31BBA7EB" w14:textId="77777777" w:rsidR="00AF1396" w:rsidRPr="007A6607" w:rsidRDefault="00AF1396" w:rsidP="00D72C06">
            <w:pPr>
              <w:jc w:val="center"/>
              <w:rPr>
                <w:color w:val="000000"/>
                <w:sz w:val="14"/>
                <w:szCs w:val="14"/>
              </w:rPr>
            </w:pPr>
            <w:r w:rsidRPr="007A6607">
              <w:rPr>
                <w:color w:val="000000"/>
                <w:sz w:val="14"/>
                <w:szCs w:val="14"/>
              </w:rPr>
              <w:t>-</w:t>
            </w:r>
          </w:p>
        </w:tc>
        <w:tc>
          <w:tcPr>
            <w:tcW w:w="709" w:type="dxa"/>
            <w:tcBorders>
              <w:top w:val="nil"/>
              <w:left w:val="nil"/>
              <w:bottom w:val="nil"/>
              <w:right w:val="nil"/>
            </w:tcBorders>
            <w:shd w:val="clear" w:color="auto" w:fill="auto"/>
            <w:noWrap/>
            <w:vAlign w:val="center"/>
            <w:hideMark/>
          </w:tcPr>
          <w:p w14:paraId="0725BF23" w14:textId="77777777" w:rsidR="00AF1396" w:rsidRPr="007A6607" w:rsidRDefault="00AF1396" w:rsidP="00D72C06">
            <w:pPr>
              <w:jc w:val="center"/>
              <w:rPr>
                <w:color w:val="000000"/>
                <w:sz w:val="14"/>
                <w:szCs w:val="14"/>
              </w:rPr>
            </w:pPr>
            <w:r w:rsidRPr="007A6607">
              <w:rPr>
                <w:color w:val="000000"/>
                <w:sz w:val="14"/>
                <w:szCs w:val="14"/>
              </w:rPr>
              <w:t>1,20E-03</w:t>
            </w:r>
          </w:p>
        </w:tc>
        <w:tc>
          <w:tcPr>
            <w:tcW w:w="708" w:type="dxa"/>
            <w:tcBorders>
              <w:top w:val="nil"/>
              <w:left w:val="nil"/>
              <w:bottom w:val="nil"/>
              <w:right w:val="nil"/>
            </w:tcBorders>
            <w:shd w:val="clear" w:color="auto" w:fill="auto"/>
            <w:noWrap/>
            <w:vAlign w:val="center"/>
            <w:hideMark/>
          </w:tcPr>
          <w:p w14:paraId="4E22503F" w14:textId="77777777" w:rsidR="00AF1396" w:rsidRPr="007A6607" w:rsidRDefault="00AF1396" w:rsidP="00D72C06">
            <w:pPr>
              <w:jc w:val="center"/>
              <w:rPr>
                <w:color w:val="000000"/>
                <w:sz w:val="14"/>
                <w:szCs w:val="14"/>
              </w:rPr>
            </w:pPr>
            <w:r w:rsidRPr="007A6607">
              <w:rPr>
                <w:color w:val="000000"/>
                <w:sz w:val="14"/>
                <w:szCs w:val="14"/>
              </w:rPr>
              <w:t>-</w:t>
            </w:r>
          </w:p>
        </w:tc>
        <w:tc>
          <w:tcPr>
            <w:tcW w:w="709" w:type="dxa"/>
            <w:tcBorders>
              <w:top w:val="nil"/>
              <w:left w:val="nil"/>
              <w:bottom w:val="nil"/>
              <w:right w:val="nil"/>
            </w:tcBorders>
            <w:shd w:val="clear" w:color="auto" w:fill="auto"/>
            <w:noWrap/>
            <w:vAlign w:val="center"/>
            <w:hideMark/>
          </w:tcPr>
          <w:p w14:paraId="156D5303" w14:textId="77777777" w:rsidR="00AF1396" w:rsidRPr="007A6607" w:rsidRDefault="00AF1396" w:rsidP="00D72C06">
            <w:pPr>
              <w:jc w:val="center"/>
              <w:rPr>
                <w:color w:val="000000"/>
                <w:sz w:val="14"/>
                <w:szCs w:val="14"/>
              </w:rPr>
            </w:pPr>
            <w:r w:rsidRPr="007A6607">
              <w:rPr>
                <w:color w:val="000000"/>
                <w:sz w:val="14"/>
                <w:szCs w:val="14"/>
              </w:rPr>
              <w:t>7,22E-04</w:t>
            </w:r>
          </w:p>
        </w:tc>
        <w:tc>
          <w:tcPr>
            <w:tcW w:w="709" w:type="dxa"/>
            <w:tcBorders>
              <w:top w:val="nil"/>
              <w:left w:val="nil"/>
              <w:bottom w:val="nil"/>
              <w:right w:val="single" w:sz="4" w:space="0" w:color="auto"/>
            </w:tcBorders>
            <w:shd w:val="clear" w:color="auto" w:fill="FFC7CE"/>
            <w:noWrap/>
            <w:vAlign w:val="center"/>
            <w:hideMark/>
          </w:tcPr>
          <w:p w14:paraId="1E165091" w14:textId="77777777" w:rsidR="00AF1396" w:rsidRPr="007A6607" w:rsidRDefault="00AF1396" w:rsidP="00D72C06">
            <w:pPr>
              <w:jc w:val="center"/>
              <w:rPr>
                <w:color w:val="000000"/>
                <w:sz w:val="14"/>
                <w:szCs w:val="14"/>
              </w:rPr>
            </w:pPr>
            <w:r w:rsidRPr="007A6607">
              <w:rPr>
                <w:color w:val="000000"/>
                <w:sz w:val="14"/>
                <w:szCs w:val="14"/>
              </w:rPr>
              <w:t>5,53</w:t>
            </w:r>
          </w:p>
        </w:tc>
      </w:tr>
      <w:tr w:rsidR="00AF1396" w:rsidRPr="0042451A" w14:paraId="5291410F" w14:textId="77777777" w:rsidTr="00D72C06">
        <w:trPr>
          <w:trHeight w:val="227"/>
        </w:trPr>
        <w:tc>
          <w:tcPr>
            <w:tcW w:w="1598" w:type="dxa"/>
            <w:tcBorders>
              <w:top w:val="nil"/>
              <w:left w:val="single" w:sz="4" w:space="0" w:color="auto"/>
              <w:bottom w:val="nil"/>
              <w:right w:val="single" w:sz="4" w:space="0" w:color="auto"/>
            </w:tcBorders>
            <w:shd w:val="clear" w:color="auto" w:fill="auto"/>
            <w:noWrap/>
            <w:vAlign w:val="center"/>
          </w:tcPr>
          <w:p w14:paraId="5BCB0C59" w14:textId="77777777" w:rsidR="00AF1396" w:rsidRPr="007A6607" w:rsidRDefault="00AF1396" w:rsidP="00D72C06">
            <w:pPr>
              <w:jc w:val="center"/>
              <w:rPr>
                <w:b/>
                <w:color w:val="000000"/>
                <w:sz w:val="18"/>
                <w:szCs w:val="22"/>
              </w:rPr>
            </w:pPr>
          </w:p>
        </w:tc>
        <w:tc>
          <w:tcPr>
            <w:tcW w:w="490" w:type="dxa"/>
            <w:tcBorders>
              <w:top w:val="nil"/>
              <w:left w:val="single" w:sz="4" w:space="0" w:color="auto"/>
              <w:bottom w:val="nil"/>
              <w:right w:val="single" w:sz="4" w:space="0" w:color="auto"/>
            </w:tcBorders>
            <w:shd w:val="clear" w:color="auto" w:fill="auto"/>
            <w:noWrap/>
            <w:vAlign w:val="center"/>
            <w:hideMark/>
          </w:tcPr>
          <w:p w14:paraId="17A58F8C" w14:textId="77777777" w:rsidR="00AF1396" w:rsidRPr="007A6607" w:rsidRDefault="00AF1396" w:rsidP="00D72C06">
            <w:pPr>
              <w:jc w:val="center"/>
              <w:rPr>
                <w:color w:val="000000"/>
                <w:sz w:val="14"/>
                <w:szCs w:val="14"/>
              </w:rPr>
            </w:pPr>
            <w:r w:rsidRPr="007A6607">
              <w:rPr>
                <w:color w:val="000000"/>
                <w:sz w:val="14"/>
                <w:szCs w:val="14"/>
              </w:rPr>
              <w:t>25</w:t>
            </w:r>
          </w:p>
        </w:tc>
        <w:tc>
          <w:tcPr>
            <w:tcW w:w="747" w:type="dxa"/>
            <w:tcBorders>
              <w:top w:val="nil"/>
              <w:left w:val="single" w:sz="4" w:space="0" w:color="auto"/>
              <w:bottom w:val="nil"/>
              <w:right w:val="nil"/>
            </w:tcBorders>
            <w:shd w:val="clear" w:color="auto" w:fill="auto"/>
            <w:noWrap/>
            <w:vAlign w:val="center"/>
            <w:hideMark/>
          </w:tcPr>
          <w:p w14:paraId="45809FD6" w14:textId="77777777" w:rsidR="00AF1396" w:rsidRPr="007A6607" w:rsidRDefault="00AF1396" w:rsidP="00D72C06">
            <w:pPr>
              <w:jc w:val="center"/>
              <w:rPr>
                <w:color w:val="000000"/>
                <w:sz w:val="14"/>
                <w:szCs w:val="14"/>
              </w:rPr>
            </w:pPr>
            <w:r w:rsidRPr="007A6607">
              <w:rPr>
                <w:color w:val="000000"/>
                <w:sz w:val="14"/>
                <w:szCs w:val="14"/>
              </w:rPr>
              <w:t>-</w:t>
            </w:r>
          </w:p>
        </w:tc>
        <w:tc>
          <w:tcPr>
            <w:tcW w:w="709" w:type="dxa"/>
            <w:tcBorders>
              <w:top w:val="nil"/>
              <w:left w:val="nil"/>
              <w:bottom w:val="nil"/>
              <w:right w:val="nil"/>
            </w:tcBorders>
            <w:shd w:val="clear" w:color="auto" w:fill="auto"/>
            <w:noWrap/>
            <w:vAlign w:val="center"/>
            <w:hideMark/>
          </w:tcPr>
          <w:p w14:paraId="7280B47F" w14:textId="77777777" w:rsidR="00AF1396" w:rsidRPr="007A6607" w:rsidRDefault="00AF1396" w:rsidP="00D72C06">
            <w:pPr>
              <w:jc w:val="center"/>
              <w:rPr>
                <w:color w:val="000000"/>
                <w:sz w:val="14"/>
                <w:szCs w:val="14"/>
              </w:rPr>
            </w:pPr>
            <w:r w:rsidRPr="007A6607">
              <w:rPr>
                <w:color w:val="000000"/>
                <w:sz w:val="14"/>
                <w:szCs w:val="14"/>
              </w:rPr>
              <w:t>7,17E-03</w:t>
            </w:r>
          </w:p>
        </w:tc>
        <w:tc>
          <w:tcPr>
            <w:tcW w:w="709" w:type="dxa"/>
            <w:tcBorders>
              <w:top w:val="nil"/>
              <w:left w:val="nil"/>
              <w:bottom w:val="nil"/>
              <w:right w:val="nil"/>
            </w:tcBorders>
            <w:shd w:val="clear" w:color="auto" w:fill="FFC7CE"/>
            <w:noWrap/>
            <w:vAlign w:val="center"/>
            <w:hideMark/>
          </w:tcPr>
          <w:p w14:paraId="4E997195" w14:textId="77777777" w:rsidR="00AF1396" w:rsidRPr="007A6607" w:rsidRDefault="00AF1396" w:rsidP="00D72C06">
            <w:pPr>
              <w:jc w:val="center"/>
              <w:rPr>
                <w:color w:val="000000"/>
                <w:sz w:val="14"/>
                <w:szCs w:val="14"/>
              </w:rPr>
            </w:pPr>
            <w:r w:rsidRPr="007A6607">
              <w:rPr>
                <w:color w:val="000000"/>
                <w:sz w:val="14"/>
                <w:szCs w:val="14"/>
              </w:rPr>
              <w:t>9,52</w:t>
            </w:r>
          </w:p>
        </w:tc>
        <w:tc>
          <w:tcPr>
            <w:tcW w:w="709" w:type="dxa"/>
            <w:tcBorders>
              <w:top w:val="nil"/>
              <w:left w:val="nil"/>
              <w:bottom w:val="nil"/>
              <w:right w:val="nil"/>
            </w:tcBorders>
            <w:shd w:val="clear" w:color="auto" w:fill="auto"/>
            <w:noWrap/>
            <w:vAlign w:val="center"/>
            <w:hideMark/>
          </w:tcPr>
          <w:p w14:paraId="6FA74E4C" w14:textId="77777777" w:rsidR="00AF1396" w:rsidRPr="007A6607" w:rsidRDefault="00AF1396" w:rsidP="00D72C06">
            <w:pPr>
              <w:jc w:val="center"/>
              <w:rPr>
                <w:color w:val="000000"/>
                <w:sz w:val="14"/>
                <w:szCs w:val="14"/>
              </w:rPr>
            </w:pPr>
            <w:r w:rsidRPr="007A6607">
              <w:rPr>
                <w:color w:val="000000"/>
                <w:sz w:val="14"/>
                <w:szCs w:val="14"/>
              </w:rPr>
              <w:t>-</w:t>
            </w:r>
          </w:p>
        </w:tc>
        <w:tc>
          <w:tcPr>
            <w:tcW w:w="690" w:type="dxa"/>
            <w:tcBorders>
              <w:top w:val="nil"/>
              <w:left w:val="nil"/>
              <w:bottom w:val="nil"/>
              <w:right w:val="nil"/>
            </w:tcBorders>
            <w:shd w:val="clear" w:color="auto" w:fill="auto"/>
            <w:noWrap/>
            <w:vAlign w:val="center"/>
            <w:hideMark/>
          </w:tcPr>
          <w:p w14:paraId="0073AC67" w14:textId="77777777" w:rsidR="00AF1396" w:rsidRPr="007A6607" w:rsidRDefault="00AF1396" w:rsidP="00D72C06">
            <w:pPr>
              <w:jc w:val="center"/>
              <w:rPr>
                <w:color w:val="000000"/>
                <w:sz w:val="14"/>
                <w:szCs w:val="14"/>
              </w:rPr>
            </w:pPr>
            <w:r w:rsidRPr="007A6607">
              <w:rPr>
                <w:color w:val="000000"/>
                <w:sz w:val="14"/>
                <w:szCs w:val="14"/>
              </w:rPr>
              <w:t>4,96E-03</w:t>
            </w:r>
          </w:p>
        </w:tc>
        <w:tc>
          <w:tcPr>
            <w:tcW w:w="727" w:type="dxa"/>
            <w:tcBorders>
              <w:top w:val="nil"/>
              <w:left w:val="nil"/>
              <w:bottom w:val="nil"/>
              <w:right w:val="nil"/>
            </w:tcBorders>
            <w:shd w:val="clear" w:color="auto" w:fill="auto"/>
            <w:noWrap/>
            <w:vAlign w:val="center"/>
            <w:hideMark/>
          </w:tcPr>
          <w:p w14:paraId="70A9A962" w14:textId="77777777" w:rsidR="00AF1396" w:rsidRPr="007A6607" w:rsidRDefault="00AF1396" w:rsidP="00D72C06">
            <w:pPr>
              <w:jc w:val="center"/>
              <w:rPr>
                <w:color w:val="000000"/>
                <w:sz w:val="14"/>
                <w:szCs w:val="14"/>
              </w:rPr>
            </w:pPr>
            <w:r w:rsidRPr="007A6607">
              <w:rPr>
                <w:color w:val="000000"/>
                <w:sz w:val="14"/>
                <w:szCs w:val="14"/>
              </w:rPr>
              <w:t>0,02</w:t>
            </w:r>
          </w:p>
        </w:tc>
        <w:tc>
          <w:tcPr>
            <w:tcW w:w="709" w:type="dxa"/>
            <w:tcBorders>
              <w:top w:val="nil"/>
              <w:left w:val="nil"/>
              <w:bottom w:val="nil"/>
              <w:right w:val="nil"/>
            </w:tcBorders>
            <w:shd w:val="clear" w:color="auto" w:fill="auto"/>
            <w:noWrap/>
            <w:vAlign w:val="center"/>
            <w:hideMark/>
          </w:tcPr>
          <w:p w14:paraId="37D3F6C2" w14:textId="77777777" w:rsidR="00AF1396" w:rsidRPr="007A6607" w:rsidRDefault="00AF1396" w:rsidP="00D72C06">
            <w:pPr>
              <w:jc w:val="center"/>
              <w:rPr>
                <w:color w:val="000000"/>
                <w:sz w:val="14"/>
                <w:szCs w:val="14"/>
              </w:rPr>
            </w:pPr>
            <w:r w:rsidRPr="007A6607">
              <w:rPr>
                <w:color w:val="000000"/>
                <w:sz w:val="14"/>
                <w:szCs w:val="14"/>
              </w:rPr>
              <w:t>-</w:t>
            </w:r>
          </w:p>
        </w:tc>
        <w:tc>
          <w:tcPr>
            <w:tcW w:w="709" w:type="dxa"/>
            <w:tcBorders>
              <w:top w:val="nil"/>
              <w:left w:val="nil"/>
              <w:bottom w:val="nil"/>
              <w:right w:val="nil"/>
            </w:tcBorders>
            <w:shd w:val="clear" w:color="auto" w:fill="auto"/>
            <w:noWrap/>
            <w:vAlign w:val="center"/>
            <w:hideMark/>
          </w:tcPr>
          <w:p w14:paraId="59AE53E8" w14:textId="77777777" w:rsidR="00AF1396" w:rsidRPr="007A6607" w:rsidRDefault="00AF1396" w:rsidP="00D72C06">
            <w:pPr>
              <w:jc w:val="center"/>
              <w:rPr>
                <w:color w:val="000000"/>
                <w:sz w:val="14"/>
                <w:szCs w:val="14"/>
              </w:rPr>
            </w:pPr>
            <w:r w:rsidRPr="007A6607">
              <w:rPr>
                <w:color w:val="000000"/>
                <w:sz w:val="14"/>
                <w:szCs w:val="14"/>
              </w:rPr>
              <w:t>1,20E-03</w:t>
            </w:r>
          </w:p>
        </w:tc>
        <w:tc>
          <w:tcPr>
            <w:tcW w:w="708" w:type="dxa"/>
            <w:tcBorders>
              <w:top w:val="nil"/>
              <w:left w:val="nil"/>
              <w:bottom w:val="nil"/>
              <w:right w:val="nil"/>
            </w:tcBorders>
            <w:shd w:val="clear" w:color="auto" w:fill="auto"/>
            <w:noWrap/>
            <w:vAlign w:val="center"/>
            <w:hideMark/>
          </w:tcPr>
          <w:p w14:paraId="0FD5C68C" w14:textId="77777777" w:rsidR="00AF1396" w:rsidRPr="007A6607" w:rsidRDefault="00AF1396" w:rsidP="00D72C06">
            <w:pPr>
              <w:jc w:val="center"/>
              <w:rPr>
                <w:color w:val="000000"/>
                <w:sz w:val="14"/>
                <w:szCs w:val="14"/>
              </w:rPr>
            </w:pPr>
            <w:r w:rsidRPr="007A6607">
              <w:rPr>
                <w:color w:val="000000"/>
                <w:sz w:val="14"/>
                <w:szCs w:val="14"/>
              </w:rPr>
              <w:t>-</w:t>
            </w:r>
          </w:p>
        </w:tc>
        <w:tc>
          <w:tcPr>
            <w:tcW w:w="709" w:type="dxa"/>
            <w:tcBorders>
              <w:top w:val="nil"/>
              <w:left w:val="nil"/>
              <w:bottom w:val="nil"/>
              <w:right w:val="nil"/>
            </w:tcBorders>
            <w:shd w:val="clear" w:color="auto" w:fill="auto"/>
            <w:noWrap/>
            <w:vAlign w:val="center"/>
            <w:hideMark/>
          </w:tcPr>
          <w:p w14:paraId="172EA57B" w14:textId="77777777" w:rsidR="00AF1396" w:rsidRPr="007A6607" w:rsidRDefault="00AF1396" w:rsidP="00D72C06">
            <w:pPr>
              <w:jc w:val="center"/>
              <w:rPr>
                <w:color w:val="000000"/>
                <w:sz w:val="14"/>
                <w:szCs w:val="14"/>
              </w:rPr>
            </w:pPr>
            <w:r w:rsidRPr="007A6607">
              <w:rPr>
                <w:color w:val="000000"/>
                <w:sz w:val="14"/>
                <w:szCs w:val="14"/>
              </w:rPr>
              <w:t>1,11E-03</w:t>
            </w:r>
          </w:p>
        </w:tc>
        <w:tc>
          <w:tcPr>
            <w:tcW w:w="709" w:type="dxa"/>
            <w:tcBorders>
              <w:top w:val="nil"/>
              <w:left w:val="nil"/>
              <w:bottom w:val="nil"/>
              <w:right w:val="single" w:sz="4" w:space="0" w:color="auto"/>
            </w:tcBorders>
            <w:shd w:val="clear" w:color="auto" w:fill="FFC7CE"/>
            <w:noWrap/>
            <w:vAlign w:val="center"/>
            <w:hideMark/>
          </w:tcPr>
          <w:p w14:paraId="738F1122" w14:textId="77777777" w:rsidR="00AF1396" w:rsidRPr="007A6607" w:rsidRDefault="00AF1396" w:rsidP="00D72C06">
            <w:pPr>
              <w:jc w:val="center"/>
              <w:rPr>
                <w:color w:val="000000"/>
                <w:sz w:val="14"/>
                <w:szCs w:val="14"/>
              </w:rPr>
            </w:pPr>
            <w:r w:rsidRPr="007A6607">
              <w:rPr>
                <w:color w:val="000000"/>
                <w:sz w:val="14"/>
                <w:szCs w:val="14"/>
              </w:rPr>
              <w:t>5,53</w:t>
            </w:r>
          </w:p>
        </w:tc>
      </w:tr>
      <w:tr w:rsidR="00AF1396" w:rsidRPr="0042451A" w14:paraId="359FC622" w14:textId="77777777" w:rsidTr="00D72C06">
        <w:trPr>
          <w:trHeight w:val="227"/>
        </w:trPr>
        <w:tc>
          <w:tcPr>
            <w:tcW w:w="1598" w:type="dxa"/>
            <w:tcBorders>
              <w:top w:val="single" w:sz="4" w:space="0" w:color="auto"/>
              <w:left w:val="single" w:sz="4" w:space="0" w:color="auto"/>
              <w:bottom w:val="nil"/>
              <w:right w:val="single" w:sz="4" w:space="0" w:color="auto"/>
            </w:tcBorders>
            <w:shd w:val="clear" w:color="auto" w:fill="auto"/>
            <w:noWrap/>
            <w:vAlign w:val="center"/>
            <w:hideMark/>
          </w:tcPr>
          <w:p w14:paraId="2979B218" w14:textId="77777777" w:rsidR="00AF1396" w:rsidRPr="007A6607" w:rsidRDefault="00AF1396" w:rsidP="00D72C06">
            <w:pPr>
              <w:jc w:val="center"/>
              <w:rPr>
                <w:b/>
                <w:color w:val="000000"/>
                <w:sz w:val="18"/>
                <w:szCs w:val="22"/>
              </w:rPr>
            </w:pPr>
            <w:r w:rsidRPr="007A6607">
              <w:rPr>
                <w:b/>
                <w:color w:val="000000"/>
                <w:sz w:val="18"/>
                <w:szCs w:val="22"/>
              </w:rPr>
              <w:t>WWTP 1-Sludge 3</w:t>
            </w:r>
          </w:p>
        </w:tc>
        <w:tc>
          <w:tcPr>
            <w:tcW w:w="490" w:type="dxa"/>
            <w:tcBorders>
              <w:top w:val="single" w:sz="4" w:space="0" w:color="auto"/>
              <w:left w:val="single" w:sz="4" w:space="0" w:color="auto"/>
              <w:bottom w:val="nil"/>
              <w:right w:val="single" w:sz="4" w:space="0" w:color="auto"/>
            </w:tcBorders>
            <w:shd w:val="clear" w:color="auto" w:fill="auto"/>
            <w:noWrap/>
            <w:vAlign w:val="center"/>
            <w:hideMark/>
          </w:tcPr>
          <w:p w14:paraId="3CB20DCC" w14:textId="77777777" w:rsidR="00AF1396" w:rsidRPr="007A6607" w:rsidRDefault="00AF1396" w:rsidP="00D72C06">
            <w:pPr>
              <w:jc w:val="center"/>
              <w:rPr>
                <w:color w:val="000000"/>
                <w:sz w:val="14"/>
                <w:szCs w:val="14"/>
              </w:rPr>
            </w:pPr>
            <w:r w:rsidRPr="007A6607">
              <w:rPr>
                <w:color w:val="000000"/>
                <w:sz w:val="14"/>
                <w:szCs w:val="14"/>
              </w:rPr>
              <w:t>1</w:t>
            </w:r>
          </w:p>
        </w:tc>
        <w:tc>
          <w:tcPr>
            <w:tcW w:w="747" w:type="dxa"/>
            <w:tcBorders>
              <w:top w:val="single" w:sz="4" w:space="0" w:color="auto"/>
              <w:left w:val="single" w:sz="4" w:space="0" w:color="auto"/>
              <w:bottom w:val="nil"/>
              <w:right w:val="nil"/>
            </w:tcBorders>
            <w:shd w:val="clear" w:color="auto" w:fill="auto"/>
            <w:noWrap/>
            <w:vAlign w:val="center"/>
            <w:hideMark/>
          </w:tcPr>
          <w:p w14:paraId="15C8251A" w14:textId="77777777" w:rsidR="00AF1396" w:rsidRPr="007A6607" w:rsidRDefault="00AF1396" w:rsidP="00D72C06">
            <w:pPr>
              <w:jc w:val="center"/>
              <w:rPr>
                <w:color w:val="000000"/>
                <w:sz w:val="14"/>
                <w:szCs w:val="14"/>
              </w:rPr>
            </w:pPr>
            <w:r w:rsidRPr="007A6607">
              <w:rPr>
                <w:color w:val="000000"/>
                <w:sz w:val="14"/>
                <w:szCs w:val="14"/>
              </w:rPr>
              <w:t>-</w:t>
            </w:r>
          </w:p>
        </w:tc>
        <w:tc>
          <w:tcPr>
            <w:tcW w:w="709" w:type="dxa"/>
            <w:tcBorders>
              <w:top w:val="single" w:sz="4" w:space="0" w:color="auto"/>
              <w:left w:val="nil"/>
              <w:bottom w:val="nil"/>
              <w:right w:val="nil"/>
            </w:tcBorders>
            <w:shd w:val="clear" w:color="auto" w:fill="auto"/>
            <w:noWrap/>
            <w:vAlign w:val="center"/>
            <w:hideMark/>
          </w:tcPr>
          <w:p w14:paraId="3A440FB1" w14:textId="77777777" w:rsidR="00AF1396" w:rsidRPr="007A6607" w:rsidRDefault="00AF1396" w:rsidP="00D72C06">
            <w:pPr>
              <w:jc w:val="center"/>
              <w:rPr>
                <w:color w:val="000000"/>
                <w:sz w:val="14"/>
                <w:szCs w:val="14"/>
              </w:rPr>
            </w:pPr>
            <w:r w:rsidRPr="007A6607">
              <w:rPr>
                <w:color w:val="000000"/>
                <w:sz w:val="14"/>
                <w:szCs w:val="14"/>
              </w:rPr>
              <w:t>7,37E-04</w:t>
            </w:r>
          </w:p>
        </w:tc>
        <w:tc>
          <w:tcPr>
            <w:tcW w:w="709" w:type="dxa"/>
            <w:tcBorders>
              <w:top w:val="single" w:sz="4" w:space="0" w:color="auto"/>
              <w:left w:val="nil"/>
              <w:bottom w:val="nil"/>
              <w:right w:val="nil"/>
            </w:tcBorders>
            <w:shd w:val="clear" w:color="auto" w:fill="FFC7CE"/>
            <w:noWrap/>
            <w:vAlign w:val="center"/>
            <w:hideMark/>
          </w:tcPr>
          <w:p w14:paraId="601ACA72" w14:textId="77777777" w:rsidR="00AF1396" w:rsidRPr="007A6607" w:rsidRDefault="00AF1396" w:rsidP="00D72C06">
            <w:pPr>
              <w:jc w:val="center"/>
              <w:rPr>
                <w:color w:val="000000"/>
                <w:sz w:val="14"/>
                <w:szCs w:val="14"/>
              </w:rPr>
            </w:pPr>
            <w:r w:rsidRPr="007A6607">
              <w:rPr>
                <w:color w:val="000000"/>
                <w:sz w:val="14"/>
                <w:szCs w:val="14"/>
              </w:rPr>
              <w:t>3,52</w:t>
            </w:r>
          </w:p>
        </w:tc>
        <w:tc>
          <w:tcPr>
            <w:tcW w:w="709" w:type="dxa"/>
            <w:tcBorders>
              <w:top w:val="single" w:sz="4" w:space="0" w:color="auto"/>
              <w:left w:val="nil"/>
              <w:bottom w:val="nil"/>
              <w:right w:val="nil"/>
            </w:tcBorders>
            <w:shd w:val="clear" w:color="auto" w:fill="auto"/>
            <w:noWrap/>
            <w:vAlign w:val="center"/>
            <w:hideMark/>
          </w:tcPr>
          <w:p w14:paraId="7ED56CC0" w14:textId="77777777" w:rsidR="00AF1396" w:rsidRPr="007A6607" w:rsidRDefault="00AF1396" w:rsidP="00D72C06">
            <w:pPr>
              <w:jc w:val="center"/>
              <w:rPr>
                <w:color w:val="000000"/>
                <w:sz w:val="14"/>
                <w:szCs w:val="14"/>
              </w:rPr>
            </w:pPr>
            <w:r w:rsidRPr="007A6607">
              <w:rPr>
                <w:color w:val="000000"/>
                <w:sz w:val="14"/>
                <w:szCs w:val="14"/>
              </w:rPr>
              <w:t>-</w:t>
            </w:r>
          </w:p>
        </w:tc>
        <w:tc>
          <w:tcPr>
            <w:tcW w:w="690" w:type="dxa"/>
            <w:tcBorders>
              <w:top w:val="single" w:sz="4" w:space="0" w:color="auto"/>
              <w:left w:val="nil"/>
              <w:bottom w:val="nil"/>
              <w:right w:val="nil"/>
            </w:tcBorders>
            <w:shd w:val="clear" w:color="auto" w:fill="auto"/>
            <w:noWrap/>
            <w:vAlign w:val="center"/>
            <w:hideMark/>
          </w:tcPr>
          <w:p w14:paraId="5CB9ECD2" w14:textId="77777777" w:rsidR="00AF1396" w:rsidRPr="007A6607" w:rsidRDefault="00AF1396" w:rsidP="00D72C06">
            <w:pPr>
              <w:jc w:val="center"/>
              <w:rPr>
                <w:color w:val="000000"/>
                <w:sz w:val="14"/>
                <w:szCs w:val="14"/>
              </w:rPr>
            </w:pPr>
            <w:r w:rsidRPr="007A6607">
              <w:rPr>
                <w:color w:val="000000"/>
                <w:sz w:val="14"/>
                <w:szCs w:val="14"/>
              </w:rPr>
              <w:t>1,99E-04</w:t>
            </w:r>
          </w:p>
        </w:tc>
        <w:tc>
          <w:tcPr>
            <w:tcW w:w="727" w:type="dxa"/>
            <w:tcBorders>
              <w:top w:val="single" w:sz="4" w:space="0" w:color="auto"/>
              <w:left w:val="nil"/>
              <w:bottom w:val="nil"/>
              <w:right w:val="nil"/>
            </w:tcBorders>
            <w:shd w:val="clear" w:color="auto" w:fill="auto"/>
            <w:noWrap/>
            <w:vAlign w:val="center"/>
            <w:hideMark/>
          </w:tcPr>
          <w:p w14:paraId="63BF23DB" w14:textId="77777777" w:rsidR="00AF1396" w:rsidRPr="007A6607" w:rsidRDefault="00AF1396" w:rsidP="00D72C06">
            <w:pPr>
              <w:jc w:val="center"/>
              <w:rPr>
                <w:color w:val="000000"/>
                <w:sz w:val="14"/>
                <w:szCs w:val="14"/>
              </w:rPr>
            </w:pPr>
            <w:r w:rsidRPr="007A6607">
              <w:rPr>
                <w:color w:val="000000"/>
                <w:sz w:val="14"/>
                <w:szCs w:val="14"/>
              </w:rPr>
              <w:t>1,73E-03</w:t>
            </w:r>
          </w:p>
        </w:tc>
        <w:tc>
          <w:tcPr>
            <w:tcW w:w="709" w:type="dxa"/>
            <w:tcBorders>
              <w:top w:val="single" w:sz="4" w:space="0" w:color="auto"/>
              <w:left w:val="nil"/>
              <w:bottom w:val="nil"/>
              <w:right w:val="nil"/>
            </w:tcBorders>
            <w:shd w:val="clear" w:color="auto" w:fill="auto"/>
            <w:noWrap/>
            <w:vAlign w:val="center"/>
            <w:hideMark/>
          </w:tcPr>
          <w:p w14:paraId="36CF7428" w14:textId="77777777" w:rsidR="00AF1396" w:rsidRPr="007A6607" w:rsidRDefault="00AF1396" w:rsidP="00D72C06">
            <w:pPr>
              <w:jc w:val="center"/>
              <w:rPr>
                <w:color w:val="000000"/>
                <w:sz w:val="14"/>
                <w:szCs w:val="14"/>
              </w:rPr>
            </w:pPr>
            <w:r w:rsidRPr="007A6607">
              <w:rPr>
                <w:color w:val="000000"/>
                <w:sz w:val="14"/>
                <w:szCs w:val="14"/>
              </w:rPr>
              <w:t>-</w:t>
            </w:r>
          </w:p>
        </w:tc>
        <w:tc>
          <w:tcPr>
            <w:tcW w:w="709" w:type="dxa"/>
            <w:tcBorders>
              <w:top w:val="single" w:sz="4" w:space="0" w:color="auto"/>
              <w:left w:val="nil"/>
              <w:bottom w:val="nil"/>
              <w:right w:val="nil"/>
            </w:tcBorders>
            <w:shd w:val="clear" w:color="auto" w:fill="auto"/>
            <w:noWrap/>
            <w:vAlign w:val="center"/>
            <w:hideMark/>
          </w:tcPr>
          <w:p w14:paraId="4FA7F613" w14:textId="77777777" w:rsidR="00AF1396" w:rsidRPr="007A6607" w:rsidRDefault="00AF1396" w:rsidP="00D72C06">
            <w:pPr>
              <w:jc w:val="center"/>
              <w:rPr>
                <w:color w:val="000000"/>
                <w:sz w:val="14"/>
                <w:szCs w:val="14"/>
              </w:rPr>
            </w:pPr>
            <w:r w:rsidRPr="007A6607">
              <w:rPr>
                <w:color w:val="000000"/>
                <w:sz w:val="14"/>
                <w:szCs w:val="14"/>
              </w:rPr>
              <w:t>7,51E-04</w:t>
            </w:r>
          </w:p>
        </w:tc>
        <w:tc>
          <w:tcPr>
            <w:tcW w:w="708" w:type="dxa"/>
            <w:tcBorders>
              <w:top w:val="single" w:sz="4" w:space="0" w:color="auto"/>
              <w:left w:val="nil"/>
              <w:bottom w:val="nil"/>
              <w:right w:val="nil"/>
            </w:tcBorders>
            <w:shd w:val="clear" w:color="auto" w:fill="auto"/>
            <w:noWrap/>
            <w:vAlign w:val="center"/>
            <w:hideMark/>
          </w:tcPr>
          <w:p w14:paraId="7998250B" w14:textId="77777777" w:rsidR="00AF1396" w:rsidRPr="007A6607" w:rsidRDefault="00AF1396" w:rsidP="00D72C06">
            <w:pPr>
              <w:jc w:val="center"/>
              <w:rPr>
                <w:color w:val="000000"/>
                <w:sz w:val="14"/>
                <w:szCs w:val="14"/>
              </w:rPr>
            </w:pPr>
            <w:r w:rsidRPr="007A6607">
              <w:rPr>
                <w:color w:val="000000"/>
                <w:sz w:val="14"/>
                <w:szCs w:val="14"/>
              </w:rPr>
              <w:t>2,30E-03</w:t>
            </w:r>
          </w:p>
        </w:tc>
        <w:tc>
          <w:tcPr>
            <w:tcW w:w="709" w:type="dxa"/>
            <w:tcBorders>
              <w:top w:val="single" w:sz="4" w:space="0" w:color="auto"/>
              <w:left w:val="nil"/>
              <w:bottom w:val="nil"/>
              <w:right w:val="nil"/>
            </w:tcBorders>
            <w:shd w:val="clear" w:color="auto" w:fill="auto"/>
            <w:noWrap/>
            <w:vAlign w:val="center"/>
            <w:hideMark/>
          </w:tcPr>
          <w:p w14:paraId="5CD217A6" w14:textId="77777777" w:rsidR="00AF1396" w:rsidRPr="007A6607" w:rsidRDefault="00AF1396" w:rsidP="00D72C06">
            <w:pPr>
              <w:jc w:val="center"/>
              <w:rPr>
                <w:color w:val="000000"/>
                <w:sz w:val="14"/>
                <w:szCs w:val="14"/>
              </w:rPr>
            </w:pPr>
            <w:r w:rsidRPr="007A6607">
              <w:rPr>
                <w:color w:val="000000"/>
                <w:sz w:val="14"/>
                <w:szCs w:val="14"/>
              </w:rPr>
              <w:t>7,10E-05</w:t>
            </w:r>
          </w:p>
        </w:tc>
        <w:tc>
          <w:tcPr>
            <w:tcW w:w="709" w:type="dxa"/>
            <w:tcBorders>
              <w:top w:val="single" w:sz="4" w:space="0" w:color="auto"/>
              <w:left w:val="nil"/>
              <w:bottom w:val="nil"/>
              <w:right w:val="single" w:sz="4" w:space="0" w:color="auto"/>
            </w:tcBorders>
            <w:shd w:val="clear" w:color="auto" w:fill="FFC7CE"/>
            <w:noWrap/>
            <w:vAlign w:val="center"/>
            <w:hideMark/>
          </w:tcPr>
          <w:p w14:paraId="02E21081" w14:textId="77777777" w:rsidR="00AF1396" w:rsidRPr="007A6607" w:rsidRDefault="00AF1396" w:rsidP="00D72C06">
            <w:pPr>
              <w:jc w:val="center"/>
              <w:rPr>
                <w:color w:val="000000"/>
                <w:sz w:val="14"/>
                <w:szCs w:val="14"/>
              </w:rPr>
            </w:pPr>
            <w:r w:rsidRPr="007A6607">
              <w:rPr>
                <w:color w:val="000000"/>
                <w:sz w:val="14"/>
                <w:szCs w:val="14"/>
              </w:rPr>
              <w:t>2,88</w:t>
            </w:r>
          </w:p>
        </w:tc>
      </w:tr>
      <w:tr w:rsidR="00AF1396" w:rsidRPr="0042451A" w14:paraId="19771DE5" w14:textId="77777777" w:rsidTr="00D72C06">
        <w:trPr>
          <w:trHeight w:val="227"/>
        </w:trPr>
        <w:tc>
          <w:tcPr>
            <w:tcW w:w="1598" w:type="dxa"/>
            <w:tcBorders>
              <w:top w:val="nil"/>
              <w:left w:val="single" w:sz="4" w:space="0" w:color="auto"/>
              <w:bottom w:val="nil"/>
              <w:right w:val="single" w:sz="4" w:space="0" w:color="auto"/>
            </w:tcBorders>
            <w:shd w:val="clear" w:color="auto" w:fill="auto"/>
            <w:noWrap/>
            <w:vAlign w:val="center"/>
          </w:tcPr>
          <w:p w14:paraId="4D80D2B5" w14:textId="77777777" w:rsidR="00AF1396" w:rsidRPr="007A6607" w:rsidRDefault="00AF1396" w:rsidP="00D72C06">
            <w:pPr>
              <w:jc w:val="center"/>
              <w:rPr>
                <w:b/>
                <w:color w:val="000000"/>
                <w:sz w:val="18"/>
                <w:szCs w:val="22"/>
              </w:rPr>
            </w:pPr>
          </w:p>
        </w:tc>
        <w:tc>
          <w:tcPr>
            <w:tcW w:w="490" w:type="dxa"/>
            <w:tcBorders>
              <w:top w:val="nil"/>
              <w:left w:val="single" w:sz="4" w:space="0" w:color="auto"/>
              <w:bottom w:val="nil"/>
              <w:right w:val="single" w:sz="4" w:space="0" w:color="auto"/>
            </w:tcBorders>
            <w:shd w:val="clear" w:color="auto" w:fill="auto"/>
            <w:noWrap/>
            <w:vAlign w:val="center"/>
            <w:hideMark/>
          </w:tcPr>
          <w:p w14:paraId="622037C1" w14:textId="77777777" w:rsidR="00AF1396" w:rsidRPr="007A6607" w:rsidRDefault="00AF1396" w:rsidP="00D72C06">
            <w:pPr>
              <w:jc w:val="center"/>
              <w:rPr>
                <w:color w:val="000000"/>
                <w:sz w:val="14"/>
                <w:szCs w:val="14"/>
              </w:rPr>
            </w:pPr>
            <w:r w:rsidRPr="007A6607">
              <w:rPr>
                <w:color w:val="000000"/>
                <w:sz w:val="14"/>
                <w:szCs w:val="14"/>
              </w:rPr>
              <w:t>10</w:t>
            </w:r>
          </w:p>
        </w:tc>
        <w:tc>
          <w:tcPr>
            <w:tcW w:w="747" w:type="dxa"/>
            <w:tcBorders>
              <w:top w:val="nil"/>
              <w:left w:val="single" w:sz="4" w:space="0" w:color="auto"/>
              <w:bottom w:val="nil"/>
              <w:right w:val="nil"/>
            </w:tcBorders>
            <w:shd w:val="clear" w:color="auto" w:fill="auto"/>
            <w:noWrap/>
            <w:vAlign w:val="center"/>
            <w:hideMark/>
          </w:tcPr>
          <w:p w14:paraId="0907C454" w14:textId="77777777" w:rsidR="00AF1396" w:rsidRPr="007A6607" w:rsidRDefault="00AF1396" w:rsidP="00D72C06">
            <w:pPr>
              <w:jc w:val="center"/>
              <w:rPr>
                <w:color w:val="000000"/>
                <w:sz w:val="14"/>
                <w:szCs w:val="14"/>
              </w:rPr>
            </w:pPr>
            <w:r w:rsidRPr="007A6607">
              <w:rPr>
                <w:color w:val="000000"/>
                <w:sz w:val="14"/>
                <w:szCs w:val="14"/>
              </w:rPr>
              <w:t>-</w:t>
            </w:r>
          </w:p>
        </w:tc>
        <w:tc>
          <w:tcPr>
            <w:tcW w:w="709" w:type="dxa"/>
            <w:tcBorders>
              <w:top w:val="nil"/>
              <w:left w:val="nil"/>
              <w:bottom w:val="nil"/>
              <w:right w:val="nil"/>
            </w:tcBorders>
            <w:shd w:val="clear" w:color="auto" w:fill="auto"/>
            <w:noWrap/>
            <w:vAlign w:val="center"/>
            <w:hideMark/>
          </w:tcPr>
          <w:p w14:paraId="0A037C7F" w14:textId="77777777" w:rsidR="00AF1396" w:rsidRPr="007A6607" w:rsidRDefault="00AF1396" w:rsidP="00D72C06">
            <w:pPr>
              <w:jc w:val="center"/>
              <w:rPr>
                <w:color w:val="000000"/>
                <w:sz w:val="14"/>
                <w:szCs w:val="14"/>
              </w:rPr>
            </w:pPr>
            <w:r w:rsidRPr="007A6607">
              <w:rPr>
                <w:color w:val="000000"/>
                <w:sz w:val="14"/>
                <w:szCs w:val="14"/>
              </w:rPr>
              <w:t>5,19E-03</w:t>
            </w:r>
          </w:p>
        </w:tc>
        <w:tc>
          <w:tcPr>
            <w:tcW w:w="709" w:type="dxa"/>
            <w:tcBorders>
              <w:top w:val="nil"/>
              <w:left w:val="nil"/>
              <w:bottom w:val="nil"/>
              <w:right w:val="nil"/>
            </w:tcBorders>
            <w:shd w:val="clear" w:color="auto" w:fill="FFC7CE"/>
            <w:noWrap/>
            <w:vAlign w:val="center"/>
            <w:hideMark/>
          </w:tcPr>
          <w:p w14:paraId="42CBCD88" w14:textId="77777777" w:rsidR="00AF1396" w:rsidRPr="007A6607" w:rsidRDefault="00AF1396" w:rsidP="00D72C06">
            <w:pPr>
              <w:jc w:val="center"/>
              <w:rPr>
                <w:color w:val="000000"/>
                <w:sz w:val="14"/>
                <w:szCs w:val="14"/>
              </w:rPr>
            </w:pPr>
            <w:r w:rsidRPr="007A6607">
              <w:rPr>
                <w:color w:val="000000"/>
                <w:sz w:val="14"/>
                <w:szCs w:val="14"/>
              </w:rPr>
              <w:t>5,85</w:t>
            </w:r>
          </w:p>
        </w:tc>
        <w:tc>
          <w:tcPr>
            <w:tcW w:w="709" w:type="dxa"/>
            <w:tcBorders>
              <w:top w:val="nil"/>
              <w:left w:val="nil"/>
              <w:bottom w:val="nil"/>
              <w:right w:val="nil"/>
            </w:tcBorders>
            <w:shd w:val="clear" w:color="auto" w:fill="auto"/>
            <w:noWrap/>
            <w:vAlign w:val="center"/>
            <w:hideMark/>
          </w:tcPr>
          <w:p w14:paraId="1F98B97E" w14:textId="77777777" w:rsidR="00AF1396" w:rsidRPr="007A6607" w:rsidRDefault="00AF1396" w:rsidP="00D72C06">
            <w:pPr>
              <w:jc w:val="center"/>
              <w:rPr>
                <w:color w:val="000000"/>
                <w:sz w:val="14"/>
                <w:szCs w:val="14"/>
              </w:rPr>
            </w:pPr>
            <w:r w:rsidRPr="007A6607">
              <w:rPr>
                <w:color w:val="000000"/>
                <w:sz w:val="14"/>
                <w:szCs w:val="14"/>
              </w:rPr>
              <w:t>-</w:t>
            </w:r>
          </w:p>
        </w:tc>
        <w:tc>
          <w:tcPr>
            <w:tcW w:w="690" w:type="dxa"/>
            <w:tcBorders>
              <w:top w:val="nil"/>
              <w:left w:val="nil"/>
              <w:bottom w:val="nil"/>
              <w:right w:val="nil"/>
            </w:tcBorders>
            <w:shd w:val="clear" w:color="auto" w:fill="auto"/>
            <w:noWrap/>
            <w:vAlign w:val="center"/>
            <w:hideMark/>
          </w:tcPr>
          <w:p w14:paraId="4110DD82" w14:textId="77777777" w:rsidR="00AF1396" w:rsidRPr="007A6607" w:rsidRDefault="00AF1396" w:rsidP="00D72C06">
            <w:pPr>
              <w:jc w:val="center"/>
              <w:rPr>
                <w:color w:val="000000"/>
                <w:sz w:val="14"/>
                <w:szCs w:val="14"/>
              </w:rPr>
            </w:pPr>
            <w:r w:rsidRPr="007A6607">
              <w:rPr>
                <w:color w:val="000000"/>
                <w:sz w:val="14"/>
                <w:szCs w:val="14"/>
              </w:rPr>
              <w:t>1,40E-03</w:t>
            </w:r>
          </w:p>
        </w:tc>
        <w:tc>
          <w:tcPr>
            <w:tcW w:w="727" w:type="dxa"/>
            <w:tcBorders>
              <w:top w:val="nil"/>
              <w:left w:val="nil"/>
              <w:bottom w:val="nil"/>
              <w:right w:val="nil"/>
            </w:tcBorders>
            <w:shd w:val="clear" w:color="auto" w:fill="auto"/>
            <w:noWrap/>
            <w:vAlign w:val="center"/>
            <w:hideMark/>
          </w:tcPr>
          <w:p w14:paraId="3F0E89AF" w14:textId="77777777" w:rsidR="00AF1396" w:rsidRPr="007A6607" w:rsidRDefault="00AF1396" w:rsidP="00D72C06">
            <w:pPr>
              <w:jc w:val="center"/>
              <w:rPr>
                <w:color w:val="000000"/>
                <w:sz w:val="14"/>
                <w:szCs w:val="14"/>
              </w:rPr>
            </w:pPr>
            <w:r w:rsidRPr="007A6607">
              <w:rPr>
                <w:color w:val="000000"/>
                <w:sz w:val="14"/>
                <w:szCs w:val="14"/>
              </w:rPr>
              <w:t>0,01</w:t>
            </w:r>
          </w:p>
        </w:tc>
        <w:tc>
          <w:tcPr>
            <w:tcW w:w="709" w:type="dxa"/>
            <w:tcBorders>
              <w:top w:val="nil"/>
              <w:left w:val="nil"/>
              <w:bottom w:val="nil"/>
              <w:right w:val="nil"/>
            </w:tcBorders>
            <w:shd w:val="clear" w:color="auto" w:fill="auto"/>
            <w:noWrap/>
            <w:vAlign w:val="center"/>
            <w:hideMark/>
          </w:tcPr>
          <w:p w14:paraId="2BC4E707" w14:textId="77777777" w:rsidR="00AF1396" w:rsidRPr="007A6607" w:rsidRDefault="00AF1396" w:rsidP="00D72C06">
            <w:pPr>
              <w:jc w:val="center"/>
              <w:rPr>
                <w:color w:val="000000"/>
                <w:sz w:val="14"/>
                <w:szCs w:val="14"/>
              </w:rPr>
            </w:pPr>
            <w:r w:rsidRPr="007A6607">
              <w:rPr>
                <w:color w:val="000000"/>
                <w:sz w:val="14"/>
                <w:szCs w:val="14"/>
              </w:rPr>
              <w:t>-</w:t>
            </w:r>
          </w:p>
        </w:tc>
        <w:tc>
          <w:tcPr>
            <w:tcW w:w="709" w:type="dxa"/>
            <w:tcBorders>
              <w:top w:val="nil"/>
              <w:left w:val="nil"/>
              <w:bottom w:val="nil"/>
              <w:right w:val="nil"/>
            </w:tcBorders>
            <w:shd w:val="clear" w:color="auto" w:fill="auto"/>
            <w:noWrap/>
            <w:vAlign w:val="center"/>
            <w:hideMark/>
          </w:tcPr>
          <w:p w14:paraId="3BDFB2F6" w14:textId="77777777" w:rsidR="00AF1396" w:rsidRPr="007A6607" w:rsidRDefault="00AF1396" w:rsidP="00D72C06">
            <w:pPr>
              <w:jc w:val="center"/>
              <w:rPr>
                <w:color w:val="000000"/>
                <w:sz w:val="14"/>
                <w:szCs w:val="14"/>
              </w:rPr>
            </w:pPr>
            <w:r w:rsidRPr="007A6607">
              <w:rPr>
                <w:color w:val="000000"/>
                <w:sz w:val="14"/>
                <w:szCs w:val="14"/>
              </w:rPr>
              <w:t>1,30E-03</w:t>
            </w:r>
          </w:p>
        </w:tc>
        <w:tc>
          <w:tcPr>
            <w:tcW w:w="708" w:type="dxa"/>
            <w:tcBorders>
              <w:top w:val="nil"/>
              <w:left w:val="nil"/>
              <w:bottom w:val="nil"/>
              <w:right w:val="nil"/>
            </w:tcBorders>
            <w:shd w:val="clear" w:color="auto" w:fill="auto"/>
            <w:noWrap/>
            <w:vAlign w:val="center"/>
            <w:hideMark/>
          </w:tcPr>
          <w:p w14:paraId="0FE162C8" w14:textId="77777777" w:rsidR="00AF1396" w:rsidRPr="007A6607" w:rsidRDefault="00AF1396" w:rsidP="00D72C06">
            <w:pPr>
              <w:jc w:val="center"/>
              <w:rPr>
                <w:color w:val="000000"/>
                <w:sz w:val="14"/>
                <w:szCs w:val="14"/>
              </w:rPr>
            </w:pPr>
            <w:r w:rsidRPr="007A6607">
              <w:rPr>
                <w:color w:val="000000"/>
                <w:sz w:val="14"/>
                <w:szCs w:val="14"/>
              </w:rPr>
              <w:t>4,01E-03</w:t>
            </w:r>
          </w:p>
        </w:tc>
        <w:tc>
          <w:tcPr>
            <w:tcW w:w="709" w:type="dxa"/>
            <w:tcBorders>
              <w:top w:val="nil"/>
              <w:left w:val="nil"/>
              <w:bottom w:val="nil"/>
              <w:right w:val="nil"/>
            </w:tcBorders>
            <w:shd w:val="clear" w:color="auto" w:fill="auto"/>
            <w:noWrap/>
            <w:vAlign w:val="center"/>
            <w:hideMark/>
          </w:tcPr>
          <w:p w14:paraId="54975D35" w14:textId="77777777" w:rsidR="00AF1396" w:rsidRPr="007A6607" w:rsidRDefault="00AF1396" w:rsidP="00D72C06">
            <w:pPr>
              <w:jc w:val="center"/>
              <w:rPr>
                <w:color w:val="000000"/>
                <w:sz w:val="14"/>
                <w:szCs w:val="14"/>
              </w:rPr>
            </w:pPr>
            <w:r w:rsidRPr="007A6607">
              <w:rPr>
                <w:color w:val="000000"/>
                <w:sz w:val="14"/>
                <w:szCs w:val="14"/>
              </w:rPr>
              <w:t>4,98E-04</w:t>
            </w:r>
          </w:p>
        </w:tc>
        <w:tc>
          <w:tcPr>
            <w:tcW w:w="709" w:type="dxa"/>
            <w:tcBorders>
              <w:top w:val="nil"/>
              <w:left w:val="nil"/>
              <w:bottom w:val="nil"/>
              <w:right w:val="single" w:sz="4" w:space="0" w:color="auto"/>
            </w:tcBorders>
            <w:shd w:val="clear" w:color="auto" w:fill="FFC7CE"/>
            <w:noWrap/>
            <w:vAlign w:val="center"/>
            <w:hideMark/>
          </w:tcPr>
          <w:p w14:paraId="4DDFB031" w14:textId="77777777" w:rsidR="00AF1396" w:rsidRPr="007A6607" w:rsidRDefault="00AF1396" w:rsidP="00D72C06">
            <w:pPr>
              <w:jc w:val="center"/>
              <w:rPr>
                <w:color w:val="000000"/>
                <w:sz w:val="14"/>
                <w:szCs w:val="14"/>
              </w:rPr>
            </w:pPr>
            <w:r w:rsidRPr="007A6607">
              <w:rPr>
                <w:color w:val="000000"/>
                <w:sz w:val="14"/>
                <w:szCs w:val="14"/>
              </w:rPr>
              <w:t>4,57</w:t>
            </w:r>
          </w:p>
        </w:tc>
      </w:tr>
      <w:tr w:rsidR="00AF1396" w:rsidRPr="0042451A" w14:paraId="40F12312" w14:textId="77777777" w:rsidTr="00D72C06">
        <w:trPr>
          <w:trHeight w:val="227"/>
        </w:trPr>
        <w:tc>
          <w:tcPr>
            <w:tcW w:w="1598" w:type="dxa"/>
            <w:tcBorders>
              <w:top w:val="nil"/>
              <w:left w:val="single" w:sz="4" w:space="0" w:color="auto"/>
              <w:bottom w:val="nil"/>
              <w:right w:val="single" w:sz="4" w:space="0" w:color="auto"/>
            </w:tcBorders>
            <w:shd w:val="clear" w:color="auto" w:fill="auto"/>
            <w:noWrap/>
            <w:vAlign w:val="center"/>
          </w:tcPr>
          <w:p w14:paraId="09C2A8B8" w14:textId="77777777" w:rsidR="00AF1396" w:rsidRPr="007A6607" w:rsidRDefault="00AF1396" w:rsidP="00D72C06">
            <w:pPr>
              <w:jc w:val="center"/>
              <w:rPr>
                <w:b/>
                <w:color w:val="000000"/>
                <w:sz w:val="18"/>
                <w:szCs w:val="22"/>
              </w:rPr>
            </w:pPr>
          </w:p>
        </w:tc>
        <w:tc>
          <w:tcPr>
            <w:tcW w:w="490" w:type="dxa"/>
            <w:tcBorders>
              <w:top w:val="nil"/>
              <w:left w:val="single" w:sz="4" w:space="0" w:color="auto"/>
              <w:bottom w:val="nil"/>
              <w:right w:val="single" w:sz="4" w:space="0" w:color="auto"/>
            </w:tcBorders>
            <w:shd w:val="clear" w:color="auto" w:fill="auto"/>
            <w:noWrap/>
            <w:vAlign w:val="center"/>
            <w:hideMark/>
          </w:tcPr>
          <w:p w14:paraId="0BCF5C1C" w14:textId="77777777" w:rsidR="00AF1396" w:rsidRPr="007A6607" w:rsidRDefault="00AF1396" w:rsidP="00D72C06">
            <w:pPr>
              <w:jc w:val="center"/>
              <w:rPr>
                <w:color w:val="000000"/>
                <w:sz w:val="14"/>
                <w:szCs w:val="14"/>
              </w:rPr>
            </w:pPr>
            <w:r w:rsidRPr="007A6607">
              <w:rPr>
                <w:color w:val="000000"/>
                <w:sz w:val="14"/>
                <w:szCs w:val="14"/>
              </w:rPr>
              <w:t>25</w:t>
            </w:r>
          </w:p>
        </w:tc>
        <w:tc>
          <w:tcPr>
            <w:tcW w:w="747" w:type="dxa"/>
            <w:tcBorders>
              <w:top w:val="nil"/>
              <w:left w:val="single" w:sz="4" w:space="0" w:color="auto"/>
              <w:bottom w:val="nil"/>
              <w:right w:val="nil"/>
            </w:tcBorders>
            <w:shd w:val="clear" w:color="auto" w:fill="auto"/>
            <w:noWrap/>
            <w:vAlign w:val="center"/>
            <w:hideMark/>
          </w:tcPr>
          <w:p w14:paraId="2D0D59AB" w14:textId="77777777" w:rsidR="00AF1396" w:rsidRPr="007A6607" w:rsidRDefault="00AF1396" w:rsidP="00D72C06">
            <w:pPr>
              <w:jc w:val="center"/>
              <w:rPr>
                <w:color w:val="000000"/>
                <w:sz w:val="14"/>
                <w:szCs w:val="14"/>
              </w:rPr>
            </w:pPr>
            <w:r w:rsidRPr="007A6607">
              <w:rPr>
                <w:color w:val="000000"/>
                <w:sz w:val="14"/>
                <w:szCs w:val="14"/>
              </w:rPr>
              <w:t>-</w:t>
            </w:r>
          </w:p>
        </w:tc>
        <w:tc>
          <w:tcPr>
            <w:tcW w:w="709" w:type="dxa"/>
            <w:tcBorders>
              <w:top w:val="nil"/>
              <w:left w:val="nil"/>
              <w:bottom w:val="nil"/>
              <w:right w:val="nil"/>
            </w:tcBorders>
            <w:shd w:val="clear" w:color="auto" w:fill="auto"/>
            <w:noWrap/>
            <w:vAlign w:val="center"/>
            <w:hideMark/>
          </w:tcPr>
          <w:p w14:paraId="7435B123" w14:textId="77777777" w:rsidR="00AF1396" w:rsidRPr="007A6607" w:rsidRDefault="00AF1396" w:rsidP="00D72C06">
            <w:pPr>
              <w:jc w:val="center"/>
              <w:rPr>
                <w:color w:val="000000"/>
                <w:sz w:val="14"/>
                <w:szCs w:val="14"/>
              </w:rPr>
            </w:pPr>
            <w:r w:rsidRPr="007A6607">
              <w:rPr>
                <w:color w:val="000000"/>
                <w:sz w:val="14"/>
                <w:szCs w:val="14"/>
              </w:rPr>
              <w:t>8,01E-03</w:t>
            </w:r>
          </w:p>
        </w:tc>
        <w:tc>
          <w:tcPr>
            <w:tcW w:w="709" w:type="dxa"/>
            <w:tcBorders>
              <w:top w:val="nil"/>
              <w:left w:val="nil"/>
              <w:bottom w:val="nil"/>
              <w:right w:val="nil"/>
            </w:tcBorders>
            <w:shd w:val="clear" w:color="auto" w:fill="FFC7CE"/>
            <w:noWrap/>
            <w:vAlign w:val="center"/>
            <w:hideMark/>
          </w:tcPr>
          <w:p w14:paraId="4AD97883" w14:textId="77777777" w:rsidR="00AF1396" w:rsidRPr="007A6607" w:rsidRDefault="00AF1396" w:rsidP="00D72C06">
            <w:pPr>
              <w:jc w:val="center"/>
              <w:rPr>
                <w:color w:val="000000"/>
                <w:sz w:val="14"/>
                <w:szCs w:val="14"/>
              </w:rPr>
            </w:pPr>
            <w:r w:rsidRPr="007A6607">
              <w:rPr>
                <w:color w:val="000000"/>
                <w:sz w:val="14"/>
                <w:szCs w:val="14"/>
              </w:rPr>
              <w:t>5,85</w:t>
            </w:r>
          </w:p>
        </w:tc>
        <w:tc>
          <w:tcPr>
            <w:tcW w:w="709" w:type="dxa"/>
            <w:tcBorders>
              <w:top w:val="nil"/>
              <w:left w:val="nil"/>
              <w:bottom w:val="nil"/>
              <w:right w:val="nil"/>
            </w:tcBorders>
            <w:shd w:val="clear" w:color="auto" w:fill="auto"/>
            <w:noWrap/>
            <w:vAlign w:val="center"/>
            <w:hideMark/>
          </w:tcPr>
          <w:p w14:paraId="13F1098B" w14:textId="77777777" w:rsidR="00AF1396" w:rsidRPr="007A6607" w:rsidRDefault="00AF1396" w:rsidP="00D72C06">
            <w:pPr>
              <w:jc w:val="center"/>
              <w:rPr>
                <w:color w:val="000000"/>
                <w:sz w:val="14"/>
                <w:szCs w:val="14"/>
              </w:rPr>
            </w:pPr>
            <w:r w:rsidRPr="007A6607">
              <w:rPr>
                <w:color w:val="000000"/>
                <w:sz w:val="14"/>
                <w:szCs w:val="14"/>
              </w:rPr>
              <w:t>-</w:t>
            </w:r>
          </w:p>
        </w:tc>
        <w:tc>
          <w:tcPr>
            <w:tcW w:w="690" w:type="dxa"/>
            <w:tcBorders>
              <w:top w:val="nil"/>
              <w:left w:val="nil"/>
              <w:bottom w:val="nil"/>
              <w:right w:val="nil"/>
            </w:tcBorders>
            <w:shd w:val="clear" w:color="auto" w:fill="auto"/>
            <w:noWrap/>
            <w:vAlign w:val="center"/>
            <w:hideMark/>
          </w:tcPr>
          <w:p w14:paraId="2107C5B5" w14:textId="77777777" w:rsidR="00AF1396" w:rsidRPr="007A6607" w:rsidRDefault="00AF1396" w:rsidP="00D72C06">
            <w:pPr>
              <w:jc w:val="center"/>
              <w:rPr>
                <w:color w:val="000000"/>
                <w:sz w:val="14"/>
                <w:szCs w:val="14"/>
              </w:rPr>
            </w:pPr>
            <w:r w:rsidRPr="007A6607">
              <w:rPr>
                <w:color w:val="000000"/>
                <w:sz w:val="14"/>
                <w:szCs w:val="14"/>
              </w:rPr>
              <w:t>2,17E-03</w:t>
            </w:r>
          </w:p>
        </w:tc>
        <w:tc>
          <w:tcPr>
            <w:tcW w:w="727" w:type="dxa"/>
            <w:tcBorders>
              <w:top w:val="nil"/>
              <w:left w:val="nil"/>
              <w:bottom w:val="nil"/>
              <w:right w:val="nil"/>
            </w:tcBorders>
            <w:shd w:val="clear" w:color="auto" w:fill="auto"/>
            <w:noWrap/>
            <w:vAlign w:val="center"/>
            <w:hideMark/>
          </w:tcPr>
          <w:p w14:paraId="42386AAC" w14:textId="77777777" w:rsidR="00AF1396" w:rsidRPr="007A6607" w:rsidRDefault="00AF1396" w:rsidP="00D72C06">
            <w:pPr>
              <w:jc w:val="center"/>
              <w:rPr>
                <w:color w:val="000000"/>
                <w:sz w:val="14"/>
                <w:szCs w:val="14"/>
              </w:rPr>
            </w:pPr>
            <w:r w:rsidRPr="007A6607">
              <w:rPr>
                <w:color w:val="000000"/>
                <w:sz w:val="14"/>
                <w:szCs w:val="14"/>
              </w:rPr>
              <w:t>0,02</w:t>
            </w:r>
          </w:p>
        </w:tc>
        <w:tc>
          <w:tcPr>
            <w:tcW w:w="709" w:type="dxa"/>
            <w:tcBorders>
              <w:top w:val="nil"/>
              <w:left w:val="nil"/>
              <w:bottom w:val="nil"/>
              <w:right w:val="nil"/>
            </w:tcBorders>
            <w:shd w:val="clear" w:color="auto" w:fill="auto"/>
            <w:noWrap/>
            <w:vAlign w:val="center"/>
            <w:hideMark/>
          </w:tcPr>
          <w:p w14:paraId="096131FD" w14:textId="77777777" w:rsidR="00AF1396" w:rsidRPr="007A6607" w:rsidRDefault="00AF1396" w:rsidP="00D72C06">
            <w:pPr>
              <w:jc w:val="center"/>
              <w:rPr>
                <w:color w:val="000000"/>
                <w:sz w:val="14"/>
                <w:szCs w:val="14"/>
              </w:rPr>
            </w:pPr>
            <w:r w:rsidRPr="007A6607">
              <w:rPr>
                <w:color w:val="000000"/>
                <w:sz w:val="14"/>
                <w:szCs w:val="14"/>
              </w:rPr>
              <w:t>-</w:t>
            </w:r>
          </w:p>
        </w:tc>
        <w:tc>
          <w:tcPr>
            <w:tcW w:w="709" w:type="dxa"/>
            <w:tcBorders>
              <w:top w:val="nil"/>
              <w:left w:val="nil"/>
              <w:bottom w:val="nil"/>
              <w:right w:val="nil"/>
            </w:tcBorders>
            <w:shd w:val="clear" w:color="auto" w:fill="auto"/>
            <w:noWrap/>
            <w:vAlign w:val="center"/>
            <w:hideMark/>
          </w:tcPr>
          <w:p w14:paraId="70C760CB" w14:textId="77777777" w:rsidR="00AF1396" w:rsidRPr="007A6607" w:rsidRDefault="00AF1396" w:rsidP="00D72C06">
            <w:pPr>
              <w:jc w:val="center"/>
              <w:rPr>
                <w:color w:val="000000"/>
                <w:sz w:val="14"/>
                <w:szCs w:val="14"/>
              </w:rPr>
            </w:pPr>
            <w:r w:rsidRPr="007A6607">
              <w:rPr>
                <w:color w:val="000000"/>
                <w:sz w:val="14"/>
                <w:szCs w:val="14"/>
              </w:rPr>
              <w:t>1,30E-03</w:t>
            </w:r>
          </w:p>
        </w:tc>
        <w:tc>
          <w:tcPr>
            <w:tcW w:w="708" w:type="dxa"/>
            <w:tcBorders>
              <w:top w:val="nil"/>
              <w:left w:val="nil"/>
              <w:bottom w:val="nil"/>
              <w:right w:val="nil"/>
            </w:tcBorders>
            <w:shd w:val="clear" w:color="auto" w:fill="auto"/>
            <w:noWrap/>
            <w:vAlign w:val="center"/>
            <w:hideMark/>
          </w:tcPr>
          <w:p w14:paraId="2BD93A31" w14:textId="77777777" w:rsidR="00AF1396" w:rsidRPr="007A6607" w:rsidRDefault="00AF1396" w:rsidP="00D72C06">
            <w:pPr>
              <w:jc w:val="center"/>
              <w:rPr>
                <w:color w:val="000000"/>
                <w:sz w:val="14"/>
                <w:szCs w:val="14"/>
              </w:rPr>
            </w:pPr>
            <w:r w:rsidRPr="007A6607">
              <w:rPr>
                <w:color w:val="000000"/>
                <w:sz w:val="14"/>
                <w:szCs w:val="14"/>
              </w:rPr>
              <w:t>4,01E-03</w:t>
            </w:r>
          </w:p>
        </w:tc>
        <w:tc>
          <w:tcPr>
            <w:tcW w:w="709" w:type="dxa"/>
            <w:tcBorders>
              <w:top w:val="nil"/>
              <w:left w:val="nil"/>
              <w:bottom w:val="nil"/>
              <w:right w:val="nil"/>
            </w:tcBorders>
            <w:shd w:val="clear" w:color="auto" w:fill="auto"/>
            <w:noWrap/>
            <w:vAlign w:val="center"/>
            <w:hideMark/>
          </w:tcPr>
          <w:p w14:paraId="479A39C0" w14:textId="77777777" w:rsidR="00AF1396" w:rsidRPr="007A6607" w:rsidRDefault="00AF1396" w:rsidP="00D72C06">
            <w:pPr>
              <w:jc w:val="center"/>
              <w:rPr>
                <w:color w:val="000000"/>
                <w:sz w:val="14"/>
                <w:szCs w:val="14"/>
              </w:rPr>
            </w:pPr>
            <w:r w:rsidRPr="007A6607">
              <w:rPr>
                <w:color w:val="000000"/>
                <w:sz w:val="14"/>
                <w:szCs w:val="14"/>
              </w:rPr>
              <w:t>7,64E-04</w:t>
            </w:r>
          </w:p>
        </w:tc>
        <w:tc>
          <w:tcPr>
            <w:tcW w:w="709" w:type="dxa"/>
            <w:tcBorders>
              <w:top w:val="nil"/>
              <w:left w:val="nil"/>
              <w:bottom w:val="nil"/>
              <w:right w:val="single" w:sz="4" w:space="0" w:color="auto"/>
            </w:tcBorders>
            <w:shd w:val="clear" w:color="auto" w:fill="FFC7CE"/>
            <w:noWrap/>
            <w:vAlign w:val="center"/>
            <w:hideMark/>
          </w:tcPr>
          <w:p w14:paraId="02A64D53" w14:textId="77777777" w:rsidR="00AF1396" w:rsidRPr="007A6607" w:rsidRDefault="00AF1396" w:rsidP="00D72C06">
            <w:pPr>
              <w:jc w:val="center"/>
              <w:rPr>
                <w:color w:val="000000"/>
                <w:sz w:val="14"/>
                <w:szCs w:val="14"/>
              </w:rPr>
            </w:pPr>
            <w:r w:rsidRPr="007A6607">
              <w:rPr>
                <w:color w:val="000000"/>
                <w:sz w:val="14"/>
                <w:szCs w:val="14"/>
              </w:rPr>
              <w:t>4,57</w:t>
            </w:r>
          </w:p>
        </w:tc>
      </w:tr>
      <w:tr w:rsidR="00AF1396" w:rsidRPr="0042451A" w14:paraId="624008B5" w14:textId="77777777" w:rsidTr="00D72C06">
        <w:trPr>
          <w:trHeight w:val="227"/>
        </w:trPr>
        <w:tc>
          <w:tcPr>
            <w:tcW w:w="1598" w:type="dxa"/>
            <w:tcBorders>
              <w:top w:val="single" w:sz="4" w:space="0" w:color="auto"/>
              <w:left w:val="single" w:sz="4" w:space="0" w:color="auto"/>
              <w:bottom w:val="nil"/>
              <w:right w:val="single" w:sz="4" w:space="0" w:color="auto"/>
            </w:tcBorders>
            <w:shd w:val="clear" w:color="auto" w:fill="auto"/>
            <w:noWrap/>
            <w:vAlign w:val="center"/>
            <w:hideMark/>
          </w:tcPr>
          <w:p w14:paraId="7DDB5309" w14:textId="77777777" w:rsidR="00AF1396" w:rsidRPr="007A6607" w:rsidRDefault="00AF1396" w:rsidP="00D72C06">
            <w:pPr>
              <w:jc w:val="center"/>
              <w:rPr>
                <w:b/>
                <w:color w:val="000000"/>
                <w:sz w:val="18"/>
                <w:szCs w:val="22"/>
              </w:rPr>
            </w:pPr>
            <w:r w:rsidRPr="007A6607">
              <w:rPr>
                <w:b/>
                <w:color w:val="000000"/>
                <w:sz w:val="18"/>
                <w:szCs w:val="22"/>
              </w:rPr>
              <w:t>WWTP 1-Sludge 4</w:t>
            </w:r>
          </w:p>
        </w:tc>
        <w:tc>
          <w:tcPr>
            <w:tcW w:w="490" w:type="dxa"/>
            <w:tcBorders>
              <w:top w:val="single" w:sz="4" w:space="0" w:color="auto"/>
              <w:left w:val="single" w:sz="4" w:space="0" w:color="auto"/>
              <w:bottom w:val="nil"/>
              <w:right w:val="single" w:sz="4" w:space="0" w:color="auto"/>
            </w:tcBorders>
            <w:shd w:val="clear" w:color="auto" w:fill="auto"/>
            <w:noWrap/>
            <w:vAlign w:val="center"/>
            <w:hideMark/>
          </w:tcPr>
          <w:p w14:paraId="620D8DE2" w14:textId="77777777" w:rsidR="00AF1396" w:rsidRPr="007A6607" w:rsidRDefault="00AF1396" w:rsidP="00D72C06">
            <w:pPr>
              <w:jc w:val="center"/>
              <w:rPr>
                <w:color w:val="000000"/>
                <w:sz w:val="14"/>
                <w:szCs w:val="14"/>
              </w:rPr>
            </w:pPr>
            <w:r w:rsidRPr="007A6607">
              <w:rPr>
                <w:color w:val="000000"/>
                <w:sz w:val="14"/>
                <w:szCs w:val="14"/>
              </w:rPr>
              <w:t>1</w:t>
            </w:r>
          </w:p>
        </w:tc>
        <w:tc>
          <w:tcPr>
            <w:tcW w:w="747" w:type="dxa"/>
            <w:tcBorders>
              <w:top w:val="single" w:sz="4" w:space="0" w:color="auto"/>
              <w:left w:val="single" w:sz="4" w:space="0" w:color="auto"/>
              <w:bottom w:val="nil"/>
              <w:right w:val="nil"/>
            </w:tcBorders>
            <w:shd w:val="clear" w:color="auto" w:fill="auto"/>
            <w:noWrap/>
            <w:vAlign w:val="center"/>
            <w:hideMark/>
          </w:tcPr>
          <w:p w14:paraId="3D08FCA1" w14:textId="77777777" w:rsidR="00AF1396" w:rsidRPr="007A6607" w:rsidRDefault="00AF1396" w:rsidP="00D72C06">
            <w:pPr>
              <w:jc w:val="center"/>
              <w:rPr>
                <w:color w:val="000000"/>
                <w:sz w:val="14"/>
                <w:szCs w:val="14"/>
              </w:rPr>
            </w:pPr>
            <w:r w:rsidRPr="007A6607">
              <w:rPr>
                <w:color w:val="000000"/>
                <w:sz w:val="14"/>
                <w:szCs w:val="14"/>
              </w:rPr>
              <w:t>-</w:t>
            </w:r>
          </w:p>
        </w:tc>
        <w:tc>
          <w:tcPr>
            <w:tcW w:w="709" w:type="dxa"/>
            <w:tcBorders>
              <w:top w:val="single" w:sz="4" w:space="0" w:color="auto"/>
              <w:left w:val="nil"/>
              <w:bottom w:val="nil"/>
              <w:right w:val="nil"/>
            </w:tcBorders>
            <w:shd w:val="clear" w:color="auto" w:fill="auto"/>
            <w:noWrap/>
            <w:vAlign w:val="center"/>
            <w:hideMark/>
          </w:tcPr>
          <w:p w14:paraId="1CD08B0D" w14:textId="77777777" w:rsidR="00AF1396" w:rsidRPr="007A6607" w:rsidRDefault="00AF1396" w:rsidP="00D72C06">
            <w:pPr>
              <w:jc w:val="center"/>
              <w:rPr>
                <w:color w:val="000000"/>
                <w:sz w:val="14"/>
                <w:szCs w:val="14"/>
              </w:rPr>
            </w:pPr>
            <w:r w:rsidRPr="007A6607">
              <w:rPr>
                <w:color w:val="000000"/>
                <w:sz w:val="14"/>
                <w:szCs w:val="14"/>
              </w:rPr>
              <w:t>6,68E-04</w:t>
            </w:r>
          </w:p>
        </w:tc>
        <w:tc>
          <w:tcPr>
            <w:tcW w:w="709" w:type="dxa"/>
            <w:tcBorders>
              <w:top w:val="single" w:sz="4" w:space="0" w:color="auto"/>
              <w:left w:val="nil"/>
              <w:bottom w:val="nil"/>
              <w:right w:val="nil"/>
            </w:tcBorders>
            <w:shd w:val="clear" w:color="auto" w:fill="FFC7CE"/>
            <w:noWrap/>
            <w:vAlign w:val="center"/>
            <w:hideMark/>
          </w:tcPr>
          <w:p w14:paraId="07732E0B" w14:textId="77777777" w:rsidR="00AF1396" w:rsidRPr="007A6607" w:rsidRDefault="00AF1396" w:rsidP="00D72C06">
            <w:pPr>
              <w:jc w:val="center"/>
              <w:rPr>
                <w:color w:val="000000"/>
                <w:sz w:val="14"/>
                <w:szCs w:val="14"/>
              </w:rPr>
            </w:pPr>
            <w:r w:rsidRPr="007A6607">
              <w:rPr>
                <w:color w:val="000000"/>
                <w:sz w:val="14"/>
                <w:szCs w:val="14"/>
              </w:rPr>
              <w:t>3,79</w:t>
            </w:r>
          </w:p>
        </w:tc>
        <w:tc>
          <w:tcPr>
            <w:tcW w:w="709" w:type="dxa"/>
            <w:tcBorders>
              <w:top w:val="single" w:sz="4" w:space="0" w:color="auto"/>
              <w:left w:val="nil"/>
              <w:bottom w:val="nil"/>
              <w:right w:val="nil"/>
            </w:tcBorders>
            <w:shd w:val="clear" w:color="auto" w:fill="FFC7CE"/>
            <w:noWrap/>
            <w:vAlign w:val="center"/>
            <w:hideMark/>
          </w:tcPr>
          <w:p w14:paraId="68BA17F0" w14:textId="77777777" w:rsidR="00AF1396" w:rsidRPr="007A6607" w:rsidRDefault="00AF1396" w:rsidP="00D72C06">
            <w:pPr>
              <w:jc w:val="center"/>
              <w:rPr>
                <w:color w:val="000000"/>
                <w:sz w:val="14"/>
                <w:szCs w:val="14"/>
              </w:rPr>
            </w:pPr>
            <w:r w:rsidRPr="007A6607">
              <w:rPr>
                <w:color w:val="000000"/>
                <w:sz w:val="14"/>
                <w:szCs w:val="14"/>
              </w:rPr>
              <w:t>13,38</w:t>
            </w:r>
          </w:p>
        </w:tc>
        <w:tc>
          <w:tcPr>
            <w:tcW w:w="690" w:type="dxa"/>
            <w:tcBorders>
              <w:top w:val="single" w:sz="4" w:space="0" w:color="auto"/>
              <w:left w:val="nil"/>
              <w:bottom w:val="nil"/>
              <w:right w:val="nil"/>
            </w:tcBorders>
            <w:shd w:val="clear" w:color="auto" w:fill="auto"/>
            <w:noWrap/>
            <w:vAlign w:val="center"/>
            <w:hideMark/>
          </w:tcPr>
          <w:p w14:paraId="46353804" w14:textId="77777777" w:rsidR="00AF1396" w:rsidRPr="007A6607" w:rsidRDefault="00AF1396" w:rsidP="00D72C06">
            <w:pPr>
              <w:jc w:val="center"/>
              <w:rPr>
                <w:color w:val="000000"/>
                <w:sz w:val="14"/>
                <w:szCs w:val="14"/>
              </w:rPr>
            </w:pPr>
            <w:r w:rsidRPr="007A6607">
              <w:rPr>
                <w:color w:val="000000"/>
                <w:sz w:val="14"/>
                <w:szCs w:val="14"/>
              </w:rPr>
              <w:t>4,11E-04</w:t>
            </w:r>
          </w:p>
        </w:tc>
        <w:tc>
          <w:tcPr>
            <w:tcW w:w="727" w:type="dxa"/>
            <w:tcBorders>
              <w:top w:val="single" w:sz="4" w:space="0" w:color="auto"/>
              <w:left w:val="nil"/>
              <w:bottom w:val="nil"/>
              <w:right w:val="nil"/>
            </w:tcBorders>
            <w:shd w:val="clear" w:color="auto" w:fill="auto"/>
            <w:noWrap/>
            <w:vAlign w:val="center"/>
            <w:hideMark/>
          </w:tcPr>
          <w:p w14:paraId="02B2C587" w14:textId="77777777" w:rsidR="00AF1396" w:rsidRPr="007A6607" w:rsidRDefault="00AF1396" w:rsidP="00D72C06">
            <w:pPr>
              <w:jc w:val="center"/>
              <w:rPr>
                <w:color w:val="000000"/>
                <w:sz w:val="14"/>
                <w:szCs w:val="14"/>
              </w:rPr>
            </w:pPr>
            <w:r w:rsidRPr="007A6607">
              <w:rPr>
                <w:color w:val="000000"/>
                <w:sz w:val="14"/>
                <w:szCs w:val="14"/>
              </w:rPr>
              <w:t>1,52E-03</w:t>
            </w:r>
          </w:p>
        </w:tc>
        <w:tc>
          <w:tcPr>
            <w:tcW w:w="709" w:type="dxa"/>
            <w:tcBorders>
              <w:top w:val="single" w:sz="4" w:space="0" w:color="auto"/>
              <w:left w:val="nil"/>
              <w:bottom w:val="nil"/>
              <w:right w:val="nil"/>
            </w:tcBorders>
            <w:shd w:val="clear" w:color="auto" w:fill="auto"/>
            <w:noWrap/>
            <w:vAlign w:val="center"/>
            <w:hideMark/>
          </w:tcPr>
          <w:p w14:paraId="1F5077E1" w14:textId="77777777" w:rsidR="00AF1396" w:rsidRPr="007A6607" w:rsidRDefault="00AF1396" w:rsidP="00D72C06">
            <w:pPr>
              <w:jc w:val="center"/>
              <w:rPr>
                <w:color w:val="000000"/>
                <w:sz w:val="14"/>
                <w:szCs w:val="14"/>
              </w:rPr>
            </w:pPr>
            <w:r w:rsidRPr="007A6607">
              <w:rPr>
                <w:color w:val="000000"/>
                <w:sz w:val="14"/>
                <w:szCs w:val="14"/>
              </w:rPr>
              <w:t>-</w:t>
            </w:r>
          </w:p>
        </w:tc>
        <w:tc>
          <w:tcPr>
            <w:tcW w:w="709" w:type="dxa"/>
            <w:tcBorders>
              <w:top w:val="single" w:sz="4" w:space="0" w:color="auto"/>
              <w:left w:val="nil"/>
              <w:bottom w:val="nil"/>
              <w:right w:val="nil"/>
            </w:tcBorders>
            <w:shd w:val="clear" w:color="auto" w:fill="auto"/>
            <w:noWrap/>
            <w:vAlign w:val="center"/>
            <w:hideMark/>
          </w:tcPr>
          <w:p w14:paraId="6D13B02E" w14:textId="77777777" w:rsidR="00AF1396" w:rsidRPr="007A6607" w:rsidRDefault="00AF1396" w:rsidP="00D72C06">
            <w:pPr>
              <w:jc w:val="center"/>
              <w:rPr>
                <w:color w:val="000000"/>
                <w:sz w:val="14"/>
                <w:szCs w:val="14"/>
              </w:rPr>
            </w:pPr>
            <w:r w:rsidRPr="007A6607">
              <w:rPr>
                <w:color w:val="000000"/>
                <w:sz w:val="14"/>
                <w:szCs w:val="14"/>
              </w:rPr>
              <w:t>5,40E-04</w:t>
            </w:r>
          </w:p>
        </w:tc>
        <w:tc>
          <w:tcPr>
            <w:tcW w:w="708" w:type="dxa"/>
            <w:tcBorders>
              <w:top w:val="single" w:sz="4" w:space="0" w:color="auto"/>
              <w:left w:val="nil"/>
              <w:bottom w:val="nil"/>
              <w:right w:val="nil"/>
            </w:tcBorders>
            <w:shd w:val="clear" w:color="auto" w:fill="auto"/>
            <w:noWrap/>
            <w:vAlign w:val="center"/>
            <w:hideMark/>
          </w:tcPr>
          <w:p w14:paraId="275AC375" w14:textId="77777777" w:rsidR="00AF1396" w:rsidRPr="007A6607" w:rsidRDefault="00AF1396" w:rsidP="00D72C06">
            <w:pPr>
              <w:jc w:val="center"/>
              <w:rPr>
                <w:color w:val="000000"/>
                <w:sz w:val="14"/>
                <w:szCs w:val="14"/>
              </w:rPr>
            </w:pPr>
            <w:r w:rsidRPr="007A6607">
              <w:rPr>
                <w:color w:val="000000"/>
                <w:sz w:val="14"/>
                <w:szCs w:val="14"/>
              </w:rPr>
              <w:t>2,43E-03</w:t>
            </w:r>
          </w:p>
        </w:tc>
        <w:tc>
          <w:tcPr>
            <w:tcW w:w="709" w:type="dxa"/>
            <w:tcBorders>
              <w:top w:val="single" w:sz="4" w:space="0" w:color="auto"/>
              <w:left w:val="nil"/>
              <w:bottom w:val="nil"/>
              <w:right w:val="nil"/>
            </w:tcBorders>
            <w:shd w:val="clear" w:color="auto" w:fill="auto"/>
            <w:noWrap/>
            <w:vAlign w:val="center"/>
            <w:hideMark/>
          </w:tcPr>
          <w:p w14:paraId="600924F6" w14:textId="77777777" w:rsidR="00AF1396" w:rsidRPr="007A6607" w:rsidRDefault="00AF1396" w:rsidP="00D72C06">
            <w:pPr>
              <w:jc w:val="center"/>
              <w:rPr>
                <w:color w:val="000000"/>
                <w:sz w:val="14"/>
                <w:szCs w:val="14"/>
              </w:rPr>
            </w:pPr>
            <w:r w:rsidRPr="007A6607">
              <w:rPr>
                <w:color w:val="000000"/>
                <w:sz w:val="14"/>
                <w:szCs w:val="14"/>
              </w:rPr>
              <w:t>8,45E-05</w:t>
            </w:r>
          </w:p>
        </w:tc>
        <w:tc>
          <w:tcPr>
            <w:tcW w:w="709" w:type="dxa"/>
            <w:tcBorders>
              <w:top w:val="single" w:sz="4" w:space="0" w:color="auto"/>
              <w:left w:val="nil"/>
              <w:bottom w:val="nil"/>
              <w:right w:val="single" w:sz="4" w:space="0" w:color="auto"/>
            </w:tcBorders>
            <w:shd w:val="clear" w:color="auto" w:fill="auto"/>
            <w:noWrap/>
            <w:vAlign w:val="center"/>
            <w:hideMark/>
          </w:tcPr>
          <w:p w14:paraId="59DBD9D1" w14:textId="77777777" w:rsidR="00AF1396" w:rsidRPr="007A6607" w:rsidRDefault="00AF1396" w:rsidP="00D72C06">
            <w:pPr>
              <w:jc w:val="center"/>
              <w:rPr>
                <w:color w:val="000000"/>
                <w:sz w:val="14"/>
                <w:szCs w:val="14"/>
              </w:rPr>
            </w:pPr>
            <w:r w:rsidRPr="007A6607">
              <w:rPr>
                <w:color w:val="000000"/>
                <w:sz w:val="14"/>
                <w:szCs w:val="14"/>
              </w:rPr>
              <w:t>-</w:t>
            </w:r>
          </w:p>
        </w:tc>
      </w:tr>
      <w:tr w:rsidR="00AF1396" w:rsidRPr="0042451A" w14:paraId="1D625D01" w14:textId="77777777" w:rsidTr="00D72C06">
        <w:trPr>
          <w:trHeight w:val="227"/>
        </w:trPr>
        <w:tc>
          <w:tcPr>
            <w:tcW w:w="1598" w:type="dxa"/>
            <w:tcBorders>
              <w:top w:val="nil"/>
              <w:left w:val="single" w:sz="4" w:space="0" w:color="auto"/>
              <w:bottom w:val="nil"/>
              <w:right w:val="single" w:sz="4" w:space="0" w:color="auto"/>
            </w:tcBorders>
            <w:shd w:val="clear" w:color="auto" w:fill="auto"/>
            <w:noWrap/>
            <w:vAlign w:val="center"/>
          </w:tcPr>
          <w:p w14:paraId="4D9AE32A" w14:textId="77777777" w:rsidR="00AF1396" w:rsidRPr="007A6607" w:rsidRDefault="00AF1396" w:rsidP="00D72C06">
            <w:pPr>
              <w:jc w:val="center"/>
              <w:rPr>
                <w:b/>
                <w:color w:val="000000"/>
                <w:sz w:val="18"/>
                <w:szCs w:val="22"/>
              </w:rPr>
            </w:pPr>
          </w:p>
        </w:tc>
        <w:tc>
          <w:tcPr>
            <w:tcW w:w="490" w:type="dxa"/>
            <w:tcBorders>
              <w:top w:val="nil"/>
              <w:left w:val="single" w:sz="4" w:space="0" w:color="auto"/>
              <w:bottom w:val="nil"/>
              <w:right w:val="single" w:sz="4" w:space="0" w:color="auto"/>
            </w:tcBorders>
            <w:shd w:val="clear" w:color="auto" w:fill="auto"/>
            <w:noWrap/>
            <w:vAlign w:val="center"/>
            <w:hideMark/>
          </w:tcPr>
          <w:p w14:paraId="4A09B32D" w14:textId="77777777" w:rsidR="00AF1396" w:rsidRPr="007A6607" w:rsidRDefault="00AF1396" w:rsidP="00D72C06">
            <w:pPr>
              <w:jc w:val="center"/>
              <w:rPr>
                <w:color w:val="000000"/>
                <w:sz w:val="14"/>
                <w:szCs w:val="14"/>
              </w:rPr>
            </w:pPr>
            <w:r w:rsidRPr="007A6607">
              <w:rPr>
                <w:color w:val="000000"/>
                <w:sz w:val="14"/>
                <w:szCs w:val="14"/>
              </w:rPr>
              <w:t>10</w:t>
            </w:r>
          </w:p>
        </w:tc>
        <w:tc>
          <w:tcPr>
            <w:tcW w:w="747" w:type="dxa"/>
            <w:tcBorders>
              <w:top w:val="nil"/>
              <w:left w:val="single" w:sz="4" w:space="0" w:color="auto"/>
              <w:bottom w:val="nil"/>
              <w:right w:val="nil"/>
            </w:tcBorders>
            <w:shd w:val="clear" w:color="auto" w:fill="auto"/>
            <w:noWrap/>
            <w:vAlign w:val="center"/>
            <w:hideMark/>
          </w:tcPr>
          <w:p w14:paraId="712B94EB" w14:textId="77777777" w:rsidR="00AF1396" w:rsidRPr="007A6607" w:rsidRDefault="00AF1396" w:rsidP="00D72C06">
            <w:pPr>
              <w:jc w:val="center"/>
              <w:rPr>
                <w:color w:val="000000"/>
                <w:sz w:val="14"/>
                <w:szCs w:val="14"/>
              </w:rPr>
            </w:pPr>
            <w:r w:rsidRPr="007A6607">
              <w:rPr>
                <w:color w:val="000000"/>
                <w:sz w:val="14"/>
                <w:szCs w:val="14"/>
              </w:rPr>
              <w:t>-</w:t>
            </w:r>
          </w:p>
        </w:tc>
        <w:tc>
          <w:tcPr>
            <w:tcW w:w="709" w:type="dxa"/>
            <w:tcBorders>
              <w:top w:val="nil"/>
              <w:left w:val="nil"/>
              <w:bottom w:val="nil"/>
              <w:right w:val="nil"/>
            </w:tcBorders>
            <w:shd w:val="clear" w:color="auto" w:fill="auto"/>
            <w:noWrap/>
            <w:vAlign w:val="center"/>
            <w:hideMark/>
          </w:tcPr>
          <w:p w14:paraId="2FFCF7D4" w14:textId="77777777" w:rsidR="00AF1396" w:rsidRPr="007A6607" w:rsidRDefault="00AF1396" w:rsidP="00D72C06">
            <w:pPr>
              <w:jc w:val="center"/>
              <w:rPr>
                <w:color w:val="000000"/>
                <w:sz w:val="14"/>
                <w:szCs w:val="14"/>
              </w:rPr>
            </w:pPr>
            <w:r w:rsidRPr="007A6607">
              <w:rPr>
                <w:color w:val="000000"/>
                <w:sz w:val="14"/>
                <w:szCs w:val="14"/>
              </w:rPr>
              <w:t>4,70E-03</w:t>
            </w:r>
          </w:p>
        </w:tc>
        <w:tc>
          <w:tcPr>
            <w:tcW w:w="709" w:type="dxa"/>
            <w:tcBorders>
              <w:top w:val="nil"/>
              <w:left w:val="nil"/>
              <w:bottom w:val="nil"/>
              <w:right w:val="nil"/>
            </w:tcBorders>
            <w:shd w:val="clear" w:color="auto" w:fill="FFC7CE"/>
            <w:noWrap/>
            <w:vAlign w:val="center"/>
            <w:hideMark/>
          </w:tcPr>
          <w:p w14:paraId="16BC4E9E" w14:textId="77777777" w:rsidR="00AF1396" w:rsidRPr="007A6607" w:rsidRDefault="00AF1396" w:rsidP="00D72C06">
            <w:pPr>
              <w:jc w:val="center"/>
              <w:rPr>
                <w:color w:val="000000"/>
                <w:sz w:val="14"/>
                <w:szCs w:val="14"/>
              </w:rPr>
            </w:pPr>
            <w:r w:rsidRPr="007A6607">
              <w:rPr>
                <w:color w:val="000000"/>
                <w:sz w:val="14"/>
                <w:szCs w:val="14"/>
              </w:rPr>
              <w:t>6,30</w:t>
            </w:r>
          </w:p>
        </w:tc>
        <w:tc>
          <w:tcPr>
            <w:tcW w:w="709" w:type="dxa"/>
            <w:tcBorders>
              <w:top w:val="nil"/>
              <w:left w:val="nil"/>
              <w:bottom w:val="nil"/>
              <w:right w:val="nil"/>
            </w:tcBorders>
            <w:shd w:val="clear" w:color="auto" w:fill="FFC7CE"/>
            <w:noWrap/>
            <w:vAlign w:val="center"/>
            <w:hideMark/>
          </w:tcPr>
          <w:p w14:paraId="5120CBA1" w14:textId="77777777" w:rsidR="00AF1396" w:rsidRPr="007A6607" w:rsidRDefault="00AF1396" w:rsidP="00D72C06">
            <w:pPr>
              <w:jc w:val="center"/>
              <w:rPr>
                <w:color w:val="000000"/>
                <w:sz w:val="14"/>
                <w:szCs w:val="14"/>
              </w:rPr>
            </w:pPr>
            <w:r w:rsidRPr="007A6607">
              <w:rPr>
                <w:color w:val="000000"/>
                <w:sz w:val="14"/>
                <w:szCs w:val="14"/>
              </w:rPr>
              <w:t>13,39</w:t>
            </w:r>
          </w:p>
        </w:tc>
        <w:tc>
          <w:tcPr>
            <w:tcW w:w="690" w:type="dxa"/>
            <w:tcBorders>
              <w:top w:val="nil"/>
              <w:left w:val="nil"/>
              <w:bottom w:val="nil"/>
              <w:right w:val="nil"/>
            </w:tcBorders>
            <w:shd w:val="clear" w:color="auto" w:fill="auto"/>
            <w:noWrap/>
            <w:vAlign w:val="center"/>
            <w:hideMark/>
          </w:tcPr>
          <w:p w14:paraId="7230BD39" w14:textId="77777777" w:rsidR="00AF1396" w:rsidRPr="007A6607" w:rsidRDefault="00AF1396" w:rsidP="00D72C06">
            <w:pPr>
              <w:jc w:val="center"/>
              <w:rPr>
                <w:color w:val="000000"/>
                <w:sz w:val="14"/>
                <w:szCs w:val="14"/>
              </w:rPr>
            </w:pPr>
            <w:r w:rsidRPr="007A6607">
              <w:rPr>
                <w:color w:val="000000"/>
                <w:sz w:val="14"/>
                <w:szCs w:val="14"/>
              </w:rPr>
              <w:t>2,90E-03</w:t>
            </w:r>
          </w:p>
        </w:tc>
        <w:tc>
          <w:tcPr>
            <w:tcW w:w="727" w:type="dxa"/>
            <w:tcBorders>
              <w:top w:val="nil"/>
              <w:left w:val="nil"/>
              <w:bottom w:val="nil"/>
              <w:right w:val="nil"/>
            </w:tcBorders>
            <w:shd w:val="clear" w:color="auto" w:fill="auto"/>
            <w:noWrap/>
            <w:vAlign w:val="center"/>
            <w:hideMark/>
          </w:tcPr>
          <w:p w14:paraId="52D81676" w14:textId="77777777" w:rsidR="00AF1396" w:rsidRPr="007A6607" w:rsidRDefault="00AF1396" w:rsidP="00D72C06">
            <w:pPr>
              <w:jc w:val="center"/>
              <w:rPr>
                <w:color w:val="000000"/>
                <w:sz w:val="14"/>
                <w:szCs w:val="14"/>
              </w:rPr>
            </w:pPr>
            <w:r w:rsidRPr="007A6607">
              <w:rPr>
                <w:color w:val="000000"/>
                <w:sz w:val="14"/>
                <w:szCs w:val="14"/>
              </w:rPr>
              <w:t>0,01</w:t>
            </w:r>
          </w:p>
        </w:tc>
        <w:tc>
          <w:tcPr>
            <w:tcW w:w="709" w:type="dxa"/>
            <w:tcBorders>
              <w:top w:val="nil"/>
              <w:left w:val="nil"/>
              <w:bottom w:val="nil"/>
              <w:right w:val="nil"/>
            </w:tcBorders>
            <w:shd w:val="clear" w:color="auto" w:fill="auto"/>
            <w:noWrap/>
            <w:vAlign w:val="center"/>
            <w:hideMark/>
          </w:tcPr>
          <w:p w14:paraId="46E2964B" w14:textId="77777777" w:rsidR="00AF1396" w:rsidRPr="007A6607" w:rsidRDefault="00AF1396" w:rsidP="00D72C06">
            <w:pPr>
              <w:jc w:val="center"/>
              <w:rPr>
                <w:color w:val="000000"/>
                <w:sz w:val="14"/>
                <w:szCs w:val="14"/>
              </w:rPr>
            </w:pPr>
            <w:r w:rsidRPr="007A6607">
              <w:rPr>
                <w:color w:val="000000"/>
                <w:sz w:val="14"/>
                <w:szCs w:val="14"/>
              </w:rPr>
              <w:t>-</w:t>
            </w:r>
          </w:p>
        </w:tc>
        <w:tc>
          <w:tcPr>
            <w:tcW w:w="709" w:type="dxa"/>
            <w:tcBorders>
              <w:top w:val="nil"/>
              <w:left w:val="nil"/>
              <w:bottom w:val="nil"/>
              <w:right w:val="nil"/>
            </w:tcBorders>
            <w:shd w:val="clear" w:color="auto" w:fill="auto"/>
            <w:noWrap/>
            <w:vAlign w:val="center"/>
            <w:hideMark/>
          </w:tcPr>
          <w:p w14:paraId="7DAC8486" w14:textId="77777777" w:rsidR="00AF1396" w:rsidRPr="007A6607" w:rsidRDefault="00AF1396" w:rsidP="00D72C06">
            <w:pPr>
              <w:jc w:val="center"/>
              <w:rPr>
                <w:color w:val="000000"/>
                <w:sz w:val="14"/>
                <w:szCs w:val="14"/>
              </w:rPr>
            </w:pPr>
            <w:r w:rsidRPr="007A6607">
              <w:rPr>
                <w:color w:val="000000"/>
                <w:sz w:val="14"/>
                <w:szCs w:val="14"/>
              </w:rPr>
              <w:t>9,36E-04</w:t>
            </w:r>
          </w:p>
        </w:tc>
        <w:tc>
          <w:tcPr>
            <w:tcW w:w="708" w:type="dxa"/>
            <w:tcBorders>
              <w:top w:val="nil"/>
              <w:left w:val="nil"/>
              <w:bottom w:val="nil"/>
              <w:right w:val="nil"/>
            </w:tcBorders>
            <w:shd w:val="clear" w:color="auto" w:fill="auto"/>
            <w:noWrap/>
            <w:vAlign w:val="center"/>
            <w:hideMark/>
          </w:tcPr>
          <w:p w14:paraId="5E64FB3E" w14:textId="77777777" w:rsidR="00AF1396" w:rsidRPr="007A6607" w:rsidRDefault="00AF1396" w:rsidP="00D72C06">
            <w:pPr>
              <w:jc w:val="center"/>
              <w:rPr>
                <w:color w:val="000000"/>
                <w:sz w:val="14"/>
                <w:szCs w:val="14"/>
              </w:rPr>
            </w:pPr>
            <w:r w:rsidRPr="007A6607">
              <w:rPr>
                <w:color w:val="000000"/>
                <w:sz w:val="14"/>
                <w:szCs w:val="14"/>
              </w:rPr>
              <w:t>4,23E-03</w:t>
            </w:r>
          </w:p>
        </w:tc>
        <w:tc>
          <w:tcPr>
            <w:tcW w:w="709" w:type="dxa"/>
            <w:tcBorders>
              <w:top w:val="nil"/>
              <w:left w:val="nil"/>
              <w:bottom w:val="nil"/>
              <w:right w:val="nil"/>
            </w:tcBorders>
            <w:shd w:val="clear" w:color="auto" w:fill="auto"/>
            <w:noWrap/>
            <w:vAlign w:val="center"/>
            <w:hideMark/>
          </w:tcPr>
          <w:p w14:paraId="63076F62" w14:textId="77777777" w:rsidR="00AF1396" w:rsidRPr="007A6607" w:rsidRDefault="00AF1396" w:rsidP="00D72C06">
            <w:pPr>
              <w:jc w:val="center"/>
              <w:rPr>
                <w:color w:val="000000"/>
                <w:sz w:val="14"/>
                <w:szCs w:val="14"/>
              </w:rPr>
            </w:pPr>
            <w:r w:rsidRPr="007A6607">
              <w:rPr>
                <w:color w:val="000000"/>
                <w:sz w:val="14"/>
                <w:szCs w:val="14"/>
              </w:rPr>
              <w:t>5,92E-04</w:t>
            </w:r>
          </w:p>
        </w:tc>
        <w:tc>
          <w:tcPr>
            <w:tcW w:w="709" w:type="dxa"/>
            <w:tcBorders>
              <w:top w:val="nil"/>
              <w:left w:val="nil"/>
              <w:bottom w:val="nil"/>
              <w:right w:val="single" w:sz="4" w:space="0" w:color="auto"/>
            </w:tcBorders>
            <w:shd w:val="clear" w:color="auto" w:fill="auto"/>
            <w:noWrap/>
            <w:vAlign w:val="center"/>
            <w:hideMark/>
          </w:tcPr>
          <w:p w14:paraId="2F48F817" w14:textId="77777777" w:rsidR="00AF1396" w:rsidRPr="007A6607" w:rsidRDefault="00AF1396" w:rsidP="00D72C06">
            <w:pPr>
              <w:jc w:val="center"/>
              <w:rPr>
                <w:color w:val="000000"/>
                <w:sz w:val="14"/>
                <w:szCs w:val="14"/>
              </w:rPr>
            </w:pPr>
            <w:r w:rsidRPr="007A6607">
              <w:rPr>
                <w:color w:val="000000"/>
                <w:sz w:val="14"/>
                <w:szCs w:val="14"/>
              </w:rPr>
              <w:t>-</w:t>
            </w:r>
          </w:p>
        </w:tc>
      </w:tr>
      <w:tr w:rsidR="00AF1396" w:rsidRPr="0042451A" w14:paraId="0F1A9447" w14:textId="77777777" w:rsidTr="00D72C06">
        <w:trPr>
          <w:trHeight w:val="227"/>
        </w:trPr>
        <w:tc>
          <w:tcPr>
            <w:tcW w:w="1598" w:type="dxa"/>
            <w:tcBorders>
              <w:top w:val="nil"/>
              <w:left w:val="single" w:sz="4" w:space="0" w:color="auto"/>
              <w:bottom w:val="nil"/>
              <w:right w:val="single" w:sz="4" w:space="0" w:color="auto"/>
            </w:tcBorders>
            <w:shd w:val="clear" w:color="auto" w:fill="auto"/>
            <w:noWrap/>
            <w:vAlign w:val="center"/>
          </w:tcPr>
          <w:p w14:paraId="6196B040" w14:textId="77777777" w:rsidR="00AF1396" w:rsidRPr="007A6607" w:rsidRDefault="00AF1396" w:rsidP="00D72C06">
            <w:pPr>
              <w:jc w:val="center"/>
              <w:rPr>
                <w:b/>
                <w:color w:val="000000"/>
                <w:sz w:val="18"/>
                <w:szCs w:val="22"/>
              </w:rPr>
            </w:pPr>
          </w:p>
        </w:tc>
        <w:tc>
          <w:tcPr>
            <w:tcW w:w="490" w:type="dxa"/>
            <w:tcBorders>
              <w:top w:val="nil"/>
              <w:left w:val="single" w:sz="4" w:space="0" w:color="auto"/>
              <w:bottom w:val="nil"/>
              <w:right w:val="single" w:sz="4" w:space="0" w:color="auto"/>
            </w:tcBorders>
            <w:shd w:val="clear" w:color="auto" w:fill="auto"/>
            <w:noWrap/>
            <w:vAlign w:val="center"/>
            <w:hideMark/>
          </w:tcPr>
          <w:p w14:paraId="6CF46CA0" w14:textId="77777777" w:rsidR="00AF1396" w:rsidRPr="007A6607" w:rsidRDefault="00AF1396" w:rsidP="00D72C06">
            <w:pPr>
              <w:jc w:val="center"/>
              <w:rPr>
                <w:color w:val="000000"/>
                <w:sz w:val="14"/>
                <w:szCs w:val="14"/>
              </w:rPr>
            </w:pPr>
            <w:r w:rsidRPr="007A6607">
              <w:rPr>
                <w:color w:val="000000"/>
                <w:sz w:val="14"/>
                <w:szCs w:val="14"/>
              </w:rPr>
              <w:t>25</w:t>
            </w:r>
          </w:p>
        </w:tc>
        <w:tc>
          <w:tcPr>
            <w:tcW w:w="747" w:type="dxa"/>
            <w:tcBorders>
              <w:top w:val="nil"/>
              <w:left w:val="single" w:sz="4" w:space="0" w:color="auto"/>
              <w:bottom w:val="nil"/>
              <w:right w:val="nil"/>
            </w:tcBorders>
            <w:shd w:val="clear" w:color="auto" w:fill="auto"/>
            <w:noWrap/>
            <w:vAlign w:val="center"/>
            <w:hideMark/>
          </w:tcPr>
          <w:p w14:paraId="77F82D1C" w14:textId="77777777" w:rsidR="00AF1396" w:rsidRPr="007A6607" w:rsidRDefault="00AF1396" w:rsidP="00D72C06">
            <w:pPr>
              <w:jc w:val="center"/>
              <w:rPr>
                <w:color w:val="000000"/>
                <w:sz w:val="14"/>
                <w:szCs w:val="14"/>
              </w:rPr>
            </w:pPr>
            <w:r w:rsidRPr="007A6607">
              <w:rPr>
                <w:color w:val="000000"/>
                <w:sz w:val="14"/>
                <w:szCs w:val="14"/>
              </w:rPr>
              <w:t>-</w:t>
            </w:r>
          </w:p>
        </w:tc>
        <w:tc>
          <w:tcPr>
            <w:tcW w:w="709" w:type="dxa"/>
            <w:tcBorders>
              <w:top w:val="nil"/>
              <w:left w:val="nil"/>
              <w:bottom w:val="nil"/>
              <w:right w:val="nil"/>
            </w:tcBorders>
            <w:shd w:val="clear" w:color="auto" w:fill="auto"/>
            <w:noWrap/>
            <w:vAlign w:val="center"/>
            <w:hideMark/>
          </w:tcPr>
          <w:p w14:paraId="06E77619" w14:textId="77777777" w:rsidR="00AF1396" w:rsidRPr="007A6607" w:rsidRDefault="00AF1396" w:rsidP="00D72C06">
            <w:pPr>
              <w:jc w:val="center"/>
              <w:rPr>
                <w:color w:val="000000"/>
                <w:sz w:val="14"/>
                <w:szCs w:val="14"/>
              </w:rPr>
            </w:pPr>
            <w:r w:rsidRPr="007A6607">
              <w:rPr>
                <w:color w:val="000000"/>
                <w:sz w:val="14"/>
                <w:szCs w:val="14"/>
              </w:rPr>
              <w:t>7,25E-03</w:t>
            </w:r>
          </w:p>
        </w:tc>
        <w:tc>
          <w:tcPr>
            <w:tcW w:w="709" w:type="dxa"/>
            <w:tcBorders>
              <w:top w:val="nil"/>
              <w:left w:val="nil"/>
              <w:bottom w:val="nil"/>
              <w:right w:val="nil"/>
            </w:tcBorders>
            <w:shd w:val="clear" w:color="auto" w:fill="FFC7CE"/>
            <w:noWrap/>
            <w:vAlign w:val="center"/>
            <w:hideMark/>
          </w:tcPr>
          <w:p w14:paraId="78AA5859" w14:textId="77777777" w:rsidR="00AF1396" w:rsidRPr="007A6607" w:rsidRDefault="00AF1396" w:rsidP="00D72C06">
            <w:pPr>
              <w:jc w:val="center"/>
              <w:rPr>
                <w:color w:val="000000"/>
                <w:sz w:val="14"/>
                <w:szCs w:val="14"/>
              </w:rPr>
            </w:pPr>
            <w:r w:rsidRPr="007A6607">
              <w:rPr>
                <w:color w:val="000000"/>
                <w:sz w:val="14"/>
                <w:szCs w:val="14"/>
              </w:rPr>
              <w:t>6,30</w:t>
            </w:r>
          </w:p>
        </w:tc>
        <w:tc>
          <w:tcPr>
            <w:tcW w:w="709" w:type="dxa"/>
            <w:tcBorders>
              <w:top w:val="nil"/>
              <w:left w:val="nil"/>
              <w:bottom w:val="nil"/>
              <w:right w:val="nil"/>
            </w:tcBorders>
            <w:shd w:val="clear" w:color="auto" w:fill="FFC7CE"/>
            <w:noWrap/>
            <w:vAlign w:val="center"/>
            <w:hideMark/>
          </w:tcPr>
          <w:p w14:paraId="3A0C422C" w14:textId="77777777" w:rsidR="00AF1396" w:rsidRPr="007A6607" w:rsidRDefault="00AF1396" w:rsidP="00D72C06">
            <w:pPr>
              <w:jc w:val="center"/>
              <w:rPr>
                <w:color w:val="000000"/>
                <w:sz w:val="14"/>
                <w:szCs w:val="14"/>
              </w:rPr>
            </w:pPr>
            <w:r w:rsidRPr="007A6607">
              <w:rPr>
                <w:color w:val="000000"/>
                <w:sz w:val="14"/>
                <w:szCs w:val="14"/>
              </w:rPr>
              <w:t>13,39</w:t>
            </w:r>
          </w:p>
        </w:tc>
        <w:tc>
          <w:tcPr>
            <w:tcW w:w="690" w:type="dxa"/>
            <w:tcBorders>
              <w:top w:val="nil"/>
              <w:left w:val="nil"/>
              <w:bottom w:val="nil"/>
              <w:right w:val="nil"/>
            </w:tcBorders>
            <w:shd w:val="clear" w:color="auto" w:fill="auto"/>
            <w:noWrap/>
            <w:vAlign w:val="center"/>
            <w:hideMark/>
          </w:tcPr>
          <w:p w14:paraId="035364EF" w14:textId="77777777" w:rsidR="00AF1396" w:rsidRPr="007A6607" w:rsidRDefault="00AF1396" w:rsidP="00D72C06">
            <w:pPr>
              <w:jc w:val="center"/>
              <w:rPr>
                <w:color w:val="000000"/>
                <w:sz w:val="14"/>
                <w:szCs w:val="14"/>
              </w:rPr>
            </w:pPr>
            <w:r w:rsidRPr="007A6607">
              <w:rPr>
                <w:color w:val="000000"/>
                <w:sz w:val="14"/>
                <w:szCs w:val="14"/>
              </w:rPr>
              <w:t>4,46E-03</w:t>
            </w:r>
          </w:p>
        </w:tc>
        <w:tc>
          <w:tcPr>
            <w:tcW w:w="727" w:type="dxa"/>
            <w:tcBorders>
              <w:top w:val="nil"/>
              <w:left w:val="nil"/>
              <w:bottom w:val="nil"/>
              <w:right w:val="nil"/>
            </w:tcBorders>
            <w:shd w:val="clear" w:color="auto" w:fill="auto"/>
            <w:noWrap/>
            <w:vAlign w:val="center"/>
            <w:hideMark/>
          </w:tcPr>
          <w:p w14:paraId="3153DB39" w14:textId="77777777" w:rsidR="00AF1396" w:rsidRPr="007A6607" w:rsidRDefault="00AF1396" w:rsidP="00D72C06">
            <w:pPr>
              <w:jc w:val="center"/>
              <w:rPr>
                <w:color w:val="000000"/>
                <w:sz w:val="14"/>
                <w:szCs w:val="14"/>
              </w:rPr>
            </w:pPr>
            <w:r w:rsidRPr="007A6607">
              <w:rPr>
                <w:color w:val="000000"/>
                <w:sz w:val="14"/>
                <w:szCs w:val="14"/>
              </w:rPr>
              <w:t>0,02</w:t>
            </w:r>
          </w:p>
        </w:tc>
        <w:tc>
          <w:tcPr>
            <w:tcW w:w="709" w:type="dxa"/>
            <w:tcBorders>
              <w:top w:val="nil"/>
              <w:left w:val="nil"/>
              <w:bottom w:val="nil"/>
              <w:right w:val="nil"/>
            </w:tcBorders>
            <w:shd w:val="clear" w:color="auto" w:fill="auto"/>
            <w:noWrap/>
            <w:vAlign w:val="center"/>
            <w:hideMark/>
          </w:tcPr>
          <w:p w14:paraId="790DEE9A" w14:textId="77777777" w:rsidR="00AF1396" w:rsidRPr="007A6607" w:rsidRDefault="00AF1396" w:rsidP="00D72C06">
            <w:pPr>
              <w:jc w:val="center"/>
              <w:rPr>
                <w:color w:val="000000"/>
                <w:sz w:val="14"/>
                <w:szCs w:val="14"/>
              </w:rPr>
            </w:pPr>
            <w:r w:rsidRPr="007A6607">
              <w:rPr>
                <w:color w:val="000000"/>
                <w:sz w:val="14"/>
                <w:szCs w:val="14"/>
              </w:rPr>
              <w:t>-</w:t>
            </w:r>
          </w:p>
        </w:tc>
        <w:tc>
          <w:tcPr>
            <w:tcW w:w="709" w:type="dxa"/>
            <w:tcBorders>
              <w:top w:val="nil"/>
              <w:left w:val="nil"/>
              <w:bottom w:val="nil"/>
              <w:right w:val="nil"/>
            </w:tcBorders>
            <w:shd w:val="clear" w:color="auto" w:fill="auto"/>
            <w:noWrap/>
            <w:vAlign w:val="center"/>
            <w:hideMark/>
          </w:tcPr>
          <w:p w14:paraId="26877312" w14:textId="77777777" w:rsidR="00AF1396" w:rsidRPr="007A6607" w:rsidRDefault="00AF1396" w:rsidP="00D72C06">
            <w:pPr>
              <w:jc w:val="center"/>
              <w:rPr>
                <w:color w:val="000000"/>
                <w:sz w:val="14"/>
                <w:szCs w:val="14"/>
              </w:rPr>
            </w:pPr>
            <w:r w:rsidRPr="007A6607">
              <w:rPr>
                <w:color w:val="000000"/>
                <w:sz w:val="14"/>
                <w:szCs w:val="14"/>
              </w:rPr>
              <w:t>9,36E-04</w:t>
            </w:r>
          </w:p>
        </w:tc>
        <w:tc>
          <w:tcPr>
            <w:tcW w:w="708" w:type="dxa"/>
            <w:tcBorders>
              <w:top w:val="nil"/>
              <w:left w:val="nil"/>
              <w:bottom w:val="nil"/>
              <w:right w:val="nil"/>
            </w:tcBorders>
            <w:shd w:val="clear" w:color="auto" w:fill="auto"/>
            <w:noWrap/>
            <w:vAlign w:val="center"/>
            <w:hideMark/>
          </w:tcPr>
          <w:p w14:paraId="35564D63" w14:textId="77777777" w:rsidR="00AF1396" w:rsidRPr="007A6607" w:rsidRDefault="00AF1396" w:rsidP="00D72C06">
            <w:pPr>
              <w:jc w:val="center"/>
              <w:rPr>
                <w:color w:val="000000"/>
                <w:sz w:val="14"/>
                <w:szCs w:val="14"/>
              </w:rPr>
            </w:pPr>
            <w:r w:rsidRPr="007A6607">
              <w:rPr>
                <w:color w:val="000000"/>
                <w:sz w:val="14"/>
                <w:szCs w:val="14"/>
              </w:rPr>
              <w:t>4,23E-03</w:t>
            </w:r>
          </w:p>
        </w:tc>
        <w:tc>
          <w:tcPr>
            <w:tcW w:w="709" w:type="dxa"/>
            <w:tcBorders>
              <w:top w:val="nil"/>
              <w:left w:val="nil"/>
              <w:bottom w:val="nil"/>
              <w:right w:val="nil"/>
            </w:tcBorders>
            <w:shd w:val="clear" w:color="auto" w:fill="auto"/>
            <w:noWrap/>
            <w:vAlign w:val="center"/>
            <w:hideMark/>
          </w:tcPr>
          <w:p w14:paraId="4AE38C41" w14:textId="77777777" w:rsidR="00AF1396" w:rsidRPr="007A6607" w:rsidRDefault="00AF1396" w:rsidP="00D72C06">
            <w:pPr>
              <w:jc w:val="center"/>
              <w:rPr>
                <w:color w:val="000000"/>
                <w:sz w:val="14"/>
                <w:szCs w:val="14"/>
              </w:rPr>
            </w:pPr>
            <w:r w:rsidRPr="007A6607">
              <w:rPr>
                <w:color w:val="000000"/>
                <w:sz w:val="14"/>
                <w:szCs w:val="14"/>
              </w:rPr>
              <w:t>9,08E-04</w:t>
            </w:r>
          </w:p>
        </w:tc>
        <w:tc>
          <w:tcPr>
            <w:tcW w:w="709" w:type="dxa"/>
            <w:tcBorders>
              <w:top w:val="nil"/>
              <w:left w:val="nil"/>
              <w:bottom w:val="nil"/>
              <w:right w:val="single" w:sz="4" w:space="0" w:color="auto"/>
            </w:tcBorders>
            <w:shd w:val="clear" w:color="auto" w:fill="auto"/>
            <w:noWrap/>
            <w:vAlign w:val="center"/>
            <w:hideMark/>
          </w:tcPr>
          <w:p w14:paraId="168889C9" w14:textId="77777777" w:rsidR="00AF1396" w:rsidRPr="007A6607" w:rsidRDefault="00AF1396" w:rsidP="00D72C06">
            <w:pPr>
              <w:jc w:val="center"/>
              <w:rPr>
                <w:color w:val="000000"/>
                <w:sz w:val="14"/>
                <w:szCs w:val="14"/>
              </w:rPr>
            </w:pPr>
            <w:r w:rsidRPr="007A6607">
              <w:rPr>
                <w:color w:val="000000"/>
                <w:sz w:val="14"/>
                <w:szCs w:val="14"/>
              </w:rPr>
              <w:t>-</w:t>
            </w:r>
          </w:p>
        </w:tc>
      </w:tr>
      <w:tr w:rsidR="00AF1396" w:rsidRPr="0042451A" w14:paraId="1791E725" w14:textId="77777777" w:rsidTr="00D72C06">
        <w:trPr>
          <w:trHeight w:val="227"/>
        </w:trPr>
        <w:tc>
          <w:tcPr>
            <w:tcW w:w="1598" w:type="dxa"/>
            <w:tcBorders>
              <w:top w:val="single" w:sz="4" w:space="0" w:color="auto"/>
              <w:left w:val="single" w:sz="4" w:space="0" w:color="auto"/>
              <w:bottom w:val="nil"/>
              <w:right w:val="single" w:sz="4" w:space="0" w:color="auto"/>
            </w:tcBorders>
            <w:shd w:val="clear" w:color="auto" w:fill="auto"/>
            <w:noWrap/>
            <w:vAlign w:val="center"/>
            <w:hideMark/>
          </w:tcPr>
          <w:p w14:paraId="09B71A60" w14:textId="77777777" w:rsidR="00AF1396" w:rsidRPr="007A6607" w:rsidRDefault="00AF1396" w:rsidP="00D72C06">
            <w:pPr>
              <w:jc w:val="center"/>
              <w:rPr>
                <w:b/>
                <w:color w:val="000000"/>
                <w:sz w:val="18"/>
                <w:szCs w:val="22"/>
              </w:rPr>
            </w:pPr>
            <w:r w:rsidRPr="007A6607">
              <w:rPr>
                <w:b/>
                <w:color w:val="000000"/>
                <w:sz w:val="18"/>
                <w:szCs w:val="22"/>
              </w:rPr>
              <w:t>WWTP 2-Sludge 1</w:t>
            </w:r>
          </w:p>
        </w:tc>
        <w:tc>
          <w:tcPr>
            <w:tcW w:w="490" w:type="dxa"/>
            <w:tcBorders>
              <w:top w:val="single" w:sz="4" w:space="0" w:color="auto"/>
              <w:left w:val="single" w:sz="4" w:space="0" w:color="auto"/>
              <w:bottom w:val="nil"/>
              <w:right w:val="single" w:sz="4" w:space="0" w:color="auto"/>
            </w:tcBorders>
            <w:shd w:val="clear" w:color="auto" w:fill="auto"/>
            <w:noWrap/>
            <w:vAlign w:val="center"/>
            <w:hideMark/>
          </w:tcPr>
          <w:p w14:paraId="507B794A" w14:textId="77777777" w:rsidR="00AF1396" w:rsidRPr="007A6607" w:rsidRDefault="00AF1396" w:rsidP="00D72C06">
            <w:pPr>
              <w:jc w:val="center"/>
              <w:rPr>
                <w:color w:val="000000"/>
                <w:sz w:val="14"/>
                <w:szCs w:val="14"/>
              </w:rPr>
            </w:pPr>
            <w:r w:rsidRPr="007A6607">
              <w:rPr>
                <w:color w:val="000000"/>
                <w:sz w:val="14"/>
                <w:szCs w:val="14"/>
              </w:rPr>
              <w:t>1</w:t>
            </w:r>
          </w:p>
        </w:tc>
        <w:tc>
          <w:tcPr>
            <w:tcW w:w="747" w:type="dxa"/>
            <w:tcBorders>
              <w:top w:val="single" w:sz="4" w:space="0" w:color="auto"/>
              <w:left w:val="single" w:sz="4" w:space="0" w:color="auto"/>
              <w:bottom w:val="nil"/>
              <w:right w:val="nil"/>
            </w:tcBorders>
            <w:shd w:val="clear" w:color="auto" w:fill="auto"/>
            <w:noWrap/>
            <w:vAlign w:val="center"/>
            <w:hideMark/>
          </w:tcPr>
          <w:p w14:paraId="2BE8F05D" w14:textId="77777777" w:rsidR="00AF1396" w:rsidRPr="007A6607" w:rsidRDefault="00AF1396" w:rsidP="00D72C06">
            <w:pPr>
              <w:jc w:val="center"/>
              <w:rPr>
                <w:color w:val="000000"/>
                <w:sz w:val="14"/>
                <w:szCs w:val="14"/>
              </w:rPr>
            </w:pPr>
            <w:r w:rsidRPr="007A6607">
              <w:rPr>
                <w:color w:val="000000"/>
                <w:sz w:val="14"/>
                <w:szCs w:val="14"/>
              </w:rPr>
              <w:t>0,02</w:t>
            </w:r>
          </w:p>
        </w:tc>
        <w:tc>
          <w:tcPr>
            <w:tcW w:w="709" w:type="dxa"/>
            <w:tcBorders>
              <w:top w:val="single" w:sz="4" w:space="0" w:color="auto"/>
              <w:left w:val="nil"/>
              <w:bottom w:val="nil"/>
              <w:right w:val="nil"/>
            </w:tcBorders>
            <w:shd w:val="clear" w:color="auto" w:fill="auto"/>
            <w:noWrap/>
            <w:vAlign w:val="center"/>
            <w:hideMark/>
          </w:tcPr>
          <w:p w14:paraId="2259E984" w14:textId="77777777" w:rsidR="00AF1396" w:rsidRPr="007A6607" w:rsidRDefault="00AF1396" w:rsidP="00D72C06">
            <w:pPr>
              <w:jc w:val="center"/>
              <w:rPr>
                <w:color w:val="000000"/>
                <w:sz w:val="14"/>
                <w:szCs w:val="14"/>
              </w:rPr>
            </w:pPr>
            <w:r w:rsidRPr="007A6607">
              <w:rPr>
                <w:color w:val="000000"/>
                <w:sz w:val="14"/>
                <w:szCs w:val="14"/>
              </w:rPr>
              <w:t>1,33E-03</w:t>
            </w:r>
          </w:p>
        </w:tc>
        <w:tc>
          <w:tcPr>
            <w:tcW w:w="709" w:type="dxa"/>
            <w:tcBorders>
              <w:top w:val="single" w:sz="4" w:space="0" w:color="auto"/>
              <w:left w:val="nil"/>
              <w:bottom w:val="nil"/>
              <w:right w:val="nil"/>
            </w:tcBorders>
            <w:shd w:val="clear" w:color="auto" w:fill="FFC7CE"/>
            <w:noWrap/>
            <w:vAlign w:val="center"/>
            <w:hideMark/>
          </w:tcPr>
          <w:p w14:paraId="6E603C99" w14:textId="77777777" w:rsidR="00AF1396" w:rsidRPr="007A6607" w:rsidRDefault="00AF1396" w:rsidP="00D72C06">
            <w:pPr>
              <w:jc w:val="center"/>
              <w:rPr>
                <w:color w:val="000000"/>
                <w:sz w:val="14"/>
                <w:szCs w:val="14"/>
              </w:rPr>
            </w:pPr>
            <w:r w:rsidRPr="007A6607">
              <w:rPr>
                <w:color w:val="000000"/>
                <w:sz w:val="14"/>
                <w:szCs w:val="14"/>
              </w:rPr>
              <w:t>2,52</w:t>
            </w:r>
          </w:p>
        </w:tc>
        <w:tc>
          <w:tcPr>
            <w:tcW w:w="709" w:type="dxa"/>
            <w:tcBorders>
              <w:top w:val="single" w:sz="4" w:space="0" w:color="auto"/>
              <w:left w:val="nil"/>
              <w:bottom w:val="nil"/>
              <w:right w:val="nil"/>
            </w:tcBorders>
            <w:shd w:val="clear" w:color="auto" w:fill="auto"/>
            <w:noWrap/>
            <w:vAlign w:val="center"/>
            <w:hideMark/>
          </w:tcPr>
          <w:p w14:paraId="7D01BD01" w14:textId="77777777" w:rsidR="00AF1396" w:rsidRPr="007A6607" w:rsidRDefault="00AF1396" w:rsidP="00D72C06">
            <w:pPr>
              <w:jc w:val="center"/>
              <w:rPr>
                <w:color w:val="000000"/>
                <w:sz w:val="14"/>
                <w:szCs w:val="14"/>
              </w:rPr>
            </w:pPr>
            <w:r w:rsidRPr="007A6607">
              <w:rPr>
                <w:color w:val="000000"/>
                <w:sz w:val="14"/>
                <w:szCs w:val="14"/>
              </w:rPr>
              <w:t>-</w:t>
            </w:r>
          </w:p>
        </w:tc>
        <w:tc>
          <w:tcPr>
            <w:tcW w:w="690" w:type="dxa"/>
            <w:tcBorders>
              <w:top w:val="single" w:sz="4" w:space="0" w:color="auto"/>
              <w:left w:val="nil"/>
              <w:bottom w:val="nil"/>
              <w:right w:val="nil"/>
            </w:tcBorders>
            <w:shd w:val="clear" w:color="auto" w:fill="auto"/>
            <w:noWrap/>
            <w:vAlign w:val="center"/>
            <w:hideMark/>
          </w:tcPr>
          <w:p w14:paraId="46BCC048" w14:textId="77777777" w:rsidR="00AF1396" w:rsidRPr="007A6607" w:rsidRDefault="00AF1396" w:rsidP="00D72C06">
            <w:pPr>
              <w:jc w:val="center"/>
              <w:rPr>
                <w:color w:val="000000"/>
                <w:sz w:val="14"/>
                <w:szCs w:val="14"/>
              </w:rPr>
            </w:pPr>
            <w:r w:rsidRPr="007A6607">
              <w:rPr>
                <w:color w:val="000000"/>
                <w:sz w:val="14"/>
                <w:szCs w:val="14"/>
              </w:rPr>
              <w:t>6,91E-04</w:t>
            </w:r>
          </w:p>
        </w:tc>
        <w:tc>
          <w:tcPr>
            <w:tcW w:w="727" w:type="dxa"/>
            <w:tcBorders>
              <w:top w:val="single" w:sz="4" w:space="0" w:color="auto"/>
              <w:left w:val="nil"/>
              <w:bottom w:val="nil"/>
              <w:right w:val="nil"/>
            </w:tcBorders>
            <w:shd w:val="clear" w:color="auto" w:fill="auto"/>
            <w:noWrap/>
            <w:vAlign w:val="center"/>
            <w:hideMark/>
          </w:tcPr>
          <w:p w14:paraId="522959CE" w14:textId="77777777" w:rsidR="00AF1396" w:rsidRPr="007A6607" w:rsidRDefault="00AF1396" w:rsidP="00D72C06">
            <w:pPr>
              <w:jc w:val="center"/>
              <w:rPr>
                <w:color w:val="000000"/>
                <w:sz w:val="14"/>
                <w:szCs w:val="14"/>
              </w:rPr>
            </w:pPr>
            <w:r w:rsidRPr="007A6607">
              <w:rPr>
                <w:color w:val="000000"/>
                <w:sz w:val="14"/>
                <w:szCs w:val="14"/>
              </w:rPr>
              <w:t>4,25E-03</w:t>
            </w:r>
          </w:p>
        </w:tc>
        <w:tc>
          <w:tcPr>
            <w:tcW w:w="709" w:type="dxa"/>
            <w:tcBorders>
              <w:top w:val="single" w:sz="4" w:space="0" w:color="auto"/>
              <w:left w:val="nil"/>
              <w:bottom w:val="nil"/>
              <w:right w:val="nil"/>
            </w:tcBorders>
            <w:shd w:val="clear" w:color="auto" w:fill="auto"/>
            <w:noWrap/>
            <w:vAlign w:val="center"/>
            <w:hideMark/>
          </w:tcPr>
          <w:p w14:paraId="176710E6" w14:textId="77777777" w:rsidR="00AF1396" w:rsidRPr="007A6607" w:rsidRDefault="00AF1396" w:rsidP="00D72C06">
            <w:pPr>
              <w:jc w:val="center"/>
              <w:rPr>
                <w:color w:val="000000"/>
                <w:sz w:val="14"/>
                <w:szCs w:val="14"/>
              </w:rPr>
            </w:pPr>
            <w:r w:rsidRPr="007A6607">
              <w:rPr>
                <w:color w:val="000000"/>
                <w:sz w:val="14"/>
                <w:szCs w:val="14"/>
              </w:rPr>
              <w:t>-</w:t>
            </w:r>
          </w:p>
        </w:tc>
        <w:tc>
          <w:tcPr>
            <w:tcW w:w="709" w:type="dxa"/>
            <w:tcBorders>
              <w:top w:val="single" w:sz="4" w:space="0" w:color="auto"/>
              <w:left w:val="nil"/>
              <w:bottom w:val="nil"/>
              <w:right w:val="nil"/>
            </w:tcBorders>
            <w:shd w:val="clear" w:color="auto" w:fill="auto"/>
            <w:noWrap/>
            <w:vAlign w:val="center"/>
            <w:hideMark/>
          </w:tcPr>
          <w:p w14:paraId="680011F5" w14:textId="77777777" w:rsidR="00AF1396" w:rsidRPr="007A6607" w:rsidRDefault="00AF1396" w:rsidP="00D72C06">
            <w:pPr>
              <w:jc w:val="center"/>
              <w:rPr>
                <w:color w:val="000000"/>
                <w:sz w:val="14"/>
                <w:szCs w:val="14"/>
              </w:rPr>
            </w:pPr>
            <w:r w:rsidRPr="007A6607">
              <w:rPr>
                <w:color w:val="000000"/>
                <w:sz w:val="14"/>
                <w:szCs w:val="14"/>
              </w:rPr>
              <w:t>2,72E-04</w:t>
            </w:r>
          </w:p>
        </w:tc>
        <w:tc>
          <w:tcPr>
            <w:tcW w:w="708" w:type="dxa"/>
            <w:tcBorders>
              <w:top w:val="single" w:sz="4" w:space="0" w:color="auto"/>
              <w:left w:val="nil"/>
              <w:bottom w:val="nil"/>
              <w:right w:val="nil"/>
            </w:tcBorders>
            <w:shd w:val="clear" w:color="auto" w:fill="auto"/>
            <w:noWrap/>
            <w:vAlign w:val="center"/>
            <w:hideMark/>
          </w:tcPr>
          <w:p w14:paraId="65BDCC01" w14:textId="77777777" w:rsidR="00AF1396" w:rsidRPr="007A6607" w:rsidRDefault="00AF1396" w:rsidP="00D72C06">
            <w:pPr>
              <w:jc w:val="center"/>
              <w:rPr>
                <w:color w:val="000000"/>
                <w:sz w:val="14"/>
                <w:szCs w:val="14"/>
              </w:rPr>
            </w:pPr>
            <w:r w:rsidRPr="007A6607">
              <w:rPr>
                <w:color w:val="000000"/>
                <w:sz w:val="14"/>
                <w:szCs w:val="14"/>
              </w:rPr>
              <w:t>-</w:t>
            </w:r>
          </w:p>
        </w:tc>
        <w:tc>
          <w:tcPr>
            <w:tcW w:w="709" w:type="dxa"/>
            <w:tcBorders>
              <w:top w:val="single" w:sz="4" w:space="0" w:color="auto"/>
              <w:left w:val="nil"/>
              <w:bottom w:val="nil"/>
              <w:right w:val="nil"/>
            </w:tcBorders>
            <w:shd w:val="clear" w:color="auto" w:fill="auto"/>
            <w:noWrap/>
            <w:vAlign w:val="center"/>
            <w:hideMark/>
          </w:tcPr>
          <w:p w14:paraId="3D4820B3" w14:textId="77777777" w:rsidR="00AF1396" w:rsidRPr="007A6607" w:rsidRDefault="00AF1396" w:rsidP="00D72C06">
            <w:pPr>
              <w:jc w:val="center"/>
              <w:rPr>
                <w:color w:val="000000"/>
                <w:sz w:val="14"/>
                <w:szCs w:val="14"/>
              </w:rPr>
            </w:pPr>
            <w:r w:rsidRPr="007A6607">
              <w:rPr>
                <w:color w:val="000000"/>
                <w:sz w:val="14"/>
                <w:szCs w:val="14"/>
              </w:rPr>
              <w:t>1,72E-04</w:t>
            </w:r>
          </w:p>
        </w:tc>
        <w:tc>
          <w:tcPr>
            <w:tcW w:w="709" w:type="dxa"/>
            <w:tcBorders>
              <w:top w:val="single" w:sz="4" w:space="0" w:color="auto"/>
              <w:left w:val="nil"/>
              <w:bottom w:val="nil"/>
              <w:right w:val="single" w:sz="4" w:space="0" w:color="auto"/>
            </w:tcBorders>
            <w:shd w:val="clear" w:color="auto" w:fill="FFC7CE"/>
            <w:noWrap/>
            <w:vAlign w:val="center"/>
            <w:hideMark/>
          </w:tcPr>
          <w:p w14:paraId="131B40CE" w14:textId="77777777" w:rsidR="00AF1396" w:rsidRPr="007A6607" w:rsidRDefault="00AF1396" w:rsidP="00D72C06">
            <w:pPr>
              <w:jc w:val="center"/>
              <w:rPr>
                <w:color w:val="000000"/>
                <w:sz w:val="14"/>
                <w:szCs w:val="14"/>
              </w:rPr>
            </w:pPr>
            <w:r w:rsidRPr="007A6607">
              <w:rPr>
                <w:color w:val="000000"/>
                <w:sz w:val="14"/>
                <w:szCs w:val="14"/>
              </w:rPr>
              <w:t>21</w:t>
            </w:r>
          </w:p>
        </w:tc>
      </w:tr>
      <w:tr w:rsidR="00AF1396" w:rsidRPr="0042451A" w14:paraId="588A1A08" w14:textId="77777777" w:rsidTr="00D72C06">
        <w:trPr>
          <w:trHeight w:val="227"/>
        </w:trPr>
        <w:tc>
          <w:tcPr>
            <w:tcW w:w="1598" w:type="dxa"/>
            <w:tcBorders>
              <w:top w:val="nil"/>
              <w:left w:val="single" w:sz="4" w:space="0" w:color="auto"/>
              <w:bottom w:val="nil"/>
              <w:right w:val="single" w:sz="4" w:space="0" w:color="auto"/>
            </w:tcBorders>
            <w:shd w:val="clear" w:color="auto" w:fill="auto"/>
            <w:noWrap/>
            <w:vAlign w:val="center"/>
          </w:tcPr>
          <w:p w14:paraId="535D34C8" w14:textId="77777777" w:rsidR="00AF1396" w:rsidRPr="007A6607" w:rsidRDefault="00AF1396" w:rsidP="00D72C06">
            <w:pPr>
              <w:jc w:val="center"/>
              <w:rPr>
                <w:b/>
                <w:color w:val="000000"/>
                <w:sz w:val="18"/>
                <w:szCs w:val="22"/>
              </w:rPr>
            </w:pPr>
          </w:p>
        </w:tc>
        <w:tc>
          <w:tcPr>
            <w:tcW w:w="490" w:type="dxa"/>
            <w:tcBorders>
              <w:top w:val="nil"/>
              <w:left w:val="single" w:sz="4" w:space="0" w:color="auto"/>
              <w:bottom w:val="nil"/>
              <w:right w:val="single" w:sz="4" w:space="0" w:color="auto"/>
            </w:tcBorders>
            <w:shd w:val="clear" w:color="auto" w:fill="auto"/>
            <w:noWrap/>
            <w:vAlign w:val="center"/>
            <w:hideMark/>
          </w:tcPr>
          <w:p w14:paraId="39BEBB4B" w14:textId="77777777" w:rsidR="00AF1396" w:rsidRPr="007A6607" w:rsidRDefault="00AF1396" w:rsidP="00D72C06">
            <w:pPr>
              <w:jc w:val="center"/>
              <w:rPr>
                <w:color w:val="000000"/>
                <w:sz w:val="14"/>
                <w:szCs w:val="14"/>
              </w:rPr>
            </w:pPr>
            <w:r w:rsidRPr="007A6607">
              <w:rPr>
                <w:color w:val="000000"/>
                <w:sz w:val="14"/>
                <w:szCs w:val="14"/>
              </w:rPr>
              <w:t>10</w:t>
            </w:r>
          </w:p>
        </w:tc>
        <w:tc>
          <w:tcPr>
            <w:tcW w:w="747" w:type="dxa"/>
            <w:tcBorders>
              <w:top w:val="nil"/>
              <w:left w:val="single" w:sz="4" w:space="0" w:color="auto"/>
              <w:bottom w:val="nil"/>
              <w:right w:val="nil"/>
            </w:tcBorders>
            <w:shd w:val="clear" w:color="auto" w:fill="auto"/>
            <w:noWrap/>
            <w:vAlign w:val="center"/>
            <w:hideMark/>
          </w:tcPr>
          <w:p w14:paraId="6523EF88" w14:textId="77777777" w:rsidR="00AF1396" w:rsidRPr="007A6607" w:rsidRDefault="00AF1396" w:rsidP="00D72C06">
            <w:pPr>
              <w:jc w:val="center"/>
              <w:rPr>
                <w:color w:val="000000"/>
                <w:sz w:val="14"/>
                <w:szCs w:val="14"/>
              </w:rPr>
            </w:pPr>
            <w:r w:rsidRPr="007A6607">
              <w:rPr>
                <w:color w:val="000000"/>
                <w:sz w:val="14"/>
                <w:szCs w:val="14"/>
              </w:rPr>
              <w:t>0,04</w:t>
            </w:r>
          </w:p>
        </w:tc>
        <w:tc>
          <w:tcPr>
            <w:tcW w:w="709" w:type="dxa"/>
            <w:tcBorders>
              <w:top w:val="nil"/>
              <w:left w:val="nil"/>
              <w:bottom w:val="nil"/>
              <w:right w:val="nil"/>
            </w:tcBorders>
            <w:shd w:val="clear" w:color="auto" w:fill="auto"/>
            <w:noWrap/>
            <w:vAlign w:val="center"/>
            <w:hideMark/>
          </w:tcPr>
          <w:p w14:paraId="2EA91298" w14:textId="77777777" w:rsidR="00AF1396" w:rsidRPr="007A6607" w:rsidRDefault="00AF1396" w:rsidP="00D72C06">
            <w:pPr>
              <w:jc w:val="center"/>
              <w:rPr>
                <w:color w:val="000000"/>
                <w:sz w:val="14"/>
                <w:szCs w:val="14"/>
              </w:rPr>
            </w:pPr>
            <w:r w:rsidRPr="007A6607">
              <w:rPr>
                <w:color w:val="000000"/>
                <w:sz w:val="14"/>
                <w:szCs w:val="14"/>
              </w:rPr>
              <w:t>9,35E-03</w:t>
            </w:r>
          </w:p>
        </w:tc>
        <w:tc>
          <w:tcPr>
            <w:tcW w:w="709" w:type="dxa"/>
            <w:tcBorders>
              <w:top w:val="nil"/>
              <w:left w:val="nil"/>
              <w:bottom w:val="nil"/>
              <w:right w:val="nil"/>
            </w:tcBorders>
            <w:shd w:val="clear" w:color="auto" w:fill="FFC7CE"/>
            <w:noWrap/>
            <w:vAlign w:val="center"/>
            <w:hideMark/>
          </w:tcPr>
          <w:p w14:paraId="273B110F" w14:textId="77777777" w:rsidR="00AF1396" w:rsidRPr="007A6607" w:rsidRDefault="00AF1396" w:rsidP="00D72C06">
            <w:pPr>
              <w:jc w:val="center"/>
              <w:rPr>
                <w:color w:val="000000"/>
                <w:sz w:val="14"/>
                <w:szCs w:val="14"/>
              </w:rPr>
            </w:pPr>
            <w:r w:rsidRPr="007A6607">
              <w:rPr>
                <w:color w:val="000000"/>
                <w:sz w:val="14"/>
                <w:szCs w:val="14"/>
              </w:rPr>
              <w:t>4,19</w:t>
            </w:r>
          </w:p>
        </w:tc>
        <w:tc>
          <w:tcPr>
            <w:tcW w:w="709" w:type="dxa"/>
            <w:tcBorders>
              <w:top w:val="nil"/>
              <w:left w:val="nil"/>
              <w:bottom w:val="nil"/>
              <w:right w:val="nil"/>
            </w:tcBorders>
            <w:shd w:val="clear" w:color="auto" w:fill="auto"/>
            <w:noWrap/>
            <w:vAlign w:val="center"/>
            <w:hideMark/>
          </w:tcPr>
          <w:p w14:paraId="200A3D00" w14:textId="77777777" w:rsidR="00AF1396" w:rsidRPr="007A6607" w:rsidRDefault="00AF1396" w:rsidP="00D72C06">
            <w:pPr>
              <w:jc w:val="center"/>
              <w:rPr>
                <w:color w:val="000000"/>
                <w:sz w:val="14"/>
                <w:szCs w:val="14"/>
              </w:rPr>
            </w:pPr>
            <w:r w:rsidRPr="007A6607">
              <w:rPr>
                <w:color w:val="000000"/>
                <w:sz w:val="14"/>
                <w:szCs w:val="14"/>
              </w:rPr>
              <w:t>-</w:t>
            </w:r>
          </w:p>
        </w:tc>
        <w:tc>
          <w:tcPr>
            <w:tcW w:w="690" w:type="dxa"/>
            <w:tcBorders>
              <w:top w:val="nil"/>
              <w:left w:val="nil"/>
              <w:bottom w:val="nil"/>
              <w:right w:val="nil"/>
            </w:tcBorders>
            <w:shd w:val="clear" w:color="auto" w:fill="auto"/>
            <w:noWrap/>
            <w:vAlign w:val="center"/>
            <w:hideMark/>
          </w:tcPr>
          <w:p w14:paraId="43D2E697" w14:textId="77777777" w:rsidR="00AF1396" w:rsidRPr="007A6607" w:rsidRDefault="00AF1396" w:rsidP="00D72C06">
            <w:pPr>
              <w:jc w:val="center"/>
              <w:rPr>
                <w:color w:val="000000"/>
                <w:sz w:val="14"/>
                <w:szCs w:val="14"/>
              </w:rPr>
            </w:pPr>
            <w:r w:rsidRPr="007A6607">
              <w:rPr>
                <w:color w:val="000000"/>
                <w:sz w:val="14"/>
                <w:szCs w:val="14"/>
              </w:rPr>
              <w:t>4,87E-03</w:t>
            </w:r>
          </w:p>
        </w:tc>
        <w:tc>
          <w:tcPr>
            <w:tcW w:w="727" w:type="dxa"/>
            <w:tcBorders>
              <w:top w:val="nil"/>
              <w:left w:val="nil"/>
              <w:bottom w:val="nil"/>
              <w:right w:val="nil"/>
            </w:tcBorders>
            <w:shd w:val="clear" w:color="auto" w:fill="auto"/>
            <w:noWrap/>
            <w:vAlign w:val="center"/>
            <w:hideMark/>
          </w:tcPr>
          <w:p w14:paraId="0CE51489" w14:textId="77777777" w:rsidR="00AF1396" w:rsidRPr="007A6607" w:rsidRDefault="00AF1396" w:rsidP="00D72C06">
            <w:pPr>
              <w:jc w:val="center"/>
              <w:rPr>
                <w:color w:val="000000"/>
                <w:sz w:val="14"/>
                <w:szCs w:val="14"/>
              </w:rPr>
            </w:pPr>
            <w:r w:rsidRPr="007A6607">
              <w:rPr>
                <w:color w:val="000000"/>
                <w:sz w:val="14"/>
                <w:szCs w:val="14"/>
              </w:rPr>
              <w:t>0,03</w:t>
            </w:r>
          </w:p>
        </w:tc>
        <w:tc>
          <w:tcPr>
            <w:tcW w:w="709" w:type="dxa"/>
            <w:tcBorders>
              <w:top w:val="nil"/>
              <w:left w:val="nil"/>
              <w:bottom w:val="nil"/>
              <w:right w:val="nil"/>
            </w:tcBorders>
            <w:shd w:val="clear" w:color="auto" w:fill="auto"/>
            <w:noWrap/>
            <w:vAlign w:val="center"/>
            <w:hideMark/>
          </w:tcPr>
          <w:p w14:paraId="4B5191E7" w14:textId="77777777" w:rsidR="00AF1396" w:rsidRPr="007A6607" w:rsidRDefault="00AF1396" w:rsidP="00D72C06">
            <w:pPr>
              <w:jc w:val="center"/>
              <w:rPr>
                <w:color w:val="000000"/>
                <w:sz w:val="14"/>
                <w:szCs w:val="14"/>
              </w:rPr>
            </w:pPr>
            <w:r w:rsidRPr="007A6607">
              <w:rPr>
                <w:color w:val="000000"/>
                <w:sz w:val="14"/>
                <w:szCs w:val="14"/>
              </w:rPr>
              <w:t>-</w:t>
            </w:r>
          </w:p>
        </w:tc>
        <w:tc>
          <w:tcPr>
            <w:tcW w:w="709" w:type="dxa"/>
            <w:tcBorders>
              <w:top w:val="nil"/>
              <w:left w:val="nil"/>
              <w:bottom w:val="nil"/>
              <w:right w:val="nil"/>
            </w:tcBorders>
            <w:shd w:val="clear" w:color="auto" w:fill="auto"/>
            <w:noWrap/>
            <w:vAlign w:val="center"/>
            <w:hideMark/>
          </w:tcPr>
          <w:p w14:paraId="1357255C" w14:textId="77777777" w:rsidR="00AF1396" w:rsidRPr="007A6607" w:rsidRDefault="00AF1396" w:rsidP="00D72C06">
            <w:pPr>
              <w:jc w:val="center"/>
              <w:rPr>
                <w:color w:val="000000"/>
                <w:sz w:val="14"/>
                <w:szCs w:val="14"/>
              </w:rPr>
            </w:pPr>
            <w:r w:rsidRPr="007A6607">
              <w:rPr>
                <w:color w:val="000000"/>
                <w:sz w:val="14"/>
                <w:szCs w:val="14"/>
              </w:rPr>
              <w:t>4,71E-04</w:t>
            </w:r>
          </w:p>
        </w:tc>
        <w:tc>
          <w:tcPr>
            <w:tcW w:w="708" w:type="dxa"/>
            <w:tcBorders>
              <w:top w:val="nil"/>
              <w:left w:val="nil"/>
              <w:bottom w:val="nil"/>
              <w:right w:val="nil"/>
            </w:tcBorders>
            <w:shd w:val="clear" w:color="auto" w:fill="auto"/>
            <w:noWrap/>
            <w:vAlign w:val="center"/>
            <w:hideMark/>
          </w:tcPr>
          <w:p w14:paraId="1140F71E" w14:textId="77777777" w:rsidR="00AF1396" w:rsidRPr="007A6607" w:rsidRDefault="00AF1396" w:rsidP="00D72C06">
            <w:pPr>
              <w:jc w:val="center"/>
              <w:rPr>
                <w:color w:val="000000"/>
                <w:sz w:val="14"/>
                <w:szCs w:val="14"/>
              </w:rPr>
            </w:pPr>
            <w:r w:rsidRPr="007A6607">
              <w:rPr>
                <w:color w:val="000000"/>
                <w:sz w:val="14"/>
                <w:szCs w:val="14"/>
              </w:rPr>
              <w:t>-</w:t>
            </w:r>
          </w:p>
        </w:tc>
        <w:tc>
          <w:tcPr>
            <w:tcW w:w="709" w:type="dxa"/>
            <w:tcBorders>
              <w:top w:val="nil"/>
              <w:left w:val="nil"/>
              <w:bottom w:val="nil"/>
              <w:right w:val="nil"/>
            </w:tcBorders>
            <w:shd w:val="clear" w:color="auto" w:fill="auto"/>
            <w:noWrap/>
            <w:vAlign w:val="center"/>
            <w:hideMark/>
          </w:tcPr>
          <w:p w14:paraId="0454F253" w14:textId="77777777" w:rsidR="00AF1396" w:rsidRPr="007A6607" w:rsidRDefault="00AF1396" w:rsidP="00D72C06">
            <w:pPr>
              <w:jc w:val="center"/>
              <w:rPr>
                <w:color w:val="000000"/>
                <w:sz w:val="14"/>
                <w:szCs w:val="14"/>
              </w:rPr>
            </w:pPr>
            <w:r w:rsidRPr="007A6607">
              <w:rPr>
                <w:color w:val="000000"/>
                <w:sz w:val="14"/>
                <w:szCs w:val="14"/>
              </w:rPr>
              <w:t>1,21E-03</w:t>
            </w:r>
          </w:p>
        </w:tc>
        <w:tc>
          <w:tcPr>
            <w:tcW w:w="709" w:type="dxa"/>
            <w:tcBorders>
              <w:top w:val="nil"/>
              <w:left w:val="nil"/>
              <w:bottom w:val="nil"/>
              <w:right w:val="single" w:sz="4" w:space="0" w:color="auto"/>
            </w:tcBorders>
            <w:shd w:val="clear" w:color="auto" w:fill="FFC7CE"/>
            <w:noWrap/>
            <w:vAlign w:val="center"/>
            <w:hideMark/>
          </w:tcPr>
          <w:p w14:paraId="49E10503" w14:textId="77777777" w:rsidR="00AF1396" w:rsidRPr="007A6607" w:rsidRDefault="00AF1396" w:rsidP="00D72C06">
            <w:pPr>
              <w:jc w:val="center"/>
              <w:rPr>
                <w:color w:val="000000"/>
                <w:sz w:val="14"/>
                <w:szCs w:val="14"/>
              </w:rPr>
            </w:pPr>
            <w:r w:rsidRPr="007A6607">
              <w:rPr>
                <w:color w:val="000000"/>
                <w:sz w:val="14"/>
                <w:szCs w:val="14"/>
              </w:rPr>
              <w:t>33</w:t>
            </w:r>
          </w:p>
        </w:tc>
      </w:tr>
      <w:tr w:rsidR="00AF1396" w:rsidRPr="0042451A" w14:paraId="37E5FD0D" w14:textId="77777777" w:rsidTr="00D72C06">
        <w:trPr>
          <w:trHeight w:val="227"/>
        </w:trPr>
        <w:tc>
          <w:tcPr>
            <w:tcW w:w="1598" w:type="dxa"/>
            <w:tcBorders>
              <w:top w:val="nil"/>
              <w:left w:val="single" w:sz="4" w:space="0" w:color="auto"/>
              <w:bottom w:val="nil"/>
              <w:right w:val="single" w:sz="4" w:space="0" w:color="auto"/>
            </w:tcBorders>
            <w:shd w:val="clear" w:color="auto" w:fill="auto"/>
            <w:noWrap/>
            <w:vAlign w:val="center"/>
          </w:tcPr>
          <w:p w14:paraId="45158BDC" w14:textId="77777777" w:rsidR="00AF1396" w:rsidRPr="007A6607" w:rsidRDefault="00AF1396" w:rsidP="00D72C06">
            <w:pPr>
              <w:jc w:val="center"/>
              <w:rPr>
                <w:b/>
                <w:color w:val="000000"/>
                <w:sz w:val="18"/>
                <w:szCs w:val="22"/>
              </w:rPr>
            </w:pPr>
          </w:p>
        </w:tc>
        <w:tc>
          <w:tcPr>
            <w:tcW w:w="490" w:type="dxa"/>
            <w:tcBorders>
              <w:top w:val="nil"/>
              <w:left w:val="single" w:sz="4" w:space="0" w:color="auto"/>
              <w:bottom w:val="nil"/>
              <w:right w:val="single" w:sz="4" w:space="0" w:color="auto"/>
            </w:tcBorders>
            <w:shd w:val="clear" w:color="auto" w:fill="auto"/>
            <w:noWrap/>
            <w:vAlign w:val="center"/>
            <w:hideMark/>
          </w:tcPr>
          <w:p w14:paraId="66A3406D" w14:textId="77777777" w:rsidR="00AF1396" w:rsidRPr="007A6607" w:rsidRDefault="00AF1396" w:rsidP="00D72C06">
            <w:pPr>
              <w:jc w:val="center"/>
              <w:rPr>
                <w:color w:val="000000"/>
                <w:sz w:val="14"/>
                <w:szCs w:val="14"/>
              </w:rPr>
            </w:pPr>
            <w:r w:rsidRPr="007A6607">
              <w:rPr>
                <w:color w:val="000000"/>
                <w:sz w:val="14"/>
                <w:szCs w:val="14"/>
              </w:rPr>
              <w:t>25</w:t>
            </w:r>
          </w:p>
        </w:tc>
        <w:tc>
          <w:tcPr>
            <w:tcW w:w="747" w:type="dxa"/>
            <w:tcBorders>
              <w:top w:val="nil"/>
              <w:left w:val="single" w:sz="4" w:space="0" w:color="auto"/>
              <w:bottom w:val="nil"/>
              <w:right w:val="nil"/>
            </w:tcBorders>
            <w:shd w:val="clear" w:color="auto" w:fill="auto"/>
            <w:noWrap/>
            <w:vAlign w:val="center"/>
            <w:hideMark/>
          </w:tcPr>
          <w:p w14:paraId="1FEB76B5" w14:textId="77777777" w:rsidR="00AF1396" w:rsidRPr="007A6607" w:rsidRDefault="00AF1396" w:rsidP="00D72C06">
            <w:pPr>
              <w:jc w:val="center"/>
              <w:rPr>
                <w:color w:val="000000"/>
                <w:sz w:val="14"/>
                <w:szCs w:val="14"/>
              </w:rPr>
            </w:pPr>
            <w:r w:rsidRPr="007A6607">
              <w:rPr>
                <w:color w:val="000000"/>
                <w:sz w:val="14"/>
                <w:szCs w:val="14"/>
              </w:rPr>
              <w:t>0,04</w:t>
            </w:r>
          </w:p>
        </w:tc>
        <w:tc>
          <w:tcPr>
            <w:tcW w:w="709" w:type="dxa"/>
            <w:tcBorders>
              <w:top w:val="nil"/>
              <w:left w:val="nil"/>
              <w:bottom w:val="nil"/>
              <w:right w:val="nil"/>
            </w:tcBorders>
            <w:shd w:val="clear" w:color="auto" w:fill="auto"/>
            <w:noWrap/>
            <w:vAlign w:val="center"/>
            <w:hideMark/>
          </w:tcPr>
          <w:p w14:paraId="2735C0D1" w14:textId="77777777" w:rsidR="00AF1396" w:rsidRPr="007A6607" w:rsidRDefault="00AF1396" w:rsidP="00D72C06">
            <w:pPr>
              <w:jc w:val="center"/>
              <w:rPr>
                <w:color w:val="000000"/>
                <w:sz w:val="14"/>
                <w:szCs w:val="14"/>
              </w:rPr>
            </w:pPr>
            <w:r w:rsidRPr="007A6607">
              <w:rPr>
                <w:color w:val="000000"/>
                <w:sz w:val="14"/>
                <w:szCs w:val="14"/>
              </w:rPr>
              <w:t>0,01</w:t>
            </w:r>
          </w:p>
        </w:tc>
        <w:tc>
          <w:tcPr>
            <w:tcW w:w="709" w:type="dxa"/>
            <w:tcBorders>
              <w:top w:val="nil"/>
              <w:left w:val="nil"/>
              <w:bottom w:val="nil"/>
              <w:right w:val="nil"/>
            </w:tcBorders>
            <w:shd w:val="clear" w:color="auto" w:fill="FFC7CE"/>
            <w:noWrap/>
            <w:vAlign w:val="center"/>
            <w:hideMark/>
          </w:tcPr>
          <w:p w14:paraId="5432DB34" w14:textId="77777777" w:rsidR="00AF1396" w:rsidRPr="007A6607" w:rsidRDefault="00AF1396" w:rsidP="00D72C06">
            <w:pPr>
              <w:jc w:val="center"/>
              <w:rPr>
                <w:color w:val="000000"/>
                <w:sz w:val="14"/>
                <w:szCs w:val="14"/>
              </w:rPr>
            </w:pPr>
            <w:r w:rsidRPr="007A6607">
              <w:rPr>
                <w:color w:val="000000"/>
                <w:sz w:val="14"/>
                <w:szCs w:val="14"/>
              </w:rPr>
              <w:t>4,19</w:t>
            </w:r>
          </w:p>
        </w:tc>
        <w:tc>
          <w:tcPr>
            <w:tcW w:w="709" w:type="dxa"/>
            <w:tcBorders>
              <w:top w:val="nil"/>
              <w:left w:val="nil"/>
              <w:bottom w:val="nil"/>
              <w:right w:val="nil"/>
            </w:tcBorders>
            <w:shd w:val="clear" w:color="auto" w:fill="auto"/>
            <w:noWrap/>
            <w:vAlign w:val="center"/>
            <w:hideMark/>
          </w:tcPr>
          <w:p w14:paraId="3E104C75" w14:textId="77777777" w:rsidR="00AF1396" w:rsidRPr="007A6607" w:rsidRDefault="00AF1396" w:rsidP="00D72C06">
            <w:pPr>
              <w:jc w:val="center"/>
              <w:rPr>
                <w:color w:val="000000"/>
                <w:sz w:val="14"/>
                <w:szCs w:val="14"/>
              </w:rPr>
            </w:pPr>
            <w:r w:rsidRPr="007A6607">
              <w:rPr>
                <w:color w:val="000000"/>
                <w:sz w:val="14"/>
                <w:szCs w:val="14"/>
              </w:rPr>
              <w:t>-</w:t>
            </w:r>
          </w:p>
        </w:tc>
        <w:tc>
          <w:tcPr>
            <w:tcW w:w="690" w:type="dxa"/>
            <w:tcBorders>
              <w:top w:val="nil"/>
              <w:left w:val="nil"/>
              <w:bottom w:val="nil"/>
              <w:right w:val="nil"/>
            </w:tcBorders>
            <w:shd w:val="clear" w:color="auto" w:fill="auto"/>
            <w:noWrap/>
            <w:vAlign w:val="center"/>
            <w:hideMark/>
          </w:tcPr>
          <w:p w14:paraId="1251F3EE" w14:textId="77777777" w:rsidR="00AF1396" w:rsidRPr="007A6607" w:rsidRDefault="00AF1396" w:rsidP="00D72C06">
            <w:pPr>
              <w:jc w:val="center"/>
              <w:rPr>
                <w:color w:val="000000"/>
                <w:sz w:val="14"/>
                <w:szCs w:val="14"/>
              </w:rPr>
            </w:pPr>
            <w:r w:rsidRPr="007A6607">
              <w:rPr>
                <w:color w:val="000000"/>
                <w:sz w:val="14"/>
                <w:szCs w:val="14"/>
              </w:rPr>
              <w:t>7,51E-03</w:t>
            </w:r>
          </w:p>
        </w:tc>
        <w:tc>
          <w:tcPr>
            <w:tcW w:w="727" w:type="dxa"/>
            <w:tcBorders>
              <w:top w:val="nil"/>
              <w:left w:val="nil"/>
              <w:bottom w:val="nil"/>
              <w:right w:val="nil"/>
            </w:tcBorders>
            <w:shd w:val="clear" w:color="auto" w:fill="auto"/>
            <w:noWrap/>
            <w:vAlign w:val="center"/>
            <w:hideMark/>
          </w:tcPr>
          <w:p w14:paraId="6D07B99D" w14:textId="77777777" w:rsidR="00AF1396" w:rsidRPr="007A6607" w:rsidRDefault="00AF1396" w:rsidP="00D72C06">
            <w:pPr>
              <w:jc w:val="center"/>
              <w:rPr>
                <w:color w:val="000000"/>
                <w:sz w:val="14"/>
                <w:szCs w:val="14"/>
              </w:rPr>
            </w:pPr>
            <w:r w:rsidRPr="007A6607">
              <w:rPr>
                <w:color w:val="000000"/>
                <w:sz w:val="14"/>
                <w:szCs w:val="14"/>
              </w:rPr>
              <w:t>0,05</w:t>
            </w:r>
          </w:p>
        </w:tc>
        <w:tc>
          <w:tcPr>
            <w:tcW w:w="709" w:type="dxa"/>
            <w:tcBorders>
              <w:top w:val="nil"/>
              <w:left w:val="nil"/>
              <w:bottom w:val="nil"/>
              <w:right w:val="nil"/>
            </w:tcBorders>
            <w:shd w:val="clear" w:color="auto" w:fill="auto"/>
            <w:noWrap/>
            <w:vAlign w:val="center"/>
            <w:hideMark/>
          </w:tcPr>
          <w:p w14:paraId="5C68B92A" w14:textId="77777777" w:rsidR="00AF1396" w:rsidRPr="007A6607" w:rsidRDefault="00AF1396" w:rsidP="00D72C06">
            <w:pPr>
              <w:jc w:val="center"/>
              <w:rPr>
                <w:color w:val="000000"/>
                <w:sz w:val="14"/>
                <w:szCs w:val="14"/>
              </w:rPr>
            </w:pPr>
            <w:r w:rsidRPr="007A6607">
              <w:rPr>
                <w:color w:val="000000"/>
                <w:sz w:val="14"/>
                <w:szCs w:val="14"/>
              </w:rPr>
              <w:t>-</w:t>
            </w:r>
          </w:p>
        </w:tc>
        <w:tc>
          <w:tcPr>
            <w:tcW w:w="709" w:type="dxa"/>
            <w:tcBorders>
              <w:top w:val="nil"/>
              <w:left w:val="nil"/>
              <w:bottom w:val="nil"/>
              <w:right w:val="nil"/>
            </w:tcBorders>
            <w:shd w:val="clear" w:color="auto" w:fill="auto"/>
            <w:noWrap/>
            <w:vAlign w:val="center"/>
            <w:hideMark/>
          </w:tcPr>
          <w:p w14:paraId="38946749" w14:textId="77777777" w:rsidR="00AF1396" w:rsidRPr="007A6607" w:rsidRDefault="00AF1396" w:rsidP="00D72C06">
            <w:pPr>
              <w:jc w:val="center"/>
              <w:rPr>
                <w:color w:val="000000"/>
                <w:sz w:val="14"/>
                <w:szCs w:val="14"/>
              </w:rPr>
            </w:pPr>
            <w:r w:rsidRPr="007A6607">
              <w:rPr>
                <w:color w:val="000000"/>
                <w:sz w:val="14"/>
                <w:szCs w:val="14"/>
              </w:rPr>
              <w:t>4,71E-04</w:t>
            </w:r>
          </w:p>
        </w:tc>
        <w:tc>
          <w:tcPr>
            <w:tcW w:w="708" w:type="dxa"/>
            <w:tcBorders>
              <w:top w:val="nil"/>
              <w:left w:val="nil"/>
              <w:bottom w:val="nil"/>
              <w:right w:val="nil"/>
            </w:tcBorders>
            <w:shd w:val="clear" w:color="auto" w:fill="auto"/>
            <w:noWrap/>
            <w:vAlign w:val="center"/>
            <w:hideMark/>
          </w:tcPr>
          <w:p w14:paraId="304B2BFE" w14:textId="77777777" w:rsidR="00AF1396" w:rsidRPr="007A6607" w:rsidRDefault="00AF1396" w:rsidP="00D72C06">
            <w:pPr>
              <w:jc w:val="center"/>
              <w:rPr>
                <w:color w:val="000000"/>
                <w:sz w:val="14"/>
                <w:szCs w:val="14"/>
              </w:rPr>
            </w:pPr>
            <w:r w:rsidRPr="007A6607">
              <w:rPr>
                <w:color w:val="000000"/>
                <w:sz w:val="14"/>
                <w:szCs w:val="14"/>
              </w:rPr>
              <w:t>-</w:t>
            </w:r>
          </w:p>
        </w:tc>
        <w:tc>
          <w:tcPr>
            <w:tcW w:w="709" w:type="dxa"/>
            <w:tcBorders>
              <w:top w:val="nil"/>
              <w:left w:val="nil"/>
              <w:bottom w:val="nil"/>
              <w:right w:val="nil"/>
            </w:tcBorders>
            <w:shd w:val="clear" w:color="auto" w:fill="auto"/>
            <w:noWrap/>
            <w:vAlign w:val="center"/>
            <w:hideMark/>
          </w:tcPr>
          <w:p w14:paraId="4EE38C42" w14:textId="77777777" w:rsidR="00AF1396" w:rsidRPr="007A6607" w:rsidRDefault="00AF1396" w:rsidP="00D72C06">
            <w:pPr>
              <w:jc w:val="center"/>
              <w:rPr>
                <w:color w:val="000000"/>
                <w:sz w:val="14"/>
                <w:szCs w:val="14"/>
              </w:rPr>
            </w:pPr>
            <w:r w:rsidRPr="007A6607">
              <w:rPr>
                <w:color w:val="000000"/>
                <w:sz w:val="14"/>
                <w:szCs w:val="14"/>
              </w:rPr>
              <w:t>1,85E-03</w:t>
            </w:r>
          </w:p>
        </w:tc>
        <w:tc>
          <w:tcPr>
            <w:tcW w:w="709" w:type="dxa"/>
            <w:tcBorders>
              <w:top w:val="nil"/>
              <w:left w:val="nil"/>
              <w:bottom w:val="nil"/>
              <w:right w:val="single" w:sz="4" w:space="0" w:color="auto"/>
            </w:tcBorders>
            <w:shd w:val="clear" w:color="auto" w:fill="FFC7CE"/>
            <w:noWrap/>
            <w:vAlign w:val="center"/>
            <w:hideMark/>
          </w:tcPr>
          <w:p w14:paraId="0A88A9C7" w14:textId="77777777" w:rsidR="00AF1396" w:rsidRPr="007A6607" w:rsidRDefault="00AF1396" w:rsidP="00D72C06">
            <w:pPr>
              <w:jc w:val="center"/>
              <w:rPr>
                <w:color w:val="000000"/>
                <w:sz w:val="14"/>
                <w:szCs w:val="14"/>
              </w:rPr>
            </w:pPr>
            <w:r w:rsidRPr="007A6607">
              <w:rPr>
                <w:color w:val="000000"/>
                <w:sz w:val="14"/>
                <w:szCs w:val="14"/>
              </w:rPr>
              <w:t>33</w:t>
            </w:r>
          </w:p>
        </w:tc>
      </w:tr>
      <w:tr w:rsidR="00AF1396" w:rsidRPr="0042451A" w14:paraId="11D43658" w14:textId="77777777" w:rsidTr="00D72C06">
        <w:trPr>
          <w:trHeight w:val="227"/>
        </w:trPr>
        <w:tc>
          <w:tcPr>
            <w:tcW w:w="1598" w:type="dxa"/>
            <w:tcBorders>
              <w:top w:val="single" w:sz="4" w:space="0" w:color="auto"/>
              <w:left w:val="single" w:sz="4" w:space="0" w:color="auto"/>
              <w:bottom w:val="nil"/>
              <w:right w:val="single" w:sz="4" w:space="0" w:color="auto"/>
            </w:tcBorders>
            <w:shd w:val="clear" w:color="auto" w:fill="auto"/>
            <w:noWrap/>
            <w:vAlign w:val="center"/>
            <w:hideMark/>
          </w:tcPr>
          <w:p w14:paraId="0D29B9B0" w14:textId="77777777" w:rsidR="00AF1396" w:rsidRPr="007A6607" w:rsidRDefault="00AF1396" w:rsidP="00D72C06">
            <w:pPr>
              <w:jc w:val="center"/>
              <w:rPr>
                <w:b/>
                <w:color w:val="000000"/>
                <w:sz w:val="18"/>
                <w:szCs w:val="22"/>
              </w:rPr>
            </w:pPr>
            <w:r w:rsidRPr="007A6607">
              <w:rPr>
                <w:b/>
                <w:color w:val="000000"/>
                <w:sz w:val="18"/>
                <w:szCs w:val="22"/>
              </w:rPr>
              <w:t>WWTP 2-Sludge 2</w:t>
            </w:r>
          </w:p>
        </w:tc>
        <w:tc>
          <w:tcPr>
            <w:tcW w:w="490" w:type="dxa"/>
            <w:tcBorders>
              <w:top w:val="single" w:sz="4" w:space="0" w:color="auto"/>
              <w:left w:val="single" w:sz="4" w:space="0" w:color="auto"/>
              <w:bottom w:val="nil"/>
              <w:right w:val="single" w:sz="4" w:space="0" w:color="auto"/>
            </w:tcBorders>
            <w:shd w:val="clear" w:color="auto" w:fill="auto"/>
            <w:noWrap/>
            <w:vAlign w:val="center"/>
            <w:hideMark/>
          </w:tcPr>
          <w:p w14:paraId="14C53FE0" w14:textId="77777777" w:rsidR="00AF1396" w:rsidRPr="007A6607" w:rsidRDefault="00AF1396" w:rsidP="00D72C06">
            <w:pPr>
              <w:jc w:val="center"/>
              <w:rPr>
                <w:color w:val="000000"/>
                <w:sz w:val="14"/>
                <w:szCs w:val="14"/>
              </w:rPr>
            </w:pPr>
            <w:r w:rsidRPr="007A6607">
              <w:rPr>
                <w:color w:val="000000"/>
                <w:sz w:val="14"/>
                <w:szCs w:val="14"/>
              </w:rPr>
              <w:t>1</w:t>
            </w:r>
          </w:p>
        </w:tc>
        <w:tc>
          <w:tcPr>
            <w:tcW w:w="747" w:type="dxa"/>
            <w:tcBorders>
              <w:top w:val="single" w:sz="4" w:space="0" w:color="auto"/>
              <w:left w:val="single" w:sz="4" w:space="0" w:color="auto"/>
              <w:bottom w:val="nil"/>
              <w:right w:val="nil"/>
            </w:tcBorders>
            <w:shd w:val="clear" w:color="auto" w:fill="auto"/>
            <w:noWrap/>
            <w:vAlign w:val="center"/>
            <w:hideMark/>
          </w:tcPr>
          <w:p w14:paraId="6E302AEC" w14:textId="77777777" w:rsidR="00AF1396" w:rsidRPr="007A6607" w:rsidRDefault="00AF1396" w:rsidP="00D72C06">
            <w:pPr>
              <w:jc w:val="center"/>
              <w:rPr>
                <w:color w:val="000000"/>
                <w:sz w:val="14"/>
                <w:szCs w:val="14"/>
              </w:rPr>
            </w:pPr>
            <w:r w:rsidRPr="007A6607">
              <w:rPr>
                <w:color w:val="000000"/>
                <w:sz w:val="14"/>
                <w:szCs w:val="14"/>
              </w:rPr>
              <w:t>0,04</w:t>
            </w:r>
          </w:p>
        </w:tc>
        <w:tc>
          <w:tcPr>
            <w:tcW w:w="709" w:type="dxa"/>
            <w:tcBorders>
              <w:top w:val="single" w:sz="4" w:space="0" w:color="auto"/>
              <w:left w:val="nil"/>
              <w:bottom w:val="nil"/>
              <w:right w:val="nil"/>
            </w:tcBorders>
            <w:shd w:val="clear" w:color="auto" w:fill="auto"/>
            <w:noWrap/>
            <w:vAlign w:val="center"/>
            <w:hideMark/>
          </w:tcPr>
          <w:p w14:paraId="48EB8291" w14:textId="77777777" w:rsidR="00AF1396" w:rsidRPr="007A6607" w:rsidRDefault="00AF1396" w:rsidP="00D72C06">
            <w:pPr>
              <w:jc w:val="center"/>
              <w:rPr>
                <w:color w:val="000000"/>
                <w:sz w:val="14"/>
                <w:szCs w:val="14"/>
              </w:rPr>
            </w:pPr>
            <w:r w:rsidRPr="007A6607">
              <w:rPr>
                <w:color w:val="000000"/>
                <w:sz w:val="14"/>
                <w:szCs w:val="14"/>
              </w:rPr>
              <w:t>1,12E-03</w:t>
            </w:r>
          </w:p>
        </w:tc>
        <w:tc>
          <w:tcPr>
            <w:tcW w:w="709" w:type="dxa"/>
            <w:tcBorders>
              <w:top w:val="single" w:sz="4" w:space="0" w:color="auto"/>
              <w:left w:val="nil"/>
              <w:bottom w:val="nil"/>
              <w:right w:val="nil"/>
            </w:tcBorders>
            <w:shd w:val="clear" w:color="auto" w:fill="auto"/>
            <w:noWrap/>
            <w:vAlign w:val="center"/>
            <w:hideMark/>
          </w:tcPr>
          <w:p w14:paraId="0DFCBEA2" w14:textId="77777777" w:rsidR="00AF1396" w:rsidRPr="007A6607" w:rsidRDefault="00AF1396" w:rsidP="00D72C06">
            <w:pPr>
              <w:jc w:val="center"/>
              <w:rPr>
                <w:color w:val="000000"/>
                <w:sz w:val="14"/>
                <w:szCs w:val="14"/>
              </w:rPr>
            </w:pPr>
            <w:r w:rsidRPr="007A6607">
              <w:rPr>
                <w:color w:val="000000"/>
                <w:sz w:val="14"/>
                <w:szCs w:val="14"/>
              </w:rPr>
              <w:t>-</w:t>
            </w:r>
          </w:p>
        </w:tc>
        <w:tc>
          <w:tcPr>
            <w:tcW w:w="709" w:type="dxa"/>
            <w:tcBorders>
              <w:top w:val="single" w:sz="4" w:space="0" w:color="auto"/>
              <w:left w:val="nil"/>
              <w:bottom w:val="nil"/>
              <w:right w:val="nil"/>
            </w:tcBorders>
            <w:shd w:val="clear" w:color="auto" w:fill="FFC7CE"/>
            <w:noWrap/>
            <w:vAlign w:val="center"/>
            <w:hideMark/>
          </w:tcPr>
          <w:p w14:paraId="342A0B0B" w14:textId="77777777" w:rsidR="00AF1396" w:rsidRPr="007A6607" w:rsidRDefault="00AF1396" w:rsidP="00D72C06">
            <w:pPr>
              <w:jc w:val="center"/>
              <w:rPr>
                <w:color w:val="000000"/>
                <w:sz w:val="14"/>
                <w:szCs w:val="14"/>
              </w:rPr>
            </w:pPr>
            <w:r w:rsidRPr="007A6607">
              <w:rPr>
                <w:color w:val="000000"/>
                <w:sz w:val="14"/>
                <w:szCs w:val="14"/>
              </w:rPr>
              <w:t>22,95</w:t>
            </w:r>
          </w:p>
        </w:tc>
        <w:tc>
          <w:tcPr>
            <w:tcW w:w="690" w:type="dxa"/>
            <w:tcBorders>
              <w:top w:val="single" w:sz="4" w:space="0" w:color="auto"/>
              <w:left w:val="nil"/>
              <w:bottom w:val="nil"/>
              <w:right w:val="nil"/>
            </w:tcBorders>
            <w:shd w:val="clear" w:color="auto" w:fill="auto"/>
            <w:noWrap/>
            <w:vAlign w:val="center"/>
            <w:hideMark/>
          </w:tcPr>
          <w:p w14:paraId="4BF675B2" w14:textId="77777777" w:rsidR="00AF1396" w:rsidRPr="007A6607" w:rsidRDefault="00AF1396" w:rsidP="00D72C06">
            <w:pPr>
              <w:jc w:val="center"/>
              <w:rPr>
                <w:color w:val="000000"/>
                <w:sz w:val="14"/>
                <w:szCs w:val="14"/>
              </w:rPr>
            </w:pPr>
            <w:r w:rsidRPr="007A6607">
              <w:rPr>
                <w:color w:val="000000"/>
                <w:sz w:val="14"/>
                <w:szCs w:val="14"/>
              </w:rPr>
              <w:t>6,41E-04</w:t>
            </w:r>
          </w:p>
        </w:tc>
        <w:tc>
          <w:tcPr>
            <w:tcW w:w="727" w:type="dxa"/>
            <w:tcBorders>
              <w:top w:val="single" w:sz="4" w:space="0" w:color="auto"/>
              <w:left w:val="nil"/>
              <w:bottom w:val="nil"/>
              <w:right w:val="nil"/>
            </w:tcBorders>
            <w:shd w:val="clear" w:color="auto" w:fill="auto"/>
            <w:noWrap/>
            <w:vAlign w:val="center"/>
            <w:hideMark/>
          </w:tcPr>
          <w:p w14:paraId="490DF931" w14:textId="77777777" w:rsidR="00AF1396" w:rsidRPr="007A6607" w:rsidRDefault="00AF1396" w:rsidP="00D72C06">
            <w:pPr>
              <w:jc w:val="center"/>
              <w:rPr>
                <w:color w:val="000000"/>
                <w:sz w:val="14"/>
                <w:szCs w:val="14"/>
              </w:rPr>
            </w:pPr>
            <w:r w:rsidRPr="007A6607">
              <w:rPr>
                <w:color w:val="000000"/>
                <w:sz w:val="14"/>
                <w:szCs w:val="14"/>
              </w:rPr>
              <w:t>3,13E-03</w:t>
            </w:r>
          </w:p>
        </w:tc>
        <w:tc>
          <w:tcPr>
            <w:tcW w:w="709" w:type="dxa"/>
            <w:tcBorders>
              <w:top w:val="single" w:sz="4" w:space="0" w:color="auto"/>
              <w:left w:val="nil"/>
              <w:bottom w:val="nil"/>
              <w:right w:val="nil"/>
            </w:tcBorders>
            <w:shd w:val="clear" w:color="auto" w:fill="auto"/>
            <w:noWrap/>
            <w:vAlign w:val="center"/>
            <w:hideMark/>
          </w:tcPr>
          <w:p w14:paraId="381DAA3D" w14:textId="77777777" w:rsidR="00AF1396" w:rsidRPr="007A6607" w:rsidRDefault="00AF1396" w:rsidP="00D72C06">
            <w:pPr>
              <w:jc w:val="center"/>
              <w:rPr>
                <w:color w:val="000000"/>
                <w:sz w:val="14"/>
                <w:szCs w:val="14"/>
              </w:rPr>
            </w:pPr>
            <w:r w:rsidRPr="007A6607">
              <w:rPr>
                <w:color w:val="000000"/>
                <w:sz w:val="14"/>
                <w:szCs w:val="14"/>
              </w:rPr>
              <w:t>-</w:t>
            </w:r>
          </w:p>
        </w:tc>
        <w:tc>
          <w:tcPr>
            <w:tcW w:w="709" w:type="dxa"/>
            <w:tcBorders>
              <w:top w:val="single" w:sz="4" w:space="0" w:color="auto"/>
              <w:left w:val="nil"/>
              <w:bottom w:val="nil"/>
              <w:right w:val="nil"/>
            </w:tcBorders>
            <w:shd w:val="clear" w:color="auto" w:fill="auto"/>
            <w:noWrap/>
            <w:vAlign w:val="center"/>
            <w:hideMark/>
          </w:tcPr>
          <w:p w14:paraId="6518AD0A" w14:textId="77777777" w:rsidR="00AF1396" w:rsidRPr="007A6607" w:rsidRDefault="00AF1396" w:rsidP="00D72C06">
            <w:pPr>
              <w:jc w:val="center"/>
              <w:rPr>
                <w:color w:val="000000"/>
                <w:sz w:val="14"/>
                <w:szCs w:val="14"/>
              </w:rPr>
            </w:pPr>
            <w:r w:rsidRPr="007A6607">
              <w:rPr>
                <w:color w:val="000000"/>
                <w:sz w:val="14"/>
                <w:szCs w:val="14"/>
              </w:rPr>
              <w:t>4,20E-04</w:t>
            </w:r>
          </w:p>
        </w:tc>
        <w:tc>
          <w:tcPr>
            <w:tcW w:w="708" w:type="dxa"/>
            <w:tcBorders>
              <w:top w:val="single" w:sz="4" w:space="0" w:color="auto"/>
              <w:left w:val="nil"/>
              <w:bottom w:val="nil"/>
              <w:right w:val="nil"/>
            </w:tcBorders>
            <w:shd w:val="clear" w:color="auto" w:fill="auto"/>
            <w:noWrap/>
            <w:vAlign w:val="center"/>
            <w:hideMark/>
          </w:tcPr>
          <w:p w14:paraId="7EB35263" w14:textId="77777777" w:rsidR="00AF1396" w:rsidRPr="007A6607" w:rsidRDefault="00AF1396" w:rsidP="00D72C06">
            <w:pPr>
              <w:jc w:val="center"/>
              <w:rPr>
                <w:color w:val="000000"/>
                <w:sz w:val="14"/>
                <w:szCs w:val="14"/>
              </w:rPr>
            </w:pPr>
            <w:r w:rsidRPr="007A6607">
              <w:rPr>
                <w:color w:val="000000"/>
                <w:sz w:val="14"/>
                <w:szCs w:val="14"/>
              </w:rPr>
              <w:t>-</w:t>
            </w:r>
          </w:p>
        </w:tc>
        <w:tc>
          <w:tcPr>
            <w:tcW w:w="709" w:type="dxa"/>
            <w:tcBorders>
              <w:top w:val="single" w:sz="4" w:space="0" w:color="auto"/>
              <w:left w:val="nil"/>
              <w:bottom w:val="nil"/>
              <w:right w:val="nil"/>
            </w:tcBorders>
            <w:shd w:val="clear" w:color="auto" w:fill="auto"/>
            <w:noWrap/>
            <w:vAlign w:val="center"/>
            <w:hideMark/>
          </w:tcPr>
          <w:p w14:paraId="406CA689" w14:textId="77777777" w:rsidR="00AF1396" w:rsidRPr="007A6607" w:rsidRDefault="00AF1396" w:rsidP="00D72C06">
            <w:pPr>
              <w:jc w:val="center"/>
              <w:rPr>
                <w:color w:val="000000"/>
                <w:sz w:val="14"/>
                <w:szCs w:val="14"/>
              </w:rPr>
            </w:pPr>
            <w:r w:rsidRPr="007A6607">
              <w:rPr>
                <w:color w:val="000000"/>
                <w:sz w:val="14"/>
                <w:szCs w:val="14"/>
              </w:rPr>
              <w:t>1,72E-04</w:t>
            </w:r>
          </w:p>
        </w:tc>
        <w:tc>
          <w:tcPr>
            <w:tcW w:w="709" w:type="dxa"/>
            <w:tcBorders>
              <w:top w:val="single" w:sz="4" w:space="0" w:color="auto"/>
              <w:left w:val="nil"/>
              <w:bottom w:val="nil"/>
              <w:right w:val="single" w:sz="4" w:space="0" w:color="auto"/>
            </w:tcBorders>
            <w:shd w:val="clear" w:color="auto" w:fill="FFC7CE"/>
            <w:noWrap/>
            <w:vAlign w:val="center"/>
            <w:hideMark/>
          </w:tcPr>
          <w:p w14:paraId="233DB84D" w14:textId="77777777" w:rsidR="00AF1396" w:rsidRPr="007A6607" w:rsidRDefault="00AF1396" w:rsidP="00D72C06">
            <w:pPr>
              <w:jc w:val="center"/>
              <w:rPr>
                <w:color w:val="000000"/>
                <w:sz w:val="14"/>
                <w:szCs w:val="14"/>
              </w:rPr>
            </w:pPr>
            <w:r w:rsidRPr="007A6607">
              <w:rPr>
                <w:color w:val="000000"/>
                <w:sz w:val="14"/>
                <w:szCs w:val="14"/>
              </w:rPr>
              <w:t>20</w:t>
            </w:r>
          </w:p>
        </w:tc>
      </w:tr>
      <w:tr w:rsidR="00AF1396" w:rsidRPr="0042451A" w14:paraId="6496E3DE" w14:textId="77777777" w:rsidTr="00D72C06">
        <w:trPr>
          <w:trHeight w:val="227"/>
        </w:trPr>
        <w:tc>
          <w:tcPr>
            <w:tcW w:w="1598" w:type="dxa"/>
            <w:tcBorders>
              <w:top w:val="nil"/>
              <w:left w:val="single" w:sz="4" w:space="0" w:color="auto"/>
              <w:bottom w:val="nil"/>
              <w:right w:val="single" w:sz="4" w:space="0" w:color="auto"/>
            </w:tcBorders>
            <w:shd w:val="clear" w:color="auto" w:fill="auto"/>
            <w:noWrap/>
            <w:vAlign w:val="center"/>
          </w:tcPr>
          <w:p w14:paraId="153595AE" w14:textId="77777777" w:rsidR="00AF1396" w:rsidRPr="007A6607" w:rsidRDefault="00AF1396" w:rsidP="00D72C06">
            <w:pPr>
              <w:jc w:val="center"/>
              <w:rPr>
                <w:b/>
                <w:color w:val="000000"/>
                <w:sz w:val="18"/>
                <w:szCs w:val="22"/>
              </w:rPr>
            </w:pPr>
          </w:p>
        </w:tc>
        <w:tc>
          <w:tcPr>
            <w:tcW w:w="490" w:type="dxa"/>
            <w:tcBorders>
              <w:top w:val="nil"/>
              <w:left w:val="single" w:sz="4" w:space="0" w:color="auto"/>
              <w:bottom w:val="nil"/>
              <w:right w:val="single" w:sz="4" w:space="0" w:color="auto"/>
            </w:tcBorders>
            <w:shd w:val="clear" w:color="auto" w:fill="auto"/>
            <w:noWrap/>
            <w:vAlign w:val="center"/>
            <w:hideMark/>
          </w:tcPr>
          <w:p w14:paraId="43BBE12B" w14:textId="77777777" w:rsidR="00AF1396" w:rsidRPr="007A6607" w:rsidRDefault="00AF1396" w:rsidP="00D72C06">
            <w:pPr>
              <w:jc w:val="center"/>
              <w:rPr>
                <w:color w:val="000000"/>
                <w:sz w:val="14"/>
                <w:szCs w:val="14"/>
              </w:rPr>
            </w:pPr>
            <w:r w:rsidRPr="007A6607">
              <w:rPr>
                <w:color w:val="000000"/>
                <w:sz w:val="14"/>
                <w:szCs w:val="14"/>
              </w:rPr>
              <w:t>10</w:t>
            </w:r>
          </w:p>
        </w:tc>
        <w:tc>
          <w:tcPr>
            <w:tcW w:w="747" w:type="dxa"/>
            <w:tcBorders>
              <w:top w:val="nil"/>
              <w:left w:val="single" w:sz="4" w:space="0" w:color="auto"/>
              <w:bottom w:val="nil"/>
              <w:right w:val="nil"/>
            </w:tcBorders>
            <w:shd w:val="clear" w:color="auto" w:fill="auto"/>
            <w:noWrap/>
            <w:vAlign w:val="center"/>
            <w:hideMark/>
          </w:tcPr>
          <w:p w14:paraId="19BA07DD" w14:textId="77777777" w:rsidR="00AF1396" w:rsidRPr="007A6607" w:rsidRDefault="00AF1396" w:rsidP="00D72C06">
            <w:pPr>
              <w:jc w:val="center"/>
              <w:rPr>
                <w:color w:val="000000"/>
                <w:sz w:val="14"/>
                <w:szCs w:val="14"/>
              </w:rPr>
            </w:pPr>
            <w:r w:rsidRPr="007A6607">
              <w:rPr>
                <w:color w:val="000000"/>
                <w:sz w:val="14"/>
                <w:szCs w:val="14"/>
              </w:rPr>
              <w:t>0,07</w:t>
            </w:r>
          </w:p>
        </w:tc>
        <w:tc>
          <w:tcPr>
            <w:tcW w:w="709" w:type="dxa"/>
            <w:tcBorders>
              <w:top w:val="nil"/>
              <w:left w:val="nil"/>
              <w:bottom w:val="nil"/>
              <w:right w:val="nil"/>
            </w:tcBorders>
            <w:shd w:val="clear" w:color="auto" w:fill="auto"/>
            <w:noWrap/>
            <w:vAlign w:val="center"/>
            <w:hideMark/>
          </w:tcPr>
          <w:p w14:paraId="10CC6994" w14:textId="77777777" w:rsidR="00AF1396" w:rsidRPr="007A6607" w:rsidRDefault="00AF1396" w:rsidP="00D72C06">
            <w:pPr>
              <w:jc w:val="center"/>
              <w:rPr>
                <w:color w:val="000000"/>
                <w:sz w:val="14"/>
                <w:szCs w:val="14"/>
              </w:rPr>
            </w:pPr>
            <w:r w:rsidRPr="007A6607">
              <w:rPr>
                <w:color w:val="000000"/>
                <w:sz w:val="14"/>
                <w:szCs w:val="14"/>
              </w:rPr>
              <w:t>7,88E-03</w:t>
            </w:r>
          </w:p>
        </w:tc>
        <w:tc>
          <w:tcPr>
            <w:tcW w:w="709" w:type="dxa"/>
            <w:tcBorders>
              <w:top w:val="nil"/>
              <w:left w:val="nil"/>
              <w:bottom w:val="nil"/>
              <w:right w:val="nil"/>
            </w:tcBorders>
            <w:shd w:val="clear" w:color="auto" w:fill="auto"/>
            <w:noWrap/>
            <w:vAlign w:val="center"/>
            <w:hideMark/>
          </w:tcPr>
          <w:p w14:paraId="0CFB0067" w14:textId="77777777" w:rsidR="00AF1396" w:rsidRPr="007A6607" w:rsidRDefault="00AF1396" w:rsidP="00D72C06">
            <w:pPr>
              <w:jc w:val="center"/>
              <w:rPr>
                <w:color w:val="000000"/>
                <w:sz w:val="14"/>
                <w:szCs w:val="14"/>
              </w:rPr>
            </w:pPr>
            <w:r w:rsidRPr="007A6607">
              <w:rPr>
                <w:color w:val="000000"/>
                <w:sz w:val="14"/>
                <w:szCs w:val="14"/>
              </w:rPr>
              <w:t>-</w:t>
            </w:r>
          </w:p>
        </w:tc>
        <w:tc>
          <w:tcPr>
            <w:tcW w:w="709" w:type="dxa"/>
            <w:tcBorders>
              <w:top w:val="nil"/>
              <w:left w:val="nil"/>
              <w:bottom w:val="nil"/>
              <w:right w:val="nil"/>
            </w:tcBorders>
            <w:shd w:val="clear" w:color="auto" w:fill="FFC7CE"/>
            <w:noWrap/>
            <w:vAlign w:val="center"/>
            <w:hideMark/>
          </w:tcPr>
          <w:p w14:paraId="144B1449" w14:textId="77777777" w:rsidR="00AF1396" w:rsidRPr="007A6607" w:rsidRDefault="00AF1396" w:rsidP="00D72C06">
            <w:pPr>
              <w:jc w:val="center"/>
              <w:rPr>
                <w:color w:val="000000"/>
                <w:sz w:val="14"/>
                <w:szCs w:val="14"/>
              </w:rPr>
            </w:pPr>
            <w:r w:rsidRPr="007A6607">
              <w:rPr>
                <w:color w:val="000000"/>
                <w:sz w:val="14"/>
                <w:szCs w:val="14"/>
              </w:rPr>
              <w:t>22,96</w:t>
            </w:r>
          </w:p>
        </w:tc>
        <w:tc>
          <w:tcPr>
            <w:tcW w:w="690" w:type="dxa"/>
            <w:tcBorders>
              <w:top w:val="nil"/>
              <w:left w:val="nil"/>
              <w:bottom w:val="nil"/>
              <w:right w:val="nil"/>
            </w:tcBorders>
            <w:shd w:val="clear" w:color="auto" w:fill="auto"/>
            <w:noWrap/>
            <w:vAlign w:val="center"/>
            <w:hideMark/>
          </w:tcPr>
          <w:p w14:paraId="1F55F616" w14:textId="77777777" w:rsidR="00AF1396" w:rsidRPr="007A6607" w:rsidRDefault="00AF1396" w:rsidP="00D72C06">
            <w:pPr>
              <w:jc w:val="center"/>
              <w:rPr>
                <w:color w:val="000000"/>
                <w:sz w:val="14"/>
                <w:szCs w:val="14"/>
              </w:rPr>
            </w:pPr>
            <w:r w:rsidRPr="007A6607">
              <w:rPr>
                <w:color w:val="000000"/>
                <w:sz w:val="14"/>
                <w:szCs w:val="14"/>
              </w:rPr>
              <w:t>4,52E-03</w:t>
            </w:r>
          </w:p>
        </w:tc>
        <w:tc>
          <w:tcPr>
            <w:tcW w:w="727" w:type="dxa"/>
            <w:tcBorders>
              <w:top w:val="nil"/>
              <w:left w:val="nil"/>
              <w:bottom w:val="nil"/>
              <w:right w:val="nil"/>
            </w:tcBorders>
            <w:shd w:val="clear" w:color="auto" w:fill="auto"/>
            <w:noWrap/>
            <w:vAlign w:val="center"/>
            <w:hideMark/>
          </w:tcPr>
          <w:p w14:paraId="3FCE5AFF" w14:textId="77777777" w:rsidR="00AF1396" w:rsidRPr="007A6607" w:rsidRDefault="00AF1396" w:rsidP="00D72C06">
            <w:pPr>
              <w:jc w:val="center"/>
              <w:rPr>
                <w:color w:val="000000"/>
                <w:sz w:val="14"/>
                <w:szCs w:val="14"/>
              </w:rPr>
            </w:pPr>
            <w:r w:rsidRPr="007A6607">
              <w:rPr>
                <w:color w:val="000000"/>
                <w:sz w:val="14"/>
                <w:szCs w:val="14"/>
              </w:rPr>
              <w:t>0,02</w:t>
            </w:r>
          </w:p>
        </w:tc>
        <w:tc>
          <w:tcPr>
            <w:tcW w:w="709" w:type="dxa"/>
            <w:tcBorders>
              <w:top w:val="nil"/>
              <w:left w:val="nil"/>
              <w:bottom w:val="nil"/>
              <w:right w:val="nil"/>
            </w:tcBorders>
            <w:shd w:val="clear" w:color="auto" w:fill="auto"/>
            <w:noWrap/>
            <w:vAlign w:val="center"/>
            <w:hideMark/>
          </w:tcPr>
          <w:p w14:paraId="6A85BA88" w14:textId="77777777" w:rsidR="00AF1396" w:rsidRPr="007A6607" w:rsidRDefault="00AF1396" w:rsidP="00D72C06">
            <w:pPr>
              <w:jc w:val="center"/>
              <w:rPr>
                <w:color w:val="000000"/>
                <w:sz w:val="14"/>
                <w:szCs w:val="14"/>
              </w:rPr>
            </w:pPr>
            <w:r w:rsidRPr="007A6607">
              <w:rPr>
                <w:color w:val="000000"/>
                <w:sz w:val="14"/>
                <w:szCs w:val="14"/>
              </w:rPr>
              <w:t>-</w:t>
            </w:r>
          </w:p>
        </w:tc>
        <w:tc>
          <w:tcPr>
            <w:tcW w:w="709" w:type="dxa"/>
            <w:tcBorders>
              <w:top w:val="nil"/>
              <w:left w:val="nil"/>
              <w:bottom w:val="nil"/>
              <w:right w:val="nil"/>
            </w:tcBorders>
            <w:shd w:val="clear" w:color="auto" w:fill="auto"/>
            <w:noWrap/>
            <w:vAlign w:val="center"/>
            <w:hideMark/>
          </w:tcPr>
          <w:p w14:paraId="2751E1B4" w14:textId="77777777" w:rsidR="00AF1396" w:rsidRPr="007A6607" w:rsidRDefault="00AF1396" w:rsidP="00D72C06">
            <w:pPr>
              <w:jc w:val="center"/>
              <w:rPr>
                <w:color w:val="000000"/>
                <w:sz w:val="14"/>
                <w:szCs w:val="14"/>
              </w:rPr>
            </w:pPr>
            <w:r w:rsidRPr="007A6607">
              <w:rPr>
                <w:color w:val="000000"/>
                <w:sz w:val="14"/>
                <w:szCs w:val="14"/>
              </w:rPr>
              <w:t>7,28E-04</w:t>
            </w:r>
          </w:p>
        </w:tc>
        <w:tc>
          <w:tcPr>
            <w:tcW w:w="708" w:type="dxa"/>
            <w:tcBorders>
              <w:top w:val="nil"/>
              <w:left w:val="nil"/>
              <w:bottom w:val="nil"/>
              <w:right w:val="nil"/>
            </w:tcBorders>
            <w:shd w:val="clear" w:color="auto" w:fill="auto"/>
            <w:noWrap/>
            <w:vAlign w:val="center"/>
            <w:hideMark/>
          </w:tcPr>
          <w:p w14:paraId="0B4C7842" w14:textId="77777777" w:rsidR="00AF1396" w:rsidRPr="007A6607" w:rsidRDefault="00AF1396" w:rsidP="00D72C06">
            <w:pPr>
              <w:jc w:val="center"/>
              <w:rPr>
                <w:color w:val="000000"/>
                <w:sz w:val="14"/>
                <w:szCs w:val="14"/>
              </w:rPr>
            </w:pPr>
            <w:r w:rsidRPr="007A6607">
              <w:rPr>
                <w:color w:val="000000"/>
                <w:sz w:val="14"/>
                <w:szCs w:val="14"/>
              </w:rPr>
              <w:t>-</w:t>
            </w:r>
          </w:p>
        </w:tc>
        <w:tc>
          <w:tcPr>
            <w:tcW w:w="709" w:type="dxa"/>
            <w:tcBorders>
              <w:top w:val="nil"/>
              <w:left w:val="nil"/>
              <w:bottom w:val="nil"/>
              <w:right w:val="nil"/>
            </w:tcBorders>
            <w:shd w:val="clear" w:color="auto" w:fill="auto"/>
            <w:noWrap/>
            <w:vAlign w:val="center"/>
            <w:hideMark/>
          </w:tcPr>
          <w:p w14:paraId="0FAE227E" w14:textId="77777777" w:rsidR="00AF1396" w:rsidRPr="007A6607" w:rsidRDefault="00AF1396" w:rsidP="00D72C06">
            <w:pPr>
              <w:jc w:val="center"/>
              <w:rPr>
                <w:color w:val="000000"/>
                <w:sz w:val="14"/>
                <w:szCs w:val="14"/>
              </w:rPr>
            </w:pPr>
            <w:r w:rsidRPr="007A6607">
              <w:rPr>
                <w:color w:val="000000"/>
                <w:sz w:val="14"/>
                <w:szCs w:val="14"/>
              </w:rPr>
              <w:t>1,21E-03</w:t>
            </w:r>
          </w:p>
        </w:tc>
        <w:tc>
          <w:tcPr>
            <w:tcW w:w="709" w:type="dxa"/>
            <w:tcBorders>
              <w:top w:val="nil"/>
              <w:left w:val="nil"/>
              <w:bottom w:val="nil"/>
              <w:right w:val="single" w:sz="4" w:space="0" w:color="auto"/>
            </w:tcBorders>
            <w:shd w:val="clear" w:color="auto" w:fill="FFC7CE"/>
            <w:noWrap/>
            <w:vAlign w:val="center"/>
            <w:hideMark/>
          </w:tcPr>
          <w:p w14:paraId="266DFD30" w14:textId="77777777" w:rsidR="00AF1396" w:rsidRPr="007A6607" w:rsidRDefault="00AF1396" w:rsidP="00D72C06">
            <w:pPr>
              <w:jc w:val="center"/>
              <w:rPr>
                <w:color w:val="000000"/>
                <w:sz w:val="14"/>
                <w:szCs w:val="14"/>
              </w:rPr>
            </w:pPr>
            <w:r w:rsidRPr="007A6607">
              <w:rPr>
                <w:color w:val="000000"/>
                <w:sz w:val="14"/>
                <w:szCs w:val="14"/>
              </w:rPr>
              <w:t>32</w:t>
            </w:r>
          </w:p>
        </w:tc>
      </w:tr>
      <w:tr w:rsidR="00AF1396" w:rsidRPr="0042451A" w14:paraId="6FDE4962" w14:textId="77777777" w:rsidTr="00D72C06">
        <w:trPr>
          <w:trHeight w:val="227"/>
        </w:trPr>
        <w:tc>
          <w:tcPr>
            <w:tcW w:w="1598" w:type="dxa"/>
            <w:tcBorders>
              <w:top w:val="nil"/>
              <w:left w:val="single" w:sz="4" w:space="0" w:color="auto"/>
              <w:bottom w:val="nil"/>
              <w:right w:val="single" w:sz="4" w:space="0" w:color="auto"/>
            </w:tcBorders>
            <w:shd w:val="clear" w:color="auto" w:fill="auto"/>
            <w:noWrap/>
            <w:vAlign w:val="center"/>
          </w:tcPr>
          <w:p w14:paraId="0BB095CA" w14:textId="77777777" w:rsidR="00AF1396" w:rsidRPr="007A6607" w:rsidRDefault="00AF1396" w:rsidP="00D72C06">
            <w:pPr>
              <w:jc w:val="center"/>
              <w:rPr>
                <w:b/>
                <w:color w:val="000000"/>
                <w:sz w:val="18"/>
                <w:szCs w:val="22"/>
              </w:rPr>
            </w:pPr>
          </w:p>
        </w:tc>
        <w:tc>
          <w:tcPr>
            <w:tcW w:w="490" w:type="dxa"/>
            <w:tcBorders>
              <w:top w:val="nil"/>
              <w:left w:val="single" w:sz="4" w:space="0" w:color="auto"/>
              <w:bottom w:val="nil"/>
              <w:right w:val="single" w:sz="4" w:space="0" w:color="auto"/>
            </w:tcBorders>
            <w:shd w:val="clear" w:color="auto" w:fill="auto"/>
            <w:noWrap/>
            <w:vAlign w:val="center"/>
            <w:hideMark/>
          </w:tcPr>
          <w:p w14:paraId="106F2D91" w14:textId="77777777" w:rsidR="00AF1396" w:rsidRPr="007A6607" w:rsidRDefault="00AF1396" w:rsidP="00D72C06">
            <w:pPr>
              <w:jc w:val="center"/>
              <w:rPr>
                <w:color w:val="000000"/>
                <w:sz w:val="14"/>
                <w:szCs w:val="14"/>
              </w:rPr>
            </w:pPr>
            <w:r w:rsidRPr="007A6607">
              <w:rPr>
                <w:color w:val="000000"/>
                <w:sz w:val="14"/>
                <w:szCs w:val="14"/>
              </w:rPr>
              <w:t>25</w:t>
            </w:r>
          </w:p>
        </w:tc>
        <w:tc>
          <w:tcPr>
            <w:tcW w:w="747" w:type="dxa"/>
            <w:tcBorders>
              <w:top w:val="nil"/>
              <w:left w:val="single" w:sz="4" w:space="0" w:color="auto"/>
              <w:bottom w:val="nil"/>
              <w:right w:val="nil"/>
            </w:tcBorders>
            <w:shd w:val="clear" w:color="auto" w:fill="auto"/>
            <w:noWrap/>
            <w:vAlign w:val="center"/>
            <w:hideMark/>
          </w:tcPr>
          <w:p w14:paraId="1433DC96" w14:textId="77777777" w:rsidR="00AF1396" w:rsidRPr="007A6607" w:rsidRDefault="00AF1396" w:rsidP="00D72C06">
            <w:pPr>
              <w:jc w:val="center"/>
              <w:rPr>
                <w:color w:val="000000"/>
                <w:sz w:val="14"/>
                <w:szCs w:val="14"/>
              </w:rPr>
            </w:pPr>
            <w:r w:rsidRPr="007A6607">
              <w:rPr>
                <w:color w:val="000000"/>
                <w:sz w:val="14"/>
                <w:szCs w:val="14"/>
              </w:rPr>
              <w:t>0,07</w:t>
            </w:r>
          </w:p>
        </w:tc>
        <w:tc>
          <w:tcPr>
            <w:tcW w:w="709" w:type="dxa"/>
            <w:tcBorders>
              <w:top w:val="nil"/>
              <w:left w:val="nil"/>
              <w:bottom w:val="nil"/>
              <w:right w:val="nil"/>
            </w:tcBorders>
            <w:shd w:val="clear" w:color="auto" w:fill="auto"/>
            <w:noWrap/>
            <w:vAlign w:val="center"/>
            <w:hideMark/>
          </w:tcPr>
          <w:p w14:paraId="24A20FDB" w14:textId="77777777" w:rsidR="00AF1396" w:rsidRPr="007A6607" w:rsidRDefault="00AF1396" w:rsidP="00D72C06">
            <w:pPr>
              <w:jc w:val="center"/>
              <w:rPr>
                <w:color w:val="000000"/>
                <w:sz w:val="14"/>
                <w:szCs w:val="14"/>
              </w:rPr>
            </w:pPr>
            <w:r w:rsidRPr="007A6607">
              <w:rPr>
                <w:color w:val="000000"/>
                <w:sz w:val="14"/>
                <w:szCs w:val="14"/>
              </w:rPr>
              <w:t>0,01</w:t>
            </w:r>
          </w:p>
        </w:tc>
        <w:tc>
          <w:tcPr>
            <w:tcW w:w="709" w:type="dxa"/>
            <w:tcBorders>
              <w:top w:val="nil"/>
              <w:left w:val="nil"/>
              <w:bottom w:val="nil"/>
              <w:right w:val="nil"/>
            </w:tcBorders>
            <w:shd w:val="clear" w:color="auto" w:fill="auto"/>
            <w:noWrap/>
            <w:vAlign w:val="center"/>
            <w:hideMark/>
          </w:tcPr>
          <w:p w14:paraId="78470239" w14:textId="77777777" w:rsidR="00AF1396" w:rsidRPr="007A6607" w:rsidRDefault="00AF1396" w:rsidP="00D72C06">
            <w:pPr>
              <w:jc w:val="center"/>
              <w:rPr>
                <w:color w:val="000000"/>
                <w:sz w:val="14"/>
                <w:szCs w:val="14"/>
              </w:rPr>
            </w:pPr>
            <w:r w:rsidRPr="007A6607">
              <w:rPr>
                <w:color w:val="000000"/>
                <w:sz w:val="14"/>
                <w:szCs w:val="14"/>
              </w:rPr>
              <w:t>-</w:t>
            </w:r>
          </w:p>
        </w:tc>
        <w:tc>
          <w:tcPr>
            <w:tcW w:w="709" w:type="dxa"/>
            <w:tcBorders>
              <w:top w:val="nil"/>
              <w:left w:val="nil"/>
              <w:bottom w:val="nil"/>
              <w:right w:val="nil"/>
            </w:tcBorders>
            <w:shd w:val="clear" w:color="auto" w:fill="FFC7CE"/>
            <w:noWrap/>
            <w:vAlign w:val="center"/>
            <w:hideMark/>
          </w:tcPr>
          <w:p w14:paraId="572D315A" w14:textId="77777777" w:rsidR="00AF1396" w:rsidRPr="007A6607" w:rsidRDefault="00AF1396" w:rsidP="00D72C06">
            <w:pPr>
              <w:jc w:val="center"/>
              <w:rPr>
                <w:color w:val="000000"/>
                <w:sz w:val="14"/>
                <w:szCs w:val="14"/>
              </w:rPr>
            </w:pPr>
            <w:r w:rsidRPr="007A6607">
              <w:rPr>
                <w:color w:val="000000"/>
                <w:sz w:val="14"/>
                <w:szCs w:val="14"/>
              </w:rPr>
              <w:t>22,96</w:t>
            </w:r>
          </w:p>
        </w:tc>
        <w:tc>
          <w:tcPr>
            <w:tcW w:w="690" w:type="dxa"/>
            <w:tcBorders>
              <w:top w:val="nil"/>
              <w:left w:val="nil"/>
              <w:bottom w:val="nil"/>
              <w:right w:val="nil"/>
            </w:tcBorders>
            <w:shd w:val="clear" w:color="auto" w:fill="auto"/>
            <w:noWrap/>
            <w:vAlign w:val="center"/>
            <w:hideMark/>
          </w:tcPr>
          <w:p w14:paraId="7BCB3238" w14:textId="77777777" w:rsidR="00AF1396" w:rsidRPr="007A6607" w:rsidRDefault="00AF1396" w:rsidP="00D72C06">
            <w:pPr>
              <w:jc w:val="center"/>
              <w:rPr>
                <w:color w:val="000000"/>
                <w:sz w:val="14"/>
                <w:szCs w:val="14"/>
              </w:rPr>
            </w:pPr>
            <w:r w:rsidRPr="007A6607">
              <w:rPr>
                <w:color w:val="000000"/>
                <w:sz w:val="14"/>
                <w:szCs w:val="14"/>
              </w:rPr>
              <w:t>6,97E-03</w:t>
            </w:r>
          </w:p>
        </w:tc>
        <w:tc>
          <w:tcPr>
            <w:tcW w:w="727" w:type="dxa"/>
            <w:tcBorders>
              <w:top w:val="nil"/>
              <w:left w:val="nil"/>
              <w:bottom w:val="nil"/>
              <w:right w:val="nil"/>
            </w:tcBorders>
            <w:shd w:val="clear" w:color="auto" w:fill="auto"/>
            <w:noWrap/>
            <w:vAlign w:val="center"/>
            <w:hideMark/>
          </w:tcPr>
          <w:p w14:paraId="3D527718" w14:textId="77777777" w:rsidR="00AF1396" w:rsidRPr="007A6607" w:rsidRDefault="00AF1396" w:rsidP="00D72C06">
            <w:pPr>
              <w:jc w:val="center"/>
              <w:rPr>
                <w:color w:val="000000"/>
                <w:sz w:val="14"/>
                <w:szCs w:val="14"/>
              </w:rPr>
            </w:pPr>
            <w:r w:rsidRPr="007A6607">
              <w:rPr>
                <w:color w:val="000000"/>
                <w:sz w:val="14"/>
                <w:szCs w:val="14"/>
              </w:rPr>
              <w:t>0,03</w:t>
            </w:r>
          </w:p>
        </w:tc>
        <w:tc>
          <w:tcPr>
            <w:tcW w:w="709" w:type="dxa"/>
            <w:tcBorders>
              <w:top w:val="nil"/>
              <w:left w:val="nil"/>
              <w:bottom w:val="nil"/>
              <w:right w:val="nil"/>
            </w:tcBorders>
            <w:shd w:val="clear" w:color="auto" w:fill="auto"/>
            <w:noWrap/>
            <w:vAlign w:val="center"/>
            <w:hideMark/>
          </w:tcPr>
          <w:p w14:paraId="1FAFAB2A" w14:textId="77777777" w:rsidR="00AF1396" w:rsidRPr="007A6607" w:rsidRDefault="00AF1396" w:rsidP="00D72C06">
            <w:pPr>
              <w:jc w:val="center"/>
              <w:rPr>
                <w:color w:val="000000"/>
                <w:sz w:val="14"/>
                <w:szCs w:val="14"/>
              </w:rPr>
            </w:pPr>
            <w:r w:rsidRPr="007A6607">
              <w:rPr>
                <w:color w:val="000000"/>
                <w:sz w:val="14"/>
                <w:szCs w:val="14"/>
              </w:rPr>
              <w:t>-</w:t>
            </w:r>
          </w:p>
        </w:tc>
        <w:tc>
          <w:tcPr>
            <w:tcW w:w="709" w:type="dxa"/>
            <w:tcBorders>
              <w:top w:val="nil"/>
              <w:left w:val="nil"/>
              <w:bottom w:val="nil"/>
              <w:right w:val="nil"/>
            </w:tcBorders>
            <w:shd w:val="clear" w:color="auto" w:fill="auto"/>
            <w:noWrap/>
            <w:vAlign w:val="center"/>
            <w:hideMark/>
          </w:tcPr>
          <w:p w14:paraId="31461CC3" w14:textId="77777777" w:rsidR="00AF1396" w:rsidRPr="007A6607" w:rsidRDefault="00AF1396" w:rsidP="00D72C06">
            <w:pPr>
              <w:jc w:val="center"/>
              <w:rPr>
                <w:color w:val="000000"/>
                <w:sz w:val="14"/>
                <w:szCs w:val="14"/>
              </w:rPr>
            </w:pPr>
            <w:r w:rsidRPr="007A6607">
              <w:rPr>
                <w:color w:val="000000"/>
                <w:sz w:val="14"/>
                <w:szCs w:val="14"/>
              </w:rPr>
              <w:t>7,28E-04</w:t>
            </w:r>
          </w:p>
        </w:tc>
        <w:tc>
          <w:tcPr>
            <w:tcW w:w="708" w:type="dxa"/>
            <w:tcBorders>
              <w:top w:val="nil"/>
              <w:left w:val="nil"/>
              <w:bottom w:val="nil"/>
              <w:right w:val="nil"/>
            </w:tcBorders>
            <w:shd w:val="clear" w:color="auto" w:fill="auto"/>
            <w:noWrap/>
            <w:vAlign w:val="center"/>
            <w:hideMark/>
          </w:tcPr>
          <w:p w14:paraId="69CA28A6" w14:textId="77777777" w:rsidR="00AF1396" w:rsidRPr="007A6607" w:rsidRDefault="00AF1396" w:rsidP="00D72C06">
            <w:pPr>
              <w:jc w:val="center"/>
              <w:rPr>
                <w:color w:val="000000"/>
                <w:sz w:val="14"/>
                <w:szCs w:val="14"/>
              </w:rPr>
            </w:pPr>
            <w:r w:rsidRPr="007A6607">
              <w:rPr>
                <w:color w:val="000000"/>
                <w:sz w:val="14"/>
                <w:szCs w:val="14"/>
              </w:rPr>
              <w:t>-</w:t>
            </w:r>
          </w:p>
        </w:tc>
        <w:tc>
          <w:tcPr>
            <w:tcW w:w="709" w:type="dxa"/>
            <w:tcBorders>
              <w:top w:val="nil"/>
              <w:left w:val="nil"/>
              <w:bottom w:val="nil"/>
              <w:right w:val="nil"/>
            </w:tcBorders>
            <w:shd w:val="clear" w:color="auto" w:fill="auto"/>
            <w:noWrap/>
            <w:vAlign w:val="center"/>
            <w:hideMark/>
          </w:tcPr>
          <w:p w14:paraId="0B8650E8" w14:textId="77777777" w:rsidR="00AF1396" w:rsidRPr="007A6607" w:rsidRDefault="00AF1396" w:rsidP="00D72C06">
            <w:pPr>
              <w:jc w:val="center"/>
              <w:rPr>
                <w:color w:val="000000"/>
                <w:sz w:val="14"/>
                <w:szCs w:val="14"/>
              </w:rPr>
            </w:pPr>
            <w:r w:rsidRPr="007A6607">
              <w:rPr>
                <w:color w:val="000000"/>
                <w:sz w:val="14"/>
                <w:szCs w:val="14"/>
              </w:rPr>
              <w:t>1,85E-03</w:t>
            </w:r>
          </w:p>
        </w:tc>
        <w:tc>
          <w:tcPr>
            <w:tcW w:w="709" w:type="dxa"/>
            <w:tcBorders>
              <w:top w:val="nil"/>
              <w:left w:val="nil"/>
              <w:bottom w:val="nil"/>
              <w:right w:val="single" w:sz="4" w:space="0" w:color="auto"/>
            </w:tcBorders>
            <w:shd w:val="clear" w:color="auto" w:fill="FFC7CE"/>
            <w:noWrap/>
            <w:vAlign w:val="center"/>
            <w:hideMark/>
          </w:tcPr>
          <w:p w14:paraId="3ADA9DA3" w14:textId="77777777" w:rsidR="00AF1396" w:rsidRPr="007A6607" w:rsidRDefault="00AF1396" w:rsidP="00D72C06">
            <w:pPr>
              <w:jc w:val="center"/>
              <w:rPr>
                <w:color w:val="000000"/>
                <w:sz w:val="14"/>
                <w:szCs w:val="14"/>
              </w:rPr>
            </w:pPr>
            <w:r w:rsidRPr="007A6607">
              <w:rPr>
                <w:color w:val="000000"/>
                <w:sz w:val="14"/>
                <w:szCs w:val="14"/>
              </w:rPr>
              <w:t>32</w:t>
            </w:r>
          </w:p>
        </w:tc>
      </w:tr>
      <w:tr w:rsidR="00AF1396" w:rsidRPr="0042451A" w14:paraId="083F8998" w14:textId="77777777" w:rsidTr="00D72C06">
        <w:trPr>
          <w:trHeight w:val="227"/>
        </w:trPr>
        <w:tc>
          <w:tcPr>
            <w:tcW w:w="1598" w:type="dxa"/>
            <w:tcBorders>
              <w:top w:val="single" w:sz="4" w:space="0" w:color="auto"/>
              <w:left w:val="single" w:sz="4" w:space="0" w:color="auto"/>
              <w:bottom w:val="nil"/>
              <w:right w:val="single" w:sz="4" w:space="0" w:color="auto"/>
            </w:tcBorders>
            <w:shd w:val="clear" w:color="auto" w:fill="auto"/>
            <w:noWrap/>
            <w:vAlign w:val="center"/>
            <w:hideMark/>
          </w:tcPr>
          <w:p w14:paraId="3DB22645" w14:textId="77777777" w:rsidR="00AF1396" w:rsidRPr="007A6607" w:rsidRDefault="00AF1396" w:rsidP="00D72C06">
            <w:pPr>
              <w:jc w:val="center"/>
              <w:rPr>
                <w:b/>
                <w:color w:val="000000"/>
                <w:sz w:val="18"/>
                <w:szCs w:val="22"/>
              </w:rPr>
            </w:pPr>
            <w:r w:rsidRPr="007A6607">
              <w:rPr>
                <w:b/>
                <w:color w:val="000000"/>
                <w:sz w:val="18"/>
                <w:szCs w:val="22"/>
              </w:rPr>
              <w:t>WWTP 2-Sludge 3</w:t>
            </w:r>
          </w:p>
        </w:tc>
        <w:tc>
          <w:tcPr>
            <w:tcW w:w="490" w:type="dxa"/>
            <w:tcBorders>
              <w:top w:val="single" w:sz="4" w:space="0" w:color="auto"/>
              <w:left w:val="single" w:sz="4" w:space="0" w:color="auto"/>
              <w:bottom w:val="nil"/>
              <w:right w:val="single" w:sz="4" w:space="0" w:color="auto"/>
            </w:tcBorders>
            <w:shd w:val="clear" w:color="auto" w:fill="auto"/>
            <w:noWrap/>
            <w:vAlign w:val="center"/>
            <w:hideMark/>
          </w:tcPr>
          <w:p w14:paraId="7672EDAB" w14:textId="77777777" w:rsidR="00AF1396" w:rsidRPr="007A6607" w:rsidRDefault="00AF1396" w:rsidP="00D72C06">
            <w:pPr>
              <w:jc w:val="center"/>
              <w:rPr>
                <w:color w:val="000000"/>
                <w:sz w:val="14"/>
                <w:szCs w:val="14"/>
              </w:rPr>
            </w:pPr>
            <w:r w:rsidRPr="007A6607">
              <w:rPr>
                <w:color w:val="000000"/>
                <w:sz w:val="14"/>
                <w:szCs w:val="14"/>
              </w:rPr>
              <w:t>1</w:t>
            </w:r>
          </w:p>
        </w:tc>
        <w:tc>
          <w:tcPr>
            <w:tcW w:w="747" w:type="dxa"/>
            <w:tcBorders>
              <w:top w:val="single" w:sz="4" w:space="0" w:color="auto"/>
              <w:left w:val="single" w:sz="4" w:space="0" w:color="auto"/>
              <w:bottom w:val="nil"/>
              <w:right w:val="nil"/>
            </w:tcBorders>
            <w:shd w:val="clear" w:color="auto" w:fill="auto"/>
            <w:noWrap/>
            <w:vAlign w:val="center"/>
            <w:hideMark/>
          </w:tcPr>
          <w:p w14:paraId="3214B9B3" w14:textId="77777777" w:rsidR="00AF1396" w:rsidRPr="007A6607" w:rsidRDefault="00AF1396" w:rsidP="00D72C06">
            <w:pPr>
              <w:jc w:val="center"/>
              <w:rPr>
                <w:color w:val="000000"/>
                <w:sz w:val="14"/>
                <w:szCs w:val="14"/>
              </w:rPr>
            </w:pPr>
            <w:r w:rsidRPr="007A6607">
              <w:rPr>
                <w:color w:val="000000"/>
                <w:sz w:val="14"/>
                <w:szCs w:val="14"/>
              </w:rPr>
              <w:t>0,03</w:t>
            </w:r>
          </w:p>
        </w:tc>
        <w:tc>
          <w:tcPr>
            <w:tcW w:w="709" w:type="dxa"/>
            <w:tcBorders>
              <w:top w:val="single" w:sz="4" w:space="0" w:color="auto"/>
              <w:left w:val="nil"/>
              <w:bottom w:val="nil"/>
              <w:right w:val="nil"/>
            </w:tcBorders>
            <w:shd w:val="clear" w:color="auto" w:fill="auto"/>
            <w:noWrap/>
            <w:vAlign w:val="center"/>
            <w:hideMark/>
          </w:tcPr>
          <w:p w14:paraId="6024D62D" w14:textId="77777777" w:rsidR="00AF1396" w:rsidRPr="007A6607" w:rsidRDefault="00AF1396" w:rsidP="00D72C06">
            <w:pPr>
              <w:jc w:val="center"/>
              <w:rPr>
                <w:color w:val="000000"/>
                <w:sz w:val="14"/>
                <w:szCs w:val="14"/>
              </w:rPr>
            </w:pPr>
            <w:r w:rsidRPr="007A6607">
              <w:rPr>
                <w:color w:val="000000"/>
                <w:sz w:val="14"/>
                <w:szCs w:val="14"/>
              </w:rPr>
              <w:t>6,36E-04</w:t>
            </w:r>
          </w:p>
        </w:tc>
        <w:tc>
          <w:tcPr>
            <w:tcW w:w="709" w:type="dxa"/>
            <w:tcBorders>
              <w:top w:val="single" w:sz="4" w:space="0" w:color="auto"/>
              <w:left w:val="nil"/>
              <w:bottom w:val="nil"/>
              <w:right w:val="nil"/>
            </w:tcBorders>
            <w:shd w:val="clear" w:color="auto" w:fill="auto"/>
            <w:noWrap/>
            <w:vAlign w:val="center"/>
            <w:hideMark/>
          </w:tcPr>
          <w:p w14:paraId="00396780" w14:textId="77777777" w:rsidR="00AF1396" w:rsidRPr="007A6607" w:rsidRDefault="00AF1396" w:rsidP="00D72C06">
            <w:pPr>
              <w:jc w:val="center"/>
              <w:rPr>
                <w:color w:val="000000"/>
                <w:sz w:val="14"/>
                <w:szCs w:val="14"/>
              </w:rPr>
            </w:pPr>
            <w:r w:rsidRPr="007A6607">
              <w:rPr>
                <w:color w:val="000000"/>
                <w:sz w:val="14"/>
                <w:szCs w:val="14"/>
              </w:rPr>
              <w:t>-</w:t>
            </w:r>
          </w:p>
        </w:tc>
        <w:tc>
          <w:tcPr>
            <w:tcW w:w="709" w:type="dxa"/>
            <w:tcBorders>
              <w:top w:val="single" w:sz="4" w:space="0" w:color="auto"/>
              <w:left w:val="nil"/>
              <w:bottom w:val="nil"/>
              <w:right w:val="nil"/>
            </w:tcBorders>
            <w:shd w:val="clear" w:color="auto" w:fill="auto"/>
            <w:noWrap/>
            <w:vAlign w:val="center"/>
            <w:hideMark/>
          </w:tcPr>
          <w:p w14:paraId="3544433C" w14:textId="77777777" w:rsidR="00AF1396" w:rsidRPr="007A6607" w:rsidRDefault="00AF1396" w:rsidP="00D72C06">
            <w:pPr>
              <w:jc w:val="center"/>
              <w:rPr>
                <w:color w:val="000000"/>
                <w:sz w:val="14"/>
                <w:szCs w:val="14"/>
              </w:rPr>
            </w:pPr>
            <w:r w:rsidRPr="007A6607">
              <w:rPr>
                <w:color w:val="000000"/>
                <w:sz w:val="14"/>
                <w:szCs w:val="14"/>
              </w:rPr>
              <w:t>-</w:t>
            </w:r>
          </w:p>
        </w:tc>
        <w:tc>
          <w:tcPr>
            <w:tcW w:w="690" w:type="dxa"/>
            <w:tcBorders>
              <w:top w:val="single" w:sz="4" w:space="0" w:color="auto"/>
              <w:left w:val="nil"/>
              <w:bottom w:val="nil"/>
              <w:right w:val="nil"/>
            </w:tcBorders>
            <w:shd w:val="clear" w:color="auto" w:fill="auto"/>
            <w:noWrap/>
            <w:vAlign w:val="center"/>
            <w:hideMark/>
          </w:tcPr>
          <w:p w14:paraId="16D4354F" w14:textId="77777777" w:rsidR="00AF1396" w:rsidRPr="007A6607" w:rsidRDefault="00AF1396" w:rsidP="00D72C06">
            <w:pPr>
              <w:jc w:val="center"/>
              <w:rPr>
                <w:color w:val="000000"/>
                <w:sz w:val="14"/>
                <w:szCs w:val="14"/>
              </w:rPr>
            </w:pPr>
            <w:r w:rsidRPr="007A6607">
              <w:rPr>
                <w:color w:val="000000"/>
                <w:sz w:val="14"/>
                <w:szCs w:val="14"/>
              </w:rPr>
              <w:t>1,72E-04</w:t>
            </w:r>
          </w:p>
        </w:tc>
        <w:tc>
          <w:tcPr>
            <w:tcW w:w="727" w:type="dxa"/>
            <w:tcBorders>
              <w:top w:val="single" w:sz="4" w:space="0" w:color="auto"/>
              <w:left w:val="nil"/>
              <w:bottom w:val="nil"/>
              <w:right w:val="nil"/>
            </w:tcBorders>
            <w:shd w:val="clear" w:color="auto" w:fill="auto"/>
            <w:noWrap/>
            <w:vAlign w:val="center"/>
            <w:hideMark/>
          </w:tcPr>
          <w:p w14:paraId="660DD7C3" w14:textId="77777777" w:rsidR="00AF1396" w:rsidRPr="007A6607" w:rsidRDefault="00AF1396" w:rsidP="00D72C06">
            <w:pPr>
              <w:jc w:val="center"/>
              <w:rPr>
                <w:color w:val="000000"/>
                <w:sz w:val="14"/>
                <w:szCs w:val="14"/>
              </w:rPr>
            </w:pPr>
            <w:r w:rsidRPr="007A6607">
              <w:rPr>
                <w:color w:val="000000"/>
                <w:sz w:val="14"/>
                <w:szCs w:val="14"/>
              </w:rPr>
              <w:t>4,78E-04</w:t>
            </w:r>
          </w:p>
        </w:tc>
        <w:tc>
          <w:tcPr>
            <w:tcW w:w="709" w:type="dxa"/>
            <w:tcBorders>
              <w:top w:val="single" w:sz="4" w:space="0" w:color="auto"/>
              <w:left w:val="nil"/>
              <w:bottom w:val="nil"/>
              <w:right w:val="nil"/>
            </w:tcBorders>
            <w:shd w:val="clear" w:color="auto" w:fill="auto"/>
            <w:noWrap/>
            <w:vAlign w:val="center"/>
            <w:hideMark/>
          </w:tcPr>
          <w:p w14:paraId="3C1B394B" w14:textId="77777777" w:rsidR="00AF1396" w:rsidRPr="007A6607" w:rsidRDefault="00AF1396" w:rsidP="00D72C06">
            <w:pPr>
              <w:jc w:val="center"/>
              <w:rPr>
                <w:color w:val="000000"/>
                <w:sz w:val="14"/>
                <w:szCs w:val="14"/>
              </w:rPr>
            </w:pPr>
            <w:r w:rsidRPr="007A6607">
              <w:rPr>
                <w:color w:val="000000"/>
                <w:sz w:val="14"/>
                <w:szCs w:val="14"/>
              </w:rPr>
              <w:t>0,72</w:t>
            </w:r>
          </w:p>
        </w:tc>
        <w:tc>
          <w:tcPr>
            <w:tcW w:w="709" w:type="dxa"/>
            <w:tcBorders>
              <w:top w:val="single" w:sz="4" w:space="0" w:color="auto"/>
              <w:left w:val="nil"/>
              <w:bottom w:val="nil"/>
              <w:right w:val="nil"/>
            </w:tcBorders>
            <w:shd w:val="clear" w:color="auto" w:fill="auto"/>
            <w:noWrap/>
            <w:vAlign w:val="center"/>
            <w:hideMark/>
          </w:tcPr>
          <w:p w14:paraId="7B71C9D5" w14:textId="77777777" w:rsidR="00AF1396" w:rsidRPr="007A6607" w:rsidRDefault="00AF1396" w:rsidP="00D72C06">
            <w:pPr>
              <w:jc w:val="center"/>
              <w:rPr>
                <w:color w:val="000000"/>
                <w:sz w:val="14"/>
                <w:szCs w:val="14"/>
              </w:rPr>
            </w:pPr>
            <w:r w:rsidRPr="007A6607">
              <w:rPr>
                <w:color w:val="000000"/>
                <w:sz w:val="14"/>
                <w:szCs w:val="14"/>
              </w:rPr>
              <w:t>4,59E-04</w:t>
            </w:r>
          </w:p>
        </w:tc>
        <w:tc>
          <w:tcPr>
            <w:tcW w:w="708" w:type="dxa"/>
            <w:tcBorders>
              <w:top w:val="single" w:sz="4" w:space="0" w:color="auto"/>
              <w:left w:val="nil"/>
              <w:bottom w:val="nil"/>
              <w:right w:val="nil"/>
            </w:tcBorders>
            <w:shd w:val="clear" w:color="auto" w:fill="auto"/>
            <w:noWrap/>
            <w:vAlign w:val="center"/>
            <w:hideMark/>
          </w:tcPr>
          <w:p w14:paraId="5758FD8B" w14:textId="77777777" w:rsidR="00AF1396" w:rsidRPr="007A6607" w:rsidRDefault="00AF1396" w:rsidP="00D72C06">
            <w:pPr>
              <w:jc w:val="center"/>
              <w:rPr>
                <w:color w:val="000000"/>
                <w:sz w:val="14"/>
                <w:szCs w:val="14"/>
              </w:rPr>
            </w:pPr>
            <w:r w:rsidRPr="007A6607">
              <w:rPr>
                <w:color w:val="000000"/>
                <w:sz w:val="14"/>
                <w:szCs w:val="14"/>
              </w:rPr>
              <w:t>-</w:t>
            </w:r>
          </w:p>
        </w:tc>
        <w:tc>
          <w:tcPr>
            <w:tcW w:w="709" w:type="dxa"/>
            <w:tcBorders>
              <w:top w:val="single" w:sz="4" w:space="0" w:color="auto"/>
              <w:left w:val="nil"/>
              <w:bottom w:val="nil"/>
              <w:right w:val="nil"/>
            </w:tcBorders>
            <w:shd w:val="clear" w:color="auto" w:fill="auto"/>
            <w:noWrap/>
            <w:vAlign w:val="center"/>
            <w:hideMark/>
          </w:tcPr>
          <w:p w14:paraId="0C039F6E" w14:textId="77777777" w:rsidR="00AF1396" w:rsidRPr="007A6607" w:rsidRDefault="00AF1396" w:rsidP="00D72C06">
            <w:pPr>
              <w:jc w:val="center"/>
              <w:rPr>
                <w:color w:val="000000"/>
                <w:sz w:val="14"/>
                <w:szCs w:val="14"/>
              </w:rPr>
            </w:pPr>
            <w:r w:rsidRPr="007A6607">
              <w:rPr>
                <w:color w:val="000000"/>
                <w:sz w:val="14"/>
                <w:szCs w:val="14"/>
              </w:rPr>
              <w:t>9,19E-05</w:t>
            </w:r>
          </w:p>
        </w:tc>
        <w:tc>
          <w:tcPr>
            <w:tcW w:w="709" w:type="dxa"/>
            <w:tcBorders>
              <w:top w:val="single" w:sz="4" w:space="0" w:color="auto"/>
              <w:left w:val="nil"/>
              <w:bottom w:val="nil"/>
              <w:right w:val="single" w:sz="4" w:space="0" w:color="auto"/>
            </w:tcBorders>
            <w:shd w:val="clear" w:color="auto" w:fill="FFC7CE"/>
            <w:noWrap/>
            <w:vAlign w:val="center"/>
            <w:hideMark/>
          </w:tcPr>
          <w:p w14:paraId="020801F3" w14:textId="77777777" w:rsidR="00AF1396" w:rsidRPr="007A6607" w:rsidRDefault="00AF1396" w:rsidP="00D72C06">
            <w:pPr>
              <w:jc w:val="center"/>
              <w:rPr>
                <w:color w:val="000000"/>
                <w:sz w:val="14"/>
                <w:szCs w:val="14"/>
              </w:rPr>
            </w:pPr>
            <w:r w:rsidRPr="007A6607">
              <w:rPr>
                <w:color w:val="000000"/>
                <w:sz w:val="14"/>
                <w:szCs w:val="14"/>
              </w:rPr>
              <w:t>47</w:t>
            </w:r>
          </w:p>
        </w:tc>
      </w:tr>
      <w:tr w:rsidR="00AF1396" w:rsidRPr="0042451A" w14:paraId="0711D583" w14:textId="77777777" w:rsidTr="00D72C06">
        <w:trPr>
          <w:trHeight w:val="227"/>
        </w:trPr>
        <w:tc>
          <w:tcPr>
            <w:tcW w:w="1598" w:type="dxa"/>
            <w:tcBorders>
              <w:top w:val="nil"/>
              <w:left w:val="single" w:sz="4" w:space="0" w:color="auto"/>
              <w:bottom w:val="nil"/>
              <w:right w:val="single" w:sz="4" w:space="0" w:color="auto"/>
            </w:tcBorders>
            <w:shd w:val="clear" w:color="auto" w:fill="auto"/>
            <w:noWrap/>
            <w:vAlign w:val="center"/>
          </w:tcPr>
          <w:p w14:paraId="088E362F" w14:textId="77777777" w:rsidR="00AF1396" w:rsidRPr="007A6607" w:rsidRDefault="00AF1396" w:rsidP="00D72C06">
            <w:pPr>
              <w:jc w:val="center"/>
              <w:rPr>
                <w:b/>
                <w:color w:val="000000"/>
                <w:sz w:val="18"/>
                <w:szCs w:val="22"/>
              </w:rPr>
            </w:pPr>
          </w:p>
        </w:tc>
        <w:tc>
          <w:tcPr>
            <w:tcW w:w="490" w:type="dxa"/>
            <w:tcBorders>
              <w:top w:val="nil"/>
              <w:left w:val="single" w:sz="4" w:space="0" w:color="auto"/>
              <w:bottom w:val="nil"/>
              <w:right w:val="single" w:sz="4" w:space="0" w:color="auto"/>
            </w:tcBorders>
            <w:shd w:val="clear" w:color="auto" w:fill="auto"/>
            <w:noWrap/>
            <w:vAlign w:val="center"/>
            <w:hideMark/>
          </w:tcPr>
          <w:p w14:paraId="52C168C1" w14:textId="77777777" w:rsidR="00AF1396" w:rsidRPr="007A6607" w:rsidRDefault="00AF1396" w:rsidP="00D72C06">
            <w:pPr>
              <w:jc w:val="center"/>
              <w:rPr>
                <w:color w:val="000000"/>
                <w:sz w:val="14"/>
                <w:szCs w:val="14"/>
              </w:rPr>
            </w:pPr>
            <w:r w:rsidRPr="007A6607">
              <w:rPr>
                <w:color w:val="000000"/>
                <w:sz w:val="14"/>
                <w:szCs w:val="14"/>
              </w:rPr>
              <w:t>10</w:t>
            </w:r>
          </w:p>
        </w:tc>
        <w:tc>
          <w:tcPr>
            <w:tcW w:w="747" w:type="dxa"/>
            <w:tcBorders>
              <w:top w:val="nil"/>
              <w:left w:val="single" w:sz="4" w:space="0" w:color="auto"/>
              <w:bottom w:val="nil"/>
              <w:right w:val="nil"/>
            </w:tcBorders>
            <w:shd w:val="clear" w:color="auto" w:fill="auto"/>
            <w:noWrap/>
            <w:vAlign w:val="center"/>
            <w:hideMark/>
          </w:tcPr>
          <w:p w14:paraId="60DC8DD4" w14:textId="77777777" w:rsidR="00AF1396" w:rsidRPr="007A6607" w:rsidRDefault="00AF1396" w:rsidP="00D72C06">
            <w:pPr>
              <w:jc w:val="center"/>
              <w:rPr>
                <w:color w:val="000000"/>
                <w:sz w:val="14"/>
                <w:szCs w:val="14"/>
              </w:rPr>
            </w:pPr>
            <w:r w:rsidRPr="007A6607">
              <w:rPr>
                <w:color w:val="000000"/>
                <w:sz w:val="14"/>
                <w:szCs w:val="14"/>
              </w:rPr>
              <w:t>0,04</w:t>
            </w:r>
          </w:p>
        </w:tc>
        <w:tc>
          <w:tcPr>
            <w:tcW w:w="709" w:type="dxa"/>
            <w:tcBorders>
              <w:top w:val="nil"/>
              <w:left w:val="nil"/>
              <w:bottom w:val="nil"/>
              <w:right w:val="nil"/>
            </w:tcBorders>
            <w:shd w:val="clear" w:color="auto" w:fill="auto"/>
            <w:noWrap/>
            <w:vAlign w:val="center"/>
            <w:hideMark/>
          </w:tcPr>
          <w:p w14:paraId="0839EF89" w14:textId="77777777" w:rsidR="00AF1396" w:rsidRPr="007A6607" w:rsidRDefault="00AF1396" w:rsidP="00D72C06">
            <w:pPr>
              <w:jc w:val="center"/>
              <w:rPr>
                <w:color w:val="000000"/>
                <w:sz w:val="14"/>
                <w:szCs w:val="14"/>
              </w:rPr>
            </w:pPr>
            <w:r w:rsidRPr="007A6607">
              <w:rPr>
                <w:color w:val="000000"/>
                <w:sz w:val="14"/>
                <w:szCs w:val="14"/>
              </w:rPr>
              <w:t>4,48E-03</w:t>
            </w:r>
          </w:p>
        </w:tc>
        <w:tc>
          <w:tcPr>
            <w:tcW w:w="709" w:type="dxa"/>
            <w:tcBorders>
              <w:top w:val="nil"/>
              <w:left w:val="nil"/>
              <w:bottom w:val="nil"/>
              <w:right w:val="nil"/>
            </w:tcBorders>
            <w:shd w:val="clear" w:color="auto" w:fill="auto"/>
            <w:noWrap/>
            <w:vAlign w:val="center"/>
            <w:hideMark/>
          </w:tcPr>
          <w:p w14:paraId="31A7155D" w14:textId="77777777" w:rsidR="00AF1396" w:rsidRPr="007A6607" w:rsidRDefault="00AF1396" w:rsidP="00D72C06">
            <w:pPr>
              <w:jc w:val="center"/>
              <w:rPr>
                <w:color w:val="000000"/>
                <w:sz w:val="14"/>
                <w:szCs w:val="14"/>
              </w:rPr>
            </w:pPr>
            <w:r w:rsidRPr="007A6607">
              <w:rPr>
                <w:color w:val="000000"/>
                <w:sz w:val="14"/>
                <w:szCs w:val="14"/>
              </w:rPr>
              <w:t>-</w:t>
            </w:r>
          </w:p>
        </w:tc>
        <w:tc>
          <w:tcPr>
            <w:tcW w:w="709" w:type="dxa"/>
            <w:tcBorders>
              <w:top w:val="nil"/>
              <w:left w:val="nil"/>
              <w:bottom w:val="nil"/>
              <w:right w:val="nil"/>
            </w:tcBorders>
            <w:shd w:val="clear" w:color="auto" w:fill="auto"/>
            <w:noWrap/>
            <w:vAlign w:val="center"/>
            <w:hideMark/>
          </w:tcPr>
          <w:p w14:paraId="71EB6C45" w14:textId="77777777" w:rsidR="00AF1396" w:rsidRPr="007A6607" w:rsidRDefault="00AF1396" w:rsidP="00D72C06">
            <w:pPr>
              <w:jc w:val="center"/>
              <w:rPr>
                <w:color w:val="000000"/>
                <w:sz w:val="14"/>
                <w:szCs w:val="14"/>
              </w:rPr>
            </w:pPr>
            <w:r w:rsidRPr="007A6607">
              <w:rPr>
                <w:color w:val="000000"/>
                <w:sz w:val="14"/>
                <w:szCs w:val="14"/>
              </w:rPr>
              <w:t>-</w:t>
            </w:r>
          </w:p>
        </w:tc>
        <w:tc>
          <w:tcPr>
            <w:tcW w:w="690" w:type="dxa"/>
            <w:tcBorders>
              <w:top w:val="nil"/>
              <w:left w:val="nil"/>
              <w:bottom w:val="nil"/>
              <w:right w:val="nil"/>
            </w:tcBorders>
            <w:shd w:val="clear" w:color="auto" w:fill="auto"/>
            <w:noWrap/>
            <w:vAlign w:val="center"/>
            <w:hideMark/>
          </w:tcPr>
          <w:p w14:paraId="6FA58AF3" w14:textId="77777777" w:rsidR="00AF1396" w:rsidRPr="007A6607" w:rsidRDefault="00AF1396" w:rsidP="00D72C06">
            <w:pPr>
              <w:jc w:val="center"/>
              <w:rPr>
                <w:color w:val="000000"/>
                <w:sz w:val="14"/>
                <w:szCs w:val="14"/>
              </w:rPr>
            </w:pPr>
            <w:r w:rsidRPr="007A6607">
              <w:rPr>
                <w:color w:val="000000"/>
                <w:sz w:val="14"/>
                <w:szCs w:val="14"/>
              </w:rPr>
              <w:t>1,21E-03</w:t>
            </w:r>
          </w:p>
        </w:tc>
        <w:tc>
          <w:tcPr>
            <w:tcW w:w="727" w:type="dxa"/>
            <w:tcBorders>
              <w:top w:val="nil"/>
              <w:left w:val="nil"/>
              <w:bottom w:val="nil"/>
              <w:right w:val="nil"/>
            </w:tcBorders>
            <w:shd w:val="clear" w:color="auto" w:fill="auto"/>
            <w:noWrap/>
            <w:vAlign w:val="center"/>
            <w:hideMark/>
          </w:tcPr>
          <w:p w14:paraId="3CD07E18" w14:textId="77777777" w:rsidR="00AF1396" w:rsidRPr="007A6607" w:rsidRDefault="00AF1396" w:rsidP="00D72C06">
            <w:pPr>
              <w:jc w:val="center"/>
              <w:rPr>
                <w:color w:val="000000"/>
                <w:sz w:val="14"/>
                <w:szCs w:val="14"/>
              </w:rPr>
            </w:pPr>
            <w:r w:rsidRPr="007A6607">
              <w:rPr>
                <w:color w:val="000000"/>
                <w:sz w:val="14"/>
                <w:szCs w:val="14"/>
              </w:rPr>
              <w:t>3,37E-03</w:t>
            </w:r>
          </w:p>
        </w:tc>
        <w:tc>
          <w:tcPr>
            <w:tcW w:w="709" w:type="dxa"/>
            <w:tcBorders>
              <w:top w:val="nil"/>
              <w:left w:val="nil"/>
              <w:bottom w:val="nil"/>
              <w:right w:val="nil"/>
            </w:tcBorders>
            <w:shd w:val="clear" w:color="auto" w:fill="FFC7CE"/>
            <w:noWrap/>
            <w:vAlign w:val="center"/>
            <w:hideMark/>
          </w:tcPr>
          <w:p w14:paraId="25823543" w14:textId="77777777" w:rsidR="00AF1396" w:rsidRPr="007A6607" w:rsidRDefault="00AF1396" w:rsidP="00D72C06">
            <w:pPr>
              <w:jc w:val="center"/>
              <w:rPr>
                <w:color w:val="000000"/>
                <w:sz w:val="14"/>
                <w:szCs w:val="14"/>
              </w:rPr>
            </w:pPr>
            <w:r w:rsidRPr="007A6607">
              <w:rPr>
                <w:color w:val="000000"/>
                <w:sz w:val="14"/>
                <w:szCs w:val="14"/>
              </w:rPr>
              <w:t>1,19</w:t>
            </w:r>
          </w:p>
        </w:tc>
        <w:tc>
          <w:tcPr>
            <w:tcW w:w="709" w:type="dxa"/>
            <w:tcBorders>
              <w:top w:val="nil"/>
              <w:left w:val="nil"/>
              <w:bottom w:val="nil"/>
              <w:right w:val="nil"/>
            </w:tcBorders>
            <w:shd w:val="clear" w:color="auto" w:fill="auto"/>
            <w:noWrap/>
            <w:vAlign w:val="center"/>
            <w:hideMark/>
          </w:tcPr>
          <w:p w14:paraId="0F421D51" w14:textId="77777777" w:rsidR="00AF1396" w:rsidRPr="007A6607" w:rsidRDefault="00AF1396" w:rsidP="00D72C06">
            <w:pPr>
              <w:jc w:val="center"/>
              <w:rPr>
                <w:color w:val="000000"/>
                <w:sz w:val="14"/>
                <w:szCs w:val="14"/>
              </w:rPr>
            </w:pPr>
            <w:r w:rsidRPr="007A6607">
              <w:rPr>
                <w:color w:val="000000"/>
                <w:sz w:val="14"/>
                <w:szCs w:val="14"/>
              </w:rPr>
              <w:t>7,94E-04</w:t>
            </w:r>
          </w:p>
        </w:tc>
        <w:tc>
          <w:tcPr>
            <w:tcW w:w="708" w:type="dxa"/>
            <w:tcBorders>
              <w:top w:val="nil"/>
              <w:left w:val="nil"/>
              <w:bottom w:val="nil"/>
              <w:right w:val="nil"/>
            </w:tcBorders>
            <w:shd w:val="clear" w:color="auto" w:fill="auto"/>
            <w:noWrap/>
            <w:vAlign w:val="center"/>
            <w:hideMark/>
          </w:tcPr>
          <w:p w14:paraId="766B54F6" w14:textId="77777777" w:rsidR="00AF1396" w:rsidRPr="007A6607" w:rsidRDefault="00AF1396" w:rsidP="00D72C06">
            <w:pPr>
              <w:jc w:val="center"/>
              <w:rPr>
                <w:color w:val="000000"/>
                <w:sz w:val="14"/>
                <w:szCs w:val="14"/>
              </w:rPr>
            </w:pPr>
            <w:r w:rsidRPr="007A6607">
              <w:rPr>
                <w:color w:val="000000"/>
                <w:sz w:val="14"/>
                <w:szCs w:val="14"/>
              </w:rPr>
              <w:t>-</w:t>
            </w:r>
          </w:p>
        </w:tc>
        <w:tc>
          <w:tcPr>
            <w:tcW w:w="709" w:type="dxa"/>
            <w:tcBorders>
              <w:top w:val="nil"/>
              <w:left w:val="nil"/>
              <w:bottom w:val="nil"/>
              <w:right w:val="nil"/>
            </w:tcBorders>
            <w:shd w:val="clear" w:color="auto" w:fill="auto"/>
            <w:noWrap/>
            <w:vAlign w:val="center"/>
            <w:hideMark/>
          </w:tcPr>
          <w:p w14:paraId="0EA7457A" w14:textId="77777777" w:rsidR="00AF1396" w:rsidRPr="007A6607" w:rsidRDefault="00AF1396" w:rsidP="00D72C06">
            <w:pPr>
              <w:jc w:val="center"/>
              <w:rPr>
                <w:color w:val="000000"/>
                <w:sz w:val="14"/>
                <w:szCs w:val="14"/>
              </w:rPr>
            </w:pPr>
            <w:r w:rsidRPr="007A6607">
              <w:rPr>
                <w:color w:val="000000"/>
                <w:sz w:val="14"/>
                <w:szCs w:val="14"/>
              </w:rPr>
              <w:t>6,44E-04</w:t>
            </w:r>
          </w:p>
        </w:tc>
        <w:tc>
          <w:tcPr>
            <w:tcW w:w="709" w:type="dxa"/>
            <w:tcBorders>
              <w:top w:val="nil"/>
              <w:left w:val="nil"/>
              <w:bottom w:val="nil"/>
              <w:right w:val="single" w:sz="4" w:space="0" w:color="auto"/>
            </w:tcBorders>
            <w:shd w:val="clear" w:color="auto" w:fill="FFC7CE"/>
            <w:noWrap/>
            <w:vAlign w:val="center"/>
            <w:hideMark/>
          </w:tcPr>
          <w:p w14:paraId="42210035" w14:textId="77777777" w:rsidR="00AF1396" w:rsidRPr="007A6607" w:rsidRDefault="00AF1396" w:rsidP="00D72C06">
            <w:pPr>
              <w:jc w:val="center"/>
              <w:rPr>
                <w:color w:val="000000"/>
                <w:sz w:val="14"/>
                <w:szCs w:val="14"/>
              </w:rPr>
            </w:pPr>
            <w:r w:rsidRPr="007A6607">
              <w:rPr>
                <w:color w:val="000000"/>
                <w:sz w:val="14"/>
                <w:szCs w:val="14"/>
              </w:rPr>
              <w:t>75</w:t>
            </w:r>
          </w:p>
        </w:tc>
      </w:tr>
      <w:tr w:rsidR="00AF1396" w:rsidRPr="0042451A" w14:paraId="311E06D5" w14:textId="77777777" w:rsidTr="00D72C06">
        <w:trPr>
          <w:trHeight w:val="227"/>
        </w:trPr>
        <w:tc>
          <w:tcPr>
            <w:tcW w:w="1598" w:type="dxa"/>
            <w:tcBorders>
              <w:top w:val="nil"/>
              <w:left w:val="single" w:sz="4" w:space="0" w:color="auto"/>
              <w:bottom w:val="nil"/>
              <w:right w:val="single" w:sz="4" w:space="0" w:color="auto"/>
            </w:tcBorders>
            <w:shd w:val="clear" w:color="auto" w:fill="auto"/>
            <w:noWrap/>
            <w:vAlign w:val="center"/>
          </w:tcPr>
          <w:p w14:paraId="5238B76A" w14:textId="77777777" w:rsidR="00AF1396" w:rsidRPr="007A6607" w:rsidRDefault="00AF1396" w:rsidP="00D72C06">
            <w:pPr>
              <w:jc w:val="center"/>
              <w:rPr>
                <w:b/>
                <w:color w:val="000000"/>
                <w:sz w:val="18"/>
                <w:szCs w:val="22"/>
              </w:rPr>
            </w:pPr>
          </w:p>
        </w:tc>
        <w:tc>
          <w:tcPr>
            <w:tcW w:w="490" w:type="dxa"/>
            <w:tcBorders>
              <w:top w:val="nil"/>
              <w:left w:val="single" w:sz="4" w:space="0" w:color="auto"/>
              <w:bottom w:val="nil"/>
              <w:right w:val="single" w:sz="4" w:space="0" w:color="auto"/>
            </w:tcBorders>
            <w:shd w:val="clear" w:color="auto" w:fill="auto"/>
            <w:noWrap/>
            <w:vAlign w:val="center"/>
            <w:hideMark/>
          </w:tcPr>
          <w:p w14:paraId="64E13985" w14:textId="77777777" w:rsidR="00AF1396" w:rsidRPr="007A6607" w:rsidRDefault="00AF1396" w:rsidP="00D72C06">
            <w:pPr>
              <w:jc w:val="center"/>
              <w:rPr>
                <w:color w:val="000000"/>
                <w:sz w:val="14"/>
                <w:szCs w:val="14"/>
              </w:rPr>
            </w:pPr>
            <w:r w:rsidRPr="007A6607">
              <w:rPr>
                <w:color w:val="000000"/>
                <w:sz w:val="14"/>
                <w:szCs w:val="14"/>
              </w:rPr>
              <w:t>25</w:t>
            </w:r>
          </w:p>
        </w:tc>
        <w:tc>
          <w:tcPr>
            <w:tcW w:w="747" w:type="dxa"/>
            <w:tcBorders>
              <w:top w:val="nil"/>
              <w:left w:val="single" w:sz="4" w:space="0" w:color="auto"/>
              <w:bottom w:val="nil"/>
              <w:right w:val="nil"/>
            </w:tcBorders>
            <w:shd w:val="clear" w:color="auto" w:fill="auto"/>
            <w:noWrap/>
            <w:vAlign w:val="center"/>
            <w:hideMark/>
          </w:tcPr>
          <w:p w14:paraId="2F687F41" w14:textId="77777777" w:rsidR="00AF1396" w:rsidRPr="007A6607" w:rsidRDefault="00AF1396" w:rsidP="00D72C06">
            <w:pPr>
              <w:jc w:val="center"/>
              <w:rPr>
                <w:color w:val="000000"/>
                <w:sz w:val="14"/>
                <w:szCs w:val="14"/>
              </w:rPr>
            </w:pPr>
            <w:r w:rsidRPr="007A6607">
              <w:rPr>
                <w:color w:val="000000"/>
                <w:sz w:val="14"/>
                <w:szCs w:val="14"/>
              </w:rPr>
              <w:t>0,04</w:t>
            </w:r>
          </w:p>
        </w:tc>
        <w:tc>
          <w:tcPr>
            <w:tcW w:w="709" w:type="dxa"/>
            <w:tcBorders>
              <w:top w:val="nil"/>
              <w:left w:val="nil"/>
              <w:bottom w:val="nil"/>
              <w:right w:val="nil"/>
            </w:tcBorders>
            <w:shd w:val="clear" w:color="auto" w:fill="auto"/>
            <w:noWrap/>
            <w:vAlign w:val="center"/>
            <w:hideMark/>
          </w:tcPr>
          <w:p w14:paraId="56E6B595" w14:textId="77777777" w:rsidR="00AF1396" w:rsidRPr="007A6607" w:rsidRDefault="00AF1396" w:rsidP="00D72C06">
            <w:pPr>
              <w:jc w:val="center"/>
              <w:rPr>
                <w:color w:val="000000"/>
                <w:sz w:val="14"/>
                <w:szCs w:val="14"/>
              </w:rPr>
            </w:pPr>
            <w:r w:rsidRPr="007A6607">
              <w:rPr>
                <w:color w:val="000000"/>
                <w:sz w:val="14"/>
                <w:szCs w:val="14"/>
              </w:rPr>
              <w:t>6,91E-03</w:t>
            </w:r>
          </w:p>
        </w:tc>
        <w:tc>
          <w:tcPr>
            <w:tcW w:w="709" w:type="dxa"/>
            <w:tcBorders>
              <w:top w:val="nil"/>
              <w:left w:val="nil"/>
              <w:bottom w:val="nil"/>
              <w:right w:val="nil"/>
            </w:tcBorders>
            <w:shd w:val="clear" w:color="auto" w:fill="auto"/>
            <w:noWrap/>
            <w:vAlign w:val="center"/>
            <w:hideMark/>
          </w:tcPr>
          <w:p w14:paraId="6BD0EE37" w14:textId="77777777" w:rsidR="00AF1396" w:rsidRPr="007A6607" w:rsidRDefault="00AF1396" w:rsidP="00D72C06">
            <w:pPr>
              <w:jc w:val="center"/>
              <w:rPr>
                <w:color w:val="000000"/>
                <w:sz w:val="14"/>
                <w:szCs w:val="14"/>
              </w:rPr>
            </w:pPr>
            <w:r w:rsidRPr="007A6607">
              <w:rPr>
                <w:color w:val="000000"/>
                <w:sz w:val="14"/>
                <w:szCs w:val="14"/>
              </w:rPr>
              <w:t>-</w:t>
            </w:r>
          </w:p>
        </w:tc>
        <w:tc>
          <w:tcPr>
            <w:tcW w:w="709" w:type="dxa"/>
            <w:tcBorders>
              <w:top w:val="nil"/>
              <w:left w:val="nil"/>
              <w:bottom w:val="nil"/>
              <w:right w:val="nil"/>
            </w:tcBorders>
            <w:shd w:val="clear" w:color="auto" w:fill="auto"/>
            <w:noWrap/>
            <w:vAlign w:val="center"/>
            <w:hideMark/>
          </w:tcPr>
          <w:p w14:paraId="494FB30F" w14:textId="77777777" w:rsidR="00AF1396" w:rsidRPr="007A6607" w:rsidRDefault="00AF1396" w:rsidP="00D72C06">
            <w:pPr>
              <w:jc w:val="center"/>
              <w:rPr>
                <w:color w:val="000000"/>
                <w:sz w:val="14"/>
                <w:szCs w:val="14"/>
              </w:rPr>
            </w:pPr>
            <w:r w:rsidRPr="007A6607">
              <w:rPr>
                <w:color w:val="000000"/>
                <w:sz w:val="14"/>
                <w:szCs w:val="14"/>
              </w:rPr>
              <w:t>-</w:t>
            </w:r>
          </w:p>
        </w:tc>
        <w:tc>
          <w:tcPr>
            <w:tcW w:w="690" w:type="dxa"/>
            <w:tcBorders>
              <w:top w:val="nil"/>
              <w:left w:val="nil"/>
              <w:bottom w:val="nil"/>
              <w:right w:val="nil"/>
            </w:tcBorders>
            <w:shd w:val="clear" w:color="auto" w:fill="auto"/>
            <w:noWrap/>
            <w:vAlign w:val="center"/>
            <w:hideMark/>
          </w:tcPr>
          <w:p w14:paraId="119522B0" w14:textId="77777777" w:rsidR="00AF1396" w:rsidRPr="007A6607" w:rsidRDefault="00AF1396" w:rsidP="00D72C06">
            <w:pPr>
              <w:jc w:val="center"/>
              <w:rPr>
                <w:color w:val="000000"/>
                <w:sz w:val="14"/>
                <w:szCs w:val="14"/>
              </w:rPr>
            </w:pPr>
            <w:r w:rsidRPr="007A6607">
              <w:rPr>
                <w:color w:val="000000"/>
                <w:sz w:val="14"/>
                <w:szCs w:val="14"/>
              </w:rPr>
              <w:t>1,86E-03</w:t>
            </w:r>
          </w:p>
        </w:tc>
        <w:tc>
          <w:tcPr>
            <w:tcW w:w="727" w:type="dxa"/>
            <w:tcBorders>
              <w:top w:val="nil"/>
              <w:left w:val="nil"/>
              <w:bottom w:val="nil"/>
              <w:right w:val="nil"/>
            </w:tcBorders>
            <w:shd w:val="clear" w:color="auto" w:fill="auto"/>
            <w:noWrap/>
            <w:vAlign w:val="center"/>
            <w:hideMark/>
          </w:tcPr>
          <w:p w14:paraId="2160846B" w14:textId="77777777" w:rsidR="00AF1396" w:rsidRPr="007A6607" w:rsidRDefault="00AF1396" w:rsidP="00D72C06">
            <w:pPr>
              <w:jc w:val="center"/>
              <w:rPr>
                <w:color w:val="000000"/>
                <w:sz w:val="14"/>
                <w:szCs w:val="14"/>
              </w:rPr>
            </w:pPr>
            <w:r w:rsidRPr="007A6607">
              <w:rPr>
                <w:color w:val="000000"/>
                <w:sz w:val="14"/>
                <w:szCs w:val="14"/>
              </w:rPr>
              <w:t>5,19E-03</w:t>
            </w:r>
          </w:p>
        </w:tc>
        <w:tc>
          <w:tcPr>
            <w:tcW w:w="709" w:type="dxa"/>
            <w:tcBorders>
              <w:top w:val="nil"/>
              <w:left w:val="nil"/>
              <w:bottom w:val="nil"/>
              <w:right w:val="nil"/>
            </w:tcBorders>
            <w:shd w:val="clear" w:color="auto" w:fill="FFC7CE"/>
            <w:noWrap/>
            <w:vAlign w:val="center"/>
            <w:hideMark/>
          </w:tcPr>
          <w:p w14:paraId="0EC4C57B" w14:textId="77777777" w:rsidR="00AF1396" w:rsidRPr="007A6607" w:rsidRDefault="00AF1396" w:rsidP="00D72C06">
            <w:pPr>
              <w:jc w:val="center"/>
              <w:rPr>
                <w:color w:val="000000"/>
                <w:sz w:val="14"/>
                <w:szCs w:val="14"/>
              </w:rPr>
            </w:pPr>
            <w:r w:rsidRPr="007A6607">
              <w:rPr>
                <w:color w:val="000000"/>
                <w:sz w:val="14"/>
                <w:szCs w:val="14"/>
              </w:rPr>
              <w:t>1,19</w:t>
            </w:r>
          </w:p>
        </w:tc>
        <w:tc>
          <w:tcPr>
            <w:tcW w:w="709" w:type="dxa"/>
            <w:tcBorders>
              <w:top w:val="nil"/>
              <w:left w:val="nil"/>
              <w:bottom w:val="nil"/>
              <w:right w:val="nil"/>
            </w:tcBorders>
            <w:shd w:val="clear" w:color="auto" w:fill="auto"/>
            <w:noWrap/>
            <w:vAlign w:val="center"/>
            <w:hideMark/>
          </w:tcPr>
          <w:p w14:paraId="2DD8B389" w14:textId="77777777" w:rsidR="00AF1396" w:rsidRPr="007A6607" w:rsidRDefault="00AF1396" w:rsidP="00D72C06">
            <w:pPr>
              <w:jc w:val="center"/>
              <w:rPr>
                <w:color w:val="000000"/>
                <w:sz w:val="14"/>
                <w:szCs w:val="14"/>
              </w:rPr>
            </w:pPr>
            <w:r w:rsidRPr="007A6607">
              <w:rPr>
                <w:color w:val="000000"/>
                <w:sz w:val="14"/>
                <w:szCs w:val="14"/>
              </w:rPr>
              <w:t>7,95E-04</w:t>
            </w:r>
          </w:p>
        </w:tc>
        <w:tc>
          <w:tcPr>
            <w:tcW w:w="708" w:type="dxa"/>
            <w:tcBorders>
              <w:top w:val="nil"/>
              <w:left w:val="nil"/>
              <w:bottom w:val="nil"/>
              <w:right w:val="nil"/>
            </w:tcBorders>
            <w:shd w:val="clear" w:color="auto" w:fill="auto"/>
            <w:noWrap/>
            <w:vAlign w:val="center"/>
            <w:hideMark/>
          </w:tcPr>
          <w:p w14:paraId="6D6C5CEB" w14:textId="77777777" w:rsidR="00AF1396" w:rsidRPr="007A6607" w:rsidRDefault="00AF1396" w:rsidP="00D72C06">
            <w:pPr>
              <w:jc w:val="center"/>
              <w:rPr>
                <w:color w:val="000000"/>
                <w:sz w:val="14"/>
                <w:szCs w:val="14"/>
              </w:rPr>
            </w:pPr>
            <w:r w:rsidRPr="007A6607">
              <w:rPr>
                <w:color w:val="000000"/>
                <w:sz w:val="14"/>
                <w:szCs w:val="14"/>
              </w:rPr>
              <w:t>-</w:t>
            </w:r>
          </w:p>
        </w:tc>
        <w:tc>
          <w:tcPr>
            <w:tcW w:w="709" w:type="dxa"/>
            <w:tcBorders>
              <w:top w:val="nil"/>
              <w:left w:val="nil"/>
              <w:bottom w:val="nil"/>
              <w:right w:val="nil"/>
            </w:tcBorders>
            <w:shd w:val="clear" w:color="auto" w:fill="auto"/>
            <w:noWrap/>
            <w:vAlign w:val="center"/>
            <w:hideMark/>
          </w:tcPr>
          <w:p w14:paraId="71358E84" w14:textId="77777777" w:rsidR="00AF1396" w:rsidRPr="007A6607" w:rsidRDefault="00AF1396" w:rsidP="00D72C06">
            <w:pPr>
              <w:jc w:val="center"/>
              <w:rPr>
                <w:color w:val="000000"/>
                <w:sz w:val="14"/>
                <w:szCs w:val="14"/>
              </w:rPr>
            </w:pPr>
            <w:r w:rsidRPr="007A6607">
              <w:rPr>
                <w:color w:val="000000"/>
                <w:sz w:val="14"/>
                <w:szCs w:val="14"/>
              </w:rPr>
              <w:t>9,88E-04</w:t>
            </w:r>
          </w:p>
        </w:tc>
        <w:tc>
          <w:tcPr>
            <w:tcW w:w="709" w:type="dxa"/>
            <w:tcBorders>
              <w:top w:val="nil"/>
              <w:left w:val="nil"/>
              <w:bottom w:val="nil"/>
              <w:right w:val="single" w:sz="4" w:space="0" w:color="auto"/>
            </w:tcBorders>
            <w:shd w:val="clear" w:color="auto" w:fill="FFC7CE"/>
            <w:noWrap/>
            <w:vAlign w:val="center"/>
            <w:hideMark/>
          </w:tcPr>
          <w:p w14:paraId="2EA95491" w14:textId="77777777" w:rsidR="00AF1396" w:rsidRPr="007A6607" w:rsidRDefault="00AF1396" w:rsidP="00D72C06">
            <w:pPr>
              <w:jc w:val="center"/>
              <w:rPr>
                <w:color w:val="000000"/>
                <w:sz w:val="14"/>
                <w:szCs w:val="14"/>
              </w:rPr>
            </w:pPr>
            <w:r w:rsidRPr="007A6607">
              <w:rPr>
                <w:color w:val="000000"/>
                <w:sz w:val="14"/>
                <w:szCs w:val="14"/>
              </w:rPr>
              <w:t>75</w:t>
            </w:r>
          </w:p>
        </w:tc>
      </w:tr>
      <w:tr w:rsidR="00AF1396" w:rsidRPr="0042451A" w14:paraId="7064A08B" w14:textId="77777777" w:rsidTr="00D72C06">
        <w:trPr>
          <w:trHeight w:val="227"/>
        </w:trPr>
        <w:tc>
          <w:tcPr>
            <w:tcW w:w="1598" w:type="dxa"/>
            <w:tcBorders>
              <w:top w:val="single" w:sz="4" w:space="0" w:color="auto"/>
              <w:left w:val="single" w:sz="4" w:space="0" w:color="auto"/>
              <w:bottom w:val="nil"/>
              <w:right w:val="single" w:sz="4" w:space="0" w:color="auto"/>
            </w:tcBorders>
            <w:shd w:val="clear" w:color="auto" w:fill="auto"/>
            <w:noWrap/>
            <w:vAlign w:val="center"/>
            <w:hideMark/>
          </w:tcPr>
          <w:p w14:paraId="67F8F025" w14:textId="77777777" w:rsidR="00AF1396" w:rsidRPr="007A6607" w:rsidRDefault="00AF1396" w:rsidP="00D72C06">
            <w:pPr>
              <w:jc w:val="center"/>
              <w:rPr>
                <w:b/>
                <w:color w:val="000000"/>
                <w:sz w:val="18"/>
                <w:szCs w:val="22"/>
              </w:rPr>
            </w:pPr>
            <w:r w:rsidRPr="007A6607">
              <w:rPr>
                <w:b/>
                <w:color w:val="000000"/>
                <w:sz w:val="18"/>
                <w:szCs w:val="22"/>
              </w:rPr>
              <w:t>WWTP 2-Sludge 4</w:t>
            </w:r>
          </w:p>
        </w:tc>
        <w:tc>
          <w:tcPr>
            <w:tcW w:w="490" w:type="dxa"/>
            <w:tcBorders>
              <w:top w:val="single" w:sz="4" w:space="0" w:color="auto"/>
              <w:left w:val="single" w:sz="4" w:space="0" w:color="auto"/>
              <w:bottom w:val="nil"/>
              <w:right w:val="single" w:sz="4" w:space="0" w:color="auto"/>
            </w:tcBorders>
            <w:shd w:val="clear" w:color="auto" w:fill="auto"/>
            <w:noWrap/>
            <w:vAlign w:val="center"/>
            <w:hideMark/>
          </w:tcPr>
          <w:p w14:paraId="5421A251" w14:textId="77777777" w:rsidR="00AF1396" w:rsidRPr="007A6607" w:rsidRDefault="00AF1396" w:rsidP="00D72C06">
            <w:pPr>
              <w:jc w:val="center"/>
              <w:rPr>
                <w:color w:val="000000"/>
                <w:sz w:val="14"/>
                <w:szCs w:val="14"/>
              </w:rPr>
            </w:pPr>
            <w:r w:rsidRPr="007A6607">
              <w:rPr>
                <w:color w:val="000000"/>
                <w:sz w:val="14"/>
                <w:szCs w:val="14"/>
              </w:rPr>
              <w:t>1</w:t>
            </w:r>
          </w:p>
        </w:tc>
        <w:tc>
          <w:tcPr>
            <w:tcW w:w="747" w:type="dxa"/>
            <w:tcBorders>
              <w:top w:val="single" w:sz="4" w:space="0" w:color="auto"/>
              <w:left w:val="single" w:sz="4" w:space="0" w:color="auto"/>
              <w:bottom w:val="nil"/>
              <w:right w:val="nil"/>
            </w:tcBorders>
            <w:shd w:val="clear" w:color="auto" w:fill="auto"/>
            <w:noWrap/>
            <w:vAlign w:val="center"/>
            <w:hideMark/>
          </w:tcPr>
          <w:p w14:paraId="295CE654" w14:textId="77777777" w:rsidR="00AF1396" w:rsidRPr="007A6607" w:rsidRDefault="00AF1396" w:rsidP="00D72C06">
            <w:pPr>
              <w:jc w:val="center"/>
              <w:rPr>
                <w:color w:val="000000"/>
                <w:sz w:val="14"/>
                <w:szCs w:val="14"/>
              </w:rPr>
            </w:pPr>
            <w:r w:rsidRPr="007A6607">
              <w:rPr>
                <w:color w:val="000000"/>
                <w:sz w:val="14"/>
                <w:szCs w:val="14"/>
              </w:rPr>
              <w:t>0,02</w:t>
            </w:r>
          </w:p>
        </w:tc>
        <w:tc>
          <w:tcPr>
            <w:tcW w:w="709" w:type="dxa"/>
            <w:tcBorders>
              <w:top w:val="single" w:sz="4" w:space="0" w:color="auto"/>
              <w:left w:val="nil"/>
              <w:bottom w:val="nil"/>
              <w:right w:val="nil"/>
            </w:tcBorders>
            <w:shd w:val="clear" w:color="auto" w:fill="auto"/>
            <w:noWrap/>
            <w:vAlign w:val="center"/>
            <w:hideMark/>
          </w:tcPr>
          <w:p w14:paraId="6BFCE361" w14:textId="77777777" w:rsidR="00AF1396" w:rsidRPr="007A6607" w:rsidRDefault="00AF1396" w:rsidP="00D72C06">
            <w:pPr>
              <w:jc w:val="center"/>
              <w:rPr>
                <w:color w:val="000000"/>
                <w:sz w:val="14"/>
                <w:szCs w:val="14"/>
              </w:rPr>
            </w:pPr>
            <w:r w:rsidRPr="007A6607">
              <w:rPr>
                <w:color w:val="000000"/>
                <w:sz w:val="14"/>
                <w:szCs w:val="14"/>
              </w:rPr>
              <w:t>7,20E-04</w:t>
            </w:r>
          </w:p>
        </w:tc>
        <w:tc>
          <w:tcPr>
            <w:tcW w:w="709" w:type="dxa"/>
            <w:tcBorders>
              <w:top w:val="single" w:sz="4" w:space="0" w:color="auto"/>
              <w:left w:val="nil"/>
              <w:bottom w:val="nil"/>
              <w:right w:val="nil"/>
            </w:tcBorders>
            <w:shd w:val="clear" w:color="auto" w:fill="FFC7CE"/>
            <w:noWrap/>
            <w:vAlign w:val="center"/>
            <w:hideMark/>
          </w:tcPr>
          <w:p w14:paraId="5FABE949" w14:textId="77777777" w:rsidR="00AF1396" w:rsidRPr="007A6607" w:rsidRDefault="00AF1396" w:rsidP="00D72C06">
            <w:pPr>
              <w:jc w:val="center"/>
              <w:rPr>
                <w:color w:val="000000"/>
                <w:sz w:val="14"/>
                <w:szCs w:val="14"/>
              </w:rPr>
            </w:pPr>
            <w:r w:rsidRPr="007A6607">
              <w:rPr>
                <w:color w:val="000000"/>
                <w:sz w:val="14"/>
                <w:szCs w:val="14"/>
              </w:rPr>
              <w:t>1,35</w:t>
            </w:r>
          </w:p>
        </w:tc>
        <w:tc>
          <w:tcPr>
            <w:tcW w:w="709" w:type="dxa"/>
            <w:tcBorders>
              <w:top w:val="single" w:sz="4" w:space="0" w:color="auto"/>
              <w:left w:val="nil"/>
              <w:bottom w:val="nil"/>
              <w:right w:val="nil"/>
            </w:tcBorders>
            <w:shd w:val="clear" w:color="auto" w:fill="FFC7CE"/>
            <w:noWrap/>
            <w:vAlign w:val="center"/>
            <w:hideMark/>
          </w:tcPr>
          <w:p w14:paraId="612188D5" w14:textId="77777777" w:rsidR="00AF1396" w:rsidRPr="007A6607" w:rsidRDefault="00AF1396" w:rsidP="00D72C06">
            <w:pPr>
              <w:jc w:val="center"/>
              <w:rPr>
                <w:color w:val="000000"/>
                <w:sz w:val="14"/>
                <w:szCs w:val="14"/>
              </w:rPr>
            </w:pPr>
            <w:r w:rsidRPr="007A6607">
              <w:rPr>
                <w:color w:val="000000"/>
                <w:sz w:val="14"/>
                <w:szCs w:val="14"/>
              </w:rPr>
              <w:t>5,81</w:t>
            </w:r>
          </w:p>
        </w:tc>
        <w:tc>
          <w:tcPr>
            <w:tcW w:w="690" w:type="dxa"/>
            <w:tcBorders>
              <w:top w:val="single" w:sz="4" w:space="0" w:color="auto"/>
              <w:left w:val="nil"/>
              <w:bottom w:val="nil"/>
              <w:right w:val="nil"/>
            </w:tcBorders>
            <w:shd w:val="clear" w:color="auto" w:fill="auto"/>
            <w:noWrap/>
            <w:vAlign w:val="center"/>
            <w:hideMark/>
          </w:tcPr>
          <w:p w14:paraId="5E8B421F" w14:textId="77777777" w:rsidR="00AF1396" w:rsidRPr="007A6607" w:rsidRDefault="00AF1396" w:rsidP="00D72C06">
            <w:pPr>
              <w:jc w:val="center"/>
              <w:rPr>
                <w:color w:val="000000"/>
                <w:sz w:val="14"/>
                <w:szCs w:val="14"/>
              </w:rPr>
            </w:pPr>
            <w:r w:rsidRPr="007A6607">
              <w:rPr>
                <w:color w:val="000000"/>
                <w:sz w:val="14"/>
                <w:szCs w:val="14"/>
              </w:rPr>
              <w:t>2,71E-04</w:t>
            </w:r>
          </w:p>
        </w:tc>
        <w:tc>
          <w:tcPr>
            <w:tcW w:w="727" w:type="dxa"/>
            <w:tcBorders>
              <w:top w:val="single" w:sz="4" w:space="0" w:color="auto"/>
              <w:left w:val="nil"/>
              <w:bottom w:val="nil"/>
              <w:right w:val="nil"/>
            </w:tcBorders>
            <w:shd w:val="clear" w:color="auto" w:fill="auto"/>
            <w:noWrap/>
            <w:vAlign w:val="center"/>
            <w:hideMark/>
          </w:tcPr>
          <w:p w14:paraId="1F748AF0" w14:textId="77777777" w:rsidR="00AF1396" w:rsidRPr="007A6607" w:rsidRDefault="00AF1396" w:rsidP="00D72C06">
            <w:pPr>
              <w:jc w:val="center"/>
              <w:rPr>
                <w:color w:val="000000"/>
                <w:sz w:val="14"/>
                <w:szCs w:val="14"/>
              </w:rPr>
            </w:pPr>
            <w:r w:rsidRPr="007A6607">
              <w:rPr>
                <w:color w:val="000000"/>
                <w:sz w:val="14"/>
                <w:szCs w:val="14"/>
              </w:rPr>
              <w:t>2,60E-03</w:t>
            </w:r>
          </w:p>
        </w:tc>
        <w:tc>
          <w:tcPr>
            <w:tcW w:w="709" w:type="dxa"/>
            <w:tcBorders>
              <w:top w:val="single" w:sz="4" w:space="0" w:color="auto"/>
              <w:left w:val="nil"/>
              <w:bottom w:val="nil"/>
              <w:right w:val="nil"/>
            </w:tcBorders>
            <w:shd w:val="clear" w:color="auto" w:fill="auto"/>
            <w:noWrap/>
            <w:vAlign w:val="center"/>
            <w:hideMark/>
          </w:tcPr>
          <w:p w14:paraId="5502CD56" w14:textId="77777777" w:rsidR="00AF1396" w:rsidRPr="007A6607" w:rsidRDefault="00AF1396" w:rsidP="00D72C06">
            <w:pPr>
              <w:jc w:val="center"/>
              <w:rPr>
                <w:color w:val="000000"/>
                <w:sz w:val="14"/>
                <w:szCs w:val="14"/>
              </w:rPr>
            </w:pPr>
            <w:r w:rsidRPr="007A6607">
              <w:rPr>
                <w:color w:val="000000"/>
                <w:sz w:val="14"/>
                <w:szCs w:val="14"/>
              </w:rPr>
              <w:t>-</w:t>
            </w:r>
          </w:p>
        </w:tc>
        <w:tc>
          <w:tcPr>
            <w:tcW w:w="709" w:type="dxa"/>
            <w:tcBorders>
              <w:top w:val="single" w:sz="4" w:space="0" w:color="auto"/>
              <w:left w:val="nil"/>
              <w:bottom w:val="nil"/>
              <w:right w:val="nil"/>
            </w:tcBorders>
            <w:shd w:val="clear" w:color="auto" w:fill="auto"/>
            <w:noWrap/>
            <w:vAlign w:val="center"/>
            <w:hideMark/>
          </w:tcPr>
          <w:p w14:paraId="678C4643" w14:textId="77777777" w:rsidR="00AF1396" w:rsidRPr="007A6607" w:rsidRDefault="00AF1396" w:rsidP="00D72C06">
            <w:pPr>
              <w:jc w:val="center"/>
              <w:rPr>
                <w:color w:val="000000"/>
                <w:sz w:val="14"/>
                <w:szCs w:val="14"/>
              </w:rPr>
            </w:pPr>
            <w:r w:rsidRPr="007A6607">
              <w:rPr>
                <w:color w:val="000000"/>
                <w:sz w:val="14"/>
                <w:szCs w:val="14"/>
              </w:rPr>
              <w:t>1,01E-03</w:t>
            </w:r>
          </w:p>
        </w:tc>
        <w:tc>
          <w:tcPr>
            <w:tcW w:w="708" w:type="dxa"/>
            <w:tcBorders>
              <w:top w:val="single" w:sz="4" w:space="0" w:color="auto"/>
              <w:left w:val="nil"/>
              <w:bottom w:val="nil"/>
              <w:right w:val="nil"/>
            </w:tcBorders>
            <w:shd w:val="clear" w:color="auto" w:fill="auto"/>
            <w:noWrap/>
            <w:vAlign w:val="center"/>
            <w:hideMark/>
          </w:tcPr>
          <w:p w14:paraId="0B70795F" w14:textId="77777777" w:rsidR="00AF1396" w:rsidRPr="007A6607" w:rsidRDefault="00AF1396" w:rsidP="00D72C06">
            <w:pPr>
              <w:jc w:val="center"/>
              <w:rPr>
                <w:color w:val="000000"/>
                <w:sz w:val="14"/>
                <w:szCs w:val="14"/>
              </w:rPr>
            </w:pPr>
            <w:r w:rsidRPr="007A6607">
              <w:rPr>
                <w:color w:val="000000"/>
                <w:sz w:val="14"/>
                <w:szCs w:val="14"/>
              </w:rPr>
              <w:t>1,57E-03</w:t>
            </w:r>
          </w:p>
        </w:tc>
        <w:tc>
          <w:tcPr>
            <w:tcW w:w="709" w:type="dxa"/>
            <w:tcBorders>
              <w:top w:val="single" w:sz="4" w:space="0" w:color="auto"/>
              <w:left w:val="nil"/>
              <w:bottom w:val="nil"/>
              <w:right w:val="nil"/>
            </w:tcBorders>
            <w:shd w:val="clear" w:color="auto" w:fill="auto"/>
            <w:noWrap/>
            <w:vAlign w:val="center"/>
            <w:hideMark/>
          </w:tcPr>
          <w:p w14:paraId="74ECDCBE" w14:textId="77777777" w:rsidR="00AF1396" w:rsidRPr="007A6607" w:rsidRDefault="00AF1396" w:rsidP="00D72C06">
            <w:pPr>
              <w:jc w:val="center"/>
              <w:rPr>
                <w:color w:val="000000"/>
                <w:sz w:val="14"/>
                <w:szCs w:val="14"/>
              </w:rPr>
            </w:pPr>
            <w:r w:rsidRPr="007A6607">
              <w:rPr>
                <w:color w:val="000000"/>
                <w:sz w:val="14"/>
                <w:szCs w:val="14"/>
              </w:rPr>
              <w:t>1,00E-04</w:t>
            </w:r>
          </w:p>
        </w:tc>
        <w:tc>
          <w:tcPr>
            <w:tcW w:w="709" w:type="dxa"/>
            <w:tcBorders>
              <w:top w:val="single" w:sz="4" w:space="0" w:color="auto"/>
              <w:left w:val="nil"/>
              <w:bottom w:val="nil"/>
              <w:right w:val="single" w:sz="4" w:space="0" w:color="auto"/>
            </w:tcBorders>
            <w:shd w:val="clear" w:color="auto" w:fill="FFC7CE"/>
            <w:noWrap/>
            <w:vAlign w:val="center"/>
            <w:hideMark/>
          </w:tcPr>
          <w:p w14:paraId="3DDD5DCF" w14:textId="77777777" w:rsidR="00AF1396" w:rsidRPr="007A6607" w:rsidRDefault="00AF1396" w:rsidP="00D72C06">
            <w:pPr>
              <w:jc w:val="center"/>
              <w:rPr>
                <w:color w:val="000000"/>
                <w:sz w:val="14"/>
                <w:szCs w:val="14"/>
              </w:rPr>
            </w:pPr>
            <w:r w:rsidRPr="007A6607">
              <w:rPr>
                <w:color w:val="000000"/>
                <w:sz w:val="14"/>
                <w:szCs w:val="14"/>
              </w:rPr>
              <w:t>22</w:t>
            </w:r>
          </w:p>
        </w:tc>
      </w:tr>
      <w:tr w:rsidR="00AF1396" w:rsidRPr="0042451A" w14:paraId="3BBBCA58" w14:textId="77777777" w:rsidTr="00D72C06">
        <w:trPr>
          <w:trHeight w:val="227"/>
        </w:trPr>
        <w:tc>
          <w:tcPr>
            <w:tcW w:w="1598" w:type="dxa"/>
            <w:tcBorders>
              <w:top w:val="nil"/>
              <w:left w:val="single" w:sz="4" w:space="0" w:color="auto"/>
              <w:right w:val="single" w:sz="4" w:space="0" w:color="auto"/>
            </w:tcBorders>
            <w:shd w:val="clear" w:color="auto" w:fill="auto"/>
            <w:noWrap/>
            <w:vAlign w:val="center"/>
          </w:tcPr>
          <w:p w14:paraId="5F6FE63C" w14:textId="77777777" w:rsidR="00AF1396" w:rsidRPr="007A6607" w:rsidRDefault="00AF1396" w:rsidP="00D72C06">
            <w:pPr>
              <w:jc w:val="center"/>
              <w:rPr>
                <w:color w:val="000000"/>
                <w:sz w:val="18"/>
                <w:szCs w:val="22"/>
              </w:rPr>
            </w:pPr>
          </w:p>
        </w:tc>
        <w:tc>
          <w:tcPr>
            <w:tcW w:w="490" w:type="dxa"/>
            <w:tcBorders>
              <w:top w:val="nil"/>
              <w:left w:val="single" w:sz="4" w:space="0" w:color="auto"/>
              <w:right w:val="single" w:sz="4" w:space="0" w:color="auto"/>
            </w:tcBorders>
            <w:shd w:val="clear" w:color="auto" w:fill="auto"/>
            <w:noWrap/>
            <w:vAlign w:val="center"/>
            <w:hideMark/>
          </w:tcPr>
          <w:p w14:paraId="62E081CF" w14:textId="77777777" w:rsidR="00AF1396" w:rsidRPr="007A6607" w:rsidRDefault="00AF1396" w:rsidP="00D72C06">
            <w:pPr>
              <w:jc w:val="center"/>
              <w:rPr>
                <w:color w:val="000000"/>
                <w:sz w:val="14"/>
                <w:szCs w:val="14"/>
              </w:rPr>
            </w:pPr>
            <w:r w:rsidRPr="007A6607">
              <w:rPr>
                <w:color w:val="000000"/>
                <w:sz w:val="14"/>
                <w:szCs w:val="14"/>
              </w:rPr>
              <w:t>10</w:t>
            </w:r>
          </w:p>
        </w:tc>
        <w:tc>
          <w:tcPr>
            <w:tcW w:w="747" w:type="dxa"/>
            <w:tcBorders>
              <w:top w:val="nil"/>
              <w:left w:val="single" w:sz="4" w:space="0" w:color="auto"/>
              <w:right w:val="nil"/>
            </w:tcBorders>
            <w:shd w:val="clear" w:color="auto" w:fill="auto"/>
            <w:noWrap/>
            <w:vAlign w:val="center"/>
            <w:hideMark/>
          </w:tcPr>
          <w:p w14:paraId="59E0BF42" w14:textId="77777777" w:rsidR="00AF1396" w:rsidRPr="007A6607" w:rsidRDefault="00AF1396" w:rsidP="00D72C06">
            <w:pPr>
              <w:jc w:val="center"/>
              <w:rPr>
                <w:color w:val="000000"/>
                <w:sz w:val="14"/>
                <w:szCs w:val="14"/>
              </w:rPr>
            </w:pPr>
            <w:r w:rsidRPr="007A6607">
              <w:rPr>
                <w:color w:val="000000"/>
                <w:sz w:val="14"/>
                <w:szCs w:val="14"/>
              </w:rPr>
              <w:t>0,03</w:t>
            </w:r>
          </w:p>
        </w:tc>
        <w:tc>
          <w:tcPr>
            <w:tcW w:w="709" w:type="dxa"/>
            <w:tcBorders>
              <w:top w:val="nil"/>
              <w:left w:val="nil"/>
              <w:right w:val="nil"/>
            </w:tcBorders>
            <w:shd w:val="clear" w:color="auto" w:fill="auto"/>
            <w:noWrap/>
            <w:vAlign w:val="center"/>
            <w:hideMark/>
          </w:tcPr>
          <w:p w14:paraId="1E1637BF" w14:textId="77777777" w:rsidR="00AF1396" w:rsidRPr="007A6607" w:rsidRDefault="00AF1396" w:rsidP="00D72C06">
            <w:pPr>
              <w:jc w:val="center"/>
              <w:rPr>
                <w:color w:val="000000"/>
                <w:sz w:val="14"/>
                <w:szCs w:val="14"/>
              </w:rPr>
            </w:pPr>
            <w:r w:rsidRPr="007A6607">
              <w:rPr>
                <w:color w:val="000000"/>
                <w:sz w:val="14"/>
                <w:szCs w:val="14"/>
              </w:rPr>
              <w:t>5,07E-03</w:t>
            </w:r>
          </w:p>
        </w:tc>
        <w:tc>
          <w:tcPr>
            <w:tcW w:w="709" w:type="dxa"/>
            <w:tcBorders>
              <w:top w:val="nil"/>
              <w:left w:val="nil"/>
              <w:right w:val="nil"/>
            </w:tcBorders>
            <w:shd w:val="clear" w:color="auto" w:fill="FFC7CE"/>
            <w:noWrap/>
            <w:vAlign w:val="center"/>
            <w:hideMark/>
          </w:tcPr>
          <w:p w14:paraId="55655C06" w14:textId="77777777" w:rsidR="00AF1396" w:rsidRPr="007A6607" w:rsidRDefault="00AF1396" w:rsidP="00D72C06">
            <w:pPr>
              <w:jc w:val="center"/>
              <w:rPr>
                <w:color w:val="000000"/>
                <w:sz w:val="14"/>
                <w:szCs w:val="14"/>
              </w:rPr>
            </w:pPr>
            <w:r w:rsidRPr="007A6607">
              <w:rPr>
                <w:color w:val="000000"/>
                <w:sz w:val="14"/>
                <w:szCs w:val="14"/>
              </w:rPr>
              <w:t>2,25</w:t>
            </w:r>
          </w:p>
        </w:tc>
        <w:tc>
          <w:tcPr>
            <w:tcW w:w="709" w:type="dxa"/>
            <w:tcBorders>
              <w:top w:val="nil"/>
              <w:left w:val="nil"/>
              <w:right w:val="nil"/>
            </w:tcBorders>
            <w:shd w:val="clear" w:color="auto" w:fill="FFC7CE"/>
            <w:noWrap/>
            <w:vAlign w:val="center"/>
            <w:hideMark/>
          </w:tcPr>
          <w:p w14:paraId="2C883084" w14:textId="77777777" w:rsidR="00AF1396" w:rsidRPr="007A6607" w:rsidRDefault="00AF1396" w:rsidP="00D72C06">
            <w:pPr>
              <w:jc w:val="center"/>
              <w:rPr>
                <w:color w:val="000000"/>
                <w:sz w:val="14"/>
                <w:szCs w:val="14"/>
              </w:rPr>
            </w:pPr>
            <w:r w:rsidRPr="007A6607">
              <w:rPr>
                <w:color w:val="000000"/>
                <w:sz w:val="14"/>
                <w:szCs w:val="14"/>
              </w:rPr>
              <w:t>5,82</w:t>
            </w:r>
          </w:p>
        </w:tc>
        <w:tc>
          <w:tcPr>
            <w:tcW w:w="690" w:type="dxa"/>
            <w:tcBorders>
              <w:top w:val="nil"/>
              <w:left w:val="nil"/>
              <w:right w:val="nil"/>
            </w:tcBorders>
            <w:shd w:val="clear" w:color="auto" w:fill="auto"/>
            <w:noWrap/>
            <w:vAlign w:val="center"/>
            <w:hideMark/>
          </w:tcPr>
          <w:p w14:paraId="7FBA05BA" w14:textId="77777777" w:rsidR="00AF1396" w:rsidRPr="007A6607" w:rsidRDefault="00AF1396" w:rsidP="00D72C06">
            <w:pPr>
              <w:jc w:val="center"/>
              <w:rPr>
                <w:color w:val="000000"/>
                <w:sz w:val="14"/>
                <w:szCs w:val="14"/>
              </w:rPr>
            </w:pPr>
            <w:r w:rsidRPr="007A6607">
              <w:rPr>
                <w:color w:val="000000"/>
                <w:sz w:val="14"/>
                <w:szCs w:val="14"/>
              </w:rPr>
              <w:t>1,91E-03</w:t>
            </w:r>
          </w:p>
        </w:tc>
        <w:tc>
          <w:tcPr>
            <w:tcW w:w="727" w:type="dxa"/>
            <w:tcBorders>
              <w:top w:val="nil"/>
              <w:left w:val="nil"/>
              <w:right w:val="nil"/>
            </w:tcBorders>
            <w:shd w:val="clear" w:color="auto" w:fill="auto"/>
            <w:noWrap/>
            <w:vAlign w:val="center"/>
            <w:hideMark/>
          </w:tcPr>
          <w:p w14:paraId="1E7A9F3E" w14:textId="77777777" w:rsidR="00AF1396" w:rsidRPr="007A6607" w:rsidRDefault="00AF1396" w:rsidP="00D72C06">
            <w:pPr>
              <w:jc w:val="center"/>
              <w:rPr>
                <w:color w:val="000000"/>
                <w:sz w:val="14"/>
                <w:szCs w:val="14"/>
              </w:rPr>
            </w:pPr>
            <w:r w:rsidRPr="007A6607">
              <w:rPr>
                <w:color w:val="000000"/>
                <w:sz w:val="14"/>
                <w:szCs w:val="14"/>
              </w:rPr>
              <w:t>0,02</w:t>
            </w:r>
          </w:p>
        </w:tc>
        <w:tc>
          <w:tcPr>
            <w:tcW w:w="709" w:type="dxa"/>
            <w:tcBorders>
              <w:top w:val="nil"/>
              <w:left w:val="nil"/>
              <w:right w:val="nil"/>
            </w:tcBorders>
            <w:shd w:val="clear" w:color="auto" w:fill="auto"/>
            <w:noWrap/>
            <w:vAlign w:val="center"/>
            <w:hideMark/>
          </w:tcPr>
          <w:p w14:paraId="613BCBF0" w14:textId="77777777" w:rsidR="00AF1396" w:rsidRPr="007A6607" w:rsidRDefault="00AF1396" w:rsidP="00D72C06">
            <w:pPr>
              <w:jc w:val="center"/>
              <w:rPr>
                <w:color w:val="000000"/>
                <w:sz w:val="14"/>
                <w:szCs w:val="14"/>
              </w:rPr>
            </w:pPr>
            <w:r w:rsidRPr="007A6607">
              <w:rPr>
                <w:color w:val="000000"/>
                <w:sz w:val="14"/>
                <w:szCs w:val="14"/>
              </w:rPr>
              <w:t>-</w:t>
            </w:r>
          </w:p>
        </w:tc>
        <w:tc>
          <w:tcPr>
            <w:tcW w:w="709" w:type="dxa"/>
            <w:tcBorders>
              <w:top w:val="nil"/>
              <w:left w:val="nil"/>
              <w:right w:val="nil"/>
            </w:tcBorders>
            <w:shd w:val="clear" w:color="auto" w:fill="auto"/>
            <w:noWrap/>
            <w:vAlign w:val="center"/>
            <w:hideMark/>
          </w:tcPr>
          <w:p w14:paraId="4E0B9BCA" w14:textId="77777777" w:rsidR="00AF1396" w:rsidRPr="007A6607" w:rsidRDefault="00AF1396" w:rsidP="00D72C06">
            <w:pPr>
              <w:jc w:val="center"/>
              <w:rPr>
                <w:color w:val="000000"/>
                <w:sz w:val="14"/>
                <w:szCs w:val="14"/>
              </w:rPr>
            </w:pPr>
            <w:r w:rsidRPr="007A6607">
              <w:rPr>
                <w:color w:val="000000"/>
                <w:sz w:val="14"/>
                <w:szCs w:val="14"/>
              </w:rPr>
              <w:t>1,76E-03</w:t>
            </w:r>
          </w:p>
        </w:tc>
        <w:tc>
          <w:tcPr>
            <w:tcW w:w="708" w:type="dxa"/>
            <w:tcBorders>
              <w:top w:val="nil"/>
              <w:left w:val="nil"/>
              <w:right w:val="nil"/>
            </w:tcBorders>
            <w:shd w:val="clear" w:color="auto" w:fill="auto"/>
            <w:noWrap/>
            <w:vAlign w:val="center"/>
            <w:hideMark/>
          </w:tcPr>
          <w:p w14:paraId="2E6479E9" w14:textId="77777777" w:rsidR="00AF1396" w:rsidRPr="007A6607" w:rsidRDefault="00AF1396" w:rsidP="00D72C06">
            <w:pPr>
              <w:jc w:val="center"/>
              <w:rPr>
                <w:color w:val="000000"/>
                <w:sz w:val="14"/>
                <w:szCs w:val="14"/>
              </w:rPr>
            </w:pPr>
            <w:r w:rsidRPr="007A6607">
              <w:rPr>
                <w:color w:val="000000"/>
                <w:sz w:val="14"/>
                <w:szCs w:val="14"/>
              </w:rPr>
              <w:t>2,73E-03</w:t>
            </w:r>
          </w:p>
        </w:tc>
        <w:tc>
          <w:tcPr>
            <w:tcW w:w="709" w:type="dxa"/>
            <w:tcBorders>
              <w:top w:val="nil"/>
              <w:left w:val="nil"/>
              <w:right w:val="nil"/>
            </w:tcBorders>
            <w:shd w:val="clear" w:color="auto" w:fill="auto"/>
            <w:noWrap/>
            <w:vAlign w:val="center"/>
            <w:hideMark/>
          </w:tcPr>
          <w:p w14:paraId="5FA5BE34" w14:textId="77777777" w:rsidR="00AF1396" w:rsidRPr="007A6607" w:rsidRDefault="00AF1396" w:rsidP="00D72C06">
            <w:pPr>
              <w:jc w:val="center"/>
              <w:rPr>
                <w:color w:val="000000"/>
                <w:sz w:val="14"/>
                <w:szCs w:val="14"/>
              </w:rPr>
            </w:pPr>
            <w:r w:rsidRPr="007A6607">
              <w:rPr>
                <w:color w:val="000000"/>
                <w:sz w:val="14"/>
                <w:szCs w:val="14"/>
              </w:rPr>
              <w:t>7,04E-04</w:t>
            </w:r>
          </w:p>
        </w:tc>
        <w:tc>
          <w:tcPr>
            <w:tcW w:w="709" w:type="dxa"/>
            <w:tcBorders>
              <w:top w:val="nil"/>
              <w:left w:val="nil"/>
              <w:right w:val="single" w:sz="4" w:space="0" w:color="auto"/>
            </w:tcBorders>
            <w:shd w:val="clear" w:color="auto" w:fill="FFC7CE"/>
            <w:noWrap/>
            <w:vAlign w:val="center"/>
            <w:hideMark/>
          </w:tcPr>
          <w:p w14:paraId="747EB391" w14:textId="77777777" w:rsidR="00AF1396" w:rsidRPr="007A6607" w:rsidRDefault="00AF1396" w:rsidP="00D72C06">
            <w:pPr>
              <w:jc w:val="center"/>
              <w:rPr>
                <w:color w:val="000000"/>
                <w:sz w:val="14"/>
                <w:szCs w:val="14"/>
              </w:rPr>
            </w:pPr>
            <w:r w:rsidRPr="007A6607">
              <w:rPr>
                <w:color w:val="000000"/>
                <w:sz w:val="14"/>
                <w:szCs w:val="14"/>
              </w:rPr>
              <w:t>35</w:t>
            </w:r>
          </w:p>
        </w:tc>
      </w:tr>
      <w:tr w:rsidR="00AF1396" w:rsidRPr="0042451A" w14:paraId="140ACFC7" w14:textId="77777777" w:rsidTr="00D72C06">
        <w:trPr>
          <w:trHeight w:val="227"/>
        </w:trPr>
        <w:tc>
          <w:tcPr>
            <w:tcW w:w="1598" w:type="dxa"/>
            <w:tcBorders>
              <w:top w:val="nil"/>
              <w:left w:val="single" w:sz="4" w:space="0" w:color="auto"/>
              <w:bottom w:val="single" w:sz="4" w:space="0" w:color="auto"/>
              <w:right w:val="single" w:sz="4" w:space="0" w:color="auto"/>
            </w:tcBorders>
            <w:shd w:val="clear" w:color="auto" w:fill="auto"/>
            <w:noWrap/>
            <w:vAlign w:val="center"/>
          </w:tcPr>
          <w:p w14:paraId="2E4E77CC" w14:textId="77777777" w:rsidR="00AF1396" w:rsidRPr="007A6607" w:rsidRDefault="00AF1396" w:rsidP="00D72C06">
            <w:pPr>
              <w:jc w:val="center"/>
              <w:rPr>
                <w:color w:val="000000"/>
                <w:sz w:val="18"/>
                <w:szCs w:val="22"/>
              </w:rPr>
            </w:pPr>
          </w:p>
        </w:tc>
        <w:tc>
          <w:tcPr>
            <w:tcW w:w="490" w:type="dxa"/>
            <w:tcBorders>
              <w:top w:val="nil"/>
              <w:left w:val="single" w:sz="4" w:space="0" w:color="auto"/>
              <w:bottom w:val="single" w:sz="4" w:space="0" w:color="auto"/>
              <w:right w:val="single" w:sz="4" w:space="0" w:color="auto"/>
            </w:tcBorders>
            <w:shd w:val="clear" w:color="auto" w:fill="auto"/>
            <w:noWrap/>
            <w:vAlign w:val="center"/>
            <w:hideMark/>
          </w:tcPr>
          <w:p w14:paraId="1356A12F" w14:textId="77777777" w:rsidR="00AF1396" w:rsidRPr="007A6607" w:rsidRDefault="00AF1396" w:rsidP="00D72C06">
            <w:pPr>
              <w:jc w:val="center"/>
              <w:rPr>
                <w:color w:val="000000"/>
                <w:sz w:val="14"/>
                <w:szCs w:val="14"/>
              </w:rPr>
            </w:pPr>
            <w:r w:rsidRPr="007A6607">
              <w:rPr>
                <w:color w:val="000000"/>
                <w:sz w:val="14"/>
                <w:szCs w:val="14"/>
              </w:rPr>
              <w:t>25</w:t>
            </w:r>
          </w:p>
        </w:tc>
        <w:tc>
          <w:tcPr>
            <w:tcW w:w="747" w:type="dxa"/>
            <w:tcBorders>
              <w:top w:val="nil"/>
              <w:left w:val="single" w:sz="4" w:space="0" w:color="auto"/>
              <w:bottom w:val="single" w:sz="4" w:space="0" w:color="auto"/>
              <w:right w:val="nil"/>
            </w:tcBorders>
            <w:shd w:val="clear" w:color="auto" w:fill="auto"/>
            <w:noWrap/>
            <w:vAlign w:val="center"/>
            <w:hideMark/>
          </w:tcPr>
          <w:p w14:paraId="7D7233E7" w14:textId="77777777" w:rsidR="00AF1396" w:rsidRPr="007A6607" w:rsidRDefault="00AF1396" w:rsidP="00D72C06">
            <w:pPr>
              <w:jc w:val="center"/>
              <w:rPr>
                <w:color w:val="000000"/>
                <w:sz w:val="14"/>
                <w:szCs w:val="14"/>
              </w:rPr>
            </w:pPr>
            <w:r w:rsidRPr="007A6607">
              <w:rPr>
                <w:color w:val="000000"/>
                <w:sz w:val="14"/>
                <w:szCs w:val="14"/>
              </w:rPr>
              <w:t>0,03</w:t>
            </w:r>
          </w:p>
        </w:tc>
        <w:tc>
          <w:tcPr>
            <w:tcW w:w="709" w:type="dxa"/>
            <w:tcBorders>
              <w:top w:val="nil"/>
              <w:left w:val="nil"/>
              <w:bottom w:val="single" w:sz="4" w:space="0" w:color="auto"/>
              <w:right w:val="nil"/>
            </w:tcBorders>
            <w:shd w:val="clear" w:color="auto" w:fill="auto"/>
            <w:noWrap/>
            <w:vAlign w:val="center"/>
            <w:hideMark/>
          </w:tcPr>
          <w:p w14:paraId="213E2F17" w14:textId="77777777" w:rsidR="00AF1396" w:rsidRPr="007A6607" w:rsidRDefault="00AF1396" w:rsidP="00D72C06">
            <w:pPr>
              <w:jc w:val="center"/>
              <w:rPr>
                <w:color w:val="000000"/>
                <w:sz w:val="14"/>
                <w:szCs w:val="14"/>
              </w:rPr>
            </w:pPr>
            <w:r w:rsidRPr="007A6607">
              <w:rPr>
                <w:color w:val="000000"/>
                <w:sz w:val="14"/>
                <w:szCs w:val="14"/>
              </w:rPr>
              <w:t>7,82E-03</w:t>
            </w:r>
          </w:p>
        </w:tc>
        <w:tc>
          <w:tcPr>
            <w:tcW w:w="709" w:type="dxa"/>
            <w:tcBorders>
              <w:top w:val="nil"/>
              <w:left w:val="nil"/>
              <w:bottom w:val="single" w:sz="4" w:space="0" w:color="auto"/>
              <w:right w:val="nil"/>
            </w:tcBorders>
            <w:shd w:val="clear" w:color="auto" w:fill="FFC7CE"/>
            <w:noWrap/>
            <w:vAlign w:val="center"/>
            <w:hideMark/>
          </w:tcPr>
          <w:p w14:paraId="69A136BB" w14:textId="77777777" w:rsidR="00AF1396" w:rsidRPr="007A6607" w:rsidRDefault="00AF1396" w:rsidP="00D72C06">
            <w:pPr>
              <w:jc w:val="center"/>
              <w:rPr>
                <w:color w:val="000000"/>
                <w:sz w:val="14"/>
                <w:szCs w:val="14"/>
              </w:rPr>
            </w:pPr>
            <w:r w:rsidRPr="007A6607">
              <w:rPr>
                <w:color w:val="000000"/>
                <w:sz w:val="14"/>
                <w:szCs w:val="14"/>
              </w:rPr>
              <w:t>2,25</w:t>
            </w:r>
          </w:p>
        </w:tc>
        <w:tc>
          <w:tcPr>
            <w:tcW w:w="709" w:type="dxa"/>
            <w:tcBorders>
              <w:top w:val="nil"/>
              <w:left w:val="nil"/>
              <w:bottom w:val="single" w:sz="4" w:space="0" w:color="auto"/>
              <w:right w:val="nil"/>
            </w:tcBorders>
            <w:shd w:val="clear" w:color="auto" w:fill="FFC7CE"/>
            <w:noWrap/>
            <w:vAlign w:val="center"/>
            <w:hideMark/>
          </w:tcPr>
          <w:p w14:paraId="68BD98AB" w14:textId="77777777" w:rsidR="00AF1396" w:rsidRPr="007A6607" w:rsidRDefault="00AF1396" w:rsidP="00D72C06">
            <w:pPr>
              <w:jc w:val="center"/>
              <w:rPr>
                <w:color w:val="000000"/>
                <w:sz w:val="14"/>
                <w:szCs w:val="14"/>
              </w:rPr>
            </w:pPr>
            <w:r w:rsidRPr="007A6607">
              <w:rPr>
                <w:color w:val="000000"/>
                <w:sz w:val="14"/>
                <w:szCs w:val="14"/>
              </w:rPr>
              <w:t>5,82</w:t>
            </w:r>
          </w:p>
        </w:tc>
        <w:tc>
          <w:tcPr>
            <w:tcW w:w="690" w:type="dxa"/>
            <w:tcBorders>
              <w:top w:val="nil"/>
              <w:left w:val="nil"/>
              <w:bottom w:val="single" w:sz="4" w:space="0" w:color="auto"/>
              <w:right w:val="nil"/>
            </w:tcBorders>
            <w:shd w:val="clear" w:color="auto" w:fill="auto"/>
            <w:noWrap/>
            <w:vAlign w:val="center"/>
            <w:hideMark/>
          </w:tcPr>
          <w:p w14:paraId="4C96D82C" w14:textId="77777777" w:rsidR="00AF1396" w:rsidRPr="007A6607" w:rsidRDefault="00AF1396" w:rsidP="00D72C06">
            <w:pPr>
              <w:jc w:val="center"/>
              <w:rPr>
                <w:color w:val="000000"/>
                <w:sz w:val="14"/>
                <w:szCs w:val="14"/>
              </w:rPr>
            </w:pPr>
            <w:r w:rsidRPr="007A6607">
              <w:rPr>
                <w:color w:val="000000"/>
                <w:sz w:val="14"/>
                <w:szCs w:val="14"/>
              </w:rPr>
              <w:t>2,94E-03</w:t>
            </w:r>
          </w:p>
        </w:tc>
        <w:tc>
          <w:tcPr>
            <w:tcW w:w="727" w:type="dxa"/>
            <w:tcBorders>
              <w:top w:val="nil"/>
              <w:left w:val="nil"/>
              <w:bottom w:val="single" w:sz="4" w:space="0" w:color="auto"/>
              <w:right w:val="nil"/>
            </w:tcBorders>
            <w:shd w:val="clear" w:color="auto" w:fill="auto"/>
            <w:noWrap/>
            <w:vAlign w:val="center"/>
            <w:hideMark/>
          </w:tcPr>
          <w:p w14:paraId="51EFFA15" w14:textId="77777777" w:rsidR="00AF1396" w:rsidRPr="007A6607" w:rsidRDefault="00AF1396" w:rsidP="00D72C06">
            <w:pPr>
              <w:jc w:val="center"/>
              <w:rPr>
                <w:color w:val="000000"/>
                <w:sz w:val="14"/>
                <w:szCs w:val="14"/>
              </w:rPr>
            </w:pPr>
            <w:r w:rsidRPr="007A6607">
              <w:rPr>
                <w:color w:val="000000"/>
                <w:sz w:val="14"/>
                <w:szCs w:val="14"/>
              </w:rPr>
              <w:t>0,03</w:t>
            </w:r>
          </w:p>
        </w:tc>
        <w:tc>
          <w:tcPr>
            <w:tcW w:w="709" w:type="dxa"/>
            <w:tcBorders>
              <w:top w:val="nil"/>
              <w:left w:val="nil"/>
              <w:bottom w:val="single" w:sz="4" w:space="0" w:color="auto"/>
              <w:right w:val="nil"/>
            </w:tcBorders>
            <w:shd w:val="clear" w:color="auto" w:fill="auto"/>
            <w:noWrap/>
            <w:vAlign w:val="center"/>
            <w:hideMark/>
          </w:tcPr>
          <w:p w14:paraId="7E59D942" w14:textId="77777777" w:rsidR="00AF1396" w:rsidRPr="007A6607" w:rsidRDefault="00AF1396" w:rsidP="00D72C06">
            <w:pPr>
              <w:jc w:val="center"/>
              <w:rPr>
                <w:color w:val="000000"/>
                <w:sz w:val="14"/>
                <w:szCs w:val="14"/>
              </w:rPr>
            </w:pPr>
            <w:r w:rsidRPr="007A6607">
              <w:rPr>
                <w:color w:val="000000"/>
                <w:sz w:val="14"/>
                <w:szCs w:val="14"/>
              </w:rPr>
              <w:t>-</w:t>
            </w:r>
          </w:p>
        </w:tc>
        <w:tc>
          <w:tcPr>
            <w:tcW w:w="709" w:type="dxa"/>
            <w:tcBorders>
              <w:top w:val="nil"/>
              <w:left w:val="nil"/>
              <w:bottom w:val="single" w:sz="4" w:space="0" w:color="auto"/>
              <w:right w:val="nil"/>
            </w:tcBorders>
            <w:shd w:val="clear" w:color="auto" w:fill="auto"/>
            <w:noWrap/>
            <w:vAlign w:val="center"/>
            <w:hideMark/>
          </w:tcPr>
          <w:p w14:paraId="57F0ACD1" w14:textId="77777777" w:rsidR="00AF1396" w:rsidRPr="007A6607" w:rsidRDefault="00AF1396" w:rsidP="00D72C06">
            <w:pPr>
              <w:jc w:val="center"/>
              <w:rPr>
                <w:color w:val="000000"/>
                <w:sz w:val="14"/>
                <w:szCs w:val="14"/>
              </w:rPr>
            </w:pPr>
            <w:r w:rsidRPr="007A6607">
              <w:rPr>
                <w:color w:val="000000"/>
                <w:sz w:val="14"/>
                <w:szCs w:val="14"/>
              </w:rPr>
              <w:t>1,76E-03</w:t>
            </w:r>
          </w:p>
        </w:tc>
        <w:tc>
          <w:tcPr>
            <w:tcW w:w="708" w:type="dxa"/>
            <w:tcBorders>
              <w:top w:val="nil"/>
              <w:left w:val="nil"/>
              <w:bottom w:val="single" w:sz="4" w:space="0" w:color="auto"/>
              <w:right w:val="nil"/>
            </w:tcBorders>
            <w:shd w:val="clear" w:color="auto" w:fill="auto"/>
            <w:noWrap/>
            <w:vAlign w:val="center"/>
            <w:hideMark/>
          </w:tcPr>
          <w:p w14:paraId="4722A0DF" w14:textId="77777777" w:rsidR="00AF1396" w:rsidRPr="007A6607" w:rsidRDefault="00AF1396" w:rsidP="00D72C06">
            <w:pPr>
              <w:jc w:val="center"/>
              <w:rPr>
                <w:color w:val="000000"/>
                <w:sz w:val="14"/>
                <w:szCs w:val="14"/>
              </w:rPr>
            </w:pPr>
            <w:r w:rsidRPr="007A6607">
              <w:rPr>
                <w:color w:val="000000"/>
                <w:sz w:val="14"/>
                <w:szCs w:val="14"/>
              </w:rPr>
              <w:t>2,73E-03</w:t>
            </w:r>
          </w:p>
        </w:tc>
        <w:tc>
          <w:tcPr>
            <w:tcW w:w="709" w:type="dxa"/>
            <w:tcBorders>
              <w:top w:val="nil"/>
              <w:left w:val="nil"/>
              <w:bottom w:val="single" w:sz="4" w:space="0" w:color="auto"/>
              <w:right w:val="nil"/>
            </w:tcBorders>
            <w:shd w:val="clear" w:color="auto" w:fill="auto"/>
            <w:noWrap/>
            <w:vAlign w:val="center"/>
            <w:hideMark/>
          </w:tcPr>
          <w:p w14:paraId="168267C7" w14:textId="77777777" w:rsidR="00AF1396" w:rsidRPr="007A6607" w:rsidRDefault="00AF1396" w:rsidP="00D72C06">
            <w:pPr>
              <w:jc w:val="center"/>
              <w:rPr>
                <w:color w:val="000000"/>
                <w:sz w:val="14"/>
                <w:szCs w:val="14"/>
              </w:rPr>
            </w:pPr>
            <w:r w:rsidRPr="007A6607">
              <w:rPr>
                <w:color w:val="000000"/>
                <w:sz w:val="14"/>
                <w:szCs w:val="14"/>
              </w:rPr>
              <w:t>1,08E-03</w:t>
            </w:r>
          </w:p>
        </w:tc>
        <w:tc>
          <w:tcPr>
            <w:tcW w:w="709" w:type="dxa"/>
            <w:tcBorders>
              <w:top w:val="nil"/>
              <w:left w:val="nil"/>
              <w:bottom w:val="single" w:sz="4" w:space="0" w:color="auto"/>
              <w:right w:val="single" w:sz="4" w:space="0" w:color="auto"/>
            </w:tcBorders>
            <w:shd w:val="clear" w:color="auto" w:fill="FFC7CE"/>
            <w:noWrap/>
            <w:vAlign w:val="center"/>
            <w:hideMark/>
          </w:tcPr>
          <w:p w14:paraId="23D3EBD3" w14:textId="77777777" w:rsidR="00AF1396" w:rsidRPr="007A6607" w:rsidRDefault="00AF1396" w:rsidP="00D72C06">
            <w:pPr>
              <w:jc w:val="center"/>
              <w:rPr>
                <w:color w:val="000000"/>
                <w:sz w:val="14"/>
                <w:szCs w:val="14"/>
              </w:rPr>
            </w:pPr>
            <w:r w:rsidRPr="007A6607">
              <w:rPr>
                <w:color w:val="000000"/>
                <w:sz w:val="14"/>
                <w:szCs w:val="14"/>
              </w:rPr>
              <w:t>35</w:t>
            </w:r>
          </w:p>
        </w:tc>
      </w:tr>
    </w:tbl>
    <w:p w14:paraId="7DD1BBC3" w14:textId="77777777" w:rsidR="00AF1396" w:rsidRDefault="00AF1396" w:rsidP="00AF1396">
      <w:pPr>
        <w:spacing w:line="276" w:lineRule="auto"/>
        <w:jc w:val="center"/>
        <w:rPr>
          <w:noProof/>
          <w:sz w:val="22"/>
          <w:szCs w:val="22"/>
          <w:lang w:eastAsia="es-ES"/>
        </w:rPr>
      </w:pPr>
    </w:p>
    <w:p w14:paraId="77193A52" w14:textId="6C5C8551" w:rsidR="004D6AB6" w:rsidRDefault="004D6AB6" w:rsidP="007A6607">
      <w:pPr>
        <w:pStyle w:val="Descripcin"/>
        <w:keepNext/>
        <w:rPr>
          <w:b/>
          <w:i w:val="0"/>
          <w:iCs w:val="0"/>
          <w:noProof/>
          <w:color w:val="auto"/>
          <w:sz w:val="22"/>
          <w:szCs w:val="22"/>
          <w:lang w:eastAsia="es-ES"/>
        </w:rPr>
        <w:sectPr w:rsidR="004D6AB6" w:rsidSect="007A6607">
          <w:pgSz w:w="11906" w:h="16838" w:code="9"/>
          <w:pgMar w:top="851" w:right="851" w:bottom="851" w:left="1134" w:header="567" w:footer="851" w:gutter="0"/>
          <w:cols w:space="708"/>
          <w:docGrid w:linePitch="326"/>
        </w:sectPr>
      </w:pPr>
    </w:p>
    <w:p w14:paraId="0769B113" w14:textId="57254F34" w:rsidR="007A2D74" w:rsidRDefault="005A456A" w:rsidP="0065521A">
      <w:pPr>
        <w:pStyle w:val="Descripcin"/>
        <w:keepNext/>
        <w:spacing w:line="480" w:lineRule="auto"/>
        <w:jc w:val="both"/>
        <w:rPr>
          <w:i w:val="0"/>
          <w:iCs w:val="0"/>
          <w:noProof/>
          <w:color w:val="auto"/>
          <w:sz w:val="22"/>
          <w:szCs w:val="22"/>
          <w:lang w:eastAsia="es-ES"/>
        </w:rPr>
      </w:pPr>
      <w:r w:rsidRPr="00420C4C">
        <w:rPr>
          <w:b/>
          <w:i w:val="0"/>
          <w:iCs w:val="0"/>
          <w:noProof/>
          <w:color w:val="auto"/>
          <w:sz w:val="22"/>
          <w:szCs w:val="22"/>
          <w:lang w:eastAsia="es-ES"/>
        </w:rPr>
        <w:lastRenderedPageBreak/>
        <w:t xml:space="preserve">Table </w:t>
      </w:r>
      <w:r w:rsidR="00F50B6B" w:rsidRPr="00420C4C">
        <w:rPr>
          <w:b/>
          <w:i w:val="0"/>
          <w:iCs w:val="0"/>
          <w:noProof/>
          <w:color w:val="auto"/>
          <w:sz w:val="22"/>
          <w:szCs w:val="22"/>
          <w:lang w:eastAsia="es-ES"/>
        </w:rPr>
        <w:t>S2</w:t>
      </w:r>
      <w:r w:rsidR="00F50B6B">
        <w:rPr>
          <w:b/>
          <w:i w:val="0"/>
          <w:iCs w:val="0"/>
          <w:noProof/>
          <w:color w:val="auto"/>
          <w:sz w:val="22"/>
          <w:szCs w:val="22"/>
          <w:lang w:eastAsia="es-ES"/>
        </w:rPr>
        <w:t>4</w:t>
      </w:r>
      <w:r w:rsidRPr="007A6607">
        <w:rPr>
          <w:b/>
          <w:i w:val="0"/>
          <w:iCs w:val="0"/>
          <w:noProof/>
          <w:color w:val="auto"/>
          <w:sz w:val="22"/>
          <w:szCs w:val="22"/>
          <w:lang w:eastAsia="es-ES"/>
        </w:rPr>
        <w:t xml:space="preserve">. </w:t>
      </w:r>
      <w:r w:rsidR="00420C4C">
        <w:rPr>
          <w:i w:val="0"/>
          <w:iCs w:val="0"/>
          <w:noProof/>
          <w:color w:val="auto"/>
          <w:sz w:val="22"/>
          <w:szCs w:val="22"/>
          <w:lang w:eastAsia="es-ES"/>
        </w:rPr>
        <w:t>Calculated</w:t>
      </w:r>
      <w:r w:rsidR="0014646B">
        <w:rPr>
          <w:i w:val="0"/>
          <w:iCs w:val="0"/>
          <w:noProof/>
          <w:color w:val="auto"/>
          <w:sz w:val="22"/>
          <w:szCs w:val="22"/>
          <w:lang w:eastAsia="es-ES"/>
        </w:rPr>
        <w:t xml:space="preserve"> PNEC values for sediment </w:t>
      </w:r>
      <w:r w:rsidR="009B272A">
        <w:rPr>
          <w:i w:val="0"/>
          <w:iCs w:val="0"/>
          <w:noProof/>
          <w:color w:val="auto"/>
          <w:sz w:val="22"/>
          <w:szCs w:val="22"/>
          <w:lang w:eastAsia="es-ES"/>
        </w:rPr>
        <w:t>compartment</w:t>
      </w:r>
      <w:r w:rsidR="007A0647">
        <w:rPr>
          <w:i w:val="0"/>
          <w:iCs w:val="0"/>
          <w:noProof/>
          <w:color w:val="auto"/>
          <w:sz w:val="22"/>
          <w:szCs w:val="22"/>
          <w:lang w:eastAsia="es-ES"/>
        </w:rPr>
        <w:t xml:space="preserve"> for each trophic level</w:t>
      </w:r>
      <w:r w:rsidR="0014646B">
        <w:rPr>
          <w:i w:val="0"/>
          <w:iCs w:val="0"/>
          <w:noProof/>
          <w:color w:val="auto"/>
          <w:sz w:val="22"/>
          <w:szCs w:val="22"/>
          <w:lang w:eastAsia="es-ES"/>
        </w:rPr>
        <w:t>.</w:t>
      </w:r>
    </w:p>
    <w:p w14:paraId="00C6F92D" w14:textId="77777777" w:rsidR="00B8494B" w:rsidRPr="00B8494B" w:rsidRDefault="00B8494B" w:rsidP="00B8494B">
      <w:pPr>
        <w:rPr>
          <w:lang w:eastAsia="es-ES"/>
        </w:rPr>
      </w:pPr>
    </w:p>
    <w:tbl>
      <w:tblPr>
        <w:tblW w:w="6619" w:type="dxa"/>
        <w:jc w:val="center"/>
        <w:tblLook w:val="04A0" w:firstRow="1" w:lastRow="0" w:firstColumn="1" w:lastColumn="0" w:noHBand="0" w:noVBand="1"/>
      </w:tblPr>
      <w:tblGrid>
        <w:gridCol w:w="2430"/>
        <w:gridCol w:w="1450"/>
        <w:gridCol w:w="1389"/>
        <w:gridCol w:w="1350"/>
      </w:tblGrid>
      <w:tr w:rsidR="00B8494B" w:rsidRPr="00B8494B" w14:paraId="315CF8DF" w14:textId="77777777" w:rsidTr="00B8494B">
        <w:trPr>
          <w:trHeight w:val="300"/>
          <w:jc w:val="center"/>
        </w:trPr>
        <w:tc>
          <w:tcPr>
            <w:tcW w:w="2430" w:type="dxa"/>
            <w:tcBorders>
              <w:left w:val="nil"/>
              <w:right w:val="single" w:sz="4" w:space="0" w:color="auto"/>
            </w:tcBorders>
            <w:shd w:val="clear" w:color="auto" w:fill="auto"/>
            <w:noWrap/>
            <w:vAlign w:val="center"/>
            <w:hideMark/>
          </w:tcPr>
          <w:p w14:paraId="4CB89132" w14:textId="595D6FE3" w:rsidR="00B8494B" w:rsidRPr="00B8494B" w:rsidRDefault="00B8494B" w:rsidP="007A6607">
            <w:pPr>
              <w:jc w:val="center"/>
              <w:rPr>
                <w:color w:val="000000"/>
                <w:sz w:val="22"/>
                <w:szCs w:val="22"/>
              </w:rPr>
            </w:pPr>
          </w:p>
        </w:tc>
        <w:tc>
          <w:tcPr>
            <w:tcW w:w="418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366F69" w14:textId="102D6E36" w:rsidR="00B8494B" w:rsidRPr="00B8494B" w:rsidRDefault="00B8494B" w:rsidP="00B8494B">
            <w:pPr>
              <w:jc w:val="center"/>
              <w:rPr>
                <w:b/>
                <w:color w:val="000000"/>
                <w:sz w:val="22"/>
                <w:szCs w:val="22"/>
              </w:rPr>
            </w:pPr>
            <w:r w:rsidRPr="00B8494B">
              <w:rPr>
                <w:b/>
                <w:color w:val="000000"/>
                <w:sz w:val="22"/>
                <w:szCs w:val="22"/>
              </w:rPr>
              <w:t>PNEC</w:t>
            </w:r>
            <w:r w:rsidRPr="00B8494B">
              <w:rPr>
                <w:b/>
                <w:color w:val="000000"/>
                <w:sz w:val="22"/>
                <w:szCs w:val="22"/>
                <w:vertAlign w:val="subscript"/>
              </w:rPr>
              <w:t>sediment</w:t>
            </w:r>
            <w:r w:rsidRPr="00B8494B">
              <w:rPr>
                <w:b/>
                <w:color w:val="000000"/>
                <w:sz w:val="22"/>
                <w:szCs w:val="22"/>
              </w:rPr>
              <w:t xml:space="preserve"> (mg/Kg)</w:t>
            </w:r>
          </w:p>
        </w:tc>
      </w:tr>
      <w:tr w:rsidR="00B8494B" w:rsidRPr="00B8494B" w14:paraId="120E9DA7" w14:textId="77777777" w:rsidTr="00B8494B">
        <w:trPr>
          <w:trHeight w:val="300"/>
          <w:jc w:val="center"/>
        </w:trPr>
        <w:tc>
          <w:tcPr>
            <w:tcW w:w="2430" w:type="dxa"/>
            <w:tcBorders>
              <w:left w:val="nil"/>
              <w:bottom w:val="single" w:sz="4" w:space="0" w:color="auto"/>
              <w:right w:val="single" w:sz="4" w:space="0" w:color="auto"/>
            </w:tcBorders>
            <w:shd w:val="clear" w:color="auto" w:fill="auto"/>
            <w:noWrap/>
            <w:vAlign w:val="center"/>
          </w:tcPr>
          <w:p w14:paraId="07F4FE1C" w14:textId="77777777" w:rsidR="00B8494B" w:rsidRPr="00B8494B" w:rsidRDefault="00B8494B" w:rsidP="007A6607">
            <w:pPr>
              <w:jc w:val="center"/>
              <w:rPr>
                <w:color w:val="000000"/>
                <w:sz w:val="22"/>
                <w:szCs w:val="22"/>
              </w:rPr>
            </w:pPr>
          </w:p>
        </w:tc>
        <w:tc>
          <w:tcPr>
            <w:tcW w:w="1450" w:type="dxa"/>
            <w:tcBorders>
              <w:top w:val="single" w:sz="4" w:space="0" w:color="auto"/>
              <w:bottom w:val="single" w:sz="4" w:space="0" w:color="auto"/>
              <w:right w:val="single" w:sz="4" w:space="0" w:color="auto"/>
            </w:tcBorders>
            <w:shd w:val="clear" w:color="auto" w:fill="auto"/>
            <w:noWrap/>
            <w:vAlign w:val="center"/>
          </w:tcPr>
          <w:p w14:paraId="376A92BB" w14:textId="1D5452C9" w:rsidR="00B8494B" w:rsidRPr="00B8494B" w:rsidRDefault="00B8494B" w:rsidP="00B8494B">
            <w:pPr>
              <w:jc w:val="center"/>
              <w:rPr>
                <w:b/>
                <w:color w:val="000000"/>
                <w:sz w:val="22"/>
                <w:szCs w:val="22"/>
              </w:rPr>
            </w:pPr>
            <w:r>
              <w:rPr>
                <w:b/>
                <w:color w:val="000000"/>
                <w:sz w:val="22"/>
                <w:szCs w:val="22"/>
              </w:rPr>
              <w:t>Algae</w:t>
            </w:r>
          </w:p>
        </w:tc>
        <w:tc>
          <w:tcPr>
            <w:tcW w:w="1389" w:type="dxa"/>
            <w:tcBorders>
              <w:top w:val="single" w:sz="4" w:space="0" w:color="auto"/>
              <w:bottom w:val="single" w:sz="4" w:space="0" w:color="auto"/>
              <w:right w:val="single" w:sz="4" w:space="0" w:color="auto"/>
            </w:tcBorders>
            <w:shd w:val="clear" w:color="auto" w:fill="auto"/>
            <w:vAlign w:val="center"/>
          </w:tcPr>
          <w:p w14:paraId="0E8BD58C" w14:textId="715FC4B8" w:rsidR="00B8494B" w:rsidRPr="00B8494B" w:rsidRDefault="00B8494B" w:rsidP="00B8494B">
            <w:pPr>
              <w:jc w:val="center"/>
              <w:rPr>
                <w:b/>
                <w:color w:val="000000"/>
                <w:sz w:val="22"/>
                <w:szCs w:val="22"/>
              </w:rPr>
            </w:pPr>
            <w:r w:rsidRPr="00B8494B">
              <w:rPr>
                <w:b/>
                <w:color w:val="000000"/>
                <w:sz w:val="22"/>
                <w:szCs w:val="22"/>
              </w:rPr>
              <w:t>Crustacean</w:t>
            </w:r>
          </w:p>
        </w:tc>
        <w:tc>
          <w:tcPr>
            <w:tcW w:w="1350" w:type="dxa"/>
            <w:tcBorders>
              <w:top w:val="single" w:sz="4" w:space="0" w:color="auto"/>
              <w:bottom w:val="single" w:sz="4" w:space="0" w:color="auto"/>
              <w:right w:val="single" w:sz="4" w:space="0" w:color="auto"/>
            </w:tcBorders>
            <w:shd w:val="clear" w:color="auto" w:fill="auto"/>
            <w:vAlign w:val="center"/>
          </w:tcPr>
          <w:p w14:paraId="5CC5244E" w14:textId="5167FD21" w:rsidR="00B8494B" w:rsidRPr="00B8494B" w:rsidRDefault="00B8494B" w:rsidP="00B8494B">
            <w:pPr>
              <w:jc w:val="center"/>
              <w:rPr>
                <w:b/>
                <w:color w:val="000000"/>
                <w:sz w:val="22"/>
                <w:szCs w:val="22"/>
              </w:rPr>
            </w:pPr>
            <w:r>
              <w:rPr>
                <w:b/>
                <w:color w:val="000000"/>
                <w:sz w:val="22"/>
                <w:szCs w:val="22"/>
              </w:rPr>
              <w:t>Fish</w:t>
            </w:r>
          </w:p>
        </w:tc>
      </w:tr>
      <w:tr w:rsidR="00B8494B" w:rsidRPr="00B8494B" w14:paraId="11E48841" w14:textId="77777777" w:rsidTr="00B8494B">
        <w:trPr>
          <w:trHeight w:val="288"/>
          <w:jc w:val="center"/>
        </w:trPr>
        <w:tc>
          <w:tcPr>
            <w:tcW w:w="2430" w:type="dxa"/>
            <w:tcBorders>
              <w:top w:val="single" w:sz="4" w:space="0" w:color="auto"/>
              <w:left w:val="single" w:sz="4" w:space="0" w:color="auto"/>
              <w:bottom w:val="nil"/>
              <w:right w:val="single" w:sz="4" w:space="0" w:color="auto"/>
            </w:tcBorders>
            <w:shd w:val="clear" w:color="auto" w:fill="auto"/>
            <w:noWrap/>
            <w:vAlign w:val="center"/>
            <w:hideMark/>
          </w:tcPr>
          <w:p w14:paraId="56C441CD" w14:textId="77777777" w:rsidR="00B8494B" w:rsidRPr="00B8494B" w:rsidRDefault="00B8494B">
            <w:pPr>
              <w:rPr>
                <w:color w:val="000000"/>
                <w:sz w:val="22"/>
                <w:szCs w:val="22"/>
              </w:rPr>
            </w:pPr>
            <w:r w:rsidRPr="00B8494B">
              <w:rPr>
                <w:color w:val="000000"/>
                <w:sz w:val="22"/>
                <w:szCs w:val="22"/>
              </w:rPr>
              <w:t>Acetaminophen</w:t>
            </w:r>
          </w:p>
        </w:tc>
        <w:tc>
          <w:tcPr>
            <w:tcW w:w="1450" w:type="dxa"/>
            <w:tcBorders>
              <w:top w:val="single" w:sz="4" w:space="0" w:color="auto"/>
              <w:left w:val="nil"/>
              <w:bottom w:val="nil"/>
              <w:right w:val="single" w:sz="4" w:space="0" w:color="auto"/>
            </w:tcBorders>
            <w:shd w:val="clear" w:color="auto" w:fill="auto"/>
            <w:noWrap/>
            <w:vAlign w:val="center"/>
            <w:hideMark/>
          </w:tcPr>
          <w:p w14:paraId="75E91381" w14:textId="77777777" w:rsidR="00B8494B" w:rsidRPr="00B8494B" w:rsidRDefault="00B8494B" w:rsidP="007A6607">
            <w:pPr>
              <w:jc w:val="center"/>
              <w:rPr>
                <w:color w:val="000000"/>
                <w:sz w:val="22"/>
                <w:szCs w:val="22"/>
              </w:rPr>
            </w:pPr>
            <w:r w:rsidRPr="00B8494B">
              <w:rPr>
                <w:color w:val="000000"/>
                <w:sz w:val="22"/>
                <w:szCs w:val="22"/>
              </w:rPr>
              <w:t>1.24E-03</w:t>
            </w:r>
          </w:p>
        </w:tc>
        <w:tc>
          <w:tcPr>
            <w:tcW w:w="1389" w:type="dxa"/>
            <w:tcBorders>
              <w:top w:val="single" w:sz="4" w:space="0" w:color="auto"/>
              <w:left w:val="nil"/>
              <w:bottom w:val="nil"/>
              <w:right w:val="single" w:sz="4" w:space="0" w:color="auto"/>
            </w:tcBorders>
            <w:shd w:val="clear" w:color="auto" w:fill="auto"/>
            <w:noWrap/>
            <w:vAlign w:val="center"/>
            <w:hideMark/>
          </w:tcPr>
          <w:p w14:paraId="17701E8B" w14:textId="77777777" w:rsidR="00B8494B" w:rsidRPr="00B8494B" w:rsidRDefault="00B8494B" w:rsidP="007A6607">
            <w:pPr>
              <w:jc w:val="center"/>
              <w:rPr>
                <w:color w:val="000000"/>
                <w:sz w:val="22"/>
                <w:szCs w:val="22"/>
              </w:rPr>
            </w:pPr>
            <w:r w:rsidRPr="00B8494B">
              <w:rPr>
                <w:color w:val="000000"/>
                <w:sz w:val="22"/>
                <w:szCs w:val="22"/>
              </w:rPr>
              <w:t>7.42E-01</w:t>
            </w:r>
          </w:p>
        </w:tc>
        <w:tc>
          <w:tcPr>
            <w:tcW w:w="1350" w:type="dxa"/>
            <w:tcBorders>
              <w:top w:val="single" w:sz="4" w:space="0" w:color="auto"/>
              <w:left w:val="nil"/>
              <w:bottom w:val="nil"/>
              <w:right w:val="single" w:sz="4" w:space="0" w:color="auto"/>
            </w:tcBorders>
            <w:shd w:val="clear" w:color="auto" w:fill="auto"/>
            <w:noWrap/>
            <w:vAlign w:val="center"/>
            <w:hideMark/>
          </w:tcPr>
          <w:p w14:paraId="03B6ABAC" w14:textId="77777777" w:rsidR="00B8494B" w:rsidRPr="00B8494B" w:rsidRDefault="00B8494B" w:rsidP="007A6607">
            <w:pPr>
              <w:jc w:val="center"/>
              <w:rPr>
                <w:color w:val="000000"/>
                <w:sz w:val="22"/>
                <w:szCs w:val="22"/>
              </w:rPr>
            </w:pPr>
            <w:r w:rsidRPr="00B8494B">
              <w:rPr>
                <w:color w:val="000000"/>
                <w:sz w:val="22"/>
                <w:szCs w:val="22"/>
              </w:rPr>
              <w:t>1.24E-04</w:t>
            </w:r>
          </w:p>
        </w:tc>
      </w:tr>
      <w:tr w:rsidR="00B8494B" w:rsidRPr="00B8494B" w14:paraId="0CE956A8" w14:textId="77777777" w:rsidTr="00B8494B">
        <w:trPr>
          <w:trHeight w:val="288"/>
          <w:jc w:val="center"/>
        </w:trPr>
        <w:tc>
          <w:tcPr>
            <w:tcW w:w="2430" w:type="dxa"/>
            <w:tcBorders>
              <w:top w:val="nil"/>
              <w:left w:val="single" w:sz="4" w:space="0" w:color="auto"/>
              <w:bottom w:val="nil"/>
              <w:right w:val="single" w:sz="4" w:space="0" w:color="auto"/>
            </w:tcBorders>
            <w:shd w:val="clear" w:color="auto" w:fill="auto"/>
            <w:noWrap/>
            <w:vAlign w:val="center"/>
            <w:hideMark/>
          </w:tcPr>
          <w:p w14:paraId="074BE3E2" w14:textId="77777777" w:rsidR="00B8494B" w:rsidRPr="00B8494B" w:rsidRDefault="00B8494B">
            <w:pPr>
              <w:rPr>
                <w:color w:val="000000"/>
                <w:sz w:val="22"/>
                <w:szCs w:val="22"/>
              </w:rPr>
            </w:pPr>
            <w:r w:rsidRPr="00B8494B">
              <w:rPr>
                <w:color w:val="000000"/>
                <w:sz w:val="22"/>
                <w:szCs w:val="22"/>
              </w:rPr>
              <w:t>Atenolol</w:t>
            </w:r>
          </w:p>
        </w:tc>
        <w:tc>
          <w:tcPr>
            <w:tcW w:w="1450" w:type="dxa"/>
            <w:tcBorders>
              <w:top w:val="nil"/>
              <w:left w:val="nil"/>
              <w:bottom w:val="nil"/>
              <w:right w:val="single" w:sz="4" w:space="0" w:color="auto"/>
            </w:tcBorders>
            <w:shd w:val="clear" w:color="auto" w:fill="auto"/>
            <w:noWrap/>
            <w:vAlign w:val="center"/>
            <w:hideMark/>
          </w:tcPr>
          <w:p w14:paraId="026C8B31" w14:textId="77777777" w:rsidR="00B8494B" w:rsidRPr="00B8494B" w:rsidRDefault="00B8494B" w:rsidP="007A6607">
            <w:pPr>
              <w:jc w:val="center"/>
              <w:rPr>
                <w:color w:val="000000"/>
                <w:sz w:val="22"/>
                <w:szCs w:val="22"/>
              </w:rPr>
            </w:pPr>
            <w:r w:rsidRPr="00B8494B">
              <w:rPr>
                <w:color w:val="000000"/>
                <w:sz w:val="22"/>
                <w:szCs w:val="22"/>
              </w:rPr>
              <w:t>1.74E-02</w:t>
            </w:r>
          </w:p>
        </w:tc>
        <w:tc>
          <w:tcPr>
            <w:tcW w:w="1389" w:type="dxa"/>
            <w:tcBorders>
              <w:top w:val="nil"/>
              <w:left w:val="nil"/>
              <w:bottom w:val="nil"/>
              <w:right w:val="single" w:sz="4" w:space="0" w:color="auto"/>
            </w:tcBorders>
            <w:shd w:val="clear" w:color="auto" w:fill="auto"/>
            <w:noWrap/>
            <w:vAlign w:val="center"/>
            <w:hideMark/>
          </w:tcPr>
          <w:p w14:paraId="2A71F09D" w14:textId="77777777" w:rsidR="00B8494B" w:rsidRPr="00B8494B" w:rsidRDefault="00B8494B" w:rsidP="007A6607">
            <w:pPr>
              <w:jc w:val="center"/>
              <w:rPr>
                <w:color w:val="000000"/>
                <w:sz w:val="22"/>
                <w:szCs w:val="22"/>
              </w:rPr>
            </w:pPr>
            <w:r w:rsidRPr="00B8494B">
              <w:rPr>
                <w:color w:val="000000"/>
                <w:sz w:val="22"/>
                <w:szCs w:val="22"/>
              </w:rPr>
              <w:t>2.61E-01</w:t>
            </w:r>
          </w:p>
        </w:tc>
        <w:tc>
          <w:tcPr>
            <w:tcW w:w="1350" w:type="dxa"/>
            <w:tcBorders>
              <w:top w:val="nil"/>
              <w:left w:val="nil"/>
              <w:bottom w:val="nil"/>
              <w:right w:val="single" w:sz="4" w:space="0" w:color="auto"/>
            </w:tcBorders>
            <w:shd w:val="clear" w:color="auto" w:fill="auto"/>
            <w:noWrap/>
            <w:vAlign w:val="center"/>
            <w:hideMark/>
          </w:tcPr>
          <w:p w14:paraId="5EAF7A07" w14:textId="77777777" w:rsidR="00B8494B" w:rsidRPr="00B8494B" w:rsidRDefault="00B8494B" w:rsidP="007A6607">
            <w:pPr>
              <w:jc w:val="center"/>
              <w:rPr>
                <w:color w:val="000000"/>
                <w:sz w:val="22"/>
                <w:szCs w:val="22"/>
              </w:rPr>
            </w:pPr>
            <w:r w:rsidRPr="00B8494B">
              <w:rPr>
                <w:color w:val="000000"/>
                <w:sz w:val="22"/>
                <w:szCs w:val="22"/>
              </w:rPr>
              <w:t>8.71E-02</w:t>
            </w:r>
          </w:p>
        </w:tc>
      </w:tr>
      <w:tr w:rsidR="00B8494B" w:rsidRPr="00B8494B" w14:paraId="07629308" w14:textId="77777777" w:rsidTr="00B8494B">
        <w:trPr>
          <w:trHeight w:val="288"/>
          <w:jc w:val="center"/>
        </w:trPr>
        <w:tc>
          <w:tcPr>
            <w:tcW w:w="2430" w:type="dxa"/>
            <w:tcBorders>
              <w:top w:val="nil"/>
              <w:left w:val="single" w:sz="4" w:space="0" w:color="auto"/>
              <w:bottom w:val="nil"/>
              <w:right w:val="single" w:sz="4" w:space="0" w:color="auto"/>
            </w:tcBorders>
            <w:shd w:val="clear" w:color="auto" w:fill="auto"/>
            <w:noWrap/>
            <w:vAlign w:val="center"/>
            <w:hideMark/>
          </w:tcPr>
          <w:p w14:paraId="6EAE2506" w14:textId="77777777" w:rsidR="00B8494B" w:rsidRPr="00B8494B" w:rsidRDefault="00B8494B">
            <w:pPr>
              <w:rPr>
                <w:color w:val="000000"/>
                <w:sz w:val="22"/>
                <w:szCs w:val="22"/>
              </w:rPr>
            </w:pPr>
            <w:r w:rsidRPr="00B8494B">
              <w:rPr>
                <w:color w:val="000000"/>
                <w:sz w:val="22"/>
                <w:szCs w:val="22"/>
              </w:rPr>
              <w:t>Atorvastatin</w:t>
            </w:r>
          </w:p>
        </w:tc>
        <w:tc>
          <w:tcPr>
            <w:tcW w:w="1450" w:type="dxa"/>
            <w:tcBorders>
              <w:top w:val="nil"/>
              <w:left w:val="nil"/>
              <w:bottom w:val="nil"/>
              <w:right w:val="single" w:sz="4" w:space="0" w:color="auto"/>
            </w:tcBorders>
            <w:shd w:val="clear" w:color="auto" w:fill="auto"/>
            <w:noWrap/>
            <w:vAlign w:val="center"/>
            <w:hideMark/>
          </w:tcPr>
          <w:p w14:paraId="0FFC7783" w14:textId="77777777" w:rsidR="00B8494B" w:rsidRPr="00B8494B" w:rsidRDefault="00B8494B" w:rsidP="007A6607">
            <w:pPr>
              <w:jc w:val="center"/>
              <w:rPr>
                <w:color w:val="000000"/>
                <w:sz w:val="22"/>
                <w:szCs w:val="22"/>
              </w:rPr>
            </w:pPr>
            <w:r w:rsidRPr="00B8494B">
              <w:rPr>
                <w:color w:val="000000"/>
                <w:sz w:val="22"/>
                <w:szCs w:val="22"/>
              </w:rPr>
              <w:t>1.89E-04</w:t>
            </w:r>
          </w:p>
        </w:tc>
        <w:tc>
          <w:tcPr>
            <w:tcW w:w="1389" w:type="dxa"/>
            <w:tcBorders>
              <w:top w:val="nil"/>
              <w:left w:val="nil"/>
              <w:bottom w:val="nil"/>
              <w:right w:val="single" w:sz="4" w:space="0" w:color="auto"/>
            </w:tcBorders>
            <w:shd w:val="clear" w:color="auto" w:fill="auto"/>
            <w:noWrap/>
            <w:vAlign w:val="center"/>
            <w:hideMark/>
          </w:tcPr>
          <w:p w14:paraId="7AF11FD2" w14:textId="77777777" w:rsidR="00B8494B" w:rsidRPr="00B8494B" w:rsidRDefault="00B8494B" w:rsidP="007A6607">
            <w:pPr>
              <w:jc w:val="center"/>
              <w:rPr>
                <w:color w:val="000000"/>
                <w:sz w:val="22"/>
                <w:szCs w:val="22"/>
              </w:rPr>
            </w:pPr>
            <w:r w:rsidRPr="00B8494B">
              <w:rPr>
                <w:color w:val="000000"/>
                <w:sz w:val="22"/>
                <w:szCs w:val="22"/>
              </w:rPr>
              <w:t>4.72E-05</w:t>
            </w:r>
          </w:p>
        </w:tc>
        <w:tc>
          <w:tcPr>
            <w:tcW w:w="1350" w:type="dxa"/>
            <w:tcBorders>
              <w:top w:val="nil"/>
              <w:left w:val="nil"/>
              <w:bottom w:val="nil"/>
              <w:right w:val="single" w:sz="4" w:space="0" w:color="auto"/>
            </w:tcBorders>
            <w:shd w:val="clear" w:color="auto" w:fill="auto"/>
            <w:noWrap/>
            <w:vAlign w:val="center"/>
            <w:hideMark/>
          </w:tcPr>
          <w:p w14:paraId="3FD5C7E6" w14:textId="77777777" w:rsidR="00B8494B" w:rsidRPr="00B8494B" w:rsidRDefault="00B8494B" w:rsidP="007A6607">
            <w:pPr>
              <w:jc w:val="center"/>
              <w:rPr>
                <w:color w:val="000000"/>
                <w:sz w:val="22"/>
                <w:szCs w:val="22"/>
              </w:rPr>
            </w:pPr>
            <w:r w:rsidRPr="00B8494B">
              <w:rPr>
                <w:color w:val="000000"/>
                <w:sz w:val="22"/>
                <w:szCs w:val="22"/>
              </w:rPr>
              <w:t>9.44E-05</w:t>
            </w:r>
          </w:p>
        </w:tc>
      </w:tr>
      <w:tr w:rsidR="00B8494B" w:rsidRPr="00B8494B" w14:paraId="7BC52336" w14:textId="77777777" w:rsidTr="00B8494B">
        <w:trPr>
          <w:trHeight w:val="288"/>
          <w:jc w:val="center"/>
        </w:trPr>
        <w:tc>
          <w:tcPr>
            <w:tcW w:w="2430" w:type="dxa"/>
            <w:tcBorders>
              <w:top w:val="nil"/>
              <w:left w:val="single" w:sz="4" w:space="0" w:color="auto"/>
              <w:bottom w:val="nil"/>
              <w:right w:val="single" w:sz="4" w:space="0" w:color="auto"/>
            </w:tcBorders>
            <w:shd w:val="clear" w:color="auto" w:fill="auto"/>
            <w:noWrap/>
            <w:vAlign w:val="center"/>
            <w:hideMark/>
          </w:tcPr>
          <w:p w14:paraId="6BAF5087" w14:textId="77777777" w:rsidR="00B8494B" w:rsidRPr="00B8494B" w:rsidRDefault="00B8494B">
            <w:pPr>
              <w:rPr>
                <w:color w:val="000000"/>
                <w:sz w:val="22"/>
                <w:szCs w:val="22"/>
              </w:rPr>
            </w:pPr>
            <w:r w:rsidRPr="00B8494B">
              <w:rPr>
                <w:color w:val="000000"/>
                <w:sz w:val="22"/>
                <w:szCs w:val="22"/>
              </w:rPr>
              <w:t>Azithromycin</w:t>
            </w:r>
          </w:p>
        </w:tc>
        <w:tc>
          <w:tcPr>
            <w:tcW w:w="1450" w:type="dxa"/>
            <w:tcBorders>
              <w:top w:val="nil"/>
              <w:left w:val="nil"/>
              <w:bottom w:val="nil"/>
              <w:right w:val="single" w:sz="4" w:space="0" w:color="auto"/>
            </w:tcBorders>
            <w:shd w:val="clear" w:color="auto" w:fill="auto"/>
            <w:noWrap/>
            <w:vAlign w:val="center"/>
            <w:hideMark/>
          </w:tcPr>
          <w:p w14:paraId="0C45083B" w14:textId="77777777" w:rsidR="00B8494B" w:rsidRPr="00B8494B" w:rsidRDefault="00B8494B" w:rsidP="007A6607">
            <w:pPr>
              <w:jc w:val="center"/>
              <w:rPr>
                <w:color w:val="000000"/>
                <w:sz w:val="22"/>
                <w:szCs w:val="22"/>
              </w:rPr>
            </w:pPr>
            <w:r w:rsidRPr="00B8494B">
              <w:rPr>
                <w:color w:val="000000"/>
                <w:sz w:val="22"/>
                <w:szCs w:val="22"/>
              </w:rPr>
              <w:t>6.80E-02</w:t>
            </w:r>
          </w:p>
        </w:tc>
        <w:tc>
          <w:tcPr>
            <w:tcW w:w="1389" w:type="dxa"/>
            <w:tcBorders>
              <w:top w:val="nil"/>
              <w:left w:val="nil"/>
              <w:bottom w:val="nil"/>
              <w:right w:val="single" w:sz="4" w:space="0" w:color="auto"/>
            </w:tcBorders>
            <w:shd w:val="clear" w:color="auto" w:fill="auto"/>
            <w:noWrap/>
            <w:vAlign w:val="center"/>
            <w:hideMark/>
          </w:tcPr>
          <w:p w14:paraId="36383F34" w14:textId="77777777" w:rsidR="00B8494B" w:rsidRPr="00B8494B" w:rsidRDefault="00B8494B" w:rsidP="007A6607">
            <w:pPr>
              <w:jc w:val="center"/>
              <w:rPr>
                <w:color w:val="000000"/>
                <w:sz w:val="22"/>
                <w:szCs w:val="22"/>
              </w:rPr>
            </w:pPr>
            <w:r w:rsidRPr="00B8494B">
              <w:rPr>
                <w:color w:val="000000"/>
                <w:sz w:val="22"/>
                <w:szCs w:val="22"/>
              </w:rPr>
              <w:t>6.80E-02</w:t>
            </w:r>
          </w:p>
        </w:tc>
        <w:tc>
          <w:tcPr>
            <w:tcW w:w="1350" w:type="dxa"/>
            <w:tcBorders>
              <w:top w:val="nil"/>
              <w:left w:val="nil"/>
              <w:bottom w:val="nil"/>
              <w:right w:val="single" w:sz="4" w:space="0" w:color="auto"/>
            </w:tcBorders>
            <w:shd w:val="clear" w:color="auto" w:fill="auto"/>
            <w:noWrap/>
            <w:vAlign w:val="center"/>
            <w:hideMark/>
          </w:tcPr>
          <w:p w14:paraId="1C22BD4E" w14:textId="77777777" w:rsidR="00B8494B" w:rsidRPr="00B8494B" w:rsidRDefault="00B8494B" w:rsidP="007A6607">
            <w:pPr>
              <w:jc w:val="center"/>
              <w:rPr>
                <w:color w:val="000000"/>
                <w:sz w:val="22"/>
                <w:szCs w:val="22"/>
              </w:rPr>
            </w:pPr>
            <w:r w:rsidRPr="00B8494B">
              <w:rPr>
                <w:color w:val="000000"/>
                <w:sz w:val="22"/>
                <w:szCs w:val="22"/>
              </w:rPr>
              <w:t>1.50E+03</w:t>
            </w:r>
          </w:p>
        </w:tc>
      </w:tr>
      <w:tr w:rsidR="00B8494B" w:rsidRPr="00B8494B" w14:paraId="1BAC78F2" w14:textId="77777777" w:rsidTr="00B8494B">
        <w:trPr>
          <w:trHeight w:val="288"/>
          <w:jc w:val="center"/>
        </w:trPr>
        <w:tc>
          <w:tcPr>
            <w:tcW w:w="2430" w:type="dxa"/>
            <w:tcBorders>
              <w:top w:val="nil"/>
              <w:left w:val="single" w:sz="4" w:space="0" w:color="auto"/>
              <w:bottom w:val="nil"/>
              <w:right w:val="single" w:sz="4" w:space="0" w:color="auto"/>
            </w:tcBorders>
            <w:shd w:val="clear" w:color="auto" w:fill="auto"/>
            <w:noWrap/>
            <w:vAlign w:val="center"/>
            <w:hideMark/>
          </w:tcPr>
          <w:p w14:paraId="54E4D291" w14:textId="77777777" w:rsidR="00B8494B" w:rsidRPr="00B8494B" w:rsidRDefault="00B8494B">
            <w:pPr>
              <w:rPr>
                <w:color w:val="000000"/>
                <w:sz w:val="22"/>
                <w:szCs w:val="22"/>
              </w:rPr>
            </w:pPr>
            <w:r w:rsidRPr="00B8494B">
              <w:rPr>
                <w:color w:val="000000"/>
                <w:sz w:val="22"/>
                <w:szCs w:val="22"/>
              </w:rPr>
              <w:t>Carbamazepine</w:t>
            </w:r>
          </w:p>
        </w:tc>
        <w:tc>
          <w:tcPr>
            <w:tcW w:w="1450" w:type="dxa"/>
            <w:tcBorders>
              <w:top w:val="nil"/>
              <w:left w:val="nil"/>
              <w:bottom w:val="nil"/>
              <w:right w:val="single" w:sz="4" w:space="0" w:color="auto"/>
            </w:tcBorders>
            <w:shd w:val="clear" w:color="auto" w:fill="auto"/>
            <w:noWrap/>
            <w:vAlign w:val="center"/>
            <w:hideMark/>
          </w:tcPr>
          <w:p w14:paraId="5C9D8829" w14:textId="77777777" w:rsidR="00B8494B" w:rsidRPr="00B8494B" w:rsidRDefault="00B8494B" w:rsidP="007A6607">
            <w:pPr>
              <w:jc w:val="center"/>
              <w:rPr>
                <w:color w:val="000000"/>
                <w:sz w:val="22"/>
                <w:szCs w:val="22"/>
              </w:rPr>
            </w:pPr>
            <w:r w:rsidRPr="00B8494B">
              <w:rPr>
                <w:color w:val="000000"/>
                <w:sz w:val="22"/>
                <w:szCs w:val="22"/>
              </w:rPr>
              <w:t>2.39E-03</w:t>
            </w:r>
          </w:p>
        </w:tc>
        <w:tc>
          <w:tcPr>
            <w:tcW w:w="1389" w:type="dxa"/>
            <w:tcBorders>
              <w:top w:val="nil"/>
              <w:left w:val="nil"/>
              <w:bottom w:val="nil"/>
              <w:right w:val="single" w:sz="4" w:space="0" w:color="auto"/>
            </w:tcBorders>
            <w:shd w:val="clear" w:color="auto" w:fill="auto"/>
            <w:noWrap/>
            <w:vAlign w:val="center"/>
            <w:hideMark/>
          </w:tcPr>
          <w:p w14:paraId="404E06CC" w14:textId="77777777" w:rsidR="00B8494B" w:rsidRPr="00B8494B" w:rsidRDefault="00B8494B" w:rsidP="007A6607">
            <w:pPr>
              <w:jc w:val="center"/>
              <w:rPr>
                <w:color w:val="000000"/>
                <w:sz w:val="22"/>
                <w:szCs w:val="22"/>
              </w:rPr>
            </w:pPr>
            <w:r w:rsidRPr="00B8494B">
              <w:rPr>
                <w:color w:val="000000"/>
                <w:sz w:val="22"/>
                <w:szCs w:val="22"/>
              </w:rPr>
              <w:t>1.19E-03</w:t>
            </w:r>
          </w:p>
        </w:tc>
        <w:tc>
          <w:tcPr>
            <w:tcW w:w="1350" w:type="dxa"/>
            <w:tcBorders>
              <w:top w:val="nil"/>
              <w:left w:val="nil"/>
              <w:bottom w:val="nil"/>
              <w:right w:val="single" w:sz="4" w:space="0" w:color="auto"/>
            </w:tcBorders>
            <w:shd w:val="clear" w:color="auto" w:fill="auto"/>
            <w:noWrap/>
            <w:vAlign w:val="center"/>
            <w:hideMark/>
          </w:tcPr>
          <w:p w14:paraId="7BC3A561" w14:textId="77777777" w:rsidR="00B8494B" w:rsidRPr="00B8494B" w:rsidRDefault="00B8494B" w:rsidP="007A6607">
            <w:pPr>
              <w:jc w:val="center"/>
              <w:rPr>
                <w:color w:val="000000"/>
                <w:sz w:val="22"/>
                <w:szCs w:val="22"/>
              </w:rPr>
            </w:pPr>
            <w:r w:rsidRPr="00B8494B">
              <w:rPr>
                <w:color w:val="000000"/>
                <w:sz w:val="22"/>
                <w:szCs w:val="22"/>
              </w:rPr>
              <w:t>1.19E-05</w:t>
            </w:r>
          </w:p>
        </w:tc>
      </w:tr>
      <w:tr w:rsidR="00B8494B" w:rsidRPr="00B8494B" w14:paraId="00EF9634" w14:textId="77777777" w:rsidTr="00B8494B">
        <w:trPr>
          <w:trHeight w:val="288"/>
          <w:jc w:val="center"/>
        </w:trPr>
        <w:tc>
          <w:tcPr>
            <w:tcW w:w="2430" w:type="dxa"/>
            <w:tcBorders>
              <w:top w:val="nil"/>
              <w:left w:val="single" w:sz="4" w:space="0" w:color="auto"/>
              <w:bottom w:val="nil"/>
              <w:right w:val="single" w:sz="4" w:space="0" w:color="auto"/>
            </w:tcBorders>
            <w:shd w:val="clear" w:color="auto" w:fill="auto"/>
            <w:noWrap/>
            <w:vAlign w:val="center"/>
            <w:hideMark/>
          </w:tcPr>
          <w:p w14:paraId="42A89562" w14:textId="77777777" w:rsidR="00B8494B" w:rsidRPr="00B8494B" w:rsidRDefault="00B8494B">
            <w:pPr>
              <w:rPr>
                <w:color w:val="000000"/>
                <w:sz w:val="22"/>
                <w:szCs w:val="22"/>
              </w:rPr>
            </w:pPr>
            <w:r w:rsidRPr="00B8494B">
              <w:rPr>
                <w:color w:val="000000"/>
                <w:sz w:val="22"/>
                <w:szCs w:val="22"/>
              </w:rPr>
              <w:t>Clarithromycin</w:t>
            </w:r>
          </w:p>
        </w:tc>
        <w:tc>
          <w:tcPr>
            <w:tcW w:w="1450" w:type="dxa"/>
            <w:tcBorders>
              <w:top w:val="nil"/>
              <w:left w:val="nil"/>
              <w:bottom w:val="nil"/>
              <w:right w:val="single" w:sz="4" w:space="0" w:color="auto"/>
            </w:tcBorders>
            <w:shd w:val="clear" w:color="auto" w:fill="auto"/>
            <w:noWrap/>
            <w:vAlign w:val="center"/>
            <w:hideMark/>
          </w:tcPr>
          <w:p w14:paraId="03A70DA6" w14:textId="77777777" w:rsidR="00B8494B" w:rsidRPr="00B8494B" w:rsidRDefault="00B8494B" w:rsidP="007A6607">
            <w:pPr>
              <w:jc w:val="center"/>
              <w:rPr>
                <w:color w:val="000000"/>
                <w:sz w:val="22"/>
                <w:szCs w:val="22"/>
              </w:rPr>
            </w:pPr>
            <w:r w:rsidRPr="00B8494B">
              <w:rPr>
                <w:color w:val="000000"/>
                <w:sz w:val="22"/>
                <w:szCs w:val="22"/>
              </w:rPr>
              <w:t>4.00E-03</w:t>
            </w:r>
          </w:p>
        </w:tc>
        <w:tc>
          <w:tcPr>
            <w:tcW w:w="1389" w:type="dxa"/>
            <w:tcBorders>
              <w:top w:val="nil"/>
              <w:left w:val="nil"/>
              <w:bottom w:val="nil"/>
              <w:right w:val="single" w:sz="4" w:space="0" w:color="auto"/>
            </w:tcBorders>
            <w:shd w:val="clear" w:color="auto" w:fill="auto"/>
            <w:noWrap/>
            <w:vAlign w:val="center"/>
            <w:hideMark/>
          </w:tcPr>
          <w:p w14:paraId="6E65E8DB" w14:textId="77777777" w:rsidR="00B8494B" w:rsidRPr="00B8494B" w:rsidRDefault="00B8494B" w:rsidP="007A6607">
            <w:pPr>
              <w:jc w:val="center"/>
              <w:rPr>
                <w:color w:val="000000"/>
                <w:sz w:val="22"/>
                <w:szCs w:val="22"/>
              </w:rPr>
            </w:pPr>
            <w:r w:rsidRPr="00B8494B">
              <w:rPr>
                <w:color w:val="000000"/>
                <w:sz w:val="22"/>
                <w:szCs w:val="22"/>
              </w:rPr>
              <w:t>1.20E-01</w:t>
            </w:r>
          </w:p>
        </w:tc>
        <w:tc>
          <w:tcPr>
            <w:tcW w:w="1350" w:type="dxa"/>
            <w:tcBorders>
              <w:top w:val="nil"/>
              <w:left w:val="nil"/>
              <w:bottom w:val="nil"/>
              <w:right w:val="single" w:sz="4" w:space="0" w:color="auto"/>
            </w:tcBorders>
            <w:shd w:val="clear" w:color="auto" w:fill="auto"/>
            <w:noWrap/>
            <w:vAlign w:val="center"/>
            <w:hideMark/>
          </w:tcPr>
          <w:p w14:paraId="483A5584" w14:textId="77777777" w:rsidR="00B8494B" w:rsidRPr="00B8494B" w:rsidRDefault="00B8494B" w:rsidP="007A6607">
            <w:pPr>
              <w:jc w:val="center"/>
              <w:rPr>
                <w:color w:val="000000"/>
                <w:sz w:val="22"/>
                <w:szCs w:val="22"/>
              </w:rPr>
            </w:pPr>
            <w:r w:rsidRPr="00B8494B">
              <w:rPr>
                <w:color w:val="000000"/>
                <w:sz w:val="22"/>
                <w:szCs w:val="22"/>
              </w:rPr>
              <w:t>8.00E+01</w:t>
            </w:r>
          </w:p>
        </w:tc>
      </w:tr>
      <w:tr w:rsidR="00B8494B" w:rsidRPr="00B8494B" w14:paraId="5575F439" w14:textId="77777777" w:rsidTr="00B8494B">
        <w:trPr>
          <w:trHeight w:val="288"/>
          <w:jc w:val="center"/>
        </w:trPr>
        <w:tc>
          <w:tcPr>
            <w:tcW w:w="2430" w:type="dxa"/>
            <w:tcBorders>
              <w:top w:val="nil"/>
              <w:left w:val="single" w:sz="4" w:space="0" w:color="auto"/>
              <w:bottom w:val="nil"/>
              <w:right w:val="single" w:sz="4" w:space="0" w:color="auto"/>
            </w:tcBorders>
            <w:shd w:val="clear" w:color="auto" w:fill="auto"/>
            <w:noWrap/>
            <w:vAlign w:val="center"/>
            <w:hideMark/>
          </w:tcPr>
          <w:p w14:paraId="0261F5ED" w14:textId="77777777" w:rsidR="00B8494B" w:rsidRPr="00B8494B" w:rsidRDefault="00B8494B">
            <w:pPr>
              <w:rPr>
                <w:color w:val="000000"/>
                <w:sz w:val="22"/>
                <w:szCs w:val="22"/>
              </w:rPr>
            </w:pPr>
            <w:r w:rsidRPr="00B8494B">
              <w:rPr>
                <w:color w:val="000000"/>
                <w:sz w:val="22"/>
                <w:szCs w:val="22"/>
              </w:rPr>
              <w:t>Clotrimazole</w:t>
            </w:r>
          </w:p>
        </w:tc>
        <w:tc>
          <w:tcPr>
            <w:tcW w:w="1450" w:type="dxa"/>
            <w:tcBorders>
              <w:top w:val="nil"/>
              <w:left w:val="nil"/>
              <w:bottom w:val="nil"/>
              <w:right w:val="single" w:sz="4" w:space="0" w:color="auto"/>
            </w:tcBorders>
            <w:shd w:val="clear" w:color="auto" w:fill="auto"/>
            <w:noWrap/>
            <w:vAlign w:val="center"/>
            <w:hideMark/>
          </w:tcPr>
          <w:p w14:paraId="208F9195" w14:textId="77777777" w:rsidR="00B8494B" w:rsidRPr="00B8494B" w:rsidRDefault="00B8494B" w:rsidP="007A6607">
            <w:pPr>
              <w:jc w:val="center"/>
              <w:rPr>
                <w:color w:val="000000"/>
                <w:sz w:val="22"/>
                <w:szCs w:val="22"/>
              </w:rPr>
            </w:pPr>
            <w:r w:rsidRPr="00B8494B">
              <w:rPr>
                <w:color w:val="000000"/>
                <w:sz w:val="22"/>
                <w:szCs w:val="22"/>
              </w:rPr>
              <w:t>5.85E-01</w:t>
            </w:r>
          </w:p>
        </w:tc>
        <w:tc>
          <w:tcPr>
            <w:tcW w:w="1389" w:type="dxa"/>
            <w:tcBorders>
              <w:top w:val="nil"/>
              <w:left w:val="nil"/>
              <w:bottom w:val="nil"/>
              <w:right w:val="single" w:sz="4" w:space="0" w:color="auto"/>
            </w:tcBorders>
            <w:shd w:val="clear" w:color="auto" w:fill="auto"/>
            <w:noWrap/>
            <w:vAlign w:val="center"/>
            <w:hideMark/>
          </w:tcPr>
          <w:p w14:paraId="6B5B3199" w14:textId="77777777" w:rsidR="00B8494B" w:rsidRPr="00B8494B" w:rsidRDefault="00B8494B" w:rsidP="007A6607">
            <w:pPr>
              <w:jc w:val="center"/>
              <w:rPr>
                <w:color w:val="000000"/>
                <w:sz w:val="22"/>
                <w:szCs w:val="22"/>
              </w:rPr>
            </w:pPr>
            <w:r w:rsidRPr="00B8494B">
              <w:rPr>
                <w:color w:val="000000"/>
                <w:sz w:val="22"/>
                <w:szCs w:val="22"/>
              </w:rPr>
              <w:t>2.34E-01</w:t>
            </w:r>
          </w:p>
        </w:tc>
        <w:tc>
          <w:tcPr>
            <w:tcW w:w="1350" w:type="dxa"/>
            <w:tcBorders>
              <w:top w:val="nil"/>
              <w:left w:val="nil"/>
              <w:bottom w:val="nil"/>
              <w:right w:val="single" w:sz="4" w:space="0" w:color="auto"/>
            </w:tcBorders>
            <w:shd w:val="clear" w:color="auto" w:fill="auto"/>
            <w:noWrap/>
            <w:vAlign w:val="center"/>
            <w:hideMark/>
          </w:tcPr>
          <w:p w14:paraId="77DC31F8" w14:textId="77777777" w:rsidR="00B8494B" w:rsidRPr="00B8494B" w:rsidRDefault="00B8494B" w:rsidP="007A6607">
            <w:pPr>
              <w:jc w:val="center"/>
              <w:rPr>
                <w:color w:val="000000"/>
                <w:sz w:val="22"/>
                <w:szCs w:val="22"/>
              </w:rPr>
            </w:pPr>
            <w:r w:rsidRPr="00B8494B">
              <w:rPr>
                <w:color w:val="000000"/>
                <w:sz w:val="22"/>
                <w:szCs w:val="22"/>
              </w:rPr>
              <w:t>5.85E+00</w:t>
            </w:r>
          </w:p>
        </w:tc>
      </w:tr>
      <w:tr w:rsidR="00B8494B" w:rsidRPr="00B8494B" w14:paraId="16034F87" w14:textId="77777777" w:rsidTr="00B8494B">
        <w:trPr>
          <w:trHeight w:val="288"/>
          <w:jc w:val="center"/>
        </w:trPr>
        <w:tc>
          <w:tcPr>
            <w:tcW w:w="2430" w:type="dxa"/>
            <w:tcBorders>
              <w:top w:val="nil"/>
              <w:left w:val="single" w:sz="4" w:space="0" w:color="auto"/>
              <w:bottom w:val="nil"/>
              <w:right w:val="single" w:sz="4" w:space="0" w:color="auto"/>
            </w:tcBorders>
            <w:shd w:val="clear" w:color="auto" w:fill="auto"/>
            <w:noWrap/>
            <w:vAlign w:val="center"/>
            <w:hideMark/>
          </w:tcPr>
          <w:p w14:paraId="292715BC" w14:textId="77777777" w:rsidR="00B8494B" w:rsidRPr="00B8494B" w:rsidRDefault="00B8494B">
            <w:pPr>
              <w:rPr>
                <w:color w:val="000000"/>
                <w:sz w:val="22"/>
                <w:szCs w:val="22"/>
              </w:rPr>
            </w:pPr>
            <w:r w:rsidRPr="00B8494B">
              <w:rPr>
                <w:color w:val="000000"/>
                <w:sz w:val="22"/>
                <w:szCs w:val="22"/>
              </w:rPr>
              <w:t>Erythromycin A</w:t>
            </w:r>
          </w:p>
        </w:tc>
        <w:tc>
          <w:tcPr>
            <w:tcW w:w="1450" w:type="dxa"/>
            <w:tcBorders>
              <w:top w:val="nil"/>
              <w:left w:val="nil"/>
              <w:bottom w:val="nil"/>
              <w:right w:val="single" w:sz="4" w:space="0" w:color="auto"/>
            </w:tcBorders>
            <w:shd w:val="clear" w:color="auto" w:fill="auto"/>
            <w:noWrap/>
            <w:vAlign w:val="center"/>
            <w:hideMark/>
          </w:tcPr>
          <w:p w14:paraId="63A66B8D" w14:textId="77777777" w:rsidR="00B8494B" w:rsidRPr="00B8494B" w:rsidRDefault="00B8494B" w:rsidP="007A6607">
            <w:pPr>
              <w:jc w:val="center"/>
              <w:rPr>
                <w:color w:val="000000"/>
                <w:sz w:val="22"/>
                <w:szCs w:val="22"/>
              </w:rPr>
            </w:pPr>
            <w:r w:rsidRPr="00B8494B">
              <w:rPr>
                <w:color w:val="000000"/>
                <w:sz w:val="22"/>
                <w:szCs w:val="22"/>
              </w:rPr>
              <w:t>2.66E-03</w:t>
            </w:r>
          </w:p>
        </w:tc>
        <w:tc>
          <w:tcPr>
            <w:tcW w:w="1389" w:type="dxa"/>
            <w:tcBorders>
              <w:top w:val="nil"/>
              <w:left w:val="nil"/>
              <w:bottom w:val="nil"/>
              <w:right w:val="single" w:sz="4" w:space="0" w:color="auto"/>
            </w:tcBorders>
            <w:shd w:val="clear" w:color="auto" w:fill="auto"/>
            <w:noWrap/>
            <w:vAlign w:val="center"/>
            <w:hideMark/>
          </w:tcPr>
          <w:p w14:paraId="73B6ADEF" w14:textId="77777777" w:rsidR="00B8494B" w:rsidRPr="00B8494B" w:rsidRDefault="00B8494B" w:rsidP="007A6607">
            <w:pPr>
              <w:jc w:val="center"/>
              <w:rPr>
                <w:color w:val="000000"/>
                <w:sz w:val="22"/>
                <w:szCs w:val="22"/>
              </w:rPr>
            </w:pPr>
            <w:r w:rsidRPr="00B8494B">
              <w:rPr>
                <w:color w:val="000000"/>
                <w:sz w:val="22"/>
                <w:szCs w:val="22"/>
              </w:rPr>
              <w:t>1.33E+01</w:t>
            </w:r>
          </w:p>
        </w:tc>
        <w:tc>
          <w:tcPr>
            <w:tcW w:w="1350" w:type="dxa"/>
            <w:tcBorders>
              <w:top w:val="nil"/>
              <w:left w:val="nil"/>
              <w:bottom w:val="nil"/>
              <w:right w:val="single" w:sz="4" w:space="0" w:color="auto"/>
            </w:tcBorders>
            <w:shd w:val="clear" w:color="auto" w:fill="auto"/>
            <w:noWrap/>
            <w:vAlign w:val="center"/>
            <w:hideMark/>
          </w:tcPr>
          <w:p w14:paraId="0694D02F" w14:textId="77777777" w:rsidR="00B8494B" w:rsidRPr="00B8494B" w:rsidRDefault="00B8494B" w:rsidP="007A6607">
            <w:pPr>
              <w:jc w:val="center"/>
              <w:rPr>
                <w:color w:val="000000"/>
                <w:sz w:val="22"/>
                <w:szCs w:val="22"/>
              </w:rPr>
            </w:pPr>
            <w:r w:rsidRPr="00B8494B">
              <w:rPr>
                <w:color w:val="000000"/>
                <w:sz w:val="22"/>
                <w:szCs w:val="22"/>
              </w:rPr>
              <w:t>1.33E+02</w:t>
            </w:r>
          </w:p>
        </w:tc>
      </w:tr>
      <w:tr w:rsidR="00B8494B" w:rsidRPr="00B8494B" w14:paraId="2F22CE8C" w14:textId="77777777" w:rsidTr="00B8494B">
        <w:trPr>
          <w:trHeight w:val="288"/>
          <w:jc w:val="center"/>
        </w:trPr>
        <w:tc>
          <w:tcPr>
            <w:tcW w:w="2430" w:type="dxa"/>
            <w:tcBorders>
              <w:top w:val="nil"/>
              <w:left w:val="single" w:sz="4" w:space="0" w:color="auto"/>
              <w:bottom w:val="nil"/>
              <w:right w:val="single" w:sz="4" w:space="0" w:color="auto"/>
            </w:tcBorders>
            <w:shd w:val="clear" w:color="auto" w:fill="auto"/>
            <w:noWrap/>
            <w:vAlign w:val="center"/>
            <w:hideMark/>
          </w:tcPr>
          <w:p w14:paraId="180EA737" w14:textId="77777777" w:rsidR="00B8494B" w:rsidRPr="00B8494B" w:rsidRDefault="00B8494B">
            <w:pPr>
              <w:rPr>
                <w:color w:val="000000"/>
                <w:sz w:val="22"/>
                <w:szCs w:val="22"/>
              </w:rPr>
            </w:pPr>
            <w:r w:rsidRPr="00B8494B">
              <w:rPr>
                <w:color w:val="000000"/>
                <w:sz w:val="22"/>
                <w:szCs w:val="22"/>
              </w:rPr>
              <w:t>Anhydroerythromycin A</w:t>
            </w:r>
          </w:p>
        </w:tc>
        <w:tc>
          <w:tcPr>
            <w:tcW w:w="1450" w:type="dxa"/>
            <w:tcBorders>
              <w:top w:val="nil"/>
              <w:left w:val="nil"/>
              <w:bottom w:val="nil"/>
              <w:right w:val="single" w:sz="4" w:space="0" w:color="auto"/>
            </w:tcBorders>
            <w:shd w:val="clear" w:color="auto" w:fill="auto"/>
            <w:noWrap/>
            <w:vAlign w:val="center"/>
            <w:hideMark/>
          </w:tcPr>
          <w:p w14:paraId="5EB2FEFD" w14:textId="77777777" w:rsidR="00B8494B" w:rsidRPr="00B8494B" w:rsidRDefault="00B8494B" w:rsidP="007A6607">
            <w:pPr>
              <w:jc w:val="center"/>
              <w:rPr>
                <w:color w:val="000000"/>
                <w:sz w:val="22"/>
                <w:szCs w:val="22"/>
              </w:rPr>
            </w:pPr>
            <w:r w:rsidRPr="00B8494B">
              <w:rPr>
                <w:color w:val="000000"/>
                <w:sz w:val="22"/>
                <w:szCs w:val="22"/>
              </w:rPr>
              <w:t>3.01E-02</w:t>
            </w:r>
          </w:p>
        </w:tc>
        <w:tc>
          <w:tcPr>
            <w:tcW w:w="1389" w:type="dxa"/>
            <w:tcBorders>
              <w:top w:val="nil"/>
              <w:left w:val="nil"/>
              <w:bottom w:val="nil"/>
              <w:right w:val="single" w:sz="4" w:space="0" w:color="auto"/>
            </w:tcBorders>
            <w:shd w:val="clear" w:color="auto" w:fill="auto"/>
            <w:noWrap/>
            <w:vAlign w:val="center"/>
            <w:hideMark/>
          </w:tcPr>
          <w:p w14:paraId="0A229F54" w14:textId="77777777" w:rsidR="00B8494B" w:rsidRPr="00B8494B" w:rsidRDefault="00B8494B" w:rsidP="007A6607">
            <w:pPr>
              <w:jc w:val="center"/>
              <w:rPr>
                <w:color w:val="000000"/>
                <w:sz w:val="22"/>
                <w:szCs w:val="22"/>
              </w:rPr>
            </w:pPr>
            <w:r w:rsidRPr="00B8494B">
              <w:rPr>
                <w:color w:val="000000"/>
                <w:sz w:val="22"/>
                <w:szCs w:val="22"/>
              </w:rPr>
              <w:t>9.02E-03</w:t>
            </w:r>
          </w:p>
        </w:tc>
        <w:tc>
          <w:tcPr>
            <w:tcW w:w="1350" w:type="dxa"/>
            <w:tcBorders>
              <w:top w:val="nil"/>
              <w:left w:val="nil"/>
              <w:bottom w:val="nil"/>
              <w:right w:val="single" w:sz="4" w:space="0" w:color="auto"/>
            </w:tcBorders>
            <w:shd w:val="clear" w:color="auto" w:fill="auto"/>
            <w:noWrap/>
            <w:vAlign w:val="center"/>
            <w:hideMark/>
          </w:tcPr>
          <w:p w14:paraId="58BEE9F9" w14:textId="77777777" w:rsidR="00B8494B" w:rsidRPr="00B8494B" w:rsidRDefault="00B8494B" w:rsidP="007A6607">
            <w:pPr>
              <w:jc w:val="center"/>
              <w:rPr>
                <w:color w:val="000000"/>
                <w:sz w:val="22"/>
                <w:szCs w:val="22"/>
              </w:rPr>
            </w:pPr>
            <w:r w:rsidRPr="00B8494B">
              <w:rPr>
                <w:color w:val="000000"/>
                <w:sz w:val="22"/>
                <w:szCs w:val="22"/>
              </w:rPr>
              <w:t>1.50E-02</w:t>
            </w:r>
          </w:p>
        </w:tc>
      </w:tr>
      <w:tr w:rsidR="00B8494B" w:rsidRPr="00B8494B" w14:paraId="43A5291E" w14:textId="77777777" w:rsidTr="00B8494B">
        <w:trPr>
          <w:trHeight w:val="288"/>
          <w:jc w:val="center"/>
        </w:trPr>
        <w:tc>
          <w:tcPr>
            <w:tcW w:w="2430" w:type="dxa"/>
            <w:tcBorders>
              <w:top w:val="nil"/>
              <w:left w:val="single" w:sz="4" w:space="0" w:color="auto"/>
              <w:bottom w:val="nil"/>
              <w:right w:val="single" w:sz="4" w:space="0" w:color="auto"/>
            </w:tcBorders>
            <w:shd w:val="clear" w:color="auto" w:fill="auto"/>
            <w:noWrap/>
            <w:vAlign w:val="center"/>
            <w:hideMark/>
          </w:tcPr>
          <w:p w14:paraId="655AA993" w14:textId="77777777" w:rsidR="00B8494B" w:rsidRPr="00B8494B" w:rsidRDefault="00B8494B">
            <w:pPr>
              <w:rPr>
                <w:color w:val="000000"/>
                <w:sz w:val="22"/>
                <w:szCs w:val="22"/>
              </w:rPr>
            </w:pPr>
            <w:r w:rsidRPr="00B8494B">
              <w:rPr>
                <w:color w:val="000000"/>
                <w:sz w:val="22"/>
                <w:szCs w:val="22"/>
              </w:rPr>
              <w:t>Fluconazole</w:t>
            </w:r>
          </w:p>
        </w:tc>
        <w:tc>
          <w:tcPr>
            <w:tcW w:w="1450" w:type="dxa"/>
            <w:tcBorders>
              <w:top w:val="nil"/>
              <w:left w:val="nil"/>
              <w:bottom w:val="nil"/>
              <w:right w:val="single" w:sz="4" w:space="0" w:color="auto"/>
            </w:tcBorders>
            <w:shd w:val="clear" w:color="auto" w:fill="auto"/>
            <w:noWrap/>
            <w:vAlign w:val="center"/>
            <w:hideMark/>
          </w:tcPr>
          <w:p w14:paraId="3E77860F" w14:textId="77777777" w:rsidR="00B8494B" w:rsidRPr="00B8494B" w:rsidRDefault="00B8494B" w:rsidP="007A6607">
            <w:pPr>
              <w:jc w:val="center"/>
              <w:rPr>
                <w:color w:val="000000"/>
                <w:sz w:val="22"/>
                <w:szCs w:val="22"/>
              </w:rPr>
            </w:pPr>
            <w:r w:rsidRPr="00B8494B">
              <w:rPr>
                <w:color w:val="000000"/>
                <w:sz w:val="22"/>
                <w:szCs w:val="22"/>
              </w:rPr>
              <w:t>6.85E+01</w:t>
            </w:r>
          </w:p>
        </w:tc>
        <w:tc>
          <w:tcPr>
            <w:tcW w:w="1389" w:type="dxa"/>
            <w:tcBorders>
              <w:top w:val="nil"/>
              <w:left w:val="nil"/>
              <w:bottom w:val="nil"/>
              <w:right w:val="single" w:sz="4" w:space="0" w:color="auto"/>
            </w:tcBorders>
            <w:shd w:val="clear" w:color="auto" w:fill="auto"/>
            <w:noWrap/>
            <w:vAlign w:val="center"/>
            <w:hideMark/>
          </w:tcPr>
          <w:p w14:paraId="6E7B114C" w14:textId="77777777" w:rsidR="00B8494B" w:rsidRPr="00B8494B" w:rsidRDefault="00B8494B" w:rsidP="007A6607">
            <w:pPr>
              <w:jc w:val="center"/>
              <w:rPr>
                <w:color w:val="000000"/>
                <w:sz w:val="22"/>
                <w:szCs w:val="22"/>
              </w:rPr>
            </w:pPr>
            <w:r w:rsidRPr="00B8494B">
              <w:rPr>
                <w:color w:val="000000"/>
                <w:sz w:val="22"/>
                <w:szCs w:val="22"/>
              </w:rPr>
              <w:t>1.14E+02</w:t>
            </w:r>
          </w:p>
        </w:tc>
        <w:tc>
          <w:tcPr>
            <w:tcW w:w="1350" w:type="dxa"/>
            <w:tcBorders>
              <w:top w:val="nil"/>
              <w:left w:val="nil"/>
              <w:bottom w:val="nil"/>
              <w:right w:val="single" w:sz="4" w:space="0" w:color="auto"/>
            </w:tcBorders>
            <w:shd w:val="clear" w:color="auto" w:fill="auto"/>
            <w:noWrap/>
            <w:vAlign w:val="center"/>
            <w:hideMark/>
          </w:tcPr>
          <w:p w14:paraId="5926E17C" w14:textId="77777777" w:rsidR="00B8494B" w:rsidRPr="00B8494B" w:rsidRDefault="00B8494B" w:rsidP="007A6607">
            <w:pPr>
              <w:jc w:val="center"/>
              <w:rPr>
                <w:color w:val="000000"/>
                <w:sz w:val="22"/>
                <w:szCs w:val="22"/>
              </w:rPr>
            </w:pPr>
            <w:r w:rsidRPr="00B8494B">
              <w:rPr>
                <w:color w:val="000000"/>
                <w:sz w:val="22"/>
                <w:szCs w:val="22"/>
              </w:rPr>
              <w:t>4.57E+00</w:t>
            </w:r>
          </w:p>
        </w:tc>
      </w:tr>
      <w:tr w:rsidR="00B8494B" w:rsidRPr="00B8494B" w14:paraId="133D0F10" w14:textId="77777777" w:rsidTr="00B8494B">
        <w:trPr>
          <w:trHeight w:val="288"/>
          <w:jc w:val="center"/>
        </w:trPr>
        <w:tc>
          <w:tcPr>
            <w:tcW w:w="2430" w:type="dxa"/>
            <w:tcBorders>
              <w:top w:val="nil"/>
              <w:left w:val="single" w:sz="4" w:space="0" w:color="auto"/>
              <w:bottom w:val="nil"/>
              <w:right w:val="single" w:sz="4" w:space="0" w:color="auto"/>
            </w:tcBorders>
            <w:shd w:val="clear" w:color="auto" w:fill="auto"/>
            <w:noWrap/>
            <w:vAlign w:val="center"/>
            <w:hideMark/>
          </w:tcPr>
          <w:p w14:paraId="322730ED" w14:textId="77777777" w:rsidR="00B8494B" w:rsidRPr="00B8494B" w:rsidRDefault="00B8494B">
            <w:pPr>
              <w:rPr>
                <w:color w:val="000000"/>
                <w:sz w:val="22"/>
                <w:szCs w:val="22"/>
              </w:rPr>
            </w:pPr>
            <w:r w:rsidRPr="00B8494B">
              <w:rPr>
                <w:color w:val="000000"/>
                <w:sz w:val="22"/>
                <w:szCs w:val="22"/>
              </w:rPr>
              <w:t>Gemfibrozil</w:t>
            </w:r>
          </w:p>
        </w:tc>
        <w:tc>
          <w:tcPr>
            <w:tcW w:w="1450" w:type="dxa"/>
            <w:tcBorders>
              <w:top w:val="nil"/>
              <w:left w:val="nil"/>
              <w:bottom w:val="nil"/>
              <w:right w:val="single" w:sz="4" w:space="0" w:color="auto"/>
            </w:tcBorders>
            <w:shd w:val="clear" w:color="auto" w:fill="auto"/>
            <w:noWrap/>
            <w:vAlign w:val="center"/>
            <w:hideMark/>
          </w:tcPr>
          <w:p w14:paraId="4732D3F7" w14:textId="77777777" w:rsidR="00B8494B" w:rsidRPr="00B8494B" w:rsidRDefault="00B8494B" w:rsidP="007A6607">
            <w:pPr>
              <w:jc w:val="center"/>
              <w:rPr>
                <w:color w:val="000000"/>
                <w:sz w:val="22"/>
                <w:szCs w:val="22"/>
              </w:rPr>
            </w:pPr>
            <w:r w:rsidRPr="00B8494B">
              <w:rPr>
                <w:color w:val="000000"/>
                <w:sz w:val="22"/>
                <w:szCs w:val="22"/>
              </w:rPr>
              <w:t>3.02E+00</w:t>
            </w:r>
          </w:p>
        </w:tc>
        <w:tc>
          <w:tcPr>
            <w:tcW w:w="1389" w:type="dxa"/>
            <w:tcBorders>
              <w:top w:val="nil"/>
              <w:left w:val="nil"/>
              <w:bottom w:val="nil"/>
              <w:right w:val="single" w:sz="4" w:space="0" w:color="auto"/>
            </w:tcBorders>
            <w:shd w:val="clear" w:color="auto" w:fill="auto"/>
            <w:noWrap/>
            <w:vAlign w:val="center"/>
            <w:hideMark/>
          </w:tcPr>
          <w:p w14:paraId="3CE4E4E7" w14:textId="77777777" w:rsidR="00B8494B" w:rsidRPr="00B8494B" w:rsidRDefault="00B8494B" w:rsidP="007A6607">
            <w:pPr>
              <w:jc w:val="center"/>
              <w:rPr>
                <w:color w:val="000000"/>
                <w:sz w:val="22"/>
                <w:szCs w:val="22"/>
              </w:rPr>
            </w:pPr>
            <w:r w:rsidRPr="00B8494B">
              <w:rPr>
                <w:color w:val="000000"/>
                <w:sz w:val="22"/>
                <w:szCs w:val="22"/>
              </w:rPr>
              <w:t>1.01E-04</w:t>
            </w:r>
          </w:p>
        </w:tc>
        <w:tc>
          <w:tcPr>
            <w:tcW w:w="1350" w:type="dxa"/>
            <w:tcBorders>
              <w:top w:val="nil"/>
              <w:left w:val="nil"/>
              <w:bottom w:val="nil"/>
              <w:right w:val="single" w:sz="4" w:space="0" w:color="auto"/>
            </w:tcBorders>
            <w:shd w:val="clear" w:color="auto" w:fill="auto"/>
            <w:noWrap/>
            <w:vAlign w:val="center"/>
            <w:hideMark/>
          </w:tcPr>
          <w:p w14:paraId="6C26454A" w14:textId="77777777" w:rsidR="00B8494B" w:rsidRPr="00B8494B" w:rsidRDefault="00B8494B" w:rsidP="007A6607">
            <w:pPr>
              <w:jc w:val="center"/>
              <w:rPr>
                <w:color w:val="000000"/>
                <w:sz w:val="22"/>
                <w:szCs w:val="22"/>
              </w:rPr>
            </w:pPr>
            <w:r w:rsidRPr="00B8494B">
              <w:rPr>
                <w:color w:val="000000"/>
                <w:sz w:val="22"/>
                <w:szCs w:val="22"/>
              </w:rPr>
              <w:t>4.02E-04</w:t>
            </w:r>
          </w:p>
        </w:tc>
      </w:tr>
      <w:tr w:rsidR="00B8494B" w:rsidRPr="00B8494B" w14:paraId="2B1EB079" w14:textId="77777777" w:rsidTr="00B8494B">
        <w:trPr>
          <w:trHeight w:val="288"/>
          <w:jc w:val="center"/>
        </w:trPr>
        <w:tc>
          <w:tcPr>
            <w:tcW w:w="2430" w:type="dxa"/>
            <w:tcBorders>
              <w:top w:val="nil"/>
              <w:left w:val="single" w:sz="4" w:space="0" w:color="auto"/>
              <w:bottom w:val="nil"/>
              <w:right w:val="single" w:sz="4" w:space="0" w:color="auto"/>
            </w:tcBorders>
            <w:shd w:val="clear" w:color="auto" w:fill="auto"/>
            <w:noWrap/>
            <w:vAlign w:val="center"/>
            <w:hideMark/>
          </w:tcPr>
          <w:p w14:paraId="287790F0" w14:textId="77777777" w:rsidR="00B8494B" w:rsidRPr="00B8494B" w:rsidRDefault="00B8494B">
            <w:pPr>
              <w:rPr>
                <w:color w:val="000000"/>
                <w:sz w:val="22"/>
                <w:szCs w:val="22"/>
              </w:rPr>
            </w:pPr>
            <w:r w:rsidRPr="00B8494B">
              <w:rPr>
                <w:color w:val="000000"/>
                <w:sz w:val="22"/>
                <w:szCs w:val="22"/>
              </w:rPr>
              <w:t>Ibuprofen</w:t>
            </w:r>
          </w:p>
        </w:tc>
        <w:tc>
          <w:tcPr>
            <w:tcW w:w="1450" w:type="dxa"/>
            <w:tcBorders>
              <w:top w:val="nil"/>
              <w:left w:val="nil"/>
              <w:bottom w:val="nil"/>
              <w:right w:val="single" w:sz="4" w:space="0" w:color="auto"/>
            </w:tcBorders>
            <w:shd w:val="clear" w:color="auto" w:fill="auto"/>
            <w:noWrap/>
            <w:vAlign w:val="center"/>
            <w:hideMark/>
          </w:tcPr>
          <w:p w14:paraId="3087FA33" w14:textId="77777777" w:rsidR="00B8494B" w:rsidRPr="00B8494B" w:rsidRDefault="00B8494B" w:rsidP="007A6607">
            <w:pPr>
              <w:jc w:val="center"/>
              <w:rPr>
                <w:color w:val="000000"/>
                <w:sz w:val="22"/>
                <w:szCs w:val="22"/>
              </w:rPr>
            </w:pPr>
            <w:r w:rsidRPr="00B8494B">
              <w:rPr>
                <w:color w:val="000000"/>
                <w:sz w:val="22"/>
                <w:szCs w:val="22"/>
              </w:rPr>
              <w:t>7.44E-02</w:t>
            </w:r>
          </w:p>
        </w:tc>
        <w:tc>
          <w:tcPr>
            <w:tcW w:w="1389" w:type="dxa"/>
            <w:tcBorders>
              <w:top w:val="nil"/>
              <w:left w:val="nil"/>
              <w:bottom w:val="nil"/>
              <w:right w:val="single" w:sz="4" w:space="0" w:color="auto"/>
            </w:tcBorders>
            <w:shd w:val="clear" w:color="auto" w:fill="auto"/>
            <w:noWrap/>
            <w:vAlign w:val="center"/>
            <w:hideMark/>
          </w:tcPr>
          <w:p w14:paraId="7C93C5FC" w14:textId="77777777" w:rsidR="00B8494B" w:rsidRPr="00B8494B" w:rsidRDefault="00B8494B" w:rsidP="007A6607">
            <w:pPr>
              <w:jc w:val="center"/>
              <w:rPr>
                <w:color w:val="000000"/>
                <w:sz w:val="22"/>
                <w:szCs w:val="22"/>
              </w:rPr>
            </w:pPr>
            <w:r w:rsidRPr="00B8494B">
              <w:rPr>
                <w:color w:val="000000"/>
                <w:sz w:val="22"/>
                <w:szCs w:val="22"/>
              </w:rPr>
              <w:t>7.44E+00</w:t>
            </w:r>
          </w:p>
        </w:tc>
        <w:tc>
          <w:tcPr>
            <w:tcW w:w="1350" w:type="dxa"/>
            <w:tcBorders>
              <w:top w:val="nil"/>
              <w:left w:val="nil"/>
              <w:bottom w:val="nil"/>
              <w:right w:val="single" w:sz="4" w:space="0" w:color="auto"/>
            </w:tcBorders>
            <w:shd w:val="clear" w:color="auto" w:fill="auto"/>
            <w:noWrap/>
            <w:vAlign w:val="center"/>
            <w:hideMark/>
          </w:tcPr>
          <w:p w14:paraId="6AF744FE" w14:textId="77777777" w:rsidR="00B8494B" w:rsidRPr="00B8494B" w:rsidRDefault="00B8494B" w:rsidP="007A6607">
            <w:pPr>
              <w:jc w:val="center"/>
              <w:rPr>
                <w:color w:val="000000"/>
                <w:sz w:val="22"/>
                <w:szCs w:val="22"/>
              </w:rPr>
            </w:pPr>
            <w:r w:rsidRPr="00B8494B">
              <w:rPr>
                <w:color w:val="000000"/>
                <w:sz w:val="22"/>
                <w:szCs w:val="22"/>
              </w:rPr>
              <w:t>7.44E-05</w:t>
            </w:r>
          </w:p>
        </w:tc>
      </w:tr>
      <w:tr w:rsidR="00B8494B" w:rsidRPr="00B8494B" w14:paraId="2DB19922" w14:textId="77777777" w:rsidTr="00B8494B">
        <w:trPr>
          <w:trHeight w:val="288"/>
          <w:jc w:val="center"/>
        </w:trPr>
        <w:tc>
          <w:tcPr>
            <w:tcW w:w="2430" w:type="dxa"/>
            <w:tcBorders>
              <w:top w:val="nil"/>
              <w:left w:val="single" w:sz="4" w:space="0" w:color="auto"/>
              <w:bottom w:val="nil"/>
              <w:right w:val="single" w:sz="4" w:space="0" w:color="auto"/>
            </w:tcBorders>
            <w:shd w:val="clear" w:color="auto" w:fill="auto"/>
            <w:noWrap/>
            <w:vAlign w:val="center"/>
            <w:hideMark/>
          </w:tcPr>
          <w:p w14:paraId="5364D085" w14:textId="77777777" w:rsidR="00B8494B" w:rsidRPr="00B8494B" w:rsidRDefault="00B8494B">
            <w:pPr>
              <w:rPr>
                <w:color w:val="000000"/>
                <w:sz w:val="22"/>
                <w:szCs w:val="22"/>
              </w:rPr>
            </w:pPr>
            <w:r w:rsidRPr="00B8494B">
              <w:rPr>
                <w:color w:val="000000"/>
                <w:sz w:val="22"/>
                <w:szCs w:val="22"/>
              </w:rPr>
              <w:t>Irbesartan</w:t>
            </w:r>
          </w:p>
        </w:tc>
        <w:tc>
          <w:tcPr>
            <w:tcW w:w="1450" w:type="dxa"/>
            <w:tcBorders>
              <w:top w:val="nil"/>
              <w:left w:val="nil"/>
              <w:bottom w:val="nil"/>
              <w:right w:val="single" w:sz="4" w:space="0" w:color="auto"/>
            </w:tcBorders>
            <w:shd w:val="clear" w:color="auto" w:fill="auto"/>
            <w:noWrap/>
            <w:vAlign w:val="center"/>
            <w:hideMark/>
          </w:tcPr>
          <w:p w14:paraId="6F3CBBD7" w14:textId="77777777" w:rsidR="00B8494B" w:rsidRPr="00B8494B" w:rsidRDefault="00B8494B" w:rsidP="007A6607">
            <w:pPr>
              <w:jc w:val="center"/>
              <w:rPr>
                <w:color w:val="000000"/>
                <w:sz w:val="22"/>
                <w:szCs w:val="22"/>
              </w:rPr>
            </w:pPr>
            <w:r w:rsidRPr="00B8494B">
              <w:rPr>
                <w:color w:val="000000"/>
                <w:sz w:val="22"/>
                <w:szCs w:val="22"/>
              </w:rPr>
              <w:t>2.80E+00</w:t>
            </w:r>
          </w:p>
        </w:tc>
        <w:tc>
          <w:tcPr>
            <w:tcW w:w="1389" w:type="dxa"/>
            <w:tcBorders>
              <w:top w:val="nil"/>
              <w:left w:val="nil"/>
              <w:bottom w:val="nil"/>
              <w:right w:val="single" w:sz="4" w:space="0" w:color="auto"/>
            </w:tcBorders>
            <w:shd w:val="clear" w:color="auto" w:fill="auto"/>
            <w:noWrap/>
            <w:vAlign w:val="center"/>
            <w:hideMark/>
          </w:tcPr>
          <w:p w14:paraId="6365A9EE" w14:textId="77777777" w:rsidR="00B8494B" w:rsidRPr="00B8494B" w:rsidRDefault="00B8494B" w:rsidP="007A6607">
            <w:pPr>
              <w:jc w:val="center"/>
              <w:rPr>
                <w:color w:val="000000"/>
                <w:sz w:val="22"/>
                <w:szCs w:val="22"/>
              </w:rPr>
            </w:pPr>
            <w:r w:rsidRPr="00B8494B">
              <w:rPr>
                <w:color w:val="000000"/>
                <w:sz w:val="22"/>
                <w:szCs w:val="22"/>
              </w:rPr>
              <w:t>5.60E+00</w:t>
            </w:r>
          </w:p>
        </w:tc>
        <w:tc>
          <w:tcPr>
            <w:tcW w:w="1350" w:type="dxa"/>
            <w:tcBorders>
              <w:top w:val="nil"/>
              <w:left w:val="nil"/>
              <w:bottom w:val="nil"/>
              <w:right w:val="single" w:sz="4" w:space="0" w:color="auto"/>
            </w:tcBorders>
            <w:shd w:val="clear" w:color="auto" w:fill="auto"/>
            <w:noWrap/>
            <w:vAlign w:val="center"/>
            <w:hideMark/>
          </w:tcPr>
          <w:p w14:paraId="5FBE96F2" w14:textId="77777777" w:rsidR="00B8494B" w:rsidRPr="00B8494B" w:rsidRDefault="00B8494B" w:rsidP="007A6607">
            <w:pPr>
              <w:jc w:val="center"/>
              <w:rPr>
                <w:color w:val="000000"/>
                <w:sz w:val="22"/>
                <w:szCs w:val="22"/>
              </w:rPr>
            </w:pPr>
            <w:r w:rsidRPr="00B8494B">
              <w:rPr>
                <w:color w:val="000000"/>
                <w:sz w:val="22"/>
                <w:szCs w:val="22"/>
              </w:rPr>
              <w:t>8.40E+00</w:t>
            </w:r>
          </w:p>
        </w:tc>
      </w:tr>
      <w:tr w:rsidR="00B8494B" w:rsidRPr="00B8494B" w14:paraId="24D48FC6" w14:textId="77777777" w:rsidTr="00B8494B">
        <w:trPr>
          <w:trHeight w:val="288"/>
          <w:jc w:val="center"/>
        </w:trPr>
        <w:tc>
          <w:tcPr>
            <w:tcW w:w="2430" w:type="dxa"/>
            <w:tcBorders>
              <w:top w:val="nil"/>
              <w:left w:val="single" w:sz="4" w:space="0" w:color="auto"/>
              <w:bottom w:val="nil"/>
              <w:right w:val="single" w:sz="4" w:space="0" w:color="auto"/>
            </w:tcBorders>
            <w:shd w:val="clear" w:color="auto" w:fill="auto"/>
            <w:noWrap/>
            <w:vAlign w:val="center"/>
            <w:hideMark/>
          </w:tcPr>
          <w:p w14:paraId="114C7151" w14:textId="77777777" w:rsidR="00B8494B" w:rsidRPr="00B8494B" w:rsidRDefault="00B8494B">
            <w:pPr>
              <w:rPr>
                <w:color w:val="000000"/>
                <w:sz w:val="22"/>
                <w:szCs w:val="22"/>
              </w:rPr>
            </w:pPr>
            <w:r w:rsidRPr="00B8494B">
              <w:rPr>
                <w:color w:val="000000"/>
                <w:sz w:val="22"/>
                <w:szCs w:val="22"/>
              </w:rPr>
              <w:t>Ketoprofen</w:t>
            </w:r>
          </w:p>
        </w:tc>
        <w:tc>
          <w:tcPr>
            <w:tcW w:w="1450" w:type="dxa"/>
            <w:tcBorders>
              <w:top w:val="nil"/>
              <w:left w:val="nil"/>
              <w:bottom w:val="nil"/>
              <w:right w:val="single" w:sz="4" w:space="0" w:color="auto"/>
            </w:tcBorders>
            <w:shd w:val="clear" w:color="auto" w:fill="auto"/>
            <w:noWrap/>
            <w:vAlign w:val="center"/>
            <w:hideMark/>
          </w:tcPr>
          <w:p w14:paraId="74F81745" w14:textId="77777777" w:rsidR="00B8494B" w:rsidRPr="00B8494B" w:rsidRDefault="00B8494B" w:rsidP="007A6607">
            <w:pPr>
              <w:jc w:val="center"/>
              <w:rPr>
                <w:color w:val="000000"/>
                <w:sz w:val="22"/>
                <w:szCs w:val="22"/>
              </w:rPr>
            </w:pPr>
            <w:r w:rsidRPr="00B8494B">
              <w:rPr>
                <w:color w:val="000000"/>
                <w:sz w:val="22"/>
                <w:szCs w:val="22"/>
              </w:rPr>
              <w:t>1.85E+00</w:t>
            </w:r>
          </w:p>
        </w:tc>
        <w:tc>
          <w:tcPr>
            <w:tcW w:w="1389" w:type="dxa"/>
            <w:tcBorders>
              <w:top w:val="nil"/>
              <w:left w:val="nil"/>
              <w:bottom w:val="nil"/>
              <w:right w:val="single" w:sz="4" w:space="0" w:color="auto"/>
            </w:tcBorders>
            <w:shd w:val="clear" w:color="auto" w:fill="auto"/>
            <w:noWrap/>
            <w:vAlign w:val="center"/>
            <w:hideMark/>
          </w:tcPr>
          <w:p w14:paraId="115DBCF5" w14:textId="77777777" w:rsidR="00B8494B" w:rsidRPr="00B8494B" w:rsidRDefault="00B8494B" w:rsidP="007A6607">
            <w:pPr>
              <w:jc w:val="center"/>
              <w:rPr>
                <w:color w:val="000000"/>
                <w:sz w:val="22"/>
                <w:szCs w:val="22"/>
              </w:rPr>
            </w:pPr>
            <w:r w:rsidRPr="00B8494B">
              <w:rPr>
                <w:color w:val="000000"/>
                <w:sz w:val="22"/>
                <w:szCs w:val="22"/>
              </w:rPr>
              <w:t>4.62E-03</w:t>
            </w:r>
          </w:p>
        </w:tc>
        <w:tc>
          <w:tcPr>
            <w:tcW w:w="1350" w:type="dxa"/>
            <w:tcBorders>
              <w:top w:val="nil"/>
              <w:left w:val="nil"/>
              <w:bottom w:val="nil"/>
              <w:right w:val="single" w:sz="4" w:space="0" w:color="auto"/>
            </w:tcBorders>
            <w:shd w:val="clear" w:color="auto" w:fill="auto"/>
            <w:noWrap/>
            <w:vAlign w:val="center"/>
            <w:hideMark/>
          </w:tcPr>
          <w:p w14:paraId="6EF0BECC" w14:textId="77777777" w:rsidR="00B8494B" w:rsidRPr="00B8494B" w:rsidRDefault="00B8494B" w:rsidP="007A6607">
            <w:pPr>
              <w:jc w:val="center"/>
              <w:rPr>
                <w:color w:val="000000"/>
                <w:sz w:val="22"/>
                <w:szCs w:val="22"/>
              </w:rPr>
            </w:pPr>
            <w:r w:rsidRPr="00B8494B">
              <w:rPr>
                <w:color w:val="000000"/>
                <w:sz w:val="22"/>
                <w:szCs w:val="22"/>
              </w:rPr>
              <w:t>9.24E-05</w:t>
            </w:r>
          </w:p>
        </w:tc>
      </w:tr>
      <w:tr w:rsidR="00B8494B" w:rsidRPr="00B8494B" w14:paraId="7C09D098" w14:textId="77777777" w:rsidTr="00B8494B">
        <w:trPr>
          <w:trHeight w:val="288"/>
          <w:jc w:val="center"/>
        </w:trPr>
        <w:tc>
          <w:tcPr>
            <w:tcW w:w="2430" w:type="dxa"/>
            <w:tcBorders>
              <w:top w:val="nil"/>
              <w:left w:val="single" w:sz="4" w:space="0" w:color="auto"/>
              <w:bottom w:val="nil"/>
              <w:right w:val="single" w:sz="4" w:space="0" w:color="auto"/>
            </w:tcBorders>
            <w:shd w:val="clear" w:color="auto" w:fill="auto"/>
            <w:noWrap/>
            <w:vAlign w:val="center"/>
            <w:hideMark/>
          </w:tcPr>
          <w:p w14:paraId="099C558E" w14:textId="77777777" w:rsidR="00B8494B" w:rsidRPr="00B8494B" w:rsidRDefault="00B8494B">
            <w:pPr>
              <w:rPr>
                <w:color w:val="000000"/>
                <w:sz w:val="22"/>
                <w:szCs w:val="22"/>
              </w:rPr>
            </w:pPr>
            <w:r w:rsidRPr="00B8494B">
              <w:rPr>
                <w:color w:val="000000"/>
                <w:sz w:val="22"/>
                <w:szCs w:val="22"/>
              </w:rPr>
              <w:t>Metoprolol</w:t>
            </w:r>
          </w:p>
        </w:tc>
        <w:tc>
          <w:tcPr>
            <w:tcW w:w="1450" w:type="dxa"/>
            <w:tcBorders>
              <w:top w:val="nil"/>
              <w:left w:val="nil"/>
              <w:bottom w:val="nil"/>
              <w:right w:val="single" w:sz="4" w:space="0" w:color="auto"/>
            </w:tcBorders>
            <w:shd w:val="clear" w:color="auto" w:fill="auto"/>
            <w:noWrap/>
            <w:vAlign w:val="center"/>
            <w:hideMark/>
          </w:tcPr>
          <w:p w14:paraId="658D67F0" w14:textId="77777777" w:rsidR="00B8494B" w:rsidRPr="00B8494B" w:rsidRDefault="00B8494B" w:rsidP="007A6607">
            <w:pPr>
              <w:jc w:val="center"/>
              <w:rPr>
                <w:color w:val="000000"/>
                <w:sz w:val="22"/>
                <w:szCs w:val="22"/>
              </w:rPr>
            </w:pPr>
            <w:r w:rsidRPr="00B8494B">
              <w:rPr>
                <w:color w:val="000000"/>
                <w:sz w:val="22"/>
                <w:szCs w:val="22"/>
              </w:rPr>
              <w:t>1.70E+00</w:t>
            </w:r>
          </w:p>
        </w:tc>
        <w:tc>
          <w:tcPr>
            <w:tcW w:w="1389" w:type="dxa"/>
            <w:tcBorders>
              <w:top w:val="nil"/>
              <w:left w:val="nil"/>
              <w:bottom w:val="nil"/>
              <w:right w:val="single" w:sz="4" w:space="0" w:color="auto"/>
            </w:tcBorders>
            <w:shd w:val="clear" w:color="auto" w:fill="auto"/>
            <w:noWrap/>
            <w:vAlign w:val="center"/>
            <w:hideMark/>
          </w:tcPr>
          <w:p w14:paraId="357EC31A" w14:textId="77777777" w:rsidR="00B8494B" w:rsidRPr="00B8494B" w:rsidRDefault="00B8494B" w:rsidP="007A6607">
            <w:pPr>
              <w:jc w:val="center"/>
              <w:rPr>
                <w:color w:val="000000"/>
                <w:sz w:val="22"/>
                <w:szCs w:val="22"/>
              </w:rPr>
            </w:pPr>
            <w:r w:rsidRPr="00B8494B">
              <w:rPr>
                <w:color w:val="000000"/>
                <w:sz w:val="22"/>
                <w:szCs w:val="22"/>
              </w:rPr>
              <w:t>2.12E-04</w:t>
            </w:r>
          </w:p>
        </w:tc>
        <w:tc>
          <w:tcPr>
            <w:tcW w:w="1350" w:type="dxa"/>
            <w:tcBorders>
              <w:top w:val="nil"/>
              <w:left w:val="nil"/>
              <w:bottom w:val="nil"/>
              <w:right w:val="single" w:sz="4" w:space="0" w:color="auto"/>
            </w:tcBorders>
            <w:shd w:val="clear" w:color="auto" w:fill="auto"/>
            <w:noWrap/>
            <w:vAlign w:val="center"/>
            <w:hideMark/>
          </w:tcPr>
          <w:p w14:paraId="007DFAC4" w14:textId="77777777" w:rsidR="00B8494B" w:rsidRPr="00B8494B" w:rsidRDefault="00B8494B" w:rsidP="007A6607">
            <w:pPr>
              <w:jc w:val="center"/>
              <w:rPr>
                <w:color w:val="000000"/>
                <w:sz w:val="22"/>
                <w:szCs w:val="22"/>
              </w:rPr>
            </w:pPr>
            <w:r w:rsidRPr="00B8494B">
              <w:rPr>
                <w:color w:val="000000"/>
                <w:sz w:val="22"/>
                <w:szCs w:val="22"/>
              </w:rPr>
              <w:t>2.12E+00</w:t>
            </w:r>
          </w:p>
        </w:tc>
      </w:tr>
      <w:tr w:rsidR="00B8494B" w:rsidRPr="00B8494B" w14:paraId="6861E431" w14:textId="77777777" w:rsidTr="00B8494B">
        <w:trPr>
          <w:trHeight w:val="288"/>
          <w:jc w:val="center"/>
        </w:trPr>
        <w:tc>
          <w:tcPr>
            <w:tcW w:w="2430" w:type="dxa"/>
            <w:tcBorders>
              <w:top w:val="nil"/>
              <w:left w:val="single" w:sz="4" w:space="0" w:color="auto"/>
              <w:bottom w:val="nil"/>
              <w:right w:val="single" w:sz="4" w:space="0" w:color="auto"/>
            </w:tcBorders>
            <w:shd w:val="clear" w:color="auto" w:fill="auto"/>
            <w:noWrap/>
            <w:vAlign w:val="center"/>
            <w:hideMark/>
          </w:tcPr>
          <w:p w14:paraId="1F945B8C" w14:textId="77777777" w:rsidR="00B8494B" w:rsidRPr="00B8494B" w:rsidRDefault="00B8494B">
            <w:pPr>
              <w:rPr>
                <w:color w:val="000000"/>
                <w:sz w:val="22"/>
                <w:szCs w:val="22"/>
              </w:rPr>
            </w:pPr>
            <w:r w:rsidRPr="00B8494B">
              <w:rPr>
                <w:color w:val="000000"/>
                <w:sz w:val="22"/>
                <w:szCs w:val="22"/>
              </w:rPr>
              <w:t>Miconazole</w:t>
            </w:r>
          </w:p>
        </w:tc>
        <w:tc>
          <w:tcPr>
            <w:tcW w:w="1450" w:type="dxa"/>
            <w:tcBorders>
              <w:top w:val="nil"/>
              <w:left w:val="nil"/>
              <w:bottom w:val="nil"/>
              <w:right w:val="single" w:sz="4" w:space="0" w:color="auto"/>
            </w:tcBorders>
            <w:shd w:val="clear" w:color="auto" w:fill="auto"/>
            <w:noWrap/>
            <w:vAlign w:val="center"/>
            <w:hideMark/>
          </w:tcPr>
          <w:p w14:paraId="2E4758BE" w14:textId="77777777" w:rsidR="00B8494B" w:rsidRPr="00B8494B" w:rsidRDefault="00B8494B" w:rsidP="007A6607">
            <w:pPr>
              <w:jc w:val="center"/>
              <w:rPr>
                <w:color w:val="000000"/>
                <w:sz w:val="22"/>
                <w:szCs w:val="22"/>
              </w:rPr>
            </w:pPr>
            <w:r w:rsidRPr="00B8494B">
              <w:rPr>
                <w:color w:val="000000"/>
                <w:sz w:val="22"/>
                <w:szCs w:val="22"/>
              </w:rPr>
              <w:t>2.39E-01</w:t>
            </w:r>
          </w:p>
        </w:tc>
        <w:tc>
          <w:tcPr>
            <w:tcW w:w="1389" w:type="dxa"/>
            <w:tcBorders>
              <w:top w:val="nil"/>
              <w:left w:val="nil"/>
              <w:bottom w:val="nil"/>
              <w:right w:val="single" w:sz="4" w:space="0" w:color="auto"/>
            </w:tcBorders>
            <w:shd w:val="clear" w:color="auto" w:fill="auto"/>
            <w:noWrap/>
            <w:vAlign w:val="center"/>
            <w:hideMark/>
          </w:tcPr>
          <w:p w14:paraId="4392A664" w14:textId="77777777" w:rsidR="00B8494B" w:rsidRPr="00B8494B" w:rsidRDefault="00B8494B" w:rsidP="007A6607">
            <w:pPr>
              <w:jc w:val="center"/>
              <w:rPr>
                <w:color w:val="000000"/>
                <w:sz w:val="22"/>
                <w:szCs w:val="22"/>
              </w:rPr>
            </w:pPr>
            <w:r w:rsidRPr="00B8494B">
              <w:rPr>
                <w:color w:val="000000"/>
                <w:sz w:val="22"/>
                <w:szCs w:val="22"/>
              </w:rPr>
              <w:t>4.78E-02</w:t>
            </w:r>
          </w:p>
        </w:tc>
        <w:tc>
          <w:tcPr>
            <w:tcW w:w="1350" w:type="dxa"/>
            <w:tcBorders>
              <w:top w:val="nil"/>
              <w:left w:val="nil"/>
              <w:bottom w:val="nil"/>
              <w:right w:val="single" w:sz="4" w:space="0" w:color="auto"/>
            </w:tcBorders>
            <w:shd w:val="clear" w:color="auto" w:fill="auto"/>
            <w:noWrap/>
            <w:vAlign w:val="center"/>
            <w:hideMark/>
          </w:tcPr>
          <w:p w14:paraId="426CF0E2" w14:textId="77777777" w:rsidR="00B8494B" w:rsidRPr="00B8494B" w:rsidRDefault="00B8494B" w:rsidP="007A6607">
            <w:pPr>
              <w:jc w:val="center"/>
              <w:rPr>
                <w:color w:val="000000"/>
                <w:sz w:val="22"/>
                <w:szCs w:val="22"/>
              </w:rPr>
            </w:pPr>
            <w:r w:rsidRPr="00B8494B">
              <w:rPr>
                <w:color w:val="000000"/>
                <w:sz w:val="22"/>
                <w:szCs w:val="22"/>
              </w:rPr>
              <w:t>1.19E-01</w:t>
            </w:r>
          </w:p>
        </w:tc>
      </w:tr>
      <w:tr w:rsidR="00B8494B" w:rsidRPr="00B8494B" w14:paraId="3EF51940" w14:textId="77777777" w:rsidTr="00B8494B">
        <w:trPr>
          <w:trHeight w:val="288"/>
          <w:jc w:val="center"/>
        </w:trPr>
        <w:tc>
          <w:tcPr>
            <w:tcW w:w="2430" w:type="dxa"/>
            <w:tcBorders>
              <w:top w:val="nil"/>
              <w:left w:val="single" w:sz="4" w:space="0" w:color="auto"/>
              <w:bottom w:val="nil"/>
              <w:right w:val="single" w:sz="4" w:space="0" w:color="auto"/>
            </w:tcBorders>
            <w:shd w:val="clear" w:color="auto" w:fill="auto"/>
            <w:noWrap/>
            <w:vAlign w:val="center"/>
            <w:hideMark/>
          </w:tcPr>
          <w:p w14:paraId="0E7C20B1" w14:textId="77777777" w:rsidR="00B8494B" w:rsidRPr="00B8494B" w:rsidRDefault="00B8494B">
            <w:pPr>
              <w:rPr>
                <w:color w:val="000000"/>
                <w:sz w:val="22"/>
                <w:szCs w:val="22"/>
              </w:rPr>
            </w:pPr>
            <w:r w:rsidRPr="00B8494B">
              <w:rPr>
                <w:color w:val="000000"/>
                <w:sz w:val="22"/>
                <w:szCs w:val="22"/>
              </w:rPr>
              <w:t>Naproxen</w:t>
            </w:r>
          </w:p>
        </w:tc>
        <w:tc>
          <w:tcPr>
            <w:tcW w:w="1450" w:type="dxa"/>
            <w:tcBorders>
              <w:top w:val="nil"/>
              <w:left w:val="nil"/>
              <w:bottom w:val="nil"/>
              <w:right w:val="single" w:sz="4" w:space="0" w:color="auto"/>
            </w:tcBorders>
            <w:shd w:val="clear" w:color="auto" w:fill="auto"/>
            <w:noWrap/>
            <w:vAlign w:val="center"/>
            <w:hideMark/>
          </w:tcPr>
          <w:p w14:paraId="3006612C" w14:textId="77777777" w:rsidR="00B8494B" w:rsidRPr="00B8494B" w:rsidRDefault="00B8494B" w:rsidP="007A6607">
            <w:pPr>
              <w:jc w:val="center"/>
              <w:rPr>
                <w:color w:val="000000"/>
                <w:sz w:val="22"/>
                <w:szCs w:val="22"/>
              </w:rPr>
            </w:pPr>
            <w:r w:rsidRPr="00B8494B">
              <w:rPr>
                <w:color w:val="000000"/>
                <w:sz w:val="22"/>
                <w:szCs w:val="22"/>
              </w:rPr>
              <w:t>3.19E-01</w:t>
            </w:r>
          </w:p>
        </w:tc>
        <w:tc>
          <w:tcPr>
            <w:tcW w:w="1389" w:type="dxa"/>
            <w:tcBorders>
              <w:top w:val="nil"/>
              <w:left w:val="nil"/>
              <w:bottom w:val="nil"/>
              <w:right w:val="single" w:sz="4" w:space="0" w:color="auto"/>
            </w:tcBorders>
            <w:shd w:val="clear" w:color="auto" w:fill="auto"/>
            <w:noWrap/>
            <w:vAlign w:val="center"/>
            <w:hideMark/>
          </w:tcPr>
          <w:p w14:paraId="192999CC" w14:textId="77777777" w:rsidR="00B8494B" w:rsidRPr="00B8494B" w:rsidRDefault="00B8494B" w:rsidP="007A6607">
            <w:pPr>
              <w:jc w:val="center"/>
              <w:rPr>
                <w:color w:val="000000"/>
                <w:sz w:val="22"/>
                <w:szCs w:val="22"/>
              </w:rPr>
            </w:pPr>
            <w:r w:rsidRPr="00B8494B">
              <w:rPr>
                <w:color w:val="000000"/>
                <w:sz w:val="22"/>
                <w:szCs w:val="22"/>
              </w:rPr>
              <w:t>2.39E-04</w:t>
            </w:r>
          </w:p>
        </w:tc>
        <w:tc>
          <w:tcPr>
            <w:tcW w:w="1350" w:type="dxa"/>
            <w:tcBorders>
              <w:top w:val="nil"/>
              <w:left w:val="nil"/>
              <w:bottom w:val="nil"/>
              <w:right w:val="single" w:sz="4" w:space="0" w:color="auto"/>
            </w:tcBorders>
            <w:shd w:val="clear" w:color="auto" w:fill="auto"/>
            <w:noWrap/>
            <w:vAlign w:val="center"/>
            <w:hideMark/>
          </w:tcPr>
          <w:p w14:paraId="08FBCD06" w14:textId="77777777" w:rsidR="00B8494B" w:rsidRPr="00B8494B" w:rsidRDefault="00B8494B" w:rsidP="007A6607">
            <w:pPr>
              <w:jc w:val="center"/>
              <w:rPr>
                <w:color w:val="000000"/>
                <w:sz w:val="22"/>
                <w:szCs w:val="22"/>
              </w:rPr>
            </w:pPr>
            <w:r w:rsidRPr="00B8494B">
              <w:rPr>
                <w:color w:val="000000"/>
                <w:sz w:val="22"/>
                <w:szCs w:val="22"/>
              </w:rPr>
              <w:t>7.98E-03</w:t>
            </w:r>
          </w:p>
        </w:tc>
      </w:tr>
      <w:tr w:rsidR="00B8494B" w:rsidRPr="00B8494B" w14:paraId="02403E4B" w14:textId="77777777" w:rsidTr="00B8494B">
        <w:trPr>
          <w:trHeight w:val="288"/>
          <w:jc w:val="center"/>
        </w:trPr>
        <w:tc>
          <w:tcPr>
            <w:tcW w:w="2430" w:type="dxa"/>
            <w:tcBorders>
              <w:top w:val="nil"/>
              <w:left w:val="single" w:sz="4" w:space="0" w:color="auto"/>
              <w:bottom w:val="nil"/>
              <w:right w:val="single" w:sz="4" w:space="0" w:color="auto"/>
            </w:tcBorders>
            <w:shd w:val="clear" w:color="auto" w:fill="auto"/>
            <w:noWrap/>
            <w:vAlign w:val="center"/>
            <w:hideMark/>
          </w:tcPr>
          <w:p w14:paraId="5BD67D52" w14:textId="1B19FAB9" w:rsidR="00B8494B" w:rsidRPr="00B8494B" w:rsidRDefault="00B8494B">
            <w:pPr>
              <w:rPr>
                <w:color w:val="000000"/>
                <w:sz w:val="22"/>
                <w:szCs w:val="22"/>
              </w:rPr>
            </w:pPr>
            <w:r w:rsidRPr="00B8494B">
              <w:rPr>
                <w:color w:val="000000"/>
                <w:sz w:val="22"/>
                <w:szCs w:val="22"/>
              </w:rPr>
              <w:t>o-Desmethylvenlafaxine</w:t>
            </w:r>
          </w:p>
        </w:tc>
        <w:tc>
          <w:tcPr>
            <w:tcW w:w="1450" w:type="dxa"/>
            <w:tcBorders>
              <w:top w:val="nil"/>
              <w:left w:val="nil"/>
              <w:bottom w:val="nil"/>
              <w:right w:val="single" w:sz="4" w:space="0" w:color="auto"/>
            </w:tcBorders>
            <w:shd w:val="clear" w:color="auto" w:fill="auto"/>
            <w:noWrap/>
            <w:vAlign w:val="center"/>
            <w:hideMark/>
          </w:tcPr>
          <w:p w14:paraId="6A3D6AB9" w14:textId="77777777" w:rsidR="00B8494B" w:rsidRPr="00B8494B" w:rsidRDefault="00B8494B" w:rsidP="007A6607">
            <w:pPr>
              <w:jc w:val="center"/>
              <w:rPr>
                <w:color w:val="000000"/>
                <w:sz w:val="22"/>
                <w:szCs w:val="22"/>
              </w:rPr>
            </w:pPr>
            <w:r w:rsidRPr="00B8494B">
              <w:rPr>
                <w:color w:val="000000"/>
                <w:sz w:val="22"/>
                <w:szCs w:val="22"/>
              </w:rPr>
              <w:t>1.13E+00</w:t>
            </w:r>
          </w:p>
        </w:tc>
        <w:tc>
          <w:tcPr>
            <w:tcW w:w="1389" w:type="dxa"/>
            <w:tcBorders>
              <w:top w:val="nil"/>
              <w:left w:val="nil"/>
              <w:bottom w:val="nil"/>
              <w:right w:val="single" w:sz="4" w:space="0" w:color="auto"/>
            </w:tcBorders>
            <w:shd w:val="clear" w:color="auto" w:fill="auto"/>
            <w:noWrap/>
            <w:vAlign w:val="center"/>
            <w:hideMark/>
          </w:tcPr>
          <w:p w14:paraId="59489A4D" w14:textId="77777777" w:rsidR="00B8494B" w:rsidRPr="00B8494B" w:rsidRDefault="00B8494B" w:rsidP="007A6607">
            <w:pPr>
              <w:jc w:val="center"/>
              <w:rPr>
                <w:color w:val="000000"/>
                <w:sz w:val="22"/>
                <w:szCs w:val="22"/>
              </w:rPr>
            </w:pPr>
            <w:r w:rsidRPr="00B8494B">
              <w:rPr>
                <w:color w:val="000000"/>
                <w:sz w:val="22"/>
                <w:szCs w:val="22"/>
              </w:rPr>
              <w:t>1.13E+00</w:t>
            </w:r>
          </w:p>
        </w:tc>
        <w:tc>
          <w:tcPr>
            <w:tcW w:w="1350" w:type="dxa"/>
            <w:tcBorders>
              <w:top w:val="nil"/>
              <w:left w:val="nil"/>
              <w:bottom w:val="nil"/>
              <w:right w:val="single" w:sz="4" w:space="0" w:color="auto"/>
            </w:tcBorders>
            <w:shd w:val="clear" w:color="auto" w:fill="auto"/>
            <w:noWrap/>
            <w:vAlign w:val="center"/>
            <w:hideMark/>
          </w:tcPr>
          <w:p w14:paraId="2E2FFE6C" w14:textId="77777777" w:rsidR="00B8494B" w:rsidRPr="00B8494B" w:rsidRDefault="00B8494B" w:rsidP="007A6607">
            <w:pPr>
              <w:jc w:val="center"/>
              <w:rPr>
                <w:color w:val="000000"/>
                <w:sz w:val="22"/>
                <w:szCs w:val="22"/>
              </w:rPr>
            </w:pPr>
            <w:r w:rsidRPr="00B8494B">
              <w:rPr>
                <w:color w:val="000000"/>
                <w:sz w:val="22"/>
                <w:szCs w:val="22"/>
              </w:rPr>
              <w:t>1.89E+00</w:t>
            </w:r>
          </w:p>
        </w:tc>
      </w:tr>
      <w:tr w:rsidR="00B8494B" w:rsidRPr="00B8494B" w14:paraId="6DC9884E" w14:textId="77777777" w:rsidTr="00B8494B">
        <w:trPr>
          <w:trHeight w:val="288"/>
          <w:jc w:val="center"/>
        </w:trPr>
        <w:tc>
          <w:tcPr>
            <w:tcW w:w="2430" w:type="dxa"/>
            <w:tcBorders>
              <w:top w:val="nil"/>
              <w:left w:val="single" w:sz="4" w:space="0" w:color="auto"/>
              <w:bottom w:val="nil"/>
              <w:right w:val="single" w:sz="4" w:space="0" w:color="auto"/>
            </w:tcBorders>
            <w:shd w:val="clear" w:color="auto" w:fill="auto"/>
            <w:noWrap/>
            <w:vAlign w:val="center"/>
            <w:hideMark/>
          </w:tcPr>
          <w:p w14:paraId="75A27A8A" w14:textId="77777777" w:rsidR="00B8494B" w:rsidRPr="00B8494B" w:rsidRDefault="00B8494B">
            <w:pPr>
              <w:rPr>
                <w:color w:val="000000"/>
                <w:sz w:val="22"/>
                <w:szCs w:val="22"/>
              </w:rPr>
            </w:pPr>
            <w:r w:rsidRPr="00B8494B">
              <w:rPr>
                <w:color w:val="000000"/>
                <w:sz w:val="22"/>
                <w:szCs w:val="22"/>
              </w:rPr>
              <w:t>Sulfamethoxazole</w:t>
            </w:r>
          </w:p>
        </w:tc>
        <w:tc>
          <w:tcPr>
            <w:tcW w:w="1450" w:type="dxa"/>
            <w:tcBorders>
              <w:top w:val="nil"/>
              <w:left w:val="nil"/>
              <w:bottom w:val="nil"/>
              <w:right w:val="single" w:sz="4" w:space="0" w:color="auto"/>
            </w:tcBorders>
            <w:shd w:val="clear" w:color="auto" w:fill="auto"/>
            <w:noWrap/>
            <w:vAlign w:val="center"/>
            <w:hideMark/>
          </w:tcPr>
          <w:p w14:paraId="4D18888E" w14:textId="77777777" w:rsidR="00B8494B" w:rsidRPr="00B8494B" w:rsidRDefault="00B8494B" w:rsidP="007A6607">
            <w:pPr>
              <w:jc w:val="center"/>
              <w:rPr>
                <w:color w:val="000000"/>
                <w:sz w:val="22"/>
                <w:szCs w:val="22"/>
              </w:rPr>
            </w:pPr>
            <w:r w:rsidRPr="00B8494B">
              <w:rPr>
                <w:color w:val="000000"/>
                <w:sz w:val="22"/>
                <w:szCs w:val="22"/>
              </w:rPr>
              <w:t>1.18E-01</w:t>
            </w:r>
          </w:p>
        </w:tc>
        <w:tc>
          <w:tcPr>
            <w:tcW w:w="1389" w:type="dxa"/>
            <w:tcBorders>
              <w:top w:val="nil"/>
              <w:left w:val="nil"/>
              <w:bottom w:val="nil"/>
              <w:right w:val="single" w:sz="4" w:space="0" w:color="auto"/>
            </w:tcBorders>
            <w:shd w:val="clear" w:color="auto" w:fill="auto"/>
            <w:noWrap/>
            <w:vAlign w:val="center"/>
            <w:hideMark/>
          </w:tcPr>
          <w:p w14:paraId="23DA6EDC" w14:textId="77777777" w:rsidR="00B8494B" w:rsidRPr="00B8494B" w:rsidRDefault="00B8494B" w:rsidP="007A6607">
            <w:pPr>
              <w:jc w:val="center"/>
              <w:rPr>
                <w:color w:val="000000"/>
                <w:sz w:val="22"/>
                <w:szCs w:val="22"/>
              </w:rPr>
            </w:pPr>
            <w:r w:rsidRPr="00B8494B">
              <w:rPr>
                <w:color w:val="000000"/>
                <w:sz w:val="22"/>
                <w:szCs w:val="22"/>
              </w:rPr>
              <w:t>2.36E-02</w:t>
            </w:r>
          </w:p>
        </w:tc>
        <w:tc>
          <w:tcPr>
            <w:tcW w:w="1350" w:type="dxa"/>
            <w:tcBorders>
              <w:top w:val="nil"/>
              <w:left w:val="nil"/>
              <w:bottom w:val="nil"/>
              <w:right w:val="single" w:sz="4" w:space="0" w:color="auto"/>
            </w:tcBorders>
            <w:shd w:val="clear" w:color="auto" w:fill="auto"/>
            <w:noWrap/>
            <w:vAlign w:val="center"/>
            <w:hideMark/>
          </w:tcPr>
          <w:p w14:paraId="3E94CEAD" w14:textId="77777777" w:rsidR="00B8494B" w:rsidRPr="00B8494B" w:rsidRDefault="00B8494B" w:rsidP="007A6607">
            <w:pPr>
              <w:jc w:val="center"/>
              <w:rPr>
                <w:color w:val="000000"/>
                <w:sz w:val="22"/>
                <w:szCs w:val="22"/>
              </w:rPr>
            </w:pPr>
            <w:r w:rsidRPr="00B8494B">
              <w:rPr>
                <w:color w:val="000000"/>
                <w:sz w:val="22"/>
                <w:szCs w:val="22"/>
              </w:rPr>
              <w:t>2.36E-02</w:t>
            </w:r>
          </w:p>
        </w:tc>
      </w:tr>
      <w:tr w:rsidR="00B8494B" w:rsidRPr="00B8494B" w14:paraId="72B02669" w14:textId="77777777" w:rsidTr="00B8494B">
        <w:trPr>
          <w:trHeight w:val="288"/>
          <w:jc w:val="center"/>
        </w:trPr>
        <w:tc>
          <w:tcPr>
            <w:tcW w:w="2430" w:type="dxa"/>
            <w:tcBorders>
              <w:top w:val="nil"/>
              <w:left w:val="single" w:sz="4" w:space="0" w:color="auto"/>
              <w:bottom w:val="nil"/>
              <w:right w:val="single" w:sz="4" w:space="0" w:color="auto"/>
            </w:tcBorders>
            <w:shd w:val="clear" w:color="auto" w:fill="auto"/>
            <w:noWrap/>
            <w:vAlign w:val="center"/>
            <w:hideMark/>
          </w:tcPr>
          <w:p w14:paraId="677F00C9" w14:textId="77777777" w:rsidR="00B8494B" w:rsidRPr="00B8494B" w:rsidRDefault="00B8494B">
            <w:pPr>
              <w:rPr>
                <w:color w:val="000000"/>
                <w:sz w:val="22"/>
                <w:szCs w:val="22"/>
              </w:rPr>
            </w:pPr>
            <w:r w:rsidRPr="00B8494B">
              <w:rPr>
                <w:color w:val="000000"/>
                <w:sz w:val="22"/>
                <w:szCs w:val="22"/>
              </w:rPr>
              <w:t>Thiabendazole</w:t>
            </w:r>
          </w:p>
        </w:tc>
        <w:tc>
          <w:tcPr>
            <w:tcW w:w="1450" w:type="dxa"/>
            <w:tcBorders>
              <w:top w:val="nil"/>
              <w:left w:val="nil"/>
              <w:bottom w:val="nil"/>
              <w:right w:val="single" w:sz="4" w:space="0" w:color="auto"/>
            </w:tcBorders>
            <w:shd w:val="clear" w:color="auto" w:fill="auto"/>
            <w:noWrap/>
            <w:vAlign w:val="center"/>
            <w:hideMark/>
          </w:tcPr>
          <w:p w14:paraId="618753A0" w14:textId="77777777" w:rsidR="00B8494B" w:rsidRPr="00B8494B" w:rsidRDefault="00B8494B" w:rsidP="007A6607">
            <w:pPr>
              <w:jc w:val="center"/>
              <w:rPr>
                <w:color w:val="000000"/>
                <w:sz w:val="22"/>
                <w:szCs w:val="22"/>
              </w:rPr>
            </w:pPr>
            <w:r w:rsidRPr="00B8494B">
              <w:rPr>
                <w:color w:val="000000"/>
                <w:sz w:val="22"/>
                <w:szCs w:val="22"/>
              </w:rPr>
              <w:t>3.88E+00</w:t>
            </w:r>
          </w:p>
        </w:tc>
        <w:tc>
          <w:tcPr>
            <w:tcW w:w="1389" w:type="dxa"/>
            <w:tcBorders>
              <w:top w:val="nil"/>
              <w:left w:val="nil"/>
              <w:bottom w:val="nil"/>
              <w:right w:val="single" w:sz="4" w:space="0" w:color="auto"/>
            </w:tcBorders>
            <w:shd w:val="clear" w:color="auto" w:fill="auto"/>
            <w:noWrap/>
            <w:vAlign w:val="center"/>
            <w:hideMark/>
          </w:tcPr>
          <w:p w14:paraId="59A4CDCB" w14:textId="77777777" w:rsidR="00B8494B" w:rsidRPr="00B8494B" w:rsidRDefault="00B8494B" w:rsidP="007A6607">
            <w:pPr>
              <w:jc w:val="center"/>
              <w:rPr>
                <w:color w:val="000000"/>
                <w:sz w:val="22"/>
                <w:szCs w:val="22"/>
              </w:rPr>
            </w:pPr>
            <w:r w:rsidRPr="00B8494B">
              <w:rPr>
                <w:color w:val="000000"/>
                <w:sz w:val="22"/>
                <w:szCs w:val="22"/>
              </w:rPr>
              <w:t>5.54E-02</w:t>
            </w:r>
          </w:p>
        </w:tc>
        <w:tc>
          <w:tcPr>
            <w:tcW w:w="1350" w:type="dxa"/>
            <w:tcBorders>
              <w:top w:val="nil"/>
              <w:left w:val="nil"/>
              <w:bottom w:val="nil"/>
              <w:right w:val="single" w:sz="4" w:space="0" w:color="auto"/>
            </w:tcBorders>
            <w:shd w:val="clear" w:color="auto" w:fill="auto"/>
            <w:noWrap/>
            <w:vAlign w:val="center"/>
            <w:hideMark/>
          </w:tcPr>
          <w:p w14:paraId="6AF92292" w14:textId="77777777" w:rsidR="00B8494B" w:rsidRPr="00B8494B" w:rsidRDefault="00B8494B" w:rsidP="007A6607">
            <w:pPr>
              <w:jc w:val="center"/>
              <w:rPr>
                <w:color w:val="000000"/>
                <w:sz w:val="22"/>
                <w:szCs w:val="22"/>
              </w:rPr>
            </w:pPr>
            <w:r w:rsidRPr="00B8494B">
              <w:rPr>
                <w:color w:val="000000"/>
                <w:sz w:val="22"/>
                <w:szCs w:val="22"/>
              </w:rPr>
              <w:t>5.54E-01</w:t>
            </w:r>
          </w:p>
        </w:tc>
      </w:tr>
      <w:tr w:rsidR="00B8494B" w:rsidRPr="00B8494B" w14:paraId="2CAD37B3" w14:textId="77777777" w:rsidTr="00B8494B">
        <w:trPr>
          <w:trHeight w:val="288"/>
          <w:jc w:val="center"/>
        </w:trPr>
        <w:tc>
          <w:tcPr>
            <w:tcW w:w="2430" w:type="dxa"/>
            <w:tcBorders>
              <w:top w:val="nil"/>
              <w:left w:val="single" w:sz="4" w:space="0" w:color="auto"/>
              <w:bottom w:val="nil"/>
              <w:right w:val="single" w:sz="4" w:space="0" w:color="auto"/>
            </w:tcBorders>
            <w:shd w:val="clear" w:color="auto" w:fill="auto"/>
            <w:noWrap/>
            <w:vAlign w:val="center"/>
            <w:hideMark/>
          </w:tcPr>
          <w:p w14:paraId="6ABE6F38" w14:textId="77777777" w:rsidR="00B8494B" w:rsidRPr="00B8494B" w:rsidRDefault="00B8494B">
            <w:pPr>
              <w:rPr>
                <w:color w:val="000000"/>
                <w:sz w:val="22"/>
                <w:szCs w:val="22"/>
              </w:rPr>
            </w:pPr>
            <w:r w:rsidRPr="00B8494B">
              <w:rPr>
                <w:color w:val="000000"/>
                <w:sz w:val="22"/>
                <w:szCs w:val="22"/>
              </w:rPr>
              <w:t>Trimethoprim</w:t>
            </w:r>
          </w:p>
        </w:tc>
        <w:tc>
          <w:tcPr>
            <w:tcW w:w="1450" w:type="dxa"/>
            <w:tcBorders>
              <w:top w:val="nil"/>
              <w:left w:val="nil"/>
              <w:bottom w:val="nil"/>
              <w:right w:val="single" w:sz="4" w:space="0" w:color="auto"/>
            </w:tcBorders>
            <w:shd w:val="clear" w:color="auto" w:fill="auto"/>
            <w:noWrap/>
            <w:vAlign w:val="center"/>
            <w:hideMark/>
          </w:tcPr>
          <w:p w14:paraId="576B0534" w14:textId="77777777" w:rsidR="00B8494B" w:rsidRPr="00B8494B" w:rsidRDefault="00B8494B" w:rsidP="007A6607">
            <w:pPr>
              <w:jc w:val="center"/>
              <w:rPr>
                <w:color w:val="000000"/>
                <w:sz w:val="22"/>
                <w:szCs w:val="22"/>
              </w:rPr>
            </w:pPr>
            <w:r w:rsidRPr="00B8494B">
              <w:rPr>
                <w:color w:val="000000"/>
                <w:sz w:val="22"/>
                <w:szCs w:val="22"/>
              </w:rPr>
              <w:t>7.30E-01</w:t>
            </w:r>
          </w:p>
        </w:tc>
        <w:tc>
          <w:tcPr>
            <w:tcW w:w="1389" w:type="dxa"/>
            <w:tcBorders>
              <w:top w:val="nil"/>
              <w:left w:val="nil"/>
              <w:bottom w:val="nil"/>
              <w:right w:val="single" w:sz="4" w:space="0" w:color="auto"/>
            </w:tcBorders>
            <w:shd w:val="clear" w:color="auto" w:fill="auto"/>
            <w:noWrap/>
            <w:vAlign w:val="center"/>
            <w:hideMark/>
          </w:tcPr>
          <w:p w14:paraId="6308D4FC" w14:textId="77777777" w:rsidR="00B8494B" w:rsidRPr="00B8494B" w:rsidRDefault="00B8494B" w:rsidP="007A6607">
            <w:pPr>
              <w:jc w:val="center"/>
              <w:rPr>
                <w:color w:val="000000"/>
                <w:sz w:val="22"/>
                <w:szCs w:val="22"/>
              </w:rPr>
            </w:pPr>
            <w:r w:rsidRPr="00B8494B">
              <w:rPr>
                <w:color w:val="000000"/>
                <w:sz w:val="22"/>
                <w:szCs w:val="22"/>
              </w:rPr>
              <w:t>7.30E-01</w:t>
            </w:r>
          </w:p>
        </w:tc>
        <w:tc>
          <w:tcPr>
            <w:tcW w:w="1350" w:type="dxa"/>
            <w:tcBorders>
              <w:top w:val="nil"/>
              <w:left w:val="nil"/>
              <w:bottom w:val="nil"/>
              <w:right w:val="single" w:sz="4" w:space="0" w:color="auto"/>
            </w:tcBorders>
            <w:shd w:val="clear" w:color="auto" w:fill="auto"/>
            <w:noWrap/>
            <w:vAlign w:val="center"/>
            <w:hideMark/>
          </w:tcPr>
          <w:p w14:paraId="722265ED" w14:textId="77777777" w:rsidR="00B8494B" w:rsidRPr="00B8494B" w:rsidRDefault="00B8494B" w:rsidP="007A6607">
            <w:pPr>
              <w:jc w:val="center"/>
              <w:rPr>
                <w:color w:val="000000"/>
                <w:sz w:val="22"/>
                <w:szCs w:val="22"/>
              </w:rPr>
            </w:pPr>
            <w:r w:rsidRPr="00B8494B">
              <w:rPr>
                <w:color w:val="000000"/>
                <w:sz w:val="22"/>
                <w:szCs w:val="22"/>
              </w:rPr>
              <w:t>4.86E-02</w:t>
            </w:r>
          </w:p>
        </w:tc>
      </w:tr>
      <w:tr w:rsidR="00B8494B" w:rsidRPr="00B8494B" w14:paraId="5D63A861" w14:textId="77777777" w:rsidTr="00B8494B">
        <w:trPr>
          <w:trHeight w:val="288"/>
          <w:jc w:val="center"/>
        </w:trPr>
        <w:tc>
          <w:tcPr>
            <w:tcW w:w="2430" w:type="dxa"/>
            <w:tcBorders>
              <w:top w:val="nil"/>
              <w:left w:val="single" w:sz="4" w:space="0" w:color="auto"/>
              <w:bottom w:val="nil"/>
              <w:right w:val="single" w:sz="4" w:space="0" w:color="auto"/>
            </w:tcBorders>
            <w:shd w:val="clear" w:color="auto" w:fill="auto"/>
            <w:noWrap/>
            <w:vAlign w:val="center"/>
            <w:hideMark/>
          </w:tcPr>
          <w:p w14:paraId="0C3E9896" w14:textId="77777777" w:rsidR="00B8494B" w:rsidRPr="00B8494B" w:rsidRDefault="00B8494B">
            <w:pPr>
              <w:rPr>
                <w:color w:val="000000"/>
                <w:sz w:val="22"/>
                <w:szCs w:val="22"/>
              </w:rPr>
            </w:pPr>
            <w:r w:rsidRPr="00B8494B">
              <w:rPr>
                <w:color w:val="000000"/>
                <w:sz w:val="22"/>
                <w:szCs w:val="22"/>
              </w:rPr>
              <w:t>Valsartan</w:t>
            </w:r>
          </w:p>
        </w:tc>
        <w:tc>
          <w:tcPr>
            <w:tcW w:w="1450" w:type="dxa"/>
            <w:tcBorders>
              <w:top w:val="nil"/>
              <w:left w:val="nil"/>
              <w:bottom w:val="nil"/>
              <w:right w:val="single" w:sz="4" w:space="0" w:color="auto"/>
            </w:tcBorders>
            <w:shd w:val="clear" w:color="auto" w:fill="auto"/>
            <w:noWrap/>
            <w:vAlign w:val="center"/>
            <w:hideMark/>
          </w:tcPr>
          <w:p w14:paraId="697ADE7B" w14:textId="77777777" w:rsidR="00B8494B" w:rsidRPr="00B8494B" w:rsidRDefault="00B8494B" w:rsidP="007A6607">
            <w:pPr>
              <w:jc w:val="center"/>
              <w:rPr>
                <w:color w:val="000000"/>
                <w:sz w:val="22"/>
                <w:szCs w:val="22"/>
              </w:rPr>
            </w:pPr>
            <w:r w:rsidRPr="00B8494B">
              <w:rPr>
                <w:color w:val="000000"/>
                <w:sz w:val="22"/>
                <w:szCs w:val="22"/>
              </w:rPr>
              <w:t>4.99E+00</w:t>
            </w:r>
          </w:p>
        </w:tc>
        <w:tc>
          <w:tcPr>
            <w:tcW w:w="1389" w:type="dxa"/>
            <w:tcBorders>
              <w:top w:val="nil"/>
              <w:left w:val="nil"/>
              <w:bottom w:val="nil"/>
              <w:right w:val="single" w:sz="4" w:space="0" w:color="auto"/>
            </w:tcBorders>
            <w:shd w:val="clear" w:color="auto" w:fill="auto"/>
            <w:noWrap/>
            <w:vAlign w:val="center"/>
            <w:hideMark/>
          </w:tcPr>
          <w:p w14:paraId="479A0DAA" w14:textId="77777777" w:rsidR="00B8494B" w:rsidRPr="00B8494B" w:rsidRDefault="00B8494B" w:rsidP="007A6607">
            <w:pPr>
              <w:jc w:val="center"/>
              <w:rPr>
                <w:color w:val="000000"/>
                <w:sz w:val="22"/>
                <w:szCs w:val="22"/>
              </w:rPr>
            </w:pPr>
            <w:r w:rsidRPr="00B8494B">
              <w:rPr>
                <w:color w:val="000000"/>
                <w:sz w:val="22"/>
                <w:szCs w:val="22"/>
              </w:rPr>
              <w:t>2.49E+01</w:t>
            </w:r>
          </w:p>
        </w:tc>
        <w:tc>
          <w:tcPr>
            <w:tcW w:w="1350" w:type="dxa"/>
            <w:tcBorders>
              <w:top w:val="nil"/>
              <w:left w:val="nil"/>
              <w:bottom w:val="nil"/>
              <w:right w:val="single" w:sz="4" w:space="0" w:color="auto"/>
            </w:tcBorders>
            <w:shd w:val="clear" w:color="auto" w:fill="auto"/>
            <w:noWrap/>
            <w:vAlign w:val="center"/>
            <w:hideMark/>
          </w:tcPr>
          <w:p w14:paraId="5022AD6A" w14:textId="77777777" w:rsidR="00B8494B" w:rsidRPr="00B8494B" w:rsidRDefault="00B8494B" w:rsidP="007A6607">
            <w:pPr>
              <w:jc w:val="center"/>
              <w:rPr>
                <w:color w:val="000000"/>
                <w:sz w:val="22"/>
                <w:szCs w:val="22"/>
              </w:rPr>
            </w:pPr>
            <w:r w:rsidRPr="00B8494B">
              <w:rPr>
                <w:color w:val="000000"/>
                <w:sz w:val="22"/>
                <w:szCs w:val="22"/>
              </w:rPr>
              <w:t>2.99E+01</w:t>
            </w:r>
          </w:p>
        </w:tc>
      </w:tr>
      <w:tr w:rsidR="00B8494B" w:rsidRPr="00B8494B" w14:paraId="12181A40" w14:textId="77777777" w:rsidTr="00B8494B">
        <w:trPr>
          <w:trHeight w:val="288"/>
          <w:jc w:val="center"/>
        </w:trPr>
        <w:tc>
          <w:tcPr>
            <w:tcW w:w="2430" w:type="dxa"/>
            <w:tcBorders>
              <w:top w:val="nil"/>
              <w:left w:val="single" w:sz="4" w:space="0" w:color="auto"/>
              <w:bottom w:val="single" w:sz="4" w:space="0" w:color="auto"/>
              <w:right w:val="single" w:sz="4" w:space="0" w:color="auto"/>
            </w:tcBorders>
            <w:shd w:val="clear" w:color="auto" w:fill="auto"/>
            <w:noWrap/>
            <w:vAlign w:val="center"/>
            <w:hideMark/>
          </w:tcPr>
          <w:p w14:paraId="533F6827" w14:textId="77777777" w:rsidR="00B8494B" w:rsidRPr="00B8494B" w:rsidRDefault="00B8494B">
            <w:pPr>
              <w:rPr>
                <w:color w:val="000000"/>
                <w:sz w:val="22"/>
                <w:szCs w:val="22"/>
              </w:rPr>
            </w:pPr>
            <w:r w:rsidRPr="00B8494B">
              <w:rPr>
                <w:color w:val="000000"/>
                <w:sz w:val="22"/>
                <w:szCs w:val="22"/>
              </w:rPr>
              <w:t>Venlafaxine</w:t>
            </w:r>
          </w:p>
        </w:tc>
        <w:tc>
          <w:tcPr>
            <w:tcW w:w="1450" w:type="dxa"/>
            <w:tcBorders>
              <w:top w:val="nil"/>
              <w:left w:val="nil"/>
              <w:bottom w:val="single" w:sz="4" w:space="0" w:color="auto"/>
              <w:right w:val="single" w:sz="4" w:space="0" w:color="auto"/>
            </w:tcBorders>
            <w:shd w:val="clear" w:color="auto" w:fill="auto"/>
            <w:noWrap/>
            <w:vAlign w:val="center"/>
            <w:hideMark/>
          </w:tcPr>
          <w:p w14:paraId="7FDF41D6" w14:textId="77777777" w:rsidR="00B8494B" w:rsidRPr="00B8494B" w:rsidRDefault="00B8494B" w:rsidP="007A6607">
            <w:pPr>
              <w:jc w:val="center"/>
              <w:rPr>
                <w:color w:val="000000"/>
                <w:sz w:val="22"/>
                <w:szCs w:val="22"/>
              </w:rPr>
            </w:pPr>
            <w:r w:rsidRPr="00B8494B">
              <w:rPr>
                <w:color w:val="000000"/>
                <w:sz w:val="22"/>
                <w:szCs w:val="22"/>
              </w:rPr>
              <w:t>4.92E-03</w:t>
            </w:r>
          </w:p>
        </w:tc>
        <w:tc>
          <w:tcPr>
            <w:tcW w:w="1389" w:type="dxa"/>
            <w:tcBorders>
              <w:top w:val="nil"/>
              <w:left w:val="nil"/>
              <w:bottom w:val="single" w:sz="4" w:space="0" w:color="auto"/>
              <w:right w:val="single" w:sz="4" w:space="0" w:color="auto"/>
            </w:tcBorders>
            <w:shd w:val="clear" w:color="auto" w:fill="auto"/>
            <w:noWrap/>
            <w:vAlign w:val="center"/>
            <w:hideMark/>
          </w:tcPr>
          <w:p w14:paraId="652EF6B5" w14:textId="77777777" w:rsidR="00B8494B" w:rsidRPr="00B8494B" w:rsidRDefault="00B8494B" w:rsidP="007A6607">
            <w:pPr>
              <w:jc w:val="center"/>
              <w:rPr>
                <w:color w:val="000000"/>
                <w:sz w:val="22"/>
                <w:szCs w:val="22"/>
              </w:rPr>
            </w:pPr>
            <w:r w:rsidRPr="00B8494B">
              <w:rPr>
                <w:color w:val="000000"/>
                <w:sz w:val="22"/>
                <w:szCs w:val="22"/>
              </w:rPr>
              <w:t>4.92E-01</w:t>
            </w:r>
          </w:p>
        </w:tc>
        <w:tc>
          <w:tcPr>
            <w:tcW w:w="1350" w:type="dxa"/>
            <w:tcBorders>
              <w:top w:val="nil"/>
              <w:left w:val="nil"/>
              <w:bottom w:val="single" w:sz="4" w:space="0" w:color="auto"/>
              <w:right w:val="single" w:sz="4" w:space="0" w:color="auto"/>
            </w:tcBorders>
            <w:shd w:val="clear" w:color="auto" w:fill="auto"/>
            <w:noWrap/>
            <w:vAlign w:val="center"/>
            <w:hideMark/>
          </w:tcPr>
          <w:p w14:paraId="1385E112" w14:textId="77777777" w:rsidR="00B8494B" w:rsidRPr="00B8494B" w:rsidRDefault="00B8494B" w:rsidP="007A6607">
            <w:pPr>
              <w:jc w:val="center"/>
              <w:rPr>
                <w:color w:val="000000"/>
                <w:sz w:val="22"/>
                <w:szCs w:val="22"/>
              </w:rPr>
            </w:pPr>
            <w:r w:rsidRPr="00B8494B">
              <w:rPr>
                <w:color w:val="000000"/>
                <w:sz w:val="22"/>
                <w:szCs w:val="22"/>
              </w:rPr>
              <w:t>4.92E-05</w:t>
            </w:r>
          </w:p>
        </w:tc>
      </w:tr>
    </w:tbl>
    <w:p w14:paraId="6FA14227" w14:textId="4108DE6A" w:rsidR="00FD6EFE" w:rsidRDefault="00FD6EFE">
      <w:pPr>
        <w:spacing w:line="276" w:lineRule="auto"/>
        <w:rPr>
          <w:noProof/>
          <w:sz w:val="22"/>
          <w:szCs w:val="22"/>
          <w:lang w:eastAsia="es-ES"/>
        </w:rPr>
        <w:sectPr w:rsidR="00FD6EFE" w:rsidSect="007A6607">
          <w:pgSz w:w="11906" w:h="16838" w:code="9"/>
          <w:pgMar w:top="851" w:right="851" w:bottom="851" w:left="1134" w:header="567" w:footer="851" w:gutter="0"/>
          <w:cols w:space="708"/>
          <w:docGrid w:linePitch="326"/>
        </w:sectPr>
      </w:pPr>
    </w:p>
    <w:p w14:paraId="77A534D0" w14:textId="6A4DF639" w:rsidR="009F589E" w:rsidRDefault="00753E9F" w:rsidP="0065521A">
      <w:pPr>
        <w:spacing w:line="480" w:lineRule="auto"/>
        <w:jc w:val="both"/>
        <w:rPr>
          <w:noProof/>
          <w:sz w:val="22"/>
          <w:szCs w:val="22"/>
          <w:lang w:eastAsia="es-ES"/>
        </w:rPr>
      </w:pPr>
      <w:r w:rsidRPr="007A6607">
        <w:rPr>
          <w:b/>
          <w:noProof/>
          <w:sz w:val="22"/>
          <w:szCs w:val="22"/>
          <w:lang w:eastAsia="es-ES"/>
        </w:rPr>
        <w:lastRenderedPageBreak/>
        <w:t xml:space="preserve">Table </w:t>
      </w:r>
      <w:r w:rsidR="00F50B6B" w:rsidRPr="007A6607">
        <w:rPr>
          <w:b/>
          <w:noProof/>
          <w:sz w:val="22"/>
          <w:szCs w:val="22"/>
          <w:lang w:eastAsia="es-ES"/>
        </w:rPr>
        <w:t>S2</w:t>
      </w:r>
      <w:r w:rsidR="00F50B6B">
        <w:rPr>
          <w:b/>
          <w:noProof/>
          <w:sz w:val="22"/>
          <w:szCs w:val="22"/>
          <w:lang w:eastAsia="es-ES"/>
        </w:rPr>
        <w:t>5</w:t>
      </w:r>
      <w:r w:rsidRPr="007A6607">
        <w:rPr>
          <w:b/>
          <w:noProof/>
          <w:sz w:val="22"/>
          <w:szCs w:val="22"/>
          <w:lang w:eastAsia="es-ES"/>
        </w:rPr>
        <w:t>.</w:t>
      </w:r>
      <w:r>
        <w:rPr>
          <w:noProof/>
          <w:sz w:val="22"/>
          <w:szCs w:val="22"/>
          <w:lang w:eastAsia="es-ES"/>
        </w:rPr>
        <w:t xml:space="preserve"> </w:t>
      </w:r>
      <w:r w:rsidR="008032C4">
        <w:rPr>
          <w:noProof/>
          <w:sz w:val="22"/>
          <w:szCs w:val="22"/>
          <w:lang w:eastAsia="es-ES"/>
        </w:rPr>
        <w:t>R</w:t>
      </w:r>
      <w:r w:rsidR="00C97C9A">
        <w:rPr>
          <w:noProof/>
          <w:sz w:val="22"/>
          <w:szCs w:val="22"/>
          <w:lang w:eastAsia="es-ES"/>
        </w:rPr>
        <w:t>CRs</w:t>
      </w:r>
      <w:r w:rsidR="008032C4">
        <w:rPr>
          <w:noProof/>
          <w:sz w:val="22"/>
          <w:szCs w:val="22"/>
          <w:lang w:eastAsia="es-ES"/>
        </w:rPr>
        <w:t xml:space="preserve"> for sediment samples at the median </w:t>
      </w:r>
      <w:r w:rsidR="003B3E76">
        <w:rPr>
          <w:noProof/>
          <w:sz w:val="22"/>
          <w:szCs w:val="22"/>
          <w:lang w:eastAsia="es-ES"/>
        </w:rPr>
        <w:t xml:space="preserve">and worst </w:t>
      </w:r>
      <w:r w:rsidR="008032C4">
        <w:rPr>
          <w:noProof/>
          <w:sz w:val="22"/>
          <w:szCs w:val="22"/>
          <w:lang w:eastAsia="es-ES"/>
        </w:rPr>
        <w:t>scenario</w:t>
      </w:r>
      <w:r w:rsidR="003B3E76">
        <w:rPr>
          <w:noProof/>
          <w:sz w:val="22"/>
          <w:szCs w:val="22"/>
          <w:lang w:eastAsia="es-ES"/>
        </w:rPr>
        <w:t>s</w:t>
      </w:r>
      <w:r w:rsidR="008032C4">
        <w:rPr>
          <w:noProof/>
          <w:sz w:val="22"/>
          <w:szCs w:val="22"/>
          <w:lang w:eastAsia="es-ES"/>
        </w:rPr>
        <w:t>.</w:t>
      </w:r>
    </w:p>
    <w:p w14:paraId="42AD6E0A" w14:textId="77777777" w:rsidR="00266608" w:rsidRDefault="00266608">
      <w:pPr>
        <w:spacing w:line="276" w:lineRule="auto"/>
        <w:rPr>
          <w:noProof/>
          <w:sz w:val="22"/>
          <w:szCs w:val="22"/>
          <w:lang w:eastAsia="es-ES"/>
        </w:rPr>
      </w:pPr>
    </w:p>
    <w:tbl>
      <w:tblPr>
        <w:tblW w:w="10472" w:type="dxa"/>
        <w:jc w:val="center"/>
        <w:tblCellMar>
          <w:left w:w="70" w:type="dxa"/>
          <w:right w:w="70" w:type="dxa"/>
        </w:tblCellMar>
        <w:tblLook w:val="04A0" w:firstRow="1" w:lastRow="0" w:firstColumn="1" w:lastColumn="0" w:noHBand="0" w:noVBand="1"/>
      </w:tblPr>
      <w:tblGrid>
        <w:gridCol w:w="335"/>
        <w:gridCol w:w="475"/>
        <w:gridCol w:w="716"/>
        <w:gridCol w:w="852"/>
        <w:gridCol w:w="852"/>
        <w:gridCol w:w="794"/>
        <w:gridCol w:w="777"/>
        <w:gridCol w:w="772"/>
        <w:gridCol w:w="730"/>
        <w:gridCol w:w="852"/>
        <w:gridCol w:w="865"/>
        <w:gridCol w:w="852"/>
        <w:gridCol w:w="748"/>
        <w:gridCol w:w="846"/>
        <w:gridCol w:w="6"/>
      </w:tblGrid>
      <w:tr w:rsidR="00BF0BE6" w:rsidRPr="00E563E3" w14:paraId="6B3FC3FD" w14:textId="77777777" w:rsidTr="007A6607">
        <w:trPr>
          <w:gridAfter w:val="1"/>
          <w:wAfter w:w="6" w:type="dxa"/>
          <w:cantSplit/>
          <w:trHeight w:val="215"/>
          <w:jc w:val="center"/>
        </w:trPr>
        <w:tc>
          <w:tcPr>
            <w:tcW w:w="335" w:type="dxa"/>
            <w:tcBorders>
              <w:top w:val="nil"/>
              <w:left w:val="nil"/>
              <w:bottom w:val="single" w:sz="4" w:space="0" w:color="auto"/>
              <w:right w:val="nil"/>
            </w:tcBorders>
            <w:shd w:val="clear" w:color="auto" w:fill="auto"/>
            <w:noWrap/>
            <w:vAlign w:val="bottom"/>
          </w:tcPr>
          <w:p w14:paraId="1F2D2211" w14:textId="77777777" w:rsidR="008E1CAC" w:rsidRPr="007A6607" w:rsidRDefault="008E1CAC" w:rsidP="0075234A">
            <w:pPr>
              <w:rPr>
                <w:b/>
                <w:color w:val="000000"/>
                <w:sz w:val="16"/>
                <w:szCs w:val="16"/>
                <w:lang w:eastAsia="es-ES"/>
              </w:rPr>
            </w:pPr>
          </w:p>
        </w:tc>
        <w:tc>
          <w:tcPr>
            <w:tcW w:w="475" w:type="dxa"/>
            <w:tcBorders>
              <w:top w:val="nil"/>
              <w:left w:val="nil"/>
              <w:bottom w:val="single" w:sz="4" w:space="0" w:color="auto"/>
              <w:right w:val="single" w:sz="4" w:space="0" w:color="auto"/>
            </w:tcBorders>
            <w:shd w:val="clear" w:color="auto" w:fill="auto"/>
            <w:noWrap/>
            <w:vAlign w:val="bottom"/>
          </w:tcPr>
          <w:p w14:paraId="2180BB26" w14:textId="77777777" w:rsidR="008E1CAC" w:rsidRPr="007A6607" w:rsidRDefault="008E1CAC" w:rsidP="0075234A">
            <w:pPr>
              <w:jc w:val="center"/>
              <w:rPr>
                <w:b/>
                <w:color w:val="000000"/>
                <w:sz w:val="16"/>
                <w:szCs w:val="16"/>
                <w:lang w:eastAsia="es-ES"/>
              </w:rPr>
            </w:pPr>
          </w:p>
        </w:tc>
        <w:tc>
          <w:tcPr>
            <w:tcW w:w="9656" w:type="dxa"/>
            <w:gridSpan w:val="12"/>
            <w:tcBorders>
              <w:top w:val="single" w:sz="4" w:space="0" w:color="auto"/>
              <w:left w:val="single" w:sz="4" w:space="0" w:color="auto"/>
              <w:bottom w:val="single" w:sz="4" w:space="0" w:color="auto"/>
              <w:right w:val="single" w:sz="4" w:space="0" w:color="auto"/>
            </w:tcBorders>
            <w:vAlign w:val="center"/>
          </w:tcPr>
          <w:p w14:paraId="3F383EAC" w14:textId="2841F511" w:rsidR="008E1CAC" w:rsidRPr="007A6607" w:rsidRDefault="008E1CAC" w:rsidP="007A6607">
            <w:pPr>
              <w:jc w:val="center"/>
              <w:rPr>
                <w:b/>
                <w:bCs/>
                <w:color w:val="000000"/>
                <w:sz w:val="16"/>
                <w:szCs w:val="16"/>
                <w:lang w:eastAsia="es-ES"/>
              </w:rPr>
            </w:pPr>
            <w:r w:rsidRPr="007A6607">
              <w:rPr>
                <w:b/>
                <w:bCs/>
                <w:color w:val="000000"/>
                <w:sz w:val="16"/>
                <w:szCs w:val="16"/>
                <w:lang w:eastAsia="es-ES"/>
              </w:rPr>
              <w:t>Median scenario</w:t>
            </w:r>
          </w:p>
        </w:tc>
      </w:tr>
      <w:tr w:rsidR="00BF0BE6" w:rsidRPr="00E563E3" w14:paraId="6C2B0708" w14:textId="73E7A60A" w:rsidTr="007A6607">
        <w:trPr>
          <w:cantSplit/>
          <w:trHeight w:val="2150"/>
          <w:jc w:val="center"/>
        </w:trPr>
        <w:tc>
          <w:tcPr>
            <w:tcW w:w="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A0D726" w14:textId="52D6B5C1" w:rsidR="008E1CAC" w:rsidRPr="007A6607" w:rsidRDefault="008E1CAC" w:rsidP="007A6607">
            <w:pPr>
              <w:rPr>
                <w:b/>
                <w:color w:val="000000"/>
                <w:sz w:val="16"/>
                <w:szCs w:val="16"/>
                <w:lang w:eastAsia="es-ES"/>
              </w:rPr>
            </w:pP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6AD360" w14:textId="4A816D5E" w:rsidR="008E1CAC" w:rsidRPr="007A6607" w:rsidRDefault="008E1CAC" w:rsidP="007A6607">
            <w:pPr>
              <w:jc w:val="center"/>
              <w:rPr>
                <w:b/>
                <w:color w:val="000000"/>
                <w:sz w:val="16"/>
                <w:szCs w:val="16"/>
                <w:lang w:eastAsia="es-ES"/>
              </w:rPr>
            </w:pPr>
            <w:r w:rsidRPr="007A6607">
              <w:rPr>
                <w:b/>
                <w:color w:val="000000"/>
                <w:sz w:val="16"/>
                <w:szCs w:val="16"/>
                <w:lang w:eastAsia="es-ES"/>
              </w:rPr>
              <w:t>SP</w:t>
            </w:r>
          </w:p>
        </w:tc>
        <w:tc>
          <w:tcPr>
            <w:tcW w:w="716" w:type="dxa"/>
            <w:tcBorders>
              <w:top w:val="single" w:sz="4" w:space="0" w:color="auto"/>
              <w:left w:val="single" w:sz="4" w:space="0" w:color="auto"/>
              <w:bottom w:val="single" w:sz="4" w:space="0" w:color="auto"/>
            </w:tcBorders>
            <w:shd w:val="clear" w:color="auto" w:fill="auto"/>
            <w:textDirection w:val="btLr"/>
            <w:vAlign w:val="center"/>
          </w:tcPr>
          <w:p w14:paraId="2E6B26EC" w14:textId="6266C5F6" w:rsidR="008E1CAC" w:rsidRPr="007A6607" w:rsidRDefault="008E1CAC">
            <w:pPr>
              <w:ind w:left="113" w:right="113"/>
              <w:rPr>
                <w:b/>
                <w:bCs/>
                <w:color w:val="000000"/>
                <w:sz w:val="16"/>
                <w:szCs w:val="16"/>
                <w:lang w:eastAsia="es-ES"/>
              </w:rPr>
            </w:pPr>
            <w:r w:rsidRPr="007A6607">
              <w:rPr>
                <w:b/>
                <w:bCs/>
                <w:color w:val="000000"/>
                <w:sz w:val="16"/>
                <w:szCs w:val="16"/>
                <w:lang w:eastAsia="es-ES"/>
              </w:rPr>
              <w:t>Acetaminophen</w:t>
            </w:r>
          </w:p>
        </w:tc>
        <w:tc>
          <w:tcPr>
            <w:tcW w:w="852" w:type="dxa"/>
            <w:tcBorders>
              <w:bottom w:val="single" w:sz="4" w:space="0" w:color="auto"/>
              <w:right w:val="nil"/>
            </w:tcBorders>
            <w:shd w:val="clear" w:color="auto" w:fill="auto"/>
            <w:noWrap/>
            <w:textDirection w:val="btLr"/>
            <w:vAlign w:val="center"/>
            <w:hideMark/>
          </w:tcPr>
          <w:p w14:paraId="3A3BEC68" w14:textId="115614DD" w:rsidR="008E1CAC" w:rsidRPr="007A6607" w:rsidRDefault="008E1CAC">
            <w:pPr>
              <w:ind w:left="113" w:right="113"/>
              <w:rPr>
                <w:b/>
                <w:bCs/>
                <w:color w:val="000000"/>
                <w:sz w:val="16"/>
                <w:szCs w:val="16"/>
                <w:lang w:eastAsia="es-ES"/>
              </w:rPr>
            </w:pPr>
            <w:r w:rsidRPr="007A6607">
              <w:rPr>
                <w:b/>
                <w:bCs/>
                <w:color w:val="000000"/>
                <w:sz w:val="16"/>
                <w:szCs w:val="16"/>
                <w:lang w:eastAsia="es-ES"/>
              </w:rPr>
              <w:t>Azithromycin</w:t>
            </w:r>
          </w:p>
        </w:tc>
        <w:tc>
          <w:tcPr>
            <w:tcW w:w="852" w:type="dxa"/>
            <w:tcBorders>
              <w:top w:val="single" w:sz="4" w:space="0" w:color="auto"/>
              <w:left w:val="nil"/>
              <w:bottom w:val="single" w:sz="4" w:space="0" w:color="auto"/>
              <w:right w:val="nil"/>
            </w:tcBorders>
            <w:shd w:val="clear" w:color="auto" w:fill="auto"/>
            <w:noWrap/>
            <w:textDirection w:val="btLr"/>
            <w:vAlign w:val="center"/>
            <w:hideMark/>
          </w:tcPr>
          <w:p w14:paraId="27E92627" w14:textId="77777777" w:rsidR="008E1CAC" w:rsidRPr="007A6607" w:rsidRDefault="008E1CAC">
            <w:pPr>
              <w:ind w:left="113" w:right="113"/>
              <w:rPr>
                <w:b/>
                <w:bCs/>
                <w:color w:val="000000"/>
                <w:sz w:val="16"/>
                <w:szCs w:val="16"/>
                <w:lang w:eastAsia="es-ES"/>
              </w:rPr>
            </w:pPr>
            <w:r w:rsidRPr="007A6607">
              <w:rPr>
                <w:b/>
                <w:bCs/>
                <w:color w:val="000000"/>
                <w:sz w:val="16"/>
                <w:szCs w:val="16"/>
                <w:lang w:eastAsia="es-ES"/>
              </w:rPr>
              <w:t>Clarithromycin</w:t>
            </w:r>
          </w:p>
        </w:tc>
        <w:tc>
          <w:tcPr>
            <w:tcW w:w="794" w:type="dxa"/>
            <w:tcBorders>
              <w:top w:val="single" w:sz="4" w:space="0" w:color="auto"/>
              <w:left w:val="nil"/>
              <w:bottom w:val="single" w:sz="4" w:space="0" w:color="auto"/>
              <w:right w:val="nil"/>
            </w:tcBorders>
            <w:textDirection w:val="btLr"/>
            <w:vAlign w:val="center"/>
          </w:tcPr>
          <w:p w14:paraId="3B8A2AED" w14:textId="6606C8C7" w:rsidR="008E1CAC" w:rsidRPr="007A6607" w:rsidRDefault="008E1CAC">
            <w:pPr>
              <w:ind w:left="113" w:right="113"/>
              <w:rPr>
                <w:b/>
                <w:bCs/>
                <w:color w:val="000000"/>
                <w:sz w:val="16"/>
                <w:szCs w:val="16"/>
                <w:lang w:eastAsia="es-ES"/>
              </w:rPr>
            </w:pPr>
            <w:r w:rsidRPr="007A6607">
              <w:rPr>
                <w:b/>
                <w:bCs/>
                <w:color w:val="000000"/>
                <w:sz w:val="16"/>
                <w:szCs w:val="16"/>
                <w:lang w:eastAsia="es-ES"/>
              </w:rPr>
              <w:t>Clotrimazole</w:t>
            </w:r>
          </w:p>
        </w:tc>
        <w:tc>
          <w:tcPr>
            <w:tcW w:w="777" w:type="dxa"/>
            <w:tcBorders>
              <w:top w:val="single" w:sz="4" w:space="0" w:color="auto"/>
              <w:left w:val="nil"/>
              <w:bottom w:val="single" w:sz="4" w:space="0" w:color="auto"/>
              <w:right w:val="nil"/>
            </w:tcBorders>
            <w:textDirection w:val="btLr"/>
            <w:vAlign w:val="center"/>
          </w:tcPr>
          <w:p w14:paraId="5166CD1E" w14:textId="0E430101" w:rsidR="008E1CAC" w:rsidRPr="007A6607" w:rsidRDefault="008E1CAC">
            <w:pPr>
              <w:ind w:left="113" w:right="113"/>
              <w:rPr>
                <w:b/>
                <w:bCs/>
                <w:color w:val="000000"/>
                <w:sz w:val="16"/>
                <w:szCs w:val="16"/>
                <w:lang w:eastAsia="es-ES"/>
              </w:rPr>
            </w:pPr>
            <w:r w:rsidRPr="007A6607">
              <w:rPr>
                <w:b/>
                <w:bCs/>
                <w:color w:val="000000"/>
                <w:sz w:val="16"/>
                <w:szCs w:val="16"/>
                <w:lang w:eastAsia="es-ES"/>
              </w:rPr>
              <w:t>Erythromycin A</w:t>
            </w:r>
          </w:p>
        </w:tc>
        <w:tc>
          <w:tcPr>
            <w:tcW w:w="772" w:type="dxa"/>
            <w:tcBorders>
              <w:top w:val="single" w:sz="4" w:space="0" w:color="auto"/>
              <w:left w:val="nil"/>
              <w:bottom w:val="single" w:sz="4" w:space="0" w:color="auto"/>
              <w:right w:val="nil"/>
            </w:tcBorders>
            <w:shd w:val="clear" w:color="auto" w:fill="auto"/>
            <w:noWrap/>
            <w:textDirection w:val="btLr"/>
            <w:vAlign w:val="center"/>
            <w:hideMark/>
          </w:tcPr>
          <w:p w14:paraId="36696DE0" w14:textId="02AD6776" w:rsidR="008E1CAC" w:rsidRPr="007A6607" w:rsidRDefault="008E1CAC">
            <w:pPr>
              <w:ind w:left="113" w:right="113"/>
              <w:rPr>
                <w:b/>
                <w:bCs/>
                <w:color w:val="000000"/>
                <w:sz w:val="16"/>
                <w:szCs w:val="16"/>
                <w:lang w:eastAsia="es-ES"/>
              </w:rPr>
            </w:pPr>
            <w:r w:rsidRPr="007A6607">
              <w:rPr>
                <w:b/>
                <w:bCs/>
                <w:color w:val="000000"/>
                <w:sz w:val="16"/>
                <w:szCs w:val="16"/>
                <w:lang w:eastAsia="es-ES"/>
              </w:rPr>
              <w:t>Anhydroerythromycin A</w:t>
            </w:r>
          </w:p>
        </w:tc>
        <w:tc>
          <w:tcPr>
            <w:tcW w:w="730" w:type="dxa"/>
            <w:tcBorders>
              <w:top w:val="single" w:sz="4" w:space="0" w:color="auto"/>
              <w:left w:val="nil"/>
              <w:bottom w:val="single" w:sz="4" w:space="0" w:color="auto"/>
              <w:right w:val="nil"/>
            </w:tcBorders>
            <w:textDirection w:val="btLr"/>
            <w:vAlign w:val="center"/>
          </w:tcPr>
          <w:p w14:paraId="5D5B2373" w14:textId="23D508A4" w:rsidR="008E1CAC" w:rsidRPr="007A6607" w:rsidRDefault="008E1CAC">
            <w:pPr>
              <w:ind w:left="113" w:right="113"/>
              <w:rPr>
                <w:b/>
                <w:bCs/>
                <w:color w:val="000000"/>
                <w:sz w:val="16"/>
                <w:szCs w:val="16"/>
                <w:lang w:eastAsia="es-ES"/>
              </w:rPr>
            </w:pPr>
            <w:r w:rsidRPr="007A6607">
              <w:rPr>
                <w:b/>
                <w:bCs/>
                <w:color w:val="000000"/>
                <w:sz w:val="16"/>
                <w:szCs w:val="16"/>
                <w:lang w:eastAsia="es-ES"/>
              </w:rPr>
              <w:t>Fluconazole</w:t>
            </w:r>
          </w:p>
        </w:tc>
        <w:tc>
          <w:tcPr>
            <w:tcW w:w="852" w:type="dxa"/>
            <w:tcBorders>
              <w:top w:val="single" w:sz="4" w:space="0" w:color="auto"/>
              <w:left w:val="nil"/>
              <w:bottom w:val="single" w:sz="4" w:space="0" w:color="auto"/>
              <w:right w:val="nil"/>
            </w:tcBorders>
            <w:shd w:val="clear" w:color="auto" w:fill="auto"/>
            <w:noWrap/>
            <w:textDirection w:val="btLr"/>
            <w:vAlign w:val="center"/>
            <w:hideMark/>
          </w:tcPr>
          <w:p w14:paraId="05A8FDB3" w14:textId="28E46749" w:rsidR="008E1CAC" w:rsidRPr="007A6607" w:rsidRDefault="008E1CAC">
            <w:pPr>
              <w:ind w:left="113" w:right="113"/>
              <w:rPr>
                <w:b/>
                <w:bCs/>
                <w:color w:val="000000"/>
                <w:sz w:val="16"/>
                <w:szCs w:val="16"/>
                <w:lang w:eastAsia="es-ES"/>
              </w:rPr>
            </w:pPr>
            <w:r w:rsidRPr="007A6607">
              <w:rPr>
                <w:b/>
                <w:bCs/>
                <w:color w:val="000000"/>
                <w:sz w:val="16"/>
                <w:szCs w:val="16"/>
                <w:lang w:eastAsia="es-ES"/>
              </w:rPr>
              <w:t>Irbesartan</w:t>
            </w:r>
          </w:p>
        </w:tc>
        <w:tc>
          <w:tcPr>
            <w:tcW w:w="865" w:type="dxa"/>
            <w:tcBorders>
              <w:top w:val="single" w:sz="4" w:space="0" w:color="auto"/>
              <w:left w:val="nil"/>
              <w:bottom w:val="single" w:sz="4" w:space="0" w:color="auto"/>
              <w:right w:val="nil"/>
            </w:tcBorders>
            <w:textDirection w:val="btLr"/>
            <w:vAlign w:val="center"/>
          </w:tcPr>
          <w:p w14:paraId="4ECCD94A" w14:textId="5778A475" w:rsidR="008E1CAC" w:rsidRPr="007A6607" w:rsidRDefault="008E1CAC">
            <w:pPr>
              <w:ind w:left="113" w:right="113"/>
              <w:rPr>
                <w:b/>
                <w:bCs/>
                <w:color w:val="000000"/>
                <w:sz w:val="16"/>
                <w:szCs w:val="16"/>
                <w:lang w:eastAsia="es-ES"/>
              </w:rPr>
            </w:pPr>
            <w:r w:rsidRPr="007A6607">
              <w:rPr>
                <w:b/>
                <w:bCs/>
                <w:color w:val="000000"/>
                <w:sz w:val="16"/>
                <w:szCs w:val="16"/>
                <w:lang w:eastAsia="es-ES"/>
              </w:rPr>
              <w:t>Miconazole</w:t>
            </w:r>
          </w:p>
        </w:tc>
        <w:tc>
          <w:tcPr>
            <w:tcW w:w="852" w:type="dxa"/>
            <w:tcBorders>
              <w:top w:val="single" w:sz="4" w:space="0" w:color="auto"/>
              <w:left w:val="nil"/>
              <w:bottom w:val="single" w:sz="4" w:space="0" w:color="auto"/>
              <w:right w:val="nil"/>
            </w:tcBorders>
            <w:shd w:val="clear" w:color="auto" w:fill="auto"/>
            <w:noWrap/>
            <w:textDirection w:val="btLr"/>
            <w:vAlign w:val="center"/>
            <w:hideMark/>
          </w:tcPr>
          <w:p w14:paraId="3F196EE7" w14:textId="2F5FC0A9" w:rsidR="008E1CAC" w:rsidRPr="007A6607" w:rsidRDefault="00CB22EF">
            <w:pPr>
              <w:ind w:left="113" w:right="113"/>
              <w:rPr>
                <w:b/>
                <w:bCs/>
                <w:color w:val="000000"/>
                <w:sz w:val="16"/>
                <w:szCs w:val="16"/>
                <w:lang w:eastAsia="es-ES"/>
              </w:rPr>
            </w:pPr>
            <w:r>
              <w:rPr>
                <w:b/>
                <w:bCs/>
                <w:color w:val="000000"/>
                <w:sz w:val="16"/>
                <w:szCs w:val="16"/>
                <w:lang w:eastAsia="es-ES"/>
              </w:rPr>
              <w:t>o-D</w:t>
            </w:r>
            <w:r w:rsidR="008E1CAC" w:rsidRPr="007A6607">
              <w:rPr>
                <w:b/>
                <w:bCs/>
                <w:color w:val="000000"/>
                <w:sz w:val="16"/>
                <w:szCs w:val="16"/>
                <w:lang w:eastAsia="es-ES"/>
              </w:rPr>
              <w:t>esmethylvenlafaxine</w:t>
            </w:r>
          </w:p>
        </w:tc>
        <w:tc>
          <w:tcPr>
            <w:tcW w:w="748" w:type="dxa"/>
            <w:tcBorders>
              <w:top w:val="single" w:sz="4" w:space="0" w:color="auto"/>
              <w:left w:val="nil"/>
              <w:bottom w:val="single" w:sz="4" w:space="0" w:color="auto"/>
              <w:right w:val="nil"/>
            </w:tcBorders>
            <w:textDirection w:val="btLr"/>
            <w:vAlign w:val="center"/>
          </w:tcPr>
          <w:p w14:paraId="6E2785F9" w14:textId="0EF477C2" w:rsidR="008E1CAC" w:rsidRPr="007A6607" w:rsidRDefault="008E1CAC">
            <w:pPr>
              <w:ind w:left="113" w:right="113"/>
              <w:rPr>
                <w:b/>
                <w:bCs/>
                <w:color w:val="000000"/>
                <w:sz w:val="16"/>
                <w:szCs w:val="16"/>
                <w:lang w:eastAsia="es-ES"/>
              </w:rPr>
            </w:pPr>
            <w:r w:rsidRPr="007A6607">
              <w:rPr>
                <w:b/>
                <w:bCs/>
                <w:color w:val="000000"/>
                <w:sz w:val="16"/>
                <w:szCs w:val="16"/>
                <w:lang w:eastAsia="es-ES"/>
              </w:rPr>
              <w:t>Trimethoprim</w:t>
            </w:r>
          </w:p>
        </w:tc>
        <w:tc>
          <w:tcPr>
            <w:tcW w:w="852" w:type="dxa"/>
            <w:gridSpan w:val="2"/>
            <w:tcBorders>
              <w:top w:val="single" w:sz="4" w:space="0" w:color="auto"/>
              <w:left w:val="nil"/>
              <w:bottom w:val="single" w:sz="4" w:space="0" w:color="auto"/>
              <w:right w:val="single" w:sz="4" w:space="0" w:color="auto"/>
            </w:tcBorders>
            <w:noWrap/>
            <w:textDirection w:val="btLr"/>
            <w:vAlign w:val="center"/>
            <w:hideMark/>
          </w:tcPr>
          <w:p w14:paraId="4DC07A92" w14:textId="4F183148" w:rsidR="008E1CAC" w:rsidRPr="007A6607" w:rsidRDefault="008E1CAC">
            <w:pPr>
              <w:ind w:left="113" w:right="113"/>
              <w:rPr>
                <w:b/>
                <w:bCs/>
                <w:color w:val="000000"/>
                <w:sz w:val="16"/>
                <w:szCs w:val="16"/>
                <w:lang w:eastAsia="es-ES"/>
              </w:rPr>
            </w:pPr>
            <w:r w:rsidRPr="007A6607">
              <w:rPr>
                <w:b/>
                <w:bCs/>
                <w:color w:val="000000"/>
                <w:sz w:val="16"/>
                <w:szCs w:val="16"/>
                <w:lang w:eastAsia="es-ES"/>
              </w:rPr>
              <w:t>Venlafaxine</w:t>
            </w:r>
          </w:p>
        </w:tc>
      </w:tr>
      <w:tr w:rsidR="00262714" w:rsidRPr="00E563E3" w14:paraId="704ED928" w14:textId="7683BEDE" w:rsidTr="008875B2">
        <w:trPr>
          <w:cantSplit/>
          <w:trHeight w:val="288"/>
          <w:jc w:val="center"/>
        </w:trPr>
        <w:tc>
          <w:tcPr>
            <w:tcW w:w="335"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hideMark/>
          </w:tcPr>
          <w:p w14:paraId="48CE8113" w14:textId="77777777" w:rsidR="008875B2" w:rsidRPr="007A6607" w:rsidRDefault="008875B2" w:rsidP="007A6607">
            <w:pPr>
              <w:ind w:left="113" w:right="113"/>
              <w:jc w:val="center"/>
              <w:rPr>
                <w:b/>
                <w:bCs/>
                <w:color w:val="000000"/>
                <w:sz w:val="16"/>
                <w:szCs w:val="16"/>
                <w:lang w:eastAsia="es-ES"/>
              </w:rPr>
            </w:pPr>
            <w:r w:rsidRPr="007A6607">
              <w:rPr>
                <w:b/>
                <w:bCs/>
                <w:color w:val="000000"/>
                <w:sz w:val="16"/>
                <w:szCs w:val="16"/>
                <w:lang w:eastAsia="es-ES"/>
              </w:rPr>
              <w:t>Algae</w:t>
            </w:r>
          </w:p>
          <w:p w14:paraId="49B9AF7F" w14:textId="6587F9D2" w:rsidR="008875B2" w:rsidRPr="007A6607" w:rsidRDefault="008875B2" w:rsidP="007A6607">
            <w:pPr>
              <w:ind w:left="113" w:right="113"/>
              <w:jc w:val="center"/>
              <w:rPr>
                <w:b/>
                <w:bCs/>
                <w:color w:val="000000"/>
                <w:sz w:val="16"/>
                <w:szCs w:val="16"/>
                <w:lang w:eastAsia="es-ES"/>
              </w:rPr>
            </w:pPr>
          </w:p>
        </w:tc>
        <w:tc>
          <w:tcPr>
            <w:tcW w:w="475" w:type="dxa"/>
            <w:tcBorders>
              <w:top w:val="single" w:sz="4" w:space="0" w:color="auto"/>
              <w:left w:val="single" w:sz="4" w:space="0" w:color="auto"/>
              <w:bottom w:val="nil"/>
              <w:right w:val="single" w:sz="4" w:space="0" w:color="auto"/>
            </w:tcBorders>
            <w:shd w:val="clear" w:color="auto" w:fill="auto"/>
            <w:noWrap/>
            <w:vAlign w:val="center"/>
            <w:hideMark/>
          </w:tcPr>
          <w:p w14:paraId="738E830F" w14:textId="77777777" w:rsidR="008875B2" w:rsidRPr="007A6607" w:rsidRDefault="008875B2">
            <w:pPr>
              <w:jc w:val="center"/>
              <w:rPr>
                <w:b/>
                <w:color w:val="000000"/>
                <w:sz w:val="16"/>
                <w:szCs w:val="16"/>
                <w:lang w:eastAsia="es-ES"/>
              </w:rPr>
            </w:pPr>
            <w:r w:rsidRPr="007A6607">
              <w:rPr>
                <w:b/>
                <w:color w:val="000000"/>
                <w:sz w:val="16"/>
                <w:szCs w:val="16"/>
                <w:lang w:eastAsia="es-ES"/>
              </w:rPr>
              <w:t>S1</w:t>
            </w:r>
          </w:p>
        </w:tc>
        <w:tc>
          <w:tcPr>
            <w:tcW w:w="716" w:type="dxa"/>
            <w:tcBorders>
              <w:top w:val="single" w:sz="4" w:space="0" w:color="auto"/>
              <w:left w:val="single" w:sz="4" w:space="0" w:color="auto"/>
              <w:bottom w:val="nil"/>
            </w:tcBorders>
            <w:shd w:val="clear" w:color="auto" w:fill="C6EFCE"/>
            <w:vAlign w:val="center"/>
          </w:tcPr>
          <w:p w14:paraId="077352F2" w14:textId="713B3F6F" w:rsidR="008875B2" w:rsidRPr="007A6607" w:rsidRDefault="008875B2">
            <w:pPr>
              <w:jc w:val="center"/>
              <w:rPr>
                <w:sz w:val="16"/>
                <w:szCs w:val="16"/>
                <w:lang w:eastAsia="es-ES"/>
              </w:rPr>
            </w:pPr>
            <w:r w:rsidRPr="007A6607">
              <w:rPr>
                <w:color w:val="006100"/>
                <w:sz w:val="16"/>
                <w:szCs w:val="16"/>
              </w:rPr>
              <w:t>0.000</w:t>
            </w:r>
          </w:p>
        </w:tc>
        <w:tc>
          <w:tcPr>
            <w:tcW w:w="852" w:type="dxa"/>
            <w:tcBorders>
              <w:top w:val="single" w:sz="4" w:space="0" w:color="auto"/>
              <w:bottom w:val="nil"/>
              <w:right w:val="nil"/>
            </w:tcBorders>
            <w:shd w:val="clear" w:color="auto" w:fill="FFEB9C"/>
            <w:noWrap/>
            <w:vAlign w:val="center"/>
            <w:hideMark/>
          </w:tcPr>
          <w:p w14:paraId="3D46D42E" w14:textId="7CD3BB02" w:rsidR="008875B2" w:rsidRPr="007A6607" w:rsidRDefault="008875B2">
            <w:pPr>
              <w:jc w:val="center"/>
              <w:rPr>
                <w:color w:val="006100"/>
                <w:sz w:val="16"/>
                <w:szCs w:val="16"/>
                <w:lang w:eastAsia="es-ES"/>
              </w:rPr>
            </w:pPr>
            <w:r w:rsidRPr="007A6607">
              <w:rPr>
                <w:color w:val="9C6500"/>
                <w:sz w:val="16"/>
                <w:szCs w:val="16"/>
              </w:rPr>
              <w:t>0.14</w:t>
            </w:r>
          </w:p>
        </w:tc>
        <w:tc>
          <w:tcPr>
            <w:tcW w:w="852" w:type="dxa"/>
            <w:tcBorders>
              <w:top w:val="single" w:sz="4" w:space="0" w:color="auto"/>
              <w:left w:val="nil"/>
              <w:bottom w:val="nil"/>
              <w:right w:val="nil"/>
            </w:tcBorders>
            <w:shd w:val="clear" w:color="auto" w:fill="FFC7CE"/>
            <w:noWrap/>
            <w:vAlign w:val="center"/>
            <w:hideMark/>
          </w:tcPr>
          <w:p w14:paraId="6146BAC1" w14:textId="61BA3BDA" w:rsidR="008875B2" w:rsidRPr="007A6607" w:rsidRDefault="008875B2">
            <w:pPr>
              <w:jc w:val="center"/>
              <w:rPr>
                <w:color w:val="006100"/>
                <w:sz w:val="16"/>
                <w:szCs w:val="16"/>
                <w:lang w:eastAsia="es-ES"/>
              </w:rPr>
            </w:pPr>
            <w:r w:rsidRPr="007A6607">
              <w:rPr>
                <w:color w:val="9C0006"/>
                <w:sz w:val="16"/>
                <w:szCs w:val="16"/>
              </w:rPr>
              <w:t>3.3</w:t>
            </w:r>
          </w:p>
        </w:tc>
        <w:tc>
          <w:tcPr>
            <w:tcW w:w="794" w:type="dxa"/>
            <w:tcBorders>
              <w:top w:val="single" w:sz="4" w:space="0" w:color="auto"/>
              <w:left w:val="nil"/>
              <w:bottom w:val="nil"/>
              <w:right w:val="nil"/>
            </w:tcBorders>
            <w:shd w:val="clear" w:color="auto" w:fill="FFEB9C"/>
            <w:vAlign w:val="center"/>
          </w:tcPr>
          <w:p w14:paraId="3F839211" w14:textId="7DBD6C2B" w:rsidR="008875B2" w:rsidRPr="00761A37" w:rsidRDefault="008875B2">
            <w:pPr>
              <w:jc w:val="center"/>
              <w:rPr>
                <w:color w:val="006100"/>
                <w:sz w:val="16"/>
                <w:szCs w:val="16"/>
                <w:lang w:eastAsia="es-ES"/>
              </w:rPr>
            </w:pPr>
            <w:r w:rsidRPr="007A6607">
              <w:rPr>
                <w:color w:val="9C6500"/>
                <w:sz w:val="16"/>
                <w:szCs w:val="16"/>
              </w:rPr>
              <w:t>0.05</w:t>
            </w:r>
          </w:p>
        </w:tc>
        <w:tc>
          <w:tcPr>
            <w:tcW w:w="777" w:type="dxa"/>
            <w:tcBorders>
              <w:top w:val="single" w:sz="4" w:space="0" w:color="auto"/>
              <w:left w:val="nil"/>
              <w:bottom w:val="nil"/>
              <w:right w:val="nil"/>
            </w:tcBorders>
            <w:shd w:val="clear" w:color="auto" w:fill="C6EFCE"/>
            <w:vAlign w:val="center"/>
          </w:tcPr>
          <w:p w14:paraId="46FA984C" w14:textId="33E630DB" w:rsidR="008875B2" w:rsidRPr="007A6607" w:rsidRDefault="008875B2">
            <w:pPr>
              <w:jc w:val="center"/>
              <w:rPr>
                <w:sz w:val="16"/>
                <w:szCs w:val="16"/>
                <w:lang w:eastAsia="es-ES"/>
              </w:rPr>
            </w:pPr>
            <w:r w:rsidRPr="007A6607">
              <w:rPr>
                <w:color w:val="006100"/>
                <w:sz w:val="16"/>
                <w:szCs w:val="16"/>
              </w:rPr>
              <w:t>0.000</w:t>
            </w:r>
          </w:p>
        </w:tc>
        <w:tc>
          <w:tcPr>
            <w:tcW w:w="772" w:type="dxa"/>
            <w:tcBorders>
              <w:top w:val="single" w:sz="4" w:space="0" w:color="auto"/>
              <w:left w:val="nil"/>
              <w:bottom w:val="nil"/>
              <w:right w:val="nil"/>
            </w:tcBorders>
            <w:shd w:val="clear" w:color="auto" w:fill="FFEB9C"/>
            <w:noWrap/>
            <w:vAlign w:val="center"/>
            <w:hideMark/>
          </w:tcPr>
          <w:p w14:paraId="71777A57" w14:textId="40970B6A" w:rsidR="008875B2" w:rsidRPr="007A6607" w:rsidRDefault="008875B2">
            <w:pPr>
              <w:jc w:val="center"/>
              <w:rPr>
                <w:color w:val="006100"/>
                <w:sz w:val="16"/>
                <w:szCs w:val="16"/>
                <w:lang w:eastAsia="es-ES"/>
              </w:rPr>
            </w:pPr>
            <w:r w:rsidRPr="007A6607">
              <w:rPr>
                <w:color w:val="9C6500"/>
                <w:sz w:val="16"/>
                <w:szCs w:val="16"/>
              </w:rPr>
              <w:t>0.08</w:t>
            </w:r>
          </w:p>
        </w:tc>
        <w:tc>
          <w:tcPr>
            <w:tcW w:w="730" w:type="dxa"/>
            <w:tcBorders>
              <w:top w:val="single" w:sz="4" w:space="0" w:color="auto"/>
              <w:left w:val="nil"/>
              <w:bottom w:val="nil"/>
              <w:right w:val="nil"/>
            </w:tcBorders>
            <w:shd w:val="clear" w:color="auto" w:fill="C6EFCE"/>
            <w:vAlign w:val="center"/>
          </w:tcPr>
          <w:p w14:paraId="20BD823E" w14:textId="39144650" w:rsidR="008875B2" w:rsidRPr="00761A37" w:rsidRDefault="008875B2">
            <w:pPr>
              <w:jc w:val="center"/>
              <w:rPr>
                <w:color w:val="006100"/>
                <w:sz w:val="16"/>
                <w:szCs w:val="16"/>
                <w:lang w:eastAsia="es-ES"/>
              </w:rPr>
            </w:pPr>
            <w:r w:rsidRPr="007A6607">
              <w:rPr>
                <w:color w:val="006100"/>
                <w:sz w:val="16"/>
                <w:szCs w:val="16"/>
              </w:rPr>
              <w:t>0.000</w:t>
            </w:r>
          </w:p>
        </w:tc>
        <w:tc>
          <w:tcPr>
            <w:tcW w:w="852" w:type="dxa"/>
            <w:tcBorders>
              <w:top w:val="single" w:sz="4" w:space="0" w:color="auto"/>
              <w:left w:val="nil"/>
              <w:bottom w:val="nil"/>
              <w:right w:val="nil"/>
            </w:tcBorders>
            <w:shd w:val="clear" w:color="auto" w:fill="C6EFCE"/>
            <w:noWrap/>
            <w:vAlign w:val="center"/>
            <w:hideMark/>
          </w:tcPr>
          <w:p w14:paraId="0F9D61F5" w14:textId="7D9DA697" w:rsidR="008875B2" w:rsidRPr="007A6607" w:rsidRDefault="008875B2">
            <w:pPr>
              <w:jc w:val="center"/>
              <w:rPr>
                <w:color w:val="006100"/>
                <w:sz w:val="16"/>
                <w:szCs w:val="16"/>
                <w:lang w:eastAsia="es-ES"/>
              </w:rPr>
            </w:pPr>
            <w:r w:rsidRPr="007A6607">
              <w:rPr>
                <w:color w:val="006100"/>
                <w:sz w:val="16"/>
                <w:szCs w:val="16"/>
              </w:rPr>
              <w:t>0.003</w:t>
            </w:r>
          </w:p>
        </w:tc>
        <w:tc>
          <w:tcPr>
            <w:tcW w:w="865" w:type="dxa"/>
            <w:tcBorders>
              <w:top w:val="single" w:sz="4" w:space="0" w:color="auto"/>
              <w:left w:val="nil"/>
              <w:bottom w:val="nil"/>
              <w:right w:val="nil"/>
            </w:tcBorders>
            <w:shd w:val="clear" w:color="auto" w:fill="FFEB9C"/>
            <w:vAlign w:val="center"/>
          </w:tcPr>
          <w:p w14:paraId="02D3B864" w14:textId="4078A329" w:rsidR="008875B2" w:rsidRPr="008875B2" w:rsidRDefault="008875B2">
            <w:pPr>
              <w:jc w:val="center"/>
              <w:rPr>
                <w:color w:val="006100"/>
                <w:sz w:val="16"/>
                <w:szCs w:val="16"/>
                <w:lang w:eastAsia="es-ES"/>
              </w:rPr>
            </w:pPr>
            <w:r w:rsidRPr="007A6607">
              <w:rPr>
                <w:color w:val="9C6500"/>
                <w:sz w:val="16"/>
                <w:szCs w:val="16"/>
              </w:rPr>
              <w:t>0.07</w:t>
            </w:r>
          </w:p>
        </w:tc>
        <w:tc>
          <w:tcPr>
            <w:tcW w:w="852" w:type="dxa"/>
            <w:tcBorders>
              <w:top w:val="single" w:sz="4" w:space="0" w:color="auto"/>
              <w:left w:val="nil"/>
              <w:bottom w:val="nil"/>
              <w:right w:val="nil"/>
            </w:tcBorders>
            <w:shd w:val="clear" w:color="auto" w:fill="FFEB9C"/>
            <w:noWrap/>
            <w:vAlign w:val="center"/>
            <w:hideMark/>
          </w:tcPr>
          <w:p w14:paraId="23C39B58" w14:textId="240CDAD4" w:rsidR="008875B2" w:rsidRPr="007A6607" w:rsidRDefault="008875B2">
            <w:pPr>
              <w:jc w:val="center"/>
              <w:rPr>
                <w:color w:val="006100"/>
                <w:sz w:val="16"/>
                <w:szCs w:val="16"/>
                <w:lang w:eastAsia="es-ES"/>
              </w:rPr>
            </w:pPr>
            <w:r w:rsidRPr="007A6607">
              <w:rPr>
                <w:color w:val="9C6500"/>
                <w:sz w:val="16"/>
                <w:szCs w:val="16"/>
              </w:rPr>
              <w:t>0.05</w:t>
            </w:r>
          </w:p>
        </w:tc>
        <w:tc>
          <w:tcPr>
            <w:tcW w:w="748" w:type="dxa"/>
            <w:tcBorders>
              <w:top w:val="single" w:sz="4" w:space="0" w:color="auto"/>
              <w:left w:val="nil"/>
              <w:bottom w:val="nil"/>
              <w:right w:val="nil"/>
            </w:tcBorders>
            <w:shd w:val="clear" w:color="auto" w:fill="C6EFCE"/>
            <w:vAlign w:val="center"/>
          </w:tcPr>
          <w:p w14:paraId="577D59A0" w14:textId="726B759B" w:rsidR="008875B2" w:rsidRPr="00761A37" w:rsidRDefault="008875B2">
            <w:pPr>
              <w:jc w:val="center"/>
              <w:rPr>
                <w:color w:val="006100"/>
                <w:sz w:val="16"/>
                <w:szCs w:val="16"/>
                <w:lang w:eastAsia="es-ES"/>
              </w:rPr>
            </w:pPr>
            <w:r w:rsidRPr="007A6607">
              <w:rPr>
                <w:color w:val="006100"/>
                <w:sz w:val="16"/>
                <w:szCs w:val="16"/>
              </w:rPr>
              <w:t>0.000</w:t>
            </w:r>
          </w:p>
        </w:tc>
        <w:tc>
          <w:tcPr>
            <w:tcW w:w="852" w:type="dxa"/>
            <w:gridSpan w:val="2"/>
            <w:tcBorders>
              <w:top w:val="single" w:sz="4" w:space="0" w:color="auto"/>
              <w:left w:val="nil"/>
              <w:bottom w:val="nil"/>
              <w:right w:val="single" w:sz="4" w:space="0" w:color="auto"/>
            </w:tcBorders>
            <w:shd w:val="clear" w:color="auto" w:fill="FFC7CE"/>
            <w:noWrap/>
            <w:vAlign w:val="center"/>
            <w:hideMark/>
          </w:tcPr>
          <w:p w14:paraId="222B404F" w14:textId="1C33C71E" w:rsidR="008875B2" w:rsidRPr="007A6607" w:rsidRDefault="008875B2">
            <w:pPr>
              <w:jc w:val="center"/>
              <w:rPr>
                <w:color w:val="006100"/>
                <w:sz w:val="16"/>
                <w:szCs w:val="16"/>
                <w:lang w:eastAsia="es-ES"/>
              </w:rPr>
            </w:pPr>
            <w:r w:rsidRPr="007A6607">
              <w:rPr>
                <w:color w:val="9C0006"/>
                <w:sz w:val="16"/>
                <w:szCs w:val="16"/>
              </w:rPr>
              <w:t>5.3</w:t>
            </w:r>
          </w:p>
        </w:tc>
      </w:tr>
      <w:tr w:rsidR="00262714" w:rsidRPr="00E563E3" w14:paraId="3D27DD94" w14:textId="6BF57D13" w:rsidTr="008875B2">
        <w:trPr>
          <w:cantSplit/>
          <w:trHeight w:val="288"/>
          <w:jc w:val="center"/>
        </w:trPr>
        <w:tc>
          <w:tcPr>
            <w:tcW w:w="335" w:type="dxa"/>
            <w:vMerge/>
            <w:tcBorders>
              <w:left w:val="single" w:sz="4" w:space="0" w:color="auto"/>
              <w:bottom w:val="single" w:sz="4" w:space="0" w:color="auto"/>
              <w:right w:val="single" w:sz="4" w:space="0" w:color="auto"/>
            </w:tcBorders>
            <w:shd w:val="clear" w:color="auto" w:fill="auto"/>
            <w:noWrap/>
            <w:vAlign w:val="bottom"/>
            <w:hideMark/>
          </w:tcPr>
          <w:p w14:paraId="1BEDD828" w14:textId="5BDD0325" w:rsidR="008875B2" w:rsidRPr="007A6607" w:rsidRDefault="008875B2" w:rsidP="008875B2">
            <w:pPr>
              <w:rPr>
                <w:b/>
                <w:color w:val="006100"/>
                <w:sz w:val="16"/>
                <w:szCs w:val="16"/>
                <w:lang w:eastAsia="es-ES"/>
              </w:rPr>
            </w:pPr>
          </w:p>
        </w:tc>
        <w:tc>
          <w:tcPr>
            <w:tcW w:w="475" w:type="dxa"/>
            <w:tcBorders>
              <w:top w:val="nil"/>
              <w:left w:val="single" w:sz="4" w:space="0" w:color="auto"/>
              <w:bottom w:val="nil"/>
              <w:right w:val="single" w:sz="4" w:space="0" w:color="auto"/>
            </w:tcBorders>
            <w:shd w:val="clear" w:color="auto" w:fill="auto"/>
            <w:noWrap/>
            <w:vAlign w:val="center"/>
            <w:hideMark/>
          </w:tcPr>
          <w:p w14:paraId="0E8A3D7E" w14:textId="77777777" w:rsidR="008875B2" w:rsidRPr="007A6607" w:rsidRDefault="008875B2">
            <w:pPr>
              <w:jc w:val="center"/>
              <w:rPr>
                <w:b/>
                <w:color w:val="000000"/>
                <w:sz w:val="16"/>
                <w:szCs w:val="16"/>
                <w:lang w:eastAsia="es-ES"/>
              </w:rPr>
            </w:pPr>
            <w:r w:rsidRPr="007A6607">
              <w:rPr>
                <w:b/>
                <w:color w:val="000000"/>
                <w:sz w:val="16"/>
                <w:szCs w:val="16"/>
                <w:lang w:eastAsia="es-ES"/>
              </w:rPr>
              <w:t>S2</w:t>
            </w:r>
          </w:p>
        </w:tc>
        <w:tc>
          <w:tcPr>
            <w:tcW w:w="716" w:type="dxa"/>
            <w:tcBorders>
              <w:top w:val="nil"/>
              <w:left w:val="single" w:sz="4" w:space="0" w:color="auto"/>
              <w:bottom w:val="nil"/>
            </w:tcBorders>
            <w:shd w:val="clear" w:color="auto" w:fill="C6EFCE"/>
            <w:vAlign w:val="center"/>
          </w:tcPr>
          <w:p w14:paraId="6B432F65" w14:textId="5B892DA3" w:rsidR="008875B2" w:rsidRPr="007A6607" w:rsidRDefault="008875B2">
            <w:pPr>
              <w:jc w:val="center"/>
              <w:rPr>
                <w:sz w:val="16"/>
                <w:szCs w:val="16"/>
                <w:lang w:eastAsia="es-ES"/>
              </w:rPr>
            </w:pPr>
            <w:r w:rsidRPr="007A6607">
              <w:rPr>
                <w:color w:val="006100"/>
                <w:sz w:val="16"/>
                <w:szCs w:val="16"/>
              </w:rPr>
              <w:t>0.000</w:t>
            </w:r>
          </w:p>
        </w:tc>
        <w:tc>
          <w:tcPr>
            <w:tcW w:w="852" w:type="dxa"/>
            <w:tcBorders>
              <w:top w:val="nil"/>
              <w:bottom w:val="nil"/>
              <w:right w:val="nil"/>
            </w:tcBorders>
            <w:shd w:val="clear" w:color="auto" w:fill="FFEB9C"/>
            <w:noWrap/>
            <w:vAlign w:val="center"/>
            <w:hideMark/>
          </w:tcPr>
          <w:p w14:paraId="6865BEC6" w14:textId="096A840C" w:rsidR="008875B2" w:rsidRPr="007A6607" w:rsidRDefault="008875B2">
            <w:pPr>
              <w:jc w:val="center"/>
              <w:rPr>
                <w:color w:val="006100"/>
                <w:sz w:val="16"/>
                <w:szCs w:val="16"/>
                <w:lang w:eastAsia="es-ES"/>
              </w:rPr>
            </w:pPr>
            <w:r w:rsidRPr="007A6607">
              <w:rPr>
                <w:color w:val="9C6500"/>
                <w:sz w:val="16"/>
                <w:szCs w:val="16"/>
              </w:rPr>
              <w:t>0.21</w:t>
            </w:r>
          </w:p>
        </w:tc>
        <w:tc>
          <w:tcPr>
            <w:tcW w:w="852" w:type="dxa"/>
            <w:tcBorders>
              <w:top w:val="nil"/>
              <w:left w:val="nil"/>
              <w:bottom w:val="nil"/>
              <w:right w:val="nil"/>
            </w:tcBorders>
            <w:shd w:val="clear" w:color="auto" w:fill="FFC7CE"/>
            <w:noWrap/>
            <w:vAlign w:val="center"/>
            <w:hideMark/>
          </w:tcPr>
          <w:p w14:paraId="22548E05" w14:textId="56587209" w:rsidR="008875B2" w:rsidRPr="007A6607" w:rsidRDefault="008875B2">
            <w:pPr>
              <w:jc w:val="center"/>
              <w:rPr>
                <w:color w:val="006100"/>
                <w:sz w:val="16"/>
                <w:szCs w:val="16"/>
                <w:lang w:eastAsia="es-ES"/>
              </w:rPr>
            </w:pPr>
            <w:r w:rsidRPr="007A6607">
              <w:rPr>
                <w:color w:val="9C0006"/>
                <w:sz w:val="16"/>
                <w:szCs w:val="16"/>
              </w:rPr>
              <w:t>4.5</w:t>
            </w:r>
          </w:p>
        </w:tc>
        <w:tc>
          <w:tcPr>
            <w:tcW w:w="794" w:type="dxa"/>
            <w:tcBorders>
              <w:top w:val="nil"/>
              <w:left w:val="nil"/>
              <w:bottom w:val="nil"/>
              <w:right w:val="nil"/>
            </w:tcBorders>
            <w:shd w:val="clear" w:color="auto" w:fill="FFEB9C"/>
            <w:vAlign w:val="center"/>
          </w:tcPr>
          <w:p w14:paraId="28B5D18E" w14:textId="628DEEE8" w:rsidR="008875B2" w:rsidRPr="007A6607" w:rsidRDefault="008875B2">
            <w:pPr>
              <w:jc w:val="center"/>
              <w:rPr>
                <w:color w:val="9C6500"/>
                <w:sz w:val="16"/>
                <w:szCs w:val="16"/>
              </w:rPr>
            </w:pPr>
            <w:r w:rsidRPr="007A6607">
              <w:rPr>
                <w:color w:val="9C6500"/>
                <w:sz w:val="16"/>
                <w:szCs w:val="16"/>
              </w:rPr>
              <w:t>0.04</w:t>
            </w:r>
          </w:p>
        </w:tc>
        <w:tc>
          <w:tcPr>
            <w:tcW w:w="777" w:type="dxa"/>
            <w:tcBorders>
              <w:top w:val="nil"/>
              <w:left w:val="nil"/>
              <w:bottom w:val="nil"/>
              <w:right w:val="nil"/>
            </w:tcBorders>
            <w:shd w:val="clear" w:color="auto" w:fill="C6EFCE"/>
            <w:vAlign w:val="center"/>
          </w:tcPr>
          <w:p w14:paraId="3371B1BD" w14:textId="3A160326" w:rsidR="008875B2" w:rsidRPr="007A6607" w:rsidRDefault="008875B2">
            <w:pPr>
              <w:jc w:val="center"/>
              <w:rPr>
                <w:sz w:val="16"/>
                <w:szCs w:val="16"/>
                <w:lang w:eastAsia="es-ES"/>
              </w:rPr>
            </w:pPr>
            <w:r w:rsidRPr="007A6607">
              <w:rPr>
                <w:color w:val="006100"/>
                <w:sz w:val="16"/>
                <w:szCs w:val="16"/>
              </w:rPr>
              <w:t>0.000</w:t>
            </w:r>
          </w:p>
        </w:tc>
        <w:tc>
          <w:tcPr>
            <w:tcW w:w="772" w:type="dxa"/>
            <w:tcBorders>
              <w:top w:val="nil"/>
              <w:left w:val="nil"/>
              <w:bottom w:val="nil"/>
              <w:right w:val="nil"/>
            </w:tcBorders>
            <w:shd w:val="clear" w:color="auto" w:fill="FFEB9C"/>
            <w:noWrap/>
            <w:vAlign w:val="center"/>
            <w:hideMark/>
          </w:tcPr>
          <w:p w14:paraId="20D9125C" w14:textId="1A1BAD85" w:rsidR="008875B2" w:rsidRPr="007A6607" w:rsidRDefault="008875B2">
            <w:pPr>
              <w:jc w:val="center"/>
              <w:rPr>
                <w:color w:val="006100"/>
                <w:sz w:val="16"/>
                <w:szCs w:val="16"/>
                <w:lang w:eastAsia="es-ES"/>
              </w:rPr>
            </w:pPr>
            <w:r w:rsidRPr="007A6607">
              <w:rPr>
                <w:color w:val="9C6500"/>
                <w:sz w:val="16"/>
                <w:szCs w:val="16"/>
              </w:rPr>
              <w:t>0.10</w:t>
            </w:r>
          </w:p>
        </w:tc>
        <w:tc>
          <w:tcPr>
            <w:tcW w:w="730" w:type="dxa"/>
            <w:tcBorders>
              <w:top w:val="nil"/>
              <w:left w:val="nil"/>
              <w:bottom w:val="nil"/>
              <w:right w:val="nil"/>
            </w:tcBorders>
            <w:shd w:val="clear" w:color="auto" w:fill="C6EFCE"/>
            <w:vAlign w:val="center"/>
          </w:tcPr>
          <w:p w14:paraId="5399D19E" w14:textId="26445B93" w:rsidR="008875B2" w:rsidRPr="007A6607" w:rsidRDefault="008875B2">
            <w:pPr>
              <w:jc w:val="center"/>
              <w:rPr>
                <w:sz w:val="16"/>
                <w:szCs w:val="16"/>
                <w:lang w:eastAsia="es-ES"/>
              </w:rPr>
            </w:pPr>
            <w:r w:rsidRPr="007A6607">
              <w:rPr>
                <w:color w:val="006100"/>
                <w:sz w:val="16"/>
                <w:szCs w:val="16"/>
              </w:rPr>
              <w:t>0.000</w:t>
            </w:r>
          </w:p>
        </w:tc>
        <w:tc>
          <w:tcPr>
            <w:tcW w:w="852" w:type="dxa"/>
            <w:tcBorders>
              <w:top w:val="nil"/>
              <w:left w:val="nil"/>
              <w:bottom w:val="nil"/>
              <w:right w:val="nil"/>
            </w:tcBorders>
            <w:shd w:val="clear" w:color="auto" w:fill="C6EFCE"/>
            <w:noWrap/>
            <w:vAlign w:val="center"/>
            <w:hideMark/>
          </w:tcPr>
          <w:p w14:paraId="42A22445" w14:textId="32DC9086" w:rsidR="008875B2" w:rsidRPr="007A6607" w:rsidRDefault="008875B2">
            <w:pPr>
              <w:jc w:val="center"/>
              <w:rPr>
                <w:color w:val="006100"/>
                <w:sz w:val="16"/>
                <w:szCs w:val="16"/>
                <w:lang w:eastAsia="es-ES"/>
              </w:rPr>
            </w:pPr>
            <w:r w:rsidRPr="007A6607">
              <w:rPr>
                <w:color w:val="006100"/>
                <w:sz w:val="16"/>
                <w:szCs w:val="16"/>
              </w:rPr>
              <w:t>0.001</w:t>
            </w:r>
          </w:p>
        </w:tc>
        <w:tc>
          <w:tcPr>
            <w:tcW w:w="865" w:type="dxa"/>
            <w:tcBorders>
              <w:top w:val="nil"/>
              <w:left w:val="nil"/>
              <w:bottom w:val="nil"/>
              <w:right w:val="nil"/>
            </w:tcBorders>
            <w:shd w:val="clear" w:color="auto" w:fill="FFEB9C"/>
            <w:vAlign w:val="center"/>
          </w:tcPr>
          <w:p w14:paraId="5FC915B0" w14:textId="0EA720E9" w:rsidR="008875B2" w:rsidRPr="008875B2" w:rsidRDefault="008875B2">
            <w:pPr>
              <w:jc w:val="center"/>
              <w:rPr>
                <w:color w:val="006100"/>
                <w:sz w:val="16"/>
                <w:szCs w:val="16"/>
                <w:lang w:eastAsia="es-ES"/>
              </w:rPr>
            </w:pPr>
            <w:r w:rsidRPr="007A6607">
              <w:rPr>
                <w:color w:val="9C6500"/>
                <w:sz w:val="16"/>
                <w:szCs w:val="16"/>
              </w:rPr>
              <w:t>0.03</w:t>
            </w:r>
          </w:p>
        </w:tc>
        <w:tc>
          <w:tcPr>
            <w:tcW w:w="852" w:type="dxa"/>
            <w:tcBorders>
              <w:top w:val="nil"/>
              <w:left w:val="nil"/>
              <w:bottom w:val="nil"/>
              <w:right w:val="nil"/>
            </w:tcBorders>
            <w:shd w:val="clear" w:color="auto" w:fill="FFEB9C"/>
            <w:noWrap/>
            <w:vAlign w:val="center"/>
            <w:hideMark/>
          </w:tcPr>
          <w:p w14:paraId="61564487" w14:textId="52A129EA" w:rsidR="008875B2" w:rsidRPr="007A6607" w:rsidRDefault="008875B2">
            <w:pPr>
              <w:jc w:val="center"/>
              <w:rPr>
                <w:color w:val="006100"/>
                <w:sz w:val="16"/>
                <w:szCs w:val="16"/>
                <w:lang w:eastAsia="es-ES"/>
              </w:rPr>
            </w:pPr>
            <w:r w:rsidRPr="007A6607">
              <w:rPr>
                <w:color w:val="9C6500"/>
                <w:sz w:val="16"/>
                <w:szCs w:val="16"/>
              </w:rPr>
              <w:t>0.08</w:t>
            </w:r>
          </w:p>
        </w:tc>
        <w:tc>
          <w:tcPr>
            <w:tcW w:w="748" w:type="dxa"/>
            <w:tcBorders>
              <w:top w:val="nil"/>
              <w:left w:val="nil"/>
              <w:bottom w:val="nil"/>
              <w:right w:val="nil"/>
            </w:tcBorders>
            <w:shd w:val="clear" w:color="auto" w:fill="C6EFCE"/>
            <w:vAlign w:val="center"/>
          </w:tcPr>
          <w:p w14:paraId="10D96ADB" w14:textId="4D830F79" w:rsidR="008875B2" w:rsidRPr="00761A37" w:rsidRDefault="008875B2">
            <w:pPr>
              <w:jc w:val="center"/>
              <w:rPr>
                <w:color w:val="006100"/>
                <w:sz w:val="16"/>
                <w:szCs w:val="16"/>
                <w:lang w:eastAsia="es-ES"/>
              </w:rPr>
            </w:pPr>
            <w:r w:rsidRPr="007A6607">
              <w:rPr>
                <w:color w:val="006100"/>
                <w:sz w:val="16"/>
                <w:szCs w:val="16"/>
              </w:rPr>
              <w:t>0.009</w:t>
            </w:r>
          </w:p>
        </w:tc>
        <w:tc>
          <w:tcPr>
            <w:tcW w:w="852" w:type="dxa"/>
            <w:gridSpan w:val="2"/>
            <w:tcBorders>
              <w:top w:val="nil"/>
              <w:left w:val="nil"/>
              <w:bottom w:val="nil"/>
              <w:right w:val="single" w:sz="4" w:space="0" w:color="auto"/>
            </w:tcBorders>
            <w:shd w:val="clear" w:color="auto" w:fill="FFC7CE"/>
            <w:noWrap/>
            <w:vAlign w:val="center"/>
            <w:hideMark/>
          </w:tcPr>
          <w:p w14:paraId="458FEA9A" w14:textId="0BD1C98E" w:rsidR="008875B2" w:rsidRPr="007A6607" w:rsidRDefault="008875B2">
            <w:pPr>
              <w:jc w:val="center"/>
              <w:rPr>
                <w:color w:val="006100"/>
                <w:sz w:val="16"/>
                <w:szCs w:val="16"/>
                <w:lang w:eastAsia="es-ES"/>
              </w:rPr>
            </w:pPr>
            <w:r w:rsidRPr="007A6607">
              <w:rPr>
                <w:color w:val="9C0006"/>
                <w:sz w:val="16"/>
                <w:szCs w:val="16"/>
              </w:rPr>
              <w:t>8.3</w:t>
            </w:r>
          </w:p>
        </w:tc>
      </w:tr>
      <w:tr w:rsidR="00262714" w:rsidRPr="00E563E3" w14:paraId="6529ACF1" w14:textId="0C9288D6" w:rsidTr="008875B2">
        <w:trPr>
          <w:cantSplit/>
          <w:trHeight w:val="288"/>
          <w:jc w:val="center"/>
        </w:trPr>
        <w:tc>
          <w:tcPr>
            <w:tcW w:w="335" w:type="dxa"/>
            <w:vMerge/>
            <w:tcBorders>
              <w:left w:val="single" w:sz="4" w:space="0" w:color="auto"/>
              <w:bottom w:val="single" w:sz="4" w:space="0" w:color="auto"/>
              <w:right w:val="single" w:sz="4" w:space="0" w:color="auto"/>
            </w:tcBorders>
            <w:shd w:val="clear" w:color="auto" w:fill="auto"/>
            <w:noWrap/>
            <w:vAlign w:val="bottom"/>
            <w:hideMark/>
          </w:tcPr>
          <w:p w14:paraId="3D6C431E" w14:textId="3BC488CD" w:rsidR="008875B2" w:rsidRPr="007A6607" w:rsidRDefault="008875B2" w:rsidP="008875B2">
            <w:pPr>
              <w:rPr>
                <w:b/>
                <w:color w:val="006100"/>
                <w:sz w:val="16"/>
                <w:szCs w:val="16"/>
                <w:lang w:eastAsia="es-ES"/>
              </w:rPr>
            </w:pPr>
          </w:p>
        </w:tc>
        <w:tc>
          <w:tcPr>
            <w:tcW w:w="475" w:type="dxa"/>
            <w:tcBorders>
              <w:top w:val="nil"/>
              <w:left w:val="single" w:sz="4" w:space="0" w:color="auto"/>
              <w:bottom w:val="nil"/>
              <w:right w:val="single" w:sz="4" w:space="0" w:color="auto"/>
            </w:tcBorders>
            <w:shd w:val="clear" w:color="auto" w:fill="auto"/>
            <w:noWrap/>
            <w:vAlign w:val="center"/>
            <w:hideMark/>
          </w:tcPr>
          <w:p w14:paraId="7D57B341" w14:textId="77777777" w:rsidR="008875B2" w:rsidRPr="007A6607" w:rsidRDefault="008875B2">
            <w:pPr>
              <w:jc w:val="center"/>
              <w:rPr>
                <w:b/>
                <w:color w:val="000000"/>
                <w:sz w:val="16"/>
                <w:szCs w:val="16"/>
                <w:lang w:eastAsia="es-ES"/>
              </w:rPr>
            </w:pPr>
            <w:r w:rsidRPr="007A6607">
              <w:rPr>
                <w:b/>
                <w:color w:val="000000"/>
                <w:sz w:val="16"/>
                <w:szCs w:val="16"/>
                <w:lang w:eastAsia="es-ES"/>
              </w:rPr>
              <w:t>S3</w:t>
            </w:r>
          </w:p>
        </w:tc>
        <w:tc>
          <w:tcPr>
            <w:tcW w:w="716" w:type="dxa"/>
            <w:tcBorders>
              <w:top w:val="nil"/>
              <w:left w:val="single" w:sz="4" w:space="0" w:color="auto"/>
              <w:bottom w:val="nil"/>
            </w:tcBorders>
            <w:shd w:val="clear" w:color="auto" w:fill="C6EFCE"/>
            <w:vAlign w:val="center"/>
          </w:tcPr>
          <w:p w14:paraId="01D57BBD" w14:textId="5B3E435E" w:rsidR="008875B2" w:rsidRPr="007A6607" w:rsidRDefault="008875B2">
            <w:pPr>
              <w:jc w:val="center"/>
              <w:rPr>
                <w:sz w:val="16"/>
                <w:szCs w:val="16"/>
                <w:lang w:eastAsia="es-ES"/>
              </w:rPr>
            </w:pPr>
            <w:r w:rsidRPr="007A6607">
              <w:rPr>
                <w:color w:val="006100"/>
                <w:sz w:val="16"/>
                <w:szCs w:val="16"/>
              </w:rPr>
              <w:t>0.000</w:t>
            </w:r>
          </w:p>
        </w:tc>
        <w:tc>
          <w:tcPr>
            <w:tcW w:w="852" w:type="dxa"/>
            <w:tcBorders>
              <w:top w:val="nil"/>
              <w:bottom w:val="nil"/>
              <w:right w:val="nil"/>
            </w:tcBorders>
            <w:shd w:val="clear" w:color="auto" w:fill="FFEB9C"/>
            <w:noWrap/>
            <w:vAlign w:val="center"/>
            <w:hideMark/>
          </w:tcPr>
          <w:p w14:paraId="2884D141" w14:textId="0A2E145F" w:rsidR="008875B2" w:rsidRPr="007A6607" w:rsidRDefault="008875B2">
            <w:pPr>
              <w:jc w:val="center"/>
              <w:rPr>
                <w:color w:val="006100"/>
                <w:sz w:val="16"/>
                <w:szCs w:val="16"/>
                <w:lang w:eastAsia="es-ES"/>
              </w:rPr>
            </w:pPr>
            <w:r w:rsidRPr="007A6607">
              <w:rPr>
                <w:color w:val="9C6500"/>
                <w:sz w:val="16"/>
                <w:szCs w:val="16"/>
              </w:rPr>
              <w:t>0.27</w:t>
            </w:r>
          </w:p>
        </w:tc>
        <w:tc>
          <w:tcPr>
            <w:tcW w:w="852" w:type="dxa"/>
            <w:tcBorders>
              <w:top w:val="nil"/>
              <w:left w:val="nil"/>
              <w:bottom w:val="nil"/>
              <w:right w:val="nil"/>
            </w:tcBorders>
            <w:shd w:val="clear" w:color="auto" w:fill="FFC7CE"/>
            <w:noWrap/>
            <w:vAlign w:val="center"/>
            <w:hideMark/>
          </w:tcPr>
          <w:p w14:paraId="0A5C8235" w14:textId="24D03470" w:rsidR="008875B2" w:rsidRPr="007A6607" w:rsidRDefault="008875B2">
            <w:pPr>
              <w:jc w:val="center"/>
              <w:rPr>
                <w:color w:val="006100"/>
                <w:sz w:val="16"/>
                <w:szCs w:val="16"/>
                <w:lang w:eastAsia="es-ES"/>
              </w:rPr>
            </w:pPr>
            <w:r w:rsidRPr="007A6607">
              <w:rPr>
                <w:color w:val="9C0006"/>
                <w:sz w:val="16"/>
                <w:szCs w:val="16"/>
              </w:rPr>
              <w:t>7.8</w:t>
            </w:r>
          </w:p>
        </w:tc>
        <w:tc>
          <w:tcPr>
            <w:tcW w:w="794" w:type="dxa"/>
            <w:tcBorders>
              <w:top w:val="nil"/>
              <w:left w:val="nil"/>
              <w:bottom w:val="nil"/>
              <w:right w:val="nil"/>
            </w:tcBorders>
            <w:shd w:val="clear" w:color="auto" w:fill="FFEB9C"/>
            <w:vAlign w:val="center"/>
          </w:tcPr>
          <w:p w14:paraId="28B0BAAF" w14:textId="0B67AB5C" w:rsidR="008875B2" w:rsidRPr="007A6607" w:rsidRDefault="008875B2">
            <w:pPr>
              <w:jc w:val="center"/>
              <w:rPr>
                <w:color w:val="9C6500"/>
                <w:sz w:val="16"/>
                <w:szCs w:val="16"/>
              </w:rPr>
            </w:pPr>
            <w:r w:rsidRPr="007A6607">
              <w:rPr>
                <w:color w:val="9C6500"/>
                <w:sz w:val="16"/>
                <w:szCs w:val="16"/>
              </w:rPr>
              <w:t>0.03</w:t>
            </w:r>
          </w:p>
        </w:tc>
        <w:tc>
          <w:tcPr>
            <w:tcW w:w="777" w:type="dxa"/>
            <w:tcBorders>
              <w:top w:val="nil"/>
              <w:left w:val="nil"/>
              <w:bottom w:val="nil"/>
              <w:right w:val="nil"/>
            </w:tcBorders>
            <w:shd w:val="clear" w:color="auto" w:fill="FFC7CE"/>
            <w:vAlign w:val="center"/>
          </w:tcPr>
          <w:p w14:paraId="795CEBDB" w14:textId="16177E8A" w:rsidR="008875B2" w:rsidRPr="00761A37" w:rsidRDefault="008875B2">
            <w:pPr>
              <w:jc w:val="center"/>
              <w:rPr>
                <w:color w:val="006100"/>
                <w:sz w:val="16"/>
                <w:szCs w:val="16"/>
                <w:lang w:eastAsia="es-ES"/>
              </w:rPr>
            </w:pPr>
            <w:r w:rsidRPr="007A6607">
              <w:rPr>
                <w:color w:val="9C0006"/>
                <w:sz w:val="16"/>
                <w:szCs w:val="16"/>
              </w:rPr>
              <w:t>4.2</w:t>
            </w:r>
          </w:p>
        </w:tc>
        <w:tc>
          <w:tcPr>
            <w:tcW w:w="772" w:type="dxa"/>
            <w:tcBorders>
              <w:top w:val="nil"/>
              <w:left w:val="nil"/>
              <w:bottom w:val="nil"/>
              <w:right w:val="nil"/>
            </w:tcBorders>
            <w:shd w:val="clear" w:color="auto" w:fill="FFEB9C"/>
            <w:noWrap/>
            <w:vAlign w:val="center"/>
            <w:hideMark/>
          </w:tcPr>
          <w:p w14:paraId="19FBEBB2" w14:textId="627881CE" w:rsidR="008875B2" w:rsidRPr="007A6607" w:rsidRDefault="008875B2">
            <w:pPr>
              <w:jc w:val="center"/>
              <w:rPr>
                <w:color w:val="006100"/>
                <w:sz w:val="16"/>
                <w:szCs w:val="16"/>
                <w:lang w:eastAsia="es-ES"/>
              </w:rPr>
            </w:pPr>
            <w:r w:rsidRPr="007A6607">
              <w:rPr>
                <w:color w:val="9C6500"/>
                <w:sz w:val="16"/>
                <w:szCs w:val="16"/>
              </w:rPr>
              <w:t>0.18</w:t>
            </w:r>
          </w:p>
        </w:tc>
        <w:tc>
          <w:tcPr>
            <w:tcW w:w="730" w:type="dxa"/>
            <w:tcBorders>
              <w:top w:val="nil"/>
              <w:left w:val="nil"/>
              <w:bottom w:val="nil"/>
              <w:right w:val="nil"/>
            </w:tcBorders>
            <w:shd w:val="clear" w:color="auto" w:fill="C6EFCE"/>
            <w:vAlign w:val="center"/>
          </w:tcPr>
          <w:p w14:paraId="05829952" w14:textId="082578B0" w:rsidR="008875B2" w:rsidRPr="007A6607" w:rsidRDefault="008875B2">
            <w:pPr>
              <w:jc w:val="center"/>
              <w:rPr>
                <w:sz w:val="16"/>
                <w:szCs w:val="16"/>
                <w:lang w:eastAsia="es-ES"/>
              </w:rPr>
            </w:pPr>
            <w:r w:rsidRPr="007A6607">
              <w:rPr>
                <w:color w:val="006100"/>
                <w:sz w:val="16"/>
                <w:szCs w:val="16"/>
              </w:rPr>
              <w:t>0.000</w:t>
            </w:r>
          </w:p>
        </w:tc>
        <w:tc>
          <w:tcPr>
            <w:tcW w:w="852" w:type="dxa"/>
            <w:tcBorders>
              <w:top w:val="nil"/>
              <w:left w:val="nil"/>
              <w:bottom w:val="nil"/>
              <w:right w:val="nil"/>
            </w:tcBorders>
            <w:shd w:val="clear" w:color="auto" w:fill="C6EFCE"/>
            <w:noWrap/>
            <w:vAlign w:val="center"/>
            <w:hideMark/>
          </w:tcPr>
          <w:p w14:paraId="708DC73B" w14:textId="4418A2DD" w:rsidR="008875B2" w:rsidRPr="007A6607" w:rsidRDefault="008875B2">
            <w:pPr>
              <w:jc w:val="center"/>
              <w:rPr>
                <w:color w:val="006100"/>
                <w:sz w:val="16"/>
                <w:szCs w:val="16"/>
                <w:lang w:eastAsia="es-ES"/>
              </w:rPr>
            </w:pPr>
            <w:r w:rsidRPr="007A6607">
              <w:rPr>
                <w:color w:val="006100"/>
                <w:sz w:val="16"/>
                <w:szCs w:val="16"/>
              </w:rPr>
              <w:t>0.004</w:t>
            </w:r>
          </w:p>
        </w:tc>
        <w:tc>
          <w:tcPr>
            <w:tcW w:w="865" w:type="dxa"/>
            <w:tcBorders>
              <w:top w:val="nil"/>
              <w:left w:val="nil"/>
              <w:bottom w:val="nil"/>
              <w:right w:val="nil"/>
            </w:tcBorders>
            <w:shd w:val="clear" w:color="auto" w:fill="FFEB9C"/>
            <w:vAlign w:val="center"/>
          </w:tcPr>
          <w:p w14:paraId="2398640C" w14:textId="541F551A" w:rsidR="008875B2" w:rsidRPr="008875B2" w:rsidRDefault="008875B2">
            <w:pPr>
              <w:jc w:val="center"/>
              <w:rPr>
                <w:color w:val="006100"/>
                <w:sz w:val="16"/>
                <w:szCs w:val="16"/>
                <w:lang w:eastAsia="es-ES"/>
              </w:rPr>
            </w:pPr>
            <w:r w:rsidRPr="007A6607">
              <w:rPr>
                <w:color w:val="9C6500"/>
                <w:sz w:val="16"/>
                <w:szCs w:val="16"/>
              </w:rPr>
              <w:t>0.02</w:t>
            </w:r>
          </w:p>
        </w:tc>
        <w:tc>
          <w:tcPr>
            <w:tcW w:w="852" w:type="dxa"/>
            <w:tcBorders>
              <w:top w:val="nil"/>
              <w:left w:val="nil"/>
              <w:bottom w:val="nil"/>
              <w:right w:val="nil"/>
            </w:tcBorders>
            <w:shd w:val="clear" w:color="auto" w:fill="FFEB9C"/>
            <w:noWrap/>
            <w:vAlign w:val="center"/>
            <w:hideMark/>
          </w:tcPr>
          <w:p w14:paraId="0A210BC9" w14:textId="002CC8C3" w:rsidR="008875B2" w:rsidRPr="007A6607" w:rsidRDefault="008875B2">
            <w:pPr>
              <w:jc w:val="center"/>
              <w:rPr>
                <w:color w:val="006100"/>
                <w:sz w:val="16"/>
                <w:szCs w:val="16"/>
                <w:lang w:eastAsia="es-ES"/>
              </w:rPr>
            </w:pPr>
            <w:r w:rsidRPr="007A6607">
              <w:rPr>
                <w:color w:val="9C6500"/>
                <w:sz w:val="16"/>
                <w:szCs w:val="16"/>
              </w:rPr>
              <w:t>0.04</w:t>
            </w:r>
          </w:p>
        </w:tc>
        <w:tc>
          <w:tcPr>
            <w:tcW w:w="748" w:type="dxa"/>
            <w:tcBorders>
              <w:top w:val="nil"/>
              <w:left w:val="nil"/>
              <w:bottom w:val="nil"/>
              <w:right w:val="nil"/>
            </w:tcBorders>
            <w:shd w:val="clear" w:color="auto" w:fill="FFEB9C"/>
            <w:vAlign w:val="center"/>
          </w:tcPr>
          <w:p w14:paraId="113D2B15" w14:textId="5ED06C76" w:rsidR="008875B2" w:rsidRPr="00761A37" w:rsidRDefault="008875B2">
            <w:pPr>
              <w:jc w:val="center"/>
              <w:rPr>
                <w:color w:val="006100"/>
                <w:sz w:val="16"/>
                <w:szCs w:val="16"/>
                <w:lang w:eastAsia="es-ES"/>
              </w:rPr>
            </w:pPr>
            <w:r w:rsidRPr="007A6607">
              <w:rPr>
                <w:color w:val="9C6500"/>
                <w:sz w:val="16"/>
                <w:szCs w:val="16"/>
              </w:rPr>
              <w:t>0.013</w:t>
            </w:r>
          </w:p>
        </w:tc>
        <w:tc>
          <w:tcPr>
            <w:tcW w:w="852" w:type="dxa"/>
            <w:gridSpan w:val="2"/>
            <w:tcBorders>
              <w:top w:val="nil"/>
              <w:left w:val="nil"/>
              <w:bottom w:val="nil"/>
              <w:right w:val="single" w:sz="4" w:space="0" w:color="auto"/>
            </w:tcBorders>
            <w:shd w:val="clear" w:color="auto" w:fill="FFC7CE"/>
            <w:noWrap/>
            <w:vAlign w:val="center"/>
            <w:hideMark/>
          </w:tcPr>
          <w:p w14:paraId="30CDE07B" w14:textId="511E9776" w:rsidR="008875B2" w:rsidRPr="007A6607" w:rsidRDefault="008875B2">
            <w:pPr>
              <w:jc w:val="center"/>
              <w:rPr>
                <w:color w:val="006100"/>
                <w:sz w:val="16"/>
                <w:szCs w:val="16"/>
                <w:lang w:eastAsia="es-ES"/>
              </w:rPr>
            </w:pPr>
            <w:r w:rsidRPr="007A6607">
              <w:rPr>
                <w:color w:val="9C0006"/>
                <w:sz w:val="16"/>
                <w:szCs w:val="16"/>
              </w:rPr>
              <w:t>4.9</w:t>
            </w:r>
          </w:p>
        </w:tc>
      </w:tr>
      <w:tr w:rsidR="00262714" w:rsidRPr="00E563E3" w14:paraId="0B6F4E29" w14:textId="22F7C6F1" w:rsidTr="008875B2">
        <w:trPr>
          <w:cantSplit/>
          <w:trHeight w:val="288"/>
          <w:jc w:val="center"/>
        </w:trPr>
        <w:tc>
          <w:tcPr>
            <w:tcW w:w="335" w:type="dxa"/>
            <w:vMerge/>
            <w:tcBorders>
              <w:left w:val="single" w:sz="4" w:space="0" w:color="auto"/>
              <w:bottom w:val="single" w:sz="4" w:space="0" w:color="auto"/>
              <w:right w:val="single" w:sz="4" w:space="0" w:color="auto"/>
            </w:tcBorders>
            <w:shd w:val="clear" w:color="auto" w:fill="auto"/>
            <w:noWrap/>
            <w:vAlign w:val="bottom"/>
            <w:hideMark/>
          </w:tcPr>
          <w:p w14:paraId="0ADC86BA" w14:textId="2F1982A6" w:rsidR="008875B2" w:rsidRPr="007A6607" w:rsidRDefault="008875B2" w:rsidP="008875B2">
            <w:pPr>
              <w:rPr>
                <w:b/>
                <w:color w:val="006100"/>
                <w:sz w:val="16"/>
                <w:szCs w:val="16"/>
                <w:lang w:eastAsia="es-ES"/>
              </w:rPr>
            </w:pPr>
          </w:p>
        </w:tc>
        <w:tc>
          <w:tcPr>
            <w:tcW w:w="475" w:type="dxa"/>
            <w:tcBorders>
              <w:top w:val="nil"/>
              <w:left w:val="single" w:sz="4" w:space="0" w:color="auto"/>
              <w:bottom w:val="nil"/>
              <w:right w:val="single" w:sz="4" w:space="0" w:color="auto"/>
            </w:tcBorders>
            <w:shd w:val="clear" w:color="auto" w:fill="auto"/>
            <w:noWrap/>
            <w:vAlign w:val="center"/>
            <w:hideMark/>
          </w:tcPr>
          <w:p w14:paraId="492933A2" w14:textId="77777777" w:rsidR="008875B2" w:rsidRPr="007A6607" w:rsidRDefault="008875B2">
            <w:pPr>
              <w:jc w:val="center"/>
              <w:rPr>
                <w:b/>
                <w:color w:val="000000"/>
                <w:sz w:val="16"/>
                <w:szCs w:val="16"/>
                <w:lang w:eastAsia="es-ES"/>
              </w:rPr>
            </w:pPr>
            <w:r w:rsidRPr="007A6607">
              <w:rPr>
                <w:b/>
                <w:color w:val="000000"/>
                <w:sz w:val="16"/>
                <w:szCs w:val="16"/>
                <w:lang w:eastAsia="es-ES"/>
              </w:rPr>
              <w:t>S4</w:t>
            </w:r>
          </w:p>
        </w:tc>
        <w:tc>
          <w:tcPr>
            <w:tcW w:w="716" w:type="dxa"/>
            <w:tcBorders>
              <w:top w:val="nil"/>
              <w:left w:val="single" w:sz="4" w:space="0" w:color="auto"/>
              <w:bottom w:val="nil"/>
            </w:tcBorders>
            <w:shd w:val="clear" w:color="auto" w:fill="C6EFCE"/>
            <w:vAlign w:val="center"/>
          </w:tcPr>
          <w:p w14:paraId="60EAF5A8" w14:textId="24DF8110" w:rsidR="008875B2" w:rsidRPr="007A6607" w:rsidRDefault="008875B2">
            <w:pPr>
              <w:jc w:val="center"/>
              <w:rPr>
                <w:sz w:val="16"/>
                <w:szCs w:val="16"/>
                <w:lang w:eastAsia="es-ES"/>
              </w:rPr>
            </w:pPr>
            <w:r w:rsidRPr="007A6607">
              <w:rPr>
                <w:color w:val="006100"/>
                <w:sz w:val="16"/>
                <w:szCs w:val="16"/>
              </w:rPr>
              <w:t>0.000</w:t>
            </w:r>
          </w:p>
        </w:tc>
        <w:tc>
          <w:tcPr>
            <w:tcW w:w="852" w:type="dxa"/>
            <w:tcBorders>
              <w:top w:val="nil"/>
              <w:bottom w:val="nil"/>
              <w:right w:val="nil"/>
            </w:tcBorders>
            <w:shd w:val="clear" w:color="auto" w:fill="FFEB9C"/>
            <w:noWrap/>
            <w:vAlign w:val="center"/>
            <w:hideMark/>
          </w:tcPr>
          <w:p w14:paraId="4CAEB22E" w14:textId="1DA573AB" w:rsidR="008875B2" w:rsidRPr="007A6607" w:rsidRDefault="008875B2">
            <w:pPr>
              <w:jc w:val="center"/>
              <w:rPr>
                <w:color w:val="006100"/>
                <w:sz w:val="16"/>
                <w:szCs w:val="16"/>
                <w:lang w:eastAsia="es-ES"/>
              </w:rPr>
            </w:pPr>
            <w:r w:rsidRPr="007A6607">
              <w:rPr>
                <w:color w:val="9C6500"/>
                <w:sz w:val="16"/>
                <w:szCs w:val="16"/>
              </w:rPr>
              <w:t>0.13</w:t>
            </w:r>
          </w:p>
        </w:tc>
        <w:tc>
          <w:tcPr>
            <w:tcW w:w="852" w:type="dxa"/>
            <w:tcBorders>
              <w:top w:val="nil"/>
              <w:left w:val="nil"/>
              <w:bottom w:val="nil"/>
              <w:right w:val="nil"/>
            </w:tcBorders>
            <w:shd w:val="clear" w:color="auto" w:fill="FFC7CE"/>
            <w:noWrap/>
            <w:vAlign w:val="center"/>
            <w:hideMark/>
          </w:tcPr>
          <w:p w14:paraId="64F670DD" w14:textId="6F533B43" w:rsidR="008875B2" w:rsidRPr="007A6607" w:rsidRDefault="008875B2">
            <w:pPr>
              <w:jc w:val="center"/>
              <w:rPr>
                <w:color w:val="006100"/>
                <w:sz w:val="16"/>
                <w:szCs w:val="16"/>
                <w:lang w:eastAsia="es-ES"/>
              </w:rPr>
            </w:pPr>
            <w:r w:rsidRPr="007A6607">
              <w:rPr>
                <w:color w:val="9C0006"/>
                <w:sz w:val="16"/>
                <w:szCs w:val="16"/>
              </w:rPr>
              <w:t>3.0</w:t>
            </w:r>
          </w:p>
        </w:tc>
        <w:tc>
          <w:tcPr>
            <w:tcW w:w="794" w:type="dxa"/>
            <w:tcBorders>
              <w:top w:val="nil"/>
              <w:left w:val="nil"/>
              <w:bottom w:val="nil"/>
              <w:right w:val="nil"/>
            </w:tcBorders>
            <w:shd w:val="clear" w:color="auto" w:fill="FFEB9C"/>
            <w:vAlign w:val="center"/>
          </w:tcPr>
          <w:p w14:paraId="7648EFC8" w14:textId="1097EE01" w:rsidR="008875B2" w:rsidRPr="007A6607" w:rsidRDefault="008875B2">
            <w:pPr>
              <w:jc w:val="center"/>
              <w:rPr>
                <w:color w:val="9C6500"/>
                <w:sz w:val="16"/>
                <w:szCs w:val="16"/>
              </w:rPr>
            </w:pPr>
            <w:r w:rsidRPr="007A6607">
              <w:rPr>
                <w:color w:val="9C6500"/>
                <w:sz w:val="16"/>
                <w:szCs w:val="16"/>
              </w:rPr>
              <w:t>0.02</w:t>
            </w:r>
          </w:p>
        </w:tc>
        <w:tc>
          <w:tcPr>
            <w:tcW w:w="777" w:type="dxa"/>
            <w:tcBorders>
              <w:top w:val="nil"/>
              <w:left w:val="nil"/>
              <w:bottom w:val="nil"/>
              <w:right w:val="nil"/>
            </w:tcBorders>
            <w:shd w:val="clear" w:color="auto" w:fill="C6EFCE"/>
            <w:vAlign w:val="center"/>
          </w:tcPr>
          <w:p w14:paraId="01BE29C7" w14:textId="61EB1141" w:rsidR="008875B2" w:rsidRPr="007A6607" w:rsidRDefault="008875B2">
            <w:pPr>
              <w:jc w:val="center"/>
              <w:rPr>
                <w:sz w:val="16"/>
                <w:szCs w:val="16"/>
                <w:lang w:eastAsia="es-ES"/>
              </w:rPr>
            </w:pPr>
            <w:r w:rsidRPr="007A6607">
              <w:rPr>
                <w:color w:val="006100"/>
                <w:sz w:val="16"/>
                <w:szCs w:val="16"/>
              </w:rPr>
              <w:t>0.000</w:t>
            </w:r>
          </w:p>
        </w:tc>
        <w:tc>
          <w:tcPr>
            <w:tcW w:w="772" w:type="dxa"/>
            <w:tcBorders>
              <w:top w:val="nil"/>
              <w:left w:val="nil"/>
              <w:bottom w:val="nil"/>
              <w:right w:val="nil"/>
            </w:tcBorders>
            <w:shd w:val="clear" w:color="auto" w:fill="FFEB9C"/>
            <w:noWrap/>
            <w:vAlign w:val="center"/>
            <w:hideMark/>
          </w:tcPr>
          <w:p w14:paraId="5D54CC8A" w14:textId="671578DE" w:rsidR="008875B2" w:rsidRPr="007A6607" w:rsidRDefault="008875B2">
            <w:pPr>
              <w:jc w:val="center"/>
              <w:rPr>
                <w:color w:val="006100"/>
                <w:sz w:val="16"/>
                <w:szCs w:val="16"/>
                <w:lang w:eastAsia="es-ES"/>
              </w:rPr>
            </w:pPr>
            <w:r w:rsidRPr="007A6607">
              <w:rPr>
                <w:color w:val="9C6500"/>
                <w:sz w:val="16"/>
                <w:szCs w:val="16"/>
              </w:rPr>
              <w:t>0.06</w:t>
            </w:r>
          </w:p>
        </w:tc>
        <w:tc>
          <w:tcPr>
            <w:tcW w:w="730" w:type="dxa"/>
            <w:tcBorders>
              <w:top w:val="nil"/>
              <w:left w:val="nil"/>
              <w:bottom w:val="nil"/>
              <w:right w:val="nil"/>
            </w:tcBorders>
            <w:shd w:val="clear" w:color="auto" w:fill="C6EFCE"/>
            <w:vAlign w:val="center"/>
          </w:tcPr>
          <w:p w14:paraId="0BAE699B" w14:textId="5BCD970F" w:rsidR="008875B2" w:rsidRPr="007A6607" w:rsidRDefault="008875B2">
            <w:pPr>
              <w:jc w:val="center"/>
              <w:rPr>
                <w:sz w:val="16"/>
                <w:szCs w:val="16"/>
                <w:lang w:eastAsia="es-ES"/>
              </w:rPr>
            </w:pPr>
            <w:r w:rsidRPr="007A6607">
              <w:rPr>
                <w:color w:val="006100"/>
                <w:sz w:val="16"/>
                <w:szCs w:val="16"/>
              </w:rPr>
              <w:t>0.000</w:t>
            </w:r>
          </w:p>
        </w:tc>
        <w:tc>
          <w:tcPr>
            <w:tcW w:w="852" w:type="dxa"/>
            <w:tcBorders>
              <w:top w:val="nil"/>
              <w:left w:val="nil"/>
              <w:bottom w:val="nil"/>
              <w:right w:val="nil"/>
            </w:tcBorders>
            <w:shd w:val="clear" w:color="auto" w:fill="C6EFCE"/>
            <w:noWrap/>
            <w:vAlign w:val="center"/>
            <w:hideMark/>
          </w:tcPr>
          <w:p w14:paraId="1937A672" w14:textId="3DCABC7B" w:rsidR="008875B2" w:rsidRPr="007A6607" w:rsidRDefault="008875B2">
            <w:pPr>
              <w:jc w:val="center"/>
              <w:rPr>
                <w:color w:val="006100"/>
                <w:sz w:val="16"/>
                <w:szCs w:val="16"/>
                <w:lang w:eastAsia="es-ES"/>
              </w:rPr>
            </w:pPr>
            <w:r w:rsidRPr="007A6607">
              <w:rPr>
                <w:color w:val="006100"/>
                <w:sz w:val="16"/>
                <w:szCs w:val="16"/>
              </w:rPr>
              <w:t>0.001</w:t>
            </w:r>
          </w:p>
        </w:tc>
        <w:tc>
          <w:tcPr>
            <w:tcW w:w="865" w:type="dxa"/>
            <w:tcBorders>
              <w:top w:val="nil"/>
              <w:left w:val="nil"/>
              <w:bottom w:val="nil"/>
              <w:right w:val="nil"/>
            </w:tcBorders>
            <w:shd w:val="clear" w:color="auto" w:fill="FFEB9C"/>
            <w:vAlign w:val="center"/>
          </w:tcPr>
          <w:p w14:paraId="29C7E7C2" w14:textId="055228A9" w:rsidR="008875B2" w:rsidRPr="008875B2" w:rsidRDefault="008875B2">
            <w:pPr>
              <w:jc w:val="center"/>
              <w:rPr>
                <w:color w:val="006100"/>
                <w:sz w:val="16"/>
                <w:szCs w:val="16"/>
                <w:lang w:eastAsia="es-ES"/>
              </w:rPr>
            </w:pPr>
            <w:r w:rsidRPr="007A6607">
              <w:rPr>
                <w:color w:val="9C6500"/>
                <w:sz w:val="16"/>
                <w:szCs w:val="16"/>
              </w:rPr>
              <w:t>0.014</w:t>
            </w:r>
          </w:p>
        </w:tc>
        <w:tc>
          <w:tcPr>
            <w:tcW w:w="852" w:type="dxa"/>
            <w:tcBorders>
              <w:top w:val="nil"/>
              <w:left w:val="nil"/>
              <w:bottom w:val="nil"/>
              <w:right w:val="nil"/>
            </w:tcBorders>
            <w:shd w:val="clear" w:color="auto" w:fill="FFEB9C"/>
            <w:noWrap/>
            <w:vAlign w:val="center"/>
            <w:hideMark/>
          </w:tcPr>
          <w:p w14:paraId="06F934DD" w14:textId="25ADA0BD" w:rsidR="008875B2" w:rsidRPr="007A6607" w:rsidRDefault="008875B2">
            <w:pPr>
              <w:jc w:val="center"/>
              <w:rPr>
                <w:color w:val="006100"/>
                <w:sz w:val="16"/>
                <w:szCs w:val="16"/>
                <w:lang w:eastAsia="es-ES"/>
              </w:rPr>
            </w:pPr>
            <w:r w:rsidRPr="007A6607">
              <w:rPr>
                <w:color w:val="9C6500"/>
                <w:sz w:val="16"/>
                <w:szCs w:val="16"/>
              </w:rPr>
              <w:t>0.04</w:t>
            </w:r>
          </w:p>
        </w:tc>
        <w:tc>
          <w:tcPr>
            <w:tcW w:w="748" w:type="dxa"/>
            <w:tcBorders>
              <w:top w:val="nil"/>
              <w:left w:val="nil"/>
              <w:bottom w:val="nil"/>
              <w:right w:val="nil"/>
            </w:tcBorders>
            <w:shd w:val="clear" w:color="auto" w:fill="C6EFCE"/>
            <w:vAlign w:val="center"/>
          </w:tcPr>
          <w:p w14:paraId="10A0778E" w14:textId="62600A78" w:rsidR="008875B2" w:rsidRPr="00761A37" w:rsidRDefault="008875B2">
            <w:pPr>
              <w:jc w:val="center"/>
              <w:rPr>
                <w:color w:val="006100"/>
                <w:sz w:val="16"/>
                <w:szCs w:val="16"/>
                <w:lang w:eastAsia="es-ES"/>
              </w:rPr>
            </w:pPr>
            <w:r w:rsidRPr="007A6607">
              <w:rPr>
                <w:color w:val="006100"/>
                <w:sz w:val="16"/>
                <w:szCs w:val="16"/>
              </w:rPr>
              <w:t>0.000</w:t>
            </w:r>
          </w:p>
        </w:tc>
        <w:tc>
          <w:tcPr>
            <w:tcW w:w="852" w:type="dxa"/>
            <w:gridSpan w:val="2"/>
            <w:tcBorders>
              <w:top w:val="nil"/>
              <w:left w:val="nil"/>
              <w:bottom w:val="nil"/>
              <w:right w:val="single" w:sz="4" w:space="0" w:color="auto"/>
            </w:tcBorders>
            <w:shd w:val="clear" w:color="auto" w:fill="FFC7CE"/>
            <w:noWrap/>
            <w:vAlign w:val="center"/>
            <w:hideMark/>
          </w:tcPr>
          <w:p w14:paraId="216DC6C6" w14:textId="10FC3546" w:rsidR="008875B2" w:rsidRPr="007A6607" w:rsidRDefault="008875B2">
            <w:pPr>
              <w:jc w:val="center"/>
              <w:rPr>
                <w:color w:val="006100"/>
                <w:sz w:val="16"/>
                <w:szCs w:val="16"/>
                <w:lang w:eastAsia="es-ES"/>
              </w:rPr>
            </w:pPr>
            <w:r w:rsidRPr="007A6607">
              <w:rPr>
                <w:color w:val="9C0006"/>
                <w:sz w:val="16"/>
                <w:szCs w:val="16"/>
              </w:rPr>
              <w:t>5.4</w:t>
            </w:r>
          </w:p>
        </w:tc>
      </w:tr>
      <w:tr w:rsidR="00262714" w:rsidRPr="00E563E3" w14:paraId="497ADD49" w14:textId="5B7EC80D" w:rsidTr="008875B2">
        <w:trPr>
          <w:cantSplit/>
          <w:trHeight w:val="288"/>
          <w:jc w:val="center"/>
        </w:trPr>
        <w:tc>
          <w:tcPr>
            <w:tcW w:w="335" w:type="dxa"/>
            <w:vMerge/>
            <w:tcBorders>
              <w:left w:val="single" w:sz="4" w:space="0" w:color="auto"/>
              <w:bottom w:val="single" w:sz="4" w:space="0" w:color="auto"/>
              <w:right w:val="single" w:sz="4" w:space="0" w:color="auto"/>
            </w:tcBorders>
            <w:shd w:val="clear" w:color="auto" w:fill="auto"/>
            <w:noWrap/>
            <w:vAlign w:val="bottom"/>
            <w:hideMark/>
          </w:tcPr>
          <w:p w14:paraId="48161F29" w14:textId="567A27BA" w:rsidR="008875B2" w:rsidRPr="007A6607" w:rsidRDefault="008875B2" w:rsidP="008875B2">
            <w:pPr>
              <w:rPr>
                <w:b/>
                <w:color w:val="006100"/>
                <w:sz w:val="16"/>
                <w:szCs w:val="16"/>
                <w:lang w:eastAsia="es-ES"/>
              </w:rPr>
            </w:pPr>
          </w:p>
        </w:tc>
        <w:tc>
          <w:tcPr>
            <w:tcW w:w="475" w:type="dxa"/>
            <w:tcBorders>
              <w:top w:val="nil"/>
              <w:left w:val="single" w:sz="4" w:space="0" w:color="auto"/>
              <w:bottom w:val="nil"/>
              <w:right w:val="single" w:sz="4" w:space="0" w:color="auto"/>
            </w:tcBorders>
            <w:shd w:val="clear" w:color="auto" w:fill="auto"/>
            <w:noWrap/>
            <w:vAlign w:val="center"/>
            <w:hideMark/>
          </w:tcPr>
          <w:p w14:paraId="13B63E71" w14:textId="77777777" w:rsidR="008875B2" w:rsidRPr="007A6607" w:rsidRDefault="008875B2">
            <w:pPr>
              <w:jc w:val="center"/>
              <w:rPr>
                <w:b/>
                <w:color w:val="000000"/>
                <w:sz w:val="16"/>
                <w:szCs w:val="16"/>
                <w:lang w:eastAsia="es-ES"/>
              </w:rPr>
            </w:pPr>
            <w:r w:rsidRPr="007A6607">
              <w:rPr>
                <w:b/>
                <w:color w:val="000000"/>
                <w:sz w:val="16"/>
                <w:szCs w:val="16"/>
                <w:lang w:eastAsia="es-ES"/>
              </w:rPr>
              <w:t>S5</w:t>
            </w:r>
          </w:p>
        </w:tc>
        <w:tc>
          <w:tcPr>
            <w:tcW w:w="716" w:type="dxa"/>
            <w:tcBorders>
              <w:top w:val="nil"/>
              <w:left w:val="single" w:sz="4" w:space="0" w:color="auto"/>
              <w:bottom w:val="nil"/>
            </w:tcBorders>
            <w:shd w:val="clear" w:color="auto" w:fill="C6EFCE"/>
            <w:vAlign w:val="center"/>
          </w:tcPr>
          <w:p w14:paraId="78013EE3" w14:textId="5423BA06" w:rsidR="008875B2" w:rsidRPr="007A6607" w:rsidRDefault="008875B2">
            <w:pPr>
              <w:jc w:val="center"/>
              <w:rPr>
                <w:sz w:val="16"/>
                <w:szCs w:val="16"/>
                <w:lang w:eastAsia="es-ES"/>
              </w:rPr>
            </w:pPr>
            <w:r w:rsidRPr="007A6607">
              <w:rPr>
                <w:color w:val="006100"/>
                <w:sz w:val="16"/>
                <w:szCs w:val="16"/>
              </w:rPr>
              <w:t>0.000</w:t>
            </w:r>
          </w:p>
        </w:tc>
        <w:tc>
          <w:tcPr>
            <w:tcW w:w="852" w:type="dxa"/>
            <w:tcBorders>
              <w:top w:val="nil"/>
              <w:bottom w:val="nil"/>
              <w:right w:val="nil"/>
            </w:tcBorders>
            <w:shd w:val="clear" w:color="auto" w:fill="C6EFCE"/>
            <w:noWrap/>
            <w:vAlign w:val="center"/>
            <w:hideMark/>
          </w:tcPr>
          <w:p w14:paraId="518620A9" w14:textId="36948444" w:rsidR="008875B2" w:rsidRPr="007A6607" w:rsidRDefault="008875B2">
            <w:pPr>
              <w:jc w:val="center"/>
              <w:rPr>
                <w:color w:val="000000"/>
                <w:sz w:val="16"/>
                <w:szCs w:val="16"/>
                <w:lang w:eastAsia="es-ES"/>
              </w:rPr>
            </w:pPr>
            <w:r w:rsidRPr="007A6607">
              <w:rPr>
                <w:color w:val="006100"/>
                <w:sz w:val="16"/>
                <w:szCs w:val="16"/>
              </w:rPr>
              <w:t>0.000</w:t>
            </w:r>
          </w:p>
        </w:tc>
        <w:tc>
          <w:tcPr>
            <w:tcW w:w="852" w:type="dxa"/>
            <w:tcBorders>
              <w:top w:val="nil"/>
              <w:left w:val="nil"/>
              <w:bottom w:val="nil"/>
              <w:right w:val="nil"/>
            </w:tcBorders>
            <w:shd w:val="clear" w:color="auto" w:fill="C6EFCE"/>
            <w:noWrap/>
            <w:vAlign w:val="center"/>
            <w:hideMark/>
          </w:tcPr>
          <w:p w14:paraId="219FC24C" w14:textId="7AA2E344" w:rsidR="008875B2" w:rsidRPr="007A6607" w:rsidRDefault="008875B2">
            <w:pPr>
              <w:jc w:val="center"/>
              <w:rPr>
                <w:color w:val="000000"/>
                <w:sz w:val="16"/>
                <w:szCs w:val="16"/>
                <w:lang w:eastAsia="es-ES"/>
              </w:rPr>
            </w:pPr>
            <w:r w:rsidRPr="007A6607">
              <w:rPr>
                <w:color w:val="006100"/>
                <w:sz w:val="16"/>
                <w:szCs w:val="16"/>
              </w:rPr>
              <w:t>0.000</w:t>
            </w:r>
          </w:p>
        </w:tc>
        <w:tc>
          <w:tcPr>
            <w:tcW w:w="794" w:type="dxa"/>
            <w:tcBorders>
              <w:top w:val="nil"/>
              <w:left w:val="nil"/>
              <w:bottom w:val="nil"/>
              <w:right w:val="nil"/>
            </w:tcBorders>
            <w:shd w:val="clear" w:color="auto" w:fill="C6EFCE"/>
            <w:vAlign w:val="center"/>
          </w:tcPr>
          <w:p w14:paraId="6225961E" w14:textId="63746990" w:rsidR="008875B2" w:rsidRPr="00761A37" w:rsidRDefault="008875B2">
            <w:pPr>
              <w:jc w:val="center"/>
              <w:rPr>
                <w:color w:val="000000"/>
                <w:sz w:val="16"/>
                <w:szCs w:val="16"/>
                <w:lang w:eastAsia="es-ES"/>
              </w:rPr>
            </w:pPr>
            <w:r w:rsidRPr="007A6607">
              <w:rPr>
                <w:color w:val="006100"/>
                <w:sz w:val="16"/>
                <w:szCs w:val="16"/>
              </w:rPr>
              <w:t>0.000</w:t>
            </w:r>
          </w:p>
        </w:tc>
        <w:tc>
          <w:tcPr>
            <w:tcW w:w="777" w:type="dxa"/>
            <w:tcBorders>
              <w:top w:val="nil"/>
              <w:left w:val="nil"/>
              <w:bottom w:val="nil"/>
              <w:right w:val="nil"/>
            </w:tcBorders>
            <w:shd w:val="clear" w:color="auto" w:fill="C6EFCE"/>
            <w:vAlign w:val="center"/>
          </w:tcPr>
          <w:p w14:paraId="241E8B89" w14:textId="72B446C0" w:rsidR="008875B2" w:rsidRPr="007A6607" w:rsidRDefault="008875B2">
            <w:pPr>
              <w:jc w:val="center"/>
              <w:rPr>
                <w:sz w:val="16"/>
                <w:szCs w:val="16"/>
                <w:lang w:eastAsia="es-ES"/>
              </w:rPr>
            </w:pPr>
            <w:r w:rsidRPr="007A6607">
              <w:rPr>
                <w:color w:val="006100"/>
                <w:sz w:val="16"/>
                <w:szCs w:val="16"/>
              </w:rPr>
              <w:t>0.000</w:t>
            </w:r>
          </w:p>
        </w:tc>
        <w:tc>
          <w:tcPr>
            <w:tcW w:w="772" w:type="dxa"/>
            <w:tcBorders>
              <w:top w:val="nil"/>
              <w:left w:val="nil"/>
              <w:bottom w:val="nil"/>
              <w:right w:val="nil"/>
            </w:tcBorders>
            <w:shd w:val="clear" w:color="auto" w:fill="C6EFCE"/>
            <w:noWrap/>
            <w:vAlign w:val="center"/>
            <w:hideMark/>
          </w:tcPr>
          <w:p w14:paraId="08ED9B5B" w14:textId="55F59B3E" w:rsidR="008875B2" w:rsidRPr="007A6607" w:rsidRDefault="008875B2">
            <w:pPr>
              <w:jc w:val="center"/>
              <w:rPr>
                <w:color w:val="000000"/>
                <w:sz w:val="16"/>
                <w:szCs w:val="16"/>
                <w:lang w:eastAsia="es-ES"/>
              </w:rPr>
            </w:pPr>
            <w:r w:rsidRPr="007A6607">
              <w:rPr>
                <w:color w:val="006100"/>
                <w:sz w:val="16"/>
                <w:szCs w:val="16"/>
              </w:rPr>
              <w:t>0.000</w:t>
            </w:r>
          </w:p>
        </w:tc>
        <w:tc>
          <w:tcPr>
            <w:tcW w:w="730" w:type="dxa"/>
            <w:tcBorders>
              <w:top w:val="nil"/>
              <w:left w:val="nil"/>
              <w:bottom w:val="nil"/>
              <w:right w:val="nil"/>
            </w:tcBorders>
            <w:shd w:val="clear" w:color="auto" w:fill="C6EFCE"/>
            <w:vAlign w:val="center"/>
          </w:tcPr>
          <w:p w14:paraId="1462691B" w14:textId="3466FE97" w:rsidR="008875B2" w:rsidRPr="007A6607" w:rsidRDefault="008875B2">
            <w:pPr>
              <w:jc w:val="center"/>
              <w:rPr>
                <w:sz w:val="16"/>
                <w:szCs w:val="16"/>
                <w:lang w:eastAsia="es-ES"/>
              </w:rPr>
            </w:pPr>
            <w:r w:rsidRPr="007A6607">
              <w:rPr>
                <w:color w:val="006100"/>
                <w:sz w:val="16"/>
                <w:szCs w:val="16"/>
              </w:rPr>
              <w:t>0.000</w:t>
            </w:r>
          </w:p>
        </w:tc>
        <w:tc>
          <w:tcPr>
            <w:tcW w:w="852" w:type="dxa"/>
            <w:tcBorders>
              <w:top w:val="nil"/>
              <w:left w:val="nil"/>
              <w:bottom w:val="nil"/>
              <w:right w:val="nil"/>
            </w:tcBorders>
            <w:shd w:val="clear" w:color="auto" w:fill="C6EFCE"/>
            <w:noWrap/>
            <w:vAlign w:val="center"/>
            <w:hideMark/>
          </w:tcPr>
          <w:p w14:paraId="1E6D98F3" w14:textId="4A5176F5" w:rsidR="008875B2" w:rsidRPr="007A6607" w:rsidRDefault="008875B2">
            <w:pPr>
              <w:jc w:val="center"/>
              <w:rPr>
                <w:color w:val="000000"/>
                <w:sz w:val="16"/>
                <w:szCs w:val="16"/>
                <w:lang w:eastAsia="es-ES"/>
              </w:rPr>
            </w:pPr>
            <w:r w:rsidRPr="007A6607">
              <w:rPr>
                <w:color w:val="006100"/>
                <w:sz w:val="16"/>
                <w:szCs w:val="16"/>
              </w:rPr>
              <w:t>0.000</w:t>
            </w:r>
          </w:p>
        </w:tc>
        <w:tc>
          <w:tcPr>
            <w:tcW w:w="865" w:type="dxa"/>
            <w:tcBorders>
              <w:top w:val="nil"/>
              <w:left w:val="nil"/>
              <w:bottom w:val="nil"/>
              <w:right w:val="nil"/>
            </w:tcBorders>
            <w:shd w:val="clear" w:color="auto" w:fill="C6EFCE"/>
            <w:vAlign w:val="center"/>
          </w:tcPr>
          <w:p w14:paraId="6A40851E" w14:textId="4BFCBAE3" w:rsidR="008875B2" w:rsidRPr="008875B2" w:rsidRDefault="008875B2">
            <w:pPr>
              <w:jc w:val="center"/>
              <w:rPr>
                <w:color w:val="000000"/>
                <w:sz w:val="16"/>
                <w:szCs w:val="16"/>
                <w:lang w:eastAsia="es-ES"/>
              </w:rPr>
            </w:pPr>
            <w:r w:rsidRPr="007A6607">
              <w:rPr>
                <w:color w:val="006100"/>
                <w:sz w:val="16"/>
                <w:szCs w:val="16"/>
              </w:rPr>
              <w:t>0.000</w:t>
            </w:r>
          </w:p>
        </w:tc>
        <w:tc>
          <w:tcPr>
            <w:tcW w:w="852" w:type="dxa"/>
            <w:tcBorders>
              <w:top w:val="nil"/>
              <w:left w:val="nil"/>
              <w:bottom w:val="nil"/>
              <w:right w:val="nil"/>
            </w:tcBorders>
            <w:shd w:val="clear" w:color="auto" w:fill="C6EFCE"/>
            <w:noWrap/>
            <w:vAlign w:val="center"/>
            <w:hideMark/>
          </w:tcPr>
          <w:p w14:paraId="6D91602A" w14:textId="324D8240" w:rsidR="008875B2" w:rsidRPr="007A6607" w:rsidRDefault="008875B2">
            <w:pPr>
              <w:jc w:val="center"/>
              <w:rPr>
                <w:color w:val="000000"/>
                <w:sz w:val="16"/>
                <w:szCs w:val="16"/>
                <w:lang w:eastAsia="es-ES"/>
              </w:rPr>
            </w:pPr>
            <w:r w:rsidRPr="007A6607">
              <w:rPr>
                <w:color w:val="006100"/>
                <w:sz w:val="16"/>
                <w:szCs w:val="16"/>
              </w:rPr>
              <w:t>0.000</w:t>
            </w:r>
          </w:p>
        </w:tc>
        <w:tc>
          <w:tcPr>
            <w:tcW w:w="748" w:type="dxa"/>
            <w:tcBorders>
              <w:top w:val="nil"/>
              <w:left w:val="nil"/>
              <w:bottom w:val="nil"/>
              <w:right w:val="nil"/>
            </w:tcBorders>
            <w:shd w:val="clear" w:color="auto" w:fill="C6EFCE"/>
            <w:vAlign w:val="center"/>
          </w:tcPr>
          <w:p w14:paraId="4ED868A0" w14:textId="24C1231A" w:rsidR="008875B2" w:rsidRPr="00761A37" w:rsidRDefault="008875B2">
            <w:pPr>
              <w:jc w:val="center"/>
              <w:rPr>
                <w:color w:val="000000"/>
                <w:sz w:val="16"/>
                <w:szCs w:val="16"/>
                <w:lang w:eastAsia="es-ES"/>
              </w:rPr>
            </w:pPr>
            <w:r w:rsidRPr="007A6607">
              <w:rPr>
                <w:color w:val="006100"/>
                <w:sz w:val="16"/>
                <w:szCs w:val="16"/>
              </w:rPr>
              <w:t>0.000</w:t>
            </w:r>
          </w:p>
        </w:tc>
        <w:tc>
          <w:tcPr>
            <w:tcW w:w="852" w:type="dxa"/>
            <w:gridSpan w:val="2"/>
            <w:tcBorders>
              <w:top w:val="nil"/>
              <w:left w:val="nil"/>
              <w:bottom w:val="nil"/>
              <w:right w:val="single" w:sz="4" w:space="0" w:color="auto"/>
            </w:tcBorders>
            <w:shd w:val="clear" w:color="auto" w:fill="C6EFCE"/>
            <w:noWrap/>
            <w:vAlign w:val="center"/>
            <w:hideMark/>
          </w:tcPr>
          <w:p w14:paraId="7D232CCE" w14:textId="628AA4A5" w:rsidR="008875B2" w:rsidRPr="007A6607" w:rsidRDefault="008875B2">
            <w:pPr>
              <w:jc w:val="center"/>
              <w:rPr>
                <w:color w:val="000000"/>
                <w:sz w:val="16"/>
                <w:szCs w:val="16"/>
                <w:lang w:eastAsia="es-ES"/>
              </w:rPr>
            </w:pPr>
            <w:r w:rsidRPr="007A6607">
              <w:rPr>
                <w:color w:val="006100"/>
                <w:sz w:val="16"/>
                <w:szCs w:val="16"/>
              </w:rPr>
              <w:t>0.000</w:t>
            </w:r>
          </w:p>
        </w:tc>
      </w:tr>
      <w:tr w:rsidR="00262714" w:rsidRPr="00E563E3" w14:paraId="3836149F" w14:textId="4CE8E85C" w:rsidTr="008875B2">
        <w:trPr>
          <w:cantSplit/>
          <w:trHeight w:val="288"/>
          <w:jc w:val="center"/>
        </w:trPr>
        <w:tc>
          <w:tcPr>
            <w:tcW w:w="335" w:type="dxa"/>
            <w:vMerge/>
            <w:tcBorders>
              <w:left w:val="single" w:sz="4" w:space="0" w:color="auto"/>
              <w:bottom w:val="single" w:sz="4" w:space="0" w:color="auto"/>
              <w:right w:val="single" w:sz="4" w:space="0" w:color="auto"/>
            </w:tcBorders>
            <w:shd w:val="clear" w:color="auto" w:fill="auto"/>
            <w:noWrap/>
            <w:vAlign w:val="bottom"/>
            <w:hideMark/>
          </w:tcPr>
          <w:p w14:paraId="09881C81" w14:textId="6692C943" w:rsidR="008875B2" w:rsidRPr="007A6607" w:rsidRDefault="008875B2" w:rsidP="008875B2">
            <w:pPr>
              <w:rPr>
                <w:b/>
                <w:color w:val="000000"/>
                <w:sz w:val="16"/>
                <w:szCs w:val="16"/>
                <w:lang w:eastAsia="es-ES"/>
              </w:rPr>
            </w:pPr>
          </w:p>
        </w:tc>
        <w:tc>
          <w:tcPr>
            <w:tcW w:w="475" w:type="dxa"/>
            <w:tcBorders>
              <w:top w:val="nil"/>
              <w:left w:val="single" w:sz="4" w:space="0" w:color="auto"/>
              <w:bottom w:val="nil"/>
              <w:right w:val="single" w:sz="4" w:space="0" w:color="auto"/>
            </w:tcBorders>
            <w:shd w:val="clear" w:color="auto" w:fill="auto"/>
            <w:noWrap/>
            <w:vAlign w:val="center"/>
            <w:hideMark/>
          </w:tcPr>
          <w:p w14:paraId="45BA3251" w14:textId="77777777" w:rsidR="008875B2" w:rsidRPr="007A6607" w:rsidRDefault="008875B2">
            <w:pPr>
              <w:jc w:val="center"/>
              <w:rPr>
                <w:b/>
                <w:color w:val="000000"/>
                <w:sz w:val="16"/>
                <w:szCs w:val="16"/>
                <w:lang w:eastAsia="es-ES"/>
              </w:rPr>
            </w:pPr>
            <w:r w:rsidRPr="007A6607">
              <w:rPr>
                <w:b/>
                <w:color w:val="000000"/>
                <w:sz w:val="16"/>
                <w:szCs w:val="16"/>
                <w:lang w:eastAsia="es-ES"/>
              </w:rPr>
              <w:t>S6</w:t>
            </w:r>
          </w:p>
        </w:tc>
        <w:tc>
          <w:tcPr>
            <w:tcW w:w="716" w:type="dxa"/>
            <w:tcBorders>
              <w:top w:val="nil"/>
              <w:left w:val="single" w:sz="4" w:space="0" w:color="auto"/>
              <w:bottom w:val="nil"/>
            </w:tcBorders>
            <w:shd w:val="clear" w:color="auto" w:fill="C6EFCE"/>
            <w:vAlign w:val="center"/>
          </w:tcPr>
          <w:p w14:paraId="59C0E8D1" w14:textId="55A15E23" w:rsidR="008875B2" w:rsidRPr="007A6607" w:rsidRDefault="008875B2">
            <w:pPr>
              <w:jc w:val="center"/>
              <w:rPr>
                <w:sz w:val="16"/>
                <w:szCs w:val="16"/>
                <w:lang w:eastAsia="es-ES"/>
              </w:rPr>
            </w:pPr>
            <w:r w:rsidRPr="007A6607">
              <w:rPr>
                <w:color w:val="006100"/>
                <w:sz w:val="16"/>
                <w:szCs w:val="16"/>
              </w:rPr>
              <w:t>0.000</w:t>
            </w:r>
          </w:p>
        </w:tc>
        <w:tc>
          <w:tcPr>
            <w:tcW w:w="852" w:type="dxa"/>
            <w:tcBorders>
              <w:top w:val="nil"/>
              <w:bottom w:val="nil"/>
              <w:right w:val="nil"/>
            </w:tcBorders>
            <w:shd w:val="clear" w:color="auto" w:fill="FFEB9C"/>
            <w:noWrap/>
            <w:vAlign w:val="center"/>
            <w:hideMark/>
          </w:tcPr>
          <w:p w14:paraId="132922C6" w14:textId="7BDB2E25" w:rsidR="008875B2" w:rsidRPr="007A6607" w:rsidRDefault="008875B2">
            <w:pPr>
              <w:jc w:val="center"/>
              <w:rPr>
                <w:color w:val="006100"/>
                <w:sz w:val="16"/>
                <w:szCs w:val="16"/>
                <w:lang w:eastAsia="es-ES"/>
              </w:rPr>
            </w:pPr>
            <w:r w:rsidRPr="007A6607">
              <w:rPr>
                <w:color w:val="9C6500"/>
                <w:sz w:val="16"/>
                <w:szCs w:val="16"/>
              </w:rPr>
              <w:t>0.22</w:t>
            </w:r>
          </w:p>
        </w:tc>
        <w:tc>
          <w:tcPr>
            <w:tcW w:w="852" w:type="dxa"/>
            <w:tcBorders>
              <w:top w:val="nil"/>
              <w:left w:val="nil"/>
              <w:bottom w:val="nil"/>
              <w:right w:val="nil"/>
            </w:tcBorders>
            <w:shd w:val="clear" w:color="auto" w:fill="FFC7CE"/>
            <w:noWrap/>
            <w:vAlign w:val="center"/>
            <w:hideMark/>
          </w:tcPr>
          <w:p w14:paraId="2C27B523" w14:textId="22864A56" w:rsidR="008875B2" w:rsidRPr="007A6607" w:rsidRDefault="008875B2">
            <w:pPr>
              <w:jc w:val="center"/>
              <w:rPr>
                <w:color w:val="006100"/>
                <w:sz w:val="16"/>
                <w:szCs w:val="16"/>
                <w:lang w:eastAsia="es-ES"/>
              </w:rPr>
            </w:pPr>
            <w:r w:rsidRPr="007A6607">
              <w:rPr>
                <w:color w:val="9C0006"/>
                <w:sz w:val="16"/>
                <w:szCs w:val="16"/>
              </w:rPr>
              <w:t>3.7</w:t>
            </w:r>
          </w:p>
        </w:tc>
        <w:tc>
          <w:tcPr>
            <w:tcW w:w="794" w:type="dxa"/>
            <w:tcBorders>
              <w:top w:val="nil"/>
              <w:left w:val="nil"/>
              <w:bottom w:val="nil"/>
              <w:right w:val="nil"/>
            </w:tcBorders>
            <w:shd w:val="clear" w:color="auto" w:fill="FFEB9C"/>
            <w:vAlign w:val="center"/>
          </w:tcPr>
          <w:p w14:paraId="3EBDEBB3" w14:textId="6CC8C99D" w:rsidR="008875B2" w:rsidRPr="007A6607" w:rsidRDefault="008875B2">
            <w:pPr>
              <w:jc w:val="center"/>
              <w:rPr>
                <w:color w:val="9C6500"/>
                <w:sz w:val="16"/>
                <w:szCs w:val="16"/>
              </w:rPr>
            </w:pPr>
            <w:r w:rsidRPr="007A6607">
              <w:rPr>
                <w:color w:val="9C6500"/>
                <w:sz w:val="16"/>
                <w:szCs w:val="16"/>
              </w:rPr>
              <w:t>0.03</w:t>
            </w:r>
          </w:p>
        </w:tc>
        <w:tc>
          <w:tcPr>
            <w:tcW w:w="777" w:type="dxa"/>
            <w:tcBorders>
              <w:top w:val="nil"/>
              <w:left w:val="nil"/>
              <w:bottom w:val="nil"/>
              <w:right w:val="nil"/>
            </w:tcBorders>
            <w:shd w:val="clear" w:color="auto" w:fill="FFC7CE"/>
            <w:vAlign w:val="center"/>
          </w:tcPr>
          <w:p w14:paraId="03AFC71D" w14:textId="71B963F4" w:rsidR="008875B2" w:rsidRPr="00761A37" w:rsidRDefault="008875B2">
            <w:pPr>
              <w:jc w:val="center"/>
              <w:rPr>
                <w:color w:val="006100"/>
                <w:sz w:val="16"/>
                <w:szCs w:val="16"/>
                <w:lang w:eastAsia="es-ES"/>
              </w:rPr>
            </w:pPr>
            <w:r w:rsidRPr="007A6607">
              <w:rPr>
                <w:color w:val="9C0006"/>
                <w:sz w:val="16"/>
                <w:szCs w:val="16"/>
              </w:rPr>
              <w:t>17</w:t>
            </w:r>
          </w:p>
        </w:tc>
        <w:tc>
          <w:tcPr>
            <w:tcW w:w="772" w:type="dxa"/>
            <w:tcBorders>
              <w:top w:val="nil"/>
              <w:left w:val="nil"/>
              <w:bottom w:val="nil"/>
              <w:right w:val="nil"/>
            </w:tcBorders>
            <w:shd w:val="clear" w:color="auto" w:fill="FFEB9C"/>
            <w:noWrap/>
            <w:vAlign w:val="center"/>
            <w:hideMark/>
          </w:tcPr>
          <w:p w14:paraId="0A5CC3D4" w14:textId="14DE99B0" w:rsidR="008875B2" w:rsidRPr="007A6607" w:rsidRDefault="008875B2">
            <w:pPr>
              <w:jc w:val="center"/>
              <w:rPr>
                <w:color w:val="006100"/>
                <w:sz w:val="16"/>
                <w:szCs w:val="16"/>
                <w:lang w:eastAsia="es-ES"/>
              </w:rPr>
            </w:pPr>
            <w:r w:rsidRPr="007A6607">
              <w:rPr>
                <w:color w:val="9C6500"/>
                <w:sz w:val="16"/>
                <w:szCs w:val="16"/>
              </w:rPr>
              <w:t>0.07</w:t>
            </w:r>
          </w:p>
        </w:tc>
        <w:tc>
          <w:tcPr>
            <w:tcW w:w="730" w:type="dxa"/>
            <w:tcBorders>
              <w:top w:val="nil"/>
              <w:left w:val="nil"/>
              <w:bottom w:val="nil"/>
              <w:right w:val="nil"/>
            </w:tcBorders>
            <w:shd w:val="clear" w:color="auto" w:fill="C6EFCE"/>
            <w:vAlign w:val="center"/>
          </w:tcPr>
          <w:p w14:paraId="6E7E3D1A" w14:textId="680966AF" w:rsidR="008875B2" w:rsidRPr="007A6607" w:rsidRDefault="008875B2">
            <w:pPr>
              <w:jc w:val="center"/>
              <w:rPr>
                <w:sz w:val="16"/>
                <w:szCs w:val="16"/>
                <w:lang w:eastAsia="es-ES"/>
              </w:rPr>
            </w:pPr>
            <w:r w:rsidRPr="007A6607">
              <w:rPr>
                <w:color w:val="006100"/>
                <w:sz w:val="16"/>
                <w:szCs w:val="16"/>
              </w:rPr>
              <w:t>0.000</w:t>
            </w:r>
          </w:p>
        </w:tc>
        <w:tc>
          <w:tcPr>
            <w:tcW w:w="852" w:type="dxa"/>
            <w:tcBorders>
              <w:top w:val="nil"/>
              <w:left w:val="nil"/>
              <w:bottom w:val="nil"/>
              <w:right w:val="nil"/>
            </w:tcBorders>
            <w:shd w:val="clear" w:color="auto" w:fill="C6EFCE"/>
            <w:noWrap/>
            <w:vAlign w:val="center"/>
            <w:hideMark/>
          </w:tcPr>
          <w:p w14:paraId="23D153C4" w14:textId="3ABAC39D" w:rsidR="008875B2" w:rsidRPr="007A6607" w:rsidRDefault="008875B2">
            <w:pPr>
              <w:jc w:val="center"/>
              <w:rPr>
                <w:color w:val="006100"/>
                <w:sz w:val="16"/>
                <w:szCs w:val="16"/>
                <w:lang w:eastAsia="es-ES"/>
              </w:rPr>
            </w:pPr>
            <w:r w:rsidRPr="007A6607">
              <w:rPr>
                <w:color w:val="006100"/>
                <w:sz w:val="16"/>
                <w:szCs w:val="16"/>
              </w:rPr>
              <w:t>0.002</w:t>
            </w:r>
          </w:p>
        </w:tc>
        <w:tc>
          <w:tcPr>
            <w:tcW w:w="865" w:type="dxa"/>
            <w:tcBorders>
              <w:top w:val="nil"/>
              <w:left w:val="nil"/>
              <w:bottom w:val="nil"/>
              <w:right w:val="nil"/>
            </w:tcBorders>
            <w:shd w:val="clear" w:color="auto" w:fill="FFEB9C"/>
            <w:vAlign w:val="center"/>
          </w:tcPr>
          <w:p w14:paraId="534D450C" w14:textId="761AE343" w:rsidR="008875B2" w:rsidRPr="008875B2" w:rsidRDefault="008875B2">
            <w:pPr>
              <w:jc w:val="center"/>
              <w:rPr>
                <w:color w:val="006100"/>
                <w:sz w:val="16"/>
                <w:szCs w:val="16"/>
                <w:lang w:eastAsia="es-ES"/>
              </w:rPr>
            </w:pPr>
            <w:r w:rsidRPr="007A6607">
              <w:rPr>
                <w:color w:val="9C6500"/>
                <w:sz w:val="16"/>
                <w:szCs w:val="16"/>
              </w:rPr>
              <w:t>0.05</w:t>
            </w:r>
          </w:p>
        </w:tc>
        <w:tc>
          <w:tcPr>
            <w:tcW w:w="852" w:type="dxa"/>
            <w:tcBorders>
              <w:top w:val="nil"/>
              <w:left w:val="nil"/>
              <w:bottom w:val="nil"/>
              <w:right w:val="nil"/>
            </w:tcBorders>
            <w:shd w:val="clear" w:color="auto" w:fill="FFEB9C"/>
            <w:noWrap/>
            <w:vAlign w:val="center"/>
            <w:hideMark/>
          </w:tcPr>
          <w:p w14:paraId="30873F13" w14:textId="29EF2D3C" w:rsidR="008875B2" w:rsidRPr="007A6607" w:rsidRDefault="008875B2">
            <w:pPr>
              <w:jc w:val="center"/>
              <w:rPr>
                <w:color w:val="006100"/>
                <w:sz w:val="16"/>
                <w:szCs w:val="16"/>
                <w:lang w:eastAsia="es-ES"/>
              </w:rPr>
            </w:pPr>
            <w:r w:rsidRPr="007A6607">
              <w:rPr>
                <w:color w:val="9C6500"/>
                <w:sz w:val="16"/>
                <w:szCs w:val="16"/>
              </w:rPr>
              <w:t>0.05</w:t>
            </w:r>
          </w:p>
        </w:tc>
        <w:tc>
          <w:tcPr>
            <w:tcW w:w="748" w:type="dxa"/>
            <w:tcBorders>
              <w:top w:val="nil"/>
              <w:left w:val="nil"/>
              <w:bottom w:val="nil"/>
              <w:right w:val="nil"/>
            </w:tcBorders>
            <w:shd w:val="clear" w:color="auto" w:fill="C6EFCE"/>
            <w:vAlign w:val="center"/>
          </w:tcPr>
          <w:p w14:paraId="32F52BA5" w14:textId="76DE1B6B" w:rsidR="008875B2" w:rsidRPr="00761A37" w:rsidRDefault="008875B2">
            <w:pPr>
              <w:jc w:val="center"/>
              <w:rPr>
                <w:color w:val="006100"/>
                <w:sz w:val="16"/>
                <w:szCs w:val="16"/>
                <w:lang w:eastAsia="es-ES"/>
              </w:rPr>
            </w:pPr>
            <w:r w:rsidRPr="007A6607">
              <w:rPr>
                <w:color w:val="006100"/>
                <w:sz w:val="16"/>
                <w:szCs w:val="16"/>
              </w:rPr>
              <w:t>0.000</w:t>
            </w:r>
          </w:p>
        </w:tc>
        <w:tc>
          <w:tcPr>
            <w:tcW w:w="852" w:type="dxa"/>
            <w:gridSpan w:val="2"/>
            <w:tcBorders>
              <w:top w:val="nil"/>
              <w:left w:val="nil"/>
              <w:bottom w:val="nil"/>
              <w:right w:val="single" w:sz="4" w:space="0" w:color="auto"/>
            </w:tcBorders>
            <w:shd w:val="clear" w:color="auto" w:fill="FFC7CE"/>
            <w:noWrap/>
            <w:vAlign w:val="center"/>
            <w:hideMark/>
          </w:tcPr>
          <w:p w14:paraId="4F8B9092" w14:textId="57A73069" w:rsidR="008875B2" w:rsidRPr="007A6607" w:rsidRDefault="008875B2">
            <w:pPr>
              <w:jc w:val="center"/>
              <w:rPr>
                <w:color w:val="006100"/>
                <w:sz w:val="16"/>
                <w:szCs w:val="16"/>
                <w:lang w:eastAsia="es-ES"/>
              </w:rPr>
            </w:pPr>
            <w:r w:rsidRPr="007A6607">
              <w:rPr>
                <w:color w:val="9C0006"/>
                <w:sz w:val="16"/>
                <w:szCs w:val="16"/>
              </w:rPr>
              <w:t>1.3</w:t>
            </w:r>
          </w:p>
        </w:tc>
      </w:tr>
      <w:tr w:rsidR="00262714" w:rsidRPr="00E563E3" w14:paraId="26001258" w14:textId="56727722" w:rsidTr="008875B2">
        <w:trPr>
          <w:cantSplit/>
          <w:trHeight w:val="288"/>
          <w:jc w:val="center"/>
        </w:trPr>
        <w:tc>
          <w:tcPr>
            <w:tcW w:w="335" w:type="dxa"/>
            <w:vMerge/>
            <w:tcBorders>
              <w:left w:val="single" w:sz="4" w:space="0" w:color="auto"/>
              <w:bottom w:val="single" w:sz="4" w:space="0" w:color="auto"/>
              <w:right w:val="single" w:sz="4" w:space="0" w:color="auto"/>
            </w:tcBorders>
            <w:shd w:val="clear" w:color="auto" w:fill="auto"/>
            <w:noWrap/>
            <w:vAlign w:val="bottom"/>
            <w:hideMark/>
          </w:tcPr>
          <w:p w14:paraId="0DC1DA9A" w14:textId="41BE328E" w:rsidR="008875B2" w:rsidRPr="007A6607" w:rsidRDefault="008875B2" w:rsidP="008875B2">
            <w:pPr>
              <w:rPr>
                <w:b/>
                <w:color w:val="006100"/>
                <w:sz w:val="16"/>
                <w:szCs w:val="16"/>
                <w:lang w:eastAsia="es-ES"/>
              </w:rPr>
            </w:pPr>
          </w:p>
        </w:tc>
        <w:tc>
          <w:tcPr>
            <w:tcW w:w="475" w:type="dxa"/>
            <w:tcBorders>
              <w:top w:val="nil"/>
              <w:left w:val="single" w:sz="4" w:space="0" w:color="auto"/>
              <w:bottom w:val="nil"/>
              <w:right w:val="single" w:sz="4" w:space="0" w:color="auto"/>
            </w:tcBorders>
            <w:shd w:val="clear" w:color="auto" w:fill="auto"/>
            <w:noWrap/>
            <w:vAlign w:val="center"/>
            <w:hideMark/>
          </w:tcPr>
          <w:p w14:paraId="60EBFA52" w14:textId="77777777" w:rsidR="008875B2" w:rsidRPr="007A6607" w:rsidRDefault="008875B2">
            <w:pPr>
              <w:jc w:val="center"/>
              <w:rPr>
                <w:b/>
                <w:color w:val="000000"/>
                <w:sz w:val="16"/>
                <w:szCs w:val="16"/>
                <w:lang w:eastAsia="es-ES"/>
              </w:rPr>
            </w:pPr>
            <w:r w:rsidRPr="007A6607">
              <w:rPr>
                <w:b/>
                <w:color w:val="000000"/>
                <w:sz w:val="16"/>
                <w:szCs w:val="16"/>
                <w:lang w:eastAsia="es-ES"/>
              </w:rPr>
              <w:t>S7</w:t>
            </w:r>
          </w:p>
        </w:tc>
        <w:tc>
          <w:tcPr>
            <w:tcW w:w="716" w:type="dxa"/>
            <w:tcBorders>
              <w:top w:val="nil"/>
              <w:left w:val="single" w:sz="4" w:space="0" w:color="auto"/>
              <w:bottom w:val="nil"/>
            </w:tcBorders>
            <w:shd w:val="clear" w:color="auto" w:fill="C6EFCE"/>
            <w:vAlign w:val="center"/>
          </w:tcPr>
          <w:p w14:paraId="07A031FC" w14:textId="09B8F5EA" w:rsidR="008875B2" w:rsidRPr="007A6607" w:rsidRDefault="008875B2">
            <w:pPr>
              <w:jc w:val="center"/>
              <w:rPr>
                <w:sz w:val="16"/>
                <w:szCs w:val="16"/>
                <w:lang w:eastAsia="es-ES"/>
              </w:rPr>
            </w:pPr>
            <w:r w:rsidRPr="007A6607">
              <w:rPr>
                <w:color w:val="006100"/>
                <w:sz w:val="16"/>
                <w:szCs w:val="16"/>
              </w:rPr>
              <w:t>0.000</w:t>
            </w:r>
          </w:p>
        </w:tc>
        <w:tc>
          <w:tcPr>
            <w:tcW w:w="852" w:type="dxa"/>
            <w:tcBorders>
              <w:top w:val="nil"/>
              <w:bottom w:val="nil"/>
              <w:right w:val="nil"/>
            </w:tcBorders>
            <w:shd w:val="clear" w:color="auto" w:fill="FFEB9C"/>
            <w:noWrap/>
            <w:vAlign w:val="center"/>
            <w:hideMark/>
          </w:tcPr>
          <w:p w14:paraId="57EEF45A" w14:textId="43F90F46" w:rsidR="008875B2" w:rsidRPr="007A6607" w:rsidRDefault="008875B2">
            <w:pPr>
              <w:jc w:val="center"/>
              <w:rPr>
                <w:color w:val="000000"/>
                <w:sz w:val="16"/>
                <w:szCs w:val="16"/>
                <w:lang w:eastAsia="es-ES"/>
              </w:rPr>
            </w:pPr>
            <w:r w:rsidRPr="007A6607">
              <w:rPr>
                <w:color w:val="9C6500"/>
                <w:sz w:val="16"/>
                <w:szCs w:val="16"/>
              </w:rPr>
              <w:t>0.23</w:t>
            </w:r>
          </w:p>
        </w:tc>
        <w:tc>
          <w:tcPr>
            <w:tcW w:w="852" w:type="dxa"/>
            <w:tcBorders>
              <w:top w:val="nil"/>
              <w:left w:val="nil"/>
              <w:bottom w:val="nil"/>
              <w:right w:val="nil"/>
            </w:tcBorders>
            <w:shd w:val="clear" w:color="auto" w:fill="FFC7CE"/>
            <w:noWrap/>
            <w:vAlign w:val="center"/>
            <w:hideMark/>
          </w:tcPr>
          <w:p w14:paraId="0521155D" w14:textId="44CBD62F" w:rsidR="008875B2" w:rsidRPr="007A6607" w:rsidRDefault="008875B2">
            <w:pPr>
              <w:jc w:val="center"/>
              <w:rPr>
                <w:color w:val="000000"/>
                <w:sz w:val="16"/>
                <w:szCs w:val="16"/>
                <w:lang w:eastAsia="es-ES"/>
              </w:rPr>
            </w:pPr>
            <w:r w:rsidRPr="007A6607">
              <w:rPr>
                <w:color w:val="9C0006"/>
                <w:sz w:val="16"/>
                <w:szCs w:val="16"/>
              </w:rPr>
              <w:t>4.2</w:t>
            </w:r>
          </w:p>
        </w:tc>
        <w:tc>
          <w:tcPr>
            <w:tcW w:w="794" w:type="dxa"/>
            <w:tcBorders>
              <w:top w:val="nil"/>
              <w:left w:val="nil"/>
              <w:bottom w:val="nil"/>
              <w:right w:val="nil"/>
            </w:tcBorders>
            <w:shd w:val="clear" w:color="auto" w:fill="FFEB9C"/>
            <w:vAlign w:val="center"/>
          </w:tcPr>
          <w:p w14:paraId="2BD2E8C7" w14:textId="12D2AA3D" w:rsidR="008875B2" w:rsidRPr="007A6607" w:rsidRDefault="008875B2">
            <w:pPr>
              <w:jc w:val="center"/>
              <w:rPr>
                <w:color w:val="9C6500"/>
                <w:sz w:val="16"/>
                <w:szCs w:val="16"/>
              </w:rPr>
            </w:pPr>
            <w:r w:rsidRPr="007A6607">
              <w:rPr>
                <w:color w:val="9C6500"/>
                <w:sz w:val="16"/>
                <w:szCs w:val="16"/>
              </w:rPr>
              <w:t>0.04</w:t>
            </w:r>
          </w:p>
        </w:tc>
        <w:tc>
          <w:tcPr>
            <w:tcW w:w="777" w:type="dxa"/>
            <w:tcBorders>
              <w:top w:val="nil"/>
              <w:left w:val="nil"/>
              <w:bottom w:val="nil"/>
              <w:right w:val="nil"/>
            </w:tcBorders>
            <w:shd w:val="clear" w:color="auto" w:fill="C6EFCE"/>
            <w:vAlign w:val="center"/>
          </w:tcPr>
          <w:p w14:paraId="1AE6ABEC" w14:textId="286E2095" w:rsidR="008875B2" w:rsidRPr="007A6607" w:rsidRDefault="008875B2">
            <w:pPr>
              <w:jc w:val="center"/>
              <w:rPr>
                <w:sz w:val="16"/>
                <w:szCs w:val="16"/>
                <w:lang w:eastAsia="es-ES"/>
              </w:rPr>
            </w:pPr>
            <w:r w:rsidRPr="007A6607">
              <w:rPr>
                <w:color w:val="006100"/>
                <w:sz w:val="16"/>
                <w:szCs w:val="16"/>
              </w:rPr>
              <w:t>0.000</w:t>
            </w:r>
          </w:p>
        </w:tc>
        <w:tc>
          <w:tcPr>
            <w:tcW w:w="772" w:type="dxa"/>
            <w:tcBorders>
              <w:top w:val="nil"/>
              <w:left w:val="nil"/>
              <w:bottom w:val="nil"/>
              <w:right w:val="nil"/>
            </w:tcBorders>
            <w:shd w:val="clear" w:color="auto" w:fill="FFEB9C"/>
            <w:noWrap/>
            <w:vAlign w:val="center"/>
            <w:hideMark/>
          </w:tcPr>
          <w:p w14:paraId="613D3D24" w14:textId="5AE4962D" w:rsidR="008875B2" w:rsidRPr="007A6607" w:rsidRDefault="008875B2">
            <w:pPr>
              <w:jc w:val="center"/>
              <w:rPr>
                <w:color w:val="000000"/>
                <w:sz w:val="16"/>
                <w:szCs w:val="16"/>
                <w:lang w:eastAsia="es-ES"/>
              </w:rPr>
            </w:pPr>
            <w:r w:rsidRPr="007A6607">
              <w:rPr>
                <w:color w:val="9C6500"/>
                <w:sz w:val="16"/>
                <w:szCs w:val="16"/>
              </w:rPr>
              <w:t>0.08</w:t>
            </w:r>
          </w:p>
        </w:tc>
        <w:tc>
          <w:tcPr>
            <w:tcW w:w="730" w:type="dxa"/>
            <w:tcBorders>
              <w:top w:val="nil"/>
              <w:left w:val="nil"/>
              <w:bottom w:val="nil"/>
              <w:right w:val="nil"/>
            </w:tcBorders>
            <w:shd w:val="clear" w:color="auto" w:fill="C6EFCE"/>
            <w:vAlign w:val="center"/>
          </w:tcPr>
          <w:p w14:paraId="64888070" w14:textId="01BB0F8F" w:rsidR="008875B2" w:rsidRPr="007A6607" w:rsidRDefault="008875B2">
            <w:pPr>
              <w:jc w:val="center"/>
              <w:rPr>
                <w:sz w:val="16"/>
                <w:szCs w:val="16"/>
                <w:lang w:eastAsia="es-ES"/>
              </w:rPr>
            </w:pPr>
            <w:r w:rsidRPr="007A6607">
              <w:rPr>
                <w:color w:val="006100"/>
                <w:sz w:val="16"/>
                <w:szCs w:val="16"/>
              </w:rPr>
              <w:t>0.000</w:t>
            </w:r>
          </w:p>
        </w:tc>
        <w:tc>
          <w:tcPr>
            <w:tcW w:w="852" w:type="dxa"/>
            <w:tcBorders>
              <w:top w:val="nil"/>
              <w:left w:val="nil"/>
              <w:bottom w:val="nil"/>
              <w:right w:val="nil"/>
            </w:tcBorders>
            <w:shd w:val="clear" w:color="auto" w:fill="C6EFCE"/>
            <w:noWrap/>
            <w:vAlign w:val="center"/>
            <w:hideMark/>
          </w:tcPr>
          <w:p w14:paraId="055F7C4D" w14:textId="0E6212AB" w:rsidR="008875B2" w:rsidRPr="007A6607" w:rsidRDefault="008875B2">
            <w:pPr>
              <w:jc w:val="center"/>
              <w:rPr>
                <w:color w:val="000000"/>
                <w:sz w:val="16"/>
                <w:szCs w:val="16"/>
                <w:lang w:eastAsia="es-ES"/>
              </w:rPr>
            </w:pPr>
            <w:r w:rsidRPr="007A6607">
              <w:rPr>
                <w:color w:val="006100"/>
                <w:sz w:val="16"/>
                <w:szCs w:val="16"/>
              </w:rPr>
              <w:t>0.009</w:t>
            </w:r>
          </w:p>
        </w:tc>
        <w:tc>
          <w:tcPr>
            <w:tcW w:w="865" w:type="dxa"/>
            <w:tcBorders>
              <w:top w:val="nil"/>
              <w:left w:val="nil"/>
              <w:bottom w:val="nil"/>
              <w:right w:val="nil"/>
            </w:tcBorders>
            <w:shd w:val="clear" w:color="auto" w:fill="C6EFCE"/>
            <w:vAlign w:val="center"/>
          </w:tcPr>
          <w:p w14:paraId="0C339F5B" w14:textId="4E341450" w:rsidR="008875B2" w:rsidRPr="007A6607" w:rsidRDefault="008875B2">
            <w:pPr>
              <w:jc w:val="center"/>
              <w:rPr>
                <w:sz w:val="16"/>
                <w:szCs w:val="16"/>
                <w:lang w:eastAsia="es-ES"/>
              </w:rPr>
            </w:pPr>
            <w:r w:rsidRPr="007A6607">
              <w:rPr>
                <w:color w:val="006100"/>
                <w:sz w:val="16"/>
                <w:szCs w:val="16"/>
              </w:rPr>
              <w:t>0.000</w:t>
            </w:r>
          </w:p>
        </w:tc>
        <w:tc>
          <w:tcPr>
            <w:tcW w:w="852" w:type="dxa"/>
            <w:tcBorders>
              <w:top w:val="nil"/>
              <w:left w:val="nil"/>
              <w:bottom w:val="nil"/>
              <w:right w:val="nil"/>
            </w:tcBorders>
            <w:shd w:val="clear" w:color="auto" w:fill="FFEB9C"/>
            <w:noWrap/>
            <w:vAlign w:val="center"/>
            <w:hideMark/>
          </w:tcPr>
          <w:p w14:paraId="3B3050DE" w14:textId="6372E730" w:rsidR="008875B2" w:rsidRPr="007A6607" w:rsidRDefault="008875B2">
            <w:pPr>
              <w:jc w:val="center"/>
              <w:rPr>
                <w:color w:val="000000"/>
                <w:sz w:val="16"/>
                <w:szCs w:val="16"/>
                <w:lang w:eastAsia="es-ES"/>
              </w:rPr>
            </w:pPr>
            <w:r w:rsidRPr="007A6607">
              <w:rPr>
                <w:color w:val="9C6500"/>
                <w:sz w:val="16"/>
                <w:szCs w:val="16"/>
              </w:rPr>
              <w:t>0.03</w:t>
            </w:r>
          </w:p>
        </w:tc>
        <w:tc>
          <w:tcPr>
            <w:tcW w:w="748" w:type="dxa"/>
            <w:tcBorders>
              <w:top w:val="nil"/>
              <w:left w:val="nil"/>
              <w:bottom w:val="nil"/>
              <w:right w:val="nil"/>
            </w:tcBorders>
            <w:shd w:val="clear" w:color="auto" w:fill="C6EFCE"/>
            <w:vAlign w:val="center"/>
          </w:tcPr>
          <w:p w14:paraId="23E6B412" w14:textId="3858163C" w:rsidR="008875B2" w:rsidRPr="00761A37" w:rsidRDefault="008875B2">
            <w:pPr>
              <w:jc w:val="center"/>
              <w:rPr>
                <w:color w:val="000000"/>
                <w:sz w:val="16"/>
                <w:szCs w:val="16"/>
                <w:lang w:eastAsia="es-ES"/>
              </w:rPr>
            </w:pPr>
            <w:r w:rsidRPr="007A6607">
              <w:rPr>
                <w:color w:val="006100"/>
                <w:sz w:val="16"/>
                <w:szCs w:val="16"/>
              </w:rPr>
              <w:t>0.000</w:t>
            </w:r>
          </w:p>
        </w:tc>
        <w:tc>
          <w:tcPr>
            <w:tcW w:w="852" w:type="dxa"/>
            <w:gridSpan w:val="2"/>
            <w:tcBorders>
              <w:top w:val="nil"/>
              <w:left w:val="nil"/>
              <w:bottom w:val="nil"/>
              <w:right w:val="single" w:sz="4" w:space="0" w:color="auto"/>
            </w:tcBorders>
            <w:shd w:val="clear" w:color="auto" w:fill="FFC7CE"/>
            <w:noWrap/>
            <w:vAlign w:val="center"/>
            <w:hideMark/>
          </w:tcPr>
          <w:p w14:paraId="479B25A5" w14:textId="4A1BF7B3" w:rsidR="008875B2" w:rsidRPr="007A6607" w:rsidRDefault="008875B2">
            <w:pPr>
              <w:jc w:val="center"/>
              <w:rPr>
                <w:color w:val="000000"/>
                <w:sz w:val="16"/>
                <w:szCs w:val="16"/>
                <w:lang w:eastAsia="es-ES"/>
              </w:rPr>
            </w:pPr>
            <w:r w:rsidRPr="007A6607">
              <w:rPr>
                <w:color w:val="9C0006"/>
                <w:sz w:val="16"/>
                <w:szCs w:val="16"/>
              </w:rPr>
              <w:t>6.5</w:t>
            </w:r>
          </w:p>
        </w:tc>
      </w:tr>
      <w:tr w:rsidR="00262714" w:rsidRPr="00E563E3" w14:paraId="62207CB0" w14:textId="43E691FE" w:rsidTr="008875B2">
        <w:trPr>
          <w:cantSplit/>
          <w:trHeight w:val="288"/>
          <w:jc w:val="center"/>
        </w:trPr>
        <w:tc>
          <w:tcPr>
            <w:tcW w:w="335" w:type="dxa"/>
            <w:vMerge/>
            <w:tcBorders>
              <w:left w:val="single" w:sz="4" w:space="0" w:color="auto"/>
              <w:bottom w:val="single" w:sz="4" w:space="0" w:color="auto"/>
              <w:right w:val="single" w:sz="4" w:space="0" w:color="auto"/>
            </w:tcBorders>
            <w:shd w:val="clear" w:color="auto" w:fill="auto"/>
            <w:noWrap/>
            <w:vAlign w:val="bottom"/>
            <w:hideMark/>
          </w:tcPr>
          <w:p w14:paraId="6BCC86EB" w14:textId="259AFB88" w:rsidR="008875B2" w:rsidRPr="007A6607" w:rsidRDefault="008875B2" w:rsidP="008875B2">
            <w:pPr>
              <w:rPr>
                <w:b/>
                <w:color w:val="000000"/>
                <w:sz w:val="16"/>
                <w:szCs w:val="16"/>
                <w:lang w:eastAsia="es-ES"/>
              </w:rPr>
            </w:pPr>
          </w:p>
        </w:tc>
        <w:tc>
          <w:tcPr>
            <w:tcW w:w="475" w:type="dxa"/>
            <w:tcBorders>
              <w:top w:val="nil"/>
              <w:left w:val="single" w:sz="4" w:space="0" w:color="auto"/>
              <w:bottom w:val="nil"/>
              <w:right w:val="single" w:sz="4" w:space="0" w:color="auto"/>
            </w:tcBorders>
            <w:shd w:val="clear" w:color="auto" w:fill="auto"/>
            <w:noWrap/>
            <w:vAlign w:val="center"/>
            <w:hideMark/>
          </w:tcPr>
          <w:p w14:paraId="2060D41E" w14:textId="77777777" w:rsidR="008875B2" w:rsidRPr="007A6607" w:rsidRDefault="008875B2">
            <w:pPr>
              <w:jc w:val="center"/>
              <w:rPr>
                <w:b/>
                <w:color w:val="000000"/>
                <w:sz w:val="16"/>
                <w:szCs w:val="16"/>
                <w:lang w:eastAsia="es-ES"/>
              </w:rPr>
            </w:pPr>
            <w:r w:rsidRPr="007A6607">
              <w:rPr>
                <w:b/>
                <w:color w:val="000000"/>
                <w:sz w:val="16"/>
                <w:szCs w:val="16"/>
                <w:lang w:eastAsia="es-ES"/>
              </w:rPr>
              <w:t>S8</w:t>
            </w:r>
          </w:p>
        </w:tc>
        <w:tc>
          <w:tcPr>
            <w:tcW w:w="716" w:type="dxa"/>
            <w:tcBorders>
              <w:top w:val="nil"/>
              <w:left w:val="single" w:sz="4" w:space="0" w:color="auto"/>
              <w:bottom w:val="nil"/>
            </w:tcBorders>
            <w:shd w:val="clear" w:color="auto" w:fill="FFC7CE"/>
            <w:vAlign w:val="center"/>
          </w:tcPr>
          <w:p w14:paraId="4CF469D7" w14:textId="0CCD762C" w:rsidR="008875B2" w:rsidRPr="007A6607" w:rsidRDefault="008875B2">
            <w:pPr>
              <w:jc w:val="center"/>
              <w:rPr>
                <w:color w:val="006100"/>
                <w:sz w:val="16"/>
                <w:szCs w:val="16"/>
                <w:lang w:eastAsia="es-ES"/>
              </w:rPr>
            </w:pPr>
            <w:r w:rsidRPr="007A6607">
              <w:rPr>
                <w:color w:val="9C0006"/>
                <w:sz w:val="16"/>
                <w:szCs w:val="16"/>
              </w:rPr>
              <w:t>51</w:t>
            </w:r>
          </w:p>
        </w:tc>
        <w:tc>
          <w:tcPr>
            <w:tcW w:w="852" w:type="dxa"/>
            <w:tcBorders>
              <w:top w:val="nil"/>
              <w:bottom w:val="nil"/>
              <w:right w:val="nil"/>
            </w:tcBorders>
            <w:shd w:val="clear" w:color="auto" w:fill="C6EFCE"/>
            <w:noWrap/>
            <w:vAlign w:val="center"/>
            <w:hideMark/>
          </w:tcPr>
          <w:p w14:paraId="3DB6485C" w14:textId="2DFA7102" w:rsidR="008875B2" w:rsidRPr="007A6607" w:rsidRDefault="008875B2">
            <w:pPr>
              <w:jc w:val="center"/>
              <w:rPr>
                <w:color w:val="000000"/>
                <w:sz w:val="16"/>
                <w:szCs w:val="16"/>
                <w:lang w:eastAsia="es-ES"/>
              </w:rPr>
            </w:pPr>
            <w:r w:rsidRPr="007A6607">
              <w:rPr>
                <w:color w:val="006100"/>
                <w:sz w:val="16"/>
                <w:szCs w:val="16"/>
              </w:rPr>
              <w:t>0.000</w:t>
            </w:r>
          </w:p>
        </w:tc>
        <w:tc>
          <w:tcPr>
            <w:tcW w:w="852" w:type="dxa"/>
            <w:tcBorders>
              <w:top w:val="nil"/>
              <w:left w:val="nil"/>
              <w:bottom w:val="nil"/>
              <w:right w:val="nil"/>
            </w:tcBorders>
            <w:shd w:val="clear" w:color="auto" w:fill="C6EFCE"/>
            <w:noWrap/>
            <w:vAlign w:val="center"/>
            <w:hideMark/>
          </w:tcPr>
          <w:p w14:paraId="1502B383" w14:textId="7BCE318A" w:rsidR="008875B2" w:rsidRPr="007A6607" w:rsidRDefault="008875B2">
            <w:pPr>
              <w:jc w:val="center"/>
              <w:rPr>
                <w:color w:val="000000"/>
                <w:sz w:val="16"/>
                <w:szCs w:val="16"/>
                <w:lang w:eastAsia="es-ES"/>
              </w:rPr>
            </w:pPr>
            <w:r w:rsidRPr="007A6607">
              <w:rPr>
                <w:color w:val="006100"/>
                <w:sz w:val="16"/>
                <w:szCs w:val="16"/>
              </w:rPr>
              <w:t>0.000</w:t>
            </w:r>
          </w:p>
        </w:tc>
        <w:tc>
          <w:tcPr>
            <w:tcW w:w="794" w:type="dxa"/>
            <w:tcBorders>
              <w:top w:val="nil"/>
              <w:left w:val="nil"/>
              <w:bottom w:val="nil"/>
              <w:right w:val="nil"/>
            </w:tcBorders>
            <w:shd w:val="clear" w:color="auto" w:fill="C6EFCE"/>
            <w:vAlign w:val="center"/>
          </w:tcPr>
          <w:p w14:paraId="027F4A9C" w14:textId="51384FE1" w:rsidR="008875B2" w:rsidRPr="00761A37" w:rsidRDefault="008875B2">
            <w:pPr>
              <w:jc w:val="center"/>
              <w:rPr>
                <w:color w:val="000000"/>
                <w:sz w:val="16"/>
                <w:szCs w:val="16"/>
                <w:lang w:eastAsia="es-ES"/>
              </w:rPr>
            </w:pPr>
            <w:r w:rsidRPr="007A6607">
              <w:rPr>
                <w:color w:val="006100"/>
                <w:sz w:val="16"/>
                <w:szCs w:val="16"/>
              </w:rPr>
              <w:t>0.000</w:t>
            </w:r>
          </w:p>
        </w:tc>
        <w:tc>
          <w:tcPr>
            <w:tcW w:w="777" w:type="dxa"/>
            <w:tcBorders>
              <w:top w:val="nil"/>
              <w:left w:val="nil"/>
              <w:bottom w:val="nil"/>
              <w:right w:val="nil"/>
            </w:tcBorders>
            <w:shd w:val="clear" w:color="auto" w:fill="C6EFCE"/>
            <w:vAlign w:val="center"/>
          </w:tcPr>
          <w:p w14:paraId="1EEAD39A" w14:textId="2E3EAA5D" w:rsidR="008875B2" w:rsidRPr="007A6607" w:rsidRDefault="008875B2">
            <w:pPr>
              <w:jc w:val="center"/>
              <w:rPr>
                <w:sz w:val="16"/>
                <w:szCs w:val="16"/>
                <w:lang w:eastAsia="es-ES"/>
              </w:rPr>
            </w:pPr>
            <w:r w:rsidRPr="007A6607">
              <w:rPr>
                <w:color w:val="006100"/>
                <w:sz w:val="16"/>
                <w:szCs w:val="16"/>
              </w:rPr>
              <w:t>0.000</w:t>
            </w:r>
          </w:p>
        </w:tc>
        <w:tc>
          <w:tcPr>
            <w:tcW w:w="772" w:type="dxa"/>
            <w:tcBorders>
              <w:top w:val="nil"/>
              <w:left w:val="nil"/>
              <w:bottom w:val="nil"/>
              <w:right w:val="nil"/>
            </w:tcBorders>
            <w:shd w:val="clear" w:color="auto" w:fill="C6EFCE"/>
            <w:noWrap/>
            <w:vAlign w:val="center"/>
            <w:hideMark/>
          </w:tcPr>
          <w:p w14:paraId="23AD6403" w14:textId="304F76D7" w:rsidR="008875B2" w:rsidRPr="007A6607" w:rsidRDefault="008875B2">
            <w:pPr>
              <w:jc w:val="center"/>
              <w:rPr>
                <w:color w:val="000000"/>
                <w:sz w:val="16"/>
                <w:szCs w:val="16"/>
                <w:lang w:eastAsia="es-ES"/>
              </w:rPr>
            </w:pPr>
            <w:r w:rsidRPr="007A6607">
              <w:rPr>
                <w:color w:val="006100"/>
                <w:sz w:val="16"/>
                <w:szCs w:val="16"/>
              </w:rPr>
              <w:t>0.000</w:t>
            </w:r>
          </w:p>
        </w:tc>
        <w:tc>
          <w:tcPr>
            <w:tcW w:w="730" w:type="dxa"/>
            <w:tcBorders>
              <w:top w:val="nil"/>
              <w:left w:val="nil"/>
              <w:bottom w:val="nil"/>
              <w:right w:val="nil"/>
            </w:tcBorders>
            <w:shd w:val="clear" w:color="auto" w:fill="C6EFCE"/>
            <w:vAlign w:val="center"/>
          </w:tcPr>
          <w:p w14:paraId="10A8E633" w14:textId="2EB12765" w:rsidR="008875B2" w:rsidRPr="007A6607" w:rsidRDefault="008875B2">
            <w:pPr>
              <w:jc w:val="center"/>
              <w:rPr>
                <w:sz w:val="16"/>
                <w:szCs w:val="16"/>
                <w:lang w:eastAsia="es-ES"/>
              </w:rPr>
            </w:pPr>
            <w:r w:rsidRPr="007A6607">
              <w:rPr>
                <w:color w:val="006100"/>
                <w:sz w:val="16"/>
                <w:szCs w:val="16"/>
              </w:rPr>
              <w:t>0.000</w:t>
            </w:r>
          </w:p>
        </w:tc>
        <w:tc>
          <w:tcPr>
            <w:tcW w:w="852" w:type="dxa"/>
            <w:tcBorders>
              <w:top w:val="nil"/>
              <w:left w:val="nil"/>
              <w:bottom w:val="nil"/>
              <w:right w:val="nil"/>
            </w:tcBorders>
            <w:shd w:val="clear" w:color="auto" w:fill="C6EFCE"/>
            <w:noWrap/>
            <w:vAlign w:val="center"/>
            <w:hideMark/>
          </w:tcPr>
          <w:p w14:paraId="4DE27C23" w14:textId="738EEBBF" w:rsidR="008875B2" w:rsidRPr="007A6607" w:rsidRDefault="008875B2">
            <w:pPr>
              <w:jc w:val="center"/>
              <w:rPr>
                <w:color w:val="000000"/>
                <w:sz w:val="16"/>
                <w:szCs w:val="16"/>
                <w:lang w:eastAsia="es-ES"/>
              </w:rPr>
            </w:pPr>
            <w:r w:rsidRPr="007A6607">
              <w:rPr>
                <w:color w:val="006100"/>
                <w:sz w:val="16"/>
                <w:szCs w:val="16"/>
              </w:rPr>
              <w:t>0.000</w:t>
            </w:r>
          </w:p>
        </w:tc>
        <w:tc>
          <w:tcPr>
            <w:tcW w:w="865" w:type="dxa"/>
            <w:tcBorders>
              <w:top w:val="nil"/>
              <w:left w:val="nil"/>
              <w:bottom w:val="nil"/>
              <w:right w:val="nil"/>
            </w:tcBorders>
            <w:shd w:val="clear" w:color="auto" w:fill="C6EFCE"/>
            <w:vAlign w:val="center"/>
          </w:tcPr>
          <w:p w14:paraId="2F52E394" w14:textId="6AA375E7" w:rsidR="008875B2" w:rsidRPr="007A6607" w:rsidRDefault="008875B2">
            <w:pPr>
              <w:jc w:val="center"/>
              <w:rPr>
                <w:sz w:val="16"/>
                <w:szCs w:val="16"/>
                <w:lang w:eastAsia="es-ES"/>
              </w:rPr>
            </w:pPr>
            <w:r w:rsidRPr="007A6607">
              <w:rPr>
                <w:color w:val="006100"/>
                <w:sz w:val="16"/>
                <w:szCs w:val="16"/>
              </w:rPr>
              <w:t>0.000</w:t>
            </w:r>
          </w:p>
        </w:tc>
        <w:tc>
          <w:tcPr>
            <w:tcW w:w="852" w:type="dxa"/>
            <w:tcBorders>
              <w:top w:val="nil"/>
              <w:left w:val="nil"/>
              <w:bottom w:val="nil"/>
              <w:right w:val="nil"/>
            </w:tcBorders>
            <w:shd w:val="clear" w:color="auto" w:fill="C6EFCE"/>
            <w:noWrap/>
            <w:vAlign w:val="center"/>
            <w:hideMark/>
          </w:tcPr>
          <w:p w14:paraId="04C13BA3" w14:textId="4CF6EFD4" w:rsidR="008875B2" w:rsidRPr="007A6607" w:rsidRDefault="008875B2">
            <w:pPr>
              <w:jc w:val="center"/>
              <w:rPr>
                <w:color w:val="000000"/>
                <w:sz w:val="16"/>
                <w:szCs w:val="16"/>
                <w:lang w:eastAsia="es-ES"/>
              </w:rPr>
            </w:pPr>
            <w:r w:rsidRPr="007A6607">
              <w:rPr>
                <w:color w:val="006100"/>
                <w:sz w:val="16"/>
                <w:szCs w:val="16"/>
              </w:rPr>
              <w:t>0.006</w:t>
            </w:r>
          </w:p>
        </w:tc>
        <w:tc>
          <w:tcPr>
            <w:tcW w:w="748" w:type="dxa"/>
            <w:tcBorders>
              <w:top w:val="nil"/>
              <w:left w:val="nil"/>
              <w:bottom w:val="nil"/>
              <w:right w:val="nil"/>
            </w:tcBorders>
            <w:shd w:val="clear" w:color="auto" w:fill="C6EFCE"/>
            <w:vAlign w:val="center"/>
          </w:tcPr>
          <w:p w14:paraId="0C4330EB" w14:textId="5E93C953" w:rsidR="008875B2" w:rsidRPr="00761A37" w:rsidRDefault="008875B2">
            <w:pPr>
              <w:jc w:val="center"/>
              <w:rPr>
                <w:color w:val="006100"/>
                <w:sz w:val="16"/>
                <w:szCs w:val="16"/>
                <w:lang w:eastAsia="es-ES"/>
              </w:rPr>
            </w:pPr>
            <w:r w:rsidRPr="007A6607">
              <w:rPr>
                <w:color w:val="006100"/>
                <w:sz w:val="16"/>
                <w:szCs w:val="16"/>
              </w:rPr>
              <w:t>0.000</w:t>
            </w:r>
          </w:p>
        </w:tc>
        <w:tc>
          <w:tcPr>
            <w:tcW w:w="852" w:type="dxa"/>
            <w:gridSpan w:val="2"/>
            <w:tcBorders>
              <w:top w:val="nil"/>
              <w:left w:val="nil"/>
              <w:bottom w:val="nil"/>
              <w:right w:val="single" w:sz="4" w:space="0" w:color="auto"/>
            </w:tcBorders>
            <w:shd w:val="clear" w:color="auto" w:fill="FFEB9C"/>
            <w:noWrap/>
            <w:vAlign w:val="center"/>
            <w:hideMark/>
          </w:tcPr>
          <w:p w14:paraId="0419856E" w14:textId="385B7228" w:rsidR="008875B2" w:rsidRPr="007A6607" w:rsidRDefault="008875B2">
            <w:pPr>
              <w:jc w:val="center"/>
              <w:rPr>
                <w:color w:val="006100"/>
                <w:sz w:val="16"/>
                <w:szCs w:val="16"/>
                <w:lang w:eastAsia="es-ES"/>
              </w:rPr>
            </w:pPr>
            <w:r w:rsidRPr="007A6607">
              <w:rPr>
                <w:color w:val="9C6500"/>
                <w:sz w:val="16"/>
                <w:szCs w:val="16"/>
              </w:rPr>
              <w:t>0.31</w:t>
            </w:r>
          </w:p>
        </w:tc>
      </w:tr>
      <w:tr w:rsidR="00262714" w:rsidRPr="00E563E3" w14:paraId="2C219BAB" w14:textId="42AEDB9D" w:rsidTr="008875B2">
        <w:trPr>
          <w:cantSplit/>
          <w:trHeight w:val="288"/>
          <w:jc w:val="center"/>
        </w:trPr>
        <w:tc>
          <w:tcPr>
            <w:tcW w:w="335" w:type="dxa"/>
            <w:vMerge/>
            <w:tcBorders>
              <w:left w:val="single" w:sz="4" w:space="0" w:color="auto"/>
              <w:bottom w:val="single" w:sz="4" w:space="0" w:color="auto"/>
              <w:right w:val="single" w:sz="4" w:space="0" w:color="auto"/>
            </w:tcBorders>
            <w:shd w:val="clear" w:color="auto" w:fill="auto"/>
            <w:noWrap/>
            <w:vAlign w:val="bottom"/>
            <w:hideMark/>
          </w:tcPr>
          <w:p w14:paraId="135C60D4" w14:textId="416086BF" w:rsidR="008875B2" w:rsidRPr="007A6607" w:rsidRDefault="008875B2" w:rsidP="008875B2">
            <w:pPr>
              <w:rPr>
                <w:b/>
                <w:color w:val="006100"/>
                <w:sz w:val="16"/>
                <w:szCs w:val="16"/>
                <w:lang w:eastAsia="es-ES"/>
              </w:rPr>
            </w:pPr>
          </w:p>
        </w:tc>
        <w:tc>
          <w:tcPr>
            <w:tcW w:w="475" w:type="dxa"/>
            <w:tcBorders>
              <w:top w:val="nil"/>
              <w:left w:val="single" w:sz="4" w:space="0" w:color="auto"/>
              <w:bottom w:val="nil"/>
              <w:right w:val="single" w:sz="4" w:space="0" w:color="auto"/>
            </w:tcBorders>
            <w:shd w:val="clear" w:color="auto" w:fill="auto"/>
            <w:noWrap/>
            <w:vAlign w:val="center"/>
            <w:hideMark/>
          </w:tcPr>
          <w:p w14:paraId="59FB6647" w14:textId="77777777" w:rsidR="008875B2" w:rsidRPr="007A6607" w:rsidRDefault="008875B2">
            <w:pPr>
              <w:jc w:val="center"/>
              <w:rPr>
                <w:b/>
                <w:color w:val="000000"/>
                <w:sz w:val="16"/>
                <w:szCs w:val="16"/>
                <w:lang w:eastAsia="es-ES"/>
              </w:rPr>
            </w:pPr>
            <w:r w:rsidRPr="007A6607">
              <w:rPr>
                <w:b/>
                <w:color w:val="000000"/>
                <w:sz w:val="16"/>
                <w:szCs w:val="16"/>
                <w:lang w:eastAsia="es-ES"/>
              </w:rPr>
              <w:t>S9</w:t>
            </w:r>
          </w:p>
        </w:tc>
        <w:tc>
          <w:tcPr>
            <w:tcW w:w="716" w:type="dxa"/>
            <w:tcBorders>
              <w:top w:val="nil"/>
              <w:left w:val="single" w:sz="4" w:space="0" w:color="auto"/>
              <w:bottom w:val="nil"/>
            </w:tcBorders>
            <w:shd w:val="clear" w:color="auto" w:fill="C6EFCE"/>
            <w:vAlign w:val="center"/>
          </w:tcPr>
          <w:p w14:paraId="5DFDA50B" w14:textId="2192855D" w:rsidR="008875B2" w:rsidRPr="007A6607" w:rsidRDefault="008875B2">
            <w:pPr>
              <w:jc w:val="center"/>
              <w:rPr>
                <w:sz w:val="16"/>
                <w:szCs w:val="16"/>
                <w:lang w:eastAsia="es-ES"/>
              </w:rPr>
            </w:pPr>
            <w:r w:rsidRPr="007A6607">
              <w:rPr>
                <w:color w:val="006100"/>
                <w:sz w:val="16"/>
                <w:szCs w:val="16"/>
              </w:rPr>
              <w:t>0.000</w:t>
            </w:r>
          </w:p>
        </w:tc>
        <w:tc>
          <w:tcPr>
            <w:tcW w:w="852" w:type="dxa"/>
            <w:tcBorders>
              <w:top w:val="nil"/>
              <w:right w:val="nil"/>
            </w:tcBorders>
            <w:shd w:val="clear" w:color="auto" w:fill="FFEB9C"/>
            <w:noWrap/>
            <w:vAlign w:val="center"/>
            <w:hideMark/>
          </w:tcPr>
          <w:p w14:paraId="1C8F93A7" w14:textId="27372FB7" w:rsidR="008875B2" w:rsidRPr="007A6607" w:rsidRDefault="008875B2">
            <w:pPr>
              <w:jc w:val="center"/>
              <w:rPr>
                <w:color w:val="9C6500"/>
                <w:sz w:val="16"/>
                <w:szCs w:val="16"/>
              </w:rPr>
            </w:pPr>
            <w:r w:rsidRPr="007A6607">
              <w:rPr>
                <w:color w:val="9C6500"/>
                <w:sz w:val="16"/>
                <w:szCs w:val="16"/>
              </w:rPr>
              <w:t>0.04</w:t>
            </w:r>
          </w:p>
        </w:tc>
        <w:tc>
          <w:tcPr>
            <w:tcW w:w="852" w:type="dxa"/>
            <w:tcBorders>
              <w:top w:val="nil"/>
              <w:left w:val="nil"/>
              <w:right w:val="nil"/>
            </w:tcBorders>
            <w:shd w:val="clear" w:color="auto" w:fill="FFC7CE"/>
            <w:noWrap/>
            <w:vAlign w:val="center"/>
            <w:hideMark/>
          </w:tcPr>
          <w:p w14:paraId="4B2029AF" w14:textId="0B2E4864" w:rsidR="008875B2" w:rsidRPr="007A6607" w:rsidRDefault="008875B2">
            <w:pPr>
              <w:jc w:val="center"/>
              <w:rPr>
                <w:color w:val="000000"/>
                <w:sz w:val="16"/>
                <w:szCs w:val="16"/>
                <w:lang w:eastAsia="es-ES"/>
              </w:rPr>
            </w:pPr>
            <w:r w:rsidRPr="007A6607">
              <w:rPr>
                <w:color w:val="9C0006"/>
                <w:sz w:val="16"/>
                <w:szCs w:val="16"/>
              </w:rPr>
              <w:t>1.0</w:t>
            </w:r>
            <w:r>
              <w:rPr>
                <w:color w:val="9C0006"/>
                <w:sz w:val="16"/>
                <w:szCs w:val="16"/>
              </w:rPr>
              <w:t>2</w:t>
            </w:r>
          </w:p>
        </w:tc>
        <w:tc>
          <w:tcPr>
            <w:tcW w:w="794" w:type="dxa"/>
            <w:tcBorders>
              <w:top w:val="nil"/>
              <w:left w:val="nil"/>
              <w:right w:val="nil"/>
            </w:tcBorders>
            <w:shd w:val="clear" w:color="auto" w:fill="FFEB9C"/>
            <w:vAlign w:val="center"/>
          </w:tcPr>
          <w:p w14:paraId="76295374" w14:textId="5072D2C1" w:rsidR="008875B2" w:rsidRPr="007A6607" w:rsidRDefault="008875B2">
            <w:pPr>
              <w:jc w:val="center"/>
              <w:rPr>
                <w:color w:val="9C6500"/>
                <w:sz w:val="16"/>
                <w:szCs w:val="16"/>
              </w:rPr>
            </w:pPr>
            <w:r w:rsidRPr="007A6607">
              <w:rPr>
                <w:color w:val="9C6500"/>
                <w:sz w:val="16"/>
                <w:szCs w:val="16"/>
              </w:rPr>
              <w:t>0.012</w:t>
            </w:r>
          </w:p>
        </w:tc>
        <w:tc>
          <w:tcPr>
            <w:tcW w:w="777" w:type="dxa"/>
            <w:tcBorders>
              <w:top w:val="nil"/>
              <w:left w:val="nil"/>
              <w:right w:val="nil"/>
            </w:tcBorders>
            <w:shd w:val="clear" w:color="auto" w:fill="C6EFCE"/>
            <w:vAlign w:val="center"/>
          </w:tcPr>
          <w:p w14:paraId="594E2593" w14:textId="3CE5BA39" w:rsidR="008875B2" w:rsidRPr="007A6607" w:rsidRDefault="008875B2">
            <w:pPr>
              <w:jc w:val="center"/>
              <w:rPr>
                <w:sz w:val="16"/>
                <w:szCs w:val="16"/>
                <w:lang w:eastAsia="es-ES"/>
              </w:rPr>
            </w:pPr>
            <w:r w:rsidRPr="007A6607">
              <w:rPr>
                <w:color w:val="006100"/>
                <w:sz w:val="16"/>
                <w:szCs w:val="16"/>
              </w:rPr>
              <w:t>0.000</w:t>
            </w:r>
          </w:p>
        </w:tc>
        <w:tc>
          <w:tcPr>
            <w:tcW w:w="772" w:type="dxa"/>
            <w:tcBorders>
              <w:top w:val="nil"/>
              <w:left w:val="nil"/>
              <w:bottom w:val="nil"/>
              <w:right w:val="nil"/>
            </w:tcBorders>
            <w:shd w:val="clear" w:color="auto" w:fill="C6EFCE"/>
            <w:noWrap/>
            <w:vAlign w:val="center"/>
            <w:hideMark/>
          </w:tcPr>
          <w:p w14:paraId="2BEC0B5F" w14:textId="099BCDB1" w:rsidR="008875B2" w:rsidRPr="007A6607" w:rsidRDefault="008875B2">
            <w:pPr>
              <w:jc w:val="center"/>
              <w:rPr>
                <w:color w:val="000000"/>
                <w:sz w:val="16"/>
                <w:szCs w:val="16"/>
                <w:lang w:eastAsia="es-ES"/>
              </w:rPr>
            </w:pPr>
            <w:r w:rsidRPr="007A6607">
              <w:rPr>
                <w:color w:val="006100"/>
                <w:sz w:val="16"/>
                <w:szCs w:val="16"/>
              </w:rPr>
              <w:t>0.000</w:t>
            </w:r>
          </w:p>
        </w:tc>
        <w:tc>
          <w:tcPr>
            <w:tcW w:w="730" w:type="dxa"/>
            <w:tcBorders>
              <w:top w:val="nil"/>
              <w:left w:val="nil"/>
              <w:bottom w:val="nil"/>
              <w:right w:val="nil"/>
            </w:tcBorders>
            <w:shd w:val="clear" w:color="auto" w:fill="C6EFCE"/>
            <w:vAlign w:val="center"/>
          </w:tcPr>
          <w:p w14:paraId="5A21A10C" w14:textId="23EFF17D" w:rsidR="008875B2" w:rsidRPr="007A6607" w:rsidRDefault="008875B2">
            <w:pPr>
              <w:jc w:val="center"/>
              <w:rPr>
                <w:sz w:val="16"/>
                <w:szCs w:val="16"/>
                <w:lang w:eastAsia="es-ES"/>
              </w:rPr>
            </w:pPr>
            <w:r w:rsidRPr="007A6607">
              <w:rPr>
                <w:color w:val="006100"/>
                <w:sz w:val="16"/>
                <w:szCs w:val="16"/>
              </w:rPr>
              <w:t>0.000</w:t>
            </w:r>
          </w:p>
        </w:tc>
        <w:tc>
          <w:tcPr>
            <w:tcW w:w="852" w:type="dxa"/>
            <w:tcBorders>
              <w:top w:val="nil"/>
              <w:left w:val="nil"/>
              <w:bottom w:val="nil"/>
              <w:right w:val="nil"/>
            </w:tcBorders>
            <w:shd w:val="clear" w:color="auto" w:fill="C6EFCE"/>
            <w:noWrap/>
            <w:vAlign w:val="center"/>
            <w:hideMark/>
          </w:tcPr>
          <w:p w14:paraId="197D0B76" w14:textId="392EBCF8" w:rsidR="008875B2" w:rsidRPr="007A6607" w:rsidRDefault="008875B2">
            <w:pPr>
              <w:jc w:val="center"/>
              <w:rPr>
                <w:color w:val="000000"/>
                <w:sz w:val="16"/>
                <w:szCs w:val="16"/>
                <w:lang w:eastAsia="es-ES"/>
              </w:rPr>
            </w:pPr>
            <w:r w:rsidRPr="007A6607">
              <w:rPr>
                <w:color w:val="006100"/>
                <w:sz w:val="16"/>
                <w:szCs w:val="16"/>
              </w:rPr>
              <w:t>0.001</w:t>
            </w:r>
          </w:p>
        </w:tc>
        <w:tc>
          <w:tcPr>
            <w:tcW w:w="865" w:type="dxa"/>
            <w:tcBorders>
              <w:top w:val="nil"/>
              <w:left w:val="nil"/>
              <w:bottom w:val="nil"/>
              <w:right w:val="nil"/>
            </w:tcBorders>
            <w:shd w:val="clear" w:color="auto" w:fill="FFEB9C"/>
            <w:vAlign w:val="center"/>
          </w:tcPr>
          <w:p w14:paraId="605F144F" w14:textId="3CF497AE" w:rsidR="008875B2" w:rsidRPr="008875B2" w:rsidRDefault="008875B2">
            <w:pPr>
              <w:jc w:val="center"/>
              <w:rPr>
                <w:color w:val="000000"/>
                <w:sz w:val="16"/>
                <w:szCs w:val="16"/>
                <w:lang w:eastAsia="es-ES"/>
              </w:rPr>
            </w:pPr>
            <w:r w:rsidRPr="007A6607">
              <w:rPr>
                <w:color w:val="9C6500"/>
                <w:sz w:val="16"/>
                <w:szCs w:val="16"/>
              </w:rPr>
              <w:t>0.014</w:t>
            </w:r>
          </w:p>
        </w:tc>
        <w:tc>
          <w:tcPr>
            <w:tcW w:w="852" w:type="dxa"/>
            <w:tcBorders>
              <w:top w:val="nil"/>
              <w:left w:val="nil"/>
              <w:bottom w:val="nil"/>
              <w:right w:val="nil"/>
            </w:tcBorders>
            <w:shd w:val="clear" w:color="auto" w:fill="FFEB9C"/>
            <w:noWrap/>
            <w:vAlign w:val="center"/>
            <w:hideMark/>
          </w:tcPr>
          <w:p w14:paraId="6D2D8070" w14:textId="51143C60" w:rsidR="008875B2" w:rsidRPr="007A6607" w:rsidRDefault="008875B2">
            <w:pPr>
              <w:jc w:val="center"/>
              <w:rPr>
                <w:color w:val="000000"/>
                <w:sz w:val="16"/>
                <w:szCs w:val="16"/>
                <w:lang w:eastAsia="es-ES"/>
              </w:rPr>
            </w:pPr>
            <w:r w:rsidRPr="007A6607">
              <w:rPr>
                <w:color w:val="9C6500"/>
                <w:sz w:val="16"/>
                <w:szCs w:val="16"/>
              </w:rPr>
              <w:t>0.012</w:t>
            </w:r>
          </w:p>
        </w:tc>
        <w:tc>
          <w:tcPr>
            <w:tcW w:w="748" w:type="dxa"/>
            <w:tcBorders>
              <w:top w:val="nil"/>
              <w:left w:val="nil"/>
              <w:bottom w:val="nil"/>
              <w:right w:val="nil"/>
            </w:tcBorders>
            <w:shd w:val="clear" w:color="auto" w:fill="C6EFCE"/>
            <w:vAlign w:val="center"/>
          </w:tcPr>
          <w:p w14:paraId="24BB5A69" w14:textId="0D6BE0FC" w:rsidR="008875B2" w:rsidRPr="00761A37" w:rsidRDefault="008875B2">
            <w:pPr>
              <w:jc w:val="center"/>
              <w:rPr>
                <w:color w:val="000000"/>
                <w:sz w:val="16"/>
                <w:szCs w:val="16"/>
                <w:lang w:eastAsia="es-ES"/>
              </w:rPr>
            </w:pPr>
            <w:r w:rsidRPr="007A6607">
              <w:rPr>
                <w:color w:val="006100"/>
                <w:sz w:val="16"/>
                <w:szCs w:val="16"/>
              </w:rPr>
              <w:t>0.000</w:t>
            </w:r>
          </w:p>
        </w:tc>
        <w:tc>
          <w:tcPr>
            <w:tcW w:w="852" w:type="dxa"/>
            <w:gridSpan w:val="2"/>
            <w:tcBorders>
              <w:top w:val="nil"/>
              <w:left w:val="nil"/>
              <w:bottom w:val="nil"/>
              <w:right w:val="single" w:sz="4" w:space="0" w:color="auto"/>
            </w:tcBorders>
            <w:shd w:val="clear" w:color="auto" w:fill="FFC7CE"/>
            <w:noWrap/>
            <w:vAlign w:val="center"/>
            <w:hideMark/>
          </w:tcPr>
          <w:p w14:paraId="05A528F9" w14:textId="105D1741" w:rsidR="008875B2" w:rsidRPr="007A6607" w:rsidRDefault="008875B2">
            <w:pPr>
              <w:jc w:val="center"/>
              <w:rPr>
                <w:color w:val="000000"/>
                <w:sz w:val="16"/>
                <w:szCs w:val="16"/>
                <w:lang w:eastAsia="es-ES"/>
              </w:rPr>
            </w:pPr>
            <w:r w:rsidRPr="007A6607">
              <w:rPr>
                <w:color w:val="9C0006"/>
                <w:sz w:val="16"/>
                <w:szCs w:val="16"/>
              </w:rPr>
              <w:t>1.5</w:t>
            </w:r>
          </w:p>
        </w:tc>
      </w:tr>
      <w:tr w:rsidR="00262714" w:rsidRPr="00E563E3" w14:paraId="3D684C36" w14:textId="32E0D59A" w:rsidTr="008875B2">
        <w:trPr>
          <w:cantSplit/>
          <w:trHeight w:val="288"/>
          <w:jc w:val="center"/>
        </w:trPr>
        <w:tc>
          <w:tcPr>
            <w:tcW w:w="335" w:type="dxa"/>
            <w:vMerge/>
            <w:tcBorders>
              <w:left w:val="single" w:sz="4" w:space="0" w:color="auto"/>
              <w:bottom w:val="single" w:sz="4" w:space="0" w:color="auto"/>
              <w:right w:val="single" w:sz="4" w:space="0" w:color="auto"/>
            </w:tcBorders>
            <w:shd w:val="clear" w:color="auto" w:fill="auto"/>
            <w:noWrap/>
            <w:vAlign w:val="bottom"/>
            <w:hideMark/>
          </w:tcPr>
          <w:p w14:paraId="205DC657" w14:textId="50B98125" w:rsidR="008875B2" w:rsidRPr="007A6607" w:rsidRDefault="008875B2" w:rsidP="008875B2">
            <w:pPr>
              <w:rPr>
                <w:b/>
                <w:color w:val="000000"/>
                <w:sz w:val="16"/>
                <w:szCs w:val="16"/>
                <w:lang w:eastAsia="es-ES"/>
              </w:rPr>
            </w:pPr>
          </w:p>
        </w:tc>
        <w:tc>
          <w:tcPr>
            <w:tcW w:w="475" w:type="dxa"/>
            <w:tcBorders>
              <w:top w:val="nil"/>
              <w:left w:val="single" w:sz="4" w:space="0" w:color="auto"/>
              <w:bottom w:val="single" w:sz="4" w:space="0" w:color="auto"/>
              <w:right w:val="single" w:sz="4" w:space="0" w:color="auto"/>
            </w:tcBorders>
            <w:shd w:val="clear" w:color="auto" w:fill="auto"/>
            <w:noWrap/>
            <w:vAlign w:val="center"/>
            <w:hideMark/>
          </w:tcPr>
          <w:p w14:paraId="488EBB91" w14:textId="77777777" w:rsidR="008875B2" w:rsidRPr="007A6607" w:rsidRDefault="008875B2">
            <w:pPr>
              <w:jc w:val="center"/>
              <w:rPr>
                <w:b/>
                <w:color w:val="000000"/>
                <w:sz w:val="16"/>
                <w:szCs w:val="16"/>
                <w:lang w:eastAsia="es-ES"/>
              </w:rPr>
            </w:pPr>
            <w:r w:rsidRPr="007A6607">
              <w:rPr>
                <w:b/>
                <w:color w:val="000000"/>
                <w:sz w:val="16"/>
                <w:szCs w:val="16"/>
                <w:lang w:eastAsia="es-ES"/>
              </w:rPr>
              <w:t>S10</w:t>
            </w:r>
          </w:p>
        </w:tc>
        <w:tc>
          <w:tcPr>
            <w:tcW w:w="716" w:type="dxa"/>
            <w:tcBorders>
              <w:top w:val="nil"/>
              <w:left w:val="single" w:sz="4" w:space="0" w:color="auto"/>
              <w:bottom w:val="single" w:sz="4" w:space="0" w:color="auto"/>
            </w:tcBorders>
            <w:shd w:val="clear" w:color="auto" w:fill="C6EFCE"/>
            <w:vAlign w:val="center"/>
          </w:tcPr>
          <w:p w14:paraId="431412F4" w14:textId="4A43BFA8" w:rsidR="008875B2" w:rsidRPr="007A6607" w:rsidRDefault="008875B2">
            <w:pPr>
              <w:jc w:val="center"/>
              <w:rPr>
                <w:sz w:val="16"/>
                <w:szCs w:val="16"/>
                <w:lang w:eastAsia="es-ES"/>
              </w:rPr>
            </w:pPr>
            <w:r w:rsidRPr="007A6607">
              <w:rPr>
                <w:color w:val="006100"/>
                <w:sz w:val="16"/>
                <w:szCs w:val="16"/>
              </w:rPr>
              <w:t>0.000</w:t>
            </w:r>
          </w:p>
        </w:tc>
        <w:tc>
          <w:tcPr>
            <w:tcW w:w="852" w:type="dxa"/>
            <w:tcBorders>
              <w:top w:val="nil"/>
              <w:bottom w:val="single" w:sz="4" w:space="0" w:color="auto"/>
              <w:right w:val="nil"/>
            </w:tcBorders>
            <w:shd w:val="clear" w:color="auto" w:fill="FFEB9C"/>
            <w:noWrap/>
            <w:vAlign w:val="center"/>
            <w:hideMark/>
          </w:tcPr>
          <w:p w14:paraId="26BE79DA" w14:textId="5E51CD10" w:rsidR="008875B2" w:rsidRPr="007A6607" w:rsidRDefault="008875B2">
            <w:pPr>
              <w:jc w:val="center"/>
              <w:rPr>
                <w:color w:val="006100"/>
                <w:sz w:val="16"/>
                <w:szCs w:val="16"/>
                <w:lang w:eastAsia="es-ES"/>
              </w:rPr>
            </w:pPr>
            <w:r w:rsidRPr="007A6607">
              <w:rPr>
                <w:color w:val="9C6500"/>
                <w:sz w:val="16"/>
                <w:szCs w:val="16"/>
              </w:rPr>
              <w:t>0.08</w:t>
            </w:r>
          </w:p>
        </w:tc>
        <w:tc>
          <w:tcPr>
            <w:tcW w:w="852" w:type="dxa"/>
            <w:tcBorders>
              <w:top w:val="nil"/>
              <w:left w:val="nil"/>
              <w:bottom w:val="single" w:sz="4" w:space="0" w:color="auto"/>
              <w:right w:val="nil"/>
            </w:tcBorders>
            <w:shd w:val="clear" w:color="auto" w:fill="FFC7CE"/>
            <w:noWrap/>
            <w:vAlign w:val="center"/>
            <w:hideMark/>
          </w:tcPr>
          <w:p w14:paraId="7455614E" w14:textId="0334BE5A" w:rsidR="008875B2" w:rsidRPr="007A6607" w:rsidRDefault="008875B2">
            <w:pPr>
              <w:jc w:val="center"/>
              <w:rPr>
                <w:color w:val="006100"/>
                <w:sz w:val="16"/>
                <w:szCs w:val="16"/>
                <w:lang w:eastAsia="es-ES"/>
              </w:rPr>
            </w:pPr>
            <w:r w:rsidRPr="007A6607">
              <w:rPr>
                <w:color w:val="9C0006"/>
                <w:sz w:val="16"/>
                <w:szCs w:val="16"/>
              </w:rPr>
              <w:t>1.4</w:t>
            </w:r>
          </w:p>
        </w:tc>
        <w:tc>
          <w:tcPr>
            <w:tcW w:w="794" w:type="dxa"/>
            <w:tcBorders>
              <w:top w:val="nil"/>
              <w:left w:val="nil"/>
              <w:bottom w:val="single" w:sz="4" w:space="0" w:color="auto"/>
              <w:right w:val="nil"/>
            </w:tcBorders>
            <w:shd w:val="clear" w:color="auto" w:fill="FFEB9C"/>
            <w:vAlign w:val="center"/>
          </w:tcPr>
          <w:p w14:paraId="2AA5A688" w14:textId="38097B25" w:rsidR="008875B2" w:rsidRPr="007A6607" w:rsidRDefault="008875B2">
            <w:pPr>
              <w:jc w:val="center"/>
              <w:rPr>
                <w:color w:val="9C6500"/>
                <w:sz w:val="16"/>
                <w:szCs w:val="16"/>
              </w:rPr>
            </w:pPr>
            <w:r w:rsidRPr="007A6607">
              <w:rPr>
                <w:color w:val="9C6500"/>
                <w:sz w:val="16"/>
                <w:szCs w:val="16"/>
              </w:rPr>
              <w:t>0.05</w:t>
            </w:r>
          </w:p>
        </w:tc>
        <w:tc>
          <w:tcPr>
            <w:tcW w:w="777" w:type="dxa"/>
            <w:tcBorders>
              <w:top w:val="nil"/>
              <w:left w:val="nil"/>
              <w:bottom w:val="single" w:sz="4" w:space="0" w:color="auto"/>
              <w:right w:val="nil"/>
            </w:tcBorders>
            <w:shd w:val="clear" w:color="auto" w:fill="C6EFCE"/>
            <w:vAlign w:val="center"/>
          </w:tcPr>
          <w:p w14:paraId="123DBEE2" w14:textId="6241DBA7" w:rsidR="008875B2" w:rsidRPr="007A6607" w:rsidRDefault="008875B2">
            <w:pPr>
              <w:jc w:val="center"/>
              <w:rPr>
                <w:sz w:val="16"/>
                <w:szCs w:val="16"/>
                <w:lang w:eastAsia="es-ES"/>
              </w:rPr>
            </w:pPr>
            <w:r w:rsidRPr="007A6607">
              <w:rPr>
                <w:color w:val="006100"/>
                <w:sz w:val="16"/>
                <w:szCs w:val="16"/>
              </w:rPr>
              <w:t>0.000</w:t>
            </w:r>
          </w:p>
        </w:tc>
        <w:tc>
          <w:tcPr>
            <w:tcW w:w="772" w:type="dxa"/>
            <w:tcBorders>
              <w:top w:val="nil"/>
              <w:left w:val="nil"/>
              <w:bottom w:val="single" w:sz="4" w:space="0" w:color="auto"/>
              <w:right w:val="nil"/>
            </w:tcBorders>
            <w:shd w:val="clear" w:color="auto" w:fill="FFEB9C"/>
            <w:noWrap/>
            <w:vAlign w:val="center"/>
            <w:hideMark/>
          </w:tcPr>
          <w:p w14:paraId="0A82E79F" w14:textId="19772684" w:rsidR="008875B2" w:rsidRPr="007A6607" w:rsidRDefault="008875B2">
            <w:pPr>
              <w:jc w:val="center"/>
              <w:rPr>
                <w:color w:val="000000"/>
                <w:sz w:val="16"/>
                <w:szCs w:val="16"/>
                <w:lang w:eastAsia="es-ES"/>
              </w:rPr>
            </w:pPr>
            <w:r w:rsidRPr="007A6607">
              <w:rPr>
                <w:color w:val="9C6500"/>
                <w:sz w:val="16"/>
                <w:szCs w:val="16"/>
              </w:rPr>
              <w:t>0.10</w:t>
            </w:r>
          </w:p>
        </w:tc>
        <w:tc>
          <w:tcPr>
            <w:tcW w:w="730" w:type="dxa"/>
            <w:tcBorders>
              <w:top w:val="nil"/>
              <w:left w:val="nil"/>
              <w:bottom w:val="single" w:sz="4" w:space="0" w:color="auto"/>
              <w:right w:val="nil"/>
            </w:tcBorders>
            <w:shd w:val="clear" w:color="auto" w:fill="C6EFCE"/>
            <w:vAlign w:val="center"/>
          </w:tcPr>
          <w:p w14:paraId="54D61B9C" w14:textId="4E07E510" w:rsidR="008875B2" w:rsidRPr="007A6607" w:rsidRDefault="008875B2">
            <w:pPr>
              <w:jc w:val="center"/>
              <w:rPr>
                <w:sz w:val="16"/>
                <w:szCs w:val="16"/>
                <w:lang w:eastAsia="es-ES"/>
              </w:rPr>
            </w:pPr>
            <w:r w:rsidRPr="007A6607">
              <w:rPr>
                <w:color w:val="006100"/>
                <w:sz w:val="16"/>
                <w:szCs w:val="16"/>
              </w:rPr>
              <w:t>0.000</w:t>
            </w:r>
          </w:p>
        </w:tc>
        <w:tc>
          <w:tcPr>
            <w:tcW w:w="852" w:type="dxa"/>
            <w:tcBorders>
              <w:top w:val="nil"/>
              <w:left w:val="nil"/>
              <w:bottom w:val="single" w:sz="4" w:space="0" w:color="auto"/>
              <w:right w:val="nil"/>
            </w:tcBorders>
            <w:shd w:val="clear" w:color="auto" w:fill="C6EFCE"/>
            <w:noWrap/>
            <w:vAlign w:val="center"/>
            <w:hideMark/>
          </w:tcPr>
          <w:p w14:paraId="5AFC8305" w14:textId="0B0D42B1" w:rsidR="008875B2" w:rsidRPr="007A6607" w:rsidRDefault="008875B2">
            <w:pPr>
              <w:jc w:val="center"/>
              <w:rPr>
                <w:color w:val="000000"/>
                <w:sz w:val="16"/>
                <w:szCs w:val="16"/>
                <w:lang w:eastAsia="es-ES"/>
              </w:rPr>
            </w:pPr>
            <w:r w:rsidRPr="007A6607">
              <w:rPr>
                <w:color w:val="006100"/>
                <w:sz w:val="16"/>
                <w:szCs w:val="16"/>
              </w:rPr>
              <w:t>0.002</w:t>
            </w:r>
          </w:p>
        </w:tc>
        <w:tc>
          <w:tcPr>
            <w:tcW w:w="865" w:type="dxa"/>
            <w:tcBorders>
              <w:top w:val="nil"/>
              <w:left w:val="nil"/>
              <w:bottom w:val="single" w:sz="4" w:space="0" w:color="auto"/>
              <w:right w:val="nil"/>
            </w:tcBorders>
            <w:shd w:val="clear" w:color="auto" w:fill="FFEB9C"/>
            <w:vAlign w:val="center"/>
          </w:tcPr>
          <w:p w14:paraId="653128FA" w14:textId="56260091" w:rsidR="008875B2" w:rsidRPr="008875B2" w:rsidRDefault="008875B2">
            <w:pPr>
              <w:jc w:val="center"/>
              <w:rPr>
                <w:color w:val="006100"/>
                <w:sz w:val="16"/>
                <w:szCs w:val="16"/>
                <w:lang w:eastAsia="es-ES"/>
              </w:rPr>
            </w:pPr>
            <w:r w:rsidRPr="007A6607">
              <w:rPr>
                <w:color w:val="9C6500"/>
                <w:sz w:val="16"/>
                <w:szCs w:val="16"/>
              </w:rPr>
              <w:t>0.02</w:t>
            </w:r>
          </w:p>
        </w:tc>
        <w:tc>
          <w:tcPr>
            <w:tcW w:w="852" w:type="dxa"/>
            <w:tcBorders>
              <w:top w:val="nil"/>
              <w:left w:val="nil"/>
              <w:bottom w:val="single" w:sz="4" w:space="0" w:color="auto"/>
              <w:right w:val="nil"/>
            </w:tcBorders>
            <w:shd w:val="clear" w:color="auto" w:fill="FFEB9C"/>
            <w:noWrap/>
            <w:vAlign w:val="center"/>
            <w:hideMark/>
          </w:tcPr>
          <w:p w14:paraId="243B42DD" w14:textId="16C43547" w:rsidR="008875B2" w:rsidRPr="007A6607" w:rsidRDefault="008875B2">
            <w:pPr>
              <w:jc w:val="center"/>
              <w:rPr>
                <w:color w:val="006100"/>
                <w:sz w:val="16"/>
                <w:szCs w:val="16"/>
                <w:lang w:eastAsia="es-ES"/>
              </w:rPr>
            </w:pPr>
            <w:r w:rsidRPr="007A6607">
              <w:rPr>
                <w:color w:val="9C6500"/>
                <w:sz w:val="16"/>
                <w:szCs w:val="16"/>
              </w:rPr>
              <w:t>0.02</w:t>
            </w:r>
          </w:p>
        </w:tc>
        <w:tc>
          <w:tcPr>
            <w:tcW w:w="748" w:type="dxa"/>
            <w:tcBorders>
              <w:top w:val="nil"/>
              <w:left w:val="nil"/>
              <w:bottom w:val="single" w:sz="4" w:space="0" w:color="auto"/>
              <w:right w:val="nil"/>
            </w:tcBorders>
            <w:shd w:val="clear" w:color="auto" w:fill="C6EFCE"/>
            <w:vAlign w:val="center"/>
          </w:tcPr>
          <w:p w14:paraId="7D19AFF0" w14:textId="4A0B5CBD" w:rsidR="008875B2" w:rsidRPr="00761A37" w:rsidRDefault="008875B2">
            <w:pPr>
              <w:jc w:val="center"/>
              <w:rPr>
                <w:color w:val="006100"/>
                <w:sz w:val="16"/>
                <w:szCs w:val="16"/>
                <w:lang w:eastAsia="es-ES"/>
              </w:rPr>
            </w:pPr>
            <w:r w:rsidRPr="007A6607">
              <w:rPr>
                <w:color w:val="006100"/>
                <w:sz w:val="16"/>
                <w:szCs w:val="16"/>
              </w:rPr>
              <w:t>0.000</w:t>
            </w:r>
          </w:p>
        </w:tc>
        <w:tc>
          <w:tcPr>
            <w:tcW w:w="852" w:type="dxa"/>
            <w:gridSpan w:val="2"/>
            <w:tcBorders>
              <w:top w:val="nil"/>
              <w:left w:val="nil"/>
              <w:bottom w:val="single" w:sz="4" w:space="0" w:color="auto"/>
              <w:right w:val="single" w:sz="4" w:space="0" w:color="auto"/>
            </w:tcBorders>
            <w:shd w:val="clear" w:color="auto" w:fill="FFEB9C"/>
            <w:noWrap/>
            <w:vAlign w:val="center"/>
            <w:hideMark/>
          </w:tcPr>
          <w:p w14:paraId="1080EF48" w14:textId="003CA862" w:rsidR="008875B2" w:rsidRPr="007A6607" w:rsidRDefault="008875B2">
            <w:pPr>
              <w:jc w:val="center"/>
              <w:rPr>
                <w:color w:val="006100"/>
                <w:sz w:val="16"/>
                <w:szCs w:val="16"/>
                <w:lang w:eastAsia="es-ES"/>
              </w:rPr>
            </w:pPr>
            <w:r w:rsidRPr="007A6607">
              <w:rPr>
                <w:color w:val="9C6500"/>
                <w:sz w:val="16"/>
                <w:szCs w:val="16"/>
              </w:rPr>
              <w:t>0.55</w:t>
            </w:r>
          </w:p>
        </w:tc>
      </w:tr>
      <w:tr w:rsidR="00262714" w:rsidRPr="00E563E3" w14:paraId="2127C661" w14:textId="28537980" w:rsidTr="00570C4A">
        <w:trPr>
          <w:cantSplit/>
          <w:trHeight w:val="288"/>
          <w:jc w:val="center"/>
        </w:trPr>
        <w:tc>
          <w:tcPr>
            <w:tcW w:w="335" w:type="dxa"/>
            <w:vMerge w:val="restart"/>
            <w:tcBorders>
              <w:top w:val="nil"/>
              <w:left w:val="single" w:sz="4" w:space="0" w:color="auto"/>
              <w:bottom w:val="single" w:sz="4" w:space="0" w:color="auto"/>
              <w:right w:val="single" w:sz="4" w:space="0" w:color="auto"/>
            </w:tcBorders>
            <w:shd w:val="clear" w:color="auto" w:fill="auto"/>
            <w:noWrap/>
            <w:textDirection w:val="btLr"/>
            <w:hideMark/>
          </w:tcPr>
          <w:p w14:paraId="5C490ED0" w14:textId="77777777" w:rsidR="008875B2" w:rsidRPr="007A6607" w:rsidRDefault="008875B2" w:rsidP="007A6607">
            <w:pPr>
              <w:ind w:left="113" w:right="113"/>
              <w:jc w:val="center"/>
              <w:rPr>
                <w:b/>
                <w:color w:val="000000"/>
                <w:sz w:val="16"/>
                <w:szCs w:val="16"/>
                <w:lang w:eastAsia="es-ES"/>
              </w:rPr>
            </w:pPr>
            <w:r w:rsidRPr="007A6607">
              <w:rPr>
                <w:b/>
                <w:color w:val="000000"/>
                <w:sz w:val="16"/>
                <w:szCs w:val="16"/>
                <w:lang w:eastAsia="es-ES"/>
              </w:rPr>
              <w:t>Crustacean</w:t>
            </w:r>
          </w:p>
          <w:p w14:paraId="65409027" w14:textId="1FECE464" w:rsidR="008875B2" w:rsidRPr="007A6607" w:rsidRDefault="008875B2" w:rsidP="007A6607">
            <w:pPr>
              <w:ind w:left="113" w:right="113"/>
              <w:jc w:val="center"/>
              <w:rPr>
                <w:b/>
                <w:color w:val="000000"/>
                <w:sz w:val="16"/>
                <w:szCs w:val="16"/>
                <w:lang w:eastAsia="es-ES"/>
              </w:rPr>
            </w:pPr>
          </w:p>
        </w:tc>
        <w:tc>
          <w:tcPr>
            <w:tcW w:w="475" w:type="dxa"/>
            <w:tcBorders>
              <w:top w:val="nil"/>
              <w:left w:val="single" w:sz="4" w:space="0" w:color="auto"/>
              <w:bottom w:val="nil"/>
              <w:right w:val="single" w:sz="4" w:space="0" w:color="auto"/>
            </w:tcBorders>
            <w:shd w:val="clear" w:color="auto" w:fill="auto"/>
            <w:noWrap/>
            <w:vAlign w:val="center"/>
            <w:hideMark/>
          </w:tcPr>
          <w:p w14:paraId="78E70E84" w14:textId="77777777" w:rsidR="008875B2" w:rsidRPr="007A6607" w:rsidRDefault="008875B2">
            <w:pPr>
              <w:jc w:val="center"/>
              <w:rPr>
                <w:b/>
                <w:color w:val="000000"/>
                <w:sz w:val="16"/>
                <w:szCs w:val="16"/>
                <w:lang w:eastAsia="es-ES"/>
              </w:rPr>
            </w:pPr>
            <w:r w:rsidRPr="007A6607">
              <w:rPr>
                <w:b/>
                <w:color w:val="000000"/>
                <w:sz w:val="16"/>
                <w:szCs w:val="16"/>
                <w:lang w:eastAsia="es-ES"/>
              </w:rPr>
              <w:t>S1</w:t>
            </w:r>
          </w:p>
        </w:tc>
        <w:tc>
          <w:tcPr>
            <w:tcW w:w="716" w:type="dxa"/>
            <w:tcBorders>
              <w:top w:val="single" w:sz="4" w:space="0" w:color="auto"/>
              <w:left w:val="single" w:sz="4" w:space="0" w:color="auto"/>
              <w:bottom w:val="nil"/>
            </w:tcBorders>
            <w:shd w:val="clear" w:color="auto" w:fill="C6EFCE"/>
            <w:vAlign w:val="center"/>
          </w:tcPr>
          <w:p w14:paraId="3C0042AD" w14:textId="6B5F2AC4" w:rsidR="008875B2" w:rsidRPr="007A6607" w:rsidRDefault="008875B2">
            <w:pPr>
              <w:jc w:val="center"/>
              <w:rPr>
                <w:sz w:val="16"/>
                <w:szCs w:val="16"/>
                <w:lang w:eastAsia="es-ES"/>
              </w:rPr>
            </w:pPr>
            <w:r w:rsidRPr="007A6607">
              <w:rPr>
                <w:color w:val="006100"/>
                <w:sz w:val="16"/>
                <w:szCs w:val="16"/>
              </w:rPr>
              <w:t>0.000</w:t>
            </w:r>
          </w:p>
        </w:tc>
        <w:tc>
          <w:tcPr>
            <w:tcW w:w="852" w:type="dxa"/>
            <w:tcBorders>
              <w:top w:val="single" w:sz="4" w:space="0" w:color="auto"/>
              <w:bottom w:val="nil"/>
              <w:right w:val="nil"/>
            </w:tcBorders>
            <w:shd w:val="clear" w:color="auto" w:fill="FFEB9C"/>
            <w:noWrap/>
            <w:vAlign w:val="center"/>
            <w:hideMark/>
          </w:tcPr>
          <w:p w14:paraId="5324E2CD" w14:textId="321464EF" w:rsidR="008875B2" w:rsidRPr="007A6607" w:rsidRDefault="008875B2">
            <w:pPr>
              <w:jc w:val="center"/>
              <w:rPr>
                <w:color w:val="006100"/>
                <w:sz w:val="16"/>
                <w:szCs w:val="16"/>
                <w:lang w:eastAsia="es-ES"/>
              </w:rPr>
            </w:pPr>
            <w:r w:rsidRPr="007A6607">
              <w:rPr>
                <w:color w:val="9C6500"/>
                <w:sz w:val="16"/>
                <w:szCs w:val="16"/>
              </w:rPr>
              <w:t>0.14</w:t>
            </w:r>
          </w:p>
        </w:tc>
        <w:tc>
          <w:tcPr>
            <w:tcW w:w="852" w:type="dxa"/>
            <w:tcBorders>
              <w:top w:val="single" w:sz="4" w:space="0" w:color="auto"/>
              <w:left w:val="nil"/>
              <w:bottom w:val="nil"/>
              <w:right w:val="nil"/>
            </w:tcBorders>
            <w:shd w:val="clear" w:color="auto" w:fill="FFEB9C"/>
            <w:noWrap/>
            <w:vAlign w:val="center"/>
            <w:hideMark/>
          </w:tcPr>
          <w:p w14:paraId="491DAE42" w14:textId="5370FA8B" w:rsidR="008875B2" w:rsidRPr="007A6607" w:rsidRDefault="008875B2">
            <w:pPr>
              <w:jc w:val="center"/>
              <w:rPr>
                <w:color w:val="006100"/>
                <w:sz w:val="16"/>
                <w:szCs w:val="16"/>
                <w:lang w:eastAsia="es-ES"/>
              </w:rPr>
            </w:pPr>
            <w:r w:rsidRPr="007A6607">
              <w:rPr>
                <w:color w:val="9C6500"/>
                <w:sz w:val="16"/>
                <w:szCs w:val="16"/>
              </w:rPr>
              <w:t>0.11</w:t>
            </w:r>
          </w:p>
        </w:tc>
        <w:tc>
          <w:tcPr>
            <w:tcW w:w="794" w:type="dxa"/>
            <w:tcBorders>
              <w:top w:val="single" w:sz="4" w:space="0" w:color="auto"/>
              <w:left w:val="nil"/>
              <w:bottom w:val="nil"/>
              <w:right w:val="nil"/>
            </w:tcBorders>
            <w:shd w:val="clear" w:color="auto" w:fill="FFEB9C"/>
            <w:vAlign w:val="bottom"/>
          </w:tcPr>
          <w:p w14:paraId="04350255" w14:textId="32EA69E0" w:rsidR="008875B2" w:rsidRPr="008875B2" w:rsidRDefault="008875B2">
            <w:pPr>
              <w:jc w:val="center"/>
              <w:rPr>
                <w:color w:val="006100"/>
                <w:sz w:val="16"/>
                <w:szCs w:val="16"/>
                <w:lang w:eastAsia="es-ES"/>
              </w:rPr>
            </w:pPr>
            <w:r w:rsidRPr="007A6607">
              <w:rPr>
                <w:color w:val="9C6500"/>
                <w:sz w:val="16"/>
                <w:szCs w:val="16"/>
              </w:rPr>
              <w:t>0.14</w:t>
            </w:r>
          </w:p>
        </w:tc>
        <w:tc>
          <w:tcPr>
            <w:tcW w:w="777" w:type="dxa"/>
            <w:tcBorders>
              <w:top w:val="single" w:sz="4" w:space="0" w:color="auto"/>
              <w:left w:val="nil"/>
              <w:bottom w:val="nil"/>
              <w:right w:val="nil"/>
            </w:tcBorders>
            <w:shd w:val="clear" w:color="auto" w:fill="C6EFCE"/>
            <w:vAlign w:val="center"/>
          </w:tcPr>
          <w:p w14:paraId="103C8475" w14:textId="1667A0E2" w:rsidR="008875B2" w:rsidRPr="007A6607" w:rsidRDefault="008875B2">
            <w:pPr>
              <w:jc w:val="center"/>
              <w:rPr>
                <w:sz w:val="16"/>
                <w:szCs w:val="16"/>
                <w:lang w:eastAsia="es-ES"/>
              </w:rPr>
            </w:pPr>
            <w:r w:rsidRPr="007A6607">
              <w:rPr>
                <w:color w:val="006100"/>
                <w:sz w:val="16"/>
                <w:szCs w:val="16"/>
              </w:rPr>
              <w:t>0.000</w:t>
            </w:r>
          </w:p>
        </w:tc>
        <w:tc>
          <w:tcPr>
            <w:tcW w:w="772" w:type="dxa"/>
            <w:tcBorders>
              <w:top w:val="single" w:sz="4" w:space="0" w:color="auto"/>
              <w:left w:val="nil"/>
              <w:bottom w:val="nil"/>
              <w:right w:val="nil"/>
            </w:tcBorders>
            <w:shd w:val="clear" w:color="auto" w:fill="FFEB9C"/>
            <w:noWrap/>
            <w:vAlign w:val="center"/>
            <w:hideMark/>
          </w:tcPr>
          <w:p w14:paraId="12B30760" w14:textId="304886EE" w:rsidR="008875B2" w:rsidRPr="007A6607" w:rsidRDefault="008875B2">
            <w:pPr>
              <w:jc w:val="center"/>
              <w:rPr>
                <w:color w:val="006100"/>
                <w:sz w:val="16"/>
                <w:szCs w:val="16"/>
                <w:lang w:eastAsia="es-ES"/>
              </w:rPr>
            </w:pPr>
            <w:r w:rsidRPr="007A6607">
              <w:rPr>
                <w:color w:val="9C6500"/>
                <w:sz w:val="16"/>
                <w:szCs w:val="16"/>
              </w:rPr>
              <w:t>0.25</w:t>
            </w:r>
          </w:p>
        </w:tc>
        <w:tc>
          <w:tcPr>
            <w:tcW w:w="730" w:type="dxa"/>
            <w:tcBorders>
              <w:top w:val="single" w:sz="4" w:space="0" w:color="auto"/>
              <w:left w:val="nil"/>
              <w:bottom w:val="nil"/>
              <w:right w:val="nil"/>
            </w:tcBorders>
            <w:shd w:val="clear" w:color="auto" w:fill="C6EFCE"/>
            <w:vAlign w:val="center"/>
          </w:tcPr>
          <w:p w14:paraId="2D1D5F2D" w14:textId="284D3152" w:rsidR="008875B2" w:rsidRPr="00761A37" w:rsidRDefault="008875B2">
            <w:pPr>
              <w:jc w:val="center"/>
              <w:rPr>
                <w:color w:val="006100"/>
                <w:sz w:val="16"/>
                <w:szCs w:val="16"/>
                <w:lang w:eastAsia="es-ES"/>
              </w:rPr>
            </w:pPr>
            <w:r w:rsidRPr="007A6607">
              <w:rPr>
                <w:color w:val="006100"/>
                <w:sz w:val="16"/>
                <w:szCs w:val="16"/>
              </w:rPr>
              <w:t>0.000</w:t>
            </w:r>
          </w:p>
        </w:tc>
        <w:tc>
          <w:tcPr>
            <w:tcW w:w="852" w:type="dxa"/>
            <w:tcBorders>
              <w:top w:val="single" w:sz="4" w:space="0" w:color="auto"/>
              <w:left w:val="nil"/>
              <w:bottom w:val="nil"/>
              <w:right w:val="nil"/>
            </w:tcBorders>
            <w:shd w:val="clear" w:color="auto" w:fill="C6EFCE"/>
            <w:noWrap/>
            <w:vAlign w:val="center"/>
            <w:hideMark/>
          </w:tcPr>
          <w:p w14:paraId="792EA8D7" w14:textId="696D2988" w:rsidR="008875B2" w:rsidRPr="007A6607" w:rsidRDefault="008875B2">
            <w:pPr>
              <w:jc w:val="center"/>
              <w:rPr>
                <w:color w:val="006100"/>
                <w:sz w:val="16"/>
                <w:szCs w:val="16"/>
                <w:lang w:eastAsia="es-ES"/>
              </w:rPr>
            </w:pPr>
            <w:r w:rsidRPr="007A6607">
              <w:rPr>
                <w:color w:val="006100"/>
                <w:sz w:val="16"/>
                <w:szCs w:val="16"/>
              </w:rPr>
              <w:t>0.001</w:t>
            </w:r>
          </w:p>
        </w:tc>
        <w:tc>
          <w:tcPr>
            <w:tcW w:w="865" w:type="dxa"/>
            <w:tcBorders>
              <w:top w:val="single" w:sz="4" w:space="0" w:color="auto"/>
              <w:left w:val="nil"/>
              <w:bottom w:val="nil"/>
              <w:right w:val="nil"/>
            </w:tcBorders>
            <w:shd w:val="clear" w:color="auto" w:fill="FFEB9C"/>
            <w:vAlign w:val="bottom"/>
          </w:tcPr>
          <w:p w14:paraId="0C114A30" w14:textId="7BDDE636" w:rsidR="008875B2" w:rsidRPr="008875B2" w:rsidRDefault="008875B2">
            <w:pPr>
              <w:jc w:val="center"/>
              <w:rPr>
                <w:color w:val="006100"/>
                <w:sz w:val="16"/>
                <w:szCs w:val="16"/>
                <w:lang w:eastAsia="es-ES"/>
              </w:rPr>
            </w:pPr>
            <w:r w:rsidRPr="007A6607">
              <w:rPr>
                <w:color w:val="9C6500"/>
                <w:sz w:val="16"/>
                <w:szCs w:val="16"/>
              </w:rPr>
              <w:t>0.37</w:t>
            </w:r>
          </w:p>
        </w:tc>
        <w:tc>
          <w:tcPr>
            <w:tcW w:w="852" w:type="dxa"/>
            <w:tcBorders>
              <w:top w:val="single" w:sz="4" w:space="0" w:color="auto"/>
              <w:left w:val="nil"/>
              <w:bottom w:val="nil"/>
              <w:right w:val="nil"/>
            </w:tcBorders>
            <w:shd w:val="clear" w:color="auto" w:fill="FFEB9C"/>
            <w:noWrap/>
            <w:vAlign w:val="center"/>
            <w:hideMark/>
          </w:tcPr>
          <w:p w14:paraId="0E103E70" w14:textId="1BDF34C7" w:rsidR="008875B2" w:rsidRPr="007A6607" w:rsidRDefault="008875B2">
            <w:pPr>
              <w:jc w:val="center"/>
              <w:rPr>
                <w:color w:val="006100"/>
                <w:sz w:val="16"/>
                <w:szCs w:val="16"/>
                <w:lang w:eastAsia="es-ES"/>
              </w:rPr>
            </w:pPr>
            <w:r w:rsidRPr="007A6607">
              <w:rPr>
                <w:color w:val="9C6500"/>
                <w:sz w:val="16"/>
                <w:szCs w:val="16"/>
              </w:rPr>
              <w:t>0.05</w:t>
            </w:r>
          </w:p>
        </w:tc>
        <w:tc>
          <w:tcPr>
            <w:tcW w:w="748" w:type="dxa"/>
            <w:tcBorders>
              <w:top w:val="single" w:sz="4" w:space="0" w:color="auto"/>
              <w:left w:val="nil"/>
              <w:bottom w:val="nil"/>
              <w:right w:val="nil"/>
            </w:tcBorders>
            <w:shd w:val="clear" w:color="auto" w:fill="C6EFCE"/>
            <w:vAlign w:val="center"/>
          </w:tcPr>
          <w:p w14:paraId="7EC7E8B3" w14:textId="3D469143" w:rsidR="008875B2" w:rsidRPr="00761A37" w:rsidRDefault="008875B2">
            <w:pPr>
              <w:jc w:val="center"/>
              <w:rPr>
                <w:color w:val="006100"/>
                <w:sz w:val="16"/>
                <w:szCs w:val="16"/>
                <w:lang w:eastAsia="es-ES"/>
              </w:rPr>
            </w:pPr>
            <w:r w:rsidRPr="007A6607">
              <w:rPr>
                <w:color w:val="006100"/>
                <w:sz w:val="16"/>
                <w:szCs w:val="16"/>
              </w:rPr>
              <w:t>0.000</w:t>
            </w:r>
          </w:p>
        </w:tc>
        <w:tc>
          <w:tcPr>
            <w:tcW w:w="852" w:type="dxa"/>
            <w:gridSpan w:val="2"/>
            <w:tcBorders>
              <w:top w:val="single" w:sz="4" w:space="0" w:color="auto"/>
              <w:left w:val="nil"/>
              <w:bottom w:val="nil"/>
              <w:right w:val="single" w:sz="4" w:space="0" w:color="auto"/>
            </w:tcBorders>
            <w:shd w:val="clear" w:color="auto" w:fill="FFEB9C"/>
            <w:noWrap/>
            <w:vAlign w:val="center"/>
            <w:hideMark/>
          </w:tcPr>
          <w:p w14:paraId="20380BC2" w14:textId="5CF87F1F" w:rsidR="008875B2" w:rsidRPr="007A6607" w:rsidRDefault="008875B2">
            <w:pPr>
              <w:jc w:val="center"/>
              <w:rPr>
                <w:color w:val="006100"/>
                <w:sz w:val="16"/>
                <w:szCs w:val="16"/>
                <w:lang w:eastAsia="es-ES"/>
              </w:rPr>
            </w:pPr>
            <w:r w:rsidRPr="007A6607">
              <w:rPr>
                <w:color w:val="9C6500"/>
                <w:sz w:val="16"/>
                <w:szCs w:val="16"/>
              </w:rPr>
              <w:t>0.05</w:t>
            </w:r>
          </w:p>
        </w:tc>
      </w:tr>
      <w:tr w:rsidR="00262714" w:rsidRPr="00E563E3" w14:paraId="26468D00" w14:textId="47F9C235" w:rsidTr="00570C4A">
        <w:trPr>
          <w:cantSplit/>
          <w:trHeight w:val="288"/>
          <w:jc w:val="center"/>
        </w:trPr>
        <w:tc>
          <w:tcPr>
            <w:tcW w:w="335" w:type="dxa"/>
            <w:vMerge/>
            <w:tcBorders>
              <w:left w:val="single" w:sz="4" w:space="0" w:color="auto"/>
              <w:bottom w:val="single" w:sz="4" w:space="0" w:color="auto"/>
              <w:right w:val="single" w:sz="4" w:space="0" w:color="auto"/>
            </w:tcBorders>
            <w:shd w:val="clear" w:color="auto" w:fill="auto"/>
            <w:noWrap/>
            <w:vAlign w:val="bottom"/>
            <w:hideMark/>
          </w:tcPr>
          <w:p w14:paraId="0DF233DC" w14:textId="4DDAC1C9" w:rsidR="008875B2" w:rsidRPr="007A6607" w:rsidRDefault="008875B2" w:rsidP="008875B2">
            <w:pPr>
              <w:rPr>
                <w:b/>
                <w:color w:val="006100"/>
                <w:sz w:val="16"/>
                <w:szCs w:val="16"/>
                <w:lang w:eastAsia="es-ES"/>
              </w:rPr>
            </w:pPr>
          </w:p>
        </w:tc>
        <w:tc>
          <w:tcPr>
            <w:tcW w:w="475" w:type="dxa"/>
            <w:tcBorders>
              <w:top w:val="nil"/>
              <w:left w:val="single" w:sz="4" w:space="0" w:color="auto"/>
              <w:bottom w:val="nil"/>
              <w:right w:val="single" w:sz="4" w:space="0" w:color="auto"/>
            </w:tcBorders>
            <w:shd w:val="clear" w:color="auto" w:fill="auto"/>
            <w:noWrap/>
            <w:vAlign w:val="center"/>
            <w:hideMark/>
          </w:tcPr>
          <w:p w14:paraId="1FBC3060" w14:textId="77777777" w:rsidR="008875B2" w:rsidRPr="007A6607" w:rsidRDefault="008875B2">
            <w:pPr>
              <w:jc w:val="center"/>
              <w:rPr>
                <w:b/>
                <w:color w:val="000000"/>
                <w:sz w:val="16"/>
                <w:szCs w:val="16"/>
                <w:lang w:eastAsia="es-ES"/>
              </w:rPr>
            </w:pPr>
            <w:r w:rsidRPr="007A6607">
              <w:rPr>
                <w:b/>
                <w:color w:val="000000"/>
                <w:sz w:val="16"/>
                <w:szCs w:val="16"/>
                <w:lang w:eastAsia="es-ES"/>
              </w:rPr>
              <w:t>S2</w:t>
            </w:r>
          </w:p>
        </w:tc>
        <w:tc>
          <w:tcPr>
            <w:tcW w:w="716" w:type="dxa"/>
            <w:tcBorders>
              <w:top w:val="nil"/>
              <w:left w:val="single" w:sz="4" w:space="0" w:color="auto"/>
              <w:bottom w:val="nil"/>
            </w:tcBorders>
            <w:shd w:val="clear" w:color="auto" w:fill="C6EFCE"/>
            <w:vAlign w:val="center"/>
          </w:tcPr>
          <w:p w14:paraId="42390C82" w14:textId="07901250" w:rsidR="008875B2" w:rsidRPr="007A6607" w:rsidRDefault="008875B2">
            <w:pPr>
              <w:jc w:val="center"/>
              <w:rPr>
                <w:sz w:val="16"/>
                <w:szCs w:val="16"/>
                <w:lang w:eastAsia="es-ES"/>
              </w:rPr>
            </w:pPr>
            <w:r w:rsidRPr="007A6607">
              <w:rPr>
                <w:color w:val="006100"/>
                <w:sz w:val="16"/>
                <w:szCs w:val="16"/>
              </w:rPr>
              <w:t>0.000</w:t>
            </w:r>
          </w:p>
        </w:tc>
        <w:tc>
          <w:tcPr>
            <w:tcW w:w="852" w:type="dxa"/>
            <w:tcBorders>
              <w:top w:val="nil"/>
              <w:bottom w:val="nil"/>
              <w:right w:val="nil"/>
            </w:tcBorders>
            <w:shd w:val="clear" w:color="auto" w:fill="FFEB9C"/>
            <w:noWrap/>
            <w:vAlign w:val="center"/>
            <w:hideMark/>
          </w:tcPr>
          <w:p w14:paraId="1198A839" w14:textId="4431B761" w:rsidR="008875B2" w:rsidRPr="007A6607" w:rsidRDefault="008875B2">
            <w:pPr>
              <w:jc w:val="center"/>
              <w:rPr>
                <w:color w:val="006100"/>
                <w:sz w:val="16"/>
                <w:szCs w:val="16"/>
                <w:lang w:eastAsia="es-ES"/>
              </w:rPr>
            </w:pPr>
            <w:r w:rsidRPr="007A6607">
              <w:rPr>
                <w:color w:val="9C6500"/>
                <w:sz w:val="16"/>
                <w:szCs w:val="16"/>
              </w:rPr>
              <w:t>0.21</w:t>
            </w:r>
          </w:p>
        </w:tc>
        <w:tc>
          <w:tcPr>
            <w:tcW w:w="852" w:type="dxa"/>
            <w:tcBorders>
              <w:top w:val="nil"/>
              <w:left w:val="nil"/>
              <w:bottom w:val="nil"/>
              <w:right w:val="nil"/>
            </w:tcBorders>
            <w:shd w:val="clear" w:color="auto" w:fill="FFEB9C"/>
            <w:noWrap/>
            <w:vAlign w:val="center"/>
            <w:hideMark/>
          </w:tcPr>
          <w:p w14:paraId="287A41EA" w14:textId="4254EC64" w:rsidR="008875B2" w:rsidRPr="007A6607" w:rsidRDefault="008875B2">
            <w:pPr>
              <w:jc w:val="center"/>
              <w:rPr>
                <w:color w:val="006100"/>
                <w:sz w:val="16"/>
                <w:szCs w:val="16"/>
                <w:lang w:eastAsia="es-ES"/>
              </w:rPr>
            </w:pPr>
            <w:r w:rsidRPr="007A6607">
              <w:rPr>
                <w:color w:val="9C6500"/>
                <w:sz w:val="16"/>
                <w:szCs w:val="16"/>
              </w:rPr>
              <w:t>0.15</w:t>
            </w:r>
          </w:p>
        </w:tc>
        <w:tc>
          <w:tcPr>
            <w:tcW w:w="794" w:type="dxa"/>
            <w:tcBorders>
              <w:top w:val="nil"/>
              <w:left w:val="nil"/>
              <w:bottom w:val="nil"/>
              <w:right w:val="nil"/>
            </w:tcBorders>
            <w:shd w:val="clear" w:color="auto" w:fill="FFEB9C"/>
            <w:vAlign w:val="bottom"/>
          </w:tcPr>
          <w:p w14:paraId="295B47DC" w14:textId="785D13FC" w:rsidR="008875B2" w:rsidRPr="008875B2" w:rsidRDefault="008875B2">
            <w:pPr>
              <w:jc w:val="center"/>
              <w:rPr>
                <w:color w:val="006100"/>
                <w:sz w:val="16"/>
                <w:szCs w:val="16"/>
                <w:lang w:eastAsia="es-ES"/>
              </w:rPr>
            </w:pPr>
            <w:r w:rsidRPr="007A6607">
              <w:rPr>
                <w:color w:val="9C6500"/>
                <w:sz w:val="16"/>
                <w:szCs w:val="16"/>
              </w:rPr>
              <w:t>0.11</w:t>
            </w:r>
          </w:p>
        </w:tc>
        <w:tc>
          <w:tcPr>
            <w:tcW w:w="777" w:type="dxa"/>
            <w:tcBorders>
              <w:top w:val="nil"/>
              <w:left w:val="nil"/>
              <w:bottom w:val="nil"/>
              <w:right w:val="nil"/>
            </w:tcBorders>
            <w:shd w:val="clear" w:color="auto" w:fill="C6EFCE"/>
            <w:vAlign w:val="center"/>
          </w:tcPr>
          <w:p w14:paraId="595513F6" w14:textId="7CBB922B" w:rsidR="008875B2" w:rsidRPr="007A6607" w:rsidRDefault="008875B2">
            <w:pPr>
              <w:jc w:val="center"/>
              <w:rPr>
                <w:sz w:val="16"/>
                <w:szCs w:val="16"/>
                <w:lang w:eastAsia="es-ES"/>
              </w:rPr>
            </w:pPr>
            <w:r w:rsidRPr="007A6607">
              <w:rPr>
                <w:color w:val="006100"/>
                <w:sz w:val="16"/>
                <w:szCs w:val="16"/>
              </w:rPr>
              <w:t>0.000</w:t>
            </w:r>
          </w:p>
        </w:tc>
        <w:tc>
          <w:tcPr>
            <w:tcW w:w="772" w:type="dxa"/>
            <w:tcBorders>
              <w:top w:val="nil"/>
              <w:left w:val="nil"/>
              <w:bottom w:val="nil"/>
              <w:right w:val="nil"/>
            </w:tcBorders>
            <w:shd w:val="clear" w:color="auto" w:fill="FFEB9C"/>
            <w:noWrap/>
            <w:vAlign w:val="center"/>
            <w:hideMark/>
          </w:tcPr>
          <w:p w14:paraId="753F721D" w14:textId="4EFD7E3C" w:rsidR="008875B2" w:rsidRPr="007A6607" w:rsidRDefault="008875B2">
            <w:pPr>
              <w:jc w:val="center"/>
              <w:rPr>
                <w:color w:val="006100"/>
                <w:sz w:val="16"/>
                <w:szCs w:val="16"/>
                <w:lang w:eastAsia="es-ES"/>
              </w:rPr>
            </w:pPr>
            <w:r w:rsidRPr="007A6607">
              <w:rPr>
                <w:color w:val="9C6500"/>
                <w:sz w:val="16"/>
                <w:szCs w:val="16"/>
              </w:rPr>
              <w:t>0.34</w:t>
            </w:r>
          </w:p>
        </w:tc>
        <w:tc>
          <w:tcPr>
            <w:tcW w:w="730" w:type="dxa"/>
            <w:tcBorders>
              <w:top w:val="nil"/>
              <w:left w:val="nil"/>
              <w:bottom w:val="nil"/>
              <w:right w:val="nil"/>
            </w:tcBorders>
            <w:shd w:val="clear" w:color="auto" w:fill="C6EFCE"/>
            <w:vAlign w:val="center"/>
          </w:tcPr>
          <w:p w14:paraId="510F8A7F" w14:textId="5E7DAAF4" w:rsidR="008875B2" w:rsidRPr="007A6607" w:rsidRDefault="008875B2">
            <w:pPr>
              <w:jc w:val="center"/>
              <w:rPr>
                <w:sz w:val="16"/>
                <w:szCs w:val="16"/>
                <w:lang w:eastAsia="es-ES"/>
              </w:rPr>
            </w:pPr>
            <w:r w:rsidRPr="007A6607">
              <w:rPr>
                <w:color w:val="006100"/>
                <w:sz w:val="16"/>
                <w:szCs w:val="16"/>
              </w:rPr>
              <w:t>0.000</w:t>
            </w:r>
          </w:p>
        </w:tc>
        <w:tc>
          <w:tcPr>
            <w:tcW w:w="852" w:type="dxa"/>
            <w:tcBorders>
              <w:top w:val="nil"/>
              <w:left w:val="nil"/>
              <w:bottom w:val="nil"/>
              <w:right w:val="nil"/>
            </w:tcBorders>
            <w:shd w:val="clear" w:color="auto" w:fill="C6EFCE"/>
            <w:noWrap/>
            <w:vAlign w:val="center"/>
            <w:hideMark/>
          </w:tcPr>
          <w:p w14:paraId="1E09C703" w14:textId="6DE0AFB1" w:rsidR="008875B2" w:rsidRPr="007A6607" w:rsidRDefault="008875B2">
            <w:pPr>
              <w:jc w:val="center"/>
              <w:rPr>
                <w:color w:val="006100"/>
                <w:sz w:val="16"/>
                <w:szCs w:val="16"/>
                <w:lang w:eastAsia="es-ES"/>
              </w:rPr>
            </w:pPr>
            <w:r w:rsidRPr="007A6607">
              <w:rPr>
                <w:color w:val="006100"/>
                <w:sz w:val="16"/>
                <w:szCs w:val="16"/>
              </w:rPr>
              <w:t>0.001</w:t>
            </w:r>
          </w:p>
        </w:tc>
        <w:tc>
          <w:tcPr>
            <w:tcW w:w="865" w:type="dxa"/>
            <w:tcBorders>
              <w:top w:val="nil"/>
              <w:left w:val="nil"/>
              <w:bottom w:val="nil"/>
              <w:right w:val="nil"/>
            </w:tcBorders>
            <w:shd w:val="clear" w:color="auto" w:fill="FFEB9C"/>
            <w:vAlign w:val="bottom"/>
          </w:tcPr>
          <w:p w14:paraId="5A373C81" w14:textId="404D2636" w:rsidR="008875B2" w:rsidRPr="008875B2" w:rsidRDefault="008875B2">
            <w:pPr>
              <w:jc w:val="center"/>
              <w:rPr>
                <w:color w:val="006100"/>
                <w:sz w:val="16"/>
                <w:szCs w:val="16"/>
                <w:lang w:eastAsia="es-ES"/>
              </w:rPr>
            </w:pPr>
            <w:r w:rsidRPr="007A6607">
              <w:rPr>
                <w:color w:val="9C6500"/>
                <w:sz w:val="16"/>
                <w:szCs w:val="16"/>
              </w:rPr>
              <w:t>0.17</w:t>
            </w:r>
          </w:p>
        </w:tc>
        <w:tc>
          <w:tcPr>
            <w:tcW w:w="852" w:type="dxa"/>
            <w:tcBorders>
              <w:top w:val="nil"/>
              <w:left w:val="nil"/>
              <w:bottom w:val="nil"/>
              <w:right w:val="nil"/>
            </w:tcBorders>
            <w:shd w:val="clear" w:color="auto" w:fill="FFEB9C"/>
            <w:noWrap/>
            <w:vAlign w:val="center"/>
            <w:hideMark/>
          </w:tcPr>
          <w:p w14:paraId="782476F5" w14:textId="5FC108B8" w:rsidR="008875B2" w:rsidRPr="007A6607" w:rsidRDefault="008875B2">
            <w:pPr>
              <w:jc w:val="center"/>
              <w:rPr>
                <w:color w:val="006100"/>
                <w:sz w:val="16"/>
                <w:szCs w:val="16"/>
                <w:lang w:eastAsia="es-ES"/>
              </w:rPr>
            </w:pPr>
            <w:r w:rsidRPr="007A6607">
              <w:rPr>
                <w:color w:val="9C6500"/>
                <w:sz w:val="16"/>
                <w:szCs w:val="16"/>
              </w:rPr>
              <w:t>0.08</w:t>
            </w:r>
          </w:p>
        </w:tc>
        <w:tc>
          <w:tcPr>
            <w:tcW w:w="748" w:type="dxa"/>
            <w:tcBorders>
              <w:top w:val="nil"/>
              <w:left w:val="nil"/>
              <w:bottom w:val="nil"/>
              <w:right w:val="nil"/>
            </w:tcBorders>
            <w:shd w:val="clear" w:color="auto" w:fill="C6EFCE"/>
            <w:vAlign w:val="center"/>
          </w:tcPr>
          <w:p w14:paraId="184538FA" w14:textId="3BB46EC4" w:rsidR="008875B2" w:rsidRPr="00761A37" w:rsidRDefault="008875B2">
            <w:pPr>
              <w:jc w:val="center"/>
              <w:rPr>
                <w:color w:val="006100"/>
                <w:sz w:val="16"/>
                <w:szCs w:val="16"/>
                <w:lang w:eastAsia="es-ES"/>
              </w:rPr>
            </w:pPr>
            <w:r w:rsidRPr="007A6607">
              <w:rPr>
                <w:color w:val="006100"/>
                <w:sz w:val="16"/>
                <w:szCs w:val="16"/>
              </w:rPr>
              <w:t>0.009</w:t>
            </w:r>
          </w:p>
        </w:tc>
        <w:tc>
          <w:tcPr>
            <w:tcW w:w="852" w:type="dxa"/>
            <w:gridSpan w:val="2"/>
            <w:tcBorders>
              <w:top w:val="nil"/>
              <w:left w:val="nil"/>
              <w:bottom w:val="nil"/>
              <w:right w:val="single" w:sz="4" w:space="0" w:color="auto"/>
            </w:tcBorders>
            <w:shd w:val="clear" w:color="auto" w:fill="FFEB9C"/>
            <w:noWrap/>
            <w:vAlign w:val="center"/>
            <w:hideMark/>
          </w:tcPr>
          <w:p w14:paraId="29F4900A" w14:textId="0B785895" w:rsidR="008875B2" w:rsidRPr="007A6607" w:rsidRDefault="008875B2">
            <w:pPr>
              <w:jc w:val="center"/>
              <w:rPr>
                <w:color w:val="006100"/>
                <w:sz w:val="16"/>
                <w:szCs w:val="16"/>
                <w:lang w:eastAsia="es-ES"/>
              </w:rPr>
            </w:pPr>
            <w:r w:rsidRPr="007A6607">
              <w:rPr>
                <w:color w:val="9C6500"/>
                <w:sz w:val="16"/>
                <w:szCs w:val="16"/>
              </w:rPr>
              <w:t>0.08</w:t>
            </w:r>
          </w:p>
        </w:tc>
      </w:tr>
      <w:tr w:rsidR="00262714" w:rsidRPr="00E563E3" w14:paraId="68032841" w14:textId="2EA0298C" w:rsidTr="008875B2">
        <w:trPr>
          <w:cantSplit/>
          <w:trHeight w:val="288"/>
          <w:jc w:val="center"/>
        </w:trPr>
        <w:tc>
          <w:tcPr>
            <w:tcW w:w="335" w:type="dxa"/>
            <w:vMerge/>
            <w:tcBorders>
              <w:left w:val="single" w:sz="4" w:space="0" w:color="auto"/>
              <w:bottom w:val="single" w:sz="4" w:space="0" w:color="auto"/>
              <w:right w:val="single" w:sz="4" w:space="0" w:color="auto"/>
            </w:tcBorders>
            <w:shd w:val="clear" w:color="auto" w:fill="auto"/>
            <w:noWrap/>
            <w:vAlign w:val="bottom"/>
            <w:hideMark/>
          </w:tcPr>
          <w:p w14:paraId="7B9C09C5" w14:textId="23FA96F6" w:rsidR="008875B2" w:rsidRPr="007A6607" w:rsidRDefault="008875B2" w:rsidP="008875B2">
            <w:pPr>
              <w:rPr>
                <w:b/>
                <w:color w:val="006100"/>
                <w:sz w:val="16"/>
                <w:szCs w:val="16"/>
                <w:lang w:eastAsia="es-ES"/>
              </w:rPr>
            </w:pPr>
          </w:p>
        </w:tc>
        <w:tc>
          <w:tcPr>
            <w:tcW w:w="475" w:type="dxa"/>
            <w:tcBorders>
              <w:top w:val="nil"/>
              <w:left w:val="single" w:sz="4" w:space="0" w:color="auto"/>
              <w:bottom w:val="nil"/>
              <w:right w:val="single" w:sz="4" w:space="0" w:color="auto"/>
            </w:tcBorders>
            <w:shd w:val="clear" w:color="auto" w:fill="auto"/>
            <w:noWrap/>
            <w:vAlign w:val="center"/>
            <w:hideMark/>
          </w:tcPr>
          <w:p w14:paraId="2C2FC36D" w14:textId="77777777" w:rsidR="008875B2" w:rsidRPr="007A6607" w:rsidRDefault="008875B2">
            <w:pPr>
              <w:jc w:val="center"/>
              <w:rPr>
                <w:b/>
                <w:color w:val="000000"/>
                <w:sz w:val="16"/>
                <w:szCs w:val="16"/>
                <w:lang w:eastAsia="es-ES"/>
              </w:rPr>
            </w:pPr>
            <w:r w:rsidRPr="007A6607">
              <w:rPr>
                <w:b/>
                <w:color w:val="000000"/>
                <w:sz w:val="16"/>
                <w:szCs w:val="16"/>
                <w:lang w:eastAsia="es-ES"/>
              </w:rPr>
              <w:t>S3</w:t>
            </w:r>
          </w:p>
        </w:tc>
        <w:tc>
          <w:tcPr>
            <w:tcW w:w="716" w:type="dxa"/>
            <w:tcBorders>
              <w:top w:val="nil"/>
              <w:left w:val="single" w:sz="4" w:space="0" w:color="auto"/>
              <w:bottom w:val="nil"/>
            </w:tcBorders>
            <w:shd w:val="clear" w:color="auto" w:fill="C6EFCE"/>
            <w:vAlign w:val="center"/>
          </w:tcPr>
          <w:p w14:paraId="5501149A" w14:textId="5D6136B8" w:rsidR="008875B2" w:rsidRPr="007A6607" w:rsidRDefault="008875B2">
            <w:pPr>
              <w:jc w:val="center"/>
              <w:rPr>
                <w:sz w:val="16"/>
                <w:szCs w:val="16"/>
                <w:lang w:eastAsia="es-ES"/>
              </w:rPr>
            </w:pPr>
            <w:r w:rsidRPr="007A6607">
              <w:rPr>
                <w:color w:val="006100"/>
                <w:sz w:val="16"/>
                <w:szCs w:val="16"/>
              </w:rPr>
              <w:t>0.000</w:t>
            </w:r>
          </w:p>
        </w:tc>
        <w:tc>
          <w:tcPr>
            <w:tcW w:w="852" w:type="dxa"/>
            <w:tcBorders>
              <w:top w:val="nil"/>
              <w:bottom w:val="nil"/>
              <w:right w:val="nil"/>
            </w:tcBorders>
            <w:shd w:val="clear" w:color="auto" w:fill="FFEB9C"/>
            <w:noWrap/>
            <w:vAlign w:val="center"/>
            <w:hideMark/>
          </w:tcPr>
          <w:p w14:paraId="3F6905FD" w14:textId="22EB0886" w:rsidR="008875B2" w:rsidRPr="007A6607" w:rsidRDefault="008875B2">
            <w:pPr>
              <w:jc w:val="center"/>
              <w:rPr>
                <w:color w:val="006100"/>
                <w:sz w:val="16"/>
                <w:szCs w:val="16"/>
                <w:lang w:eastAsia="es-ES"/>
              </w:rPr>
            </w:pPr>
            <w:r w:rsidRPr="007A6607">
              <w:rPr>
                <w:color w:val="9C6500"/>
                <w:sz w:val="16"/>
                <w:szCs w:val="16"/>
              </w:rPr>
              <w:t>0.27</w:t>
            </w:r>
          </w:p>
        </w:tc>
        <w:tc>
          <w:tcPr>
            <w:tcW w:w="852" w:type="dxa"/>
            <w:tcBorders>
              <w:top w:val="nil"/>
              <w:left w:val="nil"/>
              <w:bottom w:val="nil"/>
              <w:right w:val="nil"/>
            </w:tcBorders>
            <w:shd w:val="clear" w:color="auto" w:fill="FFEB9C"/>
            <w:noWrap/>
            <w:vAlign w:val="center"/>
            <w:hideMark/>
          </w:tcPr>
          <w:p w14:paraId="3B178923" w14:textId="2DB2BF98" w:rsidR="008875B2" w:rsidRPr="007A6607" w:rsidRDefault="008875B2">
            <w:pPr>
              <w:jc w:val="center"/>
              <w:rPr>
                <w:color w:val="006100"/>
                <w:sz w:val="16"/>
                <w:szCs w:val="16"/>
                <w:lang w:eastAsia="es-ES"/>
              </w:rPr>
            </w:pPr>
            <w:r w:rsidRPr="007A6607">
              <w:rPr>
                <w:color w:val="9C6500"/>
                <w:sz w:val="16"/>
                <w:szCs w:val="16"/>
              </w:rPr>
              <w:t>0.26</w:t>
            </w:r>
          </w:p>
        </w:tc>
        <w:tc>
          <w:tcPr>
            <w:tcW w:w="794" w:type="dxa"/>
            <w:tcBorders>
              <w:top w:val="nil"/>
              <w:left w:val="nil"/>
              <w:bottom w:val="nil"/>
              <w:right w:val="nil"/>
            </w:tcBorders>
            <w:shd w:val="clear" w:color="auto" w:fill="FFEB9C"/>
            <w:vAlign w:val="bottom"/>
          </w:tcPr>
          <w:p w14:paraId="1AD13A33" w14:textId="679C5C78" w:rsidR="008875B2" w:rsidRPr="008875B2" w:rsidRDefault="008875B2">
            <w:pPr>
              <w:jc w:val="center"/>
              <w:rPr>
                <w:color w:val="006100"/>
                <w:sz w:val="16"/>
                <w:szCs w:val="16"/>
                <w:lang w:eastAsia="es-ES"/>
              </w:rPr>
            </w:pPr>
            <w:r w:rsidRPr="007A6607">
              <w:rPr>
                <w:color w:val="9C6500"/>
                <w:sz w:val="16"/>
                <w:szCs w:val="16"/>
              </w:rPr>
              <w:t>0.08</w:t>
            </w:r>
          </w:p>
        </w:tc>
        <w:tc>
          <w:tcPr>
            <w:tcW w:w="777" w:type="dxa"/>
            <w:tcBorders>
              <w:top w:val="nil"/>
              <w:left w:val="nil"/>
              <w:bottom w:val="nil"/>
              <w:right w:val="nil"/>
            </w:tcBorders>
            <w:shd w:val="clear" w:color="auto" w:fill="C6EFCE"/>
            <w:vAlign w:val="center"/>
          </w:tcPr>
          <w:p w14:paraId="7D4F26DA" w14:textId="33FC1355" w:rsidR="008875B2" w:rsidRPr="00761A37" w:rsidRDefault="008875B2">
            <w:pPr>
              <w:jc w:val="center"/>
              <w:rPr>
                <w:color w:val="006100"/>
                <w:sz w:val="16"/>
                <w:szCs w:val="16"/>
                <w:lang w:eastAsia="es-ES"/>
              </w:rPr>
            </w:pPr>
            <w:r w:rsidRPr="007A6607">
              <w:rPr>
                <w:color w:val="006100"/>
                <w:sz w:val="16"/>
                <w:szCs w:val="16"/>
              </w:rPr>
              <w:t>0.001</w:t>
            </w:r>
          </w:p>
        </w:tc>
        <w:tc>
          <w:tcPr>
            <w:tcW w:w="772" w:type="dxa"/>
            <w:tcBorders>
              <w:top w:val="nil"/>
              <w:left w:val="nil"/>
              <w:bottom w:val="nil"/>
              <w:right w:val="nil"/>
            </w:tcBorders>
            <w:shd w:val="clear" w:color="auto" w:fill="FFEB9C"/>
            <w:noWrap/>
            <w:vAlign w:val="center"/>
            <w:hideMark/>
          </w:tcPr>
          <w:p w14:paraId="10F4CF78" w14:textId="3D6CE590" w:rsidR="008875B2" w:rsidRPr="007A6607" w:rsidRDefault="008875B2">
            <w:pPr>
              <w:jc w:val="center"/>
              <w:rPr>
                <w:color w:val="006100"/>
                <w:sz w:val="16"/>
                <w:szCs w:val="16"/>
                <w:lang w:eastAsia="es-ES"/>
              </w:rPr>
            </w:pPr>
            <w:r w:rsidRPr="007A6607">
              <w:rPr>
                <w:color w:val="9C6500"/>
                <w:sz w:val="16"/>
                <w:szCs w:val="16"/>
              </w:rPr>
              <w:t>0.62</w:t>
            </w:r>
          </w:p>
        </w:tc>
        <w:tc>
          <w:tcPr>
            <w:tcW w:w="730" w:type="dxa"/>
            <w:tcBorders>
              <w:top w:val="nil"/>
              <w:left w:val="nil"/>
              <w:bottom w:val="nil"/>
              <w:right w:val="nil"/>
            </w:tcBorders>
            <w:shd w:val="clear" w:color="auto" w:fill="C6EFCE"/>
            <w:vAlign w:val="center"/>
          </w:tcPr>
          <w:p w14:paraId="443FAB22" w14:textId="20AA68F5" w:rsidR="008875B2" w:rsidRPr="007A6607" w:rsidRDefault="008875B2">
            <w:pPr>
              <w:jc w:val="center"/>
              <w:rPr>
                <w:sz w:val="16"/>
                <w:szCs w:val="16"/>
                <w:lang w:eastAsia="es-ES"/>
              </w:rPr>
            </w:pPr>
            <w:r w:rsidRPr="007A6607">
              <w:rPr>
                <w:color w:val="006100"/>
                <w:sz w:val="16"/>
                <w:szCs w:val="16"/>
              </w:rPr>
              <w:t>0.000</w:t>
            </w:r>
          </w:p>
        </w:tc>
        <w:tc>
          <w:tcPr>
            <w:tcW w:w="852" w:type="dxa"/>
            <w:tcBorders>
              <w:top w:val="nil"/>
              <w:left w:val="nil"/>
              <w:bottom w:val="nil"/>
              <w:right w:val="nil"/>
            </w:tcBorders>
            <w:shd w:val="clear" w:color="auto" w:fill="C6EFCE"/>
            <w:noWrap/>
            <w:vAlign w:val="center"/>
            <w:hideMark/>
          </w:tcPr>
          <w:p w14:paraId="1AC7FA93" w14:textId="15AF99C2" w:rsidR="008875B2" w:rsidRPr="007A6607" w:rsidRDefault="008875B2">
            <w:pPr>
              <w:jc w:val="center"/>
              <w:rPr>
                <w:color w:val="006100"/>
                <w:sz w:val="16"/>
                <w:szCs w:val="16"/>
                <w:lang w:eastAsia="es-ES"/>
              </w:rPr>
            </w:pPr>
            <w:r w:rsidRPr="007A6607">
              <w:rPr>
                <w:color w:val="006100"/>
                <w:sz w:val="16"/>
                <w:szCs w:val="16"/>
              </w:rPr>
              <w:t>0.002</w:t>
            </w:r>
          </w:p>
        </w:tc>
        <w:tc>
          <w:tcPr>
            <w:tcW w:w="865" w:type="dxa"/>
            <w:tcBorders>
              <w:top w:val="nil"/>
              <w:left w:val="nil"/>
              <w:bottom w:val="nil"/>
              <w:right w:val="nil"/>
            </w:tcBorders>
            <w:shd w:val="clear" w:color="auto" w:fill="FFEB9C"/>
            <w:vAlign w:val="bottom"/>
          </w:tcPr>
          <w:p w14:paraId="1EA9CDCE" w14:textId="5B0C470F" w:rsidR="008875B2" w:rsidRPr="008875B2" w:rsidRDefault="008875B2">
            <w:pPr>
              <w:jc w:val="center"/>
              <w:rPr>
                <w:color w:val="006100"/>
                <w:sz w:val="16"/>
                <w:szCs w:val="16"/>
                <w:lang w:eastAsia="es-ES"/>
              </w:rPr>
            </w:pPr>
            <w:r w:rsidRPr="007A6607">
              <w:rPr>
                <w:color w:val="9C6500"/>
                <w:sz w:val="16"/>
                <w:szCs w:val="16"/>
              </w:rPr>
              <w:t>0.10</w:t>
            </w:r>
          </w:p>
        </w:tc>
        <w:tc>
          <w:tcPr>
            <w:tcW w:w="852" w:type="dxa"/>
            <w:tcBorders>
              <w:top w:val="nil"/>
              <w:left w:val="nil"/>
              <w:bottom w:val="nil"/>
              <w:right w:val="nil"/>
            </w:tcBorders>
            <w:shd w:val="clear" w:color="auto" w:fill="FFEB9C"/>
            <w:noWrap/>
            <w:vAlign w:val="center"/>
            <w:hideMark/>
          </w:tcPr>
          <w:p w14:paraId="04E493ED" w14:textId="0CAA7628" w:rsidR="008875B2" w:rsidRPr="007A6607" w:rsidRDefault="008875B2">
            <w:pPr>
              <w:jc w:val="center"/>
              <w:rPr>
                <w:color w:val="006100"/>
                <w:sz w:val="16"/>
                <w:szCs w:val="16"/>
                <w:lang w:eastAsia="es-ES"/>
              </w:rPr>
            </w:pPr>
            <w:r w:rsidRPr="007A6607">
              <w:rPr>
                <w:color w:val="9C6500"/>
                <w:sz w:val="16"/>
                <w:szCs w:val="16"/>
              </w:rPr>
              <w:t>0.04</w:t>
            </w:r>
          </w:p>
        </w:tc>
        <w:tc>
          <w:tcPr>
            <w:tcW w:w="748" w:type="dxa"/>
            <w:tcBorders>
              <w:top w:val="nil"/>
              <w:left w:val="nil"/>
              <w:bottom w:val="nil"/>
              <w:right w:val="nil"/>
            </w:tcBorders>
            <w:shd w:val="clear" w:color="auto" w:fill="FFEB9C"/>
            <w:vAlign w:val="center"/>
          </w:tcPr>
          <w:p w14:paraId="62496C3B" w14:textId="62856FA7" w:rsidR="008875B2" w:rsidRPr="00761A37" w:rsidRDefault="008875B2">
            <w:pPr>
              <w:jc w:val="center"/>
              <w:rPr>
                <w:color w:val="006100"/>
                <w:sz w:val="16"/>
                <w:szCs w:val="16"/>
                <w:lang w:eastAsia="es-ES"/>
              </w:rPr>
            </w:pPr>
            <w:r w:rsidRPr="007A6607">
              <w:rPr>
                <w:color w:val="9C6500"/>
                <w:sz w:val="16"/>
                <w:szCs w:val="16"/>
              </w:rPr>
              <w:t>0.013</w:t>
            </w:r>
          </w:p>
        </w:tc>
        <w:tc>
          <w:tcPr>
            <w:tcW w:w="852" w:type="dxa"/>
            <w:gridSpan w:val="2"/>
            <w:tcBorders>
              <w:top w:val="nil"/>
              <w:left w:val="nil"/>
              <w:bottom w:val="nil"/>
              <w:right w:val="single" w:sz="4" w:space="0" w:color="auto"/>
            </w:tcBorders>
            <w:shd w:val="clear" w:color="auto" w:fill="FFEB9C"/>
            <w:noWrap/>
            <w:vAlign w:val="center"/>
            <w:hideMark/>
          </w:tcPr>
          <w:p w14:paraId="500B9941" w14:textId="0283855F" w:rsidR="008875B2" w:rsidRPr="007A6607" w:rsidRDefault="008875B2">
            <w:pPr>
              <w:jc w:val="center"/>
              <w:rPr>
                <w:color w:val="006100"/>
                <w:sz w:val="16"/>
                <w:szCs w:val="16"/>
                <w:lang w:eastAsia="es-ES"/>
              </w:rPr>
            </w:pPr>
            <w:r w:rsidRPr="007A6607">
              <w:rPr>
                <w:color w:val="9C6500"/>
                <w:sz w:val="16"/>
                <w:szCs w:val="16"/>
              </w:rPr>
              <w:t>0.05</w:t>
            </w:r>
          </w:p>
        </w:tc>
      </w:tr>
      <w:tr w:rsidR="00262714" w:rsidRPr="00E563E3" w14:paraId="15F72EB2" w14:textId="6820910C" w:rsidTr="008875B2">
        <w:trPr>
          <w:cantSplit/>
          <w:trHeight w:val="288"/>
          <w:jc w:val="center"/>
        </w:trPr>
        <w:tc>
          <w:tcPr>
            <w:tcW w:w="335" w:type="dxa"/>
            <w:vMerge/>
            <w:tcBorders>
              <w:left w:val="single" w:sz="4" w:space="0" w:color="auto"/>
              <w:bottom w:val="single" w:sz="4" w:space="0" w:color="auto"/>
              <w:right w:val="single" w:sz="4" w:space="0" w:color="auto"/>
            </w:tcBorders>
            <w:shd w:val="clear" w:color="auto" w:fill="auto"/>
            <w:noWrap/>
            <w:vAlign w:val="bottom"/>
            <w:hideMark/>
          </w:tcPr>
          <w:p w14:paraId="5C2C370E" w14:textId="5916098E" w:rsidR="008875B2" w:rsidRPr="007A6607" w:rsidRDefault="008875B2" w:rsidP="008875B2">
            <w:pPr>
              <w:rPr>
                <w:b/>
                <w:color w:val="006100"/>
                <w:sz w:val="16"/>
                <w:szCs w:val="16"/>
                <w:lang w:eastAsia="es-ES"/>
              </w:rPr>
            </w:pPr>
          </w:p>
        </w:tc>
        <w:tc>
          <w:tcPr>
            <w:tcW w:w="475" w:type="dxa"/>
            <w:tcBorders>
              <w:top w:val="nil"/>
              <w:left w:val="single" w:sz="4" w:space="0" w:color="auto"/>
              <w:bottom w:val="nil"/>
              <w:right w:val="single" w:sz="4" w:space="0" w:color="auto"/>
            </w:tcBorders>
            <w:shd w:val="clear" w:color="auto" w:fill="auto"/>
            <w:noWrap/>
            <w:vAlign w:val="center"/>
            <w:hideMark/>
          </w:tcPr>
          <w:p w14:paraId="2748EE14" w14:textId="77777777" w:rsidR="008875B2" w:rsidRPr="007A6607" w:rsidRDefault="008875B2">
            <w:pPr>
              <w:jc w:val="center"/>
              <w:rPr>
                <w:b/>
                <w:color w:val="000000"/>
                <w:sz w:val="16"/>
                <w:szCs w:val="16"/>
                <w:lang w:eastAsia="es-ES"/>
              </w:rPr>
            </w:pPr>
            <w:r w:rsidRPr="007A6607">
              <w:rPr>
                <w:b/>
                <w:color w:val="000000"/>
                <w:sz w:val="16"/>
                <w:szCs w:val="16"/>
                <w:lang w:eastAsia="es-ES"/>
              </w:rPr>
              <w:t>S4</w:t>
            </w:r>
          </w:p>
        </w:tc>
        <w:tc>
          <w:tcPr>
            <w:tcW w:w="716" w:type="dxa"/>
            <w:tcBorders>
              <w:top w:val="nil"/>
              <w:left w:val="single" w:sz="4" w:space="0" w:color="auto"/>
              <w:bottom w:val="nil"/>
            </w:tcBorders>
            <w:shd w:val="clear" w:color="auto" w:fill="C6EFCE"/>
            <w:vAlign w:val="center"/>
          </w:tcPr>
          <w:p w14:paraId="44F3DBCF" w14:textId="0270ADD0" w:rsidR="008875B2" w:rsidRPr="007A6607" w:rsidRDefault="008875B2">
            <w:pPr>
              <w:jc w:val="center"/>
              <w:rPr>
                <w:sz w:val="16"/>
                <w:szCs w:val="16"/>
                <w:lang w:eastAsia="es-ES"/>
              </w:rPr>
            </w:pPr>
            <w:r w:rsidRPr="007A6607">
              <w:rPr>
                <w:color w:val="006100"/>
                <w:sz w:val="16"/>
                <w:szCs w:val="16"/>
              </w:rPr>
              <w:t>0.000</w:t>
            </w:r>
          </w:p>
        </w:tc>
        <w:tc>
          <w:tcPr>
            <w:tcW w:w="852" w:type="dxa"/>
            <w:tcBorders>
              <w:top w:val="nil"/>
              <w:bottom w:val="nil"/>
              <w:right w:val="nil"/>
            </w:tcBorders>
            <w:shd w:val="clear" w:color="auto" w:fill="FFEB9C"/>
            <w:noWrap/>
            <w:vAlign w:val="center"/>
            <w:hideMark/>
          </w:tcPr>
          <w:p w14:paraId="33E22E83" w14:textId="0AA040C4" w:rsidR="008875B2" w:rsidRPr="007A6607" w:rsidRDefault="008875B2">
            <w:pPr>
              <w:jc w:val="center"/>
              <w:rPr>
                <w:color w:val="006100"/>
                <w:sz w:val="16"/>
                <w:szCs w:val="16"/>
                <w:lang w:eastAsia="es-ES"/>
              </w:rPr>
            </w:pPr>
            <w:r w:rsidRPr="007A6607">
              <w:rPr>
                <w:color w:val="9C6500"/>
                <w:sz w:val="16"/>
                <w:szCs w:val="16"/>
              </w:rPr>
              <w:t>0.13</w:t>
            </w:r>
          </w:p>
        </w:tc>
        <w:tc>
          <w:tcPr>
            <w:tcW w:w="852" w:type="dxa"/>
            <w:tcBorders>
              <w:top w:val="nil"/>
              <w:left w:val="nil"/>
              <w:bottom w:val="nil"/>
              <w:right w:val="nil"/>
            </w:tcBorders>
            <w:shd w:val="clear" w:color="auto" w:fill="FFEB9C"/>
            <w:noWrap/>
            <w:vAlign w:val="center"/>
            <w:hideMark/>
          </w:tcPr>
          <w:p w14:paraId="071F28BE" w14:textId="40E15BF9" w:rsidR="008875B2" w:rsidRPr="007A6607" w:rsidRDefault="008875B2">
            <w:pPr>
              <w:jc w:val="center"/>
              <w:rPr>
                <w:color w:val="006100"/>
                <w:sz w:val="16"/>
                <w:szCs w:val="16"/>
                <w:lang w:eastAsia="es-ES"/>
              </w:rPr>
            </w:pPr>
            <w:r w:rsidRPr="007A6607">
              <w:rPr>
                <w:color w:val="9C6500"/>
                <w:sz w:val="16"/>
                <w:szCs w:val="16"/>
              </w:rPr>
              <w:t>0.10</w:t>
            </w:r>
          </w:p>
        </w:tc>
        <w:tc>
          <w:tcPr>
            <w:tcW w:w="794" w:type="dxa"/>
            <w:tcBorders>
              <w:top w:val="nil"/>
              <w:left w:val="nil"/>
              <w:bottom w:val="nil"/>
              <w:right w:val="nil"/>
            </w:tcBorders>
            <w:shd w:val="clear" w:color="auto" w:fill="FFEB9C"/>
            <w:vAlign w:val="bottom"/>
          </w:tcPr>
          <w:p w14:paraId="453B8BB5" w14:textId="7731AA66" w:rsidR="008875B2" w:rsidRPr="008875B2" w:rsidRDefault="008875B2">
            <w:pPr>
              <w:jc w:val="center"/>
              <w:rPr>
                <w:color w:val="006100"/>
                <w:sz w:val="16"/>
                <w:szCs w:val="16"/>
                <w:lang w:eastAsia="es-ES"/>
              </w:rPr>
            </w:pPr>
            <w:r w:rsidRPr="007A6607">
              <w:rPr>
                <w:color w:val="9C6500"/>
                <w:sz w:val="16"/>
                <w:szCs w:val="16"/>
              </w:rPr>
              <w:t>0.06</w:t>
            </w:r>
          </w:p>
        </w:tc>
        <w:tc>
          <w:tcPr>
            <w:tcW w:w="777" w:type="dxa"/>
            <w:tcBorders>
              <w:top w:val="nil"/>
              <w:left w:val="nil"/>
              <w:bottom w:val="nil"/>
              <w:right w:val="nil"/>
            </w:tcBorders>
            <w:shd w:val="clear" w:color="auto" w:fill="C6EFCE"/>
            <w:vAlign w:val="center"/>
          </w:tcPr>
          <w:p w14:paraId="6FD4BDF4" w14:textId="3550AFF7" w:rsidR="008875B2" w:rsidRPr="007A6607" w:rsidRDefault="008875B2">
            <w:pPr>
              <w:jc w:val="center"/>
              <w:rPr>
                <w:sz w:val="16"/>
                <w:szCs w:val="16"/>
                <w:lang w:eastAsia="es-ES"/>
              </w:rPr>
            </w:pPr>
            <w:r w:rsidRPr="007A6607">
              <w:rPr>
                <w:color w:val="006100"/>
                <w:sz w:val="16"/>
                <w:szCs w:val="16"/>
              </w:rPr>
              <w:t>0.000</w:t>
            </w:r>
          </w:p>
        </w:tc>
        <w:tc>
          <w:tcPr>
            <w:tcW w:w="772" w:type="dxa"/>
            <w:tcBorders>
              <w:top w:val="nil"/>
              <w:left w:val="nil"/>
              <w:bottom w:val="nil"/>
              <w:right w:val="nil"/>
            </w:tcBorders>
            <w:shd w:val="clear" w:color="auto" w:fill="FFEB9C"/>
            <w:noWrap/>
            <w:vAlign w:val="center"/>
            <w:hideMark/>
          </w:tcPr>
          <w:p w14:paraId="516AA9A2" w14:textId="209235D8" w:rsidR="008875B2" w:rsidRPr="007A6607" w:rsidRDefault="008875B2">
            <w:pPr>
              <w:jc w:val="center"/>
              <w:rPr>
                <w:color w:val="006100"/>
                <w:sz w:val="16"/>
                <w:szCs w:val="16"/>
                <w:lang w:eastAsia="es-ES"/>
              </w:rPr>
            </w:pPr>
            <w:r w:rsidRPr="007A6607">
              <w:rPr>
                <w:color w:val="9C6500"/>
                <w:sz w:val="16"/>
                <w:szCs w:val="16"/>
              </w:rPr>
              <w:t>0.20</w:t>
            </w:r>
          </w:p>
        </w:tc>
        <w:tc>
          <w:tcPr>
            <w:tcW w:w="730" w:type="dxa"/>
            <w:tcBorders>
              <w:top w:val="nil"/>
              <w:left w:val="nil"/>
              <w:bottom w:val="nil"/>
              <w:right w:val="nil"/>
            </w:tcBorders>
            <w:shd w:val="clear" w:color="auto" w:fill="C6EFCE"/>
            <w:vAlign w:val="center"/>
          </w:tcPr>
          <w:p w14:paraId="44C76D3C" w14:textId="636A306A" w:rsidR="008875B2" w:rsidRPr="007A6607" w:rsidRDefault="008875B2">
            <w:pPr>
              <w:jc w:val="center"/>
              <w:rPr>
                <w:sz w:val="16"/>
                <w:szCs w:val="16"/>
                <w:lang w:eastAsia="es-ES"/>
              </w:rPr>
            </w:pPr>
            <w:r w:rsidRPr="007A6607">
              <w:rPr>
                <w:color w:val="006100"/>
                <w:sz w:val="16"/>
                <w:szCs w:val="16"/>
              </w:rPr>
              <w:t>0.000</w:t>
            </w:r>
          </w:p>
        </w:tc>
        <w:tc>
          <w:tcPr>
            <w:tcW w:w="852" w:type="dxa"/>
            <w:tcBorders>
              <w:top w:val="nil"/>
              <w:left w:val="nil"/>
              <w:bottom w:val="nil"/>
              <w:right w:val="nil"/>
            </w:tcBorders>
            <w:shd w:val="clear" w:color="auto" w:fill="C6EFCE"/>
            <w:noWrap/>
            <w:vAlign w:val="center"/>
            <w:hideMark/>
          </w:tcPr>
          <w:p w14:paraId="03FA96EE" w14:textId="24285438" w:rsidR="008875B2" w:rsidRPr="007A6607" w:rsidRDefault="008875B2">
            <w:pPr>
              <w:jc w:val="center"/>
              <w:rPr>
                <w:color w:val="006100"/>
                <w:sz w:val="16"/>
                <w:szCs w:val="16"/>
                <w:lang w:eastAsia="es-ES"/>
              </w:rPr>
            </w:pPr>
            <w:r w:rsidRPr="007A6607">
              <w:rPr>
                <w:color w:val="006100"/>
                <w:sz w:val="16"/>
                <w:szCs w:val="16"/>
              </w:rPr>
              <w:t>0.000</w:t>
            </w:r>
          </w:p>
        </w:tc>
        <w:tc>
          <w:tcPr>
            <w:tcW w:w="865" w:type="dxa"/>
            <w:tcBorders>
              <w:top w:val="nil"/>
              <w:left w:val="nil"/>
              <w:bottom w:val="nil"/>
              <w:right w:val="nil"/>
            </w:tcBorders>
            <w:shd w:val="clear" w:color="auto" w:fill="FFEB9C"/>
            <w:vAlign w:val="bottom"/>
          </w:tcPr>
          <w:p w14:paraId="560FB90B" w14:textId="36E7F38F" w:rsidR="008875B2" w:rsidRPr="008875B2" w:rsidRDefault="008875B2">
            <w:pPr>
              <w:jc w:val="center"/>
              <w:rPr>
                <w:color w:val="006100"/>
                <w:sz w:val="16"/>
                <w:szCs w:val="16"/>
                <w:lang w:eastAsia="es-ES"/>
              </w:rPr>
            </w:pPr>
            <w:r w:rsidRPr="007A6607">
              <w:rPr>
                <w:color w:val="9C6500"/>
                <w:sz w:val="16"/>
                <w:szCs w:val="16"/>
              </w:rPr>
              <w:t>0.07</w:t>
            </w:r>
          </w:p>
        </w:tc>
        <w:tc>
          <w:tcPr>
            <w:tcW w:w="852" w:type="dxa"/>
            <w:tcBorders>
              <w:top w:val="nil"/>
              <w:left w:val="nil"/>
              <w:bottom w:val="nil"/>
              <w:right w:val="nil"/>
            </w:tcBorders>
            <w:shd w:val="clear" w:color="auto" w:fill="FFEB9C"/>
            <w:noWrap/>
            <w:vAlign w:val="center"/>
            <w:hideMark/>
          </w:tcPr>
          <w:p w14:paraId="3F7CCB3A" w14:textId="3A33BD63" w:rsidR="008875B2" w:rsidRPr="007A6607" w:rsidRDefault="008875B2">
            <w:pPr>
              <w:jc w:val="center"/>
              <w:rPr>
                <w:color w:val="006100"/>
                <w:sz w:val="16"/>
                <w:szCs w:val="16"/>
                <w:lang w:eastAsia="es-ES"/>
              </w:rPr>
            </w:pPr>
            <w:r w:rsidRPr="007A6607">
              <w:rPr>
                <w:color w:val="9C6500"/>
                <w:sz w:val="16"/>
                <w:szCs w:val="16"/>
              </w:rPr>
              <w:t>0.04</w:t>
            </w:r>
          </w:p>
        </w:tc>
        <w:tc>
          <w:tcPr>
            <w:tcW w:w="748" w:type="dxa"/>
            <w:tcBorders>
              <w:top w:val="nil"/>
              <w:left w:val="nil"/>
              <w:bottom w:val="nil"/>
              <w:right w:val="nil"/>
            </w:tcBorders>
            <w:shd w:val="clear" w:color="auto" w:fill="C6EFCE"/>
            <w:vAlign w:val="center"/>
          </w:tcPr>
          <w:p w14:paraId="23AB0E09" w14:textId="49F024D3" w:rsidR="008875B2" w:rsidRPr="00761A37" w:rsidRDefault="008875B2">
            <w:pPr>
              <w:jc w:val="center"/>
              <w:rPr>
                <w:color w:val="006100"/>
                <w:sz w:val="16"/>
                <w:szCs w:val="16"/>
                <w:lang w:eastAsia="es-ES"/>
              </w:rPr>
            </w:pPr>
            <w:r w:rsidRPr="007A6607">
              <w:rPr>
                <w:color w:val="006100"/>
                <w:sz w:val="16"/>
                <w:szCs w:val="16"/>
              </w:rPr>
              <w:t>0.000</w:t>
            </w:r>
          </w:p>
        </w:tc>
        <w:tc>
          <w:tcPr>
            <w:tcW w:w="852" w:type="dxa"/>
            <w:gridSpan w:val="2"/>
            <w:tcBorders>
              <w:top w:val="nil"/>
              <w:left w:val="nil"/>
              <w:bottom w:val="nil"/>
              <w:right w:val="single" w:sz="4" w:space="0" w:color="auto"/>
            </w:tcBorders>
            <w:shd w:val="clear" w:color="auto" w:fill="FFEB9C"/>
            <w:noWrap/>
            <w:vAlign w:val="center"/>
            <w:hideMark/>
          </w:tcPr>
          <w:p w14:paraId="318D54B3" w14:textId="6DF55F05" w:rsidR="008875B2" w:rsidRPr="007A6607" w:rsidRDefault="008875B2">
            <w:pPr>
              <w:jc w:val="center"/>
              <w:rPr>
                <w:color w:val="006100"/>
                <w:sz w:val="16"/>
                <w:szCs w:val="16"/>
                <w:lang w:eastAsia="es-ES"/>
              </w:rPr>
            </w:pPr>
            <w:r w:rsidRPr="007A6607">
              <w:rPr>
                <w:color w:val="9C6500"/>
                <w:sz w:val="16"/>
                <w:szCs w:val="16"/>
              </w:rPr>
              <w:t>0.05</w:t>
            </w:r>
          </w:p>
        </w:tc>
      </w:tr>
      <w:tr w:rsidR="00262714" w:rsidRPr="00E563E3" w14:paraId="4AF8EE5D" w14:textId="1D359D51" w:rsidTr="00570C4A">
        <w:trPr>
          <w:cantSplit/>
          <w:trHeight w:val="288"/>
          <w:jc w:val="center"/>
        </w:trPr>
        <w:tc>
          <w:tcPr>
            <w:tcW w:w="335" w:type="dxa"/>
            <w:vMerge/>
            <w:tcBorders>
              <w:left w:val="single" w:sz="4" w:space="0" w:color="auto"/>
              <w:bottom w:val="single" w:sz="4" w:space="0" w:color="auto"/>
              <w:right w:val="single" w:sz="4" w:space="0" w:color="auto"/>
            </w:tcBorders>
            <w:shd w:val="clear" w:color="auto" w:fill="auto"/>
            <w:noWrap/>
            <w:vAlign w:val="bottom"/>
            <w:hideMark/>
          </w:tcPr>
          <w:p w14:paraId="46C72A12" w14:textId="707A60AF" w:rsidR="008875B2" w:rsidRPr="007A6607" w:rsidRDefault="008875B2" w:rsidP="008875B2">
            <w:pPr>
              <w:rPr>
                <w:b/>
                <w:color w:val="006100"/>
                <w:sz w:val="16"/>
                <w:szCs w:val="16"/>
                <w:lang w:eastAsia="es-ES"/>
              </w:rPr>
            </w:pPr>
          </w:p>
        </w:tc>
        <w:tc>
          <w:tcPr>
            <w:tcW w:w="475" w:type="dxa"/>
            <w:tcBorders>
              <w:top w:val="nil"/>
              <w:left w:val="single" w:sz="4" w:space="0" w:color="auto"/>
              <w:bottom w:val="nil"/>
              <w:right w:val="single" w:sz="4" w:space="0" w:color="auto"/>
            </w:tcBorders>
            <w:shd w:val="clear" w:color="auto" w:fill="auto"/>
            <w:noWrap/>
            <w:vAlign w:val="center"/>
            <w:hideMark/>
          </w:tcPr>
          <w:p w14:paraId="61A5D259" w14:textId="77777777" w:rsidR="008875B2" w:rsidRPr="007A6607" w:rsidRDefault="008875B2">
            <w:pPr>
              <w:jc w:val="center"/>
              <w:rPr>
                <w:b/>
                <w:color w:val="000000"/>
                <w:sz w:val="16"/>
                <w:szCs w:val="16"/>
                <w:lang w:eastAsia="es-ES"/>
              </w:rPr>
            </w:pPr>
            <w:r w:rsidRPr="007A6607">
              <w:rPr>
                <w:b/>
                <w:color w:val="000000"/>
                <w:sz w:val="16"/>
                <w:szCs w:val="16"/>
                <w:lang w:eastAsia="es-ES"/>
              </w:rPr>
              <w:t>S5</w:t>
            </w:r>
          </w:p>
        </w:tc>
        <w:tc>
          <w:tcPr>
            <w:tcW w:w="716" w:type="dxa"/>
            <w:tcBorders>
              <w:top w:val="nil"/>
              <w:left w:val="single" w:sz="4" w:space="0" w:color="auto"/>
              <w:bottom w:val="nil"/>
            </w:tcBorders>
            <w:shd w:val="clear" w:color="auto" w:fill="C6EFCE"/>
            <w:vAlign w:val="center"/>
          </w:tcPr>
          <w:p w14:paraId="0D5851A7" w14:textId="2EC5CCC5" w:rsidR="008875B2" w:rsidRPr="007A6607" w:rsidRDefault="008875B2">
            <w:pPr>
              <w:jc w:val="center"/>
              <w:rPr>
                <w:sz w:val="16"/>
                <w:szCs w:val="16"/>
                <w:lang w:eastAsia="es-ES"/>
              </w:rPr>
            </w:pPr>
            <w:r w:rsidRPr="007A6607">
              <w:rPr>
                <w:color w:val="006100"/>
                <w:sz w:val="16"/>
                <w:szCs w:val="16"/>
              </w:rPr>
              <w:t>0.000</w:t>
            </w:r>
          </w:p>
        </w:tc>
        <w:tc>
          <w:tcPr>
            <w:tcW w:w="852" w:type="dxa"/>
            <w:tcBorders>
              <w:top w:val="nil"/>
              <w:bottom w:val="nil"/>
              <w:right w:val="nil"/>
            </w:tcBorders>
            <w:shd w:val="clear" w:color="auto" w:fill="C6EFCE"/>
            <w:noWrap/>
            <w:vAlign w:val="center"/>
            <w:hideMark/>
          </w:tcPr>
          <w:p w14:paraId="31838A0F" w14:textId="794B3DC5" w:rsidR="008875B2" w:rsidRPr="007A6607" w:rsidRDefault="008875B2">
            <w:pPr>
              <w:jc w:val="center"/>
              <w:rPr>
                <w:color w:val="000000"/>
                <w:sz w:val="16"/>
                <w:szCs w:val="16"/>
                <w:lang w:eastAsia="es-ES"/>
              </w:rPr>
            </w:pPr>
            <w:r w:rsidRPr="007A6607">
              <w:rPr>
                <w:color w:val="006100"/>
                <w:sz w:val="16"/>
                <w:szCs w:val="16"/>
              </w:rPr>
              <w:t>0.000</w:t>
            </w:r>
          </w:p>
        </w:tc>
        <w:tc>
          <w:tcPr>
            <w:tcW w:w="852" w:type="dxa"/>
            <w:tcBorders>
              <w:top w:val="nil"/>
              <w:left w:val="nil"/>
              <w:bottom w:val="nil"/>
              <w:right w:val="nil"/>
            </w:tcBorders>
            <w:shd w:val="clear" w:color="auto" w:fill="C6EFCE"/>
            <w:noWrap/>
            <w:vAlign w:val="center"/>
            <w:hideMark/>
          </w:tcPr>
          <w:p w14:paraId="1E54203E" w14:textId="568DB19D" w:rsidR="008875B2" w:rsidRPr="007A6607" w:rsidRDefault="008875B2">
            <w:pPr>
              <w:jc w:val="center"/>
              <w:rPr>
                <w:color w:val="000000"/>
                <w:sz w:val="16"/>
                <w:szCs w:val="16"/>
                <w:lang w:eastAsia="es-ES"/>
              </w:rPr>
            </w:pPr>
            <w:r w:rsidRPr="007A6607">
              <w:rPr>
                <w:color w:val="006100"/>
                <w:sz w:val="16"/>
                <w:szCs w:val="16"/>
              </w:rPr>
              <w:t>0.000</w:t>
            </w:r>
          </w:p>
        </w:tc>
        <w:tc>
          <w:tcPr>
            <w:tcW w:w="794" w:type="dxa"/>
            <w:tcBorders>
              <w:top w:val="nil"/>
              <w:left w:val="nil"/>
              <w:bottom w:val="nil"/>
              <w:right w:val="nil"/>
            </w:tcBorders>
            <w:shd w:val="clear" w:color="auto" w:fill="C6EFCE"/>
            <w:vAlign w:val="bottom"/>
          </w:tcPr>
          <w:p w14:paraId="6FB5FD1A" w14:textId="3AE5150E" w:rsidR="008875B2" w:rsidRPr="008875B2" w:rsidRDefault="008875B2">
            <w:pPr>
              <w:jc w:val="center"/>
              <w:rPr>
                <w:color w:val="000000"/>
                <w:sz w:val="16"/>
                <w:szCs w:val="16"/>
                <w:lang w:eastAsia="es-ES"/>
              </w:rPr>
            </w:pPr>
            <w:r w:rsidRPr="007A6607">
              <w:rPr>
                <w:color w:val="006100"/>
                <w:sz w:val="16"/>
                <w:szCs w:val="16"/>
              </w:rPr>
              <w:t>0.000</w:t>
            </w:r>
          </w:p>
        </w:tc>
        <w:tc>
          <w:tcPr>
            <w:tcW w:w="777" w:type="dxa"/>
            <w:tcBorders>
              <w:top w:val="nil"/>
              <w:left w:val="nil"/>
              <w:bottom w:val="nil"/>
              <w:right w:val="nil"/>
            </w:tcBorders>
            <w:shd w:val="clear" w:color="auto" w:fill="C6EFCE"/>
            <w:vAlign w:val="center"/>
          </w:tcPr>
          <w:p w14:paraId="345CF077" w14:textId="10039B78" w:rsidR="008875B2" w:rsidRPr="007A6607" w:rsidRDefault="008875B2">
            <w:pPr>
              <w:jc w:val="center"/>
              <w:rPr>
                <w:sz w:val="16"/>
                <w:szCs w:val="16"/>
                <w:lang w:eastAsia="es-ES"/>
              </w:rPr>
            </w:pPr>
            <w:r w:rsidRPr="007A6607">
              <w:rPr>
                <w:color w:val="006100"/>
                <w:sz w:val="16"/>
                <w:szCs w:val="16"/>
              </w:rPr>
              <w:t>0.000</w:t>
            </w:r>
          </w:p>
        </w:tc>
        <w:tc>
          <w:tcPr>
            <w:tcW w:w="772" w:type="dxa"/>
            <w:tcBorders>
              <w:top w:val="nil"/>
              <w:left w:val="nil"/>
              <w:bottom w:val="nil"/>
              <w:right w:val="nil"/>
            </w:tcBorders>
            <w:shd w:val="clear" w:color="auto" w:fill="C6EFCE"/>
            <w:noWrap/>
            <w:vAlign w:val="center"/>
            <w:hideMark/>
          </w:tcPr>
          <w:p w14:paraId="1C65A63E" w14:textId="14E3C867" w:rsidR="008875B2" w:rsidRPr="007A6607" w:rsidRDefault="008875B2">
            <w:pPr>
              <w:jc w:val="center"/>
              <w:rPr>
                <w:color w:val="000000"/>
                <w:sz w:val="16"/>
                <w:szCs w:val="16"/>
                <w:lang w:eastAsia="es-ES"/>
              </w:rPr>
            </w:pPr>
            <w:r w:rsidRPr="007A6607">
              <w:rPr>
                <w:color w:val="006100"/>
                <w:sz w:val="16"/>
                <w:szCs w:val="16"/>
              </w:rPr>
              <w:t>0.000</w:t>
            </w:r>
          </w:p>
        </w:tc>
        <w:tc>
          <w:tcPr>
            <w:tcW w:w="730" w:type="dxa"/>
            <w:tcBorders>
              <w:top w:val="nil"/>
              <w:left w:val="nil"/>
              <w:bottom w:val="nil"/>
              <w:right w:val="nil"/>
            </w:tcBorders>
            <w:shd w:val="clear" w:color="auto" w:fill="C6EFCE"/>
            <w:vAlign w:val="center"/>
          </w:tcPr>
          <w:p w14:paraId="3E70B5DF" w14:textId="0138AAD9" w:rsidR="008875B2" w:rsidRPr="007A6607" w:rsidRDefault="008875B2">
            <w:pPr>
              <w:jc w:val="center"/>
              <w:rPr>
                <w:sz w:val="16"/>
                <w:szCs w:val="16"/>
                <w:lang w:eastAsia="es-ES"/>
              </w:rPr>
            </w:pPr>
            <w:r w:rsidRPr="007A6607">
              <w:rPr>
                <w:color w:val="006100"/>
                <w:sz w:val="16"/>
                <w:szCs w:val="16"/>
              </w:rPr>
              <w:t>0.000</w:t>
            </w:r>
          </w:p>
        </w:tc>
        <w:tc>
          <w:tcPr>
            <w:tcW w:w="852" w:type="dxa"/>
            <w:tcBorders>
              <w:top w:val="nil"/>
              <w:left w:val="nil"/>
              <w:bottom w:val="nil"/>
              <w:right w:val="nil"/>
            </w:tcBorders>
            <w:shd w:val="clear" w:color="auto" w:fill="C6EFCE"/>
            <w:noWrap/>
            <w:vAlign w:val="center"/>
            <w:hideMark/>
          </w:tcPr>
          <w:p w14:paraId="02A76973" w14:textId="018BCE45" w:rsidR="008875B2" w:rsidRPr="007A6607" w:rsidRDefault="008875B2">
            <w:pPr>
              <w:jc w:val="center"/>
              <w:rPr>
                <w:color w:val="000000"/>
                <w:sz w:val="16"/>
                <w:szCs w:val="16"/>
                <w:lang w:eastAsia="es-ES"/>
              </w:rPr>
            </w:pPr>
            <w:r w:rsidRPr="007A6607">
              <w:rPr>
                <w:color w:val="006100"/>
                <w:sz w:val="16"/>
                <w:szCs w:val="16"/>
              </w:rPr>
              <w:t>0.000</w:t>
            </w:r>
          </w:p>
        </w:tc>
        <w:tc>
          <w:tcPr>
            <w:tcW w:w="865" w:type="dxa"/>
            <w:tcBorders>
              <w:top w:val="nil"/>
              <w:left w:val="nil"/>
              <w:bottom w:val="nil"/>
              <w:right w:val="nil"/>
            </w:tcBorders>
            <w:shd w:val="clear" w:color="auto" w:fill="C6EFCE"/>
            <w:vAlign w:val="bottom"/>
          </w:tcPr>
          <w:p w14:paraId="4A18D459" w14:textId="344EDCCA" w:rsidR="008875B2" w:rsidRPr="008875B2" w:rsidRDefault="008875B2">
            <w:pPr>
              <w:jc w:val="center"/>
              <w:rPr>
                <w:color w:val="000000"/>
                <w:sz w:val="16"/>
                <w:szCs w:val="16"/>
                <w:lang w:eastAsia="es-ES"/>
              </w:rPr>
            </w:pPr>
            <w:r w:rsidRPr="007A6607">
              <w:rPr>
                <w:color w:val="006100"/>
                <w:sz w:val="16"/>
                <w:szCs w:val="16"/>
              </w:rPr>
              <w:t>0.000</w:t>
            </w:r>
          </w:p>
        </w:tc>
        <w:tc>
          <w:tcPr>
            <w:tcW w:w="852" w:type="dxa"/>
            <w:tcBorders>
              <w:top w:val="nil"/>
              <w:left w:val="nil"/>
              <w:bottom w:val="nil"/>
              <w:right w:val="nil"/>
            </w:tcBorders>
            <w:shd w:val="clear" w:color="auto" w:fill="C6EFCE"/>
            <w:noWrap/>
            <w:vAlign w:val="center"/>
            <w:hideMark/>
          </w:tcPr>
          <w:p w14:paraId="6B851AD8" w14:textId="6B74DF0B" w:rsidR="008875B2" w:rsidRPr="007A6607" w:rsidRDefault="008875B2">
            <w:pPr>
              <w:jc w:val="center"/>
              <w:rPr>
                <w:color w:val="000000"/>
                <w:sz w:val="16"/>
                <w:szCs w:val="16"/>
                <w:lang w:eastAsia="es-ES"/>
              </w:rPr>
            </w:pPr>
            <w:r w:rsidRPr="007A6607">
              <w:rPr>
                <w:color w:val="006100"/>
                <w:sz w:val="16"/>
                <w:szCs w:val="16"/>
              </w:rPr>
              <w:t>0.000</w:t>
            </w:r>
          </w:p>
        </w:tc>
        <w:tc>
          <w:tcPr>
            <w:tcW w:w="748" w:type="dxa"/>
            <w:tcBorders>
              <w:top w:val="nil"/>
              <w:left w:val="nil"/>
              <w:bottom w:val="nil"/>
              <w:right w:val="nil"/>
            </w:tcBorders>
            <w:shd w:val="clear" w:color="auto" w:fill="C6EFCE"/>
            <w:vAlign w:val="center"/>
          </w:tcPr>
          <w:p w14:paraId="46083902" w14:textId="4790D6F2" w:rsidR="008875B2" w:rsidRPr="00761A37" w:rsidRDefault="008875B2">
            <w:pPr>
              <w:jc w:val="center"/>
              <w:rPr>
                <w:color w:val="000000"/>
                <w:sz w:val="16"/>
                <w:szCs w:val="16"/>
                <w:lang w:eastAsia="es-ES"/>
              </w:rPr>
            </w:pPr>
            <w:r w:rsidRPr="007A6607">
              <w:rPr>
                <w:color w:val="006100"/>
                <w:sz w:val="16"/>
                <w:szCs w:val="16"/>
              </w:rPr>
              <w:t>0.000</w:t>
            </w:r>
          </w:p>
        </w:tc>
        <w:tc>
          <w:tcPr>
            <w:tcW w:w="852" w:type="dxa"/>
            <w:gridSpan w:val="2"/>
            <w:tcBorders>
              <w:top w:val="nil"/>
              <w:left w:val="nil"/>
              <w:bottom w:val="nil"/>
              <w:right w:val="single" w:sz="4" w:space="0" w:color="auto"/>
            </w:tcBorders>
            <w:shd w:val="clear" w:color="auto" w:fill="C6EFCE"/>
            <w:noWrap/>
            <w:vAlign w:val="center"/>
            <w:hideMark/>
          </w:tcPr>
          <w:p w14:paraId="6C63C7E8" w14:textId="7D9D88C1" w:rsidR="008875B2" w:rsidRPr="007A6607" w:rsidRDefault="008875B2">
            <w:pPr>
              <w:jc w:val="center"/>
              <w:rPr>
                <w:color w:val="000000"/>
                <w:sz w:val="16"/>
                <w:szCs w:val="16"/>
                <w:lang w:eastAsia="es-ES"/>
              </w:rPr>
            </w:pPr>
            <w:r w:rsidRPr="007A6607">
              <w:rPr>
                <w:color w:val="006100"/>
                <w:sz w:val="16"/>
                <w:szCs w:val="16"/>
              </w:rPr>
              <w:t>0.000</w:t>
            </w:r>
          </w:p>
        </w:tc>
      </w:tr>
      <w:tr w:rsidR="00262714" w:rsidRPr="00E563E3" w14:paraId="3D213FC3" w14:textId="498777C3" w:rsidTr="00570C4A">
        <w:trPr>
          <w:cantSplit/>
          <w:trHeight w:val="288"/>
          <w:jc w:val="center"/>
        </w:trPr>
        <w:tc>
          <w:tcPr>
            <w:tcW w:w="335" w:type="dxa"/>
            <w:vMerge/>
            <w:tcBorders>
              <w:left w:val="single" w:sz="4" w:space="0" w:color="auto"/>
              <w:bottom w:val="single" w:sz="4" w:space="0" w:color="auto"/>
              <w:right w:val="single" w:sz="4" w:space="0" w:color="auto"/>
            </w:tcBorders>
            <w:shd w:val="clear" w:color="auto" w:fill="auto"/>
            <w:noWrap/>
            <w:vAlign w:val="bottom"/>
            <w:hideMark/>
          </w:tcPr>
          <w:p w14:paraId="4ADD52F5" w14:textId="175BDABB" w:rsidR="008875B2" w:rsidRPr="007A6607" w:rsidRDefault="008875B2" w:rsidP="008875B2">
            <w:pPr>
              <w:rPr>
                <w:b/>
                <w:color w:val="000000"/>
                <w:sz w:val="16"/>
                <w:szCs w:val="16"/>
                <w:lang w:eastAsia="es-ES"/>
              </w:rPr>
            </w:pPr>
          </w:p>
        </w:tc>
        <w:tc>
          <w:tcPr>
            <w:tcW w:w="475" w:type="dxa"/>
            <w:tcBorders>
              <w:top w:val="nil"/>
              <w:left w:val="single" w:sz="4" w:space="0" w:color="auto"/>
              <w:bottom w:val="nil"/>
              <w:right w:val="single" w:sz="4" w:space="0" w:color="auto"/>
            </w:tcBorders>
            <w:shd w:val="clear" w:color="auto" w:fill="auto"/>
            <w:noWrap/>
            <w:vAlign w:val="center"/>
            <w:hideMark/>
          </w:tcPr>
          <w:p w14:paraId="27C44D6F" w14:textId="77777777" w:rsidR="008875B2" w:rsidRPr="007A6607" w:rsidRDefault="008875B2">
            <w:pPr>
              <w:jc w:val="center"/>
              <w:rPr>
                <w:b/>
                <w:color w:val="000000"/>
                <w:sz w:val="16"/>
                <w:szCs w:val="16"/>
                <w:lang w:eastAsia="es-ES"/>
              </w:rPr>
            </w:pPr>
            <w:r w:rsidRPr="007A6607">
              <w:rPr>
                <w:b/>
                <w:color w:val="000000"/>
                <w:sz w:val="16"/>
                <w:szCs w:val="16"/>
                <w:lang w:eastAsia="es-ES"/>
              </w:rPr>
              <w:t>S6</w:t>
            </w:r>
          </w:p>
        </w:tc>
        <w:tc>
          <w:tcPr>
            <w:tcW w:w="716" w:type="dxa"/>
            <w:tcBorders>
              <w:top w:val="nil"/>
              <w:left w:val="single" w:sz="4" w:space="0" w:color="auto"/>
              <w:bottom w:val="nil"/>
            </w:tcBorders>
            <w:shd w:val="clear" w:color="auto" w:fill="C6EFCE"/>
            <w:vAlign w:val="center"/>
          </w:tcPr>
          <w:p w14:paraId="31E02193" w14:textId="3B2C0303" w:rsidR="008875B2" w:rsidRPr="007A6607" w:rsidRDefault="008875B2">
            <w:pPr>
              <w:jc w:val="center"/>
              <w:rPr>
                <w:sz w:val="16"/>
                <w:szCs w:val="16"/>
                <w:lang w:eastAsia="es-ES"/>
              </w:rPr>
            </w:pPr>
            <w:r w:rsidRPr="007A6607">
              <w:rPr>
                <w:color w:val="006100"/>
                <w:sz w:val="16"/>
                <w:szCs w:val="16"/>
              </w:rPr>
              <w:t>0.000</w:t>
            </w:r>
          </w:p>
        </w:tc>
        <w:tc>
          <w:tcPr>
            <w:tcW w:w="852" w:type="dxa"/>
            <w:tcBorders>
              <w:top w:val="nil"/>
              <w:bottom w:val="nil"/>
              <w:right w:val="nil"/>
            </w:tcBorders>
            <w:shd w:val="clear" w:color="auto" w:fill="FFEB9C"/>
            <w:noWrap/>
            <w:vAlign w:val="center"/>
            <w:hideMark/>
          </w:tcPr>
          <w:p w14:paraId="30DB594B" w14:textId="1F943EBD" w:rsidR="008875B2" w:rsidRPr="007A6607" w:rsidRDefault="008875B2">
            <w:pPr>
              <w:jc w:val="center"/>
              <w:rPr>
                <w:color w:val="006100"/>
                <w:sz w:val="16"/>
                <w:szCs w:val="16"/>
                <w:lang w:eastAsia="es-ES"/>
              </w:rPr>
            </w:pPr>
            <w:r w:rsidRPr="007A6607">
              <w:rPr>
                <w:color w:val="9C6500"/>
                <w:sz w:val="16"/>
                <w:szCs w:val="16"/>
              </w:rPr>
              <w:t>0.22</w:t>
            </w:r>
          </w:p>
        </w:tc>
        <w:tc>
          <w:tcPr>
            <w:tcW w:w="852" w:type="dxa"/>
            <w:tcBorders>
              <w:top w:val="nil"/>
              <w:left w:val="nil"/>
              <w:bottom w:val="nil"/>
              <w:right w:val="nil"/>
            </w:tcBorders>
            <w:shd w:val="clear" w:color="auto" w:fill="FFEB9C"/>
            <w:noWrap/>
            <w:vAlign w:val="center"/>
            <w:hideMark/>
          </w:tcPr>
          <w:p w14:paraId="69FD4E09" w14:textId="15379E6C" w:rsidR="008875B2" w:rsidRPr="007A6607" w:rsidRDefault="008875B2">
            <w:pPr>
              <w:jc w:val="center"/>
              <w:rPr>
                <w:color w:val="006100"/>
                <w:sz w:val="16"/>
                <w:szCs w:val="16"/>
                <w:lang w:eastAsia="es-ES"/>
              </w:rPr>
            </w:pPr>
            <w:r w:rsidRPr="007A6607">
              <w:rPr>
                <w:color w:val="9C6500"/>
                <w:sz w:val="16"/>
                <w:szCs w:val="16"/>
              </w:rPr>
              <w:t>0.12</w:t>
            </w:r>
          </w:p>
        </w:tc>
        <w:tc>
          <w:tcPr>
            <w:tcW w:w="794" w:type="dxa"/>
            <w:tcBorders>
              <w:top w:val="nil"/>
              <w:left w:val="nil"/>
              <w:bottom w:val="nil"/>
              <w:right w:val="nil"/>
            </w:tcBorders>
            <w:shd w:val="clear" w:color="auto" w:fill="FFEB9C"/>
            <w:vAlign w:val="bottom"/>
          </w:tcPr>
          <w:p w14:paraId="446145BE" w14:textId="310E1B17" w:rsidR="008875B2" w:rsidRPr="008875B2" w:rsidRDefault="008875B2">
            <w:pPr>
              <w:jc w:val="center"/>
              <w:rPr>
                <w:color w:val="006100"/>
                <w:sz w:val="16"/>
                <w:szCs w:val="16"/>
                <w:lang w:eastAsia="es-ES"/>
              </w:rPr>
            </w:pPr>
            <w:r w:rsidRPr="007A6607">
              <w:rPr>
                <w:color w:val="9C6500"/>
                <w:sz w:val="16"/>
                <w:szCs w:val="16"/>
              </w:rPr>
              <w:t>0.09</w:t>
            </w:r>
          </w:p>
        </w:tc>
        <w:tc>
          <w:tcPr>
            <w:tcW w:w="777" w:type="dxa"/>
            <w:tcBorders>
              <w:top w:val="nil"/>
              <w:left w:val="nil"/>
              <w:bottom w:val="nil"/>
              <w:right w:val="nil"/>
            </w:tcBorders>
            <w:shd w:val="clear" w:color="auto" w:fill="C6EFCE"/>
            <w:vAlign w:val="center"/>
          </w:tcPr>
          <w:p w14:paraId="4D3228E4" w14:textId="0BFF49D3" w:rsidR="008875B2" w:rsidRPr="00761A37" w:rsidRDefault="008875B2">
            <w:pPr>
              <w:jc w:val="center"/>
              <w:rPr>
                <w:color w:val="006100"/>
                <w:sz w:val="16"/>
                <w:szCs w:val="16"/>
                <w:lang w:eastAsia="es-ES"/>
              </w:rPr>
            </w:pPr>
            <w:r w:rsidRPr="007A6607">
              <w:rPr>
                <w:color w:val="006100"/>
                <w:sz w:val="16"/>
                <w:szCs w:val="16"/>
              </w:rPr>
              <w:t>0.003</w:t>
            </w:r>
          </w:p>
        </w:tc>
        <w:tc>
          <w:tcPr>
            <w:tcW w:w="772" w:type="dxa"/>
            <w:tcBorders>
              <w:top w:val="nil"/>
              <w:left w:val="nil"/>
              <w:bottom w:val="nil"/>
              <w:right w:val="nil"/>
            </w:tcBorders>
            <w:shd w:val="clear" w:color="auto" w:fill="FFEB9C"/>
            <w:noWrap/>
            <w:vAlign w:val="center"/>
            <w:hideMark/>
          </w:tcPr>
          <w:p w14:paraId="35A7AD86" w14:textId="11C54CD6" w:rsidR="008875B2" w:rsidRPr="007A6607" w:rsidRDefault="008875B2">
            <w:pPr>
              <w:jc w:val="center"/>
              <w:rPr>
                <w:color w:val="006100"/>
                <w:sz w:val="16"/>
                <w:szCs w:val="16"/>
                <w:lang w:eastAsia="es-ES"/>
              </w:rPr>
            </w:pPr>
            <w:r w:rsidRPr="007A6607">
              <w:rPr>
                <w:color w:val="9C6500"/>
                <w:sz w:val="16"/>
                <w:szCs w:val="16"/>
              </w:rPr>
              <w:t>0.22</w:t>
            </w:r>
          </w:p>
        </w:tc>
        <w:tc>
          <w:tcPr>
            <w:tcW w:w="730" w:type="dxa"/>
            <w:tcBorders>
              <w:top w:val="nil"/>
              <w:left w:val="nil"/>
              <w:bottom w:val="nil"/>
              <w:right w:val="nil"/>
            </w:tcBorders>
            <w:shd w:val="clear" w:color="auto" w:fill="C6EFCE"/>
            <w:vAlign w:val="center"/>
          </w:tcPr>
          <w:p w14:paraId="1EFCDBD6" w14:textId="4F011AF6" w:rsidR="008875B2" w:rsidRPr="007A6607" w:rsidRDefault="008875B2">
            <w:pPr>
              <w:jc w:val="center"/>
              <w:rPr>
                <w:sz w:val="16"/>
                <w:szCs w:val="16"/>
                <w:lang w:eastAsia="es-ES"/>
              </w:rPr>
            </w:pPr>
            <w:r w:rsidRPr="007A6607">
              <w:rPr>
                <w:color w:val="006100"/>
                <w:sz w:val="16"/>
                <w:szCs w:val="16"/>
              </w:rPr>
              <w:t>0.000</w:t>
            </w:r>
          </w:p>
        </w:tc>
        <w:tc>
          <w:tcPr>
            <w:tcW w:w="852" w:type="dxa"/>
            <w:tcBorders>
              <w:top w:val="nil"/>
              <w:left w:val="nil"/>
              <w:bottom w:val="nil"/>
              <w:right w:val="nil"/>
            </w:tcBorders>
            <w:shd w:val="clear" w:color="auto" w:fill="C6EFCE"/>
            <w:noWrap/>
            <w:vAlign w:val="center"/>
            <w:hideMark/>
          </w:tcPr>
          <w:p w14:paraId="7CB8C9FD" w14:textId="592158AD" w:rsidR="008875B2" w:rsidRPr="007A6607" w:rsidRDefault="008875B2">
            <w:pPr>
              <w:jc w:val="center"/>
              <w:rPr>
                <w:color w:val="006100"/>
                <w:sz w:val="16"/>
                <w:szCs w:val="16"/>
                <w:lang w:eastAsia="es-ES"/>
              </w:rPr>
            </w:pPr>
            <w:r w:rsidRPr="007A6607">
              <w:rPr>
                <w:color w:val="006100"/>
                <w:sz w:val="16"/>
                <w:szCs w:val="16"/>
              </w:rPr>
              <w:t>0.001</w:t>
            </w:r>
          </w:p>
        </w:tc>
        <w:tc>
          <w:tcPr>
            <w:tcW w:w="865" w:type="dxa"/>
            <w:tcBorders>
              <w:top w:val="nil"/>
              <w:left w:val="nil"/>
              <w:bottom w:val="nil"/>
              <w:right w:val="nil"/>
            </w:tcBorders>
            <w:shd w:val="clear" w:color="auto" w:fill="FFEB9C"/>
            <w:vAlign w:val="bottom"/>
          </w:tcPr>
          <w:p w14:paraId="032C9F82" w14:textId="4AD387DE" w:rsidR="008875B2" w:rsidRPr="008875B2" w:rsidRDefault="008875B2">
            <w:pPr>
              <w:jc w:val="center"/>
              <w:rPr>
                <w:color w:val="006100"/>
                <w:sz w:val="16"/>
                <w:szCs w:val="16"/>
                <w:lang w:eastAsia="es-ES"/>
              </w:rPr>
            </w:pPr>
            <w:r w:rsidRPr="007A6607">
              <w:rPr>
                <w:color w:val="9C6500"/>
                <w:sz w:val="16"/>
                <w:szCs w:val="16"/>
              </w:rPr>
              <w:t>0.26</w:t>
            </w:r>
          </w:p>
        </w:tc>
        <w:tc>
          <w:tcPr>
            <w:tcW w:w="852" w:type="dxa"/>
            <w:tcBorders>
              <w:top w:val="nil"/>
              <w:left w:val="nil"/>
              <w:bottom w:val="nil"/>
              <w:right w:val="nil"/>
            </w:tcBorders>
            <w:shd w:val="clear" w:color="auto" w:fill="FFEB9C"/>
            <w:noWrap/>
            <w:vAlign w:val="center"/>
            <w:hideMark/>
          </w:tcPr>
          <w:p w14:paraId="5829E6B8" w14:textId="6F53C1C2" w:rsidR="008875B2" w:rsidRPr="007A6607" w:rsidRDefault="008875B2">
            <w:pPr>
              <w:jc w:val="center"/>
              <w:rPr>
                <w:color w:val="006100"/>
                <w:sz w:val="16"/>
                <w:szCs w:val="16"/>
                <w:lang w:eastAsia="es-ES"/>
              </w:rPr>
            </w:pPr>
            <w:r w:rsidRPr="007A6607">
              <w:rPr>
                <w:color w:val="9C6500"/>
                <w:sz w:val="16"/>
                <w:szCs w:val="16"/>
              </w:rPr>
              <w:t>0.05</w:t>
            </w:r>
          </w:p>
        </w:tc>
        <w:tc>
          <w:tcPr>
            <w:tcW w:w="748" w:type="dxa"/>
            <w:tcBorders>
              <w:top w:val="nil"/>
              <w:left w:val="nil"/>
              <w:bottom w:val="nil"/>
              <w:right w:val="nil"/>
            </w:tcBorders>
            <w:shd w:val="clear" w:color="auto" w:fill="C6EFCE"/>
            <w:vAlign w:val="center"/>
          </w:tcPr>
          <w:p w14:paraId="7A7E3FAB" w14:textId="10473E4E" w:rsidR="008875B2" w:rsidRPr="00761A37" w:rsidRDefault="008875B2">
            <w:pPr>
              <w:jc w:val="center"/>
              <w:rPr>
                <w:color w:val="006100"/>
                <w:sz w:val="16"/>
                <w:szCs w:val="16"/>
                <w:lang w:eastAsia="es-ES"/>
              </w:rPr>
            </w:pPr>
            <w:r w:rsidRPr="007A6607">
              <w:rPr>
                <w:color w:val="006100"/>
                <w:sz w:val="16"/>
                <w:szCs w:val="16"/>
              </w:rPr>
              <w:t>0.000</w:t>
            </w:r>
          </w:p>
        </w:tc>
        <w:tc>
          <w:tcPr>
            <w:tcW w:w="852" w:type="dxa"/>
            <w:gridSpan w:val="2"/>
            <w:tcBorders>
              <w:top w:val="nil"/>
              <w:left w:val="nil"/>
              <w:bottom w:val="nil"/>
              <w:right w:val="single" w:sz="4" w:space="0" w:color="auto"/>
            </w:tcBorders>
            <w:shd w:val="clear" w:color="auto" w:fill="FFEB9C"/>
            <w:noWrap/>
            <w:vAlign w:val="center"/>
            <w:hideMark/>
          </w:tcPr>
          <w:p w14:paraId="5A850BC4" w14:textId="7B3D124E" w:rsidR="008875B2" w:rsidRPr="007A6607" w:rsidRDefault="008875B2">
            <w:pPr>
              <w:jc w:val="center"/>
              <w:rPr>
                <w:color w:val="006100"/>
                <w:sz w:val="16"/>
                <w:szCs w:val="16"/>
                <w:lang w:eastAsia="es-ES"/>
              </w:rPr>
            </w:pPr>
            <w:r w:rsidRPr="007A6607">
              <w:rPr>
                <w:color w:val="9C6500"/>
                <w:sz w:val="16"/>
                <w:szCs w:val="16"/>
              </w:rPr>
              <w:t>0.013</w:t>
            </w:r>
          </w:p>
        </w:tc>
      </w:tr>
      <w:tr w:rsidR="00262714" w:rsidRPr="00E563E3" w14:paraId="11C57F04" w14:textId="40F68B00" w:rsidTr="00570C4A">
        <w:trPr>
          <w:cantSplit/>
          <w:trHeight w:val="288"/>
          <w:jc w:val="center"/>
        </w:trPr>
        <w:tc>
          <w:tcPr>
            <w:tcW w:w="335" w:type="dxa"/>
            <w:vMerge/>
            <w:tcBorders>
              <w:left w:val="single" w:sz="4" w:space="0" w:color="auto"/>
              <w:bottom w:val="single" w:sz="4" w:space="0" w:color="auto"/>
              <w:right w:val="single" w:sz="4" w:space="0" w:color="auto"/>
            </w:tcBorders>
            <w:shd w:val="clear" w:color="auto" w:fill="auto"/>
            <w:noWrap/>
            <w:vAlign w:val="bottom"/>
            <w:hideMark/>
          </w:tcPr>
          <w:p w14:paraId="3F97E259" w14:textId="77C0F373" w:rsidR="008875B2" w:rsidRPr="007A6607" w:rsidRDefault="008875B2" w:rsidP="008875B2">
            <w:pPr>
              <w:rPr>
                <w:b/>
                <w:color w:val="006100"/>
                <w:sz w:val="16"/>
                <w:szCs w:val="16"/>
                <w:lang w:eastAsia="es-ES"/>
              </w:rPr>
            </w:pPr>
          </w:p>
        </w:tc>
        <w:tc>
          <w:tcPr>
            <w:tcW w:w="475" w:type="dxa"/>
            <w:tcBorders>
              <w:top w:val="nil"/>
              <w:left w:val="single" w:sz="4" w:space="0" w:color="auto"/>
              <w:bottom w:val="nil"/>
              <w:right w:val="single" w:sz="4" w:space="0" w:color="auto"/>
            </w:tcBorders>
            <w:shd w:val="clear" w:color="auto" w:fill="auto"/>
            <w:noWrap/>
            <w:vAlign w:val="center"/>
            <w:hideMark/>
          </w:tcPr>
          <w:p w14:paraId="40D34740" w14:textId="77777777" w:rsidR="008875B2" w:rsidRPr="007A6607" w:rsidRDefault="008875B2">
            <w:pPr>
              <w:jc w:val="center"/>
              <w:rPr>
                <w:b/>
                <w:color w:val="000000"/>
                <w:sz w:val="16"/>
                <w:szCs w:val="16"/>
                <w:lang w:eastAsia="es-ES"/>
              </w:rPr>
            </w:pPr>
            <w:r w:rsidRPr="007A6607">
              <w:rPr>
                <w:b/>
                <w:color w:val="000000"/>
                <w:sz w:val="16"/>
                <w:szCs w:val="16"/>
                <w:lang w:eastAsia="es-ES"/>
              </w:rPr>
              <w:t>S7</w:t>
            </w:r>
          </w:p>
        </w:tc>
        <w:tc>
          <w:tcPr>
            <w:tcW w:w="716" w:type="dxa"/>
            <w:tcBorders>
              <w:top w:val="nil"/>
              <w:left w:val="single" w:sz="4" w:space="0" w:color="auto"/>
              <w:bottom w:val="nil"/>
            </w:tcBorders>
            <w:shd w:val="clear" w:color="auto" w:fill="C6EFCE"/>
            <w:vAlign w:val="center"/>
          </w:tcPr>
          <w:p w14:paraId="645C43BF" w14:textId="621E22A1" w:rsidR="008875B2" w:rsidRPr="007A6607" w:rsidRDefault="008875B2">
            <w:pPr>
              <w:jc w:val="center"/>
              <w:rPr>
                <w:sz w:val="16"/>
                <w:szCs w:val="16"/>
                <w:lang w:eastAsia="es-ES"/>
              </w:rPr>
            </w:pPr>
            <w:r w:rsidRPr="007A6607">
              <w:rPr>
                <w:color w:val="006100"/>
                <w:sz w:val="16"/>
                <w:szCs w:val="16"/>
              </w:rPr>
              <w:t>0.000</w:t>
            </w:r>
          </w:p>
        </w:tc>
        <w:tc>
          <w:tcPr>
            <w:tcW w:w="852" w:type="dxa"/>
            <w:tcBorders>
              <w:top w:val="nil"/>
              <w:bottom w:val="nil"/>
              <w:right w:val="nil"/>
            </w:tcBorders>
            <w:shd w:val="clear" w:color="auto" w:fill="FFEB9C"/>
            <w:noWrap/>
            <w:vAlign w:val="center"/>
            <w:hideMark/>
          </w:tcPr>
          <w:p w14:paraId="046130B4" w14:textId="70F42AA7" w:rsidR="008875B2" w:rsidRPr="007A6607" w:rsidRDefault="008875B2">
            <w:pPr>
              <w:jc w:val="center"/>
              <w:rPr>
                <w:color w:val="000000"/>
                <w:sz w:val="16"/>
                <w:szCs w:val="16"/>
                <w:lang w:eastAsia="es-ES"/>
              </w:rPr>
            </w:pPr>
            <w:r w:rsidRPr="007A6607">
              <w:rPr>
                <w:color w:val="9C6500"/>
                <w:sz w:val="16"/>
                <w:szCs w:val="16"/>
              </w:rPr>
              <w:t>0.23</w:t>
            </w:r>
          </w:p>
        </w:tc>
        <w:tc>
          <w:tcPr>
            <w:tcW w:w="852" w:type="dxa"/>
            <w:tcBorders>
              <w:top w:val="nil"/>
              <w:left w:val="nil"/>
              <w:bottom w:val="nil"/>
              <w:right w:val="nil"/>
            </w:tcBorders>
            <w:shd w:val="clear" w:color="auto" w:fill="FFEB9C"/>
            <w:noWrap/>
            <w:vAlign w:val="center"/>
            <w:hideMark/>
          </w:tcPr>
          <w:p w14:paraId="1F9623B0" w14:textId="62152D4B" w:rsidR="008875B2" w:rsidRPr="007A6607" w:rsidRDefault="008875B2">
            <w:pPr>
              <w:jc w:val="center"/>
              <w:rPr>
                <w:color w:val="000000"/>
                <w:sz w:val="16"/>
                <w:szCs w:val="16"/>
                <w:lang w:eastAsia="es-ES"/>
              </w:rPr>
            </w:pPr>
            <w:r w:rsidRPr="007A6607">
              <w:rPr>
                <w:color w:val="9C6500"/>
                <w:sz w:val="16"/>
                <w:szCs w:val="16"/>
              </w:rPr>
              <w:t>0.14</w:t>
            </w:r>
          </w:p>
        </w:tc>
        <w:tc>
          <w:tcPr>
            <w:tcW w:w="794" w:type="dxa"/>
            <w:tcBorders>
              <w:top w:val="nil"/>
              <w:left w:val="nil"/>
              <w:bottom w:val="nil"/>
              <w:right w:val="nil"/>
            </w:tcBorders>
            <w:shd w:val="clear" w:color="auto" w:fill="FFEB9C"/>
            <w:vAlign w:val="bottom"/>
          </w:tcPr>
          <w:p w14:paraId="16650A31" w14:textId="26CA9A22" w:rsidR="008875B2" w:rsidRPr="008875B2" w:rsidRDefault="008875B2">
            <w:pPr>
              <w:jc w:val="center"/>
              <w:rPr>
                <w:color w:val="000000"/>
                <w:sz w:val="16"/>
                <w:szCs w:val="16"/>
                <w:lang w:eastAsia="es-ES"/>
              </w:rPr>
            </w:pPr>
            <w:r w:rsidRPr="007A6607">
              <w:rPr>
                <w:color w:val="9C6500"/>
                <w:sz w:val="16"/>
                <w:szCs w:val="16"/>
              </w:rPr>
              <w:t>0.10</w:t>
            </w:r>
          </w:p>
        </w:tc>
        <w:tc>
          <w:tcPr>
            <w:tcW w:w="777" w:type="dxa"/>
            <w:tcBorders>
              <w:top w:val="nil"/>
              <w:left w:val="nil"/>
              <w:bottom w:val="nil"/>
              <w:right w:val="nil"/>
            </w:tcBorders>
            <w:shd w:val="clear" w:color="auto" w:fill="C6EFCE"/>
            <w:vAlign w:val="center"/>
          </w:tcPr>
          <w:p w14:paraId="73F5742F" w14:textId="719A18E0" w:rsidR="008875B2" w:rsidRPr="007A6607" w:rsidRDefault="008875B2">
            <w:pPr>
              <w:jc w:val="center"/>
              <w:rPr>
                <w:sz w:val="16"/>
                <w:szCs w:val="16"/>
                <w:lang w:eastAsia="es-ES"/>
              </w:rPr>
            </w:pPr>
            <w:r w:rsidRPr="007A6607">
              <w:rPr>
                <w:color w:val="006100"/>
                <w:sz w:val="16"/>
                <w:szCs w:val="16"/>
              </w:rPr>
              <w:t>0.000</w:t>
            </w:r>
          </w:p>
        </w:tc>
        <w:tc>
          <w:tcPr>
            <w:tcW w:w="772" w:type="dxa"/>
            <w:tcBorders>
              <w:top w:val="nil"/>
              <w:left w:val="nil"/>
              <w:bottom w:val="nil"/>
              <w:right w:val="nil"/>
            </w:tcBorders>
            <w:shd w:val="clear" w:color="auto" w:fill="FFEB9C"/>
            <w:noWrap/>
            <w:vAlign w:val="center"/>
            <w:hideMark/>
          </w:tcPr>
          <w:p w14:paraId="5DE3D68D" w14:textId="61779459" w:rsidR="008875B2" w:rsidRPr="007A6607" w:rsidRDefault="008875B2">
            <w:pPr>
              <w:jc w:val="center"/>
              <w:rPr>
                <w:color w:val="000000"/>
                <w:sz w:val="16"/>
                <w:szCs w:val="16"/>
                <w:lang w:eastAsia="es-ES"/>
              </w:rPr>
            </w:pPr>
            <w:r w:rsidRPr="007A6607">
              <w:rPr>
                <w:color w:val="9C6500"/>
                <w:sz w:val="16"/>
                <w:szCs w:val="16"/>
              </w:rPr>
              <w:t>0.28</w:t>
            </w:r>
          </w:p>
        </w:tc>
        <w:tc>
          <w:tcPr>
            <w:tcW w:w="730" w:type="dxa"/>
            <w:tcBorders>
              <w:top w:val="nil"/>
              <w:left w:val="nil"/>
              <w:bottom w:val="nil"/>
              <w:right w:val="nil"/>
            </w:tcBorders>
            <w:shd w:val="clear" w:color="auto" w:fill="C6EFCE"/>
            <w:vAlign w:val="center"/>
          </w:tcPr>
          <w:p w14:paraId="0A31D2F6" w14:textId="1D6E9022" w:rsidR="008875B2" w:rsidRPr="007A6607" w:rsidRDefault="008875B2">
            <w:pPr>
              <w:jc w:val="center"/>
              <w:rPr>
                <w:sz w:val="16"/>
                <w:szCs w:val="16"/>
                <w:lang w:eastAsia="es-ES"/>
              </w:rPr>
            </w:pPr>
            <w:r w:rsidRPr="007A6607">
              <w:rPr>
                <w:color w:val="006100"/>
                <w:sz w:val="16"/>
                <w:szCs w:val="16"/>
              </w:rPr>
              <w:t>0.000</w:t>
            </w:r>
          </w:p>
        </w:tc>
        <w:tc>
          <w:tcPr>
            <w:tcW w:w="852" w:type="dxa"/>
            <w:tcBorders>
              <w:top w:val="nil"/>
              <w:left w:val="nil"/>
              <w:bottom w:val="nil"/>
              <w:right w:val="nil"/>
            </w:tcBorders>
            <w:shd w:val="clear" w:color="auto" w:fill="C6EFCE"/>
            <w:noWrap/>
            <w:vAlign w:val="center"/>
            <w:hideMark/>
          </w:tcPr>
          <w:p w14:paraId="08AAC13C" w14:textId="43830F12" w:rsidR="008875B2" w:rsidRPr="007A6607" w:rsidRDefault="008875B2">
            <w:pPr>
              <w:jc w:val="center"/>
              <w:rPr>
                <w:color w:val="000000"/>
                <w:sz w:val="16"/>
                <w:szCs w:val="16"/>
                <w:lang w:eastAsia="es-ES"/>
              </w:rPr>
            </w:pPr>
            <w:r w:rsidRPr="007A6607">
              <w:rPr>
                <w:color w:val="006100"/>
                <w:sz w:val="16"/>
                <w:szCs w:val="16"/>
              </w:rPr>
              <w:t>0.004</w:t>
            </w:r>
          </w:p>
        </w:tc>
        <w:tc>
          <w:tcPr>
            <w:tcW w:w="865" w:type="dxa"/>
            <w:tcBorders>
              <w:top w:val="nil"/>
              <w:left w:val="nil"/>
              <w:bottom w:val="nil"/>
              <w:right w:val="nil"/>
            </w:tcBorders>
            <w:shd w:val="clear" w:color="auto" w:fill="C6EFCE"/>
            <w:vAlign w:val="bottom"/>
          </w:tcPr>
          <w:p w14:paraId="4C04647B" w14:textId="76BE35F5" w:rsidR="008875B2" w:rsidRPr="007A6607" w:rsidRDefault="008875B2">
            <w:pPr>
              <w:jc w:val="center"/>
              <w:rPr>
                <w:sz w:val="16"/>
                <w:szCs w:val="16"/>
                <w:lang w:eastAsia="es-ES"/>
              </w:rPr>
            </w:pPr>
            <w:r w:rsidRPr="007A6607">
              <w:rPr>
                <w:color w:val="006100"/>
                <w:sz w:val="16"/>
                <w:szCs w:val="16"/>
              </w:rPr>
              <w:t>0.000</w:t>
            </w:r>
          </w:p>
        </w:tc>
        <w:tc>
          <w:tcPr>
            <w:tcW w:w="852" w:type="dxa"/>
            <w:tcBorders>
              <w:top w:val="nil"/>
              <w:left w:val="nil"/>
              <w:bottom w:val="nil"/>
              <w:right w:val="nil"/>
            </w:tcBorders>
            <w:shd w:val="clear" w:color="auto" w:fill="FFEB9C"/>
            <w:noWrap/>
            <w:vAlign w:val="center"/>
            <w:hideMark/>
          </w:tcPr>
          <w:p w14:paraId="19C3BE64" w14:textId="15E5FF3B" w:rsidR="008875B2" w:rsidRPr="007A6607" w:rsidRDefault="008875B2">
            <w:pPr>
              <w:jc w:val="center"/>
              <w:rPr>
                <w:color w:val="000000"/>
                <w:sz w:val="16"/>
                <w:szCs w:val="16"/>
                <w:lang w:eastAsia="es-ES"/>
              </w:rPr>
            </w:pPr>
            <w:r w:rsidRPr="007A6607">
              <w:rPr>
                <w:color w:val="9C6500"/>
                <w:sz w:val="16"/>
                <w:szCs w:val="16"/>
              </w:rPr>
              <w:t>0.03</w:t>
            </w:r>
          </w:p>
        </w:tc>
        <w:tc>
          <w:tcPr>
            <w:tcW w:w="748" w:type="dxa"/>
            <w:tcBorders>
              <w:top w:val="nil"/>
              <w:left w:val="nil"/>
              <w:bottom w:val="nil"/>
              <w:right w:val="nil"/>
            </w:tcBorders>
            <w:shd w:val="clear" w:color="auto" w:fill="C6EFCE"/>
            <w:vAlign w:val="center"/>
          </w:tcPr>
          <w:p w14:paraId="1683D8E7" w14:textId="34306515" w:rsidR="008875B2" w:rsidRPr="00761A37" w:rsidRDefault="008875B2">
            <w:pPr>
              <w:jc w:val="center"/>
              <w:rPr>
                <w:color w:val="000000"/>
                <w:sz w:val="16"/>
                <w:szCs w:val="16"/>
                <w:lang w:eastAsia="es-ES"/>
              </w:rPr>
            </w:pPr>
            <w:r w:rsidRPr="007A6607">
              <w:rPr>
                <w:color w:val="006100"/>
                <w:sz w:val="16"/>
                <w:szCs w:val="16"/>
              </w:rPr>
              <w:t>0.000</w:t>
            </w:r>
          </w:p>
        </w:tc>
        <w:tc>
          <w:tcPr>
            <w:tcW w:w="852" w:type="dxa"/>
            <w:gridSpan w:val="2"/>
            <w:tcBorders>
              <w:top w:val="nil"/>
              <w:left w:val="nil"/>
              <w:bottom w:val="nil"/>
              <w:right w:val="single" w:sz="4" w:space="0" w:color="auto"/>
            </w:tcBorders>
            <w:shd w:val="clear" w:color="auto" w:fill="FFEB9C"/>
            <w:noWrap/>
            <w:vAlign w:val="center"/>
            <w:hideMark/>
          </w:tcPr>
          <w:p w14:paraId="056BC086" w14:textId="337D3E2B" w:rsidR="008875B2" w:rsidRPr="007A6607" w:rsidRDefault="008875B2">
            <w:pPr>
              <w:jc w:val="center"/>
              <w:rPr>
                <w:color w:val="000000"/>
                <w:sz w:val="16"/>
                <w:szCs w:val="16"/>
                <w:lang w:eastAsia="es-ES"/>
              </w:rPr>
            </w:pPr>
            <w:r w:rsidRPr="007A6607">
              <w:rPr>
                <w:color w:val="9C6500"/>
                <w:sz w:val="16"/>
                <w:szCs w:val="16"/>
              </w:rPr>
              <w:t>0.06</w:t>
            </w:r>
          </w:p>
        </w:tc>
      </w:tr>
      <w:tr w:rsidR="00262714" w:rsidRPr="00E563E3" w14:paraId="7E2EA404" w14:textId="14006D9B" w:rsidTr="00570C4A">
        <w:trPr>
          <w:cantSplit/>
          <w:trHeight w:val="288"/>
          <w:jc w:val="center"/>
        </w:trPr>
        <w:tc>
          <w:tcPr>
            <w:tcW w:w="335" w:type="dxa"/>
            <w:vMerge/>
            <w:tcBorders>
              <w:left w:val="single" w:sz="4" w:space="0" w:color="auto"/>
              <w:bottom w:val="single" w:sz="4" w:space="0" w:color="auto"/>
              <w:right w:val="single" w:sz="4" w:space="0" w:color="auto"/>
            </w:tcBorders>
            <w:shd w:val="clear" w:color="auto" w:fill="auto"/>
            <w:noWrap/>
            <w:vAlign w:val="bottom"/>
            <w:hideMark/>
          </w:tcPr>
          <w:p w14:paraId="60A687FB" w14:textId="0F942C79" w:rsidR="008875B2" w:rsidRPr="007A6607" w:rsidRDefault="008875B2" w:rsidP="008875B2">
            <w:pPr>
              <w:rPr>
                <w:b/>
                <w:color w:val="000000"/>
                <w:sz w:val="16"/>
                <w:szCs w:val="16"/>
                <w:lang w:eastAsia="es-ES"/>
              </w:rPr>
            </w:pPr>
          </w:p>
        </w:tc>
        <w:tc>
          <w:tcPr>
            <w:tcW w:w="475" w:type="dxa"/>
            <w:tcBorders>
              <w:top w:val="nil"/>
              <w:left w:val="single" w:sz="4" w:space="0" w:color="auto"/>
              <w:bottom w:val="nil"/>
              <w:right w:val="single" w:sz="4" w:space="0" w:color="auto"/>
            </w:tcBorders>
            <w:shd w:val="clear" w:color="auto" w:fill="auto"/>
            <w:noWrap/>
            <w:vAlign w:val="center"/>
            <w:hideMark/>
          </w:tcPr>
          <w:p w14:paraId="6FBB859E" w14:textId="77777777" w:rsidR="008875B2" w:rsidRPr="007A6607" w:rsidRDefault="008875B2">
            <w:pPr>
              <w:jc w:val="center"/>
              <w:rPr>
                <w:b/>
                <w:color w:val="000000"/>
                <w:sz w:val="16"/>
                <w:szCs w:val="16"/>
                <w:lang w:eastAsia="es-ES"/>
              </w:rPr>
            </w:pPr>
            <w:r w:rsidRPr="007A6607">
              <w:rPr>
                <w:b/>
                <w:color w:val="000000"/>
                <w:sz w:val="16"/>
                <w:szCs w:val="16"/>
                <w:lang w:eastAsia="es-ES"/>
              </w:rPr>
              <w:t>S8</w:t>
            </w:r>
          </w:p>
        </w:tc>
        <w:tc>
          <w:tcPr>
            <w:tcW w:w="716" w:type="dxa"/>
            <w:tcBorders>
              <w:top w:val="nil"/>
              <w:left w:val="single" w:sz="4" w:space="0" w:color="auto"/>
              <w:bottom w:val="nil"/>
            </w:tcBorders>
            <w:shd w:val="clear" w:color="auto" w:fill="FFEB9C"/>
            <w:vAlign w:val="center"/>
          </w:tcPr>
          <w:p w14:paraId="09A2001F" w14:textId="1F777D60" w:rsidR="008875B2" w:rsidRPr="007A6607" w:rsidRDefault="008875B2">
            <w:pPr>
              <w:jc w:val="center"/>
              <w:rPr>
                <w:color w:val="006100"/>
                <w:sz w:val="16"/>
                <w:szCs w:val="16"/>
                <w:lang w:eastAsia="es-ES"/>
              </w:rPr>
            </w:pPr>
            <w:r w:rsidRPr="007A6607">
              <w:rPr>
                <w:color w:val="9C6500"/>
                <w:sz w:val="16"/>
                <w:szCs w:val="16"/>
              </w:rPr>
              <w:t>0.09</w:t>
            </w:r>
          </w:p>
        </w:tc>
        <w:tc>
          <w:tcPr>
            <w:tcW w:w="852" w:type="dxa"/>
            <w:tcBorders>
              <w:top w:val="nil"/>
              <w:bottom w:val="nil"/>
              <w:right w:val="nil"/>
            </w:tcBorders>
            <w:shd w:val="clear" w:color="auto" w:fill="C6EFCE"/>
            <w:noWrap/>
            <w:vAlign w:val="center"/>
            <w:hideMark/>
          </w:tcPr>
          <w:p w14:paraId="0801EBA6" w14:textId="66C6D940" w:rsidR="008875B2" w:rsidRPr="007A6607" w:rsidRDefault="008875B2">
            <w:pPr>
              <w:jc w:val="center"/>
              <w:rPr>
                <w:color w:val="000000"/>
                <w:sz w:val="16"/>
                <w:szCs w:val="16"/>
                <w:lang w:eastAsia="es-ES"/>
              </w:rPr>
            </w:pPr>
            <w:r w:rsidRPr="007A6607">
              <w:rPr>
                <w:color w:val="006100"/>
                <w:sz w:val="16"/>
                <w:szCs w:val="16"/>
              </w:rPr>
              <w:t>0.000</w:t>
            </w:r>
          </w:p>
        </w:tc>
        <w:tc>
          <w:tcPr>
            <w:tcW w:w="852" w:type="dxa"/>
            <w:tcBorders>
              <w:top w:val="nil"/>
              <w:left w:val="nil"/>
              <w:bottom w:val="nil"/>
              <w:right w:val="nil"/>
            </w:tcBorders>
            <w:shd w:val="clear" w:color="auto" w:fill="C6EFCE"/>
            <w:noWrap/>
            <w:vAlign w:val="center"/>
            <w:hideMark/>
          </w:tcPr>
          <w:p w14:paraId="4CB9EC7C" w14:textId="75896016" w:rsidR="008875B2" w:rsidRPr="007A6607" w:rsidRDefault="008875B2">
            <w:pPr>
              <w:jc w:val="center"/>
              <w:rPr>
                <w:color w:val="000000"/>
                <w:sz w:val="16"/>
                <w:szCs w:val="16"/>
                <w:lang w:eastAsia="es-ES"/>
              </w:rPr>
            </w:pPr>
            <w:r w:rsidRPr="007A6607">
              <w:rPr>
                <w:color w:val="006100"/>
                <w:sz w:val="16"/>
                <w:szCs w:val="16"/>
              </w:rPr>
              <w:t>0.000</w:t>
            </w:r>
          </w:p>
        </w:tc>
        <w:tc>
          <w:tcPr>
            <w:tcW w:w="794" w:type="dxa"/>
            <w:tcBorders>
              <w:top w:val="nil"/>
              <w:left w:val="nil"/>
              <w:bottom w:val="nil"/>
              <w:right w:val="nil"/>
            </w:tcBorders>
            <w:shd w:val="clear" w:color="auto" w:fill="C6EFCE"/>
            <w:vAlign w:val="bottom"/>
          </w:tcPr>
          <w:p w14:paraId="129801DA" w14:textId="07615376" w:rsidR="008875B2" w:rsidRPr="008875B2" w:rsidRDefault="008875B2">
            <w:pPr>
              <w:jc w:val="center"/>
              <w:rPr>
                <w:color w:val="000000"/>
                <w:sz w:val="16"/>
                <w:szCs w:val="16"/>
                <w:lang w:eastAsia="es-ES"/>
              </w:rPr>
            </w:pPr>
            <w:r w:rsidRPr="007A6607">
              <w:rPr>
                <w:color w:val="006100"/>
                <w:sz w:val="16"/>
                <w:szCs w:val="16"/>
              </w:rPr>
              <w:t>0.000</w:t>
            </w:r>
          </w:p>
        </w:tc>
        <w:tc>
          <w:tcPr>
            <w:tcW w:w="777" w:type="dxa"/>
            <w:tcBorders>
              <w:top w:val="nil"/>
              <w:left w:val="nil"/>
              <w:bottom w:val="nil"/>
              <w:right w:val="nil"/>
            </w:tcBorders>
            <w:shd w:val="clear" w:color="auto" w:fill="C6EFCE"/>
            <w:vAlign w:val="center"/>
          </w:tcPr>
          <w:p w14:paraId="37BF9B2A" w14:textId="2262E5F4" w:rsidR="008875B2" w:rsidRPr="007A6607" w:rsidRDefault="008875B2">
            <w:pPr>
              <w:jc w:val="center"/>
              <w:rPr>
                <w:sz w:val="16"/>
                <w:szCs w:val="16"/>
                <w:lang w:eastAsia="es-ES"/>
              </w:rPr>
            </w:pPr>
            <w:r w:rsidRPr="007A6607">
              <w:rPr>
                <w:color w:val="006100"/>
                <w:sz w:val="16"/>
                <w:szCs w:val="16"/>
              </w:rPr>
              <w:t>0.000</w:t>
            </w:r>
          </w:p>
        </w:tc>
        <w:tc>
          <w:tcPr>
            <w:tcW w:w="772" w:type="dxa"/>
            <w:tcBorders>
              <w:top w:val="nil"/>
              <w:left w:val="nil"/>
              <w:bottom w:val="nil"/>
              <w:right w:val="nil"/>
            </w:tcBorders>
            <w:shd w:val="clear" w:color="auto" w:fill="C6EFCE"/>
            <w:noWrap/>
            <w:vAlign w:val="center"/>
            <w:hideMark/>
          </w:tcPr>
          <w:p w14:paraId="13B23F32" w14:textId="32382527" w:rsidR="008875B2" w:rsidRPr="007A6607" w:rsidRDefault="008875B2">
            <w:pPr>
              <w:jc w:val="center"/>
              <w:rPr>
                <w:color w:val="000000"/>
                <w:sz w:val="16"/>
                <w:szCs w:val="16"/>
                <w:lang w:eastAsia="es-ES"/>
              </w:rPr>
            </w:pPr>
            <w:r w:rsidRPr="007A6607">
              <w:rPr>
                <w:color w:val="006100"/>
                <w:sz w:val="16"/>
                <w:szCs w:val="16"/>
              </w:rPr>
              <w:t>0.000</w:t>
            </w:r>
          </w:p>
        </w:tc>
        <w:tc>
          <w:tcPr>
            <w:tcW w:w="730" w:type="dxa"/>
            <w:tcBorders>
              <w:top w:val="nil"/>
              <w:left w:val="nil"/>
              <w:bottom w:val="nil"/>
              <w:right w:val="nil"/>
            </w:tcBorders>
            <w:shd w:val="clear" w:color="auto" w:fill="C6EFCE"/>
            <w:vAlign w:val="center"/>
          </w:tcPr>
          <w:p w14:paraId="51DB3DEE" w14:textId="4231D6B0" w:rsidR="008875B2" w:rsidRPr="007A6607" w:rsidRDefault="008875B2">
            <w:pPr>
              <w:jc w:val="center"/>
              <w:rPr>
                <w:sz w:val="16"/>
                <w:szCs w:val="16"/>
                <w:lang w:eastAsia="es-ES"/>
              </w:rPr>
            </w:pPr>
            <w:r w:rsidRPr="007A6607">
              <w:rPr>
                <w:color w:val="006100"/>
                <w:sz w:val="16"/>
                <w:szCs w:val="16"/>
              </w:rPr>
              <w:t>0.000</w:t>
            </w:r>
          </w:p>
        </w:tc>
        <w:tc>
          <w:tcPr>
            <w:tcW w:w="852" w:type="dxa"/>
            <w:tcBorders>
              <w:top w:val="nil"/>
              <w:left w:val="nil"/>
              <w:bottom w:val="nil"/>
              <w:right w:val="nil"/>
            </w:tcBorders>
            <w:shd w:val="clear" w:color="auto" w:fill="C6EFCE"/>
            <w:noWrap/>
            <w:vAlign w:val="center"/>
            <w:hideMark/>
          </w:tcPr>
          <w:p w14:paraId="382F1517" w14:textId="2EF61812" w:rsidR="008875B2" w:rsidRPr="007A6607" w:rsidRDefault="008875B2">
            <w:pPr>
              <w:jc w:val="center"/>
              <w:rPr>
                <w:color w:val="000000"/>
                <w:sz w:val="16"/>
                <w:szCs w:val="16"/>
                <w:lang w:eastAsia="es-ES"/>
              </w:rPr>
            </w:pPr>
            <w:r w:rsidRPr="007A6607">
              <w:rPr>
                <w:color w:val="006100"/>
                <w:sz w:val="16"/>
                <w:szCs w:val="16"/>
              </w:rPr>
              <w:t>0.000</w:t>
            </w:r>
          </w:p>
        </w:tc>
        <w:tc>
          <w:tcPr>
            <w:tcW w:w="865" w:type="dxa"/>
            <w:tcBorders>
              <w:top w:val="nil"/>
              <w:left w:val="nil"/>
              <w:bottom w:val="nil"/>
              <w:right w:val="nil"/>
            </w:tcBorders>
            <w:shd w:val="clear" w:color="auto" w:fill="C6EFCE"/>
            <w:vAlign w:val="bottom"/>
          </w:tcPr>
          <w:p w14:paraId="22E1F8F3" w14:textId="11FD4D09" w:rsidR="008875B2" w:rsidRPr="007A6607" w:rsidRDefault="008875B2">
            <w:pPr>
              <w:jc w:val="center"/>
              <w:rPr>
                <w:sz w:val="16"/>
                <w:szCs w:val="16"/>
                <w:lang w:eastAsia="es-ES"/>
              </w:rPr>
            </w:pPr>
            <w:r w:rsidRPr="007A6607">
              <w:rPr>
                <w:color w:val="006100"/>
                <w:sz w:val="16"/>
                <w:szCs w:val="16"/>
              </w:rPr>
              <w:t>0.000</w:t>
            </w:r>
          </w:p>
        </w:tc>
        <w:tc>
          <w:tcPr>
            <w:tcW w:w="852" w:type="dxa"/>
            <w:tcBorders>
              <w:top w:val="nil"/>
              <w:left w:val="nil"/>
              <w:bottom w:val="nil"/>
              <w:right w:val="nil"/>
            </w:tcBorders>
            <w:shd w:val="clear" w:color="auto" w:fill="C6EFCE"/>
            <w:noWrap/>
            <w:vAlign w:val="center"/>
            <w:hideMark/>
          </w:tcPr>
          <w:p w14:paraId="0148E87A" w14:textId="32062848" w:rsidR="008875B2" w:rsidRPr="007A6607" w:rsidRDefault="008875B2">
            <w:pPr>
              <w:jc w:val="center"/>
              <w:rPr>
                <w:color w:val="000000"/>
                <w:sz w:val="16"/>
                <w:szCs w:val="16"/>
                <w:lang w:eastAsia="es-ES"/>
              </w:rPr>
            </w:pPr>
            <w:r w:rsidRPr="007A6607">
              <w:rPr>
                <w:color w:val="006100"/>
                <w:sz w:val="16"/>
                <w:szCs w:val="16"/>
              </w:rPr>
              <w:t>0.006</w:t>
            </w:r>
          </w:p>
        </w:tc>
        <w:tc>
          <w:tcPr>
            <w:tcW w:w="748" w:type="dxa"/>
            <w:tcBorders>
              <w:top w:val="nil"/>
              <w:left w:val="nil"/>
              <w:bottom w:val="nil"/>
              <w:right w:val="nil"/>
            </w:tcBorders>
            <w:shd w:val="clear" w:color="auto" w:fill="C6EFCE"/>
            <w:vAlign w:val="center"/>
          </w:tcPr>
          <w:p w14:paraId="2E490E1D" w14:textId="5B9E6833" w:rsidR="008875B2" w:rsidRPr="00761A37" w:rsidRDefault="008875B2">
            <w:pPr>
              <w:jc w:val="center"/>
              <w:rPr>
                <w:color w:val="006100"/>
                <w:sz w:val="16"/>
                <w:szCs w:val="16"/>
                <w:lang w:eastAsia="es-ES"/>
              </w:rPr>
            </w:pPr>
            <w:r w:rsidRPr="007A6607">
              <w:rPr>
                <w:color w:val="006100"/>
                <w:sz w:val="16"/>
                <w:szCs w:val="16"/>
              </w:rPr>
              <w:t>0.000</w:t>
            </w:r>
          </w:p>
        </w:tc>
        <w:tc>
          <w:tcPr>
            <w:tcW w:w="852" w:type="dxa"/>
            <w:gridSpan w:val="2"/>
            <w:tcBorders>
              <w:top w:val="nil"/>
              <w:left w:val="nil"/>
              <w:bottom w:val="nil"/>
              <w:right w:val="single" w:sz="4" w:space="0" w:color="auto"/>
            </w:tcBorders>
            <w:shd w:val="clear" w:color="auto" w:fill="C6EFCE"/>
            <w:noWrap/>
            <w:vAlign w:val="center"/>
            <w:hideMark/>
          </w:tcPr>
          <w:p w14:paraId="650B50FB" w14:textId="31441F69" w:rsidR="008875B2" w:rsidRPr="007A6607" w:rsidRDefault="008875B2">
            <w:pPr>
              <w:jc w:val="center"/>
              <w:rPr>
                <w:color w:val="006100"/>
                <w:sz w:val="16"/>
                <w:szCs w:val="16"/>
                <w:lang w:eastAsia="es-ES"/>
              </w:rPr>
            </w:pPr>
            <w:r w:rsidRPr="007A6607">
              <w:rPr>
                <w:color w:val="006100"/>
                <w:sz w:val="16"/>
                <w:szCs w:val="16"/>
              </w:rPr>
              <w:t>0.003</w:t>
            </w:r>
          </w:p>
        </w:tc>
      </w:tr>
      <w:tr w:rsidR="00262714" w:rsidRPr="00E563E3" w14:paraId="2DAE9F81" w14:textId="2587CF6F" w:rsidTr="008875B2">
        <w:trPr>
          <w:cantSplit/>
          <w:trHeight w:val="288"/>
          <w:jc w:val="center"/>
        </w:trPr>
        <w:tc>
          <w:tcPr>
            <w:tcW w:w="335" w:type="dxa"/>
            <w:vMerge/>
            <w:tcBorders>
              <w:left w:val="single" w:sz="4" w:space="0" w:color="auto"/>
              <w:bottom w:val="single" w:sz="4" w:space="0" w:color="auto"/>
              <w:right w:val="single" w:sz="4" w:space="0" w:color="auto"/>
            </w:tcBorders>
            <w:shd w:val="clear" w:color="auto" w:fill="auto"/>
            <w:noWrap/>
            <w:vAlign w:val="bottom"/>
            <w:hideMark/>
          </w:tcPr>
          <w:p w14:paraId="5E573C44" w14:textId="6D24D24B" w:rsidR="008875B2" w:rsidRPr="007A6607" w:rsidRDefault="008875B2" w:rsidP="008875B2">
            <w:pPr>
              <w:rPr>
                <w:b/>
                <w:color w:val="006100"/>
                <w:sz w:val="16"/>
                <w:szCs w:val="16"/>
                <w:lang w:eastAsia="es-ES"/>
              </w:rPr>
            </w:pPr>
          </w:p>
        </w:tc>
        <w:tc>
          <w:tcPr>
            <w:tcW w:w="475" w:type="dxa"/>
            <w:tcBorders>
              <w:top w:val="nil"/>
              <w:left w:val="single" w:sz="4" w:space="0" w:color="auto"/>
              <w:bottom w:val="nil"/>
              <w:right w:val="single" w:sz="4" w:space="0" w:color="auto"/>
            </w:tcBorders>
            <w:shd w:val="clear" w:color="auto" w:fill="auto"/>
            <w:noWrap/>
            <w:vAlign w:val="center"/>
            <w:hideMark/>
          </w:tcPr>
          <w:p w14:paraId="53AFDEA2" w14:textId="77777777" w:rsidR="008875B2" w:rsidRPr="007A6607" w:rsidRDefault="008875B2">
            <w:pPr>
              <w:jc w:val="center"/>
              <w:rPr>
                <w:b/>
                <w:color w:val="000000"/>
                <w:sz w:val="16"/>
                <w:szCs w:val="16"/>
                <w:lang w:eastAsia="es-ES"/>
              </w:rPr>
            </w:pPr>
            <w:r w:rsidRPr="007A6607">
              <w:rPr>
                <w:b/>
                <w:color w:val="000000"/>
                <w:sz w:val="16"/>
                <w:szCs w:val="16"/>
                <w:lang w:eastAsia="es-ES"/>
              </w:rPr>
              <w:t>S9</w:t>
            </w:r>
          </w:p>
        </w:tc>
        <w:tc>
          <w:tcPr>
            <w:tcW w:w="716" w:type="dxa"/>
            <w:tcBorders>
              <w:top w:val="nil"/>
              <w:left w:val="single" w:sz="4" w:space="0" w:color="auto"/>
              <w:bottom w:val="nil"/>
            </w:tcBorders>
            <w:shd w:val="clear" w:color="auto" w:fill="C6EFCE"/>
            <w:vAlign w:val="center"/>
          </w:tcPr>
          <w:p w14:paraId="30B4B9EF" w14:textId="710A7EDA" w:rsidR="008875B2" w:rsidRPr="007A6607" w:rsidRDefault="008875B2">
            <w:pPr>
              <w:jc w:val="center"/>
              <w:rPr>
                <w:sz w:val="16"/>
                <w:szCs w:val="16"/>
                <w:lang w:eastAsia="es-ES"/>
              </w:rPr>
            </w:pPr>
            <w:r w:rsidRPr="007A6607">
              <w:rPr>
                <w:color w:val="006100"/>
                <w:sz w:val="16"/>
                <w:szCs w:val="16"/>
              </w:rPr>
              <w:t>0.000</w:t>
            </w:r>
          </w:p>
        </w:tc>
        <w:tc>
          <w:tcPr>
            <w:tcW w:w="852" w:type="dxa"/>
            <w:tcBorders>
              <w:top w:val="nil"/>
              <w:right w:val="nil"/>
            </w:tcBorders>
            <w:shd w:val="clear" w:color="auto" w:fill="FFEB9C"/>
            <w:noWrap/>
            <w:vAlign w:val="center"/>
            <w:hideMark/>
          </w:tcPr>
          <w:p w14:paraId="1CFCD634" w14:textId="1D75BD0A" w:rsidR="008875B2" w:rsidRPr="007A6607" w:rsidRDefault="008875B2">
            <w:pPr>
              <w:jc w:val="center"/>
              <w:rPr>
                <w:color w:val="9C6500"/>
                <w:sz w:val="16"/>
                <w:szCs w:val="16"/>
              </w:rPr>
            </w:pPr>
            <w:r w:rsidRPr="007A6607">
              <w:rPr>
                <w:color w:val="9C6500"/>
                <w:sz w:val="16"/>
                <w:szCs w:val="16"/>
              </w:rPr>
              <w:t>0.04</w:t>
            </w:r>
          </w:p>
        </w:tc>
        <w:tc>
          <w:tcPr>
            <w:tcW w:w="852" w:type="dxa"/>
            <w:tcBorders>
              <w:top w:val="nil"/>
              <w:left w:val="nil"/>
              <w:bottom w:val="nil"/>
              <w:right w:val="nil"/>
            </w:tcBorders>
            <w:shd w:val="clear" w:color="auto" w:fill="FFEB9C"/>
            <w:noWrap/>
            <w:vAlign w:val="center"/>
            <w:hideMark/>
          </w:tcPr>
          <w:p w14:paraId="2AB24B34" w14:textId="48E1DD75" w:rsidR="008875B2" w:rsidRPr="007A6607" w:rsidRDefault="008875B2">
            <w:pPr>
              <w:jc w:val="center"/>
              <w:rPr>
                <w:color w:val="9C6500"/>
                <w:sz w:val="16"/>
                <w:szCs w:val="16"/>
              </w:rPr>
            </w:pPr>
            <w:r w:rsidRPr="007A6607">
              <w:rPr>
                <w:color w:val="9C6500"/>
                <w:sz w:val="16"/>
                <w:szCs w:val="16"/>
              </w:rPr>
              <w:t>0.03</w:t>
            </w:r>
          </w:p>
        </w:tc>
        <w:tc>
          <w:tcPr>
            <w:tcW w:w="794" w:type="dxa"/>
            <w:tcBorders>
              <w:top w:val="nil"/>
              <w:left w:val="nil"/>
              <w:bottom w:val="nil"/>
              <w:right w:val="nil"/>
            </w:tcBorders>
            <w:shd w:val="clear" w:color="auto" w:fill="FFEB9C"/>
            <w:vAlign w:val="bottom"/>
          </w:tcPr>
          <w:p w14:paraId="47412BF1" w14:textId="0BD0B617" w:rsidR="008875B2" w:rsidRPr="008875B2" w:rsidRDefault="008875B2">
            <w:pPr>
              <w:jc w:val="center"/>
              <w:rPr>
                <w:color w:val="000000"/>
                <w:sz w:val="16"/>
                <w:szCs w:val="16"/>
                <w:lang w:eastAsia="es-ES"/>
              </w:rPr>
            </w:pPr>
            <w:r w:rsidRPr="007A6607">
              <w:rPr>
                <w:color w:val="9C6500"/>
                <w:sz w:val="16"/>
                <w:szCs w:val="16"/>
              </w:rPr>
              <w:t>0.03</w:t>
            </w:r>
          </w:p>
        </w:tc>
        <w:tc>
          <w:tcPr>
            <w:tcW w:w="777" w:type="dxa"/>
            <w:tcBorders>
              <w:top w:val="nil"/>
              <w:left w:val="nil"/>
              <w:bottom w:val="nil"/>
              <w:right w:val="nil"/>
            </w:tcBorders>
            <w:shd w:val="clear" w:color="auto" w:fill="C6EFCE"/>
            <w:vAlign w:val="center"/>
          </w:tcPr>
          <w:p w14:paraId="264EECAE" w14:textId="12B5135D" w:rsidR="008875B2" w:rsidRPr="007A6607" w:rsidRDefault="008875B2">
            <w:pPr>
              <w:jc w:val="center"/>
              <w:rPr>
                <w:sz w:val="16"/>
                <w:szCs w:val="16"/>
                <w:lang w:eastAsia="es-ES"/>
              </w:rPr>
            </w:pPr>
            <w:r w:rsidRPr="007A6607">
              <w:rPr>
                <w:color w:val="006100"/>
                <w:sz w:val="16"/>
                <w:szCs w:val="16"/>
              </w:rPr>
              <w:t>0.000</w:t>
            </w:r>
          </w:p>
        </w:tc>
        <w:tc>
          <w:tcPr>
            <w:tcW w:w="772" w:type="dxa"/>
            <w:tcBorders>
              <w:top w:val="nil"/>
              <w:left w:val="nil"/>
              <w:bottom w:val="nil"/>
              <w:right w:val="nil"/>
            </w:tcBorders>
            <w:shd w:val="clear" w:color="auto" w:fill="C6EFCE"/>
            <w:noWrap/>
            <w:vAlign w:val="center"/>
            <w:hideMark/>
          </w:tcPr>
          <w:p w14:paraId="14FBDA37" w14:textId="1BF9AD85" w:rsidR="008875B2" w:rsidRPr="007A6607" w:rsidRDefault="008875B2">
            <w:pPr>
              <w:jc w:val="center"/>
              <w:rPr>
                <w:color w:val="000000"/>
                <w:sz w:val="16"/>
                <w:szCs w:val="16"/>
                <w:lang w:eastAsia="es-ES"/>
              </w:rPr>
            </w:pPr>
            <w:r w:rsidRPr="007A6607">
              <w:rPr>
                <w:color w:val="006100"/>
                <w:sz w:val="16"/>
                <w:szCs w:val="16"/>
              </w:rPr>
              <w:t>0.000</w:t>
            </w:r>
          </w:p>
        </w:tc>
        <w:tc>
          <w:tcPr>
            <w:tcW w:w="730" w:type="dxa"/>
            <w:tcBorders>
              <w:top w:val="nil"/>
              <w:left w:val="nil"/>
              <w:bottom w:val="nil"/>
              <w:right w:val="nil"/>
            </w:tcBorders>
            <w:shd w:val="clear" w:color="auto" w:fill="C6EFCE"/>
            <w:vAlign w:val="center"/>
          </w:tcPr>
          <w:p w14:paraId="52F7FA98" w14:textId="3647BE43" w:rsidR="008875B2" w:rsidRPr="007A6607" w:rsidRDefault="008875B2">
            <w:pPr>
              <w:jc w:val="center"/>
              <w:rPr>
                <w:sz w:val="16"/>
                <w:szCs w:val="16"/>
                <w:lang w:eastAsia="es-ES"/>
              </w:rPr>
            </w:pPr>
            <w:r w:rsidRPr="007A6607">
              <w:rPr>
                <w:color w:val="006100"/>
                <w:sz w:val="16"/>
                <w:szCs w:val="16"/>
              </w:rPr>
              <w:t>0.000</w:t>
            </w:r>
          </w:p>
        </w:tc>
        <w:tc>
          <w:tcPr>
            <w:tcW w:w="852" w:type="dxa"/>
            <w:tcBorders>
              <w:top w:val="nil"/>
              <w:left w:val="nil"/>
              <w:bottom w:val="nil"/>
              <w:right w:val="nil"/>
            </w:tcBorders>
            <w:shd w:val="clear" w:color="auto" w:fill="C6EFCE"/>
            <w:noWrap/>
            <w:vAlign w:val="center"/>
            <w:hideMark/>
          </w:tcPr>
          <w:p w14:paraId="1CEF3F08" w14:textId="54827CE4" w:rsidR="008875B2" w:rsidRPr="007A6607" w:rsidRDefault="008875B2">
            <w:pPr>
              <w:jc w:val="center"/>
              <w:rPr>
                <w:color w:val="000000"/>
                <w:sz w:val="16"/>
                <w:szCs w:val="16"/>
                <w:lang w:eastAsia="es-ES"/>
              </w:rPr>
            </w:pPr>
            <w:r w:rsidRPr="007A6607">
              <w:rPr>
                <w:color w:val="006100"/>
                <w:sz w:val="16"/>
                <w:szCs w:val="16"/>
              </w:rPr>
              <w:t>0.000</w:t>
            </w:r>
          </w:p>
        </w:tc>
        <w:tc>
          <w:tcPr>
            <w:tcW w:w="865" w:type="dxa"/>
            <w:tcBorders>
              <w:top w:val="nil"/>
              <w:left w:val="nil"/>
              <w:bottom w:val="nil"/>
              <w:right w:val="nil"/>
            </w:tcBorders>
            <w:shd w:val="clear" w:color="auto" w:fill="FFEB9C"/>
            <w:vAlign w:val="bottom"/>
          </w:tcPr>
          <w:p w14:paraId="0881FFE1" w14:textId="1D0D9C4C" w:rsidR="008875B2" w:rsidRPr="008875B2" w:rsidRDefault="008875B2">
            <w:pPr>
              <w:jc w:val="center"/>
              <w:rPr>
                <w:color w:val="000000"/>
                <w:sz w:val="16"/>
                <w:szCs w:val="16"/>
                <w:lang w:eastAsia="es-ES"/>
              </w:rPr>
            </w:pPr>
            <w:r w:rsidRPr="007A6607">
              <w:rPr>
                <w:color w:val="9C6500"/>
                <w:sz w:val="16"/>
                <w:szCs w:val="16"/>
              </w:rPr>
              <w:t>0.07</w:t>
            </w:r>
          </w:p>
        </w:tc>
        <w:tc>
          <w:tcPr>
            <w:tcW w:w="852" w:type="dxa"/>
            <w:tcBorders>
              <w:top w:val="nil"/>
              <w:left w:val="nil"/>
              <w:bottom w:val="nil"/>
              <w:right w:val="nil"/>
            </w:tcBorders>
            <w:shd w:val="clear" w:color="auto" w:fill="FFEB9C"/>
            <w:noWrap/>
            <w:vAlign w:val="center"/>
            <w:hideMark/>
          </w:tcPr>
          <w:p w14:paraId="2151E196" w14:textId="2CFE0BCC" w:rsidR="008875B2" w:rsidRPr="007A6607" w:rsidRDefault="008875B2">
            <w:pPr>
              <w:jc w:val="center"/>
              <w:rPr>
                <w:color w:val="000000"/>
                <w:sz w:val="16"/>
                <w:szCs w:val="16"/>
                <w:lang w:eastAsia="es-ES"/>
              </w:rPr>
            </w:pPr>
            <w:r w:rsidRPr="007A6607">
              <w:rPr>
                <w:color w:val="9C6500"/>
                <w:sz w:val="16"/>
                <w:szCs w:val="16"/>
              </w:rPr>
              <w:t>0.012</w:t>
            </w:r>
          </w:p>
        </w:tc>
        <w:tc>
          <w:tcPr>
            <w:tcW w:w="748" w:type="dxa"/>
            <w:tcBorders>
              <w:top w:val="nil"/>
              <w:left w:val="nil"/>
              <w:bottom w:val="nil"/>
              <w:right w:val="nil"/>
            </w:tcBorders>
            <w:shd w:val="clear" w:color="auto" w:fill="C6EFCE"/>
            <w:vAlign w:val="center"/>
          </w:tcPr>
          <w:p w14:paraId="346A5437" w14:textId="7A286A9F" w:rsidR="008875B2" w:rsidRPr="00761A37" w:rsidRDefault="008875B2">
            <w:pPr>
              <w:jc w:val="center"/>
              <w:rPr>
                <w:color w:val="000000"/>
                <w:sz w:val="16"/>
                <w:szCs w:val="16"/>
                <w:lang w:eastAsia="es-ES"/>
              </w:rPr>
            </w:pPr>
            <w:r w:rsidRPr="007A6607">
              <w:rPr>
                <w:color w:val="006100"/>
                <w:sz w:val="16"/>
                <w:szCs w:val="16"/>
              </w:rPr>
              <w:t>0.000</w:t>
            </w:r>
          </w:p>
        </w:tc>
        <w:tc>
          <w:tcPr>
            <w:tcW w:w="852" w:type="dxa"/>
            <w:gridSpan w:val="2"/>
            <w:tcBorders>
              <w:top w:val="nil"/>
              <w:left w:val="nil"/>
              <w:bottom w:val="nil"/>
              <w:right w:val="single" w:sz="4" w:space="0" w:color="auto"/>
            </w:tcBorders>
            <w:shd w:val="clear" w:color="auto" w:fill="FFEB9C"/>
            <w:noWrap/>
            <w:vAlign w:val="center"/>
            <w:hideMark/>
          </w:tcPr>
          <w:p w14:paraId="5D47FC80" w14:textId="29176A33" w:rsidR="008875B2" w:rsidRPr="007A6607" w:rsidRDefault="008875B2">
            <w:pPr>
              <w:jc w:val="center"/>
              <w:rPr>
                <w:color w:val="000000"/>
                <w:sz w:val="16"/>
                <w:szCs w:val="16"/>
                <w:lang w:eastAsia="es-ES"/>
              </w:rPr>
            </w:pPr>
            <w:r w:rsidRPr="007A6607">
              <w:rPr>
                <w:color w:val="9C6500"/>
                <w:sz w:val="16"/>
                <w:szCs w:val="16"/>
              </w:rPr>
              <w:t>0.015</w:t>
            </w:r>
          </w:p>
        </w:tc>
      </w:tr>
      <w:tr w:rsidR="00262714" w:rsidRPr="00E563E3" w14:paraId="035B8500" w14:textId="7DB1DD73" w:rsidTr="00570C4A">
        <w:trPr>
          <w:cantSplit/>
          <w:trHeight w:val="288"/>
          <w:jc w:val="center"/>
        </w:trPr>
        <w:tc>
          <w:tcPr>
            <w:tcW w:w="335" w:type="dxa"/>
            <w:vMerge/>
            <w:tcBorders>
              <w:left w:val="single" w:sz="4" w:space="0" w:color="auto"/>
              <w:bottom w:val="single" w:sz="4" w:space="0" w:color="auto"/>
              <w:right w:val="single" w:sz="4" w:space="0" w:color="auto"/>
            </w:tcBorders>
            <w:shd w:val="clear" w:color="auto" w:fill="auto"/>
            <w:noWrap/>
            <w:vAlign w:val="bottom"/>
            <w:hideMark/>
          </w:tcPr>
          <w:p w14:paraId="1F29EC03" w14:textId="124D9BBC" w:rsidR="008875B2" w:rsidRPr="007A6607" w:rsidRDefault="008875B2" w:rsidP="008875B2">
            <w:pPr>
              <w:rPr>
                <w:b/>
                <w:color w:val="000000"/>
                <w:sz w:val="16"/>
                <w:szCs w:val="16"/>
                <w:lang w:eastAsia="es-ES"/>
              </w:rPr>
            </w:pPr>
          </w:p>
        </w:tc>
        <w:tc>
          <w:tcPr>
            <w:tcW w:w="475" w:type="dxa"/>
            <w:tcBorders>
              <w:top w:val="nil"/>
              <w:left w:val="single" w:sz="4" w:space="0" w:color="auto"/>
              <w:bottom w:val="single" w:sz="4" w:space="0" w:color="auto"/>
              <w:right w:val="single" w:sz="4" w:space="0" w:color="auto"/>
            </w:tcBorders>
            <w:shd w:val="clear" w:color="auto" w:fill="auto"/>
            <w:noWrap/>
            <w:vAlign w:val="center"/>
            <w:hideMark/>
          </w:tcPr>
          <w:p w14:paraId="264FE1E5" w14:textId="77777777" w:rsidR="008875B2" w:rsidRPr="007A6607" w:rsidRDefault="008875B2">
            <w:pPr>
              <w:jc w:val="center"/>
              <w:rPr>
                <w:b/>
                <w:color w:val="000000"/>
                <w:sz w:val="16"/>
                <w:szCs w:val="16"/>
                <w:lang w:eastAsia="es-ES"/>
              </w:rPr>
            </w:pPr>
            <w:r w:rsidRPr="007A6607">
              <w:rPr>
                <w:b/>
                <w:color w:val="000000"/>
                <w:sz w:val="16"/>
                <w:szCs w:val="16"/>
                <w:lang w:eastAsia="es-ES"/>
              </w:rPr>
              <w:t>S10</w:t>
            </w:r>
          </w:p>
        </w:tc>
        <w:tc>
          <w:tcPr>
            <w:tcW w:w="716" w:type="dxa"/>
            <w:tcBorders>
              <w:top w:val="nil"/>
              <w:left w:val="single" w:sz="4" w:space="0" w:color="auto"/>
              <w:bottom w:val="single" w:sz="4" w:space="0" w:color="auto"/>
            </w:tcBorders>
            <w:shd w:val="clear" w:color="auto" w:fill="C6EFCE"/>
            <w:vAlign w:val="center"/>
          </w:tcPr>
          <w:p w14:paraId="632BF53A" w14:textId="33068A76" w:rsidR="008875B2" w:rsidRPr="007A6607" w:rsidRDefault="008875B2">
            <w:pPr>
              <w:jc w:val="center"/>
              <w:rPr>
                <w:sz w:val="16"/>
                <w:szCs w:val="16"/>
                <w:lang w:eastAsia="es-ES"/>
              </w:rPr>
            </w:pPr>
            <w:r w:rsidRPr="007A6607">
              <w:rPr>
                <w:color w:val="006100"/>
                <w:sz w:val="16"/>
                <w:szCs w:val="16"/>
              </w:rPr>
              <w:t>0.000</w:t>
            </w:r>
          </w:p>
        </w:tc>
        <w:tc>
          <w:tcPr>
            <w:tcW w:w="852" w:type="dxa"/>
            <w:tcBorders>
              <w:top w:val="nil"/>
              <w:bottom w:val="single" w:sz="4" w:space="0" w:color="auto"/>
              <w:right w:val="nil"/>
            </w:tcBorders>
            <w:shd w:val="clear" w:color="auto" w:fill="FFEB9C"/>
            <w:noWrap/>
            <w:vAlign w:val="center"/>
            <w:hideMark/>
          </w:tcPr>
          <w:p w14:paraId="6199C783" w14:textId="0251FF3F" w:rsidR="008875B2" w:rsidRPr="007A6607" w:rsidRDefault="008875B2">
            <w:pPr>
              <w:jc w:val="center"/>
              <w:rPr>
                <w:color w:val="9C6500"/>
                <w:sz w:val="16"/>
                <w:szCs w:val="16"/>
              </w:rPr>
            </w:pPr>
            <w:r w:rsidRPr="007A6607">
              <w:rPr>
                <w:color w:val="9C6500"/>
                <w:sz w:val="16"/>
                <w:szCs w:val="16"/>
              </w:rPr>
              <w:t>0.08</w:t>
            </w:r>
          </w:p>
        </w:tc>
        <w:tc>
          <w:tcPr>
            <w:tcW w:w="852" w:type="dxa"/>
            <w:tcBorders>
              <w:top w:val="nil"/>
              <w:left w:val="nil"/>
              <w:bottom w:val="single" w:sz="4" w:space="0" w:color="auto"/>
              <w:right w:val="nil"/>
            </w:tcBorders>
            <w:shd w:val="clear" w:color="auto" w:fill="FFEB9C"/>
            <w:noWrap/>
            <w:vAlign w:val="center"/>
            <w:hideMark/>
          </w:tcPr>
          <w:p w14:paraId="6387C4B4" w14:textId="1EB9C9C3" w:rsidR="008875B2" w:rsidRPr="007A6607" w:rsidRDefault="008875B2">
            <w:pPr>
              <w:jc w:val="center"/>
              <w:rPr>
                <w:color w:val="9C6500"/>
                <w:sz w:val="16"/>
                <w:szCs w:val="16"/>
              </w:rPr>
            </w:pPr>
            <w:r w:rsidRPr="007A6607">
              <w:rPr>
                <w:color w:val="9C6500"/>
                <w:sz w:val="16"/>
                <w:szCs w:val="16"/>
              </w:rPr>
              <w:t>0.05</w:t>
            </w:r>
          </w:p>
        </w:tc>
        <w:tc>
          <w:tcPr>
            <w:tcW w:w="794" w:type="dxa"/>
            <w:tcBorders>
              <w:top w:val="nil"/>
              <w:left w:val="nil"/>
              <w:bottom w:val="single" w:sz="4" w:space="0" w:color="auto"/>
              <w:right w:val="nil"/>
            </w:tcBorders>
            <w:shd w:val="clear" w:color="auto" w:fill="FFEB9C"/>
            <w:vAlign w:val="bottom"/>
          </w:tcPr>
          <w:p w14:paraId="64458E53" w14:textId="3D2D86C6" w:rsidR="008875B2" w:rsidRPr="008875B2" w:rsidRDefault="008875B2">
            <w:pPr>
              <w:jc w:val="center"/>
              <w:rPr>
                <w:color w:val="000000"/>
                <w:sz w:val="16"/>
                <w:szCs w:val="16"/>
                <w:lang w:eastAsia="es-ES"/>
              </w:rPr>
            </w:pPr>
            <w:r w:rsidRPr="007A6607">
              <w:rPr>
                <w:color w:val="9C6500"/>
                <w:sz w:val="16"/>
                <w:szCs w:val="16"/>
              </w:rPr>
              <w:t>0.12</w:t>
            </w:r>
          </w:p>
        </w:tc>
        <w:tc>
          <w:tcPr>
            <w:tcW w:w="777" w:type="dxa"/>
            <w:tcBorders>
              <w:top w:val="nil"/>
              <w:left w:val="nil"/>
              <w:bottom w:val="single" w:sz="4" w:space="0" w:color="auto"/>
              <w:right w:val="nil"/>
            </w:tcBorders>
            <w:shd w:val="clear" w:color="auto" w:fill="C6EFCE"/>
            <w:vAlign w:val="center"/>
          </w:tcPr>
          <w:p w14:paraId="2AC81294" w14:textId="52C1FE12" w:rsidR="008875B2" w:rsidRPr="007A6607" w:rsidRDefault="008875B2">
            <w:pPr>
              <w:jc w:val="center"/>
              <w:rPr>
                <w:sz w:val="16"/>
                <w:szCs w:val="16"/>
                <w:lang w:eastAsia="es-ES"/>
              </w:rPr>
            </w:pPr>
            <w:r w:rsidRPr="007A6607">
              <w:rPr>
                <w:color w:val="006100"/>
                <w:sz w:val="16"/>
                <w:szCs w:val="16"/>
              </w:rPr>
              <w:t>0.000</w:t>
            </w:r>
          </w:p>
        </w:tc>
        <w:tc>
          <w:tcPr>
            <w:tcW w:w="772" w:type="dxa"/>
            <w:tcBorders>
              <w:top w:val="nil"/>
              <w:left w:val="nil"/>
              <w:bottom w:val="single" w:sz="4" w:space="0" w:color="auto"/>
              <w:right w:val="nil"/>
            </w:tcBorders>
            <w:shd w:val="clear" w:color="auto" w:fill="FFEB9C"/>
            <w:noWrap/>
            <w:vAlign w:val="center"/>
            <w:hideMark/>
          </w:tcPr>
          <w:p w14:paraId="6A921E9B" w14:textId="587E0852" w:rsidR="008875B2" w:rsidRPr="007A6607" w:rsidRDefault="008875B2">
            <w:pPr>
              <w:jc w:val="center"/>
              <w:rPr>
                <w:color w:val="000000"/>
                <w:sz w:val="16"/>
                <w:szCs w:val="16"/>
                <w:lang w:eastAsia="es-ES"/>
              </w:rPr>
            </w:pPr>
            <w:r w:rsidRPr="007A6607">
              <w:rPr>
                <w:color w:val="9C6500"/>
                <w:sz w:val="16"/>
                <w:szCs w:val="16"/>
              </w:rPr>
              <w:t>0.34</w:t>
            </w:r>
          </w:p>
        </w:tc>
        <w:tc>
          <w:tcPr>
            <w:tcW w:w="730" w:type="dxa"/>
            <w:tcBorders>
              <w:top w:val="nil"/>
              <w:left w:val="nil"/>
              <w:bottom w:val="single" w:sz="4" w:space="0" w:color="auto"/>
              <w:right w:val="nil"/>
            </w:tcBorders>
            <w:shd w:val="clear" w:color="auto" w:fill="C6EFCE"/>
            <w:vAlign w:val="center"/>
          </w:tcPr>
          <w:p w14:paraId="7EC45CC6" w14:textId="2FBFB96B" w:rsidR="008875B2" w:rsidRPr="007A6607" w:rsidRDefault="008875B2">
            <w:pPr>
              <w:jc w:val="center"/>
              <w:rPr>
                <w:sz w:val="16"/>
                <w:szCs w:val="16"/>
                <w:lang w:eastAsia="es-ES"/>
              </w:rPr>
            </w:pPr>
            <w:r w:rsidRPr="007A6607">
              <w:rPr>
                <w:color w:val="006100"/>
                <w:sz w:val="16"/>
                <w:szCs w:val="16"/>
              </w:rPr>
              <w:t>0.000</w:t>
            </w:r>
          </w:p>
        </w:tc>
        <w:tc>
          <w:tcPr>
            <w:tcW w:w="852" w:type="dxa"/>
            <w:tcBorders>
              <w:top w:val="nil"/>
              <w:left w:val="nil"/>
              <w:bottom w:val="single" w:sz="4" w:space="0" w:color="auto"/>
              <w:right w:val="nil"/>
            </w:tcBorders>
            <w:shd w:val="clear" w:color="auto" w:fill="C6EFCE"/>
            <w:noWrap/>
            <w:vAlign w:val="center"/>
            <w:hideMark/>
          </w:tcPr>
          <w:p w14:paraId="02AD0BC3" w14:textId="76121165" w:rsidR="008875B2" w:rsidRPr="007A6607" w:rsidRDefault="008875B2">
            <w:pPr>
              <w:jc w:val="center"/>
              <w:rPr>
                <w:color w:val="000000"/>
                <w:sz w:val="16"/>
                <w:szCs w:val="16"/>
                <w:lang w:eastAsia="es-ES"/>
              </w:rPr>
            </w:pPr>
            <w:r w:rsidRPr="007A6607">
              <w:rPr>
                <w:color w:val="006100"/>
                <w:sz w:val="16"/>
                <w:szCs w:val="16"/>
              </w:rPr>
              <w:t>0.001</w:t>
            </w:r>
          </w:p>
        </w:tc>
        <w:tc>
          <w:tcPr>
            <w:tcW w:w="865" w:type="dxa"/>
            <w:tcBorders>
              <w:top w:val="nil"/>
              <w:left w:val="nil"/>
              <w:bottom w:val="single" w:sz="4" w:space="0" w:color="auto"/>
              <w:right w:val="nil"/>
            </w:tcBorders>
            <w:shd w:val="clear" w:color="auto" w:fill="FFEB9C"/>
            <w:vAlign w:val="bottom"/>
          </w:tcPr>
          <w:p w14:paraId="48F6F0D5" w14:textId="49A80B8A" w:rsidR="008875B2" w:rsidRPr="008875B2" w:rsidRDefault="008875B2">
            <w:pPr>
              <w:jc w:val="center"/>
              <w:rPr>
                <w:color w:val="006100"/>
                <w:sz w:val="16"/>
                <w:szCs w:val="16"/>
                <w:lang w:eastAsia="es-ES"/>
              </w:rPr>
            </w:pPr>
            <w:r w:rsidRPr="007A6607">
              <w:rPr>
                <w:color w:val="9C6500"/>
                <w:sz w:val="16"/>
                <w:szCs w:val="16"/>
              </w:rPr>
              <w:t>0.11</w:t>
            </w:r>
          </w:p>
        </w:tc>
        <w:tc>
          <w:tcPr>
            <w:tcW w:w="852" w:type="dxa"/>
            <w:tcBorders>
              <w:top w:val="nil"/>
              <w:left w:val="nil"/>
              <w:bottom w:val="single" w:sz="4" w:space="0" w:color="auto"/>
              <w:right w:val="nil"/>
            </w:tcBorders>
            <w:shd w:val="clear" w:color="auto" w:fill="FFEB9C"/>
            <w:noWrap/>
            <w:vAlign w:val="center"/>
            <w:hideMark/>
          </w:tcPr>
          <w:p w14:paraId="43A8D716" w14:textId="2E324734" w:rsidR="008875B2" w:rsidRPr="007A6607" w:rsidRDefault="008875B2">
            <w:pPr>
              <w:jc w:val="center"/>
              <w:rPr>
                <w:color w:val="006100"/>
                <w:sz w:val="16"/>
                <w:szCs w:val="16"/>
                <w:lang w:eastAsia="es-ES"/>
              </w:rPr>
            </w:pPr>
            <w:r w:rsidRPr="007A6607">
              <w:rPr>
                <w:color w:val="9C6500"/>
                <w:sz w:val="16"/>
                <w:szCs w:val="16"/>
              </w:rPr>
              <w:t>0.02</w:t>
            </w:r>
          </w:p>
        </w:tc>
        <w:tc>
          <w:tcPr>
            <w:tcW w:w="748" w:type="dxa"/>
            <w:tcBorders>
              <w:top w:val="nil"/>
              <w:left w:val="nil"/>
              <w:bottom w:val="single" w:sz="4" w:space="0" w:color="auto"/>
              <w:right w:val="nil"/>
            </w:tcBorders>
            <w:shd w:val="clear" w:color="auto" w:fill="C6EFCE"/>
            <w:vAlign w:val="center"/>
          </w:tcPr>
          <w:p w14:paraId="64B7505E" w14:textId="4582AF3C" w:rsidR="008875B2" w:rsidRPr="00761A37" w:rsidRDefault="008875B2">
            <w:pPr>
              <w:jc w:val="center"/>
              <w:rPr>
                <w:color w:val="006100"/>
                <w:sz w:val="16"/>
                <w:szCs w:val="16"/>
                <w:lang w:eastAsia="es-ES"/>
              </w:rPr>
            </w:pPr>
            <w:r w:rsidRPr="007A6607">
              <w:rPr>
                <w:color w:val="006100"/>
                <w:sz w:val="16"/>
                <w:szCs w:val="16"/>
              </w:rPr>
              <w:t>0.000</w:t>
            </w:r>
          </w:p>
        </w:tc>
        <w:tc>
          <w:tcPr>
            <w:tcW w:w="852" w:type="dxa"/>
            <w:gridSpan w:val="2"/>
            <w:tcBorders>
              <w:top w:val="nil"/>
              <w:left w:val="nil"/>
              <w:bottom w:val="single" w:sz="4" w:space="0" w:color="auto"/>
              <w:right w:val="single" w:sz="4" w:space="0" w:color="auto"/>
            </w:tcBorders>
            <w:shd w:val="clear" w:color="auto" w:fill="C6EFCE"/>
            <w:noWrap/>
            <w:vAlign w:val="center"/>
            <w:hideMark/>
          </w:tcPr>
          <w:p w14:paraId="3F503705" w14:textId="59E264F0" w:rsidR="008875B2" w:rsidRPr="007A6607" w:rsidRDefault="008875B2">
            <w:pPr>
              <w:jc w:val="center"/>
              <w:rPr>
                <w:color w:val="006100"/>
                <w:sz w:val="16"/>
                <w:szCs w:val="16"/>
                <w:lang w:eastAsia="es-ES"/>
              </w:rPr>
            </w:pPr>
            <w:r w:rsidRPr="007A6607">
              <w:rPr>
                <w:color w:val="006100"/>
                <w:sz w:val="16"/>
                <w:szCs w:val="16"/>
              </w:rPr>
              <w:t>0.005</w:t>
            </w:r>
          </w:p>
        </w:tc>
      </w:tr>
      <w:tr w:rsidR="00262714" w:rsidRPr="00E563E3" w14:paraId="382C0B8D" w14:textId="549A301F" w:rsidTr="00570C4A">
        <w:trPr>
          <w:cantSplit/>
          <w:trHeight w:val="288"/>
          <w:jc w:val="center"/>
        </w:trPr>
        <w:tc>
          <w:tcPr>
            <w:tcW w:w="335" w:type="dxa"/>
            <w:vMerge w:val="restart"/>
            <w:tcBorders>
              <w:top w:val="nil"/>
              <w:left w:val="single" w:sz="4" w:space="0" w:color="auto"/>
              <w:bottom w:val="single" w:sz="4" w:space="0" w:color="auto"/>
              <w:right w:val="single" w:sz="4" w:space="0" w:color="auto"/>
            </w:tcBorders>
            <w:shd w:val="clear" w:color="auto" w:fill="auto"/>
            <w:noWrap/>
            <w:textDirection w:val="btLr"/>
            <w:hideMark/>
          </w:tcPr>
          <w:p w14:paraId="36F6FB43" w14:textId="77777777" w:rsidR="008875B2" w:rsidRPr="007A6607" w:rsidRDefault="008875B2" w:rsidP="007A6607">
            <w:pPr>
              <w:ind w:left="113" w:right="113"/>
              <w:jc w:val="center"/>
              <w:rPr>
                <w:b/>
                <w:color w:val="000000"/>
                <w:sz w:val="16"/>
                <w:szCs w:val="16"/>
                <w:lang w:eastAsia="es-ES"/>
              </w:rPr>
            </w:pPr>
            <w:r w:rsidRPr="007A6607">
              <w:rPr>
                <w:b/>
                <w:color w:val="000000"/>
                <w:sz w:val="16"/>
                <w:szCs w:val="16"/>
                <w:lang w:eastAsia="es-ES"/>
              </w:rPr>
              <w:t>Fish</w:t>
            </w:r>
          </w:p>
          <w:p w14:paraId="6909FDBB" w14:textId="1F4844BB" w:rsidR="008875B2" w:rsidRPr="007A6607" w:rsidRDefault="008875B2" w:rsidP="007A6607">
            <w:pPr>
              <w:ind w:left="113" w:right="113"/>
              <w:jc w:val="center"/>
              <w:rPr>
                <w:b/>
                <w:color w:val="000000"/>
                <w:sz w:val="16"/>
                <w:szCs w:val="16"/>
                <w:lang w:eastAsia="es-ES"/>
              </w:rPr>
            </w:pPr>
          </w:p>
        </w:tc>
        <w:tc>
          <w:tcPr>
            <w:tcW w:w="475" w:type="dxa"/>
            <w:tcBorders>
              <w:top w:val="nil"/>
              <w:left w:val="single" w:sz="4" w:space="0" w:color="auto"/>
              <w:bottom w:val="nil"/>
              <w:right w:val="single" w:sz="4" w:space="0" w:color="auto"/>
            </w:tcBorders>
            <w:shd w:val="clear" w:color="auto" w:fill="auto"/>
            <w:noWrap/>
            <w:vAlign w:val="center"/>
            <w:hideMark/>
          </w:tcPr>
          <w:p w14:paraId="3F57D9A2" w14:textId="77777777" w:rsidR="008875B2" w:rsidRPr="007A6607" w:rsidRDefault="008875B2">
            <w:pPr>
              <w:jc w:val="center"/>
              <w:rPr>
                <w:b/>
                <w:color w:val="000000"/>
                <w:sz w:val="16"/>
                <w:szCs w:val="16"/>
                <w:lang w:eastAsia="es-ES"/>
              </w:rPr>
            </w:pPr>
            <w:r w:rsidRPr="007A6607">
              <w:rPr>
                <w:b/>
                <w:color w:val="000000"/>
                <w:sz w:val="16"/>
                <w:szCs w:val="16"/>
                <w:lang w:eastAsia="es-ES"/>
              </w:rPr>
              <w:t>S1</w:t>
            </w:r>
          </w:p>
        </w:tc>
        <w:tc>
          <w:tcPr>
            <w:tcW w:w="716" w:type="dxa"/>
            <w:tcBorders>
              <w:top w:val="single" w:sz="4" w:space="0" w:color="auto"/>
              <w:left w:val="single" w:sz="4" w:space="0" w:color="auto"/>
              <w:bottom w:val="nil"/>
            </w:tcBorders>
            <w:shd w:val="clear" w:color="auto" w:fill="C6EFCE"/>
            <w:vAlign w:val="center"/>
          </w:tcPr>
          <w:p w14:paraId="421F6D17" w14:textId="61A87983" w:rsidR="008875B2" w:rsidRPr="007A6607" w:rsidRDefault="008875B2">
            <w:pPr>
              <w:jc w:val="center"/>
              <w:rPr>
                <w:sz w:val="16"/>
                <w:szCs w:val="16"/>
                <w:lang w:eastAsia="es-ES"/>
              </w:rPr>
            </w:pPr>
            <w:r w:rsidRPr="007A6607">
              <w:rPr>
                <w:color w:val="006100"/>
                <w:sz w:val="16"/>
                <w:szCs w:val="16"/>
              </w:rPr>
              <w:t>0.000</w:t>
            </w:r>
          </w:p>
        </w:tc>
        <w:tc>
          <w:tcPr>
            <w:tcW w:w="852" w:type="dxa"/>
            <w:tcBorders>
              <w:top w:val="single" w:sz="4" w:space="0" w:color="auto"/>
              <w:bottom w:val="nil"/>
              <w:right w:val="nil"/>
            </w:tcBorders>
            <w:shd w:val="clear" w:color="auto" w:fill="C6EFCE"/>
            <w:noWrap/>
            <w:vAlign w:val="center"/>
            <w:hideMark/>
          </w:tcPr>
          <w:p w14:paraId="2844E881" w14:textId="5D473D3A" w:rsidR="008875B2" w:rsidRPr="007A6607" w:rsidRDefault="008875B2">
            <w:pPr>
              <w:jc w:val="center"/>
              <w:rPr>
                <w:color w:val="006100"/>
                <w:sz w:val="16"/>
                <w:szCs w:val="16"/>
                <w:lang w:eastAsia="es-ES"/>
              </w:rPr>
            </w:pPr>
            <w:r w:rsidRPr="007A6607">
              <w:rPr>
                <w:color w:val="006100"/>
                <w:sz w:val="16"/>
                <w:szCs w:val="16"/>
              </w:rPr>
              <w:t>0.000</w:t>
            </w:r>
          </w:p>
        </w:tc>
        <w:tc>
          <w:tcPr>
            <w:tcW w:w="852" w:type="dxa"/>
            <w:tcBorders>
              <w:top w:val="single" w:sz="4" w:space="0" w:color="auto"/>
              <w:left w:val="nil"/>
              <w:bottom w:val="nil"/>
              <w:right w:val="nil"/>
            </w:tcBorders>
            <w:shd w:val="clear" w:color="auto" w:fill="C6EFCE"/>
            <w:noWrap/>
            <w:vAlign w:val="center"/>
            <w:hideMark/>
          </w:tcPr>
          <w:p w14:paraId="76986FBB" w14:textId="1104C572" w:rsidR="008875B2" w:rsidRPr="007A6607" w:rsidRDefault="008875B2">
            <w:pPr>
              <w:jc w:val="center"/>
              <w:rPr>
                <w:color w:val="006100"/>
                <w:sz w:val="16"/>
                <w:szCs w:val="16"/>
                <w:lang w:eastAsia="es-ES"/>
              </w:rPr>
            </w:pPr>
            <w:r w:rsidRPr="007A6607">
              <w:rPr>
                <w:color w:val="006100"/>
                <w:sz w:val="16"/>
                <w:szCs w:val="16"/>
              </w:rPr>
              <w:t>0.000</w:t>
            </w:r>
          </w:p>
        </w:tc>
        <w:tc>
          <w:tcPr>
            <w:tcW w:w="794" w:type="dxa"/>
            <w:tcBorders>
              <w:top w:val="single" w:sz="4" w:space="0" w:color="auto"/>
              <w:left w:val="nil"/>
              <w:bottom w:val="nil"/>
              <w:right w:val="nil"/>
            </w:tcBorders>
            <w:shd w:val="clear" w:color="auto" w:fill="C6EFCE"/>
            <w:vAlign w:val="bottom"/>
          </w:tcPr>
          <w:p w14:paraId="3FF7A7E7" w14:textId="4B2179AC" w:rsidR="008875B2" w:rsidRPr="008875B2" w:rsidRDefault="008875B2">
            <w:pPr>
              <w:jc w:val="center"/>
              <w:rPr>
                <w:color w:val="006100"/>
                <w:sz w:val="16"/>
                <w:szCs w:val="16"/>
                <w:lang w:eastAsia="es-ES"/>
              </w:rPr>
            </w:pPr>
            <w:r w:rsidRPr="007A6607">
              <w:rPr>
                <w:color w:val="006100"/>
                <w:sz w:val="16"/>
                <w:szCs w:val="16"/>
              </w:rPr>
              <w:t>0.006</w:t>
            </w:r>
          </w:p>
        </w:tc>
        <w:tc>
          <w:tcPr>
            <w:tcW w:w="777" w:type="dxa"/>
            <w:tcBorders>
              <w:top w:val="single" w:sz="4" w:space="0" w:color="auto"/>
              <w:left w:val="nil"/>
              <w:bottom w:val="nil"/>
              <w:right w:val="nil"/>
            </w:tcBorders>
            <w:shd w:val="clear" w:color="auto" w:fill="C6EFCE"/>
            <w:vAlign w:val="center"/>
          </w:tcPr>
          <w:p w14:paraId="62117275" w14:textId="24025DA5" w:rsidR="008875B2" w:rsidRPr="007A6607" w:rsidRDefault="008875B2">
            <w:pPr>
              <w:jc w:val="center"/>
              <w:rPr>
                <w:sz w:val="16"/>
                <w:szCs w:val="16"/>
                <w:lang w:eastAsia="es-ES"/>
              </w:rPr>
            </w:pPr>
            <w:r w:rsidRPr="007A6607">
              <w:rPr>
                <w:color w:val="006100"/>
                <w:sz w:val="16"/>
                <w:szCs w:val="16"/>
              </w:rPr>
              <w:t>0.000</w:t>
            </w:r>
          </w:p>
        </w:tc>
        <w:tc>
          <w:tcPr>
            <w:tcW w:w="772" w:type="dxa"/>
            <w:tcBorders>
              <w:top w:val="single" w:sz="4" w:space="0" w:color="auto"/>
              <w:left w:val="nil"/>
              <w:bottom w:val="nil"/>
              <w:right w:val="nil"/>
            </w:tcBorders>
            <w:shd w:val="clear" w:color="auto" w:fill="FFEB9C"/>
            <w:noWrap/>
            <w:vAlign w:val="center"/>
            <w:hideMark/>
          </w:tcPr>
          <w:p w14:paraId="51035517" w14:textId="7F17650D" w:rsidR="008875B2" w:rsidRPr="007A6607" w:rsidRDefault="008875B2">
            <w:pPr>
              <w:jc w:val="center"/>
              <w:rPr>
                <w:color w:val="006100"/>
                <w:sz w:val="16"/>
                <w:szCs w:val="16"/>
                <w:lang w:eastAsia="es-ES"/>
              </w:rPr>
            </w:pPr>
            <w:r w:rsidRPr="007A6607">
              <w:rPr>
                <w:color w:val="9C6500"/>
                <w:sz w:val="16"/>
                <w:szCs w:val="16"/>
              </w:rPr>
              <w:t>0.15</w:t>
            </w:r>
          </w:p>
        </w:tc>
        <w:tc>
          <w:tcPr>
            <w:tcW w:w="730" w:type="dxa"/>
            <w:tcBorders>
              <w:top w:val="single" w:sz="4" w:space="0" w:color="auto"/>
              <w:left w:val="nil"/>
              <w:bottom w:val="nil"/>
              <w:right w:val="nil"/>
            </w:tcBorders>
            <w:shd w:val="clear" w:color="auto" w:fill="C6EFCE"/>
            <w:vAlign w:val="center"/>
          </w:tcPr>
          <w:p w14:paraId="725DEBAA" w14:textId="4D74FC9E" w:rsidR="008875B2" w:rsidRPr="00761A37" w:rsidRDefault="008875B2">
            <w:pPr>
              <w:jc w:val="center"/>
              <w:rPr>
                <w:color w:val="006100"/>
                <w:sz w:val="16"/>
                <w:szCs w:val="16"/>
                <w:lang w:eastAsia="es-ES"/>
              </w:rPr>
            </w:pPr>
            <w:r w:rsidRPr="007A6607">
              <w:rPr>
                <w:color w:val="006100"/>
                <w:sz w:val="16"/>
                <w:szCs w:val="16"/>
              </w:rPr>
              <w:t>0.001</w:t>
            </w:r>
          </w:p>
        </w:tc>
        <w:tc>
          <w:tcPr>
            <w:tcW w:w="852" w:type="dxa"/>
            <w:tcBorders>
              <w:top w:val="single" w:sz="4" w:space="0" w:color="auto"/>
              <w:left w:val="nil"/>
              <w:bottom w:val="nil"/>
              <w:right w:val="nil"/>
            </w:tcBorders>
            <w:shd w:val="clear" w:color="auto" w:fill="C6EFCE"/>
            <w:noWrap/>
            <w:vAlign w:val="center"/>
            <w:hideMark/>
          </w:tcPr>
          <w:p w14:paraId="07E42C73" w14:textId="3F8C9E3B" w:rsidR="008875B2" w:rsidRPr="007A6607" w:rsidRDefault="008875B2">
            <w:pPr>
              <w:jc w:val="center"/>
              <w:rPr>
                <w:color w:val="006100"/>
                <w:sz w:val="16"/>
                <w:szCs w:val="16"/>
                <w:lang w:eastAsia="es-ES"/>
              </w:rPr>
            </w:pPr>
            <w:r w:rsidRPr="007A6607">
              <w:rPr>
                <w:color w:val="006100"/>
                <w:sz w:val="16"/>
                <w:szCs w:val="16"/>
              </w:rPr>
              <w:t>0.001</w:t>
            </w:r>
          </w:p>
        </w:tc>
        <w:tc>
          <w:tcPr>
            <w:tcW w:w="865" w:type="dxa"/>
            <w:tcBorders>
              <w:top w:val="single" w:sz="4" w:space="0" w:color="auto"/>
              <w:left w:val="nil"/>
              <w:bottom w:val="nil"/>
              <w:right w:val="nil"/>
            </w:tcBorders>
            <w:shd w:val="clear" w:color="auto" w:fill="FFEB9C"/>
            <w:vAlign w:val="bottom"/>
          </w:tcPr>
          <w:p w14:paraId="46E8CB31" w14:textId="097CDB83" w:rsidR="008875B2" w:rsidRPr="008875B2" w:rsidRDefault="008875B2">
            <w:pPr>
              <w:jc w:val="center"/>
              <w:rPr>
                <w:color w:val="006100"/>
                <w:sz w:val="16"/>
                <w:szCs w:val="16"/>
                <w:lang w:eastAsia="es-ES"/>
              </w:rPr>
            </w:pPr>
            <w:r w:rsidRPr="007A6607">
              <w:rPr>
                <w:color w:val="9C6500"/>
                <w:sz w:val="16"/>
                <w:szCs w:val="16"/>
              </w:rPr>
              <w:t>0.15</w:t>
            </w:r>
          </w:p>
        </w:tc>
        <w:tc>
          <w:tcPr>
            <w:tcW w:w="852" w:type="dxa"/>
            <w:tcBorders>
              <w:top w:val="single" w:sz="4" w:space="0" w:color="auto"/>
              <w:left w:val="nil"/>
              <w:bottom w:val="nil"/>
              <w:right w:val="nil"/>
            </w:tcBorders>
            <w:shd w:val="clear" w:color="auto" w:fill="FFEB9C"/>
            <w:noWrap/>
            <w:vAlign w:val="center"/>
            <w:hideMark/>
          </w:tcPr>
          <w:p w14:paraId="5789EA21" w14:textId="109F16AD" w:rsidR="008875B2" w:rsidRPr="007A6607" w:rsidRDefault="008875B2">
            <w:pPr>
              <w:jc w:val="center"/>
              <w:rPr>
                <w:color w:val="006100"/>
                <w:sz w:val="16"/>
                <w:szCs w:val="16"/>
                <w:lang w:eastAsia="es-ES"/>
              </w:rPr>
            </w:pPr>
            <w:r w:rsidRPr="007A6607">
              <w:rPr>
                <w:color w:val="9C6500"/>
                <w:sz w:val="16"/>
                <w:szCs w:val="16"/>
              </w:rPr>
              <w:t>0.03</w:t>
            </w:r>
          </w:p>
        </w:tc>
        <w:tc>
          <w:tcPr>
            <w:tcW w:w="748" w:type="dxa"/>
            <w:tcBorders>
              <w:top w:val="single" w:sz="4" w:space="0" w:color="auto"/>
              <w:left w:val="nil"/>
              <w:bottom w:val="nil"/>
              <w:right w:val="nil"/>
            </w:tcBorders>
            <w:shd w:val="clear" w:color="auto" w:fill="C6EFCE"/>
            <w:vAlign w:val="center"/>
          </w:tcPr>
          <w:p w14:paraId="0FF181E0" w14:textId="50B2B68A" w:rsidR="008875B2" w:rsidRPr="00761A37" w:rsidRDefault="008875B2">
            <w:pPr>
              <w:jc w:val="center"/>
              <w:rPr>
                <w:color w:val="006100"/>
                <w:sz w:val="16"/>
                <w:szCs w:val="16"/>
                <w:lang w:eastAsia="es-ES"/>
              </w:rPr>
            </w:pPr>
            <w:r w:rsidRPr="007A6607">
              <w:rPr>
                <w:color w:val="006100"/>
                <w:sz w:val="16"/>
                <w:szCs w:val="16"/>
              </w:rPr>
              <w:t>0.000</w:t>
            </w:r>
          </w:p>
        </w:tc>
        <w:tc>
          <w:tcPr>
            <w:tcW w:w="852" w:type="dxa"/>
            <w:gridSpan w:val="2"/>
            <w:tcBorders>
              <w:top w:val="single" w:sz="4" w:space="0" w:color="auto"/>
              <w:left w:val="nil"/>
              <w:bottom w:val="nil"/>
              <w:right w:val="single" w:sz="4" w:space="0" w:color="auto"/>
            </w:tcBorders>
            <w:shd w:val="clear" w:color="auto" w:fill="FFC7CE"/>
            <w:noWrap/>
            <w:vAlign w:val="center"/>
            <w:hideMark/>
          </w:tcPr>
          <w:p w14:paraId="60E7D039" w14:textId="4235AB23" w:rsidR="008875B2" w:rsidRPr="007A6607" w:rsidRDefault="008875B2">
            <w:pPr>
              <w:jc w:val="center"/>
              <w:rPr>
                <w:color w:val="006100"/>
                <w:sz w:val="16"/>
                <w:szCs w:val="16"/>
                <w:lang w:eastAsia="es-ES"/>
              </w:rPr>
            </w:pPr>
            <w:r w:rsidRPr="007A6607">
              <w:rPr>
                <w:color w:val="9C0006"/>
                <w:sz w:val="16"/>
                <w:szCs w:val="16"/>
              </w:rPr>
              <w:t>534</w:t>
            </w:r>
          </w:p>
        </w:tc>
      </w:tr>
      <w:tr w:rsidR="00262714" w:rsidRPr="00E563E3" w14:paraId="4C6212FC" w14:textId="1C8061B7" w:rsidTr="008875B2">
        <w:trPr>
          <w:cantSplit/>
          <w:trHeight w:val="288"/>
          <w:jc w:val="center"/>
        </w:trPr>
        <w:tc>
          <w:tcPr>
            <w:tcW w:w="335" w:type="dxa"/>
            <w:vMerge/>
            <w:tcBorders>
              <w:left w:val="single" w:sz="4" w:space="0" w:color="auto"/>
              <w:bottom w:val="single" w:sz="4" w:space="0" w:color="auto"/>
              <w:right w:val="single" w:sz="4" w:space="0" w:color="auto"/>
            </w:tcBorders>
            <w:shd w:val="clear" w:color="auto" w:fill="auto"/>
            <w:noWrap/>
            <w:vAlign w:val="bottom"/>
            <w:hideMark/>
          </w:tcPr>
          <w:p w14:paraId="0CC3E8D5" w14:textId="248254AB" w:rsidR="008875B2" w:rsidRPr="007A6607" w:rsidRDefault="008875B2" w:rsidP="008875B2">
            <w:pPr>
              <w:rPr>
                <w:b/>
                <w:color w:val="006100"/>
                <w:sz w:val="16"/>
                <w:szCs w:val="16"/>
                <w:lang w:eastAsia="es-ES"/>
              </w:rPr>
            </w:pPr>
          </w:p>
        </w:tc>
        <w:tc>
          <w:tcPr>
            <w:tcW w:w="475" w:type="dxa"/>
            <w:tcBorders>
              <w:top w:val="nil"/>
              <w:left w:val="single" w:sz="4" w:space="0" w:color="auto"/>
              <w:bottom w:val="nil"/>
              <w:right w:val="single" w:sz="4" w:space="0" w:color="auto"/>
            </w:tcBorders>
            <w:shd w:val="clear" w:color="auto" w:fill="auto"/>
            <w:noWrap/>
            <w:vAlign w:val="center"/>
            <w:hideMark/>
          </w:tcPr>
          <w:p w14:paraId="52C7E73A" w14:textId="77777777" w:rsidR="008875B2" w:rsidRPr="007A6607" w:rsidRDefault="008875B2">
            <w:pPr>
              <w:jc w:val="center"/>
              <w:rPr>
                <w:b/>
                <w:color w:val="000000"/>
                <w:sz w:val="16"/>
                <w:szCs w:val="16"/>
                <w:lang w:eastAsia="es-ES"/>
              </w:rPr>
            </w:pPr>
            <w:r w:rsidRPr="007A6607">
              <w:rPr>
                <w:b/>
                <w:color w:val="000000"/>
                <w:sz w:val="16"/>
                <w:szCs w:val="16"/>
                <w:lang w:eastAsia="es-ES"/>
              </w:rPr>
              <w:t>S2</w:t>
            </w:r>
          </w:p>
        </w:tc>
        <w:tc>
          <w:tcPr>
            <w:tcW w:w="716" w:type="dxa"/>
            <w:tcBorders>
              <w:top w:val="nil"/>
              <w:left w:val="single" w:sz="4" w:space="0" w:color="auto"/>
              <w:bottom w:val="nil"/>
            </w:tcBorders>
            <w:shd w:val="clear" w:color="auto" w:fill="C6EFCE"/>
            <w:vAlign w:val="center"/>
          </w:tcPr>
          <w:p w14:paraId="4D6A7574" w14:textId="1A15CDDC" w:rsidR="008875B2" w:rsidRPr="007A6607" w:rsidRDefault="008875B2">
            <w:pPr>
              <w:jc w:val="center"/>
              <w:rPr>
                <w:sz w:val="16"/>
                <w:szCs w:val="16"/>
                <w:lang w:eastAsia="es-ES"/>
              </w:rPr>
            </w:pPr>
            <w:r w:rsidRPr="007A6607">
              <w:rPr>
                <w:color w:val="006100"/>
                <w:sz w:val="16"/>
                <w:szCs w:val="16"/>
              </w:rPr>
              <w:t>0.000</w:t>
            </w:r>
          </w:p>
        </w:tc>
        <w:tc>
          <w:tcPr>
            <w:tcW w:w="852" w:type="dxa"/>
            <w:tcBorders>
              <w:top w:val="nil"/>
              <w:bottom w:val="nil"/>
              <w:right w:val="nil"/>
            </w:tcBorders>
            <w:shd w:val="clear" w:color="auto" w:fill="C6EFCE"/>
            <w:noWrap/>
            <w:vAlign w:val="center"/>
            <w:hideMark/>
          </w:tcPr>
          <w:p w14:paraId="59FE9095" w14:textId="1FF331B6" w:rsidR="008875B2" w:rsidRPr="007A6607" w:rsidRDefault="008875B2">
            <w:pPr>
              <w:jc w:val="center"/>
              <w:rPr>
                <w:color w:val="006100"/>
                <w:sz w:val="16"/>
                <w:szCs w:val="16"/>
                <w:lang w:eastAsia="es-ES"/>
              </w:rPr>
            </w:pPr>
            <w:r w:rsidRPr="007A6607">
              <w:rPr>
                <w:color w:val="006100"/>
                <w:sz w:val="16"/>
                <w:szCs w:val="16"/>
              </w:rPr>
              <w:t>0.000</w:t>
            </w:r>
          </w:p>
        </w:tc>
        <w:tc>
          <w:tcPr>
            <w:tcW w:w="852" w:type="dxa"/>
            <w:tcBorders>
              <w:top w:val="nil"/>
              <w:left w:val="nil"/>
              <w:bottom w:val="nil"/>
              <w:right w:val="nil"/>
            </w:tcBorders>
            <w:shd w:val="clear" w:color="auto" w:fill="C6EFCE"/>
            <w:noWrap/>
            <w:vAlign w:val="center"/>
            <w:hideMark/>
          </w:tcPr>
          <w:p w14:paraId="15FD8F47" w14:textId="4FC6DE58" w:rsidR="008875B2" w:rsidRPr="007A6607" w:rsidRDefault="008875B2">
            <w:pPr>
              <w:jc w:val="center"/>
              <w:rPr>
                <w:color w:val="006100"/>
                <w:sz w:val="16"/>
                <w:szCs w:val="16"/>
                <w:lang w:eastAsia="es-ES"/>
              </w:rPr>
            </w:pPr>
            <w:r w:rsidRPr="007A6607">
              <w:rPr>
                <w:color w:val="006100"/>
                <w:sz w:val="16"/>
                <w:szCs w:val="16"/>
              </w:rPr>
              <w:t>0.000</w:t>
            </w:r>
          </w:p>
        </w:tc>
        <w:tc>
          <w:tcPr>
            <w:tcW w:w="794" w:type="dxa"/>
            <w:tcBorders>
              <w:top w:val="nil"/>
              <w:left w:val="nil"/>
              <w:bottom w:val="nil"/>
              <w:right w:val="nil"/>
            </w:tcBorders>
            <w:shd w:val="clear" w:color="auto" w:fill="C6EFCE"/>
            <w:vAlign w:val="bottom"/>
          </w:tcPr>
          <w:p w14:paraId="3172EB45" w14:textId="2F5BB8DE" w:rsidR="008875B2" w:rsidRPr="008875B2" w:rsidRDefault="008875B2">
            <w:pPr>
              <w:jc w:val="center"/>
              <w:rPr>
                <w:color w:val="006100"/>
                <w:sz w:val="16"/>
                <w:szCs w:val="16"/>
                <w:lang w:eastAsia="es-ES"/>
              </w:rPr>
            </w:pPr>
            <w:r w:rsidRPr="007A6607">
              <w:rPr>
                <w:color w:val="006100"/>
                <w:sz w:val="16"/>
                <w:szCs w:val="16"/>
              </w:rPr>
              <w:t>0.004</w:t>
            </w:r>
          </w:p>
        </w:tc>
        <w:tc>
          <w:tcPr>
            <w:tcW w:w="777" w:type="dxa"/>
            <w:tcBorders>
              <w:top w:val="nil"/>
              <w:left w:val="nil"/>
              <w:bottom w:val="nil"/>
              <w:right w:val="nil"/>
            </w:tcBorders>
            <w:shd w:val="clear" w:color="auto" w:fill="C6EFCE"/>
            <w:vAlign w:val="center"/>
          </w:tcPr>
          <w:p w14:paraId="676973AE" w14:textId="79A4F6F9" w:rsidR="008875B2" w:rsidRPr="007A6607" w:rsidRDefault="008875B2">
            <w:pPr>
              <w:jc w:val="center"/>
              <w:rPr>
                <w:sz w:val="16"/>
                <w:szCs w:val="16"/>
                <w:lang w:eastAsia="es-ES"/>
              </w:rPr>
            </w:pPr>
            <w:r w:rsidRPr="007A6607">
              <w:rPr>
                <w:color w:val="006100"/>
                <w:sz w:val="16"/>
                <w:szCs w:val="16"/>
              </w:rPr>
              <w:t>0.000</w:t>
            </w:r>
          </w:p>
        </w:tc>
        <w:tc>
          <w:tcPr>
            <w:tcW w:w="772" w:type="dxa"/>
            <w:tcBorders>
              <w:top w:val="nil"/>
              <w:left w:val="nil"/>
              <w:bottom w:val="nil"/>
              <w:right w:val="nil"/>
            </w:tcBorders>
            <w:shd w:val="clear" w:color="auto" w:fill="FFEB9C"/>
            <w:noWrap/>
            <w:vAlign w:val="center"/>
            <w:hideMark/>
          </w:tcPr>
          <w:p w14:paraId="3B6E66E4" w14:textId="1B4CBDE6" w:rsidR="008875B2" w:rsidRPr="007A6607" w:rsidRDefault="008875B2">
            <w:pPr>
              <w:jc w:val="center"/>
              <w:rPr>
                <w:color w:val="006100"/>
                <w:sz w:val="16"/>
                <w:szCs w:val="16"/>
                <w:lang w:eastAsia="es-ES"/>
              </w:rPr>
            </w:pPr>
            <w:r w:rsidRPr="007A6607">
              <w:rPr>
                <w:color w:val="9C6500"/>
                <w:sz w:val="16"/>
                <w:szCs w:val="16"/>
              </w:rPr>
              <w:t>0.20</w:t>
            </w:r>
          </w:p>
        </w:tc>
        <w:tc>
          <w:tcPr>
            <w:tcW w:w="730" w:type="dxa"/>
            <w:tcBorders>
              <w:top w:val="nil"/>
              <w:left w:val="nil"/>
              <w:bottom w:val="nil"/>
              <w:right w:val="nil"/>
            </w:tcBorders>
            <w:shd w:val="clear" w:color="auto" w:fill="C6EFCE"/>
            <w:vAlign w:val="center"/>
          </w:tcPr>
          <w:p w14:paraId="260D7F27" w14:textId="172B12BF" w:rsidR="008875B2" w:rsidRPr="007A6607" w:rsidRDefault="008875B2">
            <w:pPr>
              <w:jc w:val="center"/>
              <w:rPr>
                <w:sz w:val="16"/>
                <w:szCs w:val="16"/>
                <w:lang w:eastAsia="es-ES"/>
              </w:rPr>
            </w:pPr>
            <w:r w:rsidRPr="007A6607">
              <w:rPr>
                <w:color w:val="006100"/>
                <w:sz w:val="16"/>
                <w:szCs w:val="16"/>
              </w:rPr>
              <w:t>0.000</w:t>
            </w:r>
          </w:p>
        </w:tc>
        <w:tc>
          <w:tcPr>
            <w:tcW w:w="852" w:type="dxa"/>
            <w:tcBorders>
              <w:top w:val="nil"/>
              <w:left w:val="nil"/>
              <w:bottom w:val="nil"/>
              <w:right w:val="nil"/>
            </w:tcBorders>
            <w:shd w:val="clear" w:color="auto" w:fill="C6EFCE"/>
            <w:noWrap/>
            <w:vAlign w:val="center"/>
            <w:hideMark/>
          </w:tcPr>
          <w:p w14:paraId="156E1957" w14:textId="6A1DD18E" w:rsidR="008875B2" w:rsidRPr="007A6607" w:rsidRDefault="008875B2">
            <w:pPr>
              <w:jc w:val="center"/>
              <w:rPr>
                <w:color w:val="006100"/>
                <w:sz w:val="16"/>
                <w:szCs w:val="16"/>
                <w:lang w:eastAsia="es-ES"/>
              </w:rPr>
            </w:pPr>
            <w:r w:rsidRPr="007A6607">
              <w:rPr>
                <w:color w:val="006100"/>
                <w:sz w:val="16"/>
                <w:szCs w:val="16"/>
              </w:rPr>
              <w:t>0.000</w:t>
            </w:r>
          </w:p>
        </w:tc>
        <w:tc>
          <w:tcPr>
            <w:tcW w:w="865" w:type="dxa"/>
            <w:tcBorders>
              <w:top w:val="nil"/>
              <w:left w:val="nil"/>
              <w:bottom w:val="nil"/>
              <w:right w:val="nil"/>
            </w:tcBorders>
            <w:shd w:val="clear" w:color="auto" w:fill="FFEB9C"/>
            <w:vAlign w:val="bottom"/>
          </w:tcPr>
          <w:p w14:paraId="6EF1E60F" w14:textId="4AACD49F" w:rsidR="008875B2" w:rsidRPr="008875B2" w:rsidRDefault="008875B2">
            <w:pPr>
              <w:jc w:val="center"/>
              <w:rPr>
                <w:color w:val="006100"/>
                <w:sz w:val="16"/>
                <w:szCs w:val="16"/>
                <w:lang w:eastAsia="es-ES"/>
              </w:rPr>
            </w:pPr>
            <w:r w:rsidRPr="007A6607">
              <w:rPr>
                <w:color w:val="9C6500"/>
                <w:sz w:val="16"/>
                <w:szCs w:val="16"/>
              </w:rPr>
              <w:t>0.07</w:t>
            </w:r>
          </w:p>
        </w:tc>
        <w:tc>
          <w:tcPr>
            <w:tcW w:w="852" w:type="dxa"/>
            <w:tcBorders>
              <w:top w:val="nil"/>
              <w:left w:val="nil"/>
              <w:bottom w:val="nil"/>
              <w:right w:val="nil"/>
            </w:tcBorders>
            <w:shd w:val="clear" w:color="auto" w:fill="FFEB9C"/>
            <w:noWrap/>
            <w:vAlign w:val="center"/>
            <w:hideMark/>
          </w:tcPr>
          <w:p w14:paraId="3BCED049" w14:textId="14FD2CD9" w:rsidR="008875B2" w:rsidRPr="007A6607" w:rsidRDefault="008875B2">
            <w:pPr>
              <w:jc w:val="center"/>
              <w:rPr>
                <w:color w:val="006100"/>
                <w:sz w:val="16"/>
                <w:szCs w:val="16"/>
                <w:lang w:eastAsia="es-ES"/>
              </w:rPr>
            </w:pPr>
            <w:r w:rsidRPr="007A6607">
              <w:rPr>
                <w:color w:val="9C6500"/>
                <w:sz w:val="16"/>
                <w:szCs w:val="16"/>
              </w:rPr>
              <w:t>0.05</w:t>
            </w:r>
          </w:p>
        </w:tc>
        <w:tc>
          <w:tcPr>
            <w:tcW w:w="748" w:type="dxa"/>
            <w:tcBorders>
              <w:top w:val="nil"/>
              <w:left w:val="nil"/>
              <w:bottom w:val="nil"/>
              <w:right w:val="nil"/>
            </w:tcBorders>
            <w:shd w:val="clear" w:color="auto" w:fill="FFEB9C"/>
            <w:vAlign w:val="center"/>
          </w:tcPr>
          <w:p w14:paraId="69BE708E" w14:textId="095DB902" w:rsidR="008875B2" w:rsidRPr="00761A37" w:rsidRDefault="008875B2">
            <w:pPr>
              <w:jc w:val="center"/>
              <w:rPr>
                <w:color w:val="006100"/>
                <w:sz w:val="16"/>
                <w:szCs w:val="16"/>
                <w:lang w:eastAsia="es-ES"/>
              </w:rPr>
            </w:pPr>
            <w:r w:rsidRPr="007A6607">
              <w:rPr>
                <w:color w:val="9C6500"/>
                <w:sz w:val="16"/>
                <w:szCs w:val="16"/>
              </w:rPr>
              <w:t>0.13</w:t>
            </w:r>
          </w:p>
        </w:tc>
        <w:tc>
          <w:tcPr>
            <w:tcW w:w="852" w:type="dxa"/>
            <w:gridSpan w:val="2"/>
            <w:tcBorders>
              <w:top w:val="nil"/>
              <w:left w:val="nil"/>
              <w:bottom w:val="nil"/>
              <w:right w:val="single" w:sz="4" w:space="0" w:color="auto"/>
            </w:tcBorders>
            <w:shd w:val="clear" w:color="auto" w:fill="FFC7CE"/>
            <w:noWrap/>
            <w:vAlign w:val="center"/>
            <w:hideMark/>
          </w:tcPr>
          <w:p w14:paraId="08194469" w14:textId="4FAE48C3" w:rsidR="008875B2" w:rsidRPr="007A6607" w:rsidRDefault="008875B2">
            <w:pPr>
              <w:jc w:val="center"/>
              <w:rPr>
                <w:color w:val="006100"/>
                <w:sz w:val="16"/>
                <w:szCs w:val="16"/>
                <w:lang w:eastAsia="es-ES"/>
              </w:rPr>
            </w:pPr>
            <w:r w:rsidRPr="007A6607">
              <w:rPr>
                <w:color w:val="9C0006"/>
                <w:sz w:val="16"/>
                <w:szCs w:val="16"/>
              </w:rPr>
              <w:t>826</w:t>
            </w:r>
          </w:p>
        </w:tc>
      </w:tr>
      <w:tr w:rsidR="00262714" w:rsidRPr="00E563E3" w14:paraId="534AA724" w14:textId="74D09449" w:rsidTr="008875B2">
        <w:trPr>
          <w:cantSplit/>
          <w:trHeight w:val="288"/>
          <w:jc w:val="center"/>
        </w:trPr>
        <w:tc>
          <w:tcPr>
            <w:tcW w:w="335" w:type="dxa"/>
            <w:vMerge/>
            <w:tcBorders>
              <w:left w:val="single" w:sz="4" w:space="0" w:color="auto"/>
              <w:bottom w:val="single" w:sz="4" w:space="0" w:color="auto"/>
              <w:right w:val="single" w:sz="4" w:space="0" w:color="auto"/>
            </w:tcBorders>
            <w:shd w:val="clear" w:color="auto" w:fill="auto"/>
            <w:noWrap/>
            <w:vAlign w:val="bottom"/>
            <w:hideMark/>
          </w:tcPr>
          <w:p w14:paraId="697F3924" w14:textId="0D661399" w:rsidR="008875B2" w:rsidRPr="007A6607" w:rsidRDefault="008875B2" w:rsidP="008875B2">
            <w:pPr>
              <w:rPr>
                <w:b/>
                <w:color w:val="006100"/>
                <w:sz w:val="16"/>
                <w:szCs w:val="16"/>
                <w:lang w:eastAsia="es-ES"/>
              </w:rPr>
            </w:pPr>
          </w:p>
        </w:tc>
        <w:tc>
          <w:tcPr>
            <w:tcW w:w="475" w:type="dxa"/>
            <w:tcBorders>
              <w:top w:val="nil"/>
              <w:left w:val="single" w:sz="4" w:space="0" w:color="auto"/>
              <w:bottom w:val="nil"/>
              <w:right w:val="single" w:sz="4" w:space="0" w:color="auto"/>
            </w:tcBorders>
            <w:shd w:val="clear" w:color="auto" w:fill="auto"/>
            <w:noWrap/>
            <w:vAlign w:val="center"/>
            <w:hideMark/>
          </w:tcPr>
          <w:p w14:paraId="50C013FC" w14:textId="77777777" w:rsidR="008875B2" w:rsidRPr="007A6607" w:rsidRDefault="008875B2">
            <w:pPr>
              <w:jc w:val="center"/>
              <w:rPr>
                <w:b/>
                <w:color w:val="000000"/>
                <w:sz w:val="16"/>
                <w:szCs w:val="16"/>
                <w:lang w:eastAsia="es-ES"/>
              </w:rPr>
            </w:pPr>
            <w:r w:rsidRPr="007A6607">
              <w:rPr>
                <w:b/>
                <w:color w:val="000000"/>
                <w:sz w:val="16"/>
                <w:szCs w:val="16"/>
                <w:lang w:eastAsia="es-ES"/>
              </w:rPr>
              <w:t>S3</w:t>
            </w:r>
          </w:p>
        </w:tc>
        <w:tc>
          <w:tcPr>
            <w:tcW w:w="716" w:type="dxa"/>
            <w:tcBorders>
              <w:top w:val="nil"/>
              <w:left w:val="single" w:sz="4" w:space="0" w:color="auto"/>
              <w:bottom w:val="nil"/>
            </w:tcBorders>
            <w:shd w:val="clear" w:color="auto" w:fill="C6EFCE"/>
            <w:vAlign w:val="center"/>
          </w:tcPr>
          <w:p w14:paraId="20FA576C" w14:textId="681E60F6" w:rsidR="008875B2" w:rsidRPr="007A6607" w:rsidRDefault="008875B2">
            <w:pPr>
              <w:jc w:val="center"/>
              <w:rPr>
                <w:sz w:val="16"/>
                <w:szCs w:val="16"/>
                <w:lang w:eastAsia="es-ES"/>
              </w:rPr>
            </w:pPr>
            <w:r w:rsidRPr="007A6607">
              <w:rPr>
                <w:color w:val="006100"/>
                <w:sz w:val="16"/>
                <w:szCs w:val="16"/>
              </w:rPr>
              <w:t>0.000</w:t>
            </w:r>
          </w:p>
        </w:tc>
        <w:tc>
          <w:tcPr>
            <w:tcW w:w="852" w:type="dxa"/>
            <w:tcBorders>
              <w:top w:val="nil"/>
              <w:bottom w:val="nil"/>
              <w:right w:val="nil"/>
            </w:tcBorders>
            <w:shd w:val="clear" w:color="auto" w:fill="C6EFCE"/>
            <w:noWrap/>
            <w:vAlign w:val="center"/>
            <w:hideMark/>
          </w:tcPr>
          <w:p w14:paraId="73CB98B0" w14:textId="6C2A4910" w:rsidR="008875B2" w:rsidRPr="007A6607" w:rsidRDefault="008875B2">
            <w:pPr>
              <w:jc w:val="center"/>
              <w:rPr>
                <w:color w:val="006100"/>
                <w:sz w:val="16"/>
                <w:szCs w:val="16"/>
                <w:lang w:eastAsia="es-ES"/>
              </w:rPr>
            </w:pPr>
            <w:r w:rsidRPr="007A6607">
              <w:rPr>
                <w:color w:val="006100"/>
                <w:sz w:val="16"/>
                <w:szCs w:val="16"/>
              </w:rPr>
              <w:t>0.000</w:t>
            </w:r>
          </w:p>
        </w:tc>
        <w:tc>
          <w:tcPr>
            <w:tcW w:w="852" w:type="dxa"/>
            <w:tcBorders>
              <w:top w:val="nil"/>
              <w:left w:val="nil"/>
              <w:bottom w:val="nil"/>
              <w:right w:val="nil"/>
            </w:tcBorders>
            <w:shd w:val="clear" w:color="auto" w:fill="C6EFCE"/>
            <w:noWrap/>
            <w:vAlign w:val="center"/>
            <w:hideMark/>
          </w:tcPr>
          <w:p w14:paraId="64AD9896" w14:textId="2D41DE0E" w:rsidR="008875B2" w:rsidRPr="007A6607" w:rsidRDefault="008875B2">
            <w:pPr>
              <w:jc w:val="center"/>
              <w:rPr>
                <w:color w:val="006100"/>
                <w:sz w:val="16"/>
                <w:szCs w:val="16"/>
                <w:lang w:eastAsia="es-ES"/>
              </w:rPr>
            </w:pPr>
            <w:r w:rsidRPr="007A6607">
              <w:rPr>
                <w:color w:val="006100"/>
                <w:sz w:val="16"/>
                <w:szCs w:val="16"/>
              </w:rPr>
              <w:t>0.000</w:t>
            </w:r>
          </w:p>
        </w:tc>
        <w:tc>
          <w:tcPr>
            <w:tcW w:w="794" w:type="dxa"/>
            <w:tcBorders>
              <w:top w:val="nil"/>
              <w:left w:val="nil"/>
              <w:bottom w:val="nil"/>
              <w:right w:val="nil"/>
            </w:tcBorders>
            <w:shd w:val="clear" w:color="auto" w:fill="C6EFCE"/>
            <w:vAlign w:val="bottom"/>
          </w:tcPr>
          <w:p w14:paraId="5F7636FE" w14:textId="7F8F1DD5" w:rsidR="008875B2" w:rsidRPr="008875B2" w:rsidRDefault="008875B2">
            <w:pPr>
              <w:jc w:val="center"/>
              <w:rPr>
                <w:color w:val="006100"/>
                <w:sz w:val="16"/>
                <w:szCs w:val="16"/>
                <w:lang w:eastAsia="es-ES"/>
              </w:rPr>
            </w:pPr>
            <w:r w:rsidRPr="007A6607">
              <w:rPr>
                <w:color w:val="006100"/>
                <w:sz w:val="16"/>
                <w:szCs w:val="16"/>
              </w:rPr>
              <w:t>0.003</w:t>
            </w:r>
          </w:p>
        </w:tc>
        <w:tc>
          <w:tcPr>
            <w:tcW w:w="777" w:type="dxa"/>
            <w:tcBorders>
              <w:top w:val="nil"/>
              <w:left w:val="nil"/>
              <w:bottom w:val="nil"/>
              <w:right w:val="nil"/>
            </w:tcBorders>
            <w:shd w:val="clear" w:color="auto" w:fill="C6EFCE"/>
            <w:vAlign w:val="center"/>
          </w:tcPr>
          <w:p w14:paraId="1C3218EF" w14:textId="28E4932F" w:rsidR="008875B2" w:rsidRPr="00761A37" w:rsidRDefault="008875B2">
            <w:pPr>
              <w:jc w:val="center"/>
              <w:rPr>
                <w:color w:val="006100"/>
                <w:sz w:val="16"/>
                <w:szCs w:val="16"/>
                <w:lang w:eastAsia="es-ES"/>
              </w:rPr>
            </w:pPr>
            <w:r w:rsidRPr="007A6607">
              <w:rPr>
                <w:color w:val="006100"/>
                <w:sz w:val="16"/>
                <w:szCs w:val="16"/>
              </w:rPr>
              <w:t>0.000</w:t>
            </w:r>
          </w:p>
        </w:tc>
        <w:tc>
          <w:tcPr>
            <w:tcW w:w="772" w:type="dxa"/>
            <w:tcBorders>
              <w:top w:val="nil"/>
              <w:left w:val="nil"/>
              <w:bottom w:val="nil"/>
              <w:right w:val="nil"/>
            </w:tcBorders>
            <w:shd w:val="clear" w:color="auto" w:fill="FFEB9C"/>
            <w:noWrap/>
            <w:vAlign w:val="center"/>
            <w:hideMark/>
          </w:tcPr>
          <w:p w14:paraId="72C3AE0C" w14:textId="52F080A6" w:rsidR="008875B2" w:rsidRPr="007A6607" w:rsidRDefault="008875B2">
            <w:pPr>
              <w:jc w:val="center"/>
              <w:rPr>
                <w:color w:val="006100"/>
                <w:sz w:val="16"/>
                <w:szCs w:val="16"/>
                <w:lang w:eastAsia="es-ES"/>
              </w:rPr>
            </w:pPr>
            <w:r w:rsidRPr="007A6607">
              <w:rPr>
                <w:color w:val="9C6500"/>
                <w:sz w:val="16"/>
                <w:szCs w:val="16"/>
              </w:rPr>
              <w:t>0.37</w:t>
            </w:r>
          </w:p>
        </w:tc>
        <w:tc>
          <w:tcPr>
            <w:tcW w:w="730" w:type="dxa"/>
            <w:tcBorders>
              <w:top w:val="nil"/>
              <w:left w:val="nil"/>
              <w:bottom w:val="nil"/>
              <w:right w:val="nil"/>
            </w:tcBorders>
            <w:shd w:val="clear" w:color="auto" w:fill="C6EFCE"/>
            <w:vAlign w:val="center"/>
          </w:tcPr>
          <w:p w14:paraId="4C60C4C6" w14:textId="09F8B39C" w:rsidR="008875B2" w:rsidRPr="007A6607" w:rsidRDefault="008875B2">
            <w:pPr>
              <w:jc w:val="center"/>
              <w:rPr>
                <w:sz w:val="16"/>
                <w:szCs w:val="16"/>
                <w:lang w:eastAsia="es-ES"/>
              </w:rPr>
            </w:pPr>
            <w:r w:rsidRPr="007A6607">
              <w:rPr>
                <w:color w:val="006100"/>
                <w:sz w:val="16"/>
                <w:szCs w:val="16"/>
              </w:rPr>
              <w:t>0.000</w:t>
            </w:r>
          </w:p>
        </w:tc>
        <w:tc>
          <w:tcPr>
            <w:tcW w:w="852" w:type="dxa"/>
            <w:tcBorders>
              <w:top w:val="nil"/>
              <w:left w:val="nil"/>
              <w:bottom w:val="nil"/>
              <w:right w:val="nil"/>
            </w:tcBorders>
            <w:shd w:val="clear" w:color="auto" w:fill="C6EFCE"/>
            <w:noWrap/>
            <w:vAlign w:val="center"/>
            <w:hideMark/>
          </w:tcPr>
          <w:p w14:paraId="57F8F05A" w14:textId="6F8437AB" w:rsidR="008875B2" w:rsidRPr="007A6607" w:rsidRDefault="008875B2">
            <w:pPr>
              <w:jc w:val="center"/>
              <w:rPr>
                <w:color w:val="006100"/>
                <w:sz w:val="16"/>
                <w:szCs w:val="16"/>
                <w:lang w:eastAsia="es-ES"/>
              </w:rPr>
            </w:pPr>
            <w:r w:rsidRPr="007A6607">
              <w:rPr>
                <w:color w:val="006100"/>
                <w:sz w:val="16"/>
                <w:szCs w:val="16"/>
              </w:rPr>
              <w:t>0.001</w:t>
            </w:r>
          </w:p>
        </w:tc>
        <w:tc>
          <w:tcPr>
            <w:tcW w:w="865" w:type="dxa"/>
            <w:tcBorders>
              <w:top w:val="nil"/>
              <w:left w:val="nil"/>
              <w:bottom w:val="nil"/>
              <w:right w:val="nil"/>
            </w:tcBorders>
            <w:shd w:val="clear" w:color="auto" w:fill="FFEB9C"/>
            <w:vAlign w:val="bottom"/>
          </w:tcPr>
          <w:p w14:paraId="7F805484" w14:textId="4DB1C5C2" w:rsidR="008875B2" w:rsidRPr="008875B2" w:rsidRDefault="008875B2">
            <w:pPr>
              <w:jc w:val="center"/>
              <w:rPr>
                <w:color w:val="006100"/>
                <w:sz w:val="16"/>
                <w:szCs w:val="16"/>
                <w:lang w:eastAsia="es-ES"/>
              </w:rPr>
            </w:pPr>
            <w:r w:rsidRPr="007A6607">
              <w:rPr>
                <w:color w:val="9C6500"/>
                <w:sz w:val="16"/>
                <w:szCs w:val="16"/>
              </w:rPr>
              <w:t>0.04</w:t>
            </w:r>
          </w:p>
        </w:tc>
        <w:tc>
          <w:tcPr>
            <w:tcW w:w="852" w:type="dxa"/>
            <w:tcBorders>
              <w:top w:val="nil"/>
              <w:left w:val="nil"/>
              <w:bottom w:val="nil"/>
              <w:right w:val="nil"/>
            </w:tcBorders>
            <w:shd w:val="clear" w:color="auto" w:fill="FFEB9C"/>
            <w:noWrap/>
            <w:vAlign w:val="center"/>
            <w:hideMark/>
          </w:tcPr>
          <w:p w14:paraId="04299F6A" w14:textId="3E589362" w:rsidR="008875B2" w:rsidRPr="007A6607" w:rsidRDefault="008875B2">
            <w:pPr>
              <w:jc w:val="center"/>
              <w:rPr>
                <w:color w:val="006100"/>
                <w:sz w:val="16"/>
                <w:szCs w:val="16"/>
                <w:lang w:eastAsia="es-ES"/>
              </w:rPr>
            </w:pPr>
            <w:r w:rsidRPr="007A6607">
              <w:rPr>
                <w:color w:val="9C6500"/>
                <w:sz w:val="16"/>
                <w:szCs w:val="16"/>
              </w:rPr>
              <w:t>0.03</w:t>
            </w:r>
          </w:p>
        </w:tc>
        <w:tc>
          <w:tcPr>
            <w:tcW w:w="748" w:type="dxa"/>
            <w:tcBorders>
              <w:top w:val="nil"/>
              <w:left w:val="nil"/>
              <w:bottom w:val="nil"/>
              <w:right w:val="nil"/>
            </w:tcBorders>
            <w:shd w:val="clear" w:color="auto" w:fill="FFEB9C"/>
            <w:vAlign w:val="center"/>
          </w:tcPr>
          <w:p w14:paraId="3814C375" w14:textId="71A24A6B" w:rsidR="008875B2" w:rsidRPr="00761A37" w:rsidRDefault="008875B2">
            <w:pPr>
              <w:jc w:val="center"/>
              <w:rPr>
                <w:color w:val="006100"/>
                <w:sz w:val="16"/>
                <w:szCs w:val="16"/>
                <w:lang w:eastAsia="es-ES"/>
              </w:rPr>
            </w:pPr>
            <w:r w:rsidRPr="007A6607">
              <w:rPr>
                <w:color w:val="9C6500"/>
                <w:sz w:val="16"/>
                <w:szCs w:val="16"/>
              </w:rPr>
              <w:t>0.20</w:t>
            </w:r>
          </w:p>
        </w:tc>
        <w:tc>
          <w:tcPr>
            <w:tcW w:w="852" w:type="dxa"/>
            <w:gridSpan w:val="2"/>
            <w:tcBorders>
              <w:top w:val="nil"/>
              <w:left w:val="nil"/>
              <w:bottom w:val="nil"/>
              <w:right w:val="single" w:sz="4" w:space="0" w:color="auto"/>
            </w:tcBorders>
            <w:shd w:val="clear" w:color="auto" w:fill="FFC7CE"/>
            <w:noWrap/>
            <w:vAlign w:val="center"/>
            <w:hideMark/>
          </w:tcPr>
          <w:p w14:paraId="4BD55C81" w14:textId="671ADE9B" w:rsidR="008875B2" w:rsidRPr="007A6607" w:rsidRDefault="008875B2">
            <w:pPr>
              <w:jc w:val="center"/>
              <w:rPr>
                <w:color w:val="006100"/>
                <w:sz w:val="16"/>
                <w:szCs w:val="16"/>
                <w:lang w:eastAsia="es-ES"/>
              </w:rPr>
            </w:pPr>
            <w:r w:rsidRPr="007A6607">
              <w:rPr>
                <w:color w:val="9C0006"/>
                <w:sz w:val="16"/>
                <w:szCs w:val="16"/>
              </w:rPr>
              <w:t>487</w:t>
            </w:r>
          </w:p>
        </w:tc>
      </w:tr>
      <w:tr w:rsidR="00262714" w:rsidRPr="00E563E3" w14:paraId="7819C8CC" w14:textId="1F9764FF" w:rsidTr="008875B2">
        <w:trPr>
          <w:cantSplit/>
          <w:trHeight w:val="288"/>
          <w:jc w:val="center"/>
        </w:trPr>
        <w:tc>
          <w:tcPr>
            <w:tcW w:w="335" w:type="dxa"/>
            <w:vMerge/>
            <w:tcBorders>
              <w:left w:val="single" w:sz="4" w:space="0" w:color="auto"/>
              <w:bottom w:val="single" w:sz="4" w:space="0" w:color="auto"/>
              <w:right w:val="single" w:sz="4" w:space="0" w:color="auto"/>
            </w:tcBorders>
            <w:shd w:val="clear" w:color="auto" w:fill="auto"/>
            <w:noWrap/>
            <w:vAlign w:val="bottom"/>
            <w:hideMark/>
          </w:tcPr>
          <w:p w14:paraId="71FAE797" w14:textId="48CDA812" w:rsidR="008875B2" w:rsidRPr="007A6607" w:rsidRDefault="008875B2" w:rsidP="008875B2">
            <w:pPr>
              <w:rPr>
                <w:b/>
                <w:color w:val="006100"/>
                <w:sz w:val="16"/>
                <w:szCs w:val="16"/>
                <w:lang w:eastAsia="es-ES"/>
              </w:rPr>
            </w:pPr>
          </w:p>
        </w:tc>
        <w:tc>
          <w:tcPr>
            <w:tcW w:w="475" w:type="dxa"/>
            <w:tcBorders>
              <w:top w:val="nil"/>
              <w:left w:val="single" w:sz="4" w:space="0" w:color="auto"/>
              <w:bottom w:val="nil"/>
              <w:right w:val="single" w:sz="4" w:space="0" w:color="auto"/>
            </w:tcBorders>
            <w:shd w:val="clear" w:color="auto" w:fill="auto"/>
            <w:noWrap/>
            <w:vAlign w:val="center"/>
            <w:hideMark/>
          </w:tcPr>
          <w:p w14:paraId="4193920D" w14:textId="77777777" w:rsidR="008875B2" w:rsidRPr="007A6607" w:rsidRDefault="008875B2">
            <w:pPr>
              <w:jc w:val="center"/>
              <w:rPr>
                <w:b/>
                <w:color w:val="000000"/>
                <w:sz w:val="16"/>
                <w:szCs w:val="16"/>
                <w:lang w:eastAsia="es-ES"/>
              </w:rPr>
            </w:pPr>
            <w:r w:rsidRPr="007A6607">
              <w:rPr>
                <w:b/>
                <w:color w:val="000000"/>
                <w:sz w:val="16"/>
                <w:szCs w:val="16"/>
                <w:lang w:eastAsia="es-ES"/>
              </w:rPr>
              <w:t>S4</w:t>
            </w:r>
          </w:p>
        </w:tc>
        <w:tc>
          <w:tcPr>
            <w:tcW w:w="716" w:type="dxa"/>
            <w:tcBorders>
              <w:top w:val="nil"/>
              <w:left w:val="single" w:sz="4" w:space="0" w:color="auto"/>
              <w:bottom w:val="nil"/>
            </w:tcBorders>
            <w:shd w:val="clear" w:color="auto" w:fill="C6EFCE"/>
            <w:vAlign w:val="center"/>
          </w:tcPr>
          <w:p w14:paraId="612BDC0F" w14:textId="6CA90388" w:rsidR="008875B2" w:rsidRPr="007A6607" w:rsidRDefault="008875B2">
            <w:pPr>
              <w:jc w:val="center"/>
              <w:rPr>
                <w:sz w:val="16"/>
                <w:szCs w:val="16"/>
                <w:lang w:eastAsia="es-ES"/>
              </w:rPr>
            </w:pPr>
            <w:r w:rsidRPr="007A6607">
              <w:rPr>
                <w:color w:val="006100"/>
                <w:sz w:val="16"/>
                <w:szCs w:val="16"/>
              </w:rPr>
              <w:t>0.000</w:t>
            </w:r>
          </w:p>
        </w:tc>
        <w:tc>
          <w:tcPr>
            <w:tcW w:w="852" w:type="dxa"/>
            <w:tcBorders>
              <w:top w:val="nil"/>
              <w:bottom w:val="nil"/>
              <w:right w:val="nil"/>
            </w:tcBorders>
            <w:shd w:val="clear" w:color="auto" w:fill="C6EFCE"/>
            <w:noWrap/>
            <w:vAlign w:val="center"/>
            <w:hideMark/>
          </w:tcPr>
          <w:p w14:paraId="5556E2D9" w14:textId="0CDACF81" w:rsidR="008875B2" w:rsidRPr="007A6607" w:rsidRDefault="008875B2">
            <w:pPr>
              <w:jc w:val="center"/>
              <w:rPr>
                <w:color w:val="006100"/>
                <w:sz w:val="16"/>
                <w:szCs w:val="16"/>
                <w:lang w:eastAsia="es-ES"/>
              </w:rPr>
            </w:pPr>
            <w:r w:rsidRPr="007A6607">
              <w:rPr>
                <w:color w:val="006100"/>
                <w:sz w:val="16"/>
                <w:szCs w:val="16"/>
              </w:rPr>
              <w:t>0.000</w:t>
            </w:r>
          </w:p>
        </w:tc>
        <w:tc>
          <w:tcPr>
            <w:tcW w:w="852" w:type="dxa"/>
            <w:tcBorders>
              <w:top w:val="nil"/>
              <w:left w:val="nil"/>
              <w:bottom w:val="nil"/>
              <w:right w:val="nil"/>
            </w:tcBorders>
            <w:shd w:val="clear" w:color="auto" w:fill="C6EFCE"/>
            <w:noWrap/>
            <w:vAlign w:val="center"/>
            <w:hideMark/>
          </w:tcPr>
          <w:p w14:paraId="01498EC7" w14:textId="4157509E" w:rsidR="008875B2" w:rsidRPr="007A6607" w:rsidRDefault="008875B2">
            <w:pPr>
              <w:jc w:val="center"/>
              <w:rPr>
                <w:color w:val="006100"/>
                <w:sz w:val="16"/>
                <w:szCs w:val="16"/>
                <w:lang w:eastAsia="es-ES"/>
              </w:rPr>
            </w:pPr>
            <w:r w:rsidRPr="007A6607">
              <w:rPr>
                <w:color w:val="006100"/>
                <w:sz w:val="16"/>
                <w:szCs w:val="16"/>
              </w:rPr>
              <w:t>0.000</w:t>
            </w:r>
          </w:p>
        </w:tc>
        <w:tc>
          <w:tcPr>
            <w:tcW w:w="794" w:type="dxa"/>
            <w:tcBorders>
              <w:top w:val="nil"/>
              <w:left w:val="nil"/>
              <w:bottom w:val="nil"/>
              <w:right w:val="nil"/>
            </w:tcBorders>
            <w:shd w:val="clear" w:color="auto" w:fill="C6EFCE"/>
            <w:vAlign w:val="bottom"/>
          </w:tcPr>
          <w:p w14:paraId="104DC2F3" w14:textId="159F2697" w:rsidR="008875B2" w:rsidRPr="008875B2" w:rsidRDefault="008875B2">
            <w:pPr>
              <w:jc w:val="center"/>
              <w:rPr>
                <w:color w:val="006100"/>
                <w:sz w:val="16"/>
                <w:szCs w:val="16"/>
                <w:lang w:eastAsia="es-ES"/>
              </w:rPr>
            </w:pPr>
            <w:r w:rsidRPr="007A6607">
              <w:rPr>
                <w:color w:val="006100"/>
                <w:sz w:val="16"/>
                <w:szCs w:val="16"/>
              </w:rPr>
              <w:t>0.002</w:t>
            </w:r>
          </w:p>
        </w:tc>
        <w:tc>
          <w:tcPr>
            <w:tcW w:w="777" w:type="dxa"/>
            <w:tcBorders>
              <w:top w:val="nil"/>
              <w:left w:val="nil"/>
              <w:bottom w:val="nil"/>
              <w:right w:val="nil"/>
            </w:tcBorders>
            <w:shd w:val="clear" w:color="auto" w:fill="C6EFCE"/>
            <w:vAlign w:val="center"/>
          </w:tcPr>
          <w:p w14:paraId="399BE245" w14:textId="69D3D381" w:rsidR="008875B2" w:rsidRPr="007A6607" w:rsidRDefault="008875B2">
            <w:pPr>
              <w:jc w:val="center"/>
              <w:rPr>
                <w:sz w:val="16"/>
                <w:szCs w:val="16"/>
                <w:lang w:eastAsia="es-ES"/>
              </w:rPr>
            </w:pPr>
            <w:r w:rsidRPr="007A6607">
              <w:rPr>
                <w:color w:val="006100"/>
                <w:sz w:val="16"/>
                <w:szCs w:val="16"/>
              </w:rPr>
              <w:t>0.000</w:t>
            </w:r>
          </w:p>
        </w:tc>
        <w:tc>
          <w:tcPr>
            <w:tcW w:w="772" w:type="dxa"/>
            <w:tcBorders>
              <w:top w:val="nil"/>
              <w:left w:val="nil"/>
              <w:bottom w:val="nil"/>
              <w:right w:val="nil"/>
            </w:tcBorders>
            <w:shd w:val="clear" w:color="auto" w:fill="FFEB9C"/>
            <w:noWrap/>
            <w:vAlign w:val="center"/>
            <w:hideMark/>
          </w:tcPr>
          <w:p w14:paraId="7DF72A00" w14:textId="4DBCA58C" w:rsidR="008875B2" w:rsidRPr="007A6607" w:rsidRDefault="008875B2">
            <w:pPr>
              <w:jc w:val="center"/>
              <w:rPr>
                <w:color w:val="006100"/>
                <w:sz w:val="16"/>
                <w:szCs w:val="16"/>
                <w:lang w:eastAsia="es-ES"/>
              </w:rPr>
            </w:pPr>
            <w:r w:rsidRPr="007A6607">
              <w:rPr>
                <w:color w:val="9C6500"/>
                <w:sz w:val="16"/>
                <w:szCs w:val="16"/>
              </w:rPr>
              <w:t>0.12</w:t>
            </w:r>
          </w:p>
        </w:tc>
        <w:tc>
          <w:tcPr>
            <w:tcW w:w="730" w:type="dxa"/>
            <w:tcBorders>
              <w:top w:val="nil"/>
              <w:left w:val="nil"/>
              <w:bottom w:val="nil"/>
              <w:right w:val="nil"/>
            </w:tcBorders>
            <w:shd w:val="clear" w:color="auto" w:fill="C6EFCE"/>
            <w:vAlign w:val="center"/>
          </w:tcPr>
          <w:p w14:paraId="6E3C49E8" w14:textId="5248F32E" w:rsidR="008875B2" w:rsidRPr="007A6607" w:rsidRDefault="008875B2">
            <w:pPr>
              <w:jc w:val="center"/>
              <w:rPr>
                <w:sz w:val="16"/>
                <w:szCs w:val="16"/>
                <w:lang w:eastAsia="es-ES"/>
              </w:rPr>
            </w:pPr>
            <w:r w:rsidRPr="007A6607">
              <w:rPr>
                <w:color w:val="006100"/>
                <w:sz w:val="16"/>
                <w:szCs w:val="16"/>
              </w:rPr>
              <w:t>0.000</w:t>
            </w:r>
          </w:p>
        </w:tc>
        <w:tc>
          <w:tcPr>
            <w:tcW w:w="852" w:type="dxa"/>
            <w:tcBorders>
              <w:top w:val="nil"/>
              <w:left w:val="nil"/>
              <w:bottom w:val="nil"/>
              <w:right w:val="nil"/>
            </w:tcBorders>
            <w:shd w:val="clear" w:color="auto" w:fill="C6EFCE"/>
            <w:noWrap/>
            <w:vAlign w:val="center"/>
            <w:hideMark/>
          </w:tcPr>
          <w:p w14:paraId="0E134DAC" w14:textId="5927D821" w:rsidR="008875B2" w:rsidRPr="007A6607" w:rsidRDefault="008875B2">
            <w:pPr>
              <w:jc w:val="center"/>
              <w:rPr>
                <w:color w:val="006100"/>
                <w:sz w:val="16"/>
                <w:szCs w:val="16"/>
                <w:lang w:eastAsia="es-ES"/>
              </w:rPr>
            </w:pPr>
            <w:r w:rsidRPr="007A6607">
              <w:rPr>
                <w:color w:val="006100"/>
                <w:sz w:val="16"/>
                <w:szCs w:val="16"/>
              </w:rPr>
              <w:t>0.000</w:t>
            </w:r>
          </w:p>
        </w:tc>
        <w:tc>
          <w:tcPr>
            <w:tcW w:w="865" w:type="dxa"/>
            <w:tcBorders>
              <w:top w:val="nil"/>
              <w:left w:val="nil"/>
              <w:bottom w:val="nil"/>
              <w:right w:val="nil"/>
            </w:tcBorders>
            <w:shd w:val="clear" w:color="auto" w:fill="FFEB9C"/>
            <w:vAlign w:val="bottom"/>
          </w:tcPr>
          <w:p w14:paraId="57FE9D09" w14:textId="6BB9A599" w:rsidR="008875B2" w:rsidRPr="008875B2" w:rsidRDefault="008875B2">
            <w:pPr>
              <w:jc w:val="center"/>
              <w:rPr>
                <w:color w:val="006100"/>
                <w:sz w:val="16"/>
                <w:szCs w:val="16"/>
                <w:lang w:eastAsia="es-ES"/>
              </w:rPr>
            </w:pPr>
            <w:r w:rsidRPr="007A6607">
              <w:rPr>
                <w:color w:val="9C6500"/>
                <w:sz w:val="16"/>
                <w:szCs w:val="16"/>
              </w:rPr>
              <w:t>0.03</w:t>
            </w:r>
          </w:p>
        </w:tc>
        <w:tc>
          <w:tcPr>
            <w:tcW w:w="852" w:type="dxa"/>
            <w:tcBorders>
              <w:top w:val="nil"/>
              <w:left w:val="nil"/>
              <w:bottom w:val="nil"/>
              <w:right w:val="nil"/>
            </w:tcBorders>
            <w:shd w:val="clear" w:color="auto" w:fill="FFEB9C"/>
            <w:noWrap/>
            <w:vAlign w:val="center"/>
            <w:hideMark/>
          </w:tcPr>
          <w:p w14:paraId="15976E51" w14:textId="689B55E2" w:rsidR="008875B2" w:rsidRPr="007A6607" w:rsidRDefault="008875B2">
            <w:pPr>
              <w:jc w:val="center"/>
              <w:rPr>
                <w:color w:val="006100"/>
                <w:sz w:val="16"/>
                <w:szCs w:val="16"/>
                <w:lang w:eastAsia="es-ES"/>
              </w:rPr>
            </w:pPr>
            <w:r w:rsidRPr="007A6607">
              <w:rPr>
                <w:color w:val="9C6500"/>
                <w:sz w:val="16"/>
                <w:szCs w:val="16"/>
              </w:rPr>
              <w:t>0.02</w:t>
            </w:r>
          </w:p>
        </w:tc>
        <w:tc>
          <w:tcPr>
            <w:tcW w:w="748" w:type="dxa"/>
            <w:tcBorders>
              <w:top w:val="nil"/>
              <w:left w:val="nil"/>
              <w:bottom w:val="nil"/>
              <w:right w:val="nil"/>
            </w:tcBorders>
            <w:shd w:val="clear" w:color="auto" w:fill="C6EFCE"/>
            <w:vAlign w:val="center"/>
          </w:tcPr>
          <w:p w14:paraId="51163517" w14:textId="038A0372" w:rsidR="008875B2" w:rsidRPr="00761A37" w:rsidRDefault="008875B2">
            <w:pPr>
              <w:jc w:val="center"/>
              <w:rPr>
                <w:color w:val="006100"/>
                <w:sz w:val="16"/>
                <w:szCs w:val="16"/>
                <w:lang w:eastAsia="es-ES"/>
              </w:rPr>
            </w:pPr>
            <w:r w:rsidRPr="007A6607">
              <w:rPr>
                <w:color w:val="006100"/>
                <w:sz w:val="16"/>
                <w:szCs w:val="16"/>
              </w:rPr>
              <w:t>0.000</w:t>
            </w:r>
          </w:p>
        </w:tc>
        <w:tc>
          <w:tcPr>
            <w:tcW w:w="852" w:type="dxa"/>
            <w:gridSpan w:val="2"/>
            <w:tcBorders>
              <w:top w:val="nil"/>
              <w:left w:val="nil"/>
              <w:bottom w:val="nil"/>
              <w:right w:val="single" w:sz="4" w:space="0" w:color="auto"/>
            </w:tcBorders>
            <w:shd w:val="clear" w:color="auto" w:fill="FFC7CE"/>
            <w:noWrap/>
            <w:vAlign w:val="center"/>
            <w:hideMark/>
          </w:tcPr>
          <w:p w14:paraId="6D6FE10E" w14:textId="2A3AAE86" w:rsidR="008875B2" w:rsidRPr="007A6607" w:rsidRDefault="008875B2">
            <w:pPr>
              <w:jc w:val="center"/>
              <w:rPr>
                <w:color w:val="006100"/>
                <w:sz w:val="16"/>
                <w:szCs w:val="16"/>
                <w:lang w:eastAsia="es-ES"/>
              </w:rPr>
            </w:pPr>
            <w:r w:rsidRPr="007A6607">
              <w:rPr>
                <w:color w:val="9C0006"/>
                <w:sz w:val="16"/>
                <w:szCs w:val="16"/>
              </w:rPr>
              <w:t>540</w:t>
            </w:r>
          </w:p>
        </w:tc>
      </w:tr>
      <w:tr w:rsidR="00262714" w:rsidRPr="00E563E3" w14:paraId="4E5339C5" w14:textId="3C0BC40B" w:rsidTr="00570C4A">
        <w:trPr>
          <w:cantSplit/>
          <w:trHeight w:val="288"/>
          <w:jc w:val="center"/>
        </w:trPr>
        <w:tc>
          <w:tcPr>
            <w:tcW w:w="335" w:type="dxa"/>
            <w:vMerge/>
            <w:tcBorders>
              <w:left w:val="single" w:sz="4" w:space="0" w:color="auto"/>
              <w:bottom w:val="single" w:sz="4" w:space="0" w:color="auto"/>
              <w:right w:val="single" w:sz="4" w:space="0" w:color="auto"/>
            </w:tcBorders>
            <w:shd w:val="clear" w:color="auto" w:fill="auto"/>
            <w:noWrap/>
            <w:vAlign w:val="bottom"/>
            <w:hideMark/>
          </w:tcPr>
          <w:p w14:paraId="10393DE9" w14:textId="19E19C6F" w:rsidR="008875B2" w:rsidRPr="007A6607" w:rsidRDefault="008875B2" w:rsidP="008875B2">
            <w:pPr>
              <w:rPr>
                <w:b/>
                <w:color w:val="006100"/>
                <w:sz w:val="16"/>
                <w:szCs w:val="16"/>
                <w:lang w:eastAsia="es-ES"/>
              </w:rPr>
            </w:pPr>
          </w:p>
        </w:tc>
        <w:tc>
          <w:tcPr>
            <w:tcW w:w="475" w:type="dxa"/>
            <w:tcBorders>
              <w:top w:val="nil"/>
              <w:left w:val="single" w:sz="4" w:space="0" w:color="auto"/>
              <w:bottom w:val="nil"/>
              <w:right w:val="single" w:sz="4" w:space="0" w:color="auto"/>
            </w:tcBorders>
            <w:shd w:val="clear" w:color="auto" w:fill="auto"/>
            <w:noWrap/>
            <w:vAlign w:val="center"/>
            <w:hideMark/>
          </w:tcPr>
          <w:p w14:paraId="7F08DA99" w14:textId="77777777" w:rsidR="008875B2" w:rsidRPr="007A6607" w:rsidRDefault="008875B2">
            <w:pPr>
              <w:jc w:val="center"/>
              <w:rPr>
                <w:b/>
                <w:color w:val="000000"/>
                <w:sz w:val="16"/>
                <w:szCs w:val="16"/>
                <w:lang w:eastAsia="es-ES"/>
              </w:rPr>
            </w:pPr>
            <w:r w:rsidRPr="007A6607">
              <w:rPr>
                <w:b/>
                <w:color w:val="000000"/>
                <w:sz w:val="16"/>
                <w:szCs w:val="16"/>
                <w:lang w:eastAsia="es-ES"/>
              </w:rPr>
              <w:t>S5</w:t>
            </w:r>
          </w:p>
        </w:tc>
        <w:tc>
          <w:tcPr>
            <w:tcW w:w="716" w:type="dxa"/>
            <w:tcBorders>
              <w:top w:val="nil"/>
              <w:left w:val="single" w:sz="4" w:space="0" w:color="auto"/>
              <w:bottom w:val="nil"/>
            </w:tcBorders>
            <w:shd w:val="clear" w:color="auto" w:fill="C6EFCE"/>
            <w:vAlign w:val="center"/>
          </w:tcPr>
          <w:p w14:paraId="00E8D9BF" w14:textId="6DF9AEA3" w:rsidR="008875B2" w:rsidRPr="007A6607" w:rsidRDefault="008875B2">
            <w:pPr>
              <w:jc w:val="center"/>
              <w:rPr>
                <w:sz w:val="16"/>
                <w:szCs w:val="16"/>
                <w:lang w:eastAsia="es-ES"/>
              </w:rPr>
            </w:pPr>
            <w:r w:rsidRPr="007A6607">
              <w:rPr>
                <w:color w:val="006100"/>
                <w:sz w:val="16"/>
                <w:szCs w:val="16"/>
              </w:rPr>
              <w:t>0.000</w:t>
            </w:r>
          </w:p>
        </w:tc>
        <w:tc>
          <w:tcPr>
            <w:tcW w:w="852" w:type="dxa"/>
            <w:tcBorders>
              <w:top w:val="nil"/>
              <w:bottom w:val="nil"/>
              <w:right w:val="nil"/>
            </w:tcBorders>
            <w:shd w:val="clear" w:color="auto" w:fill="C6EFCE"/>
            <w:noWrap/>
            <w:vAlign w:val="center"/>
            <w:hideMark/>
          </w:tcPr>
          <w:p w14:paraId="11B72050" w14:textId="284601FB" w:rsidR="008875B2" w:rsidRPr="007A6607" w:rsidRDefault="008875B2">
            <w:pPr>
              <w:jc w:val="center"/>
              <w:rPr>
                <w:color w:val="000000"/>
                <w:sz w:val="16"/>
                <w:szCs w:val="16"/>
                <w:lang w:eastAsia="es-ES"/>
              </w:rPr>
            </w:pPr>
            <w:r w:rsidRPr="007A6607">
              <w:rPr>
                <w:color w:val="006100"/>
                <w:sz w:val="16"/>
                <w:szCs w:val="16"/>
              </w:rPr>
              <w:t>0.000</w:t>
            </w:r>
          </w:p>
        </w:tc>
        <w:tc>
          <w:tcPr>
            <w:tcW w:w="852" w:type="dxa"/>
            <w:tcBorders>
              <w:top w:val="nil"/>
              <w:left w:val="nil"/>
              <w:bottom w:val="nil"/>
              <w:right w:val="nil"/>
            </w:tcBorders>
            <w:shd w:val="clear" w:color="auto" w:fill="C6EFCE"/>
            <w:noWrap/>
            <w:vAlign w:val="center"/>
            <w:hideMark/>
          </w:tcPr>
          <w:p w14:paraId="395F52F0" w14:textId="20C6AF9C" w:rsidR="008875B2" w:rsidRPr="007A6607" w:rsidRDefault="008875B2">
            <w:pPr>
              <w:jc w:val="center"/>
              <w:rPr>
                <w:color w:val="000000"/>
                <w:sz w:val="16"/>
                <w:szCs w:val="16"/>
                <w:lang w:eastAsia="es-ES"/>
              </w:rPr>
            </w:pPr>
            <w:r w:rsidRPr="007A6607">
              <w:rPr>
                <w:color w:val="006100"/>
                <w:sz w:val="16"/>
                <w:szCs w:val="16"/>
              </w:rPr>
              <w:t>0.000</w:t>
            </w:r>
          </w:p>
        </w:tc>
        <w:tc>
          <w:tcPr>
            <w:tcW w:w="794" w:type="dxa"/>
            <w:tcBorders>
              <w:top w:val="nil"/>
              <w:left w:val="nil"/>
              <w:bottom w:val="nil"/>
              <w:right w:val="nil"/>
            </w:tcBorders>
            <w:shd w:val="clear" w:color="auto" w:fill="C6EFCE"/>
            <w:vAlign w:val="bottom"/>
          </w:tcPr>
          <w:p w14:paraId="3B628418" w14:textId="0883C764" w:rsidR="008875B2" w:rsidRPr="008875B2" w:rsidRDefault="008875B2">
            <w:pPr>
              <w:jc w:val="center"/>
              <w:rPr>
                <w:color w:val="000000"/>
                <w:sz w:val="16"/>
                <w:szCs w:val="16"/>
                <w:lang w:eastAsia="es-ES"/>
              </w:rPr>
            </w:pPr>
            <w:r w:rsidRPr="007A6607">
              <w:rPr>
                <w:color w:val="006100"/>
                <w:sz w:val="16"/>
                <w:szCs w:val="16"/>
              </w:rPr>
              <w:t>0.000</w:t>
            </w:r>
          </w:p>
        </w:tc>
        <w:tc>
          <w:tcPr>
            <w:tcW w:w="777" w:type="dxa"/>
            <w:tcBorders>
              <w:top w:val="nil"/>
              <w:left w:val="nil"/>
              <w:bottom w:val="nil"/>
              <w:right w:val="nil"/>
            </w:tcBorders>
            <w:shd w:val="clear" w:color="auto" w:fill="C6EFCE"/>
            <w:vAlign w:val="center"/>
          </w:tcPr>
          <w:p w14:paraId="52A71BB4" w14:textId="1BA55FA5" w:rsidR="008875B2" w:rsidRPr="007A6607" w:rsidRDefault="008875B2">
            <w:pPr>
              <w:jc w:val="center"/>
              <w:rPr>
                <w:sz w:val="16"/>
                <w:szCs w:val="16"/>
                <w:lang w:eastAsia="es-ES"/>
              </w:rPr>
            </w:pPr>
            <w:r w:rsidRPr="007A6607">
              <w:rPr>
                <w:color w:val="006100"/>
                <w:sz w:val="16"/>
                <w:szCs w:val="16"/>
              </w:rPr>
              <w:t>0.000</w:t>
            </w:r>
          </w:p>
        </w:tc>
        <w:tc>
          <w:tcPr>
            <w:tcW w:w="772" w:type="dxa"/>
            <w:tcBorders>
              <w:top w:val="nil"/>
              <w:left w:val="nil"/>
              <w:bottom w:val="nil"/>
              <w:right w:val="nil"/>
            </w:tcBorders>
            <w:shd w:val="clear" w:color="auto" w:fill="C6EFCE"/>
            <w:noWrap/>
            <w:vAlign w:val="center"/>
            <w:hideMark/>
          </w:tcPr>
          <w:p w14:paraId="18FD8BAB" w14:textId="014BBAB5" w:rsidR="008875B2" w:rsidRPr="007A6607" w:rsidRDefault="008875B2">
            <w:pPr>
              <w:jc w:val="center"/>
              <w:rPr>
                <w:color w:val="000000"/>
                <w:sz w:val="16"/>
                <w:szCs w:val="16"/>
                <w:lang w:eastAsia="es-ES"/>
              </w:rPr>
            </w:pPr>
            <w:r w:rsidRPr="007A6607">
              <w:rPr>
                <w:color w:val="006100"/>
                <w:sz w:val="16"/>
                <w:szCs w:val="16"/>
              </w:rPr>
              <w:t>0.000</w:t>
            </w:r>
          </w:p>
        </w:tc>
        <w:tc>
          <w:tcPr>
            <w:tcW w:w="730" w:type="dxa"/>
            <w:tcBorders>
              <w:top w:val="nil"/>
              <w:left w:val="nil"/>
              <w:bottom w:val="nil"/>
              <w:right w:val="nil"/>
            </w:tcBorders>
            <w:shd w:val="clear" w:color="auto" w:fill="C6EFCE"/>
            <w:vAlign w:val="center"/>
          </w:tcPr>
          <w:p w14:paraId="191C682D" w14:textId="2324446A" w:rsidR="008875B2" w:rsidRPr="007A6607" w:rsidRDefault="008875B2">
            <w:pPr>
              <w:jc w:val="center"/>
              <w:rPr>
                <w:sz w:val="16"/>
                <w:szCs w:val="16"/>
                <w:lang w:eastAsia="es-ES"/>
              </w:rPr>
            </w:pPr>
            <w:r w:rsidRPr="007A6607">
              <w:rPr>
                <w:color w:val="006100"/>
                <w:sz w:val="16"/>
                <w:szCs w:val="16"/>
              </w:rPr>
              <w:t>0.000</w:t>
            </w:r>
          </w:p>
        </w:tc>
        <w:tc>
          <w:tcPr>
            <w:tcW w:w="852" w:type="dxa"/>
            <w:tcBorders>
              <w:top w:val="nil"/>
              <w:left w:val="nil"/>
              <w:bottom w:val="nil"/>
              <w:right w:val="nil"/>
            </w:tcBorders>
            <w:shd w:val="clear" w:color="auto" w:fill="C6EFCE"/>
            <w:noWrap/>
            <w:vAlign w:val="center"/>
            <w:hideMark/>
          </w:tcPr>
          <w:p w14:paraId="51E3E7BA" w14:textId="51466CB9" w:rsidR="008875B2" w:rsidRPr="007A6607" w:rsidRDefault="008875B2">
            <w:pPr>
              <w:jc w:val="center"/>
              <w:rPr>
                <w:color w:val="000000"/>
                <w:sz w:val="16"/>
                <w:szCs w:val="16"/>
                <w:lang w:eastAsia="es-ES"/>
              </w:rPr>
            </w:pPr>
            <w:r w:rsidRPr="007A6607">
              <w:rPr>
                <w:color w:val="006100"/>
                <w:sz w:val="16"/>
                <w:szCs w:val="16"/>
              </w:rPr>
              <w:t>0.000</w:t>
            </w:r>
          </w:p>
        </w:tc>
        <w:tc>
          <w:tcPr>
            <w:tcW w:w="865" w:type="dxa"/>
            <w:tcBorders>
              <w:top w:val="nil"/>
              <w:left w:val="nil"/>
              <w:bottom w:val="nil"/>
              <w:right w:val="nil"/>
            </w:tcBorders>
            <w:shd w:val="clear" w:color="auto" w:fill="C6EFCE"/>
            <w:vAlign w:val="bottom"/>
          </w:tcPr>
          <w:p w14:paraId="3FD441E0" w14:textId="067BCA80" w:rsidR="008875B2" w:rsidRPr="008875B2" w:rsidRDefault="008875B2">
            <w:pPr>
              <w:jc w:val="center"/>
              <w:rPr>
                <w:color w:val="000000"/>
                <w:sz w:val="16"/>
                <w:szCs w:val="16"/>
                <w:lang w:eastAsia="es-ES"/>
              </w:rPr>
            </w:pPr>
            <w:r w:rsidRPr="007A6607">
              <w:rPr>
                <w:color w:val="006100"/>
                <w:sz w:val="16"/>
                <w:szCs w:val="16"/>
              </w:rPr>
              <w:t>0.000</w:t>
            </w:r>
          </w:p>
        </w:tc>
        <w:tc>
          <w:tcPr>
            <w:tcW w:w="852" w:type="dxa"/>
            <w:tcBorders>
              <w:top w:val="nil"/>
              <w:left w:val="nil"/>
              <w:bottom w:val="nil"/>
              <w:right w:val="nil"/>
            </w:tcBorders>
            <w:shd w:val="clear" w:color="auto" w:fill="C6EFCE"/>
            <w:noWrap/>
            <w:vAlign w:val="center"/>
            <w:hideMark/>
          </w:tcPr>
          <w:p w14:paraId="2F3DA4C9" w14:textId="15C5CD2D" w:rsidR="008875B2" w:rsidRPr="007A6607" w:rsidRDefault="008875B2">
            <w:pPr>
              <w:jc w:val="center"/>
              <w:rPr>
                <w:color w:val="000000"/>
                <w:sz w:val="16"/>
                <w:szCs w:val="16"/>
                <w:lang w:eastAsia="es-ES"/>
              </w:rPr>
            </w:pPr>
            <w:r w:rsidRPr="007A6607">
              <w:rPr>
                <w:color w:val="006100"/>
                <w:sz w:val="16"/>
                <w:szCs w:val="16"/>
              </w:rPr>
              <w:t>0.000</w:t>
            </w:r>
          </w:p>
        </w:tc>
        <w:tc>
          <w:tcPr>
            <w:tcW w:w="748" w:type="dxa"/>
            <w:tcBorders>
              <w:top w:val="nil"/>
              <w:left w:val="nil"/>
              <w:bottom w:val="nil"/>
              <w:right w:val="nil"/>
            </w:tcBorders>
            <w:shd w:val="clear" w:color="auto" w:fill="C6EFCE"/>
            <w:vAlign w:val="center"/>
          </w:tcPr>
          <w:p w14:paraId="741DDCC0" w14:textId="495AFE77" w:rsidR="008875B2" w:rsidRPr="00761A37" w:rsidRDefault="008875B2">
            <w:pPr>
              <w:jc w:val="center"/>
              <w:rPr>
                <w:color w:val="000000"/>
                <w:sz w:val="16"/>
                <w:szCs w:val="16"/>
                <w:lang w:eastAsia="es-ES"/>
              </w:rPr>
            </w:pPr>
            <w:r w:rsidRPr="007A6607">
              <w:rPr>
                <w:color w:val="006100"/>
                <w:sz w:val="16"/>
                <w:szCs w:val="16"/>
              </w:rPr>
              <w:t>0.000</w:t>
            </w:r>
          </w:p>
        </w:tc>
        <w:tc>
          <w:tcPr>
            <w:tcW w:w="852" w:type="dxa"/>
            <w:gridSpan w:val="2"/>
            <w:tcBorders>
              <w:top w:val="nil"/>
              <w:left w:val="nil"/>
              <w:bottom w:val="nil"/>
              <w:right w:val="single" w:sz="4" w:space="0" w:color="auto"/>
            </w:tcBorders>
            <w:shd w:val="clear" w:color="auto" w:fill="C6EFCE"/>
            <w:noWrap/>
            <w:vAlign w:val="center"/>
            <w:hideMark/>
          </w:tcPr>
          <w:p w14:paraId="6AE7812B" w14:textId="605CFFBA" w:rsidR="008875B2" w:rsidRPr="007A6607" w:rsidRDefault="008875B2">
            <w:pPr>
              <w:jc w:val="center"/>
              <w:rPr>
                <w:color w:val="000000"/>
                <w:sz w:val="16"/>
                <w:szCs w:val="16"/>
                <w:lang w:eastAsia="es-ES"/>
              </w:rPr>
            </w:pPr>
            <w:r w:rsidRPr="007A6607">
              <w:rPr>
                <w:color w:val="006100"/>
                <w:sz w:val="16"/>
                <w:szCs w:val="16"/>
              </w:rPr>
              <w:t>0.000</w:t>
            </w:r>
          </w:p>
        </w:tc>
      </w:tr>
      <w:tr w:rsidR="00262714" w:rsidRPr="00E563E3" w14:paraId="346073B6" w14:textId="2593ED74" w:rsidTr="00570C4A">
        <w:trPr>
          <w:cantSplit/>
          <w:trHeight w:val="288"/>
          <w:jc w:val="center"/>
        </w:trPr>
        <w:tc>
          <w:tcPr>
            <w:tcW w:w="335" w:type="dxa"/>
            <w:vMerge/>
            <w:tcBorders>
              <w:left w:val="single" w:sz="4" w:space="0" w:color="auto"/>
              <w:bottom w:val="single" w:sz="4" w:space="0" w:color="auto"/>
              <w:right w:val="single" w:sz="4" w:space="0" w:color="auto"/>
            </w:tcBorders>
            <w:shd w:val="clear" w:color="auto" w:fill="auto"/>
            <w:noWrap/>
            <w:vAlign w:val="bottom"/>
            <w:hideMark/>
          </w:tcPr>
          <w:p w14:paraId="69DC0AD0" w14:textId="269FA33A" w:rsidR="008875B2" w:rsidRPr="007A6607" w:rsidRDefault="008875B2" w:rsidP="008875B2">
            <w:pPr>
              <w:rPr>
                <w:b/>
                <w:color w:val="000000"/>
                <w:sz w:val="16"/>
                <w:szCs w:val="16"/>
                <w:lang w:eastAsia="es-ES"/>
              </w:rPr>
            </w:pPr>
          </w:p>
        </w:tc>
        <w:tc>
          <w:tcPr>
            <w:tcW w:w="475" w:type="dxa"/>
            <w:tcBorders>
              <w:top w:val="nil"/>
              <w:left w:val="single" w:sz="4" w:space="0" w:color="auto"/>
              <w:bottom w:val="nil"/>
              <w:right w:val="single" w:sz="4" w:space="0" w:color="auto"/>
            </w:tcBorders>
            <w:shd w:val="clear" w:color="auto" w:fill="auto"/>
            <w:noWrap/>
            <w:vAlign w:val="center"/>
            <w:hideMark/>
          </w:tcPr>
          <w:p w14:paraId="3997BC02" w14:textId="77777777" w:rsidR="008875B2" w:rsidRPr="007A6607" w:rsidRDefault="008875B2">
            <w:pPr>
              <w:jc w:val="center"/>
              <w:rPr>
                <w:b/>
                <w:color w:val="000000"/>
                <w:sz w:val="16"/>
                <w:szCs w:val="16"/>
                <w:lang w:eastAsia="es-ES"/>
              </w:rPr>
            </w:pPr>
            <w:r w:rsidRPr="007A6607">
              <w:rPr>
                <w:b/>
                <w:color w:val="000000"/>
                <w:sz w:val="16"/>
                <w:szCs w:val="16"/>
                <w:lang w:eastAsia="es-ES"/>
              </w:rPr>
              <w:t>S6</w:t>
            </w:r>
          </w:p>
        </w:tc>
        <w:tc>
          <w:tcPr>
            <w:tcW w:w="716" w:type="dxa"/>
            <w:tcBorders>
              <w:top w:val="nil"/>
              <w:left w:val="single" w:sz="4" w:space="0" w:color="auto"/>
              <w:bottom w:val="nil"/>
            </w:tcBorders>
            <w:shd w:val="clear" w:color="auto" w:fill="C6EFCE"/>
            <w:vAlign w:val="center"/>
          </w:tcPr>
          <w:p w14:paraId="1EE037EE" w14:textId="477E3F77" w:rsidR="008875B2" w:rsidRPr="007A6607" w:rsidRDefault="008875B2">
            <w:pPr>
              <w:jc w:val="center"/>
              <w:rPr>
                <w:sz w:val="16"/>
                <w:szCs w:val="16"/>
                <w:lang w:eastAsia="es-ES"/>
              </w:rPr>
            </w:pPr>
            <w:r w:rsidRPr="007A6607">
              <w:rPr>
                <w:color w:val="006100"/>
                <w:sz w:val="16"/>
                <w:szCs w:val="16"/>
              </w:rPr>
              <w:t>0.000</w:t>
            </w:r>
          </w:p>
        </w:tc>
        <w:tc>
          <w:tcPr>
            <w:tcW w:w="852" w:type="dxa"/>
            <w:tcBorders>
              <w:top w:val="nil"/>
              <w:bottom w:val="nil"/>
              <w:right w:val="nil"/>
            </w:tcBorders>
            <w:shd w:val="clear" w:color="auto" w:fill="C6EFCE"/>
            <w:noWrap/>
            <w:vAlign w:val="center"/>
            <w:hideMark/>
          </w:tcPr>
          <w:p w14:paraId="0D146887" w14:textId="6ACB6E3D" w:rsidR="008875B2" w:rsidRPr="007A6607" w:rsidRDefault="008875B2">
            <w:pPr>
              <w:jc w:val="center"/>
              <w:rPr>
                <w:color w:val="006100"/>
                <w:sz w:val="16"/>
                <w:szCs w:val="16"/>
                <w:lang w:eastAsia="es-ES"/>
              </w:rPr>
            </w:pPr>
            <w:r w:rsidRPr="007A6607">
              <w:rPr>
                <w:color w:val="006100"/>
                <w:sz w:val="16"/>
                <w:szCs w:val="16"/>
              </w:rPr>
              <w:t>0.000</w:t>
            </w:r>
          </w:p>
        </w:tc>
        <w:tc>
          <w:tcPr>
            <w:tcW w:w="852" w:type="dxa"/>
            <w:tcBorders>
              <w:top w:val="nil"/>
              <w:left w:val="nil"/>
              <w:bottom w:val="nil"/>
              <w:right w:val="nil"/>
            </w:tcBorders>
            <w:shd w:val="clear" w:color="auto" w:fill="C6EFCE"/>
            <w:noWrap/>
            <w:vAlign w:val="center"/>
            <w:hideMark/>
          </w:tcPr>
          <w:p w14:paraId="62FAC7AD" w14:textId="19511B0A" w:rsidR="008875B2" w:rsidRPr="007A6607" w:rsidRDefault="008875B2">
            <w:pPr>
              <w:jc w:val="center"/>
              <w:rPr>
                <w:color w:val="006100"/>
                <w:sz w:val="16"/>
                <w:szCs w:val="16"/>
                <w:lang w:eastAsia="es-ES"/>
              </w:rPr>
            </w:pPr>
            <w:r w:rsidRPr="007A6607">
              <w:rPr>
                <w:color w:val="006100"/>
                <w:sz w:val="16"/>
                <w:szCs w:val="16"/>
              </w:rPr>
              <w:t>0.000</w:t>
            </w:r>
          </w:p>
        </w:tc>
        <w:tc>
          <w:tcPr>
            <w:tcW w:w="794" w:type="dxa"/>
            <w:tcBorders>
              <w:top w:val="nil"/>
              <w:left w:val="nil"/>
              <w:bottom w:val="nil"/>
              <w:right w:val="nil"/>
            </w:tcBorders>
            <w:shd w:val="clear" w:color="auto" w:fill="C6EFCE"/>
            <w:vAlign w:val="bottom"/>
          </w:tcPr>
          <w:p w14:paraId="37B01AD0" w14:textId="02B62117" w:rsidR="008875B2" w:rsidRPr="008875B2" w:rsidRDefault="008875B2">
            <w:pPr>
              <w:jc w:val="center"/>
              <w:rPr>
                <w:color w:val="006100"/>
                <w:sz w:val="16"/>
                <w:szCs w:val="16"/>
                <w:lang w:eastAsia="es-ES"/>
              </w:rPr>
            </w:pPr>
            <w:r w:rsidRPr="007A6607">
              <w:rPr>
                <w:color w:val="006100"/>
                <w:sz w:val="16"/>
                <w:szCs w:val="16"/>
              </w:rPr>
              <w:t>0.004</w:t>
            </w:r>
          </w:p>
        </w:tc>
        <w:tc>
          <w:tcPr>
            <w:tcW w:w="777" w:type="dxa"/>
            <w:tcBorders>
              <w:top w:val="nil"/>
              <w:left w:val="nil"/>
              <w:bottom w:val="nil"/>
              <w:right w:val="nil"/>
            </w:tcBorders>
            <w:shd w:val="clear" w:color="auto" w:fill="C6EFCE"/>
            <w:vAlign w:val="center"/>
          </w:tcPr>
          <w:p w14:paraId="4B9ADC40" w14:textId="2022EF77" w:rsidR="008875B2" w:rsidRPr="00761A37" w:rsidRDefault="008875B2">
            <w:pPr>
              <w:jc w:val="center"/>
              <w:rPr>
                <w:color w:val="006100"/>
                <w:sz w:val="16"/>
                <w:szCs w:val="16"/>
                <w:lang w:eastAsia="es-ES"/>
              </w:rPr>
            </w:pPr>
            <w:r w:rsidRPr="007A6607">
              <w:rPr>
                <w:color w:val="006100"/>
                <w:sz w:val="16"/>
                <w:szCs w:val="16"/>
              </w:rPr>
              <w:t>0.000</w:t>
            </w:r>
          </w:p>
        </w:tc>
        <w:tc>
          <w:tcPr>
            <w:tcW w:w="772" w:type="dxa"/>
            <w:tcBorders>
              <w:top w:val="nil"/>
              <w:left w:val="nil"/>
              <w:bottom w:val="nil"/>
              <w:right w:val="nil"/>
            </w:tcBorders>
            <w:shd w:val="clear" w:color="auto" w:fill="FFEB9C"/>
            <w:noWrap/>
            <w:vAlign w:val="center"/>
            <w:hideMark/>
          </w:tcPr>
          <w:p w14:paraId="49CB205F" w14:textId="5787124B" w:rsidR="008875B2" w:rsidRPr="007A6607" w:rsidRDefault="008875B2">
            <w:pPr>
              <w:jc w:val="center"/>
              <w:rPr>
                <w:color w:val="006100"/>
                <w:sz w:val="16"/>
                <w:szCs w:val="16"/>
                <w:lang w:eastAsia="es-ES"/>
              </w:rPr>
            </w:pPr>
            <w:r w:rsidRPr="007A6607">
              <w:rPr>
                <w:color w:val="9C6500"/>
                <w:sz w:val="16"/>
                <w:szCs w:val="16"/>
              </w:rPr>
              <w:t>0.13</w:t>
            </w:r>
          </w:p>
        </w:tc>
        <w:tc>
          <w:tcPr>
            <w:tcW w:w="730" w:type="dxa"/>
            <w:tcBorders>
              <w:top w:val="nil"/>
              <w:left w:val="nil"/>
              <w:bottom w:val="nil"/>
              <w:right w:val="nil"/>
            </w:tcBorders>
            <w:shd w:val="clear" w:color="auto" w:fill="C6EFCE"/>
            <w:vAlign w:val="center"/>
          </w:tcPr>
          <w:p w14:paraId="1D06BA98" w14:textId="4EC73E8B" w:rsidR="008875B2" w:rsidRPr="007A6607" w:rsidRDefault="008875B2">
            <w:pPr>
              <w:jc w:val="center"/>
              <w:rPr>
                <w:sz w:val="16"/>
                <w:szCs w:val="16"/>
                <w:lang w:eastAsia="es-ES"/>
              </w:rPr>
            </w:pPr>
            <w:r w:rsidRPr="007A6607">
              <w:rPr>
                <w:color w:val="006100"/>
                <w:sz w:val="16"/>
                <w:szCs w:val="16"/>
              </w:rPr>
              <w:t>0.000</w:t>
            </w:r>
          </w:p>
        </w:tc>
        <w:tc>
          <w:tcPr>
            <w:tcW w:w="852" w:type="dxa"/>
            <w:tcBorders>
              <w:top w:val="nil"/>
              <w:left w:val="nil"/>
              <w:bottom w:val="nil"/>
              <w:right w:val="nil"/>
            </w:tcBorders>
            <w:shd w:val="clear" w:color="auto" w:fill="C6EFCE"/>
            <w:noWrap/>
            <w:vAlign w:val="center"/>
            <w:hideMark/>
          </w:tcPr>
          <w:p w14:paraId="10A5C544" w14:textId="73D5A1E8" w:rsidR="008875B2" w:rsidRPr="007A6607" w:rsidRDefault="008875B2">
            <w:pPr>
              <w:jc w:val="center"/>
              <w:rPr>
                <w:color w:val="006100"/>
                <w:sz w:val="16"/>
                <w:szCs w:val="16"/>
                <w:lang w:eastAsia="es-ES"/>
              </w:rPr>
            </w:pPr>
            <w:r w:rsidRPr="007A6607">
              <w:rPr>
                <w:color w:val="006100"/>
                <w:sz w:val="16"/>
                <w:szCs w:val="16"/>
              </w:rPr>
              <w:t>0.001</w:t>
            </w:r>
          </w:p>
        </w:tc>
        <w:tc>
          <w:tcPr>
            <w:tcW w:w="865" w:type="dxa"/>
            <w:tcBorders>
              <w:top w:val="nil"/>
              <w:left w:val="nil"/>
              <w:bottom w:val="nil"/>
              <w:right w:val="nil"/>
            </w:tcBorders>
            <w:shd w:val="clear" w:color="auto" w:fill="FFEB9C"/>
            <w:vAlign w:val="bottom"/>
          </w:tcPr>
          <w:p w14:paraId="31B11E0C" w14:textId="634CB64F" w:rsidR="008875B2" w:rsidRPr="008875B2" w:rsidRDefault="008875B2">
            <w:pPr>
              <w:jc w:val="center"/>
              <w:rPr>
                <w:color w:val="006100"/>
                <w:sz w:val="16"/>
                <w:szCs w:val="16"/>
                <w:lang w:eastAsia="es-ES"/>
              </w:rPr>
            </w:pPr>
            <w:r w:rsidRPr="007A6607">
              <w:rPr>
                <w:color w:val="9C6500"/>
                <w:sz w:val="16"/>
                <w:szCs w:val="16"/>
              </w:rPr>
              <w:t>0.11</w:t>
            </w:r>
          </w:p>
        </w:tc>
        <w:tc>
          <w:tcPr>
            <w:tcW w:w="852" w:type="dxa"/>
            <w:tcBorders>
              <w:top w:val="nil"/>
              <w:left w:val="nil"/>
              <w:bottom w:val="nil"/>
              <w:right w:val="nil"/>
            </w:tcBorders>
            <w:shd w:val="clear" w:color="auto" w:fill="FFEB9C"/>
            <w:noWrap/>
            <w:vAlign w:val="center"/>
            <w:hideMark/>
          </w:tcPr>
          <w:p w14:paraId="428D72A2" w14:textId="65B1393D" w:rsidR="008875B2" w:rsidRPr="007A6607" w:rsidRDefault="008875B2">
            <w:pPr>
              <w:jc w:val="center"/>
              <w:rPr>
                <w:color w:val="006100"/>
                <w:sz w:val="16"/>
                <w:szCs w:val="16"/>
                <w:lang w:eastAsia="es-ES"/>
              </w:rPr>
            </w:pPr>
            <w:r w:rsidRPr="007A6607">
              <w:rPr>
                <w:color w:val="9C6500"/>
                <w:sz w:val="16"/>
                <w:szCs w:val="16"/>
              </w:rPr>
              <w:t>0.03</w:t>
            </w:r>
          </w:p>
        </w:tc>
        <w:tc>
          <w:tcPr>
            <w:tcW w:w="748" w:type="dxa"/>
            <w:tcBorders>
              <w:top w:val="nil"/>
              <w:left w:val="nil"/>
              <w:bottom w:val="nil"/>
              <w:right w:val="nil"/>
            </w:tcBorders>
            <w:shd w:val="clear" w:color="auto" w:fill="C6EFCE"/>
            <w:vAlign w:val="center"/>
          </w:tcPr>
          <w:p w14:paraId="04C7CE6E" w14:textId="4BE43CAD" w:rsidR="008875B2" w:rsidRPr="00761A37" w:rsidRDefault="008875B2">
            <w:pPr>
              <w:jc w:val="center"/>
              <w:rPr>
                <w:color w:val="006100"/>
                <w:sz w:val="16"/>
                <w:szCs w:val="16"/>
                <w:lang w:eastAsia="es-ES"/>
              </w:rPr>
            </w:pPr>
            <w:r w:rsidRPr="007A6607">
              <w:rPr>
                <w:color w:val="006100"/>
                <w:sz w:val="16"/>
                <w:szCs w:val="16"/>
              </w:rPr>
              <w:t>0.000</w:t>
            </w:r>
          </w:p>
        </w:tc>
        <w:tc>
          <w:tcPr>
            <w:tcW w:w="852" w:type="dxa"/>
            <w:gridSpan w:val="2"/>
            <w:tcBorders>
              <w:top w:val="nil"/>
              <w:left w:val="nil"/>
              <w:bottom w:val="nil"/>
              <w:right w:val="single" w:sz="4" w:space="0" w:color="auto"/>
            </w:tcBorders>
            <w:shd w:val="clear" w:color="auto" w:fill="FFC7CE"/>
            <w:noWrap/>
            <w:vAlign w:val="center"/>
            <w:hideMark/>
          </w:tcPr>
          <w:p w14:paraId="47737BC8" w14:textId="5AEDD205" w:rsidR="008875B2" w:rsidRPr="007A6607" w:rsidRDefault="008875B2">
            <w:pPr>
              <w:jc w:val="center"/>
              <w:rPr>
                <w:color w:val="006100"/>
                <w:sz w:val="16"/>
                <w:szCs w:val="16"/>
                <w:lang w:eastAsia="es-ES"/>
              </w:rPr>
            </w:pPr>
            <w:r w:rsidRPr="007A6607">
              <w:rPr>
                <w:color w:val="9C0006"/>
                <w:sz w:val="16"/>
                <w:szCs w:val="16"/>
              </w:rPr>
              <w:t>131</w:t>
            </w:r>
          </w:p>
        </w:tc>
      </w:tr>
      <w:tr w:rsidR="00262714" w:rsidRPr="00E563E3" w14:paraId="39EFC05E" w14:textId="7A9283EC" w:rsidTr="00570C4A">
        <w:trPr>
          <w:cantSplit/>
          <w:trHeight w:val="288"/>
          <w:jc w:val="center"/>
        </w:trPr>
        <w:tc>
          <w:tcPr>
            <w:tcW w:w="335" w:type="dxa"/>
            <w:vMerge/>
            <w:tcBorders>
              <w:left w:val="single" w:sz="4" w:space="0" w:color="auto"/>
              <w:bottom w:val="single" w:sz="4" w:space="0" w:color="auto"/>
              <w:right w:val="single" w:sz="4" w:space="0" w:color="auto"/>
            </w:tcBorders>
            <w:shd w:val="clear" w:color="auto" w:fill="auto"/>
            <w:noWrap/>
            <w:vAlign w:val="bottom"/>
            <w:hideMark/>
          </w:tcPr>
          <w:p w14:paraId="7343CE9A" w14:textId="4C2B0089" w:rsidR="008875B2" w:rsidRPr="007A6607" w:rsidRDefault="008875B2" w:rsidP="008875B2">
            <w:pPr>
              <w:rPr>
                <w:b/>
                <w:color w:val="006100"/>
                <w:sz w:val="16"/>
                <w:szCs w:val="16"/>
                <w:lang w:eastAsia="es-ES"/>
              </w:rPr>
            </w:pPr>
          </w:p>
        </w:tc>
        <w:tc>
          <w:tcPr>
            <w:tcW w:w="475" w:type="dxa"/>
            <w:tcBorders>
              <w:top w:val="nil"/>
              <w:left w:val="single" w:sz="4" w:space="0" w:color="auto"/>
              <w:bottom w:val="nil"/>
              <w:right w:val="single" w:sz="4" w:space="0" w:color="auto"/>
            </w:tcBorders>
            <w:shd w:val="clear" w:color="auto" w:fill="auto"/>
            <w:noWrap/>
            <w:vAlign w:val="center"/>
            <w:hideMark/>
          </w:tcPr>
          <w:p w14:paraId="0B59E0B6" w14:textId="77777777" w:rsidR="008875B2" w:rsidRPr="007A6607" w:rsidRDefault="008875B2">
            <w:pPr>
              <w:jc w:val="center"/>
              <w:rPr>
                <w:b/>
                <w:color w:val="000000"/>
                <w:sz w:val="16"/>
                <w:szCs w:val="16"/>
                <w:lang w:eastAsia="es-ES"/>
              </w:rPr>
            </w:pPr>
            <w:r w:rsidRPr="007A6607">
              <w:rPr>
                <w:b/>
                <w:color w:val="000000"/>
                <w:sz w:val="16"/>
                <w:szCs w:val="16"/>
                <w:lang w:eastAsia="es-ES"/>
              </w:rPr>
              <w:t>S7</w:t>
            </w:r>
          </w:p>
        </w:tc>
        <w:tc>
          <w:tcPr>
            <w:tcW w:w="716" w:type="dxa"/>
            <w:tcBorders>
              <w:top w:val="nil"/>
              <w:left w:val="single" w:sz="4" w:space="0" w:color="auto"/>
              <w:bottom w:val="nil"/>
            </w:tcBorders>
            <w:shd w:val="clear" w:color="auto" w:fill="C6EFCE"/>
            <w:vAlign w:val="center"/>
          </w:tcPr>
          <w:p w14:paraId="7B3C2994" w14:textId="22329994" w:rsidR="008875B2" w:rsidRPr="007A6607" w:rsidRDefault="008875B2">
            <w:pPr>
              <w:jc w:val="center"/>
              <w:rPr>
                <w:sz w:val="16"/>
                <w:szCs w:val="16"/>
                <w:lang w:eastAsia="es-ES"/>
              </w:rPr>
            </w:pPr>
            <w:r w:rsidRPr="007A6607">
              <w:rPr>
                <w:color w:val="006100"/>
                <w:sz w:val="16"/>
                <w:szCs w:val="16"/>
              </w:rPr>
              <w:t>0.000</w:t>
            </w:r>
          </w:p>
        </w:tc>
        <w:tc>
          <w:tcPr>
            <w:tcW w:w="852" w:type="dxa"/>
            <w:tcBorders>
              <w:top w:val="nil"/>
              <w:bottom w:val="nil"/>
              <w:right w:val="nil"/>
            </w:tcBorders>
            <w:shd w:val="clear" w:color="auto" w:fill="C6EFCE"/>
            <w:noWrap/>
            <w:vAlign w:val="center"/>
            <w:hideMark/>
          </w:tcPr>
          <w:p w14:paraId="120E55DA" w14:textId="709EE321" w:rsidR="008875B2" w:rsidRPr="007A6607" w:rsidRDefault="008875B2">
            <w:pPr>
              <w:jc w:val="center"/>
              <w:rPr>
                <w:color w:val="000000"/>
                <w:sz w:val="16"/>
                <w:szCs w:val="16"/>
                <w:lang w:eastAsia="es-ES"/>
              </w:rPr>
            </w:pPr>
            <w:r w:rsidRPr="007A6607">
              <w:rPr>
                <w:color w:val="006100"/>
                <w:sz w:val="16"/>
                <w:szCs w:val="16"/>
              </w:rPr>
              <w:t>0.000</w:t>
            </w:r>
          </w:p>
        </w:tc>
        <w:tc>
          <w:tcPr>
            <w:tcW w:w="852" w:type="dxa"/>
            <w:tcBorders>
              <w:top w:val="nil"/>
              <w:left w:val="nil"/>
              <w:bottom w:val="nil"/>
              <w:right w:val="nil"/>
            </w:tcBorders>
            <w:shd w:val="clear" w:color="auto" w:fill="C6EFCE"/>
            <w:noWrap/>
            <w:vAlign w:val="center"/>
            <w:hideMark/>
          </w:tcPr>
          <w:p w14:paraId="4B00345B" w14:textId="1A7C569C" w:rsidR="008875B2" w:rsidRPr="007A6607" w:rsidRDefault="008875B2">
            <w:pPr>
              <w:jc w:val="center"/>
              <w:rPr>
                <w:color w:val="000000"/>
                <w:sz w:val="16"/>
                <w:szCs w:val="16"/>
                <w:lang w:eastAsia="es-ES"/>
              </w:rPr>
            </w:pPr>
            <w:r w:rsidRPr="007A6607">
              <w:rPr>
                <w:color w:val="006100"/>
                <w:sz w:val="16"/>
                <w:szCs w:val="16"/>
              </w:rPr>
              <w:t>0.000</w:t>
            </w:r>
          </w:p>
        </w:tc>
        <w:tc>
          <w:tcPr>
            <w:tcW w:w="794" w:type="dxa"/>
            <w:tcBorders>
              <w:top w:val="nil"/>
              <w:left w:val="nil"/>
              <w:bottom w:val="nil"/>
              <w:right w:val="nil"/>
            </w:tcBorders>
            <w:shd w:val="clear" w:color="auto" w:fill="C6EFCE"/>
            <w:vAlign w:val="bottom"/>
          </w:tcPr>
          <w:p w14:paraId="24FDFFB7" w14:textId="0AC883DC" w:rsidR="008875B2" w:rsidRPr="008875B2" w:rsidRDefault="008875B2">
            <w:pPr>
              <w:jc w:val="center"/>
              <w:rPr>
                <w:color w:val="000000"/>
                <w:sz w:val="16"/>
                <w:szCs w:val="16"/>
                <w:lang w:eastAsia="es-ES"/>
              </w:rPr>
            </w:pPr>
            <w:r w:rsidRPr="007A6607">
              <w:rPr>
                <w:color w:val="006100"/>
                <w:sz w:val="16"/>
                <w:szCs w:val="16"/>
              </w:rPr>
              <w:t>0.004</w:t>
            </w:r>
          </w:p>
        </w:tc>
        <w:tc>
          <w:tcPr>
            <w:tcW w:w="777" w:type="dxa"/>
            <w:tcBorders>
              <w:top w:val="nil"/>
              <w:left w:val="nil"/>
              <w:bottom w:val="nil"/>
              <w:right w:val="nil"/>
            </w:tcBorders>
            <w:shd w:val="clear" w:color="auto" w:fill="C6EFCE"/>
            <w:vAlign w:val="center"/>
          </w:tcPr>
          <w:p w14:paraId="1DB4F95F" w14:textId="4AFBB5C9" w:rsidR="008875B2" w:rsidRPr="007A6607" w:rsidRDefault="008875B2">
            <w:pPr>
              <w:jc w:val="center"/>
              <w:rPr>
                <w:sz w:val="16"/>
                <w:szCs w:val="16"/>
                <w:lang w:eastAsia="es-ES"/>
              </w:rPr>
            </w:pPr>
            <w:r w:rsidRPr="007A6607">
              <w:rPr>
                <w:color w:val="006100"/>
                <w:sz w:val="16"/>
                <w:szCs w:val="16"/>
              </w:rPr>
              <w:t>0.000</w:t>
            </w:r>
          </w:p>
        </w:tc>
        <w:tc>
          <w:tcPr>
            <w:tcW w:w="772" w:type="dxa"/>
            <w:tcBorders>
              <w:top w:val="nil"/>
              <w:left w:val="nil"/>
              <w:bottom w:val="nil"/>
              <w:right w:val="nil"/>
            </w:tcBorders>
            <w:shd w:val="clear" w:color="auto" w:fill="FFEB9C"/>
            <w:noWrap/>
            <w:vAlign w:val="center"/>
            <w:hideMark/>
          </w:tcPr>
          <w:p w14:paraId="61E56EAF" w14:textId="2F136E9F" w:rsidR="008875B2" w:rsidRPr="007A6607" w:rsidRDefault="008875B2">
            <w:pPr>
              <w:jc w:val="center"/>
              <w:rPr>
                <w:color w:val="000000"/>
                <w:sz w:val="16"/>
                <w:szCs w:val="16"/>
                <w:lang w:eastAsia="es-ES"/>
              </w:rPr>
            </w:pPr>
            <w:r w:rsidRPr="007A6607">
              <w:rPr>
                <w:color w:val="9C6500"/>
                <w:sz w:val="16"/>
                <w:szCs w:val="16"/>
              </w:rPr>
              <w:t>0.17</w:t>
            </w:r>
          </w:p>
        </w:tc>
        <w:tc>
          <w:tcPr>
            <w:tcW w:w="730" w:type="dxa"/>
            <w:tcBorders>
              <w:top w:val="nil"/>
              <w:left w:val="nil"/>
              <w:bottom w:val="nil"/>
              <w:right w:val="nil"/>
            </w:tcBorders>
            <w:shd w:val="clear" w:color="auto" w:fill="C6EFCE"/>
            <w:vAlign w:val="center"/>
          </w:tcPr>
          <w:p w14:paraId="432E156C" w14:textId="2B5F98EA" w:rsidR="008875B2" w:rsidRPr="007A6607" w:rsidRDefault="008875B2">
            <w:pPr>
              <w:jc w:val="center"/>
              <w:rPr>
                <w:sz w:val="16"/>
                <w:szCs w:val="16"/>
                <w:lang w:eastAsia="es-ES"/>
              </w:rPr>
            </w:pPr>
            <w:r w:rsidRPr="007A6607">
              <w:rPr>
                <w:color w:val="006100"/>
                <w:sz w:val="16"/>
                <w:szCs w:val="16"/>
              </w:rPr>
              <w:t>0.000</w:t>
            </w:r>
          </w:p>
        </w:tc>
        <w:tc>
          <w:tcPr>
            <w:tcW w:w="852" w:type="dxa"/>
            <w:tcBorders>
              <w:top w:val="nil"/>
              <w:left w:val="nil"/>
              <w:bottom w:val="nil"/>
              <w:right w:val="nil"/>
            </w:tcBorders>
            <w:shd w:val="clear" w:color="auto" w:fill="C6EFCE"/>
            <w:noWrap/>
            <w:vAlign w:val="center"/>
            <w:hideMark/>
          </w:tcPr>
          <w:p w14:paraId="39D4116E" w14:textId="17879C56" w:rsidR="008875B2" w:rsidRPr="007A6607" w:rsidRDefault="008875B2">
            <w:pPr>
              <w:jc w:val="center"/>
              <w:rPr>
                <w:color w:val="000000"/>
                <w:sz w:val="16"/>
                <w:szCs w:val="16"/>
                <w:lang w:eastAsia="es-ES"/>
              </w:rPr>
            </w:pPr>
            <w:r w:rsidRPr="007A6607">
              <w:rPr>
                <w:color w:val="006100"/>
                <w:sz w:val="16"/>
                <w:szCs w:val="16"/>
              </w:rPr>
              <w:t>0.003</w:t>
            </w:r>
          </w:p>
        </w:tc>
        <w:tc>
          <w:tcPr>
            <w:tcW w:w="865" w:type="dxa"/>
            <w:tcBorders>
              <w:top w:val="nil"/>
              <w:left w:val="nil"/>
              <w:bottom w:val="nil"/>
              <w:right w:val="nil"/>
            </w:tcBorders>
            <w:shd w:val="clear" w:color="auto" w:fill="C6EFCE"/>
            <w:vAlign w:val="bottom"/>
          </w:tcPr>
          <w:p w14:paraId="43A364D2" w14:textId="02E61DE2" w:rsidR="008875B2" w:rsidRPr="007A6607" w:rsidRDefault="008875B2">
            <w:pPr>
              <w:jc w:val="center"/>
              <w:rPr>
                <w:sz w:val="16"/>
                <w:szCs w:val="16"/>
                <w:lang w:eastAsia="es-ES"/>
              </w:rPr>
            </w:pPr>
            <w:r w:rsidRPr="007A6607">
              <w:rPr>
                <w:color w:val="006100"/>
                <w:sz w:val="16"/>
                <w:szCs w:val="16"/>
              </w:rPr>
              <w:t>0.000</w:t>
            </w:r>
          </w:p>
        </w:tc>
        <w:tc>
          <w:tcPr>
            <w:tcW w:w="852" w:type="dxa"/>
            <w:tcBorders>
              <w:top w:val="nil"/>
              <w:left w:val="nil"/>
              <w:bottom w:val="nil"/>
              <w:right w:val="nil"/>
            </w:tcBorders>
            <w:shd w:val="clear" w:color="auto" w:fill="FFEB9C"/>
            <w:noWrap/>
            <w:vAlign w:val="center"/>
            <w:hideMark/>
          </w:tcPr>
          <w:p w14:paraId="17AD8B58" w14:textId="48854929" w:rsidR="008875B2" w:rsidRPr="007A6607" w:rsidRDefault="008875B2">
            <w:pPr>
              <w:jc w:val="center"/>
              <w:rPr>
                <w:color w:val="000000"/>
                <w:sz w:val="16"/>
                <w:szCs w:val="16"/>
                <w:lang w:eastAsia="es-ES"/>
              </w:rPr>
            </w:pPr>
            <w:r w:rsidRPr="007A6607">
              <w:rPr>
                <w:color w:val="9C6500"/>
                <w:sz w:val="16"/>
                <w:szCs w:val="16"/>
              </w:rPr>
              <w:t>0.02</w:t>
            </w:r>
          </w:p>
        </w:tc>
        <w:tc>
          <w:tcPr>
            <w:tcW w:w="748" w:type="dxa"/>
            <w:tcBorders>
              <w:top w:val="nil"/>
              <w:left w:val="nil"/>
              <w:bottom w:val="nil"/>
              <w:right w:val="nil"/>
            </w:tcBorders>
            <w:shd w:val="clear" w:color="auto" w:fill="C6EFCE"/>
            <w:vAlign w:val="center"/>
          </w:tcPr>
          <w:p w14:paraId="3F608E98" w14:textId="138AC256" w:rsidR="008875B2" w:rsidRPr="00761A37" w:rsidRDefault="008875B2">
            <w:pPr>
              <w:jc w:val="center"/>
              <w:rPr>
                <w:color w:val="000000"/>
                <w:sz w:val="16"/>
                <w:szCs w:val="16"/>
                <w:lang w:eastAsia="es-ES"/>
              </w:rPr>
            </w:pPr>
            <w:r w:rsidRPr="007A6607">
              <w:rPr>
                <w:color w:val="006100"/>
                <w:sz w:val="16"/>
                <w:szCs w:val="16"/>
              </w:rPr>
              <w:t>0.000</w:t>
            </w:r>
          </w:p>
        </w:tc>
        <w:tc>
          <w:tcPr>
            <w:tcW w:w="852" w:type="dxa"/>
            <w:gridSpan w:val="2"/>
            <w:tcBorders>
              <w:top w:val="nil"/>
              <w:left w:val="nil"/>
              <w:bottom w:val="nil"/>
              <w:right w:val="single" w:sz="4" w:space="0" w:color="auto"/>
            </w:tcBorders>
            <w:shd w:val="clear" w:color="auto" w:fill="FFC7CE"/>
            <w:noWrap/>
            <w:vAlign w:val="center"/>
            <w:hideMark/>
          </w:tcPr>
          <w:p w14:paraId="77C77566" w14:textId="3C549365" w:rsidR="008875B2" w:rsidRPr="007A6607" w:rsidRDefault="008875B2">
            <w:pPr>
              <w:jc w:val="center"/>
              <w:rPr>
                <w:color w:val="000000"/>
                <w:sz w:val="16"/>
                <w:szCs w:val="16"/>
                <w:lang w:eastAsia="es-ES"/>
              </w:rPr>
            </w:pPr>
            <w:r w:rsidRPr="007A6607">
              <w:rPr>
                <w:color w:val="9C0006"/>
                <w:sz w:val="16"/>
                <w:szCs w:val="16"/>
              </w:rPr>
              <w:t>650</w:t>
            </w:r>
          </w:p>
        </w:tc>
      </w:tr>
      <w:tr w:rsidR="00262714" w:rsidRPr="00E563E3" w14:paraId="07A8BDF3" w14:textId="4F47A1D0" w:rsidTr="00570C4A">
        <w:trPr>
          <w:cantSplit/>
          <w:trHeight w:val="288"/>
          <w:jc w:val="center"/>
        </w:trPr>
        <w:tc>
          <w:tcPr>
            <w:tcW w:w="335" w:type="dxa"/>
            <w:vMerge/>
            <w:tcBorders>
              <w:left w:val="single" w:sz="4" w:space="0" w:color="auto"/>
              <w:bottom w:val="single" w:sz="4" w:space="0" w:color="auto"/>
              <w:right w:val="single" w:sz="4" w:space="0" w:color="auto"/>
            </w:tcBorders>
            <w:shd w:val="clear" w:color="auto" w:fill="auto"/>
            <w:noWrap/>
            <w:vAlign w:val="bottom"/>
            <w:hideMark/>
          </w:tcPr>
          <w:p w14:paraId="3DB3A8CB" w14:textId="52136C74" w:rsidR="008875B2" w:rsidRPr="007A6607" w:rsidRDefault="008875B2" w:rsidP="008875B2">
            <w:pPr>
              <w:rPr>
                <w:b/>
                <w:color w:val="000000"/>
                <w:sz w:val="16"/>
                <w:szCs w:val="16"/>
                <w:lang w:eastAsia="es-ES"/>
              </w:rPr>
            </w:pPr>
          </w:p>
        </w:tc>
        <w:tc>
          <w:tcPr>
            <w:tcW w:w="475" w:type="dxa"/>
            <w:tcBorders>
              <w:top w:val="nil"/>
              <w:left w:val="single" w:sz="4" w:space="0" w:color="auto"/>
              <w:bottom w:val="nil"/>
              <w:right w:val="single" w:sz="4" w:space="0" w:color="auto"/>
            </w:tcBorders>
            <w:shd w:val="clear" w:color="auto" w:fill="auto"/>
            <w:noWrap/>
            <w:vAlign w:val="center"/>
            <w:hideMark/>
          </w:tcPr>
          <w:p w14:paraId="305F5B00" w14:textId="77777777" w:rsidR="008875B2" w:rsidRPr="007A6607" w:rsidRDefault="008875B2">
            <w:pPr>
              <w:jc w:val="center"/>
              <w:rPr>
                <w:b/>
                <w:color w:val="000000"/>
                <w:sz w:val="16"/>
                <w:szCs w:val="16"/>
                <w:lang w:eastAsia="es-ES"/>
              </w:rPr>
            </w:pPr>
            <w:r w:rsidRPr="007A6607">
              <w:rPr>
                <w:b/>
                <w:color w:val="000000"/>
                <w:sz w:val="16"/>
                <w:szCs w:val="16"/>
                <w:lang w:eastAsia="es-ES"/>
              </w:rPr>
              <w:t>S8</w:t>
            </w:r>
          </w:p>
        </w:tc>
        <w:tc>
          <w:tcPr>
            <w:tcW w:w="716" w:type="dxa"/>
            <w:tcBorders>
              <w:top w:val="nil"/>
              <w:left w:val="single" w:sz="4" w:space="0" w:color="auto"/>
              <w:bottom w:val="nil"/>
            </w:tcBorders>
            <w:shd w:val="clear" w:color="auto" w:fill="FFC7CE"/>
            <w:vAlign w:val="center"/>
          </w:tcPr>
          <w:p w14:paraId="7128DCDC" w14:textId="035AB1B8" w:rsidR="008875B2" w:rsidRPr="007A6607" w:rsidRDefault="008875B2">
            <w:pPr>
              <w:jc w:val="center"/>
              <w:rPr>
                <w:color w:val="006100"/>
                <w:sz w:val="16"/>
                <w:szCs w:val="16"/>
                <w:lang w:eastAsia="es-ES"/>
              </w:rPr>
            </w:pPr>
            <w:r w:rsidRPr="007A6607">
              <w:rPr>
                <w:color w:val="9C0006"/>
                <w:sz w:val="16"/>
                <w:szCs w:val="16"/>
              </w:rPr>
              <w:t>512</w:t>
            </w:r>
          </w:p>
        </w:tc>
        <w:tc>
          <w:tcPr>
            <w:tcW w:w="852" w:type="dxa"/>
            <w:tcBorders>
              <w:top w:val="nil"/>
              <w:bottom w:val="nil"/>
              <w:right w:val="nil"/>
            </w:tcBorders>
            <w:shd w:val="clear" w:color="auto" w:fill="C6EFCE"/>
            <w:noWrap/>
            <w:vAlign w:val="center"/>
            <w:hideMark/>
          </w:tcPr>
          <w:p w14:paraId="5532CE04" w14:textId="13A759F1" w:rsidR="008875B2" w:rsidRPr="007A6607" w:rsidRDefault="008875B2">
            <w:pPr>
              <w:jc w:val="center"/>
              <w:rPr>
                <w:color w:val="000000"/>
                <w:sz w:val="16"/>
                <w:szCs w:val="16"/>
                <w:lang w:eastAsia="es-ES"/>
              </w:rPr>
            </w:pPr>
            <w:r w:rsidRPr="007A6607">
              <w:rPr>
                <w:color w:val="006100"/>
                <w:sz w:val="16"/>
                <w:szCs w:val="16"/>
              </w:rPr>
              <w:t>0.000</w:t>
            </w:r>
          </w:p>
        </w:tc>
        <w:tc>
          <w:tcPr>
            <w:tcW w:w="852" w:type="dxa"/>
            <w:tcBorders>
              <w:top w:val="nil"/>
              <w:left w:val="nil"/>
              <w:bottom w:val="nil"/>
              <w:right w:val="nil"/>
            </w:tcBorders>
            <w:shd w:val="clear" w:color="auto" w:fill="C6EFCE"/>
            <w:noWrap/>
            <w:vAlign w:val="center"/>
            <w:hideMark/>
          </w:tcPr>
          <w:p w14:paraId="19164014" w14:textId="16323AA2" w:rsidR="008875B2" w:rsidRPr="007A6607" w:rsidRDefault="008875B2">
            <w:pPr>
              <w:jc w:val="center"/>
              <w:rPr>
                <w:color w:val="000000"/>
                <w:sz w:val="16"/>
                <w:szCs w:val="16"/>
                <w:lang w:eastAsia="es-ES"/>
              </w:rPr>
            </w:pPr>
            <w:r w:rsidRPr="007A6607">
              <w:rPr>
                <w:color w:val="006100"/>
                <w:sz w:val="16"/>
                <w:szCs w:val="16"/>
              </w:rPr>
              <w:t>0.000</w:t>
            </w:r>
          </w:p>
        </w:tc>
        <w:tc>
          <w:tcPr>
            <w:tcW w:w="794" w:type="dxa"/>
            <w:tcBorders>
              <w:top w:val="nil"/>
              <w:left w:val="nil"/>
              <w:bottom w:val="nil"/>
              <w:right w:val="nil"/>
            </w:tcBorders>
            <w:shd w:val="clear" w:color="auto" w:fill="C6EFCE"/>
            <w:vAlign w:val="bottom"/>
          </w:tcPr>
          <w:p w14:paraId="3F0F02AD" w14:textId="0082C5FD" w:rsidR="008875B2" w:rsidRPr="008875B2" w:rsidRDefault="008875B2">
            <w:pPr>
              <w:jc w:val="center"/>
              <w:rPr>
                <w:color w:val="000000"/>
                <w:sz w:val="16"/>
                <w:szCs w:val="16"/>
                <w:lang w:eastAsia="es-ES"/>
              </w:rPr>
            </w:pPr>
            <w:r w:rsidRPr="007A6607">
              <w:rPr>
                <w:color w:val="006100"/>
                <w:sz w:val="16"/>
                <w:szCs w:val="16"/>
              </w:rPr>
              <w:t>0.000</w:t>
            </w:r>
          </w:p>
        </w:tc>
        <w:tc>
          <w:tcPr>
            <w:tcW w:w="777" w:type="dxa"/>
            <w:tcBorders>
              <w:top w:val="nil"/>
              <w:left w:val="nil"/>
              <w:bottom w:val="nil"/>
              <w:right w:val="nil"/>
            </w:tcBorders>
            <w:shd w:val="clear" w:color="auto" w:fill="C6EFCE"/>
            <w:vAlign w:val="center"/>
          </w:tcPr>
          <w:p w14:paraId="2D2DA3DF" w14:textId="076AE0C5" w:rsidR="008875B2" w:rsidRPr="007A6607" w:rsidRDefault="008875B2">
            <w:pPr>
              <w:jc w:val="center"/>
              <w:rPr>
                <w:sz w:val="16"/>
                <w:szCs w:val="16"/>
                <w:lang w:eastAsia="es-ES"/>
              </w:rPr>
            </w:pPr>
            <w:r w:rsidRPr="007A6607">
              <w:rPr>
                <w:color w:val="006100"/>
                <w:sz w:val="16"/>
                <w:szCs w:val="16"/>
              </w:rPr>
              <w:t>0.000</w:t>
            </w:r>
          </w:p>
        </w:tc>
        <w:tc>
          <w:tcPr>
            <w:tcW w:w="772" w:type="dxa"/>
            <w:tcBorders>
              <w:top w:val="nil"/>
              <w:left w:val="nil"/>
              <w:bottom w:val="nil"/>
              <w:right w:val="nil"/>
            </w:tcBorders>
            <w:shd w:val="clear" w:color="auto" w:fill="C6EFCE"/>
            <w:noWrap/>
            <w:vAlign w:val="center"/>
            <w:hideMark/>
          </w:tcPr>
          <w:p w14:paraId="05A503D4" w14:textId="200028A7" w:rsidR="008875B2" w:rsidRPr="007A6607" w:rsidRDefault="008875B2">
            <w:pPr>
              <w:jc w:val="center"/>
              <w:rPr>
                <w:color w:val="000000"/>
                <w:sz w:val="16"/>
                <w:szCs w:val="16"/>
                <w:lang w:eastAsia="es-ES"/>
              </w:rPr>
            </w:pPr>
            <w:r w:rsidRPr="007A6607">
              <w:rPr>
                <w:color w:val="006100"/>
                <w:sz w:val="16"/>
                <w:szCs w:val="16"/>
              </w:rPr>
              <w:t>0.000</w:t>
            </w:r>
          </w:p>
        </w:tc>
        <w:tc>
          <w:tcPr>
            <w:tcW w:w="730" w:type="dxa"/>
            <w:tcBorders>
              <w:top w:val="nil"/>
              <w:left w:val="nil"/>
              <w:bottom w:val="nil"/>
              <w:right w:val="nil"/>
            </w:tcBorders>
            <w:shd w:val="clear" w:color="auto" w:fill="C6EFCE"/>
            <w:vAlign w:val="center"/>
          </w:tcPr>
          <w:p w14:paraId="331772C8" w14:textId="21867148" w:rsidR="008875B2" w:rsidRPr="007A6607" w:rsidRDefault="008875B2">
            <w:pPr>
              <w:jc w:val="center"/>
              <w:rPr>
                <w:sz w:val="16"/>
                <w:szCs w:val="16"/>
                <w:lang w:eastAsia="es-ES"/>
              </w:rPr>
            </w:pPr>
            <w:r w:rsidRPr="007A6607">
              <w:rPr>
                <w:color w:val="006100"/>
                <w:sz w:val="16"/>
                <w:szCs w:val="16"/>
              </w:rPr>
              <w:t>0.000</w:t>
            </w:r>
          </w:p>
        </w:tc>
        <w:tc>
          <w:tcPr>
            <w:tcW w:w="852" w:type="dxa"/>
            <w:tcBorders>
              <w:top w:val="nil"/>
              <w:left w:val="nil"/>
              <w:bottom w:val="nil"/>
              <w:right w:val="nil"/>
            </w:tcBorders>
            <w:shd w:val="clear" w:color="auto" w:fill="C6EFCE"/>
            <w:noWrap/>
            <w:vAlign w:val="center"/>
            <w:hideMark/>
          </w:tcPr>
          <w:p w14:paraId="26909736" w14:textId="4124534D" w:rsidR="008875B2" w:rsidRPr="007A6607" w:rsidRDefault="008875B2">
            <w:pPr>
              <w:jc w:val="center"/>
              <w:rPr>
                <w:color w:val="000000"/>
                <w:sz w:val="16"/>
                <w:szCs w:val="16"/>
                <w:lang w:eastAsia="es-ES"/>
              </w:rPr>
            </w:pPr>
            <w:r w:rsidRPr="007A6607">
              <w:rPr>
                <w:color w:val="006100"/>
                <w:sz w:val="16"/>
                <w:szCs w:val="16"/>
              </w:rPr>
              <w:t>0.000</w:t>
            </w:r>
          </w:p>
        </w:tc>
        <w:tc>
          <w:tcPr>
            <w:tcW w:w="865" w:type="dxa"/>
            <w:tcBorders>
              <w:top w:val="nil"/>
              <w:left w:val="nil"/>
              <w:bottom w:val="nil"/>
              <w:right w:val="nil"/>
            </w:tcBorders>
            <w:shd w:val="clear" w:color="auto" w:fill="C6EFCE"/>
            <w:vAlign w:val="bottom"/>
          </w:tcPr>
          <w:p w14:paraId="691B7323" w14:textId="325309D0" w:rsidR="008875B2" w:rsidRPr="007A6607" w:rsidRDefault="008875B2">
            <w:pPr>
              <w:jc w:val="center"/>
              <w:rPr>
                <w:sz w:val="16"/>
                <w:szCs w:val="16"/>
                <w:lang w:eastAsia="es-ES"/>
              </w:rPr>
            </w:pPr>
            <w:r w:rsidRPr="007A6607">
              <w:rPr>
                <w:color w:val="006100"/>
                <w:sz w:val="16"/>
                <w:szCs w:val="16"/>
              </w:rPr>
              <w:t>0.000</w:t>
            </w:r>
          </w:p>
        </w:tc>
        <w:tc>
          <w:tcPr>
            <w:tcW w:w="852" w:type="dxa"/>
            <w:tcBorders>
              <w:top w:val="nil"/>
              <w:left w:val="nil"/>
              <w:bottom w:val="nil"/>
              <w:right w:val="nil"/>
            </w:tcBorders>
            <w:shd w:val="clear" w:color="auto" w:fill="C6EFCE"/>
            <w:noWrap/>
            <w:vAlign w:val="center"/>
            <w:hideMark/>
          </w:tcPr>
          <w:p w14:paraId="1405B921" w14:textId="299C9980" w:rsidR="008875B2" w:rsidRPr="007A6607" w:rsidRDefault="008875B2">
            <w:pPr>
              <w:jc w:val="center"/>
              <w:rPr>
                <w:color w:val="000000"/>
                <w:sz w:val="16"/>
                <w:szCs w:val="16"/>
                <w:lang w:eastAsia="es-ES"/>
              </w:rPr>
            </w:pPr>
            <w:r w:rsidRPr="007A6607">
              <w:rPr>
                <w:color w:val="006100"/>
                <w:sz w:val="16"/>
                <w:szCs w:val="16"/>
              </w:rPr>
              <w:t>0.004</w:t>
            </w:r>
          </w:p>
        </w:tc>
        <w:tc>
          <w:tcPr>
            <w:tcW w:w="748" w:type="dxa"/>
            <w:tcBorders>
              <w:top w:val="nil"/>
              <w:left w:val="nil"/>
              <w:bottom w:val="nil"/>
              <w:right w:val="nil"/>
            </w:tcBorders>
            <w:shd w:val="clear" w:color="auto" w:fill="C6EFCE"/>
            <w:vAlign w:val="center"/>
          </w:tcPr>
          <w:p w14:paraId="3CAC101B" w14:textId="4A314E7E" w:rsidR="008875B2" w:rsidRPr="00761A37" w:rsidRDefault="008875B2">
            <w:pPr>
              <w:jc w:val="center"/>
              <w:rPr>
                <w:color w:val="006100"/>
                <w:sz w:val="16"/>
                <w:szCs w:val="16"/>
                <w:lang w:eastAsia="es-ES"/>
              </w:rPr>
            </w:pPr>
            <w:r w:rsidRPr="007A6607">
              <w:rPr>
                <w:color w:val="006100"/>
                <w:sz w:val="16"/>
                <w:szCs w:val="16"/>
              </w:rPr>
              <w:t>0.000</w:t>
            </w:r>
          </w:p>
        </w:tc>
        <w:tc>
          <w:tcPr>
            <w:tcW w:w="852" w:type="dxa"/>
            <w:gridSpan w:val="2"/>
            <w:tcBorders>
              <w:top w:val="nil"/>
              <w:left w:val="nil"/>
              <w:bottom w:val="nil"/>
              <w:right w:val="single" w:sz="4" w:space="0" w:color="auto"/>
            </w:tcBorders>
            <w:shd w:val="clear" w:color="auto" w:fill="FFC7CE"/>
            <w:noWrap/>
            <w:vAlign w:val="center"/>
            <w:hideMark/>
          </w:tcPr>
          <w:p w14:paraId="3A9BD78B" w14:textId="77B985E2" w:rsidR="008875B2" w:rsidRPr="007A6607" w:rsidRDefault="008875B2">
            <w:pPr>
              <w:jc w:val="center"/>
              <w:rPr>
                <w:color w:val="006100"/>
                <w:sz w:val="16"/>
                <w:szCs w:val="16"/>
                <w:lang w:eastAsia="es-ES"/>
              </w:rPr>
            </w:pPr>
            <w:r w:rsidRPr="007A6607">
              <w:rPr>
                <w:color w:val="9C0006"/>
                <w:sz w:val="16"/>
                <w:szCs w:val="16"/>
              </w:rPr>
              <w:t>31</w:t>
            </w:r>
          </w:p>
        </w:tc>
      </w:tr>
      <w:tr w:rsidR="00262714" w:rsidRPr="00E563E3" w14:paraId="20D90B90" w14:textId="428DDF9E" w:rsidTr="008875B2">
        <w:trPr>
          <w:cantSplit/>
          <w:trHeight w:val="288"/>
          <w:jc w:val="center"/>
        </w:trPr>
        <w:tc>
          <w:tcPr>
            <w:tcW w:w="335" w:type="dxa"/>
            <w:vMerge/>
            <w:tcBorders>
              <w:left w:val="single" w:sz="4" w:space="0" w:color="auto"/>
              <w:bottom w:val="single" w:sz="4" w:space="0" w:color="auto"/>
              <w:right w:val="single" w:sz="4" w:space="0" w:color="auto"/>
            </w:tcBorders>
            <w:shd w:val="clear" w:color="auto" w:fill="auto"/>
            <w:noWrap/>
            <w:vAlign w:val="bottom"/>
            <w:hideMark/>
          </w:tcPr>
          <w:p w14:paraId="6F8BCD92" w14:textId="7F322840" w:rsidR="008875B2" w:rsidRPr="007A6607" w:rsidRDefault="008875B2" w:rsidP="008875B2">
            <w:pPr>
              <w:rPr>
                <w:b/>
                <w:color w:val="006100"/>
                <w:sz w:val="16"/>
                <w:szCs w:val="16"/>
                <w:lang w:eastAsia="es-ES"/>
              </w:rPr>
            </w:pPr>
          </w:p>
        </w:tc>
        <w:tc>
          <w:tcPr>
            <w:tcW w:w="475" w:type="dxa"/>
            <w:tcBorders>
              <w:top w:val="nil"/>
              <w:left w:val="single" w:sz="4" w:space="0" w:color="auto"/>
              <w:bottom w:val="nil"/>
              <w:right w:val="single" w:sz="4" w:space="0" w:color="auto"/>
            </w:tcBorders>
            <w:shd w:val="clear" w:color="auto" w:fill="auto"/>
            <w:noWrap/>
            <w:vAlign w:val="center"/>
            <w:hideMark/>
          </w:tcPr>
          <w:p w14:paraId="615A4004" w14:textId="77777777" w:rsidR="008875B2" w:rsidRPr="007A6607" w:rsidRDefault="008875B2">
            <w:pPr>
              <w:jc w:val="center"/>
              <w:rPr>
                <w:b/>
                <w:color w:val="000000"/>
                <w:sz w:val="16"/>
                <w:szCs w:val="16"/>
                <w:lang w:eastAsia="es-ES"/>
              </w:rPr>
            </w:pPr>
            <w:r w:rsidRPr="007A6607">
              <w:rPr>
                <w:b/>
                <w:color w:val="000000"/>
                <w:sz w:val="16"/>
                <w:szCs w:val="16"/>
                <w:lang w:eastAsia="es-ES"/>
              </w:rPr>
              <w:t>S9</w:t>
            </w:r>
          </w:p>
        </w:tc>
        <w:tc>
          <w:tcPr>
            <w:tcW w:w="716" w:type="dxa"/>
            <w:tcBorders>
              <w:top w:val="nil"/>
              <w:left w:val="single" w:sz="4" w:space="0" w:color="auto"/>
              <w:bottom w:val="nil"/>
            </w:tcBorders>
            <w:shd w:val="clear" w:color="auto" w:fill="C6EFCE"/>
            <w:vAlign w:val="center"/>
          </w:tcPr>
          <w:p w14:paraId="7102003D" w14:textId="51091BCF" w:rsidR="008875B2" w:rsidRPr="007A6607" w:rsidRDefault="008875B2">
            <w:pPr>
              <w:jc w:val="center"/>
              <w:rPr>
                <w:sz w:val="16"/>
                <w:szCs w:val="16"/>
                <w:lang w:eastAsia="es-ES"/>
              </w:rPr>
            </w:pPr>
            <w:r w:rsidRPr="007A6607">
              <w:rPr>
                <w:color w:val="006100"/>
                <w:sz w:val="16"/>
                <w:szCs w:val="16"/>
              </w:rPr>
              <w:t>0.000</w:t>
            </w:r>
          </w:p>
        </w:tc>
        <w:tc>
          <w:tcPr>
            <w:tcW w:w="852" w:type="dxa"/>
            <w:tcBorders>
              <w:top w:val="nil"/>
              <w:right w:val="nil"/>
            </w:tcBorders>
            <w:shd w:val="clear" w:color="auto" w:fill="C6EFCE"/>
            <w:noWrap/>
            <w:vAlign w:val="center"/>
            <w:hideMark/>
          </w:tcPr>
          <w:p w14:paraId="5E56BB88" w14:textId="23522CC2" w:rsidR="008875B2" w:rsidRPr="007A6607" w:rsidRDefault="008875B2">
            <w:pPr>
              <w:jc w:val="center"/>
              <w:rPr>
                <w:color w:val="000000"/>
                <w:sz w:val="16"/>
                <w:szCs w:val="16"/>
                <w:lang w:eastAsia="es-ES"/>
              </w:rPr>
            </w:pPr>
            <w:r w:rsidRPr="007A6607">
              <w:rPr>
                <w:color w:val="006100"/>
                <w:sz w:val="16"/>
                <w:szCs w:val="16"/>
              </w:rPr>
              <w:t>0.000</w:t>
            </w:r>
          </w:p>
        </w:tc>
        <w:tc>
          <w:tcPr>
            <w:tcW w:w="852" w:type="dxa"/>
            <w:tcBorders>
              <w:top w:val="nil"/>
              <w:left w:val="nil"/>
              <w:bottom w:val="nil"/>
              <w:right w:val="nil"/>
            </w:tcBorders>
            <w:shd w:val="clear" w:color="auto" w:fill="C6EFCE"/>
            <w:noWrap/>
            <w:vAlign w:val="center"/>
            <w:hideMark/>
          </w:tcPr>
          <w:p w14:paraId="406547B1" w14:textId="228BD97B" w:rsidR="008875B2" w:rsidRPr="007A6607" w:rsidRDefault="008875B2">
            <w:pPr>
              <w:jc w:val="center"/>
              <w:rPr>
                <w:color w:val="000000"/>
                <w:sz w:val="16"/>
                <w:szCs w:val="16"/>
                <w:lang w:eastAsia="es-ES"/>
              </w:rPr>
            </w:pPr>
            <w:r w:rsidRPr="007A6607">
              <w:rPr>
                <w:color w:val="006100"/>
                <w:sz w:val="16"/>
                <w:szCs w:val="16"/>
              </w:rPr>
              <w:t>0.000</w:t>
            </w:r>
          </w:p>
        </w:tc>
        <w:tc>
          <w:tcPr>
            <w:tcW w:w="794" w:type="dxa"/>
            <w:tcBorders>
              <w:top w:val="nil"/>
              <w:left w:val="nil"/>
              <w:bottom w:val="nil"/>
              <w:right w:val="nil"/>
            </w:tcBorders>
            <w:shd w:val="clear" w:color="auto" w:fill="C6EFCE"/>
            <w:vAlign w:val="bottom"/>
          </w:tcPr>
          <w:p w14:paraId="4ED27262" w14:textId="6B6EEEB5" w:rsidR="008875B2" w:rsidRPr="008875B2" w:rsidRDefault="008875B2">
            <w:pPr>
              <w:jc w:val="center"/>
              <w:rPr>
                <w:color w:val="000000"/>
                <w:sz w:val="16"/>
                <w:szCs w:val="16"/>
                <w:lang w:eastAsia="es-ES"/>
              </w:rPr>
            </w:pPr>
            <w:r w:rsidRPr="007A6607">
              <w:rPr>
                <w:color w:val="006100"/>
                <w:sz w:val="16"/>
                <w:szCs w:val="16"/>
              </w:rPr>
              <w:t>0.001</w:t>
            </w:r>
          </w:p>
        </w:tc>
        <w:tc>
          <w:tcPr>
            <w:tcW w:w="777" w:type="dxa"/>
            <w:tcBorders>
              <w:top w:val="nil"/>
              <w:left w:val="nil"/>
              <w:bottom w:val="nil"/>
              <w:right w:val="nil"/>
            </w:tcBorders>
            <w:shd w:val="clear" w:color="auto" w:fill="C6EFCE"/>
            <w:vAlign w:val="center"/>
          </w:tcPr>
          <w:p w14:paraId="1E68C114" w14:textId="3F6AE75F" w:rsidR="008875B2" w:rsidRPr="007A6607" w:rsidRDefault="008875B2">
            <w:pPr>
              <w:jc w:val="center"/>
              <w:rPr>
                <w:sz w:val="16"/>
                <w:szCs w:val="16"/>
                <w:lang w:eastAsia="es-ES"/>
              </w:rPr>
            </w:pPr>
            <w:r w:rsidRPr="007A6607">
              <w:rPr>
                <w:color w:val="006100"/>
                <w:sz w:val="16"/>
                <w:szCs w:val="16"/>
              </w:rPr>
              <w:t>0.000</w:t>
            </w:r>
          </w:p>
        </w:tc>
        <w:tc>
          <w:tcPr>
            <w:tcW w:w="772" w:type="dxa"/>
            <w:tcBorders>
              <w:top w:val="nil"/>
              <w:left w:val="nil"/>
              <w:bottom w:val="nil"/>
              <w:right w:val="nil"/>
            </w:tcBorders>
            <w:shd w:val="clear" w:color="auto" w:fill="C6EFCE"/>
            <w:noWrap/>
            <w:vAlign w:val="center"/>
            <w:hideMark/>
          </w:tcPr>
          <w:p w14:paraId="087C31BD" w14:textId="6A2316B4" w:rsidR="008875B2" w:rsidRPr="007A6607" w:rsidRDefault="008875B2">
            <w:pPr>
              <w:jc w:val="center"/>
              <w:rPr>
                <w:color w:val="000000"/>
                <w:sz w:val="16"/>
                <w:szCs w:val="16"/>
                <w:lang w:eastAsia="es-ES"/>
              </w:rPr>
            </w:pPr>
            <w:r w:rsidRPr="007A6607">
              <w:rPr>
                <w:color w:val="006100"/>
                <w:sz w:val="16"/>
                <w:szCs w:val="16"/>
              </w:rPr>
              <w:t>0.000</w:t>
            </w:r>
          </w:p>
        </w:tc>
        <w:tc>
          <w:tcPr>
            <w:tcW w:w="730" w:type="dxa"/>
            <w:tcBorders>
              <w:top w:val="nil"/>
              <w:left w:val="nil"/>
              <w:bottom w:val="nil"/>
              <w:right w:val="nil"/>
            </w:tcBorders>
            <w:shd w:val="clear" w:color="auto" w:fill="C6EFCE"/>
            <w:vAlign w:val="center"/>
          </w:tcPr>
          <w:p w14:paraId="50415C3D" w14:textId="55DA909F" w:rsidR="008875B2" w:rsidRPr="007A6607" w:rsidRDefault="008875B2">
            <w:pPr>
              <w:jc w:val="center"/>
              <w:rPr>
                <w:sz w:val="16"/>
                <w:szCs w:val="16"/>
                <w:lang w:eastAsia="es-ES"/>
              </w:rPr>
            </w:pPr>
            <w:r w:rsidRPr="007A6607">
              <w:rPr>
                <w:color w:val="006100"/>
                <w:sz w:val="16"/>
                <w:szCs w:val="16"/>
              </w:rPr>
              <w:t>0.000</w:t>
            </w:r>
          </w:p>
        </w:tc>
        <w:tc>
          <w:tcPr>
            <w:tcW w:w="852" w:type="dxa"/>
            <w:tcBorders>
              <w:top w:val="nil"/>
              <w:left w:val="nil"/>
              <w:bottom w:val="nil"/>
              <w:right w:val="nil"/>
            </w:tcBorders>
            <w:shd w:val="clear" w:color="auto" w:fill="C6EFCE"/>
            <w:noWrap/>
            <w:vAlign w:val="center"/>
            <w:hideMark/>
          </w:tcPr>
          <w:p w14:paraId="1F8CCA5F" w14:textId="5F2ADB1E" w:rsidR="008875B2" w:rsidRPr="007A6607" w:rsidRDefault="008875B2">
            <w:pPr>
              <w:jc w:val="center"/>
              <w:rPr>
                <w:color w:val="000000"/>
                <w:sz w:val="16"/>
                <w:szCs w:val="16"/>
                <w:lang w:eastAsia="es-ES"/>
              </w:rPr>
            </w:pPr>
            <w:r w:rsidRPr="007A6607">
              <w:rPr>
                <w:color w:val="006100"/>
                <w:sz w:val="16"/>
                <w:szCs w:val="16"/>
              </w:rPr>
              <w:t>0.000</w:t>
            </w:r>
          </w:p>
        </w:tc>
        <w:tc>
          <w:tcPr>
            <w:tcW w:w="865" w:type="dxa"/>
            <w:tcBorders>
              <w:top w:val="nil"/>
              <w:left w:val="nil"/>
              <w:bottom w:val="nil"/>
              <w:right w:val="nil"/>
            </w:tcBorders>
            <w:shd w:val="clear" w:color="auto" w:fill="FFEB9C"/>
            <w:vAlign w:val="bottom"/>
          </w:tcPr>
          <w:p w14:paraId="3B67F1D7" w14:textId="065F54C1" w:rsidR="008875B2" w:rsidRPr="008875B2" w:rsidRDefault="008875B2">
            <w:pPr>
              <w:jc w:val="center"/>
              <w:rPr>
                <w:color w:val="000000"/>
                <w:sz w:val="16"/>
                <w:szCs w:val="16"/>
                <w:lang w:eastAsia="es-ES"/>
              </w:rPr>
            </w:pPr>
            <w:r w:rsidRPr="007A6607">
              <w:rPr>
                <w:color w:val="9C6500"/>
                <w:sz w:val="16"/>
                <w:szCs w:val="16"/>
              </w:rPr>
              <w:t>0.03</w:t>
            </w:r>
          </w:p>
        </w:tc>
        <w:tc>
          <w:tcPr>
            <w:tcW w:w="852" w:type="dxa"/>
            <w:tcBorders>
              <w:top w:val="nil"/>
              <w:left w:val="nil"/>
              <w:bottom w:val="nil"/>
              <w:right w:val="nil"/>
            </w:tcBorders>
            <w:shd w:val="clear" w:color="auto" w:fill="C6EFCE"/>
            <w:noWrap/>
            <w:vAlign w:val="center"/>
            <w:hideMark/>
          </w:tcPr>
          <w:p w14:paraId="773C6684" w14:textId="0A25050A" w:rsidR="008875B2" w:rsidRPr="007A6607" w:rsidRDefault="008875B2">
            <w:pPr>
              <w:jc w:val="center"/>
              <w:rPr>
                <w:color w:val="000000"/>
                <w:sz w:val="16"/>
                <w:szCs w:val="16"/>
                <w:lang w:eastAsia="es-ES"/>
              </w:rPr>
            </w:pPr>
            <w:r w:rsidRPr="007A6607">
              <w:rPr>
                <w:color w:val="006100"/>
                <w:sz w:val="16"/>
                <w:szCs w:val="16"/>
              </w:rPr>
              <w:t>0.007</w:t>
            </w:r>
          </w:p>
        </w:tc>
        <w:tc>
          <w:tcPr>
            <w:tcW w:w="748" w:type="dxa"/>
            <w:tcBorders>
              <w:top w:val="nil"/>
              <w:left w:val="nil"/>
              <w:bottom w:val="nil"/>
              <w:right w:val="nil"/>
            </w:tcBorders>
            <w:shd w:val="clear" w:color="auto" w:fill="C6EFCE"/>
            <w:vAlign w:val="center"/>
          </w:tcPr>
          <w:p w14:paraId="0C0FFFEA" w14:textId="070F6AD0" w:rsidR="008875B2" w:rsidRPr="00761A37" w:rsidRDefault="008875B2">
            <w:pPr>
              <w:jc w:val="center"/>
              <w:rPr>
                <w:color w:val="000000"/>
                <w:sz w:val="16"/>
                <w:szCs w:val="16"/>
                <w:lang w:eastAsia="es-ES"/>
              </w:rPr>
            </w:pPr>
            <w:r w:rsidRPr="007A6607">
              <w:rPr>
                <w:color w:val="006100"/>
                <w:sz w:val="16"/>
                <w:szCs w:val="16"/>
              </w:rPr>
              <w:t>0.000</w:t>
            </w:r>
          </w:p>
        </w:tc>
        <w:tc>
          <w:tcPr>
            <w:tcW w:w="852" w:type="dxa"/>
            <w:gridSpan w:val="2"/>
            <w:tcBorders>
              <w:top w:val="nil"/>
              <w:left w:val="nil"/>
              <w:bottom w:val="nil"/>
              <w:right w:val="single" w:sz="4" w:space="0" w:color="auto"/>
            </w:tcBorders>
            <w:shd w:val="clear" w:color="auto" w:fill="FFC7CE"/>
            <w:noWrap/>
            <w:vAlign w:val="center"/>
            <w:hideMark/>
          </w:tcPr>
          <w:p w14:paraId="6335C525" w14:textId="493EFCC4" w:rsidR="008875B2" w:rsidRPr="007A6607" w:rsidRDefault="008875B2">
            <w:pPr>
              <w:jc w:val="center"/>
              <w:rPr>
                <w:color w:val="000000"/>
                <w:sz w:val="16"/>
                <w:szCs w:val="16"/>
                <w:lang w:eastAsia="es-ES"/>
              </w:rPr>
            </w:pPr>
            <w:r w:rsidRPr="007A6607">
              <w:rPr>
                <w:color w:val="9C0006"/>
                <w:sz w:val="16"/>
                <w:szCs w:val="16"/>
              </w:rPr>
              <w:t>147</w:t>
            </w:r>
          </w:p>
        </w:tc>
      </w:tr>
      <w:tr w:rsidR="00262714" w:rsidRPr="00E563E3" w14:paraId="1DD41BE0" w14:textId="41F94884" w:rsidTr="008875B2">
        <w:trPr>
          <w:cantSplit/>
          <w:trHeight w:val="288"/>
          <w:jc w:val="center"/>
        </w:trPr>
        <w:tc>
          <w:tcPr>
            <w:tcW w:w="335" w:type="dxa"/>
            <w:vMerge/>
            <w:tcBorders>
              <w:left w:val="single" w:sz="4" w:space="0" w:color="auto"/>
              <w:bottom w:val="single" w:sz="4" w:space="0" w:color="auto"/>
              <w:right w:val="single" w:sz="4" w:space="0" w:color="auto"/>
            </w:tcBorders>
            <w:shd w:val="clear" w:color="auto" w:fill="auto"/>
            <w:noWrap/>
            <w:vAlign w:val="bottom"/>
            <w:hideMark/>
          </w:tcPr>
          <w:p w14:paraId="419D551A" w14:textId="3E9C8E93" w:rsidR="008875B2" w:rsidRPr="007A6607" w:rsidRDefault="008875B2" w:rsidP="008875B2">
            <w:pPr>
              <w:rPr>
                <w:b/>
                <w:color w:val="000000"/>
                <w:sz w:val="16"/>
                <w:szCs w:val="16"/>
                <w:lang w:eastAsia="es-ES"/>
              </w:rPr>
            </w:pPr>
          </w:p>
        </w:tc>
        <w:tc>
          <w:tcPr>
            <w:tcW w:w="475" w:type="dxa"/>
            <w:tcBorders>
              <w:top w:val="nil"/>
              <w:left w:val="single" w:sz="4" w:space="0" w:color="auto"/>
              <w:bottom w:val="single" w:sz="4" w:space="0" w:color="auto"/>
              <w:right w:val="single" w:sz="4" w:space="0" w:color="auto"/>
            </w:tcBorders>
            <w:shd w:val="clear" w:color="auto" w:fill="auto"/>
            <w:noWrap/>
            <w:vAlign w:val="center"/>
            <w:hideMark/>
          </w:tcPr>
          <w:p w14:paraId="4BD68C5A" w14:textId="77777777" w:rsidR="008875B2" w:rsidRPr="007A6607" w:rsidRDefault="008875B2">
            <w:pPr>
              <w:jc w:val="center"/>
              <w:rPr>
                <w:b/>
                <w:color w:val="000000"/>
                <w:sz w:val="16"/>
                <w:szCs w:val="16"/>
                <w:lang w:eastAsia="es-ES"/>
              </w:rPr>
            </w:pPr>
            <w:r w:rsidRPr="007A6607">
              <w:rPr>
                <w:b/>
                <w:color w:val="000000"/>
                <w:sz w:val="16"/>
                <w:szCs w:val="16"/>
                <w:lang w:eastAsia="es-ES"/>
              </w:rPr>
              <w:t>S10</w:t>
            </w:r>
          </w:p>
        </w:tc>
        <w:tc>
          <w:tcPr>
            <w:tcW w:w="716" w:type="dxa"/>
            <w:tcBorders>
              <w:top w:val="nil"/>
              <w:left w:val="single" w:sz="4" w:space="0" w:color="auto"/>
              <w:bottom w:val="single" w:sz="4" w:space="0" w:color="auto"/>
            </w:tcBorders>
            <w:shd w:val="clear" w:color="auto" w:fill="C6EFCE"/>
            <w:vAlign w:val="center"/>
          </w:tcPr>
          <w:p w14:paraId="6FF5F6C5" w14:textId="0E636F6D" w:rsidR="008875B2" w:rsidRPr="007A6607" w:rsidRDefault="008875B2">
            <w:pPr>
              <w:jc w:val="center"/>
              <w:rPr>
                <w:sz w:val="16"/>
                <w:szCs w:val="16"/>
                <w:lang w:eastAsia="es-ES"/>
              </w:rPr>
            </w:pPr>
            <w:r w:rsidRPr="007A6607">
              <w:rPr>
                <w:color w:val="006100"/>
                <w:sz w:val="16"/>
                <w:szCs w:val="16"/>
              </w:rPr>
              <w:t>0.000</w:t>
            </w:r>
          </w:p>
        </w:tc>
        <w:tc>
          <w:tcPr>
            <w:tcW w:w="852" w:type="dxa"/>
            <w:tcBorders>
              <w:top w:val="nil"/>
              <w:bottom w:val="single" w:sz="4" w:space="0" w:color="auto"/>
              <w:right w:val="nil"/>
            </w:tcBorders>
            <w:shd w:val="clear" w:color="auto" w:fill="C6EFCE"/>
            <w:noWrap/>
            <w:vAlign w:val="center"/>
            <w:hideMark/>
          </w:tcPr>
          <w:p w14:paraId="00D34499" w14:textId="1073C485" w:rsidR="008875B2" w:rsidRPr="007A6607" w:rsidRDefault="008875B2">
            <w:pPr>
              <w:jc w:val="center"/>
              <w:rPr>
                <w:color w:val="006100"/>
                <w:sz w:val="16"/>
                <w:szCs w:val="16"/>
                <w:lang w:eastAsia="es-ES"/>
              </w:rPr>
            </w:pPr>
            <w:r w:rsidRPr="007A6607">
              <w:rPr>
                <w:color w:val="006100"/>
                <w:sz w:val="16"/>
                <w:szCs w:val="16"/>
              </w:rPr>
              <w:t>0.000</w:t>
            </w:r>
          </w:p>
        </w:tc>
        <w:tc>
          <w:tcPr>
            <w:tcW w:w="852" w:type="dxa"/>
            <w:tcBorders>
              <w:top w:val="nil"/>
              <w:left w:val="nil"/>
              <w:bottom w:val="single" w:sz="4" w:space="0" w:color="auto"/>
              <w:right w:val="nil"/>
            </w:tcBorders>
            <w:shd w:val="clear" w:color="auto" w:fill="C6EFCE"/>
            <w:noWrap/>
            <w:vAlign w:val="center"/>
            <w:hideMark/>
          </w:tcPr>
          <w:p w14:paraId="43FB4446" w14:textId="4446E993" w:rsidR="008875B2" w:rsidRPr="007A6607" w:rsidRDefault="008875B2">
            <w:pPr>
              <w:jc w:val="center"/>
              <w:rPr>
                <w:color w:val="006100"/>
                <w:sz w:val="16"/>
                <w:szCs w:val="16"/>
                <w:lang w:eastAsia="es-ES"/>
              </w:rPr>
            </w:pPr>
            <w:r w:rsidRPr="007A6607">
              <w:rPr>
                <w:color w:val="006100"/>
                <w:sz w:val="16"/>
                <w:szCs w:val="16"/>
              </w:rPr>
              <w:t>0.000</w:t>
            </w:r>
          </w:p>
        </w:tc>
        <w:tc>
          <w:tcPr>
            <w:tcW w:w="794" w:type="dxa"/>
            <w:tcBorders>
              <w:top w:val="nil"/>
              <w:left w:val="nil"/>
              <w:bottom w:val="single" w:sz="4" w:space="0" w:color="auto"/>
              <w:right w:val="nil"/>
            </w:tcBorders>
            <w:shd w:val="clear" w:color="auto" w:fill="C6EFCE"/>
            <w:vAlign w:val="bottom"/>
          </w:tcPr>
          <w:p w14:paraId="5D7D5DD2" w14:textId="3C1E5D08" w:rsidR="008875B2" w:rsidRPr="008875B2" w:rsidRDefault="008875B2">
            <w:pPr>
              <w:jc w:val="center"/>
              <w:rPr>
                <w:color w:val="000000"/>
                <w:sz w:val="16"/>
                <w:szCs w:val="16"/>
                <w:lang w:eastAsia="es-ES"/>
              </w:rPr>
            </w:pPr>
            <w:r w:rsidRPr="007A6607">
              <w:rPr>
                <w:color w:val="006100"/>
                <w:sz w:val="16"/>
                <w:szCs w:val="16"/>
              </w:rPr>
              <w:t>0.005</w:t>
            </w:r>
          </w:p>
        </w:tc>
        <w:tc>
          <w:tcPr>
            <w:tcW w:w="777" w:type="dxa"/>
            <w:tcBorders>
              <w:top w:val="nil"/>
              <w:left w:val="nil"/>
              <w:bottom w:val="single" w:sz="4" w:space="0" w:color="auto"/>
              <w:right w:val="nil"/>
            </w:tcBorders>
            <w:shd w:val="clear" w:color="auto" w:fill="C6EFCE"/>
            <w:vAlign w:val="center"/>
          </w:tcPr>
          <w:p w14:paraId="7D80959A" w14:textId="3679EDB8" w:rsidR="008875B2" w:rsidRPr="007A6607" w:rsidRDefault="008875B2">
            <w:pPr>
              <w:jc w:val="center"/>
              <w:rPr>
                <w:sz w:val="16"/>
                <w:szCs w:val="16"/>
                <w:lang w:eastAsia="es-ES"/>
              </w:rPr>
            </w:pPr>
            <w:r w:rsidRPr="007A6607">
              <w:rPr>
                <w:color w:val="006100"/>
                <w:sz w:val="16"/>
                <w:szCs w:val="16"/>
              </w:rPr>
              <w:t>0.000</w:t>
            </w:r>
          </w:p>
        </w:tc>
        <w:tc>
          <w:tcPr>
            <w:tcW w:w="772" w:type="dxa"/>
            <w:tcBorders>
              <w:top w:val="nil"/>
              <w:left w:val="nil"/>
              <w:bottom w:val="single" w:sz="4" w:space="0" w:color="auto"/>
              <w:right w:val="nil"/>
            </w:tcBorders>
            <w:shd w:val="clear" w:color="auto" w:fill="FFEB9C"/>
            <w:noWrap/>
            <w:vAlign w:val="center"/>
            <w:hideMark/>
          </w:tcPr>
          <w:p w14:paraId="19770F18" w14:textId="6F7B7C46" w:rsidR="008875B2" w:rsidRPr="007A6607" w:rsidRDefault="008875B2">
            <w:pPr>
              <w:jc w:val="center"/>
              <w:rPr>
                <w:color w:val="000000"/>
                <w:sz w:val="16"/>
                <w:szCs w:val="16"/>
                <w:lang w:eastAsia="es-ES"/>
              </w:rPr>
            </w:pPr>
            <w:r w:rsidRPr="007A6607">
              <w:rPr>
                <w:color w:val="9C6500"/>
                <w:sz w:val="16"/>
                <w:szCs w:val="16"/>
              </w:rPr>
              <w:t>0.20</w:t>
            </w:r>
          </w:p>
        </w:tc>
        <w:tc>
          <w:tcPr>
            <w:tcW w:w="730" w:type="dxa"/>
            <w:tcBorders>
              <w:top w:val="nil"/>
              <w:left w:val="nil"/>
              <w:bottom w:val="single" w:sz="4" w:space="0" w:color="auto"/>
              <w:right w:val="nil"/>
            </w:tcBorders>
            <w:shd w:val="clear" w:color="auto" w:fill="C6EFCE"/>
            <w:vAlign w:val="center"/>
          </w:tcPr>
          <w:p w14:paraId="1E34D116" w14:textId="1F1E0276" w:rsidR="008875B2" w:rsidRPr="007A6607" w:rsidRDefault="008875B2">
            <w:pPr>
              <w:jc w:val="center"/>
              <w:rPr>
                <w:sz w:val="16"/>
                <w:szCs w:val="16"/>
                <w:lang w:eastAsia="es-ES"/>
              </w:rPr>
            </w:pPr>
            <w:r w:rsidRPr="007A6607">
              <w:rPr>
                <w:color w:val="006100"/>
                <w:sz w:val="16"/>
                <w:szCs w:val="16"/>
              </w:rPr>
              <w:t>0.000</w:t>
            </w:r>
          </w:p>
        </w:tc>
        <w:tc>
          <w:tcPr>
            <w:tcW w:w="852" w:type="dxa"/>
            <w:tcBorders>
              <w:top w:val="nil"/>
              <w:left w:val="nil"/>
              <w:bottom w:val="single" w:sz="4" w:space="0" w:color="auto"/>
              <w:right w:val="nil"/>
            </w:tcBorders>
            <w:shd w:val="clear" w:color="auto" w:fill="C6EFCE"/>
            <w:noWrap/>
            <w:vAlign w:val="center"/>
            <w:hideMark/>
          </w:tcPr>
          <w:p w14:paraId="078ACC9C" w14:textId="6F5B7B65" w:rsidR="008875B2" w:rsidRPr="007A6607" w:rsidRDefault="008875B2">
            <w:pPr>
              <w:jc w:val="center"/>
              <w:rPr>
                <w:color w:val="000000"/>
                <w:sz w:val="16"/>
                <w:szCs w:val="16"/>
                <w:lang w:eastAsia="es-ES"/>
              </w:rPr>
            </w:pPr>
            <w:r w:rsidRPr="007A6607">
              <w:rPr>
                <w:color w:val="006100"/>
                <w:sz w:val="16"/>
                <w:szCs w:val="16"/>
              </w:rPr>
              <w:t>0.001</w:t>
            </w:r>
          </w:p>
        </w:tc>
        <w:tc>
          <w:tcPr>
            <w:tcW w:w="865" w:type="dxa"/>
            <w:tcBorders>
              <w:top w:val="nil"/>
              <w:left w:val="nil"/>
              <w:bottom w:val="single" w:sz="4" w:space="0" w:color="auto"/>
              <w:right w:val="nil"/>
            </w:tcBorders>
            <w:shd w:val="clear" w:color="auto" w:fill="FFEB9C"/>
            <w:vAlign w:val="bottom"/>
          </w:tcPr>
          <w:p w14:paraId="5A354BE1" w14:textId="3617D9C0" w:rsidR="008875B2" w:rsidRPr="008875B2" w:rsidRDefault="008875B2">
            <w:pPr>
              <w:jc w:val="center"/>
              <w:rPr>
                <w:color w:val="006100"/>
                <w:sz w:val="16"/>
                <w:szCs w:val="16"/>
                <w:lang w:eastAsia="es-ES"/>
              </w:rPr>
            </w:pPr>
            <w:r w:rsidRPr="007A6607">
              <w:rPr>
                <w:color w:val="9C6500"/>
                <w:sz w:val="16"/>
                <w:szCs w:val="16"/>
              </w:rPr>
              <w:t>0.04</w:t>
            </w:r>
          </w:p>
        </w:tc>
        <w:tc>
          <w:tcPr>
            <w:tcW w:w="852" w:type="dxa"/>
            <w:tcBorders>
              <w:top w:val="nil"/>
              <w:left w:val="nil"/>
              <w:bottom w:val="single" w:sz="4" w:space="0" w:color="auto"/>
              <w:right w:val="nil"/>
            </w:tcBorders>
            <w:shd w:val="clear" w:color="auto" w:fill="FFEB9C"/>
            <w:noWrap/>
            <w:vAlign w:val="center"/>
            <w:hideMark/>
          </w:tcPr>
          <w:p w14:paraId="72D83BAF" w14:textId="2399B62C" w:rsidR="008875B2" w:rsidRPr="007A6607" w:rsidRDefault="008875B2">
            <w:pPr>
              <w:jc w:val="center"/>
              <w:rPr>
                <w:color w:val="006100"/>
                <w:sz w:val="16"/>
                <w:szCs w:val="16"/>
                <w:lang w:eastAsia="es-ES"/>
              </w:rPr>
            </w:pPr>
            <w:r w:rsidRPr="007A6607">
              <w:rPr>
                <w:color w:val="9C6500"/>
                <w:sz w:val="16"/>
                <w:szCs w:val="16"/>
              </w:rPr>
              <w:t>0.014</w:t>
            </w:r>
          </w:p>
        </w:tc>
        <w:tc>
          <w:tcPr>
            <w:tcW w:w="748" w:type="dxa"/>
            <w:tcBorders>
              <w:top w:val="nil"/>
              <w:left w:val="nil"/>
              <w:bottom w:val="single" w:sz="4" w:space="0" w:color="auto"/>
              <w:right w:val="nil"/>
            </w:tcBorders>
            <w:shd w:val="clear" w:color="auto" w:fill="C6EFCE"/>
            <w:vAlign w:val="center"/>
          </w:tcPr>
          <w:p w14:paraId="19D72391" w14:textId="7D6965D7" w:rsidR="008875B2" w:rsidRPr="00761A37" w:rsidRDefault="008875B2">
            <w:pPr>
              <w:jc w:val="center"/>
              <w:rPr>
                <w:color w:val="006100"/>
                <w:sz w:val="16"/>
                <w:szCs w:val="16"/>
                <w:lang w:eastAsia="es-ES"/>
              </w:rPr>
            </w:pPr>
            <w:r w:rsidRPr="007A6607">
              <w:rPr>
                <w:color w:val="006100"/>
                <w:sz w:val="16"/>
                <w:szCs w:val="16"/>
              </w:rPr>
              <w:t>0.000</w:t>
            </w:r>
          </w:p>
        </w:tc>
        <w:tc>
          <w:tcPr>
            <w:tcW w:w="852" w:type="dxa"/>
            <w:gridSpan w:val="2"/>
            <w:tcBorders>
              <w:top w:val="nil"/>
              <w:left w:val="nil"/>
              <w:bottom w:val="single" w:sz="4" w:space="0" w:color="auto"/>
              <w:right w:val="single" w:sz="4" w:space="0" w:color="auto"/>
            </w:tcBorders>
            <w:shd w:val="clear" w:color="auto" w:fill="FFC7CE"/>
            <w:noWrap/>
            <w:vAlign w:val="center"/>
            <w:hideMark/>
          </w:tcPr>
          <w:p w14:paraId="6C769F8F" w14:textId="5AEE7FCA" w:rsidR="008875B2" w:rsidRPr="007A6607" w:rsidRDefault="008875B2">
            <w:pPr>
              <w:jc w:val="center"/>
              <w:rPr>
                <w:color w:val="006100"/>
                <w:sz w:val="16"/>
                <w:szCs w:val="16"/>
                <w:lang w:eastAsia="es-ES"/>
              </w:rPr>
            </w:pPr>
            <w:r w:rsidRPr="007A6607">
              <w:rPr>
                <w:color w:val="9C0006"/>
                <w:sz w:val="16"/>
                <w:szCs w:val="16"/>
              </w:rPr>
              <w:t>55</w:t>
            </w:r>
          </w:p>
        </w:tc>
      </w:tr>
    </w:tbl>
    <w:p w14:paraId="1FCEC223" w14:textId="04924EB3" w:rsidR="00753E9F" w:rsidRDefault="00753E9F">
      <w:pPr>
        <w:spacing w:line="276" w:lineRule="auto"/>
        <w:rPr>
          <w:noProof/>
          <w:sz w:val="22"/>
          <w:szCs w:val="22"/>
          <w:lang w:eastAsia="es-ES"/>
        </w:rPr>
      </w:pPr>
    </w:p>
    <w:p w14:paraId="7BE1CCEA" w14:textId="2754AA37" w:rsidR="008E1CAC" w:rsidRDefault="008E1CAC">
      <w:pPr>
        <w:spacing w:line="276" w:lineRule="auto"/>
        <w:rPr>
          <w:noProof/>
          <w:sz w:val="22"/>
          <w:szCs w:val="22"/>
          <w:lang w:eastAsia="es-ES"/>
        </w:rPr>
      </w:pPr>
    </w:p>
    <w:p w14:paraId="7612B8A0" w14:textId="4AF3FAF8" w:rsidR="008E1CAC" w:rsidRDefault="008E1CAC">
      <w:pPr>
        <w:spacing w:line="276" w:lineRule="auto"/>
        <w:rPr>
          <w:noProof/>
          <w:sz w:val="22"/>
          <w:szCs w:val="22"/>
          <w:lang w:eastAsia="es-ES"/>
        </w:rPr>
      </w:pPr>
    </w:p>
    <w:p w14:paraId="0CEFE393" w14:textId="7155F348" w:rsidR="008E1CAC" w:rsidRDefault="008E1CAC">
      <w:pPr>
        <w:spacing w:line="276" w:lineRule="auto"/>
        <w:rPr>
          <w:noProof/>
          <w:sz w:val="22"/>
          <w:szCs w:val="22"/>
          <w:lang w:eastAsia="es-ES"/>
        </w:rPr>
      </w:pPr>
    </w:p>
    <w:p w14:paraId="096316FB" w14:textId="53DA0B17" w:rsidR="008E1CAC" w:rsidRDefault="008E1CAC">
      <w:pPr>
        <w:spacing w:line="276" w:lineRule="auto"/>
        <w:rPr>
          <w:noProof/>
          <w:sz w:val="22"/>
          <w:szCs w:val="22"/>
          <w:lang w:eastAsia="es-ES"/>
        </w:rPr>
      </w:pPr>
    </w:p>
    <w:p w14:paraId="6EE849C5" w14:textId="03BC9D51" w:rsidR="008E1CAC" w:rsidRDefault="008E1CAC">
      <w:pPr>
        <w:spacing w:line="276" w:lineRule="auto"/>
        <w:rPr>
          <w:noProof/>
          <w:sz w:val="22"/>
          <w:szCs w:val="22"/>
          <w:lang w:eastAsia="es-ES"/>
        </w:rPr>
      </w:pPr>
    </w:p>
    <w:p w14:paraId="75EBD4F6" w14:textId="2D080372" w:rsidR="008E1CAC" w:rsidRDefault="008E1CAC">
      <w:pPr>
        <w:spacing w:line="276" w:lineRule="auto"/>
        <w:rPr>
          <w:noProof/>
          <w:sz w:val="22"/>
          <w:szCs w:val="22"/>
          <w:lang w:eastAsia="es-ES"/>
        </w:rPr>
      </w:pPr>
    </w:p>
    <w:p w14:paraId="2778FF49" w14:textId="77777777" w:rsidR="001C3941" w:rsidRDefault="001C3941">
      <w:pPr>
        <w:spacing w:line="276" w:lineRule="auto"/>
        <w:rPr>
          <w:noProof/>
          <w:sz w:val="22"/>
          <w:szCs w:val="22"/>
          <w:lang w:eastAsia="es-ES"/>
        </w:rPr>
      </w:pPr>
    </w:p>
    <w:p w14:paraId="0C6076D3" w14:textId="262777B3" w:rsidR="008E1CAC" w:rsidRDefault="008E1CAC">
      <w:pPr>
        <w:spacing w:line="276" w:lineRule="auto"/>
        <w:rPr>
          <w:noProof/>
          <w:sz w:val="22"/>
          <w:szCs w:val="22"/>
          <w:lang w:eastAsia="es-ES"/>
        </w:rPr>
      </w:pPr>
    </w:p>
    <w:p w14:paraId="08B7A5F7" w14:textId="344D4493" w:rsidR="008E1CAC" w:rsidRDefault="008E1CAC" w:rsidP="0065521A">
      <w:pPr>
        <w:spacing w:line="480" w:lineRule="auto"/>
        <w:jc w:val="both"/>
        <w:rPr>
          <w:noProof/>
          <w:sz w:val="22"/>
          <w:szCs w:val="22"/>
          <w:lang w:eastAsia="es-ES"/>
        </w:rPr>
      </w:pPr>
      <w:r w:rsidRPr="00D0443A">
        <w:rPr>
          <w:b/>
          <w:noProof/>
          <w:sz w:val="22"/>
          <w:szCs w:val="22"/>
          <w:lang w:eastAsia="es-ES"/>
        </w:rPr>
        <w:lastRenderedPageBreak/>
        <w:t xml:space="preserve">Table </w:t>
      </w:r>
      <w:r w:rsidR="00F50B6B" w:rsidRPr="00D0443A">
        <w:rPr>
          <w:b/>
          <w:noProof/>
          <w:sz w:val="22"/>
          <w:szCs w:val="22"/>
          <w:lang w:eastAsia="es-ES"/>
        </w:rPr>
        <w:t>S2</w:t>
      </w:r>
      <w:r w:rsidR="00F50B6B">
        <w:rPr>
          <w:b/>
          <w:noProof/>
          <w:sz w:val="22"/>
          <w:szCs w:val="22"/>
          <w:lang w:eastAsia="es-ES"/>
        </w:rPr>
        <w:t>5</w:t>
      </w:r>
      <w:r w:rsidRPr="00D0443A">
        <w:rPr>
          <w:b/>
          <w:noProof/>
          <w:sz w:val="22"/>
          <w:szCs w:val="22"/>
          <w:lang w:eastAsia="es-ES"/>
        </w:rPr>
        <w:t>.</w:t>
      </w:r>
      <w:r>
        <w:rPr>
          <w:noProof/>
          <w:sz w:val="22"/>
          <w:szCs w:val="22"/>
          <w:lang w:eastAsia="es-ES"/>
        </w:rPr>
        <w:t xml:space="preserve"> </w:t>
      </w:r>
      <w:r w:rsidR="00663D0F">
        <w:rPr>
          <w:noProof/>
          <w:sz w:val="22"/>
          <w:szCs w:val="22"/>
          <w:lang w:eastAsia="es-ES"/>
        </w:rPr>
        <w:t>(continued)</w:t>
      </w:r>
      <w:r>
        <w:rPr>
          <w:noProof/>
          <w:sz w:val="22"/>
          <w:szCs w:val="22"/>
          <w:lang w:eastAsia="es-ES"/>
        </w:rPr>
        <w:t>.</w:t>
      </w:r>
    </w:p>
    <w:p w14:paraId="4218547A" w14:textId="77777777" w:rsidR="008E1CAC" w:rsidRDefault="008E1CAC">
      <w:pPr>
        <w:spacing w:line="276" w:lineRule="auto"/>
        <w:rPr>
          <w:noProof/>
          <w:sz w:val="22"/>
          <w:szCs w:val="22"/>
          <w:lang w:eastAsia="es-ES"/>
        </w:rPr>
      </w:pPr>
    </w:p>
    <w:tbl>
      <w:tblPr>
        <w:tblW w:w="10260" w:type="dxa"/>
        <w:jc w:val="center"/>
        <w:tblCellMar>
          <w:left w:w="70" w:type="dxa"/>
          <w:right w:w="70" w:type="dxa"/>
        </w:tblCellMar>
        <w:tblLook w:val="04A0" w:firstRow="1" w:lastRow="0" w:firstColumn="1" w:lastColumn="0" w:noHBand="0" w:noVBand="1"/>
      </w:tblPr>
      <w:tblGrid>
        <w:gridCol w:w="331"/>
        <w:gridCol w:w="389"/>
        <w:gridCol w:w="810"/>
        <w:gridCol w:w="810"/>
        <w:gridCol w:w="810"/>
        <w:gridCol w:w="810"/>
        <w:gridCol w:w="810"/>
        <w:gridCol w:w="720"/>
        <w:gridCol w:w="810"/>
        <w:gridCol w:w="810"/>
        <w:gridCol w:w="810"/>
        <w:gridCol w:w="810"/>
        <w:gridCol w:w="720"/>
        <w:gridCol w:w="810"/>
      </w:tblGrid>
      <w:tr w:rsidR="001621B0" w:rsidRPr="00D0443A" w14:paraId="4FB2E285" w14:textId="77777777" w:rsidTr="007A6607">
        <w:trPr>
          <w:cantSplit/>
          <w:trHeight w:val="215"/>
          <w:jc w:val="center"/>
        </w:trPr>
        <w:tc>
          <w:tcPr>
            <w:tcW w:w="331" w:type="dxa"/>
            <w:tcBorders>
              <w:top w:val="nil"/>
              <w:left w:val="nil"/>
              <w:bottom w:val="single" w:sz="4" w:space="0" w:color="auto"/>
              <w:right w:val="nil"/>
            </w:tcBorders>
            <w:shd w:val="clear" w:color="auto" w:fill="auto"/>
            <w:noWrap/>
            <w:vAlign w:val="bottom"/>
          </w:tcPr>
          <w:p w14:paraId="70254F6D" w14:textId="77777777" w:rsidR="008E1CAC" w:rsidRPr="00D0443A" w:rsidRDefault="008E1CAC" w:rsidP="00CC2625">
            <w:pPr>
              <w:rPr>
                <w:b/>
                <w:color w:val="000000"/>
                <w:sz w:val="16"/>
                <w:szCs w:val="18"/>
                <w:lang w:eastAsia="es-ES"/>
              </w:rPr>
            </w:pPr>
          </w:p>
        </w:tc>
        <w:tc>
          <w:tcPr>
            <w:tcW w:w="389" w:type="dxa"/>
            <w:tcBorders>
              <w:top w:val="nil"/>
              <w:left w:val="nil"/>
              <w:bottom w:val="single" w:sz="4" w:space="0" w:color="auto"/>
              <w:right w:val="single" w:sz="4" w:space="0" w:color="auto"/>
            </w:tcBorders>
            <w:shd w:val="clear" w:color="auto" w:fill="auto"/>
            <w:noWrap/>
            <w:vAlign w:val="bottom"/>
          </w:tcPr>
          <w:p w14:paraId="6264F6BE" w14:textId="77777777" w:rsidR="008E1CAC" w:rsidRPr="00D0443A" w:rsidRDefault="008E1CAC" w:rsidP="00CC2625">
            <w:pPr>
              <w:jc w:val="center"/>
              <w:rPr>
                <w:b/>
                <w:color w:val="000000"/>
                <w:sz w:val="16"/>
                <w:szCs w:val="18"/>
                <w:lang w:eastAsia="es-ES"/>
              </w:rPr>
            </w:pPr>
          </w:p>
        </w:tc>
        <w:tc>
          <w:tcPr>
            <w:tcW w:w="9540" w:type="dxa"/>
            <w:gridSpan w:val="12"/>
            <w:tcBorders>
              <w:top w:val="single" w:sz="4" w:space="0" w:color="auto"/>
              <w:left w:val="single" w:sz="4" w:space="0" w:color="auto"/>
              <w:bottom w:val="single" w:sz="4" w:space="0" w:color="auto"/>
              <w:right w:val="single" w:sz="4" w:space="0" w:color="auto"/>
            </w:tcBorders>
            <w:vAlign w:val="center"/>
          </w:tcPr>
          <w:p w14:paraId="7056DEEB" w14:textId="77777777" w:rsidR="008E1CAC" w:rsidRPr="00D0443A" w:rsidRDefault="008E1CAC" w:rsidP="00CC2625">
            <w:pPr>
              <w:jc w:val="center"/>
              <w:rPr>
                <w:b/>
                <w:bCs/>
                <w:color w:val="000000"/>
                <w:sz w:val="16"/>
                <w:szCs w:val="18"/>
                <w:lang w:eastAsia="es-ES"/>
              </w:rPr>
            </w:pPr>
            <w:r w:rsidRPr="00D0443A">
              <w:rPr>
                <w:b/>
                <w:bCs/>
                <w:color w:val="000000"/>
                <w:sz w:val="16"/>
                <w:szCs w:val="18"/>
                <w:lang w:eastAsia="es-ES"/>
              </w:rPr>
              <w:t>Worst scenario</w:t>
            </w:r>
          </w:p>
        </w:tc>
      </w:tr>
      <w:tr w:rsidR="001621B0" w:rsidRPr="00D0443A" w14:paraId="79798CC5" w14:textId="77777777" w:rsidTr="001621B0">
        <w:trPr>
          <w:cantSplit/>
          <w:trHeight w:val="2150"/>
          <w:jc w:val="center"/>
        </w:trPr>
        <w:tc>
          <w:tcPr>
            <w:tcW w:w="3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A8D99E" w14:textId="77777777" w:rsidR="008E1CAC" w:rsidRPr="00D0443A" w:rsidRDefault="008E1CAC" w:rsidP="00CC2625">
            <w:pPr>
              <w:rPr>
                <w:b/>
                <w:color w:val="000000"/>
                <w:sz w:val="16"/>
                <w:szCs w:val="18"/>
                <w:lang w:eastAsia="es-ES"/>
              </w:rPr>
            </w:pPr>
          </w:p>
        </w:tc>
        <w:tc>
          <w:tcPr>
            <w:tcW w:w="3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B138F3" w14:textId="77777777" w:rsidR="008E1CAC" w:rsidRPr="00D0443A" w:rsidRDefault="008E1CAC" w:rsidP="00CC2625">
            <w:pPr>
              <w:jc w:val="center"/>
              <w:rPr>
                <w:b/>
                <w:color w:val="000000"/>
                <w:sz w:val="16"/>
                <w:szCs w:val="18"/>
                <w:lang w:eastAsia="es-ES"/>
              </w:rPr>
            </w:pPr>
            <w:r w:rsidRPr="00D0443A">
              <w:rPr>
                <w:b/>
                <w:color w:val="000000"/>
                <w:sz w:val="16"/>
                <w:szCs w:val="18"/>
                <w:lang w:eastAsia="es-ES"/>
              </w:rPr>
              <w:t>SP</w:t>
            </w:r>
          </w:p>
        </w:tc>
        <w:tc>
          <w:tcPr>
            <w:tcW w:w="810" w:type="dxa"/>
            <w:tcBorders>
              <w:top w:val="single" w:sz="4" w:space="0" w:color="auto"/>
              <w:left w:val="single" w:sz="4" w:space="0" w:color="auto"/>
              <w:bottom w:val="single" w:sz="4" w:space="0" w:color="auto"/>
            </w:tcBorders>
            <w:textDirection w:val="btLr"/>
            <w:vAlign w:val="center"/>
          </w:tcPr>
          <w:p w14:paraId="69FB6E2A" w14:textId="77777777" w:rsidR="008E1CAC" w:rsidRPr="00D0443A" w:rsidRDefault="008E1CAC" w:rsidP="00CC2625">
            <w:pPr>
              <w:ind w:left="113" w:right="113"/>
              <w:rPr>
                <w:b/>
                <w:bCs/>
                <w:color w:val="000000"/>
                <w:sz w:val="16"/>
                <w:szCs w:val="18"/>
                <w:lang w:eastAsia="es-ES"/>
              </w:rPr>
            </w:pPr>
            <w:r w:rsidRPr="00D0443A">
              <w:rPr>
                <w:b/>
                <w:bCs/>
                <w:color w:val="000000"/>
                <w:sz w:val="16"/>
                <w:szCs w:val="18"/>
                <w:lang w:eastAsia="es-ES"/>
              </w:rPr>
              <w:t>Acetaminophen</w:t>
            </w:r>
          </w:p>
        </w:tc>
        <w:tc>
          <w:tcPr>
            <w:tcW w:w="810" w:type="dxa"/>
            <w:tcBorders>
              <w:bottom w:val="single" w:sz="4" w:space="0" w:color="auto"/>
              <w:right w:val="nil"/>
            </w:tcBorders>
            <w:textDirection w:val="btLr"/>
            <w:vAlign w:val="center"/>
          </w:tcPr>
          <w:p w14:paraId="6DBE3DF0" w14:textId="77777777" w:rsidR="008E1CAC" w:rsidRPr="00D0443A" w:rsidRDefault="008E1CAC" w:rsidP="00CC2625">
            <w:pPr>
              <w:ind w:left="113" w:right="113"/>
              <w:rPr>
                <w:b/>
                <w:bCs/>
                <w:color w:val="000000"/>
                <w:sz w:val="16"/>
                <w:szCs w:val="18"/>
                <w:lang w:eastAsia="es-ES"/>
              </w:rPr>
            </w:pPr>
            <w:r w:rsidRPr="00D0443A">
              <w:rPr>
                <w:b/>
                <w:bCs/>
                <w:color w:val="000000"/>
                <w:sz w:val="16"/>
                <w:szCs w:val="18"/>
                <w:lang w:eastAsia="es-ES"/>
              </w:rPr>
              <w:t>Azithromycin</w:t>
            </w:r>
          </w:p>
        </w:tc>
        <w:tc>
          <w:tcPr>
            <w:tcW w:w="810" w:type="dxa"/>
            <w:tcBorders>
              <w:top w:val="single" w:sz="4" w:space="0" w:color="auto"/>
              <w:left w:val="nil"/>
              <w:bottom w:val="single" w:sz="4" w:space="0" w:color="auto"/>
              <w:right w:val="nil"/>
            </w:tcBorders>
            <w:textDirection w:val="btLr"/>
            <w:vAlign w:val="center"/>
          </w:tcPr>
          <w:p w14:paraId="365B039E" w14:textId="77777777" w:rsidR="008E1CAC" w:rsidRPr="00D0443A" w:rsidRDefault="008E1CAC" w:rsidP="00CC2625">
            <w:pPr>
              <w:ind w:left="113" w:right="113"/>
              <w:rPr>
                <w:b/>
                <w:bCs/>
                <w:color w:val="000000"/>
                <w:sz w:val="16"/>
                <w:szCs w:val="18"/>
                <w:lang w:eastAsia="es-ES"/>
              </w:rPr>
            </w:pPr>
            <w:r w:rsidRPr="00D0443A">
              <w:rPr>
                <w:b/>
                <w:bCs/>
                <w:color w:val="000000"/>
                <w:sz w:val="16"/>
                <w:szCs w:val="18"/>
                <w:lang w:eastAsia="es-ES"/>
              </w:rPr>
              <w:t>Clarithromycin</w:t>
            </w:r>
          </w:p>
        </w:tc>
        <w:tc>
          <w:tcPr>
            <w:tcW w:w="810" w:type="dxa"/>
            <w:tcBorders>
              <w:top w:val="single" w:sz="4" w:space="0" w:color="auto"/>
              <w:left w:val="nil"/>
              <w:bottom w:val="single" w:sz="4" w:space="0" w:color="auto"/>
              <w:right w:val="nil"/>
            </w:tcBorders>
            <w:textDirection w:val="btLr"/>
            <w:vAlign w:val="center"/>
          </w:tcPr>
          <w:p w14:paraId="5CA69FBC" w14:textId="77777777" w:rsidR="008E1CAC" w:rsidRPr="00D0443A" w:rsidRDefault="008E1CAC" w:rsidP="00CC2625">
            <w:pPr>
              <w:ind w:left="113" w:right="113"/>
              <w:rPr>
                <w:b/>
                <w:bCs/>
                <w:color w:val="000000"/>
                <w:sz w:val="16"/>
                <w:szCs w:val="18"/>
                <w:lang w:eastAsia="es-ES"/>
              </w:rPr>
            </w:pPr>
            <w:r w:rsidRPr="00D0443A">
              <w:rPr>
                <w:b/>
                <w:bCs/>
                <w:color w:val="000000"/>
                <w:sz w:val="16"/>
                <w:szCs w:val="18"/>
                <w:lang w:eastAsia="es-ES"/>
              </w:rPr>
              <w:t>Clotrimazole</w:t>
            </w:r>
          </w:p>
        </w:tc>
        <w:tc>
          <w:tcPr>
            <w:tcW w:w="810" w:type="dxa"/>
            <w:tcBorders>
              <w:top w:val="single" w:sz="4" w:space="0" w:color="auto"/>
              <w:left w:val="nil"/>
              <w:bottom w:val="single" w:sz="4" w:space="0" w:color="auto"/>
              <w:right w:val="nil"/>
            </w:tcBorders>
            <w:textDirection w:val="btLr"/>
            <w:vAlign w:val="center"/>
          </w:tcPr>
          <w:p w14:paraId="7F4AD93E" w14:textId="77777777" w:rsidR="008E1CAC" w:rsidRPr="00D0443A" w:rsidRDefault="008E1CAC" w:rsidP="00CC2625">
            <w:pPr>
              <w:ind w:left="113" w:right="113"/>
              <w:rPr>
                <w:b/>
                <w:bCs/>
                <w:color w:val="000000"/>
                <w:sz w:val="16"/>
                <w:szCs w:val="18"/>
                <w:lang w:eastAsia="es-ES"/>
              </w:rPr>
            </w:pPr>
            <w:r w:rsidRPr="00D0443A">
              <w:rPr>
                <w:b/>
                <w:bCs/>
                <w:color w:val="000000"/>
                <w:sz w:val="16"/>
                <w:szCs w:val="18"/>
                <w:lang w:eastAsia="es-ES"/>
              </w:rPr>
              <w:t>Erythromycin A</w:t>
            </w:r>
          </w:p>
        </w:tc>
        <w:tc>
          <w:tcPr>
            <w:tcW w:w="720" w:type="dxa"/>
            <w:tcBorders>
              <w:top w:val="single" w:sz="4" w:space="0" w:color="auto"/>
              <w:left w:val="nil"/>
              <w:bottom w:val="single" w:sz="4" w:space="0" w:color="auto"/>
              <w:right w:val="nil"/>
            </w:tcBorders>
            <w:textDirection w:val="btLr"/>
            <w:vAlign w:val="center"/>
          </w:tcPr>
          <w:p w14:paraId="757D1994" w14:textId="77777777" w:rsidR="008E1CAC" w:rsidRPr="00D0443A" w:rsidRDefault="008E1CAC" w:rsidP="00CC2625">
            <w:pPr>
              <w:ind w:left="113" w:right="113"/>
              <w:rPr>
                <w:b/>
                <w:bCs/>
                <w:color w:val="000000"/>
                <w:sz w:val="16"/>
                <w:szCs w:val="18"/>
                <w:lang w:eastAsia="es-ES"/>
              </w:rPr>
            </w:pPr>
            <w:r w:rsidRPr="00D0443A">
              <w:rPr>
                <w:b/>
                <w:bCs/>
                <w:color w:val="000000"/>
                <w:sz w:val="16"/>
                <w:szCs w:val="18"/>
                <w:lang w:eastAsia="es-ES"/>
              </w:rPr>
              <w:t>Anhydroerythromycin A</w:t>
            </w:r>
          </w:p>
        </w:tc>
        <w:tc>
          <w:tcPr>
            <w:tcW w:w="810" w:type="dxa"/>
            <w:tcBorders>
              <w:top w:val="single" w:sz="4" w:space="0" w:color="auto"/>
              <w:left w:val="nil"/>
              <w:bottom w:val="single" w:sz="4" w:space="0" w:color="auto"/>
              <w:right w:val="nil"/>
            </w:tcBorders>
            <w:textDirection w:val="btLr"/>
            <w:vAlign w:val="center"/>
          </w:tcPr>
          <w:p w14:paraId="5B4B3EEC" w14:textId="77777777" w:rsidR="008E1CAC" w:rsidRPr="00D0443A" w:rsidRDefault="008E1CAC" w:rsidP="00CC2625">
            <w:pPr>
              <w:ind w:left="113" w:right="113"/>
              <w:rPr>
                <w:b/>
                <w:bCs/>
                <w:color w:val="000000"/>
                <w:sz w:val="16"/>
                <w:szCs w:val="18"/>
                <w:lang w:eastAsia="es-ES"/>
              </w:rPr>
            </w:pPr>
            <w:r w:rsidRPr="00D0443A">
              <w:rPr>
                <w:b/>
                <w:bCs/>
                <w:color w:val="000000"/>
                <w:sz w:val="16"/>
                <w:szCs w:val="18"/>
                <w:lang w:eastAsia="es-ES"/>
              </w:rPr>
              <w:t>Fluconazole</w:t>
            </w:r>
          </w:p>
        </w:tc>
        <w:tc>
          <w:tcPr>
            <w:tcW w:w="810" w:type="dxa"/>
            <w:tcBorders>
              <w:top w:val="single" w:sz="4" w:space="0" w:color="auto"/>
              <w:left w:val="nil"/>
              <w:bottom w:val="single" w:sz="4" w:space="0" w:color="auto"/>
              <w:right w:val="nil"/>
            </w:tcBorders>
            <w:textDirection w:val="btLr"/>
            <w:vAlign w:val="center"/>
          </w:tcPr>
          <w:p w14:paraId="70B9BCD2" w14:textId="77777777" w:rsidR="008E1CAC" w:rsidRPr="00D0443A" w:rsidRDefault="008E1CAC" w:rsidP="00CC2625">
            <w:pPr>
              <w:ind w:left="113" w:right="113"/>
              <w:rPr>
                <w:b/>
                <w:bCs/>
                <w:color w:val="000000"/>
                <w:sz w:val="16"/>
                <w:szCs w:val="18"/>
                <w:lang w:eastAsia="es-ES"/>
              </w:rPr>
            </w:pPr>
            <w:r w:rsidRPr="00D0443A">
              <w:rPr>
                <w:b/>
                <w:bCs/>
                <w:color w:val="000000"/>
                <w:sz w:val="16"/>
                <w:szCs w:val="18"/>
                <w:lang w:eastAsia="es-ES"/>
              </w:rPr>
              <w:t>Irbesartan</w:t>
            </w:r>
          </w:p>
        </w:tc>
        <w:tc>
          <w:tcPr>
            <w:tcW w:w="810" w:type="dxa"/>
            <w:tcBorders>
              <w:top w:val="single" w:sz="4" w:space="0" w:color="auto"/>
              <w:left w:val="nil"/>
              <w:bottom w:val="single" w:sz="4" w:space="0" w:color="auto"/>
              <w:right w:val="nil"/>
            </w:tcBorders>
            <w:textDirection w:val="btLr"/>
            <w:vAlign w:val="center"/>
          </w:tcPr>
          <w:p w14:paraId="208DC35F" w14:textId="77777777" w:rsidR="008E1CAC" w:rsidRPr="00D0443A" w:rsidRDefault="008E1CAC" w:rsidP="00CC2625">
            <w:pPr>
              <w:ind w:left="113" w:right="113"/>
              <w:rPr>
                <w:b/>
                <w:bCs/>
                <w:color w:val="000000"/>
                <w:sz w:val="16"/>
                <w:szCs w:val="18"/>
                <w:lang w:eastAsia="es-ES"/>
              </w:rPr>
            </w:pPr>
            <w:r w:rsidRPr="00D0443A">
              <w:rPr>
                <w:b/>
                <w:bCs/>
                <w:color w:val="000000"/>
                <w:sz w:val="16"/>
                <w:szCs w:val="18"/>
                <w:lang w:eastAsia="es-ES"/>
              </w:rPr>
              <w:t>Miconazole</w:t>
            </w:r>
          </w:p>
        </w:tc>
        <w:tc>
          <w:tcPr>
            <w:tcW w:w="810" w:type="dxa"/>
            <w:tcBorders>
              <w:top w:val="single" w:sz="4" w:space="0" w:color="auto"/>
              <w:left w:val="nil"/>
              <w:bottom w:val="single" w:sz="4" w:space="0" w:color="auto"/>
              <w:right w:val="nil"/>
            </w:tcBorders>
            <w:textDirection w:val="btLr"/>
            <w:vAlign w:val="center"/>
          </w:tcPr>
          <w:p w14:paraId="798CC962" w14:textId="19E2BBF1" w:rsidR="008E1CAC" w:rsidRPr="00D0443A" w:rsidRDefault="00CB22EF" w:rsidP="00CC2625">
            <w:pPr>
              <w:ind w:left="113" w:right="113"/>
              <w:rPr>
                <w:b/>
                <w:bCs/>
                <w:color w:val="000000"/>
                <w:sz w:val="16"/>
                <w:szCs w:val="18"/>
                <w:lang w:eastAsia="es-ES"/>
              </w:rPr>
            </w:pPr>
            <w:r>
              <w:rPr>
                <w:b/>
                <w:bCs/>
                <w:color w:val="000000"/>
                <w:sz w:val="16"/>
                <w:szCs w:val="18"/>
                <w:lang w:eastAsia="es-ES"/>
              </w:rPr>
              <w:t>o</w:t>
            </w:r>
            <w:r w:rsidR="008E1CAC" w:rsidRPr="00D0443A">
              <w:rPr>
                <w:b/>
                <w:bCs/>
                <w:color w:val="000000"/>
                <w:sz w:val="16"/>
                <w:szCs w:val="18"/>
                <w:lang w:eastAsia="es-ES"/>
              </w:rPr>
              <w:t>-</w:t>
            </w:r>
            <w:r>
              <w:rPr>
                <w:b/>
                <w:bCs/>
                <w:color w:val="000000"/>
                <w:sz w:val="16"/>
                <w:szCs w:val="18"/>
                <w:lang w:eastAsia="es-ES"/>
              </w:rPr>
              <w:t>D</w:t>
            </w:r>
            <w:r w:rsidR="008E1CAC" w:rsidRPr="00D0443A">
              <w:rPr>
                <w:b/>
                <w:bCs/>
                <w:color w:val="000000"/>
                <w:sz w:val="16"/>
                <w:szCs w:val="18"/>
                <w:lang w:eastAsia="es-ES"/>
              </w:rPr>
              <w:t>esmethylvenlafaxine</w:t>
            </w:r>
          </w:p>
        </w:tc>
        <w:tc>
          <w:tcPr>
            <w:tcW w:w="720" w:type="dxa"/>
            <w:tcBorders>
              <w:top w:val="single" w:sz="4" w:space="0" w:color="auto"/>
              <w:left w:val="nil"/>
              <w:bottom w:val="single" w:sz="4" w:space="0" w:color="auto"/>
              <w:right w:val="nil"/>
            </w:tcBorders>
            <w:textDirection w:val="btLr"/>
            <w:vAlign w:val="center"/>
          </w:tcPr>
          <w:p w14:paraId="2916A572" w14:textId="77777777" w:rsidR="008E1CAC" w:rsidRPr="00D0443A" w:rsidRDefault="008E1CAC" w:rsidP="00CC2625">
            <w:pPr>
              <w:ind w:left="113" w:right="113"/>
              <w:rPr>
                <w:b/>
                <w:bCs/>
                <w:color w:val="000000"/>
                <w:sz w:val="16"/>
                <w:szCs w:val="18"/>
                <w:lang w:eastAsia="es-ES"/>
              </w:rPr>
            </w:pPr>
            <w:r w:rsidRPr="00D0443A">
              <w:rPr>
                <w:b/>
                <w:bCs/>
                <w:color w:val="000000"/>
                <w:sz w:val="16"/>
                <w:szCs w:val="18"/>
                <w:lang w:eastAsia="es-ES"/>
              </w:rPr>
              <w:t>Trimethoprim</w:t>
            </w:r>
          </w:p>
        </w:tc>
        <w:tc>
          <w:tcPr>
            <w:tcW w:w="810" w:type="dxa"/>
            <w:tcBorders>
              <w:top w:val="single" w:sz="4" w:space="0" w:color="auto"/>
              <w:left w:val="nil"/>
              <w:bottom w:val="single" w:sz="4" w:space="0" w:color="auto"/>
              <w:right w:val="single" w:sz="4" w:space="0" w:color="auto"/>
            </w:tcBorders>
            <w:textDirection w:val="btLr"/>
            <w:vAlign w:val="center"/>
          </w:tcPr>
          <w:p w14:paraId="64D5CF2B" w14:textId="77777777" w:rsidR="008E1CAC" w:rsidRPr="00D0443A" w:rsidRDefault="008E1CAC" w:rsidP="00CC2625">
            <w:pPr>
              <w:ind w:left="113" w:right="113"/>
              <w:rPr>
                <w:b/>
                <w:bCs/>
                <w:color w:val="000000"/>
                <w:sz w:val="16"/>
                <w:szCs w:val="18"/>
                <w:lang w:eastAsia="es-ES"/>
              </w:rPr>
            </w:pPr>
            <w:r w:rsidRPr="00D0443A">
              <w:rPr>
                <w:b/>
                <w:bCs/>
                <w:color w:val="000000"/>
                <w:sz w:val="16"/>
                <w:szCs w:val="18"/>
                <w:lang w:eastAsia="es-ES"/>
              </w:rPr>
              <w:t>Venlafaxine</w:t>
            </w:r>
          </w:p>
        </w:tc>
      </w:tr>
      <w:tr w:rsidR="001621B0" w:rsidRPr="00D0443A" w14:paraId="6C23E20D" w14:textId="77777777" w:rsidTr="007A6607">
        <w:trPr>
          <w:trHeight w:val="300"/>
          <w:jc w:val="center"/>
        </w:trPr>
        <w:tc>
          <w:tcPr>
            <w:tcW w:w="331"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hideMark/>
          </w:tcPr>
          <w:p w14:paraId="471A4DD6" w14:textId="77777777" w:rsidR="00B230D5" w:rsidRPr="00D0443A" w:rsidRDefault="00B230D5" w:rsidP="00B230D5">
            <w:pPr>
              <w:ind w:left="113" w:right="113"/>
              <w:jc w:val="center"/>
              <w:rPr>
                <w:b/>
                <w:bCs/>
                <w:color w:val="000000"/>
                <w:sz w:val="16"/>
                <w:szCs w:val="18"/>
                <w:lang w:eastAsia="es-ES"/>
              </w:rPr>
            </w:pPr>
            <w:r w:rsidRPr="00D0443A">
              <w:rPr>
                <w:b/>
                <w:bCs/>
                <w:color w:val="000000"/>
                <w:sz w:val="16"/>
                <w:szCs w:val="18"/>
                <w:lang w:eastAsia="es-ES"/>
              </w:rPr>
              <w:t>Algae</w:t>
            </w:r>
          </w:p>
          <w:p w14:paraId="5728F6B6" w14:textId="77777777" w:rsidR="00B230D5" w:rsidRPr="00D0443A" w:rsidRDefault="00B230D5" w:rsidP="00B230D5">
            <w:pPr>
              <w:ind w:left="113" w:right="113"/>
              <w:jc w:val="center"/>
              <w:rPr>
                <w:b/>
                <w:bCs/>
                <w:color w:val="000000"/>
                <w:sz w:val="16"/>
                <w:szCs w:val="18"/>
                <w:lang w:eastAsia="es-ES"/>
              </w:rPr>
            </w:pPr>
          </w:p>
        </w:tc>
        <w:tc>
          <w:tcPr>
            <w:tcW w:w="389" w:type="dxa"/>
            <w:tcBorders>
              <w:top w:val="single" w:sz="4" w:space="0" w:color="auto"/>
              <w:left w:val="single" w:sz="4" w:space="0" w:color="auto"/>
              <w:bottom w:val="nil"/>
              <w:right w:val="single" w:sz="4" w:space="0" w:color="auto"/>
            </w:tcBorders>
            <w:shd w:val="clear" w:color="auto" w:fill="auto"/>
            <w:noWrap/>
            <w:vAlign w:val="center"/>
            <w:hideMark/>
          </w:tcPr>
          <w:p w14:paraId="598D9A81" w14:textId="77777777" w:rsidR="00B230D5" w:rsidRPr="00D0443A" w:rsidRDefault="00B230D5">
            <w:pPr>
              <w:jc w:val="center"/>
              <w:rPr>
                <w:b/>
                <w:color w:val="000000"/>
                <w:sz w:val="16"/>
                <w:szCs w:val="18"/>
                <w:lang w:eastAsia="es-ES"/>
              </w:rPr>
            </w:pPr>
            <w:r w:rsidRPr="00D0443A">
              <w:rPr>
                <w:b/>
                <w:color w:val="000000"/>
                <w:sz w:val="16"/>
                <w:szCs w:val="18"/>
                <w:lang w:eastAsia="es-ES"/>
              </w:rPr>
              <w:t>S1</w:t>
            </w:r>
          </w:p>
        </w:tc>
        <w:tc>
          <w:tcPr>
            <w:tcW w:w="810" w:type="dxa"/>
            <w:tcBorders>
              <w:top w:val="single" w:sz="4" w:space="0" w:color="auto"/>
              <w:left w:val="single" w:sz="4" w:space="0" w:color="auto"/>
              <w:bottom w:val="nil"/>
            </w:tcBorders>
            <w:shd w:val="clear" w:color="auto" w:fill="C6EFCE"/>
            <w:vAlign w:val="center"/>
          </w:tcPr>
          <w:p w14:paraId="72B31F17" w14:textId="03B3A582" w:rsidR="00B230D5" w:rsidRPr="0027236B" w:rsidRDefault="00B230D5">
            <w:pPr>
              <w:jc w:val="center"/>
              <w:rPr>
                <w:sz w:val="16"/>
                <w:szCs w:val="16"/>
                <w:lang w:eastAsia="es-ES"/>
              </w:rPr>
            </w:pPr>
            <w:r w:rsidRPr="007A6607">
              <w:rPr>
                <w:color w:val="006100"/>
                <w:sz w:val="16"/>
                <w:szCs w:val="16"/>
              </w:rPr>
              <w:t>0.000</w:t>
            </w:r>
          </w:p>
        </w:tc>
        <w:tc>
          <w:tcPr>
            <w:tcW w:w="810" w:type="dxa"/>
            <w:tcBorders>
              <w:top w:val="single" w:sz="4" w:space="0" w:color="auto"/>
              <w:bottom w:val="nil"/>
              <w:right w:val="nil"/>
            </w:tcBorders>
            <w:shd w:val="clear" w:color="auto" w:fill="FFEB9C"/>
            <w:vAlign w:val="center"/>
          </w:tcPr>
          <w:p w14:paraId="5CBC9BDB" w14:textId="4DBE7605" w:rsidR="00B230D5" w:rsidRPr="0027236B" w:rsidRDefault="00B230D5">
            <w:pPr>
              <w:jc w:val="center"/>
              <w:rPr>
                <w:color w:val="006100"/>
                <w:sz w:val="16"/>
                <w:szCs w:val="16"/>
                <w:lang w:eastAsia="es-ES"/>
              </w:rPr>
            </w:pPr>
            <w:r w:rsidRPr="007A6607">
              <w:rPr>
                <w:color w:val="9C6500"/>
                <w:sz w:val="16"/>
                <w:szCs w:val="16"/>
              </w:rPr>
              <w:t>0.26</w:t>
            </w:r>
          </w:p>
        </w:tc>
        <w:tc>
          <w:tcPr>
            <w:tcW w:w="810" w:type="dxa"/>
            <w:tcBorders>
              <w:top w:val="single" w:sz="4" w:space="0" w:color="auto"/>
              <w:left w:val="nil"/>
              <w:bottom w:val="nil"/>
              <w:right w:val="nil"/>
            </w:tcBorders>
            <w:shd w:val="clear" w:color="auto" w:fill="FFC7CE"/>
            <w:vAlign w:val="center"/>
          </w:tcPr>
          <w:p w14:paraId="4AB40CFB" w14:textId="6806ACE0" w:rsidR="00B230D5" w:rsidRPr="0027236B" w:rsidRDefault="00B230D5">
            <w:pPr>
              <w:jc w:val="center"/>
              <w:rPr>
                <w:color w:val="006100"/>
                <w:sz w:val="16"/>
                <w:szCs w:val="16"/>
                <w:lang w:eastAsia="es-ES"/>
              </w:rPr>
            </w:pPr>
            <w:r w:rsidRPr="007A6607">
              <w:rPr>
                <w:color w:val="9C0006"/>
                <w:sz w:val="16"/>
                <w:szCs w:val="16"/>
              </w:rPr>
              <w:t>5.7</w:t>
            </w:r>
          </w:p>
        </w:tc>
        <w:tc>
          <w:tcPr>
            <w:tcW w:w="810" w:type="dxa"/>
            <w:tcBorders>
              <w:top w:val="single" w:sz="4" w:space="0" w:color="auto"/>
              <w:left w:val="nil"/>
              <w:bottom w:val="nil"/>
              <w:right w:val="nil"/>
            </w:tcBorders>
            <w:shd w:val="clear" w:color="auto" w:fill="C6EFCE"/>
            <w:vAlign w:val="center"/>
          </w:tcPr>
          <w:p w14:paraId="7862CCA7" w14:textId="50E9CE2A" w:rsidR="00B230D5" w:rsidRPr="0027236B" w:rsidRDefault="00B230D5">
            <w:pPr>
              <w:jc w:val="center"/>
              <w:rPr>
                <w:color w:val="006100"/>
                <w:sz w:val="16"/>
                <w:szCs w:val="16"/>
                <w:lang w:eastAsia="es-ES"/>
              </w:rPr>
            </w:pPr>
            <w:r w:rsidRPr="007A6607">
              <w:rPr>
                <w:color w:val="006100"/>
                <w:sz w:val="16"/>
                <w:szCs w:val="16"/>
              </w:rPr>
              <w:t>0.006</w:t>
            </w:r>
          </w:p>
        </w:tc>
        <w:tc>
          <w:tcPr>
            <w:tcW w:w="810" w:type="dxa"/>
            <w:tcBorders>
              <w:top w:val="single" w:sz="4" w:space="0" w:color="auto"/>
              <w:left w:val="nil"/>
              <w:bottom w:val="nil"/>
              <w:right w:val="nil"/>
            </w:tcBorders>
            <w:shd w:val="clear" w:color="auto" w:fill="C6EFCE"/>
            <w:vAlign w:val="center"/>
          </w:tcPr>
          <w:p w14:paraId="015209D9" w14:textId="1F5F7D6E" w:rsidR="00B230D5" w:rsidRPr="0027236B" w:rsidRDefault="00B230D5">
            <w:pPr>
              <w:jc w:val="center"/>
              <w:rPr>
                <w:color w:val="006100"/>
                <w:sz w:val="16"/>
                <w:szCs w:val="16"/>
                <w:lang w:eastAsia="es-ES"/>
              </w:rPr>
            </w:pPr>
            <w:r w:rsidRPr="007A6607">
              <w:rPr>
                <w:color w:val="006100"/>
                <w:sz w:val="16"/>
                <w:szCs w:val="16"/>
              </w:rPr>
              <w:t>0.000</w:t>
            </w:r>
          </w:p>
        </w:tc>
        <w:tc>
          <w:tcPr>
            <w:tcW w:w="720" w:type="dxa"/>
            <w:tcBorders>
              <w:top w:val="single" w:sz="4" w:space="0" w:color="auto"/>
              <w:left w:val="nil"/>
              <w:bottom w:val="nil"/>
              <w:right w:val="nil"/>
            </w:tcBorders>
            <w:shd w:val="clear" w:color="auto" w:fill="FFEB9C"/>
            <w:vAlign w:val="center"/>
          </w:tcPr>
          <w:p w14:paraId="435081F4" w14:textId="2E444EBD" w:rsidR="00B230D5" w:rsidRPr="0027236B" w:rsidRDefault="00B230D5">
            <w:pPr>
              <w:jc w:val="center"/>
              <w:rPr>
                <w:color w:val="006100"/>
                <w:sz w:val="16"/>
                <w:szCs w:val="16"/>
                <w:lang w:eastAsia="es-ES"/>
              </w:rPr>
            </w:pPr>
            <w:r w:rsidRPr="007A6607">
              <w:rPr>
                <w:color w:val="9C6500"/>
                <w:sz w:val="16"/>
                <w:szCs w:val="16"/>
              </w:rPr>
              <w:t>0.08</w:t>
            </w:r>
          </w:p>
        </w:tc>
        <w:tc>
          <w:tcPr>
            <w:tcW w:w="810" w:type="dxa"/>
            <w:tcBorders>
              <w:top w:val="single" w:sz="4" w:space="0" w:color="auto"/>
              <w:left w:val="nil"/>
              <w:bottom w:val="nil"/>
              <w:right w:val="nil"/>
            </w:tcBorders>
            <w:shd w:val="clear" w:color="auto" w:fill="C6EFCE"/>
            <w:vAlign w:val="center"/>
          </w:tcPr>
          <w:p w14:paraId="0296495C" w14:textId="763960EB" w:rsidR="00B230D5" w:rsidRPr="0027236B" w:rsidRDefault="00B230D5">
            <w:pPr>
              <w:jc w:val="center"/>
              <w:rPr>
                <w:color w:val="006100"/>
                <w:sz w:val="16"/>
                <w:szCs w:val="16"/>
                <w:lang w:eastAsia="es-ES"/>
              </w:rPr>
            </w:pPr>
            <w:r w:rsidRPr="007A6607">
              <w:rPr>
                <w:color w:val="006100"/>
                <w:sz w:val="16"/>
                <w:szCs w:val="16"/>
              </w:rPr>
              <w:t>0.000</w:t>
            </w:r>
          </w:p>
        </w:tc>
        <w:tc>
          <w:tcPr>
            <w:tcW w:w="810" w:type="dxa"/>
            <w:tcBorders>
              <w:top w:val="single" w:sz="4" w:space="0" w:color="auto"/>
              <w:left w:val="nil"/>
              <w:bottom w:val="nil"/>
              <w:right w:val="nil"/>
            </w:tcBorders>
            <w:shd w:val="clear" w:color="auto" w:fill="C6EFCE"/>
            <w:vAlign w:val="center"/>
          </w:tcPr>
          <w:p w14:paraId="5A88F396" w14:textId="3B35B8CF" w:rsidR="00B230D5" w:rsidRPr="0027236B" w:rsidRDefault="00B230D5">
            <w:pPr>
              <w:jc w:val="center"/>
              <w:rPr>
                <w:color w:val="006100"/>
                <w:sz w:val="16"/>
                <w:szCs w:val="16"/>
                <w:lang w:eastAsia="es-ES"/>
              </w:rPr>
            </w:pPr>
            <w:r w:rsidRPr="007A6607">
              <w:rPr>
                <w:color w:val="006100"/>
                <w:sz w:val="16"/>
                <w:szCs w:val="16"/>
              </w:rPr>
              <w:t>0.003</w:t>
            </w:r>
          </w:p>
        </w:tc>
        <w:tc>
          <w:tcPr>
            <w:tcW w:w="810" w:type="dxa"/>
            <w:tcBorders>
              <w:top w:val="single" w:sz="4" w:space="0" w:color="auto"/>
              <w:left w:val="nil"/>
              <w:bottom w:val="nil"/>
              <w:right w:val="nil"/>
            </w:tcBorders>
            <w:shd w:val="clear" w:color="auto" w:fill="FFEB9C"/>
            <w:vAlign w:val="center"/>
          </w:tcPr>
          <w:p w14:paraId="52F59EEE" w14:textId="17B37677" w:rsidR="00B230D5" w:rsidRPr="0027236B" w:rsidRDefault="00B230D5">
            <w:pPr>
              <w:jc w:val="center"/>
              <w:rPr>
                <w:color w:val="006100"/>
                <w:sz w:val="16"/>
                <w:szCs w:val="16"/>
                <w:lang w:eastAsia="es-ES"/>
              </w:rPr>
            </w:pPr>
            <w:r w:rsidRPr="007A6607">
              <w:rPr>
                <w:color w:val="9C6500"/>
                <w:sz w:val="16"/>
                <w:szCs w:val="16"/>
              </w:rPr>
              <w:t>0.015</w:t>
            </w:r>
          </w:p>
        </w:tc>
        <w:tc>
          <w:tcPr>
            <w:tcW w:w="810" w:type="dxa"/>
            <w:tcBorders>
              <w:top w:val="single" w:sz="4" w:space="0" w:color="auto"/>
              <w:left w:val="nil"/>
              <w:bottom w:val="nil"/>
              <w:right w:val="nil"/>
            </w:tcBorders>
            <w:shd w:val="clear" w:color="auto" w:fill="FFEB9C"/>
            <w:vAlign w:val="center"/>
          </w:tcPr>
          <w:p w14:paraId="33DEEE59" w14:textId="2DEFEF20" w:rsidR="00B230D5" w:rsidRPr="0027236B" w:rsidRDefault="00B230D5">
            <w:pPr>
              <w:jc w:val="center"/>
              <w:rPr>
                <w:color w:val="006100"/>
                <w:sz w:val="16"/>
                <w:szCs w:val="16"/>
                <w:lang w:eastAsia="es-ES"/>
              </w:rPr>
            </w:pPr>
            <w:r w:rsidRPr="007A6607">
              <w:rPr>
                <w:color w:val="9C6500"/>
                <w:sz w:val="16"/>
                <w:szCs w:val="16"/>
              </w:rPr>
              <w:t>0.06</w:t>
            </w:r>
          </w:p>
        </w:tc>
        <w:tc>
          <w:tcPr>
            <w:tcW w:w="720" w:type="dxa"/>
            <w:tcBorders>
              <w:top w:val="single" w:sz="4" w:space="0" w:color="auto"/>
              <w:left w:val="nil"/>
              <w:bottom w:val="nil"/>
              <w:right w:val="nil"/>
            </w:tcBorders>
            <w:shd w:val="clear" w:color="auto" w:fill="C6EFCE"/>
            <w:vAlign w:val="center"/>
          </w:tcPr>
          <w:p w14:paraId="0A6A96AA" w14:textId="07C0F102" w:rsidR="00B230D5" w:rsidRPr="0027236B" w:rsidRDefault="00B230D5">
            <w:pPr>
              <w:jc w:val="center"/>
              <w:rPr>
                <w:color w:val="006100"/>
                <w:sz w:val="16"/>
                <w:szCs w:val="16"/>
                <w:lang w:eastAsia="es-ES"/>
              </w:rPr>
            </w:pPr>
            <w:r w:rsidRPr="007A6607">
              <w:rPr>
                <w:color w:val="006100"/>
                <w:sz w:val="16"/>
                <w:szCs w:val="16"/>
              </w:rPr>
              <w:t>0.000</w:t>
            </w:r>
          </w:p>
        </w:tc>
        <w:tc>
          <w:tcPr>
            <w:tcW w:w="810" w:type="dxa"/>
            <w:tcBorders>
              <w:top w:val="single" w:sz="4" w:space="0" w:color="auto"/>
              <w:left w:val="nil"/>
              <w:bottom w:val="nil"/>
              <w:right w:val="single" w:sz="4" w:space="0" w:color="auto"/>
            </w:tcBorders>
            <w:shd w:val="clear" w:color="auto" w:fill="FFC7CE"/>
            <w:vAlign w:val="center"/>
          </w:tcPr>
          <w:p w14:paraId="3622B26D" w14:textId="2917B315" w:rsidR="00B230D5" w:rsidRPr="0027236B" w:rsidRDefault="00B230D5">
            <w:pPr>
              <w:jc w:val="center"/>
              <w:rPr>
                <w:color w:val="006100"/>
                <w:sz w:val="16"/>
                <w:szCs w:val="16"/>
                <w:lang w:eastAsia="es-ES"/>
              </w:rPr>
            </w:pPr>
            <w:r w:rsidRPr="007A6607">
              <w:rPr>
                <w:color w:val="9C0006"/>
                <w:sz w:val="16"/>
                <w:szCs w:val="16"/>
              </w:rPr>
              <w:t>7.1</w:t>
            </w:r>
          </w:p>
        </w:tc>
      </w:tr>
      <w:tr w:rsidR="001621B0" w:rsidRPr="00D0443A" w14:paraId="76E5CCA9" w14:textId="77777777" w:rsidTr="007A6607">
        <w:trPr>
          <w:trHeight w:val="300"/>
          <w:jc w:val="center"/>
        </w:trPr>
        <w:tc>
          <w:tcPr>
            <w:tcW w:w="331" w:type="dxa"/>
            <w:vMerge/>
            <w:tcBorders>
              <w:left w:val="single" w:sz="4" w:space="0" w:color="auto"/>
              <w:bottom w:val="single" w:sz="4" w:space="0" w:color="auto"/>
              <w:right w:val="single" w:sz="4" w:space="0" w:color="auto"/>
            </w:tcBorders>
            <w:shd w:val="clear" w:color="auto" w:fill="auto"/>
            <w:noWrap/>
            <w:vAlign w:val="bottom"/>
            <w:hideMark/>
          </w:tcPr>
          <w:p w14:paraId="37A4007D" w14:textId="77777777" w:rsidR="00B230D5" w:rsidRPr="00D0443A" w:rsidRDefault="00B230D5" w:rsidP="00B230D5">
            <w:pPr>
              <w:rPr>
                <w:b/>
                <w:color w:val="006100"/>
                <w:sz w:val="16"/>
                <w:szCs w:val="18"/>
                <w:lang w:eastAsia="es-ES"/>
              </w:rPr>
            </w:pPr>
          </w:p>
        </w:tc>
        <w:tc>
          <w:tcPr>
            <w:tcW w:w="389" w:type="dxa"/>
            <w:tcBorders>
              <w:top w:val="nil"/>
              <w:left w:val="single" w:sz="4" w:space="0" w:color="auto"/>
              <w:bottom w:val="nil"/>
              <w:right w:val="single" w:sz="4" w:space="0" w:color="auto"/>
            </w:tcBorders>
            <w:shd w:val="clear" w:color="auto" w:fill="auto"/>
            <w:noWrap/>
            <w:vAlign w:val="center"/>
            <w:hideMark/>
          </w:tcPr>
          <w:p w14:paraId="29B38750" w14:textId="77777777" w:rsidR="00B230D5" w:rsidRPr="00D0443A" w:rsidRDefault="00B230D5">
            <w:pPr>
              <w:jc w:val="center"/>
              <w:rPr>
                <w:b/>
                <w:color w:val="000000"/>
                <w:sz w:val="16"/>
                <w:szCs w:val="18"/>
                <w:lang w:eastAsia="es-ES"/>
              </w:rPr>
            </w:pPr>
            <w:r w:rsidRPr="00D0443A">
              <w:rPr>
                <w:b/>
                <w:color w:val="000000"/>
                <w:sz w:val="16"/>
                <w:szCs w:val="18"/>
                <w:lang w:eastAsia="es-ES"/>
              </w:rPr>
              <w:t>S2</w:t>
            </w:r>
          </w:p>
        </w:tc>
        <w:tc>
          <w:tcPr>
            <w:tcW w:w="810" w:type="dxa"/>
            <w:tcBorders>
              <w:top w:val="nil"/>
              <w:left w:val="single" w:sz="4" w:space="0" w:color="auto"/>
              <w:bottom w:val="nil"/>
            </w:tcBorders>
            <w:shd w:val="clear" w:color="auto" w:fill="C6EFCE"/>
            <w:vAlign w:val="center"/>
          </w:tcPr>
          <w:p w14:paraId="20EF7302" w14:textId="5E73661E" w:rsidR="00B230D5" w:rsidRPr="0027236B" w:rsidRDefault="00B230D5">
            <w:pPr>
              <w:jc w:val="center"/>
              <w:rPr>
                <w:sz w:val="16"/>
                <w:szCs w:val="16"/>
                <w:lang w:eastAsia="es-ES"/>
              </w:rPr>
            </w:pPr>
            <w:r w:rsidRPr="007A6607">
              <w:rPr>
                <w:color w:val="006100"/>
                <w:sz w:val="16"/>
                <w:szCs w:val="16"/>
              </w:rPr>
              <w:t>0.000</w:t>
            </w:r>
          </w:p>
        </w:tc>
        <w:tc>
          <w:tcPr>
            <w:tcW w:w="810" w:type="dxa"/>
            <w:tcBorders>
              <w:top w:val="nil"/>
              <w:bottom w:val="nil"/>
              <w:right w:val="nil"/>
            </w:tcBorders>
            <w:shd w:val="clear" w:color="auto" w:fill="FFEB9C"/>
            <w:vAlign w:val="center"/>
          </w:tcPr>
          <w:p w14:paraId="1D1BCCD3" w14:textId="255E3ABD" w:rsidR="00B230D5" w:rsidRPr="0027236B" w:rsidRDefault="00B230D5">
            <w:pPr>
              <w:jc w:val="center"/>
              <w:rPr>
                <w:color w:val="006100"/>
                <w:sz w:val="16"/>
                <w:szCs w:val="16"/>
                <w:lang w:eastAsia="es-ES"/>
              </w:rPr>
            </w:pPr>
            <w:r w:rsidRPr="007A6607">
              <w:rPr>
                <w:color w:val="9C6500"/>
                <w:sz w:val="16"/>
                <w:szCs w:val="16"/>
              </w:rPr>
              <w:t>0.25</w:t>
            </w:r>
          </w:p>
        </w:tc>
        <w:tc>
          <w:tcPr>
            <w:tcW w:w="810" w:type="dxa"/>
            <w:tcBorders>
              <w:top w:val="nil"/>
              <w:left w:val="nil"/>
              <w:bottom w:val="nil"/>
              <w:right w:val="nil"/>
            </w:tcBorders>
            <w:shd w:val="clear" w:color="auto" w:fill="FFC7CE"/>
            <w:vAlign w:val="center"/>
          </w:tcPr>
          <w:p w14:paraId="4E8D7DDD" w14:textId="08B77B78" w:rsidR="00B230D5" w:rsidRPr="0027236B" w:rsidRDefault="00B230D5">
            <w:pPr>
              <w:jc w:val="center"/>
              <w:rPr>
                <w:color w:val="006100"/>
                <w:sz w:val="16"/>
                <w:szCs w:val="16"/>
                <w:lang w:eastAsia="es-ES"/>
              </w:rPr>
            </w:pPr>
            <w:r w:rsidRPr="007A6607">
              <w:rPr>
                <w:color w:val="9C0006"/>
                <w:sz w:val="16"/>
                <w:szCs w:val="16"/>
              </w:rPr>
              <w:t>7.5</w:t>
            </w:r>
          </w:p>
        </w:tc>
        <w:tc>
          <w:tcPr>
            <w:tcW w:w="810" w:type="dxa"/>
            <w:tcBorders>
              <w:top w:val="nil"/>
              <w:left w:val="nil"/>
              <w:bottom w:val="nil"/>
              <w:right w:val="nil"/>
            </w:tcBorders>
            <w:shd w:val="clear" w:color="auto" w:fill="C6EFCE"/>
            <w:vAlign w:val="center"/>
          </w:tcPr>
          <w:p w14:paraId="25225E81" w14:textId="1669A613" w:rsidR="00B230D5" w:rsidRPr="0027236B" w:rsidRDefault="00B230D5">
            <w:pPr>
              <w:jc w:val="center"/>
              <w:rPr>
                <w:color w:val="006100"/>
                <w:sz w:val="16"/>
                <w:szCs w:val="16"/>
                <w:lang w:eastAsia="es-ES"/>
              </w:rPr>
            </w:pPr>
            <w:r w:rsidRPr="007A6607">
              <w:rPr>
                <w:color w:val="006100"/>
                <w:sz w:val="16"/>
                <w:szCs w:val="16"/>
              </w:rPr>
              <w:t>0.006</w:t>
            </w:r>
          </w:p>
        </w:tc>
        <w:tc>
          <w:tcPr>
            <w:tcW w:w="810" w:type="dxa"/>
            <w:tcBorders>
              <w:top w:val="nil"/>
              <w:left w:val="nil"/>
              <w:bottom w:val="nil"/>
              <w:right w:val="nil"/>
            </w:tcBorders>
            <w:shd w:val="clear" w:color="auto" w:fill="C6EFCE"/>
            <w:vAlign w:val="center"/>
          </w:tcPr>
          <w:p w14:paraId="32903ED3" w14:textId="34353F72" w:rsidR="00B230D5" w:rsidRPr="0027236B" w:rsidRDefault="00B230D5">
            <w:pPr>
              <w:jc w:val="center"/>
              <w:rPr>
                <w:color w:val="006100"/>
                <w:sz w:val="16"/>
                <w:szCs w:val="16"/>
                <w:lang w:eastAsia="es-ES"/>
              </w:rPr>
            </w:pPr>
            <w:r w:rsidRPr="007A6607">
              <w:rPr>
                <w:color w:val="006100"/>
                <w:sz w:val="16"/>
                <w:szCs w:val="16"/>
              </w:rPr>
              <w:t>0.000</w:t>
            </w:r>
          </w:p>
        </w:tc>
        <w:tc>
          <w:tcPr>
            <w:tcW w:w="720" w:type="dxa"/>
            <w:tcBorders>
              <w:top w:val="nil"/>
              <w:left w:val="nil"/>
              <w:bottom w:val="nil"/>
              <w:right w:val="nil"/>
            </w:tcBorders>
            <w:shd w:val="clear" w:color="auto" w:fill="FFEB9C"/>
            <w:vAlign w:val="center"/>
          </w:tcPr>
          <w:p w14:paraId="62C6F4D3" w14:textId="31A87CFB" w:rsidR="00B230D5" w:rsidRPr="0027236B" w:rsidRDefault="00B230D5">
            <w:pPr>
              <w:jc w:val="center"/>
              <w:rPr>
                <w:color w:val="006100"/>
                <w:sz w:val="16"/>
                <w:szCs w:val="16"/>
                <w:lang w:eastAsia="es-ES"/>
              </w:rPr>
            </w:pPr>
            <w:r w:rsidRPr="007A6607">
              <w:rPr>
                <w:color w:val="9C6500"/>
                <w:sz w:val="16"/>
                <w:szCs w:val="16"/>
              </w:rPr>
              <w:t>0.14</w:t>
            </w:r>
          </w:p>
        </w:tc>
        <w:tc>
          <w:tcPr>
            <w:tcW w:w="810" w:type="dxa"/>
            <w:tcBorders>
              <w:top w:val="nil"/>
              <w:left w:val="nil"/>
              <w:bottom w:val="nil"/>
              <w:right w:val="nil"/>
            </w:tcBorders>
            <w:shd w:val="clear" w:color="auto" w:fill="C6EFCE"/>
            <w:vAlign w:val="center"/>
          </w:tcPr>
          <w:p w14:paraId="05AB2A22" w14:textId="6FE314FF" w:rsidR="00B230D5" w:rsidRPr="0027236B" w:rsidRDefault="00B230D5">
            <w:pPr>
              <w:jc w:val="center"/>
              <w:rPr>
                <w:color w:val="006100"/>
                <w:sz w:val="16"/>
                <w:szCs w:val="16"/>
                <w:lang w:eastAsia="es-ES"/>
              </w:rPr>
            </w:pPr>
            <w:r w:rsidRPr="007A6607">
              <w:rPr>
                <w:color w:val="006100"/>
                <w:sz w:val="16"/>
                <w:szCs w:val="16"/>
              </w:rPr>
              <w:t>0.000</w:t>
            </w:r>
          </w:p>
        </w:tc>
        <w:tc>
          <w:tcPr>
            <w:tcW w:w="810" w:type="dxa"/>
            <w:tcBorders>
              <w:top w:val="nil"/>
              <w:left w:val="nil"/>
              <w:bottom w:val="nil"/>
              <w:right w:val="nil"/>
            </w:tcBorders>
            <w:shd w:val="clear" w:color="auto" w:fill="C6EFCE"/>
            <w:vAlign w:val="center"/>
          </w:tcPr>
          <w:p w14:paraId="127C07E9" w14:textId="6A4BF5BE" w:rsidR="00B230D5" w:rsidRPr="0027236B" w:rsidRDefault="00B230D5">
            <w:pPr>
              <w:jc w:val="center"/>
              <w:rPr>
                <w:color w:val="006100"/>
                <w:sz w:val="16"/>
                <w:szCs w:val="16"/>
                <w:lang w:eastAsia="es-ES"/>
              </w:rPr>
            </w:pPr>
            <w:r w:rsidRPr="007A6607">
              <w:rPr>
                <w:color w:val="006100"/>
                <w:sz w:val="16"/>
                <w:szCs w:val="16"/>
              </w:rPr>
              <w:t>0.006</w:t>
            </w:r>
          </w:p>
        </w:tc>
        <w:tc>
          <w:tcPr>
            <w:tcW w:w="810" w:type="dxa"/>
            <w:tcBorders>
              <w:top w:val="nil"/>
              <w:left w:val="nil"/>
              <w:bottom w:val="nil"/>
              <w:right w:val="nil"/>
            </w:tcBorders>
            <w:shd w:val="clear" w:color="auto" w:fill="C6EFCE"/>
            <w:vAlign w:val="center"/>
          </w:tcPr>
          <w:p w14:paraId="3B4839E8" w14:textId="214FA11C" w:rsidR="00B230D5" w:rsidRPr="0027236B" w:rsidRDefault="00B230D5">
            <w:pPr>
              <w:jc w:val="center"/>
              <w:rPr>
                <w:color w:val="006100"/>
                <w:sz w:val="16"/>
                <w:szCs w:val="16"/>
                <w:lang w:eastAsia="es-ES"/>
              </w:rPr>
            </w:pPr>
            <w:r w:rsidRPr="007A6607">
              <w:rPr>
                <w:color w:val="006100"/>
                <w:sz w:val="16"/>
                <w:szCs w:val="16"/>
              </w:rPr>
              <w:t>0.0099</w:t>
            </w:r>
          </w:p>
        </w:tc>
        <w:tc>
          <w:tcPr>
            <w:tcW w:w="810" w:type="dxa"/>
            <w:tcBorders>
              <w:top w:val="nil"/>
              <w:left w:val="nil"/>
              <w:bottom w:val="nil"/>
              <w:right w:val="nil"/>
            </w:tcBorders>
            <w:shd w:val="clear" w:color="auto" w:fill="FFEB9C"/>
            <w:vAlign w:val="center"/>
          </w:tcPr>
          <w:p w14:paraId="5CE23EF7" w14:textId="12011FC1" w:rsidR="00B230D5" w:rsidRPr="0027236B" w:rsidRDefault="00B230D5">
            <w:pPr>
              <w:jc w:val="center"/>
              <w:rPr>
                <w:color w:val="006100"/>
                <w:sz w:val="16"/>
                <w:szCs w:val="16"/>
                <w:lang w:eastAsia="es-ES"/>
              </w:rPr>
            </w:pPr>
            <w:r w:rsidRPr="007A6607">
              <w:rPr>
                <w:color w:val="9C6500"/>
                <w:sz w:val="16"/>
                <w:szCs w:val="16"/>
              </w:rPr>
              <w:t>0.08</w:t>
            </w:r>
          </w:p>
        </w:tc>
        <w:tc>
          <w:tcPr>
            <w:tcW w:w="720" w:type="dxa"/>
            <w:tcBorders>
              <w:top w:val="nil"/>
              <w:left w:val="nil"/>
              <w:bottom w:val="nil"/>
              <w:right w:val="nil"/>
            </w:tcBorders>
            <w:shd w:val="clear" w:color="auto" w:fill="FFEB9C"/>
            <w:vAlign w:val="center"/>
          </w:tcPr>
          <w:p w14:paraId="6E9660B8" w14:textId="3673DBD4" w:rsidR="00B230D5" w:rsidRPr="0027236B" w:rsidRDefault="00B230D5">
            <w:pPr>
              <w:jc w:val="center"/>
              <w:rPr>
                <w:color w:val="006100"/>
                <w:sz w:val="16"/>
                <w:szCs w:val="16"/>
                <w:lang w:eastAsia="es-ES"/>
              </w:rPr>
            </w:pPr>
            <w:r w:rsidRPr="007A6607">
              <w:rPr>
                <w:color w:val="9C6500"/>
                <w:sz w:val="16"/>
                <w:szCs w:val="16"/>
              </w:rPr>
              <w:t>0.013</w:t>
            </w:r>
          </w:p>
        </w:tc>
        <w:tc>
          <w:tcPr>
            <w:tcW w:w="810" w:type="dxa"/>
            <w:tcBorders>
              <w:top w:val="nil"/>
              <w:left w:val="nil"/>
              <w:bottom w:val="nil"/>
              <w:right w:val="single" w:sz="4" w:space="0" w:color="auto"/>
            </w:tcBorders>
            <w:shd w:val="clear" w:color="auto" w:fill="FFC7CE"/>
            <w:vAlign w:val="center"/>
          </w:tcPr>
          <w:p w14:paraId="1A096EA1" w14:textId="1EB924B5" w:rsidR="00B230D5" w:rsidRPr="0027236B" w:rsidRDefault="00B230D5">
            <w:pPr>
              <w:jc w:val="center"/>
              <w:rPr>
                <w:color w:val="006100"/>
                <w:sz w:val="16"/>
                <w:szCs w:val="16"/>
                <w:lang w:eastAsia="es-ES"/>
              </w:rPr>
            </w:pPr>
            <w:r w:rsidRPr="007A6607">
              <w:rPr>
                <w:color w:val="9C0006"/>
                <w:sz w:val="16"/>
                <w:szCs w:val="16"/>
              </w:rPr>
              <w:t>12</w:t>
            </w:r>
          </w:p>
        </w:tc>
      </w:tr>
      <w:tr w:rsidR="001621B0" w:rsidRPr="00D0443A" w14:paraId="16970F38" w14:textId="77777777" w:rsidTr="007A6607">
        <w:trPr>
          <w:trHeight w:val="300"/>
          <w:jc w:val="center"/>
        </w:trPr>
        <w:tc>
          <w:tcPr>
            <w:tcW w:w="331" w:type="dxa"/>
            <w:vMerge/>
            <w:tcBorders>
              <w:left w:val="single" w:sz="4" w:space="0" w:color="auto"/>
              <w:bottom w:val="single" w:sz="4" w:space="0" w:color="auto"/>
              <w:right w:val="single" w:sz="4" w:space="0" w:color="auto"/>
            </w:tcBorders>
            <w:shd w:val="clear" w:color="auto" w:fill="auto"/>
            <w:noWrap/>
            <w:vAlign w:val="bottom"/>
            <w:hideMark/>
          </w:tcPr>
          <w:p w14:paraId="68E955BF" w14:textId="77777777" w:rsidR="00B230D5" w:rsidRPr="00D0443A" w:rsidRDefault="00B230D5" w:rsidP="00B230D5">
            <w:pPr>
              <w:rPr>
                <w:b/>
                <w:color w:val="006100"/>
                <w:sz w:val="16"/>
                <w:szCs w:val="18"/>
                <w:lang w:eastAsia="es-ES"/>
              </w:rPr>
            </w:pPr>
          </w:p>
        </w:tc>
        <w:tc>
          <w:tcPr>
            <w:tcW w:w="389" w:type="dxa"/>
            <w:tcBorders>
              <w:top w:val="nil"/>
              <w:left w:val="single" w:sz="4" w:space="0" w:color="auto"/>
              <w:bottom w:val="nil"/>
              <w:right w:val="single" w:sz="4" w:space="0" w:color="auto"/>
            </w:tcBorders>
            <w:shd w:val="clear" w:color="auto" w:fill="auto"/>
            <w:noWrap/>
            <w:vAlign w:val="center"/>
            <w:hideMark/>
          </w:tcPr>
          <w:p w14:paraId="5A8B5F05" w14:textId="77777777" w:rsidR="00B230D5" w:rsidRPr="00D0443A" w:rsidRDefault="00B230D5">
            <w:pPr>
              <w:jc w:val="center"/>
              <w:rPr>
                <w:b/>
                <w:color w:val="000000"/>
                <w:sz w:val="16"/>
                <w:szCs w:val="18"/>
                <w:lang w:eastAsia="es-ES"/>
              </w:rPr>
            </w:pPr>
            <w:r w:rsidRPr="00D0443A">
              <w:rPr>
                <w:b/>
                <w:color w:val="000000"/>
                <w:sz w:val="16"/>
                <w:szCs w:val="18"/>
                <w:lang w:eastAsia="es-ES"/>
              </w:rPr>
              <w:t>S3</w:t>
            </w:r>
          </w:p>
        </w:tc>
        <w:tc>
          <w:tcPr>
            <w:tcW w:w="810" w:type="dxa"/>
            <w:tcBorders>
              <w:top w:val="nil"/>
              <w:left w:val="single" w:sz="4" w:space="0" w:color="auto"/>
              <w:bottom w:val="nil"/>
            </w:tcBorders>
            <w:shd w:val="clear" w:color="auto" w:fill="C6EFCE"/>
            <w:vAlign w:val="center"/>
          </w:tcPr>
          <w:p w14:paraId="7F3FD6EC" w14:textId="78413466" w:rsidR="00B230D5" w:rsidRPr="0027236B" w:rsidRDefault="00B230D5">
            <w:pPr>
              <w:jc w:val="center"/>
              <w:rPr>
                <w:sz w:val="16"/>
                <w:szCs w:val="16"/>
                <w:lang w:eastAsia="es-ES"/>
              </w:rPr>
            </w:pPr>
            <w:r w:rsidRPr="007A6607">
              <w:rPr>
                <w:color w:val="006100"/>
                <w:sz w:val="16"/>
                <w:szCs w:val="16"/>
              </w:rPr>
              <w:t>0.000</w:t>
            </w:r>
          </w:p>
        </w:tc>
        <w:tc>
          <w:tcPr>
            <w:tcW w:w="810" w:type="dxa"/>
            <w:tcBorders>
              <w:top w:val="nil"/>
              <w:bottom w:val="nil"/>
              <w:right w:val="nil"/>
            </w:tcBorders>
            <w:shd w:val="clear" w:color="auto" w:fill="FFEB9C"/>
            <w:vAlign w:val="center"/>
          </w:tcPr>
          <w:p w14:paraId="4F2519D7" w14:textId="428A5042" w:rsidR="00B230D5" w:rsidRPr="0027236B" w:rsidRDefault="00B230D5">
            <w:pPr>
              <w:jc w:val="center"/>
              <w:rPr>
                <w:color w:val="006100"/>
                <w:sz w:val="16"/>
                <w:szCs w:val="16"/>
                <w:lang w:eastAsia="es-ES"/>
              </w:rPr>
            </w:pPr>
            <w:r w:rsidRPr="007A6607">
              <w:rPr>
                <w:color w:val="9C6500"/>
                <w:sz w:val="16"/>
                <w:szCs w:val="16"/>
              </w:rPr>
              <w:t>0.73</w:t>
            </w:r>
          </w:p>
        </w:tc>
        <w:tc>
          <w:tcPr>
            <w:tcW w:w="810" w:type="dxa"/>
            <w:tcBorders>
              <w:top w:val="nil"/>
              <w:left w:val="nil"/>
              <w:bottom w:val="nil"/>
              <w:right w:val="nil"/>
            </w:tcBorders>
            <w:shd w:val="clear" w:color="auto" w:fill="FFC7CE"/>
            <w:vAlign w:val="center"/>
          </w:tcPr>
          <w:p w14:paraId="5D5D1B8E" w14:textId="5CD166A5" w:rsidR="00B230D5" w:rsidRPr="0027236B" w:rsidRDefault="00B230D5">
            <w:pPr>
              <w:jc w:val="center"/>
              <w:rPr>
                <w:color w:val="006100"/>
                <w:sz w:val="16"/>
                <w:szCs w:val="16"/>
                <w:lang w:eastAsia="es-ES"/>
              </w:rPr>
            </w:pPr>
            <w:r w:rsidRPr="007A6607">
              <w:rPr>
                <w:color w:val="9C0006"/>
                <w:sz w:val="16"/>
                <w:szCs w:val="16"/>
              </w:rPr>
              <w:t>15</w:t>
            </w:r>
          </w:p>
        </w:tc>
        <w:tc>
          <w:tcPr>
            <w:tcW w:w="810" w:type="dxa"/>
            <w:tcBorders>
              <w:top w:val="nil"/>
              <w:left w:val="nil"/>
              <w:bottom w:val="nil"/>
              <w:right w:val="nil"/>
            </w:tcBorders>
            <w:shd w:val="clear" w:color="auto" w:fill="C6EFCE"/>
            <w:vAlign w:val="center"/>
          </w:tcPr>
          <w:p w14:paraId="57F6F73E" w14:textId="22AFD569" w:rsidR="00B230D5" w:rsidRPr="0027236B" w:rsidRDefault="00B230D5">
            <w:pPr>
              <w:jc w:val="center"/>
              <w:rPr>
                <w:color w:val="006100"/>
                <w:sz w:val="16"/>
                <w:szCs w:val="16"/>
                <w:lang w:eastAsia="es-ES"/>
              </w:rPr>
            </w:pPr>
            <w:r w:rsidRPr="007A6607">
              <w:rPr>
                <w:color w:val="006100"/>
                <w:sz w:val="16"/>
                <w:szCs w:val="16"/>
              </w:rPr>
              <w:t>0.004</w:t>
            </w:r>
          </w:p>
        </w:tc>
        <w:tc>
          <w:tcPr>
            <w:tcW w:w="810" w:type="dxa"/>
            <w:tcBorders>
              <w:top w:val="nil"/>
              <w:left w:val="nil"/>
              <w:bottom w:val="nil"/>
              <w:right w:val="nil"/>
            </w:tcBorders>
            <w:shd w:val="clear" w:color="auto" w:fill="FFC7CE"/>
            <w:vAlign w:val="center"/>
          </w:tcPr>
          <w:p w14:paraId="3877EB80" w14:textId="274492C7" w:rsidR="00B230D5" w:rsidRPr="0027236B" w:rsidRDefault="00B230D5">
            <w:pPr>
              <w:jc w:val="center"/>
              <w:rPr>
                <w:color w:val="006100"/>
                <w:sz w:val="16"/>
                <w:szCs w:val="16"/>
                <w:lang w:eastAsia="es-ES"/>
              </w:rPr>
            </w:pPr>
            <w:r w:rsidRPr="007A6607">
              <w:rPr>
                <w:color w:val="9C0006"/>
                <w:sz w:val="16"/>
                <w:szCs w:val="16"/>
              </w:rPr>
              <w:t>5.2</w:t>
            </w:r>
          </w:p>
        </w:tc>
        <w:tc>
          <w:tcPr>
            <w:tcW w:w="720" w:type="dxa"/>
            <w:tcBorders>
              <w:top w:val="nil"/>
              <w:left w:val="nil"/>
              <w:bottom w:val="nil"/>
              <w:right w:val="nil"/>
            </w:tcBorders>
            <w:shd w:val="clear" w:color="auto" w:fill="FFEB9C"/>
            <w:vAlign w:val="center"/>
          </w:tcPr>
          <w:p w14:paraId="6B926F81" w14:textId="2D207D0C" w:rsidR="00B230D5" w:rsidRPr="0027236B" w:rsidRDefault="00B230D5">
            <w:pPr>
              <w:jc w:val="center"/>
              <w:rPr>
                <w:color w:val="006100"/>
                <w:sz w:val="16"/>
                <w:szCs w:val="16"/>
                <w:lang w:eastAsia="es-ES"/>
              </w:rPr>
            </w:pPr>
            <w:r w:rsidRPr="007A6607">
              <w:rPr>
                <w:color w:val="9C6500"/>
                <w:sz w:val="16"/>
                <w:szCs w:val="16"/>
              </w:rPr>
              <w:t>0.27</w:t>
            </w:r>
          </w:p>
        </w:tc>
        <w:tc>
          <w:tcPr>
            <w:tcW w:w="810" w:type="dxa"/>
            <w:tcBorders>
              <w:top w:val="nil"/>
              <w:left w:val="nil"/>
              <w:bottom w:val="nil"/>
              <w:right w:val="nil"/>
            </w:tcBorders>
            <w:shd w:val="clear" w:color="auto" w:fill="C6EFCE"/>
            <w:vAlign w:val="center"/>
          </w:tcPr>
          <w:p w14:paraId="6BCC982E" w14:textId="7EB85FDB" w:rsidR="00B230D5" w:rsidRPr="0027236B" w:rsidRDefault="00B230D5">
            <w:pPr>
              <w:jc w:val="center"/>
              <w:rPr>
                <w:color w:val="006100"/>
                <w:sz w:val="16"/>
                <w:szCs w:val="16"/>
                <w:lang w:eastAsia="es-ES"/>
              </w:rPr>
            </w:pPr>
            <w:r w:rsidRPr="007A6607">
              <w:rPr>
                <w:color w:val="006100"/>
                <w:sz w:val="16"/>
                <w:szCs w:val="16"/>
              </w:rPr>
              <w:t>0.000</w:t>
            </w:r>
          </w:p>
        </w:tc>
        <w:tc>
          <w:tcPr>
            <w:tcW w:w="810" w:type="dxa"/>
            <w:tcBorders>
              <w:top w:val="nil"/>
              <w:left w:val="nil"/>
              <w:bottom w:val="nil"/>
              <w:right w:val="nil"/>
            </w:tcBorders>
            <w:shd w:val="clear" w:color="auto" w:fill="C6EFCE"/>
            <w:vAlign w:val="center"/>
          </w:tcPr>
          <w:p w14:paraId="22F70157" w14:textId="74A6BFFE" w:rsidR="00B230D5" w:rsidRPr="0027236B" w:rsidRDefault="00B230D5">
            <w:pPr>
              <w:jc w:val="center"/>
              <w:rPr>
                <w:color w:val="006100"/>
                <w:sz w:val="16"/>
                <w:szCs w:val="16"/>
                <w:lang w:eastAsia="es-ES"/>
              </w:rPr>
            </w:pPr>
            <w:r w:rsidRPr="007A6607">
              <w:rPr>
                <w:color w:val="006100"/>
                <w:sz w:val="16"/>
                <w:szCs w:val="16"/>
              </w:rPr>
              <w:t>0.006</w:t>
            </w:r>
          </w:p>
        </w:tc>
        <w:tc>
          <w:tcPr>
            <w:tcW w:w="810" w:type="dxa"/>
            <w:tcBorders>
              <w:top w:val="nil"/>
              <w:left w:val="nil"/>
              <w:bottom w:val="nil"/>
              <w:right w:val="nil"/>
            </w:tcBorders>
            <w:shd w:val="clear" w:color="auto" w:fill="C6EFCE"/>
            <w:vAlign w:val="center"/>
          </w:tcPr>
          <w:p w14:paraId="78FB3E58" w14:textId="04DF9281" w:rsidR="00B230D5" w:rsidRPr="0027236B" w:rsidRDefault="00B230D5">
            <w:pPr>
              <w:jc w:val="center"/>
              <w:rPr>
                <w:color w:val="006100"/>
                <w:sz w:val="16"/>
                <w:szCs w:val="16"/>
                <w:lang w:eastAsia="es-ES"/>
              </w:rPr>
            </w:pPr>
            <w:r w:rsidRPr="007A6607">
              <w:rPr>
                <w:color w:val="006100"/>
                <w:sz w:val="16"/>
                <w:szCs w:val="16"/>
              </w:rPr>
              <w:t>0.003</w:t>
            </w:r>
          </w:p>
        </w:tc>
        <w:tc>
          <w:tcPr>
            <w:tcW w:w="810" w:type="dxa"/>
            <w:tcBorders>
              <w:top w:val="nil"/>
              <w:left w:val="nil"/>
              <w:bottom w:val="nil"/>
              <w:right w:val="nil"/>
            </w:tcBorders>
            <w:shd w:val="clear" w:color="auto" w:fill="FFEB9C"/>
            <w:vAlign w:val="center"/>
          </w:tcPr>
          <w:p w14:paraId="5993AAB5" w14:textId="4032FA6C" w:rsidR="00B230D5" w:rsidRPr="0027236B" w:rsidRDefault="00B230D5">
            <w:pPr>
              <w:jc w:val="center"/>
              <w:rPr>
                <w:color w:val="006100"/>
                <w:sz w:val="16"/>
                <w:szCs w:val="16"/>
                <w:lang w:eastAsia="es-ES"/>
              </w:rPr>
            </w:pPr>
            <w:r w:rsidRPr="007A6607">
              <w:rPr>
                <w:color w:val="9C6500"/>
                <w:sz w:val="16"/>
                <w:szCs w:val="16"/>
              </w:rPr>
              <w:t>0.08</w:t>
            </w:r>
          </w:p>
        </w:tc>
        <w:tc>
          <w:tcPr>
            <w:tcW w:w="720" w:type="dxa"/>
            <w:tcBorders>
              <w:top w:val="nil"/>
              <w:left w:val="nil"/>
              <w:bottom w:val="nil"/>
              <w:right w:val="nil"/>
            </w:tcBorders>
            <w:shd w:val="clear" w:color="auto" w:fill="FFEB9C"/>
            <w:vAlign w:val="center"/>
          </w:tcPr>
          <w:p w14:paraId="1108BB99" w14:textId="4640F5F7" w:rsidR="00B230D5" w:rsidRPr="0027236B" w:rsidRDefault="00B230D5">
            <w:pPr>
              <w:jc w:val="center"/>
              <w:rPr>
                <w:color w:val="006100"/>
                <w:sz w:val="16"/>
                <w:szCs w:val="16"/>
                <w:lang w:eastAsia="es-ES"/>
              </w:rPr>
            </w:pPr>
            <w:r w:rsidRPr="007A6607">
              <w:rPr>
                <w:color w:val="9C6500"/>
                <w:sz w:val="16"/>
                <w:szCs w:val="16"/>
              </w:rPr>
              <w:t>0.013</w:t>
            </w:r>
          </w:p>
        </w:tc>
        <w:tc>
          <w:tcPr>
            <w:tcW w:w="810" w:type="dxa"/>
            <w:tcBorders>
              <w:top w:val="nil"/>
              <w:left w:val="nil"/>
              <w:bottom w:val="nil"/>
              <w:right w:val="single" w:sz="4" w:space="0" w:color="auto"/>
            </w:tcBorders>
            <w:shd w:val="clear" w:color="auto" w:fill="FFC7CE"/>
            <w:vAlign w:val="center"/>
          </w:tcPr>
          <w:p w14:paraId="171187E5" w14:textId="11963D25" w:rsidR="00B230D5" w:rsidRPr="0027236B" w:rsidRDefault="00B230D5">
            <w:pPr>
              <w:jc w:val="center"/>
              <w:rPr>
                <w:color w:val="006100"/>
                <w:sz w:val="16"/>
                <w:szCs w:val="16"/>
                <w:lang w:eastAsia="es-ES"/>
              </w:rPr>
            </w:pPr>
            <w:r w:rsidRPr="007A6607">
              <w:rPr>
                <w:color w:val="9C0006"/>
                <w:sz w:val="16"/>
                <w:szCs w:val="16"/>
              </w:rPr>
              <w:t>13</w:t>
            </w:r>
          </w:p>
        </w:tc>
      </w:tr>
      <w:tr w:rsidR="001621B0" w:rsidRPr="00D0443A" w14:paraId="23458613" w14:textId="77777777" w:rsidTr="007A6607">
        <w:trPr>
          <w:trHeight w:val="300"/>
          <w:jc w:val="center"/>
        </w:trPr>
        <w:tc>
          <w:tcPr>
            <w:tcW w:w="331" w:type="dxa"/>
            <w:vMerge/>
            <w:tcBorders>
              <w:left w:val="single" w:sz="4" w:space="0" w:color="auto"/>
              <w:bottom w:val="single" w:sz="4" w:space="0" w:color="auto"/>
              <w:right w:val="single" w:sz="4" w:space="0" w:color="auto"/>
            </w:tcBorders>
            <w:shd w:val="clear" w:color="auto" w:fill="auto"/>
            <w:noWrap/>
            <w:vAlign w:val="bottom"/>
            <w:hideMark/>
          </w:tcPr>
          <w:p w14:paraId="3C2FA592" w14:textId="77777777" w:rsidR="00B230D5" w:rsidRPr="00D0443A" w:rsidRDefault="00B230D5" w:rsidP="00B230D5">
            <w:pPr>
              <w:rPr>
                <w:b/>
                <w:color w:val="006100"/>
                <w:sz w:val="16"/>
                <w:szCs w:val="18"/>
                <w:lang w:eastAsia="es-ES"/>
              </w:rPr>
            </w:pPr>
          </w:p>
        </w:tc>
        <w:tc>
          <w:tcPr>
            <w:tcW w:w="389" w:type="dxa"/>
            <w:tcBorders>
              <w:top w:val="nil"/>
              <w:left w:val="single" w:sz="4" w:space="0" w:color="auto"/>
              <w:bottom w:val="nil"/>
              <w:right w:val="single" w:sz="4" w:space="0" w:color="auto"/>
            </w:tcBorders>
            <w:shd w:val="clear" w:color="auto" w:fill="auto"/>
            <w:noWrap/>
            <w:vAlign w:val="center"/>
            <w:hideMark/>
          </w:tcPr>
          <w:p w14:paraId="0AEF9DCC" w14:textId="77777777" w:rsidR="00B230D5" w:rsidRPr="00D0443A" w:rsidRDefault="00B230D5">
            <w:pPr>
              <w:jc w:val="center"/>
              <w:rPr>
                <w:b/>
                <w:color w:val="000000"/>
                <w:sz w:val="16"/>
                <w:szCs w:val="18"/>
                <w:lang w:eastAsia="es-ES"/>
              </w:rPr>
            </w:pPr>
            <w:r w:rsidRPr="00D0443A">
              <w:rPr>
                <w:b/>
                <w:color w:val="000000"/>
                <w:sz w:val="16"/>
                <w:szCs w:val="18"/>
                <w:lang w:eastAsia="es-ES"/>
              </w:rPr>
              <w:t>S4</w:t>
            </w:r>
          </w:p>
        </w:tc>
        <w:tc>
          <w:tcPr>
            <w:tcW w:w="810" w:type="dxa"/>
            <w:tcBorders>
              <w:top w:val="nil"/>
              <w:left w:val="single" w:sz="4" w:space="0" w:color="auto"/>
              <w:bottom w:val="nil"/>
            </w:tcBorders>
            <w:shd w:val="clear" w:color="auto" w:fill="C6EFCE"/>
            <w:vAlign w:val="center"/>
          </w:tcPr>
          <w:p w14:paraId="6815D3E8" w14:textId="0019E220" w:rsidR="00B230D5" w:rsidRPr="0027236B" w:rsidRDefault="00B230D5">
            <w:pPr>
              <w:jc w:val="center"/>
              <w:rPr>
                <w:sz w:val="16"/>
                <w:szCs w:val="16"/>
                <w:lang w:eastAsia="es-ES"/>
              </w:rPr>
            </w:pPr>
            <w:r w:rsidRPr="007A6607">
              <w:rPr>
                <w:color w:val="006100"/>
                <w:sz w:val="16"/>
                <w:szCs w:val="16"/>
              </w:rPr>
              <w:t>0.000</w:t>
            </w:r>
          </w:p>
        </w:tc>
        <w:tc>
          <w:tcPr>
            <w:tcW w:w="810" w:type="dxa"/>
            <w:tcBorders>
              <w:top w:val="nil"/>
              <w:bottom w:val="nil"/>
              <w:right w:val="nil"/>
            </w:tcBorders>
            <w:shd w:val="clear" w:color="auto" w:fill="FFEB9C"/>
            <w:vAlign w:val="center"/>
          </w:tcPr>
          <w:p w14:paraId="286F590E" w14:textId="60420448" w:rsidR="00B230D5" w:rsidRPr="0027236B" w:rsidRDefault="00B230D5">
            <w:pPr>
              <w:jc w:val="center"/>
              <w:rPr>
                <w:color w:val="006100"/>
                <w:sz w:val="16"/>
                <w:szCs w:val="16"/>
                <w:lang w:eastAsia="es-ES"/>
              </w:rPr>
            </w:pPr>
            <w:r w:rsidRPr="007A6607">
              <w:rPr>
                <w:color w:val="9C6500"/>
                <w:sz w:val="16"/>
                <w:szCs w:val="16"/>
              </w:rPr>
              <w:t>0.14</w:t>
            </w:r>
          </w:p>
        </w:tc>
        <w:tc>
          <w:tcPr>
            <w:tcW w:w="810" w:type="dxa"/>
            <w:tcBorders>
              <w:top w:val="nil"/>
              <w:left w:val="nil"/>
              <w:bottom w:val="nil"/>
              <w:right w:val="nil"/>
            </w:tcBorders>
            <w:shd w:val="clear" w:color="auto" w:fill="FFC7CE"/>
            <w:vAlign w:val="center"/>
          </w:tcPr>
          <w:p w14:paraId="52B82588" w14:textId="4A03E721" w:rsidR="00B230D5" w:rsidRPr="0027236B" w:rsidRDefault="00B230D5">
            <w:pPr>
              <w:jc w:val="center"/>
              <w:rPr>
                <w:color w:val="006100"/>
                <w:sz w:val="16"/>
                <w:szCs w:val="16"/>
                <w:lang w:eastAsia="es-ES"/>
              </w:rPr>
            </w:pPr>
            <w:r w:rsidRPr="007A6607">
              <w:rPr>
                <w:color w:val="9C0006"/>
                <w:sz w:val="16"/>
                <w:szCs w:val="16"/>
              </w:rPr>
              <w:t>3.2</w:t>
            </w:r>
          </w:p>
        </w:tc>
        <w:tc>
          <w:tcPr>
            <w:tcW w:w="810" w:type="dxa"/>
            <w:tcBorders>
              <w:top w:val="nil"/>
              <w:left w:val="nil"/>
              <w:bottom w:val="nil"/>
              <w:right w:val="nil"/>
            </w:tcBorders>
            <w:shd w:val="clear" w:color="auto" w:fill="C6EFCE"/>
            <w:vAlign w:val="center"/>
          </w:tcPr>
          <w:p w14:paraId="7D84BC20" w14:textId="6DED62D7" w:rsidR="00B230D5" w:rsidRPr="0027236B" w:rsidRDefault="00B230D5">
            <w:pPr>
              <w:jc w:val="center"/>
              <w:rPr>
                <w:color w:val="006100"/>
                <w:sz w:val="16"/>
                <w:szCs w:val="16"/>
                <w:lang w:eastAsia="es-ES"/>
              </w:rPr>
            </w:pPr>
            <w:r w:rsidRPr="007A6607">
              <w:rPr>
                <w:color w:val="006100"/>
                <w:sz w:val="16"/>
                <w:szCs w:val="16"/>
              </w:rPr>
              <w:t>0.003</w:t>
            </w:r>
          </w:p>
        </w:tc>
        <w:tc>
          <w:tcPr>
            <w:tcW w:w="810" w:type="dxa"/>
            <w:tcBorders>
              <w:top w:val="nil"/>
              <w:left w:val="nil"/>
              <w:bottom w:val="nil"/>
              <w:right w:val="nil"/>
            </w:tcBorders>
            <w:shd w:val="clear" w:color="auto" w:fill="C6EFCE"/>
            <w:vAlign w:val="center"/>
          </w:tcPr>
          <w:p w14:paraId="68322324" w14:textId="5AC3A9CC" w:rsidR="00B230D5" w:rsidRPr="0027236B" w:rsidRDefault="00B230D5">
            <w:pPr>
              <w:jc w:val="center"/>
              <w:rPr>
                <w:color w:val="006100"/>
                <w:sz w:val="16"/>
                <w:szCs w:val="16"/>
                <w:lang w:eastAsia="es-ES"/>
              </w:rPr>
            </w:pPr>
            <w:r w:rsidRPr="007A6607">
              <w:rPr>
                <w:color w:val="006100"/>
                <w:sz w:val="16"/>
                <w:szCs w:val="16"/>
              </w:rPr>
              <w:t>0.000</w:t>
            </w:r>
          </w:p>
        </w:tc>
        <w:tc>
          <w:tcPr>
            <w:tcW w:w="720" w:type="dxa"/>
            <w:tcBorders>
              <w:top w:val="nil"/>
              <w:left w:val="nil"/>
              <w:bottom w:val="nil"/>
              <w:right w:val="nil"/>
            </w:tcBorders>
            <w:shd w:val="clear" w:color="auto" w:fill="FFEB9C"/>
            <w:vAlign w:val="center"/>
          </w:tcPr>
          <w:p w14:paraId="667AFE4F" w14:textId="3B156240" w:rsidR="00B230D5" w:rsidRPr="0027236B" w:rsidRDefault="00B230D5">
            <w:pPr>
              <w:jc w:val="center"/>
              <w:rPr>
                <w:color w:val="006100"/>
                <w:sz w:val="16"/>
                <w:szCs w:val="16"/>
                <w:lang w:eastAsia="es-ES"/>
              </w:rPr>
            </w:pPr>
            <w:r w:rsidRPr="007A6607">
              <w:rPr>
                <w:color w:val="9C6500"/>
                <w:sz w:val="16"/>
                <w:szCs w:val="16"/>
              </w:rPr>
              <w:t>0.06</w:t>
            </w:r>
          </w:p>
        </w:tc>
        <w:tc>
          <w:tcPr>
            <w:tcW w:w="810" w:type="dxa"/>
            <w:tcBorders>
              <w:top w:val="nil"/>
              <w:left w:val="nil"/>
              <w:bottom w:val="nil"/>
              <w:right w:val="nil"/>
            </w:tcBorders>
            <w:shd w:val="clear" w:color="auto" w:fill="C6EFCE"/>
            <w:vAlign w:val="center"/>
          </w:tcPr>
          <w:p w14:paraId="177AFB90" w14:textId="4581112C" w:rsidR="00B230D5" w:rsidRPr="0027236B" w:rsidRDefault="00B230D5">
            <w:pPr>
              <w:jc w:val="center"/>
              <w:rPr>
                <w:color w:val="006100"/>
                <w:sz w:val="16"/>
                <w:szCs w:val="16"/>
                <w:lang w:eastAsia="es-ES"/>
              </w:rPr>
            </w:pPr>
            <w:r w:rsidRPr="007A6607">
              <w:rPr>
                <w:color w:val="006100"/>
                <w:sz w:val="16"/>
                <w:szCs w:val="16"/>
              </w:rPr>
              <w:t>0.000</w:t>
            </w:r>
          </w:p>
        </w:tc>
        <w:tc>
          <w:tcPr>
            <w:tcW w:w="810" w:type="dxa"/>
            <w:tcBorders>
              <w:top w:val="nil"/>
              <w:left w:val="nil"/>
              <w:bottom w:val="nil"/>
              <w:right w:val="nil"/>
            </w:tcBorders>
            <w:shd w:val="clear" w:color="auto" w:fill="C6EFCE"/>
            <w:vAlign w:val="center"/>
          </w:tcPr>
          <w:p w14:paraId="64117523" w14:textId="40298D0A" w:rsidR="00B230D5" w:rsidRPr="0027236B" w:rsidRDefault="00B230D5">
            <w:pPr>
              <w:jc w:val="center"/>
              <w:rPr>
                <w:color w:val="006100"/>
                <w:sz w:val="16"/>
                <w:szCs w:val="16"/>
                <w:lang w:eastAsia="es-ES"/>
              </w:rPr>
            </w:pPr>
            <w:r w:rsidRPr="007A6607">
              <w:rPr>
                <w:color w:val="006100"/>
                <w:sz w:val="16"/>
                <w:szCs w:val="16"/>
              </w:rPr>
              <w:t>0.001</w:t>
            </w:r>
          </w:p>
        </w:tc>
        <w:tc>
          <w:tcPr>
            <w:tcW w:w="810" w:type="dxa"/>
            <w:tcBorders>
              <w:top w:val="nil"/>
              <w:left w:val="nil"/>
              <w:bottom w:val="nil"/>
              <w:right w:val="nil"/>
            </w:tcBorders>
            <w:shd w:val="clear" w:color="auto" w:fill="C6EFCE"/>
            <w:vAlign w:val="center"/>
          </w:tcPr>
          <w:p w14:paraId="0CC7B7E7" w14:textId="064090CB" w:rsidR="00B230D5" w:rsidRPr="0027236B" w:rsidRDefault="00B230D5">
            <w:pPr>
              <w:jc w:val="center"/>
              <w:rPr>
                <w:color w:val="006100"/>
                <w:sz w:val="16"/>
                <w:szCs w:val="16"/>
                <w:lang w:eastAsia="es-ES"/>
              </w:rPr>
            </w:pPr>
            <w:r w:rsidRPr="007A6607">
              <w:rPr>
                <w:color w:val="006100"/>
                <w:sz w:val="16"/>
                <w:szCs w:val="16"/>
              </w:rPr>
              <w:t>0.002</w:t>
            </w:r>
          </w:p>
        </w:tc>
        <w:tc>
          <w:tcPr>
            <w:tcW w:w="810" w:type="dxa"/>
            <w:tcBorders>
              <w:top w:val="nil"/>
              <w:left w:val="nil"/>
              <w:bottom w:val="nil"/>
              <w:right w:val="nil"/>
            </w:tcBorders>
            <w:shd w:val="clear" w:color="auto" w:fill="FFEB9C"/>
            <w:vAlign w:val="center"/>
          </w:tcPr>
          <w:p w14:paraId="64E6D9E1" w14:textId="543F7CF0" w:rsidR="00B230D5" w:rsidRPr="0027236B" w:rsidRDefault="00B230D5">
            <w:pPr>
              <w:jc w:val="center"/>
              <w:rPr>
                <w:color w:val="006100"/>
                <w:sz w:val="16"/>
                <w:szCs w:val="16"/>
                <w:lang w:eastAsia="es-ES"/>
              </w:rPr>
            </w:pPr>
            <w:r w:rsidRPr="007A6607">
              <w:rPr>
                <w:color w:val="9C6500"/>
                <w:sz w:val="16"/>
                <w:szCs w:val="16"/>
              </w:rPr>
              <w:t>0.05</w:t>
            </w:r>
          </w:p>
        </w:tc>
        <w:tc>
          <w:tcPr>
            <w:tcW w:w="720" w:type="dxa"/>
            <w:tcBorders>
              <w:top w:val="nil"/>
              <w:left w:val="nil"/>
              <w:bottom w:val="nil"/>
              <w:right w:val="nil"/>
            </w:tcBorders>
            <w:shd w:val="clear" w:color="auto" w:fill="C6EFCE"/>
            <w:vAlign w:val="center"/>
          </w:tcPr>
          <w:p w14:paraId="07417917" w14:textId="4E08E087" w:rsidR="00B230D5" w:rsidRPr="0027236B" w:rsidRDefault="00B230D5">
            <w:pPr>
              <w:jc w:val="center"/>
              <w:rPr>
                <w:color w:val="006100"/>
                <w:sz w:val="16"/>
                <w:szCs w:val="16"/>
                <w:lang w:eastAsia="es-ES"/>
              </w:rPr>
            </w:pPr>
            <w:r w:rsidRPr="007A6607">
              <w:rPr>
                <w:color w:val="006100"/>
                <w:sz w:val="16"/>
                <w:szCs w:val="16"/>
              </w:rPr>
              <w:t>0.000</w:t>
            </w:r>
          </w:p>
        </w:tc>
        <w:tc>
          <w:tcPr>
            <w:tcW w:w="810" w:type="dxa"/>
            <w:tcBorders>
              <w:top w:val="nil"/>
              <w:left w:val="nil"/>
              <w:bottom w:val="nil"/>
              <w:right w:val="single" w:sz="4" w:space="0" w:color="auto"/>
            </w:tcBorders>
            <w:shd w:val="clear" w:color="auto" w:fill="FFC7CE"/>
            <w:vAlign w:val="center"/>
          </w:tcPr>
          <w:p w14:paraId="75CF0D7E" w14:textId="64EEFDED" w:rsidR="00B230D5" w:rsidRPr="0027236B" w:rsidRDefault="00B230D5">
            <w:pPr>
              <w:jc w:val="center"/>
              <w:rPr>
                <w:color w:val="006100"/>
                <w:sz w:val="16"/>
                <w:szCs w:val="16"/>
                <w:lang w:eastAsia="es-ES"/>
              </w:rPr>
            </w:pPr>
            <w:r w:rsidRPr="007A6607">
              <w:rPr>
                <w:color w:val="9C0006"/>
                <w:sz w:val="16"/>
                <w:szCs w:val="16"/>
              </w:rPr>
              <w:t>5.6</w:t>
            </w:r>
          </w:p>
        </w:tc>
      </w:tr>
      <w:tr w:rsidR="001621B0" w:rsidRPr="00D0443A" w14:paraId="1BFD0E51" w14:textId="77777777" w:rsidTr="007A6607">
        <w:trPr>
          <w:trHeight w:val="300"/>
          <w:jc w:val="center"/>
        </w:trPr>
        <w:tc>
          <w:tcPr>
            <w:tcW w:w="331" w:type="dxa"/>
            <w:vMerge/>
            <w:tcBorders>
              <w:left w:val="single" w:sz="4" w:space="0" w:color="auto"/>
              <w:bottom w:val="single" w:sz="4" w:space="0" w:color="auto"/>
              <w:right w:val="single" w:sz="4" w:space="0" w:color="auto"/>
            </w:tcBorders>
            <w:shd w:val="clear" w:color="auto" w:fill="auto"/>
            <w:noWrap/>
            <w:vAlign w:val="bottom"/>
            <w:hideMark/>
          </w:tcPr>
          <w:p w14:paraId="3D353E93" w14:textId="77777777" w:rsidR="00B230D5" w:rsidRPr="00D0443A" w:rsidRDefault="00B230D5" w:rsidP="00B230D5">
            <w:pPr>
              <w:rPr>
                <w:b/>
                <w:color w:val="006100"/>
                <w:sz w:val="16"/>
                <w:szCs w:val="18"/>
                <w:lang w:eastAsia="es-ES"/>
              </w:rPr>
            </w:pPr>
          </w:p>
        </w:tc>
        <w:tc>
          <w:tcPr>
            <w:tcW w:w="389" w:type="dxa"/>
            <w:tcBorders>
              <w:top w:val="nil"/>
              <w:left w:val="single" w:sz="4" w:space="0" w:color="auto"/>
              <w:bottom w:val="nil"/>
              <w:right w:val="single" w:sz="4" w:space="0" w:color="auto"/>
            </w:tcBorders>
            <w:shd w:val="clear" w:color="auto" w:fill="auto"/>
            <w:noWrap/>
            <w:vAlign w:val="center"/>
            <w:hideMark/>
          </w:tcPr>
          <w:p w14:paraId="3EAE65AB" w14:textId="77777777" w:rsidR="00B230D5" w:rsidRPr="00D0443A" w:rsidRDefault="00B230D5">
            <w:pPr>
              <w:jc w:val="center"/>
              <w:rPr>
                <w:b/>
                <w:color w:val="000000"/>
                <w:sz w:val="16"/>
                <w:szCs w:val="18"/>
                <w:lang w:eastAsia="es-ES"/>
              </w:rPr>
            </w:pPr>
            <w:r w:rsidRPr="00D0443A">
              <w:rPr>
                <w:b/>
                <w:color w:val="000000"/>
                <w:sz w:val="16"/>
                <w:szCs w:val="18"/>
                <w:lang w:eastAsia="es-ES"/>
              </w:rPr>
              <w:t>S5</w:t>
            </w:r>
          </w:p>
        </w:tc>
        <w:tc>
          <w:tcPr>
            <w:tcW w:w="810" w:type="dxa"/>
            <w:tcBorders>
              <w:top w:val="nil"/>
              <w:left w:val="single" w:sz="4" w:space="0" w:color="auto"/>
              <w:bottom w:val="nil"/>
            </w:tcBorders>
            <w:shd w:val="clear" w:color="auto" w:fill="C6EFCE"/>
            <w:vAlign w:val="center"/>
          </w:tcPr>
          <w:p w14:paraId="59CC9E57" w14:textId="5915F93C" w:rsidR="00B230D5" w:rsidRPr="0027236B" w:rsidRDefault="00B230D5">
            <w:pPr>
              <w:jc w:val="center"/>
              <w:rPr>
                <w:sz w:val="16"/>
                <w:szCs w:val="16"/>
                <w:lang w:eastAsia="es-ES"/>
              </w:rPr>
            </w:pPr>
            <w:r w:rsidRPr="007A6607">
              <w:rPr>
                <w:color w:val="006100"/>
                <w:sz w:val="16"/>
                <w:szCs w:val="16"/>
              </w:rPr>
              <w:t>0.000</w:t>
            </w:r>
          </w:p>
        </w:tc>
        <w:tc>
          <w:tcPr>
            <w:tcW w:w="810" w:type="dxa"/>
            <w:tcBorders>
              <w:top w:val="nil"/>
              <w:bottom w:val="nil"/>
              <w:right w:val="nil"/>
            </w:tcBorders>
            <w:shd w:val="clear" w:color="auto" w:fill="C6EFCE"/>
            <w:vAlign w:val="center"/>
          </w:tcPr>
          <w:p w14:paraId="19E35210" w14:textId="46536ECD" w:rsidR="00B230D5" w:rsidRPr="0027236B" w:rsidRDefault="00B230D5">
            <w:pPr>
              <w:jc w:val="center"/>
              <w:rPr>
                <w:color w:val="006100"/>
                <w:sz w:val="16"/>
                <w:szCs w:val="16"/>
                <w:lang w:eastAsia="es-ES"/>
              </w:rPr>
            </w:pPr>
            <w:r w:rsidRPr="007A6607">
              <w:rPr>
                <w:color w:val="006100"/>
                <w:sz w:val="16"/>
                <w:szCs w:val="16"/>
              </w:rPr>
              <w:t>0.000</w:t>
            </w:r>
          </w:p>
        </w:tc>
        <w:tc>
          <w:tcPr>
            <w:tcW w:w="810" w:type="dxa"/>
            <w:tcBorders>
              <w:top w:val="nil"/>
              <w:left w:val="nil"/>
              <w:bottom w:val="nil"/>
              <w:right w:val="nil"/>
            </w:tcBorders>
            <w:shd w:val="clear" w:color="auto" w:fill="C6EFCE"/>
            <w:vAlign w:val="center"/>
          </w:tcPr>
          <w:p w14:paraId="40CFFD37" w14:textId="11BCA78F" w:rsidR="00B230D5" w:rsidRPr="0027236B" w:rsidRDefault="00B230D5">
            <w:pPr>
              <w:jc w:val="center"/>
              <w:rPr>
                <w:color w:val="006100"/>
                <w:sz w:val="16"/>
                <w:szCs w:val="16"/>
                <w:lang w:eastAsia="es-ES"/>
              </w:rPr>
            </w:pPr>
            <w:r w:rsidRPr="007A6607">
              <w:rPr>
                <w:color w:val="006100"/>
                <w:sz w:val="16"/>
                <w:szCs w:val="16"/>
              </w:rPr>
              <w:t>0.000</w:t>
            </w:r>
          </w:p>
        </w:tc>
        <w:tc>
          <w:tcPr>
            <w:tcW w:w="810" w:type="dxa"/>
            <w:tcBorders>
              <w:top w:val="nil"/>
              <w:left w:val="nil"/>
              <w:bottom w:val="nil"/>
              <w:right w:val="nil"/>
            </w:tcBorders>
            <w:shd w:val="clear" w:color="auto" w:fill="C6EFCE"/>
            <w:vAlign w:val="center"/>
          </w:tcPr>
          <w:p w14:paraId="0631F2D0" w14:textId="536073F4" w:rsidR="00B230D5" w:rsidRPr="007A6607" w:rsidRDefault="00B230D5">
            <w:pPr>
              <w:jc w:val="center"/>
              <w:rPr>
                <w:sz w:val="16"/>
                <w:szCs w:val="16"/>
                <w:lang w:eastAsia="es-ES"/>
              </w:rPr>
            </w:pPr>
            <w:r w:rsidRPr="007A6607">
              <w:rPr>
                <w:color w:val="006100"/>
                <w:sz w:val="16"/>
                <w:szCs w:val="16"/>
              </w:rPr>
              <w:t>0.000</w:t>
            </w:r>
          </w:p>
        </w:tc>
        <w:tc>
          <w:tcPr>
            <w:tcW w:w="810" w:type="dxa"/>
            <w:tcBorders>
              <w:top w:val="nil"/>
              <w:left w:val="nil"/>
              <w:bottom w:val="nil"/>
              <w:right w:val="nil"/>
            </w:tcBorders>
            <w:shd w:val="clear" w:color="auto" w:fill="C6EFCE"/>
            <w:vAlign w:val="center"/>
          </w:tcPr>
          <w:p w14:paraId="453CC225" w14:textId="498CF792" w:rsidR="00B230D5" w:rsidRPr="007A6607" w:rsidRDefault="00B230D5">
            <w:pPr>
              <w:jc w:val="center"/>
              <w:rPr>
                <w:sz w:val="16"/>
                <w:szCs w:val="16"/>
                <w:lang w:eastAsia="es-ES"/>
              </w:rPr>
            </w:pPr>
            <w:r w:rsidRPr="007A6607">
              <w:rPr>
                <w:color w:val="006100"/>
                <w:sz w:val="16"/>
                <w:szCs w:val="16"/>
              </w:rPr>
              <w:t>0.000</w:t>
            </w:r>
          </w:p>
        </w:tc>
        <w:tc>
          <w:tcPr>
            <w:tcW w:w="720" w:type="dxa"/>
            <w:tcBorders>
              <w:top w:val="nil"/>
              <w:left w:val="nil"/>
              <w:bottom w:val="nil"/>
              <w:right w:val="nil"/>
            </w:tcBorders>
            <w:shd w:val="clear" w:color="auto" w:fill="C6EFCE"/>
            <w:vAlign w:val="center"/>
          </w:tcPr>
          <w:p w14:paraId="46F0E234" w14:textId="3C2B8AFC" w:rsidR="00B230D5" w:rsidRPr="007A6607" w:rsidRDefault="00B230D5">
            <w:pPr>
              <w:jc w:val="center"/>
              <w:rPr>
                <w:sz w:val="16"/>
                <w:szCs w:val="16"/>
                <w:lang w:eastAsia="es-ES"/>
              </w:rPr>
            </w:pPr>
            <w:r w:rsidRPr="007A6607">
              <w:rPr>
                <w:color w:val="006100"/>
                <w:sz w:val="16"/>
                <w:szCs w:val="16"/>
              </w:rPr>
              <w:t>0.000</w:t>
            </w:r>
          </w:p>
        </w:tc>
        <w:tc>
          <w:tcPr>
            <w:tcW w:w="810" w:type="dxa"/>
            <w:tcBorders>
              <w:top w:val="nil"/>
              <w:left w:val="nil"/>
              <w:bottom w:val="nil"/>
              <w:right w:val="nil"/>
            </w:tcBorders>
            <w:shd w:val="clear" w:color="auto" w:fill="C6EFCE"/>
            <w:vAlign w:val="center"/>
          </w:tcPr>
          <w:p w14:paraId="2222B9C9" w14:textId="60BA783F" w:rsidR="00B230D5" w:rsidRPr="007A6607" w:rsidRDefault="00B230D5">
            <w:pPr>
              <w:jc w:val="center"/>
              <w:rPr>
                <w:sz w:val="16"/>
                <w:szCs w:val="16"/>
                <w:lang w:eastAsia="es-ES"/>
              </w:rPr>
            </w:pPr>
            <w:r w:rsidRPr="007A6607">
              <w:rPr>
                <w:color w:val="006100"/>
                <w:sz w:val="16"/>
                <w:szCs w:val="16"/>
              </w:rPr>
              <w:t>0.000</w:t>
            </w:r>
          </w:p>
        </w:tc>
        <w:tc>
          <w:tcPr>
            <w:tcW w:w="810" w:type="dxa"/>
            <w:tcBorders>
              <w:top w:val="nil"/>
              <w:left w:val="nil"/>
              <w:bottom w:val="nil"/>
              <w:right w:val="nil"/>
            </w:tcBorders>
            <w:shd w:val="clear" w:color="auto" w:fill="C6EFCE"/>
            <w:vAlign w:val="center"/>
          </w:tcPr>
          <w:p w14:paraId="293E2625" w14:textId="4F80B1EF" w:rsidR="00B230D5" w:rsidRPr="007A6607" w:rsidRDefault="00B230D5">
            <w:pPr>
              <w:jc w:val="center"/>
              <w:rPr>
                <w:sz w:val="16"/>
                <w:szCs w:val="16"/>
                <w:lang w:eastAsia="es-ES"/>
              </w:rPr>
            </w:pPr>
            <w:r w:rsidRPr="007A6607">
              <w:rPr>
                <w:color w:val="006100"/>
                <w:sz w:val="16"/>
                <w:szCs w:val="16"/>
              </w:rPr>
              <w:t>0.000</w:t>
            </w:r>
          </w:p>
        </w:tc>
        <w:tc>
          <w:tcPr>
            <w:tcW w:w="810" w:type="dxa"/>
            <w:tcBorders>
              <w:top w:val="nil"/>
              <w:left w:val="nil"/>
              <w:bottom w:val="nil"/>
              <w:right w:val="nil"/>
            </w:tcBorders>
            <w:shd w:val="clear" w:color="auto" w:fill="C6EFCE"/>
            <w:vAlign w:val="center"/>
          </w:tcPr>
          <w:p w14:paraId="504A0FEA" w14:textId="60C2AD40" w:rsidR="00B230D5" w:rsidRPr="007A6607" w:rsidRDefault="00B230D5">
            <w:pPr>
              <w:jc w:val="center"/>
              <w:rPr>
                <w:sz w:val="16"/>
                <w:szCs w:val="16"/>
                <w:lang w:eastAsia="es-ES"/>
              </w:rPr>
            </w:pPr>
            <w:r w:rsidRPr="007A6607">
              <w:rPr>
                <w:color w:val="006100"/>
                <w:sz w:val="16"/>
                <w:szCs w:val="16"/>
              </w:rPr>
              <w:t>0.000</w:t>
            </w:r>
          </w:p>
        </w:tc>
        <w:tc>
          <w:tcPr>
            <w:tcW w:w="810" w:type="dxa"/>
            <w:tcBorders>
              <w:top w:val="nil"/>
              <w:left w:val="nil"/>
              <w:bottom w:val="nil"/>
              <w:right w:val="nil"/>
            </w:tcBorders>
            <w:shd w:val="clear" w:color="auto" w:fill="C6EFCE"/>
            <w:vAlign w:val="center"/>
          </w:tcPr>
          <w:p w14:paraId="44515FDF" w14:textId="41F235B3" w:rsidR="00B230D5" w:rsidRPr="0027236B" w:rsidRDefault="00B230D5">
            <w:pPr>
              <w:jc w:val="center"/>
              <w:rPr>
                <w:color w:val="006100"/>
                <w:sz w:val="16"/>
                <w:szCs w:val="16"/>
                <w:lang w:eastAsia="es-ES"/>
              </w:rPr>
            </w:pPr>
            <w:r w:rsidRPr="007A6607">
              <w:rPr>
                <w:color w:val="006100"/>
                <w:sz w:val="16"/>
                <w:szCs w:val="16"/>
              </w:rPr>
              <w:t>0.000</w:t>
            </w:r>
          </w:p>
        </w:tc>
        <w:tc>
          <w:tcPr>
            <w:tcW w:w="720" w:type="dxa"/>
            <w:tcBorders>
              <w:top w:val="nil"/>
              <w:left w:val="nil"/>
              <w:bottom w:val="nil"/>
              <w:right w:val="nil"/>
            </w:tcBorders>
            <w:shd w:val="clear" w:color="auto" w:fill="C6EFCE"/>
            <w:vAlign w:val="center"/>
          </w:tcPr>
          <w:p w14:paraId="00D7BC04" w14:textId="50F03A5E" w:rsidR="00B230D5" w:rsidRPr="0027236B" w:rsidRDefault="00B230D5">
            <w:pPr>
              <w:jc w:val="center"/>
              <w:rPr>
                <w:color w:val="006100"/>
                <w:sz w:val="16"/>
                <w:szCs w:val="16"/>
                <w:lang w:eastAsia="es-ES"/>
              </w:rPr>
            </w:pPr>
            <w:r w:rsidRPr="007A6607">
              <w:rPr>
                <w:color w:val="006100"/>
                <w:sz w:val="16"/>
                <w:szCs w:val="16"/>
              </w:rPr>
              <w:t>0.000</w:t>
            </w:r>
          </w:p>
        </w:tc>
        <w:tc>
          <w:tcPr>
            <w:tcW w:w="810" w:type="dxa"/>
            <w:tcBorders>
              <w:top w:val="nil"/>
              <w:left w:val="nil"/>
              <w:bottom w:val="nil"/>
              <w:right w:val="single" w:sz="4" w:space="0" w:color="auto"/>
            </w:tcBorders>
            <w:shd w:val="clear" w:color="auto" w:fill="C6EFCE"/>
            <w:vAlign w:val="center"/>
          </w:tcPr>
          <w:p w14:paraId="6F549C4C" w14:textId="208D6DDE" w:rsidR="00B230D5" w:rsidRPr="0027236B" w:rsidRDefault="00B230D5">
            <w:pPr>
              <w:jc w:val="center"/>
              <w:rPr>
                <w:color w:val="006100"/>
                <w:sz w:val="16"/>
                <w:szCs w:val="16"/>
                <w:lang w:eastAsia="es-ES"/>
              </w:rPr>
            </w:pPr>
            <w:r w:rsidRPr="007A6607">
              <w:rPr>
                <w:color w:val="006100"/>
                <w:sz w:val="16"/>
                <w:szCs w:val="16"/>
              </w:rPr>
              <w:t>0.000</w:t>
            </w:r>
          </w:p>
        </w:tc>
      </w:tr>
      <w:tr w:rsidR="001621B0" w:rsidRPr="00D0443A" w14:paraId="20B6FCA4" w14:textId="77777777" w:rsidTr="007A6607">
        <w:trPr>
          <w:trHeight w:val="300"/>
          <w:jc w:val="center"/>
        </w:trPr>
        <w:tc>
          <w:tcPr>
            <w:tcW w:w="331" w:type="dxa"/>
            <w:vMerge/>
            <w:tcBorders>
              <w:left w:val="single" w:sz="4" w:space="0" w:color="auto"/>
              <w:bottom w:val="single" w:sz="4" w:space="0" w:color="auto"/>
              <w:right w:val="single" w:sz="4" w:space="0" w:color="auto"/>
            </w:tcBorders>
            <w:shd w:val="clear" w:color="auto" w:fill="auto"/>
            <w:noWrap/>
            <w:vAlign w:val="bottom"/>
            <w:hideMark/>
          </w:tcPr>
          <w:p w14:paraId="561AFE6F" w14:textId="77777777" w:rsidR="00B230D5" w:rsidRPr="00D0443A" w:rsidRDefault="00B230D5" w:rsidP="00B230D5">
            <w:pPr>
              <w:rPr>
                <w:b/>
                <w:color w:val="000000"/>
                <w:sz w:val="16"/>
                <w:szCs w:val="18"/>
                <w:lang w:eastAsia="es-ES"/>
              </w:rPr>
            </w:pPr>
          </w:p>
        </w:tc>
        <w:tc>
          <w:tcPr>
            <w:tcW w:w="389" w:type="dxa"/>
            <w:tcBorders>
              <w:top w:val="nil"/>
              <w:left w:val="single" w:sz="4" w:space="0" w:color="auto"/>
              <w:bottom w:val="nil"/>
              <w:right w:val="single" w:sz="4" w:space="0" w:color="auto"/>
            </w:tcBorders>
            <w:shd w:val="clear" w:color="auto" w:fill="auto"/>
            <w:noWrap/>
            <w:vAlign w:val="center"/>
            <w:hideMark/>
          </w:tcPr>
          <w:p w14:paraId="649FCD53" w14:textId="77777777" w:rsidR="00B230D5" w:rsidRPr="00D0443A" w:rsidRDefault="00B230D5">
            <w:pPr>
              <w:jc w:val="center"/>
              <w:rPr>
                <w:b/>
                <w:color w:val="000000"/>
                <w:sz w:val="16"/>
                <w:szCs w:val="18"/>
                <w:lang w:eastAsia="es-ES"/>
              </w:rPr>
            </w:pPr>
            <w:r w:rsidRPr="00D0443A">
              <w:rPr>
                <w:b/>
                <w:color w:val="000000"/>
                <w:sz w:val="16"/>
                <w:szCs w:val="18"/>
                <w:lang w:eastAsia="es-ES"/>
              </w:rPr>
              <w:t>S6</w:t>
            </w:r>
          </w:p>
        </w:tc>
        <w:tc>
          <w:tcPr>
            <w:tcW w:w="810" w:type="dxa"/>
            <w:tcBorders>
              <w:top w:val="nil"/>
              <w:left w:val="single" w:sz="4" w:space="0" w:color="auto"/>
              <w:bottom w:val="nil"/>
            </w:tcBorders>
            <w:shd w:val="clear" w:color="auto" w:fill="C6EFCE"/>
            <w:vAlign w:val="center"/>
          </w:tcPr>
          <w:p w14:paraId="66D3282A" w14:textId="25E52EEB" w:rsidR="00B230D5" w:rsidRPr="0027236B" w:rsidRDefault="00B230D5">
            <w:pPr>
              <w:jc w:val="center"/>
              <w:rPr>
                <w:sz w:val="16"/>
                <w:szCs w:val="16"/>
                <w:lang w:eastAsia="es-ES"/>
              </w:rPr>
            </w:pPr>
            <w:r w:rsidRPr="007A6607">
              <w:rPr>
                <w:color w:val="006100"/>
                <w:sz w:val="16"/>
                <w:szCs w:val="16"/>
              </w:rPr>
              <w:t>0.000</w:t>
            </w:r>
          </w:p>
        </w:tc>
        <w:tc>
          <w:tcPr>
            <w:tcW w:w="810" w:type="dxa"/>
            <w:tcBorders>
              <w:top w:val="nil"/>
              <w:bottom w:val="nil"/>
              <w:right w:val="nil"/>
            </w:tcBorders>
            <w:shd w:val="clear" w:color="auto" w:fill="FFEB9C"/>
            <w:vAlign w:val="center"/>
          </w:tcPr>
          <w:p w14:paraId="4DB8CB4B" w14:textId="55781DE7" w:rsidR="00B230D5" w:rsidRPr="0027236B" w:rsidRDefault="00B230D5">
            <w:pPr>
              <w:jc w:val="center"/>
              <w:rPr>
                <w:color w:val="006100"/>
                <w:sz w:val="16"/>
                <w:szCs w:val="16"/>
                <w:lang w:eastAsia="es-ES"/>
              </w:rPr>
            </w:pPr>
            <w:r w:rsidRPr="007A6607">
              <w:rPr>
                <w:color w:val="9C6500"/>
                <w:sz w:val="16"/>
                <w:szCs w:val="16"/>
              </w:rPr>
              <w:t>0.22</w:t>
            </w:r>
          </w:p>
        </w:tc>
        <w:tc>
          <w:tcPr>
            <w:tcW w:w="810" w:type="dxa"/>
            <w:tcBorders>
              <w:top w:val="nil"/>
              <w:left w:val="nil"/>
              <w:bottom w:val="nil"/>
              <w:right w:val="nil"/>
            </w:tcBorders>
            <w:shd w:val="clear" w:color="auto" w:fill="FFC7CE"/>
            <w:vAlign w:val="center"/>
          </w:tcPr>
          <w:p w14:paraId="455BD5A3" w14:textId="58347244" w:rsidR="00B230D5" w:rsidRPr="0027236B" w:rsidRDefault="00B230D5">
            <w:pPr>
              <w:jc w:val="center"/>
              <w:rPr>
                <w:color w:val="006100"/>
                <w:sz w:val="16"/>
                <w:szCs w:val="16"/>
                <w:lang w:eastAsia="es-ES"/>
              </w:rPr>
            </w:pPr>
            <w:r w:rsidRPr="007A6607">
              <w:rPr>
                <w:color w:val="9C0006"/>
                <w:sz w:val="16"/>
                <w:szCs w:val="16"/>
              </w:rPr>
              <w:t>4.2</w:t>
            </w:r>
          </w:p>
        </w:tc>
        <w:tc>
          <w:tcPr>
            <w:tcW w:w="810" w:type="dxa"/>
            <w:tcBorders>
              <w:top w:val="nil"/>
              <w:left w:val="nil"/>
              <w:bottom w:val="nil"/>
              <w:right w:val="nil"/>
            </w:tcBorders>
            <w:shd w:val="clear" w:color="auto" w:fill="C6EFCE"/>
            <w:vAlign w:val="center"/>
          </w:tcPr>
          <w:p w14:paraId="6F1F9C70" w14:textId="6736B470" w:rsidR="00B230D5" w:rsidRPr="0027236B" w:rsidRDefault="00B230D5">
            <w:pPr>
              <w:jc w:val="center"/>
              <w:rPr>
                <w:color w:val="006100"/>
                <w:sz w:val="16"/>
                <w:szCs w:val="16"/>
                <w:lang w:eastAsia="es-ES"/>
              </w:rPr>
            </w:pPr>
            <w:r w:rsidRPr="007A6607">
              <w:rPr>
                <w:color w:val="006100"/>
                <w:sz w:val="16"/>
                <w:szCs w:val="16"/>
              </w:rPr>
              <w:t>0.005</w:t>
            </w:r>
          </w:p>
        </w:tc>
        <w:tc>
          <w:tcPr>
            <w:tcW w:w="810" w:type="dxa"/>
            <w:tcBorders>
              <w:top w:val="nil"/>
              <w:left w:val="nil"/>
              <w:bottom w:val="nil"/>
              <w:right w:val="nil"/>
            </w:tcBorders>
            <w:shd w:val="clear" w:color="auto" w:fill="FFC7CE"/>
            <w:vAlign w:val="center"/>
          </w:tcPr>
          <w:p w14:paraId="2AC166CE" w14:textId="19377C20" w:rsidR="00B230D5" w:rsidRPr="0027236B" w:rsidRDefault="00B230D5">
            <w:pPr>
              <w:jc w:val="center"/>
              <w:rPr>
                <w:color w:val="006100"/>
                <w:sz w:val="16"/>
                <w:szCs w:val="16"/>
                <w:lang w:eastAsia="es-ES"/>
              </w:rPr>
            </w:pPr>
            <w:r w:rsidRPr="007A6607">
              <w:rPr>
                <w:color w:val="9C0006"/>
                <w:sz w:val="16"/>
                <w:szCs w:val="16"/>
              </w:rPr>
              <w:t>17</w:t>
            </w:r>
          </w:p>
        </w:tc>
        <w:tc>
          <w:tcPr>
            <w:tcW w:w="720" w:type="dxa"/>
            <w:tcBorders>
              <w:top w:val="nil"/>
              <w:left w:val="nil"/>
              <w:bottom w:val="nil"/>
              <w:right w:val="nil"/>
            </w:tcBorders>
            <w:shd w:val="clear" w:color="auto" w:fill="FFEB9C"/>
            <w:vAlign w:val="center"/>
          </w:tcPr>
          <w:p w14:paraId="5891B8E3" w14:textId="505C7660" w:rsidR="00B230D5" w:rsidRPr="0027236B" w:rsidRDefault="00B230D5">
            <w:pPr>
              <w:jc w:val="center"/>
              <w:rPr>
                <w:color w:val="006100"/>
                <w:sz w:val="16"/>
                <w:szCs w:val="16"/>
                <w:lang w:eastAsia="es-ES"/>
              </w:rPr>
            </w:pPr>
            <w:r w:rsidRPr="007A6607">
              <w:rPr>
                <w:color w:val="9C6500"/>
                <w:sz w:val="16"/>
                <w:szCs w:val="16"/>
              </w:rPr>
              <w:t>0.48</w:t>
            </w:r>
          </w:p>
        </w:tc>
        <w:tc>
          <w:tcPr>
            <w:tcW w:w="810" w:type="dxa"/>
            <w:tcBorders>
              <w:top w:val="nil"/>
              <w:left w:val="nil"/>
              <w:bottom w:val="nil"/>
              <w:right w:val="nil"/>
            </w:tcBorders>
            <w:shd w:val="clear" w:color="auto" w:fill="C6EFCE"/>
            <w:vAlign w:val="center"/>
          </w:tcPr>
          <w:p w14:paraId="696EC450" w14:textId="67A23B34" w:rsidR="00B230D5" w:rsidRPr="0027236B" w:rsidRDefault="00B230D5">
            <w:pPr>
              <w:jc w:val="center"/>
              <w:rPr>
                <w:color w:val="006100"/>
                <w:sz w:val="16"/>
                <w:szCs w:val="16"/>
                <w:lang w:eastAsia="es-ES"/>
              </w:rPr>
            </w:pPr>
            <w:r w:rsidRPr="007A6607">
              <w:rPr>
                <w:color w:val="006100"/>
                <w:sz w:val="16"/>
                <w:szCs w:val="16"/>
              </w:rPr>
              <w:t>0.000</w:t>
            </w:r>
          </w:p>
        </w:tc>
        <w:tc>
          <w:tcPr>
            <w:tcW w:w="810" w:type="dxa"/>
            <w:tcBorders>
              <w:top w:val="nil"/>
              <w:left w:val="nil"/>
              <w:bottom w:val="nil"/>
              <w:right w:val="nil"/>
            </w:tcBorders>
            <w:shd w:val="clear" w:color="auto" w:fill="C6EFCE"/>
            <w:vAlign w:val="center"/>
          </w:tcPr>
          <w:p w14:paraId="596E27D3" w14:textId="31F07021" w:rsidR="00B230D5" w:rsidRPr="0027236B" w:rsidRDefault="00B230D5">
            <w:pPr>
              <w:jc w:val="center"/>
              <w:rPr>
                <w:color w:val="006100"/>
                <w:sz w:val="16"/>
                <w:szCs w:val="16"/>
                <w:lang w:eastAsia="es-ES"/>
              </w:rPr>
            </w:pPr>
            <w:r w:rsidRPr="007A6607">
              <w:rPr>
                <w:color w:val="006100"/>
                <w:sz w:val="16"/>
                <w:szCs w:val="16"/>
              </w:rPr>
              <w:t>0.003</w:t>
            </w:r>
          </w:p>
        </w:tc>
        <w:tc>
          <w:tcPr>
            <w:tcW w:w="810" w:type="dxa"/>
            <w:tcBorders>
              <w:top w:val="nil"/>
              <w:left w:val="nil"/>
              <w:bottom w:val="nil"/>
              <w:right w:val="nil"/>
            </w:tcBorders>
            <w:shd w:val="clear" w:color="auto" w:fill="C6EFCE"/>
            <w:vAlign w:val="center"/>
          </w:tcPr>
          <w:p w14:paraId="71FA9FAB" w14:textId="113070C0" w:rsidR="00B230D5" w:rsidRPr="0027236B" w:rsidRDefault="00B230D5">
            <w:pPr>
              <w:jc w:val="center"/>
              <w:rPr>
                <w:color w:val="006100"/>
                <w:sz w:val="16"/>
                <w:szCs w:val="16"/>
                <w:lang w:eastAsia="es-ES"/>
              </w:rPr>
            </w:pPr>
            <w:r w:rsidRPr="007A6607">
              <w:rPr>
                <w:color w:val="006100"/>
                <w:sz w:val="16"/>
                <w:szCs w:val="16"/>
              </w:rPr>
              <w:t>0.006</w:t>
            </w:r>
          </w:p>
        </w:tc>
        <w:tc>
          <w:tcPr>
            <w:tcW w:w="810" w:type="dxa"/>
            <w:tcBorders>
              <w:top w:val="nil"/>
              <w:left w:val="nil"/>
              <w:bottom w:val="nil"/>
              <w:right w:val="nil"/>
            </w:tcBorders>
            <w:shd w:val="clear" w:color="auto" w:fill="FFEB9C"/>
            <w:vAlign w:val="center"/>
          </w:tcPr>
          <w:p w14:paraId="36CC510B" w14:textId="7F88EE06" w:rsidR="00B230D5" w:rsidRPr="0027236B" w:rsidRDefault="00B230D5">
            <w:pPr>
              <w:jc w:val="center"/>
              <w:rPr>
                <w:color w:val="006100"/>
                <w:sz w:val="16"/>
                <w:szCs w:val="16"/>
                <w:lang w:eastAsia="es-ES"/>
              </w:rPr>
            </w:pPr>
            <w:r w:rsidRPr="007A6607">
              <w:rPr>
                <w:color w:val="9C6500"/>
                <w:sz w:val="16"/>
                <w:szCs w:val="16"/>
              </w:rPr>
              <w:t>0.06</w:t>
            </w:r>
          </w:p>
        </w:tc>
        <w:tc>
          <w:tcPr>
            <w:tcW w:w="720" w:type="dxa"/>
            <w:tcBorders>
              <w:top w:val="nil"/>
              <w:left w:val="nil"/>
              <w:bottom w:val="nil"/>
              <w:right w:val="nil"/>
            </w:tcBorders>
            <w:shd w:val="clear" w:color="auto" w:fill="C6EFCE"/>
            <w:vAlign w:val="center"/>
          </w:tcPr>
          <w:p w14:paraId="574DD874" w14:textId="239419AD" w:rsidR="00B230D5" w:rsidRPr="0027236B" w:rsidRDefault="00B230D5">
            <w:pPr>
              <w:jc w:val="center"/>
              <w:rPr>
                <w:color w:val="006100"/>
                <w:sz w:val="16"/>
                <w:szCs w:val="16"/>
                <w:lang w:eastAsia="es-ES"/>
              </w:rPr>
            </w:pPr>
            <w:r w:rsidRPr="007A6607">
              <w:rPr>
                <w:color w:val="006100"/>
                <w:sz w:val="16"/>
                <w:szCs w:val="16"/>
              </w:rPr>
              <w:t>0.000</w:t>
            </w:r>
          </w:p>
        </w:tc>
        <w:tc>
          <w:tcPr>
            <w:tcW w:w="810" w:type="dxa"/>
            <w:tcBorders>
              <w:top w:val="nil"/>
              <w:left w:val="nil"/>
              <w:bottom w:val="nil"/>
              <w:right w:val="single" w:sz="4" w:space="0" w:color="auto"/>
            </w:tcBorders>
            <w:shd w:val="clear" w:color="auto" w:fill="FFC7CE"/>
            <w:vAlign w:val="center"/>
          </w:tcPr>
          <w:p w14:paraId="6075C297" w14:textId="18B96E91" w:rsidR="00B230D5" w:rsidRPr="0027236B" w:rsidRDefault="00B230D5">
            <w:pPr>
              <w:jc w:val="center"/>
              <w:rPr>
                <w:color w:val="006100"/>
                <w:sz w:val="16"/>
                <w:szCs w:val="16"/>
                <w:lang w:eastAsia="es-ES"/>
              </w:rPr>
            </w:pPr>
            <w:r w:rsidRPr="007A6607">
              <w:rPr>
                <w:color w:val="9C0006"/>
                <w:sz w:val="16"/>
                <w:szCs w:val="16"/>
              </w:rPr>
              <w:t>1.4</w:t>
            </w:r>
          </w:p>
        </w:tc>
      </w:tr>
      <w:tr w:rsidR="001621B0" w:rsidRPr="00D0443A" w14:paraId="457A1750" w14:textId="77777777" w:rsidTr="007A6607">
        <w:trPr>
          <w:trHeight w:val="300"/>
          <w:jc w:val="center"/>
        </w:trPr>
        <w:tc>
          <w:tcPr>
            <w:tcW w:w="331" w:type="dxa"/>
            <w:vMerge/>
            <w:tcBorders>
              <w:left w:val="single" w:sz="4" w:space="0" w:color="auto"/>
              <w:bottom w:val="single" w:sz="4" w:space="0" w:color="auto"/>
              <w:right w:val="single" w:sz="4" w:space="0" w:color="auto"/>
            </w:tcBorders>
            <w:shd w:val="clear" w:color="auto" w:fill="auto"/>
            <w:noWrap/>
            <w:vAlign w:val="bottom"/>
            <w:hideMark/>
          </w:tcPr>
          <w:p w14:paraId="2706D4A1" w14:textId="77777777" w:rsidR="00B230D5" w:rsidRPr="00D0443A" w:rsidRDefault="00B230D5" w:rsidP="00B230D5">
            <w:pPr>
              <w:rPr>
                <w:b/>
                <w:color w:val="006100"/>
                <w:sz w:val="16"/>
                <w:szCs w:val="18"/>
                <w:lang w:eastAsia="es-ES"/>
              </w:rPr>
            </w:pPr>
          </w:p>
        </w:tc>
        <w:tc>
          <w:tcPr>
            <w:tcW w:w="389" w:type="dxa"/>
            <w:tcBorders>
              <w:top w:val="nil"/>
              <w:left w:val="single" w:sz="4" w:space="0" w:color="auto"/>
              <w:bottom w:val="nil"/>
              <w:right w:val="single" w:sz="4" w:space="0" w:color="auto"/>
            </w:tcBorders>
            <w:shd w:val="clear" w:color="auto" w:fill="auto"/>
            <w:noWrap/>
            <w:vAlign w:val="center"/>
            <w:hideMark/>
          </w:tcPr>
          <w:p w14:paraId="4C17EF0B" w14:textId="77777777" w:rsidR="00B230D5" w:rsidRPr="00D0443A" w:rsidRDefault="00B230D5">
            <w:pPr>
              <w:jc w:val="center"/>
              <w:rPr>
                <w:b/>
                <w:color w:val="000000"/>
                <w:sz w:val="16"/>
                <w:szCs w:val="18"/>
                <w:lang w:eastAsia="es-ES"/>
              </w:rPr>
            </w:pPr>
            <w:r w:rsidRPr="00D0443A">
              <w:rPr>
                <w:b/>
                <w:color w:val="000000"/>
                <w:sz w:val="16"/>
                <w:szCs w:val="18"/>
                <w:lang w:eastAsia="es-ES"/>
              </w:rPr>
              <w:t>S7</w:t>
            </w:r>
          </w:p>
        </w:tc>
        <w:tc>
          <w:tcPr>
            <w:tcW w:w="810" w:type="dxa"/>
            <w:tcBorders>
              <w:top w:val="nil"/>
              <w:left w:val="single" w:sz="4" w:space="0" w:color="auto"/>
              <w:bottom w:val="nil"/>
            </w:tcBorders>
            <w:shd w:val="clear" w:color="auto" w:fill="C6EFCE"/>
            <w:vAlign w:val="center"/>
          </w:tcPr>
          <w:p w14:paraId="2DAA11C1" w14:textId="60E497B9" w:rsidR="00B230D5" w:rsidRPr="0027236B" w:rsidRDefault="00B230D5">
            <w:pPr>
              <w:jc w:val="center"/>
              <w:rPr>
                <w:sz w:val="16"/>
                <w:szCs w:val="16"/>
                <w:lang w:eastAsia="es-ES"/>
              </w:rPr>
            </w:pPr>
            <w:r w:rsidRPr="007A6607">
              <w:rPr>
                <w:color w:val="006100"/>
                <w:sz w:val="16"/>
                <w:szCs w:val="16"/>
              </w:rPr>
              <w:t>0.000</w:t>
            </w:r>
          </w:p>
        </w:tc>
        <w:tc>
          <w:tcPr>
            <w:tcW w:w="810" w:type="dxa"/>
            <w:tcBorders>
              <w:top w:val="nil"/>
              <w:bottom w:val="nil"/>
              <w:right w:val="nil"/>
            </w:tcBorders>
            <w:shd w:val="clear" w:color="auto" w:fill="FFEB9C"/>
            <w:vAlign w:val="center"/>
          </w:tcPr>
          <w:p w14:paraId="7077E89C" w14:textId="74E08C17" w:rsidR="00B230D5" w:rsidRPr="0027236B" w:rsidRDefault="00B230D5">
            <w:pPr>
              <w:jc w:val="center"/>
              <w:rPr>
                <w:color w:val="006100"/>
                <w:sz w:val="16"/>
                <w:szCs w:val="16"/>
                <w:lang w:eastAsia="es-ES"/>
              </w:rPr>
            </w:pPr>
            <w:r w:rsidRPr="007A6607">
              <w:rPr>
                <w:color w:val="9C6500"/>
                <w:sz w:val="16"/>
                <w:szCs w:val="16"/>
              </w:rPr>
              <w:t>0.23</w:t>
            </w:r>
          </w:p>
        </w:tc>
        <w:tc>
          <w:tcPr>
            <w:tcW w:w="810" w:type="dxa"/>
            <w:tcBorders>
              <w:top w:val="nil"/>
              <w:left w:val="nil"/>
              <w:bottom w:val="nil"/>
              <w:right w:val="nil"/>
            </w:tcBorders>
            <w:shd w:val="clear" w:color="auto" w:fill="FFC7CE"/>
            <w:vAlign w:val="center"/>
          </w:tcPr>
          <w:p w14:paraId="43239E29" w14:textId="65D6AE2A" w:rsidR="00B230D5" w:rsidRPr="0027236B" w:rsidRDefault="00B230D5">
            <w:pPr>
              <w:jc w:val="center"/>
              <w:rPr>
                <w:color w:val="006100"/>
                <w:sz w:val="16"/>
                <w:szCs w:val="16"/>
                <w:lang w:eastAsia="es-ES"/>
              </w:rPr>
            </w:pPr>
            <w:r w:rsidRPr="007A6607">
              <w:rPr>
                <w:color w:val="9C0006"/>
                <w:sz w:val="16"/>
                <w:szCs w:val="16"/>
              </w:rPr>
              <w:t>4.2</w:t>
            </w:r>
          </w:p>
        </w:tc>
        <w:tc>
          <w:tcPr>
            <w:tcW w:w="810" w:type="dxa"/>
            <w:tcBorders>
              <w:top w:val="nil"/>
              <w:left w:val="nil"/>
              <w:bottom w:val="nil"/>
              <w:right w:val="nil"/>
            </w:tcBorders>
            <w:shd w:val="clear" w:color="auto" w:fill="C6EFCE"/>
            <w:vAlign w:val="center"/>
          </w:tcPr>
          <w:p w14:paraId="48775D8A" w14:textId="12059789" w:rsidR="00B230D5" w:rsidRPr="0027236B" w:rsidRDefault="00B230D5">
            <w:pPr>
              <w:jc w:val="center"/>
              <w:rPr>
                <w:color w:val="006100"/>
                <w:sz w:val="16"/>
                <w:szCs w:val="16"/>
                <w:lang w:eastAsia="es-ES"/>
              </w:rPr>
            </w:pPr>
            <w:r w:rsidRPr="007A6607">
              <w:rPr>
                <w:color w:val="006100"/>
                <w:sz w:val="16"/>
                <w:szCs w:val="16"/>
              </w:rPr>
              <w:t>0.004</w:t>
            </w:r>
          </w:p>
        </w:tc>
        <w:tc>
          <w:tcPr>
            <w:tcW w:w="810" w:type="dxa"/>
            <w:tcBorders>
              <w:top w:val="nil"/>
              <w:left w:val="nil"/>
              <w:bottom w:val="nil"/>
              <w:right w:val="nil"/>
            </w:tcBorders>
            <w:shd w:val="clear" w:color="auto" w:fill="C6EFCE"/>
            <w:vAlign w:val="center"/>
          </w:tcPr>
          <w:p w14:paraId="264C5E63" w14:textId="5821DA05" w:rsidR="00B230D5" w:rsidRPr="0027236B" w:rsidRDefault="00B230D5">
            <w:pPr>
              <w:jc w:val="center"/>
              <w:rPr>
                <w:color w:val="006100"/>
                <w:sz w:val="16"/>
                <w:szCs w:val="16"/>
                <w:lang w:eastAsia="es-ES"/>
              </w:rPr>
            </w:pPr>
            <w:r w:rsidRPr="007A6607">
              <w:rPr>
                <w:color w:val="006100"/>
                <w:sz w:val="16"/>
                <w:szCs w:val="16"/>
              </w:rPr>
              <w:t>0.000</w:t>
            </w:r>
          </w:p>
        </w:tc>
        <w:tc>
          <w:tcPr>
            <w:tcW w:w="720" w:type="dxa"/>
            <w:tcBorders>
              <w:top w:val="nil"/>
              <w:left w:val="nil"/>
              <w:bottom w:val="nil"/>
              <w:right w:val="nil"/>
            </w:tcBorders>
            <w:shd w:val="clear" w:color="auto" w:fill="FFEB9C"/>
            <w:vAlign w:val="center"/>
          </w:tcPr>
          <w:p w14:paraId="5ACDBAFA" w14:textId="4A303F41" w:rsidR="00B230D5" w:rsidRPr="0027236B" w:rsidRDefault="00B230D5">
            <w:pPr>
              <w:jc w:val="center"/>
              <w:rPr>
                <w:color w:val="006100"/>
                <w:sz w:val="16"/>
                <w:szCs w:val="16"/>
                <w:lang w:eastAsia="es-ES"/>
              </w:rPr>
            </w:pPr>
            <w:r w:rsidRPr="007A6607">
              <w:rPr>
                <w:color w:val="9C6500"/>
                <w:sz w:val="16"/>
                <w:szCs w:val="16"/>
              </w:rPr>
              <w:t>0.08</w:t>
            </w:r>
          </w:p>
        </w:tc>
        <w:tc>
          <w:tcPr>
            <w:tcW w:w="810" w:type="dxa"/>
            <w:tcBorders>
              <w:top w:val="nil"/>
              <w:left w:val="nil"/>
              <w:bottom w:val="nil"/>
              <w:right w:val="nil"/>
            </w:tcBorders>
            <w:shd w:val="clear" w:color="auto" w:fill="C6EFCE"/>
            <w:vAlign w:val="center"/>
          </w:tcPr>
          <w:p w14:paraId="218AFFCF" w14:textId="2ECC921E" w:rsidR="00B230D5" w:rsidRPr="0027236B" w:rsidRDefault="00B230D5">
            <w:pPr>
              <w:jc w:val="center"/>
              <w:rPr>
                <w:color w:val="006100"/>
                <w:sz w:val="16"/>
                <w:szCs w:val="16"/>
                <w:lang w:eastAsia="es-ES"/>
              </w:rPr>
            </w:pPr>
            <w:r w:rsidRPr="007A6607">
              <w:rPr>
                <w:color w:val="006100"/>
                <w:sz w:val="16"/>
                <w:szCs w:val="16"/>
              </w:rPr>
              <w:t>0.000</w:t>
            </w:r>
          </w:p>
        </w:tc>
        <w:tc>
          <w:tcPr>
            <w:tcW w:w="810" w:type="dxa"/>
            <w:tcBorders>
              <w:top w:val="nil"/>
              <w:left w:val="nil"/>
              <w:bottom w:val="nil"/>
              <w:right w:val="nil"/>
            </w:tcBorders>
            <w:shd w:val="clear" w:color="auto" w:fill="C6EFCE"/>
            <w:vAlign w:val="center"/>
          </w:tcPr>
          <w:p w14:paraId="6C846CC2" w14:textId="5D7F62B6" w:rsidR="00B230D5" w:rsidRPr="0027236B" w:rsidRDefault="00B230D5">
            <w:pPr>
              <w:jc w:val="center"/>
              <w:rPr>
                <w:color w:val="006100"/>
                <w:sz w:val="16"/>
                <w:szCs w:val="16"/>
                <w:lang w:eastAsia="es-ES"/>
              </w:rPr>
            </w:pPr>
            <w:r w:rsidRPr="007A6607">
              <w:rPr>
                <w:color w:val="006100"/>
                <w:sz w:val="16"/>
                <w:szCs w:val="16"/>
              </w:rPr>
              <w:t>0.009</w:t>
            </w:r>
          </w:p>
        </w:tc>
        <w:tc>
          <w:tcPr>
            <w:tcW w:w="810" w:type="dxa"/>
            <w:tcBorders>
              <w:top w:val="nil"/>
              <w:left w:val="nil"/>
              <w:bottom w:val="nil"/>
              <w:right w:val="nil"/>
            </w:tcBorders>
            <w:shd w:val="clear" w:color="auto" w:fill="C6EFCE"/>
            <w:vAlign w:val="center"/>
          </w:tcPr>
          <w:p w14:paraId="2F4D3009" w14:textId="7147B996" w:rsidR="00B230D5" w:rsidRPr="007A6607" w:rsidRDefault="00B230D5">
            <w:pPr>
              <w:jc w:val="center"/>
              <w:rPr>
                <w:sz w:val="16"/>
                <w:szCs w:val="16"/>
                <w:lang w:eastAsia="es-ES"/>
              </w:rPr>
            </w:pPr>
            <w:r w:rsidRPr="007A6607">
              <w:rPr>
                <w:color w:val="006100"/>
                <w:sz w:val="16"/>
                <w:szCs w:val="16"/>
              </w:rPr>
              <w:t>0.000</w:t>
            </w:r>
          </w:p>
        </w:tc>
        <w:tc>
          <w:tcPr>
            <w:tcW w:w="810" w:type="dxa"/>
            <w:tcBorders>
              <w:top w:val="nil"/>
              <w:left w:val="nil"/>
              <w:bottom w:val="nil"/>
              <w:right w:val="nil"/>
            </w:tcBorders>
            <w:shd w:val="clear" w:color="auto" w:fill="FFEB9C"/>
            <w:vAlign w:val="center"/>
          </w:tcPr>
          <w:p w14:paraId="3F388FED" w14:textId="4B06730A" w:rsidR="00B230D5" w:rsidRPr="0027236B" w:rsidRDefault="00B230D5">
            <w:pPr>
              <w:jc w:val="center"/>
              <w:rPr>
                <w:color w:val="006100"/>
                <w:sz w:val="16"/>
                <w:szCs w:val="16"/>
                <w:lang w:eastAsia="es-ES"/>
              </w:rPr>
            </w:pPr>
            <w:r w:rsidRPr="007A6607">
              <w:rPr>
                <w:color w:val="9C6500"/>
                <w:sz w:val="16"/>
                <w:szCs w:val="16"/>
              </w:rPr>
              <w:t>0.03</w:t>
            </w:r>
          </w:p>
        </w:tc>
        <w:tc>
          <w:tcPr>
            <w:tcW w:w="720" w:type="dxa"/>
            <w:tcBorders>
              <w:top w:val="nil"/>
              <w:left w:val="nil"/>
              <w:bottom w:val="nil"/>
              <w:right w:val="nil"/>
            </w:tcBorders>
            <w:shd w:val="clear" w:color="auto" w:fill="C6EFCE"/>
            <w:vAlign w:val="center"/>
          </w:tcPr>
          <w:p w14:paraId="77F65BF3" w14:textId="226CCE01" w:rsidR="00B230D5" w:rsidRPr="0027236B" w:rsidRDefault="00B230D5">
            <w:pPr>
              <w:jc w:val="center"/>
              <w:rPr>
                <w:color w:val="006100"/>
                <w:sz w:val="16"/>
                <w:szCs w:val="16"/>
                <w:lang w:eastAsia="es-ES"/>
              </w:rPr>
            </w:pPr>
            <w:r w:rsidRPr="007A6607">
              <w:rPr>
                <w:color w:val="006100"/>
                <w:sz w:val="16"/>
                <w:szCs w:val="16"/>
              </w:rPr>
              <w:t>0.000</w:t>
            </w:r>
          </w:p>
        </w:tc>
        <w:tc>
          <w:tcPr>
            <w:tcW w:w="810" w:type="dxa"/>
            <w:tcBorders>
              <w:top w:val="nil"/>
              <w:left w:val="nil"/>
              <w:bottom w:val="nil"/>
              <w:right w:val="single" w:sz="4" w:space="0" w:color="auto"/>
            </w:tcBorders>
            <w:shd w:val="clear" w:color="auto" w:fill="FFC7CE"/>
            <w:vAlign w:val="center"/>
          </w:tcPr>
          <w:p w14:paraId="413265D9" w14:textId="77C99A67" w:rsidR="00B230D5" w:rsidRPr="0027236B" w:rsidRDefault="00B230D5">
            <w:pPr>
              <w:jc w:val="center"/>
              <w:rPr>
                <w:color w:val="006100"/>
                <w:sz w:val="16"/>
                <w:szCs w:val="16"/>
                <w:lang w:eastAsia="es-ES"/>
              </w:rPr>
            </w:pPr>
            <w:r w:rsidRPr="007A6607">
              <w:rPr>
                <w:color w:val="9C0006"/>
                <w:sz w:val="16"/>
                <w:szCs w:val="16"/>
              </w:rPr>
              <w:t>6.5</w:t>
            </w:r>
          </w:p>
        </w:tc>
      </w:tr>
      <w:tr w:rsidR="007A6607" w:rsidRPr="00D0443A" w14:paraId="513C9E9A" w14:textId="77777777" w:rsidTr="007A6607">
        <w:trPr>
          <w:trHeight w:val="300"/>
          <w:jc w:val="center"/>
        </w:trPr>
        <w:tc>
          <w:tcPr>
            <w:tcW w:w="331" w:type="dxa"/>
            <w:vMerge/>
            <w:tcBorders>
              <w:left w:val="single" w:sz="4" w:space="0" w:color="auto"/>
              <w:bottom w:val="single" w:sz="4" w:space="0" w:color="auto"/>
              <w:right w:val="single" w:sz="4" w:space="0" w:color="auto"/>
            </w:tcBorders>
            <w:shd w:val="clear" w:color="auto" w:fill="auto"/>
            <w:noWrap/>
            <w:vAlign w:val="bottom"/>
            <w:hideMark/>
          </w:tcPr>
          <w:p w14:paraId="77DD3DF6" w14:textId="77777777" w:rsidR="00B230D5" w:rsidRPr="00D0443A" w:rsidRDefault="00B230D5" w:rsidP="00B230D5">
            <w:pPr>
              <w:rPr>
                <w:b/>
                <w:color w:val="000000"/>
                <w:sz w:val="16"/>
                <w:szCs w:val="18"/>
                <w:lang w:eastAsia="es-ES"/>
              </w:rPr>
            </w:pPr>
          </w:p>
        </w:tc>
        <w:tc>
          <w:tcPr>
            <w:tcW w:w="389" w:type="dxa"/>
            <w:tcBorders>
              <w:top w:val="nil"/>
              <w:left w:val="single" w:sz="4" w:space="0" w:color="auto"/>
              <w:bottom w:val="nil"/>
              <w:right w:val="single" w:sz="4" w:space="0" w:color="auto"/>
            </w:tcBorders>
            <w:shd w:val="clear" w:color="auto" w:fill="auto"/>
            <w:noWrap/>
            <w:vAlign w:val="center"/>
            <w:hideMark/>
          </w:tcPr>
          <w:p w14:paraId="7D9F07C4" w14:textId="77777777" w:rsidR="00B230D5" w:rsidRPr="00D0443A" w:rsidRDefault="00B230D5">
            <w:pPr>
              <w:jc w:val="center"/>
              <w:rPr>
                <w:b/>
                <w:color w:val="000000"/>
                <w:sz w:val="16"/>
                <w:szCs w:val="18"/>
                <w:lang w:eastAsia="es-ES"/>
              </w:rPr>
            </w:pPr>
            <w:r w:rsidRPr="00D0443A">
              <w:rPr>
                <w:b/>
                <w:color w:val="000000"/>
                <w:sz w:val="16"/>
                <w:szCs w:val="18"/>
                <w:lang w:eastAsia="es-ES"/>
              </w:rPr>
              <w:t>S8</w:t>
            </w:r>
          </w:p>
        </w:tc>
        <w:tc>
          <w:tcPr>
            <w:tcW w:w="810" w:type="dxa"/>
            <w:tcBorders>
              <w:top w:val="nil"/>
              <w:left w:val="single" w:sz="4" w:space="0" w:color="auto"/>
            </w:tcBorders>
            <w:shd w:val="clear" w:color="auto" w:fill="FFC7CE"/>
            <w:vAlign w:val="center"/>
          </w:tcPr>
          <w:p w14:paraId="1813889C" w14:textId="0100781A" w:rsidR="00B230D5" w:rsidRPr="0027236B" w:rsidRDefault="00B230D5">
            <w:pPr>
              <w:jc w:val="center"/>
              <w:rPr>
                <w:sz w:val="16"/>
                <w:szCs w:val="16"/>
                <w:lang w:eastAsia="es-ES"/>
              </w:rPr>
            </w:pPr>
            <w:r w:rsidRPr="007A6607">
              <w:rPr>
                <w:color w:val="9C0006"/>
                <w:sz w:val="16"/>
                <w:szCs w:val="16"/>
              </w:rPr>
              <w:t>51</w:t>
            </w:r>
          </w:p>
        </w:tc>
        <w:tc>
          <w:tcPr>
            <w:tcW w:w="810" w:type="dxa"/>
            <w:tcBorders>
              <w:top w:val="nil"/>
              <w:right w:val="nil"/>
            </w:tcBorders>
            <w:shd w:val="clear" w:color="auto" w:fill="C6EFCE"/>
            <w:vAlign w:val="center"/>
          </w:tcPr>
          <w:p w14:paraId="406C849D" w14:textId="60BD152D" w:rsidR="00B230D5" w:rsidRPr="0027236B" w:rsidRDefault="00B230D5">
            <w:pPr>
              <w:jc w:val="center"/>
              <w:rPr>
                <w:sz w:val="16"/>
                <w:szCs w:val="16"/>
                <w:lang w:eastAsia="es-ES"/>
              </w:rPr>
            </w:pPr>
            <w:r w:rsidRPr="007A6607">
              <w:rPr>
                <w:color w:val="006100"/>
                <w:sz w:val="16"/>
                <w:szCs w:val="16"/>
              </w:rPr>
              <w:t>0.000</w:t>
            </w:r>
          </w:p>
        </w:tc>
        <w:tc>
          <w:tcPr>
            <w:tcW w:w="810" w:type="dxa"/>
            <w:tcBorders>
              <w:top w:val="nil"/>
              <w:left w:val="nil"/>
              <w:right w:val="nil"/>
            </w:tcBorders>
            <w:shd w:val="clear" w:color="auto" w:fill="C6EFCE"/>
            <w:vAlign w:val="center"/>
          </w:tcPr>
          <w:p w14:paraId="1E2860DD" w14:textId="2DB9B373" w:rsidR="00B230D5" w:rsidRPr="0027236B" w:rsidRDefault="00B230D5">
            <w:pPr>
              <w:jc w:val="center"/>
              <w:rPr>
                <w:sz w:val="16"/>
                <w:szCs w:val="16"/>
                <w:lang w:eastAsia="es-ES"/>
              </w:rPr>
            </w:pPr>
            <w:r w:rsidRPr="007A6607">
              <w:rPr>
                <w:color w:val="006100"/>
                <w:sz w:val="16"/>
                <w:szCs w:val="16"/>
              </w:rPr>
              <w:t>0.000</w:t>
            </w:r>
          </w:p>
        </w:tc>
        <w:tc>
          <w:tcPr>
            <w:tcW w:w="810" w:type="dxa"/>
            <w:tcBorders>
              <w:top w:val="nil"/>
              <w:left w:val="nil"/>
              <w:bottom w:val="nil"/>
              <w:right w:val="nil"/>
            </w:tcBorders>
            <w:shd w:val="clear" w:color="auto" w:fill="C6EFCE"/>
            <w:vAlign w:val="center"/>
          </w:tcPr>
          <w:p w14:paraId="0E18D25C" w14:textId="779DBCA8" w:rsidR="00B230D5" w:rsidRPr="0027236B" w:rsidRDefault="00B230D5">
            <w:pPr>
              <w:jc w:val="center"/>
              <w:rPr>
                <w:sz w:val="16"/>
                <w:szCs w:val="16"/>
                <w:lang w:eastAsia="es-ES"/>
              </w:rPr>
            </w:pPr>
            <w:r w:rsidRPr="007A6607">
              <w:rPr>
                <w:color w:val="006100"/>
                <w:sz w:val="16"/>
                <w:szCs w:val="16"/>
              </w:rPr>
              <w:t>0.000</w:t>
            </w:r>
          </w:p>
        </w:tc>
        <w:tc>
          <w:tcPr>
            <w:tcW w:w="810" w:type="dxa"/>
            <w:tcBorders>
              <w:top w:val="nil"/>
              <w:left w:val="nil"/>
              <w:bottom w:val="nil"/>
              <w:right w:val="nil"/>
            </w:tcBorders>
            <w:shd w:val="clear" w:color="auto" w:fill="C6EFCE"/>
            <w:vAlign w:val="center"/>
          </w:tcPr>
          <w:p w14:paraId="694ABF41" w14:textId="42F69F2F" w:rsidR="00B230D5" w:rsidRPr="0027236B" w:rsidRDefault="00B230D5">
            <w:pPr>
              <w:jc w:val="center"/>
              <w:rPr>
                <w:sz w:val="16"/>
                <w:szCs w:val="16"/>
                <w:lang w:eastAsia="es-ES"/>
              </w:rPr>
            </w:pPr>
            <w:r w:rsidRPr="007A6607">
              <w:rPr>
                <w:color w:val="006100"/>
                <w:sz w:val="16"/>
                <w:szCs w:val="16"/>
              </w:rPr>
              <w:t>0.000</w:t>
            </w:r>
          </w:p>
        </w:tc>
        <w:tc>
          <w:tcPr>
            <w:tcW w:w="720" w:type="dxa"/>
            <w:tcBorders>
              <w:top w:val="nil"/>
              <w:left w:val="nil"/>
              <w:bottom w:val="nil"/>
              <w:right w:val="nil"/>
            </w:tcBorders>
            <w:shd w:val="clear" w:color="auto" w:fill="C6EFCE"/>
            <w:vAlign w:val="center"/>
          </w:tcPr>
          <w:p w14:paraId="7398046A" w14:textId="2F0239C4" w:rsidR="00B230D5" w:rsidRPr="0027236B" w:rsidRDefault="00B230D5">
            <w:pPr>
              <w:jc w:val="center"/>
              <w:rPr>
                <w:sz w:val="16"/>
                <w:szCs w:val="16"/>
                <w:lang w:eastAsia="es-ES"/>
              </w:rPr>
            </w:pPr>
            <w:r w:rsidRPr="007A6607">
              <w:rPr>
                <w:color w:val="006100"/>
                <w:sz w:val="16"/>
                <w:szCs w:val="16"/>
              </w:rPr>
              <w:t>0.000</w:t>
            </w:r>
          </w:p>
        </w:tc>
        <w:tc>
          <w:tcPr>
            <w:tcW w:w="810" w:type="dxa"/>
            <w:tcBorders>
              <w:top w:val="nil"/>
              <w:left w:val="nil"/>
              <w:bottom w:val="nil"/>
              <w:right w:val="nil"/>
            </w:tcBorders>
            <w:shd w:val="clear" w:color="auto" w:fill="C6EFCE"/>
            <w:vAlign w:val="center"/>
          </w:tcPr>
          <w:p w14:paraId="29EE549D" w14:textId="38227C01" w:rsidR="00B230D5" w:rsidRPr="0027236B" w:rsidRDefault="00B230D5">
            <w:pPr>
              <w:jc w:val="center"/>
              <w:rPr>
                <w:sz w:val="16"/>
                <w:szCs w:val="16"/>
                <w:lang w:eastAsia="es-ES"/>
              </w:rPr>
            </w:pPr>
            <w:r w:rsidRPr="007A6607">
              <w:rPr>
                <w:color w:val="006100"/>
                <w:sz w:val="16"/>
                <w:szCs w:val="16"/>
              </w:rPr>
              <w:t>0.000</w:t>
            </w:r>
          </w:p>
        </w:tc>
        <w:tc>
          <w:tcPr>
            <w:tcW w:w="810" w:type="dxa"/>
            <w:tcBorders>
              <w:top w:val="nil"/>
              <w:left w:val="nil"/>
              <w:bottom w:val="nil"/>
              <w:right w:val="nil"/>
            </w:tcBorders>
            <w:shd w:val="clear" w:color="auto" w:fill="C6EFCE"/>
            <w:vAlign w:val="center"/>
          </w:tcPr>
          <w:p w14:paraId="3730D97C" w14:textId="02B95B47" w:rsidR="00B230D5" w:rsidRPr="0027236B" w:rsidRDefault="00B230D5">
            <w:pPr>
              <w:jc w:val="center"/>
              <w:rPr>
                <w:sz w:val="16"/>
                <w:szCs w:val="16"/>
                <w:lang w:eastAsia="es-ES"/>
              </w:rPr>
            </w:pPr>
            <w:r w:rsidRPr="007A6607">
              <w:rPr>
                <w:color w:val="006100"/>
                <w:sz w:val="16"/>
                <w:szCs w:val="16"/>
              </w:rPr>
              <w:t>0.000</w:t>
            </w:r>
          </w:p>
        </w:tc>
        <w:tc>
          <w:tcPr>
            <w:tcW w:w="810" w:type="dxa"/>
            <w:tcBorders>
              <w:top w:val="nil"/>
              <w:left w:val="nil"/>
              <w:bottom w:val="nil"/>
              <w:right w:val="nil"/>
            </w:tcBorders>
            <w:shd w:val="clear" w:color="auto" w:fill="C6EFCE"/>
            <w:vAlign w:val="center"/>
          </w:tcPr>
          <w:p w14:paraId="68144AB4" w14:textId="25F81DD4" w:rsidR="00B230D5" w:rsidRPr="0027236B" w:rsidRDefault="00B230D5">
            <w:pPr>
              <w:jc w:val="center"/>
              <w:rPr>
                <w:sz w:val="16"/>
                <w:szCs w:val="16"/>
                <w:lang w:eastAsia="es-ES"/>
              </w:rPr>
            </w:pPr>
            <w:r w:rsidRPr="007A6607">
              <w:rPr>
                <w:color w:val="006100"/>
                <w:sz w:val="16"/>
                <w:szCs w:val="16"/>
              </w:rPr>
              <w:t>0.000</w:t>
            </w:r>
          </w:p>
        </w:tc>
        <w:tc>
          <w:tcPr>
            <w:tcW w:w="810" w:type="dxa"/>
            <w:tcBorders>
              <w:top w:val="nil"/>
              <w:left w:val="nil"/>
              <w:bottom w:val="nil"/>
              <w:right w:val="nil"/>
            </w:tcBorders>
            <w:shd w:val="clear" w:color="auto" w:fill="C6EFCE"/>
            <w:vAlign w:val="center"/>
          </w:tcPr>
          <w:p w14:paraId="6D82C15E" w14:textId="07EA3A7D" w:rsidR="00B230D5" w:rsidRPr="0027236B" w:rsidRDefault="00B230D5">
            <w:pPr>
              <w:jc w:val="center"/>
              <w:rPr>
                <w:sz w:val="16"/>
                <w:szCs w:val="16"/>
                <w:lang w:eastAsia="es-ES"/>
              </w:rPr>
            </w:pPr>
            <w:r w:rsidRPr="007A6607">
              <w:rPr>
                <w:color w:val="006100"/>
                <w:sz w:val="16"/>
                <w:szCs w:val="16"/>
              </w:rPr>
              <w:t>0.006</w:t>
            </w:r>
          </w:p>
        </w:tc>
        <w:tc>
          <w:tcPr>
            <w:tcW w:w="720" w:type="dxa"/>
            <w:tcBorders>
              <w:top w:val="nil"/>
              <w:left w:val="nil"/>
              <w:bottom w:val="nil"/>
              <w:right w:val="nil"/>
            </w:tcBorders>
            <w:shd w:val="clear" w:color="auto" w:fill="C6EFCE"/>
            <w:vAlign w:val="center"/>
          </w:tcPr>
          <w:p w14:paraId="4C411527" w14:textId="688E0EDD" w:rsidR="00B230D5" w:rsidRPr="0027236B" w:rsidRDefault="00B230D5">
            <w:pPr>
              <w:jc w:val="center"/>
              <w:rPr>
                <w:color w:val="006100"/>
                <w:sz w:val="16"/>
                <w:szCs w:val="16"/>
                <w:lang w:eastAsia="es-ES"/>
              </w:rPr>
            </w:pPr>
            <w:r w:rsidRPr="007A6607">
              <w:rPr>
                <w:color w:val="006100"/>
                <w:sz w:val="16"/>
                <w:szCs w:val="16"/>
              </w:rPr>
              <w:t>0.000</w:t>
            </w:r>
          </w:p>
        </w:tc>
        <w:tc>
          <w:tcPr>
            <w:tcW w:w="810" w:type="dxa"/>
            <w:tcBorders>
              <w:top w:val="nil"/>
              <w:left w:val="nil"/>
              <w:bottom w:val="nil"/>
              <w:right w:val="single" w:sz="4" w:space="0" w:color="auto"/>
            </w:tcBorders>
            <w:shd w:val="clear" w:color="auto" w:fill="FFEB9C"/>
            <w:vAlign w:val="center"/>
          </w:tcPr>
          <w:p w14:paraId="77D5697B" w14:textId="745F7FFE" w:rsidR="00B230D5" w:rsidRPr="0027236B" w:rsidRDefault="00B230D5">
            <w:pPr>
              <w:jc w:val="center"/>
              <w:rPr>
                <w:color w:val="006100"/>
                <w:sz w:val="16"/>
                <w:szCs w:val="16"/>
                <w:lang w:eastAsia="es-ES"/>
              </w:rPr>
            </w:pPr>
            <w:r w:rsidRPr="007A6607">
              <w:rPr>
                <w:color w:val="9C6500"/>
                <w:sz w:val="16"/>
                <w:szCs w:val="16"/>
              </w:rPr>
              <w:t>0.37</w:t>
            </w:r>
          </w:p>
        </w:tc>
      </w:tr>
      <w:tr w:rsidR="001621B0" w:rsidRPr="00D0443A" w14:paraId="29B3D498" w14:textId="77777777" w:rsidTr="007A6607">
        <w:trPr>
          <w:trHeight w:val="300"/>
          <w:jc w:val="center"/>
        </w:trPr>
        <w:tc>
          <w:tcPr>
            <w:tcW w:w="331" w:type="dxa"/>
            <w:vMerge/>
            <w:tcBorders>
              <w:left w:val="single" w:sz="4" w:space="0" w:color="auto"/>
              <w:bottom w:val="single" w:sz="4" w:space="0" w:color="auto"/>
              <w:right w:val="single" w:sz="4" w:space="0" w:color="auto"/>
            </w:tcBorders>
            <w:shd w:val="clear" w:color="auto" w:fill="auto"/>
            <w:noWrap/>
            <w:vAlign w:val="bottom"/>
            <w:hideMark/>
          </w:tcPr>
          <w:p w14:paraId="1D9D4ACC" w14:textId="77777777" w:rsidR="00B230D5" w:rsidRPr="00D0443A" w:rsidRDefault="00B230D5" w:rsidP="00B230D5">
            <w:pPr>
              <w:rPr>
                <w:b/>
                <w:color w:val="006100"/>
                <w:sz w:val="16"/>
                <w:szCs w:val="18"/>
                <w:lang w:eastAsia="es-ES"/>
              </w:rPr>
            </w:pPr>
          </w:p>
        </w:tc>
        <w:tc>
          <w:tcPr>
            <w:tcW w:w="389" w:type="dxa"/>
            <w:tcBorders>
              <w:top w:val="nil"/>
              <w:left w:val="single" w:sz="4" w:space="0" w:color="auto"/>
              <w:bottom w:val="nil"/>
              <w:right w:val="single" w:sz="4" w:space="0" w:color="auto"/>
            </w:tcBorders>
            <w:shd w:val="clear" w:color="auto" w:fill="auto"/>
            <w:noWrap/>
            <w:vAlign w:val="center"/>
            <w:hideMark/>
          </w:tcPr>
          <w:p w14:paraId="364B2736" w14:textId="77777777" w:rsidR="00B230D5" w:rsidRPr="00D0443A" w:rsidRDefault="00B230D5">
            <w:pPr>
              <w:jc w:val="center"/>
              <w:rPr>
                <w:b/>
                <w:color w:val="000000"/>
                <w:sz w:val="16"/>
                <w:szCs w:val="18"/>
                <w:lang w:eastAsia="es-ES"/>
              </w:rPr>
            </w:pPr>
            <w:r w:rsidRPr="00D0443A">
              <w:rPr>
                <w:b/>
                <w:color w:val="000000"/>
                <w:sz w:val="16"/>
                <w:szCs w:val="18"/>
                <w:lang w:eastAsia="es-ES"/>
              </w:rPr>
              <w:t>S9</w:t>
            </w:r>
          </w:p>
        </w:tc>
        <w:tc>
          <w:tcPr>
            <w:tcW w:w="810" w:type="dxa"/>
            <w:tcBorders>
              <w:top w:val="nil"/>
              <w:left w:val="single" w:sz="4" w:space="0" w:color="auto"/>
              <w:bottom w:val="nil"/>
            </w:tcBorders>
            <w:shd w:val="clear" w:color="auto" w:fill="C6EFCE"/>
            <w:vAlign w:val="center"/>
          </w:tcPr>
          <w:p w14:paraId="5D855758" w14:textId="0F816DA3" w:rsidR="00B230D5" w:rsidRPr="0027236B" w:rsidRDefault="00B230D5">
            <w:pPr>
              <w:jc w:val="center"/>
              <w:rPr>
                <w:sz w:val="16"/>
                <w:szCs w:val="16"/>
                <w:lang w:eastAsia="es-ES"/>
              </w:rPr>
            </w:pPr>
            <w:r w:rsidRPr="007A6607">
              <w:rPr>
                <w:color w:val="006100"/>
                <w:sz w:val="16"/>
                <w:szCs w:val="16"/>
              </w:rPr>
              <w:t>0.000</w:t>
            </w:r>
          </w:p>
        </w:tc>
        <w:tc>
          <w:tcPr>
            <w:tcW w:w="810" w:type="dxa"/>
            <w:tcBorders>
              <w:top w:val="nil"/>
              <w:bottom w:val="nil"/>
              <w:right w:val="nil"/>
            </w:tcBorders>
            <w:shd w:val="clear" w:color="auto" w:fill="FFEB9C"/>
            <w:vAlign w:val="center"/>
          </w:tcPr>
          <w:p w14:paraId="5F74A6C1" w14:textId="15FA2719" w:rsidR="00B230D5" w:rsidRPr="0027236B" w:rsidRDefault="00B230D5">
            <w:pPr>
              <w:jc w:val="center"/>
              <w:rPr>
                <w:color w:val="006100"/>
                <w:sz w:val="16"/>
                <w:szCs w:val="16"/>
                <w:lang w:eastAsia="es-ES"/>
              </w:rPr>
            </w:pPr>
            <w:r w:rsidRPr="007A6607">
              <w:rPr>
                <w:color w:val="9C6500"/>
                <w:sz w:val="16"/>
                <w:szCs w:val="16"/>
              </w:rPr>
              <w:t>0.04</w:t>
            </w:r>
          </w:p>
        </w:tc>
        <w:tc>
          <w:tcPr>
            <w:tcW w:w="810" w:type="dxa"/>
            <w:tcBorders>
              <w:top w:val="nil"/>
              <w:left w:val="nil"/>
              <w:bottom w:val="nil"/>
              <w:right w:val="nil"/>
            </w:tcBorders>
            <w:shd w:val="clear" w:color="auto" w:fill="FFC7CE"/>
            <w:vAlign w:val="center"/>
          </w:tcPr>
          <w:p w14:paraId="192E2783" w14:textId="4E7E9265" w:rsidR="00B230D5" w:rsidRPr="0027236B" w:rsidRDefault="00B230D5">
            <w:pPr>
              <w:jc w:val="center"/>
              <w:rPr>
                <w:color w:val="006100"/>
                <w:sz w:val="16"/>
                <w:szCs w:val="16"/>
                <w:lang w:eastAsia="es-ES"/>
              </w:rPr>
            </w:pPr>
            <w:r w:rsidRPr="007A6607">
              <w:rPr>
                <w:color w:val="9C0006"/>
                <w:sz w:val="16"/>
                <w:szCs w:val="16"/>
              </w:rPr>
              <w:t>1.02</w:t>
            </w:r>
          </w:p>
        </w:tc>
        <w:tc>
          <w:tcPr>
            <w:tcW w:w="810" w:type="dxa"/>
            <w:tcBorders>
              <w:top w:val="nil"/>
              <w:left w:val="nil"/>
              <w:bottom w:val="nil"/>
              <w:right w:val="nil"/>
            </w:tcBorders>
            <w:shd w:val="clear" w:color="auto" w:fill="C6EFCE"/>
            <w:vAlign w:val="center"/>
          </w:tcPr>
          <w:p w14:paraId="1AAE8790" w14:textId="1FB8803B" w:rsidR="00B230D5" w:rsidRPr="0027236B" w:rsidRDefault="00B230D5">
            <w:pPr>
              <w:jc w:val="center"/>
              <w:rPr>
                <w:color w:val="006100"/>
                <w:sz w:val="16"/>
                <w:szCs w:val="16"/>
                <w:lang w:eastAsia="es-ES"/>
              </w:rPr>
            </w:pPr>
            <w:r w:rsidRPr="007A6607">
              <w:rPr>
                <w:color w:val="006100"/>
                <w:sz w:val="16"/>
                <w:szCs w:val="16"/>
              </w:rPr>
              <w:t>0.001</w:t>
            </w:r>
          </w:p>
        </w:tc>
        <w:tc>
          <w:tcPr>
            <w:tcW w:w="810" w:type="dxa"/>
            <w:tcBorders>
              <w:top w:val="nil"/>
              <w:left w:val="nil"/>
              <w:bottom w:val="nil"/>
              <w:right w:val="nil"/>
            </w:tcBorders>
            <w:shd w:val="clear" w:color="auto" w:fill="C6EFCE"/>
            <w:vAlign w:val="center"/>
          </w:tcPr>
          <w:p w14:paraId="349350EB" w14:textId="46E62FC2" w:rsidR="00B230D5" w:rsidRPr="0027236B" w:rsidRDefault="00B230D5">
            <w:pPr>
              <w:jc w:val="center"/>
              <w:rPr>
                <w:color w:val="006100"/>
                <w:sz w:val="16"/>
                <w:szCs w:val="16"/>
                <w:lang w:eastAsia="es-ES"/>
              </w:rPr>
            </w:pPr>
            <w:r w:rsidRPr="007A6607">
              <w:rPr>
                <w:color w:val="006100"/>
                <w:sz w:val="16"/>
                <w:szCs w:val="16"/>
              </w:rPr>
              <w:t>0.000</w:t>
            </w:r>
          </w:p>
        </w:tc>
        <w:tc>
          <w:tcPr>
            <w:tcW w:w="720" w:type="dxa"/>
            <w:tcBorders>
              <w:top w:val="nil"/>
              <w:left w:val="nil"/>
              <w:bottom w:val="nil"/>
              <w:right w:val="nil"/>
            </w:tcBorders>
            <w:shd w:val="clear" w:color="auto" w:fill="C6EFCE"/>
            <w:vAlign w:val="center"/>
          </w:tcPr>
          <w:p w14:paraId="1294044A" w14:textId="609B4325" w:rsidR="00B230D5" w:rsidRPr="0027236B" w:rsidRDefault="00B230D5">
            <w:pPr>
              <w:jc w:val="center"/>
              <w:rPr>
                <w:color w:val="006100"/>
                <w:sz w:val="16"/>
                <w:szCs w:val="16"/>
                <w:lang w:eastAsia="es-ES"/>
              </w:rPr>
            </w:pPr>
            <w:r w:rsidRPr="007A6607">
              <w:rPr>
                <w:color w:val="006100"/>
                <w:sz w:val="16"/>
                <w:szCs w:val="16"/>
              </w:rPr>
              <w:t>0.000</w:t>
            </w:r>
          </w:p>
        </w:tc>
        <w:tc>
          <w:tcPr>
            <w:tcW w:w="810" w:type="dxa"/>
            <w:tcBorders>
              <w:top w:val="nil"/>
              <w:left w:val="nil"/>
              <w:bottom w:val="nil"/>
              <w:right w:val="nil"/>
            </w:tcBorders>
            <w:shd w:val="clear" w:color="auto" w:fill="C6EFCE"/>
            <w:vAlign w:val="center"/>
          </w:tcPr>
          <w:p w14:paraId="53755835" w14:textId="69BD74F0" w:rsidR="00B230D5" w:rsidRPr="0027236B" w:rsidRDefault="00B230D5">
            <w:pPr>
              <w:jc w:val="center"/>
              <w:rPr>
                <w:color w:val="006100"/>
                <w:sz w:val="16"/>
                <w:szCs w:val="16"/>
                <w:lang w:eastAsia="es-ES"/>
              </w:rPr>
            </w:pPr>
            <w:r w:rsidRPr="007A6607">
              <w:rPr>
                <w:color w:val="006100"/>
                <w:sz w:val="16"/>
                <w:szCs w:val="16"/>
              </w:rPr>
              <w:t>0.000</w:t>
            </w:r>
          </w:p>
        </w:tc>
        <w:tc>
          <w:tcPr>
            <w:tcW w:w="810" w:type="dxa"/>
            <w:tcBorders>
              <w:top w:val="nil"/>
              <w:left w:val="nil"/>
              <w:bottom w:val="nil"/>
              <w:right w:val="nil"/>
            </w:tcBorders>
            <w:shd w:val="clear" w:color="auto" w:fill="C6EFCE"/>
            <w:vAlign w:val="center"/>
          </w:tcPr>
          <w:p w14:paraId="57C5D47A" w14:textId="4C949B53" w:rsidR="00B230D5" w:rsidRPr="0027236B" w:rsidRDefault="00B230D5">
            <w:pPr>
              <w:jc w:val="center"/>
              <w:rPr>
                <w:color w:val="006100"/>
                <w:sz w:val="16"/>
                <w:szCs w:val="16"/>
                <w:lang w:eastAsia="es-ES"/>
              </w:rPr>
            </w:pPr>
            <w:r w:rsidRPr="007A6607">
              <w:rPr>
                <w:color w:val="006100"/>
                <w:sz w:val="16"/>
                <w:szCs w:val="16"/>
              </w:rPr>
              <w:t>0.001</w:t>
            </w:r>
          </w:p>
        </w:tc>
        <w:tc>
          <w:tcPr>
            <w:tcW w:w="810" w:type="dxa"/>
            <w:tcBorders>
              <w:top w:val="nil"/>
              <w:left w:val="nil"/>
              <w:bottom w:val="nil"/>
              <w:right w:val="nil"/>
            </w:tcBorders>
            <w:shd w:val="clear" w:color="auto" w:fill="C6EFCE"/>
            <w:vAlign w:val="center"/>
          </w:tcPr>
          <w:p w14:paraId="5B752363" w14:textId="37151081" w:rsidR="00B230D5" w:rsidRPr="0027236B" w:rsidRDefault="00B230D5">
            <w:pPr>
              <w:jc w:val="center"/>
              <w:rPr>
                <w:color w:val="006100"/>
                <w:sz w:val="16"/>
                <w:szCs w:val="16"/>
                <w:lang w:eastAsia="es-ES"/>
              </w:rPr>
            </w:pPr>
            <w:r w:rsidRPr="007A6607">
              <w:rPr>
                <w:color w:val="006100"/>
                <w:sz w:val="16"/>
                <w:szCs w:val="16"/>
              </w:rPr>
              <w:t>0.001</w:t>
            </w:r>
          </w:p>
        </w:tc>
        <w:tc>
          <w:tcPr>
            <w:tcW w:w="810" w:type="dxa"/>
            <w:tcBorders>
              <w:top w:val="nil"/>
              <w:left w:val="nil"/>
              <w:bottom w:val="nil"/>
              <w:right w:val="nil"/>
            </w:tcBorders>
            <w:shd w:val="clear" w:color="auto" w:fill="FFEB9C"/>
            <w:vAlign w:val="center"/>
          </w:tcPr>
          <w:p w14:paraId="37DB695A" w14:textId="07D2CB38" w:rsidR="00B230D5" w:rsidRPr="0027236B" w:rsidRDefault="00B230D5">
            <w:pPr>
              <w:jc w:val="center"/>
              <w:rPr>
                <w:color w:val="006100"/>
                <w:sz w:val="16"/>
                <w:szCs w:val="16"/>
                <w:lang w:eastAsia="es-ES"/>
              </w:rPr>
            </w:pPr>
            <w:r w:rsidRPr="007A6607">
              <w:rPr>
                <w:color w:val="9C6500"/>
                <w:sz w:val="16"/>
                <w:szCs w:val="16"/>
              </w:rPr>
              <w:t>0.012</w:t>
            </w:r>
          </w:p>
        </w:tc>
        <w:tc>
          <w:tcPr>
            <w:tcW w:w="720" w:type="dxa"/>
            <w:tcBorders>
              <w:top w:val="nil"/>
              <w:left w:val="nil"/>
              <w:bottom w:val="nil"/>
              <w:right w:val="nil"/>
            </w:tcBorders>
            <w:shd w:val="clear" w:color="auto" w:fill="C6EFCE"/>
            <w:vAlign w:val="center"/>
          </w:tcPr>
          <w:p w14:paraId="77657A1C" w14:textId="3C5BDAC8" w:rsidR="00B230D5" w:rsidRPr="0027236B" w:rsidRDefault="00B230D5">
            <w:pPr>
              <w:jc w:val="center"/>
              <w:rPr>
                <w:color w:val="006100"/>
                <w:sz w:val="16"/>
                <w:szCs w:val="16"/>
                <w:lang w:eastAsia="es-ES"/>
              </w:rPr>
            </w:pPr>
            <w:r w:rsidRPr="007A6607">
              <w:rPr>
                <w:color w:val="006100"/>
                <w:sz w:val="16"/>
                <w:szCs w:val="16"/>
              </w:rPr>
              <w:t>0.000</w:t>
            </w:r>
          </w:p>
        </w:tc>
        <w:tc>
          <w:tcPr>
            <w:tcW w:w="810" w:type="dxa"/>
            <w:tcBorders>
              <w:top w:val="nil"/>
              <w:left w:val="nil"/>
              <w:bottom w:val="nil"/>
              <w:right w:val="single" w:sz="4" w:space="0" w:color="auto"/>
            </w:tcBorders>
            <w:shd w:val="clear" w:color="auto" w:fill="FFC7CE"/>
            <w:vAlign w:val="center"/>
          </w:tcPr>
          <w:p w14:paraId="0B0A6AE7" w14:textId="2FD85784" w:rsidR="00B230D5" w:rsidRPr="0027236B" w:rsidRDefault="00B230D5">
            <w:pPr>
              <w:jc w:val="center"/>
              <w:rPr>
                <w:color w:val="006100"/>
                <w:sz w:val="16"/>
                <w:szCs w:val="16"/>
                <w:lang w:eastAsia="es-ES"/>
              </w:rPr>
            </w:pPr>
            <w:r w:rsidRPr="007A6607">
              <w:rPr>
                <w:color w:val="9C0006"/>
                <w:sz w:val="16"/>
                <w:szCs w:val="16"/>
              </w:rPr>
              <w:t>1.5</w:t>
            </w:r>
          </w:p>
        </w:tc>
      </w:tr>
      <w:tr w:rsidR="001621B0" w:rsidRPr="00D0443A" w14:paraId="1AC4D36C" w14:textId="77777777" w:rsidTr="007A6607">
        <w:trPr>
          <w:trHeight w:val="300"/>
          <w:jc w:val="center"/>
        </w:trPr>
        <w:tc>
          <w:tcPr>
            <w:tcW w:w="331" w:type="dxa"/>
            <w:vMerge/>
            <w:tcBorders>
              <w:left w:val="single" w:sz="4" w:space="0" w:color="auto"/>
              <w:bottom w:val="single" w:sz="4" w:space="0" w:color="auto"/>
              <w:right w:val="single" w:sz="4" w:space="0" w:color="auto"/>
            </w:tcBorders>
            <w:shd w:val="clear" w:color="auto" w:fill="auto"/>
            <w:noWrap/>
            <w:vAlign w:val="bottom"/>
            <w:hideMark/>
          </w:tcPr>
          <w:p w14:paraId="72EF994B" w14:textId="77777777" w:rsidR="00B230D5" w:rsidRPr="00D0443A" w:rsidRDefault="00B230D5" w:rsidP="00B230D5">
            <w:pPr>
              <w:rPr>
                <w:b/>
                <w:color w:val="000000"/>
                <w:sz w:val="16"/>
                <w:szCs w:val="18"/>
                <w:lang w:eastAsia="es-ES"/>
              </w:rPr>
            </w:pPr>
          </w:p>
        </w:tc>
        <w:tc>
          <w:tcPr>
            <w:tcW w:w="389" w:type="dxa"/>
            <w:tcBorders>
              <w:top w:val="nil"/>
              <w:left w:val="single" w:sz="4" w:space="0" w:color="auto"/>
              <w:bottom w:val="single" w:sz="4" w:space="0" w:color="auto"/>
              <w:right w:val="single" w:sz="4" w:space="0" w:color="auto"/>
            </w:tcBorders>
            <w:shd w:val="clear" w:color="auto" w:fill="auto"/>
            <w:noWrap/>
            <w:vAlign w:val="center"/>
            <w:hideMark/>
          </w:tcPr>
          <w:p w14:paraId="6CD8B66C" w14:textId="77777777" w:rsidR="00B230D5" w:rsidRPr="00D0443A" w:rsidRDefault="00B230D5">
            <w:pPr>
              <w:jc w:val="center"/>
              <w:rPr>
                <w:b/>
                <w:color w:val="000000"/>
                <w:sz w:val="16"/>
                <w:szCs w:val="18"/>
                <w:lang w:eastAsia="es-ES"/>
              </w:rPr>
            </w:pPr>
            <w:r w:rsidRPr="00D0443A">
              <w:rPr>
                <w:b/>
                <w:color w:val="000000"/>
                <w:sz w:val="16"/>
                <w:szCs w:val="18"/>
                <w:lang w:eastAsia="es-ES"/>
              </w:rPr>
              <w:t>S10</w:t>
            </w:r>
          </w:p>
        </w:tc>
        <w:tc>
          <w:tcPr>
            <w:tcW w:w="810" w:type="dxa"/>
            <w:tcBorders>
              <w:top w:val="nil"/>
              <w:left w:val="single" w:sz="4" w:space="0" w:color="auto"/>
              <w:bottom w:val="single" w:sz="4" w:space="0" w:color="auto"/>
            </w:tcBorders>
            <w:shd w:val="clear" w:color="auto" w:fill="C6EFCE"/>
            <w:vAlign w:val="center"/>
          </w:tcPr>
          <w:p w14:paraId="55A599DA" w14:textId="0815560F" w:rsidR="00B230D5" w:rsidRPr="0027236B" w:rsidRDefault="00B230D5">
            <w:pPr>
              <w:jc w:val="center"/>
              <w:rPr>
                <w:sz w:val="16"/>
                <w:szCs w:val="16"/>
                <w:lang w:eastAsia="es-ES"/>
              </w:rPr>
            </w:pPr>
            <w:r w:rsidRPr="007A6607">
              <w:rPr>
                <w:color w:val="006100"/>
                <w:sz w:val="16"/>
                <w:szCs w:val="16"/>
              </w:rPr>
              <w:t>0.000</w:t>
            </w:r>
          </w:p>
        </w:tc>
        <w:tc>
          <w:tcPr>
            <w:tcW w:w="810" w:type="dxa"/>
            <w:tcBorders>
              <w:top w:val="nil"/>
              <w:bottom w:val="single" w:sz="4" w:space="0" w:color="auto"/>
              <w:right w:val="nil"/>
            </w:tcBorders>
            <w:shd w:val="clear" w:color="auto" w:fill="FFEB9C"/>
            <w:vAlign w:val="center"/>
          </w:tcPr>
          <w:p w14:paraId="4D0C30E3" w14:textId="6BD09662" w:rsidR="00B230D5" w:rsidRPr="0027236B" w:rsidRDefault="00B230D5">
            <w:pPr>
              <w:jc w:val="center"/>
              <w:rPr>
                <w:color w:val="006100"/>
                <w:sz w:val="16"/>
                <w:szCs w:val="16"/>
                <w:lang w:eastAsia="es-ES"/>
              </w:rPr>
            </w:pPr>
            <w:r w:rsidRPr="007A6607">
              <w:rPr>
                <w:color w:val="9C6500"/>
                <w:sz w:val="16"/>
                <w:szCs w:val="16"/>
              </w:rPr>
              <w:t>0.12</w:t>
            </w:r>
          </w:p>
        </w:tc>
        <w:tc>
          <w:tcPr>
            <w:tcW w:w="810" w:type="dxa"/>
            <w:tcBorders>
              <w:top w:val="nil"/>
              <w:left w:val="nil"/>
              <w:bottom w:val="single" w:sz="4" w:space="0" w:color="auto"/>
              <w:right w:val="nil"/>
            </w:tcBorders>
            <w:shd w:val="clear" w:color="auto" w:fill="FFC7CE"/>
            <w:vAlign w:val="center"/>
          </w:tcPr>
          <w:p w14:paraId="67BC557F" w14:textId="26814108" w:rsidR="00B230D5" w:rsidRPr="0027236B" w:rsidRDefault="00B230D5">
            <w:pPr>
              <w:jc w:val="center"/>
              <w:rPr>
                <w:color w:val="006100"/>
                <w:sz w:val="16"/>
                <w:szCs w:val="16"/>
                <w:lang w:eastAsia="es-ES"/>
              </w:rPr>
            </w:pPr>
            <w:r w:rsidRPr="007A6607">
              <w:rPr>
                <w:color w:val="9C0006"/>
                <w:sz w:val="16"/>
                <w:szCs w:val="16"/>
              </w:rPr>
              <w:t>2.4</w:t>
            </w:r>
          </w:p>
        </w:tc>
        <w:tc>
          <w:tcPr>
            <w:tcW w:w="810" w:type="dxa"/>
            <w:tcBorders>
              <w:top w:val="nil"/>
              <w:left w:val="nil"/>
              <w:bottom w:val="single" w:sz="4" w:space="0" w:color="auto"/>
              <w:right w:val="nil"/>
            </w:tcBorders>
            <w:shd w:val="clear" w:color="auto" w:fill="C6EFCE"/>
            <w:vAlign w:val="center"/>
          </w:tcPr>
          <w:p w14:paraId="3F28CB98" w14:textId="2B2625D7" w:rsidR="00B230D5" w:rsidRPr="0027236B" w:rsidRDefault="00B230D5">
            <w:pPr>
              <w:jc w:val="center"/>
              <w:rPr>
                <w:sz w:val="16"/>
                <w:szCs w:val="16"/>
                <w:lang w:eastAsia="es-ES"/>
              </w:rPr>
            </w:pPr>
            <w:r w:rsidRPr="007A6607">
              <w:rPr>
                <w:color w:val="006100"/>
                <w:sz w:val="16"/>
                <w:szCs w:val="16"/>
              </w:rPr>
              <w:t>0.005</w:t>
            </w:r>
          </w:p>
        </w:tc>
        <w:tc>
          <w:tcPr>
            <w:tcW w:w="810" w:type="dxa"/>
            <w:tcBorders>
              <w:top w:val="nil"/>
              <w:left w:val="nil"/>
              <w:bottom w:val="single" w:sz="4" w:space="0" w:color="auto"/>
              <w:right w:val="nil"/>
            </w:tcBorders>
            <w:shd w:val="clear" w:color="auto" w:fill="C6EFCE"/>
            <w:vAlign w:val="center"/>
          </w:tcPr>
          <w:p w14:paraId="1B17539F" w14:textId="4B248B98" w:rsidR="00B230D5" w:rsidRPr="0027236B" w:rsidRDefault="00B230D5">
            <w:pPr>
              <w:jc w:val="center"/>
              <w:rPr>
                <w:sz w:val="16"/>
                <w:szCs w:val="16"/>
                <w:lang w:eastAsia="es-ES"/>
              </w:rPr>
            </w:pPr>
            <w:r w:rsidRPr="007A6607">
              <w:rPr>
                <w:color w:val="006100"/>
                <w:sz w:val="16"/>
                <w:szCs w:val="16"/>
              </w:rPr>
              <w:t>0.000</w:t>
            </w:r>
          </w:p>
        </w:tc>
        <w:tc>
          <w:tcPr>
            <w:tcW w:w="720" w:type="dxa"/>
            <w:tcBorders>
              <w:top w:val="nil"/>
              <w:left w:val="nil"/>
              <w:bottom w:val="single" w:sz="4" w:space="0" w:color="auto"/>
              <w:right w:val="nil"/>
            </w:tcBorders>
            <w:shd w:val="clear" w:color="auto" w:fill="FFEB9C"/>
            <w:vAlign w:val="center"/>
          </w:tcPr>
          <w:p w14:paraId="68EFC696" w14:textId="6F453BFB" w:rsidR="00B230D5" w:rsidRPr="0027236B" w:rsidRDefault="00B230D5">
            <w:pPr>
              <w:jc w:val="center"/>
              <w:rPr>
                <w:sz w:val="16"/>
                <w:szCs w:val="16"/>
                <w:lang w:eastAsia="es-ES"/>
              </w:rPr>
            </w:pPr>
            <w:r w:rsidRPr="007A6607">
              <w:rPr>
                <w:color w:val="9C6500"/>
                <w:sz w:val="16"/>
                <w:szCs w:val="16"/>
              </w:rPr>
              <w:t>0.10</w:t>
            </w:r>
          </w:p>
        </w:tc>
        <w:tc>
          <w:tcPr>
            <w:tcW w:w="810" w:type="dxa"/>
            <w:tcBorders>
              <w:top w:val="nil"/>
              <w:left w:val="nil"/>
              <w:bottom w:val="single" w:sz="4" w:space="0" w:color="auto"/>
              <w:right w:val="nil"/>
            </w:tcBorders>
            <w:shd w:val="clear" w:color="auto" w:fill="C6EFCE"/>
            <w:vAlign w:val="center"/>
          </w:tcPr>
          <w:p w14:paraId="51A261CD" w14:textId="30D6DE4B" w:rsidR="00B230D5" w:rsidRPr="0027236B" w:rsidRDefault="00B230D5">
            <w:pPr>
              <w:jc w:val="center"/>
              <w:rPr>
                <w:sz w:val="16"/>
                <w:szCs w:val="16"/>
                <w:lang w:eastAsia="es-ES"/>
              </w:rPr>
            </w:pPr>
            <w:r w:rsidRPr="007A6607">
              <w:rPr>
                <w:color w:val="006100"/>
                <w:sz w:val="16"/>
                <w:szCs w:val="16"/>
              </w:rPr>
              <w:t>0.000</w:t>
            </w:r>
          </w:p>
        </w:tc>
        <w:tc>
          <w:tcPr>
            <w:tcW w:w="810" w:type="dxa"/>
            <w:tcBorders>
              <w:top w:val="nil"/>
              <w:left w:val="nil"/>
              <w:bottom w:val="single" w:sz="4" w:space="0" w:color="auto"/>
              <w:right w:val="nil"/>
            </w:tcBorders>
            <w:shd w:val="clear" w:color="auto" w:fill="C6EFCE"/>
            <w:vAlign w:val="center"/>
          </w:tcPr>
          <w:p w14:paraId="5D8ED23B" w14:textId="2F44063C" w:rsidR="00B230D5" w:rsidRPr="0027236B" w:rsidRDefault="00B230D5">
            <w:pPr>
              <w:jc w:val="center"/>
              <w:rPr>
                <w:sz w:val="16"/>
                <w:szCs w:val="16"/>
                <w:lang w:eastAsia="es-ES"/>
              </w:rPr>
            </w:pPr>
            <w:r w:rsidRPr="007A6607">
              <w:rPr>
                <w:color w:val="006100"/>
                <w:sz w:val="16"/>
                <w:szCs w:val="16"/>
              </w:rPr>
              <w:t>0.002</w:t>
            </w:r>
          </w:p>
        </w:tc>
        <w:tc>
          <w:tcPr>
            <w:tcW w:w="810" w:type="dxa"/>
            <w:tcBorders>
              <w:top w:val="nil"/>
              <w:left w:val="nil"/>
              <w:bottom w:val="single" w:sz="4" w:space="0" w:color="auto"/>
              <w:right w:val="nil"/>
            </w:tcBorders>
            <w:shd w:val="clear" w:color="auto" w:fill="C6EFCE"/>
            <w:vAlign w:val="center"/>
          </w:tcPr>
          <w:p w14:paraId="4B241CB1" w14:textId="75E41524" w:rsidR="00B230D5" w:rsidRPr="0027236B" w:rsidRDefault="00B230D5">
            <w:pPr>
              <w:jc w:val="center"/>
              <w:rPr>
                <w:color w:val="006100"/>
                <w:sz w:val="16"/>
                <w:szCs w:val="16"/>
                <w:lang w:eastAsia="es-ES"/>
              </w:rPr>
            </w:pPr>
            <w:r w:rsidRPr="007A6607">
              <w:rPr>
                <w:color w:val="006100"/>
                <w:sz w:val="16"/>
                <w:szCs w:val="16"/>
              </w:rPr>
              <w:t>0.003</w:t>
            </w:r>
          </w:p>
        </w:tc>
        <w:tc>
          <w:tcPr>
            <w:tcW w:w="810" w:type="dxa"/>
            <w:tcBorders>
              <w:top w:val="nil"/>
              <w:left w:val="nil"/>
              <w:bottom w:val="single" w:sz="4" w:space="0" w:color="auto"/>
              <w:right w:val="nil"/>
            </w:tcBorders>
            <w:shd w:val="clear" w:color="auto" w:fill="FFEB9C"/>
            <w:vAlign w:val="center"/>
          </w:tcPr>
          <w:p w14:paraId="436D846C" w14:textId="4F7D06FB" w:rsidR="00B230D5" w:rsidRPr="0027236B" w:rsidRDefault="00B230D5">
            <w:pPr>
              <w:jc w:val="center"/>
              <w:rPr>
                <w:color w:val="006100"/>
                <w:sz w:val="16"/>
                <w:szCs w:val="16"/>
                <w:lang w:eastAsia="es-ES"/>
              </w:rPr>
            </w:pPr>
            <w:r w:rsidRPr="007A6607">
              <w:rPr>
                <w:color w:val="9C6500"/>
                <w:sz w:val="16"/>
                <w:szCs w:val="16"/>
              </w:rPr>
              <w:t>0.04</w:t>
            </w:r>
          </w:p>
        </w:tc>
        <w:tc>
          <w:tcPr>
            <w:tcW w:w="720" w:type="dxa"/>
            <w:tcBorders>
              <w:top w:val="nil"/>
              <w:left w:val="nil"/>
              <w:bottom w:val="single" w:sz="4" w:space="0" w:color="auto"/>
              <w:right w:val="nil"/>
            </w:tcBorders>
            <w:shd w:val="clear" w:color="auto" w:fill="C6EFCE"/>
            <w:vAlign w:val="center"/>
          </w:tcPr>
          <w:p w14:paraId="5B7E0012" w14:textId="2F2C6AD6" w:rsidR="00B230D5" w:rsidRPr="0027236B" w:rsidRDefault="00B230D5">
            <w:pPr>
              <w:jc w:val="center"/>
              <w:rPr>
                <w:color w:val="006100"/>
                <w:sz w:val="16"/>
                <w:szCs w:val="16"/>
                <w:lang w:eastAsia="es-ES"/>
              </w:rPr>
            </w:pPr>
            <w:r w:rsidRPr="007A6607">
              <w:rPr>
                <w:color w:val="006100"/>
                <w:sz w:val="16"/>
                <w:szCs w:val="16"/>
              </w:rPr>
              <w:t>0.000</w:t>
            </w:r>
          </w:p>
        </w:tc>
        <w:tc>
          <w:tcPr>
            <w:tcW w:w="810" w:type="dxa"/>
            <w:tcBorders>
              <w:top w:val="nil"/>
              <w:left w:val="nil"/>
              <w:bottom w:val="single" w:sz="4" w:space="0" w:color="auto"/>
              <w:right w:val="single" w:sz="4" w:space="0" w:color="auto"/>
            </w:tcBorders>
            <w:shd w:val="clear" w:color="auto" w:fill="FFC7CE"/>
            <w:vAlign w:val="center"/>
          </w:tcPr>
          <w:p w14:paraId="0BD58E68" w14:textId="7FA42DAF" w:rsidR="00B230D5" w:rsidRPr="0027236B" w:rsidRDefault="00B230D5">
            <w:pPr>
              <w:jc w:val="center"/>
              <w:rPr>
                <w:color w:val="006100"/>
                <w:sz w:val="16"/>
                <w:szCs w:val="16"/>
                <w:lang w:eastAsia="es-ES"/>
              </w:rPr>
            </w:pPr>
            <w:r w:rsidRPr="007A6607">
              <w:rPr>
                <w:color w:val="9C0006"/>
                <w:sz w:val="16"/>
                <w:szCs w:val="16"/>
              </w:rPr>
              <w:t>7.4</w:t>
            </w:r>
          </w:p>
        </w:tc>
      </w:tr>
      <w:tr w:rsidR="007A6607" w:rsidRPr="00D0443A" w14:paraId="2AB149BA" w14:textId="77777777" w:rsidTr="007A6607">
        <w:trPr>
          <w:trHeight w:val="300"/>
          <w:jc w:val="center"/>
        </w:trPr>
        <w:tc>
          <w:tcPr>
            <w:tcW w:w="331" w:type="dxa"/>
            <w:vMerge w:val="restart"/>
            <w:tcBorders>
              <w:top w:val="nil"/>
              <w:left w:val="single" w:sz="4" w:space="0" w:color="auto"/>
              <w:bottom w:val="single" w:sz="4" w:space="0" w:color="auto"/>
              <w:right w:val="single" w:sz="4" w:space="0" w:color="auto"/>
            </w:tcBorders>
            <w:shd w:val="clear" w:color="auto" w:fill="auto"/>
            <w:noWrap/>
            <w:textDirection w:val="btLr"/>
            <w:hideMark/>
          </w:tcPr>
          <w:p w14:paraId="0BEF8D16" w14:textId="77777777" w:rsidR="00B230D5" w:rsidRPr="00D0443A" w:rsidRDefault="00B230D5" w:rsidP="00B230D5">
            <w:pPr>
              <w:ind w:left="113" w:right="113"/>
              <w:jc w:val="center"/>
              <w:rPr>
                <w:b/>
                <w:color w:val="000000"/>
                <w:sz w:val="16"/>
                <w:szCs w:val="18"/>
                <w:lang w:eastAsia="es-ES"/>
              </w:rPr>
            </w:pPr>
            <w:r w:rsidRPr="00D0443A">
              <w:rPr>
                <w:b/>
                <w:color w:val="000000"/>
                <w:sz w:val="16"/>
                <w:szCs w:val="18"/>
                <w:lang w:eastAsia="es-ES"/>
              </w:rPr>
              <w:t>Crustacean</w:t>
            </w:r>
          </w:p>
          <w:p w14:paraId="000436F9" w14:textId="77777777" w:rsidR="00B230D5" w:rsidRPr="00D0443A" w:rsidRDefault="00B230D5" w:rsidP="00B230D5">
            <w:pPr>
              <w:ind w:left="113" w:right="113"/>
              <w:jc w:val="center"/>
              <w:rPr>
                <w:b/>
                <w:color w:val="000000"/>
                <w:sz w:val="16"/>
                <w:szCs w:val="18"/>
                <w:lang w:eastAsia="es-ES"/>
              </w:rPr>
            </w:pPr>
          </w:p>
        </w:tc>
        <w:tc>
          <w:tcPr>
            <w:tcW w:w="389" w:type="dxa"/>
            <w:tcBorders>
              <w:top w:val="nil"/>
              <w:left w:val="single" w:sz="4" w:space="0" w:color="auto"/>
              <w:bottom w:val="nil"/>
              <w:right w:val="single" w:sz="4" w:space="0" w:color="auto"/>
            </w:tcBorders>
            <w:shd w:val="clear" w:color="auto" w:fill="auto"/>
            <w:noWrap/>
            <w:vAlign w:val="center"/>
            <w:hideMark/>
          </w:tcPr>
          <w:p w14:paraId="3CBDA7DA" w14:textId="77777777" w:rsidR="00B230D5" w:rsidRPr="00D0443A" w:rsidRDefault="00B230D5">
            <w:pPr>
              <w:jc w:val="center"/>
              <w:rPr>
                <w:b/>
                <w:color w:val="000000"/>
                <w:sz w:val="16"/>
                <w:szCs w:val="18"/>
                <w:lang w:eastAsia="es-ES"/>
              </w:rPr>
            </w:pPr>
            <w:r w:rsidRPr="00D0443A">
              <w:rPr>
                <w:b/>
                <w:color w:val="000000"/>
                <w:sz w:val="16"/>
                <w:szCs w:val="18"/>
                <w:lang w:eastAsia="es-ES"/>
              </w:rPr>
              <w:t>S1</w:t>
            </w:r>
          </w:p>
        </w:tc>
        <w:tc>
          <w:tcPr>
            <w:tcW w:w="810" w:type="dxa"/>
            <w:tcBorders>
              <w:top w:val="single" w:sz="4" w:space="0" w:color="auto"/>
              <w:left w:val="single" w:sz="4" w:space="0" w:color="auto"/>
              <w:bottom w:val="nil"/>
            </w:tcBorders>
            <w:shd w:val="clear" w:color="auto" w:fill="C6EFCE"/>
            <w:vAlign w:val="center"/>
          </w:tcPr>
          <w:p w14:paraId="06B82D00" w14:textId="694D56D7" w:rsidR="00B230D5" w:rsidRPr="0027236B" w:rsidRDefault="00B230D5">
            <w:pPr>
              <w:jc w:val="center"/>
              <w:rPr>
                <w:sz w:val="16"/>
                <w:szCs w:val="16"/>
                <w:lang w:eastAsia="es-ES"/>
              </w:rPr>
            </w:pPr>
            <w:r w:rsidRPr="007A6607">
              <w:rPr>
                <w:color w:val="006100"/>
                <w:sz w:val="16"/>
                <w:szCs w:val="16"/>
              </w:rPr>
              <w:t>0.000</w:t>
            </w:r>
          </w:p>
        </w:tc>
        <w:tc>
          <w:tcPr>
            <w:tcW w:w="810" w:type="dxa"/>
            <w:tcBorders>
              <w:top w:val="single" w:sz="4" w:space="0" w:color="auto"/>
              <w:bottom w:val="nil"/>
              <w:right w:val="nil"/>
            </w:tcBorders>
            <w:shd w:val="clear" w:color="auto" w:fill="FFEB9C"/>
            <w:vAlign w:val="center"/>
          </w:tcPr>
          <w:p w14:paraId="62A318E9" w14:textId="1ECF3423" w:rsidR="00B230D5" w:rsidRPr="0027236B" w:rsidRDefault="00B230D5">
            <w:pPr>
              <w:jc w:val="center"/>
              <w:rPr>
                <w:color w:val="006100"/>
                <w:sz w:val="16"/>
                <w:szCs w:val="16"/>
                <w:lang w:eastAsia="es-ES"/>
              </w:rPr>
            </w:pPr>
            <w:r w:rsidRPr="007A6607">
              <w:rPr>
                <w:color w:val="9C6500"/>
                <w:sz w:val="16"/>
                <w:szCs w:val="16"/>
              </w:rPr>
              <w:t>0.26</w:t>
            </w:r>
          </w:p>
        </w:tc>
        <w:tc>
          <w:tcPr>
            <w:tcW w:w="810" w:type="dxa"/>
            <w:tcBorders>
              <w:top w:val="single" w:sz="4" w:space="0" w:color="auto"/>
              <w:left w:val="nil"/>
              <w:bottom w:val="nil"/>
              <w:right w:val="nil"/>
            </w:tcBorders>
            <w:shd w:val="clear" w:color="auto" w:fill="FFEB9C"/>
            <w:vAlign w:val="center"/>
          </w:tcPr>
          <w:p w14:paraId="25FFA087" w14:textId="7EC842EF" w:rsidR="00B230D5" w:rsidRPr="0027236B" w:rsidRDefault="00B230D5">
            <w:pPr>
              <w:jc w:val="center"/>
              <w:rPr>
                <w:color w:val="006100"/>
                <w:sz w:val="16"/>
                <w:szCs w:val="16"/>
                <w:lang w:eastAsia="es-ES"/>
              </w:rPr>
            </w:pPr>
            <w:r w:rsidRPr="007A6607">
              <w:rPr>
                <w:color w:val="9C6500"/>
                <w:sz w:val="16"/>
                <w:szCs w:val="16"/>
              </w:rPr>
              <w:t>0.19</w:t>
            </w:r>
          </w:p>
        </w:tc>
        <w:tc>
          <w:tcPr>
            <w:tcW w:w="810" w:type="dxa"/>
            <w:tcBorders>
              <w:top w:val="single" w:sz="4" w:space="0" w:color="auto"/>
              <w:left w:val="nil"/>
              <w:bottom w:val="nil"/>
              <w:right w:val="nil"/>
            </w:tcBorders>
            <w:shd w:val="clear" w:color="auto" w:fill="FFEB9C"/>
            <w:vAlign w:val="center"/>
          </w:tcPr>
          <w:p w14:paraId="5ABE1483" w14:textId="5A0B1CA4" w:rsidR="00B230D5" w:rsidRPr="0027236B" w:rsidRDefault="00B230D5">
            <w:pPr>
              <w:jc w:val="center"/>
              <w:rPr>
                <w:color w:val="006100"/>
                <w:sz w:val="16"/>
                <w:szCs w:val="16"/>
                <w:lang w:eastAsia="es-ES"/>
              </w:rPr>
            </w:pPr>
            <w:r w:rsidRPr="007A6607">
              <w:rPr>
                <w:color w:val="9C6500"/>
                <w:sz w:val="16"/>
                <w:szCs w:val="16"/>
              </w:rPr>
              <w:t>0.02</w:t>
            </w:r>
          </w:p>
        </w:tc>
        <w:tc>
          <w:tcPr>
            <w:tcW w:w="810" w:type="dxa"/>
            <w:tcBorders>
              <w:top w:val="single" w:sz="4" w:space="0" w:color="auto"/>
              <w:left w:val="nil"/>
              <w:bottom w:val="nil"/>
              <w:right w:val="nil"/>
            </w:tcBorders>
            <w:shd w:val="clear" w:color="auto" w:fill="C6EFCE"/>
            <w:vAlign w:val="center"/>
          </w:tcPr>
          <w:p w14:paraId="4925CBA4" w14:textId="50CF8977" w:rsidR="00B230D5" w:rsidRPr="0027236B" w:rsidRDefault="00B230D5">
            <w:pPr>
              <w:jc w:val="center"/>
              <w:rPr>
                <w:color w:val="006100"/>
                <w:sz w:val="16"/>
                <w:szCs w:val="16"/>
                <w:lang w:eastAsia="es-ES"/>
              </w:rPr>
            </w:pPr>
            <w:r w:rsidRPr="007A6607">
              <w:rPr>
                <w:color w:val="006100"/>
                <w:sz w:val="16"/>
                <w:szCs w:val="16"/>
              </w:rPr>
              <w:t>0.000</w:t>
            </w:r>
          </w:p>
        </w:tc>
        <w:tc>
          <w:tcPr>
            <w:tcW w:w="720" w:type="dxa"/>
            <w:tcBorders>
              <w:top w:val="single" w:sz="4" w:space="0" w:color="auto"/>
              <w:left w:val="nil"/>
              <w:bottom w:val="nil"/>
              <w:right w:val="nil"/>
            </w:tcBorders>
            <w:shd w:val="clear" w:color="auto" w:fill="FFEB9C"/>
            <w:vAlign w:val="center"/>
          </w:tcPr>
          <w:p w14:paraId="4A023B8D" w14:textId="64F06C17" w:rsidR="00B230D5" w:rsidRPr="0027236B" w:rsidRDefault="00B230D5">
            <w:pPr>
              <w:jc w:val="center"/>
              <w:rPr>
                <w:color w:val="006100"/>
                <w:sz w:val="16"/>
                <w:szCs w:val="16"/>
                <w:lang w:eastAsia="es-ES"/>
              </w:rPr>
            </w:pPr>
            <w:r w:rsidRPr="007A6607">
              <w:rPr>
                <w:color w:val="9C6500"/>
                <w:sz w:val="16"/>
                <w:szCs w:val="16"/>
              </w:rPr>
              <w:t>0.27</w:t>
            </w:r>
          </w:p>
        </w:tc>
        <w:tc>
          <w:tcPr>
            <w:tcW w:w="810" w:type="dxa"/>
            <w:tcBorders>
              <w:top w:val="single" w:sz="4" w:space="0" w:color="auto"/>
              <w:left w:val="nil"/>
              <w:bottom w:val="nil"/>
              <w:right w:val="nil"/>
            </w:tcBorders>
            <w:shd w:val="clear" w:color="auto" w:fill="C6EFCE"/>
            <w:vAlign w:val="center"/>
          </w:tcPr>
          <w:p w14:paraId="52B37C6B" w14:textId="2330C287" w:rsidR="00B230D5" w:rsidRPr="0027236B" w:rsidRDefault="00B230D5">
            <w:pPr>
              <w:jc w:val="center"/>
              <w:rPr>
                <w:color w:val="006100"/>
                <w:sz w:val="16"/>
                <w:szCs w:val="16"/>
                <w:lang w:eastAsia="es-ES"/>
              </w:rPr>
            </w:pPr>
            <w:r w:rsidRPr="007A6607">
              <w:rPr>
                <w:color w:val="006100"/>
                <w:sz w:val="16"/>
                <w:szCs w:val="16"/>
              </w:rPr>
              <w:t>0.000</w:t>
            </w:r>
          </w:p>
        </w:tc>
        <w:tc>
          <w:tcPr>
            <w:tcW w:w="810" w:type="dxa"/>
            <w:tcBorders>
              <w:top w:val="single" w:sz="4" w:space="0" w:color="auto"/>
              <w:left w:val="nil"/>
              <w:bottom w:val="nil"/>
              <w:right w:val="nil"/>
            </w:tcBorders>
            <w:shd w:val="clear" w:color="auto" w:fill="C6EFCE"/>
            <w:vAlign w:val="center"/>
          </w:tcPr>
          <w:p w14:paraId="4AB8F9CD" w14:textId="7A34C52A" w:rsidR="00B230D5" w:rsidRPr="0027236B" w:rsidRDefault="00B230D5">
            <w:pPr>
              <w:jc w:val="center"/>
              <w:rPr>
                <w:color w:val="006100"/>
                <w:sz w:val="16"/>
                <w:szCs w:val="16"/>
                <w:lang w:eastAsia="es-ES"/>
              </w:rPr>
            </w:pPr>
            <w:r w:rsidRPr="007A6607">
              <w:rPr>
                <w:color w:val="006100"/>
                <w:sz w:val="16"/>
                <w:szCs w:val="16"/>
              </w:rPr>
              <w:t>0.002</w:t>
            </w:r>
          </w:p>
        </w:tc>
        <w:tc>
          <w:tcPr>
            <w:tcW w:w="810" w:type="dxa"/>
            <w:tcBorders>
              <w:top w:val="single" w:sz="4" w:space="0" w:color="auto"/>
              <w:left w:val="nil"/>
              <w:bottom w:val="nil"/>
              <w:right w:val="nil"/>
            </w:tcBorders>
            <w:shd w:val="clear" w:color="auto" w:fill="FFEB9C"/>
            <w:vAlign w:val="center"/>
          </w:tcPr>
          <w:p w14:paraId="3553FAA6" w14:textId="4A1D6CB2" w:rsidR="00B230D5" w:rsidRPr="0027236B" w:rsidRDefault="00B230D5">
            <w:pPr>
              <w:jc w:val="center"/>
              <w:rPr>
                <w:color w:val="006100"/>
                <w:sz w:val="16"/>
                <w:szCs w:val="16"/>
                <w:lang w:eastAsia="es-ES"/>
              </w:rPr>
            </w:pPr>
            <w:r w:rsidRPr="007A6607">
              <w:rPr>
                <w:color w:val="9C6500"/>
                <w:sz w:val="16"/>
                <w:szCs w:val="16"/>
              </w:rPr>
              <w:t>0.07</w:t>
            </w:r>
          </w:p>
        </w:tc>
        <w:tc>
          <w:tcPr>
            <w:tcW w:w="810" w:type="dxa"/>
            <w:tcBorders>
              <w:top w:val="single" w:sz="4" w:space="0" w:color="auto"/>
              <w:left w:val="nil"/>
              <w:bottom w:val="nil"/>
              <w:right w:val="nil"/>
            </w:tcBorders>
            <w:shd w:val="clear" w:color="auto" w:fill="FFEB9C"/>
            <w:vAlign w:val="center"/>
          </w:tcPr>
          <w:p w14:paraId="71C38F96" w14:textId="2E116169" w:rsidR="00B230D5" w:rsidRPr="0027236B" w:rsidRDefault="00B230D5">
            <w:pPr>
              <w:jc w:val="center"/>
              <w:rPr>
                <w:color w:val="006100"/>
                <w:sz w:val="16"/>
                <w:szCs w:val="16"/>
                <w:lang w:eastAsia="es-ES"/>
              </w:rPr>
            </w:pPr>
            <w:r w:rsidRPr="007A6607">
              <w:rPr>
                <w:color w:val="9C6500"/>
                <w:sz w:val="16"/>
                <w:szCs w:val="16"/>
              </w:rPr>
              <w:t>0.06</w:t>
            </w:r>
          </w:p>
        </w:tc>
        <w:tc>
          <w:tcPr>
            <w:tcW w:w="720" w:type="dxa"/>
            <w:tcBorders>
              <w:top w:val="single" w:sz="4" w:space="0" w:color="auto"/>
              <w:left w:val="nil"/>
              <w:bottom w:val="nil"/>
              <w:right w:val="nil"/>
            </w:tcBorders>
            <w:shd w:val="clear" w:color="auto" w:fill="C6EFCE"/>
            <w:vAlign w:val="center"/>
          </w:tcPr>
          <w:p w14:paraId="76687329" w14:textId="0CB1BEBF" w:rsidR="00B230D5" w:rsidRPr="0027236B" w:rsidRDefault="00B230D5">
            <w:pPr>
              <w:jc w:val="center"/>
              <w:rPr>
                <w:color w:val="006100"/>
                <w:sz w:val="16"/>
                <w:szCs w:val="16"/>
                <w:lang w:eastAsia="es-ES"/>
              </w:rPr>
            </w:pPr>
            <w:r w:rsidRPr="007A6607">
              <w:rPr>
                <w:color w:val="006100"/>
                <w:sz w:val="16"/>
                <w:szCs w:val="16"/>
              </w:rPr>
              <w:t>0.000</w:t>
            </w:r>
          </w:p>
        </w:tc>
        <w:tc>
          <w:tcPr>
            <w:tcW w:w="810" w:type="dxa"/>
            <w:tcBorders>
              <w:top w:val="single" w:sz="4" w:space="0" w:color="auto"/>
              <w:left w:val="nil"/>
              <w:bottom w:val="nil"/>
              <w:right w:val="single" w:sz="4" w:space="0" w:color="auto"/>
            </w:tcBorders>
            <w:shd w:val="clear" w:color="auto" w:fill="FFEB9C"/>
            <w:vAlign w:val="center"/>
          </w:tcPr>
          <w:p w14:paraId="2016EDE6" w14:textId="4851ACE0" w:rsidR="00B230D5" w:rsidRPr="0027236B" w:rsidRDefault="00B230D5">
            <w:pPr>
              <w:jc w:val="center"/>
              <w:rPr>
                <w:color w:val="006100"/>
                <w:sz w:val="16"/>
                <w:szCs w:val="16"/>
                <w:lang w:eastAsia="es-ES"/>
              </w:rPr>
            </w:pPr>
            <w:r w:rsidRPr="007A6607">
              <w:rPr>
                <w:color w:val="9C6500"/>
                <w:sz w:val="16"/>
                <w:szCs w:val="16"/>
              </w:rPr>
              <w:t>0.07</w:t>
            </w:r>
          </w:p>
        </w:tc>
      </w:tr>
      <w:tr w:rsidR="001621B0" w:rsidRPr="00D0443A" w14:paraId="28370155" w14:textId="77777777" w:rsidTr="007A6607">
        <w:trPr>
          <w:trHeight w:val="300"/>
          <w:jc w:val="center"/>
        </w:trPr>
        <w:tc>
          <w:tcPr>
            <w:tcW w:w="331" w:type="dxa"/>
            <w:vMerge/>
            <w:tcBorders>
              <w:left w:val="single" w:sz="4" w:space="0" w:color="auto"/>
              <w:bottom w:val="single" w:sz="4" w:space="0" w:color="auto"/>
              <w:right w:val="single" w:sz="4" w:space="0" w:color="auto"/>
            </w:tcBorders>
            <w:shd w:val="clear" w:color="auto" w:fill="auto"/>
            <w:noWrap/>
            <w:vAlign w:val="bottom"/>
            <w:hideMark/>
          </w:tcPr>
          <w:p w14:paraId="6E662EBF" w14:textId="77777777" w:rsidR="00B230D5" w:rsidRPr="00D0443A" w:rsidRDefault="00B230D5" w:rsidP="00B230D5">
            <w:pPr>
              <w:rPr>
                <w:b/>
                <w:color w:val="006100"/>
                <w:sz w:val="16"/>
                <w:szCs w:val="18"/>
                <w:lang w:eastAsia="es-ES"/>
              </w:rPr>
            </w:pPr>
          </w:p>
        </w:tc>
        <w:tc>
          <w:tcPr>
            <w:tcW w:w="389" w:type="dxa"/>
            <w:tcBorders>
              <w:top w:val="nil"/>
              <w:left w:val="single" w:sz="4" w:space="0" w:color="auto"/>
              <w:bottom w:val="nil"/>
              <w:right w:val="single" w:sz="4" w:space="0" w:color="auto"/>
            </w:tcBorders>
            <w:shd w:val="clear" w:color="auto" w:fill="auto"/>
            <w:noWrap/>
            <w:vAlign w:val="center"/>
            <w:hideMark/>
          </w:tcPr>
          <w:p w14:paraId="611C4ED8" w14:textId="77777777" w:rsidR="00B230D5" w:rsidRPr="00D0443A" w:rsidRDefault="00B230D5">
            <w:pPr>
              <w:jc w:val="center"/>
              <w:rPr>
                <w:b/>
                <w:color w:val="000000"/>
                <w:sz w:val="16"/>
                <w:szCs w:val="18"/>
                <w:lang w:eastAsia="es-ES"/>
              </w:rPr>
            </w:pPr>
            <w:r w:rsidRPr="00D0443A">
              <w:rPr>
                <w:b/>
                <w:color w:val="000000"/>
                <w:sz w:val="16"/>
                <w:szCs w:val="18"/>
                <w:lang w:eastAsia="es-ES"/>
              </w:rPr>
              <w:t>S2</w:t>
            </w:r>
          </w:p>
        </w:tc>
        <w:tc>
          <w:tcPr>
            <w:tcW w:w="810" w:type="dxa"/>
            <w:tcBorders>
              <w:top w:val="nil"/>
              <w:left w:val="single" w:sz="4" w:space="0" w:color="auto"/>
              <w:bottom w:val="nil"/>
            </w:tcBorders>
            <w:shd w:val="clear" w:color="auto" w:fill="C6EFCE"/>
            <w:vAlign w:val="center"/>
          </w:tcPr>
          <w:p w14:paraId="1E32805E" w14:textId="1C43FD77" w:rsidR="00B230D5" w:rsidRPr="0027236B" w:rsidRDefault="00B230D5">
            <w:pPr>
              <w:jc w:val="center"/>
              <w:rPr>
                <w:sz w:val="16"/>
                <w:szCs w:val="16"/>
                <w:lang w:eastAsia="es-ES"/>
              </w:rPr>
            </w:pPr>
            <w:r w:rsidRPr="007A6607">
              <w:rPr>
                <w:color w:val="006100"/>
                <w:sz w:val="16"/>
                <w:szCs w:val="16"/>
              </w:rPr>
              <w:t>0.000</w:t>
            </w:r>
          </w:p>
        </w:tc>
        <w:tc>
          <w:tcPr>
            <w:tcW w:w="810" w:type="dxa"/>
            <w:tcBorders>
              <w:top w:val="nil"/>
              <w:bottom w:val="nil"/>
              <w:right w:val="nil"/>
            </w:tcBorders>
            <w:shd w:val="clear" w:color="auto" w:fill="FFEB9C"/>
            <w:vAlign w:val="center"/>
          </w:tcPr>
          <w:p w14:paraId="12735CF5" w14:textId="10E683FC" w:rsidR="00B230D5" w:rsidRPr="0027236B" w:rsidRDefault="00B230D5">
            <w:pPr>
              <w:jc w:val="center"/>
              <w:rPr>
                <w:color w:val="006100"/>
                <w:sz w:val="16"/>
                <w:szCs w:val="16"/>
                <w:lang w:eastAsia="es-ES"/>
              </w:rPr>
            </w:pPr>
            <w:r w:rsidRPr="007A6607">
              <w:rPr>
                <w:color w:val="9C6500"/>
                <w:sz w:val="16"/>
                <w:szCs w:val="16"/>
              </w:rPr>
              <w:t>0.25</w:t>
            </w:r>
          </w:p>
        </w:tc>
        <w:tc>
          <w:tcPr>
            <w:tcW w:w="810" w:type="dxa"/>
            <w:tcBorders>
              <w:top w:val="nil"/>
              <w:left w:val="nil"/>
              <w:bottom w:val="nil"/>
              <w:right w:val="nil"/>
            </w:tcBorders>
            <w:shd w:val="clear" w:color="auto" w:fill="FFEB9C"/>
            <w:vAlign w:val="center"/>
          </w:tcPr>
          <w:p w14:paraId="6EC1EF6E" w14:textId="30FF29DF" w:rsidR="00B230D5" w:rsidRPr="0027236B" w:rsidRDefault="00B230D5">
            <w:pPr>
              <w:jc w:val="center"/>
              <w:rPr>
                <w:color w:val="006100"/>
                <w:sz w:val="16"/>
                <w:szCs w:val="16"/>
                <w:lang w:eastAsia="es-ES"/>
              </w:rPr>
            </w:pPr>
            <w:r w:rsidRPr="007A6607">
              <w:rPr>
                <w:color w:val="9C6500"/>
                <w:sz w:val="16"/>
                <w:szCs w:val="16"/>
              </w:rPr>
              <w:t>0.25</w:t>
            </w:r>
          </w:p>
        </w:tc>
        <w:tc>
          <w:tcPr>
            <w:tcW w:w="810" w:type="dxa"/>
            <w:tcBorders>
              <w:top w:val="nil"/>
              <w:left w:val="nil"/>
              <w:bottom w:val="nil"/>
              <w:right w:val="nil"/>
            </w:tcBorders>
            <w:shd w:val="clear" w:color="auto" w:fill="FFEB9C"/>
            <w:vAlign w:val="center"/>
          </w:tcPr>
          <w:p w14:paraId="210B334B" w14:textId="462F8A37" w:rsidR="00B230D5" w:rsidRPr="0027236B" w:rsidRDefault="00B230D5">
            <w:pPr>
              <w:jc w:val="center"/>
              <w:rPr>
                <w:color w:val="006100"/>
                <w:sz w:val="16"/>
                <w:szCs w:val="16"/>
                <w:lang w:eastAsia="es-ES"/>
              </w:rPr>
            </w:pPr>
            <w:r w:rsidRPr="007A6607">
              <w:rPr>
                <w:color w:val="9C6500"/>
                <w:sz w:val="16"/>
                <w:szCs w:val="16"/>
              </w:rPr>
              <w:t>0.015</w:t>
            </w:r>
          </w:p>
        </w:tc>
        <w:tc>
          <w:tcPr>
            <w:tcW w:w="810" w:type="dxa"/>
            <w:tcBorders>
              <w:top w:val="nil"/>
              <w:left w:val="nil"/>
              <w:bottom w:val="nil"/>
              <w:right w:val="nil"/>
            </w:tcBorders>
            <w:shd w:val="clear" w:color="auto" w:fill="C6EFCE"/>
            <w:vAlign w:val="center"/>
          </w:tcPr>
          <w:p w14:paraId="45BB801D" w14:textId="405A9D98" w:rsidR="00B230D5" w:rsidRPr="0027236B" w:rsidRDefault="00B230D5">
            <w:pPr>
              <w:jc w:val="center"/>
              <w:rPr>
                <w:color w:val="006100"/>
                <w:sz w:val="16"/>
                <w:szCs w:val="16"/>
                <w:lang w:eastAsia="es-ES"/>
              </w:rPr>
            </w:pPr>
            <w:r w:rsidRPr="007A6607">
              <w:rPr>
                <w:color w:val="006100"/>
                <w:sz w:val="16"/>
                <w:szCs w:val="16"/>
              </w:rPr>
              <w:t>0.000</w:t>
            </w:r>
          </w:p>
        </w:tc>
        <w:tc>
          <w:tcPr>
            <w:tcW w:w="720" w:type="dxa"/>
            <w:tcBorders>
              <w:top w:val="nil"/>
              <w:left w:val="nil"/>
              <w:bottom w:val="nil"/>
              <w:right w:val="nil"/>
            </w:tcBorders>
            <w:shd w:val="clear" w:color="auto" w:fill="FFEB9C"/>
            <w:vAlign w:val="center"/>
          </w:tcPr>
          <w:p w14:paraId="452EB765" w14:textId="52874104" w:rsidR="00B230D5" w:rsidRPr="0027236B" w:rsidRDefault="00B230D5">
            <w:pPr>
              <w:jc w:val="center"/>
              <w:rPr>
                <w:color w:val="006100"/>
                <w:sz w:val="16"/>
                <w:szCs w:val="16"/>
                <w:lang w:eastAsia="es-ES"/>
              </w:rPr>
            </w:pPr>
            <w:r w:rsidRPr="007A6607">
              <w:rPr>
                <w:color w:val="9C6500"/>
                <w:sz w:val="16"/>
                <w:szCs w:val="16"/>
              </w:rPr>
              <w:t>0.47</w:t>
            </w:r>
          </w:p>
        </w:tc>
        <w:tc>
          <w:tcPr>
            <w:tcW w:w="810" w:type="dxa"/>
            <w:tcBorders>
              <w:top w:val="nil"/>
              <w:left w:val="nil"/>
              <w:bottom w:val="nil"/>
              <w:right w:val="nil"/>
            </w:tcBorders>
            <w:shd w:val="clear" w:color="auto" w:fill="C6EFCE"/>
            <w:vAlign w:val="center"/>
          </w:tcPr>
          <w:p w14:paraId="2C3E75E2" w14:textId="3B182385" w:rsidR="00B230D5" w:rsidRPr="0027236B" w:rsidRDefault="00B230D5">
            <w:pPr>
              <w:jc w:val="center"/>
              <w:rPr>
                <w:color w:val="006100"/>
                <w:sz w:val="16"/>
                <w:szCs w:val="16"/>
                <w:lang w:eastAsia="es-ES"/>
              </w:rPr>
            </w:pPr>
            <w:r w:rsidRPr="007A6607">
              <w:rPr>
                <w:color w:val="006100"/>
                <w:sz w:val="16"/>
                <w:szCs w:val="16"/>
              </w:rPr>
              <w:t>0.000</w:t>
            </w:r>
          </w:p>
        </w:tc>
        <w:tc>
          <w:tcPr>
            <w:tcW w:w="810" w:type="dxa"/>
            <w:tcBorders>
              <w:top w:val="nil"/>
              <w:left w:val="nil"/>
              <w:bottom w:val="nil"/>
              <w:right w:val="nil"/>
            </w:tcBorders>
            <w:shd w:val="clear" w:color="auto" w:fill="C6EFCE"/>
            <w:vAlign w:val="center"/>
          </w:tcPr>
          <w:p w14:paraId="733D30EC" w14:textId="338C9C52" w:rsidR="00B230D5" w:rsidRPr="0027236B" w:rsidRDefault="00B230D5">
            <w:pPr>
              <w:jc w:val="center"/>
              <w:rPr>
                <w:color w:val="006100"/>
                <w:sz w:val="16"/>
                <w:szCs w:val="16"/>
                <w:lang w:eastAsia="es-ES"/>
              </w:rPr>
            </w:pPr>
            <w:r w:rsidRPr="007A6607">
              <w:rPr>
                <w:color w:val="006100"/>
                <w:sz w:val="16"/>
                <w:szCs w:val="16"/>
              </w:rPr>
              <w:t>0.003</w:t>
            </w:r>
          </w:p>
        </w:tc>
        <w:tc>
          <w:tcPr>
            <w:tcW w:w="810" w:type="dxa"/>
            <w:tcBorders>
              <w:top w:val="nil"/>
              <w:left w:val="nil"/>
              <w:bottom w:val="nil"/>
              <w:right w:val="nil"/>
            </w:tcBorders>
            <w:shd w:val="clear" w:color="auto" w:fill="FFEB9C"/>
            <w:vAlign w:val="center"/>
          </w:tcPr>
          <w:p w14:paraId="0D8AB510" w14:textId="51F3DA87" w:rsidR="00B230D5" w:rsidRPr="0027236B" w:rsidRDefault="00B230D5">
            <w:pPr>
              <w:jc w:val="center"/>
              <w:rPr>
                <w:color w:val="006100"/>
                <w:sz w:val="16"/>
                <w:szCs w:val="16"/>
                <w:lang w:eastAsia="es-ES"/>
              </w:rPr>
            </w:pPr>
            <w:r w:rsidRPr="007A6607">
              <w:rPr>
                <w:color w:val="9C6500"/>
                <w:sz w:val="16"/>
                <w:szCs w:val="16"/>
              </w:rPr>
              <w:t>0.05</w:t>
            </w:r>
          </w:p>
        </w:tc>
        <w:tc>
          <w:tcPr>
            <w:tcW w:w="810" w:type="dxa"/>
            <w:tcBorders>
              <w:top w:val="nil"/>
              <w:left w:val="nil"/>
              <w:bottom w:val="nil"/>
              <w:right w:val="nil"/>
            </w:tcBorders>
            <w:shd w:val="clear" w:color="auto" w:fill="FFEB9C"/>
            <w:vAlign w:val="center"/>
          </w:tcPr>
          <w:p w14:paraId="1D50ECDF" w14:textId="0D7FB291" w:rsidR="00B230D5" w:rsidRPr="0027236B" w:rsidRDefault="00B230D5">
            <w:pPr>
              <w:jc w:val="center"/>
              <w:rPr>
                <w:color w:val="006100"/>
                <w:sz w:val="16"/>
                <w:szCs w:val="16"/>
                <w:lang w:eastAsia="es-ES"/>
              </w:rPr>
            </w:pPr>
            <w:r w:rsidRPr="007A6607">
              <w:rPr>
                <w:color w:val="9C6500"/>
                <w:sz w:val="16"/>
                <w:szCs w:val="16"/>
              </w:rPr>
              <w:t>0.08</w:t>
            </w:r>
          </w:p>
        </w:tc>
        <w:tc>
          <w:tcPr>
            <w:tcW w:w="720" w:type="dxa"/>
            <w:tcBorders>
              <w:top w:val="nil"/>
              <w:left w:val="nil"/>
              <w:bottom w:val="nil"/>
              <w:right w:val="nil"/>
            </w:tcBorders>
            <w:shd w:val="clear" w:color="auto" w:fill="FFEB9C"/>
            <w:vAlign w:val="center"/>
          </w:tcPr>
          <w:p w14:paraId="449BFA7B" w14:textId="1130656E" w:rsidR="00B230D5" w:rsidRPr="0027236B" w:rsidRDefault="00B230D5">
            <w:pPr>
              <w:jc w:val="center"/>
              <w:rPr>
                <w:color w:val="006100"/>
                <w:sz w:val="16"/>
                <w:szCs w:val="16"/>
                <w:lang w:eastAsia="es-ES"/>
              </w:rPr>
            </w:pPr>
            <w:r w:rsidRPr="007A6607">
              <w:rPr>
                <w:color w:val="9C6500"/>
                <w:sz w:val="16"/>
                <w:szCs w:val="16"/>
              </w:rPr>
              <w:t>0.013</w:t>
            </w:r>
          </w:p>
        </w:tc>
        <w:tc>
          <w:tcPr>
            <w:tcW w:w="810" w:type="dxa"/>
            <w:tcBorders>
              <w:top w:val="nil"/>
              <w:left w:val="nil"/>
              <w:bottom w:val="nil"/>
              <w:right w:val="single" w:sz="4" w:space="0" w:color="auto"/>
            </w:tcBorders>
            <w:shd w:val="clear" w:color="auto" w:fill="FFEB9C"/>
            <w:vAlign w:val="center"/>
          </w:tcPr>
          <w:p w14:paraId="2EE527DC" w14:textId="44FEB107" w:rsidR="00B230D5" w:rsidRPr="0027236B" w:rsidRDefault="00B230D5">
            <w:pPr>
              <w:jc w:val="center"/>
              <w:rPr>
                <w:color w:val="006100"/>
                <w:sz w:val="16"/>
                <w:szCs w:val="16"/>
                <w:lang w:eastAsia="es-ES"/>
              </w:rPr>
            </w:pPr>
            <w:r w:rsidRPr="007A6607">
              <w:rPr>
                <w:color w:val="9C6500"/>
                <w:sz w:val="16"/>
                <w:szCs w:val="16"/>
              </w:rPr>
              <w:t>0.12</w:t>
            </w:r>
          </w:p>
        </w:tc>
      </w:tr>
      <w:tr w:rsidR="001621B0" w:rsidRPr="00D0443A" w14:paraId="4101E9C7" w14:textId="77777777" w:rsidTr="007A6607">
        <w:trPr>
          <w:trHeight w:val="300"/>
          <w:jc w:val="center"/>
        </w:trPr>
        <w:tc>
          <w:tcPr>
            <w:tcW w:w="331" w:type="dxa"/>
            <w:vMerge/>
            <w:tcBorders>
              <w:left w:val="single" w:sz="4" w:space="0" w:color="auto"/>
              <w:bottom w:val="single" w:sz="4" w:space="0" w:color="auto"/>
              <w:right w:val="single" w:sz="4" w:space="0" w:color="auto"/>
            </w:tcBorders>
            <w:shd w:val="clear" w:color="auto" w:fill="auto"/>
            <w:noWrap/>
            <w:vAlign w:val="bottom"/>
            <w:hideMark/>
          </w:tcPr>
          <w:p w14:paraId="613AEE9F" w14:textId="77777777" w:rsidR="00B230D5" w:rsidRPr="00D0443A" w:rsidRDefault="00B230D5" w:rsidP="00B230D5">
            <w:pPr>
              <w:rPr>
                <w:b/>
                <w:color w:val="006100"/>
                <w:sz w:val="16"/>
                <w:szCs w:val="18"/>
                <w:lang w:eastAsia="es-ES"/>
              </w:rPr>
            </w:pPr>
          </w:p>
        </w:tc>
        <w:tc>
          <w:tcPr>
            <w:tcW w:w="389" w:type="dxa"/>
            <w:tcBorders>
              <w:top w:val="nil"/>
              <w:left w:val="single" w:sz="4" w:space="0" w:color="auto"/>
              <w:bottom w:val="nil"/>
              <w:right w:val="single" w:sz="4" w:space="0" w:color="auto"/>
            </w:tcBorders>
            <w:shd w:val="clear" w:color="auto" w:fill="auto"/>
            <w:noWrap/>
            <w:vAlign w:val="center"/>
            <w:hideMark/>
          </w:tcPr>
          <w:p w14:paraId="2CE13450" w14:textId="77777777" w:rsidR="00B230D5" w:rsidRPr="00D0443A" w:rsidRDefault="00B230D5">
            <w:pPr>
              <w:jc w:val="center"/>
              <w:rPr>
                <w:b/>
                <w:color w:val="000000"/>
                <w:sz w:val="16"/>
                <w:szCs w:val="18"/>
                <w:lang w:eastAsia="es-ES"/>
              </w:rPr>
            </w:pPr>
            <w:r w:rsidRPr="00D0443A">
              <w:rPr>
                <w:b/>
                <w:color w:val="000000"/>
                <w:sz w:val="16"/>
                <w:szCs w:val="18"/>
                <w:lang w:eastAsia="es-ES"/>
              </w:rPr>
              <w:t>S3</w:t>
            </w:r>
          </w:p>
        </w:tc>
        <w:tc>
          <w:tcPr>
            <w:tcW w:w="810" w:type="dxa"/>
            <w:tcBorders>
              <w:top w:val="nil"/>
              <w:left w:val="single" w:sz="4" w:space="0" w:color="auto"/>
              <w:bottom w:val="nil"/>
            </w:tcBorders>
            <w:shd w:val="clear" w:color="auto" w:fill="C6EFCE"/>
            <w:vAlign w:val="center"/>
          </w:tcPr>
          <w:p w14:paraId="7664BC35" w14:textId="27E9CCC4" w:rsidR="00B230D5" w:rsidRPr="0027236B" w:rsidRDefault="00B230D5">
            <w:pPr>
              <w:jc w:val="center"/>
              <w:rPr>
                <w:sz w:val="16"/>
                <w:szCs w:val="16"/>
                <w:lang w:eastAsia="es-ES"/>
              </w:rPr>
            </w:pPr>
            <w:r w:rsidRPr="007A6607">
              <w:rPr>
                <w:color w:val="006100"/>
                <w:sz w:val="16"/>
                <w:szCs w:val="16"/>
              </w:rPr>
              <w:t>0.000</w:t>
            </w:r>
          </w:p>
        </w:tc>
        <w:tc>
          <w:tcPr>
            <w:tcW w:w="810" w:type="dxa"/>
            <w:tcBorders>
              <w:top w:val="nil"/>
              <w:bottom w:val="nil"/>
              <w:right w:val="nil"/>
            </w:tcBorders>
            <w:shd w:val="clear" w:color="auto" w:fill="FFEB9C"/>
            <w:vAlign w:val="center"/>
          </w:tcPr>
          <w:p w14:paraId="119526E8" w14:textId="2B422809" w:rsidR="00B230D5" w:rsidRPr="0027236B" w:rsidRDefault="00B230D5">
            <w:pPr>
              <w:jc w:val="center"/>
              <w:rPr>
                <w:color w:val="006100"/>
                <w:sz w:val="16"/>
                <w:szCs w:val="16"/>
                <w:lang w:eastAsia="es-ES"/>
              </w:rPr>
            </w:pPr>
            <w:r w:rsidRPr="007A6607">
              <w:rPr>
                <w:color w:val="9C6500"/>
                <w:sz w:val="16"/>
                <w:szCs w:val="16"/>
              </w:rPr>
              <w:t>0.73</w:t>
            </w:r>
          </w:p>
        </w:tc>
        <w:tc>
          <w:tcPr>
            <w:tcW w:w="810" w:type="dxa"/>
            <w:tcBorders>
              <w:top w:val="nil"/>
              <w:left w:val="nil"/>
              <w:bottom w:val="nil"/>
              <w:right w:val="nil"/>
            </w:tcBorders>
            <w:shd w:val="clear" w:color="auto" w:fill="FFEB9C"/>
            <w:vAlign w:val="center"/>
          </w:tcPr>
          <w:p w14:paraId="22024A41" w14:textId="13F6E206" w:rsidR="00B230D5" w:rsidRPr="0027236B" w:rsidRDefault="00B230D5">
            <w:pPr>
              <w:jc w:val="center"/>
              <w:rPr>
                <w:color w:val="006100"/>
                <w:sz w:val="16"/>
                <w:szCs w:val="16"/>
                <w:lang w:eastAsia="es-ES"/>
              </w:rPr>
            </w:pPr>
            <w:r w:rsidRPr="007A6607">
              <w:rPr>
                <w:color w:val="9C6500"/>
                <w:sz w:val="16"/>
                <w:szCs w:val="16"/>
              </w:rPr>
              <w:t>0.49</w:t>
            </w:r>
          </w:p>
        </w:tc>
        <w:tc>
          <w:tcPr>
            <w:tcW w:w="810" w:type="dxa"/>
            <w:tcBorders>
              <w:top w:val="nil"/>
              <w:left w:val="nil"/>
              <w:bottom w:val="nil"/>
              <w:right w:val="nil"/>
            </w:tcBorders>
            <w:shd w:val="clear" w:color="auto" w:fill="C6EFCE"/>
            <w:vAlign w:val="center"/>
          </w:tcPr>
          <w:p w14:paraId="4CE76D63" w14:textId="06BFA034" w:rsidR="00B230D5" w:rsidRPr="0027236B" w:rsidRDefault="00B230D5">
            <w:pPr>
              <w:jc w:val="center"/>
              <w:rPr>
                <w:color w:val="006100"/>
                <w:sz w:val="16"/>
                <w:szCs w:val="16"/>
                <w:lang w:eastAsia="es-ES"/>
              </w:rPr>
            </w:pPr>
            <w:r w:rsidRPr="007A6607">
              <w:rPr>
                <w:color w:val="006100"/>
                <w:sz w:val="16"/>
                <w:szCs w:val="16"/>
              </w:rPr>
              <w:t>0.009</w:t>
            </w:r>
          </w:p>
        </w:tc>
        <w:tc>
          <w:tcPr>
            <w:tcW w:w="810" w:type="dxa"/>
            <w:tcBorders>
              <w:top w:val="nil"/>
              <w:left w:val="nil"/>
              <w:bottom w:val="nil"/>
              <w:right w:val="nil"/>
            </w:tcBorders>
            <w:shd w:val="clear" w:color="auto" w:fill="C6EFCE"/>
            <w:vAlign w:val="center"/>
          </w:tcPr>
          <w:p w14:paraId="655C5DA2" w14:textId="20E3E430" w:rsidR="00B230D5" w:rsidRPr="0027236B" w:rsidRDefault="00B230D5">
            <w:pPr>
              <w:jc w:val="center"/>
              <w:rPr>
                <w:color w:val="006100"/>
                <w:sz w:val="16"/>
                <w:szCs w:val="16"/>
                <w:lang w:eastAsia="es-ES"/>
              </w:rPr>
            </w:pPr>
            <w:r w:rsidRPr="007A6607">
              <w:rPr>
                <w:color w:val="006100"/>
                <w:sz w:val="16"/>
                <w:szCs w:val="16"/>
              </w:rPr>
              <w:t>0.001</w:t>
            </w:r>
          </w:p>
        </w:tc>
        <w:tc>
          <w:tcPr>
            <w:tcW w:w="720" w:type="dxa"/>
            <w:tcBorders>
              <w:top w:val="nil"/>
              <w:left w:val="nil"/>
              <w:bottom w:val="nil"/>
              <w:right w:val="nil"/>
            </w:tcBorders>
            <w:shd w:val="clear" w:color="auto" w:fill="FFEB9C"/>
            <w:vAlign w:val="center"/>
          </w:tcPr>
          <w:p w14:paraId="2380F48F" w14:textId="15C6FC20" w:rsidR="00B230D5" w:rsidRPr="0027236B" w:rsidRDefault="00B230D5">
            <w:pPr>
              <w:jc w:val="center"/>
              <w:rPr>
                <w:color w:val="006100"/>
                <w:sz w:val="16"/>
                <w:szCs w:val="16"/>
                <w:lang w:eastAsia="es-ES"/>
              </w:rPr>
            </w:pPr>
            <w:r w:rsidRPr="007A6607">
              <w:rPr>
                <w:color w:val="9C6500"/>
                <w:sz w:val="16"/>
                <w:szCs w:val="16"/>
              </w:rPr>
              <w:t>0.91</w:t>
            </w:r>
          </w:p>
        </w:tc>
        <w:tc>
          <w:tcPr>
            <w:tcW w:w="810" w:type="dxa"/>
            <w:tcBorders>
              <w:top w:val="nil"/>
              <w:left w:val="nil"/>
              <w:bottom w:val="nil"/>
              <w:right w:val="nil"/>
            </w:tcBorders>
            <w:shd w:val="clear" w:color="auto" w:fill="C6EFCE"/>
            <w:vAlign w:val="center"/>
          </w:tcPr>
          <w:p w14:paraId="2532CA39" w14:textId="26B58761" w:rsidR="00B230D5" w:rsidRPr="0027236B" w:rsidRDefault="00B230D5">
            <w:pPr>
              <w:jc w:val="center"/>
              <w:rPr>
                <w:color w:val="006100"/>
                <w:sz w:val="16"/>
                <w:szCs w:val="16"/>
                <w:lang w:eastAsia="es-ES"/>
              </w:rPr>
            </w:pPr>
            <w:r w:rsidRPr="007A6607">
              <w:rPr>
                <w:color w:val="006100"/>
                <w:sz w:val="16"/>
                <w:szCs w:val="16"/>
              </w:rPr>
              <w:t>0.000</w:t>
            </w:r>
          </w:p>
        </w:tc>
        <w:tc>
          <w:tcPr>
            <w:tcW w:w="810" w:type="dxa"/>
            <w:tcBorders>
              <w:top w:val="nil"/>
              <w:left w:val="nil"/>
              <w:bottom w:val="nil"/>
              <w:right w:val="nil"/>
            </w:tcBorders>
            <w:shd w:val="clear" w:color="auto" w:fill="C6EFCE"/>
            <w:vAlign w:val="center"/>
          </w:tcPr>
          <w:p w14:paraId="2884AFFF" w14:textId="58F19D58" w:rsidR="00B230D5" w:rsidRPr="0027236B" w:rsidRDefault="00B230D5">
            <w:pPr>
              <w:jc w:val="center"/>
              <w:rPr>
                <w:color w:val="006100"/>
                <w:sz w:val="16"/>
                <w:szCs w:val="16"/>
                <w:lang w:eastAsia="es-ES"/>
              </w:rPr>
            </w:pPr>
            <w:r w:rsidRPr="007A6607">
              <w:rPr>
                <w:color w:val="006100"/>
                <w:sz w:val="16"/>
                <w:szCs w:val="16"/>
              </w:rPr>
              <w:t>0.003</w:t>
            </w:r>
          </w:p>
        </w:tc>
        <w:tc>
          <w:tcPr>
            <w:tcW w:w="810" w:type="dxa"/>
            <w:tcBorders>
              <w:top w:val="nil"/>
              <w:left w:val="nil"/>
              <w:bottom w:val="nil"/>
              <w:right w:val="nil"/>
            </w:tcBorders>
            <w:shd w:val="clear" w:color="auto" w:fill="FFEB9C"/>
            <w:vAlign w:val="center"/>
          </w:tcPr>
          <w:p w14:paraId="05608176" w14:textId="68E8D75D" w:rsidR="00B230D5" w:rsidRPr="0027236B" w:rsidRDefault="00B230D5">
            <w:pPr>
              <w:jc w:val="center"/>
              <w:rPr>
                <w:color w:val="006100"/>
                <w:sz w:val="16"/>
                <w:szCs w:val="16"/>
                <w:lang w:eastAsia="es-ES"/>
              </w:rPr>
            </w:pPr>
            <w:r w:rsidRPr="007A6607">
              <w:rPr>
                <w:color w:val="9C6500"/>
                <w:sz w:val="16"/>
                <w:szCs w:val="16"/>
              </w:rPr>
              <w:t>0.017</w:t>
            </w:r>
          </w:p>
        </w:tc>
        <w:tc>
          <w:tcPr>
            <w:tcW w:w="810" w:type="dxa"/>
            <w:tcBorders>
              <w:top w:val="nil"/>
              <w:left w:val="nil"/>
              <w:bottom w:val="nil"/>
              <w:right w:val="nil"/>
            </w:tcBorders>
            <w:shd w:val="clear" w:color="auto" w:fill="FFEB9C"/>
            <w:vAlign w:val="center"/>
          </w:tcPr>
          <w:p w14:paraId="62534BB4" w14:textId="3E7EB9E5" w:rsidR="00B230D5" w:rsidRPr="0027236B" w:rsidRDefault="00B230D5">
            <w:pPr>
              <w:jc w:val="center"/>
              <w:rPr>
                <w:color w:val="006100"/>
                <w:sz w:val="16"/>
                <w:szCs w:val="16"/>
                <w:lang w:eastAsia="es-ES"/>
              </w:rPr>
            </w:pPr>
            <w:r w:rsidRPr="007A6607">
              <w:rPr>
                <w:color w:val="9C6500"/>
                <w:sz w:val="16"/>
                <w:szCs w:val="16"/>
              </w:rPr>
              <w:t>0.08</w:t>
            </w:r>
          </w:p>
        </w:tc>
        <w:tc>
          <w:tcPr>
            <w:tcW w:w="720" w:type="dxa"/>
            <w:tcBorders>
              <w:top w:val="nil"/>
              <w:left w:val="nil"/>
              <w:bottom w:val="nil"/>
              <w:right w:val="nil"/>
            </w:tcBorders>
            <w:shd w:val="clear" w:color="auto" w:fill="FFEB9C"/>
            <w:vAlign w:val="center"/>
          </w:tcPr>
          <w:p w14:paraId="308C2F4E" w14:textId="6005460E" w:rsidR="00B230D5" w:rsidRPr="0027236B" w:rsidRDefault="00B230D5">
            <w:pPr>
              <w:jc w:val="center"/>
              <w:rPr>
                <w:color w:val="006100"/>
                <w:sz w:val="16"/>
                <w:szCs w:val="16"/>
                <w:lang w:eastAsia="es-ES"/>
              </w:rPr>
            </w:pPr>
            <w:r w:rsidRPr="007A6607">
              <w:rPr>
                <w:color w:val="9C6500"/>
                <w:sz w:val="16"/>
                <w:szCs w:val="16"/>
              </w:rPr>
              <w:t>0.013</w:t>
            </w:r>
          </w:p>
        </w:tc>
        <w:tc>
          <w:tcPr>
            <w:tcW w:w="810" w:type="dxa"/>
            <w:tcBorders>
              <w:top w:val="nil"/>
              <w:left w:val="nil"/>
              <w:bottom w:val="nil"/>
              <w:right w:val="single" w:sz="4" w:space="0" w:color="auto"/>
            </w:tcBorders>
            <w:shd w:val="clear" w:color="auto" w:fill="FFEB9C"/>
            <w:vAlign w:val="center"/>
          </w:tcPr>
          <w:p w14:paraId="0CFF80EE" w14:textId="407C92FB" w:rsidR="00B230D5" w:rsidRPr="0027236B" w:rsidRDefault="00B230D5">
            <w:pPr>
              <w:jc w:val="center"/>
              <w:rPr>
                <w:color w:val="006100"/>
                <w:sz w:val="16"/>
                <w:szCs w:val="16"/>
                <w:lang w:eastAsia="es-ES"/>
              </w:rPr>
            </w:pPr>
            <w:r w:rsidRPr="007A6607">
              <w:rPr>
                <w:color w:val="9C6500"/>
                <w:sz w:val="16"/>
                <w:szCs w:val="16"/>
              </w:rPr>
              <w:t>0.13</w:t>
            </w:r>
          </w:p>
        </w:tc>
      </w:tr>
      <w:tr w:rsidR="001621B0" w:rsidRPr="00D0443A" w14:paraId="04D42E71" w14:textId="77777777" w:rsidTr="007A6607">
        <w:trPr>
          <w:trHeight w:val="300"/>
          <w:jc w:val="center"/>
        </w:trPr>
        <w:tc>
          <w:tcPr>
            <w:tcW w:w="331" w:type="dxa"/>
            <w:vMerge/>
            <w:tcBorders>
              <w:left w:val="single" w:sz="4" w:space="0" w:color="auto"/>
              <w:bottom w:val="single" w:sz="4" w:space="0" w:color="auto"/>
              <w:right w:val="single" w:sz="4" w:space="0" w:color="auto"/>
            </w:tcBorders>
            <w:shd w:val="clear" w:color="auto" w:fill="auto"/>
            <w:noWrap/>
            <w:vAlign w:val="bottom"/>
            <w:hideMark/>
          </w:tcPr>
          <w:p w14:paraId="01723D6E" w14:textId="77777777" w:rsidR="00B230D5" w:rsidRPr="00D0443A" w:rsidRDefault="00B230D5" w:rsidP="00B230D5">
            <w:pPr>
              <w:rPr>
                <w:b/>
                <w:color w:val="006100"/>
                <w:sz w:val="16"/>
                <w:szCs w:val="18"/>
                <w:lang w:eastAsia="es-ES"/>
              </w:rPr>
            </w:pPr>
          </w:p>
        </w:tc>
        <w:tc>
          <w:tcPr>
            <w:tcW w:w="389" w:type="dxa"/>
            <w:tcBorders>
              <w:top w:val="nil"/>
              <w:left w:val="single" w:sz="4" w:space="0" w:color="auto"/>
              <w:bottom w:val="nil"/>
              <w:right w:val="single" w:sz="4" w:space="0" w:color="auto"/>
            </w:tcBorders>
            <w:shd w:val="clear" w:color="auto" w:fill="auto"/>
            <w:noWrap/>
            <w:vAlign w:val="center"/>
            <w:hideMark/>
          </w:tcPr>
          <w:p w14:paraId="16AB590A" w14:textId="77777777" w:rsidR="00B230D5" w:rsidRPr="00D0443A" w:rsidRDefault="00B230D5">
            <w:pPr>
              <w:jc w:val="center"/>
              <w:rPr>
                <w:b/>
                <w:color w:val="000000"/>
                <w:sz w:val="16"/>
                <w:szCs w:val="18"/>
                <w:lang w:eastAsia="es-ES"/>
              </w:rPr>
            </w:pPr>
            <w:r w:rsidRPr="00D0443A">
              <w:rPr>
                <w:b/>
                <w:color w:val="000000"/>
                <w:sz w:val="16"/>
                <w:szCs w:val="18"/>
                <w:lang w:eastAsia="es-ES"/>
              </w:rPr>
              <w:t>S4</w:t>
            </w:r>
          </w:p>
        </w:tc>
        <w:tc>
          <w:tcPr>
            <w:tcW w:w="810" w:type="dxa"/>
            <w:tcBorders>
              <w:top w:val="nil"/>
              <w:left w:val="single" w:sz="4" w:space="0" w:color="auto"/>
              <w:bottom w:val="nil"/>
            </w:tcBorders>
            <w:shd w:val="clear" w:color="auto" w:fill="C6EFCE"/>
            <w:vAlign w:val="center"/>
          </w:tcPr>
          <w:p w14:paraId="6F1A05DB" w14:textId="628CE9BD" w:rsidR="00B230D5" w:rsidRPr="0027236B" w:rsidRDefault="00B230D5">
            <w:pPr>
              <w:jc w:val="center"/>
              <w:rPr>
                <w:sz w:val="16"/>
                <w:szCs w:val="16"/>
                <w:lang w:eastAsia="es-ES"/>
              </w:rPr>
            </w:pPr>
            <w:r w:rsidRPr="007A6607">
              <w:rPr>
                <w:color w:val="006100"/>
                <w:sz w:val="16"/>
                <w:szCs w:val="16"/>
              </w:rPr>
              <w:t>0.000</w:t>
            </w:r>
          </w:p>
        </w:tc>
        <w:tc>
          <w:tcPr>
            <w:tcW w:w="810" w:type="dxa"/>
            <w:tcBorders>
              <w:top w:val="nil"/>
              <w:bottom w:val="nil"/>
              <w:right w:val="nil"/>
            </w:tcBorders>
            <w:shd w:val="clear" w:color="auto" w:fill="FFEB9C"/>
            <w:vAlign w:val="center"/>
          </w:tcPr>
          <w:p w14:paraId="545FA47C" w14:textId="2C6B2AB7" w:rsidR="00B230D5" w:rsidRPr="0027236B" w:rsidRDefault="00B230D5">
            <w:pPr>
              <w:jc w:val="center"/>
              <w:rPr>
                <w:color w:val="006100"/>
                <w:sz w:val="16"/>
                <w:szCs w:val="16"/>
                <w:lang w:eastAsia="es-ES"/>
              </w:rPr>
            </w:pPr>
            <w:r w:rsidRPr="007A6607">
              <w:rPr>
                <w:color w:val="9C6500"/>
                <w:sz w:val="16"/>
                <w:szCs w:val="16"/>
              </w:rPr>
              <w:t>0.14</w:t>
            </w:r>
          </w:p>
        </w:tc>
        <w:tc>
          <w:tcPr>
            <w:tcW w:w="810" w:type="dxa"/>
            <w:tcBorders>
              <w:top w:val="nil"/>
              <w:left w:val="nil"/>
              <w:bottom w:val="nil"/>
              <w:right w:val="nil"/>
            </w:tcBorders>
            <w:shd w:val="clear" w:color="auto" w:fill="FFEB9C"/>
            <w:vAlign w:val="center"/>
          </w:tcPr>
          <w:p w14:paraId="743601AF" w14:textId="0FD8473F" w:rsidR="00B230D5" w:rsidRPr="0027236B" w:rsidRDefault="00B230D5">
            <w:pPr>
              <w:jc w:val="center"/>
              <w:rPr>
                <w:color w:val="006100"/>
                <w:sz w:val="16"/>
                <w:szCs w:val="16"/>
                <w:lang w:eastAsia="es-ES"/>
              </w:rPr>
            </w:pPr>
            <w:r w:rsidRPr="007A6607">
              <w:rPr>
                <w:color w:val="9C6500"/>
                <w:sz w:val="16"/>
                <w:szCs w:val="16"/>
              </w:rPr>
              <w:t>0.11</w:t>
            </w:r>
          </w:p>
        </w:tc>
        <w:tc>
          <w:tcPr>
            <w:tcW w:w="810" w:type="dxa"/>
            <w:tcBorders>
              <w:top w:val="nil"/>
              <w:left w:val="nil"/>
              <w:bottom w:val="nil"/>
              <w:right w:val="nil"/>
            </w:tcBorders>
            <w:shd w:val="clear" w:color="auto" w:fill="C6EFCE"/>
            <w:vAlign w:val="center"/>
          </w:tcPr>
          <w:p w14:paraId="56EB9234" w14:textId="555ECA6D" w:rsidR="00B230D5" w:rsidRPr="0027236B" w:rsidRDefault="00B230D5">
            <w:pPr>
              <w:jc w:val="center"/>
              <w:rPr>
                <w:color w:val="006100"/>
                <w:sz w:val="16"/>
                <w:szCs w:val="16"/>
                <w:lang w:eastAsia="es-ES"/>
              </w:rPr>
            </w:pPr>
            <w:r w:rsidRPr="007A6607">
              <w:rPr>
                <w:color w:val="006100"/>
                <w:sz w:val="16"/>
                <w:szCs w:val="16"/>
              </w:rPr>
              <w:t>0.007</w:t>
            </w:r>
          </w:p>
        </w:tc>
        <w:tc>
          <w:tcPr>
            <w:tcW w:w="810" w:type="dxa"/>
            <w:tcBorders>
              <w:top w:val="nil"/>
              <w:left w:val="nil"/>
              <w:bottom w:val="nil"/>
              <w:right w:val="nil"/>
            </w:tcBorders>
            <w:shd w:val="clear" w:color="auto" w:fill="C6EFCE"/>
            <w:vAlign w:val="center"/>
          </w:tcPr>
          <w:p w14:paraId="2654CA01" w14:textId="02B34231" w:rsidR="00B230D5" w:rsidRPr="0027236B" w:rsidRDefault="00B230D5">
            <w:pPr>
              <w:jc w:val="center"/>
              <w:rPr>
                <w:color w:val="006100"/>
                <w:sz w:val="16"/>
                <w:szCs w:val="16"/>
                <w:lang w:eastAsia="es-ES"/>
              </w:rPr>
            </w:pPr>
            <w:r w:rsidRPr="007A6607">
              <w:rPr>
                <w:color w:val="006100"/>
                <w:sz w:val="16"/>
                <w:szCs w:val="16"/>
              </w:rPr>
              <w:t>0.000</w:t>
            </w:r>
          </w:p>
        </w:tc>
        <w:tc>
          <w:tcPr>
            <w:tcW w:w="720" w:type="dxa"/>
            <w:tcBorders>
              <w:top w:val="nil"/>
              <w:left w:val="nil"/>
              <w:bottom w:val="nil"/>
              <w:right w:val="nil"/>
            </w:tcBorders>
            <w:shd w:val="clear" w:color="auto" w:fill="FFEB9C"/>
            <w:vAlign w:val="center"/>
          </w:tcPr>
          <w:p w14:paraId="1DD65E89" w14:textId="1DB41AE7" w:rsidR="00B230D5" w:rsidRPr="0027236B" w:rsidRDefault="00B230D5">
            <w:pPr>
              <w:jc w:val="center"/>
              <w:rPr>
                <w:color w:val="006100"/>
                <w:sz w:val="16"/>
                <w:szCs w:val="16"/>
                <w:lang w:eastAsia="es-ES"/>
              </w:rPr>
            </w:pPr>
            <w:r w:rsidRPr="007A6607">
              <w:rPr>
                <w:color w:val="9C6500"/>
                <w:sz w:val="16"/>
                <w:szCs w:val="16"/>
              </w:rPr>
              <w:t>0.21</w:t>
            </w:r>
          </w:p>
        </w:tc>
        <w:tc>
          <w:tcPr>
            <w:tcW w:w="810" w:type="dxa"/>
            <w:tcBorders>
              <w:top w:val="nil"/>
              <w:left w:val="nil"/>
              <w:bottom w:val="nil"/>
              <w:right w:val="nil"/>
            </w:tcBorders>
            <w:shd w:val="clear" w:color="auto" w:fill="C6EFCE"/>
            <w:vAlign w:val="center"/>
          </w:tcPr>
          <w:p w14:paraId="43F55CE6" w14:textId="257117C0" w:rsidR="00B230D5" w:rsidRPr="0027236B" w:rsidRDefault="00B230D5">
            <w:pPr>
              <w:jc w:val="center"/>
              <w:rPr>
                <w:color w:val="006100"/>
                <w:sz w:val="16"/>
                <w:szCs w:val="16"/>
                <w:lang w:eastAsia="es-ES"/>
              </w:rPr>
            </w:pPr>
            <w:r w:rsidRPr="007A6607">
              <w:rPr>
                <w:color w:val="006100"/>
                <w:sz w:val="16"/>
                <w:szCs w:val="16"/>
              </w:rPr>
              <w:t>0.000</w:t>
            </w:r>
          </w:p>
        </w:tc>
        <w:tc>
          <w:tcPr>
            <w:tcW w:w="810" w:type="dxa"/>
            <w:tcBorders>
              <w:top w:val="nil"/>
              <w:left w:val="nil"/>
              <w:bottom w:val="nil"/>
              <w:right w:val="nil"/>
            </w:tcBorders>
            <w:shd w:val="clear" w:color="auto" w:fill="C6EFCE"/>
            <w:vAlign w:val="center"/>
          </w:tcPr>
          <w:p w14:paraId="36F9C70F" w14:textId="2B047BD4" w:rsidR="00B230D5" w:rsidRPr="0027236B" w:rsidRDefault="00B230D5">
            <w:pPr>
              <w:jc w:val="center"/>
              <w:rPr>
                <w:color w:val="006100"/>
                <w:sz w:val="16"/>
                <w:szCs w:val="16"/>
                <w:lang w:eastAsia="es-ES"/>
              </w:rPr>
            </w:pPr>
            <w:r w:rsidRPr="007A6607">
              <w:rPr>
                <w:color w:val="006100"/>
                <w:sz w:val="16"/>
                <w:szCs w:val="16"/>
              </w:rPr>
              <w:t>0.000</w:t>
            </w:r>
          </w:p>
        </w:tc>
        <w:tc>
          <w:tcPr>
            <w:tcW w:w="810" w:type="dxa"/>
            <w:tcBorders>
              <w:top w:val="nil"/>
              <w:left w:val="nil"/>
              <w:bottom w:val="nil"/>
              <w:right w:val="nil"/>
            </w:tcBorders>
            <w:shd w:val="clear" w:color="auto" w:fill="C6EFCE"/>
            <w:vAlign w:val="center"/>
          </w:tcPr>
          <w:p w14:paraId="27566CAF" w14:textId="1CBD3A3D" w:rsidR="00B230D5" w:rsidRPr="0027236B" w:rsidRDefault="00B230D5">
            <w:pPr>
              <w:jc w:val="center"/>
              <w:rPr>
                <w:color w:val="006100"/>
                <w:sz w:val="16"/>
                <w:szCs w:val="16"/>
                <w:lang w:eastAsia="es-ES"/>
              </w:rPr>
            </w:pPr>
            <w:r w:rsidRPr="007A6607">
              <w:rPr>
                <w:color w:val="006100"/>
                <w:sz w:val="16"/>
                <w:szCs w:val="16"/>
              </w:rPr>
              <w:t>0.009</w:t>
            </w:r>
          </w:p>
        </w:tc>
        <w:tc>
          <w:tcPr>
            <w:tcW w:w="810" w:type="dxa"/>
            <w:tcBorders>
              <w:top w:val="nil"/>
              <w:left w:val="nil"/>
              <w:bottom w:val="nil"/>
              <w:right w:val="nil"/>
            </w:tcBorders>
            <w:shd w:val="clear" w:color="auto" w:fill="FFEB9C"/>
            <w:vAlign w:val="center"/>
          </w:tcPr>
          <w:p w14:paraId="39942E12" w14:textId="2278E6A6" w:rsidR="00B230D5" w:rsidRPr="0027236B" w:rsidRDefault="00B230D5">
            <w:pPr>
              <w:jc w:val="center"/>
              <w:rPr>
                <w:color w:val="006100"/>
                <w:sz w:val="16"/>
                <w:szCs w:val="16"/>
                <w:lang w:eastAsia="es-ES"/>
              </w:rPr>
            </w:pPr>
            <w:r w:rsidRPr="007A6607">
              <w:rPr>
                <w:color w:val="9C6500"/>
                <w:sz w:val="16"/>
                <w:szCs w:val="16"/>
              </w:rPr>
              <w:t>0.05</w:t>
            </w:r>
          </w:p>
        </w:tc>
        <w:tc>
          <w:tcPr>
            <w:tcW w:w="720" w:type="dxa"/>
            <w:tcBorders>
              <w:top w:val="nil"/>
              <w:left w:val="nil"/>
              <w:bottom w:val="nil"/>
              <w:right w:val="nil"/>
            </w:tcBorders>
            <w:shd w:val="clear" w:color="auto" w:fill="C6EFCE"/>
            <w:vAlign w:val="center"/>
          </w:tcPr>
          <w:p w14:paraId="04B840BC" w14:textId="2B114DA0" w:rsidR="00B230D5" w:rsidRPr="0027236B" w:rsidRDefault="00B230D5">
            <w:pPr>
              <w:jc w:val="center"/>
              <w:rPr>
                <w:color w:val="006100"/>
                <w:sz w:val="16"/>
                <w:szCs w:val="16"/>
                <w:lang w:eastAsia="es-ES"/>
              </w:rPr>
            </w:pPr>
            <w:r w:rsidRPr="007A6607">
              <w:rPr>
                <w:color w:val="006100"/>
                <w:sz w:val="16"/>
                <w:szCs w:val="16"/>
              </w:rPr>
              <w:t>0.000</w:t>
            </w:r>
          </w:p>
        </w:tc>
        <w:tc>
          <w:tcPr>
            <w:tcW w:w="810" w:type="dxa"/>
            <w:tcBorders>
              <w:top w:val="nil"/>
              <w:left w:val="nil"/>
              <w:bottom w:val="nil"/>
              <w:right w:val="single" w:sz="4" w:space="0" w:color="auto"/>
            </w:tcBorders>
            <w:shd w:val="clear" w:color="auto" w:fill="FFEB9C"/>
            <w:vAlign w:val="center"/>
          </w:tcPr>
          <w:p w14:paraId="2B9817C2" w14:textId="03E47AFE" w:rsidR="00B230D5" w:rsidRPr="0027236B" w:rsidRDefault="00B230D5">
            <w:pPr>
              <w:jc w:val="center"/>
              <w:rPr>
                <w:color w:val="006100"/>
                <w:sz w:val="16"/>
                <w:szCs w:val="16"/>
                <w:lang w:eastAsia="es-ES"/>
              </w:rPr>
            </w:pPr>
            <w:r w:rsidRPr="007A6607">
              <w:rPr>
                <w:color w:val="9C6500"/>
                <w:sz w:val="16"/>
                <w:szCs w:val="16"/>
              </w:rPr>
              <w:t>0.06</w:t>
            </w:r>
          </w:p>
        </w:tc>
      </w:tr>
      <w:tr w:rsidR="001621B0" w:rsidRPr="00D0443A" w14:paraId="26422ADE" w14:textId="77777777" w:rsidTr="007A6607">
        <w:trPr>
          <w:trHeight w:val="300"/>
          <w:jc w:val="center"/>
        </w:trPr>
        <w:tc>
          <w:tcPr>
            <w:tcW w:w="331" w:type="dxa"/>
            <w:vMerge/>
            <w:tcBorders>
              <w:left w:val="single" w:sz="4" w:space="0" w:color="auto"/>
              <w:bottom w:val="single" w:sz="4" w:space="0" w:color="auto"/>
              <w:right w:val="single" w:sz="4" w:space="0" w:color="auto"/>
            </w:tcBorders>
            <w:shd w:val="clear" w:color="auto" w:fill="auto"/>
            <w:noWrap/>
            <w:vAlign w:val="bottom"/>
            <w:hideMark/>
          </w:tcPr>
          <w:p w14:paraId="5B066B08" w14:textId="77777777" w:rsidR="00B230D5" w:rsidRPr="00D0443A" w:rsidRDefault="00B230D5" w:rsidP="00B230D5">
            <w:pPr>
              <w:rPr>
                <w:b/>
                <w:color w:val="006100"/>
                <w:sz w:val="16"/>
                <w:szCs w:val="18"/>
                <w:lang w:eastAsia="es-ES"/>
              </w:rPr>
            </w:pPr>
          </w:p>
        </w:tc>
        <w:tc>
          <w:tcPr>
            <w:tcW w:w="389" w:type="dxa"/>
            <w:tcBorders>
              <w:top w:val="nil"/>
              <w:left w:val="single" w:sz="4" w:space="0" w:color="auto"/>
              <w:bottom w:val="nil"/>
              <w:right w:val="single" w:sz="4" w:space="0" w:color="auto"/>
            </w:tcBorders>
            <w:shd w:val="clear" w:color="auto" w:fill="auto"/>
            <w:noWrap/>
            <w:vAlign w:val="center"/>
            <w:hideMark/>
          </w:tcPr>
          <w:p w14:paraId="204504C6" w14:textId="77777777" w:rsidR="00B230D5" w:rsidRPr="00D0443A" w:rsidRDefault="00B230D5">
            <w:pPr>
              <w:jc w:val="center"/>
              <w:rPr>
                <w:b/>
                <w:color w:val="000000"/>
                <w:sz w:val="16"/>
                <w:szCs w:val="18"/>
                <w:lang w:eastAsia="es-ES"/>
              </w:rPr>
            </w:pPr>
            <w:r w:rsidRPr="00D0443A">
              <w:rPr>
                <w:b/>
                <w:color w:val="000000"/>
                <w:sz w:val="16"/>
                <w:szCs w:val="18"/>
                <w:lang w:eastAsia="es-ES"/>
              </w:rPr>
              <w:t>S5</w:t>
            </w:r>
          </w:p>
        </w:tc>
        <w:tc>
          <w:tcPr>
            <w:tcW w:w="810" w:type="dxa"/>
            <w:tcBorders>
              <w:top w:val="nil"/>
              <w:left w:val="single" w:sz="4" w:space="0" w:color="auto"/>
              <w:bottom w:val="nil"/>
            </w:tcBorders>
            <w:shd w:val="clear" w:color="auto" w:fill="C6EFCE"/>
            <w:vAlign w:val="center"/>
          </w:tcPr>
          <w:p w14:paraId="5E007DBE" w14:textId="563C220C" w:rsidR="00B230D5" w:rsidRPr="0027236B" w:rsidRDefault="00B230D5">
            <w:pPr>
              <w:jc w:val="center"/>
              <w:rPr>
                <w:sz w:val="16"/>
                <w:szCs w:val="16"/>
                <w:lang w:eastAsia="es-ES"/>
              </w:rPr>
            </w:pPr>
            <w:r w:rsidRPr="007A6607">
              <w:rPr>
                <w:color w:val="006100"/>
                <w:sz w:val="16"/>
                <w:szCs w:val="16"/>
              </w:rPr>
              <w:t>0.000</w:t>
            </w:r>
          </w:p>
        </w:tc>
        <w:tc>
          <w:tcPr>
            <w:tcW w:w="810" w:type="dxa"/>
            <w:tcBorders>
              <w:top w:val="nil"/>
              <w:bottom w:val="nil"/>
              <w:right w:val="nil"/>
            </w:tcBorders>
            <w:shd w:val="clear" w:color="auto" w:fill="C6EFCE"/>
            <w:vAlign w:val="center"/>
          </w:tcPr>
          <w:p w14:paraId="53E4C0F5" w14:textId="43C96B8D" w:rsidR="00B230D5" w:rsidRPr="0027236B" w:rsidRDefault="00B230D5">
            <w:pPr>
              <w:jc w:val="center"/>
              <w:rPr>
                <w:color w:val="006100"/>
                <w:sz w:val="16"/>
                <w:szCs w:val="16"/>
                <w:lang w:eastAsia="es-ES"/>
              </w:rPr>
            </w:pPr>
            <w:r w:rsidRPr="007A6607">
              <w:rPr>
                <w:color w:val="006100"/>
                <w:sz w:val="16"/>
                <w:szCs w:val="16"/>
              </w:rPr>
              <w:t>0.000</w:t>
            </w:r>
          </w:p>
        </w:tc>
        <w:tc>
          <w:tcPr>
            <w:tcW w:w="810" w:type="dxa"/>
            <w:tcBorders>
              <w:top w:val="nil"/>
              <w:left w:val="nil"/>
              <w:bottom w:val="nil"/>
              <w:right w:val="nil"/>
            </w:tcBorders>
            <w:shd w:val="clear" w:color="auto" w:fill="C6EFCE"/>
            <w:vAlign w:val="center"/>
          </w:tcPr>
          <w:p w14:paraId="09CB562B" w14:textId="3425C63F" w:rsidR="00B230D5" w:rsidRPr="0027236B" w:rsidRDefault="00B230D5">
            <w:pPr>
              <w:jc w:val="center"/>
              <w:rPr>
                <w:color w:val="006100"/>
                <w:sz w:val="16"/>
                <w:szCs w:val="16"/>
                <w:lang w:eastAsia="es-ES"/>
              </w:rPr>
            </w:pPr>
            <w:r w:rsidRPr="007A6607">
              <w:rPr>
                <w:color w:val="006100"/>
                <w:sz w:val="16"/>
                <w:szCs w:val="16"/>
              </w:rPr>
              <w:t>0.000</w:t>
            </w:r>
          </w:p>
        </w:tc>
        <w:tc>
          <w:tcPr>
            <w:tcW w:w="810" w:type="dxa"/>
            <w:tcBorders>
              <w:top w:val="nil"/>
              <w:left w:val="nil"/>
              <w:bottom w:val="nil"/>
              <w:right w:val="nil"/>
            </w:tcBorders>
            <w:shd w:val="clear" w:color="auto" w:fill="C6EFCE"/>
            <w:vAlign w:val="center"/>
          </w:tcPr>
          <w:p w14:paraId="58B556F5" w14:textId="50FCDEC4" w:rsidR="00B230D5" w:rsidRPr="007A6607" w:rsidRDefault="00B230D5">
            <w:pPr>
              <w:jc w:val="center"/>
              <w:rPr>
                <w:sz w:val="16"/>
                <w:szCs w:val="16"/>
                <w:lang w:eastAsia="es-ES"/>
              </w:rPr>
            </w:pPr>
            <w:r w:rsidRPr="007A6607">
              <w:rPr>
                <w:color w:val="006100"/>
                <w:sz w:val="16"/>
                <w:szCs w:val="16"/>
              </w:rPr>
              <w:t>0.000</w:t>
            </w:r>
          </w:p>
        </w:tc>
        <w:tc>
          <w:tcPr>
            <w:tcW w:w="810" w:type="dxa"/>
            <w:tcBorders>
              <w:top w:val="nil"/>
              <w:left w:val="nil"/>
              <w:bottom w:val="nil"/>
              <w:right w:val="nil"/>
            </w:tcBorders>
            <w:shd w:val="clear" w:color="auto" w:fill="C6EFCE"/>
            <w:vAlign w:val="center"/>
          </w:tcPr>
          <w:p w14:paraId="3FD5DCB4" w14:textId="27F207A9" w:rsidR="00B230D5" w:rsidRPr="007A6607" w:rsidRDefault="00B230D5">
            <w:pPr>
              <w:jc w:val="center"/>
              <w:rPr>
                <w:sz w:val="16"/>
                <w:szCs w:val="16"/>
                <w:lang w:eastAsia="es-ES"/>
              </w:rPr>
            </w:pPr>
            <w:r w:rsidRPr="007A6607">
              <w:rPr>
                <w:color w:val="006100"/>
                <w:sz w:val="16"/>
                <w:szCs w:val="16"/>
              </w:rPr>
              <w:t>0.000</w:t>
            </w:r>
          </w:p>
        </w:tc>
        <w:tc>
          <w:tcPr>
            <w:tcW w:w="720" w:type="dxa"/>
            <w:tcBorders>
              <w:top w:val="nil"/>
              <w:left w:val="nil"/>
              <w:bottom w:val="nil"/>
              <w:right w:val="nil"/>
            </w:tcBorders>
            <w:shd w:val="clear" w:color="auto" w:fill="C6EFCE"/>
            <w:vAlign w:val="center"/>
          </w:tcPr>
          <w:p w14:paraId="0A80CE38" w14:textId="63373C9F" w:rsidR="00B230D5" w:rsidRPr="007A6607" w:rsidRDefault="00B230D5">
            <w:pPr>
              <w:jc w:val="center"/>
              <w:rPr>
                <w:sz w:val="16"/>
                <w:szCs w:val="16"/>
                <w:lang w:eastAsia="es-ES"/>
              </w:rPr>
            </w:pPr>
            <w:r w:rsidRPr="007A6607">
              <w:rPr>
                <w:color w:val="006100"/>
                <w:sz w:val="16"/>
                <w:szCs w:val="16"/>
              </w:rPr>
              <w:t>0.000</w:t>
            </w:r>
          </w:p>
        </w:tc>
        <w:tc>
          <w:tcPr>
            <w:tcW w:w="810" w:type="dxa"/>
            <w:tcBorders>
              <w:top w:val="nil"/>
              <w:left w:val="nil"/>
              <w:bottom w:val="nil"/>
              <w:right w:val="nil"/>
            </w:tcBorders>
            <w:shd w:val="clear" w:color="auto" w:fill="C6EFCE"/>
            <w:vAlign w:val="center"/>
          </w:tcPr>
          <w:p w14:paraId="0A73F23E" w14:textId="335D47A2" w:rsidR="00B230D5" w:rsidRPr="007A6607" w:rsidRDefault="00B230D5">
            <w:pPr>
              <w:jc w:val="center"/>
              <w:rPr>
                <w:sz w:val="16"/>
                <w:szCs w:val="16"/>
                <w:lang w:eastAsia="es-ES"/>
              </w:rPr>
            </w:pPr>
            <w:r w:rsidRPr="007A6607">
              <w:rPr>
                <w:color w:val="006100"/>
                <w:sz w:val="16"/>
                <w:szCs w:val="16"/>
              </w:rPr>
              <w:t>0.000</w:t>
            </w:r>
          </w:p>
        </w:tc>
        <w:tc>
          <w:tcPr>
            <w:tcW w:w="810" w:type="dxa"/>
            <w:tcBorders>
              <w:top w:val="nil"/>
              <w:left w:val="nil"/>
              <w:bottom w:val="nil"/>
              <w:right w:val="nil"/>
            </w:tcBorders>
            <w:shd w:val="clear" w:color="auto" w:fill="C6EFCE"/>
            <w:vAlign w:val="center"/>
          </w:tcPr>
          <w:p w14:paraId="1D20FB55" w14:textId="7302898C" w:rsidR="00B230D5" w:rsidRPr="007A6607" w:rsidRDefault="00B230D5">
            <w:pPr>
              <w:jc w:val="center"/>
              <w:rPr>
                <w:sz w:val="16"/>
                <w:szCs w:val="16"/>
                <w:lang w:eastAsia="es-ES"/>
              </w:rPr>
            </w:pPr>
            <w:r w:rsidRPr="007A6607">
              <w:rPr>
                <w:color w:val="006100"/>
                <w:sz w:val="16"/>
                <w:szCs w:val="16"/>
              </w:rPr>
              <w:t>0.000</w:t>
            </w:r>
          </w:p>
        </w:tc>
        <w:tc>
          <w:tcPr>
            <w:tcW w:w="810" w:type="dxa"/>
            <w:tcBorders>
              <w:top w:val="nil"/>
              <w:left w:val="nil"/>
              <w:bottom w:val="nil"/>
              <w:right w:val="nil"/>
            </w:tcBorders>
            <w:shd w:val="clear" w:color="auto" w:fill="C6EFCE"/>
            <w:vAlign w:val="center"/>
          </w:tcPr>
          <w:p w14:paraId="1556B84F" w14:textId="3C822B72" w:rsidR="00B230D5" w:rsidRPr="007A6607" w:rsidRDefault="00B230D5">
            <w:pPr>
              <w:jc w:val="center"/>
              <w:rPr>
                <w:sz w:val="16"/>
                <w:szCs w:val="16"/>
                <w:lang w:eastAsia="es-ES"/>
              </w:rPr>
            </w:pPr>
            <w:r w:rsidRPr="007A6607">
              <w:rPr>
                <w:color w:val="006100"/>
                <w:sz w:val="16"/>
                <w:szCs w:val="16"/>
              </w:rPr>
              <w:t>0.000</w:t>
            </w:r>
          </w:p>
        </w:tc>
        <w:tc>
          <w:tcPr>
            <w:tcW w:w="810" w:type="dxa"/>
            <w:tcBorders>
              <w:top w:val="nil"/>
              <w:left w:val="nil"/>
              <w:bottom w:val="nil"/>
              <w:right w:val="nil"/>
            </w:tcBorders>
            <w:shd w:val="clear" w:color="auto" w:fill="C6EFCE"/>
            <w:vAlign w:val="center"/>
          </w:tcPr>
          <w:p w14:paraId="3AE96CAA" w14:textId="7C6E5882" w:rsidR="00B230D5" w:rsidRPr="0027236B" w:rsidRDefault="00B230D5">
            <w:pPr>
              <w:jc w:val="center"/>
              <w:rPr>
                <w:color w:val="006100"/>
                <w:sz w:val="16"/>
                <w:szCs w:val="16"/>
                <w:lang w:eastAsia="es-ES"/>
              </w:rPr>
            </w:pPr>
            <w:r w:rsidRPr="007A6607">
              <w:rPr>
                <w:color w:val="006100"/>
                <w:sz w:val="16"/>
                <w:szCs w:val="16"/>
              </w:rPr>
              <w:t>0.000</w:t>
            </w:r>
          </w:p>
        </w:tc>
        <w:tc>
          <w:tcPr>
            <w:tcW w:w="720" w:type="dxa"/>
            <w:tcBorders>
              <w:top w:val="nil"/>
              <w:left w:val="nil"/>
              <w:bottom w:val="nil"/>
              <w:right w:val="nil"/>
            </w:tcBorders>
            <w:shd w:val="clear" w:color="auto" w:fill="C6EFCE"/>
            <w:vAlign w:val="center"/>
          </w:tcPr>
          <w:p w14:paraId="27FA97EA" w14:textId="73D80500" w:rsidR="00B230D5" w:rsidRPr="0027236B" w:rsidRDefault="00B230D5">
            <w:pPr>
              <w:jc w:val="center"/>
              <w:rPr>
                <w:color w:val="006100"/>
                <w:sz w:val="16"/>
                <w:szCs w:val="16"/>
                <w:lang w:eastAsia="es-ES"/>
              </w:rPr>
            </w:pPr>
            <w:r w:rsidRPr="007A6607">
              <w:rPr>
                <w:color w:val="006100"/>
                <w:sz w:val="16"/>
                <w:szCs w:val="16"/>
              </w:rPr>
              <w:t>0.000</w:t>
            </w:r>
          </w:p>
        </w:tc>
        <w:tc>
          <w:tcPr>
            <w:tcW w:w="810" w:type="dxa"/>
            <w:tcBorders>
              <w:top w:val="nil"/>
              <w:left w:val="nil"/>
              <w:bottom w:val="nil"/>
              <w:right w:val="single" w:sz="4" w:space="0" w:color="auto"/>
            </w:tcBorders>
            <w:shd w:val="clear" w:color="auto" w:fill="C6EFCE"/>
            <w:vAlign w:val="center"/>
          </w:tcPr>
          <w:p w14:paraId="53A2C3E6" w14:textId="45281945" w:rsidR="00B230D5" w:rsidRPr="0027236B" w:rsidRDefault="00B230D5">
            <w:pPr>
              <w:jc w:val="center"/>
              <w:rPr>
                <w:color w:val="006100"/>
                <w:sz w:val="16"/>
                <w:szCs w:val="16"/>
                <w:lang w:eastAsia="es-ES"/>
              </w:rPr>
            </w:pPr>
            <w:r w:rsidRPr="007A6607">
              <w:rPr>
                <w:color w:val="006100"/>
                <w:sz w:val="16"/>
                <w:szCs w:val="16"/>
              </w:rPr>
              <w:t>0.000</w:t>
            </w:r>
          </w:p>
        </w:tc>
      </w:tr>
      <w:tr w:rsidR="001621B0" w:rsidRPr="00D0443A" w14:paraId="47E813B9" w14:textId="77777777" w:rsidTr="007A6607">
        <w:trPr>
          <w:trHeight w:val="300"/>
          <w:jc w:val="center"/>
        </w:trPr>
        <w:tc>
          <w:tcPr>
            <w:tcW w:w="331" w:type="dxa"/>
            <w:vMerge/>
            <w:tcBorders>
              <w:left w:val="single" w:sz="4" w:space="0" w:color="auto"/>
              <w:bottom w:val="single" w:sz="4" w:space="0" w:color="auto"/>
              <w:right w:val="single" w:sz="4" w:space="0" w:color="auto"/>
            </w:tcBorders>
            <w:shd w:val="clear" w:color="auto" w:fill="auto"/>
            <w:noWrap/>
            <w:vAlign w:val="bottom"/>
            <w:hideMark/>
          </w:tcPr>
          <w:p w14:paraId="53735818" w14:textId="77777777" w:rsidR="00B230D5" w:rsidRPr="00D0443A" w:rsidRDefault="00B230D5" w:rsidP="00B230D5">
            <w:pPr>
              <w:rPr>
                <w:b/>
                <w:color w:val="000000"/>
                <w:sz w:val="16"/>
                <w:szCs w:val="18"/>
                <w:lang w:eastAsia="es-ES"/>
              </w:rPr>
            </w:pPr>
          </w:p>
        </w:tc>
        <w:tc>
          <w:tcPr>
            <w:tcW w:w="389" w:type="dxa"/>
            <w:tcBorders>
              <w:top w:val="nil"/>
              <w:left w:val="single" w:sz="4" w:space="0" w:color="auto"/>
              <w:bottom w:val="nil"/>
              <w:right w:val="single" w:sz="4" w:space="0" w:color="auto"/>
            </w:tcBorders>
            <w:shd w:val="clear" w:color="auto" w:fill="auto"/>
            <w:noWrap/>
            <w:vAlign w:val="center"/>
            <w:hideMark/>
          </w:tcPr>
          <w:p w14:paraId="0B077B92" w14:textId="77777777" w:rsidR="00B230D5" w:rsidRPr="00D0443A" w:rsidRDefault="00B230D5">
            <w:pPr>
              <w:jc w:val="center"/>
              <w:rPr>
                <w:b/>
                <w:color w:val="000000"/>
                <w:sz w:val="16"/>
                <w:szCs w:val="18"/>
                <w:lang w:eastAsia="es-ES"/>
              </w:rPr>
            </w:pPr>
            <w:r w:rsidRPr="00D0443A">
              <w:rPr>
                <w:b/>
                <w:color w:val="000000"/>
                <w:sz w:val="16"/>
                <w:szCs w:val="18"/>
                <w:lang w:eastAsia="es-ES"/>
              </w:rPr>
              <w:t>S6</w:t>
            </w:r>
          </w:p>
        </w:tc>
        <w:tc>
          <w:tcPr>
            <w:tcW w:w="810" w:type="dxa"/>
            <w:tcBorders>
              <w:top w:val="nil"/>
              <w:left w:val="single" w:sz="4" w:space="0" w:color="auto"/>
              <w:bottom w:val="nil"/>
            </w:tcBorders>
            <w:shd w:val="clear" w:color="auto" w:fill="C6EFCE"/>
            <w:vAlign w:val="center"/>
          </w:tcPr>
          <w:p w14:paraId="2889301D" w14:textId="18AB448A" w:rsidR="00B230D5" w:rsidRPr="0027236B" w:rsidRDefault="00B230D5">
            <w:pPr>
              <w:jc w:val="center"/>
              <w:rPr>
                <w:sz w:val="16"/>
                <w:szCs w:val="16"/>
                <w:lang w:eastAsia="es-ES"/>
              </w:rPr>
            </w:pPr>
            <w:r w:rsidRPr="007A6607">
              <w:rPr>
                <w:color w:val="006100"/>
                <w:sz w:val="16"/>
                <w:szCs w:val="16"/>
              </w:rPr>
              <w:t>0.000</w:t>
            </w:r>
          </w:p>
        </w:tc>
        <w:tc>
          <w:tcPr>
            <w:tcW w:w="810" w:type="dxa"/>
            <w:tcBorders>
              <w:top w:val="nil"/>
              <w:bottom w:val="nil"/>
              <w:right w:val="nil"/>
            </w:tcBorders>
            <w:shd w:val="clear" w:color="auto" w:fill="FFEB9C"/>
            <w:vAlign w:val="center"/>
          </w:tcPr>
          <w:p w14:paraId="32079BB6" w14:textId="4576D658" w:rsidR="00B230D5" w:rsidRPr="0027236B" w:rsidRDefault="00B230D5">
            <w:pPr>
              <w:jc w:val="center"/>
              <w:rPr>
                <w:color w:val="006100"/>
                <w:sz w:val="16"/>
                <w:szCs w:val="16"/>
                <w:lang w:eastAsia="es-ES"/>
              </w:rPr>
            </w:pPr>
            <w:r w:rsidRPr="007A6607">
              <w:rPr>
                <w:color w:val="9C6500"/>
                <w:sz w:val="16"/>
                <w:szCs w:val="16"/>
              </w:rPr>
              <w:t>0.22</w:t>
            </w:r>
          </w:p>
        </w:tc>
        <w:tc>
          <w:tcPr>
            <w:tcW w:w="810" w:type="dxa"/>
            <w:tcBorders>
              <w:top w:val="nil"/>
              <w:left w:val="nil"/>
              <w:bottom w:val="nil"/>
              <w:right w:val="nil"/>
            </w:tcBorders>
            <w:shd w:val="clear" w:color="auto" w:fill="FFEB9C"/>
            <w:vAlign w:val="center"/>
          </w:tcPr>
          <w:p w14:paraId="68ED510F" w14:textId="5B9AF16F" w:rsidR="00B230D5" w:rsidRPr="0027236B" w:rsidRDefault="00B230D5">
            <w:pPr>
              <w:jc w:val="center"/>
              <w:rPr>
                <w:color w:val="006100"/>
                <w:sz w:val="16"/>
                <w:szCs w:val="16"/>
                <w:lang w:eastAsia="es-ES"/>
              </w:rPr>
            </w:pPr>
            <w:r w:rsidRPr="007A6607">
              <w:rPr>
                <w:color w:val="9C6500"/>
                <w:sz w:val="16"/>
                <w:szCs w:val="16"/>
              </w:rPr>
              <w:t>0.14</w:t>
            </w:r>
          </w:p>
        </w:tc>
        <w:tc>
          <w:tcPr>
            <w:tcW w:w="810" w:type="dxa"/>
            <w:tcBorders>
              <w:top w:val="nil"/>
              <w:left w:val="nil"/>
              <w:bottom w:val="nil"/>
              <w:right w:val="nil"/>
            </w:tcBorders>
            <w:shd w:val="clear" w:color="auto" w:fill="FFEB9C"/>
            <w:vAlign w:val="center"/>
          </w:tcPr>
          <w:p w14:paraId="734B9246" w14:textId="76D92A00" w:rsidR="00B230D5" w:rsidRPr="0027236B" w:rsidRDefault="00B230D5">
            <w:pPr>
              <w:jc w:val="center"/>
              <w:rPr>
                <w:color w:val="006100"/>
                <w:sz w:val="16"/>
                <w:szCs w:val="16"/>
                <w:lang w:eastAsia="es-ES"/>
              </w:rPr>
            </w:pPr>
            <w:r w:rsidRPr="007A6607">
              <w:rPr>
                <w:color w:val="9C6500"/>
                <w:sz w:val="16"/>
                <w:szCs w:val="16"/>
              </w:rPr>
              <w:t>0.012</w:t>
            </w:r>
          </w:p>
        </w:tc>
        <w:tc>
          <w:tcPr>
            <w:tcW w:w="810" w:type="dxa"/>
            <w:tcBorders>
              <w:top w:val="nil"/>
              <w:left w:val="nil"/>
              <w:bottom w:val="nil"/>
              <w:right w:val="nil"/>
            </w:tcBorders>
            <w:shd w:val="clear" w:color="auto" w:fill="C6EFCE"/>
            <w:vAlign w:val="center"/>
          </w:tcPr>
          <w:p w14:paraId="353781DD" w14:textId="57FB2F15" w:rsidR="00B230D5" w:rsidRPr="0027236B" w:rsidRDefault="00B230D5">
            <w:pPr>
              <w:jc w:val="center"/>
              <w:rPr>
                <w:color w:val="006100"/>
                <w:sz w:val="16"/>
                <w:szCs w:val="16"/>
                <w:lang w:eastAsia="es-ES"/>
              </w:rPr>
            </w:pPr>
            <w:r w:rsidRPr="007A6607">
              <w:rPr>
                <w:color w:val="006100"/>
                <w:sz w:val="16"/>
                <w:szCs w:val="16"/>
              </w:rPr>
              <w:t>0.003</w:t>
            </w:r>
          </w:p>
        </w:tc>
        <w:tc>
          <w:tcPr>
            <w:tcW w:w="720" w:type="dxa"/>
            <w:tcBorders>
              <w:top w:val="nil"/>
              <w:left w:val="nil"/>
              <w:bottom w:val="nil"/>
              <w:right w:val="nil"/>
            </w:tcBorders>
            <w:shd w:val="clear" w:color="auto" w:fill="FFC7CE"/>
            <w:vAlign w:val="center"/>
          </w:tcPr>
          <w:p w14:paraId="2D7DCDA2" w14:textId="66C7765C" w:rsidR="00B230D5" w:rsidRPr="0027236B" w:rsidRDefault="00B230D5">
            <w:pPr>
              <w:jc w:val="center"/>
              <w:rPr>
                <w:color w:val="006100"/>
                <w:sz w:val="16"/>
                <w:szCs w:val="16"/>
                <w:lang w:eastAsia="es-ES"/>
              </w:rPr>
            </w:pPr>
            <w:r w:rsidRPr="007A6607">
              <w:rPr>
                <w:color w:val="9C0006"/>
                <w:sz w:val="16"/>
                <w:szCs w:val="16"/>
              </w:rPr>
              <w:t>1.6</w:t>
            </w:r>
          </w:p>
        </w:tc>
        <w:tc>
          <w:tcPr>
            <w:tcW w:w="810" w:type="dxa"/>
            <w:tcBorders>
              <w:top w:val="nil"/>
              <w:left w:val="nil"/>
              <w:bottom w:val="nil"/>
              <w:right w:val="nil"/>
            </w:tcBorders>
            <w:shd w:val="clear" w:color="auto" w:fill="C6EFCE"/>
            <w:vAlign w:val="center"/>
          </w:tcPr>
          <w:p w14:paraId="4E468B3B" w14:textId="2293536D" w:rsidR="00B230D5" w:rsidRPr="0027236B" w:rsidRDefault="00B230D5">
            <w:pPr>
              <w:jc w:val="center"/>
              <w:rPr>
                <w:color w:val="006100"/>
                <w:sz w:val="16"/>
                <w:szCs w:val="16"/>
                <w:lang w:eastAsia="es-ES"/>
              </w:rPr>
            </w:pPr>
            <w:r w:rsidRPr="007A6607">
              <w:rPr>
                <w:color w:val="006100"/>
                <w:sz w:val="16"/>
                <w:szCs w:val="16"/>
              </w:rPr>
              <w:t>0.000</w:t>
            </w:r>
          </w:p>
        </w:tc>
        <w:tc>
          <w:tcPr>
            <w:tcW w:w="810" w:type="dxa"/>
            <w:tcBorders>
              <w:top w:val="nil"/>
              <w:left w:val="nil"/>
              <w:bottom w:val="nil"/>
              <w:right w:val="nil"/>
            </w:tcBorders>
            <w:shd w:val="clear" w:color="auto" w:fill="C6EFCE"/>
            <w:vAlign w:val="center"/>
          </w:tcPr>
          <w:p w14:paraId="035825F0" w14:textId="65199424" w:rsidR="00B230D5" w:rsidRPr="0027236B" w:rsidRDefault="00B230D5">
            <w:pPr>
              <w:jc w:val="center"/>
              <w:rPr>
                <w:color w:val="006100"/>
                <w:sz w:val="16"/>
                <w:szCs w:val="16"/>
                <w:lang w:eastAsia="es-ES"/>
              </w:rPr>
            </w:pPr>
            <w:r w:rsidRPr="007A6607">
              <w:rPr>
                <w:color w:val="006100"/>
                <w:sz w:val="16"/>
                <w:szCs w:val="16"/>
              </w:rPr>
              <w:t>0.002</w:t>
            </w:r>
          </w:p>
        </w:tc>
        <w:tc>
          <w:tcPr>
            <w:tcW w:w="810" w:type="dxa"/>
            <w:tcBorders>
              <w:top w:val="nil"/>
              <w:left w:val="nil"/>
              <w:bottom w:val="nil"/>
              <w:right w:val="nil"/>
            </w:tcBorders>
            <w:shd w:val="clear" w:color="auto" w:fill="FFEB9C"/>
            <w:vAlign w:val="center"/>
          </w:tcPr>
          <w:p w14:paraId="67B410F2" w14:textId="15945A1C" w:rsidR="00B230D5" w:rsidRPr="0027236B" w:rsidRDefault="00B230D5">
            <w:pPr>
              <w:jc w:val="center"/>
              <w:rPr>
                <w:color w:val="006100"/>
                <w:sz w:val="16"/>
                <w:szCs w:val="16"/>
                <w:lang w:eastAsia="es-ES"/>
              </w:rPr>
            </w:pPr>
            <w:r w:rsidRPr="007A6607">
              <w:rPr>
                <w:color w:val="9C6500"/>
                <w:sz w:val="16"/>
                <w:szCs w:val="16"/>
              </w:rPr>
              <w:t>0.03</w:t>
            </w:r>
          </w:p>
        </w:tc>
        <w:tc>
          <w:tcPr>
            <w:tcW w:w="810" w:type="dxa"/>
            <w:tcBorders>
              <w:top w:val="nil"/>
              <w:left w:val="nil"/>
              <w:bottom w:val="nil"/>
              <w:right w:val="nil"/>
            </w:tcBorders>
            <w:shd w:val="clear" w:color="auto" w:fill="FFEB9C"/>
            <w:vAlign w:val="center"/>
          </w:tcPr>
          <w:p w14:paraId="01FB0CED" w14:textId="1A5C8DFC" w:rsidR="00B230D5" w:rsidRPr="0027236B" w:rsidRDefault="00B230D5">
            <w:pPr>
              <w:jc w:val="center"/>
              <w:rPr>
                <w:color w:val="006100"/>
                <w:sz w:val="16"/>
                <w:szCs w:val="16"/>
                <w:lang w:eastAsia="es-ES"/>
              </w:rPr>
            </w:pPr>
            <w:r w:rsidRPr="007A6607">
              <w:rPr>
                <w:color w:val="9C6500"/>
                <w:sz w:val="16"/>
                <w:szCs w:val="16"/>
              </w:rPr>
              <w:t>0.06</w:t>
            </w:r>
          </w:p>
        </w:tc>
        <w:tc>
          <w:tcPr>
            <w:tcW w:w="720" w:type="dxa"/>
            <w:tcBorders>
              <w:top w:val="nil"/>
              <w:left w:val="nil"/>
              <w:bottom w:val="nil"/>
              <w:right w:val="nil"/>
            </w:tcBorders>
            <w:shd w:val="clear" w:color="auto" w:fill="C6EFCE"/>
            <w:vAlign w:val="center"/>
          </w:tcPr>
          <w:p w14:paraId="172BA0FD" w14:textId="073D33AD" w:rsidR="00B230D5" w:rsidRPr="0027236B" w:rsidRDefault="00B230D5">
            <w:pPr>
              <w:jc w:val="center"/>
              <w:rPr>
                <w:color w:val="006100"/>
                <w:sz w:val="16"/>
                <w:szCs w:val="16"/>
                <w:lang w:eastAsia="es-ES"/>
              </w:rPr>
            </w:pPr>
            <w:r w:rsidRPr="007A6607">
              <w:rPr>
                <w:color w:val="006100"/>
                <w:sz w:val="16"/>
                <w:szCs w:val="16"/>
              </w:rPr>
              <w:t>0.000</w:t>
            </w:r>
          </w:p>
        </w:tc>
        <w:tc>
          <w:tcPr>
            <w:tcW w:w="810" w:type="dxa"/>
            <w:tcBorders>
              <w:top w:val="nil"/>
              <w:left w:val="nil"/>
              <w:bottom w:val="nil"/>
              <w:right w:val="single" w:sz="4" w:space="0" w:color="auto"/>
            </w:tcBorders>
            <w:shd w:val="clear" w:color="auto" w:fill="FFEB9C"/>
            <w:vAlign w:val="center"/>
          </w:tcPr>
          <w:p w14:paraId="7FCBC8EC" w14:textId="733F14D8" w:rsidR="00B230D5" w:rsidRPr="0027236B" w:rsidRDefault="00B230D5">
            <w:pPr>
              <w:jc w:val="center"/>
              <w:rPr>
                <w:color w:val="006100"/>
                <w:sz w:val="16"/>
                <w:szCs w:val="16"/>
                <w:lang w:eastAsia="es-ES"/>
              </w:rPr>
            </w:pPr>
            <w:r w:rsidRPr="007A6607">
              <w:rPr>
                <w:color w:val="9C6500"/>
                <w:sz w:val="16"/>
                <w:szCs w:val="16"/>
              </w:rPr>
              <w:t>0.014</w:t>
            </w:r>
          </w:p>
        </w:tc>
      </w:tr>
      <w:tr w:rsidR="001621B0" w:rsidRPr="00D0443A" w14:paraId="4B62C804" w14:textId="77777777" w:rsidTr="007A6607">
        <w:trPr>
          <w:trHeight w:val="300"/>
          <w:jc w:val="center"/>
        </w:trPr>
        <w:tc>
          <w:tcPr>
            <w:tcW w:w="331" w:type="dxa"/>
            <w:vMerge/>
            <w:tcBorders>
              <w:left w:val="single" w:sz="4" w:space="0" w:color="auto"/>
              <w:bottom w:val="single" w:sz="4" w:space="0" w:color="auto"/>
              <w:right w:val="single" w:sz="4" w:space="0" w:color="auto"/>
            </w:tcBorders>
            <w:shd w:val="clear" w:color="auto" w:fill="auto"/>
            <w:noWrap/>
            <w:vAlign w:val="bottom"/>
            <w:hideMark/>
          </w:tcPr>
          <w:p w14:paraId="2D498224" w14:textId="77777777" w:rsidR="00B230D5" w:rsidRPr="00D0443A" w:rsidRDefault="00B230D5" w:rsidP="00B230D5">
            <w:pPr>
              <w:rPr>
                <w:b/>
                <w:color w:val="006100"/>
                <w:sz w:val="16"/>
                <w:szCs w:val="18"/>
                <w:lang w:eastAsia="es-ES"/>
              </w:rPr>
            </w:pPr>
          </w:p>
        </w:tc>
        <w:tc>
          <w:tcPr>
            <w:tcW w:w="389" w:type="dxa"/>
            <w:tcBorders>
              <w:top w:val="nil"/>
              <w:left w:val="single" w:sz="4" w:space="0" w:color="auto"/>
              <w:bottom w:val="nil"/>
              <w:right w:val="single" w:sz="4" w:space="0" w:color="auto"/>
            </w:tcBorders>
            <w:shd w:val="clear" w:color="auto" w:fill="auto"/>
            <w:noWrap/>
            <w:vAlign w:val="center"/>
            <w:hideMark/>
          </w:tcPr>
          <w:p w14:paraId="78126210" w14:textId="77777777" w:rsidR="00B230D5" w:rsidRPr="00D0443A" w:rsidRDefault="00B230D5">
            <w:pPr>
              <w:jc w:val="center"/>
              <w:rPr>
                <w:b/>
                <w:color w:val="000000"/>
                <w:sz w:val="16"/>
                <w:szCs w:val="18"/>
                <w:lang w:eastAsia="es-ES"/>
              </w:rPr>
            </w:pPr>
            <w:r w:rsidRPr="00D0443A">
              <w:rPr>
                <w:b/>
                <w:color w:val="000000"/>
                <w:sz w:val="16"/>
                <w:szCs w:val="18"/>
                <w:lang w:eastAsia="es-ES"/>
              </w:rPr>
              <w:t>S7</w:t>
            </w:r>
          </w:p>
        </w:tc>
        <w:tc>
          <w:tcPr>
            <w:tcW w:w="810" w:type="dxa"/>
            <w:tcBorders>
              <w:top w:val="nil"/>
              <w:left w:val="single" w:sz="4" w:space="0" w:color="auto"/>
              <w:bottom w:val="nil"/>
            </w:tcBorders>
            <w:shd w:val="clear" w:color="auto" w:fill="C6EFCE"/>
            <w:vAlign w:val="center"/>
          </w:tcPr>
          <w:p w14:paraId="496F60A1" w14:textId="7A956275" w:rsidR="00B230D5" w:rsidRPr="0027236B" w:rsidRDefault="00B230D5">
            <w:pPr>
              <w:jc w:val="center"/>
              <w:rPr>
                <w:sz w:val="16"/>
                <w:szCs w:val="16"/>
                <w:lang w:eastAsia="es-ES"/>
              </w:rPr>
            </w:pPr>
            <w:r w:rsidRPr="007A6607">
              <w:rPr>
                <w:color w:val="006100"/>
                <w:sz w:val="16"/>
                <w:szCs w:val="16"/>
              </w:rPr>
              <w:t>0.000</w:t>
            </w:r>
          </w:p>
        </w:tc>
        <w:tc>
          <w:tcPr>
            <w:tcW w:w="810" w:type="dxa"/>
            <w:tcBorders>
              <w:top w:val="nil"/>
              <w:bottom w:val="nil"/>
              <w:right w:val="nil"/>
            </w:tcBorders>
            <w:shd w:val="clear" w:color="auto" w:fill="FFEB9C"/>
            <w:vAlign w:val="center"/>
          </w:tcPr>
          <w:p w14:paraId="50DAEEEF" w14:textId="41C75BEC" w:rsidR="00B230D5" w:rsidRPr="0027236B" w:rsidRDefault="00B230D5">
            <w:pPr>
              <w:jc w:val="center"/>
              <w:rPr>
                <w:color w:val="006100"/>
                <w:sz w:val="16"/>
                <w:szCs w:val="16"/>
                <w:lang w:eastAsia="es-ES"/>
              </w:rPr>
            </w:pPr>
            <w:r w:rsidRPr="007A6607">
              <w:rPr>
                <w:color w:val="9C6500"/>
                <w:sz w:val="16"/>
                <w:szCs w:val="16"/>
              </w:rPr>
              <w:t>0.23</w:t>
            </w:r>
          </w:p>
        </w:tc>
        <w:tc>
          <w:tcPr>
            <w:tcW w:w="810" w:type="dxa"/>
            <w:tcBorders>
              <w:top w:val="nil"/>
              <w:left w:val="nil"/>
              <w:bottom w:val="nil"/>
              <w:right w:val="nil"/>
            </w:tcBorders>
            <w:shd w:val="clear" w:color="auto" w:fill="FFEB9C"/>
            <w:vAlign w:val="center"/>
          </w:tcPr>
          <w:p w14:paraId="7A0D169F" w14:textId="680B895C" w:rsidR="00B230D5" w:rsidRPr="0027236B" w:rsidRDefault="00B230D5">
            <w:pPr>
              <w:jc w:val="center"/>
              <w:rPr>
                <w:color w:val="006100"/>
                <w:sz w:val="16"/>
                <w:szCs w:val="16"/>
                <w:lang w:eastAsia="es-ES"/>
              </w:rPr>
            </w:pPr>
            <w:r w:rsidRPr="007A6607">
              <w:rPr>
                <w:color w:val="9C6500"/>
                <w:sz w:val="16"/>
                <w:szCs w:val="16"/>
              </w:rPr>
              <w:t>0.14</w:t>
            </w:r>
          </w:p>
        </w:tc>
        <w:tc>
          <w:tcPr>
            <w:tcW w:w="810" w:type="dxa"/>
            <w:tcBorders>
              <w:top w:val="nil"/>
              <w:left w:val="nil"/>
              <w:bottom w:val="nil"/>
              <w:right w:val="nil"/>
            </w:tcBorders>
            <w:shd w:val="clear" w:color="auto" w:fill="FFEB9C"/>
            <w:vAlign w:val="center"/>
          </w:tcPr>
          <w:p w14:paraId="6329BCC2" w14:textId="59DB0271" w:rsidR="00B230D5" w:rsidRPr="0027236B" w:rsidRDefault="00B230D5">
            <w:pPr>
              <w:jc w:val="center"/>
              <w:rPr>
                <w:color w:val="006100"/>
                <w:sz w:val="16"/>
                <w:szCs w:val="16"/>
                <w:lang w:eastAsia="es-ES"/>
              </w:rPr>
            </w:pPr>
            <w:r w:rsidRPr="007A6607">
              <w:rPr>
                <w:color w:val="9C6500"/>
                <w:sz w:val="16"/>
                <w:szCs w:val="16"/>
              </w:rPr>
              <w:t>0.010</w:t>
            </w:r>
          </w:p>
        </w:tc>
        <w:tc>
          <w:tcPr>
            <w:tcW w:w="810" w:type="dxa"/>
            <w:tcBorders>
              <w:top w:val="nil"/>
              <w:left w:val="nil"/>
              <w:bottom w:val="nil"/>
              <w:right w:val="nil"/>
            </w:tcBorders>
            <w:shd w:val="clear" w:color="auto" w:fill="C6EFCE"/>
            <w:vAlign w:val="center"/>
          </w:tcPr>
          <w:p w14:paraId="533B4700" w14:textId="1F2473B7" w:rsidR="00B230D5" w:rsidRPr="0027236B" w:rsidRDefault="00B230D5">
            <w:pPr>
              <w:jc w:val="center"/>
              <w:rPr>
                <w:color w:val="006100"/>
                <w:sz w:val="16"/>
                <w:szCs w:val="16"/>
                <w:lang w:eastAsia="es-ES"/>
              </w:rPr>
            </w:pPr>
            <w:r w:rsidRPr="007A6607">
              <w:rPr>
                <w:color w:val="006100"/>
                <w:sz w:val="16"/>
                <w:szCs w:val="16"/>
              </w:rPr>
              <w:t>0.000</w:t>
            </w:r>
          </w:p>
        </w:tc>
        <w:tc>
          <w:tcPr>
            <w:tcW w:w="720" w:type="dxa"/>
            <w:tcBorders>
              <w:top w:val="nil"/>
              <w:left w:val="nil"/>
              <w:bottom w:val="nil"/>
              <w:right w:val="nil"/>
            </w:tcBorders>
            <w:shd w:val="clear" w:color="auto" w:fill="FFEB9C"/>
            <w:vAlign w:val="center"/>
          </w:tcPr>
          <w:p w14:paraId="241FB3C0" w14:textId="176B309A" w:rsidR="00B230D5" w:rsidRPr="0027236B" w:rsidRDefault="00B230D5">
            <w:pPr>
              <w:jc w:val="center"/>
              <w:rPr>
                <w:color w:val="006100"/>
                <w:sz w:val="16"/>
                <w:szCs w:val="16"/>
                <w:lang w:eastAsia="es-ES"/>
              </w:rPr>
            </w:pPr>
            <w:r w:rsidRPr="007A6607">
              <w:rPr>
                <w:color w:val="9C6500"/>
                <w:sz w:val="16"/>
                <w:szCs w:val="16"/>
              </w:rPr>
              <w:t>0.28</w:t>
            </w:r>
          </w:p>
        </w:tc>
        <w:tc>
          <w:tcPr>
            <w:tcW w:w="810" w:type="dxa"/>
            <w:tcBorders>
              <w:top w:val="nil"/>
              <w:left w:val="nil"/>
              <w:bottom w:val="nil"/>
              <w:right w:val="nil"/>
            </w:tcBorders>
            <w:shd w:val="clear" w:color="auto" w:fill="C6EFCE"/>
            <w:vAlign w:val="center"/>
          </w:tcPr>
          <w:p w14:paraId="6F3FA40A" w14:textId="1E773173" w:rsidR="00B230D5" w:rsidRPr="0027236B" w:rsidRDefault="00B230D5">
            <w:pPr>
              <w:jc w:val="center"/>
              <w:rPr>
                <w:color w:val="006100"/>
                <w:sz w:val="16"/>
                <w:szCs w:val="16"/>
                <w:lang w:eastAsia="es-ES"/>
              </w:rPr>
            </w:pPr>
            <w:r w:rsidRPr="007A6607">
              <w:rPr>
                <w:color w:val="006100"/>
                <w:sz w:val="16"/>
                <w:szCs w:val="16"/>
              </w:rPr>
              <w:t>0.000</w:t>
            </w:r>
          </w:p>
        </w:tc>
        <w:tc>
          <w:tcPr>
            <w:tcW w:w="810" w:type="dxa"/>
            <w:tcBorders>
              <w:top w:val="nil"/>
              <w:left w:val="nil"/>
              <w:bottom w:val="nil"/>
              <w:right w:val="nil"/>
            </w:tcBorders>
            <w:shd w:val="clear" w:color="auto" w:fill="C6EFCE"/>
            <w:vAlign w:val="center"/>
          </w:tcPr>
          <w:p w14:paraId="778504EC" w14:textId="57F5C52B" w:rsidR="00B230D5" w:rsidRPr="0027236B" w:rsidRDefault="00B230D5">
            <w:pPr>
              <w:jc w:val="center"/>
              <w:rPr>
                <w:color w:val="006100"/>
                <w:sz w:val="16"/>
                <w:szCs w:val="16"/>
                <w:lang w:eastAsia="es-ES"/>
              </w:rPr>
            </w:pPr>
            <w:r w:rsidRPr="007A6607">
              <w:rPr>
                <w:color w:val="006100"/>
                <w:sz w:val="16"/>
                <w:szCs w:val="16"/>
              </w:rPr>
              <w:t>0.004</w:t>
            </w:r>
          </w:p>
        </w:tc>
        <w:tc>
          <w:tcPr>
            <w:tcW w:w="810" w:type="dxa"/>
            <w:tcBorders>
              <w:top w:val="nil"/>
              <w:left w:val="nil"/>
              <w:bottom w:val="nil"/>
              <w:right w:val="nil"/>
            </w:tcBorders>
            <w:shd w:val="clear" w:color="auto" w:fill="C6EFCE"/>
            <w:vAlign w:val="center"/>
          </w:tcPr>
          <w:p w14:paraId="451AC426" w14:textId="11D45A3A" w:rsidR="00B230D5" w:rsidRPr="007A6607" w:rsidRDefault="00B230D5">
            <w:pPr>
              <w:jc w:val="center"/>
              <w:rPr>
                <w:sz w:val="16"/>
                <w:szCs w:val="16"/>
                <w:lang w:eastAsia="es-ES"/>
              </w:rPr>
            </w:pPr>
            <w:r w:rsidRPr="007A6607">
              <w:rPr>
                <w:color w:val="006100"/>
                <w:sz w:val="16"/>
                <w:szCs w:val="16"/>
              </w:rPr>
              <w:t>0.000</w:t>
            </w:r>
          </w:p>
        </w:tc>
        <w:tc>
          <w:tcPr>
            <w:tcW w:w="810" w:type="dxa"/>
            <w:tcBorders>
              <w:top w:val="nil"/>
              <w:left w:val="nil"/>
              <w:bottom w:val="nil"/>
              <w:right w:val="nil"/>
            </w:tcBorders>
            <w:shd w:val="clear" w:color="auto" w:fill="FFEB9C"/>
            <w:vAlign w:val="center"/>
          </w:tcPr>
          <w:p w14:paraId="2EE3CDBB" w14:textId="372C212F" w:rsidR="00B230D5" w:rsidRPr="0027236B" w:rsidRDefault="00B230D5">
            <w:pPr>
              <w:jc w:val="center"/>
              <w:rPr>
                <w:color w:val="006100"/>
                <w:sz w:val="16"/>
                <w:szCs w:val="16"/>
                <w:lang w:eastAsia="es-ES"/>
              </w:rPr>
            </w:pPr>
            <w:r w:rsidRPr="007A6607">
              <w:rPr>
                <w:color w:val="9C6500"/>
                <w:sz w:val="16"/>
                <w:szCs w:val="16"/>
              </w:rPr>
              <w:t>0.03</w:t>
            </w:r>
          </w:p>
        </w:tc>
        <w:tc>
          <w:tcPr>
            <w:tcW w:w="720" w:type="dxa"/>
            <w:tcBorders>
              <w:top w:val="nil"/>
              <w:left w:val="nil"/>
              <w:bottom w:val="nil"/>
              <w:right w:val="nil"/>
            </w:tcBorders>
            <w:shd w:val="clear" w:color="auto" w:fill="C6EFCE"/>
            <w:vAlign w:val="center"/>
          </w:tcPr>
          <w:p w14:paraId="7458564C" w14:textId="1C6AA5C9" w:rsidR="00B230D5" w:rsidRPr="0027236B" w:rsidRDefault="00B230D5">
            <w:pPr>
              <w:jc w:val="center"/>
              <w:rPr>
                <w:color w:val="006100"/>
                <w:sz w:val="16"/>
                <w:szCs w:val="16"/>
                <w:lang w:eastAsia="es-ES"/>
              </w:rPr>
            </w:pPr>
            <w:r w:rsidRPr="007A6607">
              <w:rPr>
                <w:color w:val="006100"/>
                <w:sz w:val="16"/>
                <w:szCs w:val="16"/>
              </w:rPr>
              <w:t>0.000</w:t>
            </w:r>
          </w:p>
        </w:tc>
        <w:tc>
          <w:tcPr>
            <w:tcW w:w="810" w:type="dxa"/>
            <w:tcBorders>
              <w:top w:val="nil"/>
              <w:left w:val="nil"/>
              <w:bottom w:val="nil"/>
              <w:right w:val="single" w:sz="4" w:space="0" w:color="auto"/>
            </w:tcBorders>
            <w:shd w:val="clear" w:color="auto" w:fill="FFEB9C"/>
            <w:vAlign w:val="center"/>
          </w:tcPr>
          <w:p w14:paraId="7BF399DE" w14:textId="3095B598" w:rsidR="00B230D5" w:rsidRPr="0027236B" w:rsidRDefault="00B230D5">
            <w:pPr>
              <w:jc w:val="center"/>
              <w:rPr>
                <w:color w:val="006100"/>
                <w:sz w:val="16"/>
                <w:szCs w:val="16"/>
                <w:lang w:eastAsia="es-ES"/>
              </w:rPr>
            </w:pPr>
            <w:r w:rsidRPr="007A6607">
              <w:rPr>
                <w:color w:val="9C6500"/>
                <w:sz w:val="16"/>
                <w:szCs w:val="16"/>
              </w:rPr>
              <w:t>0.06</w:t>
            </w:r>
          </w:p>
        </w:tc>
      </w:tr>
      <w:tr w:rsidR="001621B0" w:rsidRPr="00D0443A" w14:paraId="69776041" w14:textId="77777777" w:rsidTr="007A6607">
        <w:trPr>
          <w:trHeight w:val="300"/>
          <w:jc w:val="center"/>
        </w:trPr>
        <w:tc>
          <w:tcPr>
            <w:tcW w:w="331" w:type="dxa"/>
            <w:vMerge/>
            <w:tcBorders>
              <w:left w:val="single" w:sz="4" w:space="0" w:color="auto"/>
              <w:bottom w:val="single" w:sz="4" w:space="0" w:color="auto"/>
              <w:right w:val="single" w:sz="4" w:space="0" w:color="auto"/>
            </w:tcBorders>
            <w:shd w:val="clear" w:color="auto" w:fill="auto"/>
            <w:noWrap/>
            <w:vAlign w:val="bottom"/>
            <w:hideMark/>
          </w:tcPr>
          <w:p w14:paraId="27A030B9" w14:textId="77777777" w:rsidR="00B230D5" w:rsidRPr="00D0443A" w:rsidRDefault="00B230D5" w:rsidP="00B230D5">
            <w:pPr>
              <w:rPr>
                <w:b/>
                <w:color w:val="000000"/>
                <w:sz w:val="16"/>
                <w:szCs w:val="18"/>
                <w:lang w:eastAsia="es-ES"/>
              </w:rPr>
            </w:pPr>
          </w:p>
        </w:tc>
        <w:tc>
          <w:tcPr>
            <w:tcW w:w="389" w:type="dxa"/>
            <w:tcBorders>
              <w:top w:val="nil"/>
              <w:left w:val="single" w:sz="4" w:space="0" w:color="auto"/>
              <w:bottom w:val="nil"/>
              <w:right w:val="single" w:sz="4" w:space="0" w:color="auto"/>
            </w:tcBorders>
            <w:shd w:val="clear" w:color="auto" w:fill="auto"/>
            <w:noWrap/>
            <w:vAlign w:val="center"/>
            <w:hideMark/>
          </w:tcPr>
          <w:p w14:paraId="4779F8EE" w14:textId="77777777" w:rsidR="00B230D5" w:rsidRPr="00D0443A" w:rsidRDefault="00B230D5">
            <w:pPr>
              <w:jc w:val="center"/>
              <w:rPr>
                <w:b/>
                <w:color w:val="000000"/>
                <w:sz w:val="16"/>
                <w:szCs w:val="18"/>
                <w:lang w:eastAsia="es-ES"/>
              </w:rPr>
            </w:pPr>
            <w:r w:rsidRPr="00D0443A">
              <w:rPr>
                <w:b/>
                <w:color w:val="000000"/>
                <w:sz w:val="16"/>
                <w:szCs w:val="18"/>
                <w:lang w:eastAsia="es-ES"/>
              </w:rPr>
              <w:t>S8</w:t>
            </w:r>
          </w:p>
        </w:tc>
        <w:tc>
          <w:tcPr>
            <w:tcW w:w="810" w:type="dxa"/>
            <w:tcBorders>
              <w:top w:val="nil"/>
              <w:left w:val="single" w:sz="4" w:space="0" w:color="auto"/>
              <w:bottom w:val="nil"/>
            </w:tcBorders>
            <w:shd w:val="clear" w:color="auto" w:fill="FFEB9C"/>
            <w:vAlign w:val="center"/>
          </w:tcPr>
          <w:p w14:paraId="14093671" w14:textId="2086F45F" w:rsidR="00B230D5" w:rsidRPr="0027236B" w:rsidRDefault="00B230D5">
            <w:pPr>
              <w:jc w:val="center"/>
              <w:rPr>
                <w:sz w:val="16"/>
                <w:szCs w:val="16"/>
                <w:lang w:eastAsia="es-ES"/>
              </w:rPr>
            </w:pPr>
            <w:r w:rsidRPr="007A6607">
              <w:rPr>
                <w:color w:val="9C6500"/>
                <w:sz w:val="16"/>
                <w:szCs w:val="16"/>
              </w:rPr>
              <w:t>0.09</w:t>
            </w:r>
          </w:p>
        </w:tc>
        <w:tc>
          <w:tcPr>
            <w:tcW w:w="810" w:type="dxa"/>
            <w:tcBorders>
              <w:top w:val="nil"/>
              <w:bottom w:val="nil"/>
              <w:right w:val="nil"/>
            </w:tcBorders>
            <w:shd w:val="clear" w:color="auto" w:fill="C6EFCE"/>
            <w:vAlign w:val="center"/>
          </w:tcPr>
          <w:p w14:paraId="407A4386" w14:textId="5CCB43F8" w:rsidR="00B230D5" w:rsidRPr="0027236B" w:rsidRDefault="00B230D5">
            <w:pPr>
              <w:jc w:val="center"/>
              <w:rPr>
                <w:sz w:val="16"/>
                <w:szCs w:val="16"/>
                <w:lang w:eastAsia="es-ES"/>
              </w:rPr>
            </w:pPr>
            <w:r w:rsidRPr="007A6607">
              <w:rPr>
                <w:color w:val="006100"/>
                <w:sz w:val="16"/>
                <w:szCs w:val="16"/>
              </w:rPr>
              <w:t>0.000</w:t>
            </w:r>
          </w:p>
        </w:tc>
        <w:tc>
          <w:tcPr>
            <w:tcW w:w="810" w:type="dxa"/>
            <w:tcBorders>
              <w:top w:val="nil"/>
              <w:left w:val="nil"/>
              <w:bottom w:val="nil"/>
              <w:right w:val="nil"/>
            </w:tcBorders>
            <w:shd w:val="clear" w:color="auto" w:fill="C6EFCE"/>
            <w:vAlign w:val="center"/>
          </w:tcPr>
          <w:p w14:paraId="2D7D478B" w14:textId="1BE5DFEB" w:rsidR="00B230D5" w:rsidRPr="0027236B" w:rsidRDefault="00B230D5">
            <w:pPr>
              <w:jc w:val="center"/>
              <w:rPr>
                <w:sz w:val="16"/>
                <w:szCs w:val="16"/>
                <w:lang w:eastAsia="es-ES"/>
              </w:rPr>
            </w:pPr>
            <w:r w:rsidRPr="007A6607">
              <w:rPr>
                <w:color w:val="006100"/>
                <w:sz w:val="16"/>
                <w:szCs w:val="16"/>
              </w:rPr>
              <w:t>0.000</w:t>
            </w:r>
          </w:p>
        </w:tc>
        <w:tc>
          <w:tcPr>
            <w:tcW w:w="810" w:type="dxa"/>
            <w:tcBorders>
              <w:top w:val="nil"/>
              <w:left w:val="nil"/>
              <w:bottom w:val="nil"/>
              <w:right w:val="nil"/>
            </w:tcBorders>
            <w:shd w:val="clear" w:color="auto" w:fill="C6EFCE"/>
            <w:vAlign w:val="center"/>
          </w:tcPr>
          <w:p w14:paraId="3A2E6D7F" w14:textId="1844FA6D" w:rsidR="00B230D5" w:rsidRPr="0027236B" w:rsidRDefault="00B230D5">
            <w:pPr>
              <w:jc w:val="center"/>
              <w:rPr>
                <w:sz w:val="16"/>
                <w:szCs w:val="16"/>
                <w:lang w:eastAsia="es-ES"/>
              </w:rPr>
            </w:pPr>
            <w:r w:rsidRPr="007A6607">
              <w:rPr>
                <w:color w:val="006100"/>
                <w:sz w:val="16"/>
                <w:szCs w:val="16"/>
              </w:rPr>
              <w:t>0.000</w:t>
            </w:r>
          </w:p>
        </w:tc>
        <w:tc>
          <w:tcPr>
            <w:tcW w:w="810" w:type="dxa"/>
            <w:tcBorders>
              <w:top w:val="nil"/>
              <w:left w:val="nil"/>
              <w:bottom w:val="nil"/>
              <w:right w:val="nil"/>
            </w:tcBorders>
            <w:shd w:val="clear" w:color="auto" w:fill="C6EFCE"/>
            <w:vAlign w:val="center"/>
          </w:tcPr>
          <w:p w14:paraId="222B7E5A" w14:textId="476C79E4" w:rsidR="00B230D5" w:rsidRPr="0027236B" w:rsidRDefault="00B230D5">
            <w:pPr>
              <w:jc w:val="center"/>
              <w:rPr>
                <w:sz w:val="16"/>
                <w:szCs w:val="16"/>
                <w:lang w:eastAsia="es-ES"/>
              </w:rPr>
            </w:pPr>
            <w:r w:rsidRPr="007A6607">
              <w:rPr>
                <w:color w:val="006100"/>
                <w:sz w:val="16"/>
                <w:szCs w:val="16"/>
              </w:rPr>
              <w:t>0.000</w:t>
            </w:r>
          </w:p>
        </w:tc>
        <w:tc>
          <w:tcPr>
            <w:tcW w:w="720" w:type="dxa"/>
            <w:tcBorders>
              <w:top w:val="nil"/>
              <w:left w:val="nil"/>
              <w:bottom w:val="nil"/>
              <w:right w:val="nil"/>
            </w:tcBorders>
            <w:shd w:val="clear" w:color="auto" w:fill="C6EFCE"/>
            <w:vAlign w:val="center"/>
          </w:tcPr>
          <w:p w14:paraId="799AF4AB" w14:textId="646D1CA6" w:rsidR="00B230D5" w:rsidRPr="0027236B" w:rsidRDefault="00B230D5">
            <w:pPr>
              <w:jc w:val="center"/>
              <w:rPr>
                <w:sz w:val="16"/>
                <w:szCs w:val="16"/>
                <w:lang w:eastAsia="es-ES"/>
              </w:rPr>
            </w:pPr>
            <w:r w:rsidRPr="007A6607">
              <w:rPr>
                <w:color w:val="006100"/>
                <w:sz w:val="16"/>
                <w:szCs w:val="16"/>
              </w:rPr>
              <w:t>0.000</w:t>
            </w:r>
          </w:p>
        </w:tc>
        <w:tc>
          <w:tcPr>
            <w:tcW w:w="810" w:type="dxa"/>
            <w:tcBorders>
              <w:top w:val="nil"/>
              <w:left w:val="nil"/>
              <w:bottom w:val="nil"/>
              <w:right w:val="nil"/>
            </w:tcBorders>
            <w:shd w:val="clear" w:color="auto" w:fill="C6EFCE"/>
            <w:vAlign w:val="center"/>
          </w:tcPr>
          <w:p w14:paraId="48A94A3E" w14:textId="64F5A473" w:rsidR="00B230D5" w:rsidRPr="0027236B" w:rsidRDefault="00B230D5">
            <w:pPr>
              <w:jc w:val="center"/>
              <w:rPr>
                <w:sz w:val="16"/>
                <w:szCs w:val="16"/>
                <w:lang w:eastAsia="es-ES"/>
              </w:rPr>
            </w:pPr>
            <w:r w:rsidRPr="007A6607">
              <w:rPr>
                <w:color w:val="006100"/>
                <w:sz w:val="16"/>
                <w:szCs w:val="16"/>
              </w:rPr>
              <w:t>0.000</w:t>
            </w:r>
          </w:p>
        </w:tc>
        <w:tc>
          <w:tcPr>
            <w:tcW w:w="810" w:type="dxa"/>
            <w:tcBorders>
              <w:top w:val="nil"/>
              <w:left w:val="nil"/>
              <w:bottom w:val="nil"/>
              <w:right w:val="nil"/>
            </w:tcBorders>
            <w:shd w:val="clear" w:color="auto" w:fill="C6EFCE"/>
            <w:vAlign w:val="center"/>
          </w:tcPr>
          <w:p w14:paraId="21920BC2" w14:textId="4CAB4107" w:rsidR="00B230D5" w:rsidRPr="0027236B" w:rsidRDefault="00B230D5">
            <w:pPr>
              <w:jc w:val="center"/>
              <w:rPr>
                <w:sz w:val="16"/>
                <w:szCs w:val="16"/>
                <w:lang w:eastAsia="es-ES"/>
              </w:rPr>
            </w:pPr>
            <w:r w:rsidRPr="007A6607">
              <w:rPr>
                <w:color w:val="006100"/>
                <w:sz w:val="16"/>
                <w:szCs w:val="16"/>
              </w:rPr>
              <w:t>0.000</w:t>
            </w:r>
          </w:p>
        </w:tc>
        <w:tc>
          <w:tcPr>
            <w:tcW w:w="810" w:type="dxa"/>
            <w:tcBorders>
              <w:top w:val="nil"/>
              <w:left w:val="nil"/>
              <w:bottom w:val="nil"/>
              <w:right w:val="nil"/>
            </w:tcBorders>
            <w:shd w:val="clear" w:color="auto" w:fill="C6EFCE"/>
            <w:vAlign w:val="center"/>
          </w:tcPr>
          <w:p w14:paraId="7AD9E624" w14:textId="0D4D2F1E" w:rsidR="00B230D5" w:rsidRPr="0027236B" w:rsidRDefault="00B230D5">
            <w:pPr>
              <w:jc w:val="center"/>
              <w:rPr>
                <w:sz w:val="16"/>
                <w:szCs w:val="16"/>
                <w:lang w:eastAsia="es-ES"/>
              </w:rPr>
            </w:pPr>
            <w:r w:rsidRPr="007A6607">
              <w:rPr>
                <w:color w:val="006100"/>
                <w:sz w:val="16"/>
                <w:szCs w:val="16"/>
              </w:rPr>
              <w:t>0.000</w:t>
            </w:r>
          </w:p>
        </w:tc>
        <w:tc>
          <w:tcPr>
            <w:tcW w:w="810" w:type="dxa"/>
            <w:tcBorders>
              <w:top w:val="nil"/>
              <w:left w:val="nil"/>
              <w:bottom w:val="nil"/>
              <w:right w:val="nil"/>
            </w:tcBorders>
            <w:shd w:val="clear" w:color="auto" w:fill="C6EFCE"/>
            <w:vAlign w:val="center"/>
          </w:tcPr>
          <w:p w14:paraId="145EFD06" w14:textId="6986E837" w:rsidR="00B230D5" w:rsidRPr="0027236B" w:rsidRDefault="00B230D5">
            <w:pPr>
              <w:jc w:val="center"/>
              <w:rPr>
                <w:sz w:val="16"/>
                <w:szCs w:val="16"/>
                <w:lang w:eastAsia="es-ES"/>
              </w:rPr>
            </w:pPr>
            <w:r w:rsidRPr="007A6607">
              <w:rPr>
                <w:color w:val="006100"/>
                <w:sz w:val="16"/>
                <w:szCs w:val="16"/>
              </w:rPr>
              <w:t>0.006</w:t>
            </w:r>
          </w:p>
        </w:tc>
        <w:tc>
          <w:tcPr>
            <w:tcW w:w="720" w:type="dxa"/>
            <w:tcBorders>
              <w:top w:val="nil"/>
              <w:left w:val="nil"/>
              <w:bottom w:val="nil"/>
              <w:right w:val="nil"/>
            </w:tcBorders>
            <w:shd w:val="clear" w:color="auto" w:fill="C6EFCE"/>
            <w:vAlign w:val="center"/>
          </w:tcPr>
          <w:p w14:paraId="1B1D9218" w14:textId="7F8B6115" w:rsidR="00B230D5" w:rsidRPr="0027236B" w:rsidRDefault="00B230D5">
            <w:pPr>
              <w:jc w:val="center"/>
              <w:rPr>
                <w:color w:val="006100"/>
                <w:sz w:val="16"/>
                <w:szCs w:val="16"/>
                <w:lang w:eastAsia="es-ES"/>
              </w:rPr>
            </w:pPr>
            <w:r w:rsidRPr="007A6607">
              <w:rPr>
                <w:color w:val="006100"/>
                <w:sz w:val="16"/>
                <w:szCs w:val="16"/>
              </w:rPr>
              <w:t>0.000</w:t>
            </w:r>
          </w:p>
        </w:tc>
        <w:tc>
          <w:tcPr>
            <w:tcW w:w="810" w:type="dxa"/>
            <w:tcBorders>
              <w:top w:val="nil"/>
              <w:left w:val="nil"/>
              <w:bottom w:val="nil"/>
              <w:right w:val="single" w:sz="4" w:space="0" w:color="auto"/>
            </w:tcBorders>
            <w:shd w:val="clear" w:color="auto" w:fill="C6EFCE"/>
            <w:vAlign w:val="center"/>
          </w:tcPr>
          <w:p w14:paraId="587A5E10" w14:textId="77DC0D93" w:rsidR="00B230D5" w:rsidRPr="0027236B" w:rsidRDefault="00B230D5">
            <w:pPr>
              <w:jc w:val="center"/>
              <w:rPr>
                <w:color w:val="006100"/>
                <w:sz w:val="16"/>
                <w:szCs w:val="16"/>
                <w:lang w:eastAsia="es-ES"/>
              </w:rPr>
            </w:pPr>
            <w:r w:rsidRPr="007A6607">
              <w:rPr>
                <w:color w:val="006100"/>
                <w:sz w:val="16"/>
                <w:szCs w:val="16"/>
              </w:rPr>
              <w:t>0.004</w:t>
            </w:r>
          </w:p>
        </w:tc>
      </w:tr>
      <w:tr w:rsidR="007A6607" w:rsidRPr="00D0443A" w14:paraId="08AE5979" w14:textId="77777777" w:rsidTr="007A6607">
        <w:trPr>
          <w:trHeight w:val="300"/>
          <w:jc w:val="center"/>
        </w:trPr>
        <w:tc>
          <w:tcPr>
            <w:tcW w:w="331" w:type="dxa"/>
            <w:vMerge/>
            <w:tcBorders>
              <w:left w:val="single" w:sz="4" w:space="0" w:color="auto"/>
              <w:bottom w:val="single" w:sz="4" w:space="0" w:color="auto"/>
              <w:right w:val="single" w:sz="4" w:space="0" w:color="auto"/>
            </w:tcBorders>
            <w:shd w:val="clear" w:color="auto" w:fill="auto"/>
            <w:noWrap/>
            <w:vAlign w:val="bottom"/>
            <w:hideMark/>
          </w:tcPr>
          <w:p w14:paraId="23B492A7" w14:textId="77777777" w:rsidR="00B230D5" w:rsidRPr="00D0443A" w:rsidRDefault="00B230D5" w:rsidP="00B230D5">
            <w:pPr>
              <w:rPr>
                <w:b/>
                <w:color w:val="006100"/>
                <w:sz w:val="16"/>
                <w:szCs w:val="18"/>
                <w:lang w:eastAsia="es-ES"/>
              </w:rPr>
            </w:pPr>
          </w:p>
        </w:tc>
        <w:tc>
          <w:tcPr>
            <w:tcW w:w="389" w:type="dxa"/>
            <w:tcBorders>
              <w:top w:val="nil"/>
              <w:left w:val="single" w:sz="4" w:space="0" w:color="auto"/>
              <w:bottom w:val="nil"/>
              <w:right w:val="single" w:sz="4" w:space="0" w:color="auto"/>
            </w:tcBorders>
            <w:shd w:val="clear" w:color="auto" w:fill="auto"/>
            <w:noWrap/>
            <w:vAlign w:val="center"/>
            <w:hideMark/>
          </w:tcPr>
          <w:p w14:paraId="616ADFDE" w14:textId="77777777" w:rsidR="00B230D5" w:rsidRPr="00D0443A" w:rsidRDefault="00B230D5">
            <w:pPr>
              <w:jc w:val="center"/>
              <w:rPr>
                <w:b/>
                <w:color w:val="000000"/>
                <w:sz w:val="16"/>
                <w:szCs w:val="18"/>
                <w:lang w:eastAsia="es-ES"/>
              </w:rPr>
            </w:pPr>
            <w:r w:rsidRPr="00D0443A">
              <w:rPr>
                <w:b/>
                <w:color w:val="000000"/>
                <w:sz w:val="16"/>
                <w:szCs w:val="18"/>
                <w:lang w:eastAsia="es-ES"/>
              </w:rPr>
              <w:t>S9</w:t>
            </w:r>
          </w:p>
        </w:tc>
        <w:tc>
          <w:tcPr>
            <w:tcW w:w="810" w:type="dxa"/>
            <w:tcBorders>
              <w:top w:val="nil"/>
              <w:left w:val="single" w:sz="4" w:space="0" w:color="auto"/>
            </w:tcBorders>
            <w:shd w:val="clear" w:color="auto" w:fill="C6EFCE"/>
            <w:vAlign w:val="center"/>
          </w:tcPr>
          <w:p w14:paraId="5AA04C57" w14:textId="2C38BAF4" w:rsidR="00B230D5" w:rsidRPr="0027236B" w:rsidRDefault="00B230D5">
            <w:pPr>
              <w:jc w:val="center"/>
              <w:rPr>
                <w:sz w:val="16"/>
                <w:szCs w:val="16"/>
                <w:lang w:eastAsia="es-ES"/>
              </w:rPr>
            </w:pPr>
            <w:r w:rsidRPr="007A6607">
              <w:rPr>
                <w:color w:val="006100"/>
                <w:sz w:val="16"/>
                <w:szCs w:val="16"/>
              </w:rPr>
              <w:t>0.000</w:t>
            </w:r>
          </w:p>
        </w:tc>
        <w:tc>
          <w:tcPr>
            <w:tcW w:w="810" w:type="dxa"/>
            <w:tcBorders>
              <w:top w:val="nil"/>
              <w:right w:val="nil"/>
            </w:tcBorders>
            <w:shd w:val="clear" w:color="auto" w:fill="FFEB9C"/>
            <w:vAlign w:val="center"/>
          </w:tcPr>
          <w:p w14:paraId="529D84D7" w14:textId="5437F956" w:rsidR="00B230D5" w:rsidRPr="0027236B" w:rsidRDefault="00B230D5">
            <w:pPr>
              <w:jc w:val="center"/>
              <w:rPr>
                <w:color w:val="006100"/>
                <w:sz w:val="16"/>
                <w:szCs w:val="16"/>
                <w:lang w:eastAsia="es-ES"/>
              </w:rPr>
            </w:pPr>
            <w:r w:rsidRPr="007A6607">
              <w:rPr>
                <w:color w:val="9C6500"/>
                <w:sz w:val="16"/>
                <w:szCs w:val="16"/>
              </w:rPr>
              <w:t>0.04</w:t>
            </w:r>
          </w:p>
        </w:tc>
        <w:tc>
          <w:tcPr>
            <w:tcW w:w="810" w:type="dxa"/>
            <w:tcBorders>
              <w:top w:val="nil"/>
              <w:left w:val="nil"/>
              <w:right w:val="nil"/>
            </w:tcBorders>
            <w:shd w:val="clear" w:color="auto" w:fill="FFEB9C"/>
            <w:vAlign w:val="center"/>
          </w:tcPr>
          <w:p w14:paraId="7FFE00C5" w14:textId="5D8BC1AC" w:rsidR="00B230D5" w:rsidRPr="0027236B" w:rsidRDefault="00B230D5">
            <w:pPr>
              <w:jc w:val="center"/>
              <w:rPr>
                <w:color w:val="006100"/>
                <w:sz w:val="16"/>
                <w:szCs w:val="16"/>
                <w:lang w:eastAsia="es-ES"/>
              </w:rPr>
            </w:pPr>
            <w:r w:rsidRPr="007A6607">
              <w:rPr>
                <w:color w:val="9C6500"/>
                <w:sz w:val="16"/>
                <w:szCs w:val="16"/>
              </w:rPr>
              <w:t>0.03</w:t>
            </w:r>
          </w:p>
        </w:tc>
        <w:tc>
          <w:tcPr>
            <w:tcW w:w="810" w:type="dxa"/>
            <w:tcBorders>
              <w:top w:val="nil"/>
              <w:left w:val="nil"/>
              <w:bottom w:val="nil"/>
              <w:right w:val="nil"/>
            </w:tcBorders>
            <w:shd w:val="clear" w:color="auto" w:fill="C6EFCE"/>
            <w:vAlign w:val="center"/>
          </w:tcPr>
          <w:p w14:paraId="4E708F82" w14:textId="53F08120" w:rsidR="00B230D5" w:rsidRPr="0027236B" w:rsidRDefault="00B230D5">
            <w:pPr>
              <w:jc w:val="center"/>
              <w:rPr>
                <w:color w:val="006100"/>
                <w:sz w:val="16"/>
                <w:szCs w:val="16"/>
                <w:lang w:eastAsia="es-ES"/>
              </w:rPr>
            </w:pPr>
            <w:r w:rsidRPr="007A6607">
              <w:rPr>
                <w:color w:val="006100"/>
                <w:sz w:val="16"/>
                <w:szCs w:val="16"/>
              </w:rPr>
              <w:t>0.003</w:t>
            </w:r>
          </w:p>
        </w:tc>
        <w:tc>
          <w:tcPr>
            <w:tcW w:w="810" w:type="dxa"/>
            <w:tcBorders>
              <w:top w:val="nil"/>
              <w:left w:val="nil"/>
              <w:bottom w:val="nil"/>
              <w:right w:val="nil"/>
            </w:tcBorders>
            <w:shd w:val="clear" w:color="auto" w:fill="C6EFCE"/>
            <w:vAlign w:val="center"/>
          </w:tcPr>
          <w:p w14:paraId="4F3E5780" w14:textId="44B3456E" w:rsidR="00B230D5" w:rsidRPr="0027236B" w:rsidRDefault="00B230D5">
            <w:pPr>
              <w:jc w:val="center"/>
              <w:rPr>
                <w:color w:val="006100"/>
                <w:sz w:val="16"/>
                <w:szCs w:val="16"/>
                <w:lang w:eastAsia="es-ES"/>
              </w:rPr>
            </w:pPr>
            <w:r w:rsidRPr="007A6607">
              <w:rPr>
                <w:color w:val="006100"/>
                <w:sz w:val="16"/>
                <w:szCs w:val="16"/>
              </w:rPr>
              <w:t>0.000</w:t>
            </w:r>
          </w:p>
        </w:tc>
        <w:tc>
          <w:tcPr>
            <w:tcW w:w="720" w:type="dxa"/>
            <w:tcBorders>
              <w:top w:val="nil"/>
              <w:left w:val="nil"/>
              <w:bottom w:val="nil"/>
              <w:right w:val="nil"/>
            </w:tcBorders>
            <w:shd w:val="clear" w:color="auto" w:fill="C6EFCE"/>
            <w:vAlign w:val="center"/>
          </w:tcPr>
          <w:p w14:paraId="25AFAB35" w14:textId="13B0C8D5" w:rsidR="00B230D5" w:rsidRPr="0027236B" w:rsidRDefault="00B230D5">
            <w:pPr>
              <w:jc w:val="center"/>
              <w:rPr>
                <w:color w:val="006100"/>
                <w:sz w:val="16"/>
                <w:szCs w:val="16"/>
                <w:lang w:eastAsia="es-ES"/>
              </w:rPr>
            </w:pPr>
            <w:r w:rsidRPr="007A6607">
              <w:rPr>
                <w:color w:val="006100"/>
                <w:sz w:val="16"/>
                <w:szCs w:val="16"/>
              </w:rPr>
              <w:t>0.000</w:t>
            </w:r>
          </w:p>
        </w:tc>
        <w:tc>
          <w:tcPr>
            <w:tcW w:w="810" w:type="dxa"/>
            <w:tcBorders>
              <w:top w:val="nil"/>
              <w:left w:val="nil"/>
              <w:bottom w:val="nil"/>
              <w:right w:val="nil"/>
            </w:tcBorders>
            <w:shd w:val="clear" w:color="auto" w:fill="C6EFCE"/>
            <w:vAlign w:val="center"/>
          </w:tcPr>
          <w:p w14:paraId="5F47E4B2" w14:textId="69AB86D7" w:rsidR="00B230D5" w:rsidRPr="0027236B" w:rsidRDefault="00B230D5">
            <w:pPr>
              <w:jc w:val="center"/>
              <w:rPr>
                <w:color w:val="006100"/>
                <w:sz w:val="16"/>
                <w:szCs w:val="16"/>
                <w:lang w:eastAsia="es-ES"/>
              </w:rPr>
            </w:pPr>
            <w:r w:rsidRPr="007A6607">
              <w:rPr>
                <w:color w:val="006100"/>
                <w:sz w:val="16"/>
                <w:szCs w:val="16"/>
              </w:rPr>
              <w:t>0.000</w:t>
            </w:r>
          </w:p>
        </w:tc>
        <w:tc>
          <w:tcPr>
            <w:tcW w:w="810" w:type="dxa"/>
            <w:tcBorders>
              <w:top w:val="nil"/>
              <w:left w:val="nil"/>
              <w:bottom w:val="nil"/>
              <w:right w:val="nil"/>
            </w:tcBorders>
            <w:shd w:val="clear" w:color="auto" w:fill="C6EFCE"/>
            <w:vAlign w:val="center"/>
          </w:tcPr>
          <w:p w14:paraId="641D75B3" w14:textId="22349BF4" w:rsidR="00B230D5" w:rsidRPr="0027236B" w:rsidRDefault="00B230D5">
            <w:pPr>
              <w:jc w:val="center"/>
              <w:rPr>
                <w:color w:val="006100"/>
                <w:sz w:val="16"/>
                <w:szCs w:val="16"/>
                <w:lang w:eastAsia="es-ES"/>
              </w:rPr>
            </w:pPr>
            <w:r w:rsidRPr="007A6607">
              <w:rPr>
                <w:color w:val="006100"/>
                <w:sz w:val="16"/>
                <w:szCs w:val="16"/>
              </w:rPr>
              <w:t>0.000</w:t>
            </w:r>
          </w:p>
        </w:tc>
        <w:tc>
          <w:tcPr>
            <w:tcW w:w="810" w:type="dxa"/>
            <w:tcBorders>
              <w:top w:val="nil"/>
              <w:left w:val="nil"/>
              <w:bottom w:val="nil"/>
              <w:right w:val="nil"/>
            </w:tcBorders>
            <w:shd w:val="clear" w:color="auto" w:fill="C6EFCE"/>
            <w:vAlign w:val="center"/>
          </w:tcPr>
          <w:p w14:paraId="59394997" w14:textId="7D4F7751" w:rsidR="00B230D5" w:rsidRPr="0027236B" w:rsidRDefault="00B230D5">
            <w:pPr>
              <w:jc w:val="center"/>
              <w:rPr>
                <w:color w:val="006100"/>
                <w:sz w:val="16"/>
                <w:szCs w:val="16"/>
                <w:lang w:eastAsia="es-ES"/>
              </w:rPr>
            </w:pPr>
            <w:r w:rsidRPr="007A6607">
              <w:rPr>
                <w:color w:val="006100"/>
                <w:sz w:val="16"/>
                <w:szCs w:val="16"/>
              </w:rPr>
              <w:t>0.007</w:t>
            </w:r>
          </w:p>
        </w:tc>
        <w:tc>
          <w:tcPr>
            <w:tcW w:w="810" w:type="dxa"/>
            <w:tcBorders>
              <w:top w:val="nil"/>
              <w:left w:val="nil"/>
              <w:bottom w:val="nil"/>
              <w:right w:val="nil"/>
            </w:tcBorders>
            <w:shd w:val="clear" w:color="auto" w:fill="FFEB9C"/>
            <w:vAlign w:val="center"/>
          </w:tcPr>
          <w:p w14:paraId="05C8FF79" w14:textId="1FE6C7CA" w:rsidR="00B230D5" w:rsidRPr="0027236B" w:rsidRDefault="00B230D5">
            <w:pPr>
              <w:jc w:val="center"/>
              <w:rPr>
                <w:color w:val="006100"/>
                <w:sz w:val="16"/>
                <w:szCs w:val="16"/>
                <w:lang w:eastAsia="es-ES"/>
              </w:rPr>
            </w:pPr>
            <w:r w:rsidRPr="007A6607">
              <w:rPr>
                <w:color w:val="9C6500"/>
                <w:sz w:val="16"/>
                <w:szCs w:val="16"/>
              </w:rPr>
              <w:t>0.012</w:t>
            </w:r>
          </w:p>
        </w:tc>
        <w:tc>
          <w:tcPr>
            <w:tcW w:w="720" w:type="dxa"/>
            <w:tcBorders>
              <w:top w:val="nil"/>
              <w:left w:val="nil"/>
              <w:bottom w:val="nil"/>
              <w:right w:val="nil"/>
            </w:tcBorders>
            <w:shd w:val="clear" w:color="auto" w:fill="C6EFCE"/>
            <w:vAlign w:val="center"/>
          </w:tcPr>
          <w:p w14:paraId="0AFD81BA" w14:textId="4196E00D" w:rsidR="00B230D5" w:rsidRPr="0027236B" w:rsidRDefault="00B230D5">
            <w:pPr>
              <w:jc w:val="center"/>
              <w:rPr>
                <w:color w:val="006100"/>
                <w:sz w:val="16"/>
                <w:szCs w:val="16"/>
                <w:lang w:eastAsia="es-ES"/>
              </w:rPr>
            </w:pPr>
            <w:r w:rsidRPr="007A6607">
              <w:rPr>
                <w:color w:val="006100"/>
                <w:sz w:val="16"/>
                <w:szCs w:val="16"/>
              </w:rPr>
              <w:t>0.000</w:t>
            </w:r>
          </w:p>
        </w:tc>
        <w:tc>
          <w:tcPr>
            <w:tcW w:w="810" w:type="dxa"/>
            <w:tcBorders>
              <w:top w:val="nil"/>
              <w:left w:val="nil"/>
              <w:bottom w:val="nil"/>
              <w:right w:val="single" w:sz="4" w:space="0" w:color="auto"/>
            </w:tcBorders>
            <w:shd w:val="clear" w:color="auto" w:fill="FFEB9C"/>
            <w:vAlign w:val="center"/>
          </w:tcPr>
          <w:p w14:paraId="3A667BF6" w14:textId="6E74C9FC" w:rsidR="00B230D5" w:rsidRPr="0027236B" w:rsidRDefault="00B230D5">
            <w:pPr>
              <w:jc w:val="center"/>
              <w:rPr>
                <w:color w:val="006100"/>
                <w:sz w:val="16"/>
                <w:szCs w:val="16"/>
                <w:lang w:eastAsia="es-ES"/>
              </w:rPr>
            </w:pPr>
            <w:r w:rsidRPr="007A6607">
              <w:rPr>
                <w:color w:val="9C6500"/>
                <w:sz w:val="16"/>
                <w:szCs w:val="16"/>
              </w:rPr>
              <w:t>0.015</w:t>
            </w:r>
          </w:p>
        </w:tc>
      </w:tr>
      <w:tr w:rsidR="001621B0" w:rsidRPr="00D0443A" w14:paraId="51A56711" w14:textId="77777777" w:rsidTr="007A6607">
        <w:trPr>
          <w:trHeight w:val="300"/>
          <w:jc w:val="center"/>
        </w:trPr>
        <w:tc>
          <w:tcPr>
            <w:tcW w:w="331" w:type="dxa"/>
            <w:vMerge/>
            <w:tcBorders>
              <w:left w:val="single" w:sz="4" w:space="0" w:color="auto"/>
              <w:bottom w:val="single" w:sz="4" w:space="0" w:color="auto"/>
              <w:right w:val="single" w:sz="4" w:space="0" w:color="auto"/>
            </w:tcBorders>
            <w:shd w:val="clear" w:color="auto" w:fill="auto"/>
            <w:noWrap/>
            <w:vAlign w:val="bottom"/>
            <w:hideMark/>
          </w:tcPr>
          <w:p w14:paraId="23AB26EA" w14:textId="77777777" w:rsidR="00B230D5" w:rsidRPr="00D0443A" w:rsidRDefault="00B230D5" w:rsidP="00B230D5">
            <w:pPr>
              <w:rPr>
                <w:b/>
                <w:color w:val="000000"/>
                <w:sz w:val="16"/>
                <w:szCs w:val="18"/>
                <w:lang w:eastAsia="es-ES"/>
              </w:rPr>
            </w:pPr>
          </w:p>
        </w:tc>
        <w:tc>
          <w:tcPr>
            <w:tcW w:w="389" w:type="dxa"/>
            <w:tcBorders>
              <w:top w:val="nil"/>
              <w:left w:val="single" w:sz="4" w:space="0" w:color="auto"/>
              <w:bottom w:val="single" w:sz="4" w:space="0" w:color="auto"/>
              <w:right w:val="single" w:sz="4" w:space="0" w:color="auto"/>
            </w:tcBorders>
            <w:shd w:val="clear" w:color="auto" w:fill="auto"/>
            <w:noWrap/>
            <w:vAlign w:val="center"/>
            <w:hideMark/>
          </w:tcPr>
          <w:p w14:paraId="78009C12" w14:textId="77777777" w:rsidR="00B230D5" w:rsidRPr="00D0443A" w:rsidRDefault="00B230D5">
            <w:pPr>
              <w:jc w:val="center"/>
              <w:rPr>
                <w:b/>
                <w:color w:val="000000"/>
                <w:sz w:val="16"/>
                <w:szCs w:val="18"/>
                <w:lang w:eastAsia="es-ES"/>
              </w:rPr>
            </w:pPr>
            <w:r w:rsidRPr="00D0443A">
              <w:rPr>
                <w:b/>
                <w:color w:val="000000"/>
                <w:sz w:val="16"/>
                <w:szCs w:val="18"/>
                <w:lang w:eastAsia="es-ES"/>
              </w:rPr>
              <w:t>S10</w:t>
            </w:r>
          </w:p>
        </w:tc>
        <w:tc>
          <w:tcPr>
            <w:tcW w:w="810" w:type="dxa"/>
            <w:tcBorders>
              <w:top w:val="nil"/>
              <w:left w:val="single" w:sz="4" w:space="0" w:color="auto"/>
              <w:bottom w:val="single" w:sz="4" w:space="0" w:color="auto"/>
            </w:tcBorders>
            <w:shd w:val="clear" w:color="auto" w:fill="C6EFCE"/>
            <w:vAlign w:val="center"/>
          </w:tcPr>
          <w:p w14:paraId="17BD3E4F" w14:textId="2FAB2360" w:rsidR="00B230D5" w:rsidRPr="0027236B" w:rsidRDefault="00B230D5">
            <w:pPr>
              <w:jc w:val="center"/>
              <w:rPr>
                <w:sz w:val="16"/>
                <w:szCs w:val="16"/>
                <w:lang w:eastAsia="es-ES"/>
              </w:rPr>
            </w:pPr>
            <w:r w:rsidRPr="007A6607">
              <w:rPr>
                <w:color w:val="006100"/>
                <w:sz w:val="16"/>
                <w:szCs w:val="16"/>
              </w:rPr>
              <w:t>0.000</w:t>
            </w:r>
          </w:p>
        </w:tc>
        <w:tc>
          <w:tcPr>
            <w:tcW w:w="810" w:type="dxa"/>
            <w:tcBorders>
              <w:top w:val="nil"/>
              <w:bottom w:val="single" w:sz="4" w:space="0" w:color="auto"/>
              <w:right w:val="nil"/>
            </w:tcBorders>
            <w:shd w:val="clear" w:color="auto" w:fill="FFEB9C"/>
            <w:vAlign w:val="center"/>
          </w:tcPr>
          <w:p w14:paraId="520C1592" w14:textId="01B784DA" w:rsidR="00B230D5" w:rsidRPr="0027236B" w:rsidRDefault="00B230D5">
            <w:pPr>
              <w:jc w:val="center"/>
              <w:rPr>
                <w:color w:val="006100"/>
                <w:sz w:val="16"/>
                <w:szCs w:val="16"/>
                <w:lang w:eastAsia="es-ES"/>
              </w:rPr>
            </w:pPr>
            <w:r w:rsidRPr="007A6607">
              <w:rPr>
                <w:color w:val="9C6500"/>
                <w:sz w:val="16"/>
                <w:szCs w:val="16"/>
              </w:rPr>
              <w:t>0.12</w:t>
            </w:r>
          </w:p>
        </w:tc>
        <w:tc>
          <w:tcPr>
            <w:tcW w:w="810" w:type="dxa"/>
            <w:tcBorders>
              <w:top w:val="nil"/>
              <w:left w:val="nil"/>
              <w:bottom w:val="single" w:sz="4" w:space="0" w:color="auto"/>
              <w:right w:val="nil"/>
            </w:tcBorders>
            <w:shd w:val="clear" w:color="auto" w:fill="FFEB9C"/>
            <w:vAlign w:val="center"/>
          </w:tcPr>
          <w:p w14:paraId="34A456B6" w14:textId="4A68FB72" w:rsidR="00B230D5" w:rsidRPr="0027236B" w:rsidRDefault="00B230D5">
            <w:pPr>
              <w:jc w:val="center"/>
              <w:rPr>
                <w:color w:val="006100"/>
                <w:sz w:val="16"/>
                <w:szCs w:val="16"/>
                <w:lang w:eastAsia="es-ES"/>
              </w:rPr>
            </w:pPr>
            <w:r w:rsidRPr="007A6607">
              <w:rPr>
                <w:color w:val="9C6500"/>
                <w:sz w:val="16"/>
                <w:szCs w:val="16"/>
              </w:rPr>
              <w:t>0.08</w:t>
            </w:r>
          </w:p>
        </w:tc>
        <w:tc>
          <w:tcPr>
            <w:tcW w:w="810" w:type="dxa"/>
            <w:tcBorders>
              <w:top w:val="nil"/>
              <w:left w:val="nil"/>
              <w:bottom w:val="single" w:sz="4" w:space="0" w:color="auto"/>
              <w:right w:val="nil"/>
            </w:tcBorders>
            <w:shd w:val="clear" w:color="auto" w:fill="FFEB9C"/>
            <w:vAlign w:val="center"/>
          </w:tcPr>
          <w:p w14:paraId="1F9F4156" w14:textId="1BE70380" w:rsidR="00B230D5" w:rsidRPr="0027236B" w:rsidRDefault="00B230D5">
            <w:pPr>
              <w:jc w:val="center"/>
              <w:rPr>
                <w:sz w:val="16"/>
                <w:szCs w:val="16"/>
                <w:lang w:eastAsia="es-ES"/>
              </w:rPr>
            </w:pPr>
            <w:r w:rsidRPr="007A6607">
              <w:rPr>
                <w:color w:val="9C6500"/>
                <w:sz w:val="16"/>
                <w:szCs w:val="16"/>
              </w:rPr>
              <w:t>0.012</w:t>
            </w:r>
          </w:p>
        </w:tc>
        <w:tc>
          <w:tcPr>
            <w:tcW w:w="810" w:type="dxa"/>
            <w:tcBorders>
              <w:top w:val="nil"/>
              <w:left w:val="nil"/>
              <w:bottom w:val="single" w:sz="4" w:space="0" w:color="auto"/>
              <w:right w:val="nil"/>
            </w:tcBorders>
            <w:shd w:val="clear" w:color="auto" w:fill="C6EFCE"/>
            <w:vAlign w:val="center"/>
          </w:tcPr>
          <w:p w14:paraId="3B9A4314" w14:textId="6372043E" w:rsidR="00B230D5" w:rsidRPr="0027236B" w:rsidRDefault="00B230D5">
            <w:pPr>
              <w:jc w:val="center"/>
              <w:rPr>
                <w:sz w:val="16"/>
                <w:szCs w:val="16"/>
                <w:lang w:eastAsia="es-ES"/>
              </w:rPr>
            </w:pPr>
            <w:r w:rsidRPr="007A6607">
              <w:rPr>
                <w:color w:val="006100"/>
                <w:sz w:val="16"/>
                <w:szCs w:val="16"/>
              </w:rPr>
              <w:t>0.000</w:t>
            </w:r>
          </w:p>
        </w:tc>
        <w:tc>
          <w:tcPr>
            <w:tcW w:w="720" w:type="dxa"/>
            <w:tcBorders>
              <w:top w:val="nil"/>
              <w:left w:val="nil"/>
              <w:bottom w:val="single" w:sz="4" w:space="0" w:color="auto"/>
              <w:right w:val="nil"/>
            </w:tcBorders>
            <w:shd w:val="clear" w:color="auto" w:fill="FFEB9C"/>
            <w:vAlign w:val="center"/>
          </w:tcPr>
          <w:p w14:paraId="280C3101" w14:textId="798F5299" w:rsidR="00B230D5" w:rsidRPr="0027236B" w:rsidRDefault="00B230D5">
            <w:pPr>
              <w:jc w:val="center"/>
              <w:rPr>
                <w:sz w:val="16"/>
                <w:szCs w:val="16"/>
                <w:lang w:eastAsia="es-ES"/>
              </w:rPr>
            </w:pPr>
            <w:r w:rsidRPr="007A6607">
              <w:rPr>
                <w:color w:val="9C6500"/>
                <w:sz w:val="16"/>
                <w:szCs w:val="16"/>
              </w:rPr>
              <w:t>0.34</w:t>
            </w:r>
          </w:p>
        </w:tc>
        <w:tc>
          <w:tcPr>
            <w:tcW w:w="810" w:type="dxa"/>
            <w:tcBorders>
              <w:top w:val="nil"/>
              <w:left w:val="nil"/>
              <w:bottom w:val="single" w:sz="4" w:space="0" w:color="auto"/>
              <w:right w:val="nil"/>
            </w:tcBorders>
            <w:shd w:val="clear" w:color="auto" w:fill="C6EFCE"/>
            <w:vAlign w:val="center"/>
          </w:tcPr>
          <w:p w14:paraId="76C0CBED" w14:textId="42C6C983" w:rsidR="00B230D5" w:rsidRPr="0027236B" w:rsidRDefault="00B230D5">
            <w:pPr>
              <w:jc w:val="center"/>
              <w:rPr>
                <w:sz w:val="16"/>
                <w:szCs w:val="16"/>
                <w:lang w:eastAsia="es-ES"/>
              </w:rPr>
            </w:pPr>
            <w:r w:rsidRPr="007A6607">
              <w:rPr>
                <w:color w:val="006100"/>
                <w:sz w:val="16"/>
                <w:szCs w:val="16"/>
              </w:rPr>
              <w:t>0.000</w:t>
            </w:r>
          </w:p>
        </w:tc>
        <w:tc>
          <w:tcPr>
            <w:tcW w:w="810" w:type="dxa"/>
            <w:tcBorders>
              <w:top w:val="nil"/>
              <w:left w:val="nil"/>
              <w:bottom w:val="single" w:sz="4" w:space="0" w:color="auto"/>
              <w:right w:val="nil"/>
            </w:tcBorders>
            <w:shd w:val="clear" w:color="auto" w:fill="C6EFCE"/>
            <w:vAlign w:val="center"/>
          </w:tcPr>
          <w:p w14:paraId="5D5C37C2" w14:textId="2574F8EC" w:rsidR="00B230D5" w:rsidRPr="0027236B" w:rsidRDefault="00B230D5">
            <w:pPr>
              <w:jc w:val="center"/>
              <w:rPr>
                <w:sz w:val="16"/>
                <w:szCs w:val="16"/>
                <w:lang w:eastAsia="es-ES"/>
              </w:rPr>
            </w:pPr>
            <w:r w:rsidRPr="007A6607">
              <w:rPr>
                <w:color w:val="006100"/>
                <w:sz w:val="16"/>
                <w:szCs w:val="16"/>
              </w:rPr>
              <w:t>0.001</w:t>
            </w:r>
          </w:p>
        </w:tc>
        <w:tc>
          <w:tcPr>
            <w:tcW w:w="810" w:type="dxa"/>
            <w:tcBorders>
              <w:top w:val="nil"/>
              <w:left w:val="nil"/>
              <w:bottom w:val="single" w:sz="4" w:space="0" w:color="auto"/>
              <w:right w:val="nil"/>
            </w:tcBorders>
            <w:shd w:val="clear" w:color="auto" w:fill="FFEB9C"/>
            <w:vAlign w:val="center"/>
          </w:tcPr>
          <w:p w14:paraId="35D406A3" w14:textId="06B50CDC" w:rsidR="00B230D5" w:rsidRPr="0027236B" w:rsidRDefault="00B230D5">
            <w:pPr>
              <w:jc w:val="center"/>
              <w:rPr>
                <w:color w:val="006100"/>
                <w:sz w:val="16"/>
                <w:szCs w:val="16"/>
                <w:lang w:eastAsia="es-ES"/>
              </w:rPr>
            </w:pPr>
            <w:r w:rsidRPr="007A6607">
              <w:rPr>
                <w:color w:val="9C6500"/>
                <w:sz w:val="16"/>
                <w:szCs w:val="16"/>
              </w:rPr>
              <w:t>0.017</w:t>
            </w:r>
          </w:p>
        </w:tc>
        <w:tc>
          <w:tcPr>
            <w:tcW w:w="810" w:type="dxa"/>
            <w:tcBorders>
              <w:top w:val="nil"/>
              <w:left w:val="nil"/>
              <w:bottom w:val="single" w:sz="4" w:space="0" w:color="auto"/>
              <w:right w:val="nil"/>
            </w:tcBorders>
            <w:shd w:val="clear" w:color="auto" w:fill="FFEB9C"/>
            <w:vAlign w:val="center"/>
          </w:tcPr>
          <w:p w14:paraId="220F6A0B" w14:textId="44B6728E" w:rsidR="00B230D5" w:rsidRPr="0027236B" w:rsidRDefault="00B230D5">
            <w:pPr>
              <w:jc w:val="center"/>
              <w:rPr>
                <w:color w:val="006100"/>
                <w:sz w:val="16"/>
                <w:szCs w:val="16"/>
                <w:lang w:eastAsia="es-ES"/>
              </w:rPr>
            </w:pPr>
            <w:r w:rsidRPr="007A6607">
              <w:rPr>
                <w:color w:val="9C6500"/>
                <w:sz w:val="16"/>
                <w:szCs w:val="16"/>
              </w:rPr>
              <w:t>0.04</w:t>
            </w:r>
          </w:p>
        </w:tc>
        <w:tc>
          <w:tcPr>
            <w:tcW w:w="720" w:type="dxa"/>
            <w:tcBorders>
              <w:top w:val="nil"/>
              <w:left w:val="nil"/>
              <w:bottom w:val="single" w:sz="4" w:space="0" w:color="auto"/>
              <w:right w:val="nil"/>
            </w:tcBorders>
            <w:shd w:val="clear" w:color="auto" w:fill="C6EFCE"/>
            <w:vAlign w:val="center"/>
          </w:tcPr>
          <w:p w14:paraId="4463DEC5" w14:textId="255579D7" w:rsidR="00B230D5" w:rsidRPr="0027236B" w:rsidRDefault="00B230D5">
            <w:pPr>
              <w:jc w:val="center"/>
              <w:rPr>
                <w:color w:val="006100"/>
                <w:sz w:val="16"/>
                <w:szCs w:val="16"/>
                <w:lang w:eastAsia="es-ES"/>
              </w:rPr>
            </w:pPr>
            <w:r w:rsidRPr="007A6607">
              <w:rPr>
                <w:color w:val="006100"/>
                <w:sz w:val="16"/>
                <w:szCs w:val="16"/>
              </w:rPr>
              <w:t>0.000</w:t>
            </w:r>
          </w:p>
        </w:tc>
        <w:tc>
          <w:tcPr>
            <w:tcW w:w="810" w:type="dxa"/>
            <w:tcBorders>
              <w:top w:val="nil"/>
              <w:left w:val="nil"/>
              <w:bottom w:val="single" w:sz="4" w:space="0" w:color="auto"/>
              <w:right w:val="single" w:sz="4" w:space="0" w:color="auto"/>
            </w:tcBorders>
            <w:shd w:val="clear" w:color="auto" w:fill="FFEB9C"/>
            <w:vAlign w:val="center"/>
          </w:tcPr>
          <w:p w14:paraId="4665FCF0" w14:textId="6B7B83E9" w:rsidR="00B230D5" w:rsidRPr="0027236B" w:rsidRDefault="00B230D5">
            <w:pPr>
              <w:jc w:val="center"/>
              <w:rPr>
                <w:color w:val="006100"/>
                <w:sz w:val="16"/>
                <w:szCs w:val="16"/>
                <w:lang w:eastAsia="es-ES"/>
              </w:rPr>
            </w:pPr>
            <w:r w:rsidRPr="007A6607">
              <w:rPr>
                <w:color w:val="9C6500"/>
                <w:sz w:val="16"/>
                <w:szCs w:val="16"/>
              </w:rPr>
              <w:t>0.07</w:t>
            </w:r>
          </w:p>
        </w:tc>
      </w:tr>
      <w:tr w:rsidR="007A6607" w:rsidRPr="00D0443A" w14:paraId="18E3BA1A" w14:textId="77777777" w:rsidTr="007A6607">
        <w:trPr>
          <w:trHeight w:val="300"/>
          <w:jc w:val="center"/>
        </w:trPr>
        <w:tc>
          <w:tcPr>
            <w:tcW w:w="331" w:type="dxa"/>
            <w:vMerge w:val="restart"/>
            <w:tcBorders>
              <w:top w:val="nil"/>
              <w:left w:val="single" w:sz="4" w:space="0" w:color="auto"/>
              <w:bottom w:val="single" w:sz="4" w:space="0" w:color="auto"/>
              <w:right w:val="single" w:sz="4" w:space="0" w:color="auto"/>
            </w:tcBorders>
            <w:shd w:val="clear" w:color="auto" w:fill="auto"/>
            <w:noWrap/>
            <w:textDirection w:val="btLr"/>
            <w:hideMark/>
          </w:tcPr>
          <w:p w14:paraId="516FD5E2" w14:textId="77777777" w:rsidR="00B230D5" w:rsidRPr="00D0443A" w:rsidRDefault="00B230D5" w:rsidP="00B230D5">
            <w:pPr>
              <w:ind w:left="113" w:right="113"/>
              <w:jc w:val="center"/>
              <w:rPr>
                <w:b/>
                <w:color w:val="000000"/>
                <w:sz w:val="16"/>
                <w:szCs w:val="18"/>
                <w:lang w:eastAsia="es-ES"/>
              </w:rPr>
            </w:pPr>
            <w:r w:rsidRPr="00D0443A">
              <w:rPr>
                <w:b/>
                <w:color w:val="000000"/>
                <w:sz w:val="16"/>
                <w:szCs w:val="18"/>
                <w:lang w:eastAsia="es-ES"/>
              </w:rPr>
              <w:t>Fish</w:t>
            </w:r>
          </w:p>
          <w:p w14:paraId="4A6D2FB8" w14:textId="77777777" w:rsidR="00B230D5" w:rsidRPr="00D0443A" w:rsidRDefault="00B230D5" w:rsidP="00B230D5">
            <w:pPr>
              <w:ind w:left="113" w:right="113"/>
              <w:jc w:val="center"/>
              <w:rPr>
                <w:b/>
                <w:color w:val="000000"/>
                <w:sz w:val="16"/>
                <w:szCs w:val="18"/>
                <w:lang w:eastAsia="es-ES"/>
              </w:rPr>
            </w:pPr>
          </w:p>
        </w:tc>
        <w:tc>
          <w:tcPr>
            <w:tcW w:w="389" w:type="dxa"/>
            <w:tcBorders>
              <w:top w:val="nil"/>
              <w:left w:val="single" w:sz="4" w:space="0" w:color="auto"/>
              <w:bottom w:val="nil"/>
              <w:right w:val="single" w:sz="4" w:space="0" w:color="auto"/>
            </w:tcBorders>
            <w:shd w:val="clear" w:color="auto" w:fill="auto"/>
            <w:noWrap/>
            <w:vAlign w:val="center"/>
            <w:hideMark/>
          </w:tcPr>
          <w:p w14:paraId="59CC7FE8" w14:textId="77777777" w:rsidR="00B230D5" w:rsidRPr="00D0443A" w:rsidRDefault="00B230D5">
            <w:pPr>
              <w:jc w:val="center"/>
              <w:rPr>
                <w:b/>
                <w:color w:val="000000"/>
                <w:sz w:val="16"/>
                <w:szCs w:val="18"/>
                <w:lang w:eastAsia="es-ES"/>
              </w:rPr>
            </w:pPr>
            <w:r w:rsidRPr="00D0443A">
              <w:rPr>
                <w:b/>
                <w:color w:val="000000"/>
                <w:sz w:val="16"/>
                <w:szCs w:val="18"/>
                <w:lang w:eastAsia="es-ES"/>
              </w:rPr>
              <w:t>S1</w:t>
            </w:r>
          </w:p>
        </w:tc>
        <w:tc>
          <w:tcPr>
            <w:tcW w:w="810" w:type="dxa"/>
            <w:tcBorders>
              <w:top w:val="single" w:sz="4" w:space="0" w:color="auto"/>
              <w:left w:val="single" w:sz="4" w:space="0" w:color="auto"/>
              <w:bottom w:val="nil"/>
            </w:tcBorders>
            <w:shd w:val="clear" w:color="auto" w:fill="C6EFCE"/>
            <w:vAlign w:val="center"/>
          </w:tcPr>
          <w:p w14:paraId="238A1ACE" w14:textId="62CB7DE9" w:rsidR="00B230D5" w:rsidRPr="0027236B" w:rsidRDefault="00B230D5">
            <w:pPr>
              <w:jc w:val="center"/>
              <w:rPr>
                <w:sz w:val="16"/>
                <w:szCs w:val="16"/>
                <w:lang w:eastAsia="es-ES"/>
              </w:rPr>
            </w:pPr>
            <w:r w:rsidRPr="007A6607">
              <w:rPr>
                <w:color w:val="006100"/>
                <w:sz w:val="16"/>
                <w:szCs w:val="16"/>
              </w:rPr>
              <w:t>0.000</w:t>
            </w:r>
          </w:p>
        </w:tc>
        <w:tc>
          <w:tcPr>
            <w:tcW w:w="810" w:type="dxa"/>
            <w:tcBorders>
              <w:top w:val="single" w:sz="4" w:space="0" w:color="auto"/>
              <w:bottom w:val="nil"/>
              <w:right w:val="nil"/>
            </w:tcBorders>
            <w:shd w:val="clear" w:color="auto" w:fill="C6EFCE"/>
            <w:vAlign w:val="center"/>
          </w:tcPr>
          <w:p w14:paraId="043323B6" w14:textId="0A2BA19F" w:rsidR="00B230D5" w:rsidRPr="0027236B" w:rsidRDefault="00B230D5">
            <w:pPr>
              <w:jc w:val="center"/>
              <w:rPr>
                <w:color w:val="006100"/>
                <w:sz w:val="16"/>
                <w:szCs w:val="16"/>
                <w:lang w:eastAsia="es-ES"/>
              </w:rPr>
            </w:pPr>
            <w:r w:rsidRPr="007A6607">
              <w:rPr>
                <w:color w:val="006100"/>
                <w:sz w:val="16"/>
                <w:szCs w:val="16"/>
              </w:rPr>
              <w:t>0.000</w:t>
            </w:r>
          </w:p>
        </w:tc>
        <w:tc>
          <w:tcPr>
            <w:tcW w:w="810" w:type="dxa"/>
            <w:tcBorders>
              <w:top w:val="single" w:sz="4" w:space="0" w:color="auto"/>
              <w:left w:val="nil"/>
              <w:bottom w:val="nil"/>
              <w:right w:val="nil"/>
            </w:tcBorders>
            <w:shd w:val="clear" w:color="auto" w:fill="C6EFCE"/>
            <w:vAlign w:val="center"/>
          </w:tcPr>
          <w:p w14:paraId="38EDAC8C" w14:textId="3D297850" w:rsidR="00B230D5" w:rsidRPr="0027236B" w:rsidRDefault="00B230D5">
            <w:pPr>
              <w:jc w:val="center"/>
              <w:rPr>
                <w:color w:val="006100"/>
                <w:sz w:val="16"/>
                <w:szCs w:val="16"/>
                <w:lang w:eastAsia="es-ES"/>
              </w:rPr>
            </w:pPr>
            <w:r w:rsidRPr="007A6607">
              <w:rPr>
                <w:color w:val="006100"/>
                <w:sz w:val="16"/>
                <w:szCs w:val="16"/>
              </w:rPr>
              <w:t>0.000</w:t>
            </w:r>
          </w:p>
        </w:tc>
        <w:tc>
          <w:tcPr>
            <w:tcW w:w="810" w:type="dxa"/>
            <w:tcBorders>
              <w:top w:val="single" w:sz="4" w:space="0" w:color="auto"/>
              <w:left w:val="nil"/>
              <w:bottom w:val="nil"/>
              <w:right w:val="nil"/>
            </w:tcBorders>
            <w:shd w:val="clear" w:color="auto" w:fill="C6EFCE"/>
            <w:vAlign w:val="center"/>
          </w:tcPr>
          <w:p w14:paraId="11014FE1" w14:textId="4EE0FCED" w:rsidR="00B230D5" w:rsidRPr="0027236B" w:rsidRDefault="00B230D5">
            <w:pPr>
              <w:jc w:val="center"/>
              <w:rPr>
                <w:color w:val="006100"/>
                <w:sz w:val="16"/>
                <w:szCs w:val="16"/>
                <w:lang w:eastAsia="es-ES"/>
              </w:rPr>
            </w:pPr>
            <w:r w:rsidRPr="007A6607">
              <w:rPr>
                <w:color w:val="006100"/>
                <w:sz w:val="16"/>
                <w:szCs w:val="16"/>
              </w:rPr>
              <w:t>0.001</w:t>
            </w:r>
          </w:p>
        </w:tc>
        <w:tc>
          <w:tcPr>
            <w:tcW w:w="810" w:type="dxa"/>
            <w:tcBorders>
              <w:top w:val="single" w:sz="4" w:space="0" w:color="auto"/>
              <w:left w:val="nil"/>
              <w:bottom w:val="nil"/>
              <w:right w:val="nil"/>
            </w:tcBorders>
            <w:shd w:val="clear" w:color="auto" w:fill="C6EFCE"/>
            <w:vAlign w:val="center"/>
          </w:tcPr>
          <w:p w14:paraId="7A62161E" w14:textId="3511BB92" w:rsidR="00B230D5" w:rsidRPr="0027236B" w:rsidRDefault="00B230D5">
            <w:pPr>
              <w:jc w:val="center"/>
              <w:rPr>
                <w:color w:val="006100"/>
                <w:sz w:val="16"/>
                <w:szCs w:val="16"/>
                <w:lang w:eastAsia="es-ES"/>
              </w:rPr>
            </w:pPr>
            <w:r w:rsidRPr="007A6607">
              <w:rPr>
                <w:color w:val="006100"/>
                <w:sz w:val="16"/>
                <w:szCs w:val="16"/>
              </w:rPr>
              <w:t>0.000</w:t>
            </w:r>
          </w:p>
        </w:tc>
        <w:tc>
          <w:tcPr>
            <w:tcW w:w="720" w:type="dxa"/>
            <w:tcBorders>
              <w:top w:val="single" w:sz="4" w:space="0" w:color="auto"/>
              <w:left w:val="nil"/>
              <w:bottom w:val="nil"/>
              <w:right w:val="nil"/>
            </w:tcBorders>
            <w:shd w:val="clear" w:color="auto" w:fill="FFEB9C"/>
            <w:vAlign w:val="center"/>
          </w:tcPr>
          <w:p w14:paraId="1FF7839F" w14:textId="61CB17CB" w:rsidR="00B230D5" w:rsidRPr="0027236B" w:rsidRDefault="00B230D5">
            <w:pPr>
              <w:jc w:val="center"/>
              <w:rPr>
                <w:color w:val="006100"/>
                <w:sz w:val="16"/>
                <w:szCs w:val="16"/>
                <w:lang w:eastAsia="es-ES"/>
              </w:rPr>
            </w:pPr>
            <w:r w:rsidRPr="007A6607">
              <w:rPr>
                <w:color w:val="9C6500"/>
                <w:sz w:val="16"/>
                <w:szCs w:val="16"/>
              </w:rPr>
              <w:t>0.16</w:t>
            </w:r>
          </w:p>
        </w:tc>
        <w:tc>
          <w:tcPr>
            <w:tcW w:w="810" w:type="dxa"/>
            <w:tcBorders>
              <w:top w:val="single" w:sz="4" w:space="0" w:color="auto"/>
              <w:left w:val="nil"/>
              <w:bottom w:val="nil"/>
              <w:right w:val="nil"/>
            </w:tcBorders>
            <w:shd w:val="clear" w:color="auto" w:fill="C6EFCE"/>
            <w:vAlign w:val="center"/>
          </w:tcPr>
          <w:p w14:paraId="75813503" w14:textId="6F03D4DF" w:rsidR="00B230D5" w:rsidRPr="0027236B" w:rsidRDefault="00B230D5">
            <w:pPr>
              <w:jc w:val="center"/>
              <w:rPr>
                <w:color w:val="006100"/>
                <w:sz w:val="16"/>
                <w:szCs w:val="16"/>
                <w:lang w:eastAsia="es-ES"/>
              </w:rPr>
            </w:pPr>
            <w:r w:rsidRPr="007A6607">
              <w:rPr>
                <w:color w:val="006100"/>
                <w:sz w:val="16"/>
                <w:szCs w:val="16"/>
              </w:rPr>
              <w:t>0.001</w:t>
            </w:r>
          </w:p>
        </w:tc>
        <w:tc>
          <w:tcPr>
            <w:tcW w:w="810" w:type="dxa"/>
            <w:tcBorders>
              <w:top w:val="single" w:sz="4" w:space="0" w:color="auto"/>
              <w:left w:val="nil"/>
              <w:bottom w:val="nil"/>
              <w:right w:val="nil"/>
            </w:tcBorders>
            <w:shd w:val="clear" w:color="auto" w:fill="C6EFCE"/>
            <w:vAlign w:val="center"/>
          </w:tcPr>
          <w:p w14:paraId="78DBB484" w14:textId="6D0ACB3D" w:rsidR="00B230D5" w:rsidRPr="0027236B" w:rsidRDefault="00B230D5">
            <w:pPr>
              <w:jc w:val="center"/>
              <w:rPr>
                <w:color w:val="006100"/>
                <w:sz w:val="16"/>
                <w:szCs w:val="16"/>
                <w:lang w:eastAsia="es-ES"/>
              </w:rPr>
            </w:pPr>
            <w:r w:rsidRPr="007A6607">
              <w:rPr>
                <w:color w:val="006100"/>
                <w:sz w:val="16"/>
                <w:szCs w:val="16"/>
              </w:rPr>
              <w:t>0.001</w:t>
            </w:r>
          </w:p>
        </w:tc>
        <w:tc>
          <w:tcPr>
            <w:tcW w:w="810" w:type="dxa"/>
            <w:tcBorders>
              <w:top w:val="single" w:sz="4" w:space="0" w:color="auto"/>
              <w:left w:val="nil"/>
              <w:bottom w:val="nil"/>
              <w:right w:val="nil"/>
            </w:tcBorders>
            <w:shd w:val="clear" w:color="auto" w:fill="FFEB9C"/>
            <w:vAlign w:val="center"/>
          </w:tcPr>
          <w:p w14:paraId="1FA912AF" w14:textId="2279B85A" w:rsidR="00B230D5" w:rsidRPr="0027236B" w:rsidRDefault="00B230D5">
            <w:pPr>
              <w:jc w:val="center"/>
              <w:rPr>
                <w:color w:val="006100"/>
                <w:sz w:val="16"/>
                <w:szCs w:val="16"/>
                <w:lang w:eastAsia="es-ES"/>
              </w:rPr>
            </w:pPr>
            <w:r w:rsidRPr="007A6607">
              <w:rPr>
                <w:color w:val="9C6500"/>
                <w:sz w:val="16"/>
                <w:szCs w:val="16"/>
              </w:rPr>
              <w:t>0.030</w:t>
            </w:r>
          </w:p>
        </w:tc>
        <w:tc>
          <w:tcPr>
            <w:tcW w:w="810" w:type="dxa"/>
            <w:tcBorders>
              <w:top w:val="single" w:sz="4" w:space="0" w:color="auto"/>
              <w:left w:val="nil"/>
              <w:bottom w:val="nil"/>
              <w:right w:val="nil"/>
            </w:tcBorders>
            <w:shd w:val="clear" w:color="auto" w:fill="FFEB9C"/>
            <w:vAlign w:val="center"/>
          </w:tcPr>
          <w:p w14:paraId="343E7840" w14:textId="3962B6D3" w:rsidR="00B230D5" w:rsidRPr="0027236B" w:rsidRDefault="00B230D5">
            <w:pPr>
              <w:jc w:val="center"/>
              <w:rPr>
                <w:color w:val="006100"/>
                <w:sz w:val="16"/>
                <w:szCs w:val="16"/>
                <w:lang w:eastAsia="es-ES"/>
              </w:rPr>
            </w:pPr>
            <w:r w:rsidRPr="007A6607">
              <w:rPr>
                <w:color w:val="9C6500"/>
                <w:sz w:val="16"/>
                <w:szCs w:val="16"/>
              </w:rPr>
              <w:t>0.03</w:t>
            </w:r>
          </w:p>
        </w:tc>
        <w:tc>
          <w:tcPr>
            <w:tcW w:w="720" w:type="dxa"/>
            <w:tcBorders>
              <w:top w:val="single" w:sz="4" w:space="0" w:color="auto"/>
              <w:left w:val="nil"/>
              <w:bottom w:val="nil"/>
              <w:right w:val="nil"/>
            </w:tcBorders>
            <w:shd w:val="clear" w:color="auto" w:fill="C6EFCE"/>
            <w:vAlign w:val="center"/>
          </w:tcPr>
          <w:p w14:paraId="5B97FD53" w14:textId="580C5730" w:rsidR="00B230D5" w:rsidRPr="0027236B" w:rsidRDefault="00B230D5">
            <w:pPr>
              <w:jc w:val="center"/>
              <w:rPr>
                <w:color w:val="006100"/>
                <w:sz w:val="16"/>
                <w:szCs w:val="16"/>
                <w:lang w:eastAsia="es-ES"/>
              </w:rPr>
            </w:pPr>
            <w:r w:rsidRPr="007A6607">
              <w:rPr>
                <w:color w:val="006100"/>
                <w:sz w:val="16"/>
                <w:szCs w:val="16"/>
              </w:rPr>
              <w:t>0.000</w:t>
            </w:r>
          </w:p>
        </w:tc>
        <w:tc>
          <w:tcPr>
            <w:tcW w:w="810" w:type="dxa"/>
            <w:tcBorders>
              <w:top w:val="single" w:sz="4" w:space="0" w:color="auto"/>
              <w:left w:val="nil"/>
              <w:bottom w:val="nil"/>
              <w:right w:val="single" w:sz="4" w:space="0" w:color="auto"/>
            </w:tcBorders>
            <w:shd w:val="clear" w:color="auto" w:fill="FFC7CE"/>
            <w:vAlign w:val="center"/>
          </w:tcPr>
          <w:p w14:paraId="70DE3D54" w14:textId="6658F24D" w:rsidR="00B230D5" w:rsidRPr="0027236B" w:rsidRDefault="00B230D5">
            <w:pPr>
              <w:jc w:val="center"/>
              <w:rPr>
                <w:color w:val="006100"/>
                <w:sz w:val="16"/>
                <w:szCs w:val="16"/>
                <w:lang w:eastAsia="es-ES"/>
              </w:rPr>
            </w:pPr>
            <w:r w:rsidRPr="007A6607">
              <w:rPr>
                <w:color w:val="9C0006"/>
                <w:sz w:val="16"/>
                <w:szCs w:val="16"/>
              </w:rPr>
              <w:t>708</w:t>
            </w:r>
          </w:p>
        </w:tc>
      </w:tr>
      <w:tr w:rsidR="001621B0" w:rsidRPr="00D0443A" w14:paraId="723BE4DC" w14:textId="77777777" w:rsidTr="007A6607">
        <w:trPr>
          <w:trHeight w:val="300"/>
          <w:jc w:val="center"/>
        </w:trPr>
        <w:tc>
          <w:tcPr>
            <w:tcW w:w="331" w:type="dxa"/>
            <w:vMerge/>
            <w:tcBorders>
              <w:left w:val="single" w:sz="4" w:space="0" w:color="auto"/>
              <w:bottom w:val="single" w:sz="4" w:space="0" w:color="auto"/>
              <w:right w:val="single" w:sz="4" w:space="0" w:color="auto"/>
            </w:tcBorders>
            <w:shd w:val="clear" w:color="auto" w:fill="auto"/>
            <w:noWrap/>
            <w:vAlign w:val="bottom"/>
            <w:hideMark/>
          </w:tcPr>
          <w:p w14:paraId="73673136" w14:textId="77777777" w:rsidR="00B230D5" w:rsidRPr="00D0443A" w:rsidRDefault="00B230D5" w:rsidP="00B230D5">
            <w:pPr>
              <w:rPr>
                <w:b/>
                <w:color w:val="006100"/>
                <w:sz w:val="16"/>
                <w:szCs w:val="18"/>
                <w:lang w:eastAsia="es-ES"/>
              </w:rPr>
            </w:pPr>
          </w:p>
        </w:tc>
        <w:tc>
          <w:tcPr>
            <w:tcW w:w="389" w:type="dxa"/>
            <w:tcBorders>
              <w:top w:val="nil"/>
              <w:left w:val="single" w:sz="4" w:space="0" w:color="auto"/>
              <w:bottom w:val="nil"/>
              <w:right w:val="single" w:sz="4" w:space="0" w:color="auto"/>
            </w:tcBorders>
            <w:shd w:val="clear" w:color="auto" w:fill="auto"/>
            <w:noWrap/>
            <w:vAlign w:val="center"/>
            <w:hideMark/>
          </w:tcPr>
          <w:p w14:paraId="58D7E68B" w14:textId="77777777" w:rsidR="00B230D5" w:rsidRPr="00D0443A" w:rsidRDefault="00B230D5">
            <w:pPr>
              <w:jc w:val="center"/>
              <w:rPr>
                <w:b/>
                <w:color w:val="000000"/>
                <w:sz w:val="16"/>
                <w:szCs w:val="18"/>
                <w:lang w:eastAsia="es-ES"/>
              </w:rPr>
            </w:pPr>
            <w:r w:rsidRPr="00D0443A">
              <w:rPr>
                <w:b/>
                <w:color w:val="000000"/>
                <w:sz w:val="16"/>
                <w:szCs w:val="18"/>
                <w:lang w:eastAsia="es-ES"/>
              </w:rPr>
              <w:t>S2</w:t>
            </w:r>
          </w:p>
        </w:tc>
        <w:tc>
          <w:tcPr>
            <w:tcW w:w="810" w:type="dxa"/>
            <w:tcBorders>
              <w:top w:val="nil"/>
              <w:left w:val="single" w:sz="4" w:space="0" w:color="auto"/>
              <w:bottom w:val="nil"/>
            </w:tcBorders>
            <w:shd w:val="clear" w:color="auto" w:fill="C6EFCE"/>
            <w:vAlign w:val="center"/>
          </w:tcPr>
          <w:p w14:paraId="439D26AF" w14:textId="22778188" w:rsidR="00B230D5" w:rsidRPr="0027236B" w:rsidRDefault="00B230D5">
            <w:pPr>
              <w:jc w:val="center"/>
              <w:rPr>
                <w:sz w:val="16"/>
                <w:szCs w:val="16"/>
                <w:lang w:eastAsia="es-ES"/>
              </w:rPr>
            </w:pPr>
            <w:r w:rsidRPr="007A6607">
              <w:rPr>
                <w:color w:val="006100"/>
                <w:sz w:val="16"/>
                <w:szCs w:val="16"/>
              </w:rPr>
              <w:t>0.000</w:t>
            </w:r>
          </w:p>
        </w:tc>
        <w:tc>
          <w:tcPr>
            <w:tcW w:w="810" w:type="dxa"/>
            <w:tcBorders>
              <w:top w:val="nil"/>
              <w:bottom w:val="nil"/>
              <w:right w:val="nil"/>
            </w:tcBorders>
            <w:shd w:val="clear" w:color="auto" w:fill="C6EFCE"/>
            <w:vAlign w:val="center"/>
          </w:tcPr>
          <w:p w14:paraId="7EE1DA71" w14:textId="34892993" w:rsidR="00B230D5" w:rsidRPr="0027236B" w:rsidRDefault="00B230D5">
            <w:pPr>
              <w:jc w:val="center"/>
              <w:rPr>
                <w:color w:val="006100"/>
                <w:sz w:val="16"/>
                <w:szCs w:val="16"/>
                <w:lang w:eastAsia="es-ES"/>
              </w:rPr>
            </w:pPr>
            <w:r w:rsidRPr="007A6607">
              <w:rPr>
                <w:color w:val="006100"/>
                <w:sz w:val="16"/>
                <w:szCs w:val="16"/>
              </w:rPr>
              <w:t>0.000</w:t>
            </w:r>
          </w:p>
        </w:tc>
        <w:tc>
          <w:tcPr>
            <w:tcW w:w="810" w:type="dxa"/>
            <w:tcBorders>
              <w:top w:val="nil"/>
              <w:left w:val="nil"/>
              <w:bottom w:val="nil"/>
              <w:right w:val="nil"/>
            </w:tcBorders>
            <w:shd w:val="clear" w:color="auto" w:fill="C6EFCE"/>
            <w:vAlign w:val="center"/>
          </w:tcPr>
          <w:p w14:paraId="39861D35" w14:textId="49A0141C" w:rsidR="00B230D5" w:rsidRPr="0027236B" w:rsidRDefault="00B230D5">
            <w:pPr>
              <w:jc w:val="center"/>
              <w:rPr>
                <w:color w:val="006100"/>
                <w:sz w:val="16"/>
                <w:szCs w:val="16"/>
                <w:lang w:eastAsia="es-ES"/>
              </w:rPr>
            </w:pPr>
            <w:r w:rsidRPr="007A6607">
              <w:rPr>
                <w:color w:val="006100"/>
                <w:sz w:val="16"/>
                <w:szCs w:val="16"/>
              </w:rPr>
              <w:t>0.000</w:t>
            </w:r>
          </w:p>
        </w:tc>
        <w:tc>
          <w:tcPr>
            <w:tcW w:w="810" w:type="dxa"/>
            <w:tcBorders>
              <w:top w:val="nil"/>
              <w:left w:val="nil"/>
              <w:bottom w:val="nil"/>
              <w:right w:val="nil"/>
            </w:tcBorders>
            <w:shd w:val="clear" w:color="auto" w:fill="C6EFCE"/>
            <w:vAlign w:val="center"/>
          </w:tcPr>
          <w:p w14:paraId="691B5357" w14:textId="6185D43E" w:rsidR="00B230D5" w:rsidRPr="0027236B" w:rsidRDefault="00B230D5">
            <w:pPr>
              <w:jc w:val="center"/>
              <w:rPr>
                <w:color w:val="006100"/>
                <w:sz w:val="16"/>
                <w:szCs w:val="16"/>
                <w:lang w:eastAsia="es-ES"/>
              </w:rPr>
            </w:pPr>
            <w:r w:rsidRPr="007A6607">
              <w:rPr>
                <w:color w:val="006100"/>
                <w:sz w:val="16"/>
                <w:szCs w:val="16"/>
              </w:rPr>
              <w:t>0.001</w:t>
            </w:r>
          </w:p>
        </w:tc>
        <w:tc>
          <w:tcPr>
            <w:tcW w:w="810" w:type="dxa"/>
            <w:tcBorders>
              <w:top w:val="nil"/>
              <w:left w:val="nil"/>
              <w:bottom w:val="nil"/>
              <w:right w:val="nil"/>
            </w:tcBorders>
            <w:shd w:val="clear" w:color="auto" w:fill="C6EFCE"/>
            <w:vAlign w:val="center"/>
          </w:tcPr>
          <w:p w14:paraId="58592FAF" w14:textId="4A4B6478" w:rsidR="00B230D5" w:rsidRPr="0027236B" w:rsidRDefault="00B230D5">
            <w:pPr>
              <w:jc w:val="center"/>
              <w:rPr>
                <w:color w:val="006100"/>
                <w:sz w:val="16"/>
                <w:szCs w:val="16"/>
                <w:lang w:eastAsia="es-ES"/>
              </w:rPr>
            </w:pPr>
            <w:r w:rsidRPr="007A6607">
              <w:rPr>
                <w:color w:val="006100"/>
                <w:sz w:val="16"/>
                <w:szCs w:val="16"/>
              </w:rPr>
              <w:t>0.000</w:t>
            </w:r>
          </w:p>
        </w:tc>
        <w:tc>
          <w:tcPr>
            <w:tcW w:w="720" w:type="dxa"/>
            <w:tcBorders>
              <w:top w:val="nil"/>
              <w:left w:val="nil"/>
              <w:bottom w:val="nil"/>
              <w:right w:val="nil"/>
            </w:tcBorders>
            <w:shd w:val="clear" w:color="auto" w:fill="FFEB9C"/>
            <w:vAlign w:val="center"/>
          </w:tcPr>
          <w:p w14:paraId="708728CF" w14:textId="247B4769" w:rsidR="00B230D5" w:rsidRPr="0027236B" w:rsidRDefault="00B230D5">
            <w:pPr>
              <w:jc w:val="center"/>
              <w:rPr>
                <w:color w:val="006100"/>
                <w:sz w:val="16"/>
                <w:szCs w:val="16"/>
                <w:lang w:eastAsia="es-ES"/>
              </w:rPr>
            </w:pPr>
            <w:r w:rsidRPr="007A6607">
              <w:rPr>
                <w:color w:val="9C6500"/>
                <w:sz w:val="16"/>
                <w:szCs w:val="16"/>
              </w:rPr>
              <w:t>0.28</w:t>
            </w:r>
          </w:p>
        </w:tc>
        <w:tc>
          <w:tcPr>
            <w:tcW w:w="810" w:type="dxa"/>
            <w:tcBorders>
              <w:top w:val="nil"/>
              <w:left w:val="nil"/>
              <w:bottom w:val="nil"/>
              <w:right w:val="nil"/>
            </w:tcBorders>
            <w:shd w:val="clear" w:color="auto" w:fill="C6EFCE"/>
            <w:vAlign w:val="center"/>
          </w:tcPr>
          <w:p w14:paraId="0C357E0B" w14:textId="085F2279" w:rsidR="00B230D5" w:rsidRPr="0027236B" w:rsidRDefault="00B230D5">
            <w:pPr>
              <w:jc w:val="center"/>
              <w:rPr>
                <w:color w:val="006100"/>
                <w:sz w:val="16"/>
                <w:szCs w:val="16"/>
                <w:lang w:eastAsia="es-ES"/>
              </w:rPr>
            </w:pPr>
            <w:r w:rsidRPr="007A6607">
              <w:rPr>
                <w:color w:val="006100"/>
                <w:sz w:val="16"/>
                <w:szCs w:val="16"/>
              </w:rPr>
              <w:t>0.000</w:t>
            </w:r>
          </w:p>
        </w:tc>
        <w:tc>
          <w:tcPr>
            <w:tcW w:w="810" w:type="dxa"/>
            <w:tcBorders>
              <w:top w:val="nil"/>
              <w:left w:val="nil"/>
              <w:bottom w:val="nil"/>
              <w:right w:val="nil"/>
            </w:tcBorders>
            <w:shd w:val="clear" w:color="auto" w:fill="C6EFCE"/>
            <w:vAlign w:val="center"/>
          </w:tcPr>
          <w:p w14:paraId="7B3134C0" w14:textId="4521209B" w:rsidR="00B230D5" w:rsidRPr="0027236B" w:rsidRDefault="00B230D5">
            <w:pPr>
              <w:jc w:val="center"/>
              <w:rPr>
                <w:color w:val="006100"/>
                <w:sz w:val="16"/>
                <w:szCs w:val="16"/>
                <w:lang w:eastAsia="es-ES"/>
              </w:rPr>
            </w:pPr>
            <w:r w:rsidRPr="007A6607">
              <w:rPr>
                <w:color w:val="006100"/>
                <w:sz w:val="16"/>
                <w:szCs w:val="16"/>
              </w:rPr>
              <w:t>0.002</w:t>
            </w:r>
          </w:p>
        </w:tc>
        <w:tc>
          <w:tcPr>
            <w:tcW w:w="810" w:type="dxa"/>
            <w:tcBorders>
              <w:top w:val="nil"/>
              <w:left w:val="nil"/>
              <w:bottom w:val="nil"/>
              <w:right w:val="nil"/>
            </w:tcBorders>
            <w:shd w:val="clear" w:color="auto" w:fill="FFEB9C"/>
            <w:vAlign w:val="center"/>
          </w:tcPr>
          <w:p w14:paraId="29C191E7" w14:textId="0FC0F366" w:rsidR="00B230D5" w:rsidRPr="0027236B" w:rsidRDefault="00B230D5">
            <w:pPr>
              <w:jc w:val="center"/>
              <w:rPr>
                <w:color w:val="006100"/>
                <w:sz w:val="16"/>
                <w:szCs w:val="16"/>
                <w:lang w:eastAsia="es-ES"/>
              </w:rPr>
            </w:pPr>
            <w:r w:rsidRPr="007A6607">
              <w:rPr>
                <w:color w:val="9C6500"/>
                <w:sz w:val="16"/>
                <w:szCs w:val="16"/>
              </w:rPr>
              <w:t>0.020</w:t>
            </w:r>
          </w:p>
        </w:tc>
        <w:tc>
          <w:tcPr>
            <w:tcW w:w="810" w:type="dxa"/>
            <w:tcBorders>
              <w:top w:val="nil"/>
              <w:left w:val="nil"/>
              <w:bottom w:val="nil"/>
              <w:right w:val="nil"/>
            </w:tcBorders>
            <w:shd w:val="clear" w:color="auto" w:fill="FFEB9C"/>
            <w:vAlign w:val="center"/>
          </w:tcPr>
          <w:p w14:paraId="020710FB" w14:textId="4B7502C6" w:rsidR="00B230D5" w:rsidRPr="0027236B" w:rsidRDefault="00B230D5">
            <w:pPr>
              <w:jc w:val="center"/>
              <w:rPr>
                <w:color w:val="006100"/>
                <w:sz w:val="16"/>
                <w:szCs w:val="16"/>
                <w:lang w:eastAsia="es-ES"/>
              </w:rPr>
            </w:pPr>
            <w:r w:rsidRPr="007A6607">
              <w:rPr>
                <w:color w:val="9C6500"/>
                <w:sz w:val="16"/>
                <w:szCs w:val="16"/>
              </w:rPr>
              <w:t>0.05</w:t>
            </w:r>
          </w:p>
        </w:tc>
        <w:tc>
          <w:tcPr>
            <w:tcW w:w="720" w:type="dxa"/>
            <w:tcBorders>
              <w:top w:val="nil"/>
              <w:left w:val="nil"/>
              <w:bottom w:val="nil"/>
              <w:right w:val="nil"/>
            </w:tcBorders>
            <w:shd w:val="clear" w:color="auto" w:fill="FFEB9C"/>
            <w:vAlign w:val="center"/>
          </w:tcPr>
          <w:p w14:paraId="64231A4A" w14:textId="110F6D6D" w:rsidR="00B230D5" w:rsidRPr="0027236B" w:rsidRDefault="00B230D5">
            <w:pPr>
              <w:jc w:val="center"/>
              <w:rPr>
                <w:color w:val="006100"/>
                <w:sz w:val="16"/>
                <w:szCs w:val="16"/>
                <w:lang w:eastAsia="es-ES"/>
              </w:rPr>
            </w:pPr>
            <w:r w:rsidRPr="007A6607">
              <w:rPr>
                <w:color w:val="9C6500"/>
                <w:sz w:val="16"/>
                <w:szCs w:val="16"/>
              </w:rPr>
              <w:t>0.19</w:t>
            </w:r>
          </w:p>
        </w:tc>
        <w:tc>
          <w:tcPr>
            <w:tcW w:w="810" w:type="dxa"/>
            <w:tcBorders>
              <w:top w:val="nil"/>
              <w:left w:val="nil"/>
              <w:bottom w:val="nil"/>
              <w:right w:val="single" w:sz="4" w:space="0" w:color="auto"/>
            </w:tcBorders>
            <w:shd w:val="clear" w:color="auto" w:fill="FFC7CE"/>
            <w:vAlign w:val="center"/>
          </w:tcPr>
          <w:p w14:paraId="31B47010" w14:textId="2AE5C070" w:rsidR="00B230D5" w:rsidRPr="0027236B" w:rsidRDefault="00B230D5">
            <w:pPr>
              <w:jc w:val="center"/>
              <w:rPr>
                <w:color w:val="006100"/>
                <w:sz w:val="16"/>
                <w:szCs w:val="16"/>
                <w:lang w:eastAsia="es-ES"/>
              </w:rPr>
            </w:pPr>
            <w:r w:rsidRPr="007A6607">
              <w:rPr>
                <w:color w:val="9C0006"/>
                <w:sz w:val="16"/>
                <w:szCs w:val="16"/>
              </w:rPr>
              <w:t>1156</w:t>
            </w:r>
          </w:p>
        </w:tc>
      </w:tr>
      <w:tr w:rsidR="001621B0" w:rsidRPr="00D0443A" w14:paraId="73E27247" w14:textId="77777777" w:rsidTr="007A6607">
        <w:trPr>
          <w:trHeight w:val="300"/>
          <w:jc w:val="center"/>
        </w:trPr>
        <w:tc>
          <w:tcPr>
            <w:tcW w:w="331" w:type="dxa"/>
            <w:vMerge/>
            <w:tcBorders>
              <w:left w:val="single" w:sz="4" w:space="0" w:color="auto"/>
              <w:bottom w:val="single" w:sz="4" w:space="0" w:color="auto"/>
              <w:right w:val="single" w:sz="4" w:space="0" w:color="auto"/>
            </w:tcBorders>
            <w:shd w:val="clear" w:color="auto" w:fill="auto"/>
            <w:noWrap/>
            <w:vAlign w:val="bottom"/>
            <w:hideMark/>
          </w:tcPr>
          <w:p w14:paraId="7EC7BDF6" w14:textId="77777777" w:rsidR="00B230D5" w:rsidRPr="00D0443A" w:rsidRDefault="00B230D5" w:rsidP="00B230D5">
            <w:pPr>
              <w:rPr>
                <w:b/>
                <w:color w:val="006100"/>
                <w:sz w:val="16"/>
                <w:szCs w:val="18"/>
                <w:lang w:eastAsia="es-ES"/>
              </w:rPr>
            </w:pPr>
          </w:p>
        </w:tc>
        <w:tc>
          <w:tcPr>
            <w:tcW w:w="389" w:type="dxa"/>
            <w:tcBorders>
              <w:top w:val="nil"/>
              <w:left w:val="single" w:sz="4" w:space="0" w:color="auto"/>
              <w:bottom w:val="nil"/>
              <w:right w:val="single" w:sz="4" w:space="0" w:color="auto"/>
            </w:tcBorders>
            <w:shd w:val="clear" w:color="auto" w:fill="auto"/>
            <w:noWrap/>
            <w:vAlign w:val="center"/>
            <w:hideMark/>
          </w:tcPr>
          <w:p w14:paraId="4FCF71E3" w14:textId="77777777" w:rsidR="00B230D5" w:rsidRPr="00D0443A" w:rsidRDefault="00B230D5">
            <w:pPr>
              <w:jc w:val="center"/>
              <w:rPr>
                <w:b/>
                <w:color w:val="000000"/>
                <w:sz w:val="16"/>
                <w:szCs w:val="18"/>
                <w:lang w:eastAsia="es-ES"/>
              </w:rPr>
            </w:pPr>
            <w:r w:rsidRPr="00D0443A">
              <w:rPr>
                <w:b/>
                <w:color w:val="000000"/>
                <w:sz w:val="16"/>
                <w:szCs w:val="18"/>
                <w:lang w:eastAsia="es-ES"/>
              </w:rPr>
              <w:t>S3</w:t>
            </w:r>
          </w:p>
        </w:tc>
        <w:tc>
          <w:tcPr>
            <w:tcW w:w="810" w:type="dxa"/>
            <w:tcBorders>
              <w:top w:val="nil"/>
              <w:left w:val="single" w:sz="4" w:space="0" w:color="auto"/>
              <w:bottom w:val="nil"/>
            </w:tcBorders>
            <w:shd w:val="clear" w:color="auto" w:fill="C6EFCE"/>
            <w:vAlign w:val="center"/>
          </w:tcPr>
          <w:p w14:paraId="4DAF0CF3" w14:textId="6B109C2E" w:rsidR="00B230D5" w:rsidRPr="0027236B" w:rsidRDefault="00B230D5">
            <w:pPr>
              <w:jc w:val="center"/>
              <w:rPr>
                <w:sz w:val="16"/>
                <w:szCs w:val="16"/>
                <w:lang w:eastAsia="es-ES"/>
              </w:rPr>
            </w:pPr>
            <w:r w:rsidRPr="007A6607">
              <w:rPr>
                <w:color w:val="006100"/>
                <w:sz w:val="16"/>
                <w:szCs w:val="16"/>
              </w:rPr>
              <w:t>0.000</w:t>
            </w:r>
          </w:p>
        </w:tc>
        <w:tc>
          <w:tcPr>
            <w:tcW w:w="810" w:type="dxa"/>
            <w:tcBorders>
              <w:top w:val="nil"/>
              <w:bottom w:val="nil"/>
              <w:right w:val="nil"/>
            </w:tcBorders>
            <w:shd w:val="clear" w:color="auto" w:fill="C6EFCE"/>
            <w:vAlign w:val="center"/>
          </w:tcPr>
          <w:p w14:paraId="4F909314" w14:textId="3CD09933" w:rsidR="00B230D5" w:rsidRPr="0027236B" w:rsidRDefault="00B230D5">
            <w:pPr>
              <w:jc w:val="center"/>
              <w:rPr>
                <w:color w:val="006100"/>
                <w:sz w:val="16"/>
                <w:szCs w:val="16"/>
                <w:lang w:eastAsia="es-ES"/>
              </w:rPr>
            </w:pPr>
            <w:r w:rsidRPr="007A6607">
              <w:rPr>
                <w:color w:val="006100"/>
                <w:sz w:val="16"/>
                <w:szCs w:val="16"/>
              </w:rPr>
              <w:t>0.000</w:t>
            </w:r>
          </w:p>
        </w:tc>
        <w:tc>
          <w:tcPr>
            <w:tcW w:w="810" w:type="dxa"/>
            <w:tcBorders>
              <w:top w:val="nil"/>
              <w:left w:val="nil"/>
              <w:bottom w:val="nil"/>
              <w:right w:val="nil"/>
            </w:tcBorders>
            <w:shd w:val="clear" w:color="auto" w:fill="C6EFCE"/>
            <w:vAlign w:val="center"/>
          </w:tcPr>
          <w:p w14:paraId="78674712" w14:textId="50565E58" w:rsidR="00B230D5" w:rsidRPr="0027236B" w:rsidRDefault="00B230D5">
            <w:pPr>
              <w:jc w:val="center"/>
              <w:rPr>
                <w:color w:val="006100"/>
                <w:sz w:val="16"/>
                <w:szCs w:val="16"/>
                <w:lang w:eastAsia="es-ES"/>
              </w:rPr>
            </w:pPr>
            <w:r w:rsidRPr="007A6607">
              <w:rPr>
                <w:color w:val="006100"/>
                <w:sz w:val="16"/>
                <w:szCs w:val="16"/>
              </w:rPr>
              <w:t>0.001</w:t>
            </w:r>
          </w:p>
        </w:tc>
        <w:tc>
          <w:tcPr>
            <w:tcW w:w="810" w:type="dxa"/>
            <w:tcBorders>
              <w:top w:val="nil"/>
              <w:left w:val="nil"/>
              <w:bottom w:val="nil"/>
              <w:right w:val="nil"/>
            </w:tcBorders>
            <w:shd w:val="clear" w:color="auto" w:fill="C6EFCE"/>
            <w:vAlign w:val="center"/>
          </w:tcPr>
          <w:p w14:paraId="2D1E7174" w14:textId="4B07600B" w:rsidR="00B230D5" w:rsidRPr="0027236B" w:rsidRDefault="00B230D5">
            <w:pPr>
              <w:jc w:val="center"/>
              <w:rPr>
                <w:color w:val="006100"/>
                <w:sz w:val="16"/>
                <w:szCs w:val="16"/>
                <w:lang w:eastAsia="es-ES"/>
              </w:rPr>
            </w:pPr>
            <w:r w:rsidRPr="007A6607">
              <w:rPr>
                <w:color w:val="006100"/>
                <w:sz w:val="16"/>
                <w:szCs w:val="16"/>
              </w:rPr>
              <w:t>0.000</w:t>
            </w:r>
          </w:p>
        </w:tc>
        <w:tc>
          <w:tcPr>
            <w:tcW w:w="810" w:type="dxa"/>
            <w:tcBorders>
              <w:top w:val="nil"/>
              <w:left w:val="nil"/>
              <w:bottom w:val="nil"/>
              <w:right w:val="nil"/>
            </w:tcBorders>
            <w:shd w:val="clear" w:color="auto" w:fill="C6EFCE"/>
            <w:vAlign w:val="center"/>
          </w:tcPr>
          <w:p w14:paraId="03F348FC" w14:textId="0FF2B20E" w:rsidR="00B230D5" w:rsidRPr="0027236B" w:rsidRDefault="00B230D5">
            <w:pPr>
              <w:jc w:val="center"/>
              <w:rPr>
                <w:color w:val="006100"/>
                <w:sz w:val="16"/>
                <w:szCs w:val="16"/>
                <w:lang w:eastAsia="es-ES"/>
              </w:rPr>
            </w:pPr>
            <w:r w:rsidRPr="007A6607">
              <w:rPr>
                <w:color w:val="006100"/>
                <w:sz w:val="16"/>
                <w:szCs w:val="16"/>
              </w:rPr>
              <w:t>0.000</w:t>
            </w:r>
          </w:p>
        </w:tc>
        <w:tc>
          <w:tcPr>
            <w:tcW w:w="720" w:type="dxa"/>
            <w:tcBorders>
              <w:top w:val="nil"/>
              <w:left w:val="nil"/>
              <w:bottom w:val="nil"/>
              <w:right w:val="nil"/>
            </w:tcBorders>
            <w:shd w:val="clear" w:color="auto" w:fill="FFEB9C"/>
            <w:vAlign w:val="center"/>
          </w:tcPr>
          <w:p w14:paraId="274396DB" w14:textId="26881888" w:rsidR="00B230D5" w:rsidRPr="0027236B" w:rsidRDefault="00B230D5">
            <w:pPr>
              <w:jc w:val="center"/>
              <w:rPr>
                <w:color w:val="006100"/>
                <w:sz w:val="16"/>
                <w:szCs w:val="16"/>
                <w:lang w:eastAsia="es-ES"/>
              </w:rPr>
            </w:pPr>
            <w:r w:rsidRPr="007A6607">
              <w:rPr>
                <w:color w:val="9C6500"/>
                <w:sz w:val="16"/>
                <w:szCs w:val="16"/>
              </w:rPr>
              <w:t>0.55</w:t>
            </w:r>
          </w:p>
        </w:tc>
        <w:tc>
          <w:tcPr>
            <w:tcW w:w="810" w:type="dxa"/>
            <w:tcBorders>
              <w:top w:val="nil"/>
              <w:left w:val="nil"/>
              <w:bottom w:val="nil"/>
              <w:right w:val="nil"/>
            </w:tcBorders>
            <w:shd w:val="clear" w:color="auto" w:fill="C6EFCE"/>
            <w:vAlign w:val="center"/>
          </w:tcPr>
          <w:p w14:paraId="66FF28F2" w14:textId="35787579" w:rsidR="00B230D5" w:rsidRPr="0027236B" w:rsidRDefault="00B230D5">
            <w:pPr>
              <w:jc w:val="center"/>
              <w:rPr>
                <w:color w:val="006100"/>
                <w:sz w:val="16"/>
                <w:szCs w:val="16"/>
                <w:lang w:eastAsia="es-ES"/>
              </w:rPr>
            </w:pPr>
            <w:r w:rsidRPr="007A6607">
              <w:rPr>
                <w:color w:val="006100"/>
                <w:sz w:val="16"/>
                <w:szCs w:val="16"/>
              </w:rPr>
              <w:t>0.000</w:t>
            </w:r>
          </w:p>
        </w:tc>
        <w:tc>
          <w:tcPr>
            <w:tcW w:w="810" w:type="dxa"/>
            <w:tcBorders>
              <w:top w:val="nil"/>
              <w:left w:val="nil"/>
              <w:bottom w:val="nil"/>
              <w:right w:val="nil"/>
            </w:tcBorders>
            <w:shd w:val="clear" w:color="auto" w:fill="C6EFCE"/>
            <w:vAlign w:val="center"/>
          </w:tcPr>
          <w:p w14:paraId="65D2C080" w14:textId="6C6097A4" w:rsidR="00B230D5" w:rsidRPr="0027236B" w:rsidRDefault="00B230D5">
            <w:pPr>
              <w:jc w:val="center"/>
              <w:rPr>
                <w:color w:val="006100"/>
                <w:sz w:val="16"/>
                <w:szCs w:val="16"/>
                <w:lang w:eastAsia="es-ES"/>
              </w:rPr>
            </w:pPr>
            <w:r w:rsidRPr="007A6607">
              <w:rPr>
                <w:color w:val="006100"/>
                <w:sz w:val="16"/>
                <w:szCs w:val="16"/>
              </w:rPr>
              <w:t>0.002</w:t>
            </w:r>
          </w:p>
        </w:tc>
        <w:tc>
          <w:tcPr>
            <w:tcW w:w="810" w:type="dxa"/>
            <w:tcBorders>
              <w:top w:val="nil"/>
              <w:left w:val="nil"/>
              <w:bottom w:val="nil"/>
              <w:right w:val="nil"/>
            </w:tcBorders>
            <w:shd w:val="clear" w:color="auto" w:fill="C6EFCE"/>
            <w:vAlign w:val="center"/>
          </w:tcPr>
          <w:p w14:paraId="612FE09D" w14:textId="39BF13E8" w:rsidR="00B230D5" w:rsidRPr="0027236B" w:rsidRDefault="00B230D5">
            <w:pPr>
              <w:jc w:val="center"/>
              <w:rPr>
                <w:color w:val="006100"/>
                <w:sz w:val="16"/>
                <w:szCs w:val="16"/>
                <w:lang w:eastAsia="es-ES"/>
              </w:rPr>
            </w:pPr>
            <w:r w:rsidRPr="007A6607">
              <w:rPr>
                <w:color w:val="006100"/>
                <w:sz w:val="16"/>
                <w:szCs w:val="16"/>
              </w:rPr>
              <w:t>0.007</w:t>
            </w:r>
          </w:p>
        </w:tc>
        <w:tc>
          <w:tcPr>
            <w:tcW w:w="810" w:type="dxa"/>
            <w:tcBorders>
              <w:top w:val="nil"/>
              <w:left w:val="nil"/>
              <w:bottom w:val="nil"/>
              <w:right w:val="nil"/>
            </w:tcBorders>
            <w:shd w:val="clear" w:color="auto" w:fill="FFEB9C"/>
            <w:vAlign w:val="center"/>
          </w:tcPr>
          <w:p w14:paraId="04C8D961" w14:textId="6AE6A0E3" w:rsidR="00B230D5" w:rsidRPr="0027236B" w:rsidRDefault="00B230D5">
            <w:pPr>
              <w:jc w:val="center"/>
              <w:rPr>
                <w:color w:val="006100"/>
                <w:sz w:val="16"/>
                <w:szCs w:val="16"/>
                <w:lang w:eastAsia="es-ES"/>
              </w:rPr>
            </w:pPr>
            <w:r w:rsidRPr="007A6607">
              <w:rPr>
                <w:color w:val="9C6500"/>
                <w:sz w:val="16"/>
                <w:szCs w:val="16"/>
              </w:rPr>
              <w:t>0.05</w:t>
            </w:r>
          </w:p>
        </w:tc>
        <w:tc>
          <w:tcPr>
            <w:tcW w:w="720" w:type="dxa"/>
            <w:tcBorders>
              <w:top w:val="nil"/>
              <w:left w:val="nil"/>
              <w:bottom w:val="nil"/>
              <w:right w:val="nil"/>
            </w:tcBorders>
            <w:shd w:val="clear" w:color="auto" w:fill="FFEB9C"/>
            <w:vAlign w:val="center"/>
          </w:tcPr>
          <w:p w14:paraId="284818C2" w14:textId="6108B33E" w:rsidR="00B230D5" w:rsidRPr="0027236B" w:rsidRDefault="00B230D5">
            <w:pPr>
              <w:jc w:val="center"/>
              <w:rPr>
                <w:color w:val="006100"/>
                <w:sz w:val="16"/>
                <w:szCs w:val="16"/>
                <w:lang w:eastAsia="es-ES"/>
              </w:rPr>
            </w:pPr>
            <w:r w:rsidRPr="007A6607">
              <w:rPr>
                <w:color w:val="9C6500"/>
                <w:sz w:val="16"/>
                <w:szCs w:val="16"/>
              </w:rPr>
              <w:t>0.20</w:t>
            </w:r>
          </w:p>
        </w:tc>
        <w:tc>
          <w:tcPr>
            <w:tcW w:w="810" w:type="dxa"/>
            <w:tcBorders>
              <w:top w:val="nil"/>
              <w:left w:val="nil"/>
              <w:bottom w:val="nil"/>
              <w:right w:val="single" w:sz="4" w:space="0" w:color="auto"/>
            </w:tcBorders>
            <w:shd w:val="clear" w:color="auto" w:fill="FFC7CE"/>
            <w:vAlign w:val="center"/>
          </w:tcPr>
          <w:p w14:paraId="70EA9EFE" w14:textId="641554C1" w:rsidR="00B230D5" w:rsidRPr="0027236B" w:rsidRDefault="00B230D5">
            <w:pPr>
              <w:jc w:val="center"/>
              <w:rPr>
                <w:color w:val="006100"/>
                <w:sz w:val="16"/>
                <w:szCs w:val="16"/>
                <w:lang w:eastAsia="es-ES"/>
              </w:rPr>
            </w:pPr>
            <w:r w:rsidRPr="007A6607">
              <w:rPr>
                <w:color w:val="9C0006"/>
                <w:sz w:val="16"/>
                <w:szCs w:val="16"/>
              </w:rPr>
              <w:t>1326</w:t>
            </w:r>
          </w:p>
        </w:tc>
      </w:tr>
      <w:tr w:rsidR="001621B0" w:rsidRPr="00D0443A" w14:paraId="613F6C69" w14:textId="77777777" w:rsidTr="007A6607">
        <w:trPr>
          <w:trHeight w:val="300"/>
          <w:jc w:val="center"/>
        </w:trPr>
        <w:tc>
          <w:tcPr>
            <w:tcW w:w="331" w:type="dxa"/>
            <w:vMerge/>
            <w:tcBorders>
              <w:left w:val="single" w:sz="4" w:space="0" w:color="auto"/>
              <w:bottom w:val="single" w:sz="4" w:space="0" w:color="auto"/>
              <w:right w:val="single" w:sz="4" w:space="0" w:color="auto"/>
            </w:tcBorders>
            <w:shd w:val="clear" w:color="auto" w:fill="auto"/>
            <w:noWrap/>
            <w:vAlign w:val="bottom"/>
            <w:hideMark/>
          </w:tcPr>
          <w:p w14:paraId="5146FF4F" w14:textId="77777777" w:rsidR="00B230D5" w:rsidRPr="00D0443A" w:rsidRDefault="00B230D5" w:rsidP="00B230D5">
            <w:pPr>
              <w:rPr>
                <w:b/>
                <w:color w:val="006100"/>
                <w:sz w:val="16"/>
                <w:szCs w:val="18"/>
                <w:lang w:eastAsia="es-ES"/>
              </w:rPr>
            </w:pPr>
          </w:p>
        </w:tc>
        <w:tc>
          <w:tcPr>
            <w:tcW w:w="389" w:type="dxa"/>
            <w:tcBorders>
              <w:top w:val="nil"/>
              <w:left w:val="single" w:sz="4" w:space="0" w:color="auto"/>
              <w:bottom w:val="nil"/>
              <w:right w:val="single" w:sz="4" w:space="0" w:color="auto"/>
            </w:tcBorders>
            <w:shd w:val="clear" w:color="auto" w:fill="auto"/>
            <w:noWrap/>
            <w:vAlign w:val="center"/>
            <w:hideMark/>
          </w:tcPr>
          <w:p w14:paraId="2BBD5ABC" w14:textId="77777777" w:rsidR="00B230D5" w:rsidRPr="00D0443A" w:rsidRDefault="00B230D5">
            <w:pPr>
              <w:jc w:val="center"/>
              <w:rPr>
                <w:b/>
                <w:color w:val="000000"/>
                <w:sz w:val="16"/>
                <w:szCs w:val="18"/>
                <w:lang w:eastAsia="es-ES"/>
              </w:rPr>
            </w:pPr>
            <w:r w:rsidRPr="00D0443A">
              <w:rPr>
                <w:b/>
                <w:color w:val="000000"/>
                <w:sz w:val="16"/>
                <w:szCs w:val="18"/>
                <w:lang w:eastAsia="es-ES"/>
              </w:rPr>
              <w:t>S4</w:t>
            </w:r>
          </w:p>
        </w:tc>
        <w:tc>
          <w:tcPr>
            <w:tcW w:w="810" w:type="dxa"/>
            <w:tcBorders>
              <w:top w:val="nil"/>
              <w:left w:val="single" w:sz="4" w:space="0" w:color="auto"/>
              <w:bottom w:val="nil"/>
            </w:tcBorders>
            <w:shd w:val="clear" w:color="auto" w:fill="C6EFCE"/>
            <w:vAlign w:val="center"/>
          </w:tcPr>
          <w:p w14:paraId="606307F9" w14:textId="1BFF7830" w:rsidR="00B230D5" w:rsidRPr="0027236B" w:rsidRDefault="00B230D5">
            <w:pPr>
              <w:jc w:val="center"/>
              <w:rPr>
                <w:sz w:val="16"/>
                <w:szCs w:val="16"/>
                <w:lang w:eastAsia="es-ES"/>
              </w:rPr>
            </w:pPr>
            <w:r w:rsidRPr="007A6607">
              <w:rPr>
                <w:color w:val="006100"/>
                <w:sz w:val="16"/>
                <w:szCs w:val="16"/>
              </w:rPr>
              <w:t>0.000</w:t>
            </w:r>
          </w:p>
        </w:tc>
        <w:tc>
          <w:tcPr>
            <w:tcW w:w="810" w:type="dxa"/>
            <w:tcBorders>
              <w:top w:val="nil"/>
              <w:bottom w:val="nil"/>
              <w:right w:val="nil"/>
            </w:tcBorders>
            <w:shd w:val="clear" w:color="auto" w:fill="C6EFCE"/>
            <w:vAlign w:val="center"/>
          </w:tcPr>
          <w:p w14:paraId="5235C182" w14:textId="60D3334A" w:rsidR="00B230D5" w:rsidRPr="0027236B" w:rsidRDefault="00B230D5">
            <w:pPr>
              <w:jc w:val="center"/>
              <w:rPr>
                <w:color w:val="006100"/>
                <w:sz w:val="16"/>
                <w:szCs w:val="16"/>
                <w:lang w:eastAsia="es-ES"/>
              </w:rPr>
            </w:pPr>
            <w:r w:rsidRPr="007A6607">
              <w:rPr>
                <w:color w:val="006100"/>
                <w:sz w:val="16"/>
                <w:szCs w:val="16"/>
              </w:rPr>
              <w:t>0.000</w:t>
            </w:r>
          </w:p>
        </w:tc>
        <w:tc>
          <w:tcPr>
            <w:tcW w:w="810" w:type="dxa"/>
            <w:tcBorders>
              <w:top w:val="nil"/>
              <w:left w:val="nil"/>
              <w:bottom w:val="nil"/>
              <w:right w:val="nil"/>
            </w:tcBorders>
            <w:shd w:val="clear" w:color="auto" w:fill="C6EFCE"/>
            <w:vAlign w:val="center"/>
          </w:tcPr>
          <w:p w14:paraId="734D8133" w14:textId="06E8104A" w:rsidR="00B230D5" w:rsidRPr="0027236B" w:rsidRDefault="00B230D5">
            <w:pPr>
              <w:jc w:val="center"/>
              <w:rPr>
                <w:color w:val="006100"/>
                <w:sz w:val="16"/>
                <w:szCs w:val="16"/>
                <w:lang w:eastAsia="es-ES"/>
              </w:rPr>
            </w:pPr>
            <w:r w:rsidRPr="007A6607">
              <w:rPr>
                <w:color w:val="006100"/>
                <w:sz w:val="16"/>
                <w:szCs w:val="16"/>
              </w:rPr>
              <w:t>0.000</w:t>
            </w:r>
          </w:p>
        </w:tc>
        <w:tc>
          <w:tcPr>
            <w:tcW w:w="810" w:type="dxa"/>
            <w:tcBorders>
              <w:top w:val="nil"/>
              <w:left w:val="nil"/>
              <w:bottom w:val="nil"/>
              <w:right w:val="nil"/>
            </w:tcBorders>
            <w:shd w:val="clear" w:color="auto" w:fill="C6EFCE"/>
            <w:vAlign w:val="center"/>
          </w:tcPr>
          <w:p w14:paraId="7F626DB8" w14:textId="284CE94A" w:rsidR="00B230D5" w:rsidRPr="0027236B" w:rsidRDefault="00B230D5">
            <w:pPr>
              <w:jc w:val="center"/>
              <w:rPr>
                <w:color w:val="006100"/>
                <w:sz w:val="16"/>
                <w:szCs w:val="16"/>
                <w:lang w:eastAsia="es-ES"/>
              </w:rPr>
            </w:pPr>
            <w:r w:rsidRPr="007A6607">
              <w:rPr>
                <w:color w:val="006100"/>
                <w:sz w:val="16"/>
                <w:szCs w:val="16"/>
              </w:rPr>
              <w:t>0.000</w:t>
            </w:r>
          </w:p>
        </w:tc>
        <w:tc>
          <w:tcPr>
            <w:tcW w:w="810" w:type="dxa"/>
            <w:tcBorders>
              <w:top w:val="nil"/>
              <w:left w:val="nil"/>
              <w:bottom w:val="nil"/>
              <w:right w:val="nil"/>
            </w:tcBorders>
            <w:shd w:val="clear" w:color="auto" w:fill="C6EFCE"/>
            <w:vAlign w:val="center"/>
          </w:tcPr>
          <w:p w14:paraId="7E183722" w14:textId="4078D332" w:rsidR="00B230D5" w:rsidRPr="0027236B" w:rsidRDefault="00B230D5">
            <w:pPr>
              <w:jc w:val="center"/>
              <w:rPr>
                <w:color w:val="006100"/>
                <w:sz w:val="16"/>
                <w:szCs w:val="16"/>
                <w:lang w:eastAsia="es-ES"/>
              </w:rPr>
            </w:pPr>
            <w:r w:rsidRPr="007A6607">
              <w:rPr>
                <w:color w:val="006100"/>
                <w:sz w:val="16"/>
                <w:szCs w:val="16"/>
              </w:rPr>
              <w:t>0.000</w:t>
            </w:r>
          </w:p>
        </w:tc>
        <w:tc>
          <w:tcPr>
            <w:tcW w:w="720" w:type="dxa"/>
            <w:tcBorders>
              <w:top w:val="nil"/>
              <w:left w:val="nil"/>
              <w:bottom w:val="nil"/>
              <w:right w:val="nil"/>
            </w:tcBorders>
            <w:shd w:val="clear" w:color="auto" w:fill="FFEB9C"/>
            <w:vAlign w:val="center"/>
          </w:tcPr>
          <w:p w14:paraId="020806F8" w14:textId="341A7293" w:rsidR="00B230D5" w:rsidRPr="0027236B" w:rsidRDefault="00B230D5">
            <w:pPr>
              <w:jc w:val="center"/>
              <w:rPr>
                <w:color w:val="006100"/>
                <w:sz w:val="16"/>
                <w:szCs w:val="16"/>
                <w:lang w:eastAsia="es-ES"/>
              </w:rPr>
            </w:pPr>
            <w:r w:rsidRPr="007A6607">
              <w:rPr>
                <w:color w:val="9C6500"/>
                <w:sz w:val="16"/>
                <w:szCs w:val="16"/>
              </w:rPr>
              <w:t>0.12</w:t>
            </w:r>
          </w:p>
        </w:tc>
        <w:tc>
          <w:tcPr>
            <w:tcW w:w="810" w:type="dxa"/>
            <w:tcBorders>
              <w:top w:val="nil"/>
              <w:left w:val="nil"/>
              <w:bottom w:val="nil"/>
              <w:right w:val="nil"/>
            </w:tcBorders>
            <w:shd w:val="clear" w:color="auto" w:fill="C6EFCE"/>
            <w:vAlign w:val="center"/>
          </w:tcPr>
          <w:p w14:paraId="09001610" w14:textId="42BA9A42" w:rsidR="00B230D5" w:rsidRPr="0027236B" w:rsidRDefault="00B230D5">
            <w:pPr>
              <w:jc w:val="center"/>
              <w:rPr>
                <w:color w:val="006100"/>
                <w:sz w:val="16"/>
                <w:szCs w:val="16"/>
                <w:lang w:eastAsia="es-ES"/>
              </w:rPr>
            </w:pPr>
            <w:r w:rsidRPr="007A6607">
              <w:rPr>
                <w:color w:val="006100"/>
                <w:sz w:val="16"/>
                <w:szCs w:val="16"/>
              </w:rPr>
              <w:t>0.000</w:t>
            </w:r>
          </w:p>
        </w:tc>
        <w:tc>
          <w:tcPr>
            <w:tcW w:w="810" w:type="dxa"/>
            <w:tcBorders>
              <w:top w:val="nil"/>
              <w:left w:val="nil"/>
              <w:bottom w:val="nil"/>
              <w:right w:val="nil"/>
            </w:tcBorders>
            <w:shd w:val="clear" w:color="auto" w:fill="C6EFCE"/>
            <w:vAlign w:val="center"/>
          </w:tcPr>
          <w:p w14:paraId="635B1F9B" w14:textId="18994700" w:rsidR="00B230D5" w:rsidRPr="0027236B" w:rsidRDefault="00B230D5">
            <w:pPr>
              <w:jc w:val="center"/>
              <w:rPr>
                <w:color w:val="006100"/>
                <w:sz w:val="16"/>
                <w:szCs w:val="16"/>
                <w:lang w:eastAsia="es-ES"/>
              </w:rPr>
            </w:pPr>
            <w:r w:rsidRPr="007A6607">
              <w:rPr>
                <w:color w:val="006100"/>
                <w:sz w:val="16"/>
                <w:szCs w:val="16"/>
              </w:rPr>
              <w:t>0.000</w:t>
            </w:r>
          </w:p>
        </w:tc>
        <w:tc>
          <w:tcPr>
            <w:tcW w:w="810" w:type="dxa"/>
            <w:tcBorders>
              <w:top w:val="nil"/>
              <w:left w:val="nil"/>
              <w:bottom w:val="nil"/>
              <w:right w:val="nil"/>
            </w:tcBorders>
            <w:shd w:val="clear" w:color="auto" w:fill="C6EFCE"/>
            <w:vAlign w:val="center"/>
          </w:tcPr>
          <w:p w14:paraId="39D86C32" w14:textId="22C4BD97" w:rsidR="00B230D5" w:rsidRPr="0027236B" w:rsidRDefault="00B230D5">
            <w:pPr>
              <w:jc w:val="center"/>
              <w:rPr>
                <w:color w:val="006100"/>
                <w:sz w:val="16"/>
                <w:szCs w:val="16"/>
                <w:lang w:eastAsia="es-ES"/>
              </w:rPr>
            </w:pPr>
            <w:r w:rsidRPr="007A6607">
              <w:rPr>
                <w:color w:val="006100"/>
                <w:sz w:val="16"/>
                <w:szCs w:val="16"/>
              </w:rPr>
              <w:t>0.004</w:t>
            </w:r>
          </w:p>
        </w:tc>
        <w:tc>
          <w:tcPr>
            <w:tcW w:w="810" w:type="dxa"/>
            <w:tcBorders>
              <w:top w:val="nil"/>
              <w:left w:val="nil"/>
              <w:bottom w:val="nil"/>
              <w:right w:val="nil"/>
            </w:tcBorders>
            <w:shd w:val="clear" w:color="auto" w:fill="FFEB9C"/>
            <w:vAlign w:val="center"/>
          </w:tcPr>
          <w:p w14:paraId="3EBB7E20" w14:textId="08A4CA45" w:rsidR="00B230D5" w:rsidRPr="0027236B" w:rsidRDefault="00B230D5">
            <w:pPr>
              <w:jc w:val="center"/>
              <w:rPr>
                <w:color w:val="006100"/>
                <w:sz w:val="16"/>
                <w:szCs w:val="16"/>
                <w:lang w:eastAsia="es-ES"/>
              </w:rPr>
            </w:pPr>
            <w:r w:rsidRPr="007A6607">
              <w:rPr>
                <w:color w:val="9C6500"/>
                <w:sz w:val="16"/>
                <w:szCs w:val="16"/>
              </w:rPr>
              <w:t>0.03</w:t>
            </w:r>
          </w:p>
        </w:tc>
        <w:tc>
          <w:tcPr>
            <w:tcW w:w="720" w:type="dxa"/>
            <w:tcBorders>
              <w:top w:val="nil"/>
              <w:left w:val="nil"/>
              <w:bottom w:val="nil"/>
              <w:right w:val="nil"/>
            </w:tcBorders>
            <w:shd w:val="clear" w:color="auto" w:fill="C6EFCE"/>
            <w:vAlign w:val="center"/>
          </w:tcPr>
          <w:p w14:paraId="39E261CD" w14:textId="67E33924" w:rsidR="00B230D5" w:rsidRPr="0027236B" w:rsidRDefault="00B230D5">
            <w:pPr>
              <w:jc w:val="center"/>
              <w:rPr>
                <w:color w:val="006100"/>
                <w:sz w:val="16"/>
                <w:szCs w:val="16"/>
                <w:lang w:eastAsia="es-ES"/>
              </w:rPr>
            </w:pPr>
            <w:r w:rsidRPr="007A6607">
              <w:rPr>
                <w:color w:val="006100"/>
                <w:sz w:val="16"/>
                <w:szCs w:val="16"/>
              </w:rPr>
              <w:t>0.000</w:t>
            </w:r>
          </w:p>
        </w:tc>
        <w:tc>
          <w:tcPr>
            <w:tcW w:w="810" w:type="dxa"/>
            <w:tcBorders>
              <w:top w:val="nil"/>
              <w:left w:val="nil"/>
              <w:bottom w:val="nil"/>
              <w:right w:val="single" w:sz="4" w:space="0" w:color="auto"/>
            </w:tcBorders>
            <w:shd w:val="clear" w:color="auto" w:fill="FFC7CE"/>
            <w:vAlign w:val="center"/>
          </w:tcPr>
          <w:p w14:paraId="3CCEB696" w14:textId="2DB2180E" w:rsidR="00B230D5" w:rsidRPr="0027236B" w:rsidRDefault="00B230D5">
            <w:pPr>
              <w:jc w:val="center"/>
              <w:rPr>
                <w:color w:val="006100"/>
                <w:sz w:val="16"/>
                <w:szCs w:val="16"/>
                <w:lang w:eastAsia="es-ES"/>
              </w:rPr>
            </w:pPr>
            <w:r w:rsidRPr="007A6607">
              <w:rPr>
                <w:color w:val="9C0006"/>
                <w:sz w:val="16"/>
                <w:szCs w:val="16"/>
              </w:rPr>
              <w:t>560</w:t>
            </w:r>
          </w:p>
        </w:tc>
      </w:tr>
      <w:tr w:rsidR="001621B0" w:rsidRPr="00D0443A" w14:paraId="24402A2C" w14:textId="77777777" w:rsidTr="007A6607">
        <w:trPr>
          <w:trHeight w:val="300"/>
          <w:jc w:val="center"/>
        </w:trPr>
        <w:tc>
          <w:tcPr>
            <w:tcW w:w="331" w:type="dxa"/>
            <w:vMerge/>
            <w:tcBorders>
              <w:left w:val="single" w:sz="4" w:space="0" w:color="auto"/>
              <w:bottom w:val="single" w:sz="4" w:space="0" w:color="auto"/>
              <w:right w:val="single" w:sz="4" w:space="0" w:color="auto"/>
            </w:tcBorders>
            <w:shd w:val="clear" w:color="auto" w:fill="auto"/>
            <w:noWrap/>
            <w:vAlign w:val="bottom"/>
            <w:hideMark/>
          </w:tcPr>
          <w:p w14:paraId="592EE2C4" w14:textId="77777777" w:rsidR="00B230D5" w:rsidRPr="00D0443A" w:rsidRDefault="00B230D5" w:rsidP="00B230D5">
            <w:pPr>
              <w:rPr>
                <w:b/>
                <w:color w:val="006100"/>
                <w:sz w:val="16"/>
                <w:szCs w:val="18"/>
                <w:lang w:eastAsia="es-ES"/>
              </w:rPr>
            </w:pPr>
          </w:p>
        </w:tc>
        <w:tc>
          <w:tcPr>
            <w:tcW w:w="389" w:type="dxa"/>
            <w:tcBorders>
              <w:top w:val="nil"/>
              <w:left w:val="single" w:sz="4" w:space="0" w:color="auto"/>
              <w:bottom w:val="nil"/>
              <w:right w:val="single" w:sz="4" w:space="0" w:color="auto"/>
            </w:tcBorders>
            <w:shd w:val="clear" w:color="auto" w:fill="auto"/>
            <w:noWrap/>
            <w:vAlign w:val="center"/>
            <w:hideMark/>
          </w:tcPr>
          <w:p w14:paraId="76BE653F" w14:textId="77777777" w:rsidR="00B230D5" w:rsidRPr="00D0443A" w:rsidRDefault="00B230D5">
            <w:pPr>
              <w:jc w:val="center"/>
              <w:rPr>
                <w:b/>
                <w:color w:val="000000"/>
                <w:sz w:val="16"/>
                <w:szCs w:val="18"/>
                <w:lang w:eastAsia="es-ES"/>
              </w:rPr>
            </w:pPr>
            <w:r w:rsidRPr="00D0443A">
              <w:rPr>
                <w:b/>
                <w:color w:val="000000"/>
                <w:sz w:val="16"/>
                <w:szCs w:val="18"/>
                <w:lang w:eastAsia="es-ES"/>
              </w:rPr>
              <w:t>S5</w:t>
            </w:r>
          </w:p>
        </w:tc>
        <w:tc>
          <w:tcPr>
            <w:tcW w:w="810" w:type="dxa"/>
            <w:tcBorders>
              <w:top w:val="nil"/>
              <w:left w:val="single" w:sz="4" w:space="0" w:color="auto"/>
              <w:bottom w:val="nil"/>
            </w:tcBorders>
            <w:shd w:val="clear" w:color="auto" w:fill="C6EFCE"/>
            <w:vAlign w:val="center"/>
          </w:tcPr>
          <w:p w14:paraId="1A9A64F5" w14:textId="085D016B" w:rsidR="00B230D5" w:rsidRPr="0027236B" w:rsidRDefault="00B230D5">
            <w:pPr>
              <w:jc w:val="center"/>
              <w:rPr>
                <w:sz w:val="16"/>
                <w:szCs w:val="16"/>
                <w:lang w:eastAsia="es-ES"/>
              </w:rPr>
            </w:pPr>
            <w:r w:rsidRPr="007A6607">
              <w:rPr>
                <w:color w:val="006100"/>
                <w:sz w:val="16"/>
                <w:szCs w:val="16"/>
              </w:rPr>
              <w:t>0.000</w:t>
            </w:r>
          </w:p>
        </w:tc>
        <w:tc>
          <w:tcPr>
            <w:tcW w:w="810" w:type="dxa"/>
            <w:tcBorders>
              <w:top w:val="nil"/>
              <w:bottom w:val="nil"/>
              <w:right w:val="nil"/>
            </w:tcBorders>
            <w:shd w:val="clear" w:color="auto" w:fill="C6EFCE"/>
            <w:vAlign w:val="center"/>
          </w:tcPr>
          <w:p w14:paraId="301FCDD7" w14:textId="0192B343" w:rsidR="00B230D5" w:rsidRPr="0027236B" w:rsidRDefault="00B230D5">
            <w:pPr>
              <w:jc w:val="center"/>
              <w:rPr>
                <w:color w:val="006100"/>
                <w:sz w:val="16"/>
                <w:szCs w:val="16"/>
                <w:lang w:eastAsia="es-ES"/>
              </w:rPr>
            </w:pPr>
            <w:r w:rsidRPr="007A6607">
              <w:rPr>
                <w:color w:val="006100"/>
                <w:sz w:val="16"/>
                <w:szCs w:val="16"/>
              </w:rPr>
              <w:t>0.000</w:t>
            </w:r>
          </w:p>
        </w:tc>
        <w:tc>
          <w:tcPr>
            <w:tcW w:w="810" w:type="dxa"/>
            <w:tcBorders>
              <w:top w:val="nil"/>
              <w:left w:val="nil"/>
              <w:bottom w:val="nil"/>
              <w:right w:val="nil"/>
            </w:tcBorders>
            <w:shd w:val="clear" w:color="auto" w:fill="C6EFCE"/>
            <w:vAlign w:val="center"/>
          </w:tcPr>
          <w:p w14:paraId="4F288BD8" w14:textId="1E6EF9B8" w:rsidR="00B230D5" w:rsidRPr="0027236B" w:rsidRDefault="00B230D5">
            <w:pPr>
              <w:jc w:val="center"/>
              <w:rPr>
                <w:color w:val="006100"/>
                <w:sz w:val="16"/>
                <w:szCs w:val="16"/>
                <w:lang w:eastAsia="es-ES"/>
              </w:rPr>
            </w:pPr>
            <w:r w:rsidRPr="007A6607">
              <w:rPr>
                <w:color w:val="006100"/>
                <w:sz w:val="16"/>
                <w:szCs w:val="16"/>
              </w:rPr>
              <w:t>0.000</w:t>
            </w:r>
          </w:p>
        </w:tc>
        <w:tc>
          <w:tcPr>
            <w:tcW w:w="810" w:type="dxa"/>
            <w:tcBorders>
              <w:top w:val="nil"/>
              <w:left w:val="nil"/>
              <w:bottom w:val="nil"/>
              <w:right w:val="nil"/>
            </w:tcBorders>
            <w:shd w:val="clear" w:color="auto" w:fill="C6EFCE"/>
            <w:vAlign w:val="center"/>
          </w:tcPr>
          <w:p w14:paraId="6189B608" w14:textId="0F0EF3B4" w:rsidR="00B230D5" w:rsidRPr="007A6607" w:rsidRDefault="00B230D5">
            <w:pPr>
              <w:jc w:val="center"/>
              <w:rPr>
                <w:sz w:val="16"/>
                <w:szCs w:val="16"/>
                <w:lang w:eastAsia="es-ES"/>
              </w:rPr>
            </w:pPr>
            <w:r w:rsidRPr="007A6607">
              <w:rPr>
                <w:color w:val="006100"/>
                <w:sz w:val="16"/>
                <w:szCs w:val="16"/>
              </w:rPr>
              <w:t>0.000</w:t>
            </w:r>
          </w:p>
        </w:tc>
        <w:tc>
          <w:tcPr>
            <w:tcW w:w="810" w:type="dxa"/>
            <w:tcBorders>
              <w:top w:val="nil"/>
              <w:left w:val="nil"/>
              <w:bottom w:val="nil"/>
              <w:right w:val="nil"/>
            </w:tcBorders>
            <w:shd w:val="clear" w:color="auto" w:fill="C6EFCE"/>
            <w:vAlign w:val="center"/>
          </w:tcPr>
          <w:p w14:paraId="7B194591" w14:textId="05BC17E4" w:rsidR="00B230D5" w:rsidRPr="007A6607" w:rsidRDefault="00B230D5">
            <w:pPr>
              <w:jc w:val="center"/>
              <w:rPr>
                <w:sz w:val="16"/>
                <w:szCs w:val="16"/>
                <w:lang w:eastAsia="es-ES"/>
              </w:rPr>
            </w:pPr>
            <w:r w:rsidRPr="007A6607">
              <w:rPr>
                <w:color w:val="006100"/>
                <w:sz w:val="16"/>
                <w:szCs w:val="16"/>
              </w:rPr>
              <w:t>0.000</w:t>
            </w:r>
          </w:p>
        </w:tc>
        <w:tc>
          <w:tcPr>
            <w:tcW w:w="720" w:type="dxa"/>
            <w:tcBorders>
              <w:top w:val="nil"/>
              <w:left w:val="nil"/>
              <w:bottom w:val="nil"/>
              <w:right w:val="nil"/>
            </w:tcBorders>
            <w:shd w:val="clear" w:color="auto" w:fill="C6EFCE"/>
            <w:vAlign w:val="center"/>
          </w:tcPr>
          <w:p w14:paraId="138EC4C3" w14:textId="79799773" w:rsidR="00B230D5" w:rsidRPr="007A6607" w:rsidRDefault="00B230D5">
            <w:pPr>
              <w:jc w:val="center"/>
              <w:rPr>
                <w:sz w:val="16"/>
                <w:szCs w:val="16"/>
                <w:lang w:eastAsia="es-ES"/>
              </w:rPr>
            </w:pPr>
            <w:r w:rsidRPr="007A6607">
              <w:rPr>
                <w:color w:val="006100"/>
                <w:sz w:val="16"/>
                <w:szCs w:val="16"/>
              </w:rPr>
              <w:t>0.000</w:t>
            </w:r>
          </w:p>
        </w:tc>
        <w:tc>
          <w:tcPr>
            <w:tcW w:w="810" w:type="dxa"/>
            <w:tcBorders>
              <w:top w:val="nil"/>
              <w:left w:val="nil"/>
              <w:bottom w:val="nil"/>
              <w:right w:val="nil"/>
            </w:tcBorders>
            <w:shd w:val="clear" w:color="auto" w:fill="C6EFCE"/>
            <w:vAlign w:val="center"/>
          </w:tcPr>
          <w:p w14:paraId="671F34B2" w14:textId="5EE8AB29" w:rsidR="00B230D5" w:rsidRPr="007A6607" w:rsidRDefault="00B230D5">
            <w:pPr>
              <w:jc w:val="center"/>
              <w:rPr>
                <w:sz w:val="16"/>
                <w:szCs w:val="16"/>
                <w:lang w:eastAsia="es-ES"/>
              </w:rPr>
            </w:pPr>
            <w:r w:rsidRPr="007A6607">
              <w:rPr>
                <w:color w:val="006100"/>
                <w:sz w:val="16"/>
                <w:szCs w:val="16"/>
              </w:rPr>
              <w:t>0.000</w:t>
            </w:r>
          </w:p>
        </w:tc>
        <w:tc>
          <w:tcPr>
            <w:tcW w:w="810" w:type="dxa"/>
            <w:tcBorders>
              <w:top w:val="nil"/>
              <w:left w:val="nil"/>
              <w:bottom w:val="nil"/>
              <w:right w:val="nil"/>
            </w:tcBorders>
            <w:shd w:val="clear" w:color="auto" w:fill="C6EFCE"/>
            <w:vAlign w:val="center"/>
          </w:tcPr>
          <w:p w14:paraId="333571EC" w14:textId="44AFF8E1" w:rsidR="00B230D5" w:rsidRPr="007A6607" w:rsidRDefault="00B230D5">
            <w:pPr>
              <w:jc w:val="center"/>
              <w:rPr>
                <w:sz w:val="16"/>
                <w:szCs w:val="16"/>
                <w:lang w:eastAsia="es-ES"/>
              </w:rPr>
            </w:pPr>
            <w:r w:rsidRPr="007A6607">
              <w:rPr>
                <w:color w:val="006100"/>
                <w:sz w:val="16"/>
                <w:szCs w:val="16"/>
              </w:rPr>
              <w:t>0.000</w:t>
            </w:r>
          </w:p>
        </w:tc>
        <w:tc>
          <w:tcPr>
            <w:tcW w:w="810" w:type="dxa"/>
            <w:tcBorders>
              <w:top w:val="nil"/>
              <w:left w:val="nil"/>
              <w:bottom w:val="nil"/>
              <w:right w:val="nil"/>
            </w:tcBorders>
            <w:shd w:val="clear" w:color="auto" w:fill="C6EFCE"/>
            <w:vAlign w:val="center"/>
          </w:tcPr>
          <w:p w14:paraId="24603BBC" w14:textId="46B2DD2B" w:rsidR="00B230D5" w:rsidRPr="007A6607" w:rsidRDefault="00B230D5">
            <w:pPr>
              <w:jc w:val="center"/>
              <w:rPr>
                <w:sz w:val="16"/>
                <w:szCs w:val="16"/>
                <w:lang w:eastAsia="es-ES"/>
              </w:rPr>
            </w:pPr>
            <w:r w:rsidRPr="007A6607">
              <w:rPr>
                <w:color w:val="006100"/>
                <w:sz w:val="16"/>
                <w:szCs w:val="16"/>
              </w:rPr>
              <w:t>0.000</w:t>
            </w:r>
          </w:p>
        </w:tc>
        <w:tc>
          <w:tcPr>
            <w:tcW w:w="810" w:type="dxa"/>
            <w:tcBorders>
              <w:top w:val="nil"/>
              <w:left w:val="nil"/>
              <w:bottom w:val="nil"/>
              <w:right w:val="nil"/>
            </w:tcBorders>
            <w:shd w:val="clear" w:color="auto" w:fill="C6EFCE"/>
            <w:vAlign w:val="center"/>
          </w:tcPr>
          <w:p w14:paraId="1AE05C56" w14:textId="057B4DF1" w:rsidR="00B230D5" w:rsidRPr="0027236B" w:rsidRDefault="00B230D5">
            <w:pPr>
              <w:jc w:val="center"/>
              <w:rPr>
                <w:color w:val="006100"/>
                <w:sz w:val="16"/>
                <w:szCs w:val="16"/>
                <w:lang w:eastAsia="es-ES"/>
              </w:rPr>
            </w:pPr>
            <w:r w:rsidRPr="007A6607">
              <w:rPr>
                <w:color w:val="006100"/>
                <w:sz w:val="16"/>
                <w:szCs w:val="16"/>
              </w:rPr>
              <w:t>0.000</w:t>
            </w:r>
          </w:p>
        </w:tc>
        <w:tc>
          <w:tcPr>
            <w:tcW w:w="720" w:type="dxa"/>
            <w:tcBorders>
              <w:top w:val="nil"/>
              <w:left w:val="nil"/>
              <w:bottom w:val="nil"/>
              <w:right w:val="nil"/>
            </w:tcBorders>
            <w:shd w:val="clear" w:color="auto" w:fill="C6EFCE"/>
            <w:vAlign w:val="center"/>
          </w:tcPr>
          <w:p w14:paraId="2C431C32" w14:textId="0169FA10" w:rsidR="00B230D5" w:rsidRPr="0027236B" w:rsidRDefault="00B230D5">
            <w:pPr>
              <w:jc w:val="center"/>
              <w:rPr>
                <w:color w:val="006100"/>
                <w:sz w:val="16"/>
                <w:szCs w:val="16"/>
                <w:lang w:eastAsia="es-ES"/>
              </w:rPr>
            </w:pPr>
            <w:r w:rsidRPr="007A6607">
              <w:rPr>
                <w:color w:val="006100"/>
                <w:sz w:val="16"/>
                <w:szCs w:val="16"/>
              </w:rPr>
              <w:t>0.000</w:t>
            </w:r>
          </w:p>
        </w:tc>
        <w:tc>
          <w:tcPr>
            <w:tcW w:w="810" w:type="dxa"/>
            <w:tcBorders>
              <w:top w:val="nil"/>
              <w:left w:val="nil"/>
              <w:bottom w:val="nil"/>
              <w:right w:val="single" w:sz="4" w:space="0" w:color="auto"/>
            </w:tcBorders>
            <w:shd w:val="clear" w:color="auto" w:fill="C6EFCE"/>
            <w:vAlign w:val="center"/>
          </w:tcPr>
          <w:p w14:paraId="259D728C" w14:textId="6823454A" w:rsidR="00B230D5" w:rsidRPr="0027236B" w:rsidRDefault="00B230D5">
            <w:pPr>
              <w:jc w:val="center"/>
              <w:rPr>
                <w:color w:val="006100"/>
                <w:sz w:val="16"/>
                <w:szCs w:val="16"/>
                <w:lang w:eastAsia="es-ES"/>
              </w:rPr>
            </w:pPr>
            <w:r w:rsidRPr="007A6607">
              <w:rPr>
                <w:color w:val="006100"/>
                <w:sz w:val="16"/>
                <w:szCs w:val="16"/>
              </w:rPr>
              <w:t>0.000</w:t>
            </w:r>
          </w:p>
        </w:tc>
      </w:tr>
      <w:tr w:rsidR="001621B0" w:rsidRPr="00D0443A" w14:paraId="54BB14A8" w14:textId="77777777" w:rsidTr="007A6607">
        <w:trPr>
          <w:trHeight w:val="300"/>
          <w:jc w:val="center"/>
        </w:trPr>
        <w:tc>
          <w:tcPr>
            <w:tcW w:w="331" w:type="dxa"/>
            <w:vMerge/>
            <w:tcBorders>
              <w:left w:val="single" w:sz="4" w:space="0" w:color="auto"/>
              <w:bottom w:val="single" w:sz="4" w:space="0" w:color="auto"/>
              <w:right w:val="single" w:sz="4" w:space="0" w:color="auto"/>
            </w:tcBorders>
            <w:shd w:val="clear" w:color="auto" w:fill="auto"/>
            <w:noWrap/>
            <w:vAlign w:val="bottom"/>
            <w:hideMark/>
          </w:tcPr>
          <w:p w14:paraId="4C9E8E22" w14:textId="77777777" w:rsidR="00B230D5" w:rsidRPr="00D0443A" w:rsidRDefault="00B230D5" w:rsidP="00B230D5">
            <w:pPr>
              <w:rPr>
                <w:b/>
                <w:color w:val="000000"/>
                <w:sz w:val="16"/>
                <w:szCs w:val="18"/>
                <w:lang w:eastAsia="es-ES"/>
              </w:rPr>
            </w:pPr>
          </w:p>
        </w:tc>
        <w:tc>
          <w:tcPr>
            <w:tcW w:w="389" w:type="dxa"/>
            <w:tcBorders>
              <w:top w:val="nil"/>
              <w:left w:val="single" w:sz="4" w:space="0" w:color="auto"/>
              <w:bottom w:val="nil"/>
              <w:right w:val="single" w:sz="4" w:space="0" w:color="auto"/>
            </w:tcBorders>
            <w:shd w:val="clear" w:color="auto" w:fill="auto"/>
            <w:noWrap/>
            <w:vAlign w:val="center"/>
            <w:hideMark/>
          </w:tcPr>
          <w:p w14:paraId="79BF985F" w14:textId="77777777" w:rsidR="00B230D5" w:rsidRPr="00D0443A" w:rsidRDefault="00B230D5">
            <w:pPr>
              <w:jc w:val="center"/>
              <w:rPr>
                <w:b/>
                <w:color w:val="000000"/>
                <w:sz w:val="16"/>
                <w:szCs w:val="18"/>
                <w:lang w:eastAsia="es-ES"/>
              </w:rPr>
            </w:pPr>
            <w:r w:rsidRPr="00D0443A">
              <w:rPr>
                <w:b/>
                <w:color w:val="000000"/>
                <w:sz w:val="16"/>
                <w:szCs w:val="18"/>
                <w:lang w:eastAsia="es-ES"/>
              </w:rPr>
              <w:t>S6</w:t>
            </w:r>
          </w:p>
        </w:tc>
        <w:tc>
          <w:tcPr>
            <w:tcW w:w="810" w:type="dxa"/>
            <w:tcBorders>
              <w:top w:val="nil"/>
              <w:left w:val="single" w:sz="4" w:space="0" w:color="auto"/>
              <w:bottom w:val="nil"/>
            </w:tcBorders>
            <w:shd w:val="clear" w:color="auto" w:fill="C6EFCE"/>
            <w:vAlign w:val="center"/>
          </w:tcPr>
          <w:p w14:paraId="3496F56E" w14:textId="34742324" w:rsidR="00B230D5" w:rsidRPr="0027236B" w:rsidRDefault="00B230D5">
            <w:pPr>
              <w:jc w:val="center"/>
              <w:rPr>
                <w:sz w:val="16"/>
                <w:szCs w:val="16"/>
                <w:lang w:eastAsia="es-ES"/>
              </w:rPr>
            </w:pPr>
            <w:r w:rsidRPr="007A6607">
              <w:rPr>
                <w:color w:val="006100"/>
                <w:sz w:val="16"/>
                <w:szCs w:val="16"/>
              </w:rPr>
              <w:t>0.000</w:t>
            </w:r>
          </w:p>
        </w:tc>
        <w:tc>
          <w:tcPr>
            <w:tcW w:w="810" w:type="dxa"/>
            <w:tcBorders>
              <w:top w:val="nil"/>
              <w:bottom w:val="nil"/>
              <w:right w:val="nil"/>
            </w:tcBorders>
            <w:shd w:val="clear" w:color="auto" w:fill="C6EFCE"/>
            <w:vAlign w:val="center"/>
          </w:tcPr>
          <w:p w14:paraId="1E525D19" w14:textId="670F3769" w:rsidR="00B230D5" w:rsidRPr="0027236B" w:rsidRDefault="00B230D5">
            <w:pPr>
              <w:jc w:val="center"/>
              <w:rPr>
                <w:color w:val="006100"/>
                <w:sz w:val="16"/>
                <w:szCs w:val="16"/>
                <w:lang w:eastAsia="es-ES"/>
              </w:rPr>
            </w:pPr>
            <w:r w:rsidRPr="007A6607">
              <w:rPr>
                <w:color w:val="006100"/>
                <w:sz w:val="16"/>
                <w:szCs w:val="16"/>
              </w:rPr>
              <w:t>0.000</w:t>
            </w:r>
          </w:p>
        </w:tc>
        <w:tc>
          <w:tcPr>
            <w:tcW w:w="810" w:type="dxa"/>
            <w:tcBorders>
              <w:top w:val="nil"/>
              <w:left w:val="nil"/>
              <w:bottom w:val="nil"/>
              <w:right w:val="nil"/>
            </w:tcBorders>
            <w:shd w:val="clear" w:color="auto" w:fill="C6EFCE"/>
            <w:vAlign w:val="center"/>
          </w:tcPr>
          <w:p w14:paraId="58CA3D48" w14:textId="3E9ABBAD" w:rsidR="00B230D5" w:rsidRPr="0027236B" w:rsidRDefault="00B230D5">
            <w:pPr>
              <w:jc w:val="center"/>
              <w:rPr>
                <w:color w:val="006100"/>
                <w:sz w:val="16"/>
                <w:szCs w:val="16"/>
                <w:lang w:eastAsia="es-ES"/>
              </w:rPr>
            </w:pPr>
            <w:r w:rsidRPr="007A6607">
              <w:rPr>
                <w:color w:val="006100"/>
                <w:sz w:val="16"/>
                <w:szCs w:val="16"/>
              </w:rPr>
              <w:t>0.000</w:t>
            </w:r>
          </w:p>
        </w:tc>
        <w:tc>
          <w:tcPr>
            <w:tcW w:w="810" w:type="dxa"/>
            <w:tcBorders>
              <w:top w:val="nil"/>
              <w:left w:val="nil"/>
              <w:bottom w:val="nil"/>
              <w:right w:val="nil"/>
            </w:tcBorders>
            <w:shd w:val="clear" w:color="auto" w:fill="C6EFCE"/>
            <w:vAlign w:val="center"/>
          </w:tcPr>
          <w:p w14:paraId="619DCBA5" w14:textId="1ED17948" w:rsidR="00B230D5" w:rsidRPr="0027236B" w:rsidRDefault="00B230D5">
            <w:pPr>
              <w:jc w:val="center"/>
              <w:rPr>
                <w:color w:val="006100"/>
                <w:sz w:val="16"/>
                <w:szCs w:val="16"/>
                <w:lang w:eastAsia="es-ES"/>
              </w:rPr>
            </w:pPr>
            <w:r w:rsidRPr="007A6607">
              <w:rPr>
                <w:color w:val="006100"/>
                <w:sz w:val="16"/>
                <w:szCs w:val="16"/>
              </w:rPr>
              <w:t>0.000</w:t>
            </w:r>
          </w:p>
        </w:tc>
        <w:tc>
          <w:tcPr>
            <w:tcW w:w="810" w:type="dxa"/>
            <w:tcBorders>
              <w:top w:val="nil"/>
              <w:left w:val="nil"/>
              <w:bottom w:val="nil"/>
              <w:right w:val="nil"/>
            </w:tcBorders>
            <w:shd w:val="clear" w:color="auto" w:fill="C6EFCE"/>
            <w:vAlign w:val="center"/>
          </w:tcPr>
          <w:p w14:paraId="7D9A66A2" w14:textId="0FA69B6A" w:rsidR="00B230D5" w:rsidRPr="0027236B" w:rsidRDefault="00B230D5">
            <w:pPr>
              <w:jc w:val="center"/>
              <w:rPr>
                <w:color w:val="006100"/>
                <w:sz w:val="16"/>
                <w:szCs w:val="16"/>
                <w:lang w:eastAsia="es-ES"/>
              </w:rPr>
            </w:pPr>
            <w:r w:rsidRPr="007A6607">
              <w:rPr>
                <w:color w:val="006100"/>
                <w:sz w:val="16"/>
                <w:szCs w:val="16"/>
              </w:rPr>
              <w:t>0.000</w:t>
            </w:r>
          </w:p>
        </w:tc>
        <w:tc>
          <w:tcPr>
            <w:tcW w:w="720" w:type="dxa"/>
            <w:tcBorders>
              <w:top w:val="nil"/>
              <w:left w:val="nil"/>
              <w:bottom w:val="nil"/>
              <w:right w:val="nil"/>
            </w:tcBorders>
            <w:shd w:val="clear" w:color="auto" w:fill="FFEB9C"/>
            <w:vAlign w:val="center"/>
          </w:tcPr>
          <w:p w14:paraId="2760520F" w14:textId="226743EB" w:rsidR="00B230D5" w:rsidRPr="0027236B" w:rsidRDefault="00B230D5">
            <w:pPr>
              <w:jc w:val="center"/>
              <w:rPr>
                <w:color w:val="006100"/>
                <w:sz w:val="16"/>
                <w:szCs w:val="16"/>
                <w:lang w:eastAsia="es-ES"/>
              </w:rPr>
            </w:pPr>
            <w:r w:rsidRPr="007A6607">
              <w:rPr>
                <w:color w:val="9C6500"/>
                <w:sz w:val="16"/>
                <w:szCs w:val="16"/>
              </w:rPr>
              <w:t>0.96</w:t>
            </w:r>
          </w:p>
        </w:tc>
        <w:tc>
          <w:tcPr>
            <w:tcW w:w="810" w:type="dxa"/>
            <w:tcBorders>
              <w:top w:val="nil"/>
              <w:left w:val="nil"/>
              <w:bottom w:val="nil"/>
              <w:right w:val="nil"/>
            </w:tcBorders>
            <w:shd w:val="clear" w:color="auto" w:fill="C6EFCE"/>
            <w:vAlign w:val="center"/>
          </w:tcPr>
          <w:p w14:paraId="3538D102" w14:textId="23152272" w:rsidR="00B230D5" w:rsidRPr="0027236B" w:rsidRDefault="00B230D5">
            <w:pPr>
              <w:jc w:val="center"/>
              <w:rPr>
                <w:color w:val="006100"/>
                <w:sz w:val="16"/>
                <w:szCs w:val="16"/>
                <w:lang w:eastAsia="es-ES"/>
              </w:rPr>
            </w:pPr>
            <w:r w:rsidRPr="007A6607">
              <w:rPr>
                <w:color w:val="006100"/>
                <w:sz w:val="16"/>
                <w:szCs w:val="16"/>
              </w:rPr>
              <w:t>0.000</w:t>
            </w:r>
          </w:p>
        </w:tc>
        <w:tc>
          <w:tcPr>
            <w:tcW w:w="810" w:type="dxa"/>
            <w:tcBorders>
              <w:top w:val="nil"/>
              <w:left w:val="nil"/>
              <w:bottom w:val="nil"/>
              <w:right w:val="nil"/>
            </w:tcBorders>
            <w:shd w:val="clear" w:color="auto" w:fill="C6EFCE"/>
            <w:vAlign w:val="center"/>
          </w:tcPr>
          <w:p w14:paraId="5FB6FF1C" w14:textId="454B3F23" w:rsidR="00B230D5" w:rsidRPr="0027236B" w:rsidRDefault="00B230D5">
            <w:pPr>
              <w:jc w:val="center"/>
              <w:rPr>
                <w:color w:val="006100"/>
                <w:sz w:val="16"/>
                <w:szCs w:val="16"/>
                <w:lang w:eastAsia="es-ES"/>
              </w:rPr>
            </w:pPr>
            <w:r w:rsidRPr="007A6607">
              <w:rPr>
                <w:color w:val="006100"/>
                <w:sz w:val="16"/>
                <w:szCs w:val="16"/>
              </w:rPr>
              <w:t>0.001</w:t>
            </w:r>
          </w:p>
        </w:tc>
        <w:tc>
          <w:tcPr>
            <w:tcW w:w="810" w:type="dxa"/>
            <w:tcBorders>
              <w:top w:val="nil"/>
              <w:left w:val="nil"/>
              <w:bottom w:val="nil"/>
              <w:right w:val="nil"/>
            </w:tcBorders>
            <w:shd w:val="clear" w:color="auto" w:fill="FFEB9C"/>
            <w:vAlign w:val="center"/>
          </w:tcPr>
          <w:p w14:paraId="0A65B6A8" w14:textId="414E3F5E" w:rsidR="00B230D5" w:rsidRPr="0027236B" w:rsidRDefault="00B230D5">
            <w:pPr>
              <w:jc w:val="center"/>
              <w:rPr>
                <w:color w:val="006100"/>
                <w:sz w:val="16"/>
                <w:szCs w:val="16"/>
                <w:lang w:eastAsia="es-ES"/>
              </w:rPr>
            </w:pPr>
            <w:r w:rsidRPr="007A6607">
              <w:rPr>
                <w:color w:val="9C6500"/>
                <w:sz w:val="16"/>
                <w:szCs w:val="16"/>
              </w:rPr>
              <w:t>0.011</w:t>
            </w:r>
          </w:p>
        </w:tc>
        <w:tc>
          <w:tcPr>
            <w:tcW w:w="810" w:type="dxa"/>
            <w:tcBorders>
              <w:top w:val="nil"/>
              <w:left w:val="nil"/>
              <w:bottom w:val="nil"/>
              <w:right w:val="nil"/>
            </w:tcBorders>
            <w:shd w:val="clear" w:color="auto" w:fill="FFEB9C"/>
            <w:vAlign w:val="center"/>
          </w:tcPr>
          <w:p w14:paraId="7B1D0A91" w14:textId="021C6FDE" w:rsidR="00B230D5" w:rsidRPr="0027236B" w:rsidRDefault="00B230D5">
            <w:pPr>
              <w:jc w:val="center"/>
              <w:rPr>
                <w:color w:val="006100"/>
                <w:sz w:val="16"/>
                <w:szCs w:val="16"/>
                <w:lang w:eastAsia="es-ES"/>
              </w:rPr>
            </w:pPr>
            <w:r w:rsidRPr="007A6607">
              <w:rPr>
                <w:color w:val="9C6500"/>
                <w:sz w:val="16"/>
                <w:szCs w:val="16"/>
              </w:rPr>
              <w:t>0.03</w:t>
            </w:r>
          </w:p>
        </w:tc>
        <w:tc>
          <w:tcPr>
            <w:tcW w:w="720" w:type="dxa"/>
            <w:tcBorders>
              <w:top w:val="nil"/>
              <w:left w:val="nil"/>
              <w:bottom w:val="nil"/>
              <w:right w:val="nil"/>
            </w:tcBorders>
            <w:shd w:val="clear" w:color="auto" w:fill="C6EFCE"/>
            <w:vAlign w:val="center"/>
          </w:tcPr>
          <w:p w14:paraId="242B5E14" w14:textId="0B7ED9AA" w:rsidR="00B230D5" w:rsidRPr="0027236B" w:rsidRDefault="00B230D5">
            <w:pPr>
              <w:jc w:val="center"/>
              <w:rPr>
                <w:color w:val="006100"/>
                <w:sz w:val="16"/>
                <w:szCs w:val="16"/>
                <w:lang w:eastAsia="es-ES"/>
              </w:rPr>
            </w:pPr>
            <w:r w:rsidRPr="007A6607">
              <w:rPr>
                <w:color w:val="006100"/>
                <w:sz w:val="16"/>
                <w:szCs w:val="16"/>
              </w:rPr>
              <w:t>0.000</w:t>
            </w:r>
          </w:p>
        </w:tc>
        <w:tc>
          <w:tcPr>
            <w:tcW w:w="810" w:type="dxa"/>
            <w:tcBorders>
              <w:top w:val="nil"/>
              <w:left w:val="nil"/>
              <w:bottom w:val="nil"/>
              <w:right w:val="single" w:sz="4" w:space="0" w:color="auto"/>
            </w:tcBorders>
            <w:shd w:val="clear" w:color="auto" w:fill="FFC7CE"/>
            <w:vAlign w:val="center"/>
          </w:tcPr>
          <w:p w14:paraId="2EC4F36B" w14:textId="4DB772DB" w:rsidR="00B230D5" w:rsidRPr="0027236B" w:rsidRDefault="00B230D5">
            <w:pPr>
              <w:jc w:val="center"/>
              <w:rPr>
                <w:color w:val="006100"/>
                <w:sz w:val="16"/>
                <w:szCs w:val="16"/>
                <w:lang w:eastAsia="es-ES"/>
              </w:rPr>
            </w:pPr>
            <w:r w:rsidRPr="007A6607">
              <w:rPr>
                <w:color w:val="9C0006"/>
                <w:sz w:val="16"/>
                <w:szCs w:val="16"/>
              </w:rPr>
              <w:t>140</w:t>
            </w:r>
          </w:p>
        </w:tc>
      </w:tr>
      <w:tr w:rsidR="001621B0" w:rsidRPr="00D0443A" w14:paraId="0B8CA1E2" w14:textId="77777777" w:rsidTr="007A6607">
        <w:trPr>
          <w:trHeight w:val="300"/>
          <w:jc w:val="center"/>
        </w:trPr>
        <w:tc>
          <w:tcPr>
            <w:tcW w:w="331" w:type="dxa"/>
            <w:vMerge/>
            <w:tcBorders>
              <w:left w:val="single" w:sz="4" w:space="0" w:color="auto"/>
              <w:bottom w:val="single" w:sz="4" w:space="0" w:color="auto"/>
              <w:right w:val="single" w:sz="4" w:space="0" w:color="auto"/>
            </w:tcBorders>
            <w:shd w:val="clear" w:color="auto" w:fill="auto"/>
            <w:noWrap/>
            <w:vAlign w:val="bottom"/>
            <w:hideMark/>
          </w:tcPr>
          <w:p w14:paraId="28144122" w14:textId="77777777" w:rsidR="00B230D5" w:rsidRPr="00D0443A" w:rsidRDefault="00B230D5" w:rsidP="00B230D5">
            <w:pPr>
              <w:rPr>
                <w:b/>
                <w:color w:val="006100"/>
                <w:sz w:val="16"/>
                <w:szCs w:val="18"/>
                <w:lang w:eastAsia="es-ES"/>
              </w:rPr>
            </w:pPr>
          </w:p>
        </w:tc>
        <w:tc>
          <w:tcPr>
            <w:tcW w:w="389" w:type="dxa"/>
            <w:tcBorders>
              <w:top w:val="nil"/>
              <w:left w:val="single" w:sz="4" w:space="0" w:color="auto"/>
              <w:bottom w:val="nil"/>
              <w:right w:val="single" w:sz="4" w:space="0" w:color="auto"/>
            </w:tcBorders>
            <w:shd w:val="clear" w:color="auto" w:fill="auto"/>
            <w:noWrap/>
            <w:vAlign w:val="center"/>
            <w:hideMark/>
          </w:tcPr>
          <w:p w14:paraId="2C136F7F" w14:textId="77777777" w:rsidR="00B230D5" w:rsidRPr="00D0443A" w:rsidRDefault="00B230D5">
            <w:pPr>
              <w:jc w:val="center"/>
              <w:rPr>
                <w:b/>
                <w:color w:val="000000"/>
                <w:sz w:val="16"/>
                <w:szCs w:val="18"/>
                <w:lang w:eastAsia="es-ES"/>
              </w:rPr>
            </w:pPr>
            <w:r w:rsidRPr="00D0443A">
              <w:rPr>
                <w:b/>
                <w:color w:val="000000"/>
                <w:sz w:val="16"/>
                <w:szCs w:val="18"/>
                <w:lang w:eastAsia="es-ES"/>
              </w:rPr>
              <w:t>S7</w:t>
            </w:r>
          </w:p>
        </w:tc>
        <w:tc>
          <w:tcPr>
            <w:tcW w:w="810" w:type="dxa"/>
            <w:tcBorders>
              <w:top w:val="nil"/>
              <w:left w:val="single" w:sz="4" w:space="0" w:color="auto"/>
              <w:bottom w:val="nil"/>
            </w:tcBorders>
            <w:shd w:val="clear" w:color="auto" w:fill="C6EFCE"/>
            <w:vAlign w:val="center"/>
          </w:tcPr>
          <w:p w14:paraId="600E0375" w14:textId="2D36AAA2" w:rsidR="00B230D5" w:rsidRPr="0027236B" w:rsidRDefault="00B230D5">
            <w:pPr>
              <w:jc w:val="center"/>
              <w:rPr>
                <w:sz w:val="16"/>
                <w:szCs w:val="16"/>
                <w:lang w:eastAsia="es-ES"/>
              </w:rPr>
            </w:pPr>
            <w:r w:rsidRPr="007A6607">
              <w:rPr>
                <w:color w:val="006100"/>
                <w:sz w:val="16"/>
                <w:szCs w:val="16"/>
              </w:rPr>
              <w:t>0.000</w:t>
            </w:r>
          </w:p>
        </w:tc>
        <w:tc>
          <w:tcPr>
            <w:tcW w:w="810" w:type="dxa"/>
            <w:tcBorders>
              <w:top w:val="nil"/>
              <w:bottom w:val="nil"/>
              <w:right w:val="nil"/>
            </w:tcBorders>
            <w:shd w:val="clear" w:color="auto" w:fill="C6EFCE"/>
            <w:vAlign w:val="center"/>
          </w:tcPr>
          <w:p w14:paraId="14A7887B" w14:textId="665BF5E2" w:rsidR="00B230D5" w:rsidRPr="0027236B" w:rsidRDefault="00B230D5">
            <w:pPr>
              <w:jc w:val="center"/>
              <w:rPr>
                <w:color w:val="006100"/>
                <w:sz w:val="16"/>
                <w:szCs w:val="16"/>
                <w:lang w:eastAsia="es-ES"/>
              </w:rPr>
            </w:pPr>
            <w:r w:rsidRPr="007A6607">
              <w:rPr>
                <w:color w:val="006100"/>
                <w:sz w:val="16"/>
                <w:szCs w:val="16"/>
              </w:rPr>
              <w:t>0.000</w:t>
            </w:r>
          </w:p>
        </w:tc>
        <w:tc>
          <w:tcPr>
            <w:tcW w:w="810" w:type="dxa"/>
            <w:tcBorders>
              <w:top w:val="nil"/>
              <w:left w:val="nil"/>
              <w:bottom w:val="nil"/>
              <w:right w:val="nil"/>
            </w:tcBorders>
            <w:shd w:val="clear" w:color="auto" w:fill="C6EFCE"/>
            <w:vAlign w:val="center"/>
          </w:tcPr>
          <w:p w14:paraId="7A2B9C83" w14:textId="58376CD6" w:rsidR="00B230D5" w:rsidRPr="0027236B" w:rsidRDefault="00B230D5">
            <w:pPr>
              <w:jc w:val="center"/>
              <w:rPr>
                <w:color w:val="006100"/>
                <w:sz w:val="16"/>
                <w:szCs w:val="16"/>
                <w:lang w:eastAsia="es-ES"/>
              </w:rPr>
            </w:pPr>
            <w:r w:rsidRPr="007A6607">
              <w:rPr>
                <w:color w:val="006100"/>
                <w:sz w:val="16"/>
                <w:szCs w:val="16"/>
              </w:rPr>
              <w:t>0.000</w:t>
            </w:r>
          </w:p>
        </w:tc>
        <w:tc>
          <w:tcPr>
            <w:tcW w:w="810" w:type="dxa"/>
            <w:tcBorders>
              <w:top w:val="nil"/>
              <w:left w:val="nil"/>
              <w:bottom w:val="nil"/>
              <w:right w:val="nil"/>
            </w:tcBorders>
            <w:shd w:val="clear" w:color="auto" w:fill="C6EFCE"/>
            <w:vAlign w:val="center"/>
          </w:tcPr>
          <w:p w14:paraId="762058E1" w14:textId="66D89956" w:rsidR="00B230D5" w:rsidRPr="0027236B" w:rsidRDefault="00B230D5">
            <w:pPr>
              <w:jc w:val="center"/>
              <w:rPr>
                <w:color w:val="006100"/>
                <w:sz w:val="16"/>
                <w:szCs w:val="16"/>
                <w:lang w:eastAsia="es-ES"/>
              </w:rPr>
            </w:pPr>
            <w:r w:rsidRPr="007A6607">
              <w:rPr>
                <w:color w:val="006100"/>
                <w:sz w:val="16"/>
                <w:szCs w:val="16"/>
              </w:rPr>
              <w:t>0.000</w:t>
            </w:r>
          </w:p>
        </w:tc>
        <w:tc>
          <w:tcPr>
            <w:tcW w:w="810" w:type="dxa"/>
            <w:tcBorders>
              <w:top w:val="nil"/>
              <w:left w:val="nil"/>
              <w:bottom w:val="nil"/>
              <w:right w:val="nil"/>
            </w:tcBorders>
            <w:shd w:val="clear" w:color="auto" w:fill="C6EFCE"/>
            <w:vAlign w:val="center"/>
          </w:tcPr>
          <w:p w14:paraId="51FEA35A" w14:textId="15EFBC21" w:rsidR="00B230D5" w:rsidRPr="0027236B" w:rsidRDefault="00B230D5">
            <w:pPr>
              <w:jc w:val="center"/>
              <w:rPr>
                <w:color w:val="006100"/>
                <w:sz w:val="16"/>
                <w:szCs w:val="16"/>
                <w:lang w:eastAsia="es-ES"/>
              </w:rPr>
            </w:pPr>
            <w:r w:rsidRPr="007A6607">
              <w:rPr>
                <w:color w:val="006100"/>
                <w:sz w:val="16"/>
                <w:szCs w:val="16"/>
              </w:rPr>
              <w:t>0.000</w:t>
            </w:r>
          </w:p>
        </w:tc>
        <w:tc>
          <w:tcPr>
            <w:tcW w:w="720" w:type="dxa"/>
            <w:tcBorders>
              <w:top w:val="nil"/>
              <w:left w:val="nil"/>
              <w:bottom w:val="nil"/>
              <w:right w:val="nil"/>
            </w:tcBorders>
            <w:shd w:val="clear" w:color="auto" w:fill="FFEB9C"/>
            <w:vAlign w:val="center"/>
          </w:tcPr>
          <w:p w14:paraId="30CD9807" w14:textId="0E05C620" w:rsidR="00B230D5" w:rsidRPr="0027236B" w:rsidRDefault="00B230D5">
            <w:pPr>
              <w:jc w:val="center"/>
              <w:rPr>
                <w:color w:val="006100"/>
                <w:sz w:val="16"/>
                <w:szCs w:val="16"/>
                <w:lang w:eastAsia="es-ES"/>
              </w:rPr>
            </w:pPr>
            <w:r w:rsidRPr="007A6607">
              <w:rPr>
                <w:color w:val="9C6500"/>
                <w:sz w:val="16"/>
                <w:szCs w:val="16"/>
              </w:rPr>
              <w:t>0.17</w:t>
            </w:r>
          </w:p>
        </w:tc>
        <w:tc>
          <w:tcPr>
            <w:tcW w:w="810" w:type="dxa"/>
            <w:tcBorders>
              <w:top w:val="nil"/>
              <w:left w:val="nil"/>
              <w:bottom w:val="nil"/>
              <w:right w:val="nil"/>
            </w:tcBorders>
            <w:shd w:val="clear" w:color="auto" w:fill="C6EFCE"/>
            <w:vAlign w:val="center"/>
          </w:tcPr>
          <w:p w14:paraId="5A4E0056" w14:textId="65B2A75E" w:rsidR="00B230D5" w:rsidRPr="0027236B" w:rsidRDefault="00B230D5">
            <w:pPr>
              <w:jc w:val="center"/>
              <w:rPr>
                <w:color w:val="006100"/>
                <w:sz w:val="16"/>
                <w:szCs w:val="16"/>
                <w:lang w:eastAsia="es-ES"/>
              </w:rPr>
            </w:pPr>
            <w:r w:rsidRPr="007A6607">
              <w:rPr>
                <w:color w:val="006100"/>
                <w:sz w:val="16"/>
                <w:szCs w:val="16"/>
              </w:rPr>
              <w:t>0.000</w:t>
            </w:r>
          </w:p>
        </w:tc>
        <w:tc>
          <w:tcPr>
            <w:tcW w:w="810" w:type="dxa"/>
            <w:tcBorders>
              <w:top w:val="nil"/>
              <w:left w:val="nil"/>
              <w:bottom w:val="nil"/>
              <w:right w:val="nil"/>
            </w:tcBorders>
            <w:shd w:val="clear" w:color="auto" w:fill="C6EFCE"/>
            <w:vAlign w:val="center"/>
          </w:tcPr>
          <w:p w14:paraId="7D6FBB21" w14:textId="147803CF" w:rsidR="00B230D5" w:rsidRPr="0027236B" w:rsidRDefault="00B230D5">
            <w:pPr>
              <w:jc w:val="center"/>
              <w:rPr>
                <w:color w:val="006100"/>
                <w:sz w:val="16"/>
                <w:szCs w:val="16"/>
                <w:lang w:eastAsia="es-ES"/>
              </w:rPr>
            </w:pPr>
            <w:r w:rsidRPr="007A6607">
              <w:rPr>
                <w:color w:val="006100"/>
                <w:sz w:val="16"/>
                <w:szCs w:val="16"/>
              </w:rPr>
              <w:t>0.003</w:t>
            </w:r>
          </w:p>
        </w:tc>
        <w:tc>
          <w:tcPr>
            <w:tcW w:w="810" w:type="dxa"/>
            <w:tcBorders>
              <w:top w:val="nil"/>
              <w:left w:val="nil"/>
              <w:bottom w:val="nil"/>
              <w:right w:val="nil"/>
            </w:tcBorders>
            <w:shd w:val="clear" w:color="auto" w:fill="C6EFCE"/>
            <w:vAlign w:val="center"/>
          </w:tcPr>
          <w:p w14:paraId="426AE3AA" w14:textId="7DA1DA03" w:rsidR="00B230D5" w:rsidRPr="007A6607" w:rsidRDefault="00B230D5">
            <w:pPr>
              <w:jc w:val="center"/>
              <w:rPr>
                <w:sz w:val="16"/>
                <w:szCs w:val="16"/>
                <w:lang w:eastAsia="es-ES"/>
              </w:rPr>
            </w:pPr>
            <w:r w:rsidRPr="007A6607">
              <w:rPr>
                <w:color w:val="006100"/>
                <w:sz w:val="16"/>
                <w:szCs w:val="16"/>
              </w:rPr>
              <w:t>0.000</w:t>
            </w:r>
          </w:p>
        </w:tc>
        <w:tc>
          <w:tcPr>
            <w:tcW w:w="810" w:type="dxa"/>
            <w:tcBorders>
              <w:top w:val="nil"/>
              <w:left w:val="nil"/>
              <w:bottom w:val="nil"/>
              <w:right w:val="nil"/>
            </w:tcBorders>
            <w:shd w:val="clear" w:color="auto" w:fill="FFEB9C"/>
            <w:vAlign w:val="center"/>
          </w:tcPr>
          <w:p w14:paraId="19ACC235" w14:textId="44C6BD34" w:rsidR="00B230D5" w:rsidRPr="0027236B" w:rsidRDefault="00B230D5">
            <w:pPr>
              <w:jc w:val="center"/>
              <w:rPr>
                <w:color w:val="006100"/>
                <w:sz w:val="16"/>
                <w:szCs w:val="16"/>
                <w:lang w:eastAsia="es-ES"/>
              </w:rPr>
            </w:pPr>
            <w:r w:rsidRPr="007A6607">
              <w:rPr>
                <w:color w:val="9C6500"/>
                <w:sz w:val="16"/>
                <w:szCs w:val="16"/>
              </w:rPr>
              <w:t>0.02</w:t>
            </w:r>
          </w:p>
        </w:tc>
        <w:tc>
          <w:tcPr>
            <w:tcW w:w="720" w:type="dxa"/>
            <w:tcBorders>
              <w:top w:val="nil"/>
              <w:left w:val="nil"/>
              <w:bottom w:val="nil"/>
              <w:right w:val="nil"/>
            </w:tcBorders>
            <w:shd w:val="clear" w:color="auto" w:fill="C6EFCE"/>
            <w:vAlign w:val="center"/>
          </w:tcPr>
          <w:p w14:paraId="13A32FBE" w14:textId="384F93DF" w:rsidR="00B230D5" w:rsidRPr="0027236B" w:rsidRDefault="00B230D5">
            <w:pPr>
              <w:jc w:val="center"/>
              <w:rPr>
                <w:color w:val="006100"/>
                <w:sz w:val="16"/>
                <w:szCs w:val="16"/>
                <w:lang w:eastAsia="es-ES"/>
              </w:rPr>
            </w:pPr>
            <w:r w:rsidRPr="007A6607">
              <w:rPr>
                <w:color w:val="006100"/>
                <w:sz w:val="16"/>
                <w:szCs w:val="16"/>
              </w:rPr>
              <w:t>0.000</w:t>
            </w:r>
          </w:p>
        </w:tc>
        <w:tc>
          <w:tcPr>
            <w:tcW w:w="810" w:type="dxa"/>
            <w:tcBorders>
              <w:top w:val="nil"/>
              <w:left w:val="nil"/>
              <w:bottom w:val="nil"/>
              <w:right w:val="single" w:sz="4" w:space="0" w:color="auto"/>
            </w:tcBorders>
            <w:shd w:val="clear" w:color="auto" w:fill="FFC7CE"/>
            <w:vAlign w:val="center"/>
          </w:tcPr>
          <w:p w14:paraId="766B403F" w14:textId="43F73F59" w:rsidR="00B230D5" w:rsidRPr="0027236B" w:rsidRDefault="00B230D5">
            <w:pPr>
              <w:jc w:val="center"/>
              <w:rPr>
                <w:color w:val="006100"/>
                <w:sz w:val="16"/>
                <w:szCs w:val="16"/>
                <w:lang w:eastAsia="es-ES"/>
              </w:rPr>
            </w:pPr>
            <w:r w:rsidRPr="007A6607">
              <w:rPr>
                <w:color w:val="9C0006"/>
                <w:sz w:val="16"/>
                <w:szCs w:val="16"/>
              </w:rPr>
              <w:t>650</w:t>
            </w:r>
          </w:p>
        </w:tc>
      </w:tr>
      <w:tr w:rsidR="001621B0" w:rsidRPr="00D0443A" w14:paraId="14A36A62" w14:textId="77777777" w:rsidTr="007A6607">
        <w:trPr>
          <w:trHeight w:val="300"/>
          <w:jc w:val="center"/>
        </w:trPr>
        <w:tc>
          <w:tcPr>
            <w:tcW w:w="331" w:type="dxa"/>
            <w:vMerge/>
            <w:tcBorders>
              <w:left w:val="single" w:sz="4" w:space="0" w:color="auto"/>
              <w:bottom w:val="single" w:sz="4" w:space="0" w:color="auto"/>
              <w:right w:val="single" w:sz="4" w:space="0" w:color="auto"/>
            </w:tcBorders>
            <w:shd w:val="clear" w:color="auto" w:fill="auto"/>
            <w:noWrap/>
            <w:vAlign w:val="bottom"/>
            <w:hideMark/>
          </w:tcPr>
          <w:p w14:paraId="2D2B0B48" w14:textId="77777777" w:rsidR="00B230D5" w:rsidRPr="00D0443A" w:rsidRDefault="00B230D5" w:rsidP="00B230D5">
            <w:pPr>
              <w:rPr>
                <w:b/>
                <w:color w:val="000000"/>
                <w:sz w:val="16"/>
                <w:szCs w:val="18"/>
                <w:lang w:eastAsia="es-ES"/>
              </w:rPr>
            </w:pPr>
          </w:p>
        </w:tc>
        <w:tc>
          <w:tcPr>
            <w:tcW w:w="389" w:type="dxa"/>
            <w:tcBorders>
              <w:top w:val="nil"/>
              <w:left w:val="single" w:sz="4" w:space="0" w:color="auto"/>
              <w:bottom w:val="nil"/>
              <w:right w:val="single" w:sz="4" w:space="0" w:color="auto"/>
            </w:tcBorders>
            <w:shd w:val="clear" w:color="auto" w:fill="auto"/>
            <w:noWrap/>
            <w:vAlign w:val="center"/>
            <w:hideMark/>
          </w:tcPr>
          <w:p w14:paraId="675C9B20" w14:textId="77777777" w:rsidR="00B230D5" w:rsidRPr="00D0443A" w:rsidRDefault="00B230D5">
            <w:pPr>
              <w:jc w:val="center"/>
              <w:rPr>
                <w:b/>
                <w:color w:val="000000"/>
                <w:sz w:val="16"/>
                <w:szCs w:val="18"/>
                <w:lang w:eastAsia="es-ES"/>
              </w:rPr>
            </w:pPr>
            <w:r w:rsidRPr="00D0443A">
              <w:rPr>
                <w:b/>
                <w:color w:val="000000"/>
                <w:sz w:val="16"/>
                <w:szCs w:val="18"/>
                <w:lang w:eastAsia="es-ES"/>
              </w:rPr>
              <w:t>S8</w:t>
            </w:r>
          </w:p>
        </w:tc>
        <w:tc>
          <w:tcPr>
            <w:tcW w:w="810" w:type="dxa"/>
            <w:tcBorders>
              <w:top w:val="nil"/>
              <w:left w:val="single" w:sz="4" w:space="0" w:color="auto"/>
              <w:bottom w:val="nil"/>
            </w:tcBorders>
            <w:shd w:val="clear" w:color="auto" w:fill="FFC7CE"/>
            <w:vAlign w:val="center"/>
          </w:tcPr>
          <w:p w14:paraId="4CFB3025" w14:textId="2C27AE18" w:rsidR="00B230D5" w:rsidRPr="0027236B" w:rsidRDefault="00B230D5">
            <w:pPr>
              <w:jc w:val="center"/>
              <w:rPr>
                <w:sz w:val="16"/>
                <w:szCs w:val="16"/>
                <w:lang w:eastAsia="es-ES"/>
              </w:rPr>
            </w:pPr>
            <w:r w:rsidRPr="007A6607">
              <w:rPr>
                <w:color w:val="9C0006"/>
                <w:sz w:val="16"/>
                <w:szCs w:val="16"/>
              </w:rPr>
              <w:t>512</w:t>
            </w:r>
          </w:p>
        </w:tc>
        <w:tc>
          <w:tcPr>
            <w:tcW w:w="810" w:type="dxa"/>
            <w:tcBorders>
              <w:top w:val="nil"/>
              <w:bottom w:val="nil"/>
              <w:right w:val="nil"/>
            </w:tcBorders>
            <w:shd w:val="clear" w:color="auto" w:fill="C6EFCE"/>
            <w:vAlign w:val="center"/>
          </w:tcPr>
          <w:p w14:paraId="5B72EA09" w14:textId="7B449ABB" w:rsidR="00B230D5" w:rsidRPr="0027236B" w:rsidRDefault="00B230D5">
            <w:pPr>
              <w:jc w:val="center"/>
              <w:rPr>
                <w:sz w:val="16"/>
                <w:szCs w:val="16"/>
                <w:lang w:eastAsia="es-ES"/>
              </w:rPr>
            </w:pPr>
            <w:r w:rsidRPr="007A6607">
              <w:rPr>
                <w:color w:val="006100"/>
                <w:sz w:val="16"/>
                <w:szCs w:val="16"/>
              </w:rPr>
              <w:t>0.000</w:t>
            </w:r>
          </w:p>
        </w:tc>
        <w:tc>
          <w:tcPr>
            <w:tcW w:w="810" w:type="dxa"/>
            <w:tcBorders>
              <w:top w:val="nil"/>
              <w:left w:val="nil"/>
              <w:bottom w:val="nil"/>
              <w:right w:val="nil"/>
            </w:tcBorders>
            <w:shd w:val="clear" w:color="auto" w:fill="C6EFCE"/>
            <w:vAlign w:val="center"/>
          </w:tcPr>
          <w:p w14:paraId="62893901" w14:textId="08C2D2B5" w:rsidR="00B230D5" w:rsidRPr="0027236B" w:rsidRDefault="00B230D5">
            <w:pPr>
              <w:jc w:val="center"/>
              <w:rPr>
                <w:sz w:val="16"/>
                <w:szCs w:val="16"/>
                <w:lang w:eastAsia="es-ES"/>
              </w:rPr>
            </w:pPr>
            <w:r w:rsidRPr="007A6607">
              <w:rPr>
                <w:color w:val="006100"/>
                <w:sz w:val="16"/>
                <w:szCs w:val="16"/>
              </w:rPr>
              <w:t>0.000</w:t>
            </w:r>
          </w:p>
        </w:tc>
        <w:tc>
          <w:tcPr>
            <w:tcW w:w="810" w:type="dxa"/>
            <w:tcBorders>
              <w:top w:val="nil"/>
              <w:left w:val="nil"/>
              <w:bottom w:val="nil"/>
              <w:right w:val="nil"/>
            </w:tcBorders>
            <w:shd w:val="clear" w:color="auto" w:fill="C6EFCE"/>
            <w:vAlign w:val="center"/>
          </w:tcPr>
          <w:p w14:paraId="455CBE1E" w14:textId="46A9690D" w:rsidR="00B230D5" w:rsidRPr="0027236B" w:rsidRDefault="00B230D5">
            <w:pPr>
              <w:jc w:val="center"/>
              <w:rPr>
                <w:sz w:val="16"/>
                <w:szCs w:val="16"/>
                <w:lang w:eastAsia="es-ES"/>
              </w:rPr>
            </w:pPr>
            <w:r w:rsidRPr="007A6607">
              <w:rPr>
                <w:color w:val="006100"/>
                <w:sz w:val="16"/>
                <w:szCs w:val="16"/>
              </w:rPr>
              <w:t>0.000</w:t>
            </w:r>
          </w:p>
        </w:tc>
        <w:tc>
          <w:tcPr>
            <w:tcW w:w="810" w:type="dxa"/>
            <w:tcBorders>
              <w:top w:val="nil"/>
              <w:left w:val="nil"/>
              <w:bottom w:val="nil"/>
              <w:right w:val="nil"/>
            </w:tcBorders>
            <w:shd w:val="clear" w:color="auto" w:fill="C6EFCE"/>
            <w:vAlign w:val="center"/>
          </w:tcPr>
          <w:p w14:paraId="11F66E2D" w14:textId="0904D3F3" w:rsidR="00B230D5" w:rsidRPr="0027236B" w:rsidRDefault="00B230D5">
            <w:pPr>
              <w:jc w:val="center"/>
              <w:rPr>
                <w:sz w:val="16"/>
                <w:szCs w:val="16"/>
                <w:lang w:eastAsia="es-ES"/>
              </w:rPr>
            </w:pPr>
            <w:r w:rsidRPr="007A6607">
              <w:rPr>
                <w:color w:val="006100"/>
                <w:sz w:val="16"/>
                <w:szCs w:val="16"/>
              </w:rPr>
              <w:t>0.000</w:t>
            </w:r>
          </w:p>
        </w:tc>
        <w:tc>
          <w:tcPr>
            <w:tcW w:w="720" w:type="dxa"/>
            <w:tcBorders>
              <w:top w:val="nil"/>
              <w:left w:val="nil"/>
              <w:bottom w:val="nil"/>
              <w:right w:val="nil"/>
            </w:tcBorders>
            <w:shd w:val="clear" w:color="auto" w:fill="C6EFCE"/>
            <w:vAlign w:val="center"/>
          </w:tcPr>
          <w:p w14:paraId="35ED6FB1" w14:textId="591663D1" w:rsidR="00B230D5" w:rsidRPr="0027236B" w:rsidRDefault="00B230D5">
            <w:pPr>
              <w:jc w:val="center"/>
              <w:rPr>
                <w:sz w:val="16"/>
                <w:szCs w:val="16"/>
                <w:lang w:eastAsia="es-ES"/>
              </w:rPr>
            </w:pPr>
            <w:r w:rsidRPr="007A6607">
              <w:rPr>
                <w:color w:val="006100"/>
                <w:sz w:val="16"/>
                <w:szCs w:val="16"/>
              </w:rPr>
              <w:t>0.000</w:t>
            </w:r>
          </w:p>
        </w:tc>
        <w:tc>
          <w:tcPr>
            <w:tcW w:w="810" w:type="dxa"/>
            <w:tcBorders>
              <w:top w:val="nil"/>
              <w:left w:val="nil"/>
              <w:bottom w:val="nil"/>
              <w:right w:val="nil"/>
            </w:tcBorders>
            <w:shd w:val="clear" w:color="auto" w:fill="C6EFCE"/>
            <w:vAlign w:val="center"/>
          </w:tcPr>
          <w:p w14:paraId="70E2ADBE" w14:textId="4D7291A6" w:rsidR="00B230D5" w:rsidRPr="0027236B" w:rsidRDefault="00B230D5">
            <w:pPr>
              <w:jc w:val="center"/>
              <w:rPr>
                <w:sz w:val="16"/>
                <w:szCs w:val="16"/>
                <w:lang w:eastAsia="es-ES"/>
              </w:rPr>
            </w:pPr>
            <w:r w:rsidRPr="007A6607">
              <w:rPr>
                <w:color w:val="006100"/>
                <w:sz w:val="16"/>
                <w:szCs w:val="16"/>
              </w:rPr>
              <w:t>0.000</w:t>
            </w:r>
          </w:p>
        </w:tc>
        <w:tc>
          <w:tcPr>
            <w:tcW w:w="810" w:type="dxa"/>
            <w:tcBorders>
              <w:top w:val="nil"/>
              <w:left w:val="nil"/>
              <w:bottom w:val="nil"/>
              <w:right w:val="nil"/>
            </w:tcBorders>
            <w:shd w:val="clear" w:color="auto" w:fill="C6EFCE"/>
            <w:vAlign w:val="center"/>
          </w:tcPr>
          <w:p w14:paraId="43304710" w14:textId="600C3A0E" w:rsidR="00B230D5" w:rsidRPr="0027236B" w:rsidRDefault="00B230D5">
            <w:pPr>
              <w:jc w:val="center"/>
              <w:rPr>
                <w:sz w:val="16"/>
                <w:szCs w:val="16"/>
                <w:lang w:eastAsia="es-ES"/>
              </w:rPr>
            </w:pPr>
            <w:r w:rsidRPr="007A6607">
              <w:rPr>
                <w:color w:val="006100"/>
                <w:sz w:val="16"/>
                <w:szCs w:val="16"/>
              </w:rPr>
              <w:t>0.000</w:t>
            </w:r>
          </w:p>
        </w:tc>
        <w:tc>
          <w:tcPr>
            <w:tcW w:w="810" w:type="dxa"/>
            <w:tcBorders>
              <w:top w:val="nil"/>
              <w:left w:val="nil"/>
              <w:bottom w:val="nil"/>
              <w:right w:val="nil"/>
            </w:tcBorders>
            <w:shd w:val="clear" w:color="auto" w:fill="C6EFCE"/>
            <w:vAlign w:val="center"/>
          </w:tcPr>
          <w:p w14:paraId="2E23002A" w14:textId="35D98295" w:rsidR="00B230D5" w:rsidRPr="0027236B" w:rsidRDefault="00B230D5">
            <w:pPr>
              <w:jc w:val="center"/>
              <w:rPr>
                <w:sz w:val="16"/>
                <w:szCs w:val="16"/>
                <w:lang w:eastAsia="es-ES"/>
              </w:rPr>
            </w:pPr>
            <w:r w:rsidRPr="007A6607">
              <w:rPr>
                <w:color w:val="006100"/>
                <w:sz w:val="16"/>
                <w:szCs w:val="16"/>
              </w:rPr>
              <w:t>0.000</w:t>
            </w:r>
          </w:p>
        </w:tc>
        <w:tc>
          <w:tcPr>
            <w:tcW w:w="810" w:type="dxa"/>
            <w:tcBorders>
              <w:top w:val="nil"/>
              <w:left w:val="nil"/>
              <w:bottom w:val="nil"/>
              <w:right w:val="nil"/>
            </w:tcBorders>
            <w:shd w:val="clear" w:color="auto" w:fill="C6EFCE"/>
            <w:vAlign w:val="center"/>
          </w:tcPr>
          <w:p w14:paraId="0FCA0C73" w14:textId="4087FA1A" w:rsidR="00B230D5" w:rsidRPr="0027236B" w:rsidRDefault="00B230D5">
            <w:pPr>
              <w:jc w:val="center"/>
              <w:rPr>
                <w:sz w:val="16"/>
                <w:szCs w:val="16"/>
                <w:lang w:eastAsia="es-ES"/>
              </w:rPr>
            </w:pPr>
            <w:r w:rsidRPr="007A6607">
              <w:rPr>
                <w:color w:val="006100"/>
                <w:sz w:val="16"/>
                <w:szCs w:val="16"/>
              </w:rPr>
              <w:t>0.004</w:t>
            </w:r>
          </w:p>
        </w:tc>
        <w:tc>
          <w:tcPr>
            <w:tcW w:w="720" w:type="dxa"/>
            <w:tcBorders>
              <w:top w:val="nil"/>
              <w:left w:val="nil"/>
              <w:bottom w:val="nil"/>
              <w:right w:val="nil"/>
            </w:tcBorders>
            <w:shd w:val="clear" w:color="auto" w:fill="C6EFCE"/>
            <w:vAlign w:val="center"/>
          </w:tcPr>
          <w:p w14:paraId="554C4C4D" w14:textId="7C5D78A1" w:rsidR="00B230D5" w:rsidRPr="0027236B" w:rsidRDefault="00B230D5">
            <w:pPr>
              <w:jc w:val="center"/>
              <w:rPr>
                <w:color w:val="006100"/>
                <w:sz w:val="16"/>
                <w:szCs w:val="16"/>
                <w:lang w:eastAsia="es-ES"/>
              </w:rPr>
            </w:pPr>
            <w:r w:rsidRPr="007A6607">
              <w:rPr>
                <w:color w:val="006100"/>
                <w:sz w:val="16"/>
                <w:szCs w:val="16"/>
              </w:rPr>
              <w:t>0.000</w:t>
            </w:r>
          </w:p>
        </w:tc>
        <w:tc>
          <w:tcPr>
            <w:tcW w:w="810" w:type="dxa"/>
            <w:tcBorders>
              <w:top w:val="nil"/>
              <w:left w:val="nil"/>
              <w:bottom w:val="nil"/>
              <w:right w:val="single" w:sz="4" w:space="0" w:color="auto"/>
            </w:tcBorders>
            <w:shd w:val="clear" w:color="auto" w:fill="FFC7CE"/>
            <w:vAlign w:val="center"/>
          </w:tcPr>
          <w:p w14:paraId="6B180C79" w14:textId="3E5490EA" w:rsidR="00B230D5" w:rsidRPr="0027236B" w:rsidRDefault="00B230D5">
            <w:pPr>
              <w:jc w:val="center"/>
              <w:rPr>
                <w:color w:val="006100"/>
                <w:sz w:val="16"/>
                <w:szCs w:val="16"/>
                <w:lang w:eastAsia="es-ES"/>
              </w:rPr>
            </w:pPr>
            <w:r w:rsidRPr="007A6607">
              <w:rPr>
                <w:color w:val="9C0006"/>
                <w:sz w:val="16"/>
                <w:szCs w:val="16"/>
              </w:rPr>
              <w:t>37</w:t>
            </w:r>
          </w:p>
        </w:tc>
      </w:tr>
      <w:tr w:rsidR="007A6607" w:rsidRPr="00D0443A" w14:paraId="6E38BD92" w14:textId="77777777" w:rsidTr="007A6607">
        <w:trPr>
          <w:trHeight w:val="300"/>
          <w:jc w:val="center"/>
        </w:trPr>
        <w:tc>
          <w:tcPr>
            <w:tcW w:w="331" w:type="dxa"/>
            <w:vMerge/>
            <w:tcBorders>
              <w:left w:val="single" w:sz="4" w:space="0" w:color="auto"/>
              <w:bottom w:val="single" w:sz="4" w:space="0" w:color="auto"/>
              <w:right w:val="single" w:sz="4" w:space="0" w:color="auto"/>
            </w:tcBorders>
            <w:shd w:val="clear" w:color="auto" w:fill="auto"/>
            <w:noWrap/>
            <w:vAlign w:val="bottom"/>
            <w:hideMark/>
          </w:tcPr>
          <w:p w14:paraId="5C34DEC8" w14:textId="77777777" w:rsidR="00B230D5" w:rsidRPr="00D0443A" w:rsidRDefault="00B230D5" w:rsidP="00B230D5">
            <w:pPr>
              <w:rPr>
                <w:b/>
                <w:color w:val="006100"/>
                <w:sz w:val="16"/>
                <w:szCs w:val="18"/>
                <w:lang w:eastAsia="es-ES"/>
              </w:rPr>
            </w:pPr>
          </w:p>
        </w:tc>
        <w:tc>
          <w:tcPr>
            <w:tcW w:w="389" w:type="dxa"/>
            <w:tcBorders>
              <w:top w:val="nil"/>
              <w:left w:val="single" w:sz="4" w:space="0" w:color="auto"/>
              <w:bottom w:val="nil"/>
              <w:right w:val="single" w:sz="4" w:space="0" w:color="auto"/>
            </w:tcBorders>
            <w:shd w:val="clear" w:color="auto" w:fill="auto"/>
            <w:noWrap/>
            <w:vAlign w:val="center"/>
            <w:hideMark/>
          </w:tcPr>
          <w:p w14:paraId="73538CCC" w14:textId="77777777" w:rsidR="00B230D5" w:rsidRPr="00D0443A" w:rsidRDefault="00B230D5">
            <w:pPr>
              <w:jc w:val="center"/>
              <w:rPr>
                <w:b/>
                <w:color w:val="000000"/>
                <w:sz w:val="16"/>
                <w:szCs w:val="18"/>
                <w:lang w:eastAsia="es-ES"/>
              </w:rPr>
            </w:pPr>
            <w:r w:rsidRPr="00D0443A">
              <w:rPr>
                <w:b/>
                <w:color w:val="000000"/>
                <w:sz w:val="16"/>
                <w:szCs w:val="18"/>
                <w:lang w:eastAsia="es-ES"/>
              </w:rPr>
              <w:t>S9</w:t>
            </w:r>
          </w:p>
        </w:tc>
        <w:tc>
          <w:tcPr>
            <w:tcW w:w="810" w:type="dxa"/>
            <w:tcBorders>
              <w:top w:val="nil"/>
              <w:left w:val="single" w:sz="4" w:space="0" w:color="auto"/>
            </w:tcBorders>
            <w:shd w:val="clear" w:color="auto" w:fill="C6EFCE"/>
            <w:vAlign w:val="center"/>
          </w:tcPr>
          <w:p w14:paraId="797C8D4E" w14:textId="284C5724" w:rsidR="00B230D5" w:rsidRPr="0027236B" w:rsidRDefault="00B230D5">
            <w:pPr>
              <w:jc w:val="center"/>
              <w:rPr>
                <w:sz w:val="16"/>
                <w:szCs w:val="16"/>
                <w:lang w:eastAsia="es-ES"/>
              </w:rPr>
            </w:pPr>
            <w:r w:rsidRPr="007A6607">
              <w:rPr>
                <w:color w:val="006100"/>
                <w:sz w:val="16"/>
                <w:szCs w:val="16"/>
              </w:rPr>
              <w:t>0.000</w:t>
            </w:r>
          </w:p>
        </w:tc>
        <w:tc>
          <w:tcPr>
            <w:tcW w:w="810" w:type="dxa"/>
            <w:tcBorders>
              <w:top w:val="nil"/>
              <w:right w:val="nil"/>
            </w:tcBorders>
            <w:shd w:val="clear" w:color="auto" w:fill="C6EFCE"/>
            <w:vAlign w:val="center"/>
          </w:tcPr>
          <w:p w14:paraId="3A45ECE9" w14:textId="64A5A5E0" w:rsidR="00B230D5" w:rsidRPr="0027236B" w:rsidRDefault="00B230D5">
            <w:pPr>
              <w:jc w:val="center"/>
              <w:rPr>
                <w:color w:val="006100"/>
                <w:sz w:val="16"/>
                <w:szCs w:val="16"/>
                <w:lang w:eastAsia="es-ES"/>
              </w:rPr>
            </w:pPr>
            <w:r w:rsidRPr="007A6607">
              <w:rPr>
                <w:color w:val="006100"/>
                <w:sz w:val="16"/>
                <w:szCs w:val="16"/>
              </w:rPr>
              <w:t>0.000</w:t>
            </w:r>
          </w:p>
        </w:tc>
        <w:tc>
          <w:tcPr>
            <w:tcW w:w="810" w:type="dxa"/>
            <w:tcBorders>
              <w:top w:val="nil"/>
              <w:left w:val="nil"/>
              <w:right w:val="nil"/>
            </w:tcBorders>
            <w:shd w:val="clear" w:color="auto" w:fill="C6EFCE"/>
            <w:vAlign w:val="center"/>
          </w:tcPr>
          <w:p w14:paraId="279E7EFD" w14:textId="617BB144" w:rsidR="00B230D5" w:rsidRPr="0027236B" w:rsidRDefault="00B230D5">
            <w:pPr>
              <w:jc w:val="center"/>
              <w:rPr>
                <w:color w:val="006100"/>
                <w:sz w:val="16"/>
                <w:szCs w:val="16"/>
                <w:lang w:eastAsia="es-ES"/>
              </w:rPr>
            </w:pPr>
            <w:r w:rsidRPr="007A6607">
              <w:rPr>
                <w:color w:val="006100"/>
                <w:sz w:val="16"/>
                <w:szCs w:val="16"/>
              </w:rPr>
              <w:t>0.000</w:t>
            </w:r>
          </w:p>
        </w:tc>
        <w:tc>
          <w:tcPr>
            <w:tcW w:w="810" w:type="dxa"/>
            <w:tcBorders>
              <w:top w:val="nil"/>
              <w:left w:val="nil"/>
              <w:bottom w:val="nil"/>
              <w:right w:val="nil"/>
            </w:tcBorders>
            <w:shd w:val="clear" w:color="auto" w:fill="C6EFCE"/>
            <w:vAlign w:val="center"/>
          </w:tcPr>
          <w:p w14:paraId="067A694F" w14:textId="4CE91193" w:rsidR="00B230D5" w:rsidRPr="0027236B" w:rsidRDefault="00B230D5">
            <w:pPr>
              <w:jc w:val="center"/>
              <w:rPr>
                <w:color w:val="006100"/>
                <w:sz w:val="16"/>
                <w:szCs w:val="16"/>
                <w:lang w:eastAsia="es-ES"/>
              </w:rPr>
            </w:pPr>
            <w:r w:rsidRPr="007A6607">
              <w:rPr>
                <w:color w:val="006100"/>
                <w:sz w:val="16"/>
                <w:szCs w:val="16"/>
              </w:rPr>
              <w:t>0.000</w:t>
            </w:r>
          </w:p>
        </w:tc>
        <w:tc>
          <w:tcPr>
            <w:tcW w:w="810" w:type="dxa"/>
            <w:tcBorders>
              <w:top w:val="nil"/>
              <w:left w:val="nil"/>
              <w:bottom w:val="nil"/>
              <w:right w:val="nil"/>
            </w:tcBorders>
            <w:shd w:val="clear" w:color="auto" w:fill="C6EFCE"/>
            <w:vAlign w:val="center"/>
          </w:tcPr>
          <w:p w14:paraId="2126B46C" w14:textId="4A53D3EF" w:rsidR="00B230D5" w:rsidRPr="0027236B" w:rsidRDefault="00B230D5">
            <w:pPr>
              <w:jc w:val="center"/>
              <w:rPr>
                <w:color w:val="006100"/>
                <w:sz w:val="16"/>
                <w:szCs w:val="16"/>
                <w:lang w:eastAsia="es-ES"/>
              </w:rPr>
            </w:pPr>
            <w:r w:rsidRPr="007A6607">
              <w:rPr>
                <w:color w:val="006100"/>
                <w:sz w:val="16"/>
                <w:szCs w:val="16"/>
              </w:rPr>
              <w:t>0.000</w:t>
            </w:r>
          </w:p>
        </w:tc>
        <w:tc>
          <w:tcPr>
            <w:tcW w:w="720" w:type="dxa"/>
            <w:tcBorders>
              <w:top w:val="nil"/>
              <w:left w:val="nil"/>
              <w:bottom w:val="nil"/>
              <w:right w:val="nil"/>
            </w:tcBorders>
            <w:shd w:val="clear" w:color="auto" w:fill="C6EFCE"/>
            <w:vAlign w:val="center"/>
          </w:tcPr>
          <w:p w14:paraId="64E459F7" w14:textId="5FCD4242" w:rsidR="00B230D5" w:rsidRPr="0027236B" w:rsidRDefault="00B230D5">
            <w:pPr>
              <w:jc w:val="center"/>
              <w:rPr>
                <w:color w:val="006100"/>
                <w:sz w:val="16"/>
                <w:szCs w:val="16"/>
                <w:lang w:eastAsia="es-ES"/>
              </w:rPr>
            </w:pPr>
            <w:r w:rsidRPr="007A6607">
              <w:rPr>
                <w:color w:val="006100"/>
                <w:sz w:val="16"/>
                <w:szCs w:val="16"/>
              </w:rPr>
              <w:t>0.000</w:t>
            </w:r>
          </w:p>
        </w:tc>
        <w:tc>
          <w:tcPr>
            <w:tcW w:w="810" w:type="dxa"/>
            <w:tcBorders>
              <w:top w:val="nil"/>
              <w:left w:val="nil"/>
              <w:bottom w:val="nil"/>
              <w:right w:val="nil"/>
            </w:tcBorders>
            <w:shd w:val="clear" w:color="auto" w:fill="C6EFCE"/>
            <w:vAlign w:val="center"/>
          </w:tcPr>
          <w:p w14:paraId="275C448E" w14:textId="23279657" w:rsidR="00B230D5" w:rsidRPr="0027236B" w:rsidRDefault="00B230D5">
            <w:pPr>
              <w:jc w:val="center"/>
              <w:rPr>
                <w:color w:val="006100"/>
                <w:sz w:val="16"/>
                <w:szCs w:val="16"/>
                <w:lang w:eastAsia="es-ES"/>
              </w:rPr>
            </w:pPr>
            <w:r w:rsidRPr="007A6607">
              <w:rPr>
                <w:color w:val="006100"/>
                <w:sz w:val="16"/>
                <w:szCs w:val="16"/>
              </w:rPr>
              <w:t>0.000</w:t>
            </w:r>
          </w:p>
        </w:tc>
        <w:tc>
          <w:tcPr>
            <w:tcW w:w="810" w:type="dxa"/>
            <w:tcBorders>
              <w:top w:val="nil"/>
              <w:left w:val="nil"/>
              <w:bottom w:val="nil"/>
              <w:right w:val="nil"/>
            </w:tcBorders>
            <w:shd w:val="clear" w:color="auto" w:fill="C6EFCE"/>
            <w:vAlign w:val="center"/>
          </w:tcPr>
          <w:p w14:paraId="19BEBDAD" w14:textId="5E68C498" w:rsidR="00B230D5" w:rsidRPr="0027236B" w:rsidRDefault="00B230D5">
            <w:pPr>
              <w:jc w:val="center"/>
              <w:rPr>
                <w:color w:val="006100"/>
                <w:sz w:val="16"/>
                <w:szCs w:val="16"/>
                <w:lang w:eastAsia="es-ES"/>
              </w:rPr>
            </w:pPr>
            <w:r w:rsidRPr="007A6607">
              <w:rPr>
                <w:color w:val="006100"/>
                <w:sz w:val="16"/>
                <w:szCs w:val="16"/>
              </w:rPr>
              <w:t>0.000</w:t>
            </w:r>
          </w:p>
        </w:tc>
        <w:tc>
          <w:tcPr>
            <w:tcW w:w="810" w:type="dxa"/>
            <w:tcBorders>
              <w:top w:val="nil"/>
              <w:left w:val="nil"/>
              <w:bottom w:val="nil"/>
              <w:right w:val="nil"/>
            </w:tcBorders>
            <w:shd w:val="clear" w:color="auto" w:fill="C6EFCE"/>
            <w:vAlign w:val="center"/>
          </w:tcPr>
          <w:p w14:paraId="457F5144" w14:textId="067D33E7" w:rsidR="00B230D5" w:rsidRPr="0027236B" w:rsidRDefault="00B230D5">
            <w:pPr>
              <w:jc w:val="center"/>
              <w:rPr>
                <w:color w:val="006100"/>
                <w:sz w:val="16"/>
                <w:szCs w:val="16"/>
                <w:lang w:eastAsia="es-ES"/>
              </w:rPr>
            </w:pPr>
            <w:r w:rsidRPr="007A6607">
              <w:rPr>
                <w:color w:val="006100"/>
                <w:sz w:val="16"/>
                <w:szCs w:val="16"/>
              </w:rPr>
              <w:t>0.003</w:t>
            </w:r>
          </w:p>
        </w:tc>
        <w:tc>
          <w:tcPr>
            <w:tcW w:w="810" w:type="dxa"/>
            <w:tcBorders>
              <w:top w:val="nil"/>
              <w:left w:val="nil"/>
              <w:bottom w:val="nil"/>
              <w:right w:val="nil"/>
            </w:tcBorders>
            <w:shd w:val="clear" w:color="auto" w:fill="C6EFCE"/>
            <w:vAlign w:val="center"/>
          </w:tcPr>
          <w:p w14:paraId="405D791E" w14:textId="02915B8A" w:rsidR="00B230D5" w:rsidRPr="0027236B" w:rsidRDefault="00B230D5">
            <w:pPr>
              <w:jc w:val="center"/>
              <w:rPr>
                <w:color w:val="006100"/>
                <w:sz w:val="16"/>
                <w:szCs w:val="16"/>
                <w:lang w:eastAsia="es-ES"/>
              </w:rPr>
            </w:pPr>
            <w:r w:rsidRPr="007A6607">
              <w:rPr>
                <w:color w:val="006100"/>
                <w:sz w:val="16"/>
                <w:szCs w:val="16"/>
              </w:rPr>
              <w:t>0.007</w:t>
            </w:r>
          </w:p>
        </w:tc>
        <w:tc>
          <w:tcPr>
            <w:tcW w:w="720" w:type="dxa"/>
            <w:tcBorders>
              <w:top w:val="nil"/>
              <w:left w:val="nil"/>
              <w:bottom w:val="nil"/>
              <w:right w:val="nil"/>
            </w:tcBorders>
            <w:shd w:val="clear" w:color="auto" w:fill="C6EFCE"/>
            <w:vAlign w:val="center"/>
          </w:tcPr>
          <w:p w14:paraId="5CFC3E73" w14:textId="2B1CBC14" w:rsidR="00B230D5" w:rsidRPr="0027236B" w:rsidRDefault="00B230D5">
            <w:pPr>
              <w:jc w:val="center"/>
              <w:rPr>
                <w:color w:val="006100"/>
                <w:sz w:val="16"/>
                <w:szCs w:val="16"/>
                <w:lang w:eastAsia="es-ES"/>
              </w:rPr>
            </w:pPr>
            <w:r w:rsidRPr="007A6607">
              <w:rPr>
                <w:color w:val="006100"/>
                <w:sz w:val="16"/>
                <w:szCs w:val="16"/>
              </w:rPr>
              <w:t>0.000</w:t>
            </w:r>
          </w:p>
        </w:tc>
        <w:tc>
          <w:tcPr>
            <w:tcW w:w="810" w:type="dxa"/>
            <w:tcBorders>
              <w:top w:val="nil"/>
              <w:left w:val="nil"/>
              <w:bottom w:val="nil"/>
              <w:right w:val="single" w:sz="4" w:space="0" w:color="auto"/>
            </w:tcBorders>
            <w:shd w:val="clear" w:color="auto" w:fill="FFC7CE"/>
            <w:vAlign w:val="center"/>
          </w:tcPr>
          <w:p w14:paraId="53F4B7B7" w14:textId="68315B0D" w:rsidR="00B230D5" w:rsidRPr="0027236B" w:rsidRDefault="00B230D5">
            <w:pPr>
              <w:jc w:val="center"/>
              <w:rPr>
                <w:color w:val="006100"/>
                <w:sz w:val="16"/>
                <w:szCs w:val="16"/>
                <w:lang w:eastAsia="es-ES"/>
              </w:rPr>
            </w:pPr>
            <w:r w:rsidRPr="007A6607">
              <w:rPr>
                <w:color w:val="9C0006"/>
                <w:sz w:val="16"/>
                <w:szCs w:val="16"/>
              </w:rPr>
              <w:t>147</w:t>
            </w:r>
          </w:p>
        </w:tc>
      </w:tr>
      <w:tr w:rsidR="001621B0" w:rsidRPr="00D0443A" w14:paraId="5C92CD6D" w14:textId="77777777" w:rsidTr="007A6607">
        <w:trPr>
          <w:trHeight w:val="300"/>
          <w:jc w:val="center"/>
        </w:trPr>
        <w:tc>
          <w:tcPr>
            <w:tcW w:w="331" w:type="dxa"/>
            <w:vMerge/>
            <w:tcBorders>
              <w:left w:val="single" w:sz="4" w:space="0" w:color="auto"/>
              <w:bottom w:val="single" w:sz="4" w:space="0" w:color="auto"/>
              <w:right w:val="single" w:sz="4" w:space="0" w:color="auto"/>
            </w:tcBorders>
            <w:shd w:val="clear" w:color="auto" w:fill="auto"/>
            <w:noWrap/>
            <w:vAlign w:val="bottom"/>
            <w:hideMark/>
          </w:tcPr>
          <w:p w14:paraId="11CD7EEE" w14:textId="77777777" w:rsidR="00B230D5" w:rsidRPr="00D0443A" w:rsidRDefault="00B230D5" w:rsidP="00B230D5">
            <w:pPr>
              <w:rPr>
                <w:b/>
                <w:color w:val="000000"/>
                <w:sz w:val="16"/>
                <w:szCs w:val="18"/>
                <w:lang w:eastAsia="es-ES"/>
              </w:rPr>
            </w:pPr>
          </w:p>
        </w:tc>
        <w:tc>
          <w:tcPr>
            <w:tcW w:w="389" w:type="dxa"/>
            <w:tcBorders>
              <w:top w:val="nil"/>
              <w:left w:val="single" w:sz="4" w:space="0" w:color="auto"/>
              <w:bottom w:val="single" w:sz="4" w:space="0" w:color="auto"/>
              <w:right w:val="single" w:sz="4" w:space="0" w:color="auto"/>
            </w:tcBorders>
            <w:shd w:val="clear" w:color="auto" w:fill="auto"/>
            <w:noWrap/>
            <w:vAlign w:val="center"/>
            <w:hideMark/>
          </w:tcPr>
          <w:p w14:paraId="138B31BA" w14:textId="77777777" w:rsidR="00B230D5" w:rsidRPr="00D0443A" w:rsidRDefault="00B230D5">
            <w:pPr>
              <w:jc w:val="center"/>
              <w:rPr>
                <w:b/>
                <w:color w:val="000000"/>
                <w:sz w:val="16"/>
                <w:szCs w:val="18"/>
                <w:lang w:eastAsia="es-ES"/>
              </w:rPr>
            </w:pPr>
            <w:r w:rsidRPr="00D0443A">
              <w:rPr>
                <w:b/>
                <w:color w:val="000000"/>
                <w:sz w:val="16"/>
                <w:szCs w:val="18"/>
                <w:lang w:eastAsia="es-ES"/>
              </w:rPr>
              <w:t>S10</w:t>
            </w:r>
          </w:p>
        </w:tc>
        <w:tc>
          <w:tcPr>
            <w:tcW w:w="810" w:type="dxa"/>
            <w:tcBorders>
              <w:top w:val="nil"/>
              <w:left w:val="single" w:sz="4" w:space="0" w:color="auto"/>
              <w:bottom w:val="single" w:sz="4" w:space="0" w:color="auto"/>
            </w:tcBorders>
            <w:shd w:val="clear" w:color="auto" w:fill="C6EFCE"/>
            <w:vAlign w:val="center"/>
          </w:tcPr>
          <w:p w14:paraId="2AC399A8" w14:textId="0E7DA611" w:rsidR="00B230D5" w:rsidRPr="0027236B" w:rsidRDefault="00B230D5">
            <w:pPr>
              <w:jc w:val="center"/>
              <w:rPr>
                <w:sz w:val="16"/>
                <w:szCs w:val="16"/>
                <w:lang w:eastAsia="es-ES"/>
              </w:rPr>
            </w:pPr>
            <w:r w:rsidRPr="007A6607">
              <w:rPr>
                <w:color w:val="006100"/>
                <w:sz w:val="16"/>
                <w:szCs w:val="16"/>
              </w:rPr>
              <w:t>0.000</w:t>
            </w:r>
          </w:p>
        </w:tc>
        <w:tc>
          <w:tcPr>
            <w:tcW w:w="810" w:type="dxa"/>
            <w:tcBorders>
              <w:top w:val="nil"/>
              <w:bottom w:val="single" w:sz="4" w:space="0" w:color="auto"/>
              <w:right w:val="nil"/>
            </w:tcBorders>
            <w:shd w:val="clear" w:color="auto" w:fill="C6EFCE"/>
            <w:vAlign w:val="center"/>
          </w:tcPr>
          <w:p w14:paraId="2CEA9979" w14:textId="4AD31A3B" w:rsidR="00B230D5" w:rsidRPr="0027236B" w:rsidRDefault="00B230D5">
            <w:pPr>
              <w:jc w:val="center"/>
              <w:rPr>
                <w:color w:val="006100"/>
                <w:sz w:val="16"/>
                <w:szCs w:val="16"/>
                <w:lang w:eastAsia="es-ES"/>
              </w:rPr>
            </w:pPr>
            <w:r w:rsidRPr="007A6607">
              <w:rPr>
                <w:color w:val="006100"/>
                <w:sz w:val="16"/>
                <w:szCs w:val="16"/>
              </w:rPr>
              <w:t>0.000</w:t>
            </w:r>
          </w:p>
        </w:tc>
        <w:tc>
          <w:tcPr>
            <w:tcW w:w="810" w:type="dxa"/>
            <w:tcBorders>
              <w:top w:val="nil"/>
              <w:left w:val="nil"/>
              <w:bottom w:val="single" w:sz="4" w:space="0" w:color="auto"/>
              <w:right w:val="nil"/>
            </w:tcBorders>
            <w:shd w:val="clear" w:color="auto" w:fill="C6EFCE"/>
            <w:vAlign w:val="center"/>
          </w:tcPr>
          <w:p w14:paraId="3F0E8FD3" w14:textId="533FD482" w:rsidR="00B230D5" w:rsidRPr="0027236B" w:rsidRDefault="00B230D5">
            <w:pPr>
              <w:jc w:val="center"/>
              <w:rPr>
                <w:color w:val="006100"/>
                <w:sz w:val="16"/>
                <w:szCs w:val="16"/>
                <w:lang w:eastAsia="es-ES"/>
              </w:rPr>
            </w:pPr>
            <w:r w:rsidRPr="007A6607">
              <w:rPr>
                <w:color w:val="006100"/>
                <w:sz w:val="16"/>
                <w:szCs w:val="16"/>
              </w:rPr>
              <w:t>0.000</w:t>
            </w:r>
          </w:p>
        </w:tc>
        <w:tc>
          <w:tcPr>
            <w:tcW w:w="810" w:type="dxa"/>
            <w:tcBorders>
              <w:top w:val="nil"/>
              <w:left w:val="nil"/>
              <w:bottom w:val="single" w:sz="4" w:space="0" w:color="auto"/>
              <w:right w:val="nil"/>
            </w:tcBorders>
            <w:shd w:val="clear" w:color="auto" w:fill="C6EFCE"/>
            <w:vAlign w:val="center"/>
          </w:tcPr>
          <w:p w14:paraId="2CB05577" w14:textId="6E8E8A7F" w:rsidR="00B230D5" w:rsidRPr="0027236B" w:rsidRDefault="00B230D5">
            <w:pPr>
              <w:jc w:val="center"/>
              <w:rPr>
                <w:sz w:val="16"/>
                <w:szCs w:val="16"/>
                <w:lang w:eastAsia="es-ES"/>
              </w:rPr>
            </w:pPr>
            <w:r w:rsidRPr="007A6607">
              <w:rPr>
                <w:color w:val="006100"/>
                <w:sz w:val="16"/>
                <w:szCs w:val="16"/>
              </w:rPr>
              <w:t>0.000</w:t>
            </w:r>
          </w:p>
        </w:tc>
        <w:tc>
          <w:tcPr>
            <w:tcW w:w="810" w:type="dxa"/>
            <w:tcBorders>
              <w:top w:val="nil"/>
              <w:left w:val="nil"/>
              <w:bottom w:val="single" w:sz="4" w:space="0" w:color="auto"/>
              <w:right w:val="nil"/>
            </w:tcBorders>
            <w:shd w:val="clear" w:color="auto" w:fill="C6EFCE"/>
            <w:vAlign w:val="center"/>
          </w:tcPr>
          <w:p w14:paraId="03CB7879" w14:textId="33B10045" w:rsidR="00B230D5" w:rsidRPr="0027236B" w:rsidRDefault="00B230D5">
            <w:pPr>
              <w:jc w:val="center"/>
              <w:rPr>
                <w:sz w:val="16"/>
                <w:szCs w:val="16"/>
                <w:lang w:eastAsia="es-ES"/>
              </w:rPr>
            </w:pPr>
            <w:r w:rsidRPr="007A6607">
              <w:rPr>
                <w:color w:val="006100"/>
                <w:sz w:val="16"/>
                <w:szCs w:val="16"/>
              </w:rPr>
              <w:t>0.000</w:t>
            </w:r>
          </w:p>
        </w:tc>
        <w:tc>
          <w:tcPr>
            <w:tcW w:w="720" w:type="dxa"/>
            <w:tcBorders>
              <w:top w:val="nil"/>
              <w:left w:val="nil"/>
              <w:bottom w:val="single" w:sz="4" w:space="0" w:color="auto"/>
              <w:right w:val="nil"/>
            </w:tcBorders>
            <w:shd w:val="clear" w:color="auto" w:fill="FFEB9C"/>
            <w:vAlign w:val="center"/>
          </w:tcPr>
          <w:p w14:paraId="2FD95CF3" w14:textId="27B7BA51" w:rsidR="00B230D5" w:rsidRPr="0027236B" w:rsidRDefault="00B230D5">
            <w:pPr>
              <w:jc w:val="center"/>
              <w:rPr>
                <w:sz w:val="16"/>
                <w:szCs w:val="16"/>
                <w:lang w:eastAsia="es-ES"/>
              </w:rPr>
            </w:pPr>
            <w:r w:rsidRPr="007A6607">
              <w:rPr>
                <w:color w:val="9C6500"/>
                <w:sz w:val="16"/>
                <w:szCs w:val="16"/>
              </w:rPr>
              <w:t>0.20</w:t>
            </w:r>
          </w:p>
        </w:tc>
        <w:tc>
          <w:tcPr>
            <w:tcW w:w="810" w:type="dxa"/>
            <w:tcBorders>
              <w:top w:val="nil"/>
              <w:left w:val="nil"/>
              <w:bottom w:val="single" w:sz="4" w:space="0" w:color="auto"/>
              <w:right w:val="nil"/>
            </w:tcBorders>
            <w:shd w:val="clear" w:color="auto" w:fill="C6EFCE"/>
            <w:vAlign w:val="center"/>
          </w:tcPr>
          <w:p w14:paraId="40CFA973" w14:textId="07EAB106" w:rsidR="00B230D5" w:rsidRPr="0027236B" w:rsidRDefault="00B230D5">
            <w:pPr>
              <w:jc w:val="center"/>
              <w:rPr>
                <w:sz w:val="16"/>
                <w:szCs w:val="16"/>
                <w:lang w:eastAsia="es-ES"/>
              </w:rPr>
            </w:pPr>
            <w:r w:rsidRPr="007A6607">
              <w:rPr>
                <w:color w:val="006100"/>
                <w:sz w:val="16"/>
                <w:szCs w:val="16"/>
              </w:rPr>
              <w:t>0.000</w:t>
            </w:r>
          </w:p>
        </w:tc>
        <w:tc>
          <w:tcPr>
            <w:tcW w:w="810" w:type="dxa"/>
            <w:tcBorders>
              <w:top w:val="nil"/>
              <w:left w:val="nil"/>
              <w:bottom w:val="single" w:sz="4" w:space="0" w:color="auto"/>
              <w:right w:val="nil"/>
            </w:tcBorders>
            <w:shd w:val="clear" w:color="auto" w:fill="C6EFCE"/>
            <w:vAlign w:val="center"/>
          </w:tcPr>
          <w:p w14:paraId="79A46C14" w14:textId="79D60456" w:rsidR="00B230D5" w:rsidRPr="0027236B" w:rsidRDefault="00B230D5">
            <w:pPr>
              <w:jc w:val="center"/>
              <w:rPr>
                <w:sz w:val="16"/>
                <w:szCs w:val="16"/>
                <w:lang w:eastAsia="es-ES"/>
              </w:rPr>
            </w:pPr>
            <w:r w:rsidRPr="007A6607">
              <w:rPr>
                <w:color w:val="006100"/>
                <w:sz w:val="16"/>
                <w:szCs w:val="16"/>
              </w:rPr>
              <w:t>0.001</w:t>
            </w:r>
          </w:p>
        </w:tc>
        <w:tc>
          <w:tcPr>
            <w:tcW w:w="810" w:type="dxa"/>
            <w:tcBorders>
              <w:top w:val="nil"/>
              <w:left w:val="nil"/>
              <w:bottom w:val="single" w:sz="4" w:space="0" w:color="auto"/>
              <w:right w:val="nil"/>
            </w:tcBorders>
            <w:shd w:val="clear" w:color="auto" w:fill="C6EFCE"/>
            <w:vAlign w:val="center"/>
          </w:tcPr>
          <w:p w14:paraId="33D32A29" w14:textId="18098C8D" w:rsidR="00B230D5" w:rsidRPr="0027236B" w:rsidRDefault="00B230D5">
            <w:pPr>
              <w:jc w:val="center"/>
              <w:rPr>
                <w:color w:val="006100"/>
                <w:sz w:val="16"/>
                <w:szCs w:val="16"/>
                <w:lang w:eastAsia="es-ES"/>
              </w:rPr>
            </w:pPr>
            <w:r w:rsidRPr="007A6607">
              <w:rPr>
                <w:color w:val="006100"/>
                <w:sz w:val="16"/>
                <w:szCs w:val="16"/>
              </w:rPr>
              <w:t>0.007</w:t>
            </w:r>
          </w:p>
        </w:tc>
        <w:tc>
          <w:tcPr>
            <w:tcW w:w="810" w:type="dxa"/>
            <w:tcBorders>
              <w:top w:val="nil"/>
              <w:left w:val="nil"/>
              <w:bottom w:val="single" w:sz="4" w:space="0" w:color="auto"/>
              <w:right w:val="nil"/>
            </w:tcBorders>
            <w:shd w:val="clear" w:color="auto" w:fill="FFEB9C"/>
            <w:vAlign w:val="center"/>
          </w:tcPr>
          <w:p w14:paraId="47053A24" w14:textId="2205B8DA" w:rsidR="00B230D5" w:rsidRPr="0027236B" w:rsidRDefault="00B230D5">
            <w:pPr>
              <w:jc w:val="center"/>
              <w:rPr>
                <w:color w:val="006100"/>
                <w:sz w:val="16"/>
                <w:szCs w:val="16"/>
                <w:lang w:eastAsia="es-ES"/>
              </w:rPr>
            </w:pPr>
            <w:r w:rsidRPr="007A6607">
              <w:rPr>
                <w:color w:val="9C6500"/>
                <w:sz w:val="16"/>
                <w:szCs w:val="16"/>
              </w:rPr>
              <w:t>0.024</w:t>
            </w:r>
          </w:p>
        </w:tc>
        <w:tc>
          <w:tcPr>
            <w:tcW w:w="720" w:type="dxa"/>
            <w:tcBorders>
              <w:top w:val="nil"/>
              <w:left w:val="nil"/>
              <w:bottom w:val="single" w:sz="4" w:space="0" w:color="auto"/>
              <w:right w:val="nil"/>
            </w:tcBorders>
            <w:shd w:val="clear" w:color="auto" w:fill="C6EFCE"/>
            <w:vAlign w:val="center"/>
          </w:tcPr>
          <w:p w14:paraId="2E94495A" w14:textId="1CAC8245" w:rsidR="00B230D5" w:rsidRPr="0027236B" w:rsidRDefault="00B230D5">
            <w:pPr>
              <w:jc w:val="center"/>
              <w:rPr>
                <w:color w:val="006100"/>
                <w:sz w:val="16"/>
                <w:szCs w:val="16"/>
                <w:lang w:eastAsia="es-ES"/>
              </w:rPr>
            </w:pPr>
            <w:r w:rsidRPr="007A6607">
              <w:rPr>
                <w:color w:val="006100"/>
                <w:sz w:val="16"/>
                <w:szCs w:val="16"/>
              </w:rPr>
              <w:t>0.000</w:t>
            </w:r>
          </w:p>
        </w:tc>
        <w:tc>
          <w:tcPr>
            <w:tcW w:w="810" w:type="dxa"/>
            <w:tcBorders>
              <w:top w:val="nil"/>
              <w:left w:val="nil"/>
              <w:bottom w:val="single" w:sz="4" w:space="0" w:color="auto"/>
              <w:right w:val="single" w:sz="4" w:space="0" w:color="auto"/>
            </w:tcBorders>
            <w:shd w:val="clear" w:color="auto" w:fill="FFC7CE"/>
            <w:vAlign w:val="center"/>
          </w:tcPr>
          <w:p w14:paraId="09CEC61C" w14:textId="4A6B7EED" w:rsidR="00B230D5" w:rsidRPr="0027236B" w:rsidRDefault="00B230D5">
            <w:pPr>
              <w:jc w:val="center"/>
              <w:rPr>
                <w:color w:val="006100"/>
                <w:sz w:val="16"/>
                <w:szCs w:val="16"/>
                <w:lang w:eastAsia="es-ES"/>
              </w:rPr>
            </w:pPr>
            <w:r w:rsidRPr="007A6607">
              <w:rPr>
                <w:color w:val="9C0006"/>
                <w:sz w:val="16"/>
                <w:szCs w:val="16"/>
              </w:rPr>
              <w:t>739</w:t>
            </w:r>
          </w:p>
        </w:tc>
      </w:tr>
    </w:tbl>
    <w:p w14:paraId="51F7C53F" w14:textId="77777777" w:rsidR="008E1CAC" w:rsidRDefault="008E1CAC">
      <w:pPr>
        <w:spacing w:line="276" w:lineRule="auto"/>
        <w:rPr>
          <w:noProof/>
          <w:sz w:val="22"/>
          <w:szCs w:val="22"/>
          <w:lang w:eastAsia="es-ES"/>
        </w:rPr>
        <w:sectPr w:rsidR="008E1CAC" w:rsidSect="008E1CAC">
          <w:pgSz w:w="11906" w:h="16838" w:code="9"/>
          <w:pgMar w:top="851" w:right="851" w:bottom="851" w:left="1134" w:header="567" w:footer="851" w:gutter="0"/>
          <w:cols w:space="708"/>
          <w:docGrid w:linePitch="326"/>
        </w:sectPr>
      </w:pPr>
    </w:p>
    <w:p w14:paraId="327500B1" w14:textId="4C5F2AF9" w:rsidR="000A4D8A" w:rsidRPr="00420C4C" w:rsidRDefault="001073A3" w:rsidP="0065521A">
      <w:pPr>
        <w:spacing w:line="480" w:lineRule="auto"/>
        <w:jc w:val="both"/>
        <w:rPr>
          <w:noProof/>
          <w:sz w:val="22"/>
          <w:szCs w:val="22"/>
          <w:lang w:eastAsia="es-ES"/>
        </w:rPr>
      </w:pPr>
      <w:r w:rsidRPr="007A6607">
        <w:rPr>
          <w:b/>
          <w:noProof/>
          <w:sz w:val="22"/>
          <w:szCs w:val="22"/>
          <w:lang w:eastAsia="es-ES"/>
        </w:rPr>
        <w:lastRenderedPageBreak/>
        <w:t>Table</w:t>
      </w:r>
      <w:r w:rsidR="00A52D7D" w:rsidRPr="007A6607">
        <w:rPr>
          <w:b/>
          <w:noProof/>
          <w:sz w:val="22"/>
          <w:szCs w:val="22"/>
          <w:lang w:eastAsia="es-ES"/>
        </w:rPr>
        <w:t xml:space="preserve"> </w:t>
      </w:r>
      <w:r w:rsidR="00F50B6B" w:rsidRPr="007A6607">
        <w:rPr>
          <w:b/>
          <w:noProof/>
          <w:sz w:val="22"/>
          <w:szCs w:val="22"/>
          <w:lang w:eastAsia="es-ES"/>
        </w:rPr>
        <w:t>S</w:t>
      </w:r>
      <w:r w:rsidR="00F50B6B">
        <w:rPr>
          <w:b/>
          <w:noProof/>
          <w:sz w:val="22"/>
          <w:szCs w:val="22"/>
          <w:lang w:eastAsia="es-ES"/>
        </w:rPr>
        <w:t>26</w:t>
      </w:r>
      <w:r w:rsidR="00A52D7D" w:rsidRPr="007A6607">
        <w:rPr>
          <w:b/>
          <w:noProof/>
          <w:sz w:val="22"/>
          <w:szCs w:val="22"/>
          <w:lang w:eastAsia="es-ES"/>
        </w:rPr>
        <w:t>.</w:t>
      </w:r>
      <w:r w:rsidR="00A52D7D">
        <w:rPr>
          <w:noProof/>
          <w:sz w:val="22"/>
          <w:szCs w:val="22"/>
          <w:lang w:eastAsia="es-ES"/>
        </w:rPr>
        <w:t xml:space="preserve"> Total R</w:t>
      </w:r>
      <w:r w:rsidR="00C97C9A">
        <w:rPr>
          <w:noProof/>
          <w:sz w:val="22"/>
          <w:szCs w:val="22"/>
          <w:lang w:eastAsia="es-ES"/>
        </w:rPr>
        <w:t>CR</w:t>
      </w:r>
      <w:r w:rsidR="00420C4C">
        <w:rPr>
          <w:noProof/>
          <w:sz w:val="22"/>
          <w:szCs w:val="22"/>
          <w:lang w:eastAsia="es-ES"/>
        </w:rPr>
        <w:t xml:space="preserve"> values as the sum of </w:t>
      </w:r>
      <w:r w:rsidR="00420C4C" w:rsidRPr="00D264C8">
        <w:rPr>
          <w:noProof/>
          <w:sz w:val="22"/>
          <w:szCs w:val="22"/>
          <w:lang w:eastAsia="es-ES"/>
        </w:rPr>
        <w:t>RQ</w:t>
      </w:r>
      <w:r w:rsidR="00420C4C">
        <w:rPr>
          <w:noProof/>
          <w:sz w:val="22"/>
          <w:szCs w:val="22"/>
          <w:vertAlign w:val="subscript"/>
          <w:lang w:eastAsia="es-ES"/>
        </w:rPr>
        <w:t>water</w:t>
      </w:r>
      <w:r w:rsidR="00420C4C">
        <w:rPr>
          <w:noProof/>
          <w:sz w:val="22"/>
          <w:szCs w:val="22"/>
          <w:lang w:eastAsia="es-ES"/>
        </w:rPr>
        <w:t xml:space="preserve"> </w:t>
      </w:r>
      <w:r w:rsidR="000343BC">
        <w:rPr>
          <w:noProof/>
          <w:sz w:val="22"/>
          <w:szCs w:val="22"/>
          <w:lang w:eastAsia="es-ES"/>
        </w:rPr>
        <w:t>(Royano et al., 2023)</w:t>
      </w:r>
      <w:r w:rsidR="00D264C8">
        <w:rPr>
          <w:noProof/>
          <w:sz w:val="22"/>
          <w:szCs w:val="22"/>
          <w:lang w:eastAsia="es-ES"/>
        </w:rPr>
        <w:t xml:space="preserve"> </w:t>
      </w:r>
      <w:r w:rsidR="00420C4C">
        <w:rPr>
          <w:noProof/>
          <w:sz w:val="22"/>
          <w:szCs w:val="22"/>
          <w:lang w:eastAsia="es-ES"/>
        </w:rPr>
        <w:t>and R</w:t>
      </w:r>
      <w:r w:rsidR="00C97C9A">
        <w:rPr>
          <w:noProof/>
          <w:sz w:val="22"/>
          <w:szCs w:val="22"/>
          <w:lang w:eastAsia="es-ES"/>
        </w:rPr>
        <w:t>CR</w:t>
      </w:r>
      <w:r w:rsidR="00420C4C">
        <w:rPr>
          <w:noProof/>
          <w:sz w:val="22"/>
          <w:szCs w:val="22"/>
          <w:vertAlign w:val="subscript"/>
          <w:lang w:eastAsia="es-ES"/>
        </w:rPr>
        <w:t>sediment</w:t>
      </w:r>
      <w:r w:rsidR="00420C4C">
        <w:rPr>
          <w:noProof/>
          <w:sz w:val="22"/>
          <w:szCs w:val="22"/>
          <w:lang w:eastAsia="es-ES"/>
        </w:rPr>
        <w:t xml:space="preserve"> at each sampling point for the three trophic levels.</w:t>
      </w:r>
    </w:p>
    <w:p w14:paraId="68E035FE" w14:textId="2F7F7FE4" w:rsidR="000D7340" w:rsidRDefault="000D7340">
      <w:pPr>
        <w:spacing w:line="276" w:lineRule="auto"/>
        <w:rPr>
          <w:noProof/>
          <w:sz w:val="22"/>
          <w:szCs w:val="22"/>
          <w:lang w:eastAsia="es-ES"/>
        </w:rPr>
      </w:pPr>
    </w:p>
    <w:tbl>
      <w:tblPr>
        <w:tblW w:w="15777" w:type="dxa"/>
        <w:tblLayout w:type="fixed"/>
        <w:tblCellMar>
          <w:left w:w="70" w:type="dxa"/>
          <w:right w:w="70" w:type="dxa"/>
        </w:tblCellMar>
        <w:tblLook w:val="04A0" w:firstRow="1" w:lastRow="0" w:firstColumn="1" w:lastColumn="0" w:noHBand="0" w:noVBand="1"/>
      </w:tblPr>
      <w:tblGrid>
        <w:gridCol w:w="348"/>
        <w:gridCol w:w="457"/>
        <w:gridCol w:w="595"/>
        <w:gridCol w:w="540"/>
        <w:gridCol w:w="540"/>
        <w:gridCol w:w="630"/>
        <w:gridCol w:w="540"/>
        <w:gridCol w:w="665"/>
        <w:gridCol w:w="687"/>
        <w:gridCol w:w="641"/>
        <w:gridCol w:w="687"/>
        <w:gridCol w:w="687"/>
        <w:gridCol w:w="689"/>
        <w:gridCol w:w="686"/>
        <w:gridCol w:w="686"/>
        <w:gridCol w:w="687"/>
        <w:gridCol w:w="687"/>
        <w:gridCol w:w="687"/>
        <w:gridCol w:w="686"/>
        <w:gridCol w:w="686"/>
        <w:gridCol w:w="687"/>
        <w:gridCol w:w="500"/>
        <w:gridCol w:w="687"/>
        <w:gridCol w:w="689"/>
        <w:gridCol w:w="689"/>
        <w:gridCol w:w="14"/>
      </w:tblGrid>
      <w:tr w:rsidR="00570C4A" w:rsidRPr="00570C4A" w14:paraId="12BC3E12" w14:textId="77777777" w:rsidTr="007A6607">
        <w:trPr>
          <w:trHeight w:val="224"/>
        </w:trPr>
        <w:tc>
          <w:tcPr>
            <w:tcW w:w="348" w:type="dxa"/>
            <w:tcBorders>
              <w:top w:val="single" w:sz="4" w:space="0" w:color="auto"/>
              <w:left w:val="single" w:sz="4" w:space="0" w:color="auto"/>
              <w:right w:val="nil"/>
            </w:tcBorders>
          </w:tcPr>
          <w:p w14:paraId="5E128839" w14:textId="77777777" w:rsidR="00570C4A" w:rsidRPr="007A6607" w:rsidRDefault="00570C4A">
            <w:pPr>
              <w:rPr>
                <w:b/>
                <w:sz w:val="16"/>
                <w:szCs w:val="16"/>
                <w:lang w:val="en-GB"/>
              </w:rPr>
            </w:pPr>
          </w:p>
        </w:tc>
        <w:tc>
          <w:tcPr>
            <w:tcW w:w="457" w:type="dxa"/>
            <w:tcBorders>
              <w:top w:val="single" w:sz="4" w:space="0" w:color="auto"/>
              <w:left w:val="single" w:sz="4" w:space="0" w:color="auto"/>
              <w:right w:val="nil"/>
            </w:tcBorders>
            <w:shd w:val="clear" w:color="auto" w:fill="auto"/>
            <w:noWrap/>
            <w:vAlign w:val="bottom"/>
            <w:hideMark/>
          </w:tcPr>
          <w:p w14:paraId="721A677A" w14:textId="073D848B" w:rsidR="00570C4A" w:rsidRPr="007A6607" w:rsidRDefault="00570C4A">
            <w:pPr>
              <w:rPr>
                <w:b/>
                <w:sz w:val="16"/>
                <w:szCs w:val="16"/>
                <w:lang w:val="en-GB"/>
              </w:rPr>
            </w:pPr>
          </w:p>
        </w:tc>
        <w:tc>
          <w:tcPr>
            <w:tcW w:w="14972" w:type="dxa"/>
            <w:gridSpan w:val="24"/>
            <w:tcBorders>
              <w:top w:val="single" w:sz="4" w:space="0" w:color="auto"/>
              <w:left w:val="single" w:sz="4" w:space="0" w:color="auto"/>
              <w:bottom w:val="single" w:sz="4" w:space="0" w:color="auto"/>
              <w:right w:val="single" w:sz="4" w:space="0" w:color="000000"/>
            </w:tcBorders>
          </w:tcPr>
          <w:p w14:paraId="7A00A7C1" w14:textId="7DA1D9B1" w:rsidR="00570C4A" w:rsidRPr="007A6607" w:rsidRDefault="00570C4A">
            <w:pPr>
              <w:jc w:val="center"/>
              <w:rPr>
                <w:b/>
                <w:sz w:val="16"/>
                <w:szCs w:val="16"/>
              </w:rPr>
            </w:pPr>
            <w:r w:rsidRPr="007A6607">
              <w:rPr>
                <w:b/>
                <w:sz w:val="16"/>
                <w:szCs w:val="16"/>
              </w:rPr>
              <w:t>Media</w:t>
            </w:r>
            <w:r w:rsidR="00D264C8">
              <w:rPr>
                <w:b/>
                <w:sz w:val="16"/>
                <w:szCs w:val="16"/>
              </w:rPr>
              <w:t>n</w:t>
            </w:r>
            <w:r w:rsidRPr="007A6607">
              <w:rPr>
                <w:b/>
                <w:sz w:val="16"/>
                <w:szCs w:val="16"/>
              </w:rPr>
              <w:t xml:space="preserve"> scenario</w:t>
            </w:r>
          </w:p>
        </w:tc>
      </w:tr>
      <w:tr w:rsidR="007A6607" w:rsidRPr="00570C4A" w14:paraId="650253DF" w14:textId="77777777" w:rsidTr="007A6607">
        <w:trPr>
          <w:gridAfter w:val="1"/>
          <w:wAfter w:w="14" w:type="dxa"/>
          <w:cantSplit/>
          <w:trHeight w:val="1961"/>
        </w:trPr>
        <w:tc>
          <w:tcPr>
            <w:tcW w:w="348" w:type="dxa"/>
            <w:tcBorders>
              <w:left w:val="single" w:sz="4" w:space="0" w:color="auto"/>
              <w:bottom w:val="single" w:sz="4" w:space="0" w:color="auto"/>
              <w:right w:val="single" w:sz="4" w:space="0" w:color="auto"/>
            </w:tcBorders>
          </w:tcPr>
          <w:p w14:paraId="219E5977" w14:textId="77777777" w:rsidR="00570C4A" w:rsidRPr="007A6607" w:rsidRDefault="00570C4A" w:rsidP="00570C4A">
            <w:pPr>
              <w:rPr>
                <w:b/>
                <w:bCs/>
                <w:sz w:val="16"/>
                <w:szCs w:val="16"/>
              </w:rPr>
            </w:pPr>
          </w:p>
        </w:tc>
        <w:tc>
          <w:tcPr>
            <w:tcW w:w="457" w:type="dxa"/>
            <w:tcBorders>
              <w:left w:val="single" w:sz="4" w:space="0" w:color="auto"/>
              <w:bottom w:val="single" w:sz="4" w:space="0" w:color="auto"/>
              <w:right w:val="single" w:sz="4" w:space="0" w:color="auto"/>
            </w:tcBorders>
            <w:shd w:val="clear" w:color="auto" w:fill="auto"/>
            <w:noWrap/>
            <w:vAlign w:val="bottom"/>
            <w:hideMark/>
          </w:tcPr>
          <w:p w14:paraId="5AA5F109" w14:textId="0800CBFD" w:rsidR="00570C4A" w:rsidRPr="007A6607" w:rsidRDefault="00570C4A" w:rsidP="007A6607">
            <w:pPr>
              <w:jc w:val="center"/>
              <w:rPr>
                <w:b/>
                <w:bCs/>
                <w:sz w:val="16"/>
                <w:szCs w:val="16"/>
              </w:rPr>
            </w:pPr>
            <w:r w:rsidRPr="007A6607">
              <w:rPr>
                <w:b/>
                <w:bCs/>
                <w:sz w:val="16"/>
                <w:szCs w:val="16"/>
              </w:rPr>
              <w:t>SP</w:t>
            </w:r>
          </w:p>
        </w:tc>
        <w:tc>
          <w:tcPr>
            <w:tcW w:w="595" w:type="dxa"/>
            <w:tcBorders>
              <w:top w:val="single" w:sz="4" w:space="0" w:color="auto"/>
              <w:left w:val="single" w:sz="4" w:space="0" w:color="auto"/>
              <w:bottom w:val="single" w:sz="4" w:space="0" w:color="auto"/>
            </w:tcBorders>
            <w:textDirection w:val="btLr"/>
            <w:vAlign w:val="center"/>
          </w:tcPr>
          <w:p w14:paraId="12416809" w14:textId="39653CF0" w:rsidR="00570C4A" w:rsidRPr="007A6607" w:rsidRDefault="00570C4A">
            <w:pPr>
              <w:ind w:left="113" w:right="113"/>
              <w:rPr>
                <w:b/>
                <w:sz w:val="16"/>
                <w:szCs w:val="16"/>
              </w:rPr>
            </w:pPr>
            <w:r w:rsidRPr="007A6607">
              <w:rPr>
                <w:b/>
                <w:sz w:val="16"/>
                <w:szCs w:val="16"/>
              </w:rPr>
              <w:t>Acetaminophen</w:t>
            </w:r>
          </w:p>
        </w:tc>
        <w:tc>
          <w:tcPr>
            <w:tcW w:w="540" w:type="dxa"/>
            <w:tcBorders>
              <w:bottom w:val="single" w:sz="4" w:space="0" w:color="auto"/>
            </w:tcBorders>
            <w:textDirection w:val="btLr"/>
            <w:vAlign w:val="center"/>
          </w:tcPr>
          <w:p w14:paraId="477D399A" w14:textId="7BDF8EF0" w:rsidR="00570C4A" w:rsidRPr="007A6607" w:rsidRDefault="00570C4A">
            <w:pPr>
              <w:ind w:left="113" w:right="113"/>
              <w:rPr>
                <w:b/>
                <w:sz w:val="16"/>
                <w:szCs w:val="16"/>
              </w:rPr>
            </w:pPr>
            <w:r w:rsidRPr="007A6607">
              <w:rPr>
                <w:b/>
                <w:sz w:val="16"/>
                <w:szCs w:val="16"/>
              </w:rPr>
              <w:t>Atenolol</w:t>
            </w:r>
          </w:p>
        </w:tc>
        <w:tc>
          <w:tcPr>
            <w:tcW w:w="540" w:type="dxa"/>
            <w:tcBorders>
              <w:bottom w:val="single" w:sz="4" w:space="0" w:color="auto"/>
            </w:tcBorders>
            <w:textDirection w:val="btLr"/>
            <w:vAlign w:val="center"/>
          </w:tcPr>
          <w:p w14:paraId="598E7E7B" w14:textId="4A7B7F87" w:rsidR="00570C4A" w:rsidRPr="007A6607" w:rsidRDefault="00570C4A">
            <w:pPr>
              <w:ind w:left="113" w:right="113"/>
              <w:rPr>
                <w:b/>
                <w:sz w:val="16"/>
                <w:szCs w:val="16"/>
              </w:rPr>
            </w:pPr>
            <w:r w:rsidRPr="007A6607">
              <w:rPr>
                <w:b/>
                <w:sz w:val="16"/>
                <w:szCs w:val="16"/>
              </w:rPr>
              <w:t>Atorvastatin</w:t>
            </w:r>
          </w:p>
        </w:tc>
        <w:tc>
          <w:tcPr>
            <w:tcW w:w="630" w:type="dxa"/>
            <w:tcBorders>
              <w:bottom w:val="single" w:sz="4" w:space="0" w:color="auto"/>
              <w:right w:val="nil"/>
            </w:tcBorders>
            <w:shd w:val="clear" w:color="auto" w:fill="auto"/>
            <w:noWrap/>
            <w:textDirection w:val="btLr"/>
            <w:vAlign w:val="center"/>
            <w:hideMark/>
          </w:tcPr>
          <w:p w14:paraId="2B1CBE76" w14:textId="5B40E2CC" w:rsidR="00570C4A" w:rsidRPr="007A6607" w:rsidRDefault="00570C4A" w:rsidP="007A6607">
            <w:pPr>
              <w:ind w:left="113" w:right="113"/>
              <w:rPr>
                <w:b/>
                <w:sz w:val="16"/>
                <w:szCs w:val="16"/>
              </w:rPr>
            </w:pPr>
            <w:r w:rsidRPr="007A6607">
              <w:rPr>
                <w:b/>
                <w:sz w:val="16"/>
                <w:szCs w:val="16"/>
              </w:rPr>
              <w:t>Azithromycin</w:t>
            </w:r>
          </w:p>
        </w:tc>
        <w:tc>
          <w:tcPr>
            <w:tcW w:w="540" w:type="dxa"/>
            <w:tcBorders>
              <w:bottom w:val="single" w:sz="4" w:space="0" w:color="auto"/>
              <w:right w:val="nil"/>
            </w:tcBorders>
            <w:textDirection w:val="btLr"/>
            <w:vAlign w:val="center"/>
          </w:tcPr>
          <w:p w14:paraId="5D003481" w14:textId="04DFFCFA" w:rsidR="00570C4A" w:rsidRPr="007A6607" w:rsidRDefault="00570C4A">
            <w:pPr>
              <w:ind w:left="113" w:right="113"/>
              <w:rPr>
                <w:b/>
                <w:sz w:val="16"/>
                <w:szCs w:val="16"/>
              </w:rPr>
            </w:pPr>
            <w:r w:rsidRPr="007A6607">
              <w:rPr>
                <w:b/>
                <w:sz w:val="16"/>
                <w:szCs w:val="16"/>
              </w:rPr>
              <w:t>Carbamazepine</w:t>
            </w:r>
          </w:p>
        </w:tc>
        <w:tc>
          <w:tcPr>
            <w:tcW w:w="665" w:type="dxa"/>
            <w:tcBorders>
              <w:top w:val="single" w:sz="4" w:space="0" w:color="auto"/>
              <w:left w:val="nil"/>
              <w:bottom w:val="single" w:sz="4" w:space="0" w:color="auto"/>
              <w:right w:val="nil"/>
            </w:tcBorders>
            <w:shd w:val="clear" w:color="auto" w:fill="auto"/>
            <w:noWrap/>
            <w:textDirection w:val="btLr"/>
            <w:vAlign w:val="center"/>
            <w:hideMark/>
          </w:tcPr>
          <w:p w14:paraId="08C386B1" w14:textId="6349892B" w:rsidR="00570C4A" w:rsidRPr="007A6607" w:rsidRDefault="00570C4A" w:rsidP="007A6607">
            <w:pPr>
              <w:ind w:left="113" w:right="113"/>
              <w:rPr>
                <w:b/>
                <w:sz w:val="16"/>
                <w:szCs w:val="16"/>
              </w:rPr>
            </w:pPr>
            <w:r w:rsidRPr="007A6607">
              <w:rPr>
                <w:b/>
                <w:sz w:val="16"/>
                <w:szCs w:val="16"/>
              </w:rPr>
              <w:t>Clarithromycin</w:t>
            </w:r>
          </w:p>
        </w:tc>
        <w:tc>
          <w:tcPr>
            <w:tcW w:w="687" w:type="dxa"/>
            <w:tcBorders>
              <w:top w:val="single" w:sz="4" w:space="0" w:color="auto"/>
              <w:left w:val="nil"/>
              <w:bottom w:val="single" w:sz="4" w:space="0" w:color="auto"/>
              <w:right w:val="nil"/>
            </w:tcBorders>
            <w:textDirection w:val="btLr"/>
            <w:vAlign w:val="center"/>
          </w:tcPr>
          <w:p w14:paraId="72D0A93D" w14:textId="5498DF60" w:rsidR="00570C4A" w:rsidRPr="007A6607" w:rsidRDefault="00570C4A">
            <w:pPr>
              <w:ind w:left="113" w:right="113"/>
              <w:rPr>
                <w:b/>
                <w:sz w:val="16"/>
                <w:szCs w:val="16"/>
              </w:rPr>
            </w:pPr>
            <w:r w:rsidRPr="007A6607">
              <w:rPr>
                <w:b/>
                <w:sz w:val="16"/>
                <w:szCs w:val="16"/>
              </w:rPr>
              <w:t>Clotrimazole</w:t>
            </w:r>
          </w:p>
        </w:tc>
        <w:tc>
          <w:tcPr>
            <w:tcW w:w="641" w:type="dxa"/>
            <w:tcBorders>
              <w:top w:val="single" w:sz="4" w:space="0" w:color="auto"/>
              <w:left w:val="nil"/>
              <w:bottom w:val="single" w:sz="4" w:space="0" w:color="auto"/>
              <w:right w:val="nil"/>
            </w:tcBorders>
            <w:textDirection w:val="btLr"/>
            <w:vAlign w:val="center"/>
          </w:tcPr>
          <w:p w14:paraId="6B344E9A" w14:textId="29A1D584" w:rsidR="00570C4A" w:rsidRPr="007A6607" w:rsidRDefault="00570C4A">
            <w:pPr>
              <w:ind w:left="113" w:right="113"/>
              <w:rPr>
                <w:b/>
                <w:sz w:val="16"/>
                <w:szCs w:val="16"/>
              </w:rPr>
            </w:pPr>
            <w:r w:rsidRPr="007A6607">
              <w:rPr>
                <w:b/>
                <w:sz w:val="16"/>
                <w:szCs w:val="16"/>
              </w:rPr>
              <w:t>Erythromycin A</w:t>
            </w:r>
          </w:p>
        </w:tc>
        <w:tc>
          <w:tcPr>
            <w:tcW w:w="687" w:type="dxa"/>
            <w:tcBorders>
              <w:top w:val="single" w:sz="4" w:space="0" w:color="auto"/>
              <w:left w:val="nil"/>
              <w:bottom w:val="single" w:sz="4" w:space="0" w:color="auto"/>
              <w:right w:val="nil"/>
            </w:tcBorders>
            <w:shd w:val="clear" w:color="auto" w:fill="auto"/>
            <w:noWrap/>
            <w:textDirection w:val="btLr"/>
            <w:vAlign w:val="center"/>
            <w:hideMark/>
          </w:tcPr>
          <w:p w14:paraId="5012F543" w14:textId="17202764" w:rsidR="00570C4A" w:rsidRPr="007A6607" w:rsidRDefault="00570C4A" w:rsidP="007A6607">
            <w:pPr>
              <w:ind w:left="113" w:right="113"/>
              <w:rPr>
                <w:b/>
                <w:sz w:val="16"/>
                <w:szCs w:val="16"/>
              </w:rPr>
            </w:pPr>
            <w:r w:rsidRPr="007A6607">
              <w:rPr>
                <w:b/>
                <w:sz w:val="16"/>
                <w:szCs w:val="16"/>
              </w:rPr>
              <w:t>Anhydroerythromycin A</w:t>
            </w:r>
          </w:p>
        </w:tc>
        <w:tc>
          <w:tcPr>
            <w:tcW w:w="687" w:type="dxa"/>
            <w:tcBorders>
              <w:top w:val="single" w:sz="4" w:space="0" w:color="auto"/>
              <w:left w:val="nil"/>
              <w:bottom w:val="single" w:sz="4" w:space="0" w:color="auto"/>
              <w:right w:val="nil"/>
            </w:tcBorders>
            <w:textDirection w:val="btLr"/>
            <w:vAlign w:val="center"/>
          </w:tcPr>
          <w:p w14:paraId="032146D2" w14:textId="789CDB00" w:rsidR="00570C4A" w:rsidRPr="007A6607" w:rsidRDefault="00570C4A">
            <w:pPr>
              <w:ind w:left="113" w:right="113"/>
              <w:rPr>
                <w:b/>
                <w:sz w:val="16"/>
                <w:szCs w:val="16"/>
              </w:rPr>
            </w:pPr>
            <w:r w:rsidRPr="007A6607">
              <w:rPr>
                <w:b/>
                <w:sz w:val="16"/>
                <w:szCs w:val="16"/>
              </w:rPr>
              <w:t>Fluconazole</w:t>
            </w:r>
          </w:p>
        </w:tc>
        <w:tc>
          <w:tcPr>
            <w:tcW w:w="689" w:type="dxa"/>
            <w:tcBorders>
              <w:top w:val="single" w:sz="4" w:space="0" w:color="auto"/>
              <w:left w:val="nil"/>
              <w:bottom w:val="single" w:sz="4" w:space="0" w:color="auto"/>
              <w:right w:val="nil"/>
            </w:tcBorders>
            <w:textDirection w:val="btLr"/>
            <w:vAlign w:val="center"/>
          </w:tcPr>
          <w:p w14:paraId="1F378BFD" w14:textId="348A7F05" w:rsidR="00570C4A" w:rsidRPr="007A6607" w:rsidRDefault="00570C4A">
            <w:pPr>
              <w:ind w:left="113" w:right="113"/>
              <w:rPr>
                <w:b/>
                <w:sz w:val="16"/>
                <w:szCs w:val="16"/>
              </w:rPr>
            </w:pPr>
            <w:r w:rsidRPr="007A6607">
              <w:rPr>
                <w:b/>
                <w:sz w:val="16"/>
                <w:szCs w:val="16"/>
              </w:rPr>
              <w:t>Gemfibrozil</w:t>
            </w:r>
          </w:p>
        </w:tc>
        <w:tc>
          <w:tcPr>
            <w:tcW w:w="686" w:type="dxa"/>
            <w:tcBorders>
              <w:top w:val="single" w:sz="4" w:space="0" w:color="auto"/>
              <w:left w:val="nil"/>
              <w:bottom w:val="single" w:sz="4" w:space="0" w:color="auto"/>
              <w:right w:val="nil"/>
            </w:tcBorders>
            <w:textDirection w:val="btLr"/>
            <w:vAlign w:val="center"/>
          </w:tcPr>
          <w:p w14:paraId="0583838D" w14:textId="4037AB92" w:rsidR="00570C4A" w:rsidRPr="007A6607" w:rsidRDefault="00570C4A">
            <w:pPr>
              <w:ind w:left="113" w:right="113"/>
              <w:rPr>
                <w:b/>
                <w:sz w:val="16"/>
                <w:szCs w:val="16"/>
              </w:rPr>
            </w:pPr>
            <w:r w:rsidRPr="007A6607">
              <w:rPr>
                <w:b/>
                <w:sz w:val="16"/>
                <w:szCs w:val="16"/>
              </w:rPr>
              <w:t>Ibuprofen</w:t>
            </w:r>
          </w:p>
        </w:tc>
        <w:tc>
          <w:tcPr>
            <w:tcW w:w="686" w:type="dxa"/>
            <w:tcBorders>
              <w:top w:val="single" w:sz="4" w:space="0" w:color="auto"/>
              <w:left w:val="nil"/>
              <w:bottom w:val="single" w:sz="4" w:space="0" w:color="auto"/>
              <w:right w:val="nil"/>
            </w:tcBorders>
            <w:shd w:val="clear" w:color="auto" w:fill="auto"/>
            <w:noWrap/>
            <w:textDirection w:val="btLr"/>
            <w:vAlign w:val="center"/>
            <w:hideMark/>
          </w:tcPr>
          <w:p w14:paraId="0257F7B1" w14:textId="4793E8F7" w:rsidR="00570C4A" w:rsidRPr="007A6607" w:rsidRDefault="00570C4A" w:rsidP="007A6607">
            <w:pPr>
              <w:ind w:left="113" w:right="113"/>
              <w:rPr>
                <w:b/>
                <w:sz w:val="16"/>
                <w:szCs w:val="16"/>
              </w:rPr>
            </w:pPr>
            <w:r w:rsidRPr="007A6607">
              <w:rPr>
                <w:b/>
                <w:sz w:val="16"/>
                <w:szCs w:val="16"/>
              </w:rPr>
              <w:t>Irbesartan</w:t>
            </w:r>
          </w:p>
        </w:tc>
        <w:tc>
          <w:tcPr>
            <w:tcW w:w="687" w:type="dxa"/>
            <w:tcBorders>
              <w:top w:val="single" w:sz="4" w:space="0" w:color="auto"/>
              <w:left w:val="nil"/>
              <w:bottom w:val="single" w:sz="4" w:space="0" w:color="auto"/>
              <w:right w:val="nil"/>
            </w:tcBorders>
            <w:textDirection w:val="btLr"/>
            <w:vAlign w:val="center"/>
          </w:tcPr>
          <w:p w14:paraId="0396A818" w14:textId="1127BCA7" w:rsidR="00570C4A" w:rsidRPr="007A6607" w:rsidRDefault="00570C4A">
            <w:pPr>
              <w:ind w:left="113" w:right="113"/>
              <w:rPr>
                <w:b/>
                <w:sz w:val="16"/>
                <w:szCs w:val="16"/>
              </w:rPr>
            </w:pPr>
            <w:r w:rsidRPr="007A6607">
              <w:rPr>
                <w:b/>
                <w:sz w:val="16"/>
                <w:szCs w:val="16"/>
              </w:rPr>
              <w:t>Ketoprofen</w:t>
            </w:r>
          </w:p>
        </w:tc>
        <w:tc>
          <w:tcPr>
            <w:tcW w:w="687" w:type="dxa"/>
            <w:tcBorders>
              <w:top w:val="single" w:sz="4" w:space="0" w:color="auto"/>
              <w:left w:val="nil"/>
              <w:bottom w:val="single" w:sz="4" w:space="0" w:color="auto"/>
              <w:right w:val="nil"/>
            </w:tcBorders>
            <w:textDirection w:val="btLr"/>
            <w:vAlign w:val="center"/>
          </w:tcPr>
          <w:p w14:paraId="02A0B4D9" w14:textId="3C7D1BB9" w:rsidR="00570C4A" w:rsidRPr="007A6607" w:rsidRDefault="00570C4A">
            <w:pPr>
              <w:ind w:left="113" w:right="113"/>
              <w:rPr>
                <w:b/>
                <w:sz w:val="16"/>
                <w:szCs w:val="16"/>
              </w:rPr>
            </w:pPr>
            <w:r w:rsidRPr="007A6607">
              <w:rPr>
                <w:b/>
                <w:sz w:val="16"/>
                <w:szCs w:val="16"/>
              </w:rPr>
              <w:t>Metoprolol</w:t>
            </w:r>
          </w:p>
        </w:tc>
        <w:tc>
          <w:tcPr>
            <w:tcW w:w="687" w:type="dxa"/>
            <w:tcBorders>
              <w:top w:val="single" w:sz="4" w:space="0" w:color="auto"/>
              <w:left w:val="nil"/>
              <w:bottom w:val="single" w:sz="4" w:space="0" w:color="auto"/>
              <w:right w:val="nil"/>
            </w:tcBorders>
            <w:textDirection w:val="btLr"/>
            <w:vAlign w:val="center"/>
          </w:tcPr>
          <w:p w14:paraId="637174D8" w14:textId="7F59D16F" w:rsidR="00570C4A" w:rsidRPr="007A6607" w:rsidRDefault="00570C4A">
            <w:pPr>
              <w:ind w:left="113" w:right="113"/>
              <w:rPr>
                <w:b/>
                <w:sz w:val="16"/>
                <w:szCs w:val="16"/>
              </w:rPr>
            </w:pPr>
            <w:r w:rsidRPr="007A6607">
              <w:rPr>
                <w:b/>
                <w:sz w:val="16"/>
                <w:szCs w:val="16"/>
              </w:rPr>
              <w:t>Miconazole</w:t>
            </w:r>
          </w:p>
        </w:tc>
        <w:tc>
          <w:tcPr>
            <w:tcW w:w="686" w:type="dxa"/>
            <w:tcBorders>
              <w:top w:val="single" w:sz="4" w:space="0" w:color="auto"/>
              <w:left w:val="nil"/>
              <w:bottom w:val="single" w:sz="4" w:space="0" w:color="auto"/>
              <w:right w:val="nil"/>
            </w:tcBorders>
            <w:textDirection w:val="btLr"/>
            <w:vAlign w:val="center"/>
          </w:tcPr>
          <w:p w14:paraId="09C71D84" w14:textId="33C47CB8" w:rsidR="00570C4A" w:rsidRPr="007A6607" w:rsidRDefault="00570C4A">
            <w:pPr>
              <w:ind w:left="113" w:right="113"/>
              <w:rPr>
                <w:b/>
                <w:sz w:val="16"/>
                <w:szCs w:val="16"/>
              </w:rPr>
            </w:pPr>
            <w:r w:rsidRPr="007A6607">
              <w:rPr>
                <w:b/>
                <w:sz w:val="16"/>
                <w:szCs w:val="16"/>
              </w:rPr>
              <w:t>Naproxen</w:t>
            </w:r>
          </w:p>
        </w:tc>
        <w:tc>
          <w:tcPr>
            <w:tcW w:w="686" w:type="dxa"/>
            <w:tcBorders>
              <w:top w:val="single" w:sz="4" w:space="0" w:color="auto"/>
              <w:left w:val="nil"/>
              <w:bottom w:val="single" w:sz="4" w:space="0" w:color="auto"/>
              <w:right w:val="nil"/>
            </w:tcBorders>
            <w:shd w:val="clear" w:color="auto" w:fill="auto"/>
            <w:noWrap/>
            <w:textDirection w:val="btLr"/>
            <w:vAlign w:val="center"/>
            <w:hideMark/>
          </w:tcPr>
          <w:p w14:paraId="03C5E771" w14:textId="0291D39F" w:rsidR="00570C4A" w:rsidRPr="007A6607" w:rsidRDefault="00CB22EF" w:rsidP="007A6607">
            <w:pPr>
              <w:ind w:left="113" w:right="113"/>
              <w:rPr>
                <w:b/>
                <w:sz w:val="16"/>
                <w:szCs w:val="16"/>
              </w:rPr>
            </w:pPr>
            <w:r>
              <w:rPr>
                <w:b/>
                <w:sz w:val="16"/>
                <w:szCs w:val="16"/>
              </w:rPr>
              <w:t>o</w:t>
            </w:r>
            <w:r w:rsidR="00570C4A" w:rsidRPr="00570C4A">
              <w:rPr>
                <w:b/>
                <w:sz w:val="16"/>
                <w:szCs w:val="16"/>
              </w:rPr>
              <w:t>-</w:t>
            </w:r>
            <w:r>
              <w:rPr>
                <w:b/>
                <w:sz w:val="16"/>
                <w:szCs w:val="16"/>
              </w:rPr>
              <w:t>D</w:t>
            </w:r>
            <w:r w:rsidR="00570C4A" w:rsidRPr="007A6607">
              <w:rPr>
                <w:b/>
                <w:sz w:val="16"/>
                <w:szCs w:val="16"/>
              </w:rPr>
              <w:t>esmethylvenlafaxine</w:t>
            </w:r>
          </w:p>
        </w:tc>
        <w:tc>
          <w:tcPr>
            <w:tcW w:w="687" w:type="dxa"/>
            <w:tcBorders>
              <w:top w:val="single" w:sz="4" w:space="0" w:color="auto"/>
              <w:left w:val="nil"/>
              <w:bottom w:val="single" w:sz="4" w:space="0" w:color="auto"/>
              <w:right w:val="nil"/>
            </w:tcBorders>
            <w:textDirection w:val="btLr"/>
            <w:vAlign w:val="center"/>
          </w:tcPr>
          <w:p w14:paraId="5710E83B" w14:textId="5639A34B" w:rsidR="00570C4A" w:rsidRPr="007A6607" w:rsidRDefault="00570C4A">
            <w:pPr>
              <w:ind w:left="113" w:right="113"/>
              <w:rPr>
                <w:b/>
                <w:sz w:val="16"/>
                <w:szCs w:val="16"/>
              </w:rPr>
            </w:pPr>
            <w:r w:rsidRPr="007A6607">
              <w:rPr>
                <w:b/>
                <w:sz w:val="16"/>
                <w:szCs w:val="16"/>
              </w:rPr>
              <w:t>Sulfamethoxazole</w:t>
            </w:r>
          </w:p>
        </w:tc>
        <w:tc>
          <w:tcPr>
            <w:tcW w:w="500" w:type="dxa"/>
            <w:tcBorders>
              <w:top w:val="single" w:sz="4" w:space="0" w:color="auto"/>
              <w:left w:val="nil"/>
              <w:bottom w:val="single" w:sz="4" w:space="0" w:color="auto"/>
              <w:right w:val="nil"/>
            </w:tcBorders>
            <w:textDirection w:val="btLr"/>
            <w:vAlign w:val="center"/>
          </w:tcPr>
          <w:p w14:paraId="7DD6BC60" w14:textId="7C3A5F77" w:rsidR="00570C4A" w:rsidRPr="007A6607" w:rsidRDefault="00570C4A">
            <w:pPr>
              <w:ind w:left="113" w:right="113"/>
              <w:rPr>
                <w:b/>
                <w:sz w:val="16"/>
                <w:szCs w:val="16"/>
              </w:rPr>
            </w:pPr>
            <w:r w:rsidRPr="007A6607">
              <w:rPr>
                <w:b/>
                <w:sz w:val="16"/>
                <w:szCs w:val="16"/>
              </w:rPr>
              <w:t>Thiabendazole</w:t>
            </w:r>
          </w:p>
        </w:tc>
        <w:tc>
          <w:tcPr>
            <w:tcW w:w="687" w:type="dxa"/>
            <w:tcBorders>
              <w:top w:val="single" w:sz="4" w:space="0" w:color="auto"/>
              <w:left w:val="nil"/>
              <w:bottom w:val="single" w:sz="4" w:space="0" w:color="auto"/>
              <w:right w:val="nil"/>
            </w:tcBorders>
            <w:textDirection w:val="btLr"/>
            <w:vAlign w:val="center"/>
          </w:tcPr>
          <w:p w14:paraId="50B760CE" w14:textId="0B7C10EF" w:rsidR="00570C4A" w:rsidRPr="007A6607" w:rsidRDefault="00570C4A">
            <w:pPr>
              <w:ind w:left="113" w:right="113"/>
              <w:rPr>
                <w:b/>
                <w:sz w:val="16"/>
                <w:szCs w:val="16"/>
              </w:rPr>
            </w:pPr>
            <w:r w:rsidRPr="007A6607">
              <w:rPr>
                <w:b/>
                <w:sz w:val="16"/>
                <w:szCs w:val="16"/>
              </w:rPr>
              <w:t>Trimethoprim</w:t>
            </w:r>
          </w:p>
        </w:tc>
        <w:tc>
          <w:tcPr>
            <w:tcW w:w="689" w:type="dxa"/>
            <w:tcBorders>
              <w:top w:val="single" w:sz="4" w:space="0" w:color="auto"/>
              <w:left w:val="nil"/>
              <w:bottom w:val="single" w:sz="4" w:space="0" w:color="auto"/>
              <w:right w:val="nil"/>
            </w:tcBorders>
            <w:textDirection w:val="btLr"/>
            <w:vAlign w:val="center"/>
          </w:tcPr>
          <w:p w14:paraId="346A2A65" w14:textId="31A260D0" w:rsidR="00570C4A" w:rsidRPr="007A6607" w:rsidRDefault="00570C4A">
            <w:pPr>
              <w:ind w:left="113" w:right="113"/>
              <w:rPr>
                <w:b/>
                <w:sz w:val="16"/>
                <w:szCs w:val="16"/>
              </w:rPr>
            </w:pPr>
            <w:r w:rsidRPr="007A6607">
              <w:rPr>
                <w:b/>
                <w:sz w:val="16"/>
                <w:szCs w:val="16"/>
              </w:rPr>
              <w:t>Valsartan</w:t>
            </w:r>
          </w:p>
        </w:tc>
        <w:tc>
          <w:tcPr>
            <w:tcW w:w="689"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5A4C9EFC" w14:textId="2F703309" w:rsidR="00570C4A" w:rsidRPr="007A6607" w:rsidRDefault="00570C4A" w:rsidP="007A6607">
            <w:pPr>
              <w:ind w:left="113" w:right="113"/>
              <w:rPr>
                <w:b/>
                <w:sz w:val="16"/>
                <w:szCs w:val="16"/>
              </w:rPr>
            </w:pPr>
            <w:r w:rsidRPr="007A6607">
              <w:rPr>
                <w:b/>
                <w:sz w:val="16"/>
                <w:szCs w:val="16"/>
              </w:rPr>
              <w:t>Venlafaxine</w:t>
            </w:r>
          </w:p>
        </w:tc>
      </w:tr>
      <w:tr w:rsidR="00262714" w:rsidRPr="00570C4A" w14:paraId="0B9B8180" w14:textId="77777777" w:rsidTr="008275FA">
        <w:trPr>
          <w:gridAfter w:val="1"/>
          <w:wAfter w:w="14" w:type="dxa"/>
          <w:cantSplit/>
          <w:trHeight w:val="216"/>
        </w:trPr>
        <w:tc>
          <w:tcPr>
            <w:tcW w:w="348" w:type="dxa"/>
            <w:vMerge w:val="restart"/>
            <w:tcBorders>
              <w:top w:val="single" w:sz="4" w:space="0" w:color="auto"/>
              <w:left w:val="single" w:sz="4" w:space="0" w:color="auto"/>
              <w:right w:val="single" w:sz="4" w:space="0" w:color="auto"/>
            </w:tcBorders>
            <w:textDirection w:val="btLr"/>
            <w:vAlign w:val="center"/>
          </w:tcPr>
          <w:p w14:paraId="35830BDF" w14:textId="4FE475B6" w:rsidR="00570C4A" w:rsidRPr="007A6607" w:rsidRDefault="00570C4A" w:rsidP="007A6607">
            <w:pPr>
              <w:ind w:left="113" w:right="113"/>
              <w:jc w:val="center"/>
              <w:rPr>
                <w:b/>
                <w:sz w:val="16"/>
                <w:szCs w:val="16"/>
              </w:rPr>
            </w:pPr>
            <w:r w:rsidRPr="007A6607">
              <w:rPr>
                <w:b/>
                <w:sz w:val="16"/>
                <w:szCs w:val="16"/>
              </w:rPr>
              <w:t>Algae</w:t>
            </w:r>
          </w:p>
        </w:tc>
        <w:tc>
          <w:tcPr>
            <w:tcW w:w="457" w:type="dxa"/>
            <w:tcBorders>
              <w:top w:val="single" w:sz="4" w:space="0" w:color="auto"/>
              <w:left w:val="single" w:sz="4" w:space="0" w:color="auto"/>
              <w:bottom w:val="nil"/>
              <w:right w:val="single" w:sz="4" w:space="0" w:color="auto"/>
            </w:tcBorders>
            <w:shd w:val="clear" w:color="auto" w:fill="auto"/>
            <w:noWrap/>
            <w:vAlign w:val="center"/>
            <w:hideMark/>
          </w:tcPr>
          <w:p w14:paraId="255876F1" w14:textId="52DAF8AE" w:rsidR="00570C4A" w:rsidRPr="007A6607" w:rsidRDefault="00570C4A" w:rsidP="007A6607">
            <w:pPr>
              <w:jc w:val="center"/>
              <w:rPr>
                <w:b/>
                <w:sz w:val="16"/>
                <w:szCs w:val="16"/>
              </w:rPr>
            </w:pPr>
            <w:r w:rsidRPr="007A6607">
              <w:rPr>
                <w:b/>
                <w:sz w:val="16"/>
                <w:szCs w:val="16"/>
              </w:rPr>
              <w:t>S1</w:t>
            </w:r>
          </w:p>
        </w:tc>
        <w:tc>
          <w:tcPr>
            <w:tcW w:w="595" w:type="dxa"/>
            <w:tcBorders>
              <w:top w:val="single" w:sz="4" w:space="0" w:color="auto"/>
              <w:left w:val="single" w:sz="4" w:space="0" w:color="auto"/>
              <w:bottom w:val="nil"/>
            </w:tcBorders>
            <w:shd w:val="clear" w:color="auto" w:fill="C6EFCE"/>
            <w:vAlign w:val="center"/>
          </w:tcPr>
          <w:p w14:paraId="3AAD4664" w14:textId="6FF67392" w:rsidR="00570C4A" w:rsidRPr="007A6607" w:rsidRDefault="00570C4A">
            <w:pPr>
              <w:jc w:val="center"/>
              <w:rPr>
                <w:color w:val="9C6500"/>
                <w:sz w:val="16"/>
                <w:szCs w:val="16"/>
              </w:rPr>
            </w:pPr>
            <w:r w:rsidRPr="007A6607">
              <w:rPr>
                <w:color w:val="006100"/>
                <w:sz w:val="16"/>
                <w:szCs w:val="16"/>
              </w:rPr>
              <w:t>0.000</w:t>
            </w:r>
          </w:p>
        </w:tc>
        <w:tc>
          <w:tcPr>
            <w:tcW w:w="540" w:type="dxa"/>
            <w:tcBorders>
              <w:top w:val="single" w:sz="4" w:space="0" w:color="auto"/>
              <w:bottom w:val="nil"/>
            </w:tcBorders>
            <w:shd w:val="clear" w:color="auto" w:fill="FFEB9C"/>
            <w:vAlign w:val="center"/>
          </w:tcPr>
          <w:p w14:paraId="6787CDCB" w14:textId="485C14A3" w:rsidR="00570C4A" w:rsidRPr="00570C4A" w:rsidRDefault="00570C4A">
            <w:pPr>
              <w:jc w:val="center"/>
              <w:rPr>
                <w:color w:val="9C6500"/>
                <w:sz w:val="16"/>
                <w:szCs w:val="16"/>
              </w:rPr>
            </w:pPr>
            <w:r w:rsidRPr="007A6607">
              <w:rPr>
                <w:color w:val="9C6500"/>
                <w:sz w:val="16"/>
                <w:szCs w:val="16"/>
              </w:rPr>
              <w:t>0.20</w:t>
            </w:r>
          </w:p>
        </w:tc>
        <w:tc>
          <w:tcPr>
            <w:tcW w:w="540" w:type="dxa"/>
            <w:tcBorders>
              <w:top w:val="single" w:sz="4" w:space="0" w:color="auto"/>
              <w:bottom w:val="nil"/>
            </w:tcBorders>
            <w:shd w:val="clear" w:color="auto" w:fill="C6EFCE"/>
            <w:vAlign w:val="center"/>
          </w:tcPr>
          <w:p w14:paraId="24A127FA" w14:textId="393032DE" w:rsidR="00570C4A" w:rsidRPr="00570C4A" w:rsidRDefault="00570C4A">
            <w:pPr>
              <w:jc w:val="center"/>
              <w:rPr>
                <w:color w:val="9C6500"/>
                <w:sz w:val="16"/>
                <w:szCs w:val="16"/>
              </w:rPr>
            </w:pPr>
            <w:r w:rsidRPr="007A6607">
              <w:rPr>
                <w:color w:val="006100"/>
                <w:sz w:val="16"/>
                <w:szCs w:val="16"/>
              </w:rPr>
              <w:t>0.000</w:t>
            </w:r>
          </w:p>
        </w:tc>
        <w:tc>
          <w:tcPr>
            <w:tcW w:w="630" w:type="dxa"/>
            <w:tcBorders>
              <w:top w:val="single" w:sz="4" w:space="0" w:color="auto"/>
              <w:bottom w:val="nil"/>
              <w:right w:val="nil"/>
            </w:tcBorders>
            <w:shd w:val="clear" w:color="auto" w:fill="FFEB9C"/>
            <w:noWrap/>
            <w:vAlign w:val="center"/>
          </w:tcPr>
          <w:p w14:paraId="4DD7C8BA" w14:textId="7E62A38E" w:rsidR="00570C4A" w:rsidRPr="007A6607" w:rsidRDefault="00570C4A" w:rsidP="007A6607">
            <w:pPr>
              <w:jc w:val="center"/>
              <w:rPr>
                <w:color w:val="9C6500"/>
                <w:sz w:val="16"/>
                <w:szCs w:val="16"/>
              </w:rPr>
            </w:pPr>
            <w:r w:rsidRPr="007A6607">
              <w:rPr>
                <w:color w:val="9C6500"/>
                <w:sz w:val="16"/>
                <w:szCs w:val="16"/>
              </w:rPr>
              <w:t>0.34</w:t>
            </w:r>
          </w:p>
        </w:tc>
        <w:tc>
          <w:tcPr>
            <w:tcW w:w="540" w:type="dxa"/>
            <w:tcBorders>
              <w:top w:val="single" w:sz="4" w:space="0" w:color="auto"/>
              <w:bottom w:val="nil"/>
              <w:right w:val="nil"/>
            </w:tcBorders>
            <w:shd w:val="clear" w:color="auto" w:fill="C6EFCE"/>
            <w:vAlign w:val="center"/>
          </w:tcPr>
          <w:p w14:paraId="38FEFE1A" w14:textId="0C833B69" w:rsidR="00570C4A" w:rsidRPr="00570C4A" w:rsidRDefault="00570C4A">
            <w:pPr>
              <w:jc w:val="center"/>
              <w:rPr>
                <w:color w:val="9C0006"/>
                <w:sz w:val="16"/>
                <w:szCs w:val="16"/>
              </w:rPr>
            </w:pPr>
            <w:r w:rsidRPr="007A6607">
              <w:rPr>
                <w:color w:val="006100"/>
                <w:sz w:val="16"/>
                <w:szCs w:val="16"/>
              </w:rPr>
              <w:t>0.000</w:t>
            </w:r>
          </w:p>
        </w:tc>
        <w:tc>
          <w:tcPr>
            <w:tcW w:w="665" w:type="dxa"/>
            <w:tcBorders>
              <w:top w:val="single" w:sz="4" w:space="0" w:color="auto"/>
              <w:left w:val="nil"/>
              <w:bottom w:val="nil"/>
              <w:right w:val="nil"/>
            </w:tcBorders>
            <w:shd w:val="clear" w:color="auto" w:fill="FFC7CE"/>
            <w:noWrap/>
            <w:vAlign w:val="center"/>
          </w:tcPr>
          <w:p w14:paraId="6A3C64DB" w14:textId="292973C7" w:rsidR="00570C4A" w:rsidRPr="007A6607" w:rsidRDefault="00570C4A" w:rsidP="007A6607">
            <w:pPr>
              <w:jc w:val="center"/>
              <w:rPr>
                <w:color w:val="006100"/>
                <w:sz w:val="16"/>
                <w:szCs w:val="16"/>
              </w:rPr>
            </w:pPr>
            <w:r w:rsidRPr="007A6607">
              <w:rPr>
                <w:color w:val="9C0006"/>
                <w:sz w:val="16"/>
                <w:szCs w:val="16"/>
              </w:rPr>
              <w:t>3.3</w:t>
            </w:r>
          </w:p>
        </w:tc>
        <w:tc>
          <w:tcPr>
            <w:tcW w:w="687" w:type="dxa"/>
            <w:tcBorders>
              <w:top w:val="single" w:sz="4" w:space="0" w:color="auto"/>
              <w:left w:val="nil"/>
              <w:bottom w:val="nil"/>
              <w:right w:val="nil"/>
            </w:tcBorders>
            <w:shd w:val="clear" w:color="auto" w:fill="FFEB9C"/>
            <w:vAlign w:val="center"/>
          </w:tcPr>
          <w:p w14:paraId="028DE3C3" w14:textId="4754EAA9" w:rsidR="00570C4A" w:rsidRPr="007A6607" w:rsidRDefault="00570C4A">
            <w:pPr>
              <w:jc w:val="center"/>
              <w:rPr>
                <w:color w:val="006100"/>
                <w:sz w:val="16"/>
                <w:szCs w:val="16"/>
              </w:rPr>
            </w:pPr>
            <w:r w:rsidRPr="007A6607">
              <w:rPr>
                <w:color w:val="9C6500"/>
                <w:sz w:val="16"/>
                <w:szCs w:val="16"/>
              </w:rPr>
              <w:t>0.06</w:t>
            </w:r>
          </w:p>
        </w:tc>
        <w:tc>
          <w:tcPr>
            <w:tcW w:w="641" w:type="dxa"/>
            <w:tcBorders>
              <w:top w:val="single" w:sz="4" w:space="0" w:color="auto"/>
              <w:left w:val="nil"/>
              <w:bottom w:val="nil"/>
              <w:right w:val="nil"/>
            </w:tcBorders>
            <w:shd w:val="clear" w:color="auto" w:fill="C6EFCE"/>
            <w:vAlign w:val="center"/>
          </w:tcPr>
          <w:p w14:paraId="4CBBF1C3" w14:textId="69ED8F87" w:rsidR="00570C4A" w:rsidRPr="007A6607" w:rsidRDefault="00570C4A">
            <w:pPr>
              <w:jc w:val="center"/>
              <w:rPr>
                <w:color w:val="006100"/>
                <w:sz w:val="16"/>
                <w:szCs w:val="16"/>
              </w:rPr>
            </w:pPr>
            <w:r w:rsidRPr="007A6607">
              <w:rPr>
                <w:color w:val="006100"/>
                <w:sz w:val="16"/>
                <w:szCs w:val="16"/>
              </w:rPr>
              <w:t>0.000</w:t>
            </w:r>
          </w:p>
        </w:tc>
        <w:tc>
          <w:tcPr>
            <w:tcW w:w="687" w:type="dxa"/>
            <w:tcBorders>
              <w:top w:val="single" w:sz="4" w:space="0" w:color="auto"/>
              <w:left w:val="nil"/>
              <w:bottom w:val="nil"/>
              <w:right w:val="nil"/>
            </w:tcBorders>
            <w:shd w:val="clear" w:color="auto" w:fill="FFEB9C"/>
            <w:noWrap/>
            <w:vAlign w:val="center"/>
          </w:tcPr>
          <w:p w14:paraId="29F604DE" w14:textId="364B5011" w:rsidR="00570C4A" w:rsidRPr="007A6607" w:rsidRDefault="00570C4A" w:rsidP="007A6607">
            <w:pPr>
              <w:jc w:val="center"/>
              <w:rPr>
                <w:color w:val="006100"/>
                <w:sz w:val="16"/>
                <w:szCs w:val="16"/>
              </w:rPr>
            </w:pPr>
            <w:r w:rsidRPr="007A6607">
              <w:rPr>
                <w:color w:val="9C6500"/>
                <w:sz w:val="16"/>
                <w:szCs w:val="16"/>
              </w:rPr>
              <w:t>0.08</w:t>
            </w:r>
          </w:p>
        </w:tc>
        <w:tc>
          <w:tcPr>
            <w:tcW w:w="687" w:type="dxa"/>
            <w:tcBorders>
              <w:top w:val="single" w:sz="4" w:space="0" w:color="auto"/>
              <w:left w:val="nil"/>
              <w:bottom w:val="nil"/>
              <w:right w:val="nil"/>
            </w:tcBorders>
            <w:shd w:val="clear" w:color="auto" w:fill="C6EFCE"/>
            <w:vAlign w:val="center"/>
          </w:tcPr>
          <w:p w14:paraId="49ECB44A" w14:textId="7AC659FF" w:rsidR="00570C4A" w:rsidRPr="007A6607" w:rsidRDefault="00570C4A">
            <w:pPr>
              <w:jc w:val="center"/>
              <w:rPr>
                <w:color w:val="9C0006"/>
                <w:sz w:val="16"/>
                <w:szCs w:val="16"/>
              </w:rPr>
            </w:pPr>
            <w:r w:rsidRPr="007A6607">
              <w:rPr>
                <w:color w:val="006100"/>
                <w:sz w:val="16"/>
                <w:szCs w:val="16"/>
              </w:rPr>
              <w:t>0.000</w:t>
            </w:r>
          </w:p>
        </w:tc>
        <w:tc>
          <w:tcPr>
            <w:tcW w:w="689" w:type="dxa"/>
            <w:tcBorders>
              <w:top w:val="single" w:sz="4" w:space="0" w:color="auto"/>
              <w:left w:val="nil"/>
              <w:bottom w:val="nil"/>
              <w:right w:val="nil"/>
            </w:tcBorders>
            <w:shd w:val="clear" w:color="auto" w:fill="C6EFCE"/>
            <w:vAlign w:val="center"/>
          </w:tcPr>
          <w:p w14:paraId="3AF07DA7" w14:textId="54AF5818" w:rsidR="00570C4A" w:rsidRPr="00570C4A" w:rsidRDefault="00570C4A">
            <w:pPr>
              <w:jc w:val="center"/>
              <w:rPr>
                <w:color w:val="9C0006"/>
                <w:sz w:val="16"/>
                <w:szCs w:val="16"/>
              </w:rPr>
            </w:pPr>
            <w:r w:rsidRPr="007A6607">
              <w:rPr>
                <w:color w:val="006100"/>
                <w:sz w:val="16"/>
                <w:szCs w:val="16"/>
              </w:rPr>
              <w:t>0.000</w:t>
            </w:r>
          </w:p>
        </w:tc>
        <w:tc>
          <w:tcPr>
            <w:tcW w:w="686" w:type="dxa"/>
            <w:tcBorders>
              <w:top w:val="single" w:sz="4" w:space="0" w:color="auto"/>
              <w:left w:val="nil"/>
              <w:bottom w:val="nil"/>
              <w:right w:val="nil"/>
            </w:tcBorders>
            <w:shd w:val="clear" w:color="auto" w:fill="FFEB9C"/>
            <w:vAlign w:val="center"/>
          </w:tcPr>
          <w:p w14:paraId="25DF7852" w14:textId="7B6C58F4" w:rsidR="00570C4A" w:rsidRPr="00570C4A" w:rsidRDefault="00570C4A">
            <w:pPr>
              <w:jc w:val="center"/>
              <w:rPr>
                <w:color w:val="9C0006"/>
                <w:sz w:val="16"/>
                <w:szCs w:val="16"/>
              </w:rPr>
            </w:pPr>
            <w:r w:rsidRPr="007A6607">
              <w:rPr>
                <w:color w:val="9C6500"/>
                <w:sz w:val="16"/>
                <w:szCs w:val="16"/>
              </w:rPr>
              <w:t>0.10</w:t>
            </w:r>
          </w:p>
        </w:tc>
        <w:tc>
          <w:tcPr>
            <w:tcW w:w="686" w:type="dxa"/>
            <w:tcBorders>
              <w:top w:val="single" w:sz="4" w:space="0" w:color="auto"/>
              <w:left w:val="nil"/>
              <w:bottom w:val="nil"/>
              <w:right w:val="nil"/>
            </w:tcBorders>
            <w:shd w:val="clear" w:color="auto" w:fill="FFC7CE"/>
            <w:noWrap/>
            <w:vAlign w:val="center"/>
          </w:tcPr>
          <w:p w14:paraId="5E259449" w14:textId="024B6D8D" w:rsidR="00570C4A" w:rsidRPr="007A6607" w:rsidRDefault="00570C4A" w:rsidP="007A6607">
            <w:pPr>
              <w:jc w:val="center"/>
              <w:rPr>
                <w:color w:val="9C0006"/>
                <w:sz w:val="16"/>
                <w:szCs w:val="16"/>
              </w:rPr>
            </w:pPr>
            <w:r w:rsidRPr="007A6607">
              <w:rPr>
                <w:color w:val="9C0006"/>
                <w:sz w:val="16"/>
                <w:szCs w:val="16"/>
              </w:rPr>
              <w:t>3.7</w:t>
            </w:r>
          </w:p>
        </w:tc>
        <w:tc>
          <w:tcPr>
            <w:tcW w:w="687" w:type="dxa"/>
            <w:tcBorders>
              <w:top w:val="single" w:sz="4" w:space="0" w:color="auto"/>
              <w:left w:val="nil"/>
              <w:bottom w:val="nil"/>
              <w:right w:val="nil"/>
            </w:tcBorders>
            <w:shd w:val="clear" w:color="auto" w:fill="C6EFCE"/>
            <w:vAlign w:val="center"/>
          </w:tcPr>
          <w:p w14:paraId="3DD65CA1" w14:textId="134C2220" w:rsidR="00570C4A" w:rsidRPr="00570C4A" w:rsidRDefault="00570C4A">
            <w:pPr>
              <w:jc w:val="center"/>
              <w:rPr>
                <w:color w:val="9C6500"/>
                <w:sz w:val="16"/>
                <w:szCs w:val="16"/>
              </w:rPr>
            </w:pPr>
            <w:r w:rsidRPr="007A6607">
              <w:rPr>
                <w:color w:val="006100"/>
                <w:sz w:val="16"/>
                <w:szCs w:val="16"/>
              </w:rPr>
              <w:t>0.000</w:t>
            </w:r>
          </w:p>
        </w:tc>
        <w:tc>
          <w:tcPr>
            <w:tcW w:w="687" w:type="dxa"/>
            <w:tcBorders>
              <w:top w:val="single" w:sz="4" w:space="0" w:color="auto"/>
              <w:left w:val="nil"/>
              <w:bottom w:val="nil"/>
              <w:right w:val="nil"/>
            </w:tcBorders>
            <w:shd w:val="clear" w:color="auto" w:fill="C6EFCE"/>
            <w:vAlign w:val="center"/>
          </w:tcPr>
          <w:p w14:paraId="3080048A" w14:textId="45C44DFC" w:rsidR="00570C4A" w:rsidRPr="00570C4A" w:rsidRDefault="00570C4A">
            <w:pPr>
              <w:jc w:val="center"/>
              <w:rPr>
                <w:color w:val="9C6500"/>
                <w:sz w:val="16"/>
                <w:szCs w:val="16"/>
              </w:rPr>
            </w:pPr>
            <w:r w:rsidRPr="007A6607">
              <w:rPr>
                <w:color w:val="006100"/>
                <w:sz w:val="16"/>
                <w:szCs w:val="16"/>
              </w:rPr>
              <w:t>0.000</w:t>
            </w:r>
          </w:p>
        </w:tc>
        <w:tc>
          <w:tcPr>
            <w:tcW w:w="687" w:type="dxa"/>
            <w:tcBorders>
              <w:top w:val="single" w:sz="4" w:space="0" w:color="auto"/>
              <w:left w:val="nil"/>
              <w:bottom w:val="nil"/>
              <w:right w:val="nil"/>
            </w:tcBorders>
            <w:shd w:val="clear" w:color="auto" w:fill="FFEB9C"/>
            <w:vAlign w:val="center"/>
          </w:tcPr>
          <w:p w14:paraId="166B1365" w14:textId="126A8903" w:rsidR="00570C4A" w:rsidRPr="007A6607" w:rsidRDefault="00570C4A">
            <w:pPr>
              <w:jc w:val="center"/>
              <w:rPr>
                <w:color w:val="006100"/>
                <w:sz w:val="16"/>
                <w:szCs w:val="16"/>
              </w:rPr>
            </w:pPr>
            <w:r w:rsidRPr="007A6607">
              <w:rPr>
                <w:color w:val="9C6500"/>
                <w:sz w:val="16"/>
                <w:szCs w:val="16"/>
              </w:rPr>
              <w:t>0.07</w:t>
            </w:r>
          </w:p>
        </w:tc>
        <w:tc>
          <w:tcPr>
            <w:tcW w:w="686" w:type="dxa"/>
            <w:tcBorders>
              <w:top w:val="single" w:sz="4" w:space="0" w:color="auto"/>
              <w:left w:val="nil"/>
              <w:bottom w:val="nil"/>
              <w:right w:val="nil"/>
            </w:tcBorders>
            <w:shd w:val="clear" w:color="auto" w:fill="C6EFCE"/>
            <w:vAlign w:val="center"/>
          </w:tcPr>
          <w:p w14:paraId="18D98269" w14:textId="14003F7B" w:rsidR="00570C4A" w:rsidRPr="00570C4A" w:rsidRDefault="00570C4A">
            <w:pPr>
              <w:jc w:val="center"/>
              <w:rPr>
                <w:color w:val="9C6500"/>
                <w:sz w:val="16"/>
                <w:szCs w:val="16"/>
              </w:rPr>
            </w:pPr>
            <w:r w:rsidRPr="007A6607">
              <w:rPr>
                <w:color w:val="006100"/>
                <w:sz w:val="16"/>
                <w:szCs w:val="16"/>
              </w:rPr>
              <w:t>0.000</w:t>
            </w:r>
          </w:p>
        </w:tc>
        <w:tc>
          <w:tcPr>
            <w:tcW w:w="686" w:type="dxa"/>
            <w:tcBorders>
              <w:top w:val="single" w:sz="4" w:space="0" w:color="auto"/>
              <w:left w:val="nil"/>
              <w:bottom w:val="nil"/>
              <w:right w:val="nil"/>
            </w:tcBorders>
            <w:shd w:val="clear" w:color="auto" w:fill="FFEB9C"/>
            <w:noWrap/>
            <w:vAlign w:val="center"/>
          </w:tcPr>
          <w:p w14:paraId="62B693FA" w14:textId="22B677BE" w:rsidR="00570C4A" w:rsidRPr="007A6607" w:rsidRDefault="00570C4A" w:rsidP="007A6607">
            <w:pPr>
              <w:jc w:val="center"/>
              <w:rPr>
                <w:color w:val="006100"/>
                <w:sz w:val="16"/>
                <w:szCs w:val="16"/>
              </w:rPr>
            </w:pPr>
            <w:r w:rsidRPr="007A6607">
              <w:rPr>
                <w:color w:val="9C6500"/>
                <w:sz w:val="16"/>
                <w:szCs w:val="16"/>
              </w:rPr>
              <w:t>0.05</w:t>
            </w:r>
          </w:p>
        </w:tc>
        <w:tc>
          <w:tcPr>
            <w:tcW w:w="687" w:type="dxa"/>
            <w:tcBorders>
              <w:top w:val="single" w:sz="4" w:space="0" w:color="auto"/>
              <w:left w:val="nil"/>
              <w:bottom w:val="nil"/>
              <w:right w:val="nil"/>
            </w:tcBorders>
            <w:shd w:val="clear" w:color="auto" w:fill="C6EFCE"/>
            <w:vAlign w:val="center"/>
          </w:tcPr>
          <w:p w14:paraId="1B005644" w14:textId="295B8E24" w:rsidR="00570C4A" w:rsidRPr="00570C4A" w:rsidRDefault="00570C4A">
            <w:pPr>
              <w:jc w:val="center"/>
              <w:rPr>
                <w:color w:val="006100"/>
                <w:sz w:val="16"/>
                <w:szCs w:val="16"/>
              </w:rPr>
            </w:pPr>
            <w:r w:rsidRPr="007A6607">
              <w:rPr>
                <w:color w:val="006100"/>
                <w:sz w:val="16"/>
                <w:szCs w:val="16"/>
              </w:rPr>
              <w:t>0.000</w:t>
            </w:r>
          </w:p>
        </w:tc>
        <w:tc>
          <w:tcPr>
            <w:tcW w:w="500" w:type="dxa"/>
            <w:tcBorders>
              <w:top w:val="single" w:sz="4" w:space="0" w:color="auto"/>
              <w:left w:val="nil"/>
              <w:bottom w:val="nil"/>
              <w:right w:val="nil"/>
            </w:tcBorders>
            <w:shd w:val="clear" w:color="auto" w:fill="C6EFCE"/>
            <w:vAlign w:val="center"/>
          </w:tcPr>
          <w:p w14:paraId="1E626C4B" w14:textId="277DFB66" w:rsidR="00570C4A" w:rsidRPr="00570C4A" w:rsidRDefault="00570C4A">
            <w:pPr>
              <w:jc w:val="center"/>
              <w:rPr>
                <w:color w:val="006100"/>
                <w:sz w:val="16"/>
                <w:szCs w:val="16"/>
              </w:rPr>
            </w:pPr>
            <w:r w:rsidRPr="007A6607">
              <w:rPr>
                <w:color w:val="006100"/>
                <w:sz w:val="16"/>
                <w:szCs w:val="16"/>
              </w:rPr>
              <w:t>0.000</w:t>
            </w:r>
          </w:p>
        </w:tc>
        <w:tc>
          <w:tcPr>
            <w:tcW w:w="687" w:type="dxa"/>
            <w:tcBorders>
              <w:top w:val="single" w:sz="4" w:space="0" w:color="auto"/>
              <w:left w:val="nil"/>
              <w:bottom w:val="nil"/>
              <w:right w:val="nil"/>
            </w:tcBorders>
            <w:shd w:val="clear" w:color="auto" w:fill="C6EFCE"/>
            <w:vAlign w:val="center"/>
          </w:tcPr>
          <w:p w14:paraId="57CBA6AF" w14:textId="6A2B35AE" w:rsidR="00570C4A" w:rsidRPr="007A6607" w:rsidRDefault="00570C4A">
            <w:pPr>
              <w:jc w:val="center"/>
              <w:rPr>
                <w:color w:val="9C6500"/>
                <w:sz w:val="16"/>
                <w:szCs w:val="16"/>
              </w:rPr>
            </w:pPr>
            <w:r w:rsidRPr="007A6607">
              <w:rPr>
                <w:color w:val="006100"/>
                <w:sz w:val="16"/>
                <w:szCs w:val="16"/>
              </w:rPr>
              <w:t>0.000</w:t>
            </w:r>
          </w:p>
        </w:tc>
        <w:tc>
          <w:tcPr>
            <w:tcW w:w="689" w:type="dxa"/>
            <w:tcBorders>
              <w:top w:val="single" w:sz="4" w:space="0" w:color="auto"/>
              <w:left w:val="nil"/>
              <w:bottom w:val="nil"/>
              <w:right w:val="nil"/>
            </w:tcBorders>
            <w:shd w:val="clear" w:color="auto" w:fill="FFEB9C"/>
            <w:vAlign w:val="center"/>
          </w:tcPr>
          <w:p w14:paraId="7787164D" w14:textId="1128A3F4" w:rsidR="00570C4A" w:rsidRPr="00570C4A" w:rsidRDefault="00570C4A">
            <w:pPr>
              <w:jc w:val="center"/>
              <w:rPr>
                <w:color w:val="9C0006"/>
                <w:sz w:val="16"/>
                <w:szCs w:val="16"/>
              </w:rPr>
            </w:pPr>
            <w:r w:rsidRPr="007A6607">
              <w:rPr>
                <w:color w:val="9C6500"/>
                <w:sz w:val="16"/>
                <w:szCs w:val="16"/>
              </w:rPr>
              <w:t>0.10</w:t>
            </w:r>
          </w:p>
        </w:tc>
        <w:tc>
          <w:tcPr>
            <w:tcW w:w="689" w:type="dxa"/>
            <w:tcBorders>
              <w:top w:val="single" w:sz="4" w:space="0" w:color="auto"/>
              <w:left w:val="nil"/>
              <w:bottom w:val="nil"/>
              <w:right w:val="single" w:sz="4" w:space="0" w:color="auto"/>
            </w:tcBorders>
            <w:shd w:val="clear" w:color="auto" w:fill="FFC7CE"/>
            <w:noWrap/>
            <w:vAlign w:val="center"/>
          </w:tcPr>
          <w:p w14:paraId="1157C766" w14:textId="4D1C6C5F" w:rsidR="00570C4A" w:rsidRPr="007A6607" w:rsidRDefault="00570C4A" w:rsidP="007A6607">
            <w:pPr>
              <w:jc w:val="center"/>
              <w:rPr>
                <w:color w:val="9C6500"/>
                <w:sz w:val="16"/>
                <w:szCs w:val="16"/>
              </w:rPr>
            </w:pPr>
            <w:r w:rsidRPr="007A6607">
              <w:rPr>
                <w:color w:val="9C0006"/>
                <w:sz w:val="16"/>
                <w:szCs w:val="16"/>
              </w:rPr>
              <w:t>5.8</w:t>
            </w:r>
          </w:p>
        </w:tc>
      </w:tr>
      <w:tr w:rsidR="00262714" w:rsidRPr="00570C4A" w14:paraId="4DA25875" w14:textId="77777777" w:rsidTr="008275FA">
        <w:trPr>
          <w:gridAfter w:val="1"/>
          <w:wAfter w:w="14" w:type="dxa"/>
          <w:cantSplit/>
          <w:trHeight w:val="216"/>
        </w:trPr>
        <w:tc>
          <w:tcPr>
            <w:tcW w:w="348" w:type="dxa"/>
            <w:vMerge/>
            <w:tcBorders>
              <w:left w:val="single" w:sz="4" w:space="0" w:color="auto"/>
              <w:right w:val="single" w:sz="4" w:space="0" w:color="auto"/>
            </w:tcBorders>
            <w:vAlign w:val="center"/>
          </w:tcPr>
          <w:p w14:paraId="4D28C121" w14:textId="3ABF170F" w:rsidR="00570C4A" w:rsidRPr="007A6607" w:rsidRDefault="00570C4A" w:rsidP="007A6607">
            <w:pPr>
              <w:jc w:val="center"/>
              <w:rPr>
                <w:b/>
                <w:sz w:val="16"/>
                <w:szCs w:val="16"/>
              </w:rPr>
            </w:pPr>
          </w:p>
        </w:tc>
        <w:tc>
          <w:tcPr>
            <w:tcW w:w="457" w:type="dxa"/>
            <w:tcBorders>
              <w:top w:val="nil"/>
              <w:left w:val="single" w:sz="4" w:space="0" w:color="auto"/>
              <w:bottom w:val="nil"/>
              <w:right w:val="single" w:sz="4" w:space="0" w:color="auto"/>
            </w:tcBorders>
            <w:shd w:val="clear" w:color="auto" w:fill="auto"/>
            <w:noWrap/>
            <w:vAlign w:val="center"/>
            <w:hideMark/>
          </w:tcPr>
          <w:p w14:paraId="67C3C917" w14:textId="7F6B299F" w:rsidR="00570C4A" w:rsidRPr="007A6607" w:rsidRDefault="00570C4A" w:rsidP="007A6607">
            <w:pPr>
              <w:jc w:val="center"/>
              <w:rPr>
                <w:b/>
                <w:sz w:val="16"/>
                <w:szCs w:val="16"/>
              </w:rPr>
            </w:pPr>
            <w:r w:rsidRPr="007A6607">
              <w:rPr>
                <w:b/>
                <w:sz w:val="16"/>
                <w:szCs w:val="16"/>
              </w:rPr>
              <w:t>S2</w:t>
            </w:r>
          </w:p>
        </w:tc>
        <w:tc>
          <w:tcPr>
            <w:tcW w:w="595" w:type="dxa"/>
            <w:tcBorders>
              <w:top w:val="nil"/>
              <w:left w:val="single" w:sz="4" w:space="0" w:color="auto"/>
              <w:bottom w:val="nil"/>
            </w:tcBorders>
            <w:shd w:val="clear" w:color="auto" w:fill="C6EFCE"/>
            <w:vAlign w:val="center"/>
          </w:tcPr>
          <w:p w14:paraId="4B21A029" w14:textId="14C52AA8" w:rsidR="00570C4A" w:rsidRPr="007A6607" w:rsidRDefault="00570C4A">
            <w:pPr>
              <w:jc w:val="center"/>
              <w:rPr>
                <w:color w:val="9C6500"/>
                <w:sz w:val="16"/>
                <w:szCs w:val="16"/>
              </w:rPr>
            </w:pPr>
            <w:r w:rsidRPr="007A6607">
              <w:rPr>
                <w:color w:val="006100"/>
                <w:sz w:val="16"/>
                <w:szCs w:val="16"/>
              </w:rPr>
              <w:t>0.000</w:t>
            </w:r>
          </w:p>
        </w:tc>
        <w:tc>
          <w:tcPr>
            <w:tcW w:w="540" w:type="dxa"/>
            <w:tcBorders>
              <w:top w:val="nil"/>
              <w:bottom w:val="nil"/>
            </w:tcBorders>
            <w:shd w:val="clear" w:color="auto" w:fill="FFEB9C"/>
            <w:vAlign w:val="center"/>
          </w:tcPr>
          <w:p w14:paraId="6853ECA8" w14:textId="4A745819" w:rsidR="00570C4A" w:rsidRPr="00570C4A" w:rsidRDefault="00570C4A">
            <w:pPr>
              <w:jc w:val="center"/>
              <w:rPr>
                <w:color w:val="9C6500"/>
                <w:sz w:val="16"/>
                <w:szCs w:val="16"/>
              </w:rPr>
            </w:pPr>
            <w:r w:rsidRPr="007A6607">
              <w:rPr>
                <w:color w:val="9C6500"/>
                <w:sz w:val="16"/>
                <w:szCs w:val="16"/>
              </w:rPr>
              <w:t>0.40</w:t>
            </w:r>
          </w:p>
        </w:tc>
        <w:tc>
          <w:tcPr>
            <w:tcW w:w="540" w:type="dxa"/>
            <w:tcBorders>
              <w:top w:val="nil"/>
              <w:bottom w:val="nil"/>
            </w:tcBorders>
            <w:shd w:val="clear" w:color="auto" w:fill="C6EFCE"/>
            <w:vAlign w:val="center"/>
          </w:tcPr>
          <w:p w14:paraId="46A61656" w14:textId="6AB0AD0A" w:rsidR="00570C4A" w:rsidRPr="00570C4A" w:rsidRDefault="00570C4A">
            <w:pPr>
              <w:jc w:val="center"/>
              <w:rPr>
                <w:color w:val="9C6500"/>
                <w:sz w:val="16"/>
                <w:szCs w:val="16"/>
              </w:rPr>
            </w:pPr>
            <w:r w:rsidRPr="007A6607">
              <w:rPr>
                <w:color w:val="006100"/>
                <w:sz w:val="16"/>
                <w:szCs w:val="16"/>
              </w:rPr>
              <w:t>0.000</w:t>
            </w:r>
          </w:p>
        </w:tc>
        <w:tc>
          <w:tcPr>
            <w:tcW w:w="630" w:type="dxa"/>
            <w:tcBorders>
              <w:top w:val="nil"/>
              <w:bottom w:val="nil"/>
              <w:right w:val="nil"/>
            </w:tcBorders>
            <w:shd w:val="clear" w:color="auto" w:fill="FFEB9C"/>
            <w:noWrap/>
            <w:vAlign w:val="center"/>
          </w:tcPr>
          <w:p w14:paraId="5D065D08" w14:textId="567659C5" w:rsidR="00570C4A" w:rsidRPr="007A6607" w:rsidRDefault="00570C4A" w:rsidP="007A6607">
            <w:pPr>
              <w:jc w:val="center"/>
              <w:rPr>
                <w:color w:val="9C6500"/>
                <w:sz w:val="16"/>
                <w:szCs w:val="16"/>
              </w:rPr>
            </w:pPr>
            <w:r w:rsidRPr="007A6607">
              <w:rPr>
                <w:color w:val="9C6500"/>
                <w:sz w:val="16"/>
                <w:szCs w:val="16"/>
              </w:rPr>
              <w:t>0.61</w:t>
            </w:r>
          </w:p>
        </w:tc>
        <w:tc>
          <w:tcPr>
            <w:tcW w:w="540" w:type="dxa"/>
            <w:tcBorders>
              <w:top w:val="nil"/>
              <w:bottom w:val="nil"/>
              <w:right w:val="nil"/>
            </w:tcBorders>
            <w:shd w:val="clear" w:color="auto" w:fill="C6EFCE"/>
            <w:vAlign w:val="center"/>
          </w:tcPr>
          <w:p w14:paraId="6C713F29" w14:textId="26048C35" w:rsidR="00570C4A" w:rsidRPr="00570C4A" w:rsidRDefault="00570C4A">
            <w:pPr>
              <w:jc w:val="center"/>
              <w:rPr>
                <w:color w:val="9C0006"/>
                <w:sz w:val="16"/>
                <w:szCs w:val="16"/>
              </w:rPr>
            </w:pPr>
            <w:r w:rsidRPr="007A6607">
              <w:rPr>
                <w:color w:val="006100"/>
                <w:sz w:val="16"/>
                <w:szCs w:val="16"/>
              </w:rPr>
              <w:t>0.000</w:t>
            </w:r>
          </w:p>
        </w:tc>
        <w:tc>
          <w:tcPr>
            <w:tcW w:w="665" w:type="dxa"/>
            <w:tcBorders>
              <w:top w:val="nil"/>
              <w:left w:val="nil"/>
              <w:bottom w:val="nil"/>
              <w:right w:val="nil"/>
            </w:tcBorders>
            <w:shd w:val="clear" w:color="auto" w:fill="FFC7CE"/>
            <w:noWrap/>
            <w:vAlign w:val="center"/>
          </w:tcPr>
          <w:p w14:paraId="582BE867" w14:textId="155EAB91" w:rsidR="00570C4A" w:rsidRPr="007A6607" w:rsidRDefault="00570C4A" w:rsidP="007A6607">
            <w:pPr>
              <w:jc w:val="center"/>
              <w:rPr>
                <w:color w:val="006100"/>
                <w:sz w:val="16"/>
                <w:szCs w:val="16"/>
              </w:rPr>
            </w:pPr>
            <w:r w:rsidRPr="007A6607">
              <w:rPr>
                <w:color w:val="9C0006"/>
                <w:sz w:val="16"/>
                <w:szCs w:val="16"/>
              </w:rPr>
              <w:t>4.5</w:t>
            </w:r>
          </w:p>
        </w:tc>
        <w:tc>
          <w:tcPr>
            <w:tcW w:w="687" w:type="dxa"/>
            <w:tcBorders>
              <w:top w:val="nil"/>
              <w:left w:val="nil"/>
              <w:bottom w:val="nil"/>
              <w:right w:val="nil"/>
            </w:tcBorders>
            <w:shd w:val="clear" w:color="auto" w:fill="FFEB9C"/>
            <w:vAlign w:val="center"/>
          </w:tcPr>
          <w:p w14:paraId="53EC2E7C" w14:textId="2C54A36C" w:rsidR="00570C4A" w:rsidRPr="007A6607" w:rsidRDefault="00570C4A">
            <w:pPr>
              <w:jc w:val="center"/>
              <w:rPr>
                <w:color w:val="006100"/>
                <w:sz w:val="16"/>
                <w:szCs w:val="16"/>
              </w:rPr>
            </w:pPr>
            <w:r w:rsidRPr="007A6607">
              <w:rPr>
                <w:color w:val="9C6500"/>
                <w:sz w:val="16"/>
                <w:szCs w:val="16"/>
              </w:rPr>
              <w:t>0.04</w:t>
            </w:r>
          </w:p>
        </w:tc>
        <w:tc>
          <w:tcPr>
            <w:tcW w:w="641" w:type="dxa"/>
            <w:tcBorders>
              <w:top w:val="nil"/>
              <w:left w:val="nil"/>
              <w:bottom w:val="nil"/>
              <w:right w:val="nil"/>
            </w:tcBorders>
            <w:shd w:val="clear" w:color="auto" w:fill="C6EFCE"/>
            <w:vAlign w:val="center"/>
          </w:tcPr>
          <w:p w14:paraId="08B53B15" w14:textId="26B52484" w:rsidR="00570C4A" w:rsidRPr="007A6607" w:rsidRDefault="00570C4A">
            <w:pPr>
              <w:jc w:val="center"/>
              <w:rPr>
                <w:color w:val="006100"/>
                <w:sz w:val="16"/>
                <w:szCs w:val="16"/>
              </w:rPr>
            </w:pPr>
            <w:r w:rsidRPr="007A6607">
              <w:rPr>
                <w:color w:val="006100"/>
                <w:sz w:val="16"/>
                <w:szCs w:val="16"/>
              </w:rPr>
              <w:t>0.000</w:t>
            </w:r>
          </w:p>
        </w:tc>
        <w:tc>
          <w:tcPr>
            <w:tcW w:w="687" w:type="dxa"/>
            <w:tcBorders>
              <w:top w:val="nil"/>
              <w:left w:val="nil"/>
              <w:bottom w:val="nil"/>
              <w:right w:val="nil"/>
            </w:tcBorders>
            <w:shd w:val="clear" w:color="auto" w:fill="FFEB9C"/>
            <w:noWrap/>
            <w:vAlign w:val="center"/>
          </w:tcPr>
          <w:p w14:paraId="277F91DC" w14:textId="6BE89AB6" w:rsidR="00570C4A" w:rsidRPr="007A6607" w:rsidRDefault="00570C4A" w:rsidP="007A6607">
            <w:pPr>
              <w:jc w:val="center"/>
              <w:rPr>
                <w:color w:val="006100"/>
                <w:sz w:val="16"/>
                <w:szCs w:val="16"/>
              </w:rPr>
            </w:pPr>
            <w:r w:rsidRPr="007A6607">
              <w:rPr>
                <w:color w:val="9C6500"/>
                <w:sz w:val="16"/>
                <w:szCs w:val="16"/>
              </w:rPr>
              <w:t>0.10</w:t>
            </w:r>
          </w:p>
        </w:tc>
        <w:tc>
          <w:tcPr>
            <w:tcW w:w="687" w:type="dxa"/>
            <w:tcBorders>
              <w:top w:val="nil"/>
              <w:left w:val="nil"/>
              <w:bottom w:val="nil"/>
              <w:right w:val="nil"/>
            </w:tcBorders>
            <w:shd w:val="clear" w:color="auto" w:fill="C6EFCE"/>
            <w:vAlign w:val="center"/>
          </w:tcPr>
          <w:p w14:paraId="1818704E" w14:textId="5C902482" w:rsidR="00570C4A" w:rsidRPr="007A6607" w:rsidRDefault="00570C4A">
            <w:pPr>
              <w:jc w:val="center"/>
              <w:rPr>
                <w:color w:val="9C0006"/>
                <w:sz w:val="16"/>
                <w:szCs w:val="16"/>
              </w:rPr>
            </w:pPr>
            <w:r w:rsidRPr="007A6607">
              <w:rPr>
                <w:color w:val="006100"/>
                <w:sz w:val="16"/>
                <w:szCs w:val="16"/>
              </w:rPr>
              <w:t>0.000</w:t>
            </w:r>
          </w:p>
        </w:tc>
        <w:tc>
          <w:tcPr>
            <w:tcW w:w="689" w:type="dxa"/>
            <w:tcBorders>
              <w:top w:val="nil"/>
              <w:left w:val="nil"/>
              <w:bottom w:val="nil"/>
              <w:right w:val="nil"/>
            </w:tcBorders>
            <w:shd w:val="clear" w:color="auto" w:fill="C6EFCE"/>
            <w:vAlign w:val="center"/>
          </w:tcPr>
          <w:p w14:paraId="2BAB6401" w14:textId="37F2AE6A" w:rsidR="00570C4A" w:rsidRPr="00570C4A" w:rsidRDefault="00570C4A">
            <w:pPr>
              <w:jc w:val="center"/>
              <w:rPr>
                <w:color w:val="9C0006"/>
                <w:sz w:val="16"/>
                <w:szCs w:val="16"/>
              </w:rPr>
            </w:pPr>
            <w:r w:rsidRPr="007A6607">
              <w:rPr>
                <w:color w:val="006100"/>
                <w:sz w:val="16"/>
                <w:szCs w:val="16"/>
              </w:rPr>
              <w:t>0.000</w:t>
            </w:r>
          </w:p>
        </w:tc>
        <w:tc>
          <w:tcPr>
            <w:tcW w:w="686" w:type="dxa"/>
            <w:tcBorders>
              <w:top w:val="nil"/>
              <w:left w:val="nil"/>
              <w:bottom w:val="nil"/>
              <w:right w:val="nil"/>
            </w:tcBorders>
            <w:shd w:val="clear" w:color="auto" w:fill="FFEB9C"/>
            <w:vAlign w:val="center"/>
          </w:tcPr>
          <w:p w14:paraId="6BD9BFF0" w14:textId="228A10F9" w:rsidR="00570C4A" w:rsidRPr="00570C4A" w:rsidRDefault="00570C4A">
            <w:pPr>
              <w:jc w:val="center"/>
              <w:rPr>
                <w:color w:val="9C0006"/>
                <w:sz w:val="16"/>
                <w:szCs w:val="16"/>
              </w:rPr>
            </w:pPr>
            <w:r w:rsidRPr="007A6607">
              <w:rPr>
                <w:color w:val="9C6500"/>
                <w:sz w:val="16"/>
                <w:szCs w:val="16"/>
              </w:rPr>
              <w:t>0.40</w:t>
            </w:r>
          </w:p>
        </w:tc>
        <w:tc>
          <w:tcPr>
            <w:tcW w:w="686" w:type="dxa"/>
            <w:tcBorders>
              <w:top w:val="nil"/>
              <w:left w:val="nil"/>
              <w:bottom w:val="nil"/>
              <w:right w:val="nil"/>
            </w:tcBorders>
            <w:shd w:val="clear" w:color="auto" w:fill="FFC7CE"/>
            <w:noWrap/>
            <w:vAlign w:val="center"/>
          </w:tcPr>
          <w:p w14:paraId="640B619D" w14:textId="55842B6E" w:rsidR="00570C4A" w:rsidRPr="007A6607" w:rsidRDefault="00570C4A" w:rsidP="007A6607">
            <w:pPr>
              <w:jc w:val="center"/>
              <w:rPr>
                <w:color w:val="9C0006"/>
                <w:sz w:val="16"/>
                <w:szCs w:val="16"/>
              </w:rPr>
            </w:pPr>
            <w:r w:rsidRPr="007A6607">
              <w:rPr>
                <w:color w:val="9C0006"/>
                <w:sz w:val="16"/>
                <w:szCs w:val="16"/>
              </w:rPr>
              <w:t>7.9</w:t>
            </w:r>
          </w:p>
        </w:tc>
        <w:tc>
          <w:tcPr>
            <w:tcW w:w="687" w:type="dxa"/>
            <w:tcBorders>
              <w:top w:val="nil"/>
              <w:left w:val="nil"/>
              <w:bottom w:val="nil"/>
              <w:right w:val="nil"/>
            </w:tcBorders>
            <w:shd w:val="clear" w:color="auto" w:fill="C6EFCE"/>
            <w:vAlign w:val="center"/>
          </w:tcPr>
          <w:p w14:paraId="698DA2C9" w14:textId="02A3650F" w:rsidR="00570C4A" w:rsidRPr="00570C4A" w:rsidRDefault="00570C4A">
            <w:pPr>
              <w:jc w:val="center"/>
              <w:rPr>
                <w:color w:val="9C65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03F85019" w14:textId="38A472E8" w:rsidR="00570C4A" w:rsidRPr="00570C4A" w:rsidRDefault="00570C4A">
            <w:pPr>
              <w:jc w:val="center"/>
              <w:rPr>
                <w:color w:val="9C6500"/>
                <w:sz w:val="16"/>
                <w:szCs w:val="16"/>
              </w:rPr>
            </w:pPr>
            <w:r w:rsidRPr="007A6607">
              <w:rPr>
                <w:color w:val="006100"/>
                <w:sz w:val="16"/>
                <w:szCs w:val="16"/>
              </w:rPr>
              <w:t>0.000</w:t>
            </w:r>
          </w:p>
        </w:tc>
        <w:tc>
          <w:tcPr>
            <w:tcW w:w="687" w:type="dxa"/>
            <w:tcBorders>
              <w:top w:val="nil"/>
              <w:left w:val="nil"/>
              <w:bottom w:val="nil"/>
              <w:right w:val="nil"/>
            </w:tcBorders>
            <w:shd w:val="clear" w:color="auto" w:fill="FFEB9C"/>
            <w:vAlign w:val="center"/>
          </w:tcPr>
          <w:p w14:paraId="6D79A4D9" w14:textId="013613D9" w:rsidR="00570C4A" w:rsidRPr="007A6607" w:rsidRDefault="00570C4A">
            <w:pPr>
              <w:jc w:val="center"/>
              <w:rPr>
                <w:color w:val="9C6500"/>
                <w:sz w:val="16"/>
                <w:szCs w:val="16"/>
              </w:rPr>
            </w:pPr>
            <w:r w:rsidRPr="007A6607">
              <w:rPr>
                <w:color w:val="9C6500"/>
                <w:sz w:val="16"/>
                <w:szCs w:val="16"/>
              </w:rPr>
              <w:t>0.03</w:t>
            </w:r>
          </w:p>
        </w:tc>
        <w:tc>
          <w:tcPr>
            <w:tcW w:w="686" w:type="dxa"/>
            <w:tcBorders>
              <w:top w:val="nil"/>
              <w:left w:val="nil"/>
              <w:bottom w:val="nil"/>
              <w:right w:val="nil"/>
            </w:tcBorders>
            <w:shd w:val="clear" w:color="auto" w:fill="C6EFCE"/>
            <w:vAlign w:val="center"/>
          </w:tcPr>
          <w:p w14:paraId="46576088" w14:textId="301C371A" w:rsidR="00570C4A" w:rsidRPr="00570C4A" w:rsidRDefault="00570C4A">
            <w:pPr>
              <w:jc w:val="center"/>
              <w:rPr>
                <w:color w:val="9C6500"/>
                <w:sz w:val="16"/>
                <w:szCs w:val="16"/>
              </w:rPr>
            </w:pPr>
            <w:r w:rsidRPr="007A6607">
              <w:rPr>
                <w:color w:val="006100"/>
                <w:sz w:val="16"/>
                <w:szCs w:val="16"/>
              </w:rPr>
              <w:t>0.000</w:t>
            </w:r>
          </w:p>
        </w:tc>
        <w:tc>
          <w:tcPr>
            <w:tcW w:w="686" w:type="dxa"/>
            <w:tcBorders>
              <w:top w:val="nil"/>
              <w:left w:val="nil"/>
              <w:bottom w:val="nil"/>
              <w:right w:val="nil"/>
            </w:tcBorders>
            <w:shd w:val="clear" w:color="auto" w:fill="FFEB9C"/>
            <w:noWrap/>
            <w:vAlign w:val="center"/>
          </w:tcPr>
          <w:p w14:paraId="23ACA2D2" w14:textId="4A8309C8" w:rsidR="00570C4A" w:rsidRPr="007A6607" w:rsidRDefault="00570C4A" w:rsidP="007A6607">
            <w:pPr>
              <w:jc w:val="center"/>
              <w:rPr>
                <w:color w:val="9C6500"/>
                <w:sz w:val="16"/>
                <w:szCs w:val="16"/>
              </w:rPr>
            </w:pPr>
            <w:r w:rsidRPr="007A6607">
              <w:rPr>
                <w:color w:val="9C6500"/>
                <w:sz w:val="16"/>
                <w:szCs w:val="16"/>
              </w:rPr>
              <w:t>0.08</w:t>
            </w:r>
          </w:p>
        </w:tc>
        <w:tc>
          <w:tcPr>
            <w:tcW w:w="687" w:type="dxa"/>
            <w:tcBorders>
              <w:top w:val="nil"/>
              <w:left w:val="nil"/>
              <w:bottom w:val="nil"/>
              <w:right w:val="nil"/>
            </w:tcBorders>
            <w:shd w:val="clear" w:color="auto" w:fill="C6EFCE"/>
            <w:vAlign w:val="center"/>
          </w:tcPr>
          <w:p w14:paraId="77D54FA9" w14:textId="663FE49C" w:rsidR="00570C4A" w:rsidRPr="00570C4A" w:rsidRDefault="00570C4A">
            <w:pPr>
              <w:jc w:val="center"/>
              <w:rPr>
                <w:color w:val="006100"/>
                <w:sz w:val="16"/>
                <w:szCs w:val="16"/>
              </w:rPr>
            </w:pPr>
            <w:r w:rsidRPr="007A6607">
              <w:rPr>
                <w:color w:val="006100"/>
                <w:sz w:val="16"/>
                <w:szCs w:val="16"/>
              </w:rPr>
              <w:t>0.000</w:t>
            </w:r>
          </w:p>
        </w:tc>
        <w:tc>
          <w:tcPr>
            <w:tcW w:w="500" w:type="dxa"/>
            <w:tcBorders>
              <w:top w:val="nil"/>
              <w:left w:val="nil"/>
              <w:bottom w:val="nil"/>
              <w:right w:val="nil"/>
            </w:tcBorders>
            <w:shd w:val="clear" w:color="auto" w:fill="C6EFCE"/>
            <w:vAlign w:val="center"/>
          </w:tcPr>
          <w:p w14:paraId="19BFA3E8" w14:textId="6A298951" w:rsidR="00570C4A" w:rsidRPr="00570C4A" w:rsidRDefault="00570C4A">
            <w:pPr>
              <w:jc w:val="center"/>
              <w:rPr>
                <w:color w:val="0061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69F835A2" w14:textId="67183E3D" w:rsidR="00570C4A" w:rsidRPr="007A6607" w:rsidRDefault="00570C4A">
            <w:pPr>
              <w:jc w:val="center"/>
              <w:rPr>
                <w:color w:val="9C6500"/>
                <w:sz w:val="16"/>
                <w:szCs w:val="16"/>
              </w:rPr>
            </w:pPr>
            <w:r w:rsidRPr="007A6607">
              <w:rPr>
                <w:color w:val="006100"/>
                <w:sz w:val="16"/>
                <w:szCs w:val="16"/>
              </w:rPr>
              <w:t>0.009</w:t>
            </w:r>
          </w:p>
        </w:tc>
        <w:tc>
          <w:tcPr>
            <w:tcW w:w="689" w:type="dxa"/>
            <w:tcBorders>
              <w:top w:val="nil"/>
              <w:left w:val="nil"/>
              <w:bottom w:val="nil"/>
              <w:right w:val="nil"/>
            </w:tcBorders>
            <w:shd w:val="clear" w:color="auto" w:fill="FFEB9C"/>
            <w:vAlign w:val="center"/>
          </w:tcPr>
          <w:p w14:paraId="174EE682" w14:textId="5510262C" w:rsidR="00570C4A" w:rsidRPr="00570C4A" w:rsidRDefault="00570C4A">
            <w:pPr>
              <w:jc w:val="center"/>
              <w:rPr>
                <w:color w:val="9C0006"/>
                <w:sz w:val="16"/>
                <w:szCs w:val="16"/>
              </w:rPr>
            </w:pPr>
            <w:r w:rsidRPr="007A6607">
              <w:rPr>
                <w:color w:val="9C6500"/>
                <w:sz w:val="16"/>
                <w:szCs w:val="16"/>
              </w:rPr>
              <w:t>0.20</w:t>
            </w:r>
          </w:p>
        </w:tc>
        <w:tc>
          <w:tcPr>
            <w:tcW w:w="689" w:type="dxa"/>
            <w:tcBorders>
              <w:top w:val="nil"/>
              <w:left w:val="nil"/>
              <w:bottom w:val="nil"/>
              <w:right w:val="single" w:sz="4" w:space="0" w:color="auto"/>
            </w:tcBorders>
            <w:shd w:val="clear" w:color="auto" w:fill="FFC7CE"/>
            <w:noWrap/>
            <w:vAlign w:val="center"/>
          </w:tcPr>
          <w:p w14:paraId="30EF2383" w14:textId="201B09EF" w:rsidR="00570C4A" w:rsidRPr="007A6607" w:rsidRDefault="00570C4A" w:rsidP="007A6607">
            <w:pPr>
              <w:jc w:val="center"/>
              <w:rPr>
                <w:color w:val="9C6500"/>
                <w:sz w:val="16"/>
                <w:szCs w:val="16"/>
              </w:rPr>
            </w:pPr>
            <w:r w:rsidRPr="007A6607">
              <w:rPr>
                <w:color w:val="9C0006"/>
                <w:sz w:val="16"/>
                <w:szCs w:val="16"/>
              </w:rPr>
              <w:t>8.9</w:t>
            </w:r>
          </w:p>
        </w:tc>
      </w:tr>
      <w:tr w:rsidR="00262714" w:rsidRPr="00570C4A" w14:paraId="70DDF000" w14:textId="77777777" w:rsidTr="008275FA">
        <w:trPr>
          <w:gridAfter w:val="1"/>
          <w:wAfter w:w="14" w:type="dxa"/>
          <w:cantSplit/>
          <w:trHeight w:val="216"/>
        </w:trPr>
        <w:tc>
          <w:tcPr>
            <w:tcW w:w="348" w:type="dxa"/>
            <w:vMerge/>
            <w:tcBorders>
              <w:left w:val="single" w:sz="4" w:space="0" w:color="auto"/>
              <w:right w:val="single" w:sz="4" w:space="0" w:color="auto"/>
            </w:tcBorders>
            <w:vAlign w:val="center"/>
          </w:tcPr>
          <w:p w14:paraId="42A037E4" w14:textId="77777777" w:rsidR="00570C4A" w:rsidRPr="007A6607" w:rsidRDefault="00570C4A" w:rsidP="007A6607">
            <w:pPr>
              <w:jc w:val="center"/>
              <w:rPr>
                <w:b/>
                <w:sz w:val="16"/>
                <w:szCs w:val="16"/>
              </w:rPr>
            </w:pPr>
          </w:p>
        </w:tc>
        <w:tc>
          <w:tcPr>
            <w:tcW w:w="457" w:type="dxa"/>
            <w:tcBorders>
              <w:top w:val="nil"/>
              <w:left w:val="single" w:sz="4" w:space="0" w:color="auto"/>
              <w:bottom w:val="nil"/>
              <w:right w:val="single" w:sz="4" w:space="0" w:color="auto"/>
            </w:tcBorders>
            <w:shd w:val="clear" w:color="auto" w:fill="auto"/>
            <w:noWrap/>
            <w:vAlign w:val="center"/>
            <w:hideMark/>
          </w:tcPr>
          <w:p w14:paraId="68285E9D" w14:textId="2F85FF4F" w:rsidR="00570C4A" w:rsidRPr="007A6607" w:rsidRDefault="00570C4A" w:rsidP="007A6607">
            <w:pPr>
              <w:jc w:val="center"/>
              <w:rPr>
                <w:b/>
                <w:sz w:val="16"/>
                <w:szCs w:val="16"/>
              </w:rPr>
            </w:pPr>
            <w:r w:rsidRPr="007A6607">
              <w:rPr>
                <w:b/>
                <w:sz w:val="16"/>
                <w:szCs w:val="16"/>
              </w:rPr>
              <w:t>S3</w:t>
            </w:r>
          </w:p>
        </w:tc>
        <w:tc>
          <w:tcPr>
            <w:tcW w:w="595" w:type="dxa"/>
            <w:tcBorders>
              <w:top w:val="nil"/>
              <w:left w:val="single" w:sz="4" w:space="0" w:color="auto"/>
              <w:bottom w:val="nil"/>
            </w:tcBorders>
            <w:shd w:val="clear" w:color="auto" w:fill="C6EFCE"/>
            <w:vAlign w:val="center"/>
          </w:tcPr>
          <w:p w14:paraId="72E8285D" w14:textId="11207C12" w:rsidR="00570C4A" w:rsidRPr="007A6607" w:rsidRDefault="00570C4A">
            <w:pPr>
              <w:jc w:val="center"/>
              <w:rPr>
                <w:color w:val="9C6500"/>
                <w:sz w:val="16"/>
                <w:szCs w:val="16"/>
              </w:rPr>
            </w:pPr>
            <w:r w:rsidRPr="007A6607">
              <w:rPr>
                <w:color w:val="006100"/>
                <w:sz w:val="16"/>
                <w:szCs w:val="16"/>
              </w:rPr>
              <w:t>0.000</w:t>
            </w:r>
          </w:p>
        </w:tc>
        <w:tc>
          <w:tcPr>
            <w:tcW w:w="540" w:type="dxa"/>
            <w:tcBorders>
              <w:top w:val="nil"/>
              <w:bottom w:val="nil"/>
            </w:tcBorders>
            <w:shd w:val="clear" w:color="auto" w:fill="FFEB9C"/>
            <w:vAlign w:val="center"/>
          </w:tcPr>
          <w:p w14:paraId="14D0FF56" w14:textId="2BC28A86" w:rsidR="00570C4A" w:rsidRPr="00570C4A" w:rsidRDefault="00570C4A">
            <w:pPr>
              <w:jc w:val="center"/>
              <w:rPr>
                <w:color w:val="9C6500"/>
                <w:sz w:val="16"/>
                <w:szCs w:val="16"/>
              </w:rPr>
            </w:pPr>
            <w:r w:rsidRPr="007A6607">
              <w:rPr>
                <w:color w:val="9C6500"/>
                <w:sz w:val="16"/>
                <w:szCs w:val="16"/>
              </w:rPr>
              <w:t>0.20</w:t>
            </w:r>
          </w:p>
        </w:tc>
        <w:tc>
          <w:tcPr>
            <w:tcW w:w="540" w:type="dxa"/>
            <w:tcBorders>
              <w:top w:val="nil"/>
              <w:bottom w:val="nil"/>
            </w:tcBorders>
            <w:shd w:val="clear" w:color="auto" w:fill="C6EFCE"/>
            <w:vAlign w:val="center"/>
          </w:tcPr>
          <w:p w14:paraId="48BAA82B" w14:textId="4654464E" w:rsidR="00570C4A" w:rsidRPr="00570C4A" w:rsidRDefault="00570C4A">
            <w:pPr>
              <w:jc w:val="center"/>
              <w:rPr>
                <w:color w:val="9C6500"/>
                <w:sz w:val="16"/>
                <w:szCs w:val="16"/>
              </w:rPr>
            </w:pPr>
            <w:r w:rsidRPr="007A6607">
              <w:rPr>
                <w:color w:val="006100"/>
                <w:sz w:val="16"/>
                <w:szCs w:val="16"/>
              </w:rPr>
              <w:t>0.000</w:t>
            </w:r>
          </w:p>
        </w:tc>
        <w:tc>
          <w:tcPr>
            <w:tcW w:w="630" w:type="dxa"/>
            <w:tcBorders>
              <w:top w:val="nil"/>
              <w:bottom w:val="nil"/>
              <w:right w:val="nil"/>
            </w:tcBorders>
            <w:shd w:val="clear" w:color="auto" w:fill="FFEB9C"/>
            <w:noWrap/>
            <w:vAlign w:val="center"/>
          </w:tcPr>
          <w:p w14:paraId="6FC28C44" w14:textId="4858EC37" w:rsidR="00570C4A" w:rsidRPr="007A6607" w:rsidRDefault="00570C4A" w:rsidP="007A6607">
            <w:pPr>
              <w:jc w:val="center"/>
              <w:rPr>
                <w:color w:val="9C6500"/>
                <w:sz w:val="16"/>
                <w:szCs w:val="16"/>
              </w:rPr>
            </w:pPr>
            <w:r w:rsidRPr="007A6607">
              <w:rPr>
                <w:color w:val="9C6500"/>
                <w:sz w:val="16"/>
                <w:szCs w:val="16"/>
              </w:rPr>
              <w:t>0.57</w:t>
            </w:r>
          </w:p>
        </w:tc>
        <w:tc>
          <w:tcPr>
            <w:tcW w:w="540" w:type="dxa"/>
            <w:tcBorders>
              <w:top w:val="nil"/>
              <w:bottom w:val="nil"/>
              <w:right w:val="nil"/>
            </w:tcBorders>
            <w:shd w:val="clear" w:color="auto" w:fill="FFEB9C"/>
            <w:vAlign w:val="center"/>
          </w:tcPr>
          <w:p w14:paraId="0721D92A" w14:textId="4DC2276E" w:rsidR="00570C4A" w:rsidRPr="00570C4A" w:rsidRDefault="00570C4A">
            <w:pPr>
              <w:jc w:val="center"/>
              <w:rPr>
                <w:color w:val="9C0006"/>
                <w:sz w:val="16"/>
                <w:szCs w:val="16"/>
              </w:rPr>
            </w:pPr>
            <w:r w:rsidRPr="007A6607">
              <w:rPr>
                <w:color w:val="9C6500"/>
                <w:sz w:val="16"/>
                <w:szCs w:val="16"/>
              </w:rPr>
              <w:t>0.100</w:t>
            </w:r>
          </w:p>
        </w:tc>
        <w:tc>
          <w:tcPr>
            <w:tcW w:w="665" w:type="dxa"/>
            <w:tcBorders>
              <w:top w:val="nil"/>
              <w:left w:val="nil"/>
              <w:bottom w:val="nil"/>
              <w:right w:val="nil"/>
            </w:tcBorders>
            <w:shd w:val="clear" w:color="auto" w:fill="FFC7CE"/>
            <w:noWrap/>
            <w:vAlign w:val="center"/>
          </w:tcPr>
          <w:p w14:paraId="158C07BD" w14:textId="166AE462" w:rsidR="00570C4A" w:rsidRPr="007A6607" w:rsidRDefault="00570C4A" w:rsidP="007A6607">
            <w:pPr>
              <w:jc w:val="center"/>
              <w:rPr>
                <w:color w:val="9C6500"/>
                <w:sz w:val="16"/>
                <w:szCs w:val="16"/>
              </w:rPr>
            </w:pPr>
            <w:r w:rsidRPr="007A6607">
              <w:rPr>
                <w:color w:val="9C0006"/>
                <w:sz w:val="16"/>
                <w:szCs w:val="16"/>
              </w:rPr>
              <w:t>7.8</w:t>
            </w:r>
          </w:p>
        </w:tc>
        <w:tc>
          <w:tcPr>
            <w:tcW w:w="687" w:type="dxa"/>
            <w:tcBorders>
              <w:top w:val="nil"/>
              <w:left w:val="nil"/>
              <w:bottom w:val="nil"/>
              <w:right w:val="nil"/>
            </w:tcBorders>
            <w:shd w:val="clear" w:color="auto" w:fill="FFEB9C"/>
            <w:vAlign w:val="center"/>
          </w:tcPr>
          <w:p w14:paraId="3442AAEA" w14:textId="7275E5F1" w:rsidR="00570C4A" w:rsidRPr="007A6607" w:rsidRDefault="00570C4A">
            <w:pPr>
              <w:jc w:val="center"/>
              <w:rPr>
                <w:color w:val="006100"/>
                <w:sz w:val="16"/>
                <w:szCs w:val="16"/>
              </w:rPr>
            </w:pPr>
            <w:r w:rsidRPr="007A6607">
              <w:rPr>
                <w:color w:val="9C6500"/>
                <w:sz w:val="16"/>
                <w:szCs w:val="16"/>
              </w:rPr>
              <w:t>0.03</w:t>
            </w:r>
          </w:p>
        </w:tc>
        <w:tc>
          <w:tcPr>
            <w:tcW w:w="641" w:type="dxa"/>
            <w:tcBorders>
              <w:top w:val="nil"/>
              <w:left w:val="nil"/>
              <w:bottom w:val="nil"/>
              <w:right w:val="nil"/>
            </w:tcBorders>
            <w:shd w:val="clear" w:color="auto" w:fill="FFC7CE"/>
            <w:vAlign w:val="center"/>
          </w:tcPr>
          <w:p w14:paraId="73EB4E12" w14:textId="09335C66" w:rsidR="00570C4A" w:rsidRPr="007A6607" w:rsidRDefault="00570C4A">
            <w:pPr>
              <w:jc w:val="center"/>
              <w:rPr>
                <w:color w:val="006100"/>
                <w:sz w:val="16"/>
                <w:szCs w:val="16"/>
                <w:shd w:val="clear" w:color="auto" w:fill="FFEB9C"/>
              </w:rPr>
            </w:pPr>
            <w:r w:rsidRPr="007A6607">
              <w:rPr>
                <w:color w:val="9C0006"/>
                <w:sz w:val="16"/>
                <w:szCs w:val="16"/>
              </w:rPr>
              <w:t>4.3</w:t>
            </w:r>
          </w:p>
        </w:tc>
        <w:tc>
          <w:tcPr>
            <w:tcW w:w="687" w:type="dxa"/>
            <w:tcBorders>
              <w:top w:val="nil"/>
              <w:left w:val="nil"/>
              <w:bottom w:val="nil"/>
              <w:right w:val="nil"/>
            </w:tcBorders>
            <w:shd w:val="clear" w:color="auto" w:fill="FFEB9C"/>
            <w:noWrap/>
            <w:vAlign w:val="center"/>
          </w:tcPr>
          <w:p w14:paraId="38119B07" w14:textId="1DC83462" w:rsidR="00570C4A" w:rsidRPr="007A6607" w:rsidRDefault="00570C4A" w:rsidP="007A6607">
            <w:pPr>
              <w:jc w:val="center"/>
              <w:rPr>
                <w:color w:val="006100"/>
                <w:sz w:val="16"/>
                <w:szCs w:val="16"/>
              </w:rPr>
            </w:pPr>
            <w:r w:rsidRPr="007A6607">
              <w:rPr>
                <w:color w:val="9C6500"/>
                <w:sz w:val="16"/>
                <w:szCs w:val="16"/>
              </w:rPr>
              <w:t>0.18</w:t>
            </w:r>
          </w:p>
        </w:tc>
        <w:tc>
          <w:tcPr>
            <w:tcW w:w="687" w:type="dxa"/>
            <w:tcBorders>
              <w:top w:val="nil"/>
              <w:left w:val="nil"/>
              <w:bottom w:val="nil"/>
              <w:right w:val="nil"/>
            </w:tcBorders>
            <w:shd w:val="clear" w:color="auto" w:fill="C6EFCE"/>
            <w:vAlign w:val="center"/>
          </w:tcPr>
          <w:p w14:paraId="1893F8FC" w14:textId="22B3313A" w:rsidR="00570C4A" w:rsidRPr="007A6607" w:rsidRDefault="00570C4A">
            <w:pPr>
              <w:jc w:val="center"/>
              <w:rPr>
                <w:color w:val="9C0006"/>
                <w:sz w:val="16"/>
                <w:szCs w:val="16"/>
              </w:rPr>
            </w:pPr>
            <w:r w:rsidRPr="007A6607">
              <w:rPr>
                <w:color w:val="006100"/>
                <w:sz w:val="16"/>
                <w:szCs w:val="16"/>
              </w:rPr>
              <w:t>0.000</w:t>
            </w:r>
          </w:p>
        </w:tc>
        <w:tc>
          <w:tcPr>
            <w:tcW w:w="689" w:type="dxa"/>
            <w:tcBorders>
              <w:top w:val="nil"/>
              <w:left w:val="nil"/>
              <w:bottom w:val="nil"/>
              <w:right w:val="nil"/>
            </w:tcBorders>
            <w:shd w:val="clear" w:color="auto" w:fill="C6EFCE"/>
            <w:vAlign w:val="center"/>
          </w:tcPr>
          <w:p w14:paraId="4B5B5EC0" w14:textId="3A0D5D78" w:rsidR="00570C4A" w:rsidRPr="00570C4A" w:rsidRDefault="00570C4A">
            <w:pPr>
              <w:jc w:val="center"/>
              <w:rPr>
                <w:color w:val="9C0006"/>
                <w:sz w:val="16"/>
                <w:szCs w:val="16"/>
              </w:rPr>
            </w:pPr>
            <w:r w:rsidRPr="007A6607">
              <w:rPr>
                <w:color w:val="006100"/>
                <w:sz w:val="16"/>
                <w:szCs w:val="16"/>
              </w:rPr>
              <w:t>0.000</w:t>
            </w:r>
          </w:p>
        </w:tc>
        <w:tc>
          <w:tcPr>
            <w:tcW w:w="686" w:type="dxa"/>
            <w:tcBorders>
              <w:top w:val="nil"/>
              <w:left w:val="nil"/>
              <w:bottom w:val="nil"/>
              <w:right w:val="nil"/>
            </w:tcBorders>
            <w:shd w:val="clear" w:color="auto" w:fill="C6EFCE"/>
            <w:vAlign w:val="center"/>
          </w:tcPr>
          <w:p w14:paraId="2EFA1D90" w14:textId="5C3B8F55" w:rsidR="00570C4A" w:rsidRPr="00570C4A" w:rsidRDefault="00570C4A">
            <w:pPr>
              <w:jc w:val="center"/>
              <w:rPr>
                <w:color w:val="9C0006"/>
                <w:sz w:val="16"/>
                <w:szCs w:val="16"/>
              </w:rPr>
            </w:pPr>
            <w:r w:rsidRPr="007A6607">
              <w:rPr>
                <w:color w:val="006100"/>
                <w:sz w:val="16"/>
                <w:szCs w:val="16"/>
              </w:rPr>
              <w:t>0.000</w:t>
            </w:r>
          </w:p>
        </w:tc>
        <w:tc>
          <w:tcPr>
            <w:tcW w:w="686" w:type="dxa"/>
            <w:tcBorders>
              <w:top w:val="nil"/>
              <w:left w:val="nil"/>
              <w:bottom w:val="nil"/>
              <w:right w:val="nil"/>
            </w:tcBorders>
            <w:shd w:val="clear" w:color="auto" w:fill="FFC7CE"/>
            <w:noWrap/>
            <w:vAlign w:val="center"/>
          </w:tcPr>
          <w:p w14:paraId="16752C52" w14:textId="248E5098" w:rsidR="00570C4A" w:rsidRPr="007A6607" w:rsidRDefault="00570C4A" w:rsidP="007A6607">
            <w:pPr>
              <w:jc w:val="center"/>
              <w:rPr>
                <w:color w:val="9C0006"/>
                <w:sz w:val="16"/>
                <w:szCs w:val="16"/>
              </w:rPr>
            </w:pPr>
            <w:r w:rsidRPr="007A6607">
              <w:rPr>
                <w:color w:val="9C0006"/>
                <w:sz w:val="16"/>
                <w:szCs w:val="16"/>
              </w:rPr>
              <w:t>8.1</w:t>
            </w:r>
          </w:p>
        </w:tc>
        <w:tc>
          <w:tcPr>
            <w:tcW w:w="687" w:type="dxa"/>
            <w:tcBorders>
              <w:top w:val="nil"/>
              <w:left w:val="nil"/>
              <w:bottom w:val="nil"/>
              <w:right w:val="nil"/>
            </w:tcBorders>
            <w:shd w:val="clear" w:color="auto" w:fill="C6EFCE"/>
            <w:vAlign w:val="center"/>
          </w:tcPr>
          <w:p w14:paraId="2E6FD9A8" w14:textId="0C0EE614" w:rsidR="00570C4A" w:rsidRPr="00570C4A" w:rsidRDefault="00570C4A">
            <w:pPr>
              <w:jc w:val="center"/>
              <w:rPr>
                <w:color w:val="9C65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02CC3117" w14:textId="55EC0924" w:rsidR="00570C4A" w:rsidRPr="00570C4A" w:rsidRDefault="00570C4A">
            <w:pPr>
              <w:jc w:val="center"/>
              <w:rPr>
                <w:color w:val="9C6500"/>
                <w:sz w:val="16"/>
                <w:szCs w:val="16"/>
              </w:rPr>
            </w:pPr>
            <w:r w:rsidRPr="007A6607">
              <w:rPr>
                <w:color w:val="006100"/>
                <w:sz w:val="16"/>
                <w:szCs w:val="16"/>
              </w:rPr>
              <w:t>0.000</w:t>
            </w:r>
          </w:p>
        </w:tc>
        <w:tc>
          <w:tcPr>
            <w:tcW w:w="687" w:type="dxa"/>
            <w:tcBorders>
              <w:top w:val="nil"/>
              <w:left w:val="nil"/>
              <w:bottom w:val="nil"/>
              <w:right w:val="nil"/>
            </w:tcBorders>
            <w:shd w:val="clear" w:color="auto" w:fill="FFEB9C"/>
            <w:vAlign w:val="center"/>
          </w:tcPr>
          <w:p w14:paraId="5676136F" w14:textId="228B3F32" w:rsidR="00570C4A" w:rsidRPr="007A6607" w:rsidRDefault="00570C4A">
            <w:pPr>
              <w:jc w:val="center"/>
              <w:rPr>
                <w:color w:val="9C6500"/>
                <w:sz w:val="16"/>
                <w:szCs w:val="16"/>
              </w:rPr>
            </w:pPr>
            <w:r w:rsidRPr="007A6607">
              <w:rPr>
                <w:color w:val="9C6500"/>
                <w:sz w:val="16"/>
                <w:szCs w:val="16"/>
              </w:rPr>
              <w:t>0.02</w:t>
            </w:r>
          </w:p>
        </w:tc>
        <w:tc>
          <w:tcPr>
            <w:tcW w:w="686" w:type="dxa"/>
            <w:tcBorders>
              <w:top w:val="nil"/>
              <w:left w:val="nil"/>
              <w:bottom w:val="nil"/>
              <w:right w:val="nil"/>
            </w:tcBorders>
            <w:shd w:val="clear" w:color="auto" w:fill="C6EFCE"/>
            <w:vAlign w:val="center"/>
          </w:tcPr>
          <w:p w14:paraId="42790525" w14:textId="586B8FC7" w:rsidR="00570C4A" w:rsidRPr="00570C4A" w:rsidRDefault="00570C4A">
            <w:pPr>
              <w:jc w:val="center"/>
              <w:rPr>
                <w:color w:val="9C6500"/>
                <w:sz w:val="16"/>
                <w:szCs w:val="16"/>
              </w:rPr>
            </w:pPr>
            <w:r w:rsidRPr="007A6607">
              <w:rPr>
                <w:color w:val="006100"/>
                <w:sz w:val="16"/>
                <w:szCs w:val="16"/>
              </w:rPr>
              <w:t>0.000</w:t>
            </w:r>
          </w:p>
        </w:tc>
        <w:tc>
          <w:tcPr>
            <w:tcW w:w="686" w:type="dxa"/>
            <w:tcBorders>
              <w:top w:val="nil"/>
              <w:left w:val="nil"/>
              <w:bottom w:val="nil"/>
              <w:right w:val="nil"/>
            </w:tcBorders>
            <w:shd w:val="clear" w:color="auto" w:fill="FFEB9C"/>
            <w:noWrap/>
            <w:vAlign w:val="center"/>
          </w:tcPr>
          <w:p w14:paraId="2831F1EC" w14:textId="02B6AB84" w:rsidR="00570C4A" w:rsidRPr="007A6607" w:rsidRDefault="00570C4A" w:rsidP="007A6607">
            <w:pPr>
              <w:jc w:val="center"/>
              <w:rPr>
                <w:color w:val="9C6500"/>
                <w:sz w:val="16"/>
                <w:szCs w:val="16"/>
              </w:rPr>
            </w:pPr>
            <w:r w:rsidRPr="007A6607">
              <w:rPr>
                <w:color w:val="9C6500"/>
                <w:sz w:val="16"/>
                <w:szCs w:val="16"/>
              </w:rPr>
              <w:t>0.14</w:t>
            </w:r>
          </w:p>
        </w:tc>
        <w:tc>
          <w:tcPr>
            <w:tcW w:w="687" w:type="dxa"/>
            <w:tcBorders>
              <w:top w:val="nil"/>
              <w:left w:val="nil"/>
              <w:bottom w:val="nil"/>
              <w:right w:val="nil"/>
            </w:tcBorders>
            <w:shd w:val="clear" w:color="auto" w:fill="C6EFCE"/>
            <w:vAlign w:val="center"/>
          </w:tcPr>
          <w:p w14:paraId="2A1BF9BF" w14:textId="164F5728" w:rsidR="00570C4A" w:rsidRPr="00570C4A" w:rsidRDefault="00570C4A">
            <w:pPr>
              <w:jc w:val="center"/>
              <w:rPr>
                <w:color w:val="9C6500"/>
                <w:sz w:val="16"/>
                <w:szCs w:val="16"/>
              </w:rPr>
            </w:pPr>
            <w:r w:rsidRPr="007A6607">
              <w:rPr>
                <w:color w:val="006100"/>
                <w:sz w:val="16"/>
                <w:szCs w:val="16"/>
              </w:rPr>
              <w:t>0.000</w:t>
            </w:r>
          </w:p>
        </w:tc>
        <w:tc>
          <w:tcPr>
            <w:tcW w:w="500" w:type="dxa"/>
            <w:tcBorders>
              <w:top w:val="nil"/>
              <w:left w:val="nil"/>
              <w:bottom w:val="nil"/>
              <w:right w:val="nil"/>
            </w:tcBorders>
            <w:shd w:val="clear" w:color="auto" w:fill="C6EFCE"/>
            <w:vAlign w:val="center"/>
          </w:tcPr>
          <w:p w14:paraId="59D9D7E0" w14:textId="3A76389F" w:rsidR="00570C4A" w:rsidRPr="00570C4A" w:rsidRDefault="00570C4A">
            <w:pPr>
              <w:jc w:val="center"/>
              <w:rPr>
                <w:color w:val="9C6500"/>
                <w:sz w:val="16"/>
                <w:szCs w:val="16"/>
              </w:rPr>
            </w:pPr>
            <w:r w:rsidRPr="007A6607">
              <w:rPr>
                <w:color w:val="006100"/>
                <w:sz w:val="16"/>
                <w:szCs w:val="16"/>
              </w:rPr>
              <w:t>0.000</w:t>
            </w:r>
          </w:p>
        </w:tc>
        <w:tc>
          <w:tcPr>
            <w:tcW w:w="687" w:type="dxa"/>
            <w:tcBorders>
              <w:top w:val="nil"/>
              <w:left w:val="nil"/>
              <w:bottom w:val="nil"/>
              <w:right w:val="nil"/>
            </w:tcBorders>
            <w:shd w:val="clear" w:color="auto" w:fill="FFEB9C"/>
            <w:vAlign w:val="center"/>
          </w:tcPr>
          <w:p w14:paraId="7904ADDB" w14:textId="5BFBDCE5" w:rsidR="00570C4A" w:rsidRPr="007A6607" w:rsidRDefault="00570C4A">
            <w:pPr>
              <w:jc w:val="center"/>
              <w:rPr>
                <w:color w:val="9C0006"/>
                <w:sz w:val="16"/>
                <w:szCs w:val="16"/>
              </w:rPr>
            </w:pPr>
            <w:r w:rsidRPr="007A6607">
              <w:rPr>
                <w:color w:val="9C6500"/>
                <w:sz w:val="16"/>
                <w:szCs w:val="16"/>
              </w:rPr>
              <w:t>0.013</w:t>
            </w:r>
          </w:p>
        </w:tc>
        <w:tc>
          <w:tcPr>
            <w:tcW w:w="689" w:type="dxa"/>
            <w:tcBorders>
              <w:top w:val="nil"/>
              <w:left w:val="nil"/>
              <w:bottom w:val="nil"/>
              <w:right w:val="nil"/>
            </w:tcBorders>
            <w:shd w:val="clear" w:color="auto" w:fill="FFEB9C"/>
            <w:vAlign w:val="center"/>
          </w:tcPr>
          <w:p w14:paraId="66A611F2" w14:textId="4E41EB97" w:rsidR="00570C4A" w:rsidRPr="00570C4A" w:rsidRDefault="00570C4A">
            <w:pPr>
              <w:jc w:val="center"/>
              <w:rPr>
                <w:color w:val="9C0006"/>
                <w:sz w:val="16"/>
                <w:szCs w:val="16"/>
              </w:rPr>
            </w:pPr>
            <w:r w:rsidRPr="007A6607">
              <w:rPr>
                <w:color w:val="9C6500"/>
                <w:sz w:val="16"/>
                <w:szCs w:val="16"/>
              </w:rPr>
              <w:t>0.10</w:t>
            </w:r>
          </w:p>
        </w:tc>
        <w:tc>
          <w:tcPr>
            <w:tcW w:w="689" w:type="dxa"/>
            <w:tcBorders>
              <w:top w:val="nil"/>
              <w:left w:val="nil"/>
              <w:bottom w:val="nil"/>
              <w:right w:val="single" w:sz="4" w:space="0" w:color="auto"/>
            </w:tcBorders>
            <w:shd w:val="clear" w:color="auto" w:fill="FFC7CE"/>
            <w:noWrap/>
            <w:vAlign w:val="center"/>
          </w:tcPr>
          <w:p w14:paraId="1F1AC40D" w14:textId="34DEA7B1" w:rsidR="00570C4A" w:rsidRPr="007A6607" w:rsidRDefault="00570C4A" w:rsidP="007A6607">
            <w:pPr>
              <w:jc w:val="center"/>
              <w:rPr>
                <w:color w:val="9C0006"/>
                <w:sz w:val="16"/>
                <w:szCs w:val="16"/>
              </w:rPr>
            </w:pPr>
            <w:r w:rsidRPr="007A6607">
              <w:rPr>
                <w:color w:val="9C0006"/>
                <w:sz w:val="16"/>
                <w:szCs w:val="16"/>
              </w:rPr>
              <w:t>5.6</w:t>
            </w:r>
          </w:p>
        </w:tc>
      </w:tr>
      <w:tr w:rsidR="00262714" w:rsidRPr="00570C4A" w14:paraId="47C91E94" w14:textId="77777777" w:rsidTr="008275FA">
        <w:trPr>
          <w:gridAfter w:val="1"/>
          <w:wAfter w:w="14" w:type="dxa"/>
          <w:cantSplit/>
          <w:trHeight w:val="216"/>
        </w:trPr>
        <w:tc>
          <w:tcPr>
            <w:tcW w:w="348" w:type="dxa"/>
            <w:vMerge/>
            <w:tcBorders>
              <w:left w:val="single" w:sz="4" w:space="0" w:color="auto"/>
              <w:right w:val="single" w:sz="4" w:space="0" w:color="auto"/>
            </w:tcBorders>
            <w:vAlign w:val="center"/>
          </w:tcPr>
          <w:p w14:paraId="15DA6493" w14:textId="77777777" w:rsidR="00570C4A" w:rsidRPr="007A6607" w:rsidRDefault="00570C4A" w:rsidP="007A6607">
            <w:pPr>
              <w:jc w:val="center"/>
              <w:rPr>
                <w:b/>
                <w:sz w:val="16"/>
                <w:szCs w:val="16"/>
              </w:rPr>
            </w:pPr>
          </w:p>
        </w:tc>
        <w:tc>
          <w:tcPr>
            <w:tcW w:w="457" w:type="dxa"/>
            <w:tcBorders>
              <w:top w:val="nil"/>
              <w:left w:val="single" w:sz="4" w:space="0" w:color="auto"/>
              <w:bottom w:val="nil"/>
              <w:right w:val="single" w:sz="4" w:space="0" w:color="auto"/>
            </w:tcBorders>
            <w:shd w:val="clear" w:color="auto" w:fill="auto"/>
            <w:noWrap/>
            <w:vAlign w:val="center"/>
            <w:hideMark/>
          </w:tcPr>
          <w:p w14:paraId="0D4D244B" w14:textId="178CF687" w:rsidR="00570C4A" w:rsidRPr="007A6607" w:rsidRDefault="00570C4A" w:rsidP="007A6607">
            <w:pPr>
              <w:jc w:val="center"/>
              <w:rPr>
                <w:b/>
                <w:sz w:val="16"/>
                <w:szCs w:val="16"/>
              </w:rPr>
            </w:pPr>
            <w:r w:rsidRPr="007A6607">
              <w:rPr>
                <w:b/>
                <w:sz w:val="16"/>
                <w:szCs w:val="16"/>
              </w:rPr>
              <w:t>S4</w:t>
            </w:r>
          </w:p>
        </w:tc>
        <w:tc>
          <w:tcPr>
            <w:tcW w:w="595" w:type="dxa"/>
            <w:tcBorders>
              <w:top w:val="nil"/>
              <w:left w:val="single" w:sz="4" w:space="0" w:color="auto"/>
              <w:bottom w:val="nil"/>
            </w:tcBorders>
            <w:shd w:val="clear" w:color="auto" w:fill="C6EFCE"/>
            <w:vAlign w:val="center"/>
          </w:tcPr>
          <w:p w14:paraId="67340E73" w14:textId="0DFE37CE" w:rsidR="00570C4A" w:rsidRPr="007A6607" w:rsidRDefault="00570C4A">
            <w:pPr>
              <w:jc w:val="center"/>
              <w:rPr>
                <w:color w:val="9C6500"/>
                <w:sz w:val="16"/>
                <w:szCs w:val="16"/>
              </w:rPr>
            </w:pPr>
            <w:r w:rsidRPr="007A6607">
              <w:rPr>
                <w:color w:val="006100"/>
                <w:sz w:val="16"/>
                <w:szCs w:val="16"/>
              </w:rPr>
              <w:t>0.000</w:t>
            </w:r>
          </w:p>
        </w:tc>
        <w:tc>
          <w:tcPr>
            <w:tcW w:w="540" w:type="dxa"/>
            <w:tcBorders>
              <w:top w:val="nil"/>
              <w:bottom w:val="nil"/>
            </w:tcBorders>
            <w:shd w:val="clear" w:color="auto" w:fill="FFEB9C"/>
            <w:vAlign w:val="center"/>
          </w:tcPr>
          <w:p w14:paraId="252A187C" w14:textId="24B91427" w:rsidR="00570C4A" w:rsidRPr="00570C4A" w:rsidRDefault="00570C4A">
            <w:pPr>
              <w:jc w:val="center"/>
              <w:rPr>
                <w:color w:val="9C6500"/>
                <w:sz w:val="16"/>
                <w:szCs w:val="16"/>
              </w:rPr>
            </w:pPr>
            <w:r w:rsidRPr="007A6607">
              <w:rPr>
                <w:color w:val="9C6500"/>
                <w:sz w:val="16"/>
                <w:szCs w:val="16"/>
              </w:rPr>
              <w:t>0.20</w:t>
            </w:r>
          </w:p>
        </w:tc>
        <w:tc>
          <w:tcPr>
            <w:tcW w:w="540" w:type="dxa"/>
            <w:tcBorders>
              <w:top w:val="nil"/>
              <w:bottom w:val="nil"/>
            </w:tcBorders>
            <w:shd w:val="clear" w:color="auto" w:fill="C6EFCE"/>
            <w:vAlign w:val="center"/>
          </w:tcPr>
          <w:p w14:paraId="0E9F2A21" w14:textId="18592A71" w:rsidR="00570C4A" w:rsidRPr="00570C4A" w:rsidRDefault="00570C4A">
            <w:pPr>
              <w:jc w:val="center"/>
              <w:rPr>
                <w:color w:val="9C6500"/>
                <w:sz w:val="16"/>
                <w:szCs w:val="16"/>
              </w:rPr>
            </w:pPr>
            <w:r w:rsidRPr="007A6607">
              <w:rPr>
                <w:color w:val="006100"/>
                <w:sz w:val="16"/>
                <w:szCs w:val="16"/>
              </w:rPr>
              <w:t>0.000</w:t>
            </w:r>
          </w:p>
        </w:tc>
        <w:tc>
          <w:tcPr>
            <w:tcW w:w="630" w:type="dxa"/>
            <w:tcBorders>
              <w:top w:val="nil"/>
              <w:bottom w:val="nil"/>
              <w:right w:val="nil"/>
            </w:tcBorders>
            <w:shd w:val="clear" w:color="auto" w:fill="FFEB9C"/>
            <w:noWrap/>
            <w:vAlign w:val="center"/>
          </w:tcPr>
          <w:p w14:paraId="63760120" w14:textId="5CD408BE" w:rsidR="00570C4A" w:rsidRPr="007A6607" w:rsidRDefault="00570C4A" w:rsidP="007A6607">
            <w:pPr>
              <w:jc w:val="center"/>
              <w:rPr>
                <w:color w:val="9C6500"/>
                <w:sz w:val="16"/>
                <w:szCs w:val="16"/>
              </w:rPr>
            </w:pPr>
            <w:r w:rsidRPr="007A6607">
              <w:rPr>
                <w:color w:val="9C6500"/>
                <w:sz w:val="16"/>
                <w:szCs w:val="16"/>
              </w:rPr>
              <w:t>0.33</w:t>
            </w:r>
          </w:p>
        </w:tc>
        <w:tc>
          <w:tcPr>
            <w:tcW w:w="540" w:type="dxa"/>
            <w:tcBorders>
              <w:top w:val="nil"/>
              <w:bottom w:val="nil"/>
              <w:right w:val="nil"/>
            </w:tcBorders>
            <w:shd w:val="clear" w:color="auto" w:fill="FFEB9C"/>
            <w:vAlign w:val="center"/>
          </w:tcPr>
          <w:p w14:paraId="40B1034A" w14:textId="5A76C291" w:rsidR="00570C4A" w:rsidRPr="00570C4A" w:rsidRDefault="00570C4A">
            <w:pPr>
              <w:jc w:val="center"/>
              <w:rPr>
                <w:color w:val="9C0006"/>
                <w:sz w:val="16"/>
                <w:szCs w:val="16"/>
              </w:rPr>
            </w:pPr>
            <w:r w:rsidRPr="007A6607">
              <w:rPr>
                <w:color w:val="9C6500"/>
                <w:sz w:val="16"/>
                <w:szCs w:val="16"/>
              </w:rPr>
              <w:t>0.100</w:t>
            </w:r>
          </w:p>
        </w:tc>
        <w:tc>
          <w:tcPr>
            <w:tcW w:w="665" w:type="dxa"/>
            <w:tcBorders>
              <w:top w:val="nil"/>
              <w:left w:val="nil"/>
              <w:bottom w:val="nil"/>
              <w:right w:val="nil"/>
            </w:tcBorders>
            <w:shd w:val="clear" w:color="auto" w:fill="FFC7CE"/>
            <w:noWrap/>
            <w:vAlign w:val="center"/>
          </w:tcPr>
          <w:p w14:paraId="41160516" w14:textId="4D6050E4" w:rsidR="00570C4A" w:rsidRPr="007A6607" w:rsidRDefault="00570C4A" w:rsidP="007A6607">
            <w:pPr>
              <w:jc w:val="center"/>
              <w:rPr>
                <w:color w:val="9C6500"/>
                <w:sz w:val="16"/>
                <w:szCs w:val="16"/>
              </w:rPr>
            </w:pPr>
            <w:r w:rsidRPr="007A6607">
              <w:rPr>
                <w:color w:val="9C0006"/>
                <w:sz w:val="16"/>
                <w:szCs w:val="16"/>
              </w:rPr>
              <w:t>3.0</w:t>
            </w:r>
          </w:p>
        </w:tc>
        <w:tc>
          <w:tcPr>
            <w:tcW w:w="687" w:type="dxa"/>
            <w:tcBorders>
              <w:top w:val="nil"/>
              <w:left w:val="nil"/>
              <w:bottom w:val="nil"/>
              <w:right w:val="nil"/>
            </w:tcBorders>
            <w:shd w:val="clear" w:color="auto" w:fill="FFEB9C"/>
            <w:vAlign w:val="center"/>
          </w:tcPr>
          <w:p w14:paraId="2C0E6AD2" w14:textId="6FE2A440" w:rsidR="00570C4A" w:rsidRPr="007A6607" w:rsidRDefault="00570C4A">
            <w:pPr>
              <w:jc w:val="center"/>
              <w:rPr>
                <w:color w:val="006100"/>
                <w:sz w:val="16"/>
                <w:szCs w:val="16"/>
              </w:rPr>
            </w:pPr>
            <w:r w:rsidRPr="007A6607">
              <w:rPr>
                <w:color w:val="9C6500"/>
                <w:sz w:val="16"/>
                <w:szCs w:val="16"/>
              </w:rPr>
              <w:t>0.02</w:t>
            </w:r>
          </w:p>
        </w:tc>
        <w:tc>
          <w:tcPr>
            <w:tcW w:w="641" w:type="dxa"/>
            <w:tcBorders>
              <w:top w:val="nil"/>
              <w:left w:val="nil"/>
              <w:bottom w:val="nil"/>
              <w:right w:val="nil"/>
            </w:tcBorders>
            <w:shd w:val="clear" w:color="auto" w:fill="C6EFCE"/>
            <w:vAlign w:val="center"/>
          </w:tcPr>
          <w:p w14:paraId="300170FB" w14:textId="529BEBB8" w:rsidR="00570C4A" w:rsidRPr="007A6607" w:rsidRDefault="00570C4A">
            <w:pPr>
              <w:jc w:val="center"/>
              <w:rPr>
                <w:color w:val="006100"/>
                <w:sz w:val="16"/>
                <w:szCs w:val="16"/>
                <w:shd w:val="clear" w:color="auto" w:fill="FFEB9C"/>
              </w:rPr>
            </w:pPr>
            <w:r w:rsidRPr="007A6607">
              <w:rPr>
                <w:color w:val="006100"/>
                <w:sz w:val="16"/>
                <w:szCs w:val="16"/>
              </w:rPr>
              <w:t>0.000</w:t>
            </w:r>
          </w:p>
        </w:tc>
        <w:tc>
          <w:tcPr>
            <w:tcW w:w="687" w:type="dxa"/>
            <w:tcBorders>
              <w:top w:val="nil"/>
              <w:left w:val="nil"/>
              <w:bottom w:val="nil"/>
              <w:right w:val="nil"/>
            </w:tcBorders>
            <w:shd w:val="clear" w:color="auto" w:fill="FFEB9C"/>
            <w:noWrap/>
            <w:vAlign w:val="center"/>
          </w:tcPr>
          <w:p w14:paraId="04CDFC61" w14:textId="030C1BF0" w:rsidR="00570C4A" w:rsidRPr="007A6607" w:rsidRDefault="00570C4A" w:rsidP="007A6607">
            <w:pPr>
              <w:jc w:val="center"/>
              <w:rPr>
                <w:color w:val="006100"/>
                <w:sz w:val="16"/>
                <w:szCs w:val="16"/>
              </w:rPr>
            </w:pPr>
            <w:r w:rsidRPr="007A6607">
              <w:rPr>
                <w:color w:val="9C6500"/>
                <w:sz w:val="16"/>
                <w:szCs w:val="16"/>
              </w:rPr>
              <w:t>0.06</w:t>
            </w:r>
          </w:p>
        </w:tc>
        <w:tc>
          <w:tcPr>
            <w:tcW w:w="687" w:type="dxa"/>
            <w:tcBorders>
              <w:top w:val="nil"/>
              <w:left w:val="nil"/>
              <w:bottom w:val="nil"/>
              <w:right w:val="nil"/>
            </w:tcBorders>
            <w:shd w:val="clear" w:color="auto" w:fill="C6EFCE"/>
            <w:vAlign w:val="center"/>
          </w:tcPr>
          <w:p w14:paraId="1007402D" w14:textId="6DA808BA" w:rsidR="00570C4A" w:rsidRPr="007A6607" w:rsidRDefault="00570C4A">
            <w:pPr>
              <w:jc w:val="center"/>
              <w:rPr>
                <w:color w:val="9C0006"/>
                <w:sz w:val="16"/>
                <w:szCs w:val="16"/>
              </w:rPr>
            </w:pPr>
            <w:r w:rsidRPr="007A6607">
              <w:rPr>
                <w:color w:val="006100"/>
                <w:sz w:val="16"/>
                <w:szCs w:val="16"/>
              </w:rPr>
              <w:t>0.000</w:t>
            </w:r>
          </w:p>
        </w:tc>
        <w:tc>
          <w:tcPr>
            <w:tcW w:w="689" w:type="dxa"/>
            <w:tcBorders>
              <w:top w:val="nil"/>
              <w:left w:val="nil"/>
              <w:bottom w:val="nil"/>
              <w:right w:val="nil"/>
            </w:tcBorders>
            <w:shd w:val="clear" w:color="auto" w:fill="C6EFCE"/>
            <w:vAlign w:val="center"/>
          </w:tcPr>
          <w:p w14:paraId="6AC7E374" w14:textId="24C398FE" w:rsidR="00570C4A" w:rsidRPr="00570C4A" w:rsidRDefault="00570C4A">
            <w:pPr>
              <w:jc w:val="center"/>
              <w:rPr>
                <w:color w:val="9C0006"/>
                <w:sz w:val="16"/>
                <w:szCs w:val="16"/>
              </w:rPr>
            </w:pPr>
            <w:r w:rsidRPr="007A6607">
              <w:rPr>
                <w:color w:val="006100"/>
                <w:sz w:val="16"/>
                <w:szCs w:val="16"/>
              </w:rPr>
              <w:t>0.000</w:t>
            </w:r>
          </w:p>
        </w:tc>
        <w:tc>
          <w:tcPr>
            <w:tcW w:w="686" w:type="dxa"/>
            <w:tcBorders>
              <w:top w:val="nil"/>
              <w:left w:val="nil"/>
              <w:bottom w:val="nil"/>
              <w:right w:val="nil"/>
            </w:tcBorders>
            <w:shd w:val="clear" w:color="auto" w:fill="FFEB9C"/>
            <w:vAlign w:val="center"/>
          </w:tcPr>
          <w:p w14:paraId="3DC11B37" w14:textId="34C0CA9E" w:rsidR="00570C4A" w:rsidRPr="00570C4A" w:rsidRDefault="00570C4A">
            <w:pPr>
              <w:jc w:val="center"/>
              <w:rPr>
                <w:color w:val="9C0006"/>
                <w:sz w:val="16"/>
                <w:szCs w:val="16"/>
              </w:rPr>
            </w:pPr>
            <w:r w:rsidRPr="007A6607">
              <w:rPr>
                <w:color w:val="9C6500"/>
                <w:sz w:val="16"/>
                <w:szCs w:val="16"/>
              </w:rPr>
              <w:t>0.10</w:t>
            </w:r>
          </w:p>
        </w:tc>
        <w:tc>
          <w:tcPr>
            <w:tcW w:w="686" w:type="dxa"/>
            <w:tcBorders>
              <w:top w:val="nil"/>
              <w:left w:val="nil"/>
              <w:bottom w:val="nil"/>
              <w:right w:val="nil"/>
            </w:tcBorders>
            <w:shd w:val="clear" w:color="auto" w:fill="FFC7CE"/>
            <w:noWrap/>
            <w:vAlign w:val="center"/>
          </w:tcPr>
          <w:p w14:paraId="6D57D17A" w14:textId="02988941" w:rsidR="00570C4A" w:rsidRPr="007A6607" w:rsidRDefault="00570C4A" w:rsidP="007A6607">
            <w:pPr>
              <w:jc w:val="center"/>
              <w:rPr>
                <w:color w:val="9C0006"/>
                <w:sz w:val="16"/>
                <w:szCs w:val="16"/>
              </w:rPr>
            </w:pPr>
            <w:r w:rsidRPr="007A6607">
              <w:rPr>
                <w:color w:val="9C0006"/>
                <w:sz w:val="16"/>
                <w:szCs w:val="16"/>
              </w:rPr>
              <w:t>5.7</w:t>
            </w:r>
          </w:p>
        </w:tc>
        <w:tc>
          <w:tcPr>
            <w:tcW w:w="687" w:type="dxa"/>
            <w:tcBorders>
              <w:top w:val="nil"/>
              <w:left w:val="nil"/>
              <w:bottom w:val="nil"/>
              <w:right w:val="nil"/>
            </w:tcBorders>
            <w:shd w:val="clear" w:color="auto" w:fill="C6EFCE"/>
            <w:vAlign w:val="center"/>
          </w:tcPr>
          <w:p w14:paraId="0C25547B" w14:textId="6B6486D7" w:rsidR="00570C4A" w:rsidRPr="00570C4A" w:rsidRDefault="00570C4A">
            <w:pPr>
              <w:jc w:val="center"/>
              <w:rPr>
                <w:color w:val="9C65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56722DC7" w14:textId="3155919B" w:rsidR="00570C4A" w:rsidRPr="00570C4A" w:rsidRDefault="00570C4A">
            <w:pPr>
              <w:jc w:val="center"/>
              <w:rPr>
                <w:color w:val="9C6500"/>
                <w:sz w:val="16"/>
                <w:szCs w:val="16"/>
              </w:rPr>
            </w:pPr>
            <w:r w:rsidRPr="007A6607">
              <w:rPr>
                <w:color w:val="006100"/>
                <w:sz w:val="16"/>
                <w:szCs w:val="16"/>
              </w:rPr>
              <w:t>0.000</w:t>
            </w:r>
          </w:p>
        </w:tc>
        <w:tc>
          <w:tcPr>
            <w:tcW w:w="687" w:type="dxa"/>
            <w:tcBorders>
              <w:top w:val="nil"/>
              <w:left w:val="nil"/>
              <w:bottom w:val="nil"/>
              <w:right w:val="nil"/>
            </w:tcBorders>
            <w:shd w:val="clear" w:color="auto" w:fill="FFEB9C"/>
            <w:vAlign w:val="center"/>
          </w:tcPr>
          <w:p w14:paraId="10ED13EF" w14:textId="67D21273" w:rsidR="00570C4A" w:rsidRPr="007A6607" w:rsidRDefault="00570C4A">
            <w:pPr>
              <w:jc w:val="center"/>
              <w:rPr>
                <w:color w:val="9C6500"/>
                <w:sz w:val="16"/>
                <w:szCs w:val="16"/>
              </w:rPr>
            </w:pPr>
            <w:r w:rsidRPr="007A6607">
              <w:rPr>
                <w:color w:val="9C6500"/>
                <w:sz w:val="16"/>
                <w:szCs w:val="16"/>
              </w:rPr>
              <w:t>0.014</w:t>
            </w:r>
          </w:p>
        </w:tc>
        <w:tc>
          <w:tcPr>
            <w:tcW w:w="686" w:type="dxa"/>
            <w:tcBorders>
              <w:top w:val="nil"/>
              <w:left w:val="nil"/>
              <w:bottom w:val="nil"/>
              <w:right w:val="nil"/>
            </w:tcBorders>
            <w:shd w:val="clear" w:color="auto" w:fill="C6EFCE"/>
            <w:vAlign w:val="center"/>
          </w:tcPr>
          <w:p w14:paraId="6E9D0F4B" w14:textId="7AB42528" w:rsidR="00570C4A" w:rsidRPr="00570C4A" w:rsidRDefault="00570C4A">
            <w:pPr>
              <w:jc w:val="center"/>
              <w:rPr>
                <w:color w:val="9C6500"/>
                <w:sz w:val="16"/>
                <w:szCs w:val="16"/>
              </w:rPr>
            </w:pPr>
            <w:r w:rsidRPr="007A6607">
              <w:rPr>
                <w:color w:val="006100"/>
                <w:sz w:val="16"/>
                <w:szCs w:val="16"/>
              </w:rPr>
              <w:t>0.000</w:t>
            </w:r>
          </w:p>
        </w:tc>
        <w:tc>
          <w:tcPr>
            <w:tcW w:w="686" w:type="dxa"/>
            <w:tcBorders>
              <w:top w:val="nil"/>
              <w:left w:val="nil"/>
              <w:bottom w:val="nil"/>
              <w:right w:val="nil"/>
            </w:tcBorders>
            <w:shd w:val="clear" w:color="auto" w:fill="FFEB9C"/>
            <w:noWrap/>
            <w:vAlign w:val="center"/>
          </w:tcPr>
          <w:p w14:paraId="5D0C3705" w14:textId="30D62589" w:rsidR="00570C4A" w:rsidRPr="007A6607" w:rsidRDefault="00570C4A" w:rsidP="007A6607">
            <w:pPr>
              <w:jc w:val="center"/>
              <w:rPr>
                <w:color w:val="9C6500"/>
                <w:sz w:val="16"/>
                <w:szCs w:val="16"/>
              </w:rPr>
            </w:pPr>
            <w:r w:rsidRPr="007A6607">
              <w:rPr>
                <w:color w:val="9C6500"/>
                <w:sz w:val="16"/>
                <w:szCs w:val="16"/>
              </w:rPr>
              <w:t>0.04</w:t>
            </w:r>
          </w:p>
        </w:tc>
        <w:tc>
          <w:tcPr>
            <w:tcW w:w="687" w:type="dxa"/>
            <w:tcBorders>
              <w:top w:val="nil"/>
              <w:left w:val="nil"/>
              <w:bottom w:val="nil"/>
              <w:right w:val="nil"/>
            </w:tcBorders>
            <w:shd w:val="clear" w:color="auto" w:fill="C6EFCE"/>
            <w:vAlign w:val="center"/>
          </w:tcPr>
          <w:p w14:paraId="1BEE3B04" w14:textId="16216E3F" w:rsidR="00570C4A" w:rsidRPr="00570C4A" w:rsidRDefault="00570C4A">
            <w:pPr>
              <w:jc w:val="center"/>
              <w:rPr>
                <w:color w:val="006100"/>
                <w:sz w:val="16"/>
                <w:szCs w:val="16"/>
              </w:rPr>
            </w:pPr>
            <w:r w:rsidRPr="007A6607">
              <w:rPr>
                <w:color w:val="006100"/>
                <w:sz w:val="16"/>
                <w:szCs w:val="16"/>
              </w:rPr>
              <w:t>0.000</w:t>
            </w:r>
          </w:p>
        </w:tc>
        <w:tc>
          <w:tcPr>
            <w:tcW w:w="500" w:type="dxa"/>
            <w:tcBorders>
              <w:top w:val="nil"/>
              <w:left w:val="nil"/>
              <w:bottom w:val="nil"/>
              <w:right w:val="nil"/>
            </w:tcBorders>
            <w:shd w:val="clear" w:color="auto" w:fill="C6EFCE"/>
            <w:vAlign w:val="center"/>
          </w:tcPr>
          <w:p w14:paraId="2A983B20" w14:textId="5F460D2D" w:rsidR="00570C4A" w:rsidRPr="00570C4A" w:rsidRDefault="00570C4A">
            <w:pPr>
              <w:jc w:val="center"/>
              <w:rPr>
                <w:color w:val="0061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53B28727" w14:textId="13752370" w:rsidR="00570C4A" w:rsidRPr="007A6607" w:rsidRDefault="00570C4A">
            <w:pPr>
              <w:jc w:val="center"/>
              <w:rPr>
                <w:color w:val="9C0006"/>
                <w:sz w:val="16"/>
                <w:szCs w:val="16"/>
              </w:rPr>
            </w:pPr>
            <w:r w:rsidRPr="007A6607">
              <w:rPr>
                <w:color w:val="006100"/>
                <w:sz w:val="16"/>
                <w:szCs w:val="16"/>
              </w:rPr>
              <w:t>0.000</w:t>
            </w:r>
          </w:p>
        </w:tc>
        <w:tc>
          <w:tcPr>
            <w:tcW w:w="689" w:type="dxa"/>
            <w:tcBorders>
              <w:top w:val="nil"/>
              <w:left w:val="nil"/>
              <w:bottom w:val="nil"/>
              <w:right w:val="nil"/>
            </w:tcBorders>
            <w:shd w:val="clear" w:color="auto" w:fill="FFEB9C"/>
            <w:vAlign w:val="center"/>
          </w:tcPr>
          <w:p w14:paraId="29287550" w14:textId="36A70569" w:rsidR="00570C4A" w:rsidRPr="00570C4A" w:rsidRDefault="00570C4A">
            <w:pPr>
              <w:jc w:val="center"/>
              <w:rPr>
                <w:color w:val="9C0006"/>
                <w:sz w:val="16"/>
                <w:szCs w:val="16"/>
              </w:rPr>
            </w:pPr>
            <w:r w:rsidRPr="007A6607">
              <w:rPr>
                <w:color w:val="9C6500"/>
                <w:sz w:val="16"/>
                <w:szCs w:val="16"/>
              </w:rPr>
              <w:t>0.20</w:t>
            </w:r>
          </w:p>
        </w:tc>
        <w:tc>
          <w:tcPr>
            <w:tcW w:w="689" w:type="dxa"/>
            <w:tcBorders>
              <w:top w:val="nil"/>
              <w:left w:val="nil"/>
              <w:bottom w:val="nil"/>
              <w:right w:val="single" w:sz="4" w:space="0" w:color="auto"/>
            </w:tcBorders>
            <w:shd w:val="clear" w:color="auto" w:fill="FFC7CE"/>
            <w:noWrap/>
            <w:vAlign w:val="center"/>
          </w:tcPr>
          <w:p w14:paraId="38A7A4D7" w14:textId="226AB59C" w:rsidR="00570C4A" w:rsidRPr="007A6607" w:rsidRDefault="00570C4A" w:rsidP="007A6607">
            <w:pPr>
              <w:jc w:val="center"/>
              <w:rPr>
                <w:color w:val="9C0006"/>
                <w:sz w:val="16"/>
                <w:szCs w:val="16"/>
              </w:rPr>
            </w:pPr>
            <w:r w:rsidRPr="007A6607">
              <w:rPr>
                <w:color w:val="9C0006"/>
                <w:sz w:val="16"/>
                <w:szCs w:val="16"/>
              </w:rPr>
              <w:t>5.8</w:t>
            </w:r>
          </w:p>
        </w:tc>
      </w:tr>
      <w:tr w:rsidR="00262714" w:rsidRPr="00570C4A" w14:paraId="1B7840B5" w14:textId="77777777" w:rsidTr="008275FA">
        <w:trPr>
          <w:gridAfter w:val="1"/>
          <w:wAfter w:w="14" w:type="dxa"/>
          <w:cantSplit/>
          <w:trHeight w:val="216"/>
        </w:trPr>
        <w:tc>
          <w:tcPr>
            <w:tcW w:w="348" w:type="dxa"/>
            <w:vMerge/>
            <w:tcBorders>
              <w:left w:val="single" w:sz="4" w:space="0" w:color="auto"/>
              <w:right w:val="single" w:sz="4" w:space="0" w:color="auto"/>
            </w:tcBorders>
            <w:vAlign w:val="center"/>
          </w:tcPr>
          <w:p w14:paraId="1F3E9934" w14:textId="77777777" w:rsidR="00570C4A" w:rsidRPr="007A6607" w:rsidRDefault="00570C4A" w:rsidP="007A6607">
            <w:pPr>
              <w:jc w:val="center"/>
              <w:rPr>
                <w:b/>
                <w:sz w:val="16"/>
                <w:szCs w:val="16"/>
              </w:rPr>
            </w:pPr>
          </w:p>
        </w:tc>
        <w:tc>
          <w:tcPr>
            <w:tcW w:w="457" w:type="dxa"/>
            <w:tcBorders>
              <w:top w:val="nil"/>
              <w:left w:val="single" w:sz="4" w:space="0" w:color="auto"/>
              <w:bottom w:val="nil"/>
              <w:right w:val="single" w:sz="4" w:space="0" w:color="auto"/>
            </w:tcBorders>
            <w:shd w:val="clear" w:color="auto" w:fill="auto"/>
            <w:noWrap/>
            <w:vAlign w:val="center"/>
            <w:hideMark/>
          </w:tcPr>
          <w:p w14:paraId="09A6E66A" w14:textId="76511279" w:rsidR="00570C4A" w:rsidRPr="007A6607" w:rsidRDefault="00570C4A" w:rsidP="007A6607">
            <w:pPr>
              <w:jc w:val="center"/>
              <w:rPr>
                <w:b/>
                <w:sz w:val="16"/>
                <w:szCs w:val="16"/>
              </w:rPr>
            </w:pPr>
            <w:r w:rsidRPr="007A6607">
              <w:rPr>
                <w:b/>
                <w:sz w:val="16"/>
                <w:szCs w:val="16"/>
              </w:rPr>
              <w:t>S5</w:t>
            </w:r>
          </w:p>
        </w:tc>
        <w:tc>
          <w:tcPr>
            <w:tcW w:w="595" w:type="dxa"/>
            <w:tcBorders>
              <w:top w:val="nil"/>
              <w:left w:val="single" w:sz="4" w:space="0" w:color="auto"/>
              <w:bottom w:val="nil"/>
            </w:tcBorders>
            <w:shd w:val="clear" w:color="auto" w:fill="FFEB9C"/>
            <w:vAlign w:val="center"/>
          </w:tcPr>
          <w:p w14:paraId="59C6001F" w14:textId="2D88D8CF" w:rsidR="00570C4A" w:rsidRPr="007A6607" w:rsidRDefault="00570C4A">
            <w:pPr>
              <w:jc w:val="center"/>
              <w:rPr>
                <w:color w:val="000000"/>
                <w:sz w:val="16"/>
                <w:szCs w:val="16"/>
              </w:rPr>
            </w:pPr>
            <w:r w:rsidRPr="007A6607">
              <w:rPr>
                <w:color w:val="9C6500"/>
                <w:sz w:val="16"/>
                <w:szCs w:val="16"/>
              </w:rPr>
              <w:t>0.10</w:t>
            </w:r>
          </w:p>
        </w:tc>
        <w:tc>
          <w:tcPr>
            <w:tcW w:w="540" w:type="dxa"/>
            <w:tcBorders>
              <w:top w:val="nil"/>
              <w:bottom w:val="nil"/>
            </w:tcBorders>
            <w:shd w:val="clear" w:color="auto" w:fill="C6EFCE"/>
            <w:vAlign w:val="center"/>
          </w:tcPr>
          <w:p w14:paraId="44B09DD1" w14:textId="6B52BFB4" w:rsidR="00570C4A" w:rsidRPr="00570C4A" w:rsidRDefault="00570C4A">
            <w:pPr>
              <w:jc w:val="center"/>
              <w:rPr>
                <w:color w:val="006100"/>
                <w:sz w:val="16"/>
                <w:szCs w:val="16"/>
              </w:rPr>
            </w:pPr>
            <w:r w:rsidRPr="007A6607">
              <w:rPr>
                <w:color w:val="006100"/>
                <w:sz w:val="16"/>
                <w:szCs w:val="16"/>
              </w:rPr>
              <w:t>0.000</w:t>
            </w:r>
          </w:p>
        </w:tc>
        <w:tc>
          <w:tcPr>
            <w:tcW w:w="540" w:type="dxa"/>
            <w:tcBorders>
              <w:top w:val="nil"/>
              <w:bottom w:val="nil"/>
            </w:tcBorders>
            <w:shd w:val="clear" w:color="auto" w:fill="C6EFCE"/>
            <w:vAlign w:val="center"/>
          </w:tcPr>
          <w:p w14:paraId="62C8C8D9" w14:textId="3E6FC075" w:rsidR="00570C4A" w:rsidRPr="00570C4A" w:rsidRDefault="00570C4A">
            <w:pPr>
              <w:jc w:val="center"/>
              <w:rPr>
                <w:color w:val="006100"/>
                <w:sz w:val="16"/>
                <w:szCs w:val="16"/>
              </w:rPr>
            </w:pPr>
            <w:r w:rsidRPr="007A6607">
              <w:rPr>
                <w:color w:val="006100"/>
                <w:sz w:val="16"/>
                <w:szCs w:val="16"/>
              </w:rPr>
              <w:t>0.000</w:t>
            </w:r>
          </w:p>
        </w:tc>
        <w:tc>
          <w:tcPr>
            <w:tcW w:w="630" w:type="dxa"/>
            <w:tcBorders>
              <w:top w:val="nil"/>
              <w:bottom w:val="nil"/>
              <w:right w:val="nil"/>
            </w:tcBorders>
            <w:shd w:val="clear" w:color="auto" w:fill="C6EFCE"/>
            <w:noWrap/>
            <w:vAlign w:val="center"/>
          </w:tcPr>
          <w:p w14:paraId="62E23165" w14:textId="72C5E062" w:rsidR="00570C4A" w:rsidRPr="007A6607" w:rsidRDefault="00570C4A" w:rsidP="007A6607">
            <w:pPr>
              <w:jc w:val="center"/>
              <w:rPr>
                <w:color w:val="000000"/>
                <w:sz w:val="16"/>
                <w:szCs w:val="16"/>
              </w:rPr>
            </w:pPr>
            <w:r w:rsidRPr="007A6607">
              <w:rPr>
                <w:color w:val="006100"/>
                <w:sz w:val="16"/>
                <w:szCs w:val="16"/>
              </w:rPr>
              <w:t>0.000</w:t>
            </w:r>
          </w:p>
        </w:tc>
        <w:tc>
          <w:tcPr>
            <w:tcW w:w="540" w:type="dxa"/>
            <w:tcBorders>
              <w:top w:val="nil"/>
              <w:bottom w:val="nil"/>
              <w:right w:val="nil"/>
            </w:tcBorders>
            <w:shd w:val="clear" w:color="auto" w:fill="C6EFCE"/>
            <w:vAlign w:val="center"/>
          </w:tcPr>
          <w:p w14:paraId="355450E9" w14:textId="7A1EEC20" w:rsidR="00570C4A" w:rsidRPr="00570C4A" w:rsidRDefault="00570C4A">
            <w:pPr>
              <w:jc w:val="center"/>
              <w:rPr>
                <w:color w:val="006100"/>
                <w:sz w:val="16"/>
                <w:szCs w:val="16"/>
              </w:rPr>
            </w:pPr>
            <w:r w:rsidRPr="007A6607">
              <w:rPr>
                <w:color w:val="006100"/>
                <w:sz w:val="16"/>
                <w:szCs w:val="16"/>
              </w:rPr>
              <w:t>0.000</w:t>
            </w:r>
          </w:p>
        </w:tc>
        <w:tc>
          <w:tcPr>
            <w:tcW w:w="665" w:type="dxa"/>
            <w:tcBorders>
              <w:top w:val="nil"/>
              <w:left w:val="nil"/>
              <w:bottom w:val="nil"/>
              <w:right w:val="nil"/>
            </w:tcBorders>
            <w:shd w:val="clear" w:color="auto" w:fill="C6EFCE"/>
            <w:noWrap/>
            <w:vAlign w:val="center"/>
          </w:tcPr>
          <w:p w14:paraId="1A8DD512" w14:textId="2C3E1114" w:rsidR="00570C4A" w:rsidRPr="007A6607" w:rsidRDefault="00570C4A" w:rsidP="007A6607">
            <w:pPr>
              <w:jc w:val="center"/>
              <w:rPr>
                <w:color w:val="0000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5B3EFD75" w14:textId="6E9119C8" w:rsidR="00570C4A" w:rsidRPr="007A6607" w:rsidRDefault="00570C4A">
            <w:pPr>
              <w:jc w:val="center"/>
              <w:rPr>
                <w:color w:val="000000"/>
                <w:sz w:val="16"/>
                <w:szCs w:val="16"/>
              </w:rPr>
            </w:pPr>
            <w:r w:rsidRPr="007A6607">
              <w:rPr>
                <w:color w:val="006100"/>
                <w:sz w:val="16"/>
                <w:szCs w:val="16"/>
              </w:rPr>
              <w:t>0.000</w:t>
            </w:r>
          </w:p>
        </w:tc>
        <w:tc>
          <w:tcPr>
            <w:tcW w:w="641" w:type="dxa"/>
            <w:tcBorders>
              <w:top w:val="nil"/>
              <w:left w:val="nil"/>
              <w:bottom w:val="nil"/>
              <w:right w:val="nil"/>
            </w:tcBorders>
            <w:shd w:val="clear" w:color="auto" w:fill="C6EFCE"/>
            <w:vAlign w:val="center"/>
          </w:tcPr>
          <w:p w14:paraId="474EABD9" w14:textId="7099C710" w:rsidR="00570C4A" w:rsidRPr="007A6607" w:rsidRDefault="00570C4A">
            <w:pPr>
              <w:jc w:val="center"/>
              <w:rPr>
                <w:color w:val="000000"/>
                <w:sz w:val="16"/>
                <w:szCs w:val="16"/>
              </w:rPr>
            </w:pPr>
            <w:r w:rsidRPr="007A6607">
              <w:rPr>
                <w:color w:val="006100"/>
                <w:sz w:val="16"/>
                <w:szCs w:val="16"/>
              </w:rPr>
              <w:t>0.000</w:t>
            </w:r>
          </w:p>
        </w:tc>
        <w:tc>
          <w:tcPr>
            <w:tcW w:w="687" w:type="dxa"/>
            <w:tcBorders>
              <w:top w:val="nil"/>
              <w:left w:val="nil"/>
              <w:bottom w:val="nil"/>
              <w:right w:val="nil"/>
            </w:tcBorders>
            <w:shd w:val="clear" w:color="auto" w:fill="C6EFCE"/>
            <w:noWrap/>
            <w:vAlign w:val="center"/>
          </w:tcPr>
          <w:p w14:paraId="4E33E429" w14:textId="6422014F" w:rsidR="00570C4A" w:rsidRPr="007A6607" w:rsidRDefault="00570C4A" w:rsidP="007A6607">
            <w:pPr>
              <w:jc w:val="center"/>
              <w:rPr>
                <w:color w:val="0000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070D19A2" w14:textId="2AF54E3A" w:rsidR="00570C4A" w:rsidRPr="007A6607" w:rsidRDefault="00570C4A">
            <w:pPr>
              <w:jc w:val="center"/>
              <w:rPr>
                <w:color w:val="000000"/>
                <w:sz w:val="16"/>
                <w:szCs w:val="16"/>
              </w:rPr>
            </w:pPr>
            <w:r w:rsidRPr="007A6607">
              <w:rPr>
                <w:color w:val="006100"/>
                <w:sz w:val="16"/>
                <w:szCs w:val="16"/>
              </w:rPr>
              <w:t>0.000</w:t>
            </w:r>
          </w:p>
        </w:tc>
        <w:tc>
          <w:tcPr>
            <w:tcW w:w="689" w:type="dxa"/>
            <w:tcBorders>
              <w:top w:val="nil"/>
              <w:left w:val="nil"/>
              <w:bottom w:val="nil"/>
              <w:right w:val="nil"/>
            </w:tcBorders>
            <w:shd w:val="clear" w:color="auto" w:fill="C6EFCE"/>
            <w:vAlign w:val="center"/>
          </w:tcPr>
          <w:p w14:paraId="3A77C1E9" w14:textId="2B9AFD39" w:rsidR="00570C4A" w:rsidRPr="00570C4A" w:rsidRDefault="00570C4A">
            <w:pPr>
              <w:jc w:val="center"/>
              <w:rPr>
                <w:color w:val="006100"/>
                <w:sz w:val="16"/>
                <w:szCs w:val="16"/>
              </w:rPr>
            </w:pPr>
            <w:r w:rsidRPr="007A6607">
              <w:rPr>
                <w:color w:val="006100"/>
                <w:sz w:val="16"/>
                <w:szCs w:val="16"/>
              </w:rPr>
              <w:t>0.000</w:t>
            </w:r>
          </w:p>
        </w:tc>
        <w:tc>
          <w:tcPr>
            <w:tcW w:w="686" w:type="dxa"/>
            <w:tcBorders>
              <w:top w:val="nil"/>
              <w:left w:val="nil"/>
              <w:bottom w:val="nil"/>
              <w:right w:val="nil"/>
            </w:tcBorders>
            <w:shd w:val="clear" w:color="auto" w:fill="C6EFCE"/>
            <w:vAlign w:val="center"/>
          </w:tcPr>
          <w:p w14:paraId="43575449" w14:textId="09BA76BC" w:rsidR="00570C4A" w:rsidRPr="00570C4A" w:rsidRDefault="00570C4A">
            <w:pPr>
              <w:jc w:val="center"/>
              <w:rPr>
                <w:color w:val="006100"/>
                <w:sz w:val="16"/>
                <w:szCs w:val="16"/>
              </w:rPr>
            </w:pPr>
            <w:r w:rsidRPr="007A6607">
              <w:rPr>
                <w:color w:val="006100"/>
                <w:sz w:val="16"/>
                <w:szCs w:val="16"/>
              </w:rPr>
              <w:t>0.000</w:t>
            </w:r>
          </w:p>
        </w:tc>
        <w:tc>
          <w:tcPr>
            <w:tcW w:w="686" w:type="dxa"/>
            <w:tcBorders>
              <w:top w:val="nil"/>
              <w:left w:val="nil"/>
              <w:bottom w:val="nil"/>
              <w:right w:val="nil"/>
            </w:tcBorders>
            <w:shd w:val="clear" w:color="auto" w:fill="C6EFCE"/>
            <w:noWrap/>
            <w:vAlign w:val="center"/>
          </w:tcPr>
          <w:p w14:paraId="37C4E3D1" w14:textId="079913C3" w:rsidR="00570C4A" w:rsidRPr="007A6607" w:rsidRDefault="00570C4A" w:rsidP="007A6607">
            <w:pPr>
              <w:jc w:val="center"/>
              <w:rPr>
                <w:color w:val="0000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5A70712B" w14:textId="10071D43" w:rsidR="00570C4A" w:rsidRPr="00570C4A" w:rsidRDefault="00570C4A">
            <w:pPr>
              <w:jc w:val="center"/>
              <w:rPr>
                <w:color w:val="0061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0DFB6F63" w14:textId="4EF0E9C4" w:rsidR="00570C4A" w:rsidRPr="00570C4A" w:rsidRDefault="00570C4A">
            <w:pPr>
              <w:jc w:val="center"/>
              <w:rPr>
                <w:color w:val="0061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2D69FB6C" w14:textId="6B7D23E0" w:rsidR="00570C4A" w:rsidRPr="007A6607" w:rsidRDefault="00570C4A">
            <w:pPr>
              <w:jc w:val="center"/>
              <w:rPr>
                <w:color w:val="000000"/>
                <w:sz w:val="16"/>
                <w:szCs w:val="16"/>
              </w:rPr>
            </w:pPr>
            <w:r w:rsidRPr="007A6607">
              <w:rPr>
                <w:color w:val="006100"/>
                <w:sz w:val="16"/>
                <w:szCs w:val="16"/>
              </w:rPr>
              <w:t>0.000</w:t>
            </w:r>
          </w:p>
        </w:tc>
        <w:tc>
          <w:tcPr>
            <w:tcW w:w="686" w:type="dxa"/>
            <w:tcBorders>
              <w:top w:val="nil"/>
              <w:left w:val="nil"/>
              <w:bottom w:val="nil"/>
              <w:right w:val="nil"/>
            </w:tcBorders>
            <w:shd w:val="clear" w:color="auto" w:fill="C6EFCE"/>
            <w:vAlign w:val="center"/>
          </w:tcPr>
          <w:p w14:paraId="0955896D" w14:textId="44C02028" w:rsidR="00570C4A" w:rsidRPr="00570C4A" w:rsidRDefault="00570C4A">
            <w:pPr>
              <w:jc w:val="center"/>
              <w:rPr>
                <w:color w:val="006100"/>
                <w:sz w:val="16"/>
                <w:szCs w:val="16"/>
              </w:rPr>
            </w:pPr>
            <w:r w:rsidRPr="007A6607">
              <w:rPr>
                <w:color w:val="006100"/>
                <w:sz w:val="16"/>
                <w:szCs w:val="16"/>
              </w:rPr>
              <w:t>0.000</w:t>
            </w:r>
          </w:p>
        </w:tc>
        <w:tc>
          <w:tcPr>
            <w:tcW w:w="686" w:type="dxa"/>
            <w:tcBorders>
              <w:top w:val="nil"/>
              <w:left w:val="nil"/>
              <w:bottom w:val="nil"/>
              <w:right w:val="nil"/>
            </w:tcBorders>
            <w:shd w:val="clear" w:color="auto" w:fill="C6EFCE"/>
            <w:noWrap/>
            <w:vAlign w:val="center"/>
          </w:tcPr>
          <w:p w14:paraId="1764AA7C" w14:textId="1697CE13" w:rsidR="00570C4A" w:rsidRPr="007A6607" w:rsidRDefault="00570C4A" w:rsidP="007A6607">
            <w:pPr>
              <w:jc w:val="center"/>
              <w:rPr>
                <w:color w:val="0000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3F862D00" w14:textId="434C3485" w:rsidR="00570C4A" w:rsidRPr="00570C4A" w:rsidRDefault="00570C4A">
            <w:pPr>
              <w:jc w:val="center"/>
              <w:rPr>
                <w:color w:val="006100"/>
                <w:sz w:val="16"/>
                <w:szCs w:val="16"/>
              </w:rPr>
            </w:pPr>
            <w:r w:rsidRPr="007A6607">
              <w:rPr>
                <w:color w:val="006100"/>
                <w:sz w:val="16"/>
                <w:szCs w:val="16"/>
              </w:rPr>
              <w:t>0.000</w:t>
            </w:r>
          </w:p>
        </w:tc>
        <w:tc>
          <w:tcPr>
            <w:tcW w:w="500" w:type="dxa"/>
            <w:tcBorders>
              <w:top w:val="nil"/>
              <w:left w:val="nil"/>
              <w:bottom w:val="nil"/>
              <w:right w:val="nil"/>
            </w:tcBorders>
            <w:shd w:val="clear" w:color="auto" w:fill="C6EFCE"/>
            <w:vAlign w:val="center"/>
          </w:tcPr>
          <w:p w14:paraId="651E78D0" w14:textId="36B9852A" w:rsidR="00570C4A" w:rsidRPr="00570C4A" w:rsidRDefault="00570C4A">
            <w:pPr>
              <w:jc w:val="center"/>
              <w:rPr>
                <w:color w:val="0061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78E37BD0" w14:textId="70C2613F" w:rsidR="00570C4A" w:rsidRPr="007A6607" w:rsidRDefault="00570C4A">
            <w:pPr>
              <w:jc w:val="center"/>
              <w:rPr>
                <w:color w:val="000000"/>
                <w:sz w:val="16"/>
                <w:szCs w:val="16"/>
              </w:rPr>
            </w:pPr>
            <w:r w:rsidRPr="007A6607">
              <w:rPr>
                <w:color w:val="006100"/>
                <w:sz w:val="16"/>
                <w:szCs w:val="16"/>
              </w:rPr>
              <w:t>0.000</w:t>
            </w:r>
          </w:p>
        </w:tc>
        <w:tc>
          <w:tcPr>
            <w:tcW w:w="689" w:type="dxa"/>
            <w:tcBorders>
              <w:top w:val="nil"/>
              <w:left w:val="nil"/>
              <w:bottom w:val="nil"/>
              <w:right w:val="nil"/>
            </w:tcBorders>
            <w:shd w:val="clear" w:color="auto" w:fill="C6EFCE"/>
            <w:vAlign w:val="center"/>
          </w:tcPr>
          <w:p w14:paraId="1904D9CC" w14:textId="2C7B453F" w:rsidR="00570C4A" w:rsidRPr="00570C4A" w:rsidRDefault="00570C4A">
            <w:pPr>
              <w:jc w:val="center"/>
              <w:rPr>
                <w:color w:val="006100"/>
                <w:sz w:val="16"/>
                <w:szCs w:val="16"/>
              </w:rPr>
            </w:pPr>
            <w:r w:rsidRPr="007A6607">
              <w:rPr>
                <w:color w:val="006100"/>
                <w:sz w:val="16"/>
                <w:szCs w:val="16"/>
              </w:rPr>
              <w:t>0.000</w:t>
            </w:r>
          </w:p>
        </w:tc>
        <w:tc>
          <w:tcPr>
            <w:tcW w:w="689" w:type="dxa"/>
            <w:tcBorders>
              <w:top w:val="nil"/>
              <w:left w:val="nil"/>
              <w:bottom w:val="nil"/>
              <w:right w:val="single" w:sz="4" w:space="0" w:color="auto"/>
            </w:tcBorders>
            <w:shd w:val="clear" w:color="auto" w:fill="C6EFCE"/>
            <w:noWrap/>
            <w:vAlign w:val="center"/>
          </w:tcPr>
          <w:p w14:paraId="0BED1D8F" w14:textId="58C96526" w:rsidR="00570C4A" w:rsidRPr="007A6607" w:rsidRDefault="00570C4A" w:rsidP="007A6607">
            <w:pPr>
              <w:jc w:val="center"/>
              <w:rPr>
                <w:color w:val="000000"/>
                <w:sz w:val="16"/>
                <w:szCs w:val="16"/>
              </w:rPr>
            </w:pPr>
            <w:r w:rsidRPr="007A6607">
              <w:rPr>
                <w:color w:val="006100"/>
                <w:sz w:val="16"/>
                <w:szCs w:val="16"/>
              </w:rPr>
              <w:t>0.000</w:t>
            </w:r>
          </w:p>
        </w:tc>
      </w:tr>
      <w:tr w:rsidR="00262714" w:rsidRPr="00570C4A" w14:paraId="42F324F9" w14:textId="77777777" w:rsidTr="008275FA">
        <w:trPr>
          <w:gridAfter w:val="1"/>
          <w:wAfter w:w="14" w:type="dxa"/>
          <w:cantSplit/>
          <w:trHeight w:val="216"/>
        </w:trPr>
        <w:tc>
          <w:tcPr>
            <w:tcW w:w="348" w:type="dxa"/>
            <w:vMerge/>
            <w:tcBorders>
              <w:left w:val="single" w:sz="4" w:space="0" w:color="auto"/>
              <w:right w:val="single" w:sz="4" w:space="0" w:color="auto"/>
            </w:tcBorders>
            <w:vAlign w:val="center"/>
          </w:tcPr>
          <w:p w14:paraId="672A1777" w14:textId="77777777" w:rsidR="00570C4A" w:rsidRPr="007A6607" w:rsidRDefault="00570C4A" w:rsidP="007A6607">
            <w:pPr>
              <w:jc w:val="center"/>
              <w:rPr>
                <w:b/>
                <w:sz w:val="16"/>
                <w:szCs w:val="16"/>
              </w:rPr>
            </w:pPr>
          </w:p>
        </w:tc>
        <w:tc>
          <w:tcPr>
            <w:tcW w:w="457" w:type="dxa"/>
            <w:tcBorders>
              <w:top w:val="nil"/>
              <w:left w:val="single" w:sz="4" w:space="0" w:color="auto"/>
              <w:bottom w:val="nil"/>
              <w:right w:val="single" w:sz="4" w:space="0" w:color="auto"/>
            </w:tcBorders>
            <w:shd w:val="clear" w:color="auto" w:fill="auto"/>
            <w:noWrap/>
            <w:vAlign w:val="center"/>
            <w:hideMark/>
          </w:tcPr>
          <w:p w14:paraId="6F570D4F" w14:textId="3F883370" w:rsidR="00570C4A" w:rsidRPr="007A6607" w:rsidRDefault="00570C4A" w:rsidP="007A6607">
            <w:pPr>
              <w:jc w:val="center"/>
              <w:rPr>
                <w:b/>
                <w:sz w:val="16"/>
                <w:szCs w:val="16"/>
              </w:rPr>
            </w:pPr>
            <w:r w:rsidRPr="007A6607">
              <w:rPr>
                <w:b/>
                <w:sz w:val="16"/>
                <w:szCs w:val="16"/>
              </w:rPr>
              <w:t>S6</w:t>
            </w:r>
          </w:p>
        </w:tc>
        <w:tc>
          <w:tcPr>
            <w:tcW w:w="595" w:type="dxa"/>
            <w:tcBorders>
              <w:top w:val="nil"/>
              <w:left w:val="single" w:sz="4" w:space="0" w:color="auto"/>
              <w:bottom w:val="nil"/>
            </w:tcBorders>
            <w:shd w:val="clear" w:color="auto" w:fill="C6EFCE"/>
            <w:vAlign w:val="center"/>
          </w:tcPr>
          <w:p w14:paraId="36CC96D0" w14:textId="5B25FB64" w:rsidR="00570C4A" w:rsidRPr="007A6607" w:rsidRDefault="00570C4A">
            <w:pPr>
              <w:jc w:val="center"/>
              <w:rPr>
                <w:color w:val="006100"/>
                <w:sz w:val="16"/>
                <w:szCs w:val="16"/>
              </w:rPr>
            </w:pPr>
            <w:r w:rsidRPr="007A6607">
              <w:rPr>
                <w:color w:val="006100"/>
                <w:sz w:val="16"/>
                <w:szCs w:val="16"/>
              </w:rPr>
              <w:t>0.000</w:t>
            </w:r>
          </w:p>
        </w:tc>
        <w:tc>
          <w:tcPr>
            <w:tcW w:w="540" w:type="dxa"/>
            <w:tcBorders>
              <w:top w:val="nil"/>
              <w:bottom w:val="nil"/>
            </w:tcBorders>
            <w:shd w:val="clear" w:color="auto" w:fill="FFEB9C"/>
            <w:vAlign w:val="center"/>
          </w:tcPr>
          <w:p w14:paraId="7D969B99" w14:textId="7A70791D" w:rsidR="00570C4A" w:rsidRPr="00570C4A" w:rsidRDefault="00570C4A">
            <w:pPr>
              <w:jc w:val="center"/>
              <w:rPr>
                <w:color w:val="9C6500"/>
                <w:sz w:val="16"/>
                <w:szCs w:val="16"/>
              </w:rPr>
            </w:pPr>
            <w:r w:rsidRPr="007A6607">
              <w:rPr>
                <w:color w:val="9C6500"/>
                <w:sz w:val="16"/>
                <w:szCs w:val="16"/>
              </w:rPr>
              <w:t>0.10</w:t>
            </w:r>
          </w:p>
        </w:tc>
        <w:tc>
          <w:tcPr>
            <w:tcW w:w="540" w:type="dxa"/>
            <w:tcBorders>
              <w:top w:val="nil"/>
              <w:bottom w:val="nil"/>
            </w:tcBorders>
            <w:shd w:val="clear" w:color="auto" w:fill="C6EFCE"/>
            <w:vAlign w:val="center"/>
          </w:tcPr>
          <w:p w14:paraId="3C94A71E" w14:textId="7694788B" w:rsidR="00570C4A" w:rsidRPr="00570C4A" w:rsidRDefault="00570C4A">
            <w:pPr>
              <w:jc w:val="center"/>
              <w:rPr>
                <w:color w:val="9C6500"/>
                <w:sz w:val="16"/>
                <w:szCs w:val="16"/>
              </w:rPr>
            </w:pPr>
            <w:r w:rsidRPr="007A6607">
              <w:rPr>
                <w:color w:val="006100"/>
                <w:sz w:val="16"/>
                <w:szCs w:val="16"/>
              </w:rPr>
              <w:t>0.000</w:t>
            </w:r>
          </w:p>
        </w:tc>
        <w:tc>
          <w:tcPr>
            <w:tcW w:w="630" w:type="dxa"/>
            <w:tcBorders>
              <w:top w:val="nil"/>
              <w:bottom w:val="nil"/>
              <w:right w:val="nil"/>
            </w:tcBorders>
            <w:shd w:val="clear" w:color="auto" w:fill="FFEB9C"/>
            <w:noWrap/>
            <w:vAlign w:val="center"/>
          </w:tcPr>
          <w:p w14:paraId="79A67A52" w14:textId="413A5020" w:rsidR="00570C4A" w:rsidRPr="007A6607" w:rsidRDefault="00570C4A" w:rsidP="007A6607">
            <w:pPr>
              <w:jc w:val="center"/>
              <w:rPr>
                <w:color w:val="006100"/>
                <w:sz w:val="16"/>
                <w:szCs w:val="16"/>
              </w:rPr>
            </w:pPr>
            <w:r w:rsidRPr="007A6607">
              <w:rPr>
                <w:color w:val="9C6500"/>
                <w:sz w:val="16"/>
                <w:szCs w:val="16"/>
              </w:rPr>
              <w:t>0.42</w:t>
            </w:r>
          </w:p>
        </w:tc>
        <w:tc>
          <w:tcPr>
            <w:tcW w:w="540" w:type="dxa"/>
            <w:tcBorders>
              <w:top w:val="nil"/>
              <w:bottom w:val="nil"/>
              <w:right w:val="nil"/>
            </w:tcBorders>
            <w:shd w:val="clear" w:color="auto" w:fill="C6EFCE"/>
            <w:vAlign w:val="center"/>
          </w:tcPr>
          <w:p w14:paraId="5D9B6FD5" w14:textId="7EAC384B" w:rsidR="00570C4A" w:rsidRPr="00570C4A" w:rsidRDefault="00570C4A">
            <w:pPr>
              <w:jc w:val="center"/>
              <w:rPr>
                <w:color w:val="9C0006"/>
                <w:sz w:val="16"/>
                <w:szCs w:val="16"/>
              </w:rPr>
            </w:pPr>
            <w:r w:rsidRPr="007A6607">
              <w:rPr>
                <w:color w:val="006100"/>
                <w:sz w:val="16"/>
                <w:szCs w:val="16"/>
              </w:rPr>
              <w:t>0.000</w:t>
            </w:r>
          </w:p>
        </w:tc>
        <w:tc>
          <w:tcPr>
            <w:tcW w:w="665" w:type="dxa"/>
            <w:tcBorders>
              <w:top w:val="nil"/>
              <w:left w:val="nil"/>
              <w:bottom w:val="nil"/>
              <w:right w:val="nil"/>
            </w:tcBorders>
            <w:shd w:val="clear" w:color="auto" w:fill="FFC7CE"/>
            <w:noWrap/>
            <w:vAlign w:val="center"/>
          </w:tcPr>
          <w:p w14:paraId="02AF87EA" w14:textId="7520B5FC" w:rsidR="00570C4A" w:rsidRPr="007A6607" w:rsidRDefault="00570C4A" w:rsidP="007A6607">
            <w:pPr>
              <w:jc w:val="center"/>
              <w:rPr>
                <w:color w:val="006100"/>
                <w:sz w:val="16"/>
                <w:szCs w:val="16"/>
              </w:rPr>
            </w:pPr>
            <w:r w:rsidRPr="007A6607">
              <w:rPr>
                <w:color w:val="9C0006"/>
                <w:sz w:val="16"/>
                <w:szCs w:val="16"/>
              </w:rPr>
              <w:t>3.7</w:t>
            </w:r>
          </w:p>
        </w:tc>
        <w:tc>
          <w:tcPr>
            <w:tcW w:w="687" w:type="dxa"/>
            <w:tcBorders>
              <w:top w:val="nil"/>
              <w:left w:val="nil"/>
              <w:bottom w:val="nil"/>
              <w:right w:val="nil"/>
            </w:tcBorders>
            <w:shd w:val="clear" w:color="auto" w:fill="FFEB9C"/>
            <w:vAlign w:val="center"/>
          </w:tcPr>
          <w:p w14:paraId="63CFD3E4" w14:textId="1D109003" w:rsidR="00570C4A" w:rsidRPr="007A6607" w:rsidRDefault="00570C4A">
            <w:pPr>
              <w:jc w:val="center"/>
              <w:rPr>
                <w:color w:val="006100"/>
                <w:sz w:val="16"/>
                <w:szCs w:val="16"/>
              </w:rPr>
            </w:pPr>
            <w:r w:rsidRPr="007A6607">
              <w:rPr>
                <w:color w:val="9C6500"/>
                <w:sz w:val="16"/>
                <w:szCs w:val="16"/>
              </w:rPr>
              <w:t>0.04</w:t>
            </w:r>
          </w:p>
        </w:tc>
        <w:tc>
          <w:tcPr>
            <w:tcW w:w="641" w:type="dxa"/>
            <w:tcBorders>
              <w:top w:val="nil"/>
              <w:left w:val="nil"/>
              <w:bottom w:val="nil"/>
              <w:right w:val="nil"/>
            </w:tcBorders>
            <w:shd w:val="clear" w:color="auto" w:fill="FFC7CE"/>
            <w:vAlign w:val="center"/>
          </w:tcPr>
          <w:p w14:paraId="5CD55E70" w14:textId="61F7C6A7" w:rsidR="00570C4A" w:rsidRPr="007A6607" w:rsidRDefault="00570C4A">
            <w:pPr>
              <w:jc w:val="center"/>
              <w:rPr>
                <w:color w:val="006100"/>
                <w:sz w:val="16"/>
                <w:szCs w:val="16"/>
              </w:rPr>
            </w:pPr>
            <w:r w:rsidRPr="007A6607">
              <w:rPr>
                <w:color w:val="9C0006"/>
                <w:sz w:val="16"/>
                <w:szCs w:val="16"/>
              </w:rPr>
              <w:t>17</w:t>
            </w:r>
          </w:p>
        </w:tc>
        <w:tc>
          <w:tcPr>
            <w:tcW w:w="687" w:type="dxa"/>
            <w:tcBorders>
              <w:top w:val="nil"/>
              <w:left w:val="nil"/>
              <w:bottom w:val="nil"/>
              <w:right w:val="nil"/>
            </w:tcBorders>
            <w:shd w:val="clear" w:color="auto" w:fill="FFEB9C"/>
            <w:noWrap/>
            <w:vAlign w:val="center"/>
          </w:tcPr>
          <w:p w14:paraId="22FDD3AE" w14:textId="02F28700" w:rsidR="00570C4A" w:rsidRPr="007A6607" w:rsidRDefault="00570C4A" w:rsidP="007A6607">
            <w:pPr>
              <w:jc w:val="center"/>
              <w:rPr>
                <w:color w:val="006100"/>
                <w:sz w:val="16"/>
                <w:szCs w:val="16"/>
              </w:rPr>
            </w:pPr>
            <w:r w:rsidRPr="007A6607">
              <w:rPr>
                <w:color w:val="9C6500"/>
                <w:sz w:val="16"/>
                <w:szCs w:val="16"/>
              </w:rPr>
              <w:t>0.07</w:t>
            </w:r>
          </w:p>
        </w:tc>
        <w:tc>
          <w:tcPr>
            <w:tcW w:w="687" w:type="dxa"/>
            <w:tcBorders>
              <w:top w:val="nil"/>
              <w:left w:val="nil"/>
              <w:bottom w:val="nil"/>
              <w:right w:val="nil"/>
            </w:tcBorders>
            <w:shd w:val="clear" w:color="auto" w:fill="C6EFCE"/>
            <w:vAlign w:val="center"/>
          </w:tcPr>
          <w:p w14:paraId="5256102F" w14:textId="4247576C" w:rsidR="00570C4A" w:rsidRPr="007A6607" w:rsidRDefault="00570C4A">
            <w:pPr>
              <w:jc w:val="center"/>
              <w:rPr>
                <w:color w:val="9C6500"/>
                <w:sz w:val="16"/>
                <w:szCs w:val="16"/>
              </w:rPr>
            </w:pPr>
            <w:r w:rsidRPr="007A6607">
              <w:rPr>
                <w:color w:val="006100"/>
                <w:sz w:val="16"/>
                <w:szCs w:val="16"/>
              </w:rPr>
              <w:t>0.000</w:t>
            </w:r>
          </w:p>
        </w:tc>
        <w:tc>
          <w:tcPr>
            <w:tcW w:w="689" w:type="dxa"/>
            <w:tcBorders>
              <w:top w:val="nil"/>
              <w:left w:val="nil"/>
              <w:bottom w:val="nil"/>
              <w:right w:val="nil"/>
            </w:tcBorders>
            <w:shd w:val="clear" w:color="auto" w:fill="C6EFCE"/>
            <w:vAlign w:val="center"/>
          </w:tcPr>
          <w:p w14:paraId="635D007C" w14:textId="603C1513" w:rsidR="00570C4A" w:rsidRPr="00570C4A" w:rsidRDefault="00570C4A">
            <w:pPr>
              <w:jc w:val="center"/>
              <w:rPr>
                <w:color w:val="9C0006"/>
                <w:sz w:val="16"/>
                <w:szCs w:val="16"/>
              </w:rPr>
            </w:pPr>
            <w:r w:rsidRPr="007A6607">
              <w:rPr>
                <w:color w:val="006100"/>
                <w:sz w:val="16"/>
                <w:szCs w:val="16"/>
              </w:rPr>
              <w:t>0.000</w:t>
            </w:r>
          </w:p>
        </w:tc>
        <w:tc>
          <w:tcPr>
            <w:tcW w:w="686" w:type="dxa"/>
            <w:tcBorders>
              <w:top w:val="nil"/>
              <w:left w:val="nil"/>
              <w:bottom w:val="nil"/>
              <w:right w:val="nil"/>
            </w:tcBorders>
            <w:shd w:val="clear" w:color="auto" w:fill="FFEB9C"/>
            <w:vAlign w:val="center"/>
          </w:tcPr>
          <w:p w14:paraId="7C84314B" w14:textId="5DDEC4B0" w:rsidR="00570C4A" w:rsidRPr="00570C4A" w:rsidRDefault="00570C4A">
            <w:pPr>
              <w:jc w:val="center"/>
              <w:rPr>
                <w:color w:val="9C0006"/>
                <w:sz w:val="16"/>
                <w:szCs w:val="16"/>
              </w:rPr>
            </w:pPr>
            <w:r w:rsidRPr="007A6607">
              <w:rPr>
                <w:color w:val="9C6500"/>
                <w:sz w:val="16"/>
                <w:szCs w:val="16"/>
              </w:rPr>
              <w:t>0.10</w:t>
            </w:r>
          </w:p>
        </w:tc>
        <w:tc>
          <w:tcPr>
            <w:tcW w:w="686" w:type="dxa"/>
            <w:tcBorders>
              <w:top w:val="nil"/>
              <w:left w:val="nil"/>
              <w:bottom w:val="nil"/>
              <w:right w:val="nil"/>
            </w:tcBorders>
            <w:shd w:val="clear" w:color="auto" w:fill="FFC7CE"/>
            <w:noWrap/>
            <w:vAlign w:val="center"/>
          </w:tcPr>
          <w:p w14:paraId="7EAE927A" w14:textId="2D31C79E" w:rsidR="00570C4A" w:rsidRPr="007A6607" w:rsidRDefault="00570C4A" w:rsidP="007A6607">
            <w:pPr>
              <w:jc w:val="center"/>
              <w:rPr>
                <w:color w:val="9C6500"/>
                <w:sz w:val="16"/>
                <w:szCs w:val="16"/>
              </w:rPr>
            </w:pPr>
            <w:r w:rsidRPr="007A6607">
              <w:rPr>
                <w:color w:val="9C0006"/>
                <w:sz w:val="16"/>
                <w:szCs w:val="16"/>
              </w:rPr>
              <w:t>3.4</w:t>
            </w:r>
          </w:p>
        </w:tc>
        <w:tc>
          <w:tcPr>
            <w:tcW w:w="687" w:type="dxa"/>
            <w:tcBorders>
              <w:top w:val="nil"/>
              <w:left w:val="nil"/>
              <w:bottom w:val="nil"/>
              <w:right w:val="nil"/>
            </w:tcBorders>
            <w:shd w:val="clear" w:color="auto" w:fill="C6EFCE"/>
            <w:vAlign w:val="center"/>
          </w:tcPr>
          <w:p w14:paraId="224080D1" w14:textId="3ED597C0" w:rsidR="00570C4A" w:rsidRPr="00570C4A" w:rsidRDefault="00570C4A">
            <w:pPr>
              <w:jc w:val="center"/>
              <w:rPr>
                <w:color w:val="9C65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78A91783" w14:textId="55FF450B" w:rsidR="00570C4A" w:rsidRPr="00570C4A" w:rsidRDefault="00570C4A">
            <w:pPr>
              <w:jc w:val="center"/>
              <w:rPr>
                <w:color w:val="9C6500"/>
                <w:sz w:val="16"/>
                <w:szCs w:val="16"/>
              </w:rPr>
            </w:pPr>
            <w:r w:rsidRPr="007A6607">
              <w:rPr>
                <w:color w:val="006100"/>
                <w:sz w:val="16"/>
                <w:szCs w:val="16"/>
              </w:rPr>
              <w:t>0.000</w:t>
            </w:r>
          </w:p>
        </w:tc>
        <w:tc>
          <w:tcPr>
            <w:tcW w:w="687" w:type="dxa"/>
            <w:tcBorders>
              <w:top w:val="nil"/>
              <w:left w:val="nil"/>
              <w:bottom w:val="nil"/>
              <w:right w:val="nil"/>
            </w:tcBorders>
            <w:shd w:val="clear" w:color="auto" w:fill="FFEB9C"/>
            <w:vAlign w:val="center"/>
          </w:tcPr>
          <w:p w14:paraId="6D5A9AE3" w14:textId="792DD723" w:rsidR="00570C4A" w:rsidRPr="007A6607" w:rsidRDefault="00570C4A">
            <w:pPr>
              <w:jc w:val="center"/>
              <w:rPr>
                <w:color w:val="006100"/>
                <w:sz w:val="16"/>
                <w:szCs w:val="16"/>
              </w:rPr>
            </w:pPr>
            <w:r w:rsidRPr="007A6607">
              <w:rPr>
                <w:color w:val="9C6500"/>
                <w:sz w:val="16"/>
                <w:szCs w:val="16"/>
              </w:rPr>
              <w:t>0.05</w:t>
            </w:r>
          </w:p>
        </w:tc>
        <w:tc>
          <w:tcPr>
            <w:tcW w:w="686" w:type="dxa"/>
            <w:tcBorders>
              <w:top w:val="nil"/>
              <w:left w:val="nil"/>
              <w:bottom w:val="nil"/>
              <w:right w:val="nil"/>
            </w:tcBorders>
            <w:shd w:val="clear" w:color="auto" w:fill="C6EFCE"/>
            <w:vAlign w:val="center"/>
          </w:tcPr>
          <w:p w14:paraId="758D1D14" w14:textId="62AC4B2C" w:rsidR="00570C4A" w:rsidRPr="00570C4A" w:rsidRDefault="00570C4A">
            <w:pPr>
              <w:jc w:val="center"/>
              <w:rPr>
                <w:color w:val="9C6500"/>
                <w:sz w:val="16"/>
                <w:szCs w:val="16"/>
              </w:rPr>
            </w:pPr>
            <w:r w:rsidRPr="007A6607">
              <w:rPr>
                <w:color w:val="006100"/>
                <w:sz w:val="16"/>
                <w:szCs w:val="16"/>
              </w:rPr>
              <w:t>0.000</w:t>
            </w:r>
          </w:p>
        </w:tc>
        <w:tc>
          <w:tcPr>
            <w:tcW w:w="686" w:type="dxa"/>
            <w:tcBorders>
              <w:top w:val="nil"/>
              <w:left w:val="nil"/>
              <w:bottom w:val="nil"/>
              <w:right w:val="nil"/>
            </w:tcBorders>
            <w:shd w:val="clear" w:color="auto" w:fill="FFEB9C"/>
            <w:noWrap/>
            <w:vAlign w:val="center"/>
          </w:tcPr>
          <w:p w14:paraId="0A36421E" w14:textId="69C3D037" w:rsidR="00570C4A" w:rsidRPr="007A6607" w:rsidRDefault="00570C4A" w:rsidP="007A6607">
            <w:pPr>
              <w:jc w:val="center"/>
              <w:rPr>
                <w:color w:val="006100"/>
                <w:sz w:val="16"/>
                <w:szCs w:val="16"/>
              </w:rPr>
            </w:pPr>
            <w:r w:rsidRPr="007A6607">
              <w:rPr>
                <w:color w:val="9C6500"/>
                <w:sz w:val="16"/>
                <w:szCs w:val="16"/>
              </w:rPr>
              <w:t>0.05</w:t>
            </w:r>
          </w:p>
        </w:tc>
        <w:tc>
          <w:tcPr>
            <w:tcW w:w="687" w:type="dxa"/>
            <w:tcBorders>
              <w:top w:val="nil"/>
              <w:left w:val="nil"/>
              <w:bottom w:val="nil"/>
              <w:right w:val="nil"/>
            </w:tcBorders>
            <w:shd w:val="clear" w:color="auto" w:fill="C6EFCE"/>
            <w:vAlign w:val="center"/>
          </w:tcPr>
          <w:p w14:paraId="5963D67E" w14:textId="5885EFC6" w:rsidR="00570C4A" w:rsidRPr="00570C4A" w:rsidRDefault="00570C4A">
            <w:pPr>
              <w:jc w:val="center"/>
              <w:rPr>
                <w:color w:val="006100"/>
                <w:sz w:val="16"/>
                <w:szCs w:val="16"/>
              </w:rPr>
            </w:pPr>
            <w:r w:rsidRPr="007A6607">
              <w:rPr>
                <w:color w:val="006100"/>
                <w:sz w:val="16"/>
                <w:szCs w:val="16"/>
              </w:rPr>
              <w:t>0.000</w:t>
            </w:r>
          </w:p>
        </w:tc>
        <w:tc>
          <w:tcPr>
            <w:tcW w:w="500" w:type="dxa"/>
            <w:tcBorders>
              <w:top w:val="nil"/>
              <w:left w:val="nil"/>
              <w:bottom w:val="nil"/>
              <w:right w:val="nil"/>
            </w:tcBorders>
            <w:shd w:val="clear" w:color="auto" w:fill="C6EFCE"/>
            <w:vAlign w:val="center"/>
          </w:tcPr>
          <w:p w14:paraId="6F1161F1" w14:textId="00DBC25E" w:rsidR="00570C4A" w:rsidRPr="00570C4A" w:rsidRDefault="00570C4A">
            <w:pPr>
              <w:jc w:val="center"/>
              <w:rPr>
                <w:color w:val="0061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28C9280D" w14:textId="14D495D0" w:rsidR="00570C4A" w:rsidRPr="007A6607" w:rsidRDefault="00570C4A">
            <w:pPr>
              <w:jc w:val="center"/>
              <w:rPr>
                <w:color w:val="006100"/>
                <w:sz w:val="16"/>
                <w:szCs w:val="16"/>
              </w:rPr>
            </w:pPr>
            <w:r w:rsidRPr="007A6607">
              <w:rPr>
                <w:color w:val="006100"/>
                <w:sz w:val="16"/>
                <w:szCs w:val="16"/>
              </w:rPr>
              <w:t>0.000</w:t>
            </w:r>
          </w:p>
        </w:tc>
        <w:tc>
          <w:tcPr>
            <w:tcW w:w="689" w:type="dxa"/>
            <w:tcBorders>
              <w:top w:val="nil"/>
              <w:left w:val="nil"/>
              <w:bottom w:val="nil"/>
              <w:right w:val="nil"/>
            </w:tcBorders>
            <w:shd w:val="clear" w:color="auto" w:fill="FFEB9C"/>
            <w:vAlign w:val="center"/>
          </w:tcPr>
          <w:p w14:paraId="073F111B" w14:textId="7576BC10" w:rsidR="00570C4A" w:rsidRPr="00570C4A" w:rsidRDefault="00570C4A">
            <w:pPr>
              <w:jc w:val="center"/>
              <w:rPr>
                <w:color w:val="9C0006"/>
                <w:sz w:val="16"/>
                <w:szCs w:val="16"/>
              </w:rPr>
            </w:pPr>
            <w:r w:rsidRPr="007A6607">
              <w:rPr>
                <w:color w:val="9C6500"/>
                <w:sz w:val="16"/>
                <w:szCs w:val="16"/>
              </w:rPr>
              <w:t>0.10</w:t>
            </w:r>
          </w:p>
        </w:tc>
        <w:tc>
          <w:tcPr>
            <w:tcW w:w="689" w:type="dxa"/>
            <w:tcBorders>
              <w:top w:val="nil"/>
              <w:left w:val="nil"/>
              <w:bottom w:val="nil"/>
              <w:right w:val="single" w:sz="4" w:space="0" w:color="auto"/>
            </w:tcBorders>
            <w:shd w:val="clear" w:color="auto" w:fill="FFC7CE"/>
            <w:noWrap/>
            <w:vAlign w:val="center"/>
          </w:tcPr>
          <w:p w14:paraId="5E932CAC" w14:textId="1817BA54" w:rsidR="00570C4A" w:rsidRPr="007A6607" w:rsidRDefault="00570C4A" w:rsidP="007A6607">
            <w:pPr>
              <w:jc w:val="center"/>
              <w:rPr>
                <w:color w:val="006100"/>
                <w:sz w:val="16"/>
                <w:szCs w:val="16"/>
              </w:rPr>
            </w:pPr>
            <w:r w:rsidRPr="007A6607">
              <w:rPr>
                <w:color w:val="9C0006"/>
                <w:sz w:val="16"/>
                <w:szCs w:val="16"/>
              </w:rPr>
              <w:t>1.5</w:t>
            </w:r>
          </w:p>
        </w:tc>
      </w:tr>
      <w:tr w:rsidR="00262714" w:rsidRPr="00570C4A" w14:paraId="2A48583F" w14:textId="77777777" w:rsidTr="008275FA">
        <w:trPr>
          <w:gridAfter w:val="1"/>
          <w:wAfter w:w="14" w:type="dxa"/>
          <w:cantSplit/>
          <w:trHeight w:val="216"/>
        </w:trPr>
        <w:tc>
          <w:tcPr>
            <w:tcW w:w="348" w:type="dxa"/>
            <w:vMerge/>
            <w:tcBorders>
              <w:left w:val="single" w:sz="4" w:space="0" w:color="auto"/>
              <w:right w:val="single" w:sz="4" w:space="0" w:color="auto"/>
            </w:tcBorders>
            <w:vAlign w:val="center"/>
          </w:tcPr>
          <w:p w14:paraId="45072338" w14:textId="77777777" w:rsidR="00570C4A" w:rsidRPr="007A6607" w:rsidRDefault="00570C4A" w:rsidP="007A6607">
            <w:pPr>
              <w:jc w:val="center"/>
              <w:rPr>
                <w:b/>
                <w:sz w:val="16"/>
                <w:szCs w:val="16"/>
              </w:rPr>
            </w:pPr>
          </w:p>
        </w:tc>
        <w:tc>
          <w:tcPr>
            <w:tcW w:w="457" w:type="dxa"/>
            <w:tcBorders>
              <w:top w:val="nil"/>
              <w:left w:val="single" w:sz="4" w:space="0" w:color="auto"/>
              <w:bottom w:val="nil"/>
              <w:right w:val="single" w:sz="4" w:space="0" w:color="auto"/>
            </w:tcBorders>
            <w:shd w:val="clear" w:color="auto" w:fill="auto"/>
            <w:noWrap/>
            <w:vAlign w:val="center"/>
            <w:hideMark/>
          </w:tcPr>
          <w:p w14:paraId="04DE43FF" w14:textId="54D330E2" w:rsidR="00570C4A" w:rsidRPr="007A6607" w:rsidRDefault="00570C4A" w:rsidP="007A6607">
            <w:pPr>
              <w:jc w:val="center"/>
              <w:rPr>
                <w:b/>
                <w:sz w:val="16"/>
                <w:szCs w:val="16"/>
              </w:rPr>
            </w:pPr>
            <w:r w:rsidRPr="007A6607">
              <w:rPr>
                <w:b/>
                <w:sz w:val="16"/>
                <w:szCs w:val="16"/>
              </w:rPr>
              <w:t>S7</w:t>
            </w:r>
          </w:p>
        </w:tc>
        <w:tc>
          <w:tcPr>
            <w:tcW w:w="595" w:type="dxa"/>
            <w:tcBorders>
              <w:top w:val="nil"/>
              <w:left w:val="single" w:sz="4" w:space="0" w:color="auto"/>
              <w:bottom w:val="nil"/>
            </w:tcBorders>
            <w:shd w:val="clear" w:color="auto" w:fill="C6EFCE"/>
            <w:vAlign w:val="center"/>
          </w:tcPr>
          <w:p w14:paraId="7C468E76" w14:textId="1CC3E7DC" w:rsidR="00570C4A" w:rsidRPr="007A6607" w:rsidRDefault="00570C4A">
            <w:pPr>
              <w:jc w:val="center"/>
              <w:rPr>
                <w:color w:val="000000"/>
                <w:sz w:val="16"/>
                <w:szCs w:val="16"/>
              </w:rPr>
            </w:pPr>
            <w:r w:rsidRPr="007A6607">
              <w:rPr>
                <w:color w:val="006100"/>
                <w:sz w:val="16"/>
                <w:szCs w:val="16"/>
              </w:rPr>
              <w:t>0.000</w:t>
            </w:r>
          </w:p>
        </w:tc>
        <w:tc>
          <w:tcPr>
            <w:tcW w:w="540" w:type="dxa"/>
            <w:tcBorders>
              <w:top w:val="nil"/>
              <w:bottom w:val="nil"/>
            </w:tcBorders>
            <w:shd w:val="clear" w:color="auto" w:fill="C6EFCE"/>
            <w:vAlign w:val="center"/>
          </w:tcPr>
          <w:p w14:paraId="3AA218F6" w14:textId="5336EFCD" w:rsidR="00570C4A" w:rsidRPr="00570C4A" w:rsidRDefault="00570C4A">
            <w:pPr>
              <w:jc w:val="center"/>
              <w:rPr>
                <w:color w:val="9C6500"/>
                <w:sz w:val="16"/>
                <w:szCs w:val="16"/>
              </w:rPr>
            </w:pPr>
            <w:r w:rsidRPr="007A6607">
              <w:rPr>
                <w:color w:val="006100"/>
                <w:sz w:val="16"/>
                <w:szCs w:val="16"/>
              </w:rPr>
              <w:t>0.000</w:t>
            </w:r>
          </w:p>
        </w:tc>
        <w:tc>
          <w:tcPr>
            <w:tcW w:w="540" w:type="dxa"/>
            <w:tcBorders>
              <w:top w:val="nil"/>
              <w:bottom w:val="nil"/>
            </w:tcBorders>
            <w:shd w:val="clear" w:color="auto" w:fill="C6EFCE"/>
            <w:vAlign w:val="center"/>
          </w:tcPr>
          <w:p w14:paraId="6DB8ED9F" w14:textId="2A7D7996" w:rsidR="00570C4A" w:rsidRPr="00570C4A" w:rsidRDefault="00570C4A">
            <w:pPr>
              <w:jc w:val="center"/>
              <w:rPr>
                <w:color w:val="9C6500"/>
                <w:sz w:val="16"/>
                <w:szCs w:val="16"/>
              </w:rPr>
            </w:pPr>
            <w:r w:rsidRPr="007A6607">
              <w:rPr>
                <w:color w:val="006100"/>
                <w:sz w:val="16"/>
                <w:szCs w:val="16"/>
              </w:rPr>
              <w:t>0.000</w:t>
            </w:r>
          </w:p>
        </w:tc>
        <w:tc>
          <w:tcPr>
            <w:tcW w:w="630" w:type="dxa"/>
            <w:tcBorders>
              <w:top w:val="nil"/>
              <w:bottom w:val="nil"/>
              <w:right w:val="nil"/>
            </w:tcBorders>
            <w:shd w:val="clear" w:color="auto" w:fill="FFEB9C"/>
            <w:noWrap/>
            <w:vAlign w:val="center"/>
          </w:tcPr>
          <w:p w14:paraId="5DE33173" w14:textId="6153F504" w:rsidR="00570C4A" w:rsidRPr="007A6607" w:rsidRDefault="00570C4A" w:rsidP="007A6607">
            <w:pPr>
              <w:jc w:val="center"/>
              <w:rPr>
                <w:color w:val="000000"/>
                <w:sz w:val="16"/>
                <w:szCs w:val="16"/>
              </w:rPr>
            </w:pPr>
            <w:r w:rsidRPr="007A6607">
              <w:rPr>
                <w:color w:val="9C6500"/>
                <w:sz w:val="16"/>
                <w:szCs w:val="16"/>
              </w:rPr>
              <w:t>0.33</w:t>
            </w:r>
          </w:p>
        </w:tc>
        <w:tc>
          <w:tcPr>
            <w:tcW w:w="540" w:type="dxa"/>
            <w:tcBorders>
              <w:top w:val="nil"/>
              <w:bottom w:val="nil"/>
              <w:right w:val="nil"/>
            </w:tcBorders>
            <w:shd w:val="clear" w:color="auto" w:fill="FFEB9C"/>
            <w:vAlign w:val="center"/>
          </w:tcPr>
          <w:p w14:paraId="354B37B3" w14:textId="2535E9BF" w:rsidR="00570C4A" w:rsidRPr="00570C4A" w:rsidRDefault="00570C4A">
            <w:pPr>
              <w:jc w:val="center"/>
              <w:rPr>
                <w:color w:val="9C0006"/>
                <w:sz w:val="16"/>
                <w:szCs w:val="16"/>
              </w:rPr>
            </w:pPr>
            <w:r w:rsidRPr="007A6607">
              <w:rPr>
                <w:color w:val="9C6500"/>
                <w:sz w:val="16"/>
                <w:szCs w:val="16"/>
              </w:rPr>
              <w:t>0.100</w:t>
            </w:r>
          </w:p>
        </w:tc>
        <w:tc>
          <w:tcPr>
            <w:tcW w:w="665" w:type="dxa"/>
            <w:tcBorders>
              <w:top w:val="nil"/>
              <w:left w:val="nil"/>
              <w:bottom w:val="nil"/>
              <w:right w:val="nil"/>
            </w:tcBorders>
            <w:shd w:val="clear" w:color="auto" w:fill="FFC7CE"/>
            <w:noWrap/>
            <w:vAlign w:val="center"/>
          </w:tcPr>
          <w:p w14:paraId="6FED023C" w14:textId="6CEB85BF" w:rsidR="00570C4A" w:rsidRPr="007A6607" w:rsidRDefault="00570C4A" w:rsidP="007A6607">
            <w:pPr>
              <w:jc w:val="center"/>
              <w:rPr>
                <w:color w:val="000000"/>
                <w:sz w:val="16"/>
                <w:szCs w:val="16"/>
              </w:rPr>
            </w:pPr>
            <w:r w:rsidRPr="007A6607">
              <w:rPr>
                <w:color w:val="9C0006"/>
                <w:sz w:val="16"/>
                <w:szCs w:val="16"/>
              </w:rPr>
              <w:t>4.2</w:t>
            </w:r>
          </w:p>
        </w:tc>
        <w:tc>
          <w:tcPr>
            <w:tcW w:w="687" w:type="dxa"/>
            <w:tcBorders>
              <w:top w:val="nil"/>
              <w:left w:val="nil"/>
              <w:bottom w:val="nil"/>
              <w:right w:val="nil"/>
            </w:tcBorders>
            <w:shd w:val="clear" w:color="auto" w:fill="FFEB9C"/>
            <w:vAlign w:val="center"/>
          </w:tcPr>
          <w:p w14:paraId="347DDA7A" w14:textId="79127146" w:rsidR="00570C4A" w:rsidRPr="007A6607" w:rsidRDefault="00570C4A">
            <w:pPr>
              <w:jc w:val="center"/>
              <w:rPr>
                <w:color w:val="000000"/>
                <w:sz w:val="16"/>
                <w:szCs w:val="16"/>
              </w:rPr>
            </w:pPr>
            <w:r w:rsidRPr="007A6607">
              <w:rPr>
                <w:color w:val="9C6500"/>
                <w:sz w:val="16"/>
                <w:szCs w:val="16"/>
              </w:rPr>
              <w:t>0.04</w:t>
            </w:r>
          </w:p>
        </w:tc>
        <w:tc>
          <w:tcPr>
            <w:tcW w:w="641" w:type="dxa"/>
            <w:tcBorders>
              <w:top w:val="nil"/>
              <w:left w:val="nil"/>
              <w:bottom w:val="nil"/>
              <w:right w:val="nil"/>
            </w:tcBorders>
            <w:shd w:val="clear" w:color="auto" w:fill="C6EFCE"/>
            <w:vAlign w:val="center"/>
          </w:tcPr>
          <w:p w14:paraId="6B13A437" w14:textId="69DE6949" w:rsidR="00570C4A" w:rsidRPr="007A6607" w:rsidRDefault="00570C4A">
            <w:pPr>
              <w:jc w:val="center"/>
              <w:rPr>
                <w:color w:val="000000"/>
                <w:sz w:val="16"/>
                <w:szCs w:val="16"/>
              </w:rPr>
            </w:pPr>
            <w:r w:rsidRPr="007A6607">
              <w:rPr>
                <w:color w:val="006100"/>
                <w:sz w:val="16"/>
                <w:szCs w:val="16"/>
              </w:rPr>
              <w:t>0.000</w:t>
            </w:r>
          </w:p>
        </w:tc>
        <w:tc>
          <w:tcPr>
            <w:tcW w:w="687" w:type="dxa"/>
            <w:tcBorders>
              <w:top w:val="nil"/>
              <w:left w:val="nil"/>
              <w:bottom w:val="nil"/>
              <w:right w:val="nil"/>
            </w:tcBorders>
            <w:shd w:val="clear" w:color="auto" w:fill="FFEB9C"/>
            <w:noWrap/>
            <w:vAlign w:val="center"/>
          </w:tcPr>
          <w:p w14:paraId="727BA27E" w14:textId="2276F4CA" w:rsidR="00570C4A" w:rsidRPr="007A6607" w:rsidRDefault="00570C4A" w:rsidP="007A6607">
            <w:pPr>
              <w:jc w:val="center"/>
              <w:rPr>
                <w:color w:val="000000"/>
                <w:sz w:val="16"/>
                <w:szCs w:val="16"/>
              </w:rPr>
            </w:pPr>
            <w:r w:rsidRPr="007A6607">
              <w:rPr>
                <w:color w:val="9C6500"/>
                <w:sz w:val="16"/>
                <w:szCs w:val="16"/>
              </w:rPr>
              <w:t>0.08</w:t>
            </w:r>
          </w:p>
        </w:tc>
        <w:tc>
          <w:tcPr>
            <w:tcW w:w="687" w:type="dxa"/>
            <w:tcBorders>
              <w:top w:val="nil"/>
              <w:left w:val="nil"/>
              <w:bottom w:val="nil"/>
              <w:right w:val="nil"/>
            </w:tcBorders>
            <w:shd w:val="clear" w:color="auto" w:fill="C6EFCE"/>
            <w:vAlign w:val="center"/>
          </w:tcPr>
          <w:p w14:paraId="088B29C8" w14:textId="54356B4A" w:rsidR="00570C4A" w:rsidRPr="007A6607" w:rsidRDefault="00570C4A">
            <w:pPr>
              <w:jc w:val="center"/>
              <w:rPr>
                <w:color w:val="000000"/>
                <w:sz w:val="16"/>
                <w:szCs w:val="16"/>
              </w:rPr>
            </w:pPr>
            <w:r w:rsidRPr="007A6607">
              <w:rPr>
                <w:color w:val="006100"/>
                <w:sz w:val="16"/>
                <w:szCs w:val="16"/>
              </w:rPr>
              <w:t>0.000</w:t>
            </w:r>
          </w:p>
        </w:tc>
        <w:tc>
          <w:tcPr>
            <w:tcW w:w="689" w:type="dxa"/>
            <w:tcBorders>
              <w:top w:val="nil"/>
              <w:left w:val="nil"/>
              <w:bottom w:val="nil"/>
              <w:right w:val="nil"/>
            </w:tcBorders>
            <w:shd w:val="clear" w:color="auto" w:fill="C6EFCE"/>
            <w:vAlign w:val="center"/>
          </w:tcPr>
          <w:p w14:paraId="4EB05817" w14:textId="66D49690" w:rsidR="00570C4A" w:rsidRPr="00570C4A" w:rsidRDefault="00570C4A">
            <w:pPr>
              <w:jc w:val="center"/>
              <w:rPr>
                <w:color w:val="9C0006"/>
                <w:sz w:val="16"/>
                <w:szCs w:val="16"/>
              </w:rPr>
            </w:pPr>
            <w:r w:rsidRPr="007A6607">
              <w:rPr>
                <w:color w:val="006100"/>
                <w:sz w:val="16"/>
                <w:szCs w:val="16"/>
              </w:rPr>
              <w:t>0.000</w:t>
            </w:r>
          </w:p>
        </w:tc>
        <w:tc>
          <w:tcPr>
            <w:tcW w:w="686" w:type="dxa"/>
            <w:tcBorders>
              <w:top w:val="nil"/>
              <w:left w:val="nil"/>
              <w:bottom w:val="nil"/>
              <w:right w:val="nil"/>
            </w:tcBorders>
            <w:shd w:val="clear" w:color="auto" w:fill="C6EFCE"/>
            <w:vAlign w:val="center"/>
          </w:tcPr>
          <w:p w14:paraId="756DA0E8" w14:textId="2E790FDB" w:rsidR="00570C4A" w:rsidRPr="00570C4A" w:rsidRDefault="00570C4A">
            <w:pPr>
              <w:jc w:val="center"/>
              <w:rPr>
                <w:color w:val="9C0006"/>
                <w:sz w:val="16"/>
                <w:szCs w:val="16"/>
              </w:rPr>
            </w:pPr>
            <w:r w:rsidRPr="007A6607">
              <w:rPr>
                <w:color w:val="006100"/>
                <w:sz w:val="16"/>
                <w:szCs w:val="16"/>
              </w:rPr>
              <w:t>0.000</w:t>
            </w:r>
          </w:p>
        </w:tc>
        <w:tc>
          <w:tcPr>
            <w:tcW w:w="686" w:type="dxa"/>
            <w:tcBorders>
              <w:top w:val="nil"/>
              <w:left w:val="nil"/>
              <w:bottom w:val="nil"/>
              <w:right w:val="nil"/>
            </w:tcBorders>
            <w:shd w:val="clear" w:color="auto" w:fill="FFC7CE"/>
            <w:noWrap/>
            <w:vAlign w:val="center"/>
          </w:tcPr>
          <w:p w14:paraId="0C15AECB" w14:textId="48999B5C" w:rsidR="00570C4A" w:rsidRPr="007A6607" w:rsidRDefault="00570C4A" w:rsidP="007A6607">
            <w:pPr>
              <w:jc w:val="center"/>
              <w:rPr>
                <w:color w:val="000000"/>
                <w:sz w:val="16"/>
                <w:szCs w:val="16"/>
              </w:rPr>
            </w:pPr>
            <w:r w:rsidRPr="007A6607">
              <w:rPr>
                <w:color w:val="9C0006"/>
                <w:sz w:val="16"/>
                <w:szCs w:val="16"/>
              </w:rPr>
              <w:t>3.3</w:t>
            </w:r>
          </w:p>
        </w:tc>
        <w:tc>
          <w:tcPr>
            <w:tcW w:w="687" w:type="dxa"/>
            <w:tcBorders>
              <w:top w:val="nil"/>
              <w:left w:val="nil"/>
              <w:bottom w:val="nil"/>
              <w:right w:val="nil"/>
            </w:tcBorders>
            <w:shd w:val="clear" w:color="auto" w:fill="C6EFCE"/>
            <w:vAlign w:val="center"/>
          </w:tcPr>
          <w:p w14:paraId="0AF318EE" w14:textId="513366F2" w:rsidR="00570C4A" w:rsidRPr="00570C4A" w:rsidRDefault="00570C4A">
            <w:pPr>
              <w:jc w:val="center"/>
              <w:rPr>
                <w:color w:val="0061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060C4A11" w14:textId="15850AF1" w:rsidR="00570C4A" w:rsidRPr="00570C4A" w:rsidRDefault="00570C4A">
            <w:pPr>
              <w:jc w:val="center"/>
              <w:rPr>
                <w:color w:val="0061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16F645EE" w14:textId="4F981A5A" w:rsidR="00570C4A" w:rsidRPr="007A6607" w:rsidRDefault="00570C4A">
            <w:pPr>
              <w:jc w:val="center"/>
              <w:rPr>
                <w:color w:val="000000"/>
                <w:sz w:val="16"/>
                <w:szCs w:val="16"/>
              </w:rPr>
            </w:pPr>
            <w:r w:rsidRPr="007A6607">
              <w:rPr>
                <w:color w:val="006100"/>
                <w:sz w:val="16"/>
                <w:szCs w:val="16"/>
              </w:rPr>
              <w:t>0.000</w:t>
            </w:r>
          </w:p>
        </w:tc>
        <w:tc>
          <w:tcPr>
            <w:tcW w:w="686" w:type="dxa"/>
            <w:tcBorders>
              <w:top w:val="nil"/>
              <w:left w:val="nil"/>
              <w:bottom w:val="nil"/>
              <w:right w:val="nil"/>
            </w:tcBorders>
            <w:shd w:val="clear" w:color="auto" w:fill="C6EFCE"/>
            <w:vAlign w:val="center"/>
          </w:tcPr>
          <w:p w14:paraId="6D7E8F72" w14:textId="0BE143C6" w:rsidR="00570C4A" w:rsidRPr="00570C4A" w:rsidRDefault="00570C4A">
            <w:pPr>
              <w:jc w:val="center"/>
              <w:rPr>
                <w:color w:val="9C6500"/>
                <w:sz w:val="16"/>
                <w:szCs w:val="16"/>
              </w:rPr>
            </w:pPr>
            <w:r w:rsidRPr="007A6607">
              <w:rPr>
                <w:color w:val="006100"/>
                <w:sz w:val="16"/>
                <w:szCs w:val="16"/>
              </w:rPr>
              <w:t>0.000</w:t>
            </w:r>
          </w:p>
        </w:tc>
        <w:tc>
          <w:tcPr>
            <w:tcW w:w="686" w:type="dxa"/>
            <w:tcBorders>
              <w:top w:val="nil"/>
              <w:left w:val="nil"/>
              <w:bottom w:val="nil"/>
              <w:right w:val="nil"/>
            </w:tcBorders>
            <w:shd w:val="clear" w:color="auto" w:fill="FFEB9C"/>
            <w:noWrap/>
            <w:vAlign w:val="center"/>
          </w:tcPr>
          <w:p w14:paraId="36DF4E54" w14:textId="47E9F82E" w:rsidR="00570C4A" w:rsidRPr="007A6607" w:rsidRDefault="00570C4A" w:rsidP="007A6607">
            <w:pPr>
              <w:jc w:val="center"/>
              <w:rPr>
                <w:color w:val="000000"/>
                <w:sz w:val="16"/>
                <w:szCs w:val="16"/>
                <w:shd w:val="clear" w:color="auto" w:fill="C6EFCE"/>
              </w:rPr>
            </w:pPr>
            <w:r w:rsidRPr="007A6607">
              <w:rPr>
                <w:color w:val="9C6500"/>
                <w:sz w:val="16"/>
                <w:szCs w:val="16"/>
              </w:rPr>
              <w:t>0.03</w:t>
            </w:r>
          </w:p>
        </w:tc>
        <w:tc>
          <w:tcPr>
            <w:tcW w:w="687" w:type="dxa"/>
            <w:tcBorders>
              <w:top w:val="nil"/>
              <w:left w:val="nil"/>
              <w:bottom w:val="nil"/>
              <w:right w:val="nil"/>
            </w:tcBorders>
            <w:shd w:val="clear" w:color="auto" w:fill="C6EFCE"/>
            <w:vAlign w:val="center"/>
          </w:tcPr>
          <w:p w14:paraId="3B359D8B" w14:textId="2C328386" w:rsidR="00570C4A" w:rsidRPr="00570C4A" w:rsidRDefault="00570C4A">
            <w:pPr>
              <w:jc w:val="center"/>
              <w:rPr>
                <w:color w:val="006100"/>
                <w:sz w:val="16"/>
                <w:szCs w:val="16"/>
              </w:rPr>
            </w:pPr>
            <w:r w:rsidRPr="007A6607">
              <w:rPr>
                <w:color w:val="006100"/>
                <w:sz w:val="16"/>
                <w:szCs w:val="16"/>
              </w:rPr>
              <w:t>0.000</w:t>
            </w:r>
          </w:p>
        </w:tc>
        <w:tc>
          <w:tcPr>
            <w:tcW w:w="500" w:type="dxa"/>
            <w:tcBorders>
              <w:top w:val="nil"/>
              <w:left w:val="nil"/>
              <w:bottom w:val="nil"/>
              <w:right w:val="nil"/>
            </w:tcBorders>
            <w:shd w:val="clear" w:color="auto" w:fill="C6EFCE"/>
            <w:vAlign w:val="center"/>
          </w:tcPr>
          <w:p w14:paraId="2A168363" w14:textId="10CBBF08" w:rsidR="00570C4A" w:rsidRPr="00570C4A" w:rsidRDefault="00570C4A">
            <w:pPr>
              <w:jc w:val="center"/>
              <w:rPr>
                <w:color w:val="0061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0034E1A8" w14:textId="1D9B3704" w:rsidR="00570C4A" w:rsidRPr="007A6607" w:rsidRDefault="00570C4A">
            <w:pPr>
              <w:jc w:val="center"/>
              <w:rPr>
                <w:color w:val="000000"/>
                <w:sz w:val="16"/>
                <w:szCs w:val="16"/>
                <w:shd w:val="clear" w:color="auto" w:fill="C6EFCE"/>
              </w:rPr>
            </w:pPr>
            <w:r w:rsidRPr="007A6607">
              <w:rPr>
                <w:color w:val="006100"/>
                <w:sz w:val="16"/>
                <w:szCs w:val="16"/>
              </w:rPr>
              <w:t>0.000</w:t>
            </w:r>
          </w:p>
        </w:tc>
        <w:tc>
          <w:tcPr>
            <w:tcW w:w="689" w:type="dxa"/>
            <w:tcBorders>
              <w:top w:val="nil"/>
              <w:left w:val="nil"/>
              <w:bottom w:val="nil"/>
              <w:right w:val="nil"/>
            </w:tcBorders>
            <w:shd w:val="clear" w:color="auto" w:fill="FFEB9C"/>
            <w:vAlign w:val="center"/>
          </w:tcPr>
          <w:p w14:paraId="5C649502" w14:textId="49923271" w:rsidR="00570C4A" w:rsidRPr="00570C4A" w:rsidRDefault="00570C4A">
            <w:pPr>
              <w:jc w:val="center"/>
              <w:rPr>
                <w:color w:val="9C0006"/>
                <w:sz w:val="16"/>
                <w:szCs w:val="16"/>
              </w:rPr>
            </w:pPr>
            <w:r w:rsidRPr="007A6607">
              <w:rPr>
                <w:color w:val="9C6500"/>
                <w:sz w:val="16"/>
                <w:szCs w:val="16"/>
              </w:rPr>
              <w:t>0.10</w:t>
            </w:r>
          </w:p>
        </w:tc>
        <w:tc>
          <w:tcPr>
            <w:tcW w:w="689" w:type="dxa"/>
            <w:tcBorders>
              <w:top w:val="nil"/>
              <w:left w:val="nil"/>
              <w:bottom w:val="nil"/>
              <w:right w:val="single" w:sz="4" w:space="0" w:color="auto"/>
            </w:tcBorders>
            <w:shd w:val="clear" w:color="auto" w:fill="FFC7CE"/>
            <w:noWrap/>
            <w:vAlign w:val="center"/>
          </w:tcPr>
          <w:p w14:paraId="2FCCC947" w14:textId="75E2DBCB" w:rsidR="00570C4A" w:rsidRPr="007A6607" w:rsidRDefault="00570C4A" w:rsidP="007A6607">
            <w:pPr>
              <w:jc w:val="center"/>
              <w:rPr>
                <w:color w:val="000000"/>
                <w:sz w:val="16"/>
                <w:szCs w:val="16"/>
              </w:rPr>
            </w:pPr>
            <w:r w:rsidRPr="007A6607">
              <w:rPr>
                <w:color w:val="9C0006"/>
                <w:sz w:val="16"/>
                <w:szCs w:val="16"/>
              </w:rPr>
              <w:t>6.8</w:t>
            </w:r>
          </w:p>
        </w:tc>
      </w:tr>
      <w:tr w:rsidR="00262714" w:rsidRPr="00570C4A" w14:paraId="4E3AA315" w14:textId="77777777" w:rsidTr="008275FA">
        <w:trPr>
          <w:gridAfter w:val="1"/>
          <w:wAfter w:w="14" w:type="dxa"/>
          <w:cantSplit/>
          <w:trHeight w:val="216"/>
        </w:trPr>
        <w:tc>
          <w:tcPr>
            <w:tcW w:w="348" w:type="dxa"/>
            <w:vMerge/>
            <w:tcBorders>
              <w:left w:val="single" w:sz="4" w:space="0" w:color="auto"/>
              <w:right w:val="single" w:sz="4" w:space="0" w:color="auto"/>
            </w:tcBorders>
            <w:vAlign w:val="center"/>
          </w:tcPr>
          <w:p w14:paraId="2F6AC6FC" w14:textId="77777777" w:rsidR="00570C4A" w:rsidRPr="007A6607" w:rsidRDefault="00570C4A" w:rsidP="007A6607">
            <w:pPr>
              <w:jc w:val="center"/>
              <w:rPr>
                <w:b/>
                <w:sz w:val="16"/>
                <w:szCs w:val="16"/>
              </w:rPr>
            </w:pPr>
          </w:p>
        </w:tc>
        <w:tc>
          <w:tcPr>
            <w:tcW w:w="457" w:type="dxa"/>
            <w:tcBorders>
              <w:top w:val="nil"/>
              <w:left w:val="single" w:sz="4" w:space="0" w:color="auto"/>
              <w:bottom w:val="nil"/>
              <w:right w:val="single" w:sz="4" w:space="0" w:color="auto"/>
            </w:tcBorders>
            <w:shd w:val="clear" w:color="auto" w:fill="auto"/>
            <w:noWrap/>
            <w:vAlign w:val="center"/>
            <w:hideMark/>
          </w:tcPr>
          <w:p w14:paraId="346E2A13" w14:textId="3DDF025F" w:rsidR="00570C4A" w:rsidRPr="007A6607" w:rsidRDefault="00570C4A" w:rsidP="007A6607">
            <w:pPr>
              <w:jc w:val="center"/>
              <w:rPr>
                <w:b/>
                <w:sz w:val="16"/>
                <w:szCs w:val="16"/>
              </w:rPr>
            </w:pPr>
            <w:r w:rsidRPr="007A6607">
              <w:rPr>
                <w:b/>
                <w:sz w:val="16"/>
                <w:szCs w:val="16"/>
              </w:rPr>
              <w:t>S8</w:t>
            </w:r>
          </w:p>
        </w:tc>
        <w:tc>
          <w:tcPr>
            <w:tcW w:w="595" w:type="dxa"/>
            <w:tcBorders>
              <w:top w:val="nil"/>
              <w:left w:val="single" w:sz="4" w:space="0" w:color="auto"/>
              <w:bottom w:val="nil"/>
            </w:tcBorders>
            <w:shd w:val="clear" w:color="auto" w:fill="FFC7CE"/>
            <w:vAlign w:val="center"/>
          </w:tcPr>
          <w:p w14:paraId="1CF51189" w14:textId="38B1255F" w:rsidR="00570C4A" w:rsidRPr="007A6607" w:rsidRDefault="00570C4A">
            <w:pPr>
              <w:jc w:val="center"/>
              <w:rPr>
                <w:color w:val="000000"/>
                <w:sz w:val="16"/>
                <w:szCs w:val="16"/>
              </w:rPr>
            </w:pPr>
            <w:r w:rsidRPr="007A6607">
              <w:rPr>
                <w:color w:val="9C0006"/>
                <w:sz w:val="16"/>
                <w:szCs w:val="16"/>
              </w:rPr>
              <w:t>51</w:t>
            </w:r>
          </w:p>
        </w:tc>
        <w:tc>
          <w:tcPr>
            <w:tcW w:w="540" w:type="dxa"/>
            <w:tcBorders>
              <w:top w:val="nil"/>
              <w:bottom w:val="nil"/>
            </w:tcBorders>
            <w:shd w:val="clear" w:color="auto" w:fill="C6EFCE"/>
            <w:vAlign w:val="center"/>
          </w:tcPr>
          <w:p w14:paraId="77EC9136" w14:textId="5F9699A0" w:rsidR="00570C4A" w:rsidRPr="00570C4A" w:rsidRDefault="00570C4A">
            <w:pPr>
              <w:jc w:val="center"/>
              <w:rPr>
                <w:color w:val="006100"/>
                <w:sz w:val="16"/>
                <w:szCs w:val="16"/>
              </w:rPr>
            </w:pPr>
            <w:r w:rsidRPr="007A6607">
              <w:rPr>
                <w:color w:val="006100"/>
                <w:sz w:val="16"/>
                <w:szCs w:val="16"/>
              </w:rPr>
              <w:t>0.000</w:t>
            </w:r>
          </w:p>
        </w:tc>
        <w:tc>
          <w:tcPr>
            <w:tcW w:w="540" w:type="dxa"/>
            <w:tcBorders>
              <w:top w:val="nil"/>
              <w:bottom w:val="nil"/>
            </w:tcBorders>
            <w:shd w:val="clear" w:color="auto" w:fill="C6EFCE"/>
            <w:vAlign w:val="center"/>
          </w:tcPr>
          <w:p w14:paraId="6CC52BDB" w14:textId="53428FF4" w:rsidR="00570C4A" w:rsidRPr="00570C4A" w:rsidRDefault="00570C4A">
            <w:pPr>
              <w:jc w:val="center"/>
              <w:rPr>
                <w:color w:val="006100"/>
                <w:sz w:val="16"/>
                <w:szCs w:val="16"/>
              </w:rPr>
            </w:pPr>
            <w:r w:rsidRPr="007A6607">
              <w:rPr>
                <w:color w:val="006100"/>
                <w:sz w:val="16"/>
                <w:szCs w:val="16"/>
              </w:rPr>
              <w:t>0.000</w:t>
            </w:r>
          </w:p>
        </w:tc>
        <w:tc>
          <w:tcPr>
            <w:tcW w:w="630" w:type="dxa"/>
            <w:tcBorders>
              <w:top w:val="nil"/>
              <w:bottom w:val="nil"/>
              <w:right w:val="nil"/>
            </w:tcBorders>
            <w:shd w:val="clear" w:color="auto" w:fill="C6EFCE"/>
            <w:noWrap/>
            <w:vAlign w:val="center"/>
          </w:tcPr>
          <w:p w14:paraId="0150F5CB" w14:textId="1B16E7D8" w:rsidR="00570C4A" w:rsidRPr="007A6607" w:rsidRDefault="00570C4A" w:rsidP="007A6607">
            <w:pPr>
              <w:jc w:val="center"/>
              <w:rPr>
                <w:color w:val="000000"/>
                <w:sz w:val="16"/>
                <w:szCs w:val="16"/>
              </w:rPr>
            </w:pPr>
            <w:r w:rsidRPr="007A6607">
              <w:rPr>
                <w:color w:val="006100"/>
                <w:sz w:val="16"/>
                <w:szCs w:val="16"/>
              </w:rPr>
              <w:t>0.000</w:t>
            </w:r>
          </w:p>
        </w:tc>
        <w:tc>
          <w:tcPr>
            <w:tcW w:w="540" w:type="dxa"/>
            <w:tcBorders>
              <w:top w:val="nil"/>
              <w:bottom w:val="nil"/>
              <w:right w:val="nil"/>
            </w:tcBorders>
            <w:shd w:val="clear" w:color="auto" w:fill="C6EFCE"/>
            <w:vAlign w:val="center"/>
          </w:tcPr>
          <w:p w14:paraId="440B09DB" w14:textId="6B8FB3F1" w:rsidR="00570C4A" w:rsidRPr="00570C4A" w:rsidRDefault="00570C4A">
            <w:pPr>
              <w:jc w:val="center"/>
              <w:rPr>
                <w:color w:val="006100"/>
                <w:sz w:val="16"/>
                <w:szCs w:val="16"/>
              </w:rPr>
            </w:pPr>
            <w:r w:rsidRPr="007A6607">
              <w:rPr>
                <w:color w:val="006100"/>
                <w:sz w:val="16"/>
                <w:szCs w:val="16"/>
              </w:rPr>
              <w:t>0.000</w:t>
            </w:r>
          </w:p>
        </w:tc>
        <w:tc>
          <w:tcPr>
            <w:tcW w:w="665" w:type="dxa"/>
            <w:tcBorders>
              <w:top w:val="nil"/>
              <w:left w:val="nil"/>
              <w:bottom w:val="nil"/>
              <w:right w:val="nil"/>
            </w:tcBorders>
            <w:shd w:val="clear" w:color="auto" w:fill="C6EFCE"/>
            <w:noWrap/>
            <w:vAlign w:val="center"/>
          </w:tcPr>
          <w:p w14:paraId="19F22CE3" w14:textId="58C90EED" w:rsidR="00570C4A" w:rsidRPr="007A6607" w:rsidRDefault="00570C4A" w:rsidP="007A6607">
            <w:pPr>
              <w:jc w:val="center"/>
              <w:rPr>
                <w:color w:val="0000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5A72C31A" w14:textId="308D6229" w:rsidR="00570C4A" w:rsidRPr="007A6607" w:rsidRDefault="00570C4A">
            <w:pPr>
              <w:jc w:val="center"/>
              <w:rPr>
                <w:color w:val="000000"/>
                <w:sz w:val="16"/>
                <w:szCs w:val="16"/>
              </w:rPr>
            </w:pPr>
            <w:r w:rsidRPr="007A6607">
              <w:rPr>
                <w:color w:val="006100"/>
                <w:sz w:val="16"/>
                <w:szCs w:val="16"/>
              </w:rPr>
              <w:t>0.000</w:t>
            </w:r>
          </w:p>
        </w:tc>
        <w:tc>
          <w:tcPr>
            <w:tcW w:w="641" w:type="dxa"/>
            <w:tcBorders>
              <w:top w:val="nil"/>
              <w:left w:val="nil"/>
              <w:bottom w:val="nil"/>
              <w:right w:val="nil"/>
            </w:tcBorders>
            <w:shd w:val="clear" w:color="auto" w:fill="C6EFCE"/>
            <w:vAlign w:val="center"/>
          </w:tcPr>
          <w:p w14:paraId="05CD25D1" w14:textId="61A93B43" w:rsidR="00570C4A" w:rsidRPr="007A6607" w:rsidRDefault="00570C4A">
            <w:pPr>
              <w:jc w:val="center"/>
              <w:rPr>
                <w:color w:val="000000"/>
                <w:sz w:val="16"/>
                <w:szCs w:val="16"/>
              </w:rPr>
            </w:pPr>
            <w:r w:rsidRPr="007A6607">
              <w:rPr>
                <w:color w:val="006100"/>
                <w:sz w:val="16"/>
                <w:szCs w:val="16"/>
              </w:rPr>
              <w:t>0.000</w:t>
            </w:r>
          </w:p>
        </w:tc>
        <w:tc>
          <w:tcPr>
            <w:tcW w:w="687" w:type="dxa"/>
            <w:tcBorders>
              <w:top w:val="nil"/>
              <w:left w:val="nil"/>
              <w:bottom w:val="nil"/>
              <w:right w:val="nil"/>
            </w:tcBorders>
            <w:shd w:val="clear" w:color="auto" w:fill="C6EFCE"/>
            <w:noWrap/>
            <w:vAlign w:val="center"/>
          </w:tcPr>
          <w:p w14:paraId="7AB0C685" w14:textId="344E828C" w:rsidR="00570C4A" w:rsidRPr="007A6607" w:rsidRDefault="00570C4A" w:rsidP="007A6607">
            <w:pPr>
              <w:jc w:val="center"/>
              <w:rPr>
                <w:color w:val="0000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5732A793" w14:textId="1331F1C1" w:rsidR="00570C4A" w:rsidRPr="007A6607" w:rsidRDefault="00570C4A">
            <w:pPr>
              <w:jc w:val="center"/>
              <w:rPr>
                <w:color w:val="000000"/>
                <w:sz w:val="16"/>
                <w:szCs w:val="16"/>
              </w:rPr>
            </w:pPr>
            <w:r w:rsidRPr="007A6607">
              <w:rPr>
                <w:color w:val="006100"/>
                <w:sz w:val="16"/>
                <w:szCs w:val="16"/>
              </w:rPr>
              <w:t>0.000</w:t>
            </w:r>
          </w:p>
        </w:tc>
        <w:tc>
          <w:tcPr>
            <w:tcW w:w="689" w:type="dxa"/>
            <w:tcBorders>
              <w:top w:val="nil"/>
              <w:left w:val="nil"/>
              <w:bottom w:val="nil"/>
              <w:right w:val="nil"/>
            </w:tcBorders>
            <w:shd w:val="clear" w:color="auto" w:fill="C6EFCE"/>
            <w:vAlign w:val="center"/>
          </w:tcPr>
          <w:p w14:paraId="7EA66476" w14:textId="66F10F2C" w:rsidR="00570C4A" w:rsidRPr="00570C4A" w:rsidRDefault="00570C4A">
            <w:pPr>
              <w:jc w:val="center"/>
              <w:rPr>
                <w:color w:val="9C0006"/>
                <w:sz w:val="16"/>
                <w:szCs w:val="16"/>
              </w:rPr>
            </w:pPr>
            <w:r w:rsidRPr="007A6607">
              <w:rPr>
                <w:color w:val="006100"/>
                <w:sz w:val="16"/>
                <w:szCs w:val="16"/>
              </w:rPr>
              <w:t>0.000</w:t>
            </w:r>
          </w:p>
        </w:tc>
        <w:tc>
          <w:tcPr>
            <w:tcW w:w="686" w:type="dxa"/>
            <w:tcBorders>
              <w:top w:val="nil"/>
              <w:left w:val="nil"/>
              <w:bottom w:val="nil"/>
              <w:right w:val="nil"/>
            </w:tcBorders>
            <w:shd w:val="clear" w:color="auto" w:fill="C6EFCE"/>
            <w:vAlign w:val="center"/>
          </w:tcPr>
          <w:p w14:paraId="11D8DC6C" w14:textId="53626168" w:rsidR="00570C4A" w:rsidRPr="00570C4A" w:rsidRDefault="00570C4A">
            <w:pPr>
              <w:jc w:val="center"/>
              <w:rPr>
                <w:color w:val="9C0006"/>
                <w:sz w:val="16"/>
                <w:szCs w:val="16"/>
              </w:rPr>
            </w:pPr>
            <w:r w:rsidRPr="007A6607">
              <w:rPr>
                <w:color w:val="006100"/>
                <w:sz w:val="16"/>
                <w:szCs w:val="16"/>
              </w:rPr>
              <w:t>0.000</w:t>
            </w:r>
          </w:p>
        </w:tc>
        <w:tc>
          <w:tcPr>
            <w:tcW w:w="686" w:type="dxa"/>
            <w:tcBorders>
              <w:top w:val="nil"/>
              <w:left w:val="nil"/>
              <w:bottom w:val="nil"/>
              <w:right w:val="nil"/>
            </w:tcBorders>
            <w:shd w:val="clear" w:color="auto" w:fill="FFC7CE"/>
            <w:noWrap/>
            <w:vAlign w:val="center"/>
          </w:tcPr>
          <w:p w14:paraId="6ABCE1A6" w14:textId="42F316A4" w:rsidR="00570C4A" w:rsidRPr="007A6607" w:rsidRDefault="00570C4A" w:rsidP="007A6607">
            <w:pPr>
              <w:jc w:val="center"/>
              <w:rPr>
                <w:color w:val="000000"/>
                <w:sz w:val="16"/>
                <w:szCs w:val="16"/>
              </w:rPr>
            </w:pPr>
            <w:r w:rsidRPr="007A6607">
              <w:rPr>
                <w:color w:val="9C0006"/>
                <w:sz w:val="16"/>
                <w:szCs w:val="16"/>
              </w:rPr>
              <w:t>1.6</w:t>
            </w:r>
          </w:p>
        </w:tc>
        <w:tc>
          <w:tcPr>
            <w:tcW w:w="687" w:type="dxa"/>
            <w:tcBorders>
              <w:top w:val="nil"/>
              <w:left w:val="nil"/>
              <w:bottom w:val="nil"/>
              <w:right w:val="nil"/>
            </w:tcBorders>
            <w:shd w:val="clear" w:color="auto" w:fill="C6EFCE"/>
            <w:vAlign w:val="center"/>
          </w:tcPr>
          <w:p w14:paraId="2611C83D" w14:textId="36F25F78" w:rsidR="00570C4A" w:rsidRPr="00570C4A" w:rsidRDefault="00570C4A">
            <w:pPr>
              <w:jc w:val="center"/>
              <w:rPr>
                <w:color w:val="0061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3D48DEB5" w14:textId="7FC2DBF5" w:rsidR="00570C4A" w:rsidRPr="00570C4A" w:rsidRDefault="00570C4A">
            <w:pPr>
              <w:jc w:val="center"/>
              <w:rPr>
                <w:color w:val="0061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7D481A12" w14:textId="6C1286FC" w:rsidR="00570C4A" w:rsidRPr="007A6607" w:rsidRDefault="00570C4A">
            <w:pPr>
              <w:jc w:val="center"/>
              <w:rPr>
                <w:color w:val="000000"/>
                <w:sz w:val="16"/>
                <w:szCs w:val="16"/>
              </w:rPr>
            </w:pPr>
            <w:r w:rsidRPr="007A6607">
              <w:rPr>
                <w:color w:val="006100"/>
                <w:sz w:val="16"/>
                <w:szCs w:val="16"/>
              </w:rPr>
              <w:t>0.000</w:t>
            </w:r>
          </w:p>
        </w:tc>
        <w:tc>
          <w:tcPr>
            <w:tcW w:w="686" w:type="dxa"/>
            <w:tcBorders>
              <w:top w:val="nil"/>
              <w:left w:val="nil"/>
              <w:bottom w:val="nil"/>
              <w:right w:val="nil"/>
            </w:tcBorders>
            <w:shd w:val="clear" w:color="auto" w:fill="C6EFCE"/>
            <w:vAlign w:val="center"/>
          </w:tcPr>
          <w:p w14:paraId="0044BF39" w14:textId="03C40A01" w:rsidR="00570C4A" w:rsidRPr="00570C4A" w:rsidRDefault="00570C4A">
            <w:pPr>
              <w:jc w:val="center"/>
              <w:rPr>
                <w:color w:val="006100"/>
                <w:sz w:val="16"/>
                <w:szCs w:val="16"/>
              </w:rPr>
            </w:pPr>
            <w:r w:rsidRPr="007A6607">
              <w:rPr>
                <w:color w:val="006100"/>
                <w:sz w:val="16"/>
                <w:szCs w:val="16"/>
              </w:rPr>
              <w:t>0.000</w:t>
            </w:r>
          </w:p>
        </w:tc>
        <w:tc>
          <w:tcPr>
            <w:tcW w:w="686" w:type="dxa"/>
            <w:tcBorders>
              <w:top w:val="nil"/>
              <w:left w:val="nil"/>
              <w:bottom w:val="nil"/>
              <w:right w:val="nil"/>
            </w:tcBorders>
            <w:shd w:val="clear" w:color="auto" w:fill="C6EFCE"/>
            <w:noWrap/>
            <w:vAlign w:val="center"/>
          </w:tcPr>
          <w:p w14:paraId="6B29932A" w14:textId="02B86CFF" w:rsidR="00570C4A" w:rsidRPr="007A6607" w:rsidRDefault="00570C4A" w:rsidP="007A6607">
            <w:pPr>
              <w:jc w:val="center"/>
              <w:rPr>
                <w:color w:val="000000"/>
                <w:sz w:val="16"/>
                <w:szCs w:val="16"/>
                <w:shd w:val="clear" w:color="auto" w:fill="C6EFCE"/>
              </w:rPr>
            </w:pPr>
            <w:r w:rsidRPr="007A6607">
              <w:rPr>
                <w:color w:val="006100"/>
                <w:sz w:val="16"/>
                <w:szCs w:val="16"/>
              </w:rPr>
              <w:t>0.006</w:t>
            </w:r>
          </w:p>
        </w:tc>
        <w:tc>
          <w:tcPr>
            <w:tcW w:w="687" w:type="dxa"/>
            <w:tcBorders>
              <w:top w:val="nil"/>
              <w:left w:val="nil"/>
              <w:bottom w:val="nil"/>
              <w:right w:val="nil"/>
            </w:tcBorders>
            <w:shd w:val="clear" w:color="auto" w:fill="C6EFCE"/>
            <w:vAlign w:val="center"/>
          </w:tcPr>
          <w:p w14:paraId="28A46D04" w14:textId="5B145068" w:rsidR="00570C4A" w:rsidRPr="00570C4A" w:rsidRDefault="00570C4A">
            <w:pPr>
              <w:jc w:val="center"/>
              <w:rPr>
                <w:color w:val="006100"/>
                <w:sz w:val="16"/>
                <w:szCs w:val="16"/>
              </w:rPr>
            </w:pPr>
            <w:r w:rsidRPr="007A6607">
              <w:rPr>
                <w:color w:val="006100"/>
                <w:sz w:val="16"/>
                <w:szCs w:val="16"/>
              </w:rPr>
              <w:t>0.000</w:t>
            </w:r>
          </w:p>
        </w:tc>
        <w:tc>
          <w:tcPr>
            <w:tcW w:w="500" w:type="dxa"/>
            <w:tcBorders>
              <w:top w:val="nil"/>
              <w:left w:val="nil"/>
              <w:bottom w:val="nil"/>
              <w:right w:val="nil"/>
            </w:tcBorders>
            <w:shd w:val="clear" w:color="auto" w:fill="C6EFCE"/>
            <w:vAlign w:val="center"/>
          </w:tcPr>
          <w:p w14:paraId="76BAC876" w14:textId="5E187264" w:rsidR="00570C4A" w:rsidRPr="00570C4A" w:rsidRDefault="00570C4A">
            <w:pPr>
              <w:jc w:val="center"/>
              <w:rPr>
                <w:color w:val="0061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27BC0D4F" w14:textId="12CDD218" w:rsidR="00570C4A" w:rsidRPr="007A6607" w:rsidRDefault="00570C4A">
            <w:pPr>
              <w:jc w:val="center"/>
              <w:rPr>
                <w:color w:val="9C6500"/>
                <w:sz w:val="16"/>
                <w:szCs w:val="16"/>
                <w:shd w:val="clear" w:color="auto" w:fill="C6EFCE"/>
              </w:rPr>
            </w:pPr>
            <w:r w:rsidRPr="007A6607">
              <w:rPr>
                <w:color w:val="006100"/>
                <w:sz w:val="16"/>
                <w:szCs w:val="16"/>
              </w:rPr>
              <w:t>0.000</w:t>
            </w:r>
          </w:p>
        </w:tc>
        <w:tc>
          <w:tcPr>
            <w:tcW w:w="689" w:type="dxa"/>
            <w:tcBorders>
              <w:top w:val="nil"/>
              <w:left w:val="nil"/>
              <w:bottom w:val="nil"/>
              <w:right w:val="nil"/>
            </w:tcBorders>
            <w:shd w:val="clear" w:color="auto" w:fill="C6EFCE"/>
            <w:vAlign w:val="center"/>
          </w:tcPr>
          <w:p w14:paraId="5C9B1F6C" w14:textId="44F69F47" w:rsidR="00570C4A" w:rsidRPr="00570C4A" w:rsidRDefault="00570C4A">
            <w:pPr>
              <w:jc w:val="center"/>
              <w:rPr>
                <w:color w:val="9C6500"/>
                <w:sz w:val="16"/>
                <w:szCs w:val="16"/>
              </w:rPr>
            </w:pPr>
            <w:r w:rsidRPr="007A6607">
              <w:rPr>
                <w:color w:val="006100"/>
                <w:sz w:val="16"/>
                <w:szCs w:val="16"/>
              </w:rPr>
              <w:t>0.000</w:t>
            </w:r>
          </w:p>
        </w:tc>
        <w:tc>
          <w:tcPr>
            <w:tcW w:w="689" w:type="dxa"/>
            <w:tcBorders>
              <w:top w:val="nil"/>
              <w:left w:val="nil"/>
              <w:bottom w:val="nil"/>
              <w:right w:val="single" w:sz="4" w:space="0" w:color="auto"/>
            </w:tcBorders>
            <w:shd w:val="clear" w:color="auto" w:fill="FFEB9C"/>
            <w:noWrap/>
            <w:vAlign w:val="center"/>
          </w:tcPr>
          <w:p w14:paraId="34FFA7BF" w14:textId="783A16D3" w:rsidR="00570C4A" w:rsidRPr="007A6607" w:rsidRDefault="00570C4A" w:rsidP="007A6607">
            <w:pPr>
              <w:jc w:val="center"/>
              <w:rPr>
                <w:color w:val="9C6500"/>
                <w:sz w:val="16"/>
                <w:szCs w:val="16"/>
              </w:rPr>
            </w:pPr>
            <w:r w:rsidRPr="007A6607">
              <w:rPr>
                <w:color w:val="9C6500"/>
                <w:sz w:val="16"/>
                <w:szCs w:val="16"/>
              </w:rPr>
              <w:t>0.41</w:t>
            </w:r>
          </w:p>
        </w:tc>
      </w:tr>
      <w:tr w:rsidR="00262714" w:rsidRPr="00570C4A" w14:paraId="73A73012" w14:textId="77777777" w:rsidTr="008275FA">
        <w:trPr>
          <w:gridAfter w:val="1"/>
          <w:wAfter w:w="14" w:type="dxa"/>
          <w:cantSplit/>
          <w:trHeight w:val="216"/>
        </w:trPr>
        <w:tc>
          <w:tcPr>
            <w:tcW w:w="348" w:type="dxa"/>
            <w:vMerge/>
            <w:tcBorders>
              <w:left w:val="single" w:sz="4" w:space="0" w:color="auto"/>
              <w:right w:val="single" w:sz="4" w:space="0" w:color="auto"/>
            </w:tcBorders>
            <w:vAlign w:val="center"/>
          </w:tcPr>
          <w:p w14:paraId="4948E134" w14:textId="77777777" w:rsidR="00570C4A" w:rsidRPr="007A6607" w:rsidRDefault="00570C4A" w:rsidP="007A6607">
            <w:pPr>
              <w:jc w:val="center"/>
              <w:rPr>
                <w:b/>
                <w:sz w:val="16"/>
                <w:szCs w:val="16"/>
              </w:rPr>
            </w:pPr>
          </w:p>
        </w:tc>
        <w:tc>
          <w:tcPr>
            <w:tcW w:w="457" w:type="dxa"/>
            <w:tcBorders>
              <w:top w:val="nil"/>
              <w:left w:val="single" w:sz="4" w:space="0" w:color="auto"/>
              <w:right w:val="single" w:sz="4" w:space="0" w:color="auto"/>
            </w:tcBorders>
            <w:shd w:val="clear" w:color="auto" w:fill="auto"/>
            <w:noWrap/>
            <w:vAlign w:val="center"/>
            <w:hideMark/>
          </w:tcPr>
          <w:p w14:paraId="3A8F338C" w14:textId="2E608E89" w:rsidR="00570C4A" w:rsidRPr="007A6607" w:rsidRDefault="00570C4A" w:rsidP="007A6607">
            <w:pPr>
              <w:jc w:val="center"/>
              <w:rPr>
                <w:b/>
                <w:sz w:val="16"/>
                <w:szCs w:val="16"/>
              </w:rPr>
            </w:pPr>
            <w:r w:rsidRPr="007A6607">
              <w:rPr>
                <w:b/>
                <w:sz w:val="16"/>
                <w:szCs w:val="16"/>
              </w:rPr>
              <w:t>S9</w:t>
            </w:r>
          </w:p>
        </w:tc>
        <w:tc>
          <w:tcPr>
            <w:tcW w:w="595" w:type="dxa"/>
            <w:tcBorders>
              <w:top w:val="nil"/>
              <w:left w:val="single" w:sz="4" w:space="0" w:color="auto"/>
            </w:tcBorders>
            <w:shd w:val="clear" w:color="auto" w:fill="C6EFCE"/>
            <w:vAlign w:val="center"/>
          </w:tcPr>
          <w:p w14:paraId="40D6088C" w14:textId="60837004" w:rsidR="00570C4A" w:rsidRPr="007A6607" w:rsidRDefault="00570C4A">
            <w:pPr>
              <w:jc w:val="center"/>
              <w:rPr>
                <w:color w:val="000000"/>
                <w:sz w:val="16"/>
                <w:szCs w:val="16"/>
              </w:rPr>
            </w:pPr>
            <w:r w:rsidRPr="007A6607">
              <w:rPr>
                <w:color w:val="006100"/>
                <w:sz w:val="16"/>
                <w:szCs w:val="16"/>
              </w:rPr>
              <w:t>0.000</w:t>
            </w:r>
          </w:p>
        </w:tc>
        <w:tc>
          <w:tcPr>
            <w:tcW w:w="540" w:type="dxa"/>
            <w:tcBorders>
              <w:top w:val="nil"/>
            </w:tcBorders>
            <w:shd w:val="clear" w:color="auto" w:fill="C6EFCE"/>
            <w:vAlign w:val="center"/>
          </w:tcPr>
          <w:p w14:paraId="101094CD" w14:textId="52429FA3" w:rsidR="00570C4A" w:rsidRPr="00570C4A" w:rsidRDefault="00570C4A">
            <w:pPr>
              <w:jc w:val="center"/>
              <w:rPr>
                <w:color w:val="9C6500"/>
                <w:sz w:val="16"/>
                <w:szCs w:val="16"/>
              </w:rPr>
            </w:pPr>
            <w:r w:rsidRPr="007A6607">
              <w:rPr>
                <w:color w:val="006100"/>
                <w:sz w:val="16"/>
                <w:szCs w:val="16"/>
              </w:rPr>
              <w:t>0.000</w:t>
            </w:r>
          </w:p>
        </w:tc>
        <w:tc>
          <w:tcPr>
            <w:tcW w:w="540" w:type="dxa"/>
            <w:tcBorders>
              <w:top w:val="nil"/>
            </w:tcBorders>
            <w:shd w:val="clear" w:color="auto" w:fill="C6EFCE"/>
            <w:vAlign w:val="center"/>
          </w:tcPr>
          <w:p w14:paraId="54DE5519" w14:textId="67EF4015" w:rsidR="00570C4A" w:rsidRPr="00570C4A" w:rsidRDefault="00570C4A">
            <w:pPr>
              <w:jc w:val="center"/>
              <w:rPr>
                <w:color w:val="9C6500"/>
                <w:sz w:val="16"/>
                <w:szCs w:val="16"/>
              </w:rPr>
            </w:pPr>
            <w:r w:rsidRPr="007A6607">
              <w:rPr>
                <w:color w:val="006100"/>
                <w:sz w:val="16"/>
                <w:szCs w:val="16"/>
              </w:rPr>
              <w:t>0.000</w:t>
            </w:r>
          </w:p>
        </w:tc>
        <w:tc>
          <w:tcPr>
            <w:tcW w:w="630" w:type="dxa"/>
            <w:tcBorders>
              <w:top w:val="nil"/>
              <w:right w:val="nil"/>
            </w:tcBorders>
            <w:shd w:val="clear" w:color="auto" w:fill="FFEB9C"/>
            <w:noWrap/>
            <w:vAlign w:val="center"/>
          </w:tcPr>
          <w:p w14:paraId="22B95050" w14:textId="678A9297" w:rsidR="00570C4A" w:rsidRPr="007A6607" w:rsidRDefault="00570C4A" w:rsidP="007A6607">
            <w:pPr>
              <w:jc w:val="center"/>
              <w:rPr>
                <w:color w:val="000000"/>
                <w:sz w:val="16"/>
                <w:szCs w:val="16"/>
              </w:rPr>
            </w:pPr>
            <w:r w:rsidRPr="007A6607">
              <w:rPr>
                <w:color w:val="9C6500"/>
                <w:sz w:val="16"/>
                <w:szCs w:val="16"/>
              </w:rPr>
              <w:t>0.04</w:t>
            </w:r>
          </w:p>
        </w:tc>
        <w:tc>
          <w:tcPr>
            <w:tcW w:w="540" w:type="dxa"/>
            <w:tcBorders>
              <w:top w:val="nil"/>
              <w:right w:val="nil"/>
            </w:tcBorders>
            <w:shd w:val="clear" w:color="auto" w:fill="C6EFCE"/>
            <w:vAlign w:val="center"/>
          </w:tcPr>
          <w:p w14:paraId="0BD7458F" w14:textId="346828CC" w:rsidR="00570C4A" w:rsidRPr="00570C4A" w:rsidRDefault="00570C4A">
            <w:pPr>
              <w:jc w:val="center"/>
              <w:rPr>
                <w:color w:val="9C0006"/>
                <w:sz w:val="16"/>
                <w:szCs w:val="16"/>
              </w:rPr>
            </w:pPr>
            <w:r w:rsidRPr="007A6607">
              <w:rPr>
                <w:color w:val="006100"/>
                <w:sz w:val="16"/>
                <w:szCs w:val="16"/>
              </w:rPr>
              <w:t>0.000</w:t>
            </w:r>
          </w:p>
        </w:tc>
        <w:tc>
          <w:tcPr>
            <w:tcW w:w="665" w:type="dxa"/>
            <w:tcBorders>
              <w:top w:val="nil"/>
              <w:left w:val="nil"/>
              <w:bottom w:val="nil"/>
              <w:right w:val="nil"/>
            </w:tcBorders>
            <w:shd w:val="clear" w:color="auto" w:fill="FFC7CE"/>
            <w:noWrap/>
            <w:vAlign w:val="center"/>
          </w:tcPr>
          <w:p w14:paraId="3A4AC75B" w14:textId="4A269807" w:rsidR="00570C4A" w:rsidRPr="007A6607" w:rsidRDefault="00570C4A" w:rsidP="007A6607">
            <w:pPr>
              <w:jc w:val="center"/>
              <w:rPr>
                <w:color w:val="000000"/>
                <w:sz w:val="16"/>
                <w:szCs w:val="16"/>
              </w:rPr>
            </w:pPr>
            <w:r w:rsidRPr="007A6607">
              <w:rPr>
                <w:color w:val="9C0006"/>
                <w:sz w:val="16"/>
                <w:szCs w:val="16"/>
              </w:rPr>
              <w:t>1.02</w:t>
            </w:r>
          </w:p>
        </w:tc>
        <w:tc>
          <w:tcPr>
            <w:tcW w:w="687" w:type="dxa"/>
            <w:tcBorders>
              <w:top w:val="nil"/>
              <w:left w:val="nil"/>
              <w:bottom w:val="nil"/>
              <w:right w:val="nil"/>
            </w:tcBorders>
            <w:shd w:val="clear" w:color="auto" w:fill="FFEB9C"/>
            <w:vAlign w:val="center"/>
          </w:tcPr>
          <w:p w14:paraId="280C3B05" w14:textId="2400D41B" w:rsidR="00570C4A" w:rsidRPr="007A6607" w:rsidRDefault="00570C4A">
            <w:pPr>
              <w:jc w:val="center"/>
              <w:rPr>
                <w:color w:val="000000"/>
                <w:sz w:val="16"/>
                <w:szCs w:val="16"/>
              </w:rPr>
            </w:pPr>
            <w:r w:rsidRPr="007A6607">
              <w:rPr>
                <w:color w:val="9C6500"/>
                <w:sz w:val="16"/>
                <w:szCs w:val="16"/>
              </w:rPr>
              <w:t>0.012</w:t>
            </w:r>
          </w:p>
        </w:tc>
        <w:tc>
          <w:tcPr>
            <w:tcW w:w="641" w:type="dxa"/>
            <w:tcBorders>
              <w:top w:val="nil"/>
              <w:left w:val="nil"/>
              <w:bottom w:val="nil"/>
              <w:right w:val="nil"/>
            </w:tcBorders>
            <w:shd w:val="clear" w:color="auto" w:fill="C6EFCE"/>
            <w:vAlign w:val="center"/>
          </w:tcPr>
          <w:p w14:paraId="214952EF" w14:textId="7A471277" w:rsidR="00570C4A" w:rsidRPr="007A6607" w:rsidRDefault="00570C4A">
            <w:pPr>
              <w:jc w:val="center"/>
              <w:rPr>
                <w:color w:val="000000"/>
                <w:sz w:val="16"/>
                <w:szCs w:val="16"/>
              </w:rPr>
            </w:pPr>
            <w:r w:rsidRPr="007A6607">
              <w:rPr>
                <w:color w:val="006100"/>
                <w:sz w:val="16"/>
                <w:szCs w:val="16"/>
              </w:rPr>
              <w:t>0.000</w:t>
            </w:r>
          </w:p>
        </w:tc>
        <w:tc>
          <w:tcPr>
            <w:tcW w:w="687" w:type="dxa"/>
            <w:tcBorders>
              <w:top w:val="nil"/>
              <w:left w:val="nil"/>
              <w:bottom w:val="nil"/>
              <w:right w:val="nil"/>
            </w:tcBorders>
            <w:shd w:val="clear" w:color="auto" w:fill="C6EFCE"/>
            <w:noWrap/>
            <w:vAlign w:val="center"/>
          </w:tcPr>
          <w:p w14:paraId="61CED409" w14:textId="45A310F8" w:rsidR="00570C4A" w:rsidRPr="007A6607" w:rsidRDefault="00570C4A" w:rsidP="007A6607">
            <w:pPr>
              <w:jc w:val="center"/>
              <w:rPr>
                <w:color w:val="0000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1D768750" w14:textId="3C555C9D" w:rsidR="00570C4A" w:rsidRPr="007A6607" w:rsidRDefault="00570C4A">
            <w:pPr>
              <w:jc w:val="center"/>
              <w:rPr>
                <w:color w:val="000000"/>
                <w:sz w:val="16"/>
                <w:szCs w:val="16"/>
              </w:rPr>
            </w:pPr>
            <w:r w:rsidRPr="007A6607">
              <w:rPr>
                <w:color w:val="006100"/>
                <w:sz w:val="16"/>
                <w:szCs w:val="16"/>
              </w:rPr>
              <w:t>0.000</w:t>
            </w:r>
          </w:p>
        </w:tc>
        <w:tc>
          <w:tcPr>
            <w:tcW w:w="689" w:type="dxa"/>
            <w:tcBorders>
              <w:top w:val="nil"/>
              <w:left w:val="nil"/>
              <w:bottom w:val="nil"/>
              <w:right w:val="nil"/>
            </w:tcBorders>
            <w:shd w:val="clear" w:color="auto" w:fill="C6EFCE"/>
            <w:vAlign w:val="center"/>
          </w:tcPr>
          <w:p w14:paraId="689ED029" w14:textId="640CB0C3" w:rsidR="00570C4A" w:rsidRPr="00570C4A" w:rsidRDefault="00570C4A">
            <w:pPr>
              <w:jc w:val="center"/>
              <w:rPr>
                <w:color w:val="9C6500"/>
                <w:sz w:val="16"/>
                <w:szCs w:val="16"/>
              </w:rPr>
            </w:pPr>
            <w:r w:rsidRPr="007A6607">
              <w:rPr>
                <w:color w:val="006100"/>
                <w:sz w:val="16"/>
                <w:szCs w:val="16"/>
              </w:rPr>
              <w:t>0.000</w:t>
            </w:r>
          </w:p>
        </w:tc>
        <w:tc>
          <w:tcPr>
            <w:tcW w:w="686" w:type="dxa"/>
            <w:tcBorders>
              <w:top w:val="nil"/>
              <w:left w:val="nil"/>
              <w:bottom w:val="nil"/>
              <w:right w:val="nil"/>
            </w:tcBorders>
            <w:shd w:val="clear" w:color="auto" w:fill="C6EFCE"/>
            <w:vAlign w:val="center"/>
          </w:tcPr>
          <w:p w14:paraId="00758733" w14:textId="780F5031" w:rsidR="00570C4A" w:rsidRPr="00570C4A" w:rsidRDefault="00570C4A">
            <w:pPr>
              <w:jc w:val="center"/>
              <w:rPr>
                <w:color w:val="9C6500"/>
                <w:sz w:val="16"/>
                <w:szCs w:val="16"/>
              </w:rPr>
            </w:pPr>
            <w:r w:rsidRPr="007A6607">
              <w:rPr>
                <w:color w:val="006100"/>
                <w:sz w:val="16"/>
                <w:szCs w:val="16"/>
              </w:rPr>
              <w:t>0.000</w:t>
            </w:r>
          </w:p>
        </w:tc>
        <w:tc>
          <w:tcPr>
            <w:tcW w:w="686" w:type="dxa"/>
            <w:tcBorders>
              <w:top w:val="nil"/>
              <w:left w:val="nil"/>
              <w:bottom w:val="nil"/>
              <w:right w:val="nil"/>
            </w:tcBorders>
            <w:shd w:val="clear" w:color="auto" w:fill="FFEB9C"/>
            <w:noWrap/>
            <w:vAlign w:val="center"/>
          </w:tcPr>
          <w:p w14:paraId="56A93F46" w14:textId="1BCEDE6D" w:rsidR="00570C4A" w:rsidRPr="007A6607" w:rsidRDefault="00570C4A" w:rsidP="007A6607">
            <w:pPr>
              <w:jc w:val="center"/>
              <w:rPr>
                <w:color w:val="000000"/>
                <w:sz w:val="16"/>
                <w:szCs w:val="16"/>
              </w:rPr>
            </w:pPr>
            <w:r w:rsidRPr="007A6607">
              <w:rPr>
                <w:color w:val="9C6500"/>
                <w:sz w:val="16"/>
                <w:szCs w:val="16"/>
              </w:rPr>
              <w:t>0.10</w:t>
            </w:r>
          </w:p>
        </w:tc>
        <w:tc>
          <w:tcPr>
            <w:tcW w:w="687" w:type="dxa"/>
            <w:tcBorders>
              <w:top w:val="nil"/>
              <w:left w:val="nil"/>
              <w:bottom w:val="nil"/>
              <w:right w:val="nil"/>
            </w:tcBorders>
            <w:shd w:val="clear" w:color="auto" w:fill="C6EFCE"/>
            <w:vAlign w:val="center"/>
          </w:tcPr>
          <w:p w14:paraId="6CF29E01" w14:textId="424C44F8" w:rsidR="00570C4A" w:rsidRPr="00570C4A" w:rsidRDefault="00570C4A">
            <w:pPr>
              <w:jc w:val="center"/>
              <w:rPr>
                <w:color w:val="9C65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74D22F58" w14:textId="7F4AEFDB" w:rsidR="00570C4A" w:rsidRPr="00570C4A" w:rsidRDefault="00570C4A">
            <w:pPr>
              <w:jc w:val="center"/>
              <w:rPr>
                <w:color w:val="9C6500"/>
                <w:sz w:val="16"/>
                <w:szCs w:val="16"/>
              </w:rPr>
            </w:pPr>
            <w:r w:rsidRPr="007A6607">
              <w:rPr>
                <w:color w:val="006100"/>
                <w:sz w:val="16"/>
                <w:szCs w:val="16"/>
              </w:rPr>
              <w:t>0.000</w:t>
            </w:r>
          </w:p>
        </w:tc>
        <w:tc>
          <w:tcPr>
            <w:tcW w:w="687" w:type="dxa"/>
            <w:tcBorders>
              <w:top w:val="nil"/>
              <w:left w:val="nil"/>
              <w:bottom w:val="nil"/>
              <w:right w:val="nil"/>
            </w:tcBorders>
            <w:shd w:val="clear" w:color="auto" w:fill="FFEB9C"/>
            <w:vAlign w:val="center"/>
          </w:tcPr>
          <w:p w14:paraId="432B8954" w14:textId="5E82257A" w:rsidR="00570C4A" w:rsidRPr="007A6607" w:rsidRDefault="00570C4A">
            <w:pPr>
              <w:jc w:val="center"/>
              <w:rPr>
                <w:color w:val="000000"/>
                <w:sz w:val="16"/>
                <w:szCs w:val="16"/>
              </w:rPr>
            </w:pPr>
            <w:r w:rsidRPr="007A6607">
              <w:rPr>
                <w:color w:val="9C6500"/>
                <w:sz w:val="16"/>
                <w:szCs w:val="16"/>
              </w:rPr>
              <w:t>0.014</w:t>
            </w:r>
          </w:p>
        </w:tc>
        <w:tc>
          <w:tcPr>
            <w:tcW w:w="686" w:type="dxa"/>
            <w:tcBorders>
              <w:top w:val="nil"/>
              <w:left w:val="nil"/>
              <w:bottom w:val="nil"/>
              <w:right w:val="nil"/>
            </w:tcBorders>
            <w:shd w:val="clear" w:color="auto" w:fill="C6EFCE"/>
            <w:vAlign w:val="center"/>
          </w:tcPr>
          <w:p w14:paraId="103602AD" w14:textId="7B6C80DA" w:rsidR="00570C4A" w:rsidRPr="00570C4A" w:rsidRDefault="00570C4A">
            <w:pPr>
              <w:jc w:val="center"/>
              <w:rPr>
                <w:color w:val="9C6500"/>
                <w:sz w:val="16"/>
                <w:szCs w:val="16"/>
              </w:rPr>
            </w:pPr>
            <w:r w:rsidRPr="007A6607">
              <w:rPr>
                <w:color w:val="006100"/>
                <w:sz w:val="16"/>
                <w:szCs w:val="16"/>
              </w:rPr>
              <w:t>0.000</w:t>
            </w:r>
          </w:p>
        </w:tc>
        <w:tc>
          <w:tcPr>
            <w:tcW w:w="686" w:type="dxa"/>
            <w:tcBorders>
              <w:top w:val="nil"/>
              <w:left w:val="nil"/>
              <w:bottom w:val="nil"/>
              <w:right w:val="nil"/>
            </w:tcBorders>
            <w:shd w:val="clear" w:color="auto" w:fill="FFEB9C"/>
            <w:noWrap/>
            <w:vAlign w:val="center"/>
          </w:tcPr>
          <w:p w14:paraId="35ED50C0" w14:textId="6A37B763" w:rsidR="00570C4A" w:rsidRPr="007A6607" w:rsidRDefault="00570C4A" w:rsidP="007A6607">
            <w:pPr>
              <w:jc w:val="center"/>
              <w:rPr>
                <w:color w:val="000000"/>
                <w:sz w:val="16"/>
                <w:szCs w:val="16"/>
                <w:shd w:val="clear" w:color="auto" w:fill="C6EFCE"/>
              </w:rPr>
            </w:pPr>
            <w:r w:rsidRPr="007A6607">
              <w:rPr>
                <w:color w:val="9C6500"/>
                <w:sz w:val="16"/>
                <w:szCs w:val="16"/>
              </w:rPr>
              <w:t>0.012</w:t>
            </w:r>
          </w:p>
        </w:tc>
        <w:tc>
          <w:tcPr>
            <w:tcW w:w="687" w:type="dxa"/>
            <w:tcBorders>
              <w:top w:val="nil"/>
              <w:left w:val="nil"/>
              <w:bottom w:val="nil"/>
              <w:right w:val="nil"/>
            </w:tcBorders>
            <w:shd w:val="clear" w:color="auto" w:fill="C6EFCE"/>
            <w:vAlign w:val="center"/>
          </w:tcPr>
          <w:p w14:paraId="09C882A9" w14:textId="5FDCBD15" w:rsidR="00570C4A" w:rsidRPr="00570C4A" w:rsidRDefault="00570C4A">
            <w:pPr>
              <w:jc w:val="center"/>
              <w:rPr>
                <w:color w:val="006100"/>
                <w:sz w:val="16"/>
                <w:szCs w:val="16"/>
              </w:rPr>
            </w:pPr>
            <w:r w:rsidRPr="007A6607">
              <w:rPr>
                <w:color w:val="006100"/>
                <w:sz w:val="16"/>
                <w:szCs w:val="16"/>
              </w:rPr>
              <w:t>0.000</w:t>
            </w:r>
          </w:p>
        </w:tc>
        <w:tc>
          <w:tcPr>
            <w:tcW w:w="500" w:type="dxa"/>
            <w:tcBorders>
              <w:top w:val="nil"/>
              <w:left w:val="nil"/>
              <w:bottom w:val="nil"/>
              <w:right w:val="nil"/>
            </w:tcBorders>
            <w:shd w:val="clear" w:color="auto" w:fill="C6EFCE"/>
            <w:vAlign w:val="center"/>
          </w:tcPr>
          <w:p w14:paraId="5AFC6E02" w14:textId="0ED592F1" w:rsidR="00570C4A" w:rsidRPr="00570C4A" w:rsidRDefault="00570C4A">
            <w:pPr>
              <w:jc w:val="center"/>
              <w:rPr>
                <w:color w:val="0061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575BB5A2" w14:textId="7B99E997" w:rsidR="00570C4A" w:rsidRPr="007A6607" w:rsidRDefault="00570C4A">
            <w:pPr>
              <w:jc w:val="center"/>
              <w:rPr>
                <w:color w:val="000000"/>
                <w:sz w:val="16"/>
                <w:szCs w:val="16"/>
                <w:shd w:val="clear" w:color="auto" w:fill="C6EFCE"/>
              </w:rPr>
            </w:pPr>
            <w:r w:rsidRPr="007A6607">
              <w:rPr>
                <w:color w:val="006100"/>
                <w:sz w:val="16"/>
                <w:szCs w:val="16"/>
              </w:rPr>
              <w:t>0.000</w:t>
            </w:r>
          </w:p>
        </w:tc>
        <w:tc>
          <w:tcPr>
            <w:tcW w:w="689" w:type="dxa"/>
            <w:tcBorders>
              <w:top w:val="nil"/>
              <w:left w:val="nil"/>
              <w:bottom w:val="nil"/>
              <w:right w:val="nil"/>
            </w:tcBorders>
            <w:shd w:val="clear" w:color="auto" w:fill="C6EFCE"/>
            <w:vAlign w:val="center"/>
          </w:tcPr>
          <w:p w14:paraId="2149DEF2" w14:textId="44A6C07D" w:rsidR="00570C4A" w:rsidRPr="00570C4A" w:rsidRDefault="00570C4A">
            <w:pPr>
              <w:jc w:val="center"/>
              <w:rPr>
                <w:color w:val="9C0006"/>
                <w:sz w:val="16"/>
                <w:szCs w:val="16"/>
              </w:rPr>
            </w:pPr>
            <w:r w:rsidRPr="007A6607">
              <w:rPr>
                <w:color w:val="006100"/>
                <w:sz w:val="16"/>
                <w:szCs w:val="16"/>
              </w:rPr>
              <w:t>0.000</w:t>
            </w:r>
          </w:p>
        </w:tc>
        <w:tc>
          <w:tcPr>
            <w:tcW w:w="689" w:type="dxa"/>
            <w:tcBorders>
              <w:top w:val="nil"/>
              <w:left w:val="nil"/>
              <w:bottom w:val="nil"/>
              <w:right w:val="single" w:sz="4" w:space="0" w:color="auto"/>
            </w:tcBorders>
            <w:shd w:val="clear" w:color="auto" w:fill="FFC7CE"/>
            <w:noWrap/>
            <w:vAlign w:val="center"/>
          </w:tcPr>
          <w:p w14:paraId="6C3F93F0" w14:textId="76834F37" w:rsidR="00570C4A" w:rsidRPr="007A6607" w:rsidRDefault="00570C4A" w:rsidP="007A6607">
            <w:pPr>
              <w:jc w:val="center"/>
              <w:rPr>
                <w:color w:val="000000"/>
                <w:sz w:val="16"/>
                <w:szCs w:val="16"/>
              </w:rPr>
            </w:pPr>
            <w:r w:rsidRPr="007A6607">
              <w:rPr>
                <w:color w:val="9C0006"/>
                <w:sz w:val="16"/>
                <w:szCs w:val="16"/>
              </w:rPr>
              <w:t>1.5</w:t>
            </w:r>
          </w:p>
        </w:tc>
      </w:tr>
      <w:tr w:rsidR="00262714" w:rsidRPr="00570C4A" w14:paraId="39C33525" w14:textId="77777777" w:rsidTr="008275FA">
        <w:trPr>
          <w:gridAfter w:val="1"/>
          <w:wAfter w:w="14" w:type="dxa"/>
          <w:cantSplit/>
          <w:trHeight w:val="216"/>
        </w:trPr>
        <w:tc>
          <w:tcPr>
            <w:tcW w:w="348" w:type="dxa"/>
            <w:vMerge/>
            <w:tcBorders>
              <w:left w:val="single" w:sz="4" w:space="0" w:color="auto"/>
              <w:bottom w:val="single" w:sz="4" w:space="0" w:color="auto"/>
              <w:right w:val="single" w:sz="4" w:space="0" w:color="auto"/>
            </w:tcBorders>
            <w:vAlign w:val="center"/>
          </w:tcPr>
          <w:p w14:paraId="3C13750D" w14:textId="77777777" w:rsidR="00570C4A" w:rsidRPr="007A6607" w:rsidRDefault="00570C4A" w:rsidP="007A6607">
            <w:pPr>
              <w:jc w:val="center"/>
              <w:rPr>
                <w:b/>
                <w:sz w:val="16"/>
                <w:szCs w:val="16"/>
              </w:rPr>
            </w:pPr>
          </w:p>
        </w:tc>
        <w:tc>
          <w:tcPr>
            <w:tcW w:w="457" w:type="dxa"/>
            <w:tcBorders>
              <w:top w:val="nil"/>
              <w:left w:val="single" w:sz="4" w:space="0" w:color="auto"/>
              <w:bottom w:val="single" w:sz="4" w:space="0" w:color="auto"/>
              <w:right w:val="single" w:sz="4" w:space="0" w:color="auto"/>
            </w:tcBorders>
            <w:shd w:val="clear" w:color="auto" w:fill="auto"/>
            <w:noWrap/>
            <w:vAlign w:val="center"/>
            <w:hideMark/>
          </w:tcPr>
          <w:p w14:paraId="6FEC1F24" w14:textId="0BF47404" w:rsidR="00570C4A" w:rsidRPr="007A6607" w:rsidRDefault="00570C4A" w:rsidP="007A6607">
            <w:pPr>
              <w:jc w:val="center"/>
              <w:rPr>
                <w:b/>
                <w:sz w:val="16"/>
                <w:szCs w:val="16"/>
              </w:rPr>
            </w:pPr>
            <w:r w:rsidRPr="007A6607">
              <w:rPr>
                <w:b/>
                <w:sz w:val="16"/>
                <w:szCs w:val="16"/>
              </w:rPr>
              <w:t>S10</w:t>
            </w:r>
          </w:p>
        </w:tc>
        <w:tc>
          <w:tcPr>
            <w:tcW w:w="595" w:type="dxa"/>
            <w:tcBorders>
              <w:top w:val="nil"/>
              <w:left w:val="single" w:sz="4" w:space="0" w:color="auto"/>
              <w:bottom w:val="single" w:sz="4" w:space="0" w:color="auto"/>
            </w:tcBorders>
            <w:shd w:val="clear" w:color="auto" w:fill="C6EFCE"/>
            <w:vAlign w:val="center"/>
          </w:tcPr>
          <w:p w14:paraId="5E59ED9F" w14:textId="4DCB0F32" w:rsidR="00570C4A" w:rsidRPr="007A6607" w:rsidRDefault="00570C4A">
            <w:pPr>
              <w:jc w:val="center"/>
              <w:rPr>
                <w:color w:val="006100"/>
                <w:sz w:val="16"/>
                <w:szCs w:val="16"/>
              </w:rPr>
            </w:pPr>
            <w:r w:rsidRPr="007A6607">
              <w:rPr>
                <w:color w:val="006100"/>
                <w:sz w:val="16"/>
                <w:szCs w:val="16"/>
              </w:rPr>
              <w:t>0.000</w:t>
            </w:r>
          </w:p>
        </w:tc>
        <w:tc>
          <w:tcPr>
            <w:tcW w:w="540" w:type="dxa"/>
            <w:tcBorders>
              <w:top w:val="nil"/>
              <w:bottom w:val="single" w:sz="4" w:space="0" w:color="auto"/>
            </w:tcBorders>
            <w:shd w:val="clear" w:color="auto" w:fill="C6EFCE"/>
            <w:vAlign w:val="center"/>
          </w:tcPr>
          <w:p w14:paraId="329169E8" w14:textId="26EB8C90" w:rsidR="00570C4A" w:rsidRPr="00570C4A" w:rsidRDefault="00570C4A">
            <w:pPr>
              <w:jc w:val="center"/>
              <w:rPr>
                <w:color w:val="9C6500"/>
                <w:sz w:val="16"/>
                <w:szCs w:val="16"/>
              </w:rPr>
            </w:pPr>
            <w:r w:rsidRPr="007A6607">
              <w:rPr>
                <w:color w:val="006100"/>
                <w:sz w:val="16"/>
                <w:szCs w:val="16"/>
              </w:rPr>
              <w:t>0.000</w:t>
            </w:r>
          </w:p>
        </w:tc>
        <w:tc>
          <w:tcPr>
            <w:tcW w:w="540" w:type="dxa"/>
            <w:tcBorders>
              <w:top w:val="nil"/>
              <w:bottom w:val="single" w:sz="4" w:space="0" w:color="auto"/>
            </w:tcBorders>
            <w:shd w:val="clear" w:color="auto" w:fill="C6EFCE"/>
            <w:vAlign w:val="center"/>
          </w:tcPr>
          <w:p w14:paraId="1D4F13E9" w14:textId="781C720B" w:rsidR="00570C4A" w:rsidRPr="00570C4A" w:rsidRDefault="00570C4A">
            <w:pPr>
              <w:jc w:val="center"/>
              <w:rPr>
                <w:color w:val="9C6500"/>
                <w:sz w:val="16"/>
                <w:szCs w:val="16"/>
              </w:rPr>
            </w:pPr>
            <w:r w:rsidRPr="007A6607">
              <w:rPr>
                <w:color w:val="006100"/>
                <w:sz w:val="16"/>
                <w:szCs w:val="16"/>
              </w:rPr>
              <w:t>0.000</w:t>
            </w:r>
          </w:p>
        </w:tc>
        <w:tc>
          <w:tcPr>
            <w:tcW w:w="630" w:type="dxa"/>
            <w:tcBorders>
              <w:top w:val="nil"/>
              <w:bottom w:val="single" w:sz="4" w:space="0" w:color="auto"/>
              <w:right w:val="nil"/>
            </w:tcBorders>
            <w:shd w:val="clear" w:color="auto" w:fill="FFEB9C"/>
            <w:noWrap/>
            <w:vAlign w:val="center"/>
          </w:tcPr>
          <w:p w14:paraId="5073AAFA" w14:textId="2682F3A8" w:rsidR="00570C4A" w:rsidRPr="007A6607" w:rsidRDefault="00570C4A" w:rsidP="007A6607">
            <w:pPr>
              <w:jc w:val="center"/>
              <w:rPr>
                <w:color w:val="006100"/>
                <w:sz w:val="16"/>
                <w:szCs w:val="16"/>
              </w:rPr>
            </w:pPr>
            <w:r w:rsidRPr="007A6607">
              <w:rPr>
                <w:color w:val="9C6500"/>
                <w:sz w:val="16"/>
                <w:szCs w:val="16"/>
              </w:rPr>
              <w:t>0.18</w:t>
            </w:r>
          </w:p>
        </w:tc>
        <w:tc>
          <w:tcPr>
            <w:tcW w:w="540" w:type="dxa"/>
            <w:tcBorders>
              <w:top w:val="nil"/>
              <w:bottom w:val="single" w:sz="4" w:space="0" w:color="auto"/>
              <w:right w:val="nil"/>
            </w:tcBorders>
            <w:shd w:val="clear" w:color="auto" w:fill="C6EFCE"/>
            <w:vAlign w:val="center"/>
          </w:tcPr>
          <w:p w14:paraId="3A9EE572" w14:textId="1CC16A61" w:rsidR="00570C4A" w:rsidRPr="00570C4A" w:rsidRDefault="00570C4A">
            <w:pPr>
              <w:jc w:val="center"/>
              <w:rPr>
                <w:color w:val="9C0006"/>
                <w:sz w:val="16"/>
                <w:szCs w:val="16"/>
              </w:rPr>
            </w:pPr>
            <w:r w:rsidRPr="007A6607">
              <w:rPr>
                <w:color w:val="006100"/>
                <w:sz w:val="16"/>
                <w:szCs w:val="16"/>
              </w:rPr>
              <w:t>0.000</w:t>
            </w:r>
          </w:p>
        </w:tc>
        <w:tc>
          <w:tcPr>
            <w:tcW w:w="665" w:type="dxa"/>
            <w:tcBorders>
              <w:top w:val="nil"/>
              <w:left w:val="nil"/>
              <w:bottom w:val="single" w:sz="4" w:space="0" w:color="auto"/>
              <w:right w:val="nil"/>
            </w:tcBorders>
            <w:shd w:val="clear" w:color="auto" w:fill="FFC7CE"/>
            <w:noWrap/>
            <w:vAlign w:val="center"/>
          </w:tcPr>
          <w:p w14:paraId="00731F40" w14:textId="08CA457B" w:rsidR="00570C4A" w:rsidRPr="007A6607" w:rsidRDefault="00570C4A" w:rsidP="007A6607">
            <w:pPr>
              <w:jc w:val="center"/>
              <w:rPr>
                <w:color w:val="006100"/>
                <w:sz w:val="16"/>
                <w:szCs w:val="16"/>
              </w:rPr>
            </w:pPr>
            <w:r w:rsidRPr="007A6607">
              <w:rPr>
                <w:color w:val="9C0006"/>
                <w:sz w:val="16"/>
                <w:szCs w:val="16"/>
              </w:rPr>
              <w:t>1.4</w:t>
            </w:r>
          </w:p>
        </w:tc>
        <w:tc>
          <w:tcPr>
            <w:tcW w:w="687" w:type="dxa"/>
            <w:tcBorders>
              <w:top w:val="nil"/>
              <w:left w:val="nil"/>
              <w:bottom w:val="single" w:sz="4" w:space="0" w:color="auto"/>
              <w:right w:val="nil"/>
            </w:tcBorders>
            <w:shd w:val="clear" w:color="auto" w:fill="FFEB9C"/>
            <w:vAlign w:val="center"/>
          </w:tcPr>
          <w:p w14:paraId="70357AE0" w14:textId="74E3968E" w:rsidR="00570C4A" w:rsidRPr="007A6607" w:rsidRDefault="00570C4A">
            <w:pPr>
              <w:jc w:val="center"/>
              <w:rPr>
                <w:color w:val="000000"/>
                <w:sz w:val="16"/>
                <w:szCs w:val="16"/>
              </w:rPr>
            </w:pPr>
            <w:r w:rsidRPr="007A6607">
              <w:rPr>
                <w:color w:val="9C6500"/>
                <w:sz w:val="16"/>
                <w:szCs w:val="16"/>
              </w:rPr>
              <w:t>0.05</w:t>
            </w:r>
          </w:p>
        </w:tc>
        <w:tc>
          <w:tcPr>
            <w:tcW w:w="641" w:type="dxa"/>
            <w:tcBorders>
              <w:top w:val="nil"/>
              <w:left w:val="nil"/>
              <w:bottom w:val="single" w:sz="4" w:space="0" w:color="auto"/>
              <w:right w:val="nil"/>
            </w:tcBorders>
            <w:shd w:val="clear" w:color="auto" w:fill="C6EFCE"/>
            <w:vAlign w:val="center"/>
          </w:tcPr>
          <w:p w14:paraId="268A76AC" w14:textId="419ADF18" w:rsidR="00570C4A" w:rsidRPr="007A6607" w:rsidRDefault="00570C4A">
            <w:pPr>
              <w:jc w:val="center"/>
              <w:rPr>
                <w:color w:val="000000"/>
                <w:sz w:val="16"/>
                <w:szCs w:val="16"/>
              </w:rPr>
            </w:pPr>
            <w:r w:rsidRPr="007A6607">
              <w:rPr>
                <w:color w:val="006100"/>
                <w:sz w:val="16"/>
                <w:szCs w:val="16"/>
              </w:rPr>
              <w:t>0.000</w:t>
            </w:r>
          </w:p>
        </w:tc>
        <w:tc>
          <w:tcPr>
            <w:tcW w:w="687" w:type="dxa"/>
            <w:tcBorders>
              <w:top w:val="nil"/>
              <w:left w:val="nil"/>
              <w:bottom w:val="single" w:sz="4" w:space="0" w:color="auto"/>
              <w:right w:val="nil"/>
            </w:tcBorders>
            <w:shd w:val="clear" w:color="auto" w:fill="FFEB9C"/>
            <w:noWrap/>
            <w:vAlign w:val="center"/>
          </w:tcPr>
          <w:p w14:paraId="5B829957" w14:textId="52D8442B" w:rsidR="00570C4A" w:rsidRPr="007A6607" w:rsidRDefault="00570C4A" w:rsidP="007A6607">
            <w:pPr>
              <w:jc w:val="center"/>
              <w:rPr>
                <w:color w:val="000000"/>
                <w:sz w:val="16"/>
                <w:szCs w:val="16"/>
              </w:rPr>
            </w:pPr>
            <w:r w:rsidRPr="007A6607">
              <w:rPr>
                <w:color w:val="9C6500"/>
                <w:sz w:val="16"/>
                <w:szCs w:val="16"/>
              </w:rPr>
              <w:t>0.10</w:t>
            </w:r>
          </w:p>
        </w:tc>
        <w:tc>
          <w:tcPr>
            <w:tcW w:w="687" w:type="dxa"/>
            <w:tcBorders>
              <w:top w:val="nil"/>
              <w:left w:val="nil"/>
              <w:bottom w:val="single" w:sz="4" w:space="0" w:color="auto"/>
              <w:right w:val="nil"/>
            </w:tcBorders>
            <w:shd w:val="clear" w:color="auto" w:fill="C6EFCE"/>
            <w:vAlign w:val="center"/>
          </w:tcPr>
          <w:p w14:paraId="7C27D574" w14:textId="7EC6B52D" w:rsidR="00570C4A" w:rsidRPr="007A6607" w:rsidRDefault="00570C4A">
            <w:pPr>
              <w:jc w:val="center"/>
              <w:rPr>
                <w:color w:val="000000"/>
                <w:sz w:val="16"/>
                <w:szCs w:val="16"/>
              </w:rPr>
            </w:pPr>
            <w:r w:rsidRPr="007A6607">
              <w:rPr>
                <w:color w:val="006100"/>
                <w:sz w:val="16"/>
                <w:szCs w:val="16"/>
              </w:rPr>
              <w:t>0.000</w:t>
            </w:r>
          </w:p>
        </w:tc>
        <w:tc>
          <w:tcPr>
            <w:tcW w:w="689" w:type="dxa"/>
            <w:tcBorders>
              <w:top w:val="nil"/>
              <w:left w:val="nil"/>
              <w:bottom w:val="single" w:sz="4" w:space="0" w:color="auto"/>
              <w:right w:val="nil"/>
            </w:tcBorders>
            <w:shd w:val="clear" w:color="auto" w:fill="C6EFCE"/>
            <w:vAlign w:val="center"/>
          </w:tcPr>
          <w:p w14:paraId="5C5FB647" w14:textId="2A37FE2D" w:rsidR="00570C4A" w:rsidRPr="00570C4A" w:rsidRDefault="00570C4A">
            <w:pPr>
              <w:jc w:val="center"/>
              <w:rPr>
                <w:color w:val="9C6500"/>
                <w:sz w:val="16"/>
                <w:szCs w:val="16"/>
              </w:rPr>
            </w:pPr>
            <w:r w:rsidRPr="007A6607">
              <w:rPr>
                <w:color w:val="006100"/>
                <w:sz w:val="16"/>
                <w:szCs w:val="16"/>
              </w:rPr>
              <w:t>0.000</w:t>
            </w:r>
          </w:p>
        </w:tc>
        <w:tc>
          <w:tcPr>
            <w:tcW w:w="686" w:type="dxa"/>
            <w:tcBorders>
              <w:top w:val="nil"/>
              <w:left w:val="nil"/>
              <w:bottom w:val="single" w:sz="4" w:space="0" w:color="auto"/>
              <w:right w:val="nil"/>
            </w:tcBorders>
            <w:shd w:val="clear" w:color="auto" w:fill="C6EFCE"/>
            <w:vAlign w:val="center"/>
          </w:tcPr>
          <w:p w14:paraId="4DA16F7F" w14:textId="54D1F08E" w:rsidR="00570C4A" w:rsidRPr="00570C4A" w:rsidRDefault="00570C4A">
            <w:pPr>
              <w:jc w:val="center"/>
              <w:rPr>
                <w:color w:val="9C6500"/>
                <w:sz w:val="16"/>
                <w:szCs w:val="16"/>
              </w:rPr>
            </w:pPr>
            <w:r w:rsidRPr="007A6607">
              <w:rPr>
                <w:color w:val="006100"/>
                <w:sz w:val="16"/>
                <w:szCs w:val="16"/>
              </w:rPr>
              <w:t>0.000</w:t>
            </w:r>
          </w:p>
        </w:tc>
        <w:tc>
          <w:tcPr>
            <w:tcW w:w="686" w:type="dxa"/>
            <w:tcBorders>
              <w:top w:val="nil"/>
              <w:left w:val="nil"/>
              <w:bottom w:val="single" w:sz="4" w:space="0" w:color="auto"/>
              <w:right w:val="nil"/>
            </w:tcBorders>
            <w:shd w:val="clear" w:color="auto" w:fill="FFEB9C"/>
            <w:noWrap/>
            <w:vAlign w:val="center"/>
          </w:tcPr>
          <w:p w14:paraId="3C417633" w14:textId="4DBC0035" w:rsidR="00570C4A" w:rsidRPr="007A6607" w:rsidRDefault="00570C4A" w:rsidP="007A6607">
            <w:pPr>
              <w:jc w:val="center"/>
              <w:rPr>
                <w:color w:val="000000"/>
                <w:sz w:val="16"/>
                <w:szCs w:val="16"/>
              </w:rPr>
            </w:pPr>
            <w:r w:rsidRPr="007A6607">
              <w:rPr>
                <w:color w:val="9C6500"/>
                <w:sz w:val="16"/>
                <w:szCs w:val="16"/>
              </w:rPr>
              <w:t>0.80</w:t>
            </w:r>
          </w:p>
        </w:tc>
        <w:tc>
          <w:tcPr>
            <w:tcW w:w="687" w:type="dxa"/>
            <w:tcBorders>
              <w:top w:val="nil"/>
              <w:left w:val="nil"/>
              <w:bottom w:val="single" w:sz="4" w:space="0" w:color="auto"/>
              <w:right w:val="nil"/>
            </w:tcBorders>
            <w:shd w:val="clear" w:color="auto" w:fill="C6EFCE"/>
            <w:vAlign w:val="center"/>
          </w:tcPr>
          <w:p w14:paraId="6C5877F0" w14:textId="44E530FA" w:rsidR="00570C4A" w:rsidRPr="00570C4A" w:rsidRDefault="00570C4A">
            <w:pPr>
              <w:jc w:val="center"/>
              <w:rPr>
                <w:color w:val="9C6500"/>
                <w:sz w:val="16"/>
                <w:szCs w:val="16"/>
              </w:rPr>
            </w:pPr>
            <w:r w:rsidRPr="007A6607">
              <w:rPr>
                <w:color w:val="006100"/>
                <w:sz w:val="16"/>
                <w:szCs w:val="16"/>
              </w:rPr>
              <w:t>0.000</w:t>
            </w:r>
          </w:p>
        </w:tc>
        <w:tc>
          <w:tcPr>
            <w:tcW w:w="687" w:type="dxa"/>
            <w:tcBorders>
              <w:top w:val="nil"/>
              <w:left w:val="nil"/>
              <w:bottom w:val="single" w:sz="4" w:space="0" w:color="auto"/>
              <w:right w:val="nil"/>
            </w:tcBorders>
            <w:shd w:val="clear" w:color="auto" w:fill="C6EFCE"/>
            <w:vAlign w:val="center"/>
          </w:tcPr>
          <w:p w14:paraId="4AF57D63" w14:textId="125C31CD" w:rsidR="00570C4A" w:rsidRPr="00570C4A" w:rsidRDefault="00570C4A">
            <w:pPr>
              <w:jc w:val="center"/>
              <w:rPr>
                <w:color w:val="9C6500"/>
                <w:sz w:val="16"/>
                <w:szCs w:val="16"/>
              </w:rPr>
            </w:pPr>
            <w:r w:rsidRPr="007A6607">
              <w:rPr>
                <w:color w:val="006100"/>
                <w:sz w:val="16"/>
                <w:szCs w:val="16"/>
              </w:rPr>
              <w:t>0.000</w:t>
            </w:r>
          </w:p>
        </w:tc>
        <w:tc>
          <w:tcPr>
            <w:tcW w:w="687" w:type="dxa"/>
            <w:tcBorders>
              <w:top w:val="nil"/>
              <w:left w:val="nil"/>
              <w:bottom w:val="single" w:sz="4" w:space="0" w:color="auto"/>
              <w:right w:val="nil"/>
            </w:tcBorders>
            <w:shd w:val="clear" w:color="auto" w:fill="FFEB9C"/>
            <w:vAlign w:val="center"/>
          </w:tcPr>
          <w:p w14:paraId="537F47E4" w14:textId="4D0C487F" w:rsidR="00570C4A" w:rsidRPr="007A6607" w:rsidRDefault="00570C4A">
            <w:pPr>
              <w:jc w:val="center"/>
              <w:rPr>
                <w:color w:val="006100"/>
                <w:sz w:val="16"/>
                <w:szCs w:val="16"/>
              </w:rPr>
            </w:pPr>
            <w:r w:rsidRPr="007A6607">
              <w:rPr>
                <w:color w:val="9C6500"/>
                <w:sz w:val="16"/>
                <w:szCs w:val="16"/>
              </w:rPr>
              <w:t>0.02</w:t>
            </w:r>
          </w:p>
        </w:tc>
        <w:tc>
          <w:tcPr>
            <w:tcW w:w="686" w:type="dxa"/>
            <w:tcBorders>
              <w:top w:val="nil"/>
              <w:left w:val="nil"/>
              <w:bottom w:val="single" w:sz="4" w:space="0" w:color="auto"/>
              <w:right w:val="nil"/>
            </w:tcBorders>
            <w:shd w:val="clear" w:color="auto" w:fill="C6EFCE"/>
            <w:vAlign w:val="center"/>
          </w:tcPr>
          <w:p w14:paraId="4A7862B2" w14:textId="3EF43E78" w:rsidR="00570C4A" w:rsidRPr="00570C4A" w:rsidRDefault="00570C4A">
            <w:pPr>
              <w:jc w:val="center"/>
              <w:rPr>
                <w:color w:val="9C6500"/>
                <w:sz w:val="16"/>
                <w:szCs w:val="16"/>
              </w:rPr>
            </w:pPr>
            <w:r w:rsidRPr="007A6607">
              <w:rPr>
                <w:color w:val="006100"/>
                <w:sz w:val="16"/>
                <w:szCs w:val="16"/>
              </w:rPr>
              <w:t>0.000</w:t>
            </w:r>
          </w:p>
        </w:tc>
        <w:tc>
          <w:tcPr>
            <w:tcW w:w="686" w:type="dxa"/>
            <w:tcBorders>
              <w:top w:val="nil"/>
              <w:left w:val="nil"/>
              <w:bottom w:val="single" w:sz="4" w:space="0" w:color="auto"/>
              <w:right w:val="nil"/>
            </w:tcBorders>
            <w:shd w:val="clear" w:color="auto" w:fill="FFEB9C"/>
            <w:noWrap/>
            <w:vAlign w:val="center"/>
          </w:tcPr>
          <w:p w14:paraId="36604E6E" w14:textId="4060E23F" w:rsidR="00570C4A" w:rsidRPr="007A6607" w:rsidRDefault="00570C4A" w:rsidP="007A6607">
            <w:pPr>
              <w:jc w:val="center"/>
              <w:rPr>
                <w:color w:val="006100"/>
                <w:sz w:val="16"/>
                <w:szCs w:val="16"/>
              </w:rPr>
            </w:pPr>
            <w:r w:rsidRPr="007A6607">
              <w:rPr>
                <w:color w:val="9C6500"/>
                <w:sz w:val="16"/>
                <w:szCs w:val="16"/>
              </w:rPr>
              <w:t>0.02</w:t>
            </w:r>
          </w:p>
        </w:tc>
        <w:tc>
          <w:tcPr>
            <w:tcW w:w="687" w:type="dxa"/>
            <w:tcBorders>
              <w:top w:val="nil"/>
              <w:left w:val="nil"/>
              <w:bottom w:val="single" w:sz="4" w:space="0" w:color="auto"/>
              <w:right w:val="nil"/>
            </w:tcBorders>
            <w:shd w:val="clear" w:color="auto" w:fill="C6EFCE"/>
            <w:vAlign w:val="center"/>
          </w:tcPr>
          <w:p w14:paraId="52F109AC" w14:textId="691CDC4E" w:rsidR="00570C4A" w:rsidRPr="00570C4A" w:rsidRDefault="00570C4A">
            <w:pPr>
              <w:jc w:val="center"/>
              <w:rPr>
                <w:color w:val="006100"/>
                <w:sz w:val="16"/>
                <w:szCs w:val="16"/>
              </w:rPr>
            </w:pPr>
            <w:r w:rsidRPr="007A6607">
              <w:rPr>
                <w:color w:val="006100"/>
                <w:sz w:val="16"/>
                <w:szCs w:val="16"/>
              </w:rPr>
              <w:t>0.000</w:t>
            </w:r>
          </w:p>
        </w:tc>
        <w:tc>
          <w:tcPr>
            <w:tcW w:w="500" w:type="dxa"/>
            <w:tcBorders>
              <w:top w:val="nil"/>
              <w:left w:val="nil"/>
              <w:bottom w:val="single" w:sz="4" w:space="0" w:color="auto"/>
              <w:right w:val="nil"/>
            </w:tcBorders>
            <w:shd w:val="clear" w:color="auto" w:fill="C6EFCE"/>
            <w:vAlign w:val="center"/>
          </w:tcPr>
          <w:p w14:paraId="460089CA" w14:textId="14DB8800" w:rsidR="00570C4A" w:rsidRPr="00570C4A" w:rsidRDefault="00570C4A">
            <w:pPr>
              <w:jc w:val="center"/>
              <w:rPr>
                <w:color w:val="006100"/>
                <w:sz w:val="16"/>
                <w:szCs w:val="16"/>
              </w:rPr>
            </w:pPr>
            <w:r w:rsidRPr="007A6607">
              <w:rPr>
                <w:color w:val="006100"/>
                <w:sz w:val="16"/>
                <w:szCs w:val="16"/>
              </w:rPr>
              <w:t>0.000</w:t>
            </w:r>
          </w:p>
        </w:tc>
        <w:tc>
          <w:tcPr>
            <w:tcW w:w="687" w:type="dxa"/>
            <w:tcBorders>
              <w:top w:val="nil"/>
              <w:left w:val="nil"/>
              <w:bottom w:val="single" w:sz="4" w:space="0" w:color="auto"/>
              <w:right w:val="nil"/>
            </w:tcBorders>
            <w:shd w:val="clear" w:color="auto" w:fill="C6EFCE"/>
            <w:vAlign w:val="center"/>
          </w:tcPr>
          <w:p w14:paraId="51F1CA5E" w14:textId="3F69CE18" w:rsidR="00570C4A" w:rsidRPr="007A6607" w:rsidRDefault="00570C4A">
            <w:pPr>
              <w:jc w:val="center"/>
              <w:rPr>
                <w:color w:val="006100"/>
                <w:sz w:val="16"/>
                <w:szCs w:val="16"/>
              </w:rPr>
            </w:pPr>
            <w:r w:rsidRPr="007A6607">
              <w:rPr>
                <w:color w:val="006100"/>
                <w:sz w:val="16"/>
                <w:szCs w:val="16"/>
              </w:rPr>
              <w:t>0.000</w:t>
            </w:r>
          </w:p>
        </w:tc>
        <w:tc>
          <w:tcPr>
            <w:tcW w:w="689" w:type="dxa"/>
            <w:tcBorders>
              <w:top w:val="nil"/>
              <w:left w:val="nil"/>
              <w:bottom w:val="single" w:sz="4" w:space="0" w:color="auto"/>
              <w:right w:val="nil"/>
            </w:tcBorders>
            <w:shd w:val="clear" w:color="auto" w:fill="C6EFCE"/>
            <w:vAlign w:val="center"/>
          </w:tcPr>
          <w:p w14:paraId="12320BF0" w14:textId="78253F28" w:rsidR="00570C4A" w:rsidRPr="00570C4A" w:rsidRDefault="00570C4A">
            <w:pPr>
              <w:jc w:val="center"/>
              <w:rPr>
                <w:color w:val="9C6500"/>
                <w:sz w:val="16"/>
                <w:szCs w:val="16"/>
              </w:rPr>
            </w:pPr>
            <w:r w:rsidRPr="007A6607">
              <w:rPr>
                <w:color w:val="006100"/>
                <w:sz w:val="16"/>
                <w:szCs w:val="16"/>
              </w:rPr>
              <w:t>0.000</w:t>
            </w:r>
          </w:p>
        </w:tc>
        <w:tc>
          <w:tcPr>
            <w:tcW w:w="689" w:type="dxa"/>
            <w:tcBorders>
              <w:top w:val="nil"/>
              <w:left w:val="nil"/>
              <w:bottom w:val="single" w:sz="4" w:space="0" w:color="auto"/>
              <w:right w:val="single" w:sz="4" w:space="0" w:color="auto"/>
            </w:tcBorders>
            <w:shd w:val="clear" w:color="auto" w:fill="FFEB9C"/>
            <w:noWrap/>
            <w:vAlign w:val="center"/>
          </w:tcPr>
          <w:p w14:paraId="27ADABE0" w14:textId="5FD4616D" w:rsidR="00570C4A" w:rsidRPr="007A6607" w:rsidRDefault="00570C4A" w:rsidP="007A6607">
            <w:pPr>
              <w:jc w:val="center"/>
              <w:rPr>
                <w:color w:val="006100"/>
                <w:sz w:val="16"/>
                <w:szCs w:val="16"/>
              </w:rPr>
            </w:pPr>
            <w:r w:rsidRPr="007A6607">
              <w:rPr>
                <w:color w:val="9C6500"/>
                <w:sz w:val="16"/>
                <w:szCs w:val="16"/>
              </w:rPr>
              <w:t>0.65</w:t>
            </w:r>
          </w:p>
        </w:tc>
      </w:tr>
      <w:tr w:rsidR="00262714" w:rsidRPr="00570C4A" w14:paraId="3FC6D867" w14:textId="77777777" w:rsidTr="008275FA">
        <w:trPr>
          <w:gridAfter w:val="1"/>
          <w:wAfter w:w="14" w:type="dxa"/>
          <w:cantSplit/>
          <w:trHeight w:val="216"/>
        </w:trPr>
        <w:tc>
          <w:tcPr>
            <w:tcW w:w="348" w:type="dxa"/>
            <w:vMerge w:val="restart"/>
            <w:tcBorders>
              <w:top w:val="single" w:sz="4" w:space="0" w:color="auto"/>
              <w:left w:val="single" w:sz="4" w:space="0" w:color="auto"/>
              <w:right w:val="single" w:sz="4" w:space="0" w:color="auto"/>
            </w:tcBorders>
            <w:textDirection w:val="btLr"/>
            <w:vAlign w:val="center"/>
          </w:tcPr>
          <w:p w14:paraId="742AADBA" w14:textId="23D8A549" w:rsidR="00570C4A" w:rsidRPr="007A6607" w:rsidRDefault="00570C4A" w:rsidP="007A6607">
            <w:pPr>
              <w:ind w:left="113" w:right="113"/>
              <w:jc w:val="center"/>
              <w:rPr>
                <w:b/>
                <w:sz w:val="16"/>
                <w:szCs w:val="16"/>
              </w:rPr>
            </w:pPr>
            <w:r w:rsidRPr="007A6607">
              <w:rPr>
                <w:b/>
                <w:sz w:val="16"/>
                <w:szCs w:val="16"/>
              </w:rPr>
              <w:t>Crustacean</w:t>
            </w:r>
          </w:p>
        </w:tc>
        <w:tc>
          <w:tcPr>
            <w:tcW w:w="457" w:type="dxa"/>
            <w:tcBorders>
              <w:top w:val="single" w:sz="4" w:space="0" w:color="auto"/>
              <w:left w:val="single" w:sz="4" w:space="0" w:color="auto"/>
              <w:bottom w:val="nil"/>
              <w:right w:val="single" w:sz="4" w:space="0" w:color="auto"/>
            </w:tcBorders>
            <w:shd w:val="clear" w:color="auto" w:fill="auto"/>
            <w:noWrap/>
            <w:vAlign w:val="center"/>
            <w:hideMark/>
          </w:tcPr>
          <w:p w14:paraId="10DAAE27" w14:textId="517E4505" w:rsidR="00570C4A" w:rsidRPr="007A6607" w:rsidRDefault="00570C4A" w:rsidP="007A6607">
            <w:pPr>
              <w:jc w:val="center"/>
              <w:rPr>
                <w:b/>
                <w:sz w:val="16"/>
                <w:szCs w:val="16"/>
              </w:rPr>
            </w:pPr>
            <w:r w:rsidRPr="007A6607">
              <w:rPr>
                <w:b/>
                <w:sz w:val="16"/>
                <w:szCs w:val="16"/>
              </w:rPr>
              <w:t>S1</w:t>
            </w:r>
          </w:p>
        </w:tc>
        <w:tc>
          <w:tcPr>
            <w:tcW w:w="595" w:type="dxa"/>
            <w:tcBorders>
              <w:top w:val="nil"/>
              <w:left w:val="single" w:sz="4" w:space="0" w:color="auto"/>
              <w:bottom w:val="nil"/>
            </w:tcBorders>
            <w:shd w:val="clear" w:color="auto" w:fill="C6EFCE"/>
            <w:vAlign w:val="center"/>
          </w:tcPr>
          <w:p w14:paraId="3656C0FF" w14:textId="5030FE4F" w:rsidR="00570C4A" w:rsidRPr="007A6607" w:rsidRDefault="00570C4A">
            <w:pPr>
              <w:jc w:val="center"/>
              <w:rPr>
                <w:color w:val="006100"/>
                <w:sz w:val="16"/>
                <w:szCs w:val="16"/>
              </w:rPr>
            </w:pPr>
            <w:r w:rsidRPr="007A6607">
              <w:rPr>
                <w:color w:val="006100"/>
                <w:sz w:val="16"/>
                <w:szCs w:val="16"/>
              </w:rPr>
              <w:t>0.000</w:t>
            </w:r>
          </w:p>
        </w:tc>
        <w:tc>
          <w:tcPr>
            <w:tcW w:w="540" w:type="dxa"/>
            <w:tcBorders>
              <w:top w:val="single" w:sz="4" w:space="0" w:color="auto"/>
              <w:bottom w:val="nil"/>
            </w:tcBorders>
            <w:shd w:val="clear" w:color="auto" w:fill="C6EFCE"/>
            <w:vAlign w:val="center"/>
          </w:tcPr>
          <w:p w14:paraId="715A3B40" w14:textId="42FA2980" w:rsidR="00570C4A" w:rsidRPr="00570C4A" w:rsidRDefault="00570C4A">
            <w:pPr>
              <w:jc w:val="center"/>
              <w:rPr>
                <w:color w:val="9C6500"/>
                <w:sz w:val="16"/>
                <w:szCs w:val="16"/>
              </w:rPr>
            </w:pPr>
            <w:r w:rsidRPr="007A6607">
              <w:rPr>
                <w:color w:val="006100"/>
                <w:sz w:val="16"/>
                <w:szCs w:val="16"/>
              </w:rPr>
              <w:t>0.000</w:t>
            </w:r>
          </w:p>
        </w:tc>
        <w:tc>
          <w:tcPr>
            <w:tcW w:w="540" w:type="dxa"/>
            <w:tcBorders>
              <w:top w:val="single" w:sz="4" w:space="0" w:color="auto"/>
              <w:bottom w:val="nil"/>
            </w:tcBorders>
            <w:shd w:val="clear" w:color="auto" w:fill="C6EFCE"/>
            <w:vAlign w:val="center"/>
          </w:tcPr>
          <w:p w14:paraId="21FF591F" w14:textId="15512323" w:rsidR="00570C4A" w:rsidRPr="00570C4A" w:rsidRDefault="00570C4A">
            <w:pPr>
              <w:jc w:val="center"/>
              <w:rPr>
                <w:color w:val="9C6500"/>
                <w:sz w:val="16"/>
                <w:szCs w:val="16"/>
              </w:rPr>
            </w:pPr>
            <w:r w:rsidRPr="007A6607">
              <w:rPr>
                <w:color w:val="006100"/>
                <w:sz w:val="16"/>
                <w:szCs w:val="16"/>
              </w:rPr>
              <w:t>0.000</w:t>
            </w:r>
          </w:p>
        </w:tc>
        <w:tc>
          <w:tcPr>
            <w:tcW w:w="630" w:type="dxa"/>
            <w:tcBorders>
              <w:top w:val="single" w:sz="4" w:space="0" w:color="auto"/>
              <w:bottom w:val="nil"/>
              <w:right w:val="nil"/>
            </w:tcBorders>
            <w:shd w:val="clear" w:color="auto" w:fill="FFEB9C"/>
            <w:noWrap/>
            <w:vAlign w:val="center"/>
          </w:tcPr>
          <w:p w14:paraId="3057BC40" w14:textId="71AA8AEE" w:rsidR="00570C4A" w:rsidRPr="007A6607" w:rsidRDefault="00570C4A" w:rsidP="007A6607">
            <w:pPr>
              <w:jc w:val="center"/>
              <w:rPr>
                <w:color w:val="006100"/>
                <w:sz w:val="16"/>
                <w:szCs w:val="16"/>
              </w:rPr>
            </w:pPr>
            <w:r w:rsidRPr="007A6607">
              <w:rPr>
                <w:color w:val="9C6500"/>
                <w:sz w:val="16"/>
                <w:szCs w:val="16"/>
              </w:rPr>
              <w:t>0.14</w:t>
            </w:r>
          </w:p>
        </w:tc>
        <w:tc>
          <w:tcPr>
            <w:tcW w:w="540" w:type="dxa"/>
            <w:tcBorders>
              <w:top w:val="nil"/>
              <w:bottom w:val="nil"/>
              <w:right w:val="nil"/>
            </w:tcBorders>
            <w:shd w:val="clear" w:color="auto" w:fill="FFC7CE"/>
            <w:vAlign w:val="center"/>
          </w:tcPr>
          <w:p w14:paraId="15CD801A" w14:textId="1F104FF0" w:rsidR="00570C4A" w:rsidRPr="00570C4A" w:rsidRDefault="00570C4A">
            <w:pPr>
              <w:jc w:val="center"/>
              <w:rPr>
                <w:color w:val="9C6500"/>
                <w:sz w:val="16"/>
                <w:szCs w:val="16"/>
              </w:rPr>
            </w:pPr>
            <w:r w:rsidRPr="007A6607">
              <w:rPr>
                <w:color w:val="9C0006"/>
                <w:sz w:val="16"/>
                <w:szCs w:val="16"/>
              </w:rPr>
              <w:t>1.4</w:t>
            </w:r>
          </w:p>
        </w:tc>
        <w:tc>
          <w:tcPr>
            <w:tcW w:w="665" w:type="dxa"/>
            <w:tcBorders>
              <w:top w:val="nil"/>
              <w:left w:val="nil"/>
              <w:bottom w:val="nil"/>
              <w:right w:val="nil"/>
            </w:tcBorders>
            <w:shd w:val="clear" w:color="auto" w:fill="FFEB9C"/>
            <w:noWrap/>
            <w:vAlign w:val="center"/>
          </w:tcPr>
          <w:p w14:paraId="30DDB1ED" w14:textId="36A0C1BA" w:rsidR="00570C4A" w:rsidRPr="007A6607" w:rsidRDefault="00570C4A" w:rsidP="007A6607">
            <w:pPr>
              <w:jc w:val="center"/>
              <w:rPr>
                <w:color w:val="006100"/>
                <w:sz w:val="16"/>
                <w:szCs w:val="16"/>
              </w:rPr>
            </w:pPr>
            <w:r w:rsidRPr="007A6607">
              <w:rPr>
                <w:color w:val="9C6500"/>
                <w:sz w:val="16"/>
                <w:szCs w:val="16"/>
              </w:rPr>
              <w:t>0.11</w:t>
            </w:r>
          </w:p>
        </w:tc>
        <w:tc>
          <w:tcPr>
            <w:tcW w:w="687" w:type="dxa"/>
            <w:tcBorders>
              <w:top w:val="nil"/>
              <w:left w:val="nil"/>
              <w:bottom w:val="nil"/>
              <w:right w:val="nil"/>
            </w:tcBorders>
            <w:shd w:val="clear" w:color="auto" w:fill="FFEB9C"/>
            <w:vAlign w:val="center"/>
          </w:tcPr>
          <w:p w14:paraId="7E328710" w14:textId="3DB7C60A" w:rsidR="00570C4A" w:rsidRPr="007A6607" w:rsidRDefault="00570C4A">
            <w:pPr>
              <w:jc w:val="center"/>
              <w:rPr>
                <w:color w:val="006100"/>
                <w:sz w:val="16"/>
                <w:szCs w:val="16"/>
              </w:rPr>
            </w:pPr>
            <w:r w:rsidRPr="007A6607">
              <w:rPr>
                <w:color w:val="9C6500"/>
                <w:sz w:val="16"/>
                <w:szCs w:val="16"/>
              </w:rPr>
              <w:t>0.24</w:t>
            </w:r>
          </w:p>
        </w:tc>
        <w:tc>
          <w:tcPr>
            <w:tcW w:w="641" w:type="dxa"/>
            <w:tcBorders>
              <w:top w:val="nil"/>
              <w:left w:val="nil"/>
              <w:bottom w:val="nil"/>
              <w:right w:val="nil"/>
            </w:tcBorders>
            <w:shd w:val="clear" w:color="auto" w:fill="C6EFCE"/>
            <w:vAlign w:val="center"/>
          </w:tcPr>
          <w:p w14:paraId="39BBC791" w14:textId="6F2BA5CC" w:rsidR="00570C4A" w:rsidRPr="007A6607" w:rsidRDefault="00570C4A">
            <w:pPr>
              <w:jc w:val="center"/>
              <w:rPr>
                <w:color w:val="006100"/>
                <w:sz w:val="16"/>
                <w:szCs w:val="16"/>
              </w:rPr>
            </w:pPr>
            <w:r w:rsidRPr="007A6607">
              <w:rPr>
                <w:color w:val="006100"/>
                <w:sz w:val="16"/>
                <w:szCs w:val="16"/>
              </w:rPr>
              <w:t>0.000</w:t>
            </w:r>
          </w:p>
        </w:tc>
        <w:tc>
          <w:tcPr>
            <w:tcW w:w="687" w:type="dxa"/>
            <w:tcBorders>
              <w:top w:val="nil"/>
              <w:left w:val="nil"/>
              <w:bottom w:val="nil"/>
              <w:right w:val="nil"/>
            </w:tcBorders>
            <w:shd w:val="clear" w:color="auto" w:fill="FFEB9C"/>
            <w:noWrap/>
            <w:vAlign w:val="center"/>
          </w:tcPr>
          <w:p w14:paraId="43FFA04C" w14:textId="5034BA63" w:rsidR="00570C4A" w:rsidRPr="007A6607" w:rsidRDefault="00570C4A" w:rsidP="007A6607">
            <w:pPr>
              <w:jc w:val="center"/>
              <w:rPr>
                <w:color w:val="006100"/>
                <w:sz w:val="16"/>
                <w:szCs w:val="16"/>
              </w:rPr>
            </w:pPr>
            <w:r w:rsidRPr="007A6607">
              <w:rPr>
                <w:color w:val="9C6500"/>
                <w:sz w:val="16"/>
                <w:szCs w:val="16"/>
              </w:rPr>
              <w:t>0.25</w:t>
            </w:r>
          </w:p>
        </w:tc>
        <w:tc>
          <w:tcPr>
            <w:tcW w:w="687" w:type="dxa"/>
            <w:tcBorders>
              <w:top w:val="nil"/>
              <w:left w:val="nil"/>
              <w:bottom w:val="nil"/>
              <w:right w:val="nil"/>
            </w:tcBorders>
            <w:shd w:val="clear" w:color="auto" w:fill="C6EFCE"/>
            <w:vAlign w:val="center"/>
          </w:tcPr>
          <w:p w14:paraId="45D51D1D" w14:textId="6D6573D2" w:rsidR="00570C4A" w:rsidRPr="007A6607" w:rsidRDefault="00570C4A">
            <w:pPr>
              <w:jc w:val="center"/>
              <w:rPr>
                <w:color w:val="9C0006"/>
                <w:sz w:val="16"/>
                <w:szCs w:val="16"/>
              </w:rPr>
            </w:pPr>
            <w:r w:rsidRPr="007A6607">
              <w:rPr>
                <w:color w:val="006100"/>
                <w:sz w:val="16"/>
                <w:szCs w:val="16"/>
              </w:rPr>
              <w:t>0.000</w:t>
            </w:r>
          </w:p>
        </w:tc>
        <w:tc>
          <w:tcPr>
            <w:tcW w:w="689" w:type="dxa"/>
            <w:tcBorders>
              <w:top w:val="nil"/>
              <w:left w:val="nil"/>
              <w:bottom w:val="nil"/>
              <w:right w:val="nil"/>
            </w:tcBorders>
            <w:shd w:val="clear" w:color="auto" w:fill="FFC7CE"/>
            <w:vAlign w:val="center"/>
          </w:tcPr>
          <w:p w14:paraId="6E0C55FD" w14:textId="288C3A37" w:rsidR="00570C4A" w:rsidRPr="00570C4A" w:rsidRDefault="00570C4A">
            <w:pPr>
              <w:jc w:val="center"/>
              <w:rPr>
                <w:color w:val="9C0006"/>
                <w:sz w:val="16"/>
                <w:szCs w:val="16"/>
              </w:rPr>
            </w:pPr>
            <w:r w:rsidRPr="007A6607">
              <w:rPr>
                <w:color w:val="9C0006"/>
                <w:sz w:val="16"/>
                <w:szCs w:val="16"/>
              </w:rPr>
              <w:t>64</w:t>
            </w:r>
          </w:p>
        </w:tc>
        <w:tc>
          <w:tcPr>
            <w:tcW w:w="686" w:type="dxa"/>
            <w:tcBorders>
              <w:top w:val="nil"/>
              <w:left w:val="nil"/>
              <w:bottom w:val="nil"/>
              <w:right w:val="nil"/>
            </w:tcBorders>
            <w:shd w:val="clear" w:color="auto" w:fill="C6EFCE"/>
            <w:vAlign w:val="center"/>
          </w:tcPr>
          <w:p w14:paraId="26501BF1" w14:textId="351FDAFD" w:rsidR="00570C4A" w:rsidRPr="00570C4A" w:rsidRDefault="00570C4A">
            <w:pPr>
              <w:jc w:val="center"/>
              <w:rPr>
                <w:color w:val="9C0006"/>
                <w:sz w:val="16"/>
                <w:szCs w:val="16"/>
              </w:rPr>
            </w:pPr>
            <w:r w:rsidRPr="007A6607">
              <w:rPr>
                <w:color w:val="006100"/>
                <w:sz w:val="16"/>
                <w:szCs w:val="16"/>
              </w:rPr>
              <w:t>0.000</w:t>
            </w:r>
          </w:p>
        </w:tc>
        <w:tc>
          <w:tcPr>
            <w:tcW w:w="686" w:type="dxa"/>
            <w:tcBorders>
              <w:top w:val="nil"/>
              <w:left w:val="nil"/>
              <w:bottom w:val="nil"/>
              <w:right w:val="nil"/>
            </w:tcBorders>
            <w:shd w:val="clear" w:color="auto" w:fill="FFC7CE"/>
            <w:noWrap/>
            <w:vAlign w:val="center"/>
          </w:tcPr>
          <w:p w14:paraId="40B55D39" w14:textId="11DF3C30" w:rsidR="00570C4A" w:rsidRPr="007A6607" w:rsidRDefault="00570C4A" w:rsidP="007A6607">
            <w:pPr>
              <w:jc w:val="center"/>
              <w:rPr>
                <w:color w:val="9C0006"/>
                <w:sz w:val="16"/>
                <w:szCs w:val="16"/>
              </w:rPr>
            </w:pPr>
            <w:r w:rsidRPr="007A6607">
              <w:rPr>
                <w:color w:val="9C0006"/>
                <w:sz w:val="16"/>
                <w:szCs w:val="16"/>
              </w:rPr>
              <w:t>2.5</w:t>
            </w:r>
          </w:p>
        </w:tc>
        <w:tc>
          <w:tcPr>
            <w:tcW w:w="687" w:type="dxa"/>
            <w:tcBorders>
              <w:top w:val="nil"/>
              <w:left w:val="nil"/>
              <w:bottom w:val="nil"/>
              <w:right w:val="nil"/>
            </w:tcBorders>
            <w:shd w:val="clear" w:color="auto" w:fill="FFEB9C"/>
            <w:vAlign w:val="center"/>
          </w:tcPr>
          <w:p w14:paraId="6B391423" w14:textId="29C8961F" w:rsidR="00570C4A" w:rsidRPr="00570C4A" w:rsidRDefault="00570C4A">
            <w:pPr>
              <w:jc w:val="center"/>
              <w:rPr>
                <w:color w:val="9C6500"/>
                <w:sz w:val="16"/>
                <w:szCs w:val="16"/>
              </w:rPr>
            </w:pPr>
            <w:r w:rsidRPr="007A6607">
              <w:rPr>
                <w:color w:val="9C6500"/>
                <w:sz w:val="16"/>
                <w:szCs w:val="16"/>
              </w:rPr>
              <w:t>0.20</w:t>
            </w:r>
          </w:p>
        </w:tc>
        <w:tc>
          <w:tcPr>
            <w:tcW w:w="687" w:type="dxa"/>
            <w:tcBorders>
              <w:top w:val="nil"/>
              <w:left w:val="nil"/>
              <w:bottom w:val="nil"/>
              <w:right w:val="nil"/>
            </w:tcBorders>
            <w:shd w:val="clear" w:color="auto" w:fill="FFEB9C"/>
            <w:vAlign w:val="center"/>
          </w:tcPr>
          <w:p w14:paraId="6BC3826D" w14:textId="567397C8" w:rsidR="00570C4A" w:rsidRPr="00570C4A" w:rsidRDefault="00570C4A">
            <w:pPr>
              <w:jc w:val="center"/>
              <w:rPr>
                <w:color w:val="9C6500"/>
                <w:sz w:val="16"/>
                <w:szCs w:val="16"/>
              </w:rPr>
            </w:pPr>
            <w:r w:rsidRPr="007A6607">
              <w:rPr>
                <w:color w:val="9C6500"/>
                <w:sz w:val="16"/>
                <w:szCs w:val="16"/>
              </w:rPr>
              <w:t>0.20</w:t>
            </w:r>
          </w:p>
        </w:tc>
        <w:tc>
          <w:tcPr>
            <w:tcW w:w="687" w:type="dxa"/>
            <w:tcBorders>
              <w:top w:val="nil"/>
              <w:left w:val="nil"/>
              <w:bottom w:val="nil"/>
              <w:right w:val="nil"/>
            </w:tcBorders>
            <w:shd w:val="clear" w:color="auto" w:fill="FFEB9C"/>
            <w:vAlign w:val="center"/>
          </w:tcPr>
          <w:p w14:paraId="7806C3F1" w14:textId="38CE2801" w:rsidR="00570C4A" w:rsidRPr="007A6607" w:rsidRDefault="00570C4A">
            <w:pPr>
              <w:jc w:val="center"/>
              <w:rPr>
                <w:color w:val="006100"/>
                <w:sz w:val="16"/>
                <w:szCs w:val="16"/>
              </w:rPr>
            </w:pPr>
            <w:r w:rsidRPr="007A6607">
              <w:rPr>
                <w:color w:val="9C6500"/>
                <w:sz w:val="16"/>
                <w:szCs w:val="16"/>
              </w:rPr>
              <w:t>0.37</w:t>
            </w:r>
          </w:p>
        </w:tc>
        <w:tc>
          <w:tcPr>
            <w:tcW w:w="686" w:type="dxa"/>
            <w:tcBorders>
              <w:top w:val="nil"/>
              <w:left w:val="nil"/>
              <w:bottom w:val="nil"/>
              <w:right w:val="nil"/>
            </w:tcBorders>
            <w:shd w:val="clear" w:color="auto" w:fill="FFC7CE"/>
            <w:vAlign w:val="center"/>
          </w:tcPr>
          <w:p w14:paraId="4F35E6E8" w14:textId="7EEE8A31" w:rsidR="00570C4A" w:rsidRPr="00570C4A" w:rsidRDefault="00570C4A">
            <w:pPr>
              <w:jc w:val="center"/>
              <w:rPr>
                <w:color w:val="9C6500"/>
                <w:sz w:val="16"/>
                <w:szCs w:val="16"/>
              </w:rPr>
            </w:pPr>
            <w:r w:rsidRPr="007A6607">
              <w:rPr>
                <w:color w:val="9C0006"/>
                <w:sz w:val="16"/>
                <w:szCs w:val="16"/>
              </w:rPr>
              <w:t>2.8</w:t>
            </w:r>
          </w:p>
        </w:tc>
        <w:tc>
          <w:tcPr>
            <w:tcW w:w="686" w:type="dxa"/>
            <w:tcBorders>
              <w:top w:val="nil"/>
              <w:left w:val="nil"/>
              <w:bottom w:val="nil"/>
              <w:right w:val="nil"/>
            </w:tcBorders>
            <w:shd w:val="clear" w:color="auto" w:fill="FFEB9C"/>
            <w:noWrap/>
            <w:vAlign w:val="center"/>
          </w:tcPr>
          <w:p w14:paraId="08C636D7" w14:textId="3C14B735" w:rsidR="00570C4A" w:rsidRPr="007A6607" w:rsidRDefault="00570C4A" w:rsidP="007A6607">
            <w:pPr>
              <w:jc w:val="center"/>
              <w:rPr>
                <w:color w:val="006100"/>
                <w:sz w:val="16"/>
                <w:szCs w:val="16"/>
              </w:rPr>
            </w:pPr>
            <w:r w:rsidRPr="007A6607">
              <w:rPr>
                <w:color w:val="9C6500"/>
                <w:sz w:val="16"/>
                <w:szCs w:val="16"/>
              </w:rPr>
              <w:t>0.05</w:t>
            </w:r>
          </w:p>
        </w:tc>
        <w:tc>
          <w:tcPr>
            <w:tcW w:w="687" w:type="dxa"/>
            <w:tcBorders>
              <w:top w:val="nil"/>
              <w:left w:val="nil"/>
              <w:bottom w:val="nil"/>
              <w:right w:val="nil"/>
            </w:tcBorders>
            <w:shd w:val="clear" w:color="auto" w:fill="C6EFCE"/>
            <w:vAlign w:val="center"/>
          </w:tcPr>
          <w:p w14:paraId="7EEBA5A1" w14:textId="30D40327" w:rsidR="00570C4A" w:rsidRPr="00570C4A" w:rsidRDefault="00570C4A">
            <w:pPr>
              <w:jc w:val="center"/>
              <w:rPr>
                <w:color w:val="006100"/>
                <w:sz w:val="16"/>
                <w:szCs w:val="16"/>
              </w:rPr>
            </w:pPr>
            <w:r w:rsidRPr="007A6607">
              <w:rPr>
                <w:color w:val="006100"/>
                <w:sz w:val="16"/>
                <w:szCs w:val="16"/>
              </w:rPr>
              <w:t>0.000</w:t>
            </w:r>
          </w:p>
        </w:tc>
        <w:tc>
          <w:tcPr>
            <w:tcW w:w="500" w:type="dxa"/>
            <w:tcBorders>
              <w:top w:val="nil"/>
              <w:left w:val="nil"/>
              <w:bottom w:val="nil"/>
              <w:right w:val="nil"/>
            </w:tcBorders>
            <w:shd w:val="clear" w:color="auto" w:fill="C6EFCE"/>
            <w:vAlign w:val="center"/>
          </w:tcPr>
          <w:p w14:paraId="74BBDB6D" w14:textId="50E883C9" w:rsidR="00570C4A" w:rsidRPr="00570C4A" w:rsidRDefault="00570C4A">
            <w:pPr>
              <w:jc w:val="center"/>
              <w:rPr>
                <w:color w:val="0061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03779CB0" w14:textId="48A8C808" w:rsidR="00570C4A" w:rsidRPr="007A6607" w:rsidRDefault="00570C4A">
            <w:pPr>
              <w:jc w:val="center"/>
              <w:rPr>
                <w:color w:val="006100"/>
                <w:sz w:val="16"/>
                <w:szCs w:val="16"/>
              </w:rPr>
            </w:pPr>
            <w:r w:rsidRPr="007A6607">
              <w:rPr>
                <w:color w:val="006100"/>
                <w:sz w:val="16"/>
                <w:szCs w:val="16"/>
              </w:rPr>
              <w:t>0.000</w:t>
            </w:r>
          </w:p>
        </w:tc>
        <w:tc>
          <w:tcPr>
            <w:tcW w:w="689" w:type="dxa"/>
            <w:tcBorders>
              <w:top w:val="nil"/>
              <w:left w:val="nil"/>
              <w:bottom w:val="nil"/>
              <w:right w:val="nil"/>
            </w:tcBorders>
            <w:shd w:val="clear" w:color="auto" w:fill="C6EFCE"/>
            <w:vAlign w:val="center"/>
          </w:tcPr>
          <w:p w14:paraId="26B8C214" w14:textId="64B1D223" w:rsidR="00570C4A" w:rsidRPr="00570C4A" w:rsidRDefault="00570C4A">
            <w:pPr>
              <w:jc w:val="center"/>
              <w:rPr>
                <w:color w:val="9C6500"/>
                <w:sz w:val="16"/>
                <w:szCs w:val="16"/>
              </w:rPr>
            </w:pPr>
            <w:r w:rsidRPr="007A6607">
              <w:rPr>
                <w:color w:val="006100"/>
                <w:sz w:val="16"/>
                <w:szCs w:val="16"/>
              </w:rPr>
              <w:t>0.000</w:t>
            </w:r>
          </w:p>
        </w:tc>
        <w:tc>
          <w:tcPr>
            <w:tcW w:w="689" w:type="dxa"/>
            <w:tcBorders>
              <w:top w:val="nil"/>
              <w:left w:val="nil"/>
              <w:bottom w:val="nil"/>
              <w:right w:val="single" w:sz="4" w:space="0" w:color="auto"/>
            </w:tcBorders>
            <w:shd w:val="clear" w:color="auto" w:fill="FFEB9C"/>
            <w:noWrap/>
            <w:vAlign w:val="center"/>
          </w:tcPr>
          <w:p w14:paraId="3732957F" w14:textId="01C547D2" w:rsidR="00570C4A" w:rsidRPr="007A6607" w:rsidRDefault="00570C4A" w:rsidP="007A6607">
            <w:pPr>
              <w:jc w:val="center"/>
              <w:rPr>
                <w:color w:val="006100"/>
                <w:sz w:val="16"/>
                <w:szCs w:val="16"/>
              </w:rPr>
            </w:pPr>
            <w:r w:rsidRPr="007A6607">
              <w:rPr>
                <w:color w:val="9C6500"/>
                <w:sz w:val="16"/>
                <w:szCs w:val="16"/>
              </w:rPr>
              <w:t>0.05</w:t>
            </w:r>
          </w:p>
        </w:tc>
      </w:tr>
      <w:tr w:rsidR="00262714" w:rsidRPr="00570C4A" w14:paraId="33CCB5DE" w14:textId="77777777" w:rsidTr="008275FA">
        <w:trPr>
          <w:gridAfter w:val="1"/>
          <w:wAfter w:w="14" w:type="dxa"/>
          <w:cantSplit/>
          <w:trHeight w:val="216"/>
        </w:trPr>
        <w:tc>
          <w:tcPr>
            <w:tcW w:w="348" w:type="dxa"/>
            <w:vMerge/>
            <w:tcBorders>
              <w:left w:val="single" w:sz="4" w:space="0" w:color="auto"/>
              <w:right w:val="single" w:sz="4" w:space="0" w:color="auto"/>
            </w:tcBorders>
            <w:vAlign w:val="center"/>
          </w:tcPr>
          <w:p w14:paraId="4FF1885F" w14:textId="77777777" w:rsidR="00570C4A" w:rsidRPr="007A6607" w:rsidRDefault="00570C4A" w:rsidP="007A6607">
            <w:pPr>
              <w:jc w:val="center"/>
              <w:rPr>
                <w:b/>
                <w:sz w:val="16"/>
                <w:szCs w:val="16"/>
              </w:rPr>
            </w:pPr>
          </w:p>
        </w:tc>
        <w:tc>
          <w:tcPr>
            <w:tcW w:w="457" w:type="dxa"/>
            <w:tcBorders>
              <w:top w:val="nil"/>
              <w:left w:val="single" w:sz="4" w:space="0" w:color="auto"/>
              <w:bottom w:val="nil"/>
              <w:right w:val="single" w:sz="4" w:space="0" w:color="auto"/>
            </w:tcBorders>
            <w:shd w:val="clear" w:color="auto" w:fill="auto"/>
            <w:noWrap/>
            <w:vAlign w:val="center"/>
            <w:hideMark/>
          </w:tcPr>
          <w:p w14:paraId="4A68BCFC" w14:textId="24579B67" w:rsidR="00570C4A" w:rsidRPr="007A6607" w:rsidRDefault="00570C4A" w:rsidP="007A6607">
            <w:pPr>
              <w:jc w:val="center"/>
              <w:rPr>
                <w:b/>
                <w:sz w:val="16"/>
                <w:szCs w:val="16"/>
              </w:rPr>
            </w:pPr>
            <w:r w:rsidRPr="007A6607">
              <w:rPr>
                <w:b/>
                <w:sz w:val="16"/>
                <w:szCs w:val="16"/>
              </w:rPr>
              <w:t>S2</w:t>
            </w:r>
          </w:p>
        </w:tc>
        <w:tc>
          <w:tcPr>
            <w:tcW w:w="595" w:type="dxa"/>
            <w:tcBorders>
              <w:top w:val="nil"/>
              <w:left w:val="single" w:sz="4" w:space="0" w:color="auto"/>
              <w:bottom w:val="nil"/>
            </w:tcBorders>
            <w:shd w:val="clear" w:color="auto" w:fill="C6EFCE"/>
            <w:vAlign w:val="center"/>
          </w:tcPr>
          <w:p w14:paraId="042589CF" w14:textId="2EA38B82" w:rsidR="00570C4A" w:rsidRPr="007A6607" w:rsidRDefault="00570C4A">
            <w:pPr>
              <w:jc w:val="center"/>
              <w:rPr>
                <w:color w:val="006100"/>
                <w:sz w:val="16"/>
                <w:szCs w:val="16"/>
              </w:rPr>
            </w:pPr>
            <w:r w:rsidRPr="007A6607">
              <w:rPr>
                <w:color w:val="006100"/>
                <w:sz w:val="16"/>
                <w:szCs w:val="16"/>
              </w:rPr>
              <w:t>0.000</w:t>
            </w:r>
          </w:p>
        </w:tc>
        <w:tc>
          <w:tcPr>
            <w:tcW w:w="540" w:type="dxa"/>
            <w:tcBorders>
              <w:top w:val="nil"/>
              <w:bottom w:val="nil"/>
            </w:tcBorders>
            <w:shd w:val="clear" w:color="auto" w:fill="C6EFCE"/>
            <w:vAlign w:val="center"/>
          </w:tcPr>
          <w:p w14:paraId="6F71FE78" w14:textId="536DA21B" w:rsidR="00570C4A" w:rsidRPr="00570C4A" w:rsidRDefault="00570C4A">
            <w:pPr>
              <w:jc w:val="center"/>
              <w:rPr>
                <w:color w:val="9C6500"/>
                <w:sz w:val="16"/>
                <w:szCs w:val="16"/>
              </w:rPr>
            </w:pPr>
            <w:r w:rsidRPr="007A6607">
              <w:rPr>
                <w:color w:val="006100"/>
                <w:sz w:val="16"/>
                <w:szCs w:val="16"/>
              </w:rPr>
              <w:t>0.000</w:t>
            </w:r>
          </w:p>
        </w:tc>
        <w:tc>
          <w:tcPr>
            <w:tcW w:w="540" w:type="dxa"/>
            <w:tcBorders>
              <w:top w:val="nil"/>
              <w:bottom w:val="nil"/>
            </w:tcBorders>
            <w:shd w:val="clear" w:color="auto" w:fill="C6EFCE"/>
            <w:vAlign w:val="center"/>
          </w:tcPr>
          <w:p w14:paraId="214D769C" w14:textId="43200787" w:rsidR="00570C4A" w:rsidRPr="00570C4A" w:rsidRDefault="00570C4A">
            <w:pPr>
              <w:jc w:val="center"/>
              <w:rPr>
                <w:color w:val="9C6500"/>
                <w:sz w:val="16"/>
                <w:szCs w:val="16"/>
              </w:rPr>
            </w:pPr>
            <w:r w:rsidRPr="007A6607">
              <w:rPr>
                <w:color w:val="006100"/>
                <w:sz w:val="16"/>
                <w:szCs w:val="16"/>
              </w:rPr>
              <w:t>0.000</w:t>
            </w:r>
          </w:p>
        </w:tc>
        <w:tc>
          <w:tcPr>
            <w:tcW w:w="630" w:type="dxa"/>
            <w:tcBorders>
              <w:top w:val="nil"/>
              <w:bottom w:val="nil"/>
              <w:right w:val="nil"/>
            </w:tcBorders>
            <w:shd w:val="clear" w:color="auto" w:fill="FFEB9C"/>
            <w:noWrap/>
            <w:vAlign w:val="center"/>
          </w:tcPr>
          <w:p w14:paraId="2F26FA05" w14:textId="0860F56B" w:rsidR="00570C4A" w:rsidRPr="007A6607" w:rsidRDefault="00570C4A" w:rsidP="007A6607">
            <w:pPr>
              <w:jc w:val="center"/>
              <w:rPr>
                <w:color w:val="006100"/>
                <w:sz w:val="16"/>
                <w:szCs w:val="16"/>
              </w:rPr>
            </w:pPr>
            <w:r w:rsidRPr="007A6607">
              <w:rPr>
                <w:color w:val="9C6500"/>
                <w:sz w:val="16"/>
                <w:szCs w:val="16"/>
              </w:rPr>
              <w:t>0.21</w:t>
            </w:r>
          </w:p>
        </w:tc>
        <w:tc>
          <w:tcPr>
            <w:tcW w:w="540" w:type="dxa"/>
            <w:tcBorders>
              <w:top w:val="nil"/>
              <w:bottom w:val="nil"/>
              <w:right w:val="nil"/>
            </w:tcBorders>
            <w:shd w:val="clear" w:color="auto" w:fill="FFC7CE"/>
            <w:vAlign w:val="center"/>
          </w:tcPr>
          <w:p w14:paraId="3C5BEA83" w14:textId="5E5A7807" w:rsidR="00570C4A" w:rsidRPr="00570C4A" w:rsidRDefault="00570C4A">
            <w:pPr>
              <w:jc w:val="center"/>
              <w:rPr>
                <w:color w:val="9C6500"/>
                <w:sz w:val="16"/>
                <w:szCs w:val="16"/>
              </w:rPr>
            </w:pPr>
            <w:r w:rsidRPr="007A6607">
              <w:rPr>
                <w:color w:val="9C0006"/>
                <w:sz w:val="16"/>
                <w:szCs w:val="16"/>
              </w:rPr>
              <w:t>1.8</w:t>
            </w:r>
          </w:p>
        </w:tc>
        <w:tc>
          <w:tcPr>
            <w:tcW w:w="665" w:type="dxa"/>
            <w:tcBorders>
              <w:top w:val="nil"/>
              <w:left w:val="nil"/>
              <w:bottom w:val="nil"/>
              <w:right w:val="nil"/>
            </w:tcBorders>
            <w:shd w:val="clear" w:color="auto" w:fill="FFEB9C"/>
            <w:noWrap/>
            <w:vAlign w:val="center"/>
          </w:tcPr>
          <w:p w14:paraId="05526FEE" w14:textId="0AB3D135" w:rsidR="00570C4A" w:rsidRPr="007A6607" w:rsidRDefault="00570C4A" w:rsidP="007A6607">
            <w:pPr>
              <w:jc w:val="center"/>
              <w:rPr>
                <w:color w:val="006100"/>
                <w:sz w:val="16"/>
                <w:szCs w:val="16"/>
              </w:rPr>
            </w:pPr>
            <w:r w:rsidRPr="007A6607">
              <w:rPr>
                <w:color w:val="9C6500"/>
                <w:sz w:val="16"/>
                <w:szCs w:val="16"/>
              </w:rPr>
              <w:t>0.15</w:t>
            </w:r>
          </w:p>
        </w:tc>
        <w:tc>
          <w:tcPr>
            <w:tcW w:w="687" w:type="dxa"/>
            <w:tcBorders>
              <w:top w:val="nil"/>
              <w:left w:val="nil"/>
              <w:bottom w:val="nil"/>
              <w:right w:val="nil"/>
            </w:tcBorders>
            <w:shd w:val="clear" w:color="auto" w:fill="FFEB9C"/>
            <w:vAlign w:val="center"/>
          </w:tcPr>
          <w:p w14:paraId="54AA9D94" w14:textId="0F04618C" w:rsidR="00570C4A" w:rsidRPr="007A6607" w:rsidRDefault="00570C4A">
            <w:pPr>
              <w:jc w:val="center"/>
              <w:rPr>
                <w:color w:val="006100"/>
                <w:sz w:val="16"/>
                <w:szCs w:val="16"/>
              </w:rPr>
            </w:pPr>
            <w:r w:rsidRPr="007A6607">
              <w:rPr>
                <w:color w:val="9C6500"/>
                <w:sz w:val="16"/>
                <w:szCs w:val="16"/>
              </w:rPr>
              <w:t>0.21</w:t>
            </w:r>
          </w:p>
        </w:tc>
        <w:tc>
          <w:tcPr>
            <w:tcW w:w="641" w:type="dxa"/>
            <w:tcBorders>
              <w:top w:val="nil"/>
              <w:left w:val="nil"/>
              <w:bottom w:val="nil"/>
              <w:right w:val="nil"/>
            </w:tcBorders>
            <w:shd w:val="clear" w:color="auto" w:fill="C6EFCE"/>
            <w:vAlign w:val="center"/>
          </w:tcPr>
          <w:p w14:paraId="06B52BA1" w14:textId="5A09417E" w:rsidR="00570C4A" w:rsidRPr="007A6607" w:rsidRDefault="00570C4A">
            <w:pPr>
              <w:jc w:val="center"/>
              <w:rPr>
                <w:color w:val="006100"/>
                <w:sz w:val="16"/>
                <w:szCs w:val="16"/>
              </w:rPr>
            </w:pPr>
            <w:r w:rsidRPr="007A6607">
              <w:rPr>
                <w:color w:val="006100"/>
                <w:sz w:val="16"/>
                <w:szCs w:val="16"/>
              </w:rPr>
              <w:t>0.000</w:t>
            </w:r>
          </w:p>
        </w:tc>
        <w:tc>
          <w:tcPr>
            <w:tcW w:w="687" w:type="dxa"/>
            <w:tcBorders>
              <w:top w:val="nil"/>
              <w:left w:val="nil"/>
              <w:bottom w:val="nil"/>
              <w:right w:val="nil"/>
            </w:tcBorders>
            <w:shd w:val="clear" w:color="auto" w:fill="FFEB9C"/>
            <w:noWrap/>
            <w:vAlign w:val="center"/>
          </w:tcPr>
          <w:p w14:paraId="469CB655" w14:textId="2F6DA5BA" w:rsidR="00570C4A" w:rsidRPr="007A6607" w:rsidRDefault="00570C4A" w:rsidP="007A6607">
            <w:pPr>
              <w:jc w:val="center"/>
              <w:rPr>
                <w:color w:val="006100"/>
                <w:sz w:val="16"/>
                <w:szCs w:val="16"/>
              </w:rPr>
            </w:pPr>
            <w:r w:rsidRPr="007A6607">
              <w:rPr>
                <w:color w:val="9C6500"/>
                <w:sz w:val="16"/>
                <w:szCs w:val="16"/>
              </w:rPr>
              <w:t>0.34</w:t>
            </w:r>
          </w:p>
        </w:tc>
        <w:tc>
          <w:tcPr>
            <w:tcW w:w="687" w:type="dxa"/>
            <w:tcBorders>
              <w:top w:val="nil"/>
              <w:left w:val="nil"/>
              <w:bottom w:val="nil"/>
              <w:right w:val="nil"/>
            </w:tcBorders>
            <w:shd w:val="clear" w:color="auto" w:fill="C6EFCE"/>
            <w:vAlign w:val="center"/>
          </w:tcPr>
          <w:p w14:paraId="4A7D8F51" w14:textId="45518A72" w:rsidR="00570C4A" w:rsidRPr="007A6607" w:rsidRDefault="00570C4A">
            <w:pPr>
              <w:jc w:val="center"/>
              <w:rPr>
                <w:color w:val="9C0006"/>
                <w:sz w:val="16"/>
                <w:szCs w:val="16"/>
              </w:rPr>
            </w:pPr>
            <w:r w:rsidRPr="007A6607">
              <w:rPr>
                <w:color w:val="006100"/>
                <w:sz w:val="16"/>
                <w:szCs w:val="16"/>
              </w:rPr>
              <w:t>0.000</w:t>
            </w:r>
          </w:p>
        </w:tc>
        <w:tc>
          <w:tcPr>
            <w:tcW w:w="689" w:type="dxa"/>
            <w:tcBorders>
              <w:top w:val="nil"/>
              <w:left w:val="nil"/>
              <w:bottom w:val="nil"/>
              <w:right w:val="nil"/>
            </w:tcBorders>
            <w:shd w:val="clear" w:color="auto" w:fill="FFC7CE"/>
            <w:vAlign w:val="center"/>
          </w:tcPr>
          <w:p w14:paraId="77D8D36C" w14:textId="7CAB1888" w:rsidR="00570C4A" w:rsidRPr="00570C4A" w:rsidRDefault="00570C4A">
            <w:pPr>
              <w:jc w:val="center"/>
              <w:rPr>
                <w:color w:val="9C0006"/>
                <w:sz w:val="16"/>
                <w:szCs w:val="16"/>
              </w:rPr>
            </w:pPr>
            <w:r w:rsidRPr="007A6607">
              <w:rPr>
                <w:color w:val="9C0006"/>
                <w:sz w:val="16"/>
                <w:szCs w:val="16"/>
              </w:rPr>
              <w:t>147</w:t>
            </w:r>
          </w:p>
        </w:tc>
        <w:tc>
          <w:tcPr>
            <w:tcW w:w="686" w:type="dxa"/>
            <w:tcBorders>
              <w:top w:val="nil"/>
              <w:left w:val="nil"/>
              <w:bottom w:val="nil"/>
              <w:right w:val="nil"/>
            </w:tcBorders>
            <w:shd w:val="clear" w:color="auto" w:fill="C6EFCE"/>
            <w:vAlign w:val="center"/>
          </w:tcPr>
          <w:p w14:paraId="1A02AE71" w14:textId="04FD6FE7" w:rsidR="00570C4A" w:rsidRPr="00570C4A" w:rsidRDefault="00570C4A">
            <w:pPr>
              <w:jc w:val="center"/>
              <w:rPr>
                <w:color w:val="9C0006"/>
                <w:sz w:val="16"/>
                <w:szCs w:val="16"/>
              </w:rPr>
            </w:pPr>
            <w:r w:rsidRPr="007A6607">
              <w:rPr>
                <w:color w:val="006100"/>
                <w:sz w:val="16"/>
                <w:szCs w:val="16"/>
              </w:rPr>
              <w:t>0.000</w:t>
            </w:r>
          </w:p>
        </w:tc>
        <w:tc>
          <w:tcPr>
            <w:tcW w:w="686" w:type="dxa"/>
            <w:tcBorders>
              <w:top w:val="nil"/>
              <w:left w:val="nil"/>
              <w:bottom w:val="nil"/>
              <w:right w:val="nil"/>
            </w:tcBorders>
            <w:shd w:val="clear" w:color="auto" w:fill="FFC7CE"/>
            <w:noWrap/>
            <w:vAlign w:val="center"/>
          </w:tcPr>
          <w:p w14:paraId="050BAF8D" w14:textId="1C7BA618" w:rsidR="00570C4A" w:rsidRPr="007A6607" w:rsidRDefault="00570C4A" w:rsidP="007A6607">
            <w:pPr>
              <w:jc w:val="center"/>
              <w:rPr>
                <w:color w:val="9C0006"/>
                <w:sz w:val="16"/>
                <w:szCs w:val="16"/>
              </w:rPr>
            </w:pPr>
            <w:r w:rsidRPr="007A6607">
              <w:rPr>
                <w:color w:val="9C0006"/>
                <w:sz w:val="16"/>
                <w:szCs w:val="16"/>
              </w:rPr>
              <w:t>5.5</w:t>
            </w:r>
          </w:p>
        </w:tc>
        <w:tc>
          <w:tcPr>
            <w:tcW w:w="687" w:type="dxa"/>
            <w:tcBorders>
              <w:top w:val="nil"/>
              <w:left w:val="nil"/>
              <w:bottom w:val="nil"/>
              <w:right w:val="nil"/>
            </w:tcBorders>
            <w:shd w:val="clear" w:color="auto" w:fill="FFEB9C"/>
            <w:vAlign w:val="center"/>
          </w:tcPr>
          <w:p w14:paraId="65B8E1C5" w14:textId="4679EC3F" w:rsidR="00570C4A" w:rsidRPr="00570C4A" w:rsidRDefault="00570C4A">
            <w:pPr>
              <w:jc w:val="center"/>
              <w:rPr>
                <w:color w:val="9C6500"/>
                <w:sz w:val="16"/>
                <w:szCs w:val="16"/>
              </w:rPr>
            </w:pPr>
            <w:r w:rsidRPr="007A6607">
              <w:rPr>
                <w:color w:val="9C6500"/>
                <w:sz w:val="16"/>
                <w:szCs w:val="16"/>
              </w:rPr>
              <w:t>0.50</w:t>
            </w:r>
          </w:p>
        </w:tc>
        <w:tc>
          <w:tcPr>
            <w:tcW w:w="687" w:type="dxa"/>
            <w:tcBorders>
              <w:top w:val="nil"/>
              <w:left w:val="nil"/>
              <w:bottom w:val="nil"/>
              <w:right w:val="nil"/>
            </w:tcBorders>
            <w:shd w:val="clear" w:color="auto" w:fill="FFEB9C"/>
            <w:vAlign w:val="center"/>
          </w:tcPr>
          <w:p w14:paraId="40936127" w14:textId="2DD50383" w:rsidR="00570C4A" w:rsidRPr="00570C4A" w:rsidRDefault="00570C4A">
            <w:pPr>
              <w:jc w:val="center"/>
              <w:rPr>
                <w:color w:val="9C6500"/>
                <w:sz w:val="16"/>
                <w:szCs w:val="16"/>
              </w:rPr>
            </w:pPr>
            <w:r w:rsidRPr="007A6607">
              <w:rPr>
                <w:color w:val="9C6500"/>
                <w:sz w:val="16"/>
                <w:szCs w:val="16"/>
              </w:rPr>
              <w:t>0.50</w:t>
            </w:r>
          </w:p>
        </w:tc>
        <w:tc>
          <w:tcPr>
            <w:tcW w:w="687" w:type="dxa"/>
            <w:tcBorders>
              <w:top w:val="nil"/>
              <w:left w:val="nil"/>
              <w:bottom w:val="nil"/>
              <w:right w:val="nil"/>
            </w:tcBorders>
            <w:shd w:val="clear" w:color="auto" w:fill="FFEB9C"/>
            <w:vAlign w:val="center"/>
          </w:tcPr>
          <w:p w14:paraId="7CE07584" w14:textId="41F3568B" w:rsidR="00570C4A" w:rsidRPr="007A6607" w:rsidRDefault="00570C4A">
            <w:pPr>
              <w:jc w:val="center"/>
              <w:rPr>
                <w:color w:val="9C6500"/>
                <w:sz w:val="16"/>
                <w:szCs w:val="16"/>
              </w:rPr>
            </w:pPr>
            <w:r w:rsidRPr="007A6607">
              <w:rPr>
                <w:color w:val="9C6500"/>
                <w:sz w:val="16"/>
                <w:szCs w:val="16"/>
              </w:rPr>
              <w:t>0.17</w:t>
            </w:r>
          </w:p>
        </w:tc>
        <w:tc>
          <w:tcPr>
            <w:tcW w:w="686" w:type="dxa"/>
            <w:tcBorders>
              <w:top w:val="nil"/>
              <w:left w:val="nil"/>
              <w:bottom w:val="nil"/>
              <w:right w:val="nil"/>
            </w:tcBorders>
            <w:shd w:val="clear" w:color="auto" w:fill="FFC7CE"/>
            <w:vAlign w:val="center"/>
          </w:tcPr>
          <w:p w14:paraId="22AC760A" w14:textId="0CC5274A" w:rsidR="00570C4A" w:rsidRPr="00570C4A" w:rsidRDefault="00570C4A">
            <w:pPr>
              <w:jc w:val="center"/>
              <w:rPr>
                <w:color w:val="9C6500"/>
                <w:sz w:val="16"/>
                <w:szCs w:val="16"/>
              </w:rPr>
            </w:pPr>
            <w:r w:rsidRPr="007A6607">
              <w:rPr>
                <w:color w:val="9C0006"/>
                <w:sz w:val="16"/>
                <w:szCs w:val="16"/>
              </w:rPr>
              <w:t>7.2</w:t>
            </w:r>
          </w:p>
        </w:tc>
        <w:tc>
          <w:tcPr>
            <w:tcW w:w="686" w:type="dxa"/>
            <w:tcBorders>
              <w:top w:val="nil"/>
              <w:left w:val="nil"/>
              <w:bottom w:val="nil"/>
              <w:right w:val="nil"/>
            </w:tcBorders>
            <w:shd w:val="clear" w:color="auto" w:fill="FFEB9C"/>
            <w:noWrap/>
            <w:vAlign w:val="center"/>
          </w:tcPr>
          <w:p w14:paraId="2C5A7171" w14:textId="4E9FAB47" w:rsidR="00570C4A" w:rsidRPr="007A6607" w:rsidRDefault="00570C4A" w:rsidP="007A6607">
            <w:pPr>
              <w:jc w:val="center"/>
              <w:rPr>
                <w:color w:val="9C6500"/>
                <w:sz w:val="16"/>
                <w:szCs w:val="16"/>
              </w:rPr>
            </w:pPr>
            <w:r w:rsidRPr="007A6607">
              <w:rPr>
                <w:color w:val="9C6500"/>
                <w:sz w:val="16"/>
                <w:szCs w:val="16"/>
              </w:rPr>
              <w:t>0.08</w:t>
            </w:r>
          </w:p>
        </w:tc>
        <w:tc>
          <w:tcPr>
            <w:tcW w:w="687" w:type="dxa"/>
            <w:tcBorders>
              <w:top w:val="nil"/>
              <w:left w:val="nil"/>
              <w:bottom w:val="nil"/>
              <w:right w:val="nil"/>
            </w:tcBorders>
            <w:shd w:val="clear" w:color="auto" w:fill="C6EFCE"/>
            <w:vAlign w:val="center"/>
          </w:tcPr>
          <w:p w14:paraId="356782FB" w14:textId="738DC8CF" w:rsidR="00570C4A" w:rsidRPr="00570C4A" w:rsidRDefault="00570C4A">
            <w:pPr>
              <w:jc w:val="center"/>
              <w:rPr>
                <w:color w:val="006100"/>
                <w:sz w:val="16"/>
                <w:szCs w:val="16"/>
              </w:rPr>
            </w:pPr>
            <w:r w:rsidRPr="007A6607">
              <w:rPr>
                <w:color w:val="006100"/>
                <w:sz w:val="16"/>
                <w:szCs w:val="16"/>
              </w:rPr>
              <w:t>0.000</w:t>
            </w:r>
          </w:p>
        </w:tc>
        <w:tc>
          <w:tcPr>
            <w:tcW w:w="500" w:type="dxa"/>
            <w:tcBorders>
              <w:top w:val="nil"/>
              <w:left w:val="nil"/>
              <w:bottom w:val="nil"/>
              <w:right w:val="nil"/>
            </w:tcBorders>
            <w:shd w:val="clear" w:color="auto" w:fill="C6EFCE"/>
            <w:vAlign w:val="center"/>
          </w:tcPr>
          <w:p w14:paraId="0A3DF9A4" w14:textId="1EF23B46" w:rsidR="00570C4A" w:rsidRPr="00570C4A" w:rsidRDefault="00570C4A">
            <w:pPr>
              <w:jc w:val="center"/>
              <w:rPr>
                <w:color w:val="0061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30D15033" w14:textId="0E554C99" w:rsidR="00570C4A" w:rsidRPr="007A6607" w:rsidRDefault="00570C4A">
            <w:pPr>
              <w:jc w:val="center"/>
              <w:rPr>
                <w:color w:val="006100"/>
                <w:sz w:val="16"/>
                <w:szCs w:val="16"/>
              </w:rPr>
            </w:pPr>
            <w:r w:rsidRPr="007A6607">
              <w:rPr>
                <w:color w:val="006100"/>
                <w:sz w:val="16"/>
                <w:szCs w:val="16"/>
              </w:rPr>
              <w:t>0.009</w:t>
            </w:r>
          </w:p>
        </w:tc>
        <w:tc>
          <w:tcPr>
            <w:tcW w:w="689" w:type="dxa"/>
            <w:tcBorders>
              <w:top w:val="nil"/>
              <w:left w:val="nil"/>
              <w:bottom w:val="nil"/>
              <w:right w:val="nil"/>
            </w:tcBorders>
            <w:shd w:val="clear" w:color="auto" w:fill="FFEB9C"/>
            <w:vAlign w:val="center"/>
          </w:tcPr>
          <w:p w14:paraId="50F2226D" w14:textId="2FCD10AE" w:rsidR="00570C4A" w:rsidRPr="00570C4A" w:rsidRDefault="00570C4A">
            <w:pPr>
              <w:jc w:val="center"/>
              <w:rPr>
                <w:color w:val="9C6500"/>
                <w:sz w:val="16"/>
                <w:szCs w:val="16"/>
              </w:rPr>
            </w:pPr>
            <w:r w:rsidRPr="007A6607">
              <w:rPr>
                <w:color w:val="9C6500"/>
                <w:sz w:val="16"/>
                <w:szCs w:val="16"/>
              </w:rPr>
              <w:t>0.10</w:t>
            </w:r>
          </w:p>
        </w:tc>
        <w:tc>
          <w:tcPr>
            <w:tcW w:w="689" w:type="dxa"/>
            <w:tcBorders>
              <w:top w:val="nil"/>
              <w:left w:val="nil"/>
              <w:bottom w:val="nil"/>
              <w:right w:val="single" w:sz="4" w:space="0" w:color="auto"/>
            </w:tcBorders>
            <w:shd w:val="clear" w:color="auto" w:fill="FFEB9C"/>
            <w:noWrap/>
            <w:vAlign w:val="center"/>
          </w:tcPr>
          <w:p w14:paraId="24BEBEE4" w14:textId="5E7AA459" w:rsidR="00570C4A" w:rsidRPr="007A6607" w:rsidRDefault="00570C4A" w:rsidP="007A6607">
            <w:pPr>
              <w:jc w:val="center"/>
              <w:rPr>
                <w:color w:val="006100"/>
                <w:sz w:val="16"/>
                <w:szCs w:val="16"/>
              </w:rPr>
            </w:pPr>
            <w:r w:rsidRPr="007A6607">
              <w:rPr>
                <w:color w:val="9C6500"/>
                <w:sz w:val="16"/>
                <w:szCs w:val="16"/>
              </w:rPr>
              <w:t>0.08</w:t>
            </w:r>
          </w:p>
        </w:tc>
      </w:tr>
      <w:tr w:rsidR="00262714" w:rsidRPr="00570C4A" w14:paraId="2E01EE0B" w14:textId="77777777" w:rsidTr="008275FA">
        <w:trPr>
          <w:gridAfter w:val="1"/>
          <w:wAfter w:w="14" w:type="dxa"/>
          <w:cantSplit/>
          <w:trHeight w:val="216"/>
        </w:trPr>
        <w:tc>
          <w:tcPr>
            <w:tcW w:w="348" w:type="dxa"/>
            <w:vMerge/>
            <w:tcBorders>
              <w:left w:val="single" w:sz="4" w:space="0" w:color="auto"/>
              <w:right w:val="single" w:sz="4" w:space="0" w:color="auto"/>
            </w:tcBorders>
            <w:vAlign w:val="center"/>
          </w:tcPr>
          <w:p w14:paraId="08DC21E1" w14:textId="77777777" w:rsidR="00570C4A" w:rsidRPr="007A6607" w:rsidRDefault="00570C4A" w:rsidP="007A6607">
            <w:pPr>
              <w:jc w:val="center"/>
              <w:rPr>
                <w:b/>
                <w:sz w:val="16"/>
                <w:szCs w:val="16"/>
              </w:rPr>
            </w:pPr>
          </w:p>
        </w:tc>
        <w:tc>
          <w:tcPr>
            <w:tcW w:w="457" w:type="dxa"/>
            <w:tcBorders>
              <w:top w:val="nil"/>
              <w:left w:val="single" w:sz="4" w:space="0" w:color="auto"/>
              <w:bottom w:val="nil"/>
              <w:right w:val="single" w:sz="4" w:space="0" w:color="auto"/>
            </w:tcBorders>
            <w:shd w:val="clear" w:color="auto" w:fill="auto"/>
            <w:noWrap/>
            <w:vAlign w:val="center"/>
            <w:hideMark/>
          </w:tcPr>
          <w:p w14:paraId="4F69D49F" w14:textId="00098912" w:rsidR="00570C4A" w:rsidRPr="007A6607" w:rsidRDefault="00570C4A" w:rsidP="007A6607">
            <w:pPr>
              <w:jc w:val="center"/>
              <w:rPr>
                <w:b/>
                <w:sz w:val="16"/>
                <w:szCs w:val="16"/>
              </w:rPr>
            </w:pPr>
            <w:r w:rsidRPr="007A6607">
              <w:rPr>
                <w:b/>
                <w:sz w:val="16"/>
                <w:szCs w:val="16"/>
              </w:rPr>
              <w:t>S3</w:t>
            </w:r>
          </w:p>
        </w:tc>
        <w:tc>
          <w:tcPr>
            <w:tcW w:w="595" w:type="dxa"/>
            <w:tcBorders>
              <w:top w:val="nil"/>
              <w:left w:val="single" w:sz="4" w:space="0" w:color="auto"/>
              <w:bottom w:val="nil"/>
            </w:tcBorders>
            <w:shd w:val="clear" w:color="auto" w:fill="C6EFCE"/>
            <w:vAlign w:val="center"/>
          </w:tcPr>
          <w:p w14:paraId="28578C1B" w14:textId="475AE444" w:rsidR="00570C4A" w:rsidRPr="007A6607" w:rsidRDefault="00570C4A">
            <w:pPr>
              <w:jc w:val="center"/>
              <w:rPr>
                <w:color w:val="9C6500"/>
                <w:sz w:val="16"/>
                <w:szCs w:val="16"/>
              </w:rPr>
            </w:pPr>
            <w:r w:rsidRPr="007A6607">
              <w:rPr>
                <w:color w:val="006100"/>
                <w:sz w:val="16"/>
                <w:szCs w:val="16"/>
              </w:rPr>
              <w:t>0.000</w:t>
            </w:r>
          </w:p>
        </w:tc>
        <w:tc>
          <w:tcPr>
            <w:tcW w:w="540" w:type="dxa"/>
            <w:tcBorders>
              <w:top w:val="nil"/>
              <w:bottom w:val="nil"/>
            </w:tcBorders>
            <w:shd w:val="clear" w:color="auto" w:fill="C6EFCE"/>
            <w:vAlign w:val="center"/>
          </w:tcPr>
          <w:p w14:paraId="368D4546" w14:textId="18B362EF" w:rsidR="00570C4A" w:rsidRPr="00570C4A" w:rsidRDefault="00570C4A">
            <w:pPr>
              <w:jc w:val="center"/>
              <w:rPr>
                <w:color w:val="9C6500"/>
                <w:sz w:val="16"/>
                <w:szCs w:val="16"/>
              </w:rPr>
            </w:pPr>
            <w:r w:rsidRPr="007A6607">
              <w:rPr>
                <w:color w:val="006100"/>
                <w:sz w:val="16"/>
                <w:szCs w:val="16"/>
              </w:rPr>
              <w:t>0.000</w:t>
            </w:r>
          </w:p>
        </w:tc>
        <w:tc>
          <w:tcPr>
            <w:tcW w:w="540" w:type="dxa"/>
            <w:tcBorders>
              <w:top w:val="nil"/>
              <w:bottom w:val="nil"/>
            </w:tcBorders>
            <w:shd w:val="clear" w:color="auto" w:fill="C6EFCE"/>
            <w:vAlign w:val="center"/>
          </w:tcPr>
          <w:p w14:paraId="346592D6" w14:textId="20E708A1" w:rsidR="00570C4A" w:rsidRPr="00570C4A" w:rsidRDefault="00570C4A">
            <w:pPr>
              <w:jc w:val="center"/>
              <w:rPr>
                <w:color w:val="9C6500"/>
                <w:sz w:val="16"/>
                <w:szCs w:val="16"/>
              </w:rPr>
            </w:pPr>
            <w:r w:rsidRPr="007A6607">
              <w:rPr>
                <w:color w:val="006100"/>
                <w:sz w:val="16"/>
                <w:szCs w:val="16"/>
              </w:rPr>
              <w:t>0.000</w:t>
            </w:r>
          </w:p>
        </w:tc>
        <w:tc>
          <w:tcPr>
            <w:tcW w:w="630" w:type="dxa"/>
            <w:tcBorders>
              <w:top w:val="nil"/>
              <w:bottom w:val="nil"/>
              <w:right w:val="nil"/>
            </w:tcBorders>
            <w:shd w:val="clear" w:color="auto" w:fill="FFEB9C"/>
            <w:noWrap/>
            <w:vAlign w:val="center"/>
          </w:tcPr>
          <w:p w14:paraId="2A0EC2D6" w14:textId="21FFD734" w:rsidR="00570C4A" w:rsidRPr="007A6607" w:rsidRDefault="00570C4A" w:rsidP="007A6607">
            <w:pPr>
              <w:jc w:val="center"/>
              <w:rPr>
                <w:color w:val="9C6500"/>
                <w:sz w:val="16"/>
                <w:szCs w:val="16"/>
              </w:rPr>
            </w:pPr>
            <w:r w:rsidRPr="007A6607">
              <w:rPr>
                <w:color w:val="9C6500"/>
                <w:sz w:val="16"/>
                <w:szCs w:val="16"/>
              </w:rPr>
              <w:t>0.27</w:t>
            </w:r>
          </w:p>
        </w:tc>
        <w:tc>
          <w:tcPr>
            <w:tcW w:w="540" w:type="dxa"/>
            <w:tcBorders>
              <w:top w:val="nil"/>
              <w:bottom w:val="nil"/>
              <w:right w:val="nil"/>
            </w:tcBorders>
            <w:shd w:val="clear" w:color="auto" w:fill="FFC7CE"/>
            <w:vAlign w:val="center"/>
          </w:tcPr>
          <w:p w14:paraId="1B9A9358" w14:textId="71577157" w:rsidR="00570C4A" w:rsidRPr="00570C4A" w:rsidRDefault="00570C4A">
            <w:pPr>
              <w:jc w:val="center"/>
              <w:rPr>
                <w:color w:val="9C6500"/>
                <w:sz w:val="16"/>
                <w:szCs w:val="16"/>
              </w:rPr>
            </w:pPr>
            <w:r w:rsidRPr="007A6607">
              <w:rPr>
                <w:color w:val="9C0006"/>
                <w:sz w:val="16"/>
                <w:szCs w:val="16"/>
              </w:rPr>
              <w:t>3.6</w:t>
            </w:r>
          </w:p>
        </w:tc>
        <w:tc>
          <w:tcPr>
            <w:tcW w:w="665" w:type="dxa"/>
            <w:tcBorders>
              <w:top w:val="nil"/>
              <w:left w:val="nil"/>
              <w:bottom w:val="nil"/>
              <w:right w:val="nil"/>
            </w:tcBorders>
            <w:shd w:val="clear" w:color="auto" w:fill="FFEB9C"/>
            <w:noWrap/>
            <w:vAlign w:val="center"/>
          </w:tcPr>
          <w:p w14:paraId="135554E0" w14:textId="6EEFBCCE" w:rsidR="00570C4A" w:rsidRPr="007A6607" w:rsidRDefault="00570C4A" w:rsidP="007A6607">
            <w:pPr>
              <w:jc w:val="center"/>
              <w:rPr>
                <w:color w:val="006100"/>
                <w:sz w:val="16"/>
                <w:szCs w:val="16"/>
              </w:rPr>
            </w:pPr>
            <w:r w:rsidRPr="007A6607">
              <w:rPr>
                <w:color w:val="9C6500"/>
                <w:sz w:val="16"/>
                <w:szCs w:val="16"/>
              </w:rPr>
              <w:t>0.26</w:t>
            </w:r>
          </w:p>
        </w:tc>
        <w:tc>
          <w:tcPr>
            <w:tcW w:w="687" w:type="dxa"/>
            <w:tcBorders>
              <w:top w:val="nil"/>
              <w:left w:val="nil"/>
              <w:bottom w:val="nil"/>
              <w:right w:val="nil"/>
            </w:tcBorders>
            <w:shd w:val="clear" w:color="auto" w:fill="FFEB9C"/>
            <w:vAlign w:val="center"/>
          </w:tcPr>
          <w:p w14:paraId="3B616C04" w14:textId="46EE207E" w:rsidR="00570C4A" w:rsidRPr="007A6607" w:rsidRDefault="00570C4A">
            <w:pPr>
              <w:jc w:val="center"/>
              <w:rPr>
                <w:color w:val="006100"/>
                <w:sz w:val="16"/>
                <w:szCs w:val="16"/>
              </w:rPr>
            </w:pPr>
            <w:r w:rsidRPr="007A6607">
              <w:rPr>
                <w:color w:val="9C6500"/>
                <w:sz w:val="16"/>
                <w:szCs w:val="16"/>
              </w:rPr>
              <w:t>0.08</w:t>
            </w:r>
          </w:p>
        </w:tc>
        <w:tc>
          <w:tcPr>
            <w:tcW w:w="641" w:type="dxa"/>
            <w:tcBorders>
              <w:top w:val="nil"/>
              <w:left w:val="nil"/>
              <w:bottom w:val="nil"/>
              <w:right w:val="nil"/>
            </w:tcBorders>
            <w:shd w:val="clear" w:color="auto" w:fill="C6EFCE"/>
            <w:vAlign w:val="center"/>
          </w:tcPr>
          <w:p w14:paraId="0B7D2167" w14:textId="09AE2B97" w:rsidR="00570C4A" w:rsidRPr="007A6607" w:rsidRDefault="00570C4A">
            <w:pPr>
              <w:jc w:val="center"/>
              <w:rPr>
                <w:color w:val="006100"/>
                <w:sz w:val="16"/>
                <w:szCs w:val="16"/>
              </w:rPr>
            </w:pPr>
            <w:r w:rsidRPr="007A6607">
              <w:rPr>
                <w:color w:val="006100"/>
                <w:sz w:val="16"/>
                <w:szCs w:val="16"/>
              </w:rPr>
              <w:t>0.001</w:t>
            </w:r>
          </w:p>
        </w:tc>
        <w:tc>
          <w:tcPr>
            <w:tcW w:w="687" w:type="dxa"/>
            <w:tcBorders>
              <w:top w:val="nil"/>
              <w:left w:val="nil"/>
              <w:bottom w:val="nil"/>
              <w:right w:val="nil"/>
            </w:tcBorders>
            <w:shd w:val="clear" w:color="auto" w:fill="FFEB9C"/>
            <w:noWrap/>
            <w:vAlign w:val="center"/>
          </w:tcPr>
          <w:p w14:paraId="4BA5D3A4" w14:textId="7E2B1FA5" w:rsidR="00570C4A" w:rsidRPr="007A6607" w:rsidRDefault="00570C4A" w:rsidP="007A6607">
            <w:pPr>
              <w:jc w:val="center"/>
              <w:rPr>
                <w:color w:val="006100"/>
                <w:sz w:val="16"/>
                <w:szCs w:val="16"/>
              </w:rPr>
            </w:pPr>
            <w:r w:rsidRPr="007A6607">
              <w:rPr>
                <w:color w:val="9C6500"/>
                <w:sz w:val="16"/>
                <w:szCs w:val="16"/>
              </w:rPr>
              <w:t>0.62</w:t>
            </w:r>
          </w:p>
        </w:tc>
        <w:tc>
          <w:tcPr>
            <w:tcW w:w="687" w:type="dxa"/>
            <w:tcBorders>
              <w:top w:val="nil"/>
              <w:left w:val="nil"/>
              <w:bottom w:val="nil"/>
              <w:right w:val="nil"/>
            </w:tcBorders>
            <w:shd w:val="clear" w:color="auto" w:fill="C6EFCE"/>
            <w:vAlign w:val="center"/>
          </w:tcPr>
          <w:p w14:paraId="07856207" w14:textId="3484F9FA" w:rsidR="00570C4A" w:rsidRPr="007A6607" w:rsidRDefault="00570C4A">
            <w:pPr>
              <w:jc w:val="center"/>
              <w:rPr>
                <w:color w:val="9C0006"/>
                <w:sz w:val="16"/>
                <w:szCs w:val="16"/>
              </w:rPr>
            </w:pPr>
            <w:r w:rsidRPr="007A6607">
              <w:rPr>
                <w:color w:val="006100"/>
                <w:sz w:val="16"/>
                <w:szCs w:val="16"/>
              </w:rPr>
              <w:t>0.000</w:t>
            </w:r>
          </w:p>
        </w:tc>
        <w:tc>
          <w:tcPr>
            <w:tcW w:w="689" w:type="dxa"/>
            <w:tcBorders>
              <w:top w:val="nil"/>
              <w:left w:val="nil"/>
              <w:bottom w:val="nil"/>
              <w:right w:val="nil"/>
            </w:tcBorders>
            <w:shd w:val="clear" w:color="auto" w:fill="FFC7CE"/>
            <w:vAlign w:val="center"/>
          </w:tcPr>
          <w:p w14:paraId="60B11B4C" w14:textId="21BAEAE4" w:rsidR="00570C4A" w:rsidRPr="00570C4A" w:rsidRDefault="00570C4A">
            <w:pPr>
              <w:jc w:val="center"/>
              <w:rPr>
                <w:color w:val="9C0006"/>
                <w:sz w:val="16"/>
                <w:szCs w:val="16"/>
              </w:rPr>
            </w:pPr>
            <w:r w:rsidRPr="007A6607">
              <w:rPr>
                <w:color w:val="9C0006"/>
                <w:sz w:val="16"/>
                <w:szCs w:val="16"/>
              </w:rPr>
              <w:t>103</w:t>
            </w:r>
          </w:p>
        </w:tc>
        <w:tc>
          <w:tcPr>
            <w:tcW w:w="686" w:type="dxa"/>
            <w:tcBorders>
              <w:top w:val="nil"/>
              <w:left w:val="nil"/>
              <w:bottom w:val="nil"/>
              <w:right w:val="nil"/>
            </w:tcBorders>
            <w:shd w:val="clear" w:color="auto" w:fill="C6EFCE"/>
            <w:vAlign w:val="center"/>
          </w:tcPr>
          <w:p w14:paraId="12D50C7A" w14:textId="023A8F21" w:rsidR="00570C4A" w:rsidRPr="00570C4A" w:rsidRDefault="00570C4A">
            <w:pPr>
              <w:jc w:val="center"/>
              <w:rPr>
                <w:color w:val="9C0006"/>
                <w:sz w:val="16"/>
                <w:szCs w:val="16"/>
              </w:rPr>
            </w:pPr>
            <w:r w:rsidRPr="007A6607">
              <w:rPr>
                <w:color w:val="006100"/>
                <w:sz w:val="16"/>
                <w:szCs w:val="16"/>
              </w:rPr>
              <w:t>0.000</w:t>
            </w:r>
          </w:p>
        </w:tc>
        <w:tc>
          <w:tcPr>
            <w:tcW w:w="686" w:type="dxa"/>
            <w:tcBorders>
              <w:top w:val="nil"/>
              <w:left w:val="nil"/>
              <w:bottom w:val="nil"/>
              <w:right w:val="nil"/>
            </w:tcBorders>
            <w:shd w:val="clear" w:color="auto" w:fill="FFC7CE"/>
            <w:noWrap/>
            <w:vAlign w:val="center"/>
          </w:tcPr>
          <w:p w14:paraId="33B5123F" w14:textId="576A0409" w:rsidR="00570C4A" w:rsidRPr="007A6607" w:rsidRDefault="00570C4A" w:rsidP="007A6607">
            <w:pPr>
              <w:jc w:val="center"/>
              <w:rPr>
                <w:color w:val="9C0006"/>
                <w:sz w:val="16"/>
                <w:szCs w:val="16"/>
              </w:rPr>
            </w:pPr>
            <w:r w:rsidRPr="007A6607">
              <w:rPr>
                <w:color w:val="9C0006"/>
                <w:sz w:val="16"/>
                <w:szCs w:val="16"/>
              </w:rPr>
              <w:t>5.6</w:t>
            </w:r>
          </w:p>
        </w:tc>
        <w:tc>
          <w:tcPr>
            <w:tcW w:w="687" w:type="dxa"/>
            <w:tcBorders>
              <w:top w:val="nil"/>
              <w:left w:val="nil"/>
              <w:bottom w:val="nil"/>
              <w:right w:val="nil"/>
            </w:tcBorders>
            <w:shd w:val="clear" w:color="auto" w:fill="FFEB9C"/>
            <w:vAlign w:val="center"/>
          </w:tcPr>
          <w:p w14:paraId="7FDAA833" w14:textId="632A85DA" w:rsidR="00570C4A" w:rsidRPr="00570C4A" w:rsidRDefault="00570C4A">
            <w:pPr>
              <w:jc w:val="center"/>
              <w:rPr>
                <w:color w:val="9C6500"/>
                <w:sz w:val="16"/>
                <w:szCs w:val="16"/>
              </w:rPr>
            </w:pPr>
            <w:r w:rsidRPr="007A6607">
              <w:rPr>
                <w:color w:val="9C6500"/>
                <w:sz w:val="16"/>
                <w:szCs w:val="16"/>
              </w:rPr>
              <w:t>0.60</w:t>
            </w:r>
          </w:p>
        </w:tc>
        <w:tc>
          <w:tcPr>
            <w:tcW w:w="687" w:type="dxa"/>
            <w:tcBorders>
              <w:top w:val="nil"/>
              <w:left w:val="nil"/>
              <w:bottom w:val="nil"/>
              <w:right w:val="nil"/>
            </w:tcBorders>
            <w:shd w:val="clear" w:color="auto" w:fill="FFEB9C"/>
            <w:vAlign w:val="center"/>
          </w:tcPr>
          <w:p w14:paraId="1A6C7C52" w14:textId="39D472D4" w:rsidR="00570C4A" w:rsidRPr="00570C4A" w:rsidRDefault="00570C4A">
            <w:pPr>
              <w:jc w:val="center"/>
              <w:rPr>
                <w:color w:val="9C6500"/>
                <w:sz w:val="16"/>
                <w:szCs w:val="16"/>
              </w:rPr>
            </w:pPr>
            <w:r w:rsidRPr="007A6607">
              <w:rPr>
                <w:color w:val="9C6500"/>
                <w:sz w:val="16"/>
                <w:szCs w:val="16"/>
              </w:rPr>
              <w:t>0.80</w:t>
            </w:r>
          </w:p>
        </w:tc>
        <w:tc>
          <w:tcPr>
            <w:tcW w:w="687" w:type="dxa"/>
            <w:tcBorders>
              <w:top w:val="nil"/>
              <w:left w:val="nil"/>
              <w:bottom w:val="nil"/>
              <w:right w:val="nil"/>
            </w:tcBorders>
            <w:shd w:val="clear" w:color="auto" w:fill="FFEB9C"/>
            <w:vAlign w:val="center"/>
          </w:tcPr>
          <w:p w14:paraId="5E659697" w14:textId="65A0E451" w:rsidR="00570C4A" w:rsidRPr="007A6607" w:rsidRDefault="00570C4A">
            <w:pPr>
              <w:jc w:val="center"/>
              <w:rPr>
                <w:color w:val="9C6500"/>
                <w:sz w:val="16"/>
                <w:szCs w:val="16"/>
              </w:rPr>
            </w:pPr>
            <w:r w:rsidRPr="007A6607">
              <w:rPr>
                <w:color w:val="9C6500"/>
                <w:sz w:val="16"/>
                <w:szCs w:val="16"/>
              </w:rPr>
              <w:t>0.099</w:t>
            </w:r>
          </w:p>
        </w:tc>
        <w:tc>
          <w:tcPr>
            <w:tcW w:w="686" w:type="dxa"/>
            <w:tcBorders>
              <w:top w:val="nil"/>
              <w:left w:val="nil"/>
              <w:bottom w:val="nil"/>
              <w:right w:val="nil"/>
            </w:tcBorders>
            <w:shd w:val="clear" w:color="auto" w:fill="FFC7CE"/>
            <w:vAlign w:val="center"/>
          </w:tcPr>
          <w:p w14:paraId="2493CB57" w14:textId="5D22B88A" w:rsidR="00570C4A" w:rsidRPr="00570C4A" w:rsidRDefault="00570C4A">
            <w:pPr>
              <w:jc w:val="center"/>
              <w:rPr>
                <w:color w:val="9C6500"/>
                <w:sz w:val="16"/>
                <w:szCs w:val="16"/>
              </w:rPr>
            </w:pPr>
            <w:r w:rsidRPr="007A6607">
              <w:rPr>
                <w:color w:val="9C0006"/>
                <w:sz w:val="16"/>
                <w:szCs w:val="16"/>
              </w:rPr>
              <w:t>3.8</w:t>
            </w:r>
          </w:p>
        </w:tc>
        <w:tc>
          <w:tcPr>
            <w:tcW w:w="686" w:type="dxa"/>
            <w:tcBorders>
              <w:top w:val="nil"/>
              <w:left w:val="nil"/>
              <w:bottom w:val="nil"/>
              <w:right w:val="nil"/>
            </w:tcBorders>
            <w:shd w:val="clear" w:color="auto" w:fill="FFEB9C"/>
            <w:noWrap/>
            <w:vAlign w:val="center"/>
          </w:tcPr>
          <w:p w14:paraId="4489C24B" w14:textId="1929BA4B" w:rsidR="00570C4A" w:rsidRPr="007A6607" w:rsidRDefault="00570C4A" w:rsidP="007A6607">
            <w:pPr>
              <w:jc w:val="center"/>
              <w:rPr>
                <w:color w:val="9C6500"/>
                <w:sz w:val="16"/>
                <w:szCs w:val="16"/>
              </w:rPr>
            </w:pPr>
            <w:r w:rsidRPr="007A6607">
              <w:rPr>
                <w:color w:val="9C6500"/>
                <w:sz w:val="16"/>
                <w:szCs w:val="16"/>
              </w:rPr>
              <w:t>0.14</w:t>
            </w:r>
          </w:p>
        </w:tc>
        <w:tc>
          <w:tcPr>
            <w:tcW w:w="687" w:type="dxa"/>
            <w:tcBorders>
              <w:top w:val="nil"/>
              <w:left w:val="nil"/>
              <w:bottom w:val="nil"/>
              <w:right w:val="nil"/>
            </w:tcBorders>
            <w:shd w:val="clear" w:color="auto" w:fill="C6EFCE"/>
            <w:vAlign w:val="center"/>
          </w:tcPr>
          <w:p w14:paraId="4E244931" w14:textId="3909715D" w:rsidR="00570C4A" w:rsidRPr="00570C4A" w:rsidRDefault="00570C4A">
            <w:pPr>
              <w:jc w:val="center"/>
              <w:rPr>
                <w:color w:val="9C6500"/>
                <w:sz w:val="16"/>
                <w:szCs w:val="16"/>
              </w:rPr>
            </w:pPr>
            <w:r w:rsidRPr="007A6607">
              <w:rPr>
                <w:color w:val="006100"/>
                <w:sz w:val="16"/>
                <w:szCs w:val="16"/>
              </w:rPr>
              <w:t>0.000</w:t>
            </w:r>
          </w:p>
        </w:tc>
        <w:tc>
          <w:tcPr>
            <w:tcW w:w="500" w:type="dxa"/>
            <w:tcBorders>
              <w:top w:val="nil"/>
              <w:left w:val="nil"/>
              <w:bottom w:val="nil"/>
              <w:right w:val="nil"/>
            </w:tcBorders>
            <w:shd w:val="clear" w:color="auto" w:fill="FFEB9C"/>
            <w:vAlign w:val="center"/>
          </w:tcPr>
          <w:p w14:paraId="124DDA83" w14:textId="7DF12544" w:rsidR="00570C4A" w:rsidRPr="00570C4A" w:rsidRDefault="00570C4A">
            <w:pPr>
              <w:jc w:val="center"/>
              <w:rPr>
                <w:color w:val="9C6500"/>
                <w:sz w:val="16"/>
                <w:szCs w:val="16"/>
              </w:rPr>
            </w:pPr>
            <w:r w:rsidRPr="007A6607">
              <w:rPr>
                <w:color w:val="9C6500"/>
                <w:sz w:val="16"/>
                <w:szCs w:val="16"/>
              </w:rPr>
              <w:t>0.10</w:t>
            </w:r>
          </w:p>
        </w:tc>
        <w:tc>
          <w:tcPr>
            <w:tcW w:w="687" w:type="dxa"/>
            <w:tcBorders>
              <w:top w:val="nil"/>
              <w:left w:val="nil"/>
              <w:bottom w:val="nil"/>
              <w:right w:val="nil"/>
            </w:tcBorders>
            <w:shd w:val="clear" w:color="auto" w:fill="FFEB9C"/>
            <w:vAlign w:val="center"/>
          </w:tcPr>
          <w:p w14:paraId="03FCB3A0" w14:textId="6AB363D2" w:rsidR="00570C4A" w:rsidRPr="007A6607" w:rsidRDefault="00570C4A">
            <w:pPr>
              <w:jc w:val="center"/>
              <w:rPr>
                <w:color w:val="006100"/>
                <w:sz w:val="16"/>
                <w:szCs w:val="16"/>
              </w:rPr>
            </w:pPr>
            <w:r w:rsidRPr="007A6607">
              <w:rPr>
                <w:color w:val="9C6500"/>
                <w:sz w:val="16"/>
                <w:szCs w:val="16"/>
              </w:rPr>
              <w:t>0.013</w:t>
            </w:r>
          </w:p>
        </w:tc>
        <w:tc>
          <w:tcPr>
            <w:tcW w:w="689" w:type="dxa"/>
            <w:tcBorders>
              <w:top w:val="nil"/>
              <w:left w:val="nil"/>
              <w:bottom w:val="nil"/>
              <w:right w:val="nil"/>
            </w:tcBorders>
            <w:shd w:val="clear" w:color="auto" w:fill="C6EFCE"/>
            <w:vAlign w:val="center"/>
          </w:tcPr>
          <w:p w14:paraId="7B74E200" w14:textId="24B14CDB" w:rsidR="00570C4A" w:rsidRPr="00570C4A" w:rsidRDefault="00570C4A">
            <w:pPr>
              <w:jc w:val="center"/>
              <w:rPr>
                <w:color w:val="9C6500"/>
                <w:sz w:val="16"/>
                <w:szCs w:val="16"/>
              </w:rPr>
            </w:pPr>
            <w:r w:rsidRPr="007A6607">
              <w:rPr>
                <w:color w:val="006100"/>
                <w:sz w:val="16"/>
                <w:szCs w:val="16"/>
              </w:rPr>
              <w:t>0.000</w:t>
            </w:r>
          </w:p>
        </w:tc>
        <w:tc>
          <w:tcPr>
            <w:tcW w:w="689" w:type="dxa"/>
            <w:tcBorders>
              <w:top w:val="nil"/>
              <w:left w:val="nil"/>
              <w:bottom w:val="nil"/>
              <w:right w:val="single" w:sz="4" w:space="0" w:color="auto"/>
            </w:tcBorders>
            <w:shd w:val="clear" w:color="auto" w:fill="FFEB9C"/>
            <w:noWrap/>
            <w:vAlign w:val="center"/>
          </w:tcPr>
          <w:p w14:paraId="73EF950E" w14:textId="70DC8DBC" w:rsidR="00570C4A" w:rsidRPr="007A6607" w:rsidRDefault="00570C4A" w:rsidP="007A6607">
            <w:pPr>
              <w:jc w:val="center"/>
              <w:rPr>
                <w:color w:val="006100"/>
                <w:sz w:val="16"/>
                <w:szCs w:val="16"/>
              </w:rPr>
            </w:pPr>
            <w:r w:rsidRPr="007A6607">
              <w:rPr>
                <w:color w:val="9C6500"/>
                <w:sz w:val="16"/>
                <w:szCs w:val="16"/>
              </w:rPr>
              <w:t>0.05</w:t>
            </w:r>
          </w:p>
        </w:tc>
      </w:tr>
      <w:tr w:rsidR="00262714" w:rsidRPr="00570C4A" w14:paraId="1829F094" w14:textId="77777777" w:rsidTr="008275FA">
        <w:trPr>
          <w:gridAfter w:val="1"/>
          <w:wAfter w:w="14" w:type="dxa"/>
          <w:cantSplit/>
          <w:trHeight w:val="216"/>
        </w:trPr>
        <w:tc>
          <w:tcPr>
            <w:tcW w:w="348" w:type="dxa"/>
            <w:vMerge/>
            <w:tcBorders>
              <w:left w:val="single" w:sz="4" w:space="0" w:color="auto"/>
              <w:right w:val="single" w:sz="4" w:space="0" w:color="auto"/>
            </w:tcBorders>
            <w:vAlign w:val="center"/>
          </w:tcPr>
          <w:p w14:paraId="74E1DE02" w14:textId="77777777" w:rsidR="00570C4A" w:rsidRPr="007A6607" w:rsidRDefault="00570C4A" w:rsidP="007A6607">
            <w:pPr>
              <w:jc w:val="center"/>
              <w:rPr>
                <w:b/>
                <w:sz w:val="16"/>
                <w:szCs w:val="16"/>
              </w:rPr>
            </w:pPr>
          </w:p>
        </w:tc>
        <w:tc>
          <w:tcPr>
            <w:tcW w:w="457" w:type="dxa"/>
            <w:tcBorders>
              <w:top w:val="nil"/>
              <w:left w:val="single" w:sz="4" w:space="0" w:color="auto"/>
              <w:bottom w:val="nil"/>
              <w:right w:val="single" w:sz="4" w:space="0" w:color="auto"/>
            </w:tcBorders>
            <w:shd w:val="clear" w:color="auto" w:fill="auto"/>
            <w:noWrap/>
            <w:vAlign w:val="center"/>
            <w:hideMark/>
          </w:tcPr>
          <w:p w14:paraId="1B15E6B4" w14:textId="000C59E9" w:rsidR="00570C4A" w:rsidRPr="007A6607" w:rsidRDefault="00570C4A" w:rsidP="007A6607">
            <w:pPr>
              <w:jc w:val="center"/>
              <w:rPr>
                <w:b/>
                <w:sz w:val="16"/>
                <w:szCs w:val="16"/>
              </w:rPr>
            </w:pPr>
            <w:r w:rsidRPr="007A6607">
              <w:rPr>
                <w:b/>
                <w:sz w:val="16"/>
                <w:szCs w:val="16"/>
              </w:rPr>
              <w:t>S4</w:t>
            </w:r>
          </w:p>
        </w:tc>
        <w:tc>
          <w:tcPr>
            <w:tcW w:w="595" w:type="dxa"/>
            <w:tcBorders>
              <w:top w:val="nil"/>
              <w:left w:val="single" w:sz="4" w:space="0" w:color="auto"/>
              <w:bottom w:val="nil"/>
            </w:tcBorders>
            <w:shd w:val="clear" w:color="auto" w:fill="C6EFCE"/>
            <w:vAlign w:val="center"/>
          </w:tcPr>
          <w:p w14:paraId="30DC42F7" w14:textId="314565A5" w:rsidR="00570C4A" w:rsidRPr="007A6607" w:rsidRDefault="00570C4A">
            <w:pPr>
              <w:jc w:val="center"/>
              <w:rPr>
                <w:color w:val="9C6500"/>
                <w:sz w:val="16"/>
                <w:szCs w:val="16"/>
              </w:rPr>
            </w:pPr>
            <w:r w:rsidRPr="007A6607">
              <w:rPr>
                <w:color w:val="006100"/>
                <w:sz w:val="16"/>
                <w:szCs w:val="16"/>
              </w:rPr>
              <w:t>0.000</w:t>
            </w:r>
          </w:p>
        </w:tc>
        <w:tc>
          <w:tcPr>
            <w:tcW w:w="540" w:type="dxa"/>
            <w:tcBorders>
              <w:top w:val="nil"/>
              <w:bottom w:val="nil"/>
            </w:tcBorders>
            <w:shd w:val="clear" w:color="auto" w:fill="C6EFCE"/>
            <w:vAlign w:val="center"/>
          </w:tcPr>
          <w:p w14:paraId="02AEC665" w14:textId="4F54D97C" w:rsidR="00570C4A" w:rsidRPr="00570C4A" w:rsidRDefault="00570C4A">
            <w:pPr>
              <w:jc w:val="center"/>
              <w:rPr>
                <w:color w:val="9C6500"/>
                <w:sz w:val="16"/>
                <w:szCs w:val="16"/>
              </w:rPr>
            </w:pPr>
            <w:r w:rsidRPr="007A6607">
              <w:rPr>
                <w:color w:val="006100"/>
                <w:sz w:val="16"/>
                <w:szCs w:val="16"/>
              </w:rPr>
              <w:t>0.000</w:t>
            </w:r>
          </w:p>
        </w:tc>
        <w:tc>
          <w:tcPr>
            <w:tcW w:w="540" w:type="dxa"/>
            <w:tcBorders>
              <w:top w:val="nil"/>
              <w:bottom w:val="nil"/>
            </w:tcBorders>
            <w:shd w:val="clear" w:color="auto" w:fill="C6EFCE"/>
            <w:vAlign w:val="center"/>
          </w:tcPr>
          <w:p w14:paraId="3311301D" w14:textId="77E608EC" w:rsidR="00570C4A" w:rsidRPr="00570C4A" w:rsidRDefault="00570C4A">
            <w:pPr>
              <w:jc w:val="center"/>
              <w:rPr>
                <w:color w:val="9C6500"/>
                <w:sz w:val="16"/>
                <w:szCs w:val="16"/>
              </w:rPr>
            </w:pPr>
            <w:r w:rsidRPr="007A6607">
              <w:rPr>
                <w:color w:val="006100"/>
                <w:sz w:val="16"/>
                <w:szCs w:val="16"/>
              </w:rPr>
              <w:t>0.000</w:t>
            </w:r>
          </w:p>
        </w:tc>
        <w:tc>
          <w:tcPr>
            <w:tcW w:w="630" w:type="dxa"/>
            <w:tcBorders>
              <w:top w:val="nil"/>
              <w:bottom w:val="nil"/>
              <w:right w:val="nil"/>
            </w:tcBorders>
            <w:shd w:val="clear" w:color="auto" w:fill="FFEB9C"/>
            <w:noWrap/>
            <w:vAlign w:val="center"/>
          </w:tcPr>
          <w:p w14:paraId="32403E8A" w14:textId="583651DE" w:rsidR="00570C4A" w:rsidRPr="007A6607" w:rsidRDefault="00570C4A" w:rsidP="007A6607">
            <w:pPr>
              <w:jc w:val="center"/>
              <w:rPr>
                <w:color w:val="9C6500"/>
                <w:sz w:val="16"/>
                <w:szCs w:val="16"/>
              </w:rPr>
            </w:pPr>
            <w:r w:rsidRPr="007A6607">
              <w:rPr>
                <w:color w:val="9C6500"/>
                <w:sz w:val="16"/>
                <w:szCs w:val="16"/>
              </w:rPr>
              <w:t>0.13</w:t>
            </w:r>
          </w:p>
        </w:tc>
        <w:tc>
          <w:tcPr>
            <w:tcW w:w="540" w:type="dxa"/>
            <w:tcBorders>
              <w:top w:val="nil"/>
              <w:bottom w:val="nil"/>
              <w:right w:val="nil"/>
            </w:tcBorders>
            <w:shd w:val="clear" w:color="auto" w:fill="FFC7CE"/>
            <w:vAlign w:val="center"/>
          </w:tcPr>
          <w:p w14:paraId="47EA11BC" w14:textId="1AE719DB" w:rsidR="00570C4A" w:rsidRPr="00570C4A" w:rsidRDefault="00570C4A">
            <w:pPr>
              <w:jc w:val="center"/>
              <w:rPr>
                <w:color w:val="9C6500"/>
                <w:sz w:val="16"/>
                <w:szCs w:val="16"/>
              </w:rPr>
            </w:pPr>
            <w:r w:rsidRPr="007A6607">
              <w:rPr>
                <w:color w:val="9C0006"/>
                <w:sz w:val="16"/>
                <w:szCs w:val="16"/>
              </w:rPr>
              <w:t>2.3</w:t>
            </w:r>
          </w:p>
        </w:tc>
        <w:tc>
          <w:tcPr>
            <w:tcW w:w="665" w:type="dxa"/>
            <w:tcBorders>
              <w:top w:val="nil"/>
              <w:left w:val="nil"/>
              <w:bottom w:val="nil"/>
              <w:right w:val="nil"/>
            </w:tcBorders>
            <w:shd w:val="clear" w:color="auto" w:fill="FFEB9C"/>
            <w:noWrap/>
            <w:vAlign w:val="center"/>
          </w:tcPr>
          <w:p w14:paraId="65AC01FB" w14:textId="36EF9322" w:rsidR="00570C4A" w:rsidRPr="007A6607" w:rsidRDefault="00570C4A" w:rsidP="007A6607">
            <w:pPr>
              <w:jc w:val="center"/>
              <w:rPr>
                <w:color w:val="006100"/>
                <w:sz w:val="16"/>
                <w:szCs w:val="16"/>
              </w:rPr>
            </w:pPr>
            <w:r w:rsidRPr="007A6607">
              <w:rPr>
                <w:color w:val="9C6500"/>
                <w:sz w:val="16"/>
                <w:szCs w:val="16"/>
              </w:rPr>
              <w:t>0.10</w:t>
            </w:r>
          </w:p>
        </w:tc>
        <w:tc>
          <w:tcPr>
            <w:tcW w:w="687" w:type="dxa"/>
            <w:tcBorders>
              <w:top w:val="nil"/>
              <w:left w:val="nil"/>
              <w:bottom w:val="nil"/>
              <w:right w:val="nil"/>
            </w:tcBorders>
            <w:shd w:val="clear" w:color="auto" w:fill="FFEB9C"/>
            <w:vAlign w:val="center"/>
          </w:tcPr>
          <w:p w14:paraId="100CCD7D" w14:textId="31DFF7FD" w:rsidR="00570C4A" w:rsidRPr="007A6607" w:rsidRDefault="00570C4A">
            <w:pPr>
              <w:jc w:val="center"/>
              <w:rPr>
                <w:color w:val="006100"/>
                <w:sz w:val="16"/>
                <w:szCs w:val="16"/>
              </w:rPr>
            </w:pPr>
            <w:r w:rsidRPr="007A6607">
              <w:rPr>
                <w:color w:val="9C6500"/>
                <w:sz w:val="16"/>
                <w:szCs w:val="16"/>
              </w:rPr>
              <w:t>0.06</w:t>
            </w:r>
          </w:p>
        </w:tc>
        <w:tc>
          <w:tcPr>
            <w:tcW w:w="641" w:type="dxa"/>
            <w:tcBorders>
              <w:top w:val="nil"/>
              <w:left w:val="nil"/>
              <w:bottom w:val="nil"/>
              <w:right w:val="nil"/>
            </w:tcBorders>
            <w:shd w:val="clear" w:color="auto" w:fill="C6EFCE"/>
            <w:vAlign w:val="center"/>
          </w:tcPr>
          <w:p w14:paraId="2776E136" w14:textId="500865B3" w:rsidR="00570C4A" w:rsidRPr="007A6607" w:rsidRDefault="00570C4A">
            <w:pPr>
              <w:jc w:val="center"/>
              <w:rPr>
                <w:color w:val="006100"/>
                <w:sz w:val="16"/>
                <w:szCs w:val="16"/>
              </w:rPr>
            </w:pPr>
            <w:r w:rsidRPr="007A6607">
              <w:rPr>
                <w:color w:val="006100"/>
                <w:sz w:val="16"/>
                <w:szCs w:val="16"/>
              </w:rPr>
              <w:t>0.000</w:t>
            </w:r>
          </w:p>
        </w:tc>
        <w:tc>
          <w:tcPr>
            <w:tcW w:w="687" w:type="dxa"/>
            <w:tcBorders>
              <w:top w:val="nil"/>
              <w:left w:val="nil"/>
              <w:bottom w:val="nil"/>
              <w:right w:val="nil"/>
            </w:tcBorders>
            <w:shd w:val="clear" w:color="auto" w:fill="FFEB9C"/>
            <w:noWrap/>
            <w:vAlign w:val="center"/>
          </w:tcPr>
          <w:p w14:paraId="12D4EFD3" w14:textId="1FEC3EE5" w:rsidR="00570C4A" w:rsidRPr="007A6607" w:rsidRDefault="00570C4A" w:rsidP="007A6607">
            <w:pPr>
              <w:jc w:val="center"/>
              <w:rPr>
                <w:color w:val="006100"/>
                <w:sz w:val="16"/>
                <w:szCs w:val="16"/>
              </w:rPr>
            </w:pPr>
            <w:r w:rsidRPr="007A6607">
              <w:rPr>
                <w:color w:val="9C6500"/>
                <w:sz w:val="16"/>
                <w:szCs w:val="16"/>
              </w:rPr>
              <w:t>0.20</w:t>
            </w:r>
          </w:p>
        </w:tc>
        <w:tc>
          <w:tcPr>
            <w:tcW w:w="687" w:type="dxa"/>
            <w:tcBorders>
              <w:top w:val="nil"/>
              <w:left w:val="nil"/>
              <w:bottom w:val="nil"/>
              <w:right w:val="nil"/>
            </w:tcBorders>
            <w:shd w:val="clear" w:color="auto" w:fill="C6EFCE"/>
            <w:vAlign w:val="center"/>
          </w:tcPr>
          <w:p w14:paraId="788C2464" w14:textId="3738F2E4" w:rsidR="00570C4A" w:rsidRPr="007A6607" w:rsidRDefault="00570C4A">
            <w:pPr>
              <w:jc w:val="center"/>
              <w:rPr>
                <w:color w:val="9C0006"/>
                <w:sz w:val="16"/>
                <w:szCs w:val="16"/>
              </w:rPr>
            </w:pPr>
            <w:r w:rsidRPr="007A6607">
              <w:rPr>
                <w:color w:val="006100"/>
                <w:sz w:val="16"/>
                <w:szCs w:val="16"/>
              </w:rPr>
              <w:t>0.000</w:t>
            </w:r>
          </w:p>
        </w:tc>
        <w:tc>
          <w:tcPr>
            <w:tcW w:w="689" w:type="dxa"/>
            <w:tcBorders>
              <w:top w:val="nil"/>
              <w:left w:val="nil"/>
              <w:bottom w:val="nil"/>
              <w:right w:val="nil"/>
            </w:tcBorders>
            <w:shd w:val="clear" w:color="auto" w:fill="FFC7CE"/>
            <w:vAlign w:val="center"/>
          </w:tcPr>
          <w:p w14:paraId="5E647906" w14:textId="683EBE4B" w:rsidR="00570C4A" w:rsidRPr="00570C4A" w:rsidRDefault="00570C4A">
            <w:pPr>
              <w:jc w:val="center"/>
              <w:rPr>
                <w:color w:val="9C0006"/>
                <w:sz w:val="16"/>
                <w:szCs w:val="16"/>
              </w:rPr>
            </w:pPr>
            <w:r w:rsidRPr="007A6607">
              <w:rPr>
                <w:color w:val="9C0006"/>
                <w:sz w:val="16"/>
                <w:szCs w:val="16"/>
              </w:rPr>
              <w:t>100</w:t>
            </w:r>
          </w:p>
        </w:tc>
        <w:tc>
          <w:tcPr>
            <w:tcW w:w="686" w:type="dxa"/>
            <w:tcBorders>
              <w:top w:val="nil"/>
              <w:left w:val="nil"/>
              <w:bottom w:val="nil"/>
              <w:right w:val="nil"/>
            </w:tcBorders>
            <w:shd w:val="clear" w:color="auto" w:fill="C6EFCE"/>
            <w:vAlign w:val="center"/>
          </w:tcPr>
          <w:p w14:paraId="1854E1D1" w14:textId="77ABF9A8" w:rsidR="00570C4A" w:rsidRPr="00570C4A" w:rsidRDefault="00570C4A">
            <w:pPr>
              <w:jc w:val="center"/>
              <w:rPr>
                <w:color w:val="9C0006"/>
                <w:sz w:val="16"/>
                <w:szCs w:val="16"/>
              </w:rPr>
            </w:pPr>
            <w:r w:rsidRPr="007A6607">
              <w:rPr>
                <w:color w:val="006100"/>
                <w:sz w:val="16"/>
                <w:szCs w:val="16"/>
              </w:rPr>
              <w:t>0.000</w:t>
            </w:r>
          </w:p>
        </w:tc>
        <w:tc>
          <w:tcPr>
            <w:tcW w:w="686" w:type="dxa"/>
            <w:tcBorders>
              <w:top w:val="nil"/>
              <w:left w:val="nil"/>
              <w:bottom w:val="nil"/>
              <w:right w:val="nil"/>
            </w:tcBorders>
            <w:shd w:val="clear" w:color="auto" w:fill="FFC7CE"/>
            <w:noWrap/>
            <w:vAlign w:val="center"/>
          </w:tcPr>
          <w:p w14:paraId="0E012BE0" w14:textId="45358BDE" w:rsidR="00570C4A" w:rsidRPr="007A6607" w:rsidRDefault="00570C4A" w:rsidP="007A6607">
            <w:pPr>
              <w:jc w:val="center"/>
              <w:rPr>
                <w:color w:val="9C0006"/>
                <w:sz w:val="16"/>
                <w:szCs w:val="16"/>
              </w:rPr>
            </w:pPr>
            <w:r w:rsidRPr="007A6607">
              <w:rPr>
                <w:color w:val="9C0006"/>
                <w:sz w:val="16"/>
                <w:szCs w:val="16"/>
              </w:rPr>
              <w:t>4.0</w:t>
            </w:r>
          </w:p>
        </w:tc>
        <w:tc>
          <w:tcPr>
            <w:tcW w:w="687" w:type="dxa"/>
            <w:tcBorders>
              <w:top w:val="nil"/>
              <w:left w:val="nil"/>
              <w:bottom w:val="nil"/>
              <w:right w:val="nil"/>
            </w:tcBorders>
            <w:shd w:val="clear" w:color="auto" w:fill="C6EFCE"/>
            <w:vAlign w:val="center"/>
          </w:tcPr>
          <w:p w14:paraId="28A856D0" w14:textId="225B67B5" w:rsidR="00570C4A" w:rsidRPr="00570C4A" w:rsidRDefault="00570C4A">
            <w:pPr>
              <w:jc w:val="center"/>
              <w:rPr>
                <w:color w:val="9C6500"/>
                <w:sz w:val="16"/>
                <w:szCs w:val="16"/>
              </w:rPr>
            </w:pPr>
            <w:r w:rsidRPr="007A6607">
              <w:rPr>
                <w:color w:val="006100"/>
                <w:sz w:val="16"/>
                <w:szCs w:val="16"/>
              </w:rPr>
              <w:t>0.000</w:t>
            </w:r>
          </w:p>
        </w:tc>
        <w:tc>
          <w:tcPr>
            <w:tcW w:w="687" w:type="dxa"/>
            <w:tcBorders>
              <w:top w:val="nil"/>
              <w:left w:val="nil"/>
              <w:bottom w:val="nil"/>
              <w:right w:val="nil"/>
            </w:tcBorders>
            <w:shd w:val="clear" w:color="auto" w:fill="FFEB9C"/>
            <w:vAlign w:val="center"/>
          </w:tcPr>
          <w:p w14:paraId="06356791" w14:textId="30BF42D2" w:rsidR="00570C4A" w:rsidRPr="00570C4A" w:rsidRDefault="00570C4A">
            <w:pPr>
              <w:jc w:val="center"/>
              <w:rPr>
                <w:color w:val="9C6500"/>
                <w:sz w:val="16"/>
                <w:szCs w:val="16"/>
              </w:rPr>
            </w:pPr>
            <w:r w:rsidRPr="007A6607">
              <w:rPr>
                <w:color w:val="9C6500"/>
                <w:sz w:val="16"/>
                <w:szCs w:val="16"/>
              </w:rPr>
              <w:t>0.40</w:t>
            </w:r>
          </w:p>
        </w:tc>
        <w:tc>
          <w:tcPr>
            <w:tcW w:w="687" w:type="dxa"/>
            <w:tcBorders>
              <w:top w:val="nil"/>
              <w:left w:val="nil"/>
              <w:bottom w:val="nil"/>
              <w:right w:val="nil"/>
            </w:tcBorders>
            <w:shd w:val="clear" w:color="auto" w:fill="FFEB9C"/>
            <w:vAlign w:val="center"/>
          </w:tcPr>
          <w:p w14:paraId="426B390D" w14:textId="44FD4E04" w:rsidR="00570C4A" w:rsidRPr="007A6607" w:rsidRDefault="00570C4A">
            <w:pPr>
              <w:jc w:val="center"/>
              <w:rPr>
                <w:color w:val="9C6500"/>
                <w:sz w:val="16"/>
                <w:szCs w:val="16"/>
              </w:rPr>
            </w:pPr>
            <w:r w:rsidRPr="007A6607">
              <w:rPr>
                <w:color w:val="9C6500"/>
                <w:sz w:val="16"/>
                <w:szCs w:val="16"/>
              </w:rPr>
              <w:t>0.07</w:t>
            </w:r>
          </w:p>
        </w:tc>
        <w:tc>
          <w:tcPr>
            <w:tcW w:w="686" w:type="dxa"/>
            <w:tcBorders>
              <w:top w:val="nil"/>
              <w:left w:val="nil"/>
              <w:bottom w:val="nil"/>
              <w:right w:val="nil"/>
            </w:tcBorders>
            <w:shd w:val="clear" w:color="auto" w:fill="FFC7CE"/>
            <w:vAlign w:val="center"/>
          </w:tcPr>
          <w:p w14:paraId="142F4BF4" w14:textId="4D03B9BD" w:rsidR="00570C4A" w:rsidRPr="00570C4A" w:rsidRDefault="00570C4A">
            <w:pPr>
              <w:jc w:val="center"/>
              <w:rPr>
                <w:color w:val="9C6500"/>
                <w:sz w:val="16"/>
                <w:szCs w:val="16"/>
              </w:rPr>
            </w:pPr>
            <w:r w:rsidRPr="007A6607">
              <w:rPr>
                <w:color w:val="9C0006"/>
                <w:sz w:val="16"/>
                <w:szCs w:val="16"/>
              </w:rPr>
              <w:t>3.9</w:t>
            </w:r>
          </w:p>
        </w:tc>
        <w:tc>
          <w:tcPr>
            <w:tcW w:w="686" w:type="dxa"/>
            <w:tcBorders>
              <w:top w:val="nil"/>
              <w:left w:val="nil"/>
              <w:bottom w:val="nil"/>
              <w:right w:val="nil"/>
            </w:tcBorders>
            <w:shd w:val="clear" w:color="auto" w:fill="FFEB9C"/>
            <w:noWrap/>
            <w:vAlign w:val="center"/>
          </w:tcPr>
          <w:p w14:paraId="5DFCE905" w14:textId="324391BA" w:rsidR="00570C4A" w:rsidRPr="007A6607" w:rsidRDefault="00570C4A" w:rsidP="007A6607">
            <w:pPr>
              <w:jc w:val="center"/>
              <w:rPr>
                <w:color w:val="9C6500"/>
                <w:sz w:val="16"/>
                <w:szCs w:val="16"/>
              </w:rPr>
            </w:pPr>
            <w:r w:rsidRPr="007A6607">
              <w:rPr>
                <w:color w:val="9C6500"/>
                <w:sz w:val="16"/>
                <w:szCs w:val="16"/>
              </w:rPr>
              <w:t>0.04</w:t>
            </w:r>
          </w:p>
        </w:tc>
        <w:tc>
          <w:tcPr>
            <w:tcW w:w="687" w:type="dxa"/>
            <w:tcBorders>
              <w:top w:val="nil"/>
              <w:left w:val="nil"/>
              <w:bottom w:val="nil"/>
              <w:right w:val="nil"/>
            </w:tcBorders>
            <w:shd w:val="clear" w:color="auto" w:fill="C6EFCE"/>
            <w:vAlign w:val="center"/>
          </w:tcPr>
          <w:p w14:paraId="0D2357BE" w14:textId="0997A0A7" w:rsidR="00570C4A" w:rsidRPr="00570C4A" w:rsidRDefault="00570C4A">
            <w:pPr>
              <w:jc w:val="center"/>
              <w:rPr>
                <w:color w:val="006100"/>
                <w:sz w:val="16"/>
                <w:szCs w:val="16"/>
              </w:rPr>
            </w:pPr>
            <w:r w:rsidRPr="007A6607">
              <w:rPr>
                <w:color w:val="006100"/>
                <w:sz w:val="16"/>
                <w:szCs w:val="16"/>
              </w:rPr>
              <w:t>0.000</w:t>
            </w:r>
          </w:p>
        </w:tc>
        <w:tc>
          <w:tcPr>
            <w:tcW w:w="500" w:type="dxa"/>
            <w:tcBorders>
              <w:top w:val="nil"/>
              <w:left w:val="nil"/>
              <w:bottom w:val="nil"/>
              <w:right w:val="nil"/>
            </w:tcBorders>
            <w:shd w:val="clear" w:color="auto" w:fill="C6EFCE"/>
            <w:vAlign w:val="center"/>
          </w:tcPr>
          <w:p w14:paraId="4216C1FE" w14:textId="6A7E4FE3" w:rsidR="00570C4A" w:rsidRPr="00570C4A" w:rsidRDefault="00570C4A">
            <w:pPr>
              <w:jc w:val="center"/>
              <w:rPr>
                <w:color w:val="0061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25D71F16" w14:textId="4235851B" w:rsidR="00570C4A" w:rsidRPr="007A6607" w:rsidRDefault="00570C4A">
            <w:pPr>
              <w:jc w:val="center"/>
              <w:rPr>
                <w:color w:val="006100"/>
                <w:sz w:val="16"/>
                <w:szCs w:val="16"/>
              </w:rPr>
            </w:pPr>
            <w:r w:rsidRPr="007A6607">
              <w:rPr>
                <w:color w:val="006100"/>
                <w:sz w:val="16"/>
                <w:szCs w:val="16"/>
              </w:rPr>
              <w:t>0.000</w:t>
            </w:r>
          </w:p>
        </w:tc>
        <w:tc>
          <w:tcPr>
            <w:tcW w:w="689" w:type="dxa"/>
            <w:tcBorders>
              <w:top w:val="nil"/>
              <w:left w:val="nil"/>
              <w:bottom w:val="nil"/>
              <w:right w:val="nil"/>
            </w:tcBorders>
            <w:shd w:val="clear" w:color="auto" w:fill="FFEB9C"/>
            <w:vAlign w:val="center"/>
          </w:tcPr>
          <w:p w14:paraId="322868C3" w14:textId="2D8B83D2" w:rsidR="00570C4A" w:rsidRPr="00570C4A" w:rsidRDefault="00570C4A">
            <w:pPr>
              <w:jc w:val="center"/>
              <w:rPr>
                <w:color w:val="9C6500"/>
                <w:sz w:val="16"/>
                <w:szCs w:val="16"/>
              </w:rPr>
            </w:pPr>
            <w:r w:rsidRPr="007A6607">
              <w:rPr>
                <w:color w:val="9C6500"/>
                <w:sz w:val="16"/>
                <w:szCs w:val="16"/>
              </w:rPr>
              <w:t>0.10</w:t>
            </w:r>
          </w:p>
        </w:tc>
        <w:tc>
          <w:tcPr>
            <w:tcW w:w="689" w:type="dxa"/>
            <w:tcBorders>
              <w:top w:val="nil"/>
              <w:left w:val="nil"/>
              <w:bottom w:val="nil"/>
              <w:right w:val="single" w:sz="4" w:space="0" w:color="auto"/>
            </w:tcBorders>
            <w:shd w:val="clear" w:color="auto" w:fill="FFEB9C"/>
            <w:noWrap/>
            <w:vAlign w:val="center"/>
          </w:tcPr>
          <w:p w14:paraId="4A844AF1" w14:textId="653A4A62" w:rsidR="00570C4A" w:rsidRPr="007A6607" w:rsidRDefault="00570C4A" w:rsidP="007A6607">
            <w:pPr>
              <w:jc w:val="center"/>
              <w:rPr>
                <w:color w:val="006100"/>
                <w:sz w:val="16"/>
                <w:szCs w:val="16"/>
              </w:rPr>
            </w:pPr>
            <w:r w:rsidRPr="007A6607">
              <w:rPr>
                <w:color w:val="9C6500"/>
                <w:sz w:val="16"/>
                <w:szCs w:val="16"/>
              </w:rPr>
              <w:t>0.05</w:t>
            </w:r>
          </w:p>
        </w:tc>
      </w:tr>
      <w:tr w:rsidR="00262714" w:rsidRPr="00570C4A" w14:paraId="20680FC7" w14:textId="77777777" w:rsidTr="008275FA">
        <w:trPr>
          <w:gridAfter w:val="1"/>
          <w:wAfter w:w="14" w:type="dxa"/>
          <w:cantSplit/>
          <w:trHeight w:val="216"/>
        </w:trPr>
        <w:tc>
          <w:tcPr>
            <w:tcW w:w="348" w:type="dxa"/>
            <w:vMerge/>
            <w:tcBorders>
              <w:left w:val="single" w:sz="4" w:space="0" w:color="auto"/>
              <w:right w:val="single" w:sz="4" w:space="0" w:color="auto"/>
            </w:tcBorders>
            <w:vAlign w:val="center"/>
          </w:tcPr>
          <w:p w14:paraId="0CDC564A" w14:textId="77777777" w:rsidR="00570C4A" w:rsidRPr="007A6607" w:rsidRDefault="00570C4A" w:rsidP="007A6607">
            <w:pPr>
              <w:jc w:val="center"/>
              <w:rPr>
                <w:b/>
                <w:sz w:val="16"/>
                <w:szCs w:val="16"/>
              </w:rPr>
            </w:pPr>
          </w:p>
        </w:tc>
        <w:tc>
          <w:tcPr>
            <w:tcW w:w="457" w:type="dxa"/>
            <w:tcBorders>
              <w:top w:val="nil"/>
              <w:left w:val="single" w:sz="4" w:space="0" w:color="auto"/>
              <w:bottom w:val="nil"/>
              <w:right w:val="single" w:sz="4" w:space="0" w:color="auto"/>
            </w:tcBorders>
            <w:shd w:val="clear" w:color="auto" w:fill="auto"/>
            <w:noWrap/>
            <w:vAlign w:val="center"/>
            <w:hideMark/>
          </w:tcPr>
          <w:p w14:paraId="1BFF22ED" w14:textId="180EDA60" w:rsidR="00570C4A" w:rsidRPr="007A6607" w:rsidRDefault="00570C4A" w:rsidP="007A6607">
            <w:pPr>
              <w:jc w:val="center"/>
              <w:rPr>
                <w:b/>
                <w:sz w:val="16"/>
                <w:szCs w:val="16"/>
              </w:rPr>
            </w:pPr>
            <w:r w:rsidRPr="007A6607">
              <w:rPr>
                <w:b/>
                <w:sz w:val="16"/>
                <w:szCs w:val="16"/>
              </w:rPr>
              <w:t>S5</w:t>
            </w:r>
          </w:p>
        </w:tc>
        <w:tc>
          <w:tcPr>
            <w:tcW w:w="595" w:type="dxa"/>
            <w:tcBorders>
              <w:top w:val="nil"/>
              <w:left w:val="single" w:sz="4" w:space="0" w:color="auto"/>
              <w:bottom w:val="nil"/>
            </w:tcBorders>
            <w:shd w:val="clear" w:color="auto" w:fill="C6EFCE"/>
            <w:vAlign w:val="center"/>
          </w:tcPr>
          <w:p w14:paraId="1BB4C255" w14:textId="335105E4" w:rsidR="00570C4A" w:rsidRPr="007A6607" w:rsidRDefault="00570C4A">
            <w:pPr>
              <w:jc w:val="center"/>
              <w:rPr>
                <w:color w:val="000000"/>
                <w:sz w:val="16"/>
                <w:szCs w:val="16"/>
              </w:rPr>
            </w:pPr>
            <w:r w:rsidRPr="007A6607">
              <w:rPr>
                <w:color w:val="006100"/>
                <w:sz w:val="16"/>
                <w:szCs w:val="16"/>
              </w:rPr>
              <w:t>0.000</w:t>
            </w:r>
          </w:p>
        </w:tc>
        <w:tc>
          <w:tcPr>
            <w:tcW w:w="540" w:type="dxa"/>
            <w:tcBorders>
              <w:top w:val="nil"/>
              <w:bottom w:val="nil"/>
            </w:tcBorders>
            <w:shd w:val="clear" w:color="auto" w:fill="C6EFCE"/>
            <w:vAlign w:val="center"/>
          </w:tcPr>
          <w:p w14:paraId="7491E953" w14:textId="4AD361CB" w:rsidR="00570C4A" w:rsidRPr="00570C4A" w:rsidRDefault="00570C4A">
            <w:pPr>
              <w:jc w:val="center"/>
              <w:rPr>
                <w:color w:val="006100"/>
                <w:sz w:val="16"/>
                <w:szCs w:val="16"/>
              </w:rPr>
            </w:pPr>
            <w:r w:rsidRPr="007A6607">
              <w:rPr>
                <w:color w:val="006100"/>
                <w:sz w:val="16"/>
                <w:szCs w:val="16"/>
              </w:rPr>
              <w:t>0.000</w:t>
            </w:r>
          </w:p>
        </w:tc>
        <w:tc>
          <w:tcPr>
            <w:tcW w:w="540" w:type="dxa"/>
            <w:tcBorders>
              <w:top w:val="nil"/>
              <w:bottom w:val="nil"/>
            </w:tcBorders>
            <w:shd w:val="clear" w:color="auto" w:fill="C6EFCE"/>
            <w:vAlign w:val="center"/>
          </w:tcPr>
          <w:p w14:paraId="151CE0EA" w14:textId="1642A86C" w:rsidR="00570C4A" w:rsidRPr="00570C4A" w:rsidRDefault="00570C4A">
            <w:pPr>
              <w:jc w:val="center"/>
              <w:rPr>
                <w:color w:val="006100"/>
                <w:sz w:val="16"/>
                <w:szCs w:val="16"/>
              </w:rPr>
            </w:pPr>
            <w:r w:rsidRPr="007A6607">
              <w:rPr>
                <w:color w:val="006100"/>
                <w:sz w:val="16"/>
                <w:szCs w:val="16"/>
              </w:rPr>
              <w:t>0.000</w:t>
            </w:r>
          </w:p>
        </w:tc>
        <w:tc>
          <w:tcPr>
            <w:tcW w:w="630" w:type="dxa"/>
            <w:tcBorders>
              <w:top w:val="nil"/>
              <w:bottom w:val="nil"/>
              <w:right w:val="nil"/>
            </w:tcBorders>
            <w:shd w:val="clear" w:color="auto" w:fill="C6EFCE"/>
            <w:noWrap/>
            <w:vAlign w:val="center"/>
          </w:tcPr>
          <w:p w14:paraId="25EBAAAD" w14:textId="08448C30" w:rsidR="00570C4A" w:rsidRPr="007A6607" w:rsidRDefault="00570C4A" w:rsidP="007A6607">
            <w:pPr>
              <w:jc w:val="center"/>
              <w:rPr>
                <w:color w:val="000000"/>
                <w:sz w:val="16"/>
                <w:szCs w:val="16"/>
              </w:rPr>
            </w:pPr>
            <w:r w:rsidRPr="007A6607">
              <w:rPr>
                <w:color w:val="006100"/>
                <w:sz w:val="16"/>
                <w:szCs w:val="16"/>
              </w:rPr>
              <w:t>0.000</w:t>
            </w:r>
          </w:p>
        </w:tc>
        <w:tc>
          <w:tcPr>
            <w:tcW w:w="540" w:type="dxa"/>
            <w:tcBorders>
              <w:top w:val="nil"/>
              <w:bottom w:val="nil"/>
              <w:right w:val="nil"/>
            </w:tcBorders>
            <w:shd w:val="clear" w:color="auto" w:fill="C6EFCE"/>
            <w:vAlign w:val="center"/>
          </w:tcPr>
          <w:p w14:paraId="0442D69D" w14:textId="2BCE1E5B" w:rsidR="00570C4A" w:rsidRPr="00570C4A" w:rsidRDefault="00570C4A">
            <w:pPr>
              <w:jc w:val="center"/>
              <w:rPr>
                <w:color w:val="006100"/>
                <w:sz w:val="16"/>
                <w:szCs w:val="16"/>
              </w:rPr>
            </w:pPr>
            <w:r w:rsidRPr="007A6607">
              <w:rPr>
                <w:color w:val="006100"/>
                <w:sz w:val="16"/>
                <w:szCs w:val="16"/>
              </w:rPr>
              <w:t>0.000</w:t>
            </w:r>
          </w:p>
        </w:tc>
        <w:tc>
          <w:tcPr>
            <w:tcW w:w="665" w:type="dxa"/>
            <w:tcBorders>
              <w:top w:val="nil"/>
              <w:left w:val="nil"/>
              <w:bottom w:val="nil"/>
              <w:right w:val="nil"/>
            </w:tcBorders>
            <w:shd w:val="clear" w:color="auto" w:fill="C6EFCE"/>
            <w:noWrap/>
            <w:vAlign w:val="center"/>
          </w:tcPr>
          <w:p w14:paraId="5CFF7AC0" w14:textId="48C2C735" w:rsidR="00570C4A" w:rsidRPr="007A6607" w:rsidRDefault="00570C4A" w:rsidP="007A6607">
            <w:pPr>
              <w:jc w:val="center"/>
              <w:rPr>
                <w:color w:val="000000"/>
                <w:sz w:val="16"/>
                <w:szCs w:val="16"/>
              </w:rPr>
            </w:pPr>
            <w:r w:rsidRPr="007A6607">
              <w:rPr>
                <w:color w:val="006100"/>
                <w:sz w:val="16"/>
                <w:szCs w:val="16"/>
              </w:rPr>
              <w:t>0.000</w:t>
            </w:r>
          </w:p>
        </w:tc>
        <w:tc>
          <w:tcPr>
            <w:tcW w:w="687" w:type="dxa"/>
            <w:tcBorders>
              <w:top w:val="nil"/>
              <w:left w:val="nil"/>
              <w:bottom w:val="nil"/>
              <w:right w:val="nil"/>
            </w:tcBorders>
            <w:shd w:val="clear" w:color="auto" w:fill="FFEB9C"/>
            <w:vAlign w:val="center"/>
          </w:tcPr>
          <w:p w14:paraId="206AC01B" w14:textId="5CC1DD43" w:rsidR="00570C4A" w:rsidRPr="007A6607" w:rsidRDefault="00570C4A">
            <w:pPr>
              <w:jc w:val="center"/>
              <w:rPr>
                <w:color w:val="000000"/>
                <w:sz w:val="16"/>
                <w:szCs w:val="16"/>
              </w:rPr>
            </w:pPr>
            <w:r w:rsidRPr="007A6607">
              <w:rPr>
                <w:color w:val="9C6500"/>
                <w:sz w:val="16"/>
                <w:szCs w:val="16"/>
              </w:rPr>
              <w:t>0.10</w:t>
            </w:r>
          </w:p>
        </w:tc>
        <w:tc>
          <w:tcPr>
            <w:tcW w:w="641" w:type="dxa"/>
            <w:tcBorders>
              <w:top w:val="nil"/>
              <w:left w:val="nil"/>
              <w:bottom w:val="nil"/>
              <w:right w:val="nil"/>
            </w:tcBorders>
            <w:shd w:val="clear" w:color="auto" w:fill="C6EFCE"/>
            <w:vAlign w:val="center"/>
          </w:tcPr>
          <w:p w14:paraId="27E60A60" w14:textId="30990401" w:rsidR="00570C4A" w:rsidRPr="007A6607" w:rsidRDefault="00570C4A">
            <w:pPr>
              <w:jc w:val="center"/>
              <w:rPr>
                <w:color w:val="000000"/>
                <w:sz w:val="16"/>
                <w:szCs w:val="16"/>
              </w:rPr>
            </w:pPr>
            <w:r w:rsidRPr="007A6607">
              <w:rPr>
                <w:color w:val="006100"/>
                <w:sz w:val="16"/>
                <w:szCs w:val="16"/>
              </w:rPr>
              <w:t>0.000</w:t>
            </w:r>
          </w:p>
        </w:tc>
        <w:tc>
          <w:tcPr>
            <w:tcW w:w="687" w:type="dxa"/>
            <w:tcBorders>
              <w:top w:val="nil"/>
              <w:left w:val="nil"/>
              <w:bottom w:val="nil"/>
              <w:right w:val="nil"/>
            </w:tcBorders>
            <w:shd w:val="clear" w:color="auto" w:fill="C6EFCE"/>
            <w:noWrap/>
            <w:vAlign w:val="center"/>
          </w:tcPr>
          <w:p w14:paraId="5014F1AA" w14:textId="736117D0" w:rsidR="00570C4A" w:rsidRPr="007A6607" w:rsidRDefault="00570C4A" w:rsidP="007A6607">
            <w:pPr>
              <w:jc w:val="center"/>
              <w:rPr>
                <w:color w:val="0000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12D1B46E" w14:textId="4D08906F" w:rsidR="00570C4A" w:rsidRPr="007A6607" w:rsidRDefault="00570C4A">
            <w:pPr>
              <w:jc w:val="center"/>
              <w:rPr>
                <w:color w:val="000000"/>
                <w:sz w:val="16"/>
                <w:szCs w:val="16"/>
              </w:rPr>
            </w:pPr>
            <w:r w:rsidRPr="007A6607">
              <w:rPr>
                <w:color w:val="006100"/>
                <w:sz w:val="16"/>
                <w:szCs w:val="16"/>
              </w:rPr>
              <w:t>0.000</w:t>
            </w:r>
          </w:p>
        </w:tc>
        <w:tc>
          <w:tcPr>
            <w:tcW w:w="689" w:type="dxa"/>
            <w:tcBorders>
              <w:top w:val="nil"/>
              <w:left w:val="nil"/>
              <w:bottom w:val="nil"/>
              <w:right w:val="nil"/>
            </w:tcBorders>
            <w:shd w:val="clear" w:color="auto" w:fill="FFEB9C"/>
            <w:vAlign w:val="center"/>
          </w:tcPr>
          <w:p w14:paraId="0CC11B9A" w14:textId="1148EF4E" w:rsidR="00570C4A" w:rsidRPr="00570C4A" w:rsidRDefault="00570C4A">
            <w:pPr>
              <w:jc w:val="center"/>
              <w:rPr>
                <w:color w:val="006100"/>
                <w:sz w:val="16"/>
                <w:szCs w:val="16"/>
              </w:rPr>
            </w:pPr>
            <w:r w:rsidRPr="007A6607">
              <w:rPr>
                <w:color w:val="9C6500"/>
                <w:sz w:val="16"/>
                <w:szCs w:val="16"/>
              </w:rPr>
              <w:t>0.30</w:t>
            </w:r>
          </w:p>
        </w:tc>
        <w:tc>
          <w:tcPr>
            <w:tcW w:w="686" w:type="dxa"/>
            <w:tcBorders>
              <w:top w:val="nil"/>
              <w:left w:val="nil"/>
              <w:bottom w:val="nil"/>
              <w:right w:val="nil"/>
            </w:tcBorders>
            <w:shd w:val="clear" w:color="auto" w:fill="C6EFCE"/>
            <w:vAlign w:val="center"/>
          </w:tcPr>
          <w:p w14:paraId="262C8002" w14:textId="50BAD557" w:rsidR="00570C4A" w:rsidRPr="00570C4A" w:rsidRDefault="00570C4A">
            <w:pPr>
              <w:jc w:val="center"/>
              <w:rPr>
                <w:color w:val="006100"/>
                <w:sz w:val="16"/>
                <w:szCs w:val="16"/>
              </w:rPr>
            </w:pPr>
            <w:r w:rsidRPr="007A6607">
              <w:rPr>
                <w:color w:val="006100"/>
                <w:sz w:val="16"/>
                <w:szCs w:val="16"/>
              </w:rPr>
              <w:t>0.000</w:t>
            </w:r>
          </w:p>
        </w:tc>
        <w:tc>
          <w:tcPr>
            <w:tcW w:w="686" w:type="dxa"/>
            <w:tcBorders>
              <w:top w:val="nil"/>
              <w:left w:val="nil"/>
              <w:bottom w:val="nil"/>
              <w:right w:val="nil"/>
            </w:tcBorders>
            <w:shd w:val="clear" w:color="auto" w:fill="C6EFCE"/>
            <w:noWrap/>
            <w:vAlign w:val="center"/>
          </w:tcPr>
          <w:p w14:paraId="4E87DF66" w14:textId="6EDB856A" w:rsidR="00570C4A" w:rsidRPr="007A6607" w:rsidRDefault="00570C4A" w:rsidP="007A6607">
            <w:pPr>
              <w:jc w:val="center"/>
              <w:rPr>
                <w:color w:val="0000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5E51284F" w14:textId="7DF70727" w:rsidR="00570C4A" w:rsidRPr="00570C4A" w:rsidRDefault="00570C4A">
            <w:pPr>
              <w:jc w:val="center"/>
              <w:rPr>
                <w:color w:val="0061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365D9BCF" w14:textId="3A34C717" w:rsidR="00570C4A" w:rsidRPr="00570C4A" w:rsidRDefault="00570C4A">
            <w:pPr>
              <w:jc w:val="center"/>
              <w:rPr>
                <w:color w:val="0061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797972B0" w14:textId="7B1F7350" w:rsidR="00570C4A" w:rsidRPr="007A6607" w:rsidRDefault="00570C4A">
            <w:pPr>
              <w:jc w:val="center"/>
              <w:rPr>
                <w:color w:val="000000"/>
                <w:sz w:val="16"/>
                <w:szCs w:val="16"/>
              </w:rPr>
            </w:pPr>
            <w:r w:rsidRPr="007A6607">
              <w:rPr>
                <w:color w:val="006100"/>
                <w:sz w:val="16"/>
                <w:szCs w:val="16"/>
              </w:rPr>
              <w:t>0.000</w:t>
            </w:r>
          </w:p>
        </w:tc>
        <w:tc>
          <w:tcPr>
            <w:tcW w:w="686" w:type="dxa"/>
            <w:tcBorders>
              <w:top w:val="nil"/>
              <w:left w:val="nil"/>
              <w:bottom w:val="nil"/>
              <w:right w:val="nil"/>
            </w:tcBorders>
            <w:shd w:val="clear" w:color="auto" w:fill="FFEB9C"/>
            <w:vAlign w:val="center"/>
          </w:tcPr>
          <w:p w14:paraId="04A126CC" w14:textId="5715301C" w:rsidR="00570C4A" w:rsidRPr="00570C4A" w:rsidRDefault="00570C4A">
            <w:pPr>
              <w:jc w:val="center"/>
              <w:rPr>
                <w:color w:val="006100"/>
                <w:sz w:val="16"/>
                <w:szCs w:val="16"/>
              </w:rPr>
            </w:pPr>
            <w:r w:rsidRPr="007A6607">
              <w:rPr>
                <w:color w:val="9C6500"/>
                <w:sz w:val="16"/>
                <w:szCs w:val="16"/>
              </w:rPr>
              <w:t>0.10</w:t>
            </w:r>
          </w:p>
        </w:tc>
        <w:tc>
          <w:tcPr>
            <w:tcW w:w="686" w:type="dxa"/>
            <w:tcBorders>
              <w:top w:val="nil"/>
              <w:left w:val="nil"/>
              <w:bottom w:val="nil"/>
              <w:right w:val="nil"/>
            </w:tcBorders>
            <w:shd w:val="clear" w:color="auto" w:fill="C6EFCE"/>
            <w:noWrap/>
            <w:vAlign w:val="center"/>
          </w:tcPr>
          <w:p w14:paraId="4D922153" w14:textId="769A2146" w:rsidR="00570C4A" w:rsidRPr="007A6607" w:rsidRDefault="00570C4A" w:rsidP="007A6607">
            <w:pPr>
              <w:jc w:val="center"/>
              <w:rPr>
                <w:color w:val="000000"/>
                <w:sz w:val="16"/>
                <w:szCs w:val="16"/>
                <w:shd w:val="clear" w:color="auto" w:fill="C6EFCE"/>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690CCED9" w14:textId="28CDDED9" w:rsidR="00570C4A" w:rsidRPr="00570C4A" w:rsidRDefault="00570C4A">
            <w:pPr>
              <w:jc w:val="center"/>
              <w:rPr>
                <w:color w:val="006100"/>
                <w:sz w:val="16"/>
                <w:szCs w:val="16"/>
              </w:rPr>
            </w:pPr>
            <w:r w:rsidRPr="007A6607">
              <w:rPr>
                <w:color w:val="006100"/>
                <w:sz w:val="16"/>
                <w:szCs w:val="16"/>
              </w:rPr>
              <w:t>0.000</w:t>
            </w:r>
          </w:p>
        </w:tc>
        <w:tc>
          <w:tcPr>
            <w:tcW w:w="500" w:type="dxa"/>
            <w:tcBorders>
              <w:top w:val="nil"/>
              <w:left w:val="nil"/>
              <w:bottom w:val="nil"/>
              <w:right w:val="nil"/>
            </w:tcBorders>
            <w:shd w:val="clear" w:color="auto" w:fill="C6EFCE"/>
            <w:vAlign w:val="center"/>
          </w:tcPr>
          <w:p w14:paraId="3C58C1AE" w14:textId="5EE58EBE" w:rsidR="00570C4A" w:rsidRPr="00570C4A" w:rsidRDefault="00570C4A">
            <w:pPr>
              <w:jc w:val="center"/>
              <w:rPr>
                <w:color w:val="0061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7D4A10F2" w14:textId="0A3E2EA6" w:rsidR="00570C4A" w:rsidRPr="007A6607" w:rsidRDefault="00570C4A">
            <w:pPr>
              <w:jc w:val="center"/>
              <w:rPr>
                <w:color w:val="000000"/>
                <w:sz w:val="16"/>
                <w:szCs w:val="16"/>
                <w:shd w:val="clear" w:color="auto" w:fill="C6EFCE"/>
              </w:rPr>
            </w:pPr>
            <w:r w:rsidRPr="007A6607">
              <w:rPr>
                <w:color w:val="006100"/>
                <w:sz w:val="16"/>
                <w:szCs w:val="16"/>
              </w:rPr>
              <w:t>0.000</w:t>
            </w:r>
          </w:p>
        </w:tc>
        <w:tc>
          <w:tcPr>
            <w:tcW w:w="689" w:type="dxa"/>
            <w:tcBorders>
              <w:top w:val="nil"/>
              <w:left w:val="nil"/>
              <w:bottom w:val="nil"/>
              <w:right w:val="nil"/>
            </w:tcBorders>
            <w:shd w:val="clear" w:color="auto" w:fill="C6EFCE"/>
            <w:vAlign w:val="center"/>
          </w:tcPr>
          <w:p w14:paraId="05DC7F8D" w14:textId="51E0FE84" w:rsidR="00570C4A" w:rsidRPr="00570C4A" w:rsidRDefault="00570C4A">
            <w:pPr>
              <w:jc w:val="center"/>
              <w:rPr>
                <w:color w:val="006100"/>
                <w:sz w:val="16"/>
                <w:szCs w:val="16"/>
              </w:rPr>
            </w:pPr>
            <w:r w:rsidRPr="007A6607">
              <w:rPr>
                <w:color w:val="006100"/>
                <w:sz w:val="16"/>
                <w:szCs w:val="16"/>
              </w:rPr>
              <w:t>0.000</w:t>
            </w:r>
          </w:p>
        </w:tc>
        <w:tc>
          <w:tcPr>
            <w:tcW w:w="689" w:type="dxa"/>
            <w:tcBorders>
              <w:top w:val="nil"/>
              <w:left w:val="nil"/>
              <w:bottom w:val="nil"/>
              <w:right w:val="single" w:sz="4" w:space="0" w:color="auto"/>
            </w:tcBorders>
            <w:shd w:val="clear" w:color="auto" w:fill="C6EFCE"/>
            <w:noWrap/>
            <w:vAlign w:val="center"/>
          </w:tcPr>
          <w:p w14:paraId="7A153BC0" w14:textId="11FB7EAE" w:rsidR="00570C4A" w:rsidRPr="007A6607" w:rsidRDefault="00570C4A" w:rsidP="007A6607">
            <w:pPr>
              <w:jc w:val="center"/>
              <w:rPr>
                <w:color w:val="000000"/>
                <w:sz w:val="16"/>
                <w:szCs w:val="16"/>
                <w:shd w:val="clear" w:color="auto" w:fill="C6EFCE"/>
              </w:rPr>
            </w:pPr>
            <w:r w:rsidRPr="007A6607">
              <w:rPr>
                <w:color w:val="006100"/>
                <w:sz w:val="16"/>
                <w:szCs w:val="16"/>
              </w:rPr>
              <w:t>0.000</w:t>
            </w:r>
          </w:p>
        </w:tc>
      </w:tr>
      <w:tr w:rsidR="00262714" w:rsidRPr="00570C4A" w14:paraId="3AF6025B" w14:textId="77777777" w:rsidTr="008275FA">
        <w:trPr>
          <w:gridAfter w:val="1"/>
          <w:wAfter w:w="14" w:type="dxa"/>
          <w:cantSplit/>
          <w:trHeight w:val="216"/>
        </w:trPr>
        <w:tc>
          <w:tcPr>
            <w:tcW w:w="348" w:type="dxa"/>
            <w:vMerge/>
            <w:tcBorders>
              <w:left w:val="single" w:sz="4" w:space="0" w:color="auto"/>
              <w:right w:val="single" w:sz="4" w:space="0" w:color="auto"/>
            </w:tcBorders>
            <w:vAlign w:val="center"/>
          </w:tcPr>
          <w:p w14:paraId="6C82BD33" w14:textId="77777777" w:rsidR="00570C4A" w:rsidRPr="007A6607" w:rsidRDefault="00570C4A" w:rsidP="007A6607">
            <w:pPr>
              <w:jc w:val="center"/>
              <w:rPr>
                <w:b/>
                <w:sz w:val="16"/>
                <w:szCs w:val="16"/>
              </w:rPr>
            </w:pPr>
          </w:p>
        </w:tc>
        <w:tc>
          <w:tcPr>
            <w:tcW w:w="457" w:type="dxa"/>
            <w:tcBorders>
              <w:top w:val="nil"/>
              <w:left w:val="single" w:sz="4" w:space="0" w:color="auto"/>
              <w:bottom w:val="nil"/>
              <w:right w:val="single" w:sz="4" w:space="0" w:color="auto"/>
            </w:tcBorders>
            <w:shd w:val="clear" w:color="auto" w:fill="auto"/>
            <w:noWrap/>
            <w:vAlign w:val="center"/>
            <w:hideMark/>
          </w:tcPr>
          <w:p w14:paraId="5332147E" w14:textId="7BE71E4F" w:rsidR="00570C4A" w:rsidRPr="007A6607" w:rsidRDefault="00570C4A" w:rsidP="007A6607">
            <w:pPr>
              <w:jc w:val="center"/>
              <w:rPr>
                <w:b/>
                <w:sz w:val="16"/>
                <w:szCs w:val="16"/>
              </w:rPr>
            </w:pPr>
            <w:r w:rsidRPr="007A6607">
              <w:rPr>
                <w:b/>
                <w:sz w:val="16"/>
                <w:szCs w:val="16"/>
              </w:rPr>
              <w:t>S6</w:t>
            </w:r>
          </w:p>
        </w:tc>
        <w:tc>
          <w:tcPr>
            <w:tcW w:w="595" w:type="dxa"/>
            <w:tcBorders>
              <w:top w:val="nil"/>
              <w:left w:val="single" w:sz="4" w:space="0" w:color="auto"/>
              <w:bottom w:val="nil"/>
            </w:tcBorders>
            <w:shd w:val="clear" w:color="auto" w:fill="C6EFCE"/>
            <w:vAlign w:val="center"/>
          </w:tcPr>
          <w:p w14:paraId="2F32134C" w14:textId="00FD1D01" w:rsidR="00570C4A" w:rsidRPr="007A6607" w:rsidRDefault="00570C4A">
            <w:pPr>
              <w:jc w:val="center"/>
              <w:rPr>
                <w:color w:val="006100"/>
                <w:sz w:val="16"/>
                <w:szCs w:val="16"/>
              </w:rPr>
            </w:pPr>
            <w:r w:rsidRPr="007A6607">
              <w:rPr>
                <w:color w:val="006100"/>
                <w:sz w:val="16"/>
                <w:szCs w:val="16"/>
              </w:rPr>
              <w:t>0.000</w:t>
            </w:r>
          </w:p>
        </w:tc>
        <w:tc>
          <w:tcPr>
            <w:tcW w:w="540" w:type="dxa"/>
            <w:tcBorders>
              <w:top w:val="nil"/>
              <w:bottom w:val="nil"/>
            </w:tcBorders>
            <w:shd w:val="clear" w:color="auto" w:fill="C6EFCE"/>
            <w:vAlign w:val="center"/>
          </w:tcPr>
          <w:p w14:paraId="50789AC6" w14:textId="1C80C2D2" w:rsidR="00570C4A" w:rsidRPr="00570C4A" w:rsidRDefault="00570C4A">
            <w:pPr>
              <w:jc w:val="center"/>
              <w:rPr>
                <w:color w:val="9C6500"/>
                <w:sz w:val="16"/>
                <w:szCs w:val="16"/>
              </w:rPr>
            </w:pPr>
            <w:r w:rsidRPr="007A6607">
              <w:rPr>
                <w:color w:val="006100"/>
                <w:sz w:val="16"/>
                <w:szCs w:val="16"/>
              </w:rPr>
              <w:t>0.000</w:t>
            </w:r>
          </w:p>
        </w:tc>
        <w:tc>
          <w:tcPr>
            <w:tcW w:w="540" w:type="dxa"/>
            <w:tcBorders>
              <w:top w:val="nil"/>
              <w:bottom w:val="nil"/>
            </w:tcBorders>
            <w:shd w:val="clear" w:color="auto" w:fill="C6EFCE"/>
            <w:vAlign w:val="center"/>
          </w:tcPr>
          <w:p w14:paraId="1901EAAF" w14:textId="37502D49" w:rsidR="00570C4A" w:rsidRPr="00570C4A" w:rsidRDefault="00570C4A">
            <w:pPr>
              <w:jc w:val="center"/>
              <w:rPr>
                <w:color w:val="9C6500"/>
                <w:sz w:val="16"/>
                <w:szCs w:val="16"/>
              </w:rPr>
            </w:pPr>
            <w:r w:rsidRPr="007A6607">
              <w:rPr>
                <w:color w:val="006100"/>
                <w:sz w:val="16"/>
                <w:szCs w:val="16"/>
              </w:rPr>
              <w:t>0.000</w:t>
            </w:r>
          </w:p>
        </w:tc>
        <w:tc>
          <w:tcPr>
            <w:tcW w:w="630" w:type="dxa"/>
            <w:tcBorders>
              <w:top w:val="nil"/>
              <w:bottom w:val="nil"/>
              <w:right w:val="nil"/>
            </w:tcBorders>
            <w:shd w:val="clear" w:color="auto" w:fill="FFEB9C"/>
            <w:noWrap/>
            <w:vAlign w:val="center"/>
          </w:tcPr>
          <w:p w14:paraId="4348FF63" w14:textId="7837A39D" w:rsidR="00570C4A" w:rsidRPr="007A6607" w:rsidRDefault="00570C4A" w:rsidP="007A6607">
            <w:pPr>
              <w:jc w:val="center"/>
              <w:rPr>
                <w:color w:val="006100"/>
                <w:sz w:val="16"/>
                <w:szCs w:val="16"/>
              </w:rPr>
            </w:pPr>
            <w:r w:rsidRPr="007A6607">
              <w:rPr>
                <w:color w:val="9C6500"/>
                <w:sz w:val="16"/>
                <w:szCs w:val="16"/>
              </w:rPr>
              <w:t>0.22</w:t>
            </w:r>
          </w:p>
        </w:tc>
        <w:tc>
          <w:tcPr>
            <w:tcW w:w="540" w:type="dxa"/>
            <w:tcBorders>
              <w:top w:val="nil"/>
              <w:bottom w:val="nil"/>
              <w:right w:val="nil"/>
            </w:tcBorders>
            <w:shd w:val="clear" w:color="auto" w:fill="FFC7CE"/>
            <w:vAlign w:val="center"/>
          </w:tcPr>
          <w:p w14:paraId="34577480" w14:textId="6A20D794" w:rsidR="00570C4A" w:rsidRPr="00570C4A" w:rsidRDefault="00570C4A">
            <w:pPr>
              <w:jc w:val="center"/>
              <w:rPr>
                <w:color w:val="9C6500"/>
                <w:sz w:val="16"/>
                <w:szCs w:val="16"/>
              </w:rPr>
            </w:pPr>
            <w:r w:rsidRPr="007A6607">
              <w:rPr>
                <w:color w:val="9C0006"/>
                <w:sz w:val="16"/>
                <w:szCs w:val="16"/>
              </w:rPr>
              <w:t>1.4</w:t>
            </w:r>
          </w:p>
        </w:tc>
        <w:tc>
          <w:tcPr>
            <w:tcW w:w="665" w:type="dxa"/>
            <w:tcBorders>
              <w:top w:val="nil"/>
              <w:left w:val="nil"/>
              <w:bottom w:val="nil"/>
              <w:right w:val="nil"/>
            </w:tcBorders>
            <w:shd w:val="clear" w:color="auto" w:fill="FFEB9C"/>
            <w:noWrap/>
            <w:vAlign w:val="center"/>
          </w:tcPr>
          <w:p w14:paraId="627A5C18" w14:textId="098CA60A" w:rsidR="00570C4A" w:rsidRPr="007A6607" w:rsidRDefault="00570C4A" w:rsidP="007A6607">
            <w:pPr>
              <w:jc w:val="center"/>
              <w:rPr>
                <w:color w:val="006100"/>
                <w:sz w:val="16"/>
                <w:szCs w:val="16"/>
              </w:rPr>
            </w:pPr>
            <w:r w:rsidRPr="007A6607">
              <w:rPr>
                <w:color w:val="9C6500"/>
                <w:sz w:val="16"/>
                <w:szCs w:val="16"/>
              </w:rPr>
              <w:t>0.12</w:t>
            </w:r>
          </w:p>
        </w:tc>
        <w:tc>
          <w:tcPr>
            <w:tcW w:w="687" w:type="dxa"/>
            <w:tcBorders>
              <w:top w:val="nil"/>
              <w:left w:val="nil"/>
              <w:bottom w:val="nil"/>
              <w:right w:val="nil"/>
            </w:tcBorders>
            <w:shd w:val="clear" w:color="auto" w:fill="FFEB9C"/>
            <w:vAlign w:val="center"/>
          </w:tcPr>
          <w:p w14:paraId="70D59CA7" w14:textId="1492E056" w:rsidR="00570C4A" w:rsidRPr="007A6607" w:rsidRDefault="00570C4A">
            <w:pPr>
              <w:jc w:val="center"/>
              <w:rPr>
                <w:color w:val="006100"/>
                <w:sz w:val="16"/>
                <w:szCs w:val="16"/>
              </w:rPr>
            </w:pPr>
            <w:r w:rsidRPr="007A6607">
              <w:rPr>
                <w:color w:val="9C6500"/>
                <w:sz w:val="16"/>
                <w:szCs w:val="16"/>
              </w:rPr>
              <w:t>0.09</w:t>
            </w:r>
          </w:p>
        </w:tc>
        <w:tc>
          <w:tcPr>
            <w:tcW w:w="641" w:type="dxa"/>
            <w:tcBorders>
              <w:top w:val="nil"/>
              <w:left w:val="nil"/>
              <w:bottom w:val="nil"/>
              <w:right w:val="nil"/>
            </w:tcBorders>
            <w:shd w:val="clear" w:color="auto" w:fill="C6EFCE"/>
            <w:vAlign w:val="center"/>
          </w:tcPr>
          <w:p w14:paraId="1A1810A5" w14:textId="782A2E56" w:rsidR="00570C4A" w:rsidRPr="007A6607" w:rsidRDefault="00570C4A">
            <w:pPr>
              <w:jc w:val="center"/>
              <w:rPr>
                <w:color w:val="006100"/>
                <w:sz w:val="16"/>
                <w:szCs w:val="16"/>
              </w:rPr>
            </w:pPr>
            <w:r w:rsidRPr="007A6607">
              <w:rPr>
                <w:color w:val="006100"/>
                <w:sz w:val="16"/>
                <w:szCs w:val="16"/>
              </w:rPr>
              <w:t>0.003</w:t>
            </w:r>
          </w:p>
        </w:tc>
        <w:tc>
          <w:tcPr>
            <w:tcW w:w="687" w:type="dxa"/>
            <w:tcBorders>
              <w:top w:val="nil"/>
              <w:left w:val="nil"/>
              <w:bottom w:val="nil"/>
              <w:right w:val="nil"/>
            </w:tcBorders>
            <w:shd w:val="clear" w:color="auto" w:fill="FFEB9C"/>
            <w:noWrap/>
            <w:vAlign w:val="center"/>
          </w:tcPr>
          <w:p w14:paraId="0B2BEA7A" w14:textId="73CA859A" w:rsidR="00570C4A" w:rsidRPr="007A6607" w:rsidRDefault="00570C4A" w:rsidP="007A6607">
            <w:pPr>
              <w:jc w:val="center"/>
              <w:rPr>
                <w:color w:val="006100"/>
                <w:sz w:val="16"/>
                <w:szCs w:val="16"/>
              </w:rPr>
            </w:pPr>
            <w:r w:rsidRPr="007A6607">
              <w:rPr>
                <w:color w:val="9C6500"/>
                <w:sz w:val="16"/>
                <w:szCs w:val="16"/>
              </w:rPr>
              <w:t>0.2</w:t>
            </w:r>
            <w:r w:rsidR="004E045F">
              <w:rPr>
                <w:color w:val="9C6500"/>
                <w:sz w:val="16"/>
                <w:szCs w:val="16"/>
              </w:rPr>
              <w:t>2</w:t>
            </w:r>
          </w:p>
        </w:tc>
        <w:tc>
          <w:tcPr>
            <w:tcW w:w="687" w:type="dxa"/>
            <w:tcBorders>
              <w:top w:val="nil"/>
              <w:left w:val="nil"/>
              <w:bottom w:val="nil"/>
              <w:right w:val="nil"/>
            </w:tcBorders>
            <w:shd w:val="clear" w:color="auto" w:fill="C6EFCE"/>
            <w:vAlign w:val="center"/>
          </w:tcPr>
          <w:p w14:paraId="31E7F712" w14:textId="2CBAACA5" w:rsidR="00570C4A" w:rsidRPr="007A6607" w:rsidRDefault="00570C4A">
            <w:pPr>
              <w:jc w:val="center"/>
              <w:rPr>
                <w:color w:val="006100"/>
                <w:sz w:val="16"/>
                <w:szCs w:val="16"/>
              </w:rPr>
            </w:pPr>
            <w:r w:rsidRPr="007A6607">
              <w:rPr>
                <w:color w:val="006100"/>
                <w:sz w:val="16"/>
                <w:szCs w:val="16"/>
              </w:rPr>
              <w:t>0.000</w:t>
            </w:r>
          </w:p>
        </w:tc>
        <w:tc>
          <w:tcPr>
            <w:tcW w:w="689" w:type="dxa"/>
            <w:tcBorders>
              <w:top w:val="nil"/>
              <w:left w:val="nil"/>
              <w:bottom w:val="nil"/>
              <w:right w:val="nil"/>
            </w:tcBorders>
            <w:shd w:val="clear" w:color="auto" w:fill="FFC7CE"/>
            <w:vAlign w:val="center"/>
          </w:tcPr>
          <w:p w14:paraId="000E2097" w14:textId="4E1969DF" w:rsidR="00570C4A" w:rsidRPr="00570C4A" w:rsidRDefault="00570C4A">
            <w:pPr>
              <w:jc w:val="center"/>
              <w:rPr>
                <w:color w:val="9C0006"/>
                <w:sz w:val="16"/>
                <w:szCs w:val="16"/>
              </w:rPr>
            </w:pPr>
            <w:r w:rsidRPr="007A6607">
              <w:rPr>
                <w:color w:val="9C0006"/>
                <w:sz w:val="16"/>
                <w:szCs w:val="16"/>
              </w:rPr>
              <w:t>58</w:t>
            </w:r>
          </w:p>
        </w:tc>
        <w:tc>
          <w:tcPr>
            <w:tcW w:w="686" w:type="dxa"/>
            <w:tcBorders>
              <w:top w:val="nil"/>
              <w:left w:val="nil"/>
              <w:bottom w:val="nil"/>
              <w:right w:val="nil"/>
            </w:tcBorders>
            <w:shd w:val="clear" w:color="auto" w:fill="C6EFCE"/>
            <w:vAlign w:val="center"/>
          </w:tcPr>
          <w:p w14:paraId="30A597E8" w14:textId="46E566D7" w:rsidR="00570C4A" w:rsidRPr="00570C4A" w:rsidRDefault="00570C4A">
            <w:pPr>
              <w:jc w:val="center"/>
              <w:rPr>
                <w:color w:val="9C0006"/>
                <w:sz w:val="16"/>
                <w:szCs w:val="16"/>
              </w:rPr>
            </w:pPr>
            <w:r w:rsidRPr="007A6607">
              <w:rPr>
                <w:color w:val="006100"/>
                <w:sz w:val="16"/>
                <w:szCs w:val="16"/>
              </w:rPr>
              <w:t>0.000</w:t>
            </w:r>
          </w:p>
        </w:tc>
        <w:tc>
          <w:tcPr>
            <w:tcW w:w="686" w:type="dxa"/>
            <w:tcBorders>
              <w:top w:val="nil"/>
              <w:left w:val="nil"/>
              <w:bottom w:val="nil"/>
              <w:right w:val="nil"/>
            </w:tcBorders>
            <w:shd w:val="clear" w:color="auto" w:fill="FFC7CE"/>
            <w:noWrap/>
            <w:vAlign w:val="center"/>
          </w:tcPr>
          <w:p w14:paraId="2ECEF10F" w14:textId="3B745916" w:rsidR="00570C4A" w:rsidRPr="007A6607" w:rsidRDefault="00570C4A" w:rsidP="007A6607">
            <w:pPr>
              <w:jc w:val="center"/>
              <w:rPr>
                <w:color w:val="006100"/>
                <w:sz w:val="16"/>
                <w:szCs w:val="16"/>
              </w:rPr>
            </w:pPr>
            <w:r w:rsidRPr="007A6607">
              <w:rPr>
                <w:color w:val="9C0006"/>
                <w:sz w:val="16"/>
                <w:szCs w:val="16"/>
              </w:rPr>
              <w:t>2.3</w:t>
            </w:r>
          </w:p>
        </w:tc>
        <w:tc>
          <w:tcPr>
            <w:tcW w:w="687" w:type="dxa"/>
            <w:tcBorders>
              <w:top w:val="nil"/>
              <w:left w:val="nil"/>
              <w:bottom w:val="nil"/>
              <w:right w:val="nil"/>
            </w:tcBorders>
            <w:shd w:val="clear" w:color="auto" w:fill="C6EFCE"/>
            <w:vAlign w:val="center"/>
          </w:tcPr>
          <w:p w14:paraId="717EE981" w14:textId="1635AB46" w:rsidR="00570C4A" w:rsidRPr="00570C4A" w:rsidRDefault="00570C4A">
            <w:pPr>
              <w:jc w:val="center"/>
              <w:rPr>
                <w:color w:val="9C6500"/>
                <w:sz w:val="16"/>
                <w:szCs w:val="16"/>
              </w:rPr>
            </w:pPr>
            <w:r w:rsidRPr="007A6607">
              <w:rPr>
                <w:color w:val="006100"/>
                <w:sz w:val="16"/>
                <w:szCs w:val="16"/>
              </w:rPr>
              <w:t>0.000</w:t>
            </w:r>
          </w:p>
        </w:tc>
        <w:tc>
          <w:tcPr>
            <w:tcW w:w="687" w:type="dxa"/>
            <w:tcBorders>
              <w:top w:val="nil"/>
              <w:left w:val="nil"/>
              <w:bottom w:val="nil"/>
              <w:right w:val="nil"/>
            </w:tcBorders>
            <w:shd w:val="clear" w:color="auto" w:fill="FFEB9C"/>
            <w:vAlign w:val="center"/>
          </w:tcPr>
          <w:p w14:paraId="6D50C3F1" w14:textId="0A5A4F39" w:rsidR="00570C4A" w:rsidRPr="00570C4A" w:rsidRDefault="00570C4A">
            <w:pPr>
              <w:jc w:val="center"/>
              <w:rPr>
                <w:color w:val="9C6500"/>
                <w:sz w:val="16"/>
                <w:szCs w:val="16"/>
              </w:rPr>
            </w:pPr>
            <w:r w:rsidRPr="007A6607">
              <w:rPr>
                <w:color w:val="9C6500"/>
                <w:sz w:val="16"/>
                <w:szCs w:val="16"/>
              </w:rPr>
              <w:t>0.20</w:t>
            </w:r>
          </w:p>
        </w:tc>
        <w:tc>
          <w:tcPr>
            <w:tcW w:w="687" w:type="dxa"/>
            <w:tcBorders>
              <w:top w:val="nil"/>
              <w:left w:val="nil"/>
              <w:bottom w:val="nil"/>
              <w:right w:val="nil"/>
            </w:tcBorders>
            <w:shd w:val="clear" w:color="auto" w:fill="FFEB9C"/>
            <w:vAlign w:val="center"/>
          </w:tcPr>
          <w:p w14:paraId="64FFBD09" w14:textId="54FE637B" w:rsidR="00570C4A" w:rsidRPr="007A6607" w:rsidRDefault="00570C4A">
            <w:pPr>
              <w:jc w:val="center"/>
              <w:rPr>
                <w:color w:val="006100"/>
                <w:sz w:val="16"/>
                <w:szCs w:val="16"/>
              </w:rPr>
            </w:pPr>
            <w:r w:rsidRPr="007A6607">
              <w:rPr>
                <w:color w:val="9C6500"/>
                <w:sz w:val="16"/>
                <w:szCs w:val="16"/>
              </w:rPr>
              <w:t>0.26</w:t>
            </w:r>
          </w:p>
        </w:tc>
        <w:tc>
          <w:tcPr>
            <w:tcW w:w="686" w:type="dxa"/>
            <w:tcBorders>
              <w:top w:val="nil"/>
              <w:left w:val="nil"/>
              <w:bottom w:val="nil"/>
              <w:right w:val="nil"/>
            </w:tcBorders>
            <w:shd w:val="clear" w:color="auto" w:fill="FFC7CE"/>
            <w:vAlign w:val="center"/>
          </w:tcPr>
          <w:p w14:paraId="5DA81C67" w14:textId="041A512C" w:rsidR="00570C4A" w:rsidRPr="00570C4A" w:rsidRDefault="00570C4A">
            <w:pPr>
              <w:jc w:val="center"/>
              <w:rPr>
                <w:color w:val="9C6500"/>
                <w:sz w:val="16"/>
                <w:szCs w:val="16"/>
              </w:rPr>
            </w:pPr>
            <w:r w:rsidRPr="007A6607">
              <w:rPr>
                <w:color w:val="9C0006"/>
                <w:sz w:val="16"/>
                <w:szCs w:val="16"/>
              </w:rPr>
              <w:t>4.1</w:t>
            </w:r>
          </w:p>
        </w:tc>
        <w:tc>
          <w:tcPr>
            <w:tcW w:w="686" w:type="dxa"/>
            <w:tcBorders>
              <w:top w:val="nil"/>
              <w:left w:val="nil"/>
              <w:bottom w:val="nil"/>
              <w:right w:val="nil"/>
            </w:tcBorders>
            <w:shd w:val="clear" w:color="auto" w:fill="FFEB9C"/>
            <w:noWrap/>
            <w:vAlign w:val="center"/>
          </w:tcPr>
          <w:p w14:paraId="5402A2C4" w14:textId="798A6972" w:rsidR="00570C4A" w:rsidRPr="007A6607" w:rsidRDefault="00570C4A" w:rsidP="007A6607">
            <w:pPr>
              <w:jc w:val="center"/>
              <w:rPr>
                <w:color w:val="006100"/>
                <w:sz w:val="16"/>
                <w:szCs w:val="16"/>
              </w:rPr>
            </w:pPr>
            <w:r w:rsidRPr="007A6607">
              <w:rPr>
                <w:color w:val="9C6500"/>
                <w:sz w:val="16"/>
                <w:szCs w:val="16"/>
              </w:rPr>
              <w:t>0.05</w:t>
            </w:r>
          </w:p>
        </w:tc>
        <w:tc>
          <w:tcPr>
            <w:tcW w:w="687" w:type="dxa"/>
            <w:tcBorders>
              <w:top w:val="nil"/>
              <w:left w:val="nil"/>
              <w:bottom w:val="nil"/>
              <w:right w:val="nil"/>
            </w:tcBorders>
            <w:shd w:val="clear" w:color="auto" w:fill="C6EFCE"/>
            <w:vAlign w:val="center"/>
          </w:tcPr>
          <w:p w14:paraId="5A62BD81" w14:textId="12A31708" w:rsidR="00570C4A" w:rsidRPr="00570C4A" w:rsidRDefault="00570C4A">
            <w:pPr>
              <w:jc w:val="center"/>
              <w:rPr>
                <w:color w:val="006100"/>
                <w:sz w:val="16"/>
                <w:szCs w:val="16"/>
              </w:rPr>
            </w:pPr>
            <w:r w:rsidRPr="007A6607">
              <w:rPr>
                <w:color w:val="006100"/>
                <w:sz w:val="16"/>
                <w:szCs w:val="16"/>
              </w:rPr>
              <w:t>0.000</w:t>
            </w:r>
          </w:p>
        </w:tc>
        <w:tc>
          <w:tcPr>
            <w:tcW w:w="500" w:type="dxa"/>
            <w:tcBorders>
              <w:top w:val="nil"/>
              <w:left w:val="nil"/>
              <w:bottom w:val="nil"/>
              <w:right w:val="nil"/>
            </w:tcBorders>
            <w:shd w:val="clear" w:color="auto" w:fill="C6EFCE"/>
            <w:vAlign w:val="center"/>
          </w:tcPr>
          <w:p w14:paraId="253A35A8" w14:textId="32EF574A" w:rsidR="00570C4A" w:rsidRPr="00570C4A" w:rsidRDefault="00570C4A">
            <w:pPr>
              <w:jc w:val="center"/>
              <w:rPr>
                <w:color w:val="0061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4847DD2E" w14:textId="1BB4FD77" w:rsidR="00570C4A" w:rsidRPr="007A6607" w:rsidRDefault="00570C4A">
            <w:pPr>
              <w:jc w:val="center"/>
              <w:rPr>
                <w:color w:val="006100"/>
                <w:sz w:val="16"/>
                <w:szCs w:val="16"/>
              </w:rPr>
            </w:pPr>
            <w:r w:rsidRPr="007A6607">
              <w:rPr>
                <w:color w:val="006100"/>
                <w:sz w:val="16"/>
                <w:szCs w:val="16"/>
              </w:rPr>
              <w:t>0.000</w:t>
            </w:r>
          </w:p>
        </w:tc>
        <w:tc>
          <w:tcPr>
            <w:tcW w:w="689" w:type="dxa"/>
            <w:tcBorders>
              <w:top w:val="nil"/>
              <w:left w:val="nil"/>
              <w:bottom w:val="nil"/>
              <w:right w:val="nil"/>
            </w:tcBorders>
            <w:shd w:val="clear" w:color="auto" w:fill="C6EFCE"/>
            <w:vAlign w:val="center"/>
          </w:tcPr>
          <w:p w14:paraId="21DD736A" w14:textId="243591AE" w:rsidR="00570C4A" w:rsidRPr="00570C4A" w:rsidRDefault="00570C4A">
            <w:pPr>
              <w:jc w:val="center"/>
              <w:rPr>
                <w:color w:val="9C6500"/>
                <w:sz w:val="16"/>
                <w:szCs w:val="16"/>
              </w:rPr>
            </w:pPr>
            <w:r w:rsidRPr="007A6607">
              <w:rPr>
                <w:color w:val="006100"/>
                <w:sz w:val="16"/>
                <w:szCs w:val="16"/>
              </w:rPr>
              <w:t>0.000</w:t>
            </w:r>
          </w:p>
        </w:tc>
        <w:tc>
          <w:tcPr>
            <w:tcW w:w="689" w:type="dxa"/>
            <w:tcBorders>
              <w:top w:val="nil"/>
              <w:left w:val="nil"/>
              <w:bottom w:val="nil"/>
              <w:right w:val="single" w:sz="4" w:space="0" w:color="auto"/>
            </w:tcBorders>
            <w:shd w:val="clear" w:color="auto" w:fill="FFEB9C"/>
            <w:noWrap/>
            <w:vAlign w:val="center"/>
          </w:tcPr>
          <w:p w14:paraId="042B1CA3" w14:textId="4DFC2D0E" w:rsidR="00570C4A" w:rsidRPr="007A6607" w:rsidRDefault="00570C4A" w:rsidP="007A6607">
            <w:pPr>
              <w:jc w:val="center"/>
              <w:rPr>
                <w:color w:val="006100"/>
                <w:sz w:val="16"/>
                <w:szCs w:val="16"/>
              </w:rPr>
            </w:pPr>
            <w:r w:rsidRPr="007A6607">
              <w:rPr>
                <w:color w:val="9C6500"/>
                <w:sz w:val="16"/>
                <w:szCs w:val="16"/>
              </w:rPr>
              <w:t>0.013</w:t>
            </w:r>
          </w:p>
        </w:tc>
      </w:tr>
      <w:tr w:rsidR="00262714" w:rsidRPr="00570C4A" w14:paraId="7439CECF" w14:textId="77777777" w:rsidTr="008275FA">
        <w:trPr>
          <w:gridAfter w:val="1"/>
          <w:wAfter w:w="14" w:type="dxa"/>
          <w:cantSplit/>
          <w:trHeight w:val="216"/>
        </w:trPr>
        <w:tc>
          <w:tcPr>
            <w:tcW w:w="348" w:type="dxa"/>
            <w:vMerge/>
            <w:tcBorders>
              <w:left w:val="single" w:sz="4" w:space="0" w:color="auto"/>
              <w:right w:val="single" w:sz="4" w:space="0" w:color="auto"/>
            </w:tcBorders>
            <w:vAlign w:val="center"/>
          </w:tcPr>
          <w:p w14:paraId="3A66F0C1" w14:textId="77777777" w:rsidR="00570C4A" w:rsidRPr="007A6607" w:rsidRDefault="00570C4A" w:rsidP="007A6607">
            <w:pPr>
              <w:jc w:val="center"/>
              <w:rPr>
                <w:b/>
                <w:sz w:val="16"/>
                <w:szCs w:val="16"/>
              </w:rPr>
            </w:pPr>
          </w:p>
        </w:tc>
        <w:tc>
          <w:tcPr>
            <w:tcW w:w="457" w:type="dxa"/>
            <w:tcBorders>
              <w:top w:val="nil"/>
              <w:left w:val="single" w:sz="4" w:space="0" w:color="auto"/>
              <w:bottom w:val="nil"/>
              <w:right w:val="single" w:sz="4" w:space="0" w:color="auto"/>
            </w:tcBorders>
            <w:shd w:val="clear" w:color="auto" w:fill="auto"/>
            <w:noWrap/>
            <w:vAlign w:val="center"/>
            <w:hideMark/>
          </w:tcPr>
          <w:p w14:paraId="0AC53CAC" w14:textId="6EA13B25" w:rsidR="00570C4A" w:rsidRPr="007A6607" w:rsidRDefault="00570C4A" w:rsidP="007A6607">
            <w:pPr>
              <w:jc w:val="center"/>
              <w:rPr>
                <w:b/>
                <w:sz w:val="16"/>
                <w:szCs w:val="16"/>
              </w:rPr>
            </w:pPr>
            <w:r w:rsidRPr="007A6607">
              <w:rPr>
                <w:b/>
                <w:sz w:val="16"/>
                <w:szCs w:val="16"/>
              </w:rPr>
              <w:t>S7</w:t>
            </w:r>
          </w:p>
        </w:tc>
        <w:tc>
          <w:tcPr>
            <w:tcW w:w="595" w:type="dxa"/>
            <w:tcBorders>
              <w:top w:val="nil"/>
              <w:left w:val="single" w:sz="4" w:space="0" w:color="auto"/>
              <w:bottom w:val="nil"/>
            </w:tcBorders>
            <w:shd w:val="clear" w:color="auto" w:fill="C6EFCE"/>
            <w:vAlign w:val="center"/>
          </w:tcPr>
          <w:p w14:paraId="3CC2CA70" w14:textId="527E9333" w:rsidR="00570C4A" w:rsidRPr="007A6607" w:rsidRDefault="00570C4A">
            <w:pPr>
              <w:jc w:val="center"/>
              <w:rPr>
                <w:color w:val="000000"/>
                <w:sz w:val="16"/>
                <w:szCs w:val="16"/>
              </w:rPr>
            </w:pPr>
            <w:r w:rsidRPr="007A6607">
              <w:rPr>
                <w:color w:val="006100"/>
                <w:sz w:val="16"/>
                <w:szCs w:val="16"/>
              </w:rPr>
              <w:t>0.000</w:t>
            </w:r>
          </w:p>
        </w:tc>
        <w:tc>
          <w:tcPr>
            <w:tcW w:w="540" w:type="dxa"/>
            <w:tcBorders>
              <w:top w:val="nil"/>
              <w:bottom w:val="nil"/>
            </w:tcBorders>
            <w:shd w:val="clear" w:color="auto" w:fill="C6EFCE"/>
            <w:vAlign w:val="center"/>
          </w:tcPr>
          <w:p w14:paraId="68056F01" w14:textId="619C13A5" w:rsidR="00570C4A" w:rsidRPr="00570C4A" w:rsidRDefault="00570C4A">
            <w:pPr>
              <w:jc w:val="center"/>
              <w:rPr>
                <w:color w:val="9C6500"/>
                <w:sz w:val="16"/>
                <w:szCs w:val="16"/>
              </w:rPr>
            </w:pPr>
            <w:r w:rsidRPr="007A6607">
              <w:rPr>
                <w:color w:val="006100"/>
                <w:sz w:val="16"/>
                <w:szCs w:val="16"/>
              </w:rPr>
              <w:t>0.000</w:t>
            </w:r>
          </w:p>
        </w:tc>
        <w:tc>
          <w:tcPr>
            <w:tcW w:w="540" w:type="dxa"/>
            <w:tcBorders>
              <w:top w:val="nil"/>
              <w:bottom w:val="nil"/>
            </w:tcBorders>
            <w:shd w:val="clear" w:color="auto" w:fill="C6EFCE"/>
            <w:vAlign w:val="center"/>
          </w:tcPr>
          <w:p w14:paraId="657AAB2A" w14:textId="1A2EAE8D" w:rsidR="00570C4A" w:rsidRPr="00570C4A" w:rsidRDefault="00570C4A">
            <w:pPr>
              <w:jc w:val="center"/>
              <w:rPr>
                <w:color w:val="9C6500"/>
                <w:sz w:val="16"/>
                <w:szCs w:val="16"/>
              </w:rPr>
            </w:pPr>
            <w:r w:rsidRPr="007A6607">
              <w:rPr>
                <w:color w:val="006100"/>
                <w:sz w:val="16"/>
                <w:szCs w:val="16"/>
              </w:rPr>
              <w:t>0.000</w:t>
            </w:r>
          </w:p>
        </w:tc>
        <w:tc>
          <w:tcPr>
            <w:tcW w:w="630" w:type="dxa"/>
            <w:tcBorders>
              <w:top w:val="nil"/>
              <w:bottom w:val="nil"/>
              <w:right w:val="nil"/>
            </w:tcBorders>
            <w:shd w:val="clear" w:color="auto" w:fill="FFEB9C"/>
            <w:noWrap/>
            <w:vAlign w:val="center"/>
          </w:tcPr>
          <w:p w14:paraId="4BB53D45" w14:textId="5E5948A0" w:rsidR="00570C4A" w:rsidRPr="007A6607" w:rsidRDefault="00570C4A" w:rsidP="007A6607">
            <w:pPr>
              <w:jc w:val="center"/>
              <w:rPr>
                <w:color w:val="000000"/>
                <w:sz w:val="16"/>
                <w:szCs w:val="16"/>
              </w:rPr>
            </w:pPr>
            <w:r w:rsidRPr="007A6607">
              <w:rPr>
                <w:color w:val="9C6500"/>
                <w:sz w:val="16"/>
                <w:szCs w:val="16"/>
              </w:rPr>
              <w:t>0.23</w:t>
            </w:r>
          </w:p>
        </w:tc>
        <w:tc>
          <w:tcPr>
            <w:tcW w:w="540" w:type="dxa"/>
            <w:tcBorders>
              <w:top w:val="nil"/>
              <w:bottom w:val="nil"/>
              <w:right w:val="nil"/>
            </w:tcBorders>
            <w:shd w:val="clear" w:color="auto" w:fill="FFC7CE"/>
            <w:vAlign w:val="center"/>
          </w:tcPr>
          <w:p w14:paraId="6CB391D8" w14:textId="25B3050B" w:rsidR="00570C4A" w:rsidRPr="00570C4A" w:rsidRDefault="00570C4A">
            <w:pPr>
              <w:jc w:val="center"/>
              <w:rPr>
                <w:color w:val="9C6500"/>
                <w:sz w:val="16"/>
                <w:szCs w:val="16"/>
              </w:rPr>
            </w:pPr>
            <w:r w:rsidRPr="007A6607">
              <w:rPr>
                <w:color w:val="9C0006"/>
                <w:sz w:val="16"/>
                <w:szCs w:val="16"/>
              </w:rPr>
              <w:t>2.2</w:t>
            </w:r>
          </w:p>
        </w:tc>
        <w:tc>
          <w:tcPr>
            <w:tcW w:w="665" w:type="dxa"/>
            <w:tcBorders>
              <w:top w:val="nil"/>
              <w:left w:val="nil"/>
              <w:bottom w:val="nil"/>
              <w:right w:val="nil"/>
            </w:tcBorders>
            <w:shd w:val="clear" w:color="auto" w:fill="FFEB9C"/>
            <w:noWrap/>
            <w:vAlign w:val="center"/>
          </w:tcPr>
          <w:p w14:paraId="02FC4F0B" w14:textId="22441A76" w:rsidR="00570C4A" w:rsidRPr="007A6607" w:rsidRDefault="00570C4A" w:rsidP="007A6607">
            <w:pPr>
              <w:jc w:val="center"/>
              <w:rPr>
                <w:color w:val="000000"/>
                <w:sz w:val="16"/>
                <w:szCs w:val="16"/>
              </w:rPr>
            </w:pPr>
            <w:r w:rsidRPr="007A6607">
              <w:rPr>
                <w:color w:val="9C6500"/>
                <w:sz w:val="16"/>
                <w:szCs w:val="16"/>
              </w:rPr>
              <w:t>0.14</w:t>
            </w:r>
          </w:p>
        </w:tc>
        <w:tc>
          <w:tcPr>
            <w:tcW w:w="687" w:type="dxa"/>
            <w:tcBorders>
              <w:top w:val="nil"/>
              <w:left w:val="nil"/>
              <w:bottom w:val="nil"/>
              <w:right w:val="nil"/>
            </w:tcBorders>
            <w:shd w:val="clear" w:color="auto" w:fill="FFEB9C"/>
            <w:vAlign w:val="center"/>
          </w:tcPr>
          <w:p w14:paraId="4C306D7C" w14:textId="03CBC8A2" w:rsidR="00570C4A" w:rsidRPr="007A6607" w:rsidRDefault="00570C4A">
            <w:pPr>
              <w:jc w:val="center"/>
              <w:rPr>
                <w:color w:val="000000"/>
                <w:sz w:val="16"/>
                <w:szCs w:val="16"/>
              </w:rPr>
            </w:pPr>
            <w:r w:rsidRPr="007A6607">
              <w:rPr>
                <w:color w:val="9C6500"/>
                <w:sz w:val="16"/>
                <w:szCs w:val="16"/>
              </w:rPr>
              <w:t>0.10</w:t>
            </w:r>
          </w:p>
        </w:tc>
        <w:tc>
          <w:tcPr>
            <w:tcW w:w="641" w:type="dxa"/>
            <w:tcBorders>
              <w:top w:val="nil"/>
              <w:left w:val="nil"/>
              <w:bottom w:val="nil"/>
              <w:right w:val="nil"/>
            </w:tcBorders>
            <w:shd w:val="clear" w:color="auto" w:fill="C6EFCE"/>
            <w:vAlign w:val="center"/>
          </w:tcPr>
          <w:p w14:paraId="3641C76C" w14:textId="1801DC93" w:rsidR="00570C4A" w:rsidRPr="007A6607" w:rsidRDefault="00570C4A">
            <w:pPr>
              <w:jc w:val="center"/>
              <w:rPr>
                <w:color w:val="000000"/>
                <w:sz w:val="16"/>
                <w:szCs w:val="16"/>
              </w:rPr>
            </w:pPr>
            <w:r w:rsidRPr="007A6607">
              <w:rPr>
                <w:color w:val="006100"/>
                <w:sz w:val="16"/>
                <w:szCs w:val="16"/>
              </w:rPr>
              <w:t>0.000</w:t>
            </w:r>
          </w:p>
        </w:tc>
        <w:tc>
          <w:tcPr>
            <w:tcW w:w="687" w:type="dxa"/>
            <w:tcBorders>
              <w:top w:val="nil"/>
              <w:left w:val="nil"/>
              <w:bottom w:val="nil"/>
              <w:right w:val="nil"/>
            </w:tcBorders>
            <w:shd w:val="clear" w:color="auto" w:fill="FFEB9C"/>
            <w:noWrap/>
            <w:vAlign w:val="center"/>
          </w:tcPr>
          <w:p w14:paraId="24711DB5" w14:textId="29B7EFC5" w:rsidR="00570C4A" w:rsidRPr="007A6607" w:rsidRDefault="00570C4A" w:rsidP="007A6607">
            <w:pPr>
              <w:jc w:val="center"/>
              <w:rPr>
                <w:color w:val="000000"/>
                <w:sz w:val="16"/>
                <w:szCs w:val="16"/>
              </w:rPr>
            </w:pPr>
            <w:r w:rsidRPr="007A6607">
              <w:rPr>
                <w:color w:val="9C6500"/>
                <w:sz w:val="16"/>
                <w:szCs w:val="16"/>
              </w:rPr>
              <w:t>0.28</w:t>
            </w:r>
          </w:p>
        </w:tc>
        <w:tc>
          <w:tcPr>
            <w:tcW w:w="687" w:type="dxa"/>
            <w:tcBorders>
              <w:top w:val="nil"/>
              <w:left w:val="nil"/>
              <w:bottom w:val="nil"/>
              <w:right w:val="nil"/>
            </w:tcBorders>
            <w:shd w:val="clear" w:color="auto" w:fill="C6EFCE"/>
            <w:vAlign w:val="center"/>
          </w:tcPr>
          <w:p w14:paraId="77390F17" w14:textId="476E9BEE" w:rsidR="00570C4A" w:rsidRPr="007A6607" w:rsidRDefault="00570C4A">
            <w:pPr>
              <w:jc w:val="center"/>
              <w:rPr>
                <w:color w:val="000000"/>
                <w:sz w:val="16"/>
                <w:szCs w:val="16"/>
              </w:rPr>
            </w:pPr>
            <w:r w:rsidRPr="007A6607">
              <w:rPr>
                <w:color w:val="006100"/>
                <w:sz w:val="16"/>
                <w:szCs w:val="16"/>
              </w:rPr>
              <w:t>0.000</w:t>
            </w:r>
          </w:p>
        </w:tc>
        <w:tc>
          <w:tcPr>
            <w:tcW w:w="689" w:type="dxa"/>
            <w:tcBorders>
              <w:top w:val="nil"/>
              <w:left w:val="nil"/>
              <w:bottom w:val="nil"/>
              <w:right w:val="nil"/>
            </w:tcBorders>
            <w:shd w:val="clear" w:color="auto" w:fill="FFC7CE"/>
            <w:vAlign w:val="center"/>
          </w:tcPr>
          <w:p w14:paraId="10547914" w14:textId="14EA07E1" w:rsidR="00570C4A" w:rsidRPr="00570C4A" w:rsidRDefault="00570C4A">
            <w:pPr>
              <w:jc w:val="center"/>
              <w:rPr>
                <w:color w:val="9C0006"/>
                <w:sz w:val="16"/>
                <w:szCs w:val="16"/>
              </w:rPr>
            </w:pPr>
            <w:r w:rsidRPr="007A6607">
              <w:rPr>
                <w:color w:val="9C0006"/>
                <w:sz w:val="16"/>
                <w:szCs w:val="16"/>
              </w:rPr>
              <w:t>21</w:t>
            </w:r>
          </w:p>
        </w:tc>
        <w:tc>
          <w:tcPr>
            <w:tcW w:w="686" w:type="dxa"/>
            <w:tcBorders>
              <w:top w:val="nil"/>
              <w:left w:val="nil"/>
              <w:bottom w:val="nil"/>
              <w:right w:val="nil"/>
            </w:tcBorders>
            <w:shd w:val="clear" w:color="auto" w:fill="C6EFCE"/>
            <w:vAlign w:val="center"/>
          </w:tcPr>
          <w:p w14:paraId="2902A3EB" w14:textId="49543DF2" w:rsidR="00570C4A" w:rsidRPr="00570C4A" w:rsidRDefault="00570C4A">
            <w:pPr>
              <w:jc w:val="center"/>
              <w:rPr>
                <w:color w:val="9C0006"/>
                <w:sz w:val="16"/>
                <w:szCs w:val="16"/>
              </w:rPr>
            </w:pPr>
            <w:r w:rsidRPr="007A6607">
              <w:rPr>
                <w:color w:val="006100"/>
                <w:sz w:val="16"/>
                <w:szCs w:val="16"/>
              </w:rPr>
              <w:t>0.000</w:t>
            </w:r>
          </w:p>
        </w:tc>
        <w:tc>
          <w:tcPr>
            <w:tcW w:w="686" w:type="dxa"/>
            <w:tcBorders>
              <w:top w:val="nil"/>
              <w:left w:val="nil"/>
              <w:bottom w:val="nil"/>
              <w:right w:val="nil"/>
            </w:tcBorders>
            <w:shd w:val="clear" w:color="auto" w:fill="FFC7CE"/>
            <w:noWrap/>
            <w:vAlign w:val="center"/>
          </w:tcPr>
          <w:p w14:paraId="228D71E3" w14:textId="10761650" w:rsidR="00570C4A" w:rsidRPr="007A6607" w:rsidRDefault="00570C4A" w:rsidP="007A6607">
            <w:pPr>
              <w:jc w:val="center"/>
              <w:rPr>
                <w:color w:val="000000"/>
                <w:sz w:val="16"/>
                <w:szCs w:val="16"/>
              </w:rPr>
            </w:pPr>
            <w:r w:rsidRPr="007A6607">
              <w:rPr>
                <w:color w:val="9C0006"/>
                <w:sz w:val="16"/>
                <w:szCs w:val="16"/>
              </w:rPr>
              <w:t>2.3</w:t>
            </w:r>
          </w:p>
        </w:tc>
        <w:tc>
          <w:tcPr>
            <w:tcW w:w="687" w:type="dxa"/>
            <w:tcBorders>
              <w:top w:val="nil"/>
              <w:left w:val="nil"/>
              <w:bottom w:val="nil"/>
              <w:right w:val="nil"/>
            </w:tcBorders>
            <w:shd w:val="clear" w:color="auto" w:fill="FFEB9C"/>
            <w:vAlign w:val="center"/>
          </w:tcPr>
          <w:p w14:paraId="65644EF5" w14:textId="25A95BB7" w:rsidR="00570C4A" w:rsidRPr="00570C4A" w:rsidRDefault="00570C4A">
            <w:pPr>
              <w:jc w:val="center"/>
              <w:rPr>
                <w:color w:val="006100"/>
                <w:sz w:val="16"/>
                <w:szCs w:val="16"/>
              </w:rPr>
            </w:pPr>
            <w:r w:rsidRPr="007A6607">
              <w:rPr>
                <w:color w:val="9C6500"/>
                <w:sz w:val="16"/>
                <w:szCs w:val="16"/>
              </w:rPr>
              <w:t>0.10</w:t>
            </w:r>
          </w:p>
        </w:tc>
        <w:tc>
          <w:tcPr>
            <w:tcW w:w="687" w:type="dxa"/>
            <w:tcBorders>
              <w:top w:val="nil"/>
              <w:left w:val="nil"/>
              <w:bottom w:val="nil"/>
              <w:right w:val="nil"/>
            </w:tcBorders>
            <w:shd w:val="clear" w:color="auto" w:fill="FFEB9C"/>
            <w:vAlign w:val="center"/>
          </w:tcPr>
          <w:p w14:paraId="330F1725" w14:textId="6CB43C9B" w:rsidR="00570C4A" w:rsidRPr="00570C4A" w:rsidRDefault="00570C4A">
            <w:pPr>
              <w:jc w:val="center"/>
              <w:rPr>
                <w:color w:val="006100"/>
                <w:sz w:val="16"/>
                <w:szCs w:val="16"/>
              </w:rPr>
            </w:pPr>
            <w:r w:rsidRPr="007A6607">
              <w:rPr>
                <w:color w:val="9C6500"/>
                <w:sz w:val="16"/>
                <w:szCs w:val="16"/>
              </w:rPr>
              <w:t>0.10</w:t>
            </w:r>
          </w:p>
        </w:tc>
        <w:tc>
          <w:tcPr>
            <w:tcW w:w="687" w:type="dxa"/>
            <w:tcBorders>
              <w:top w:val="nil"/>
              <w:left w:val="nil"/>
              <w:bottom w:val="nil"/>
              <w:right w:val="nil"/>
            </w:tcBorders>
            <w:shd w:val="clear" w:color="auto" w:fill="C6EFCE"/>
            <w:vAlign w:val="center"/>
          </w:tcPr>
          <w:p w14:paraId="2A8CFF6C" w14:textId="01875173" w:rsidR="00570C4A" w:rsidRPr="007A6607" w:rsidRDefault="00570C4A">
            <w:pPr>
              <w:jc w:val="center"/>
              <w:rPr>
                <w:color w:val="000000"/>
                <w:sz w:val="16"/>
                <w:szCs w:val="16"/>
              </w:rPr>
            </w:pPr>
            <w:r w:rsidRPr="007A6607">
              <w:rPr>
                <w:color w:val="006100"/>
                <w:sz w:val="16"/>
                <w:szCs w:val="16"/>
              </w:rPr>
              <w:t>0.000</w:t>
            </w:r>
          </w:p>
        </w:tc>
        <w:tc>
          <w:tcPr>
            <w:tcW w:w="686" w:type="dxa"/>
            <w:tcBorders>
              <w:top w:val="nil"/>
              <w:left w:val="nil"/>
              <w:bottom w:val="nil"/>
              <w:right w:val="nil"/>
            </w:tcBorders>
            <w:shd w:val="clear" w:color="auto" w:fill="FFC7CE"/>
            <w:vAlign w:val="center"/>
          </w:tcPr>
          <w:p w14:paraId="3155F138" w14:textId="703C929E" w:rsidR="00570C4A" w:rsidRPr="00570C4A" w:rsidRDefault="00570C4A">
            <w:pPr>
              <w:jc w:val="center"/>
              <w:rPr>
                <w:color w:val="9C6500"/>
                <w:sz w:val="16"/>
                <w:szCs w:val="16"/>
              </w:rPr>
            </w:pPr>
            <w:r w:rsidRPr="007A6607">
              <w:rPr>
                <w:color w:val="9C0006"/>
                <w:sz w:val="16"/>
                <w:szCs w:val="16"/>
              </w:rPr>
              <w:t>3.2</w:t>
            </w:r>
          </w:p>
        </w:tc>
        <w:tc>
          <w:tcPr>
            <w:tcW w:w="686" w:type="dxa"/>
            <w:tcBorders>
              <w:top w:val="nil"/>
              <w:left w:val="nil"/>
              <w:bottom w:val="nil"/>
              <w:right w:val="nil"/>
            </w:tcBorders>
            <w:shd w:val="clear" w:color="auto" w:fill="FFEB9C"/>
            <w:noWrap/>
            <w:vAlign w:val="center"/>
          </w:tcPr>
          <w:p w14:paraId="2756E6BC" w14:textId="1D42A1F4" w:rsidR="00570C4A" w:rsidRPr="007A6607" w:rsidRDefault="00570C4A" w:rsidP="007A6607">
            <w:pPr>
              <w:jc w:val="center"/>
              <w:rPr>
                <w:color w:val="000000"/>
                <w:sz w:val="16"/>
                <w:szCs w:val="16"/>
                <w:shd w:val="clear" w:color="auto" w:fill="C6EFCE"/>
              </w:rPr>
            </w:pPr>
            <w:r w:rsidRPr="007A6607">
              <w:rPr>
                <w:color w:val="9C6500"/>
                <w:sz w:val="16"/>
                <w:szCs w:val="16"/>
              </w:rPr>
              <w:t>0.03</w:t>
            </w:r>
          </w:p>
        </w:tc>
        <w:tc>
          <w:tcPr>
            <w:tcW w:w="687" w:type="dxa"/>
            <w:tcBorders>
              <w:top w:val="nil"/>
              <w:left w:val="nil"/>
              <w:bottom w:val="nil"/>
              <w:right w:val="nil"/>
            </w:tcBorders>
            <w:shd w:val="clear" w:color="auto" w:fill="C6EFCE"/>
            <w:vAlign w:val="center"/>
          </w:tcPr>
          <w:p w14:paraId="1FC6E304" w14:textId="19A0F4D4" w:rsidR="00570C4A" w:rsidRPr="00570C4A" w:rsidRDefault="00570C4A">
            <w:pPr>
              <w:jc w:val="center"/>
              <w:rPr>
                <w:color w:val="006100"/>
                <w:sz w:val="16"/>
                <w:szCs w:val="16"/>
              </w:rPr>
            </w:pPr>
            <w:r w:rsidRPr="007A6607">
              <w:rPr>
                <w:color w:val="006100"/>
                <w:sz w:val="16"/>
                <w:szCs w:val="16"/>
              </w:rPr>
              <w:t>0.000</w:t>
            </w:r>
          </w:p>
        </w:tc>
        <w:tc>
          <w:tcPr>
            <w:tcW w:w="500" w:type="dxa"/>
            <w:tcBorders>
              <w:top w:val="nil"/>
              <w:left w:val="nil"/>
              <w:bottom w:val="nil"/>
              <w:right w:val="nil"/>
            </w:tcBorders>
            <w:shd w:val="clear" w:color="auto" w:fill="C6EFCE"/>
            <w:vAlign w:val="center"/>
          </w:tcPr>
          <w:p w14:paraId="59C89DED" w14:textId="1607C384" w:rsidR="00570C4A" w:rsidRPr="00570C4A" w:rsidRDefault="00570C4A">
            <w:pPr>
              <w:jc w:val="center"/>
              <w:rPr>
                <w:color w:val="0061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1295CCB2" w14:textId="4AFEE5DC" w:rsidR="00570C4A" w:rsidRPr="007A6607" w:rsidRDefault="00570C4A">
            <w:pPr>
              <w:jc w:val="center"/>
              <w:rPr>
                <w:color w:val="000000"/>
                <w:sz w:val="16"/>
                <w:szCs w:val="16"/>
                <w:shd w:val="clear" w:color="auto" w:fill="C6EFCE"/>
              </w:rPr>
            </w:pPr>
            <w:r w:rsidRPr="007A6607">
              <w:rPr>
                <w:color w:val="006100"/>
                <w:sz w:val="16"/>
                <w:szCs w:val="16"/>
              </w:rPr>
              <w:t>0.000</w:t>
            </w:r>
          </w:p>
        </w:tc>
        <w:tc>
          <w:tcPr>
            <w:tcW w:w="689" w:type="dxa"/>
            <w:tcBorders>
              <w:top w:val="nil"/>
              <w:left w:val="nil"/>
              <w:bottom w:val="nil"/>
              <w:right w:val="nil"/>
            </w:tcBorders>
            <w:shd w:val="clear" w:color="auto" w:fill="C6EFCE"/>
            <w:vAlign w:val="center"/>
          </w:tcPr>
          <w:p w14:paraId="18FC8D3C" w14:textId="32E85172" w:rsidR="00570C4A" w:rsidRPr="00570C4A" w:rsidRDefault="00570C4A">
            <w:pPr>
              <w:jc w:val="center"/>
              <w:rPr>
                <w:color w:val="9C6500"/>
                <w:sz w:val="16"/>
                <w:szCs w:val="16"/>
              </w:rPr>
            </w:pPr>
            <w:r w:rsidRPr="007A6607">
              <w:rPr>
                <w:color w:val="006100"/>
                <w:sz w:val="16"/>
                <w:szCs w:val="16"/>
              </w:rPr>
              <w:t>0.000</w:t>
            </w:r>
          </w:p>
        </w:tc>
        <w:tc>
          <w:tcPr>
            <w:tcW w:w="689" w:type="dxa"/>
            <w:tcBorders>
              <w:top w:val="nil"/>
              <w:left w:val="nil"/>
              <w:bottom w:val="nil"/>
              <w:right w:val="single" w:sz="4" w:space="0" w:color="auto"/>
            </w:tcBorders>
            <w:shd w:val="clear" w:color="auto" w:fill="FFEB9C"/>
            <w:noWrap/>
            <w:vAlign w:val="center"/>
          </w:tcPr>
          <w:p w14:paraId="4BDE88E5" w14:textId="204BCB89" w:rsidR="00570C4A" w:rsidRPr="007A6607" w:rsidRDefault="00570C4A" w:rsidP="007A6607">
            <w:pPr>
              <w:jc w:val="center"/>
              <w:rPr>
                <w:color w:val="000000"/>
                <w:sz w:val="16"/>
                <w:szCs w:val="16"/>
                <w:shd w:val="clear" w:color="auto" w:fill="C6EFCE"/>
              </w:rPr>
            </w:pPr>
            <w:r w:rsidRPr="007A6607">
              <w:rPr>
                <w:color w:val="9C6500"/>
                <w:sz w:val="16"/>
                <w:szCs w:val="16"/>
              </w:rPr>
              <w:t>0.06</w:t>
            </w:r>
          </w:p>
        </w:tc>
      </w:tr>
      <w:tr w:rsidR="00262714" w:rsidRPr="00570C4A" w14:paraId="1F88DACA" w14:textId="77777777" w:rsidTr="008275FA">
        <w:trPr>
          <w:gridAfter w:val="1"/>
          <w:wAfter w:w="14" w:type="dxa"/>
          <w:cantSplit/>
          <w:trHeight w:val="216"/>
        </w:trPr>
        <w:tc>
          <w:tcPr>
            <w:tcW w:w="348" w:type="dxa"/>
            <w:vMerge/>
            <w:tcBorders>
              <w:left w:val="single" w:sz="4" w:space="0" w:color="auto"/>
              <w:right w:val="single" w:sz="4" w:space="0" w:color="auto"/>
            </w:tcBorders>
            <w:vAlign w:val="center"/>
          </w:tcPr>
          <w:p w14:paraId="158A6FBB" w14:textId="77777777" w:rsidR="00570C4A" w:rsidRPr="007A6607" w:rsidRDefault="00570C4A" w:rsidP="007A6607">
            <w:pPr>
              <w:jc w:val="center"/>
              <w:rPr>
                <w:b/>
                <w:sz w:val="16"/>
                <w:szCs w:val="16"/>
              </w:rPr>
            </w:pPr>
          </w:p>
        </w:tc>
        <w:tc>
          <w:tcPr>
            <w:tcW w:w="457" w:type="dxa"/>
            <w:tcBorders>
              <w:top w:val="nil"/>
              <w:left w:val="single" w:sz="4" w:space="0" w:color="auto"/>
              <w:bottom w:val="nil"/>
              <w:right w:val="single" w:sz="4" w:space="0" w:color="auto"/>
            </w:tcBorders>
            <w:shd w:val="clear" w:color="auto" w:fill="auto"/>
            <w:noWrap/>
            <w:vAlign w:val="center"/>
            <w:hideMark/>
          </w:tcPr>
          <w:p w14:paraId="68BFD0C2" w14:textId="1A2EEEC3" w:rsidR="00570C4A" w:rsidRPr="007A6607" w:rsidRDefault="00570C4A" w:rsidP="007A6607">
            <w:pPr>
              <w:jc w:val="center"/>
              <w:rPr>
                <w:b/>
                <w:sz w:val="16"/>
                <w:szCs w:val="16"/>
              </w:rPr>
            </w:pPr>
            <w:r w:rsidRPr="007A6607">
              <w:rPr>
                <w:b/>
                <w:sz w:val="16"/>
                <w:szCs w:val="16"/>
              </w:rPr>
              <w:t>S8</w:t>
            </w:r>
          </w:p>
        </w:tc>
        <w:tc>
          <w:tcPr>
            <w:tcW w:w="595" w:type="dxa"/>
            <w:tcBorders>
              <w:top w:val="nil"/>
              <w:left w:val="single" w:sz="4" w:space="0" w:color="auto"/>
              <w:bottom w:val="nil"/>
            </w:tcBorders>
            <w:shd w:val="clear" w:color="auto" w:fill="FFEB9C"/>
            <w:vAlign w:val="center"/>
          </w:tcPr>
          <w:p w14:paraId="1438D9DF" w14:textId="605E94E3" w:rsidR="00570C4A" w:rsidRPr="007A6607" w:rsidRDefault="00570C4A">
            <w:pPr>
              <w:jc w:val="center"/>
              <w:rPr>
                <w:color w:val="000000"/>
                <w:sz w:val="16"/>
                <w:szCs w:val="16"/>
              </w:rPr>
            </w:pPr>
            <w:r w:rsidRPr="007A6607">
              <w:rPr>
                <w:color w:val="9C6500"/>
                <w:sz w:val="16"/>
                <w:szCs w:val="16"/>
              </w:rPr>
              <w:t>0.09</w:t>
            </w:r>
          </w:p>
        </w:tc>
        <w:tc>
          <w:tcPr>
            <w:tcW w:w="540" w:type="dxa"/>
            <w:tcBorders>
              <w:top w:val="nil"/>
              <w:bottom w:val="nil"/>
            </w:tcBorders>
            <w:shd w:val="clear" w:color="auto" w:fill="C6EFCE"/>
            <w:vAlign w:val="center"/>
          </w:tcPr>
          <w:p w14:paraId="5EC24F84" w14:textId="5B540817" w:rsidR="00570C4A" w:rsidRPr="00570C4A" w:rsidRDefault="00570C4A">
            <w:pPr>
              <w:jc w:val="center"/>
              <w:rPr>
                <w:color w:val="006100"/>
                <w:sz w:val="16"/>
                <w:szCs w:val="16"/>
              </w:rPr>
            </w:pPr>
            <w:r w:rsidRPr="007A6607">
              <w:rPr>
                <w:color w:val="006100"/>
                <w:sz w:val="16"/>
                <w:szCs w:val="16"/>
              </w:rPr>
              <w:t>0.000</w:t>
            </w:r>
          </w:p>
        </w:tc>
        <w:tc>
          <w:tcPr>
            <w:tcW w:w="540" w:type="dxa"/>
            <w:tcBorders>
              <w:top w:val="nil"/>
              <w:bottom w:val="nil"/>
            </w:tcBorders>
            <w:shd w:val="clear" w:color="auto" w:fill="C6EFCE"/>
            <w:vAlign w:val="center"/>
          </w:tcPr>
          <w:p w14:paraId="1C823434" w14:textId="14B9965A" w:rsidR="00570C4A" w:rsidRPr="00570C4A" w:rsidRDefault="00570C4A">
            <w:pPr>
              <w:jc w:val="center"/>
              <w:rPr>
                <w:color w:val="006100"/>
                <w:sz w:val="16"/>
                <w:szCs w:val="16"/>
              </w:rPr>
            </w:pPr>
            <w:r w:rsidRPr="007A6607">
              <w:rPr>
                <w:color w:val="006100"/>
                <w:sz w:val="16"/>
                <w:szCs w:val="16"/>
              </w:rPr>
              <w:t>0.000</w:t>
            </w:r>
          </w:p>
        </w:tc>
        <w:tc>
          <w:tcPr>
            <w:tcW w:w="630" w:type="dxa"/>
            <w:tcBorders>
              <w:top w:val="nil"/>
              <w:bottom w:val="nil"/>
              <w:right w:val="nil"/>
            </w:tcBorders>
            <w:shd w:val="clear" w:color="auto" w:fill="C6EFCE"/>
            <w:noWrap/>
            <w:vAlign w:val="center"/>
          </w:tcPr>
          <w:p w14:paraId="21B8A288" w14:textId="16CBFB99" w:rsidR="00570C4A" w:rsidRPr="007A6607" w:rsidRDefault="00570C4A" w:rsidP="007A6607">
            <w:pPr>
              <w:jc w:val="center"/>
              <w:rPr>
                <w:color w:val="000000"/>
                <w:sz w:val="16"/>
                <w:szCs w:val="16"/>
              </w:rPr>
            </w:pPr>
            <w:r w:rsidRPr="007A6607">
              <w:rPr>
                <w:color w:val="006100"/>
                <w:sz w:val="16"/>
                <w:szCs w:val="16"/>
              </w:rPr>
              <w:t>0.000</w:t>
            </w:r>
          </w:p>
        </w:tc>
        <w:tc>
          <w:tcPr>
            <w:tcW w:w="540" w:type="dxa"/>
            <w:tcBorders>
              <w:top w:val="nil"/>
              <w:bottom w:val="nil"/>
              <w:right w:val="nil"/>
            </w:tcBorders>
            <w:shd w:val="clear" w:color="auto" w:fill="FFC7CE"/>
            <w:vAlign w:val="center"/>
          </w:tcPr>
          <w:p w14:paraId="4D9D39E4" w14:textId="342B95F7" w:rsidR="00570C4A" w:rsidRPr="00570C4A" w:rsidRDefault="00570C4A">
            <w:pPr>
              <w:jc w:val="center"/>
              <w:rPr>
                <w:color w:val="006100"/>
                <w:sz w:val="16"/>
                <w:szCs w:val="16"/>
              </w:rPr>
            </w:pPr>
            <w:r w:rsidRPr="007A6607">
              <w:rPr>
                <w:color w:val="9C0006"/>
                <w:sz w:val="16"/>
                <w:szCs w:val="16"/>
              </w:rPr>
              <w:t>1.2</w:t>
            </w:r>
          </w:p>
        </w:tc>
        <w:tc>
          <w:tcPr>
            <w:tcW w:w="665" w:type="dxa"/>
            <w:tcBorders>
              <w:top w:val="nil"/>
              <w:left w:val="nil"/>
              <w:bottom w:val="nil"/>
              <w:right w:val="nil"/>
            </w:tcBorders>
            <w:shd w:val="clear" w:color="auto" w:fill="C6EFCE"/>
            <w:noWrap/>
            <w:vAlign w:val="center"/>
          </w:tcPr>
          <w:p w14:paraId="433FFF24" w14:textId="2A7FD23B" w:rsidR="00570C4A" w:rsidRPr="007A6607" w:rsidRDefault="00570C4A" w:rsidP="007A6607">
            <w:pPr>
              <w:jc w:val="center"/>
              <w:rPr>
                <w:color w:val="000000"/>
                <w:sz w:val="16"/>
                <w:szCs w:val="16"/>
              </w:rPr>
            </w:pPr>
            <w:r w:rsidRPr="007A6607">
              <w:rPr>
                <w:color w:val="006100"/>
                <w:sz w:val="16"/>
                <w:szCs w:val="16"/>
              </w:rPr>
              <w:t>0.000</w:t>
            </w:r>
          </w:p>
        </w:tc>
        <w:tc>
          <w:tcPr>
            <w:tcW w:w="687" w:type="dxa"/>
            <w:tcBorders>
              <w:top w:val="nil"/>
              <w:left w:val="nil"/>
              <w:bottom w:val="nil"/>
              <w:right w:val="nil"/>
            </w:tcBorders>
            <w:shd w:val="clear" w:color="auto" w:fill="FFEB9C"/>
            <w:vAlign w:val="center"/>
          </w:tcPr>
          <w:p w14:paraId="0405114E" w14:textId="08C89D7D" w:rsidR="00570C4A" w:rsidRPr="007A6607" w:rsidRDefault="00570C4A">
            <w:pPr>
              <w:jc w:val="center"/>
              <w:rPr>
                <w:color w:val="000000"/>
                <w:sz w:val="16"/>
                <w:szCs w:val="16"/>
              </w:rPr>
            </w:pPr>
            <w:r w:rsidRPr="007A6607">
              <w:rPr>
                <w:color w:val="9C6500"/>
                <w:sz w:val="16"/>
                <w:szCs w:val="16"/>
              </w:rPr>
              <w:t>0.10</w:t>
            </w:r>
          </w:p>
        </w:tc>
        <w:tc>
          <w:tcPr>
            <w:tcW w:w="641" w:type="dxa"/>
            <w:tcBorders>
              <w:top w:val="nil"/>
              <w:left w:val="nil"/>
              <w:bottom w:val="nil"/>
              <w:right w:val="nil"/>
            </w:tcBorders>
            <w:shd w:val="clear" w:color="auto" w:fill="C6EFCE"/>
            <w:vAlign w:val="center"/>
          </w:tcPr>
          <w:p w14:paraId="67B8A09B" w14:textId="42FB60EA" w:rsidR="00570C4A" w:rsidRPr="007A6607" w:rsidRDefault="00570C4A">
            <w:pPr>
              <w:jc w:val="center"/>
              <w:rPr>
                <w:color w:val="000000"/>
                <w:sz w:val="16"/>
                <w:szCs w:val="16"/>
              </w:rPr>
            </w:pPr>
            <w:r w:rsidRPr="007A6607">
              <w:rPr>
                <w:color w:val="006100"/>
                <w:sz w:val="16"/>
                <w:szCs w:val="16"/>
              </w:rPr>
              <w:t>0.000</w:t>
            </w:r>
          </w:p>
        </w:tc>
        <w:tc>
          <w:tcPr>
            <w:tcW w:w="687" w:type="dxa"/>
            <w:tcBorders>
              <w:top w:val="nil"/>
              <w:left w:val="nil"/>
              <w:bottom w:val="nil"/>
              <w:right w:val="nil"/>
            </w:tcBorders>
            <w:shd w:val="clear" w:color="auto" w:fill="C6EFCE"/>
            <w:noWrap/>
            <w:vAlign w:val="center"/>
          </w:tcPr>
          <w:p w14:paraId="092BE9B7" w14:textId="04B0FD60" w:rsidR="00570C4A" w:rsidRPr="007A6607" w:rsidRDefault="00570C4A" w:rsidP="007A6607">
            <w:pPr>
              <w:jc w:val="center"/>
              <w:rPr>
                <w:color w:val="0000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4BB12A3F" w14:textId="7B99C391" w:rsidR="00570C4A" w:rsidRPr="007A6607" w:rsidRDefault="00570C4A">
            <w:pPr>
              <w:jc w:val="center"/>
              <w:rPr>
                <w:color w:val="000000"/>
                <w:sz w:val="16"/>
                <w:szCs w:val="16"/>
              </w:rPr>
            </w:pPr>
            <w:r w:rsidRPr="007A6607">
              <w:rPr>
                <w:color w:val="006100"/>
                <w:sz w:val="16"/>
                <w:szCs w:val="16"/>
              </w:rPr>
              <w:t>0.000</w:t>
            </w:r>
          </w:p>
        </w:tc>
        <w:tc>
          <w:tcPr>
            <w:tcW w:w="689" w:type="dxa"/>
            <w:tcBorders>
              <w:top w:val="nil"/>
              <w:left w:val="nil"/>
              <w:bottom w:val="nil"/>
              <w:right w:val="nil"/>
            </w:tcBorders>
            <w:shd w:val="clear" w:color="auto" w:fill="FFC7CE"/>
            <w:vAlign w:val="center"/>
          </w:tcPr>
          <w:p w14:paraId="3BFC49AB" w14:textId="2D66BE6A" w:rsidR="00570C4A" w:rsidRPr="00570C4A" w:rsidRDefault="00570C4A">
            <w:pPr>
              <w:jc w:val="center"/>
              <w:rPr>
                <w:color w:val="9C0006"/>
                <w:sz w:val="16"/>
                <w:szCs w:val="16"/>
              </w:rPr>
            </w:pPr>
            <w:r w:rsidRPr="007A6607">
              <w:rPr>
                <w:color w:val="9C0006"/>
                <w:sz w:val="16"/>
                <w:szCs w:val="16"/>
              </w:rPr>
              <w:t>27</w:t>
            </w:r>
          </w:p>
        </w:tc>
        <w:tc>
          <w:tcPr>
            <w:tcW w:w="686" w:type="dxa"/>
            <w:tcBorders>
              <w:top w:val="nil"/>
              <w:left w:val="nil"/>
              <w:bottom w:val="nil"/>
              <w:right w:val="nil"/>
            </w:tcBorders>
            <w:shd w:val="clear" w:color="auto" w:fill="C6EFCE"/>
            <w:vAlign w:val="center"/>
          </w:tcPr>
          <w:p w14:paraId="5C9D3DC7" w14:textId="765030F2" w:rsidR="00570C4A" w:rsidRPr="00570C4A" w:rsidRDefault="00570C4A">
            <w:pPr>
              <w:jc w:val="center"/>
              <w:rPr>
                <w:color w:val="9C0006"/>
                <w:sz w:val="16"/>
                <w:szCs w:val="16"/>
              </w:rPr>
            </w:pPr>
            <w:r w:rsidRPr="007A6607">
              <w:rPr>
                <w:color w:val="006100"/>
                <w:sz w:val="16"/>
                <w:szCs w:val="16"/>
              </w:rPr>
              <w:t>0.000</w:t>
            </w:r>
          </w:p>
        </w:tc>
        <w:tc>
          <w:tcPr>
            <w:tcW w:w="686" w:type="dxa"/>
            <w:tcBorders>
              <w:top w:val="nil"/>
              <w:left w:val="nil"/>
              <w:bottom w:val="nil"/>
              <w:right w:val="nil"/>
            </w:tcBorders>
            <w:shd w:val="clear" w:color="auto" w:fill="FFC7CE"/>
            <w:noWrap/>
            <w:vAlign w:val="center"/>
          </w:tcPr>
          <w:p w14:paraId="74B1B897" w14:textId="14F4FA7C" w:rsidR="00570C4A" w:rsidRPr="007A6607" w:rsidRDefault="00570C4A" w:rsidP="007A6607">
            <w:pPr>
              <w:jc w:val="center"/>
              <w:rPr>
                <w:color w:val="000000"/>
                <w:sz w:val="16"/>
                <w:szCs w:val="16"/>
              </w:rPr>
            </w:pPr>
            <w:r w:rsidRPr="007A6607">
              <w:rPr>
                <w:color w:val="9C0006"/>
                <w:sz w:val="16"/>
                <w:szCs w:val="16"/>
              </w:rPr>
              <w:t>1.1</w:t>
            </w:r>
          </w:p>
        </w:tc>
        <w:tc>
          <w:tcPr>
            <w:tcW w:w="687" w:type="dxa"/>
            <w:tcBorders>
              <w:top w:val="nil"/>
              <w:left w:val="nil"/>
              <w:bottom w:val="nil"/>
              <w:right w:val="nil"/>
            </w:tcBorders>
            <w:shd w:val="clear" w:color="auto" w:fill="C6EFCE"/>
            <w:vAlign w:val="center"/>
          </w:tcPr>
          <w:p w14:paraId="385D9F29" w14:textId="01BD1204" w:rsidR="00570C4A" w:rsidRPr="00570C4A" w:rsidRDefault="00570C4A">
            <w:pPr>
              <w:jc w:val="center"/>
              <w:rPr>
                <w:color w:val="006100"/>
                <w:sz w:val="16"/>
                <w:szCs w:val="16"/>
              </w:rPr>
            </w:pPr>
            <w:r w:rsidRPr="007A6607">
              <w:rPr>
                <w:color w:val="006100"/>
                <w:sz w:val="16"/>
                <w:szCs w:val="16"/>
              </w:rPr>
              <w:t>0.000</w:t>
            </w:r>
          </w:p>
        </w:tc>
        <w:tc>
          <w:tcPr>
            <w:tcW w:w="687" w:type="dxa"/>
            <w:tcBorders>
              <w:top w:val="nil"/>
              <w:left w:val="nil"/>
              <w:bottom w:val="nil"/>
              <w:right w:val="nil"/>
            </w:tcBorders>
            <w:shd w:val="clear" w:color="auto" w:fill="FFEB9C"/>
            <w:vAlign w:val="center"/>
          </w:tcPr>
          <w:p w14:paraId="0C4E21B9" w14:textId="4C2C6190" w:rsidR="00570C4A" w:rsidRPr="00570C4A" w:rsidRDefault="00570C4A">
            <w:pPr>
              <w:jc w:val="center"/>
              <w:rPr>
                <w:color w:val="006100"/>
                <w:sz w:val="16"/>
                <w:szCs w:val="16"/>
              </w:rPr>
            </w:pPr>
            <w:r w:rsidRPr="007A6607">
              <w:rPr>
                <w:color w:val="9C6500"/>
                <w:sz w:val="16"/>
                <w:szCs w:val="16"/>
              </w:rPr>
              <w:t>0.10</w:t>
            </w:r>
          </w:p>
        </w:tc>
        <w:tc>
          <w:tcPr>
            <w:tcW w:w="687" w:type="dxa"/>
            <w:tcBorders>
              <w:top w:val="nil"/>
              <w:left w:val="nil"/>
              <w:bottom w:val="nil"/>
              <w:right w:val="nil"/>
            </w:tcBorders>
            <w:shd w:val="clear" w:color="auto" w:fill="C6EFCE"/>
            <w:vAlign w:val="center"/>
          </w:tcPr>
          <w:p w14:paraId="022631E7" w14:textId="05635D13" w:rsidR="00570C4A" w:rsidRPr="007A6607" w:rsidRDefault="00570C4A">
            <w:pPr>
              <w:jc w:val="center"/>
              <w:rPr>
                <w:color w:val="000000"/>
                <w:sz w:val="16"/>
                <w:szCs w:val="16"/>
              </w:rPr>
            </w:pPr>
            <w:r w:rsidRPr="007A6607">
              <w:rPr>
                <w:color w:val="006100"/>
                <w:sz w:val="16"/>
                <w:szCs w:val="16"/>
              </w:rPr>
              <w:t>0.000</w:t>
            </w:r>
          </w:p>
        </w:tc>
        <w:tc>
          <w:tcPr>
            <w:tcW w:w="686" w:type="dxa"/>
            <w:tcBorders>
              <w:top w:val="nil"/>
              <w:left w:val="nil"/>
              <w:bottom w:val="nil"/>
              <w:right w:val="nil"/>
            </w:tcBorders>
            <w:shd w:val="clear" w:color="auto" w:fill="FFEB9C"/>
            <w:vAlign w:val="center"/>
          </w:tcPr>
          <w:p w14:paraId="14643E69" w14:textId="396F8DD0" w:rsidR="00570C4A" w:rsidRPr="00570C4A" w:rsidRDefault="00570C4A">
            <w:pPr>
              <w:jc w:val="center"/>
              <w:rPr>
                <w:color w:val="006100"/>
                <w:sz w:val="16"/>
                <w:szCs w:val="16"/>
              </w:rPr>
            </w:pPr>
            <w:r w:rsidRPr="007A6607">
              <w:rPr>
                <w:color w:val="9C6500"/>
                <w:sz w:val="16"/>
                <w:szCs w:val="16"/>
              </w:rPr>
              <w:t>0.90</w:t>
            </w:r>
          </w:p>
        </w:tc>
        <w:tc>
          <w:tcPr>
            <w:tcW w:w="686" w:type="dxa"/>
            <w:tcBorders>
              <w:top w:val="nil"/>
              <w:left w:val="nil"/>
              <w:bottom w:val="nil"/>
              <w:right w:val="nil"/>
            </w:tcBorders>
            <w:shd w:val="clear" w:color="auto" w:fill="C6EFCE"/>
            <w:noWrap/>
            <w:vAlign w:val="center"/>
          </w:tcPr>
          <w:p w14:paraId="61037203" w14:textId="153A19C7" w:rsidR="00570C4A" w:rsidRPr="007A6607" w:rsidRDefault="00570C4A" w:rsidP="007A6607">
            <w:pPr>
              <w:jc w:val="center"/>
              <w:rPr>
                <w:color w:val="000000"/>
                <w:sz w:val="16"/>
                <w:szCs w:val="16"/>
                <w:shd w:val="clear" w:color="auto" w:fill="C6EFCE"/>
              </w:rPr>
            </w:pPr>
            <w:r w:rsidRPr="007A6607">
              <w:rPr>
                <w:color w:val="006100"/>
                <w:sz w:val="16"/>
                <w:szCs w:val="16"/>
              </w:rPr>
              <w:t>0.006</w:t>
            </w:r>
          </w:p>
        </w:tc>
        <w:tc>
          <w:tcPr>
            <w:tcW w:w="687" w:type="dxa"/>
            <w:tcBorders>
              <w:top w:val="nil"/>
              <w:left w:val="nil"/>
              <w:bottom w:val="nil"/>
              <w:right w:val="nil"/>
            </w:tcBorders>
            <w:shd w:val="clear" w:color="auto" w:fill="C6EFCE"/>
            <w:vAlign w:val="center"/>
          </w:tcPr>
          <w:p w14:paraId="1316F912" w14:textId="4794B89B" w:rsidR="00570C4A" w:rsidRPr="00570C4A" w:rsidRDefault="00570C4A">
            <w:pPr>
              <w:jc w:val="center"/>
              <w:rPr>
                <w:color w:val="006100"/>
                <w:sz w:val="16"/>
                <w:szCs w:val="16"/>
              </w:rPr>
            </w:pPr>
            <w:r w:rsidRPr="007A6607">
              <w:rPr>
                <w:color w:val="006100"/>
                <w:sz w:val="16"/>
                <w:szCs w:val="16"/>
              </w:rPr>
              <w:t>0.000</w:t>
            </w:r>
          </w:p>
        </w:tc>
        <w:tc>
          <w:tcPr>
            <w:tcW w:w="500" w:type="dxa"/>
            <w:tcBorders>
              <w:top w:val="nil"/>
              <w:left w:val="nil"/>
              <w:bottom w:val="nil"/>
              <w:right w:val="nil"/>
            </w:tcBorders>
            <w:shd w:val="clear" w:color="auto" w:fill="C6EFCE"/>
            <w:vAlign w:val="center"/>
          </w:tcPr>
          <w:p w14:paraId="69A8F814" w14:textId="1CAABDFC" w:rsidR="00570C4A" w:rsidRPr="00570C4A" w:rsidRDefault="00570C4A">
            <w:pPr>
              <w:jc w:val="center"/>
              <w:rPr>
                <w:color w:val="0061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37E13453" w14:textId="0D98ACDD" w:rsidR="00570C4A" w:rsidRPr="007A6607" w:rsidRDefault="00570C4A">
            <w:pPr>
              <w:jc w:val="center"/>
              <w:rPr>
                <w:color w:val="006100"/>
                <w:sz w:val="16"/>
                <w:szCs w:val="16"/>
                <w:shd w:val="clear" w:color="auto" w:fill="C6EFCE"/>
              </w:rPr>
            </w:pPr>
            <w:r w:rsidRPr="007A6607">
              <w:rPr>
                <w:color w:val="006100"/>
                <w:sz w:val="16"/>
                <w:szCs w:val="16"/>
              </w:rPr>
              <w:t>0.000</w:t>
            </w:r>
          </w:p>
        </w:tc>
        <w:tc>
          <w:tcPr>
            <w:tcW w:w="689" w:type="dxa"/>
            <w:tcBorders>
              <w:top w:val="nil"/>
              <w:left w:val="nil"/>
              <w:bottom w:val="nil"/>
              <w:right w:val="nil"/>
            </w:tcBorders>
            <w:shd w:val="clear" w:color="auto" w:fill="C6EFCE"/>
            <w:vAlign w:val="center"/>
          </w:tcPr>
          <w:p w14:paraId="6E82DE08" w14:textId="7EDE2CF3" w:rsidR="00570C4A" w:rsidRPr="00570C4A" w:rsidRDefault="00570C4A">
            <w:pPr>
              <w:jc w:val="center"/>
              <w:rPr>
                <w:color w:val="006100"/>
                <w:sz w:val="16"/>
                <w:szCs w:val="16"/>
              </w:rPr>
            </w:pPr>
            <w:r w:rsidRPr="007A6607">
              <w:rPr>
                <w:color w:val="006100"/>
                <w:sz w:val="16"/>
                <w:szCs w:val="16"/>
              </w:rPr>
              <w:t>0.000</w:t>
            </w:r>
          </w:p>
        </w:tc>
        <w:tc>
          <w:tcPr>
            <w:tcW w:w="689" w:type="dxa"/>
            <w:tcBorders>
              <w:top w:val="nil"/>
              <w:left w:val="nil"/>
              <w:bottom w:val="nil"/>
              <w:right w:val="single" w:sz="4" w:space="0" w:color="auto"/>
            </w:tcBorders>
            <w:shd w:val="clear" w:color="auto" w:fill="C6EFCE"/>
            <w:noWrap/>
            <w:vAlign w:val="center"/>
          </w:tcPr>
          <w:p w14:paraId="5C39D25A" w14:textId="70FB99A4" w:rsidR="00570C4A" w:rsidRPr="007A6607" w:rsidRDefault="00570C4A" w:rsidP="007A6607">
            <w:pPr>
              <w:jc w:val="center"/>
              <w:rPr>
                <w:color w:val="006100"/>
                <w:sz w:val="16"/>
                <w:szCs w:val="16"/>
              </w:rPr>
            </w:pPr>
            <w:r w:rsidRPr="007A6607">
              <w:rPr>
                <w:color w:val="006100"/>
                <w:sz w:val="16"/>
                <w:szCs w:val="16"/>
              </w:rPr>
              <w:t>0.003</w:t>
            </w:r>
          </w:p>
        </w:tc>
      </w:tr>
      <w:tr w:rsidR="00262714" w:rsidRPr="00570C4A" w14:paraId="3B94FFDC" w14:textId="77777777" w:rsidTr="008275FA">
        <w:trPr>
          <w:gridAfter w:val="1"/>
          <w:wAfter w:w="14" w:type="dxa"/>
          <w:cantSplit/>
          <w:trHeight w:val="216"/>
        </w:trPr>
        <w:tc>
          <w:tcPr>
            <w:tcW w:w="348" w:type="dxa"/>
            <w:vMerge/>
            <w:tcBorders>
              <w:left w:val="single" w:sz="4" w:space="0" w:color="auto"/>
              <w:right w:val="single" w:sz="4" w:space="0" w:color="auto"/>
            </w:tcBorders>
            <w:vAlign w:val="center"/>
          </w:tcPr>
          <w:p w14:paraId="74BC95E6" w14:textId="77777777" w:rsidR="00570C4A" w:rsidRPr="007A6607" w:rsidRDefault="00570C4A" w:rsidP="007A6607">
            <w:pPr>
              <w:jc w:val="center"/>
              <w:rPr>
                <w:b/>
                <w:sz w:val="16"/>
                <w:szCs w:val="16"/>
              </w:rPr>
            </w:pPr>
          </w:p>
        </w:tc>
        <w:tc>
          <w:tcPr>
            <w:tcW w:w="457" w:type="dxa"/>
            <w:tcBorders>
              <w:top w:val="nil"/>
              <w:left w:val="single" w:sz="4" w:space="0" w:color="auto"/>
              <w:right w:val="single" w:sz="4" w:space="0" w:color="auto"/>
            </w:tcBorders>
            <w:shd w:val="clear" w:color="auto" w:fill="auto"/>
            <w:noWrap/>
            <w:vAlign w:val="center"/>
            <w:hideMark/>
          </w:tcPr>
          <w:p w14:paraId="603E2A1C" w14:textId="7AED17F2" w:rsidR="00570C4A" w:rsidRPr="007A6607" w:rsidRDefault="00570C4A" w:rsidP="007A6607">
            <w:pPr>
              <w:jc w:val="center"/>
              <w:rPr>
                <w:b/>
                <w:sz w:val="16"/>
                <w:szCs w:val="16"/>
              </w:rPr>
            </w:pPr>
            <w:r w:rsidRPr="007A6607">
              <w:rPr>
                <w:b/>
                <w:sz w:val="16"/>
                <w:szCs w:val="16"/>
              </w:rPr>
              <w:t>S9</w:t>
            </w:r>
          </w:p>
        </w:tc>
        <w:tc>
          <w:tcPr>
            <w:tcW w:w="595" w:type="dxa"/>
            <w:tcBorders>
              <w:top w:val="nil"/>
              <w:left w:val="single" w:sz="4" w:space="0" w:color="auto"/>
            </w:tcBorders>
            <w:shd w:val="clear" w:color="auto" w:fill="C6EFCE"/>
            <w:vAlign w:val="center"/>
          </w:tcPr>
          <w:p w14:paraId="16EBE8E4" w14:textId="58DC125C" w:rsidR="00570C4A" w:rsidRPr="007A6607" w:rsidRDefault="00570C4A">
            <w:pPr>
              <w:jc w:val="center"/>
              <w:rPr>
                <w:color w:val="000000"/>
                <w:sz w:val="16"/>
                <w:szCs w:val="16"/>
              </w:rPr>
            </w:pPr>
            <w:r w:rsidRPr="007A6607">
              <w:rPr>
                <w:color w:val="006100"/>
                <w:sz w:val="16"/>
                <w:szCs w:val="16"/>
              </w:rPr>
              <w:t>0.000</w:t>
            </w:r>
          </w:p>
        </w:tc>
        <w:tc>
          <w:tcPr>
            <w:tcW w:w="540" w:type="dxa"/>
            <w:tcBorders>
              <w:top w:val="nil"/>
            </w:tcBorders>
            <w:shd w:val="clear" w:color="auto" w:fill="C6EFCE"/>
            <w:vAlign w:val="center"/>
          </w:tcPr>
          <w:p w14:paraId="1BC00B0C" w14:textId="17996C05" w:rsidR="00570C4A" w:rsidRPr="00570C4A" w:rsidRDefault="00570C4A">
            <w:pPr>
              <w:jc w:val="center"/>
              <w:rPr>
                <w:color w:val="9C6500"/>
                <w:sz w:val="16"/>
                <w:szCs w:val="16"/>
              </w:rPr>
            </w:pPr>
            <w:r w:rsidRPr="007A6607">
              <w:rPr>
                <w:color w:val="006100"/>
                <w:sz w:val="16"/>
                <w:szCs w:val="16"/>
              </w:rPr>
              <w:t>0.000</w:t>
            </w:r>
          </w:p>
        </w:tc>
        <w:tc>
          <w:tcPr>
            <w:tcW w:w="540" w:type="dxa"/>
            <w:tcBorders>
              <w:top w:val="nil"/>
            </w:tcBorders>
            <w:shd w:val="clear" w:color="auto" w:fill="C6EFCE"/>
            <w:vAlign w:val="center"/>
          </w:tcPr>
          <w:p w14:paraId="4C3E320B" w14:textId="4DDFC62F" w:rsidR="00570C4A" w:rsidRPr="00570C4A" w:rsidRDefault="00570C4A">
            <w:pPr>
              <w:jc w:val="center"/>
              <w:rPr>
                <w:color w:val="9C6500"/>
                <w:sz w:val="16"/>
                <w:szCs w:val="16"/>
              </w:rPr>
            </w:pPr>
            <w:r w:rsidRPr="007A6607">
              <w:rPr>
                <w:color w:val="006100"/>
                <w:sz w:val="16"/>
                <w:szCs w:val="16"/>
              </w:rPr>
              <w:t>0.000</w:t>
            </w:r>
          </w:p>
        </w:tc>
        <w:tc>
          <w:tcPr>
            <w:tcW w:w="630" w:type="dxa"/>
            <w:tcBorders>
              <w:top w:val="nil"/>
              <w:right w:val="nil"/>
            </w:tcBorders>
            <w:shd w:val="clear" w:color="auto" w:fill="FFEB9C"/>
            <w:noWrap/>
            <w:vAlign w:val="center"/>
          </w:tcPr>
          <w:p w14:paraId="4BE24CE3" w14:textId="7F422B2D" w:rsidR="00570C4A" w:rsidRPr="007A6607" w:rsidRDefault="00570C4A" w:rsidP="007A6607">
            <w:pPr>
              <w:jc w:val="center"/>
              <w:rPr>
                <w:color w:val="000000"/>
                <w:sz w:val="16"/>
                <w:szCs w:val="16"/>
              </w:rPr>
            </w:pPr>
            <w:r w:rsidRPr="007A6607">
              <w:rPr>
                <w:color w:val="9C6500"/>
                <w:sz w:val="16"/>
                <w:szCs w:val="16"/>
              </w:rPr>
              <w:t>0.04</w:t>
            </w:r>
          </w:p>
        </w:tc>
        <w:tc>
          <w:tcPr>
            <w:tcW w:w="540" w:type="dxa"/>
            <w:tcBorders>
              <w:top w:val="nil"/>
              <w:right w:val="nil"/>
            </w:tcBorders>
            <w:shd w:val="clear" w:color="auto" w:fill="C6EFCE"/>
            <w:vAlign w:val="center"/>
          </w:tcPr>
          <w:p w14:paraId="001D4983" w14:textId="714E01CD" w:rsidR="00570C4A" w:rsidRPr="00570C4A" w:rsidRDefault="00570C4A">
            <w:pPr>
              <w:jc w:val="center"/>
              <w:rPr>
                <w:color w:val="9C6500"/>
                <w:sz w:val="16"/>
                <w:szCs w:val="16"/>
              </w:rPr>
            </w:pPr>
            <w:r w:rsidRPr="007A6607">
              <w:rPr>
                <w:color w:val="006100"/>
                <w:sz w:val="16"/>
                <w:szCs w:val="16"/>
              </w:rPr>
              <w:t>0.000</w:t>
            </w:r>
          </w:p>
        </w:tc>
        <w:tc>
          <w:tcPr>
            <w:tcW w:w="665" w:type="dxa"/>
            <w:tcBorders>
              <w:top w:val="nil"/>
              <w:left w:val="nil"/>
              <w:bottom w:val="nil"/>
              <w:right w:val="nil"/>
            </w:tcBorders>
            <w:shd w:val="clear" w:color="auto" w:fill="FFEB9C"/>
            <w:noWrap/>
            <w:vAlign w:val="center"/>
          </w:tcPr>
          <w:p w14:paraId="43AC7CB4" w14:textId="287F4E44" w:rsidR="00570C4A" w:rsidRPr="007A6607" w:rsidRDefault="00570C4A" w:rsidP="007A6607">
            <w:pPr>
              <w:jc w:val="center"/>
              <w:rPr>
                <w:color w:val="000000"/>
                <w:sz w:val="16"/>
                <w:szCs w:val="16"/>
              </w:rPr>
            </w:pPr>
            <w:r w:rsidRPr="007A6607">
              <w:rPr>
                <w:color w:val="9C6500"/>
                <w:sz w:val="16"/>
                <w:szCs w:val="16"/>
              </w:rPr>
              <w:t>0.03</w:t>
            </w:r>
          </w:p>
        </w:tc>
        <w:tc>
          <w:tcPr>
            <w:tcW w:w="687" w:type="dxa"/>
            <w:tcBorders>
              <w:top w:val="nil"/>
              <w:left w:val="nil"/>
              <w:bottom w:val="nil"/>
              <w:right w:val="nil"/>
            </w:tcBorders>
            <w:shd w:val="clear" w:color="auto" w:fill="FFEB9C"/>
            <w:vAlign w:val="center"/>
          </w:tcPr>
          <w:p w14:paraId="28A8718F" w14:textId="7DF670AE" w:rsidR="00570C4A" w:rsidRPr="007A6607" w:rsidRDefault="00570C4A">
            <w:pPr>
              <w:jc w:val="center"/>
              <w:rPr>
                <w:color w:val="000000"/>
                <w:sz w:val="16"/>
                <w:szCs w:val="16"/>
              </w:rPr>
            </w:pPr>
            <w:r w:rsidRPr="007A6607">
              <w:rPr>
                <w:color w:val="9C6500"/>
                <w:sz w:val="16"/>
                <w:szCs w:val="16"/>
              </w:rPr>
              <w:t>0.13</w:t>
            </w:r>
          </w:p>
        </w:tc>
        <w:tc>
          <w:tcPr>
            <w:tcW w:w="641" w:type="dxa"/>
            <w:tcBorders>
              <w:top w:val="nil"/>
              <w:left w:val="nil"/>
              <w:bottom w:val="nil"/>
              <w:right w:val="nil"/>
            </w:tcBorders>
            <w:shd w:val="clear" w:color="auto" w:fill="C6EFCE"/>
            <w:vAlign w:val="center"/>
          </w:tcPr>
          <w:p w14:paraId="72748DDE" w14:textId="299F8A17" w:rsidR="00570C4A" w:rsidRPr="007A6607" w:rsidRDefault="00570C4A">
            <w:pPr>
              <w:jc w:val="center"/>
              <w:rPr>
                <w:color w:val="000000"/>
                <w:sz w:val="16"/>
                <w:szCs w:val="16"/>
              </w:rPr>
            </w:pPr>
            <w:r w:rsidRPr="007A6607">
              <w:rPr>
                <w:color w:val="006100"/>
                <w:sz w:val="16"/>
                <w:szCs w:val="16"/>
              </w:rPr>
              <w:t>0.000</w:t>
            </w:r>
          </w:p>
        </w:tc>
        <w:tc>
          <w:tcPr>
            <w:tcW w:w="687" w:type="dxa"/>
            <w:tcBorders>
              <w:top w:val="nil"/>
              <w:left w:val="nil"/>
              <w:bottom w:val="nil"/>
              <w:right w:val="nil"/>
            </w:tcBorders>
            <w:shd w:val="clear" w:color="auto" w:fill="C6EFCE"/>
            <w:noWrap/>
            <w:vAlign w:val="center"/>
          </w:tcPr>
          <w:p w14:paraId="4B38CFDE" w14:textId="36EA565A" w:rsidR="00570C4A" w:rsidRPr="007A6607" w:rsidRDefault="00570C4A" w:rsidP="007A6607">
            <w:pPr>
              <w:jc w:val="center"/>
              <w:rPr>
                <w:color w:val="0000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544D8B3B" w14:textId="72BB8FB3" w:rsidR="00570C4A" w:rsidRPr="007A6607" w:rsidRDefault="00570C4A">
            <w:pPr>
              <w:jc w:val="center"/>
              <w:rPr>
                <w:color w:val="000000"/>
                <w:sz w:val="16"/>
                <w:szCs w:val="16"/>
              </w:rPr>
            </w:pPr>
            <w:r w:rsidRPr="007A6607">
              <w:rPr>
                <w:color w:val="006100"/>
                <w:sz w:val="16"/>
                <w:szCs w:val="16"/>
              </w:rPr>
              <w:t>0.000</w:t>
            </w:r>
          </w:p>
        </w:tc>
        <w:tc>
          <w:tcPr>
            <w:tcW w:w="689" w:type="dxa"/>
            <w:tcBorders>
              <w:top w:val="nil"/>
              <w:left w:val="nil"/>
              <w:bottom w:val="nil"/>
              <w:right w:val="nil"/>
            </w:tcBorders>
            <w:shd w:val="clear" w:color="auto" w:fill="FFEB9C"/>
            <w:vAlign w:val="center"/>
          </w:tcPr>
          <w:p w14:paraId="0019152C" w14:textId="1D62BD77" w:rsidR="00570C4A" w:rsidRPr="00570C4A" w:rsidRDefault="00570C4A">
            <w:pPr>
              <w:jc w:val="center"/>
              <w:rPr>
                <w:color w:val="006100"/>
                <w:sz w:val="16"/>
                <w:szCs w:val="16"/>
              </w:rPr>
            </w:pPr>
            <w:r w:rsidRPr="007A6607">
              <w:rPr>
                <w:color w:val="9C6500"/>
                <w:sz w:val="16"/>
                <w:szCs w:val="16"/>
              </w:rPr>
              <w:t>0.30</w:t>
            </w:r>
          </w:p>
        </w:tc>
        <w:tc>
          <w:tcPr>
            <w:tcW w:w="686" w:type="dxa"/>
            <w:tcBorders>
              <w:top w:val="nil"/>
              <w:left w:val="nil"/>
              <w:bottom w:val="nil"/>
              <w:right w:val="nil"/>
            </w:tcBorders>
            <w:shd w:val="clear" w:color="auto" w:fill="C6EFCE"/>
            <w:vAlign w:val="center"/>
          </w:tcPr>
          <w:p w14:paraId="1F420EE8" w14:textId="784DE09F" w:rsidR="00570C4A" w:rsidRPr="00570C4A" w:rsidRDefault="00570C4A">
            <w:pPr>
              <w:jc w:val="center"/>
              <w:rPr>
                <w:color w:val="006100"/>
                <w:sz w:val="16"/>
                <w:szCs w:val="16"/>
              </w:rPr>
            </w:pPr>
            <w:r w:rsidRPr="007A6607">
              <w:rPr>
                <w:color w:val="006100"/>
                <w:sz w:val="16"/>
                <w:szCs w:val="16"/>
              </w:rPr>
              <w:t>0.000</w:t>
            </w:r>
          </w:p>
        </w:tc>
        <w:tc>
          <w:tcPr>
            <w:tcW w:w="686" w:type="dxa"/>
            <w:tcBorders>
              <w:top w:val="nil"/>
              <w:left w:val="nil"/>
              <w:bottom w:val="nil"/>
              <w:right w:val="nil"/>
            </w:tcBorders>
            <w:shd w:val="clear" w:color="auto" w:fill="C6EFCE"/>
            <w:noWrap/>
            <w:vAlign w:val="center"/>
          </w:tcPr>
          <w:p w14:paraId="5D8B669E" w14:textId="56FF97C1" w:rsidR="00570C4A" w:rsidRPr="007A6607" w:rsidRDefault="00570C4A" w:rsidP="007A6607">
            <w:pPr>
              <w:jc w:val="center"/>
              <w:rPr>
                <w:color w:val="0000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41C81091" w14:textId="31082E42" w:rsidR="00570C4A" w:rsidRPr="00570C4A" w:rsidRDefault="00570C4A">
            <w:pPr>
              <w:jc w:val="center"/>
              <w:rPr>
                <w:color w:val="9C65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723C7198" w14:textId="2B67F6FC" w:rsidR="00570C4A" w:rsidRPr="00570C4A" w:rsidRDefault="00570C4A">
            <w:pPr>
              <w:jc w:val="center"/>
              <w:rPr>
                <w:color w:val="9C6500"/>
                <w:sz w:val="16"/>
                <w:szCs w:val="16"/>
              </w:rPr>
            </w:pPr>
            <w:r w:rsidRPr="007A6607">
              <w:rPr>
                <w:color w:val="006100"/>
                <w:sz w:val="16"/>
                <w:szCs w:val="16"/>
              </w:rPr>
              <w:t>0.000</w:t>
            </w:r>
          </w:p>
        </w:tc>
        <w:tc>
          <w:tcPr>
            <w:tcW w:w="687" w:type="dxa"/>
            <w:tcBorders>
              <w:top w:val="nil"/>
              <w:left w:val="nil"/>
              <w:bottom w:val="nil"/>
              <w:right w:val="nil"/>
            </w:tcBorders>
            <w:shd w:val="clear" w:color="auto" w:fill="FFEB9C"/>
            <w:vAlign w:val="center"/>
          </w:tcPr>
          <w:p w14:paraId="72595BEA" w14:textId="5F6E022C" w:rsidR="00570C4A" w:rsidRPr="007A6607" w:rsidRDefault="00570C4A">
            <w:pPr>
              <w:jc w:val="center"/>
              <w:rPr>
                <w:color w:val="000000"/>
                <w:sz w:val="16"/>
                <w:szCs w:val="16"/>
              </w:rPr>
            </w:pPr>
            <w:r w:rsidRPr="007A6607">
              <w:rPr>
                <w:color w:val="9C6500"/>
                <w:sz w:val="16"/>
                <w:szCs w:val="16"/>
              </w:rPr>
              <w:t>0.07</w:t>
            </w:r>
          </w:p>
        </w:tc>
        <w:tc>
          <w:tcPr>
            <w:tcW w:w="686" w:type="dxa"/>
            <w:tcBorders>
              <w:top w:val="nil"/>
              <w:left w:val="nil"/>
              <w:bottom w:val="nil"/>
              <w:right w:val="nil"/>
            </w:tcBorders>
            <w:shd w:val="clear" w:color="auto" w:fill="FFEB9C"/>
            <w:vAlign w:val="center"/>
          </w:tcPr>
          <w:p w14:paraId="7225F52D" w14:textId="7B5CBB76" w:rsidR="00570C4A" w:rsidRPr="00570C4A" w:rsidRDefault="00570C4A">
            <w:pPr>
              <w:jc w:val="center"/>
              <w:rPr>
                <w:color w:val="9C6500"/>
                <w:sz w:val="16"/>
                <w:szCs w:val="16"/>
              </w:rPr>
            </w:pPr>
            <w:r w:rsidRPr="007A6607">
              <w:rPr>
                <w:color w:val="9C6500"/>
                <w:sz w:val="16"/>
                <w:szCs w:val="16"/>
              </w:rPr>
              <w:t>0.10</w:t>
            </w:r>
          </w:p>
        </w:tc>
        <w:tc>
          <w:tcPr>
            <w:tcW w:w="686" w:type="dxa"/>
            <w:tcBorders>
              <w:top w:val="nil"/>
              <w:left w:val="nil"/>
              <w:bottom w:val="nil"/>
              <w:right w:val="nil"/>
            </w:tcBorders>
            <w:shd w:val="clear" w:color="auto" w:fill="FFEB9C"/>
            <w:noWrap/>
            <w:vAlign w:val="center"/>
          </w:tcPr>
          <w:p w14:paraId="47EC959D" w14:textId="266DB7E2" w:rsidR="00570C4A" w:rsidRPr="007A6607" w:rsidRDefault="00570C4A" w:rsidP="007A6607">
            <w:pPr>
              <w:jc w:val="center"/>
              <w:rPr>
                <w:color w:val="000000"/>
                <w:sz w:val="16"/>
                <w:szCs w:val="16"/>
                <w:shd w:val="clear" w:color="auto" w:fill="C6EFCE"/>
              </w:rPr>
            </w:pPr>
            <w:r w:rsidRPr="007A6607">
              <w:rPr>
                <w:color w:val="9C6500"/>
                <w:sz w:val="16"/>
                <w:szCs w:val="16"/>
              </w:rPr>
              <w:t>0.012</w:t>
            </w:r>
          </w:p>
        </w:tc>
        <w:tc>
          <w:tcPr>
            <w:tcW w:w="687" w:type="dxa"/>
            <w:tcBorders>
              <w:top w:val="nil"/>
              <w:left w:val="nil"/>
              <w:bottom w:val="nil"/>
              <w:right w:val="nil"/>
            </w:tcBorders>
            <w:shd w:val="clear" w:color="auto" w:fill="C6EFCE"/>
            <w:vAlign w:val="center"/>
          </w:tcPr>
          <w:p w14:paraId="7140AA4A" w14:textId="28771C9C" w:rsidR="00570C4A" w:rsidRPr="00570C4A" w:rsidRDefault="00570C4A">
            <w:pPr>
              <w:jc w:val="center"/>
              <w:rPr>
                <w:color w:val="006100"/>
                <w:sz w:val="16"/>
                <w:szCs w:val="16"/>
              </w:rPr>
            </w:pPr>
            <w:r w:rsidRPr="007A6607">
              <w:rPr>
                <w:color w:val="006100"/>
                <w:sz w:val="16"/>
                <w:szCs w:val="16"/>
              </w:rPr>
              <w:t>0.000</w:t>
            </w:r>
          </w:p>
        </w:tc>
        <w:tc>
          <w:tcPr>
            <w:tcW w:w="500" w:type="dxa"/>
            <w:tcBorders>
              <w:top w:val="nil"/>
              <w:left w:val="nil"/>
              <w:bottom w:val="nil"/>
              <w:right w:val="nil"/>
            </w:tcBorders>
            <w:shd w:val="clear" w:color="auto" w:fill="C6EFCE"/>
            <w:vAlign w:val="center"/>
          </w:tcPr>
          <w:p w14:paraId="09385CF0" w14:textId="6FD76F9D" w:rsidR="00570C4A" w:rsidRPr="00570C4A" w:rsidRDefault="00570C4A">
            <w:pPr>
              <w:jc w:val="center"/>
              <w:rPr>
                <w:color w:val="0061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201E4119" w14:textId="10FFAD9A" w:rsidR="00570C4A" w:rsidRPr="007A6607" w:rsidRDefault="00570C4A">
            <w:pPr>
              <w:jc w:val="center"/>
              <w:rPr>
                <w:color w:val="000000"/>
                <w:sz w:val="16"/>
                <w:szCs w:val="16"/>
                <w:shd w:val="clear" w:color="auto" w:fill="C6EFCE"/>
              </w:rPr>
            </w:pPr>
            <w:r w:rsidRPr="007A6607">
              <w:rPr>
                <w:color w:val="006100"/>
                <w:sz w:val="16"/>
                <w:szCs w:val="16"/>
              </w:rPr>
              <w:t>0.000</w:t>
            </w:r>
          </w:p>
        </w:tc>
        <w:tc>
          <w:tcPr>
            <w:tcW w:w="689" w:type="dxa"/>
            <w:tcBorders>
              <w:top w:val="nil"/>
              <w:left w:val="nil"/>
              <w:bottom w:val="nil"/>
              <w:right w:val="nil"/>
            </w:tcBorders>
            <w:shd w:val="clear" w:color="auto" w:fill="C6EFCE"/>
            <w:vAlign w:val="center"/>
          </w:tcPr>
          <w:p w14:paraId="0DE52AC5" w14:textId="7485C7C2" w:rsidR="00570C4A" w:rsidRPr="00570C4A" w:rsidRDefault="00570C4A">
            <w:pPr>
              <w:jc w:val="center"/>
              <w:rPr>
                <w:color w:val="9C6500"/>
                <w:sz w:val="16"/>
                <w:szCs w:val="16"/>
              </w:rPr>
            </w:pPr>
            <w:r w:rsidRPr="007A6607">
              <w:rPr>
                <w:color w:val="006100"/>
                <w:sz w:val="16"/>
                <w:szCs w:val="16"/>
              </w:rPr>
              <w:t>0.000</w:t>
            </w:r>
          </w:p>
        </w:tc>
        <w:tc>
          <w:tcPr>
            <w:tcW w:w="689" w:type="dxa"/>
            <w:tcBorders>
              <w:top w:val="nil"/>
              <w:left w:val="nil"/>
              <w:bottom w:val="nil"/>
              <w:right w:val="single" w:sz="4" w:space="0" w:color="auto"/>
            </w:tcBorders>
            <w:shd w:val="clear" w:color="auto" w:fill="FFEB9C"/>
            <w:noWrap/>
            <w:vAlign w:val="center"/>
          </w:tcPr>
          <w:p w14:paraId="5A34762F" w14:textId="5A341ABD" w:rsidR="00570C4A" w:rsidRPr="007A6607" w:rsidRDefault="00570C4A" w:rsidP="007A6607">
            <w:pPr>
              <w:jc w:val="center"/>
              <w:rPr>
                <w:color w:val="000000"/>
                <w:sz w:val="16"/>
                <w:szCs w:val="16"/>
              </w:rPr>
            </w:pPr>
            <w:r w:rsidRPr="007A6607">
              <w:rPr>
                <w:color w:val="9C6500"/>
                <w:sz w:val="16"/>
                <w:szCs w:val="16"/>
              </w:rPr>
              <w:t>0.015</w:t>
            </w:r>
          </w:p>
        </w:tc>
      </w:tr>
      <w:tr w:rsidR="00262714" w:rsidRPr="00570C4A" w14:paraId="501E5E05" w14:textId="77777777" w:rsidTr="008275FA">
        <w:trPr>
          <w:gridAfter w:val="1"/>
          <w:wAfter w:w="14" w:type="dxa"/>
          <w:cantSplit/>
          <w:trHeight w:val="216"/>
        </w:trPr>
        <w:tc>
          <w:tcPr>
            <w:tcW w:w="348" w:type="dxa"/>
            <w:vMerge/>
            <w:tcBorders>
              <w:left w:val="single" w:sz="4" w:space="0" w:color="auto"/>
              <w:bottom w:val="single" w:sz="4" w:space="0" w:color="auto"/>
              <w:right w:val="single" w:sz="4" w:space="0" w:color="auto"/>
            </w:tcBorders>
            <w:vAlign w:val="center"/>
          </w:tcPr>
          <w:p w14:paraId="10F3C0F4" w14:textId="77777777" w:rsidR="00570C4A" w:rsidRPr="007A6607" w:rsidRDefault="00570C4A" w:rsidP="007A6607">
            <w:pPr>
              <w:jc w:val="center"/>
              <w:rPr>
                <w:b/>
                <w:sz w:val="16"/>
                <w:szCs w:val="16"/>
              </w:rPr>
            </w:pPr>
          </w:p>
        </w:tc>
        <w:tc>
          <w:tcPr>
            <w:tcW w:w="457" w:type="dxa"/>
            <w:tcBorders>
              <w:top w:val="nil"/>
              <w:left w:val="single" w:sz="4" w:space="0" w:color="auto"/>
              <w:bottom w:val="single" w:sz="4" w:space="0" w:color="auto"/>
              <w:right w:val="single" w:sz="4" w:space="0" w:color="auto"/>
            </w:tcBorders>
            <w:shd w:val="clear" w:color="auto" w:fill="auto"/>
            <w:noWrap/>
            <w:vAlign w:val="center"/>
            <w:hideMark/>
          </w:tcPr>
          <w:p w14:paraId="5E2870A3" w14:textId="01CF837B" w:rsidR="00570C4A" w:rsidRPr="007A6607" w:rsidRDefault="00570C4A" w:rsidP="007A6607">
            <w:pPr>
              <w:jc w:val="center"/>
              <w:rPr>
                <w:b/>
                <w:sz w:val="16"/>
                <w:szCs w:val="16"/>
              </w:rPr>
            </w:pPr>
            <w:r w:rsidRPr="007A6607">
              <w:rPr>
                <w:b/>
                <w:sz w:val="16"/>
                <w:szCs w:val="16"/>
              </w:rPr>
              <w:t>S10</w:t>
            </w:r>
          </w:p>
        </w:tc>
        <w:tc>
          <w:tcPr>
            <w:tcW w:w="595" w:type="dxa"/>
            <w:tcBorders>
              <w:top w:val="nil"/>
              <w:left w:val="single" w:sz="4" w:space="0" w:color="auto"/>
              <w:bottom w:val="single" w:sz="4" w:space="0" w:color="auto"/>
            </w:tcBorders>
            <w:shd w:val="clear" w:color="auto" w:fill="C6EFCE"/>
            <w:vAlign w:val="center"/>
          </w:tcPr>
          <w:p w14:paraId="323548C4" w14:textId="04B2EF1A" w:rsidR="00570C4A" w:rsidRPr="007A6607" w:rsidRDefault="00570C4A">
            <w:pPr>
              <w:jc w:val="center"/>
              <w:rPr>
                <w:color w:val="006100"/>
                <w:sz w:val="16"/>
                <w:szCs w:val="16"/>
              </w:rPr>
            </w:pPr>
            <w:r w:rsidRPr="007A6607">
              <w:rPr>
                <w:color w:val="006100"/>
                <w:sz w:val="16"/>
                <w:szCs w:val="16"/>
              </w:rPr>
              <w:t>0.000</w:t>
            </w:r>
          </w:p>
        </w:tc>
        <w:tc>
          <w:tcPr>
            <w:tcW w:w="540" w:type="dxa"/>
            <w:tcBorders>
              <w:top w:val="nil"/>
              <w:bottom w:val="single" w:sz="4" w:space="0" w:color="auto"/>
            </w:tcBorders>
            <w:shd w:val="clear" w:color="auto" w:fill="C6EFCE"/>
            <w:vAlign w:val="center"/>
          </w:tcPr>
          <w:p w14:paraId="5F85AEA4" w14:textId="027BB120" w:rsidR="00570C4A" w:rsidRPr="00570C4A" w:rsidRDefault="00570C4A">
            <w:pPr>
              <w:jc w:val="center"/>
              <w:rPr>
                <w:color w:val="9C6500"/>
                <w:sz w:val="16"/>
                <w:szCs w:val="16"/>
              </w:rPr>
            </w:pPr>
            <w:r w:rsidRPr="007A6607">
              <w:rPr>
                <w:color w:val="006100"/>
                <w:sz w:val="16"/>
                <w:szCs w:val="16"/>
              </w:rPr>
              <w:t>0.000</w:t>
            </w:r>
          </w:p>
        </w:tc>
        <w:tc>
          <w:tcPr>
            <w:tcW w:w="540" w:type="dxa"/>
            <w:tcBorders>
              <w:top w:val="nil"/>
              <w:bottom w:val="single" w:sz="4" w:space="0" w:color="auto"/>
            </w:tcBorders>
            <w:shd w:val="clear" w:color="auto" w:fill="C6EFCE"/>
            <w:vAlign w:val="center"/>
          </w:tcPr>
          <w:p w14:paraId="2B5DD02D" w14:textId="5E7822F4" w:rsidR="00570C4A" w:rsidRPr="00570C4A" w:rsidRDefault="00570C4A">
            <w:pPr>
              <w:jc w:val="center"/>
              <w:rPr>
                <w:color w:val="9C6500"/>
                <w:sz w:val="16"/>
                <w:szCs w:val="16"/>
              </w:rPr>
            </w:pPr>
            <w:r w:rsidRPr="007A6607">
              <w:rPr>
                <w:color w:val="006100"/>
                <w:sz w:val="16"/>
                <w:szCs w:val="16"/>
              </w:rPr>
              <w:t>0.000</w:t>
            </w:r>
          </w:p>
        </w:tc>
        <w:tc>
          <w:tcPr>
            <w:tcW w:w="630" w:type="dxa"/>
            <w:tcBorders>
              <w:top w:val="nil"/>
              <w:bottom w:val="single" w:sz="4" w:space="0" w:color="auto"/>
              <w:right w:val="nil"/>
            </w:tcBorders>
            <w:shd w:val="clear" w:color="auto" w:fill="FFEB9C"/>
            <w:noWrap/>
            <w:vAlign w:val="center"/>
          </w:tcPr>
          <w:p w14:paraId="507615A0" w14:textId="1BF2A2FF" w:rsidR="00570C4A" w:rsidRPr="007A6607" w:rsidRDefault="00570C4A" w:rsidP="007A6607">
            <w:pPr>
              <w:jc w:val="center"/>
              <w:rPr>
                <w:color w:val="006100"/>
                <w:sz w:val="16"/>
                <w:szCs w:val="16"/>
              </w:rPr>
            </w:pPr>
            <w:r w:rsidRPr="007A6607">
              <w:rPr>
                <w:color w:val="9C6500"/>
                <w:sz w:val="16"/>
                <w:szCs w:val="16"/>
              </w:rPr>
              <w:t>0.08</w:t>
            </w:r>
          </w:p>
        </w:tc>
        <w:tc>
          <w:tcPr>
            <w:tcW w:w="540" w:type="dxa"/>
            <w:tcBorders>
              <w:top w:val="nil"/>
              <w:bottom w:val="single" w:sz="4" w:space="0" w:color="auto"/>
              <w:right w:val="nil"/>
            </w:tcBorders>
            <w:shd w:val="clear" w:color="auto" w:fill="FFEB9C"/>
            <w:vAlign w:val="center"/>
          </w:tcPr>
          <w:p w14:paraId="70B6DFAE" w14:textId="44E8DAA1" w:rsidR="00570C4A" w:rsidRPr="00570C4A" w:rsidRDefault="00570C4A">
            <w:pPr>
              <w:jc w:val="center"/>
              <w:rPr>
                <w:color w:val="9C6500"/>
                <w:sz w:val="16"/>
                <w:szCs w:val="16"/>
              </w:rPr>
            </w:pPr>
            <w:r w:rsidRPr="007A6607">
              <w:rPr>
                <w:color w:val="9C6500"/>
                <w:sz w:val="16"/>
                <w:szCs w:val="16"/>
              </w:rPr>
              <w:t>0.40</w:t>
            </w:r>
          </w:p>
        </w:tc>
        <w:tc>
          <w:tcPr>
            <w:tcW w:w="665" w:type="dxa"/>
            <w:tcBorders>
              <w:top w:val="nil"/>
              <w:left w:val="nil"/>
              <w:bottom w:val="single" w:sz="4" w:space="0" w:color="auto"/>
              <w:right w:val="nil"/>
            </w:tcBorders>
            <w:shd w:val="clear" w:color="auto" w:fill="FFEB9C"/>
            <w:noWrap/>
            <w:vAlign w:val="center"/>
          </w:tcPr>
          <w:p w14:paraId="5D2870FE" w14:textId="4663DE6A" w:rsidR="00570C4A" w:rsidRPr="007A6607" w:rsidRDefault="00570C4A" w:rsidP="007A6607">
            <w:pPr>
              <w:jc w:val="center"/>
              <w:rPr>
                <w:color w:val="006100"/>
                <w:sz w:val="16"/>
                <w:szCs w:val="16"/>
              </w:rPr>
            </w:pPr>
            <w:r w:rsidRPr="007A6607">
              <w:rPr>
                <w:color w:val="9C6500"/>
                <w:sz w:val="16"/>
                <w:szCs w:val="16"/>
              </w:rPr>
              <w:t>0.05</w:t>
            </w:r>
          </w:p>
        </w:tc>
        <w:tc>
          <w:tcPr>
            <w:tcW w:w="687" w:type="dxa"/>
            <w:tcBorders>
              <w:top w:val="nil"/>
              <w:left w:val="nil"/>
              <w:bottom w:val="single" w:sz="4" w:space="0" w:color="auto"/>
              <w:right w:val="nil"/>
            </w:tcBorders>
            <w:shd w:val="clear" w:color="auto" w:fill="FFEB9C"/>
            <w:vAlign w:val="center"/>
          </w:tcPr>
          <w:p w14:paraId="23D69B0F" w14:textId="689CA430" w:rsidR="00570C4A" w:rsidRPr="007A6607" w:rsidRDefault="00570C4A">
            <w:pPr>
              <w:jc w:val="center"/>
              <w:rPr>
                <w:color w:val="000000"/>
                <w:sz w:val="16"/>
                <w:szCs w:val="16"/>
              </w:rPr>
            </w:pPr>
            <w:r w:rsidRPr="007A6607">
              <w:rPr>
                <w:color w:val="9C6500"/>
                <w:sz w:val="16"/>
                <w:szCs w:val="16"/>
              </w:rPr>
              <w:t>0.22</w:t>
            </w:r>
          </w:p>
        </w:tc>
        <w:tc>
          <w:tcPr>
            <w:tcW w:w="641" w:type="dxa"/>
            <w:tcBorders>
              <w:top w:val="nil"/>
              <w:left w:val="nil"/>
              <w:bottom w:val="single" w:sz="4" w:space="0" w:color="auto"/>
              <w:right w:val="nil"/>
            </w:tcBorders>
            <w:shd w:val="clear" w:color="auto" w:fill="C6EFCE"/>
            <w:vAlign w:val="center"/>
          </w:tcPr>
          <w:p w14:paraId="7411F890" w14:textId="12F4CBB9" w:rsidR="00570C4A" w:rsidRPr="007A6607" w:rsidRDefault="00570C4A">
            <w:pPr>
              <w:jc w:val="center"/>
              <w:rPr>
                <w:color w:val="000000"/>
                <w:sz w:val="16"/>
                <w:szCs w:val="16"/>
              </w:rPr>
            </w:pPr>
            <w:r w:rsidRPr="007A6607">
              <w:rPr>
                <w:color w:val="006100"/>
                <w:sz w:val="16"/>
                <w:szCs w:val="16"/>
              </w:rPr>
              <w:t>0.000</w:t>
            </w:r>
          </w:p>
        </w:tc>
        <w:tc>
          <w:tcPr>
            <w:tcW w:w="687" w:type="dxa"/>
            <w:tcBorders>
              <w:top w:val="nil"/>
              <w:left w:val="nil"/>
              <w:bottom w:val="single" w:sz="4" w:space="0" w:color="auto"/>
              <w:right w:val="nil"/>
            </w:tcBorders>
            <w:shd w:val="clear" w:color="auto" w:fill="FFEB9C"/>
            <w:noWrap/>
            <w:vAlign w:val="center"/>
          </w:tcPr>
          <w:p w14:paraId="7383A041" w14:textId="005850D1" w:rsidR="00570C4A" w:rsidRPr="007A6607" w:rsidRDefault="00570C4A" w:rsidP="007A6607">
            <w:pPr>
              <w:jc w:val="center"/>
              <w:rPr>
                <w:color w:val="000000"/>
                <w:sz w:val="16"/>
                <w:szCs w:val="16"/>
              </w:rPr>
            </w:pPr>
            <w:r w:rsidRPr="007A6607">
              <w:rPr>
                <w:color w:val="9C6500"/>
                <w:sz w:val="16"/>
                <w:szCs w:val="16"/>
              </w:rPr>
              <w:t>0.34</w:t>
            </w:r>
          </w:p>
        </w:tc>
        <w:tc>
          <w:tcPr>
            <w:tcW w:w="687" w:type="dxa"/>
            <w:tcBorders>
              <w:top w:val="nil"/>
              <w:left w:val="nil"/>
              <w:bottom w:val="single" w:sz="4" w:space="0" w:color="auto"/>
              <w:right w:val="nil"/>
            </w:tcBorders>
            <w:shd w:val="clear" w:color="auto" w:fill="C6EFCE"/>
            <w:vAlign w:val="center"/>
          </w:tcPr>
          <w:p w14:paraId="4E3BB08F" w14:textId="6336FB5D" w:rsidR="00570C4A" w:rsidRPr="007A6607" w:rsidRDefault="00570C4A">
            <w:pPr>
              <w:jc w:val="center"/>
              <w:rPr>
                <w:color w:val="000000"/>
                <w:sz w:val="16"/>
                <w:szCs w:val="16"/>
              </w:rPr>
            </w:pPr>
            <w:r w:rsidRPr="007A6607">
              <w:rPr>
                <w:color w:val="006100"/>
                <w:sz w:val="16"/>
                <w:szCs w:val="16"/>
              </w:rPr>
              <w:t>0.000</w:t>
            </w:r>
          </w:p>
        </w:tc>
        <w:tc>
          <w:tcPr>
            <w:tcW w:w="689" w:type="dxa"/>
            <w:tcBorders>
              <w:top w:val="nil"/>
              <w:left w:val="nil"/>
              <w:bottom w:val="single" w:sz="4" w:space="0" w:color="auto"/>
              <w:right w:val="nil"/>
            </w:tcBorders>
            <w:shd w:val="clear" w:color="auto" w:fill="FFC7CE"/>
            <w:vAlign w:val="center"/>
          </w:tcPr>
          <w:p w14:paraId="12021635" w14:textId="30A2DEA0" w:rsidR="00570C4A" w:rsidRPr="00570C4A" w:rsidRDefault="00570C4A">
            <w:pPr>
              <w:jc w:val="center"/>
              <w:rPr>
                <w:color w:val="9C6500"/>
                <w:sz w:val="16"/>
                <w:szCs w:val="16"/>
              </w:rPr>
            </w:pPr>
            <w:r w:rsidRPr="007A6607">
              <w:rPr>
                <w:color w:val="9C0006"/>
                <w:sz w:val="16"/>
                <w:szCs w:val="16"/>
              </w:rPr>
              <w:t>4.1</w:t>
            </w:r>
          </w:p>
        </w:tc>
        <w:tc>
          <w:tcPr>
            <w:tcW w:w="686" w:type="dxa"/>
            <w:tcBorders>
              <w:top w:val="nil"/>
              <w:left w:val="nil"/>
              <w:bottom w:val="single" w:sz="4" w:space="0" w:color="auto"/>
              <w:right w:val="nil"/>
            </w:tcBorders>
            <w:shd w:val="clear" w:color="auto" w:fill="C6EFCE"/>
            <w:vAlign w:val="center"/>
          </w:tcPr>
          <w:p w14:paraId="497B8F2E" w14:textId="7CE49ED5" w:rsidR="00570C4A" w:rsidRPr="00570C4A" w:rsidRDefault="00570C4A">
            <w:pPr>
              <w:jc w:val="center"/>
              <w:rPr>
                <w:color w:val="9C6500"/>
                <w:sz w:val="16"/>
                <w:szCs w:val="16"/>
              </w:rPr>
            </w:pPr>
            <w:r w:rsidRPr="007A6607">
              <w:rPr>
                <w:color w:val="006100"/>
                <w:sz w:val="16"/>
                <w:szCs w:val="16"/>
              </w:rPr>
              <w:t>0.000</w:t>
            </w:r>
          </w:p>
        </w:tc>
        <w:tc>
          <w:tcPr>
            <w:tcW w:w="686" w:type="dxa"/>
            <w:tcBorders>
              <w:top w:val="nil"/>
              <w:left w:val="nil"/>
              <w:bottom w:val="single" w:sz="4" w:space="0" w:color="auto"/>
              <w:right w:val="nil"/>
            </w:tcBorders>
            <w:shd w:val="clear" w:color="auto" w:fill="FFEB9C"/>
            <w:noWrap/>
            <w:vAlign w:val="center"/>
          </w:tcPr>
          <w:p w14:paraId="1BA7D19B" w14:textId="57212044" w:rsidR="00570C4A" w:rsidRPr="007A6607" w:rsidRDefault="00570C4A" w:rsidP="007A6607">
            <w:pPr>
              <w:jc w:val="center"/>
              <w:rPr>
                <w:color w:val="000000"/>
                <w:sz w:val="16"/>
                <w:szCs w:val="16"/>
              </w:rPr>
            </w:pPr>
            <w:r w:rsidRPr="007A6607">
              <w:rPr>
                <w:color w:val="9C6500"/>
                <w:sz w:val="16"/>
                <w:szCs w:val="16"/>
              </w:rPr>
              <w:t>0.60</w:t>
            </w:r>
          </w:p>
        </w:tc>
        <w:tc>
          <w:tcPr>
            <w:tcW w:w="687" w:type="dxa"/>
            <w:tcBorders>
              <w:top w:val="nil"/>
              <w:left w:val="nil"/>
              <w:bottom w:val="single" w:sz="4" w:space="0" w:color="auto"/>
              <w:right w:val="nil"/>
            </w:tcBorders>
            <w:shd w:val="clear" w:color="auto" w:fill="C6EFCE"/>
            <w:vAlign w:val="center"/>
          </w:tcPr>
          <w:p w14:paraId="62257247" w14:textId="7C706158" w:rsidR="00570C4A" w:rsidRPr="00570C4A" w:rsidRDefault="00570C4A">
            <w:pPr>
              <w:jc w:val="center"/>
              <w:rPr>
                <w:color w:val="9C6500"/>
                <w:sz w:val="16"/>
                <w:szCs w:val="16"/>
              </w:rPr>
            </w:pPr>
            <w:r w:rsidRPr="007A6607">
              <w:rPr>
                <w:color w:val="006100"/>
                <w:sz w:val="16"/>
                <w:szCs w:val="16"/>
              </w:rPr>
              <w:t>0.000</w:t>
            </w:r>
          </w:p>
        </w:tc>
        <w:tc>
          <w:tcPr>
            <w:tcW w:w="687" w:type="dxa"/>
            <w:tcBorders>
              <w:top w:val="nil"/>
              <w:left w:val="nil"/>
              <w:bottom w:val="single" w:sz="4" w:space="0" w:color="auto"/>
              <w:right w:val="nil"/>
            </w:tcBorders>
            <w:shd w:val="clear" w:color="auto" w:fill="C6EFCE"/>
            <w:vAlign w:val="center"/>
          </w:tcPr>
          <w:p w14:paraId="63D34439" w14:textId="5E90852F" w:rsidR="00570C4A" w:rsidRPr="00570C4A" w:rsidRDefault="00570C4A">
            <w:pPr>
              <w:jc w:val="center"/>
              <w:rPr>
                <w:color w:val="9C6500"/>
                <w:sz w:val="16"/>
                <w:szCs w:val="16"/>
              </w:rPr>
            </w:pPr>
            <w:r w:rsidRPr="007A6607">
              <w:rPr>
                <w:color w:val="006100"/>
                <w:sz w:val="16"/>
                <w:szCs w:val="16"/>
              </w:rPr>
              <w:t>0.000</w:t>
            </w:r>
          </w:p>
        </w:tc>
        <w:tc>
          <w:tcPr>
            <w:tcW w:w="687" w:type="dxa"/>
            <w:tcBorders>
              <w:top w:val="nil"/>
              <w:left w:val="nil"/>
              <w:bottom w:val="single" w:sz="4" w:space="0" w:color="auto"/>
              <w:right w:val="nil"/>
            </w:tcBorders>
            <w:shd w:val="clear" w:color="auto" w:fill="FFEB9C"/>
            <w:vAlign w:val="center"/>
          </w:tcPr>
          <w:p w14:paraId="42B37170" w14:textId="15C7F732" w:rsidR="00570C4A" w:rsidRPr="007A6607" w:rsidRDefault="00570C4A">
            <w:pPr>
              <w:jc w:val="center"/>
              <w:rPr>
                <w:color w:val="006100"/>
                <w:sz w:val="16"/>
                <w:szCs w:val="16"/>
              </w:rPr>
            </w:pPr>
            <w:r w:rsidRPr="007A6607">
              <w:rPr>
                <w:color w:val="9C6500"/>
                <w:sz w:val="16"/>
                <w:szCs w:val="16"/>
              </w:rPr>
              <w:t>0.11</w:t>
            </w:r>
          </w:p>
        </w:tc>
        <w:tc>
          <w:tcPr>
            <w:tcW w:w="686" w:type="dxa"/>
            <w:tcBorders>
              <w:top w:val="nil"/>
              <w:left w:val="nil"/>
              <w:bottom w:val="single" w:sz="4" w:space="0" w:color="auto"/>
              <w:right w:val="nil"/>
            </w:tcBorders>
            <w:shd w:val="clear" w:color="auto" w:fill="FFEB9C"/>
            <w:vAlign w:val="center"/>
          </w:tcPr>
          <w:p w14:paraId="4BC988AA" w14:textId="7550DEEB" w:rsidR="00570C4A" w:rsidRPr="00570C4A" w:rsidRDefault="00570C4A">
            <w:pPr>
              <w:jc w:val="center"/>
              <w:rPr>
                <w:color w:val="9C6500"/>
                <w:sz w:val="16"/>
                <w:szCs w:val="16"/>
              </w:rPr>
            </w:pPr>
            <w:r w:rsidRPr="007A6607">
              <w:rPr>
                <w:color w:val="9C6500"/>
                <w:sz w:val="16"/>
                <w:szCs w:val="16"/>
              </w:rPr>
              <w:t>0.50</w:t>
            </w:r>
          </w:p>
        </w:tc>
        <w:tc>
          <w:tcPr>
            <w:tcW w:w="686" w:type="dxa"/>
            <w:tcBorders>
              <w:top w:val="nil"/>
              <w:left w:val="nil"/>
              <w:bottom w:val="single" w:sz="4" w:space="0" w:color="auto"/>
              <w:right w:val="nil"/>
            </w:tcBorders>
            <w:shd w:val="clear" w:color="auto" w:fill="FFEB9C"/>
            <w:noWrap/>
            <w:vAlign w:val="center"/>
          </w:tcPr>
          <w:p w14:paraId="1020E1AE" w14:textId="2CDFAF57" w:rsidR="00570C4A" w:rsidRPr="007A6607" w:rsidRDefault="00570C4A" w:rsidP="007A6607">
            <w:pPr>
              <w:jc w:val="center"/>
              <w:rPr>
                <w:color w:val="006100"/>
                <w:sz w:val="16"/>
                <w:szCs w:val="16"/>
              </w:rPr>
            </w:pPr>
            <w:r w:rsidRPr="007A6607">
              <w:rPr>
                <w:color w:val="9C6500"/>
                <w:sz w:val="16"/>
                <w:szCs w:val="16"/>
              </w:rPr>
              <w:t>0.02</w:t>
            </w:r>
          </w:p>
        </w:tc>
        <w:tc>
          <w:tcPr>
            <w:tcW w:w="687" w:type="dxa"/>
            <w:tcBorders>
              <w:top w:val="nil"/>
              <w:left w:val="nil"/>
              <w:bottom w:val="single" w:sz="4" w:space="0" w:color="auto"/>
              <w:right w:val="nil"/>
            </w:tcBorders>
            <w:shd w:val="clear" w:color="auto" w:fill="C6EFCE"/>
            <w:vAlign w:val="center"/>
          </w:tcPr>
          <w:p w14:paraId="02295948" w14:textId="16A8970B" w:rsidR="00570C4A" w:rsidRPr="00570C4A" w:rsidRDefault="00570C4A">
            <w:pPr>
              <w:jc w:val="center"/>
              <w:rPr>
                <w:color w:val="006100"/>
                <w:sz w:val="16"/>
                <w:szCs w:val="16"/>
              </w:rPr>
            </w:pPr>
            <w:r w:rsidRPr="007A6607">
              <w:rPr>
                <w:color w:val="006100"/>
                <w:sz w:val="16"/>
                <w:szCs w:val="16"/>
              </w:rPr>
              <w:t>0.000</w:t>
            </w:r>
          </w:p>
        </w:tc>
        <w:tc>
          <w:tcPr>
            <w:tcW w:w="500" w:type="dxa"/>
            <w:tcBorders>
              <w:top w:val="nil"/>
              <w:left w:val="nil"/>
              <w:bottom w:val="single" w:sz="4" w:space="0" w:color="auto"/>
              <w:right w:val="nil"/>
            </w:tcBorders>
            <w:shd w:val="clear" w:color="auto" w:fill="C6EFCE"/>
            <w:vAlign w:val="center"/>
          </w:tcPr>
          <w:p w14:paraId="30481FEF" w14:textId="7BCF32D7" w:rsidR="00570C4A" w:rsidRPr="00570C4A" w:rsidRDefault="00570C4A">
            <w:pPr>
              <w:jc w:val="center"/>
              <w:rPr>
                <w:color w:val="006100"/>
                <w:sz w:val="16"/>
                <w:szCs w:val="16"/>
              </w:rPr>
            </w:pPr>
            <w:r w:rsidRPr="007A6607">
              <w:rPr>
                <w:color w:val="006100"/>
                <w:sz w:val="16"/>
                <w:szCs w:val="16"/>
              </w:rPr>
              <w:t>0.000</w:t>
            </w:r>
          </w:p>
        </w:tc>
        <w:tc>
          <w:tcPr>
            <w:tcW w:w="687" w:type="dxa"/>
            <w:tcBorders>
              <w:top w:val="nil"/>
              <w:left w:val="nil"/>
              <w:bottom w:val="single" w:sz="4" w:space="0" w:color="auto"/>
              <w:right w:val="nil"/>
            </w:tcBorders>
            <w:shd w:val="clear" w:color="auto" w:fill="C6EFCE"/>
            <w:vAlign w:val="center"/>
          </w:tcPr>
          <w:p w14:paraId="71AB25BE" w14:textId="2C82619E" w:rsidR="00570C4A" w:rsidRPr="007A6607" w:rsidRDefault="00570C4A">
            <w:pPr>
              <w:jc w:val="center"/>
              <w:rPr>
                <w:color w:val="006100"/>
                <w:sz w:val="16"/>
                <w:szCs w:val="16"/>
              </w:rPr>
            </w:pPr>
            <w:r w:rsidRPr="007A6607">
              <w:rPr>
                <w:color w:val="006100"/>
                <w:sz w:val="16"/>
                <w:szCs w:val="16"/>
              </w:rPr>
              <w:t>0.000</w:t>
            </w:r>
          </w:p>
        </w:tc>
        <w:tc>
          <w:tcPr>
            <w:tcW w:w="689" w:type="dxa"/>
            <w:tcBorders>
              <w:top w:val="nil"/>
              <w:left w:val="nil"/>
              <w:bottom w:val="single" w:sz="4" w:space="0" w:color="auto"/>
              <w:right w:val="nil"/>
            </w:tcBorders>
            <w:shd w:val="clear" w:color="auto" w:fill="C6EFCE"/>
            <w:vAlign w:val="center"/>
          </w:tcPr>
          <w:p w14:paraId="2CC2870F" w14:textId="7412E457" w:rsidR="00570C4A" w:rsidRPr="00570C4A" w:rsidRDefault="00570C4A">
            <w:pPr>
              <w:jc w:val="center"/>
              <w:rPr>
                <w:color w:val="006100"/>
                <w:sz w:val="16"/>
                <w:szCs w:val="16"/>
              </w:rPr>
            </w:pPr>
            <w:r w:rsidRPr="007A6607">
              <w:rPr>
                <w:color w:val="006100"/>
                <w:sz w:val="16"/>
                <w:szCs w:val="16"/>
              </w:rPr>
              <w:t>0.000</w:t>
            </w:r>
          </w:p>
        </w:tc>
        <w:tc>
          <w:tcPr>
            <w:tcW w:w="689" w:type="dxa"/>
            <w:tcBorders>
              <w:top w:val="nil"/>
              <w:left w:val="nil"/>
              <w:bottom w:val="single" w:sz="4" w:space="0" w:color="auto"/>
              <w:right w:val="single" w:sz="4" w:space="0" w:color="auto"/>
            </w:tcBorders>
            <w:shd w:val="clear" w:color="auto" w:fill="C6EFCE"/>
            <w:noWrap/>
            <w:vAlign w:val="center"/>
          </w:tcPr>
          <w:p w14:paraId="587E96CB" w14:textId="1C566E48" w:rsidR="00570C4A" w:rsidRPr="007A6607" w:rsidRDefault="00570C4A" w:rsidP="007A6607">
            <w:pPr>
              <w:jc w:val="center"/>
              <w:rPr>
                <w:color w:val="006100"/>
                <w:sz w:val="16"/>
                <w:szCs w:val="16"/>
              </w:rPr>
            </w:pPr>
            <w:r w:rsidRPr="007A6607">
              <w:rPr>
                <w:color w:val="006100"/>
                <w:sz w:val="16"/>
                <w:szCs w:val="16"/>
              </w:rPr>
              <w:t>0.0</w:t>
            </w:r>
            <w:r w:rsidR="004E045F">
              <w:rPr>
                <w:color w:val="006100"/>
                <w:sz w:val="16"/>
                <w:szCs w:val="16"/>
              </w:rPr>
              <w:t>05</w:t>
            </w:r>
          </w:p>
        </w:tc>
      </w:tr>
      <w:tr w:rsidR="00262714" w:rsidRPr="00570C4A" w14:paraId="62E039C7" w14:textId="77777777" w:rsidTr="008275FA">
        <w:trPr>
          <w:gridAfter w:val="1"/>
          <w:wAfter w:w="14" w:type="dxa"/>
          <w:cantSplit/>
          <w:trHeight w:val="216"/>
        </w:trPr>
        <w:tc>
          <w:tcPr>
            <w:tcW w:w="348" w:type="dxa"/>
            <w:vMerge w:val="restart"/>
            <w:tcBorders>
              <w:top w:val="single" w:sz="4" w:space="0" w:color="auto"/>
              <w:left w:val="single" w:sz="4" w:space="0" w:color="auto"/>
              <w:right w:val="single" w:sz="4" w:space="0" w:color="auto"/>
            </w:tcBorders>
            <w:textDirection w:val="btLr"/>
            <w:vAlign w:val="center"/>
          </w:tcPr>
          <w:p w14:paraId="54164EB2" w14:textId="07999978" w:rsidR="00570C4A" w:rsidRPr="007A6607" w:rsidRDefault="00570C4A" w:rsidP="007A6607">
            <w:pPr>
              <w:ind w:left="113" w:right="113"/>
              <w:jc w:val="center"/>
              <w:rPr>
                <w:b/>
                <w:sz w:val="16"/>
                <w:szCs w:val="16"/>
              </w:rPr>
            </w:pPr>
            <w:r w:rsidRPr="007A6607">
              <w:rPr>
                <w:b/>
                <w:sz w:val="16"/>
                <w:szCs w:val="16"/>
              </w:rPr>
              <w:t>Fish</w:t>
            </w:r>
          </w:p>
        </w:tc>
        <w:tc>
          <w:tcPr>
            <w:tcW w:w="457" w:type="dxa"/>
            <w:tcBorders>
              <w:top w:val="single" w:sz="4" w:space="0" w:color="auto"/>
              <w:left w:val="single" w:sz="4" w:space="0" w:color="auto"/>
              <w:bottom w:val="nil"/>
              <w:right w:val="single" w:sz="4" w:space="0" w:color="auto"/>
            </w:tcBorders>
            <w:shd w:val="clear" w:color="auto" w:fill="auto"/>
            <w:noWrap/>
            <w:vAlign w:val="center"/>
            <w:hideMark/>
          </w:tcPr>
          <w:p w14:paraId="3809B3F8" w14:textId="723E1E1E" w:rsidR="00570C4A" w:rsidRPr="007A6607" w:rsidRDefault="00570C4A" w:rsidP="007A6607">
            <w:pPr>
              <w:jc w:val="center"/>
              <w:rPr>
                <w:b/>
                <w:sz w:val="16"/>
                <w:szCs w:val="16"/>
              </w:rPr>
            </w:pPr>
            <w:r w:rsidRPr="007A6607">
              <w:rPr>
                <w:b/>
                <w:sz w:val="16"/>
                <w:szCs w:val="16"/>
              </w:rPr>
              <w:t>S1</w:t>
            </w:r>
          </w:p>
        </w:tc>
        <w:tc>
          <w:tcPr>
            <w:tcW w:w="595" w:type="dxa"/>
            <w:tcBorders>
              <w:top w:val="nil"/>
              <w:left w:val="single" w:sz="4" w:space="0" w:color="auto"/>
              <w:bottom w:val="nil"/>
            </w:tcBorders>
            <w:shd w:val="clear" w:color="auto" w:fill="FFEB9C"/>
            <w:vAlign w:val="center"/>
          </w:tcPr>
          <w:p w14:paraId="37B63638" w14:textId="6C9BD9A8" w:rsidR="00570C4A" w:rsidRPr="007A6607" w:rsidRDefault="00570C4A">
            <w:pPr>
              <w:jc w:val="center"/>
              <w:rPr>
                <w:color w:val="006100"/>
                <w:sz w:val="16"/>
                <w:szCs w:val="16"/>
              </w:rPr>
            </w:pPr>
            <w:r w:rsidRPr="007A6607">
              <w:rPr>
                <w:color w:val="9C6500"/>
                <w:sz w:val="16"/>
                <w:szCs w:val="16"/>
              </w:rPr>
              <w:t>0.10</w:t>
            </w:r>
          </w:p>
        </w:tc>
        <w:tc>
          <w:tcPr>
            <w:tcW w:w="540" w:type="dxa"/>
            <w:tcBorders>
              <w:top w:val="single" w:sz="4" w:space="0" w:color="auto"/>
              <w:bottom w:val="nil"/>
            </w:tcBorders>
            <w:shd w:val="clear" w:color="auto" w:fill="C6EFCE"/>
            <w:vAlign w:val="center"/>
          </w:tcPr>
          <w:p w14:paraId="0DA1BFC2" w14:textId="5DE7188B" w:rsidR="00570C4A" w:rsidRPr="00570C4A" w:rsidRDefault="00570C4A">
            <w:pPr>
              <w:jc w:val="center"/>
              <w:rPr>
                <w:color w:val="006100"/>
                <w:sz w:val="16"/>
                <w:szCs w:val="16"/>
              </w:rPr>
            </w:pPr>
            <w:r w:rsidRPr="007A6607">
              <w:rPr>
                <w:color w:val="006100"/>
                <w:sz w:val="16"/>
                <w:szCs w:val="16"/>
              </w:rPr>
              <w:t>0.000</w:t>
            </w:r>
          </w:p>
        </w:tc>
        <w:tc>
          <w:tcPr>
            <w:tcW w:w="540" w:type="dxa"/>
            <w:tcBorders>
              <w:top w:val="single" w:sz="4" w:space="0" w:color="auto"/>
              <w:bottom w:val="nil"/>
            </w:tcBorders>
            <w:shd w:val="clear" w:color="auto" w:fill="C6EFCE"/>
            <w:vAlign w:val="center"/>
          </w:tcPr>
          <w:p w14:paraId="55B8F09D" w14:textId="38F43924" w:rsidR="00570C4A" w:rsidRPr="00570C4A" w:rsidRDefault="00570C4A">
            <w:pPr>
              <w:jc w:val="center"/>
              <w:rPr>
                <w:color w:val="006100"/>
                <w:sz w:val="16"/>
                <w:szCs w:val="16"/>
              </w:rPr>
            </w:pPr>
            <w:r w:rsidRPr="007A6607">
              <w:rPr>
                <w:color w:val="006100"/>
                <w:sz w:val="16"/>
                <w:szCs w:val="16"/>
              </w:rPr>
              <w:t>0.000</w:t>
            </w:r>
          </w:p>
        </w:tc>
        <w:tc>
          <w:tcPr>
            <w:tcW w:w="630" w:type="dxa"/>
            <w:tcBorders>
              <w:top w:val="single" w:sz="4" w:space="0" w:color="auto"/>
              <w:bottom w:val="nil"/>
              <w:right w:val="nil"/>
            </w:tcBorders>
            <w:shd w:val="clear" w:color="auto" w:fill="C6EFCE"/>
            <w:noWrap/>
            <w:vAlign w:val="center"/>
          </w:tcPr>
          <w:p w14:paraId="6749F5E0" w14:textId="3AD1732F" w:rsidR="00570C4A" w:rsidRPr="007A6607" w:rsidRDefault="00570C4A" w:rsidP="007A6607">
            <w:pPr>
              <w:jc w:val="center"/>
              <w:rPr>
                <w:color w:val="006100"/>
                <w:sz w:val="16"/>
                <w:szCs w:val="16"/>
              </w:rPr>
            </w:pPr>
            <w:r w:rsidRPr="007A6607">
              <w:rPr>
                <w:color w:val="006100"/>
                <w:sz w:val="16"/>
                <w:szCs w:val="16"/>
              </w:rPr>
              <w:t>0.000</w:t>
            </w:r>
          </w:p>
        </w:tc>
        <w:tc>
          <w:tcPr>
            <w:tcW w:w="540" w:type="dxa"/>
            <w:tcBorders>
              <w:top w:val="nil"/>
              <w:bottom w:val="nil"/>
              <w:right w:val="nil"/>
            </w:tcBorders>
            <w:shd w:val="clear" w:color="auto" w:fill="FFC7CE"/>
            <w:vAlign w:val="center"/>
          </w:tcPr>
          <w:p w14:paraId="27FCB665" w14:textId="19FC5889" w:rsidR="00570C4A" w:rsidRPr="00570C4A" w:rsidRDefault="00570C4A">
            <w:pPr>
              <w:jc w:val="center"/>
              <w:rPr>
                <w:color w:val="006100"/>
                <w:sz w:val="16"/>
                <w:szCs w:val="16"/>
              </w:rPr>
            </w:pPr>
            <w:r w:rsidRPr="007A6607">
              <w:rPr>
                <w:color w:val="9C0006"/>
                <w:sz w:val="16"/>
                <w:szCs w:val="16"/>
              </w:rPr>
              <w:t>68</w:t>
            </w:r>
          </w:p>
        </w:tc>
        <w:tc>
          <w:tcPr>
            <w:tcW w:w="665" w:type="dxa"/>
            <w:tcBorders>
              <w:top w:val="nil"/>
              <w:left w:val="nil"/>
              <w:bottom w:val="nil"/>
              <w:right w:val="nil"/>
            </w:tcBorders>
            <w:shd w:val="clear" w:color="auto" w:fill="C6EFCE"/>
            <w:noWrap/>
            <w:vAlign w:val="center"/>
          </w:tcPr>
          <w:p w14:paraId="1B6A88D7" w14:textId="103CA04D" w:rsidR="00570C4A" w:rsidRPr="007A6607" w:rsidRDefault="00570C4A" w:rsidP="007A6607">
            <w:pPr>
              <w:jc w:val="center"/>
              <w:rPr>
                <w:color w:val="0061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6067B38B" w14:textId="60773E8E" w:rsidR="00570C4A" w:rsidRPr="007A6607" w:rsidRDefault="00570C4A">
            <w:pPr>
              <w:jc w:val="center"/>
              <w:rPr>
                <w:color w:val="006100"/>
                <w:sz w:val="16"/>
                <w:szCs w:val="16"/>
              </w:rPr>
            </w:pPr>
            <w:r w:rsidRPr="007A6607">
              <w:rPr>
                <w:color w:val="006100"/>
                <w:sz w:val="16"/>
                <w:szCs w:val="16"/>
              </w:rPr>
              <w:t>0.006</w:t>
            </w:r>
          </w:p>
        </w:tc>
        <w:tc>
          <w:tcPr>
            <w:tcW w:w="641" w:type="dxa"/>
            <w:tcBorders>
              <w:top w:val="nil"/>
              <w:left w:val="nil"/>
              <w:bottom w:val="nil"/>
              <w:right w:val="nil"/>
            </w:tcBorders>
            <w:shd w:val="clear" w:color="auto" w:fill="C6EFCE"/>
            <w:vAlign w:val="center"/>
          </w:tcPr>
          <w:p w14:paraId="04CB2D80" w14:textId="144F7E6A" w:rsidR="00570C4A" w:rsidRPr="007A6607" w:rsidRDefault="00570C4A">
            <w:pPr>
              <w:jc w:val="center"/>
              <w:rPr>
                <w:color w:val="006100"/>
                <w:sz w:val="16"/>
                <w:szCs w:val="16"/>
              </w:rPr>
            </w:pPr>
            <w:r w:rsidRPr="007A6607">
              <w:rPr>
                <w:color w:val="006100"/>
                <w:sz w:val="16"/>
                <w:szCs w:val="16"/>
              </w:rPr>
              <w:t>0.000</w:t>
            </w:r>
          </w:p>
        </w:tc>
        <w:tc>
          <w:tcPr>
            <w:tcW w:w="687" w:type="dxa"/>
            <w:tcBorders>
              <w:top w:val="nil"/>
              <w:left w:val="nil"/>
              <w:bottom w:val="nil"/>
              <w:right w:val="nil"/>
            </w:tcBorders>
            <w:shd w:val="clear" w:color="auto" w:fill="FFEB9C"/>
            <w:noWrap/>
            <w:vAlign w:val="center"/>
          </w:tcPr>
          <w:p w14:paraId="61105A40" w14:textId="00DE75BB" w:rsidR="00570C4A" w:rsidRPr="007A6607" w:rsidRDefault="00570C4A" w:rsidP="007A6607">
            <w:pPr>
              <w:jc w:val="center"/>
              <w:rPr>
                <w:color w:val="006100"/>
                <w:sz w:val="16"/>
                <w:szCs w:val="16"/>
              </w:rPr>
            </w:pPr>
            <w:r w:rsidRPr="007A6607">
              <w:rPr>
                <w:color w:val="9C6500"/>
                <w:sz w:val="16"/>
                <w:szCs w:val="16"/>
              </w:rPr>
              <w:t>0.15</w:t>
            </w:r>
          </w:p>
        </w:tc>
        <w:tc>
          <w:tcPr>
            <w:tcW w:w="687" w:type="dxa"/>
            <w:tcBorders>
              <w:top w:val="nil"/>
              <w:left w:val="nil"/>
              <w:bottom w:val="nil"/>
              <w:right w:val="nil"/>
            </w:tcBorders>
            <w:shd w:val="clear" w:color="auto" w:fill="FFEB9C"/>
            <w:vAlign w:val="center"/>
          </w:tcPr>
          <w:p w14:paraId="5DC79198" w14:textId="5DCACE65" w:rsidR="00570C4A" w:rsidRPr="007A6607" w:rsidRDefault="00570C4A">
            <w:pPr>
              <w:jc w:val="center"/>
              <w:rPr>
                <w:color w:val="9C0006"/>
                <w:sz w:val="16"/>
                <w:szCs w:val="16"/>
              </w:rPr>
            </w:pPr>
            <w:r w:rsidRPr="007A6607">
              <w:rPr>
                <w:color w:val="9C6500"/>
                <w:sz w:val="16"/>
                <w:szCs w:val="16"/>
              </w:rPr>
              <w:t>0.60</w:t>
            </w:r>
          </w:p>
        </w:tc>
        <w:tc>
          <w:tcPr>
            <w:tcW w:w="689" w:type="dxa"/>
            <w:tcBorders>
              <w:top w:val="nil"/>
              <w:left w:val="nil"/>
              <w:bottom w:val="nil"/>
              <w:right w:val="nil"/>
            </w:tcBorders>
            <w:shd w:val="clear" w:color="auto" w:fill="FFC7CE"/>
            <w:vAlign w:val="center"/>
          </w:tcPr>
          <w:p w14:paraId="1A578C4E" w14:textId="30696A83" w:rsidR="00570C4A" w:rsidRPr="00570C4A" w:rsidRDefault="00570C4A">
            <w:pPr>
              <w:jc w:val="center"/>
              <w:rPr>
                <w:color w:val="9C0006"/>
                <w:sz w:val="16"/>
                <w:szCs w:val="16"/>
              </w:rPr>
            </w:pPr>
            <w:r w:rsidRPr="007A6607">
              <w:rPr>
                <w:color w:val="9C0006"/>
                <w:sz w:val="16"/>
                <w:szCs w:val="16"/>
              </w:rPr>
              <w:t>8.5</w:t>
            </w:r>
          </w:p>
        </w:tc>
        <w:tc>
          <w:tcPr>
            <w:tcW w:w="686" w:type="dxa"/>
            <w:tcBorders>
              <w:top w:val="nil"/>
              <w:left w:val="nil"/>
              <w:bottom w:val="nil"/>
              <w:right w:val="nil"/>
            </w:tcBorders>
            <w:shd w:val="clear" w:color="auto" w:fill="FFC7CE"/>
            <w:vAlign w:val="center"/>
          </w:tcPr>
          <w:p w14:paraId="7D516649" w14:textId="341E178A" w:rsidR="00570C4A" w:rsidRPr="00570C4A" w:rsidRDefault="00570C4A">
            <w:pPr>
              <w:jc w:val="center"/>
              <w:rPr>
                <w:color w:val="9C0006"/>
                <w:sz w:val="16"/>
                <w:szCs w:val="16"/>
              </w:rPr>
            </w:pPr>
            <w:r w:rsidRPr="007A6607">
              <w:rPr>
                <w:color w:val="9C0006"/>
                <w:sz w:val="16"/>
                <w:szCs w:val="16"/>
              </w:rPr>
              <w:t>118</w:t>
            </w:r>
          </w:p>
        </w:tc>
        <w:tc>
          <w:tcPr>
            <w:tcW w:w="686" w:type="dxa"/>
            <w:tcBorders>
              <w:top w:val="nil"/>
              <w:left w:val="nil"/>
              <w:bottom w:val="nil"/>
              <w:right w:val="nil"/>
            </w:tcBorders>
            <w:shd w:val="clear" w:color="auto" w:fill="FFC7CE"/>
            <w:noWrap/>
            <w:vAlign w:val="center"/>
          </w:tcPr>
          <w:p w14:paraId="4B63214A" w14:textId="71572C8B" w:rsidR="00570C4A" w:rsidRPr="007A6607" w:rsidRDefault="00570C4A" w:rsidP="007A6607">
            <w:pPr>
              <w:jc w:val="center"/>
              <w:rPr>
                <w:color w:val="9C0006"/>
                <w:sz w:val="16"/>
                <w:szCs w:val="16"/>
              </w:rPr>
            </w:pPr>
            <w:r w:rsidRPr="007A6607">
              <w:rPr>
                <w:color w:val="9C0006"/>
                <w:sz w:val="16"/>
                <w:szCs w:val="16"/>
              </w:rPr>
              <w:t>1.5</w:t>
            </w:r>
          </w:p>
        </w:tc>
        <w:tc>
          <w:tcPr>
            <w:tcW w:w="687" w:type="dxa"/>
            <w:tcBorders>
              <w:top w:val="nil"/>
              <w:left w:val="nil"/>
              <w:bottom w:val="nil"/>
              <w:right w:val="nil"/>
            </w:tcBorders>
            <w:shd w:val="clear" w:color="auto" w:fill="FFC7CE"/>
            <w:vAlign w:val="center"/>
          </w:tcPr>
          <w:p w14:paraId="36B70AE1" w14:textId="1F7692F6" w:rsidR="00570C4A" w:rsidRPr="00570C4A" w:rsidRDefault="00570C4A">
            <w:pPr>
              <w:jc w:val="center"/>
              <w:rPr>
                <w:color w:val="9C6500"/>
                <w:sz w:val="16"/>
                <w:szCs w:val="16"/>
              </w:rPr>
            </w:pPr>
            <w:r w:rsidRPr="007A6607">
              <w:rPr>
                <w:color w:val="9C0006"/>
                <w:sz w:val="16"/>
                <w:szCs w:val="16"/>
              </w:rPr>
              <w:t>9.4</w:t>
            </w:r>
          </w:p>
        </w:tc>
        <w:tc>
          <w:tcPr>
            <w:tcW w:w="687" w:type="dxa"/>
            <w:tcBorders>
              <w:top w:val="nil"/>
              <w:left w:val="nil"/>
              <w:bottom w:val="nil"/>
              <w:right w:val="nil"/>
            </w:tcBorders>
            <w:shd w:val="clear" w:color="auto" w:fill="C6EFCE"/>
            <w:vAlign w:val="center"/>
          </w:tcPr>
          <w:p w14:paraId="363514A0" w14:textId="0714783E" w:rsidR="00570C4A" w:rsidRPr="00570C4A" w:rsidRDefault="00570C4A">
            <w:pPr>
              <w:jc w:val="center"/>
              <w:rPr>
                <w:color w:val="9C6500"/>
                <w:sz w:val="16"/>
                <w:szCs w:val="16"/>
              </w:rPr>
            </w:pPr>
            <w:r w:rsidRPr="007A6607">
              <w:rPr>
                <w:color w:val="006100"/>
                <w:sz w:val="16"/>
                <w:szCs w:val="16"/>
              </w:rPr>
              <w:t>0.000</w:t>
            </w:r>
          </w:p>
        </w:tc>
        <w:tc>
          <w:tcPr>
            <w:tcW w:w="687" w:type="dxa"/>
            <w:tcBorders>
              <w:top w:val="nil"/>
              <w:left w:val="nil"/>
              <w:bottom w:val="nil"/>
              <w:right w:val="nil"/>
            </w:tcBorders>
            <w:shd w:val="clear" w:color="auto" w:fill="FFEB9C"/>
            <w:vAlign w:val="center"/>
          </w:tcPr>
          <w:p w14:paraId="01DA4FE2" w14:textId="6A768383" w:rsidR="00570C4A" w:rsidRPr="007A6607" w:rsidRDefault="00570C4A">
            <w:pPr>
              <w:jc w:val="center"/>
              <w:rPr>
                <w:color w:val="006100"/>
                <w:sz w:val="16"/>
                <w:szCs w:val="16"/>
              </w:rPr>
            </w:pPr>
            <w:r w:rsidRPr="007A6607">
              <w:rPr>
                <w:color w:val="9C6500"/>
                <w:sz w:val="16"/>
                <w:szCs w:val="16"/>
              </w:rPr>
              <w:t>0.15</w:t>
            </w:r>
          </w:p>
        </w:tc>
        <w:tc>
          <w:tcPr>
            <w:tcW w:w="686" w:type="dxa"/>
            <w:tcBorders>
              <w:top w:val="nil"/>
              <w:left w:val="nil"/>
              <w:bottom w:val="nil"/>
              <w:right w:val="nil"/>
            </w:tcBorders>
            <w:shd w:val="clear" w:color="auto" w:fill="FFEB9C"/>
            <w:vAlign w:val="center"/>
          </w:tcPr>
          <w:p w14:paraId="6CA0BBC2" w14:textId="200E9CAA" w:rsidR="00570C4A" w:rsidRPr="00570C4A" w:rsidRDefault="00570C4A">
            <w:pPr>
              <w:jc w:val="center"/>
              <w:rPr>
                <w:color w:val="9C6500"/>
                <w:sz w:val="16"/>
                <w:szCs w:val="16"/>
              </w:rPr>
            </w:pPr>
            <w:r w:rsidRPr="007A6607">
              <w:rPr>
                <w:color w:val="9C6500"/>
                <w:sz w:val="16"/>
                <w:szCs w:val="16"/>
              </w:rPr>
              <w:t>0.10</w:t>
            </w:r>
          </w:p>
        </w:tc>
        <w:tc>
          <w:tcPr>
            <w:tcW w:w="686" w:type="dxa"/>
            <w:tcBorders>
              <w:top w:val="nil"/>
              <w:left w:val="nil"/>
              <w:bottom w:val="nil"/>
              <w:right w:val="nil"/>
            </w:tcBorders>
            <w:shd w:val="clear" w:color="auto" w:fill="FFEB9C"/>
            <w:noWrap/>
            <w:vAlign w:val="center"/>
          </w:tcPr>
          <w:p w14:paraId="3500FE22" w14:textId="3854D7BE" w:rsidR="00570C4A" w:rsidRPr="007A6607" w:rsidRDefault="00570C4A" w:rsidP="007A6607">
            <w:pPr>
              <w:jc w:val="center"/>
              <w:rPr>
                <w:color w:val="006100"/>
                <w:sz w:val="16"/>
                <w:szCs w:val="16"/>
              </w:rPr>
            </w:pPr>
            <w:r w:rsidRPr="007A6607">
              <w:rPr>
                <w:color w:val="9C6500"/>
                <w:sz w:val="16"/>
                <w:szCs w:val="16"/>
              </w:rPr>
              <w:t>0.03</w:t>
            </w:r>
          </w:p>
        </w:tc>
        <w:tc>
          <w:tcPr>
            <w:tcW w:w="687" w:type="dxa"/>
            <w:tcBorders>
              <w:top w:val="nil"/>
              <w:left w:val="nil"/>
              <w:bottom w:val="nil"/>
              <w:right w:val="nil"/>
            </w:tcBorders>
            <w:shd w:val="clear" w:color="auto" w:fill="C6EFCE"/>
            <w:vAlign w:val="center"/>
          </w:tcPr>
          <w:p w14:paraId="1072B680" w14:textId="5D00FA40" w:rsidR="00570C4A" w:rsidRPr="00570C4A" w:rsidRDefault="00570C4A">
            <w:pPr>
              <w:jc w:val="center"/>
              <w:rPr>
                <w:color w:val="006100"/>
                <w:sz w:val="16"/>
                <w:szCs w:val="16"/>
              </w:rPr>
            </w:pPr>
            <w:r w:rsidRPr="007A6607">
              <w:rPr>
                <w:color w:val="006100"/>
                <w:sz w:val="16"/>
                <w:szCs w:val="16"/>
              </w:rPr>
              <w:t>0.000</w:t>
            </w:r>
          </w:p>
        </w:tc>
        <w:tc>
          <w:tcPr>
            <w:tcW w:w="500" w:type="dxa"/>
            <w:tcBorders>
              <w:top w:val="nil"/>
              <w:left w:val="nil"/>
              <w:bottom w:val="nil"/>
              <w:right w:val="nil"/>
            </w:tcBorders>
            <w:shd w:val="clear" w:color="auto" w:fill="C6EFCE"/>
            <w:vAlign w:val="center"/>
          </w:tcPr>
          <w:p w14:paraId="7BBBF9A3" w14:textId="0EF41142" w:rsidR="00570C4A" w:rsidRPr="00570C4A" w:rsidRDefault="00570C4A">
            <w:pPr>
              <w:jc w:val="center"/>
              <w:rPr>
                <w:color w:val="0061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5426F7C1" w14:textId="6B97B48A" w:rsidR="00570C4A" w:rsidRPr="007A6607" w:rsidRDefault="00570C4A">
            <w:pPr>
              <w:jc w:val="center"/>
              <w:rPr>
                <w:color w:val="9C0006"/>
                <w:sz w:val="16"/>
                <w:szCs w:val="16"/>
              </w:rPr>
            </w:pPr>
            <w:r w:rsidRPr="007A6607">
              <w:rPr>
                <w:color w:val="006100"/>
                <w:sz w:val="16"/>
                <w:szCs w:val="16"/>
              </w:rPr>
              <w:t>0.000</w:t>
            </w:r>
          </w:p>
        </w:tc>
        <w:tc>
          <w:tcPr>
            <w:tcW w:w="689" w:type="dxa"/>
            <w:tcBorders>
              <w:top w:val="nil"/>
              <w:left w:val="nil"/>
              <w:bottom w:val="nil"/>
              <w:right w:val="nil"/>
            </w:tcBorders>
            <w:shd w:val="clear" w:color="auto" w:fill="C6EFCE"/>
            <w:vAlign w:val="center"/>
          </w:tcPr>
          <w:p w14:paraId="24BA4A35" w14:textId="3C10603A" w:rsidR="00570C4A" w:rsidRPr="00570C4A" w:rsidRDefault="00570C4A">
            <w:pPr>
              <w:jc w:val="center"/>
              <w:rPr>
                <w:color w:val="9C0006"/>
                <w:sz w:val="16"/>
                <w:szCs w:val="16"/>
              </w:rPr>
            </w:pPr>
            <w:r w:rsidRPr="007A6607">
              <w:rPr>
                <w:color w:val="006100"/>
                <w:sz w:val="16"/>
                <w:szCs w:val="16"/>
              </w:rPr>
              <w:t>0.000</w:t>
            </w:r>
          </w:p>
        </w:tc>
        <w:tc>
          <w:tcPr>
            <w:tcW w:w="689" w:type="dxa"/>
            <w:tcBorders>
              <w:top w:val="nil"/>
              <w:left w:val="nil"/>
              <w:bottom w:val="nil"/>
              <w:right w:val="single" w:sz="4" w:space="0" w:color="auto"/>
            </w:tcBorders>
            <w:shd w:val="clear" w:color="auto" w:fill="FFC7CE"/>
            <w:noWrap/>
            <w:vAlign w:val="center"/>
          </w:tcPr>
          <w:p w14:paraId="02222790" w14:textId="29E57428" w:rsidR="00570C4A" w:rsidRPr="007A6607" w:rsidRDefault="00570C4A" w:rsidP="007A6607">
            <w:pPr>
              <w:jc w:val="center"/>
              <w:rPr>
                <w:color w:val="9C0006"/>
                <w:sz w:val="16"/>
                <w:szCs w:val="16"/>
              </w:rPr>
            </w:pPr>
            <w:r w:rsidRPr="007A6607">
              <w:rPr>
                <w:color w:val="9C0006"/>
                <w:sz w:val="16"/>
                <w:szCs w:val="16"/>
              </w:rPr>
              <w:t>561</w:t>
            </w:r>
          </w:p>
        </w:tc>
      </w:tr>
      <w:tr w:rsidR="00262714" w:rsidRPr="00570C4A" w14:paraId="3586E35A" w14:textId="77777777" w:rsidTr="008275FA">
        <w:trPr>
          <w:gridAfter w:val="1"/>
          <w:wAfter w:w="14" w:type="dxa"/>
          <w:cantSplit/>
          <w:trHeight w:val="216"/>
        </w:trPr>
        <w:tc>
          <w:tcPr>
            <w:tcW w:w="348" w:type="dxa"/>
            <w:vMerge/>
            <w:tcBorders>
              <w:left w:val="single" w:sz="4" w:space="0" w:color="auto"/>
              <w:right w:val="single" w:sz="4" w:space="0" w:color="auto"/>
            </w:tcBorders>
          </w:tcPr>
          <w:p w14:paraId="083672FC" w14:textId="77777777" w:rsidR="00570C4A" w:rsidRPr="007A6607" w:rsidRDefault="00570C4A" w:rsidP="00570C4A">
            <w:pPr>
              <w:rPr>
                <w:b/>
                <w:sz w:val="16"/>
                <w:szCs w:val="16"/>
              </w:rPr>
            </w:pPr>
          </w:p>
        </w:tc>
        <w:tc>
          <w:tcPr>
            <w:tcW w:w="457" w:type="dxa"/>
            <w:tcBorders>
              <w:top w:val="nil"/>
              <w:left w:val="single" w:sz="4" w:space="0" w:color="auto"/>
              <w:bottom w:val="nil"/>
              <w:right w:val="single" w:sz="4" w:space="0" w:color="auto"/>
            </w:tcBorders>
            <w:shd w:val="clear" w:color="auto" w:fill="auto"/>
            <w:noWrap/>
            <w:vAlign w:val="center"/>
            <w:hideMark/>
          </w:tcPr>
          <w:p w14:paraId="4F156866" w14:textId="76D5EEC8" w:rsidR="00570C4A" w:rsidRPr="007A6607" w:rsidRDefault="00570C4A" w:rsidP="007A6607">
            <w:pPr>
              <w:jc w:val="center"/>
              <w:rPr>
                <w:b/>
                <w:sz w:val="16"/>
                <w:szCs w:val="16"/>
              </w:rPr>
            </w:pPr>
            <w:r w:rsidRPr="007A6607">
              <w:rPr>
                <w:b/>
                <w:sz w:val="16"/>
                <w:szCs w:val="16"/>
              </w:rPr>
              <w:t>S2</w:t>
            </w:r>
          </w:p>
        </w:tc>
        <w:tc>
          <w:tcPr>
            <w:tcW w:w="595" w:type="dxa"/>
            <w:tcBorders>
              <w:top w:val="nil"/>
              <w:left w:val="single" w:sz="4" w:space="0" w:color="auto"/>
              <w:bottom w:val="nil"/>
            </w:tcBorders>
            <w:shd w:val="clear" w:color="auto" w:fill="FFEB9C"/>
            <w:vAlign w:val="center"/>
          </w:tcPr>
          <w:p w14:paraId="2885F662" w14:textId="55BF6B33" w:rsidR="00570C4A" w:rsidRPr="007A6607" w:rsidRDefault="00570C4A">
            <w:pPr>
              <w:jc w:val="center"/>
              <w:rPr>
                <w:color w:val="006100"/>
                <w:sz w:val="16"/>
                <w:szCs w:val="16"/>
              </w:rPr>
            </w:pPr>
            <w:r w:rsidRPr="007A6607">
              <w:rPr>
                <w:color w:val="9C6500"/>
                <w:sz w:val="16"/>
                <w:szCs w:val="16"/>
              </w:rPr>
              <w:t>0.10</w:t>
            </w:r>
          </w:p>
        </w:tc>
        <w:tc>
          <w:tcPr>
            <w:tcW w:w="540" w:type="dxa"/>
            <w:tcBorders>
              <w:top w:val="nil"/>
              <w:bottom w:val="nil"/>
            </w:tcBorders>
            <w:shd w:val="clear" w:color="auto" w:fill="C6EFCE"/>
            <w:vAlign w:val="center"/>
          </w:tcPr>
          <w:p w14:paraId="497EA2C1" w14:textId="7A64B2D8" w:rsidR="00570C4A" w:rsidRPr="00570C4A" w:rsidRDefault="00570C4A">
            <w:pPr>
              <w:jc w:val="center"/>
              <w:rPr>
                <w:color w:val="006100"/>
                <w:sz w:val="16"/>
                <w:szCs w:val="16"/>
              </w:rPr>
            </w:pPr>
            <w:r w:rsidRPr="007A6607">
              <w:rPr>
                <w:color w:val="006100"/>
                <w:sz w:val="16"/>
                <w:szCs w:val="16"/>
              </w:rPr>
              <w:t>0.000</w:t>
            </w:r>
          </w:p>
        </w:tc>
        <w:tc>
          <w:tcPr>
            <w:tcW w:w="540" w:type="dxa"/>
            <w:tcBorders>
              <w:top w:val="nil"/>
              <w:bottom w:val="nil"/>
            </w:tcBorders>
            <w:shd w:val="clear" w:color="auto" w:fill="C6EFCE"/>
            <w:vAlign w:val="center"/>
          </w:tcPr>
          <w:p w14:paraId="45D8A9BC" w14:textId="75295EFD" w:rsidR="00570C4A" w:rsidRPr="00570C4A" w:rsidRDefault="00570C4A">
            <w:pPr>
              <w:jc w:val="center"/>
              <w:rPr>
                <w:color w:val="006100"/>
                <w:sz w:val="16"/>
                <w:szCs w:val="16"/>
              </w:rPr>
            </w:pPr>
            <w:r w:rsidRPr="007A6607">
              <w:rPr>
                <w:color w:val="006100"/>
                <w:sz w:val="16"/>
                <w:szCs w:val="16"/>
              </w:rPr>
              <w:t>0.000</w:t>
            </w:r>
          </w:p>
        </w:tc>
        <w:tc>
          <w:tcPr>
            <w:tcW w:w="630" w:type="dxa"/>
            <w:tcBorders>
              <w:top w:val="nil"/>
              <w:bottom w:val="nil"/>
              <w:right w:val="nil"/>
            </w:tcBorders>
            <w:shd w:val="clear" w:color="auto" w:fill="C6EFCE"/>
            <w:noWrap/>
            <w:vAlign w:val="center"/>
          </w:tcPr>
          <w:p w14:paraId="0352FA7C" w14:textId="62A5FE18" w:rsidR="00570C4A" w:rsidRPr="007A6607" w:rsidRDefault="00570C4A" w:rsidP="007A6607">
            <w:pPr>
              <w:jc w:val="center"/>
              <w:rPr>
                <w:color w:val="006100"/>
                <w:sz w:val="16"/>
                <w:szCs w:val="16"/>
              </w:rPr>
            </w:pPr>
            <w:r w:rsidRPr="007A6607">
              <w:rPr>
                <w:color w:val="006100"/>
                <w:sz w:val="16"/>
                <w:szCs w:val="16"/>
              </w:rPr>
              <w:t>0.000</w:t>
            </w:r>
          </w:p>
        </w:tc>
        <w:tc>
          <w:tcPr>
            <w:tcW w:w="540" w:type="dxa"/>
            <w:tcBorders>
              <w:top w:val="nil"/>
              <w:bottom w:val="nil"/>
              <w:right w:val="nil"/>
            </w:tcBorders>
            <w:shd w:val="clear" w:color="auto" w:fill="FFC7CE"/>
            <w:vAlign w:val="center"/>
          </w:tcPr>
          <w:p w14:paraId="5B3ADF12" w14:textId="03657A2F" w:rsidR="00570C4A" w:rsidRPr="00570C4A" w:rsidRDefault="00570C4A">
            <w:pPr>
              <w:jc w:val="center"/>
              <w:rPr>
                <w:color w:val="006100"/>
                <w:sz w:val="16"/>
                <w:szCs w:val="16"/>
              </w:rPr>
            </w:pPr>
            <w:r w:rsidRPr="007A6607">
              <w:rPr>
                <w:color w:val="9C0006"/>
                <w:sz w:val="16"/>
                <w:szCs w:val="16"/>
              </w:rPr>
              <w:t>89</w:t>
            </w:r>
          </w:p>
        </w:tc>
        <w:tc>
          <w:tcPr>
            <w:tcW w:w="665" w:type="dxa"/>
            <w:tcBorders>
              <w:top w:val="nil"/>
              <w:left w:val="nil"/>
              <w:bottom w:val="nil"/>
              <w:right w:val="nil"/>
            </w:tcBorders>
            <w:shd w:val="clear" w:color="auto" w:fill="C6EFCE"/>
            <w:noWrap/>
            <w:vAlign w:val="center"/>
          </w:tcPr>
          <w:p w14:paraId="216009F7" w14:textId="1511B736" w:rsidR="00570C4A" w:rsidRPr="007A6607" w:rsidRDefault="00570C4A" w:rsidP="007A6607">
            <w:pPr>
              <w:jc w:val="center"/>
              <w:rPr>
                <w:color w:val="0061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475FCC03" w14:textId="73066165" w:rsidR="00570C4A" w:rsidRPr="007A6607" w:rsidRDefault="00570C4A">
            <w:pPr>
              <w:jc w:val="center"/>
              <w:rPr>
                <w:color w:val="006100"/>
                <w:sz w:val="16"/>
                <w:szCs w:val="16"/>
              </w:rPr>
            </w:pPr>
            <w:r w:rsidRPr="007A6607">
              <w:rPr>
                <w:color w:val="006100"/>
                <w:sz w:val="16"/>
                <w:szCs w:val="16"/>
              </w:rPr>
              <w:t>0.004</w:t>
            </w:r>
          </w:p>
        </w:tc>
        <w:tc>
          <w:tcPr>
            <w:tcW w:w="641" w:type="dxa"/>
            <w:tcBorders>
              <w:top w:val="nil"/>
              <w:left w:val="nil"/>
              <w:bottom w:val="nil"/>
              <w:right w:val="nil"/>
            </w:tcBorders>
            <w:shd w:val="clear" w:color="auto" w:fill="C6EFCE"/>
            <w:vAlign w:val="center"/>
          </w:tcPr>
          <w:p w14:paraId="07905EA2" w14:textId="04E4D399" w:rsidR="00570C4A" w:rsidRPr="007A6607" w:rsidRDefault="00570C4A">
            <w:pPr>
              <w:jc w:val="center"/>
              <w:rPr>
                <w:color w:val="006100"/>
                <w:sz w:val="16"/>
                <w:szCs w:val="16"/>
              </w:rPr>
            </w:pPr>
            <w:r w:rsidRPr="007A6607">
              <w:rPr>
                <w:color w:val="006100"/>
                <w:sz w:val="16"/>
                <w:szCs w:val="16"/>
              </w:rPr>
              <w:t>0.000</w:t>
            </w:r>
          </w:p>
        </w:tc>
        <w:tc>
          <w:tcPr>
            <w:tcW w:w="687" w:type="dxa"/>
            <w:tcBorders>
              <w:top w:val="nil"/>
              <w:left w:val="nil"/>
              <w:bottom w:val="nil"/>
              <w:right w:val="nil"/>
            </w:tcBorders>
            <w:shd w:val="clear" w:color="auto" w:fill="FFEB9C"/>
            <w:noWrap/>
            <w:vAlign w:val="center"/>
          </w:tcPr>
          <w:p w14:paraId="7C6B14EE" w14:textId="63AE59F2" w:rsidR="00570C4A" w:rsidRPr="007A6607" w:rsidRDefault="00570C4A" w:rsidP="007A6607">
            <w:pPr>
              <w:jc w:val="center"/>
              <w:rPr>
                <w:color w:val="006100"/>
                <w:sz w:val="16"/>
                <w:szCs w:val="16"/>
              </w:rPr>
            </w:pPr>
            <w:r w:rsidRPr="007A6607">
              <w:rPr>
                <w:color w:val="9C6500"/>
                <w:sz w:val="16"/>
                <w:szCs w:val="16"/>
              </w:rPr>
              <w:t>0.20</w:t>
            </w:r>
          </w:p>
        </w:tc>
        <w:tc>
          <w:tcPr>
            <w:tcW w:w="687" w:type="dxa"/>
            <w:tcBorders>
              <w:top w:val="nil"/>
              <w:left w:val="nil"/>
              <w:bottom w:val="nil"/>
              <w:right w:val="nil"/>
            </w:tcBorders>
            <w:shd w:val="clear" w:color="auto" w:fill="FFEB9C"/>
            <w:vAlign w:val="center"/>
          </w:tcPr>
          <w:p w14:paraId="67C9C570" w14:textId="276E2592" w:rsidR="00570C4A" w:rsidRPr="007A6607" w:rsidRDefault="00570C4A">
            <w:pPr>
              <w:jc w:val="center"/>
              <w:rPr>
                <w:color w:val="9C0006"/>
                <w:sz w:val="16"/>
                <w:szCs w:val="16"/>
              </w:rPr>
            </w:pPr>
            <w:r w:rsidRPr="007A6607">
              <w:rPr>
                <w:color w:val="9C6500"/>
                <w:sz w:val="16"/>
                <w:szCs w:val="16"/>
              </w:rPr>
              <w:t>0.20</w:t>
            </w:r>
          </w:p>
        </w:tc>
        <w:tc>
          <w:tcPr>
            <w:tcW w:w="689" w:type="dxa"/>
            <w:tcBorders>
              <w:top w:val="nil"/>
              <w:left w:val="nil"/>
              <w:bottom w:val="nil"/>
              <w:right w:val="nil"/>
            </w:tcBorders>
            <w:shd w:val="clear" w:color="auto" w:fill="FFC7CE"/>
            <w:vAlign w:val="center"/>
          </w:tcPr>
          <w:p w14:paraId="5A31396F" w14:textId="001A4994" w:rsidR="00570C4A" w:rsidRPr="00570C4A" w:rsidRDefault="00570C4A">
            <w:pPr>
              <w:jc w:val="center"/>
              <w:rPr>
                <w:color w:val="9C0006"/>
                <w:sz w:val="16"/>
                <w:szCs w:val="16"/>
              </w:rPr>
            </w:pPr>
            <w:r w:rsidRPr="007A6607">
              <w:rPr>
                <w:color w:val="9C0006"/>
                <w:sz w:val="16"/>
                <w:szCs w:val="16"/>
              </w:rPr>
              <w:t>19</w:t>
            </w:r>
          </w:p>
        </w:tc>
        <w:tc>
          <w:tcPr>
            <w:tcW w:w="686" w:type="dxa"/>
            <w:tcBorders>
              <w:top w:val="nil"/>
              <w:left w:val="nil"/>
              <w:bottom w:val="nil"/>
              <w:right w:val="nil"/>
            </w:tcBorders>
            <w:shd w:val="clear" w:color="auto" w:fill="FFC7CE"/>
            <w:vAlign w:val="center"/>
          </w:tcPr>
          <w:p w14:paraId="1613E394" w14:textId="176E0D2D" w:rsidR="00570C4A" w:rsidRPr="00570C4A" w:rsidRDefault="00570C4A">
            <w:pPr>
              <w:jc w:val="center"/>
              <w:rPr>
                <w:color w:val="9C0006"/>
                <w:sz w:val="16"/>
                <w:szCs w:val="16"/>
              </w:rPr>
            </w:pPr>
            <w:r w:rsidRPr="007A6607">
              <w:rPr>
                <w:color w:val="9C0006"/>
                <w:sz w:val="16"/>
                <w:szCs w:val="16"/>
              </w:rPr>
              <w:t>426</w:t>
            </w:r>
          </w:p>
        </w:tc>
        <w:tc>
          <w:tcPr>
            <w:tcW w:w="686" w:type="dxa"/>
            <w:tcBorders>
              <w:top w:val="nil"/>
              <w:left w:val="nil"/>
              <w:bottom w:val="nil"/>
              <w:right w:val="nil"/>
            </w:tcBorders>
            <w:shd w:val="clear" w:color="auto" w:fill="FFC7CE"/>
            <w:noWrap/>
            <w:vAlign w:val="center"/>
          </w:tcPr>
          <w:p w14:paraId="330EFB41" w14:textId="32BD961F" w:rsidR="00570C4A" w:rsidRPr="007A6607" w:rsidRDefault="00570C4A" w:rsidP="007A6607">
            <w:pPr>
              <w:jc w:val="center"/>
              <w:rPr>
                <w:color w:val="9C0006"/>
                <w:sz w:val="16"/>
                <w:szCs w:val="16"/>
              </w:rPr>
            </w:pPr>
            <w:r w:rsidRPr="007A6607">
              <w:rPr>
                <w:color w:val="9C0006"/>
                <w:sz w:val="16"/>
                <w:szCs w:val="16"/>
              </w:rPr>
              <w:t>3.2</w:t>
            </w:r>
          </w:p>
        </w:tc>
        <w:tc>
          <w:tcPr>
            <w:tcW w:w="687" w:type="dxa"/>
            <w:tcBorders>
              <w:top w:val="nil"/>
              <w:left w:val="nil"/>
              <w:bottom w:val="nil"/>
              <w:right w:val="nil"/>
            </w:tcBorders>
            <w:shd w:val="clear" w:color="auto" w:fill="FFC7CE"/>
            <w:vAlign w:val="center"/>
          </w:tcPr>
          <w:p w14:paraId="72508A93" w14:textId="7081FBA1" w:rsidR="00570C4A" w:rsidRPr="00570C4A" w:rsidRDefault="00570C4A">
            <w:pPr>
              <w:jc w:val="center"/>
              <w:rPr>
                <w:color w:val="9C6500"/>
                <w:sz w:val="16"/>
                <w:szCs w:val="16"/>
              </w:rPr>
            </w:pPr>
            <w:r w:rsidRPr="007A6607">
              <w:rPr>
                <w:color w:val="9C0006"/>
                <w:sz w:val="16"/>
                <w:szCs w:val="16"/>
              </w:rPr>
              <w:t>24</w:t>
            </w:r>
          </w:p>
        </w:tc>
        <w:tc>
          <w:tcPr>
            <w:tcW w:w="687" w:type="dxa"/>
            <w:tcBorders>
              <w:top w:val="nil"/>
              <w:left w:val="nil"/>
              <w:bottom w:val="nil"/>
              <w:right w:val="nil"/>
            </w:tcBorders>
            <w:shd w:val="clear" w:color="auto" w:fill="C6EFCE"/>
            <w:vAlign w:val="center"/>
          </w:tcPr>
          <w:p w14:paraId="190A9F47" w14:textId="0B2B91C7" w:rsidR="00570C4A" w:rsidRPr="00570C4A" w:rsidRDefault="00570C4A">
            <w:pPr>
              <w:jc w:val="center"/>
              <w:rPr>
                <w:color w:val="9C6500"/>
                <w:sz w:val="16"/>
                <w:szCs w:val="16"/>
              </w:rPr>
            </w:pPr>
            <w:r w:rsidRPr="007A6607">
              <w:rPr>
                <w:color w:val="006100"/>
                <w:sz w:val="16"/>
                <w:szCs w:val="16"/>
              </w:rPr>
              <w:t>0.000</w:t>
            </w:r>
          </w:p>
        </w:tc>
        <w:tc>
          <w:tcPr>
            <w:tcW w:w="687" w:type="dxa"/>
            <w:tcBorders>
              <w:top w:val="nil"/>
              <w:left w:val="nil"/>
              <w:bottom w:val="nil"/>
              <w:right w:val="nil"/>
            </w:tcBorders>
            <w:shd w:val="clear" w:color="auto" w:fill="FFEB9C"/>
            <w:vAlign w:val="center"/>
          </w:tcPr>
          <w:p w14:paraId="78B5D7C3" w14:textId="66353167" w:rsidR="00570C4A" w:rsidRPr="007A6607" w:rsidRDefault="00570C4A">
            <w:pPr>
              <w:jc w:val="center"/>
              <w:rPr>
                <w:color w:val="006100"/>
                <w:sz w:val="16"/>
                <w:szCs w:val="16"/>
              </w:rPr>
            </w:pPr>
            <w:r w:rsidRPr="007A6607">
              <w:rPr>
                <w:color w:val="9C6500"/>
                <w:sz w:val="16"/>
                <w:szCs w:val="16"/>
              </w:rPr>
              <w:t>0.07</w:t>
            </w:r>
          </w:p>
        </w:tc>
        <w:tc>
          <w:tcPr>
            <w:tcW w:w="686" w:type="dxa"/>
            <w:tcBorders>
              <w:top w:val="nil"/>
              <w:left w:val="nil"/>
              <w:bottom w:val="nil"/>
              <w:right w:val="nil"/>
            </w:tcBorders>
            <w:shd w:val="clear" w:color="auto" w:fill="FFEB9C"/>
            <w:vAlign w:val="center"/>
          </w:tcPr>
          <w:p w14:paraId="2F383A96" w14:textId="3D87F81A" w:rsidR="00570C4A" w:rsidRPr="00570C4A" w:rsidRDefault="00570C4A">
            <w:pPr>
              <w:jc w:val="center"/>
              <w:rPr>
                <w:color w:val="9C6500"/>
                <w:sz w:val="16"/>
                <w:szCs w:val="16"/>
              </w:rPr>
            </w:pPr>
            <w:r w:rsidRPr="007A6607">
              <w:rPr>
                <w:color w:val="9C6500"/>
                <w:sz w:val="16"/>
                <w:szCs w:val="16"/>
              </w:rPr>
              <w:t>0.20</w:t>
            </w:r>
          </w:p>
        </w:tc>
        <w:tc>
          <w:tcPr>
            <w:tcW w:w="686" w:type="dxa"/>
            <w:tcBorders>
              <w:top w:val="nil"/>
              <w:left w:val="nil"/>
              <w:bottom w:val="nil"/>
              <w:right w:val="nil"/>
            </w:tcBorders>
            <w:shd w:val="clear" w:color="auto" w:fill="FFEB9C"/>
            <w:noWrap/>
            <w:vAlign w:val="center"/>
          </w:tcPr>
          <w:p w14:paraId="60C9ABC7" w14:textId="2E34EABF" w:rsidR="00570C4A" w:rsidRPr="007A6607" w:rsidRDefault="00570C4A" w:rsidP="007A6607">
            <w:pPr>
              <w:jc w:val="center"/>
              <w:rPr>
                <w:color w:val="006100"/>
                <w:sz w:val="16"/>
                <w:szCs w:val="16"/>
              </w:rPr>
            </w:pPr>
            <w:r w:rsidRPr="007A6607">
              <w:rPr>
                <w:color w:val="9C6500"/>
                <w:sz w:val="16"/>
                <w:szCs w:val="16"/>
              </w:rPr>
              <w:t>0.05</w:t>
            </w:r>
          </w:p>
        </w:tc>
        <w:tc>
          <w:tcPr>
            <w:tcW w:w="687" w:type="dxa"/>
            <w:tcBorders>
              <w:top w:val="nil"/>
              <w:left w:val="nil"/>
              <w:bottom w:val="nil"/>
              <w:right w:val="nil"/>
            </w:tcBorders>
            <w:shd w:val="clear" w:color="auto" w:fill="C6EFCE"/>
            <w:vAlign w:val="center"/>
          </w:tcPr>
          <w:p w14:paraId="190B27F2" w14:textId="2E4BB32E" w:rsidR="00570C4A" w:rsidRPr="00570C4A" w:rsidRDefault="00570C4A">
            <w:pPr>
              <w:jc w:val="center"/>
              <w:rPr>
                <w:color w:val="9C6500"/>
                <w:sz w:val="16"/>
                <w:szCs w:val="16"/>
              </w:rPr>
            </w:pPr>
            <w:r w:rsidRPr="007A6607">
              <w:rPr>
                <w:color w:val="006100"/>
                <w:sz w:val="16"/>
                <w:szCs w:val="16"/>
              </w:rPr>
              <w:t>0.000</w:t>
            </w:r>
          </w:p>
        </w:tc>
        <w:tc>
          <w:tcPr>
            <w:tcW w:w="500" w:type="dxa"/>
            <w:tcBorders>
              <w:top w:val="nil"/>
              <w:left w:val="nil"/>
              <w:bottom w:val="nil"/>
              <w:right w:val="nil"/>
            </w:tcBorders>
            <w:shd w:val="clear" w:color="auto" w:fill="C6EFCE"/>
            <w:vAlign w:val="center"/>
          </w:tcPr>
          <w:p w14:paraId="380A4EBE" w14:textId="26B43F71" w:rsidR="00570C4A" w:rsidRPr="00570C4A" w:rsidRDefault="00570C4A">
            <w:pPr>
              <w:jc w:val="center"/>
              <w:rPr>
                <w:color w:val="9C6500"/>
                <w:sz w:val="16"/>
                <w:szCs w:val="16"/>
              </w:rPr>
            </w:pPr>
            <w:r w:rsidRPr="007A6607">
              <w:rPr>
                <w:color w:val="006100"/>
                <w:sz w:val="16"/>
                <w:szCs w:val="16"/>
              </w:rPr>
              <w:t>0.000</w:t>
            </w:r>
          </w:p>
        </w:tc>
        <w:tc>
          <w:tcPr>
            <w:tcW w:w="687" w:type="dxa"/>
            <w:tcBorders>
              <w:top w:val="nil"/>
              <w:left w:val="nil"/>
              <w:bottom w:val="nil"/>
              <w:right w:val="nil"/>
            </w:tcBorders>
            <w:shd w:val="clear" w:color="auto" w:fill="FFEB9C"/>
            <w:vAlign w:val="center"/>
          </w:tcPr>
          <w:p w14:paraId="4B4A10ED" w14:textId="56F8842A" w:rsidR="00570C4A" w:rsidRPr="007A6607" w:rsidRDefault="00570C4A">
            <w:pPr>
              <w:jc w:val="center"/>
              <w:rPr>
                <w:color w:val="9C0006"/>
                <w:sz w:val="16"/>
                <w:szCs w:val="16"/>
              </w:rPr>
            </w:pPr>
            <w:r w:rsidRPr="007A6607">
              <w:rPr>
                <w:color w:val="9C6500"/>
                <w:sz w:val="16"/>
                <w:szCs w:val="16"/>
              </w:rPr>
              <w:t>0.13</w:t>
            </w:r>
          </w:p>
        </w:tc>
        <w:tc>
          <w:tcPr>
            <w:tcW w:w="689" w:type="dxa"/>
            <w:tcBorders>
              <w:top w:val="nil"/>
              <w:left w:val="nil"/>
              <w:bottom w:val="nil"/>
              <w:right w:val="nil"/>
            </w:tcBorders>
            <w:shd w:val="clear" w:color="auto" w:fill="C6EFCE"/>
            <w:vAlign w:val="center"/>
          </w:tcPr>
          <w:p w14:paraId="1C1F2979" w14:textId="082A9958" w:rsidR="00570C4A" w:rsidRPr="00570C4A" w:rsidRDefault="00570C4A">
            <w:pPr>
              <w:jc w:val="center"/>
              <w:rPr>
                <w:color w:val="9C0006"/>
                <w:sz w:val="16"/>
                <w:szCs w:val="16"/>
              </w:rPr>
            </w:pPr>
            <w:r w:rsidRPr="007A6607">
              <w:rPr>
                <w:color w:val="006100"/>
                <w:sz w:val="16"/>
                <w:szCs w:val="16"/>
              </w:rPr>
              <w:t>0.000</w:t>
            </w:r>
          </w:p>
        </w:tc>
        <w:tc>
          <w:tcPr>
            <w:tcW w:w="689" w:type="dxa"/>
            <w:tcBorders>
              <w:top w:val="nil"/>
              <w:left w:val="nil"/>
              <w:bottom w:val="nil"/>
              <w:right w:val="single" w:sz="4" w:space="0" w:color="auto"/>
            </w:tcBorders>
            <w:shd w:val="clear" w:color="auto" w:fill="FFC7CE"/>
            <w:noWrap/>
            <w:vAlign w:val="center"/>
          </w:tcPr>
          <w:p w14:paraId="33CFCFDB" w14:textId="3F1E5FCD" w:rsidR="00570C4A" w:rsidRPr="007A6607" w:rsidRDefault="00570C4A" w:rsidP="007A6607">
            <w:pPr>
              <w:jc w:val="center"/>
              <w:rPr>
                <w:color w:val="9C0006"/>
                <w:sz w:val="16"/>
                <w:szCs w:val="16"/>
              </w:rPr>
            </w:pPr>
            <w:r w:rsidRPr="007A6607">
              <w:rPr>
                <w:color w:val="9C0006"/>
                <w:sz w:val="16"/>
                <w:szCs w:val="16"/>
              </w:rPr>
              <w:t>862</w:t>
            </w:r>
          </w:p>
        </w:tc>
      </w:tr>
      <w:tr w:rsidR="00262714" w:rsidRPr="00570C4A" w14:paraId="092B2CF0" w14:textId="77777777" w:rsidTr="008275FA">
        <w:trPr>
          <w:gridAfter w:val="1"/>
          <w:wAfter w:w="14" w:type="dxa"/>
          <w:cantSplit/>
          <w:trHeight w:val="216"/>
        </w:trPr>
        <w:tc>
          <w:tcPr>
            <w:tcW w:w="348" w:type="dxa"/>
            <w:vMerge/>
            <w:tcBorders>
              <w:left w:val="single" w:sz="4" w:space="0" w:color="auto"/>
              <w:right w:val="single" w:sz="4" w:space="0" w:color="auto"/>
            </w:tcBorders>
          </w:tcPr>
          <w:p w14:paraId="2BB48356" w14:textId="77777777" w:rsidR="00570C4A" w:rsidRPr="007A6607" w:rsidRDefault="00570C4A" w:rsidP="00570C4A">
            <w:pPr>
              <w:rPr>
                <w:b/>
                <w:sz w:val="16"/>
                <w:szCs w:val="16"/>
              </w:rPr>
            </w:pPr>
          </w:p>
        </w:tc>
        <w:tc>
          <w:tcPr>
            <w:tcW w:w="457" w:type="dxa"/>
            <w:tcBorders>
              <w:top w:val="nil"/>
              <w:left w:val="single" w:sz="4" w:space="0" w:color="auto"/>
              <w:bottom w:val="nil"/>
              <w:right w:val="single" w:sz="4" w:space="0" w:color="auto"/>
            </w:tcBorders>
            <w:shd w:val="clear" w:color="auto" w:fill="auto"/>
            <w:noWrap/>
            <w:vAlign w:val="center"/>
            <w:hideMark/>
          </w:tcPr>
          <w:p w14:paraId="12CCC226" w14:textId="2BE5D8A2" w:rsidR="00570C4A" w:rsidRPr="007A6607" w:rsidRDefault="00570C4A" w:rsidP="007A6607">
            <w:pPr>
              <w:jc w:val="center"/>
              <w:rPr>
                <w:b/>
                <w:sz w:val="16"/>
                <w:szCs w:val="16"/>
              </w:rPr>
            </w:pPr>
            <w:r w:rsidRPr="007A6607">
              <w:rPr>
                <w:b/>
                <w:sz w:val="16"/>
                <w:szCs w:val="16"/>
              </w:rPr>
              <w:t>S3</w:t>
            </w:r>
          </w:p>
        </w:tc>
        <w:tc>
          <w:tcPr>
            <w:tcW w:w="595" w:type="dxa"/>
            <w:tcBorders>
              <w:top w:val="nil"/>
              <w:left w:val="single" w:sz="4" w:space="0" w:color="auto"/>
              <w:bottom w:val="nil"/>
            </w:tcBorders>
            <w:shd w:val="clear" w:color="auto" w:fill="C6EFCE"/>
            <w:vAlign w:val="center"/>
          </w:tcPr>
          <w:p w14:paraId="4AB9BD50" w14:textId="312FA42B" w:rsidR="00570C4A" w:rsidRPr="007A6607" w:rsidRDefault="00570C4A">
            <w:pPr>
              <w:jc w:val="center"/>
              <w:rPr>
                <w:color w:val="006100"/>
                <w:sz w:val="16"/>
                <w:szCs w:val="16"/>
              </w:rPr>
            </w:pPr>
            <w:r w:rsidRPr="007A6607">
              <w:rPr>
                <w:color w:val="006100"/>
                <w:sz w:val="16"/>
                <w:szCs w:val="16"/>
              </w:rPr>
              <w:t>0.000</w:t>
            </w:r>
          </w:p>
        </w:tc>
        <w:tc>
          <w:tcPr>
            <w:tcW w:w="540" w:type="dxa"/>
            <w:tcBorders>
              <w:top w:val="nil"/>
              <w:bottom w:val="nil"/>
            </w:tcBorders>
            <w:shd w:val="clear" w:color="auto" w:fill="C6EFCE"/>
            <w:vAlign w:val="center"/>
          </w:tcPr>
          <w:p w14:paraId="3E4F720B" w14:textId="7400CC12" w:rsidR="00570C4A" w:rsidRPr="00570C4A" w:rsidRDefault="00570C4A">
            <w:pPr>
              <w:jc w:val="center"/>
              <w:rPr>
                <w:color w:val="006100"/>
                <w:sz w:val="16"/>
                <w:szCs w:val="16"/>
              </w:rPr>
            </w:pPr>
            <w:r w:rsidRPr="007A6607">
              <w:rPr>
                <w:color w:val="006100"/>
                <w:sz w:val="16"/>
                <w:szCs w:val="16"/>
              </w:rPr>
              <w:t>0.000</w:t>
            </w:r>
          </w:p>
        </w:tc>
        <w:tc>
          <w:tcPr>
            <w:tcW w:w="540" w:type="dxa"/>
            <w:tcBorders>
              <w:top w:val="nil"/>
              <w:bottom w:val="nil"/>
            </w:tcBorders>
            <w:shd w:val="clear" w:color="auto" w:fill="C6EFCE"/>
            <w:vAlign w:val="center"/>
          </w:tcPr>
          <w:p w14:paraId="74349E92" w14:textId="23F81B99" w:rsidR="00570C4A" w:rsidRPr="00570C4A" w:rsidRDefault="00570C4A">
            <w:pPr>
              <w:jc w:val="center"/>
              <w:rPr>
                <w:color w:val="006100"/>
                <w:sz w:val="16"/>
                <w:szCs w:val="16"/>
              </w:rPr>
            </w:pPr>
            <w:r w:rsidRPr="007A6607">
              <w:rPr>
                <w:color w:val="006100"/>
                <w:sz w:val="16"/>
                <w:szCs w:val="16"/>
              </w:rPr>
              <w:t>0.000</w:t>
            </w:r>
          </w:p>
        </w:tc>
        <w:tc>
          <w:tcPr>
            <w:tcW w:w="630" w:type="dxa"/>
            <w:tcBorders>
              <w:top w:val="nil"/>
              <w:bottom w:val="nil"/>
              <w:right w:val="nil"/>
            </w:tcBorders>
            <w:shd w:val="clear" w:color="auto" w:fill="C6EFCE"/>
            <w:noWrap/>
            <w:vAlign w:val="center"/>
          </w:tcPr>
          <w:p w14:paraId="5440E619" w14:textId="0B4E2114" w:rsidR="00570C4A" w:rsidRPr="007A6607" w:rsidRDefault="00570C4A" w:rsidP="007A6607">
            <w:pPr>
              <w:jc w:val="center"/>
              <w:rPr>
                <w:color w:val="006100"/>
                <w:sz w:val="16"/>
                <w:szCs w:val="16"/>
              </w:rPr>
            </w:pPr>
            <w:r w:rsidRPr="007A6607">
              <w:rPr>
                <w:color w:val="006100"/>
                <w:sz w:val="16"/>
                <w:szCs w:val="16"/>
              </w:rPr>
              <w:t>0.000</w:t>
            </w:r>
          </w:p>
        </w:tc>
        <w:tc>
          <w:tcPr>
            <w:tcW w:w="540" w:type="dxa"/>
            <w:tcBorders>
              <w:top w:val="nil"/>
              <w:bottom w:val="nil"/>
              <w:right w:val="nil"/>
            </w:tcBorders>
            <w:shd w:val="clear" w:color="auto" w:fill="FFC7CE"/>
            <w:vAlign w:val="center"/>
          </w:tcPr>
          <w:p w14:paraId="3ABB0780" w14:textId="79BB3CEA" w:rsidR="00570C4A" w:rsidRPr="00570C4A" w:rsidRDefault="00570C4A">
            <w:pPr>
              <w:jc w:val="center"/>
              <w:rPr>
                <w:color w:val="006100"/>
                <w:sz w:val="16"/>
                <w:szCs w:val="16"/>
              </w:rPr>
            </w:pPr>
            <w:r w:rsidRPr="007A6607">
              <w:rPr>
                <w:color w:val="9C0006"/>
                <w:sz w:val="16"/>
                <w:szCs w:val="16"/>
              </w:rPr>
              <w:t>181</w:t>
            </w:r>
          </w:p>
        </w:tc>
        <w:tc>
          <w:tcPr>
            <w:tcW w:w="665" w:type="dxa"/>
            <w:tcBorders>
              <w:top w:val="nil"/>
              <w:left w:val="nil"/>
              <w:bottom w:val="nil"/>
              <w:right w:val="nil"/>
            </w:tcBorders>
            <w:shd w:val="clear" w:color="auto" w:fill="C6EFCE"/>
            <w:noWrap/>
            <w:vAlign w:val="center"/>
          </w:tcPr>
          <w:p w14:paraId="58C8330F" w14:textId="4F57BB6E" w:rsidR="00570C4A" w:rsidRPr="007A6607" w:rsidRDefault="00570C4A" w:rsidP="007A6607">
            <w:pPr>
              <w:jc w:val="center"/>
              <w:rPr>
                <w:color w:val="0061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612E77F9" w14:textId="3F6E4AE4" w:rsidR="00570C4A" w:rsidRPr="007A6607" w:rsidRDefault="00570C4A">
            <w:pPr>
              <w:jc w:val="center"/>
              <w:rPr>
                <w:color w:val="006100"/>
                <w:sz w:val="16"/>
                <w:szCs w:val="16"/>
              </w:rPr>
            </w:pPr>
            <w:r w:rsidRPr="007A6607">
              <w:rPr>
                <w:color w:val="006100"/>
                <w:sz w:val="16"/>
                <w:szCs w:val="16"/>
              </w:rPr>
              <w:t>0.003</w:t>
            </w:r>
          </w:p>
        </w:tc>
        <w:tc>
          <w:tcPr>
            <w:tcW w:w="641" w:type="dxa"/>
            <w:tcBorders>
              <w:top w:val="nil"/>
              <w:left w:val="nil"/>
              <w:bottom w:val="nil"/>
              <w:right w:val="nil"/>
            </w:tcBorders>
            <w:shd w:val="clear" w:color="auto" w:fill="C6EFCE"/>
            <w:vAlign w:val="center"/>
          </w:tcPr>
          <w:p w14:paraId="1ED6B780" w14:textId="6809C8E6" w:rsidR="00570C4A" w:rsidRPr="007A6607" w:rsidRDefault="00570C4A">
            <w:pPr>
              <w:jc w:val="center"/>
              <w:rPr>
                <w:color w:val="006100"/>
                <w:sz w:val="16"/>
                <w:szCs w:val="16"/>
              </w:rPr>
            </w:pPr>
            <w:r w:rsidRPr="007A6607">
              <w:rPr>
                <w:color w:val="006100"/>
                <w:sz w:val="16"/>
                <w:szCs w:val="16"/>
              </w:rPr>
              <w:t>0.000</w:t>
            </w:r>
          </w:p>
        </w:tc>
        <w:tc>
          <w:tcPr>
            <w:tcW w:w="687" w:type="dxa"/>
            <w:tcBorders>
              <w:top w:val="nil"/>
              <w:left w:val="nil"/>
              <w:bottom w:val="nil"/>
              <w:right w:val="nil"/>
            </w:tcBorders>
            <w:shd w:val="clear" w:color="auto" w:fill="FFEB9C"/>
            <w:noWrap/>
            <w:vAlign w:val="center"/>
          </w:tcPr>
          <w:p w14:paraId="135BA875" w14:textId="73BE4985" w:rsidR="00570C4A" w:rsidRPr="007A6607" w:rsidRDefault="00570C4A" w:rsidP="007A6607">
            <w:pPr>
              <w:jc w:val="center"/>
              <w:rPr>
                <w:color w:val="006100"/>
                <w:sz w:val="16"/>
                <w:szCs w:val="16"/>
              </w:rPr>
            </w:pPr>
            <w:r w:rsidRPr="007A6607">
              <w:rPr>
                <w:color w:val="9C6500"/>
                <w:sz w:val="16"/>
                <w:szCs w:val="16"/>
              </w:rPr>
              <w:t>0.37</w:t>
            </w:r>
          </w:p>
        </w:tc>
        <w:tc>
          <w:tcPr>
            <w:tcW w:w="687" w:type="dxa"/>
            <w:tcBorders>
              <w:top w:val="nil"/>
              <w:left w:val="nil"/>
              <w:bottom w:val="nil"/>
              <w:right w:val="nil"/>
            </w:tcBorders>
            <w:shd w:val="clear" w:color="auto" w:fill="FFEB9C"/>
            <w:vAlign w:val="center"/>
          </w:tcPr>
          <w:p w14:paraId="4D348C87" w14:textId="752457C0" w:rsidR="00570C4A" w:rsidRPr="007A6607" w:rsidRDefault="00570C4A">
            <w:pPr>
              <w:jc w:val="center"/>
              <w:rPr>
                <w:color w:val="9C0006"/>
                <w:sz w:val="16"/>
                <w:szCs w:val="16"/>
              </w:rPr>
            </w:pPr>
            <w:r w:rsidRPr="007A6607">
              <w:rPr>
                <w:color w:val="9C6500"/>
                <w:sz w:val="16"/>
                <w:szCs w:val="16"/>
              </w:rPr>
              <w:t>0.10</w:t>
            </w:r>
          </w:p>
        </w:tc>
        <w:tc>
          <w:tcPr>
            <w:tcW w:w="689" w:type="dxa"/>
            <w:tcBorders>
              <w:top w:val="nil"/>
              <w:left w:val="nil"/>
              <w:bottom w:val="nil"/>
              <w:right w:val="nil"/>
            </w:tcBorders>
            <w:shd w:val="clear" w:color="auto" w:fill="FFC7CE"/>
            <w:vAlign w:val="center"/>
          </w:tcPr>
          <w:p w14:paraId="084CF77F" w14:textId="625F6DF8" w:rsidR="00570C4A" w:rsidRPr="00570C4A" w:rsidRDefault="00570C4A">
            <w:pPr>
              <w:jc w:val="center"/>
              <w:rPr>
                <w:color w:val="9C0006"/>
                <w:sz w:val="16"/>
                <w:szCs w:val="16"/>
              </w:rPr>
            </w:pPr>
            <w:r w:rsidRPr="007A6607">
              <w:rPr>
                <w:color w:val="9C0006"/>
                <w:sz w:val="16"/>
                <w:szCs w:val="16"/>
              </w:rPr>
              <w:t>14</w:t>
            </w:r>
          </w:p>
        </w:tc>
        <w:tc>
          <w:tcPr>
            <w:tcW w:w="686" w:type="dxa"/>
            <w:tcBorders>
              <w:top w:val="nil"/>
              <w:left w:val="nil"/>
              <w:bottom w:val="nil"/>
              <w:right w:val="nil"/>
            </w:tcBorders>
            <w:shd w:val="clear" w:color="auto" w:fill="FFC7CE"/>
            <w:vAlign w:val="center"/>
          </w:tcPr>
          <w:p w14:paraId="090809E9" w14:textId="7171B219" w:rsidR="00570C4A" w:rsidRPr="00570C4A" w:rsidRDefault="00570C4A">
            <w:pPr>
              <w:jc w:val="center"/>
              <w:rPr>
                <w:color w:val="9C0006"/>
                <w:sz w:val="16"/>
                <w:szCs w:val="16"/>
              </w:rPr>
            </w:pPr>
            <w:r w:rsidRPr="007A6607">
              <w:rPr>
                <w:color w:val="9C0006"/>
                <w:sz w:val="16"/>
                <w:szCs w:val="16"/>
              </w:rPr>
              <w:t>18</w:t>
            </w:r>
          </w:p>
        </w:tc>
        <w:tc>
          <w:tcPr>
            <w:tcW w:w="686" w:type="dxa"/>
            <w:tcBorders>
              <w:top w:val="nil"/>
              <w:left w:val="nil"/>
              <w:bottom w:val="nil"/>
              <w:right w:val="nil"/>
            </w:tcBorders>
            <w:shd w:val="clear" w:color="auto" w:fill="FFC7CE"/>
            <w:noWrap/>
            <w:vAlign w:val="center"/>
          </w:tcPr>
          <w:p w14:paraId="3E5A5A75" w14:textId="661755FF" w:rsidR="00570C4A" w:rsidRPr="007A6607" w:rsidRDefault="00570C4A" w:rsidP="007A6607">
            <w:pPr>
              <w:jc w:val="center"/>
              <w:rPr>
                <w:color w:val="9C0006"/>
                <w:sz w:val="16"/>
                <w:szCs w:val="16"/>
              </w:rPr>
            </w:pPr>
            <w:r w:rsidRPr="007A6607">
              <w:rPr>
                <w:color w:val="9C0006"/>
                <w:sz w:val="16"/>
                <w:szCs w:val="16"/>
              </w:rPr>
              <w:t>3.3</w:t>
            </w:r>
          </w:p>
        </w:tc>
        <w:tc>
          <w:tcPr>
            <w:tcW w:w="687" w:type="dxa"/>
            <w:tcBorders>
              <w:top w:val="nil"/>
              <w:left w:val="nil"/>
              <w:bottom w:val="nil"/>
              <w:right w:val="nil"/>
            </w:tcBorders>
            <w:shd w:val="clear" w:color="auto" w:fill="FFC7CE"/>
            <w:vAlign w:val="center"/>
          </w:tcPr>
          <w:p w14:paraId="53B8D714" w14:textId="252435E6" w:rsidR="00570C4A" w:rsidRPr="00570C4A" w:rsidRDefault="00570C4A">
            <w:pPr>
              <w:jc w:val="center"/>
              <w:rPr>
                <w:color w:val="9C6500"/>
                <w:sz w:val="16"/>
                <w:szCs w:val="16"/>
              </w:rPr>
            </w:pPr>
            <w:r w:rsidRPr="007A6607">
              <w:rPr>
                <w:color w:val="9C0006"/>
                <w:sz w:val="16"/>
                <w:szCs w:val="16"/>
              </w:rPr>
              <w:t>29</w:t>
            </w:r>
          </w:p>
        </w:tc>
        <w:tc>
          <w:tcPr>
            <w:tcW w:w="687" w:type="dxa"/>
            <w:tcBorders>
              <w:top w:val="nil"/>
              <w:left w:val="nil"/>
              <w:bottom w:val="nil"/>
              <w:right w:val="nil"/>
            </w:tcBorders>
            <w:shd w:val="clear" w:color="auto" w:fill="C6EFCE"/>
            <w:vAlign w:val="center"/>
          </w:tcPr>
          <w:p w14:paraId="0D2CA41C" w14:textId="70D85EC0" w:rsidR="00570C4A" w:rsidRPr="00570C4A" w:rsidRDefault="00570C4A">
            <w:pPr>
              <w:jc w:val="center"/>
              <w:rPr>
                <w:color w:val="9C6500"/>
                <w:sz w:val="16"/>
                <w:szCs w:val="16"/>
              </w:rPr>
            </w:pPr>
            <w:r w:rsidRPr="007A6607">
              <w:rPr>
                <w:color w:val="006100"/>
                <w:sz w:val="16"/>
                <w:szCs w:val="16"/>
              </w:rPr>
              <w:t>0.000</w:t>
            </w:r>
          </w:p>
        </w:tc>
        <w:tc>
          <w:tcPr>
            <w:tcW w:w="687" w:type="dxa"/>
            <w:tcBorders>
              <w:top w:val="nil"/>
              <w:left w:val="nil"/>
              <w:bottom w:val="nil"/>
              <w:right w:val="nil"/>
            </w:tcBorders>
            <w:shd w:val="clear" w:color="auto" w:fill="FFEB9C"/>
            <w:vAlign w:val="center"/>
          </w:tcPr>
          <w:p w14:paraId="2B0EB655" w14:textId="21EFEEEA" w:rsidR="00570C4A" w:rsidRPr="007A6607" w:rsidRDefault="00570C4A">
            <w:pPr>
              <w:jc w:val="center"/>
              <w:rPr>
                <w:color w:val="9C6500"/>
                <w:sz w:val="16"/>
                <w:szCs w:val="16"/>
              </w:rPr>
            </w:pPr>
            <w:r w:rsidRPr="007A6607">
              <w:rPr>
                <w:color w:val="9C6500"/>
                <w:sz w:val="16"/>
                <w:szCs w:val="16"/>
              </w:rPr>
              <w:t>0.04</w:t>
            </w:r>
          </w:p>
        </w:tc>
        <w:tc>
          <w:tcPr>
            <w:tcW w:w="686" w:type="dxa"/>
            <w:tcBorders>
              <w:top w:val="nil"/>
              <w:left w:val="nil"/>
              <w:bottom w:val="nil"/>
              <w:right w:val="nil"/>
            </w:tcBorders>
            <w:shd w:val="clear" w:color="auto" w:fill="FFEB9C"/>
            <w:vAlign w:val="center"/>
          </w:tcPr>
          <w:p w14:paraId="0E8A3D25" w14:textId="6C8F99E1" w:rsidR="00570C4A" w:rsidRPr="00570C4A" w:rsidRDefault="00570C4A">
            <w:pPr>
              <w:jc w:val="center"/>
              <w:rPr>
                <w:color w:val="9C6500"/>
                <w:sz w:val="16"/>
                <w:szCs w:val="16"/>
              </w:rPr>
            </w:pPr>
            <w:r w:rsidRPr="007A6607">
              <w:rPr>
                <w:color w:val="9C6500"/>
                <w:sz w:val="16"/>
                <w:szCs w:val="16"/>
              </w:rPr>
              <w:t>0.10</w:t>
            </w:r>
          </w:p>
        </w:tc>
        <w:tc>
          <w:tcPr>
            <w:tcW w:w="686" w:type="dxa"/>
            <w:tcBorders>
              <w:top w:val="nil"/>
              <w:left w:val="nil"/>
              <w:bottom w:val="nil"/>
              <w:right w:val="nil"/>
            </w:tcBorders>
            <w:shd w:val="clear" w:color="auto" w:fill="FFEB9C"/>
            <w:noWrap/>
            <w:vAlign w:val="center"/>
          </w:tcPr>
          <w:p w14:paraId="2B4D1F0F" w14:textId="284AFA05" w:rsidR="00570C4A" w:rsidRPr="007A6607" w:rsidRDefault="00570C4A" w:rsidP="007A6607">
            <w:pPr>
              <w:jc w:val="center"/>
              <w:rPr>
                <w:color w:val="9C6500"/>
                <w:sz w:val="16"/>
                <w:szCs w:val="16"/>
              </w:rPr>
            </w:pPr>
            <w:r w:rsidRPr="007A6607">
              <w:rPr>
                <w:color w:val="9C6500"/>
                <w:sz w:val="16"/>
                <w:szCs w:val="16"/>
              </w:rPr>
              <w:t>0.03</w:t>
            </w:r>
          </w:p>
        </w:tc>
        <w:tc>
          <w:tcPr>
            <w:tcW w:w="687" w:type="dxa"/>
            <w:tcBorders>
              <w:top w:val="nil"/>
              <w:left w:val="nil"/>
              <w:bottom w:val="nil"/>
              <w:right w:val="nil"/>
            </w:tcBorders>
            <w:shd w:val="clear" w:color="auto" w:fill="C6EFCE"/>
            <w:vAlign w:val="center"/>
          </w:tcPr>
          <w:p w14:paraId="42DDACBE" w14:textId="015DCFA6" w:rsidR="00570C4A" w:rsidRPr="00570C4A" w:rsidRDefault="00570C4A">
            <w:pPr>
              <w:jc w:val="center"/>
              <w:rPr>
                <w:color w:val="9C6500"/>
                <w:sz w:val="16"/>
                <w:szCs w:val="16"/>
              </w:rPr>
            </w:pPr>
            <w:r w:rsidRPr="007A6607">
              <w:rPr>
                <w:color w:val="006100"/>
                <w:sz w:val="16"/>
                <w:szCs w:val="16"/>
              </w:rPr>
              <w:t>0.000</w:t>
            </w:r>
          </w:p>
        </w:tc>
        <w:tc>
          <w:tcPr>
            <w:tcW w:w="500" w:type="dxa"/>
            <w:tcBorders>
              <w:top w:val="nil"/>
              <w:left w:val="nil"/>
              <w:bottom w:val="nil"/>
              <w:right w:val="nil"/>
            </w:tcBorders>
            <w:shd w:val="clear" w:color="auto" w:fill="C6EFCE"/>
            <w:vAlign w:val="center"/>
          </w:tcPr>
          <w:p w14:paraId="684C407E" w14:textId="4FA52945" w:rsidR="00570C4A" w:rsidRPr="00570C4A" w:rsidRDefault="00570C4A">
            <w:pPr>
              <w:jc w:val="center"/>
              <w:rPr>
                <w:color w:val="9C6500"/>
                <w:sz w:val="16"/>
                <w:szCs w:val="16"/>
              </w:rPr>
            </w:pPr>
            <w:r w:rsidRPr="007A6607">
              <w:rPr>
                <w:color w:val="006100"/>
                <w:sz w:val="16"/>
                <w:szCs w:val="16"/>
              </w:rPr>
              <w:t>0.000</w:t>
            </w:r>
          </w:p>
        </w:tc>
        <w:tc>
          <w:tcPr>
            <w:tcW w:w="687" w:type="dxa"/>
            <w:tcBorders>
              <w:top w:val="nil"/>
              <w:left w:val="nil"/>
              <w:bottom w:val="nil"/>
              <w:right w:val="nil"/>
            </w:tcBorders>
            <w:shd w:val="clear" w:color="auto" w:fill="FFEB9C"/>
            <w:vAlign w:val="center"/>
          </w:tcPr>
          <w:p w14:paraId="6544D952" w14:textId="74C08F0D" w:rsidR="00570C4A" w:rsidRPr="007A6607" w:rsidRDefault="00570C4A">
            <w:pPr>
              <w:jc w:val="center"/>
              <w:rPr>
                <w:color w:val="9C0006"/>
                <w:sz w:val="16"/>
                <w:szCs w:val="16"/>
              </w:rPr>
            </w:pPr>
            <w:r w:rsidRPr="007A6607">
              <w:rPr>
                <w:color w:val="9C6500"/>
                <w:sz w:val="16"/>
                <w:szCs w:val="16"/>
              </w:rPr>
              <w:t>0.20</w:t>
            </w:r>
          </w:p>
        </w:tc>
        <w:tc>
          <w:tcPr>
            <w:tcW w:w="689" w:type="dxa"/>
            <w:tcBorders>
              <w:top w:val="nil"/>
              <w:left w:val="nil"/>
              <w:bottom w:val="nil"/>
              <w:right w:val="nil"/>
            </w:tcBorders>
            <w:shd w:val="clear" w:color="auto" w:fill="C6EFCE"/>
            <w:vAlign w:val="center"/>
          </w:tcPr>
          <w:p w14:paraId="35E1A38A" w14:textId="2DC081AC" w:rsidR="00570C4A" w:rsidRPr="00570C4A" w:rsidRDefault="00570C4A">
            <w:pPr>
              <w:jc w:val="center"/>
              <w:rPr>
                <w:color w:val="9C0006"/>
                <w:sz w:val="16"/>
                <w:szCs w:val="16"/>
              </w:rPr>
            </w:pPr>
            <w:r w:rsidRPr="007A6607">
              <w:rPr>
                <w:color w:val="006100"/>
                <w:sz w:val="16"/>
                <w:szCs w:val="16"/>
              </w:rPr>
              <w:t>0.000</w:t>
            </w:r>
          </w:p>
        </w:tc>
        <w:tc>
          <w:tcPr>
            <w:tcW w:w="689" w:type="dxa"/>
            <w:tcBorders>
              <w:top w:val="nil"/>
              <w:left w:val="nil"/>
              <w:bottom w:val="nil"/>
              <w:right w:val="single" w:sz="4" w:space="0" w:color="auto"/>
            </w:tcBorders>
            <w:shd w:val="clear" w:color="auto" w:fill="FFC7CE"/>
            <w:noWrap/>
            <w:vAlign w:val="center"/>
          </w:tcPr>
          <w:p w14:paraId="48AD5326" w14:textId="5F66583F" w:rsidR="00570C4A" w:rsidRPr="007A6607" w:rsidRDefault="00570C4A" w:rsidP="007A6607">
            <w:pPr>
              <w:jc w:val="center"/>
              <w:rPr>
                <w:color w:val="9C0006"/>
                <w:sz w:val="16"/>
                <w:szCs w:val="16"/>
              </w:rPr>
            </w:pPr>
            <w:r w:rsidRPr="007A6607">
              <w:rPr>
                <w:color w:val="9C0006"/>
                <w:sz w:val="16"/>
                <w:szCs w:val="16"/>
              </w:rPr>
              <w:t>525</w:t>
            </w:r>
          </w:p>
        </w:tc>
      </w:tr>
      <w:tr w:rsidR="00262714" w:rsidRPr="00570C4A" w14:paraId="3E4F4FFD" w14:textId="77777777" w:rsidTr="008275FA">
        <w:trPr>
          <w:gridAfter w:val="1"/>
          <w:wAfter w:w="14" w:type="dxa"/>
          <w:cantSplit/>
          <w:trHeight w:val="216"/>
        </w:trPr>
        <w:tc>
          <w:tcPr>
            <w:tcW w:w="348" w:type="dxa"/>
            <w:vMerge/>
            <w:tcBorders>
              <w:left w:val="single" w:sz="4" w:space="0" w:color="auto"/>
              <w:right w:val="single" w:sz="4" w:space="0" w:color="auto"/>
            </w:tcBorders>
          </w:tcPr>
          <w:p w14:paraId="18063A03" w14:textId="77777777" w:rsidR="00570C4A" w:rsidRPr="007A6607" w:rsidRDefault="00570C4A" w:rsidP="00570C4A">
            <w:pPr>
              <w:rPr>
                <w:b/>
                <w:sz w:val="16"/>
                <w:szCs w:val="16"/>
              </w:rPr>
            </w:pPr>
          </w:p>
        </w:tc>
        <w:tc>
          <w:tcPr>
            <w:tcW w:w="457" w:type="dxa"/>
            <w:tcBorders>
              <w:top w:val="nil"/>
              <w:left w:val="single" w:sz="4" w:space="0" w:color="auto"/>
              <w:bottom w:val="nil"/>
              <w:right w:val="single" w:sz="4" w:space="0" w:color="auto"/>
            </w:tcBorders>
            <w:shd w:val="clear" w:color="auto" w:fill="auto"/>
            <w:noWrap/>
            <w:vAlign w:val="center"/>
            <w:hideMark/>
          </w:tcPr>
          <w:p w14:paraId="58679B7F" w14:textId="471F54D5" w:rsidR="00570C4A" w:rsidRPr="007A6607" w:rsidRDefault="00570C4A" w:rsidP="007A6607">
            <w:pPr>
              <w:jc w:val="center"/>
              <w:rPr>
                <w:b/>
                <w:sz w:val="16"/>
                <w:szCs w:val="16"/>
              </w:rPr>
            </w:pPr>
            <w:r w:rsidRPr="007A6607">
              <w:rPr>
                <w:b/>
                <w:sz w:val="16"/>
                <w:szCs w:val="16"/>
              </w:rPr>
              <w:t>S4</w:t>
            </w:r>
          </w:p>
        </w:tc>
        <w:tc>
          <w:tcPr>
            <w:tcW w:w="595" w:type="dxa"/>
            <w:tcBorders>
              <w:top w:val="nil"/>
              <w:left w:val="single" w:sz="4" w:space="0" w:color="auto"/>
              <w:bottom w:val="nil"/>
            </w:tcBorders>
            <w:shd w:val="clear" w:color="auto" w:fill="FFEB9C"/>
            <w:vAlign w:val="center"/>
          </w:tcPr>
          <w:p w14:paraId="70076D3A" w14:textId="2B48290B" w:rsidR="00570C4A" w:rsidRPr="007A6607" w:rsidRDefault="00570C4A">
            <w:pPr>
              <w:jc w:val="center"/>
              <w:rPr>
                <w:color w:val="006100"/>
                <w:sz w:val="16"/>
                <w:szCs w:val="16"/>
              </w:rPr>
            </w:pPr>
            <w:r w:rsidRPr="007A6607">
              <w:rPr>
                <w:color w:val="9C6500"/>
                <w:sz w:val="16"/>
                <w:szCs w:val="16"/>
              </w:rPr>
              <w:t>0.10</w:t>
            </w:r>
          </w:p>
        </w:tc>
        <w:tc>
          <w:tcPr>
            <w:tcW w:w="540" w:type="dxa"/>
            <w:tcBorders>
              <w:top w:val="nil"/>
              <w:bottom w:val="nil"/>
            </w:tcBorders>
            <w:shd w:val="clear" w:color="auto" w:fill="C6EFCE"/>
            <w:vAlign w:val="center"/>
          </w:tcPr>
          <w:p w14:paraId="37BBA994" w14:textId="6CEAF1EC" w:rsidR="00570C4A" w:rsidRPr="00570C4A" w:rsidRDefault="00570C4A">
            <w:pPr>
              <w:jc w:val="center"/>
              <w:rPr>
                <w:color w:val="006100"/>
                <w:sz w:val="16"/>
                <w:szCs w:val="16"/>
              </w:rPr>
            </w:pPr>
            <w:r w:rsidRPr="007A6607">
              <w:rPr>
                <w:color w:val="006100"/>
                <w:sz w:val="16"/>
                <w:szCs w:val="16"/>
              </w:rPr>
              <w:t>0.000</w:t>
            </w:r>
          </w:p>
        </w:tc>
        <w:tc>
          <w:tcPr>
            <w:tcW w:w="540" w:type="dxa"/>
            <w:tcBorders>
              <w:top w:val="nil"/>
              <w:bottom w:val="nil"/>
            </w:tcBorders>
            <w:shd w:val="clear" w:color="auto" w:fill="C6EFCE"/>
            <w:vAlign w:val="center"/>
          </w:tcPr>
          <w:p w14:paraId="1C4065B9" w14:textId="71032A36" w:rsidR="00570C4A" w:rsidRPr="00570C4A" w:rsidRDefault="00570C4A">
            <w:pPr>
              <w:jc w:val="center"/>
              <w:rPr>
                <w:color w:val="006100"/>
                <w:sz w:val="16"/>
                <w:szCs w:val="16"/>
              </w:rPr>
            </w:pPr>
            <w:r w:rsidRPr="007A6607">
              <w:rPr>
                <w:color w:val="006100"/>
                <w:sz w:val="16"/>
                <w:szCs w:val="16"/>
              </w:rPr>
              <w:t>0.000</w:t>
            </w:r>
          </w:p>
        </w:tc>
        <w:tc>
          <w:tcPr>
            <w:tcW w:w="630" w:type="dxa"/>
            <w:tcBorders>
              <w:top w:val="nil"/>
              <w:bottom w:val="nil"/>
              <w:right w:val="nil"/>
            </w:tcBorders>
            <w:shd w:val="clear" w:color="auto" w:fill="C6EFCE"/>
            <w:noWrap/>
            <w:vAlign w:val="center"/>
          </w:tcPr>
          <w:p w14:paraId="19C54CB4" w14:textId="74545F32" w:rsidR="00570C4A" w:rsidRPr="007A6607" w:rsidRDefault="00570C4A" w:rsidP="007A6607">
            <w:pPr>
              <w:jc w:val="center"/>
              <w:rPr>
                <w:color w:val="006100"/>
                <w:sz w:val="16"/>
                <w:szCs w:val="16"/>
              </w:rPr>
            </w:pPr>
            <w:r w:rsidRPr="007A6607">
              <w:rPr>
                <w:color w:val="006100"/>
                <w:sz w:val="16"/>
                <w:szCs w:val="16"/>
              </w:rPr>
              <w:t>0.000</w:t>
            </w:r>
          </w:p>
        </w:tc>
        <w:tc>
          <w:tcPr>
            <w:tcW w:w="540" w:type="dxa"/>
            <w:tcBorders>
              <w:top w:val="nil"/>
              <w:bottom w:val="nil"/>
              <w:right w:val="nil"/>
            </w:tcBorders>
            <w:shd w:val="clear" w:color="auto" w:fill="FFC7CE"/>
            <w:vAlign w:val="center"/>
          </w:tcPr>
          <w:p w14:paraId="216EBC97" w14:textId="598CD7A7" w:rsidR="00570C4A" w:rsidRPr="00570C4A" w:rsidRDefault="00570C4A">
            <w:pPr>
              <w:jc w:val="center"/>
              <w:rPr>
                <w:color w:val="006100"/>
                <w:sz w:val="16"/>
                <w:szCs w:val="16"/>
              </w:rPr>
            </w:pPr>
            <w:r w:rsidRPr="007A6607">
              <w:rPr>
                <w:color w:val="9C0006"/>
                <w:sz w:val="16"/>
                <w:szCs w:val="16"/>
              </w:rPr>
              <w:t>113</w:t>
            </w:r>
          </w:p>
        </w:tc>
        <w:tc>
          <w:tcPr>
            <w:tcW w:w="665" w:type="dxa"/>
            <w:tcBorders>
              <w:top w:val="nil"/>
              <w:left w:val="nil"/>
              <w:bottom w:val="nil"/>
              <w:right w:val="nil"/>
            </w:tcBorders>
            <w:shd w:val="clear" w:color="auto" w:fill="C6EFCE"/>
            <w:noWrap/>
            <w:vAlign w:val="center"/>
          </w:tcPr>
          <w:p w14:paraId="411C48A4" w14:textId="63D4FA19" w:rsidR="00570C4A" w:rsidRPr="007A6607" w:rsidRDefault="00570C4A" w:rsidP="007A6607">
            <w:pPr>
              <w:jc w:val="center"/>
              <w:rPr>
                <w:color w:val="0061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5802AB4F" w14:textId="17A8B94A" w:rsidR="00570C4A" w:rsidRPr="007A6607" w:rsidRDefault="00570C4A">
            <w:pPr>
              <w:jc w:val="center"/>
              <w:rPr>
                <w:color w:val="006100"/>
                <w:sz w:val="16"/>
                <w:szCs w:val="16"/>
              </w:rPr>
            </w:pPr>
            <w:r w:rsidRPr="007A6607">
              <w:rPr>
                <w:color w:val="006100"/>
                <w:sz w:val="16"/>
                <w:szCs w:val="16"/>
              </w:rPr>
              <w:t>0.002</w:t>
            </w:r>
          </w:p>
        </w:tc>
        <w:tc>
          <w:tcPr>
            <w:tcW w:w="641" w:type="dxa"/>
            <w:tcBorders>
              <w:top w:val="nil"/>
              <w:left w:val="nil"/>
              <w:bottom w:val="nil"/>
              <w:right w:val="nil"/>
            </w:tcBorders>
            <w:shd w:val="clear" w:color="auto" w:fill="C6EFCE"/>
            <w:vAlign w:val="center"/>
          </w:tcPr>
          <w:p w14:paraId="7595D7B9" w14:textId="28DFBA88" w:rsidR="00570C4A" w:rsidRPr="007A6607" w:rsidRDefault="00570C4A">
            <w:pPr>
              <w:jc w:val="center"/>
              <w:rPr>
                <w:color w:val="006100"/>
                <w:sz w:val="16"/>
                <w:szCs w:val="16"/>
              </w:rPr>
            </w:pPr>
            <w:r w:rsidRPr="007A6607">
              <w:rPr>
                <w:color w:val="006100"/>
                <w:sz w:val="16"/>
                <w:szCs w:val="16"/>
              </w:rPr>
              <w:t>0.000</w:t>
            </w:r>
          </w:p>
        </w:tc>
        <w:tc>
          <w:tcPr>
            <w:tcW w:w="687" w:type="dxa"/>
            <w:tcBorders>
              <w:top w:val="nil"/>
              <w:left w:val="nil"/>
              <w:bottom w:val="nil"/>
              <w:right w:val="nil"/>
            </w:tcBorders>
            <w:shd w:val="clear" w:color="auto" w:fill="FFEB9C"/>
            <w:noWrap/>
            <w:vAlign w:val="center"/>
          </w:tcPr>
          <w:p w14:paraId="751B9EB5" w14:textId="7C8B7183" w:rsidR="00570C4A" w:rsidRPr="007A6607" w:rsidRDefault="00570C4A" w:rsidP="007A6607">
            <w:pPr>
              <w:jc w:val="center"/>
              <w:rPr>
                <w:color w:val="006100"/>
                <w:sz w:val="16"/>
                <w:szCs w:val="16"/>
              </w:rPr>
            </w:pPr>
            <w:r w:rsidRPr="007A6607">
              <w:rPr>
                <w:color w:val="9C6500"/>
                <w:sz w:val="16"/>
                <w:szCs w:val="16"/>
              </w:rPr>
              <w:t>0.12</w:t>
            </w:r>
          </w:p>
        </w:tc>
        <w:tc>
          <w:tcPr>
            <w:tcW w:w="687" w:type="dxa"/>
            <w:tcBorders>
              <w:top w:val="nil"/>
              <w:left w:val="nil"/>
              <w:bottom w:val="nil"/>
              <w:right w:val="nil"/>
            </w:tcBorders>
            <w:shd w:val="clear" w:color="auto" w:fill="FFEB9C"/>
            <w:vAlign w:val="center"/>
          </w:tcPr>
          <w:p w14:paraId="3F4FA2AD" w14:textId="1A29CC9A" w:rsidR="00570C4A" w:rsidRPr="007A6607" w:rsidRDefault="00570C4A">
            <w:pPr>
              <w:jc w:val="center"/>
              <w:rPr>
                <w:color w:val="9C0006"/>
                <w:sz w:val="16"/>
                <w:szCs w:val="16"/>
              </w:rPr>
            </w:pPr>
            <w:r w:rsidRPr="007A6607">
              <w:rPr>
                <w:color w:val="9C6500"/>
                <w:sz w:val="16"/>
                <w:szCs w:val="16"/>
              </w:rPr>
              <w:t>0.10</w:t>
            </w:r>
          </w:p>
        </w:tc>
        <w:tc>
          <w:tcPr>
            <w:tcW w:w="689" w:type="dxa"/>
            <w:tcBorders>
              <w:top w:val="nil"/>
              <w:left w:val="nil"/>
              <w:bottom w:val="nil"/>
              <w:right w:val="nil"/>
            </w:tcBorders>
            <w:shd w:val="clear" w:color="auto" w:fill="FFC7CE"/>
            <w:vAlign w:val="center"/>
          </w:tcPr>
          <w:p w14:paraId="4BC03080" w14:textId="60EE1996" w:rsidR="00570C4A" w:rsidRPr="00570C4A" w:rsidRDefault="00570C4A">
            <w:pPr>
              <w:jc w:val="center"/>
              <w:rPr>
                <w:color w:val="9C0006"/>
                <w:sz w:val="16"/>
                <w:szCs w:val="16"/>
              </w:rPr>
            </w:pPr>
            <w:r w:rsidRPr="007A6607">
              <w:rPr>
                <w:color w:val="9C0006"/>
                <w:sz w:val="16"/>
                <w:szCs w:val="16"/>
              </w:rPr>
              <w:t>13</w:t>
            </w:r>
          </w:p>
        </w:tc>
        <w:tc>
          <w:tcPr>
            <w:tcW w:w="686" w:type="dxa"/>
            <w:tcBorders>
              <w:top w:val="nil"/>
              <w:left w:val="nil"/>
              <w:bottom w:val="nil"/>
              <w:right w:val="nil"/>
            </w:tcBorders>
            <w:shd w:val="clear" w:color="auto" w:fill="FFC7CE"/>
            <w:vAlign w:val="center"/>
          </w:tcPr>
          <w:p w14:paraId="48F9D71E" w14:textId="4203FA13" w:rsidR="00570C4A" w:rsidRPr="00570C4A" w:rsidRDefault="00570C4A">
            <w:pPr>
              <w:jc w:val="center"/>
              <w:rPr>
                <w:color w:val="9C0006"/>
                <w:sz w:val="16"/>
                <w:szCs w:val="16"/>
              </w:rPr>
            </w:pPr>
            <w:r w:rsidRPr="007A6607">
              <w:rPr>
                <w:color w:val="9C0006"/>
                <w:sz w:val="16"/>
                <w:szCs w:val="16"/>
              </w:rPr>
              <w:t>105</w:t>
            </w:r>
          </w:p>
        </w:tc>
        <w:tc>
          <w:tcPr>
            <w:tcW w:w="686" w:type="dxa"/>
            <w:tcBorders>
              <w:top w:val="nil"/>
              <w:left w:val="nil"/>
              <w:bottom w:val="nil"/>
              <w:right w:val="nil"/>
            </w:tcBorders>
            <w:shd w:val="clear" w:color="auto" w:fill="FFC7CE"/>
            <w:noWrap/>
            <w:vAlign w:val="center"/>
          </w:tcPr>
          <w:p w14:paraId="3FA46B82" w14:textId="0C8EA607" w:rsidR="00570C4A" w:rsidRPr="007A6607" w:rsidRDefault="00570C4A" w:rsidP="007A6607">
            <w:pPr>
              <w:jc w:val="center"/>
              <w:rPr>
                <w:color w:val="9C0006"/>
                <w:sz w:val="16"/>
                <w:szCs w:val="16"/>
              </w:rPr>
            </w:pPr>
            <w:r w:rsidRPr="007A6607">
              <w:rPr>
                <w:color w:val="9C0006"/>
                <w:sz w:val="16"/>
                <w:szCs w:val="16"/>
              </w:rPr>
              <w:t>2.3</w:t>
            </w:r>
          </w:p>
        </w:tc>
        <w:tc>
          <w:tcPr>
            <w:tcW w:w="687" w:type="dxa"/>
            <w:tcBorders>
              <w:top w:val="nil"/>
              <w:left w:val="nil"/>
              <w:bottom w:val="nil"/>
              <w:right w:val="nil"/>
            </w:tcBorders>
            <w:shd w:val="clear" w:color="auto" w:fill="FFC7CE"/>
            <w:vAlign w:val="center"/>
          </w:tcPr>
          <w:p w14:paraId="647771E7" w14:textId="75076143" w:rsidR="00570C4A" w:rsidRPr="00570C4A" w:rsidRDefault="00570C4A">
            <w:pPr>
              <w:jc w:val="center"/>
              <w:rPr>
                <w:color w:val="9C6500"/>
                <w:sz w:val="16"/>
                <w:szCs w:val="16"/>
              </w:rPr>
            </w:pPr>
            <w:r w:rsidRPr="007A6607">
              <w:rPr>
                <w:color w:val="9C0006"/>
                <w:sz w:val="16"/>
                <w:szCs w:val="16"/>
              </w:rPr>
              <w:t>1.8</w:t>
            </w:r>
          </w:p>
        </w:tc>
        <w:tc>
          <w:tcPr>
            <w:tcW w:w="687" w:type="dxa"/>
            <w:tcBorders>
              <w:top w:val="nil"/>
              <w:left w:val="nil"/>
              <w:bottom w:val="nil"/>
              <w:right w:val="nil"/>
            </w:tcBorders>
            <w:shd w:val="clear" w:color="auto" w:fill="C6EFCE"/>
            <w:vAlign w:val="center"/>
          </w:tcPr>
          <w:p w14:paraId="1C7E7A6F" w14:textId="11421E62" w:rsidR="00570C4A" w:rsidRPr="00570C4A" w:rsidRDefault="00570C4A">
            <w:pPr>
              <w:jc w:val="center"/>
              <w:rPr>
                <w:color w:val="9C6500"/>
                <w:sz w:val="16"/>
                <w:szCs w:val="16"/>
              </w:rPr>
            </w:pPr>
            <w:r w:rsidRPr="007A6607">
              <w:rPr>
                <w:color w:val="006100"/>
                <w:sz w:val="16"/>
                <w:szCs w:val="16"/>
              </w:rPr>
              <w:t>0.000</w:t>
            </w:r>
          </w:p>
        </w:tc>
        <w:tc>
          <w:tcPr>
            <w:tcW w:w="687" w:type="dxa"/>
            <w:tcBorders>
              <w:top w:val="nil"/>
              <w:left w:val="nil"/>
              <w:bottom w:val="nil"/>
              <w:right w:val="nil"/>
            </w:tcBorders>
            <w:shd w:val="clear" w:color="auto" w:fill="FFEB9C"/>
            <w:vAlign w:val="center"/>
          </w:tcPr>
          <w:p w14:paraId="310AF1E7" w14:textId="44EC689E" w:rsidR="00570C4A" w:rsidRPr="007A6607" w:rsidRDefault="00570C4A">
            <w:pPr>
              <w:jc w:val="center"/>
              <w:rPr>
                <w:color w:val="9C6500"/>
                <w:sz w:val="16"/>
                <w:szCs w:val="16"/>
              </w:rPr>
            </w:pPr>
            <w:r w:rsidRPr="007A6607">
              <w:rPr>
                <w:color w:val="9C6500"/>
                <w:sz w:val="16"/>
                <w:szCs w:val="16"/>
              </w:rPr>
              <w:t>0.03</w:t>
            </w:r>
          </w:p>
        </w:tc>
        <w:tc>
          <w:tcPr>
            <w:tcW w:w="686" w:type="dxa"/>
            <w:tcBorders>
              <w:top w:val="nil"/>
              <w:left w:val="nil"/>
              <w:bottom w:val="nil"/>
              <w:right w:val="nil"/>
            </w:tcBorders>
            <w:shd w:val="clear" w:color="auto" w:fill="FFEB9C"/>
            <w:vAlign w:val="center"/>
          </w:tcPr>
          <w:p w14:paraId="22EDB02A" w14:textId="215A8DE1" w:rsidR="00570C4A" w:rsidRPr="00570C4A" w:rsidRDefault="00570C4A">
            <w:pPr>
              <w:jc w:val="center"/>
              <w:rPr>
                <w:color w:val="9C6500"/>
                <w:sz w:val="16"/>
                <w:szCs w:val="16"/>
              </w:rPr>
            </w:pPr>
            <w:r w:rsidRPr="007A6607">
              <w:rPr>
                <w:color w:val="9C6500"/>
                <w:sz w:val="16"/>
                <w:szCs w:val="16"/>
              </w:rPr>
              <w:t>0.10</w:t>
            </w:r>
          </w:p>
        </w:tc>
        <w:tc>
          <w:tcPr>
            <w:tcW w:w="686" w:type="dxa"/>
            <w:tcBorders>
              <w:top w:val="nil"/>
              <w:left w:val="nil"/>
              <w:bottom w:val="nil"/>
              <w:right w:val="nil"/>
            </w:tcBorders>
            <w:shd w:val="clear" w:color="auto" w:fill="FFEB9C"/>
            <w:noWrap/>
            <w:vAlign w:val="center"/>
          </w:tcPr>
          <w:p w14:paraId="21BD277B" w14:textId="578422B3" w:rsidR="00570C4A" w:rsidRPr="007A6607" w:rsidRDefault="00570C4A" w:rsidP="007A6607">
            <w:pPr>
              <w:jc w:val="center"/>
              <w:rPr>
                <w:color w:val="9C6500"/>
                <w:sz w:val="16"/>
                <w:szCs w:val="16"/>
              </w:rPr>
            </w:pPr>
            <w:r w:rsidRPr="007A6607">
              <w:rPr>
                <w:color w:val="9C6500"/>
                <w:sz w:val="16"/>
                <w:szCs w:val="16"/>
              </w:rPr>
              <w:t>0.02</w:t>
            </w:r>
          </w:p>
        </w:tc>
        <w:tc>
          <w:tcPr>
            <w:tcW w:w="687" w:type="dxa"/>
            <w:tcBorders>
              <w:top w:val="nil"/>
              <w:left w:val="nil"/>
              <w:bottom w:val="nil"/>
              <w:right w:val="nil"/>
            </w:tcBorders>
            <w:shd w:val="clear" w:color="auto" w:fill="C6EFCE"/>
            <w:vAlign w:val="center"/>
          </w:tcPr>
          <w:p w14:paraId="14D84351" w14:textId="09F5EB21" w:rsidR="00570C4A" w:rsidRPr="00570C4A" w:rsidRDefault="00570C4A">
            <w:pPr>
              <w:jc w:val="center"/>
              <w:rPr>
                <w:color w:val="006100"/>
                <w:sz w:val="16"/>
                <w:szCs w:val="16"/>
              </w:rPr>
            </w:pPr>
            <w:r w:rsidRPr="007A6607">
              <w:rPr>
                <w:color w:val="006100"/>
                <w:sz w:val="16"/>
                <w:szCs w:val="16"/>
              </w:rPr>
              <w:t>0.000</w:t>
            </w:r>
          </w:p>
        </w:tc>
        <w:tc>
          <w:tcPr>
            <w:tcW w:w="500" w:type="dxa"/>
            <w:tcBorders>
              <w:top w:val="nil"/>
              <w:left w:val="nil"/>
              <w:bottom w:val="nil"/>
              <w:right w:val="nil"/>
            </w:tcBorders>
            <w:shd w:val="clear" w:color="auto" w:fill="C6EFCE"/>
            <w:vAlign w:val="center"/>
          </w:tcPr>
          <w:p w14:paraId="1AFE8289" w14:textId="46352869" w:rsidR="00570C4A" w:rsidRPr="00570C4A" w:rsidRDefault="00570C4A">
            <w:pPr>
              <w:jc w:val="center"/>
              <w:rPr>
                <w:color w:val="0061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71E64EAB" w14:textId="66D216EB" w:rsidR="00570C4A" w:rsidRPr="007A6607" w:rsidRDefault="00570C4A">
            <w:pPr>
              <w:jc w:val="center"/>
              <w:rPr>
                <w:color w:val="9C0006"/>
                <w:sz w:val="16"/>
                <w:szCs w:val="16"/>
              </w:rPr>
            </w:pPr>
            <w:r w:rsidRPr="007A6607">
              <w:rPr>
                <w:color w:val="006100"/>
                <w:sz w:val="16"/>
                <w:szCs w:val="16"/>
              </w:rPr>
              <w:t>0.000</w:t>
            </w:r>
          </w:p>
        </w:tc>
        <w:tc>
          <w:tcPr>
            <w:tcW w:w="689" w:type="dxa"/>
            <w:tcBorders>
              <w:top w:val="nil"/>
              <w:left w:val="nil"/>
              <w:bottom w:val="nil"/>
              <w:right w:val="nil"/>
            </w:tcBorders>
            <w:shd w:val="clear" w:color="auto" w:fill="C6EFCE"/>
            <w:vAlign w:val="center"/>
          </w:tcPr>
          <w:p w14:paraId="709F6B7D" w14:textId="602AE92E" w:rsidR="00570C4A" w:rsidRPr="00570C4A" w:rsidRDefault="00570C4A">
            <w:pPr>
              <w:jc w:val="center"/>
              <w:rPr>
                <w:color w:val="9C0006"/>
                <w:sz w:val="16"/>
                <w:szCs w:val="16"/>
              </w:rPr>
            </w:pPr>
            <w:r w:rsidRPr="007A6607">
              <w:rPr>
                <w:color w:val="006100"/>
                <w:sz w:val="16"/>
                <w:szCs w:val="16"/>
              </w:rPr>
              <w:t>0.000</w:t>
            </w:r>
          </w:p>
        </w:tc>
        <w:tc>
          <w:tcPr>
            <w:tcW w:w="689" w:type="dxa"/>
            <w:tcBorders>
              <w:top w:val="nil"/>
              <w:left w:val="nil"/>
              <w:bottom w:val="nil"/>
              <w:right w:val="single" w:sz="4" w:space="0" w:color="auto"/>
            </w:tcBorders>
            <w:shd w:val="clear" w:color="auto" w:fill="FFC7CE"/>
            <w:noWrap/>
            <w:vAlign w:val="center"/>
          </w:tcPr>
          <w:p w14:paraId="70A05792" w14:textId="033403CC" w:rsidR="00570C4A" w:rsidRPr="007A6607" w:rsidRDefault="00570C4A" w:rsidP="007A6607">
            <w:pPr>
              <w:jc w:val="center"/>
              <w:rPr>
                <w:color w:val="9C0006"/>
                <w:sz w:val="16"/>
                <w:szCs w:val="16"/>
              </w:rPr>
            </w:pPr>
            <w:r w:rsidRPr="007A6607">
              <w:rPr>
                <w:color w:val="9C0006"/>
                <w:sz w:val="16"/>
                <w:szCs w:val="16"/>
              </w:rPr>
              <w:t>563</w:t>
            </w:r>
          </w:p>
        </w:tc>
      </w:tr>
      <w:tr w:rsidR="00262714" w:rsidRPr="00570C4A" w14:paraId="45119950" w14:textId="77777777" w:rsidTr="008275FA">
        <w:trPr>
          <w:gridAfter w:val="1"/>
          <w:wAfter w:w="14" w:type="dxa"/>
          <w:cantSplit/>
          <w:trHeight w:val="216"/>
        </w:trPr>
        <w:tc>
          <w:tcPr>
            <w:tcW w:w="348" w:type="dxa"/>
            <w:vMerge/>
            <w:tcBorders>
              <w:left w:val="single" w:sz="4" w:space="0" w:color="auto"/>
              <w:right w:val="single" w:sz="4" w:space="0" w:color="auto"/>
            </w:tcBorders>
          </w:tcPr>
          <w:p w14:paraId="1DC46A0A" w14:textId="77777777" w:rsidR="00570C4A" w:rsidRPr="007A6607" w:rsidRDefault="00570C4A" w:rsidP="00570C4A">
            <w:pPr>
              <w:rPr>
                <w:b/>
                <w:sz w:val="16"/>
                <w:szCs w:val="16"/>
              </w:rPr>
            </w:pPr>
          </w:p>
        </w:tc>
        <w:tc>
          <w:tcPr>
            <w:tcW w:w="457" w:type="dxa"/>
            <w:tcBorders>
              <w:top w:val="nil"/>
              <w:left w:val="single" w:sz="4" w:space="0" w:color="auto"/>
              <w:bottom w:val="nil"/>
              <w:right w:val="single" w:sz="4" w:space="0" w:color="auto"/>
            </w:tcBorders>
            <w:shd w:val="clear" w:color="auto" w:fill="auto"/>
            <w:noWrap/>
            <w:vAlign w:val="center"/>
            <w:hideMark/>
          </w:tcPr>
          <w:p w14:paraId="03BC6944" w14:textId="41EC3545" w:rsidR="00570C4A" w:rsidRPr="007A6607" w:rsidRDefault="00570C4A" w:rsidP="007A6607">
            <w:pPr>
              <w:jc w:val="center"/>
              <w:rPr>
                <w:b/>
                <w:sz w:val="16"/>
                <w:szCs w:val="16"/>
              </w:rPr>
            </w:pPr>
            <w:r w:rsidRPr="007A6607">
              <w:rPr>
                <w:b/>
                <w:sz w:val="16"/>
                <w:szCs w:val="16"/>
              </w:rPr>
              <w:t>S5</w:t>
            </w:r>
          </w:p>
        </w:tc>
        <w:tc>
          <w:tcPr>
            <w:tcW w:w="595" w:type="dxa"/>
            <w:tcBorders>
              <w:top w:val="nil"/>
              <w:left w:val="single" w:sz="4" w:space="0" w:color="auto"/>
              <w:bottom w:val="nil"/>
            </w:tcBorders>
            <w:shd w:val="clear" w:color="auto" w:fill="FFEB9C"/>
            <w:vAlign w:val="center"/>
          </w:tcPr>
          <w:p w14:paraId="6F38A96A" w14:textId="20AEE99D" w:rsidR="00570C4A" w:rsidRPr="007A6607" w:rsidRDefault="00570C4A">
            <w:pPr>
              <w:jc w:val="center"/>
              <w:rPr>
                <w:color w:val="000000"/>
                <w:sz w:val="16"/>
                <w:szCs w:val="16"/>
              </w:rPr>
            </w:pPr>
            <w:r w:rsidRPr="007A6607">
              <w:rPr>
                <w:color w:val="9C6500"/>
                <w:sz w:val="16"/>
                <w:szCs w:val="16"/>
              </w:rPr>
              <w:t>0.30</w:t>
            </w:r>
          </w:p>
        </w:tc>
        <w:tc>
          <w:tcPr>
            <w:tcW w:w="540" w:type="dxa"/>
            <w:tcBorders>
              <w:top w:val="nil"/>
              <w:bottom w:val="nil"/>
            </w:tcBorders>
            <w:shd w:val="clear" w:color="auto" w:fill="C6EFCE"/>
            <w:vAlign w:val="center"/>
          </w:tcPr>
          <w:p w14:paraId="0EC22AF5" w14:textId="7E4D2792" w:rsidR="00570C4A" w:rsidRPr="00570C4A" w:rsidRDefault="00570C4A">
            <w:pPr>
              <w:jc w:val="center"/>
              <w:rPr>
                <w:color w:val="006100"/>
                <w:sz w:val="16"/>
                <w:szCs w:val="16"/>
              </w:rPr>
            </w:pPr>
            <w:r w:rsidRPr="007A6607">
              <w:rPr>
                <w:color w:val="006100"/>
                <w:sz w:val="16"/>
                <w:szCs w:val="16"/>
              </w:rPr>
              <w:t>0.000</w:t>
            </w:r>
          </w:p>
        </w:tc>
        <w:tc>
          <w:tcPr>
            <w:tcW w:w="540" w:type="dxa"/>
            <w:tcBorders>
              <w:top w:val="nil"/>
              <w:bottom w:val="nil"/>
            </w:tcBorders>
            <w:shd w:val="clear" w:color="auto" w:fill="C6EFCE"/>
            <w:vAlign w:val="center"/>
          </w:tcPr>
          <w:p w14:paraId="0C4F3C23" w14:textId="5EBCEA4D" w:rsidR="00570C4A" w:rsidRPr="00570C4A" w:rsidRDefault="00570C4A">
            <w:pPr>
              <w:jc w:val="center"/>
              <w:rPr>
                <w:color w:val="006100"/>
                <w:sz w:val="16"/>
                <w:szCs w:val="16"/>
              </w:rPr>
            </w:pPr>
            <w:r w:rsidRPr="007A6607">
              <w:rPr>
                <w:color w:val="006100"/>
                <w:sz w:val="16"/>
                <w:szCs w:val="16"/>
              </w:rPr>
              <w:t>0.000</w:t>
            </w:r>
          </w:p>
        </w:tc>
        <w:tc>
          <w:tcPr>
            <w:tcW w:w="630" w:type="dxa"/>
            <w:tcBorders>
              <w:top w:val="nil"/>
              <w:bottom w:val="nil"/>
              <w:right w:val="nil"/>
            </w:tcBorders>
            <w:shd w:val="clear" w:color="auto" w:fill="C6EFCE"/>
            <w:noWrap/>
            <w:vAlign w:val="center"/>
          </w:tcPr>
          <w:p w14:paraId="6E1F0CB3" w14:textId="7D82699F" w:rsidR="00570C4A" w:rsidRPr="007A6607" w:rsidRDefault="00570C4A" w:rsidP="007A6607">
            <w:pPr>
              <w:jc w:val="center"/>
              <w:rPr>
                <w:color w:val="000000"/>
                <w:sz w:val="16"/>
                <w:szCs w:val="16"/>
              </w:rPr>
            </w:pPr>
            <w:r w:rsidRPr="007A6607">
              <w:rPr>
                <w:color w:val="006100"/>
                <w:sz w:val="16"/>
                <w:szCs w:val="16"/>
              </w:rPr>
              <w:t>0.000</w:t>
            </w:r>
          </w:p>
        </w:tc>
        <w:tc>
          <w:tcPr>
            <w:tcW w:w="540" w:type="dxa"/>
            <w:tcBorders>
              <w:top w:val="nil"/>
              <w:bottom w:val="nil"/>
              <w:right w:val="nil"/>
            </w:tcBorders>
            <w:shd w:val="clear" w:color="auto" w:fill="FFC7CE"/>
            <w:vAlign w:val="center"/>
          </w:tcPr>
          <w:p w14:paraId="7BA5DD38" w14:textId="4D7E33DF" w:rsidR="00570C4A" w:rsidRPr="00570C4A" w:rsidRDefault="00570C4A">
            <w:pPr>
              <w:jc w:val="center"/>
              <w:rPr>
                <w:color w:val="006100"/>
                <w:sz w:val="16"/>
                <w:szCs w:val="16"/>
              </w:rPr>
            </w:pPr>
            <w:r w:rsidRPr="007A6607">
              <w:rPr>
                <w:color w:val="9C0006"/>
                <w:sz w:val="16"/>
                <w:szCs w:val="16"/>
              </w:rPr>
              <w:t>1.5</w:t>
            </w:r>
          </w:p>
        </w:tc>
        <w:tc>
          <w:tcPr>
            <w:tcW w:w="665" w:type="dxa"/>
            <w:tcBorders>
              <w:top w:val="nil"/>
              <w:left w:val="nil"/>
              <w:bottom w:val="nil"/>
              <w:right w:val="nil"/>
            </w:tcBorders>
            <w:shd w:val="clear" w:color="auto" w:fill="C6EFCE"/>
            <w:noWrap/>
            <w:vAlign w:val="center"/>
          </w:tcPr>
          <w:p w14:paraId="3837154E" w14:textId="0F1AE1AB" w:rsidR="00570C4A" w:rsidRPr="007A6607" w:rsidRDefault="00570C4A" w:rsidP="007A6607">
            <w:pPr>
              <w:jc w:val="center"/>
              <w:rPr>
                <w:color w:val="0000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4496728C" w14:textId="43E3B4C2" w:rsidR="00570C4A" w:rsidRPr="007A6607" w:rsidRDefault="00570C4A">
            <w:pPr>
              <w:jc w:val="center"/>
              <w:rPr>
                <w:color w:val="000000"/>
                <w:sz w:val="16"/>
                <w:szCs w:val="16"/>
              </w:rPr>
            </w:pPr>
            <w:r w:rsidRPr="007A6607">
              <w:rPr>
                <w:color w:val="006100"/>
                <w:sz w:val="16"/>
                <w:szCs w:val="16"/>
              </w:rPr>
              <w:t>0.000</w:t>
            </w:r>
          </w:p>
        </w:tc>
        <w:tc>
          <w:tcPr>
            <w:tcW w:w="641" w:type="dxa"/>
            <w:tcBorders>
              <w:top w:val="nil"/>
              <w:left w:val="nil"/>
              <w:bottom w:val="nil"/>
              <w:right w:val="nil"/>
            </w:tcBorders>
            <w:shd w:val="clear" w:color="auto" w:fill="C6EFCE"/>
            <w:vAlign w:val="center"/>
          </w:tcPr>
          <w:p w14:paraId="5DDE876A" w14:textId="65226676" w:rsidR="00570C4A" w:rsidRPr="007A6607" w:rsidRDefault="00570C4A">
            <w:pPr>
              <w:jc w:val="center"/>
              <w:rPr>
                <w:color w:val="000000"/>
                <w:sz w:val="16"/>
                <w:szCs w:val="16"/>
              </w:rPr>
            </w:pPr>
            <w:r w:rsidRPr="007A6607">
              <w:rPr>
                <w:color w:val="006100"/>
                <w:sz w:val="16"/>
                <w:szCs w:val="16"/>
              </w:rPr>
              <w:t>0.000</w:t>
            </w:r>
          </w:p>
        </w:tc>
        <w:tc>
          <w:tcPr>
            <w:tcW w:w="687" w:type="dxa"/>
            <w:tcBorders>
              <w:top w:val="nil"/>
              <w:left w:val="nil"/>
              <w:bottom w:val="nil"/>
              <w:right w:val="nil"/>
            </w:tcBorders>
            <w:shd w:val="clear" w:color="auto" w:fill="C6EFCE"/>
            <w:noWrap/>
            <w:vAlign w:val="center"/>
          </w:tcPr>
          <w:p w14:paraId="343928EE" w14:textId="15500CB4" w:rsidR="00570C4A" w:rsidRPr="007A6607" w:rsidRDefault="00570C4A" w:rsidP="007A6607">
            <w:pPr>
              <w:jc w:val="center"/>
              <w:rPr>
                <w:color w:val="0000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16B8DD83" w14:textId="2D381DE0" w:rsidR="00570C4A" w:rsidRPr="007A6607" w:rsidRDefault="00570C4A">
            <w:pPr>
              <w:jc w:val="center"/>
              <w:rPr>
                <w:color w:val="000000"/>
                <w:sz w:val="16"/>
                <w:szCs w:val="16"/>
              </w:rPr>
            </w:pPr>
            <w:r w:rsidRPr="007A6607">
              <w:rPr>
                <w:color w:val="006100"/>
                <w:sz w:val="16"/>
                <w:szCs w:val="16"/>
              </w:rPr>
              <w:t>0.000</w:t>
            </w:r>
          </w:p>
        </w:tc>
        <w:tc>
          <w:tcPr>
            <w:tcW w:w="689" w:type="dxa"/>
            <w:tcBorders>
              <w:top w:val="nil"/>
              <w:left w:val="nil"/>
              <w:bottom w:val="nil"/>
              <w:right w:val="nil"/>
            </w:tcBorders>
            <w:shd w:val="clear" w:color="auto" w:fill="C6EFCE"/>
            <w:vAlign w:val="center"/>
          </w:tcPr>
          <w:p w14:paraId="634B3E66" w14:textId="6CAE1D4B" w:rsidR="00570C4A" w:rsidRPr="00570C4A" w:rsidRDefault="00570C4A">
            <w:pPr>
              <w:jc w:val="center"/>
              <w:rPr>
                <w:color w:val="006100"/>
                <w:sz w:val="16"/>
                <w:szCs w:val="16"/>
              </w:rPr>
            </w:pPr>
            <w:r w:rsidRPr="007A6607">
              <w:rPr>
                <w:color w:val="006100"/>
                <w:sz w:val="16"/>
                <w:szCs w:val="16"/>
              </w:rPr>
              <w:t>0.000</w:t>
            </w:r>
          </w:p>
        </w:tc>
        <w:tc>
          <w:tcPr>
            <w:tcW w:w="686" w:type="dxa"/>
            <w:tcBorders>
              <w:top w:val="nil"/>
              <w:left w:val="nil"/>
              <w:bottom w:val="nil"/>
              <w:right w:val="nil"/>
            </w:tcBorders>
            <w:shd w:val="clear" w:color="auto" w:fill="FFC7CE"/>
            <w:vAlign w:val="center"/>
          </w:tcPr>
          <w:p w14:paraId="2A34A4D0" w14:textId="0CAB1776" w:rsidR="00570C4A" w:rsidRPr="00570C4A" w:rsidRDefault="00570C4A">
            <w:pPr>
              <w:jc w:val="center"/>
              <w:rPr>
                <w:color w:val="006100"/>
                <w:sz w:val="16"/>
                <w:szCs w:val="16"/>
              </w:rPr>
            </w:pPr>
            <w:r w:rsidRPr="007A6607">
              <w:rPr>
                <w:color w:val="9C0006"/>
                <w:sz w:val="16"/>
                <w:szCs w:val="16"/>
              </w:rPr>
              <w:t>18</w:t>
            </w:r>
          </w:p>
        </w:tc>
        <w:tc>
          <w:tcPr>
            <w:tcW w:w="686" w:type="dxa"/>
            <w:tcBorders>
              <w:top w:val="nil"/>
              <w:left w:val="nil"/>
              <w:bottom w:val="nil"/>
              <w:right w:val="nil"/>
            </w:tcBorders>
            <w:shd w:val="clear" w:color="auto" w:fill="C6EFCE"/>
            <w:noWrap/>
            <w:vAlign w:val="center"/>
          </w:tcPr>
          <w:p w14:paraId="0FE3F2E7" w14:textId="3B0415FB" w:rsidR="00570C4A" w:rsidRPr="007A6607" w:rsidRDefault="00570C4A" w:rsidP="007A6607">
            <w:pPr>
              <w:jc w:val="center"/>
              <w:rPr>
                <w:color w:val="000000"/>
                <w:sz w:val="16"/>
                <w:szCs w:val="16"/>
              </w:rPr>
            </w:pPr>
            <w:r w:rsidRPr="007A6607">
              <w:rPr>
                <w:color w:val="006100"/>
                <w:sz w:val="16"/>
                <w:szCs w:val="16"/>
              </w:rPr>
              <w:t>0.000</w:t>
            </w:r>
          </w:p>
        </w:tc>
        <w:tc>
          <w:tcPr>
            <w:tcW w:w="687" w:type="dxa"/>
            <w:tcBorders>
              <w:top w:val="nil"/>
              <w:left w:val="nil"/>
              <w:bottom w:val="nil"/>
              <w:right w:val="nil"/>
            </w:tcBorders>
            <w:shd w:val="clear" w:color="auto" w:fill="FFC7CE"/>
            <w:vAlign w:val="center"/>
          </w:tcPr>
          <w:p w14:paraId="69EA2E3F" w14:textId="504CD540" w:rsidR="00570C4A" w:rsidRPr="00570C4A" w:rsidRDefault="00570C4A">
            <w:pPr>
              <w:jc w:val="center"/>
              <w:rPr>
                <w:color w:val="006100"/>
                <w:sz w:val="16"/>
                <w:szCs w:val="16"/>
              </w:rPr>
            </w:pPr>
            <w:r w:rsidRPr="007A6607">
              <w:rPr>
                <w:color w:val="9C0006"/>
                <w:sz w:val="16"/>
                <w:szCs w:val="16"/>
              </w:rPr>
              <w:t>1.8</w:t>
            </w:r>
          </w:p>
        </w:tc>
        <w:tc>
          <w:tcPr>
            <w:tcW w:w="687" w:type="dxa"/>
            <w:tcBorders>
              <w:top w:val="nil"/>
              <w:left w:val="nil"/>
              <w:bottom w:val="nil"/>
              <w:right w:val="nil"/>
            </w:tcBorders>
            <w:shd w:val="clear" w:color="auto" w:fill="C6EFCE"/>
            <w:vAlign w:val="center"/>
          </w:tcPr>
          <w:p w14:paraId="1815AF83" w14:textId="779D0D82" w:rsidR="00570C4A" w:rsidRPr="00570C4A" w:rsidRDefault="00570C4A">
            <w:pPr>
              <w:jc w:val="center"/>
              <w:rPr>
                <w:color w:val="0061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67F3020C" w14:textId="558A8EEF" w:rsidR="00570C4A" w:rsidRPr="007A6607" w:rsidRDefault="00570C4A">
            <w:pPr>
              <w:jc w:val="center"/>
              <w:rPr>
                <w:color w:val="000000"/>
                <w:sz w:val="16"/>
                <w:szCs w:val="16"/>
              </w:rPr>
            </w:pPr>
            <w:r w:rsidRPr="007A6607">
              <w:rPr>
                <w:color w:val="006100"/>
                <w:sz w:val="16"/>
                <w:szCs w:val="16"/>
              </w:rPr>
              <w:t>0.000</w:t>
            </w:r>
          </w:p>
        </w:tc>
        <w:tc>
          <w:tcPr>
            <w:tcW w:w="686" w:type="dxa"/>
            <w:tcBorders>
              <w:top w:val="nil"/>
              <w:left w:val="nil"/>
              <w:bottom w:val="nil"/>
              <w:right w:val="nil"/>
            </w:tcBorders>
            <w:shd w:val="clear" w:color="auto" w:fill="C6EFCE"/>
            <w:vAlign w:val="center"/>
          </w:tcPr>
          <w:p w14:paraId="7EB94145" w14:textId="1E41CDD1" w:rsidR="00570C4A" w:rsidRPr="00570C4A" w:rsidRDefault="00570C4A">
            <w:pPr>
              <w:jc w:val="center"/>
              <w:rPr>
                <w:color w:val="006100"/>
                <w:sz w:val="16"/>
                <w:szCs w:val="16"/>
              </w:rPr>
            </w:pPr>
            <w:r w:rsidRPr="007A6607">
              <w:rPr>
                <w:color w:val="006100"/>
                <w:sz w:val="16"/>
                <w:szCs w:val="16"/>
              </w:rPr>
              <w:t>0.000</w:t>
            </w:r>
          </w:p>
        </w:tc>
        <w:tc>
          <w:tcPr>
            <w:tcW w:w="686" w:type="dxa"/>
            <w:tcBorders>
              <w:top w:val="nil"/>
              <w:left w:val="nil"/>
              <w:bottom w:val="nil"/>
              <w:right w:val="nil"/>
            </w:tcBorders>
            <w:shd w:val="clear" w:color="auto" w:fill="C6EFCE"/>
            <w:noWrap/>
            <w:vAlign w:val="center"/>
          </w:tcPr>
          <w:p w14:paraId="36EA437D" w14:textId="26CC07B1" w:rsidR="00570C4A" w:rsidRPr="007A6607" w:rsidRDefault="00570C4A" w:rsidP="007A6607">
            <w:pPr>
              <w:jc w:val="center"/>
              <w:rPr>
                <w:color w:val="0000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2961CFE4" w14:textId="67AC83F6" w:rsidR="00570C4A" w:rsidRPr="00570C4A" w:rsidRDefault="00570C4A">
            <w:pPr>
              <w:jc w:val="center"/>
              <w:rPr>
                <w:color w:val="006100"/>
                <w:sz w:val="16"/>
                <w:szCs w:val="16"/>
              </w:rPr>
            </w:pPr>
            <w:r w:rsidRPr="007A6607">
              <w:rPr>
                <w:color w:val="006100"/>
                <w:sz w:val="16"/>
                <w:szCs w:val="16"/>
              </w:rPr>
              <w:t>0.000</w:t>
            </w:r>
          </w:p>
        </w:tc>
        <w:tc>
          <w:tcPr>
            <w:tcW w:w="500" w:type="dxa"/>
            <w:tcBorders>
              <w:top w:val="nil"/>
              <w:left w:val="nil"/>
              <w:bottom w:val="nil"/>
              <w:right w:val="nil"/>
            </w:tcBorders>
            <w:shd w:val="clear" w:color="auto" w:fill="C6EFCE"/>
            <w:vAlign w:val="center"/>
          </w:tcPr>
          <w:p w14:paraId="7EB255C6" w14:textId="5F91A0BD" w:rsidR="00570C4A" w:rsidRPr="00570C4A" w:rsidRDefault="00570C4A">
            <w:pPr>
              <w:jc w:val="center"/>
              <w:rPr>
                <w:color w:val="0061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58D7FC17" w14:textId="0740C08E" w:rsidR="00570C4A" w:rsidRPr="007A6607" w:rsidRDefault="00570C4A">
            <w:pPr>
              <w:jc w:val="center"/>
              <w:rPr>
                <w:color w:val="000000"/>
                <w:sz w:val="16"/>
                <w:szCs w:val="16"/>
              </w:rPr>
            </w:pPr>
            <w:r w:rsidRPr="007A6607">
              <w:rPr>
                <w:color w:val="006100"/>
                <w:sz w:val="16"/>
                <w:szCs w:val="16"/>
              </w:rPr>
              <w:t>0.000</w:t>
            </w:r>
          </w:p>
        </w:tc>
        <w:tc>
          <w:tcPr>
            <w:tcW w:w="689" w:type="dxa"/>
            <w:tcBorders>
              <w:top w:val="nil"/>
              <w:left w:val="nil"/>
              <w:bottom w:val="nil"/>
              <w:right w:val="nil"/>
            </w:tcBorders>
            <w:shd w:val="clear" w:color="auto" w:fill="C6EFCE"/>
            <w:vAlign w:val="center"/>
          </w:tcPr>
          <w:p w14:paraId="1E555945" w14:textId="43F20772" w:rsidR="00570C4A" w:rsidRPr="00570C4A" w:rsidRDefault="00570C4A">
            <w:pPr>
              <w:jc w:val="center"/>
              <w:rPr>
                <w:color w:val="9C6500"/>
                <w:sz w:val="16"/>
                <w:szCs w:val="16"/>
              </w:rPr>
            </w:pPr>
            <w:r w:rsidRPr="007A6607">
              <w:rPr>
                <w:color w:val="006100"/>
                <w:sz w:val="16"/>
                <w:szCs w:val="16"/>
              </w:rPr>
              <w:t>0.000</w:t>
            </w:r>
          </w:p>
        </w:tc>
        <w:tc>
          <w:tcPr>
            <w:tcW w:w="689" w:type="dxa"/>
            <w:tcBorders>
              <w:top w:val="nil"/>
              <w:left w:val="nil"/>
              <w:bottom w:val="nil"/>
              <w:right w:val="single" w:sz="4" w:space="0" w:color="auto"/>
            </w:tcBorders>
            <w:shd w:val="clear" w:color="auto" w:fill="FFEB9C"/>
            <w:noWrap/>
            <w:vAlign w:val="center"/>
          </w:tcPr>
          <w:p w14:paraId="542BD565" w14:textId="7C4FCC0B" w:rsidR="00570C4A" w:rsidRPr="007A6607" w:rsidRDefault="00570C4A" w:rsidP="007A6607">
            <w:pPr>
              <w:jc w:val="center"/>
              <w:rPr>
                <w:color w:val="000000"/>
                <w:sz w:val="16"/>
                <w:szCs w:val="16"/>
              </w:rPr>
            </w:pPr>
            <w:r w:rsidRPr="007A6607">
              <w:rPr>
                <w:color w:val="9C6500"/>
                <w:sz w:val="16"/>
                <w:szCs w:val="16"/>
              </w:rPr>
              <w:t>0.30</w:t>
            </w:r>
          </w:p>
        </w:tc>
      </w:tr>
      <w:tr w:rsidR="00262714" w:rsidRPr="00570C4A" w14:paraId="09B1DA09" w14:textId="77777777" w:rsidTr="008275FA">
        <w:trPr>
          <w:gridAfter w:val="1"/>
          <w:wAfter w:w="14" w:type="dxa"/>
          <w:cantSplit/>
          <w:trHeight w:val="216"/>
        </w:trPr>
        <w:tc>
          <w:tcPr>
            <w:tcW w:w="348" w:type="dxa"/>
            <w:vMerge/>
            <w:tcBorders>
              <w:left w:val="single" w:sz="4" w:space="0" w:color="auto"/>
              <w:right w:val="single" w:sz="4" w:space="0" w:color="auto"/>
            </w:tcBorders>
          </w:tcPr>
          <w:p w14:paraId="0660D584" w14:textId="77777777" w:rsidR="00570C4A" w:rsidRPr="007A6607" w:rsidRDefault="00570C4A" w:rsidP="00570C4A">
            <w:pPr>
              <w:rPr>
                <w:b/>
                <w:sz w:val="16"/>
                <w:szCs w:val="16"/>
              </w:rPr>
            </w:pPr>
          </w:p>
        </w:tc>
        <w:tc>
          <w:tcPr>
            <w:tcW w:w="457" w:type="dxa"/>
            <w:tcBorders>
              <w:top w:val="nil"/>
              <w:left w:val="single" w:sz="4" w:space="0" w:color="auto"/>
              <w:bottom w:val="nil"/>
              <w:right w:val="single" w:sz="4" w:space="0" w:color="auto"/>
            </w:tcBorders>
            <w:shd w:val="clear" w:color="auto" w:fill="auto"/>
            <w:noWrap/>
            <w:vAlign w:val="center"/>
            <w:hideMark/>
          </w:tcPr>
          <w:p w14:paraId="4F3367B4" w14:textId="1324D089" w:rsidR="00570C4A" w:rsidRPr="007A6607" w:rsidRDefault="00570C4A" w:rsidP="007A6607">
            <w:pPr>
              <w:jc w:val="center"/>
              <w:rPr>
                <w:b/>
                <w:sz w:val="16"/>
                <w:szCs w:val="16"/>
              </w:rPr>
            </w:pPr>
            <w:r w:rsidRPr="007A6607">
              <w:rPr>
                <w:b/>
                <w:sz w:val="16"/>
                <w:szCs w:val="16"/>
              </w:rPr>
              <w:t>S6</w:t>
            </w:r>
          </w:p>
        </w:tc>
        <w:tc>
          <w:tcPr>
            <w:tcW w:w="595" w:type="dxa"/>
            <w:tcBorders>
              <w:top w:val="nil"/>
              <w:left w:val="single" w:sz="4" w:space="0" w:color="auto"/>
              <w:bottom w:val="nil"/>
            </w:tcBorders>
            <w:shd w:val="clear" w:color="auto" w:fill="FFEB9C"/>
            <w:vAlign w:val="center"/>
          </w:tcPr>
          <w:p w14:paraId="7BDE952C" w14:textId="16429C5E" w:rsidR="00570C4A" w:rsidRPr="007A6607" w:rsidRDefault="00570C4A">
            <w:pPr>
              <w:jc w:val="center"/>
              <w:rPr>
                <w:color w:val="006100"/>
                <w:sz w:val="16"/>
                <w:szCs w:val="16"/>
              </w:rPr>
            </w:pPr>
            <w:r w:rsidRPr="007A6607">
              <w:rPr>
                <w:color w:val="9C6500"/>
                <w:sz w:val="16"/>
                <w:szCs w:val="16"/>
              </w:rPr>
              <w:t>0.10</w:t>
            </w:r>
          </w:p>
        </w:tc>
        <w:tc>
          <w:tcPr>
            <w:tcW w:w="540" w:type="dxa"/>
            <w:tcBorders>
              <w:top w:val="nil"/>
              <w:bottom w:val="nil"/>
            </w:tcBorders>
            <w:shd w:val="clear" w:color="auto" w:fill="C6EFCE"/>
            <w:vAlign w:val="center"/>
          </w:tcPr>
          <w:p w14:paraId="19E73DF7" w14:textId="789E9343" w:rsidR="00570C4A" w:rsidRPr="00570C4A" w:rsidRDefault="00570C4A">
            <w:pPr>
              <w:jc w:val="center"/>
              <w:rPr>
                <w:color w:val="006100"/>
                <w:sz w:val="16"/>
                <w:szCs w:val="16"/>
              </w:rPr>
            </w:pPr>
            <w:r w:rsidRPr="007A6607">
              <w:rPr>
                <w:color w:val="006100"/>
                <w:sz w:val="16"/>
                <w:szCs w:val="16"/>
              </w:rPr>
              <w:t>0.000</w:t>
            </w:r>
          </w:p>
        </w:tc>
        <w:tc>
          <w:tcPr>
            <w:tcW w:w="540" w:type="dxa"/>
            <w:tcBorders>
              <w:top w:val="nil"/>
              <w:bottom w:val="nil"/>
            </w:tcBorders>
            <w:shd w:val="clear" w:color="auto" w:fill="C6EFCE"/>
            <w:vAlign w:val="center"/>
          </w:tcPr>
          <w:p w14:paraId="0B264B86" w14:textId="4E55DDA9" w:rsidR="00570C4A" w:rsidRPr="00570C4A" w:rsidRDefault="00570C4A">
            <w:pPr>
              <w:jc w:val="center"/>
              <w:rPr>
                <w:color w:val="006100"/>
                <w:sz w:val="16"/>
                <w:szCs w:val="16"/>
              </w:rPr>
            </w:pPr>
            <w:r w:rsidRPr="007A6607">
              <w:rPr>
                <w:color w:val="006100"/>
                <w:sz w:val="16"/>
                <w:szCs w:val="16"/>
              </w:rPr>
              <w:t>0.000</w:t>
            </w:r>
          </w:p>
        </w:tc>
        <w:tc>
          <w:tcPr>
            <w:tcW w:w="630" w:type="dxa"/>
            <w:tcBorders>
              <w:top w:val="nil"/>
              <w:bottom w:val="nil"/>
              <w:right w:val="nil"/>
            </w:tcBorders>
            <w:shd w:val="clear" w:color="auto" w:fill="C6EFCE"/>
            <w:noWrap/>
            <w:vAlign w:val="center"/>
          </w:tcPr>
          <w:p w14:paraId="021E55D6" w14:textId="1C53AB6C" w:rsidR="00570C4A" w:rsidRPr="007A6607" w:rsidRDefault="00570C4A" w:rsidP="007A6607">
            <w:pPr>
              <w:jc w:val="center"/>
              <w:rPr>
                <w:color w:val="006100"/>
                <w:sz w:val="16"/>
                <w:szCs w:val="16"/>
              </w:rPr>
            </w:pPr>
            <w:r w:rsidRPr="007A6607">
              <w:rPr>
                <w:color w:val="006100"/>
                <w:sz w:val="16"/>
                <w:szCs w:val="16"/>
              </w:rPr>
              <w:t>0.000</w:t>
            </w:r>
          </w:p>
        </w:tc>
        <w:tc>
          <w:tcPr>
            <w:tcW w:w="540" w:type="dxa"/>
            <w:tcBorders>
              <w:top w:val="nil"/>
              <w:bottom w:val="nil"/>
              <w:right w:val="nil"/>
            </w:tcBorders>
            <w:shd w:val="clear" w:color="auto" w:fill="FFC7CE"/>
            <w:vAlign w:val="center"/>
          </w:tcPr>
          <w:p w14:paraId="08CCC082" w14:textId="17BC9506" w:rsidR="00570C4A" w:rsidRPr="00570C4A" w:rsidRDefault="00570C4A">
            <w:pPr>
              <w:jc w:val="center"/>
              <w:rPr>
                <w:color w:val="006100"/>
                <w:sz w:val="16"/>
                <w:szCs w:val="16"/>
              </w:rPr>
            </w:pPr>
            <w:r w:rsidRPr="007A6607">
              <w:rPr>
                <w:color w:val="9C0006"/>
                <w:sz w:val="16"/>
                <w:szCs w:val="16"/>
              </w:rPr>
              <w:t>72</w:t>
            </w:r>
          </w:p>
        </w:tc>
        <w:tc>
          <w:tcPr>
            <w:tcW w:w="665" w:type="dxa"/>
            <w:tcBorders>
              <w:top w:val="nil"/>
              <w:left w:val="nil"/>
              <w:bottom w:val="nil"/>
              <w:right w:val="nil"/>
            </w:tcBorders>
            <w:shd w:val="clear" w:color="auto" w:fill="C6EFCE"/>
            <w:noWrap/>
            <w:vAlign w:val="center"/>
          </w:tcPr>
          <w:p w14:paraId="60CFA65E" w14:textId="50E41797" w:rsidR="00570C4A" w:rsidRPr="007A6607" w:rsidRDefault="00570C4A" w:rsidP="007A6607">
            <w:pPr>
              <w:jc w:val="center"/>
              <w:rPr>
                <w:color w:val="0061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74E5B9B3" w14:textId="24DCBBB5" w:rsidR="00570C4A" w:rsidRPr="007A6607" w:rsidRDefault="00570C4A">
            <w:pPr>
              <w:jc w:val="center"/>
              <w:rPr>
                <w:color w:val="006100"/>
                <w:sz w:val="16"/>
                <w:szCs w:val="16"/>
              </w:rPr>
            </w:pPr>
            <w:r w:rsidRPr="007A6607">
              <w:rPr>
                <w:color w:val="006100"/>
                <w:sz w:val="16"/>
                <w:szCs w:val="16"/>
              </w:rPr>
              <w:t>0.004</w:t>
            </w:r>
          </w:p>
        </w:tc>
        <w:tc>
          <w:tcPr>
            <w:tcW w:w="641" w:type="dxa"/>
            <w:tcBorders>
              <w:top w:val="nil"/>
              <w:left w:val="nil"/>
              <w:bottom w:val="nil"/>
              <w:right w:val="nil"/>
            </w:tcBorders>
            <w:shd w:val="clear" w:color="auto" w:fill="C6EFCE"/>
            <w:vAlign w:val="center"/>
          </w:tcPr>
          <w:p w14:paraId="6E6B17C9" w14:textId="4EEDEB27" w:rsidR="00570C4A" w:rsidRPr="007A6607" w:rsidRDefault="00570C4A">
            <w:pPr>
              <w:jc w:val="center"/>
              <w:rPr>
                <w:color w:val="006100"/>
                <w:sz w:val="16"/>
                <w:szCs w:val="16"/>
              </w:rPr>
            </w:pPr>
            <w:r w:rsidRPr="007A6607">
              <w:rPr>
                <w:color w:val="006100"/>
                <w:sz w:val="16"/>
                <w:szCs w:val="16"/>
              </w:rPr>
              <w:t>0.000</w:t>
            </w:r>
          </w:p>
        </w:tc>
        <w:tc>
          <w:tcPr>
            <w:tcW w:w="687" w:type="dxa"/>
            <w:tcBorders>
              <w:top w:val="nil"/>
              <w:left w:val="nil"/>
              <w:bottom w:val="nil"/>
              <w:right w:val="nil"/>
            </w:tcBorders>
            <w:shd w:val="clear" w:color="auto" w:fill="FFEB9C"/>
            <w:noWrap/>
            <w:vAlign w:val="center"/>
          </w:tcPr>
          <w:p w14:paraId="192E43C3" w14:textId="5969CF06" w:rsidR="00570C4A" w:rsidRPr="007A6607" w:rsidRDefault="00570C4A" w:rsidP="007A6607">
            <w:pPr>
              <w:jc w:val="center"/>
              <w:rPr>
                <w:color w:val="006100"/>
                <w:sz w:val="16"/>
                <w:szCs w:val="16"/>
              </w:rPr>
            </w:pPr>
            <w:r w:rsidRPr="007A6607">
              <w:rPr>
                <w:color w:val="9C6500"/>
                <w:sz w:val="16"/>
                <w:szCs w:val="16"/>
              </w:rPr>
              <w:t>0.13</w:t>
            </w:r>
          </w:p>
        </w:tc>
        <w:tc>
          <w:tcPr>
            <w:tcW w:w="687" w:type="dxa"/>
            <w:tcBorders>
              <w:top w:val="nil"/>
              <w:left w:val="nil"/>
              <w:bottom w:val="nil"/>
              <w:right w:val="nil"/>
            </w:tcBorders>
            <w:shd w:val="clear" w:color="auto" w:fill="FFEB9C"/>
            <w:vAlign w:val="center"/>
          </w:tcPr>
          <w:p w14:paraId="7702CC1F" w14:textId="08DD0446" w:rsidR="00570C4A" w:rsidRPr="007A6607" w:rsidRDefault="00570C4A">
            <w:pPr>
              <w:jc w:val="center"/>
              <w:rPr>
                <w:color w:val="006100"/>
                <w:sz w:val="16"/>
                <w:szCs w:val="16"/>
              </w:rPr>
            </w:pPr>
            <w:r w:rsidRPr="007A6607">
              <w:rPr>
                <w:color w:val="9C6500"/>
                <w:sz w:val="16"/>
                <w:szCs w:val="16"/>
              </w:rPr>
              <w:t>0.10</w:t>
            </w:r>
          </w:p>
        </w:tc>
        <w:tc>
          <w:tcPr>
            <w:tcW w:w="689" w:type="dxa"/>
            <w:tcBorders>
              <w:top w:val="nil"/>
              <w:left w:val="nil"/>
              <w:bottom w:val="nil"/>
              <w:right w:val="nil"/>
            </w:tcBorders>
            <w:shd w:val="clear" w:color="auto" w:fill="FFC7CE"/>
            <w:vAlign w:val="center"/>
          </w:tcPr>
          <w:p w14:paraId="679A9BDC" w14:textId="028E3A91" w:rsidR="00570C4A" w:rsidRPr="00570C4A" w:rsidRDefault="00570C4A">
            <w:pPr>
              <w:jc w:val="center"/>
              <w:rPr>
                <w:color w:val="9C0006"/>
                <w:sz w:val="16"/>
                <w:szCs w:val="16"/>
              </w:rPr>
            </w:pPr>
            <w:r w:rsidRPr="007A6607">
              <w:rPr>
                <w:color w:val="9C0006"/>
                <w:sz w:val="16"/>
                <w:szCs w:val="16"/>
              </w:rPr>
              <w:t>7.7</w:t>
            </w:r>
          </w:p>
        </w:tc>
        <w:tc>
          <w:tcPr>
            <w:tcW w:w="686" w:type="dxa"/>
            <w:tcBorders>
              <w:top w:val="nil"/>
              <w:left w:val="nil"/>
              <w:bottom w:val="nil"/>
              <w:right w:val="nil"/>
            </w:tcBorders>
            <w:shd w:val="clear" w:color="auto" w:fill="FFC7CE"/>
            <w:vAlign w:val="center"/>
          </w:tcPr>
          <w:p w14:paraId="5A5E6E58" w14:textId="5C93FC43" w:rsidR="00570C4A" w:rsidRPr="00570C4A" w:rsidRDefault="00570C4A">
            <w:pPr>
              <w:jc w:val="center"/>
              <w:rPr>
                <w:color w:val="9C0006"/>
                <w:sz w:val="16"/>
                <w:szCs w:val="16"/>
              </w:rPr>
            </w:pPr>
            <w:r w:rsidRPr="007A6607">
              <w:rPr>
                <w:color w:val="9C0006"/>
                <w:sz w:val="16"/>
                <w:szCs w:val="16"/>
              </w:rPr>
              <w:t>148</w:t>
            </w:r>
          </w:p>
        </w:tc>
        <w:tc>
          <w:tcPr>
            <w:tcW w:w="686" w:type="dxa"/>
            <w:tcBorders>
              <w:top w:val="nil"/>
              <w:left w:val="nil"/>
              <w:bottom w:val="nil"/>
              <w:right w:val="nil"/>
            </w:tcBorders>
            <w:shd w:val="clear" w:color="auto" w:fill="FFC7CE"/>
            <w:noWrap/>
            <w:vAlign w:val="center"/>
          </w:tcPr>
          <w:p w14:paraId="1EEA51A1" w14:textId="4B380AD8" w:rsidR="00570C4A" w:rsidRPr="007A6607" w:rsidRDefault="00570C4A" w:rsidP="007A6607">
            <w:pPr>
              <w:jc w:val="center"/>
              <w:rPr>
                <w:color w:val="006100"/>
                <w:sz w:val="16"/>
                <w:szCs w:val="16"/>
              </w:rPr>
            </w:pPr>
            <w:r w:rsidRPr="007A6607">
              <w:rPr>
                <w:color w:val="9C0006"/>
                <w:sz w:val="16"/>
                <w:szCs w:val="16"/>
              </w:rPr>
              <w:t>1.4</w:t>
            </w:r>
          </w:p>
        </w:tc>
        <w:tc>
          <w:tcPr>
            <w:tcW w:w="687" w:type="dxa"/>
            <w:tcBorders>
              <w:top w:val="nil"/>
              <w:left w:val="nil"/>
              <w:bottom w:val="nil"/>
              <w:right w:val="nil"/>
            </w:tcBorders>
            <w:shd w:val="clear" w:color="auto" w:fill="FFC7CE"/>
            <w:vAlign w:val="center"/>
          </w:tcPr>
          <w:p w14:paraId="211FE516" w14:textId="221BDC8A" w:rsidR="00570C4A" w:rsidRPr="00570C4A" w:rsidRDefault="00570C4A">
            <w:pPr>
              <w:jc w:val="center"/>
              <w:rPr>
                <w:color w:val="9C6500"/>
                <w:sz w:val="16"/>
                <w:szCs w:val="16"/>
              </w:rPr>
            </w:pPr>
            <w:r w:rsidRPr="007A6607">
              <w:rPr>
                <w:color w:val="9C0006"/>
                <w:sz w:val="16"/>
                <w:szCs w:val="16"/>
              </w:rPr>
              <w:t>1.8</w:t>
            </w:r>
          </w:p>
        </w:tc>
        <w:tc>
          <w:tcPr>
            <w:tcW w:w="687" w:type="dxa"/>
            <w:tcBorders>
              <w:top w:val="nil"/>
              <w:left w:val="nil"/>
              <w:bottom w:val="nil"/>
              <w:right w:val="nil"/>
            </w:tcBorders>
            <w:shd w:val="clear" w:color="auto" w:fill="C6EFCE"/>
            <w:vAlign w:val="center"/>
          </w:tcPr>
          <w:p w14:paraId="42D5D59C" w14:textId="68B3E2CE" w:rsidR="00570C4A" w:rsidRPr="00570C4A" w:rsidRDefault="00570C4A">
            <w:pPr>
              <w:jc w:val="center"/>
              <w:rPr>
                <w:color w:val="9C6500"/>
                <w:sz w:val="16"/>
                <w:szCs w:val="16"/>
              </w:rPr>
            </w:pPr>
            <w:r w:rsidRPr="007A6607">
              <w:rPr>
                <w:color w:val="006100"/>
                <w:sz w:val="16"/>
                <w:szCs w:val="16"/>
              </w:rPr>
              <w:t>0.000</w:t>
            </w:r>
          </w:p>
        </w:tc>
        <w:tc>
          <w:tcPr>
            <w:tcW w:w="687" w:type="dxa"/>
            <w:tcBorders>
              <w:top w:val="nil"/>
              <w:left w:val="nil"/>
              <w:bottom w:val="nil"/>
              <w:right w:val="nil"/>
            </w:tcBorders>
            <w:shd w:val="clear" w:color="auto" w:fill="FFEB9C"/>
            <w:vAlign w:val="center"/>
          </w:tcPr>
          <w:p w14:paraId="24E061B2" w14:textId="1D994D08" w:rsidR="00570C4A" w:rsidRPr="007A6607" w:rsidRDefault="00570C4A">
            <w:pPr>
              <w:jc w:val="center"/>
              <w:rPr>
                <w:color w:val="006100"/>
                <w:sz w:val="16"/>
                <w:szCs w:val="16"/>
              </w:rPr>
            </w:pPr>
            <w:r w:rsidRPr="007A6607">
              <w:rPr>
                <w:color w:val="9C6500"/>
                <w:sz w:val="16"/>
                <w:szCs w:val="16"/>
              </w:rPr>
              <w:t>0.11</w:t>
            </w:r>
          </w:p>
        </w:tc>
        <w:tc>
          <w:tcPr>
            <w:tcW w:w="686" w:type="dxa"/>
            <w:tcBorders>
              <w:top w:val="nil"/>
              <w:left w:val="nil"/>
              <w:bottom w:val="nil"/>
              <w:right w:val="nil"/>
            </w:tcBorders>
            <w:shd w:val="clear" w:color="auto" w:fill="FFEB9C"/>
            <w:vAlign w:val="center"/>
          </w:tcPr>
          <w:p w14:paraId="2C3A94D5" w14:textId="60CF9E40" w:rsidR="00570C4A" w:rsidRPr="00570C4A" w:rsidRDefault="00570C4A">
            <w:pPr>
              <w:jc w:val="center"/>
              <w:rPr>
                <w:color w:val="9C6500"/>
                <w:sz w:val="16"/>
                <w:szCs w:val="16"/>
              </w:rPr>
            </w:pPr>
            <w:r w:rsidRPr="007A6607">
              <w:rPr>
                <w:color w:val="9C6500"/>
                <w:sz w:val="16"/>
                <w:szCs w:val="16"/>
              </w:rPr>
              <w:t>0.10</w:t>
            </w:r>
          </w:p>
        </w:tc>
        <w:tc>
          <w:tcPr>
            <w:tcW w:w="686" w:type="dxa"/>
            <w:tcBorders>
              <w:top w:val="nil"/>
              <w:left w:val="nil"/>
              <w:bottom w:val="nil"/>
              <w:right w:val="nil"/>
            </w:tcBorders>
            <w:shd w:val="clear" w:color="auto" w:fill="FFEB9C"/>
            <w:noWrap/>
            <w:vAlign w:val="center"/>
          </w:tcPr>
          <w:p w14:paraId="1E4A5366" w14:textId="4004EF5D" w:rsidR="00570C4A" w:rsidRPr="007A6607" w:rsidRDefault="00570C4A" w:rsidP="007A6607">
            <w:pPr>
              <w:jc w:val="center"/>
              <w:rPr>
                <w:color w:val="006100"/>
                <w:sz w:val="16"/>
                <w:szCs w:val="16"/>
              </w:rPr>
            </w:pPr>
            <w:r w:rsidRPr="007A6607">
              <w:rPr>
                <w:color w:val="9C6500"/>
                <w:sz w:val="16"/>
                <w:szCs w:val="16"/>
              </w:rPr>
              <w:t>0.03</w:t>
            </w:r>
          </w:p>
        </w:tc>
        <w:tc>
          <w:tcPr>
            <w:tcW w:w="687" w:type="dxa"/>
            <w:tcBorders>
              <w:top w:val="nil"/>
              <w:left w:val="nil"/>
              <w:bottom w:val="nil"/>
              <w:right w:val="nil"/>
            </w:tcBorders>
            <w:shd w:val="clear" w:color="auto" w:fill="C6EFCE"/>
            <w:vAlign w:val="center"/>
          </w:tcPr>
          <w:p w14:paraId="17666FD8" w14:textId="2FFF914D" w:rsidR="00570C4A" w:rsidRPr="00570C4A" w:rsidRDefault="00570C4A">
            <w:pPr>
              <w:jc w:val="center"/>
              <w:rPr>
                <w:color w:val="006100"/>
                <w:sz w:val="16"/>
                <w:szCs w:val="16"/>
              </w:rPr>
            </w:pPr>
            <w:r w:rsidRPr="007A6607">
              <w:rPr>
                <w:color w:val="006100"/>
                <w:sz w:val="16"/>
                <w:szCs w:val="16"/>
              </w:rPr>
              <w:t>0.000</w:t>
            </w:r>
          </w:p>
        </w:tc>
        <w:tc>
          <w:tcPr>
            <w:tcW w:w="500" w:type="dxa"/>
            <w:tcBorders>
              <w:top w:val="nil"/>
              <w:left w:val="nil"/>
              <w:bottom w:val="nil"/>
              <w:right w:val="nil"/>
            </w:tcBorders>
            <w:shd w:val="clear" w:color="auto" w:fill="C6EFCE"/>
            <w:vAlign w:val="center"/>
          </w:tcPr>
          <w:p w14:paraId="5CA6A5AF" w14:textId="1CD4BFBB" w:rsidR="00570C4A" w:rsidRPr="00570C4A" w:rsidRDefault="00570C4A">
            <w:pPr>
              <w:jc w:val="center"/>
              <w:rPr>
                <w:color w:val="0061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194A00E9" w14:textId="3B70228A" w:rsidR="00570C4A" w:rsidRPr="007A6607" w:rsidRDefault="00570C4A">
            <w:pPr>
              <w:jc w:val="center"/>
              <w:rPr>
                <w:color w:val="9C6500"/>
                <w:sz w:val="16"/>
                <w:szCs w:val="16"/>
              </w:rPr>
            </w:pPr>
            <w:r w:rsidRPr="007A6607">
              <w:rPr>
                <w:color w:val="006100"/>
                <w:sz w:val="16"/>
                <w:szCs w:val="16"/>
              </w:rPr>
              <w:t>0.000</w:t>
            </w:r>
          </w:p>
        </w:tc>
        <w:tc>
          <w:tcPr>
            <w:tcW w:w="689" w:type="dxa"/>
            <w:tcBorders>
              <w:top w:val="nil"/>
              <w:left w:val="nil"/>
              <w:bottom w:val="nil"/>
              <w:right w:val="nil"/>
            </w:tcBorders>
            <w:shd w:val="clear" w:color="auto" w:fill="C6EFCE"/>
            <w:vAlign w:val="center"/>
          </w:tcPr>
          <w:p w14:paraId="19DC3BDA" w14:textId="408F3626" w:rsidR="00570C4A" w:rsidRPr="00570C4A" w:rsidRDefault="00570C4A">
            <w:pPr>
              <w:jc w:val="center"/>
              <w:rPr>
                <w:color w:val="9C0006"/>
                <w:sz w:val="16"/>
                <w:szCs w:val="16"/>
              </w:rPr>
            </w:pPr>
            <w:r w:rsidRPr="007A6607">
              <w:rPr>
                <w:color w:val="006100"/>
                <w:sz w:val="16"/>
                <w:szCs w:val="16"/>
              </w:rPr>
              <w:t>0.000</w:t>
            </w:r>
          </w:p>
        </w:tc>
        <w:tc>
          <w:tcPr>
            <w:tcW w:w="689" w:type="dxa"/>
            <w:tcBorders>
              <w:top w:val="nil"/>
              <w:left w:val="nil"/>
              <w:bottom w:val="nil"/>
              <w:right w:val="single" w:sz="4" w:space="0" w:color="auto"/>
            </w:tcBorders>
            <w:shd w:val="clear" w:color="auto" w:fill="FFC7CE"/>
            <w:noWrap/>
            <w:vAlign w:val="center"/>
          </w:tcPr>
          <w:p w14:paraId="246E3597" w14:textId="185F9609" w:rsidR="00570C4A" w:rsidRPr="007A6607" w:rsidRDefault="00570C4A" w:rsidP="007A6607">
            <w:pPr>
              <w:jc w:val="center"/>
              <w:rPr>
                <w:color w:val="9C6500"/>
                <w:sz w:val="16"/>
                <w:szCs w:val="16"/>
              </w:rPr>
            </w:pPr>
            <w:r w:rsidRPr="007A6607">
              <w:rPr>
                <w:color w:val="9C0006"/>
                <w:sz w:val="16"/>
                <w:szCs w:val="16"/>
              </w:rPr>
              <w:t>144</w:t>
            </w:r>
          </w:p>
        </w:tc>
      </w:tr>
      <w:tr w:rsidR="00262714" w:rsidRPr="00570C4A" w14:paraId="22B2F548" w14:textId="77777777" w:rsidTr="008275FA">
        <w:trPr>
          <w:gridAfter w:val="1"/>
          <w:wAfter w:w="14" w:type="dxa"/>
          <w:cantSplit/>
          <w:trHeight w:val="216"/>
        </w:trPr>
        <w:tc>
          <w:tcPr>
            <w:tcW w:w="348" w:type="dxa"/>
            <w:vMerge/>
            <w:tcBorders>
              <w:left w:val="single" w:sz="4" w:space="0" w:color="auto"/>
              <w:right w:val="single" w:sz="4" w:space="0" w:color="auto"/>
            </w:tcBorders>
          </w:tcPr>
          <w:p w14:paraId="30914F5C" w14:textId="77777777" w:rsidR="00570C4A" w:rsidRPr="007A6607" w:rsidRDefault="00570C4A" w:rsidP="00570C4A">
            <w:pPr>
              <w:rPr>
                <w:b/>
                <w:sz w:val="16"/>
                <w:szCs w:val="16"/>
              </w:rPr>
            </w:pPr>
          </w:p>
        </w:tc>
        <w:tc>
          <w:tcPr>
            <w:tcW w:w="457" w:type="dxa"/>
            <w:tcBorders>
              <w:top w:val="nil"/>
              <w:left w:val="single" w:sz="4" w:space="0" w:color="auto"/>
              <w:bottom w:val="nil"/>
              <w:right w:val="single" w:sz="4" w:space="0" w:color="auto"/>
            </w:tcBorders>
            <w:shd w:val="clear" w:color="auto" w:fill="auto"/>
            <w:noWrap/>
            <w:vAlign w:val="center"/>
            <w:hideMark/>
          </w:tcPr>
          <w:p w14:paraId="07063250" w14:textId="4BEBCFD7" w:rsidR="00570C4A" w:rsidRPr="007A6607" w:rsidRDefault="00570C4A" w:rsidP="007A6607">
            <w:pPr>
              <w:jc w:val="center"/>
              <w:rPr>
                <w:b/>
                <w:sz w:val="16"/>
                <w:szCs w:val="16"/>
              </w:rPr>
            </w:pPr>
            <w:r w:rsidRPr="007A6607">
              <w:rPr>
                <w:b/>
                <w:sz w:val="16"/>
                <w:szCs w:val="16"/>
              </w:rPr>
              <w:t>S7</w:t>
            </w:r>
          </w:p>
        </w:tc>
        <w:tc>
          <w:tcPr>
            <w:tcW w:w="595" w:type="dxa"/>
            <w:tcBorders>
              <w:top w:val="nil"/>
              <w:left w:val="single" w:sz="4" w:space="0" w:color="auto"/>
              <w:bottom w:val="nil"/>
            </w:tcBorders>
            <w:shd w:val="clear" w:color="auto" w:fill="C6EFCE"/>
            <w:vAlign w:val="center"/>
          </w:tcPr>
          <w:p w14:paraId="17A6594B" w14:textId="7BF87F2D" w:rsidR="00570C4A" w:rsidRPr="007A6607" w:rsidRDefault="00570C4A">
            <w:pPr>
              <w:jc w:val="center"/>
              <w:rPr>
                <w:color w:val="000000"/>
                <w:sz w:val="16"/>
                <w:szCs w:val="16"/>
              </w:rPr>
            </w:pPr>
            <w:r w:rsidRPr="007A6607">
              <w:rPr>
                <w:color w:val="006100"/>
                <w:sz w:val="16"/>
                <w:szCs w:val="16"/>
              </w:rPr>
              <w:t>0.000</w:t>
            </w:r>
          </w:p>
        </w:tc>
        <w:tc>
          <w:tcPr>
            <w:tcW w:w="540" w:type="dxa"/>
            <w:tcBorders>
              <w:top w:val="nil"/>
              <w:bottom w:val="nil"/>
            </w:tcBorders>
            <w:shd w:val="clear" w:color="auto" w:fill="C6EFCE"/>
            <w:vAlign w:val="center"/>
          </w:tcPr>
          <w:p w14:paraId="732D51A6" w14:textId="69755198" w:rsidR="00570C4A" w:rsidRPr="00570C4A" w:rsidRDefault="00570C4A">
            <w:pPr>
              <w:jc w:val="center"/>
              <w:rPr>
                <w:color w:val="006100"/>
                <w:sz w:val="16"/>
                <w:szCs w:val="16"/>
              </w:rPr>
            </w:pPr>
            <w:r w:rsidRPr="007A6607">
              <w:rPr>
                <w:color w:val="006100"/>
                <w:sz w:val="16"/>
                <w:szCs w:val="16"/>
              </w:rPr>
              <w:t>0.000</w:t>
            </w:r>
          </w:p>
        </w:tc>
        <w:tc>
          <w:tcPr>
            <w:tcW w:w="540" w:type="dxa"/>
            <w:tcBorders>
              <w:top w:val="nil"/>
              <w:bottom w:val="nil"/>
            </w:tcBorders>
            <w:shd w:val="clear" w:color="auto" w:fill="C6EFCE"/>
            <w:vAlign w:val="center"/>
          </w:tcPr>
          <w:p w14:paraId="4FD352ED" w14:textId="1A62C087" w:rsidR="00570C4A" w:rsidRPr="00570C4A" w:rsidRDefault="00570C4A">
            <w:pPr>
              <w:jc w:val="center"/>
              <w:rPr>
                <w:color w:val="006100"/>
                <w:sz w:val="16"/>
                <w:szCs w:val="16"/>
              </w:rPr>
            </w:pPr>
            <w:r w:rsidRPr="007A6607">
              <w:rPr>
                <w:color w:val="006100"/>
                <w:sz w:val="16"/>
                <w:szCs w:val="16"/>
              </w:rPr>
              <w:t>0.000</w:t>
            </w:r>
          </w:p>
        </w:tc>
        <w:tc>
          <w:tcPr>
            <w:tcW w:w="630" w:type="dxa"/>
            <w:tcBorders>
              <w:top w:val="nil"/>
              <w:bottom w:val="nil"/>
              <w:right w:val="nil"/>
            </w:tcBorders>
            <w:shd w:val="clear" w:color="auto" w:fill="C6EFCE"/>
            <w:noWrap/>
            <w:vAlign w:val="center"/>
          </w:tcPr>
          <w:p w14:paraId="13C4CC88" w14:textId="260B832E" w:rsidR="00570C4A" w:rsidRPr="007A6607" w:rsidRDefault="00570C4A" w:rsidP="007A6607">
            <w:pPr>
              <w:jc w:val="center"/>
              <w:rPr>
                <w:color w:val="000000"/>
                <w:sz w:val="16"/>
                <w:szCs w:val="16"/>
              </w:rPr>
            </w:pPr>
            <w:r w:rsidRPr="007A6607">
              <w:rPr>
                <w:color w:val="006100"/>
                <w:sz w:val="16"/>
                <w:szCs w:val="16"/>
              </w:rPr>
              <w:t>0.000</w:t>
            </w:r>
          </w:p>
        </w:tc>
        <w:tc>
          <w:tcPr>
            <w:tcW w:w="540" w:type="dxa"/>
            <w:tcBorders>
              <w:top w:val="nil"/>
              <w:bottom w:val="nil"/>
              <w:right w:val="nil"/>
            </w:tcBorders>
            <w:shd w:val="clear" w:color="auto" w:fill="FFC7CE"/>
            <w:vAlign w:val="center"/>
          </w:tcPr>
          <w:p w14:paraId="12233F0E" w14:textId="0E755120" w:rsidR="00570C4A" w:rsidRPr="00570C4A" w:rsidRDefault="00570C4A">
            <w:pPr>
              <w:jc w:val="center"/>
              <w:rPr>
                <w:color w:val="006100"/>
                <w:sz w:val="16"/>
                <w:szCs w:val="16"/>
              </w:rPr>
            </w:pPr>
            <w:r w:rsidRPr="007A6607">
              <w:rPr>
                <w:color w:val="9C0006"/>
                <w:sz w:val="16"/>
                <w:szCs w:val="16"/>
              </w:rPr>
              <w:t>108</w:t>
            </w:r>
          </w:p>
        </w:tc>
        <w:tc>
          <w:tcPr>
            <w:tcW w:w="665" w:type="dxa"/>
            <w:tcBorders>
              <w:top w:val="nil"/>
              <w:left w:val="nil"/>
              <w:bottom w:val="nil"/>
              <w:right w:val="nil"/>
            </w:tcBorders>
            <w:shd w:val="clear" w:color="auto" w:fill="C6EFCE"/>
            <w:noWrap/>
            <w:vAlign w:val="center"/>
          </w:tcPr>
          <w:p w14:paraId="7FE729FC" w14:textId="22B4401F" w:rsidR="00570C4A" w:rsidRPr="007A6607" w:rsidRDefault="00570C4A" w:rsidP="007A6607">
            <w:pPr>
              <w:jc w:val="center"/>
              <w:rPr>
                <w:color w:val="0000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47A7F5A6" w14:textId="7DD4D664" w:rsidR="00570C4A" w:rsidRPr="007A6607" w:rsidRDefault="00570C4A">
            <w:pPr>
              <w:jc w:val="center"/>
              <w:rPr>
                <w:color w:val="000000"/>
                <w:sz w:val="16"/>
                <w:szCs w:val="16"/>
              </w:rPr>
            </w:pPr>
            <w:r w:rsidRPr="007A6607">
              <w:rPr>
                <w:color w:val="006100"/>
                <w:sz w:val="16"/>
                <w:szCs w:val="16"/>
              </w:rPr>
              <w:t>0.004</w:t>
            </w:r>
          </w:p>
        </w:tc>
        <w:tc>
          <w:tcPr>
            <w:tcW w:w="641" w:type="dxa"/>
            <w:tcBorders>
              <w:top w:val="nil"/>
              <w:left w:val="nil"/>
              <w:bottom w:val="nil"/>
              <w:right w:val="nil"/>
            </w:tcBorders>
            <w:shd w:val="clear" w:color="auto" w:fill="C6EFCE"/>
            <w:vAlign w:val="center"/>
          </w:tcPr>
          <w:p w14:paraId="4B3310D6" w14:textId="35ADCFA2" w:rsidR="00570C4A" w:rsidRPr="007A6607" w:rsidRDefault="00570C4A">
            <w:pPr>
              <w:jc w:val="center"/>
              <w:rPr>
                <w:color w:val="000000"/>
                <w:sz w:val="16"/>
                <w:szCs w:val="16"/>
              </w:rPr>
            </w:pPr>
            <w:r w:rsidRPr="007A6607">
              <w:rPr>
                <w:color w:val="006100"/>
                <w:sz w:val="16"/>
                <w:szCs w:val="16"/>
              </w:rPr>
              <w:t>0.000</w:t>
            </w:r>
          </w:p>
        </w:tc>
        <w:tc>
          <w:tcPr>
            <w:tcW w:w="687" w:type="dxa"/>
            <w:tcBorders>
              <w:top w:val="nil"/>
              <w:left w:val="nil"/>
              <w:bottom w:val="nil"/>
              <w:right w:val="nil"/>
            </w:tcBorders>
            <w:shd w:val="clear" w:color="auto" w:fill="FFEB9C"/>
            <w:noWrap/>
            <w:vAlign w:val="center"/>
          </w:tcPr>
          <w:p w14:paraId="6242ABAB" w14:textId="780CB8E1" w:rsidR="00570C4A" w:rsidRPr="007A6607" w:rsidRDefault="00570C4A" w:rsidP="007A6607">
            <w:pPr>
              <w:jc w:val="center"/>
              <w:rPr>
                <w:color w:val="000000"/>
                <w:sz w:val="16"/>
                <w:szCs w:val="16"/>
              </w:rPr>
            </w:pPr>
            <w:r w:rsidRPr="007A6607">
              <w:rPr>
                <w:color w:val="9C6500"/>
                <w:sz w:val="16"/>
                <w:szCs w:val="16"/>
              </w:rPr>
              <w:t>0.17</w:t>
            </w:r>
          </w:p>
        </w:tc>
        <w:tc>
          <w:tcPr>
            <w:tcW w:w="687" w:type="dxa"/>
            <w:tcBorders>
              <w:top w:val="nil"/>
              <w:left w:val="nil"/>
              <w:bottom w:val="nil"/>
              <w:right w:val="nil"/>
            </w:tcBorders>
            <w:shd w:val="clear" w:color="auto" w:fill="C6EFCE"/>
            <w:vAlign w:val="center"/>
          </w:tcPr>
          <w:p w14:paraId="440A8D08" w14:textId="5DC8D906" w:rsidR="00570C4A" w:rsidRPr="007A6607" w:rsidRDefault="00570C4A">
            <w:pPr>
              <w:jc w:val="center"/>
              <w:rPr>
                <w:color w:val="000000"/>
                <w:sz w:val="16"/>
                <w:szCs w:val="16"/>
              </w:rPr>
            </w:pPr>
            <w:r w:rsidRPr="007A6607">
              <w:rPr>
                <w:color w:val="006100"/>
                <w:sz w:val="16"/>
                <w:szCs w:val="16"/>
              </w:rPr>
              <w:t>0.000</w:t>
            </w:r>
          </w:p>
        </w:tc>
        <w:tc>
          <w:tcPr>
            <w:tcW w:w="689" w:type="dxa"/>
            <w:tcBorders>
              <w:top w:val="nil"/>
              <w:left w:val="nil"/>
              <w:bottom w:val="nil"/>
              <w:right w:val="nil"/>
            </w:tcBorders>
            <w:shd w:val="clear" w:color="auto" w:fill="FFC7CE"/>
            <w:vAlign w:val="center"/>
          </w:tcPr>
          <w:p w14:paraId="6CAFC797" w14:textId="4CF7C107" w:rsidR="00570C4A" w:rsidRPr="00570C4A" w:rsidRDefault="00570C4A">
            <w:pPr>
              <w:jc w:val="center"/>
              <w:rPr>
                <w:color w:val="9C0006"/>
                <w:sz w:val="16"/>
                <w:szCs w:val="16"/>
              </w:rPr>
            </w:pPr>
            <w:r w:rsidRPr="007A6607">
              <w:rPr>
                <w:color w:val="9C0006"/>
                <w:sz w:val="16"/>
                <w:szCs w:val="16"/>
              </w:rPr>
              <w:t>2.7</w:t>
            </w:r>
          </w:p>
        </w:tc>
        <w:tc>
          <w:tcPr>
            <w:tcW w:w="686" w:type="dxa"/>
            <w:tcBorders>
              <w:top w:val="nil"/>
              <w:left w:val="nil"/>
              <w:bottom w:val="nil"/>
              <w:right w:val="nil"/>
            </w:tcBorders>
            <w:shd w:val="clear" w:color="auto" w:fill="FFC7CE"/>
            <w:vAlign w:val="center"/>
          </w:tcPr>
          <w:p w14:paraId="12706A69" w14:textId="591E37F1" w:rsidR="00570C4A" w:rsidRPr="00570C4A" w:rsidRDefault="00570C4A">
            <w:pPr>
              <w:jc w:val="center"/>
              <w:rPr>
                <w:color w:val="9C0006"/>
                <w:sz w:val="16"/>
                <w:szCs w:val="16"/>
              </w:rPr>
            </w:pPr>
            <w:r w:rsidRPr="007A6607">
              <w:rPr>
                <w:color w:val="9C0006"/>
                <w:sz w:val="16"/>
                <w:szCs w:val="16"/>
              </w:rPr>
              <w:t>30</w:t>
            </w:r>
          </w:p>
        </w:tc>
        <w:tc>
          <w:tcPr>
            <w:tcW w:w="686" w:type="dxa"/>
            <w:tcBorders>
              <w:top w:val="nil"/>
              <w:left w:val="nil"/>
              <w:bottom w:val="nil"/>
              <w:right w:val="nil"/>
            </w:tcBorders>
            <w:shd w:val="clear" w:color="auto" w:fill="FFC7CE"/>
            <w:noWrap/>
            <w:vAlign w:val="center"/>
          </w:tcPr>
          <w:p w14:paraId="32C0BA87" w14:textId="1B1D84DB" w:rsidR="00570C4A" w:rsidRPr="007A6607" w:rsidRDefault="00570C4A" w:rsidP="007A6607">
            <w:pPr>
              <w:jc w:val="center"/>
              <w:rPr>
                <w:color w:val="000000"/>
                <w:sz w:val="16"/>
                <w:szCs w:val="16"/>
              </w:rPr>
            </w:pPr>
            <w:r w:rsidRPr="007A6607">
              <w:rPr>
                <w:color w:val="9C0006"/>
                <w:sz w:val="16"/>
                <w:szCs w:val="16"/>
              </w:rPr>
              <w:t>1.3</w:t>
            </w:r>
          </w:p>
        </w:tc>
        <w:tc>
          <w:tcPr>
            <w:tcW w:w="687" w:type="dxa"/>
            <w:tcBorders>
              <w:top w:val="nil"/>
              <w:left w:val="nil"/>
              <w:bottom w:val="nil"/>
              <w:right w:val="nil"/>
            </w:tcBorders>
            <w:shd w:val="clear" w:color="auto" w:fill="FFC7CE"/>
            <w:vAlign w:val="center"/>
          </w:tcPr>
          <w:p w14:paraId="3E03024B" w14:textId="60EB2515" w:rsidR="00570C4A" w:rsidRPr="00570C4A" w:rsidRDefault="00570C4A">
            <w:pPr>
              <w:jc w:val="center"/>
              <w:rPr>
                <w:color w:val="006100"/>
                <w:sz w:val="16"/>
                <w:szCs w:val="16"/>
              </w:rPr>
            </w:pPr>
            <w:r w:rsidRPr="007A6607">
              <w:rPr>
                <w:color w:val="9C0006"/>
                <w:sz w:val="16"/>
                <w:szCs w:val="16"/>
              </w:rPr>
              <w:t>2.9</w:t>
            </w:r>
          </w:p>
        </w:tc>
        <w:tc>
          <w:tcPr>
            <w:tcW w:w="687" w:type="dxa"/>
            <w:tcBorders>
              <w:top w:val="nil"/>
              <w:left w:val="nil"/>
              <w:bottom w:val="nil"/>
              <w:right w:val="nil"/>
            </w:tcBorders>
            <w:shd w:val="clear" w:color="auto" w:fill="C6EFCE"/>
            <w:vAlign w:val="center"/>
          </w:tcPr>
          <w:p w14:paraId="1A94E791" w14:textId="1EBC31A1" w:rsidR="00570C4A" w:rsidRPr="00570C4A" w:rsidRDefault="00570C4A">
            <w:pPr>
              <w:jc w:val="center"/>
              <w:rPr>
                <w:color w:val="0061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4D9126EB" w14:textId="11AB6032" w:rsidR="00570C4A" w:rsidRPr="007A6607" w:rsidRDefault="00570C4A">
            <w:pPr>
              <w:jc w:val="center"/>
              <w:rPr>
                <w:color w:val="000000"/>
                <w:sz w:val="16"/>
                <w:szCs w:val="16"/>
              </w:rPr>
            </w:pPr>
            <w:r w:rsidRPr="007A6607">
              <w:rPr>
                <w:color w:val="006100"/>
                <w:sz w:val="16"/>
                <w:szCs w:val="16"/>
              </w:rPr>
              <w:t>0.000</w:t>
            </w:r>
          </w:p>
        </w:tc>
        <w:tc>
          <w:tcPr>
            <w:tcW w:w="686" w:type="dxa"/>
            <w:tcBorders>
              <w:top w:val="nil"/>
              <w:left w:val="nil"/>
              <w:bottom w:val="nil"/>
              <w:right w:val="nil"/>
            </w:tcBorders>
            <w:shd w:val="clear" w:color="auto" w:fill="FFEB9C"/>
            <w:vAlign w:val="center"/>
          </w:tcPr>
          <w:p w14:paraId="03DEE645" w14:textId="7851B9AD" w:rsidR="00570C4A" w:rsidRPr="00570C4A" w:rsidRDefault="00570C4A">
            <w:pPr>
              <w:jc w:val="center"/>
              <w:rPr>
                <w:color w:val="9C6500"/>
                <w:sz w:val="16"/>
                <w:szCs w:val="16"/>
              </w:rPr>
            </w:pPr>
            <w:r w:rsidRPr="007A6607">
              <w:rPr>
                <w:color w:val="9C6500"/>
                <w:sz w:val="16"/>
                <w:szCs w:val="16"/>
              </w:rPr>
              <w:t>0.10</w:t>
            </w:r>
          </w:p>
        </w:tc>
        <w:tc>
          <w:tcPr>
            <w:tcW w:w="686" w:type="dxa"/>
            <w:tcBorders>
              <w:top w:val="nil"/>
              <w:left w:val="nil"/>
              <w:bottom w:val="nil"/>
              <w:right w:val="nil"/>
            </w:tcBorders>
            <w:shd w:val="clear" w:color="auto" w:fill="FFEB9C"/>
            <w:noWrap/>
            <w:vAlign w:val="center"/>
          </w:tcPr>
          <w:p w14:paraId="26C0AD1A" w14:textId="567E7570" w:rsidR="00570C4A" w:rsidRPr="007A6607" w:rsidRDefault="00570C4A" w:rsidP="007A6607">
            <w:pPr>
              <w:jc w:val="center"/>
              <w:rPr>
                <w:color w:val="000000"/>
                <w:sz w:val="16"/>
                <w:szCs w:val="16"/>
              </w:rPr>
            </w:pPr>
            <w:r w:rsidRPr="007A6607">
              <w:rPr>
                <w:color w:val="9C6500"/>
                <w:sz w:val="16"/>
                <w:szCs w:val="16"/>
              </w:rPr>
              <w:t>0.02</w:t>
            </w:r>
          </w:p>
        </w:tc>
        <w:tc>
          <w:tcPr>
            <w:tcW w:w="687" w:type="dxa"/>
            <w:tcBorders>
              <w:top w:val="nil"/>
              <w:left w:val="nil"/>
              <w:bottom w:val="nil"/>
              <w:right w:val="nil"/>
            </w:tcBorders>
            <w:shd w:val="clear" w:color="auto" w:fill="C6EFCE"/>
            <w:vAlign w:val="center"/>
          </w:tcPr>
          <w:p w14:paraId="7C0902FD" w14:textId="26E5ABD2" w:rsidR="00570C4A" w:rsidRPr="00570C4A" w:rsidRDefault="00570C4A">
            <w:pPr>
              <w:jc w:val="center"/>
              <w:rPr>
                <w:color w:val="006100"/>
                <w:sz w:val="16"/>
                <w:szCs w:val="16"/>
              </w:rPr>
            </w:pPr>
            <w:r w:rsidRPr="007A6607">
              <w:rPr>
                <w:color w:val="006100"/>
                <w:sz w:val="16"/>
                <w:szCs w:val="16"/>
              </w:rPr>
              <w:t>0.000</w:t>
            </w:r>
          </w:p>
        </w:tc>
        <w:tc>
          <w:tcPr>
            <w:tcW w:w="500" w:type="dxa"/>
            <w:tcBorders>
              <w:top w:val="nil"/>
              <w:left w:val="nil"/>
              <w:bottom w:val="nil"/>
              <w:right w:val="nil"/>
            </w:tcBorders>
            <w:shd w:val="clear" w:color="auto" w:fill="C6EFCE"/>
            <w:vAlign w:val="center"/>
          </w:tcPr>
          <w:p w14:paraId="289DB31A" w14:textId="3940BAD2" w:rsidR="00570C4A" w:rsidRPr="00570C4A" w:rsidRDefault="00570C4A">
            <w:pPr>
              <w:jc w:val="center"/>
              <w:rPr>
                <w:color w:val="0061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0DB1B17C" w14:textId="11871725" w:rsidR="00570C4A" w:rsidRPr="007A6607" w:rsidRDefault="00570C4A">
            <w:pPr>
              <w:jc w:val="center"/>
              <w:rPr>
                <w:color w:val="000000"/>
                <w:sz w:val="16"/>
                <w:szCs w:val="16"/>
              </w:rPr>
            </w:pPr>
            <w:r w:rsidRPr="007A6607">
              <w:rPr>
                <w:color w:val="006100"/>
                <w:sz w:val="16"/>
                <w:szCs w:val="16"/>
              </w:rPr>
              <w:t>0.000</w:t>
            </w:r>
          </w:p>
        </w:tc>
        <w:tc>
          <w:tcPr>
            <w:tcW w:w="689" w:type="dxa"/>
            <w:tcBorders>
              <w:top w:val="nil"/>
              <w:left w:val="nil"/>
              <w:bottom w:val="nil"/>
              <w:right w:val="nil"/>
            </w:tcBorders>
            <w:shd w:val="clear" w:color="auto" w:fill="C6EFCE"/>
            <w:vAlign w:val="center"/>
          </w:tcPr>
          <w:p w14:paraId="209EF634" w14:textId="5146D00F" w:rsidR="00570C4A" w:rsidRPr="00570C4A" w:rsidRDefault="00570C4A">
            <w:pPr>
              <w:jc w:val="center"/>
              <w:rPr>
                <w:color w:val="9C0006"/>
                <w:sz w:val="16"/>
                <w:szCs w:val="16"/>
              </w:rPr>
            </w:pPr>
            <w:r w:rsidRPr="007A6607">
              <w:rPr>
                <w:color w:val="006100"/>
                <w:sz w:val="16"/>
                <w:szCs w:val="16"/>
              </w:rPr>
              <w:t>0.000</w:t>
            </w:r>
          </w:p>
        </w:tc>
        <w:tc>
          <w:tcPr>
            <w:tcW w:w="689" w:type="dxa"/>
            <w:tcBorders>
              <w:top w:val="nil"/>
              <w:left w:val="nil"/>
              <w:bottom w:val="nil"/>
              <w:right w:val="single" w:sz="4" w:space="0" w:color="auto"/>
            </w:tcBorders>
            <w:shd w:val="clear" w:color="auto" w:fill="FFC7CE"/>
            <w:noWrap/>
            <w:vAlign w:val="center"/>
          </w:tcPr>
          <w:p w14:paraId="48BD930A" w14:textId="4C6C2626" w:rsidR="00570C4A" w:rsidRPr="007A6607" w:rsidRDefault="00570C4A" w:rsidP="007A6607">
            <w:pPr>
              <w:jc w:val="center"/>
              <w:rPr>
                <w:color w:val="000000"/>
                <w:sz w:val="16"/>
                <w:szCs w:val="16"/>
              </w:rPr>
            </w:pPr>
            <w:r w:rsidRPr="007A6607">
              <w:rPr>
                <w:color w:val="9C0006"/>
                <w:sz w:val="16"/>
                <w:szCs w:val="16"/>
              </w:rPr>
              <w:t>665</w:t>
            </w:r>
          </w:p>
        </w:tc>
      </w:tr>
      <w:tr w:rsidR="00262714" w:rsidRPr="00570C4A" w14:paraId="2E9C9658" w14:textId="77777777" w:rsidTr="008275FA">
        <w:trPr>
          <w:gridAfter w:val="1"/>
          <w:wAfter w:w="14" w:type="dxa"/>
          <w:cantSplit/>
          <w:trHeight w:val="216"/>
        </w:trPr>
        <w:tc>
          <w:tcPr>
            <w:tcW w:w="348" w:type="dxa"/>
            <w:vMerge/>
            <w:tcBorders>
              <w:left w:val="single" w:sz="4" w:space="0" w:color="auto"/>
              <w:right w:val="single" w:sz="4" w:space="0" w:color="auto"/>
            </w:tcBorders>
          </w:tcPr>
          <w:p w14:paraId="4293D7AF" w14:textId="77777777" w:rsidR="00570C4A" w:rsidRPr="007A6607" w:rsidRDefault="00570C4A" w:rsidP="00570C4A">
            <w:pPr>
              <w:rPr>
                <w:b/>
                <w:sz w:val="16"/>
                <w:szCs w:val="16"/>
              </w:rPr>
            </w:pPr>
          </w:p>
        </w:tc>
        <w:tc>
          <w:tcPr>
            <w:tcW w:w="457" w:type="dxa"/>
            <w:tcBorders>
              <w:top w:val="nil"/>
              <w:left w:val="single" w:sz="4" w:space="0" w:color="auto"/>
              <w:bottom w:val="nil"/>
              <w:right w:val="single" w:sz="4" w:space="0" w:color="auto"/>
            </w:tcBorders>
            <w:shd w:val="clear" w:color="auto" w:fill="auto"/>
            <w:noWrap/>
            <w:vAlign w:val="center"/>
            <w:hideMark/>
          </w:tcPr>
          <w:p w14:paraId="467888AC" w14:textId="519E579C" w:rsidR="00570C4A" w:rsidRPr="007A6607" w:rsidRDefault="00570C4A" w:rsidP="007A6607">
            <w:pPr>
              <w:jc w:val="center"/>
              <w:rPr>
                <w:b/>
                <w:sz w:val="16"/>
                <w:szCs w:val="16"/>
              </w:rPr>
            </w:pPr>
            <w:r w:rsidRPr="007A6607">
              <w:rPr>
                <w:b/>
                <w:sz w:val="16"/>
                <w:szCs w:val="16"/>
              </w:rPr>
              <w:t>S8</w:t>
            </w:r>
          </w:p>
        </w:tc>
        <w:tc>
          <w:tcPr>
            <w:tcW w:w="595" w:type="dxa"/>
            <w:tcBorders>
              <w:top w:val="nil"/>
              <w:left w:val="single" w:sz="4" w:space="0" w:color="auto"/>
              <w:bottom w:val="nil"/>
            </w:tcBorders>
            <w:shd w:val="clear" w:color="auto" w:fill="FFC7CE"/>
            <w:vAlign w:val="center"/>
          </w:tcPr>
          <w:p w14:paraId="4CA58F85" w14:textId="03310D17" w:rsidR="00570C4A" w:rsidRPr="007A6607" w:rsidRDefault="00570C4A">
            <w:pPr>
              <w:jc w:val="center"/>
              <w:rPr>
                <w:color w:val="000000"/>
                <w:sz w:val="16"/>
                <w:szCs w:val="16"/>
              </w:rPr>
            </w:pPr>
            <w:r w:rsidRPr="007A6607">
              <w:rPr>
                <w:color w:val="9C0006"/>
                <w:sz w:val="16"/>
                <w:szCs w:val="16"/>
              </w:rPr>
              <w:t>512</w:t>
            </w:r>
          </w:p>
        </w:tc>
        <w:tc>
          <w:tcPr>
            <w:tcW w:w="540" w:type="dxa"/>
            <w:tcBorders>
              <w:top w:val="nil"/>
              <w:bottom w:val="nil"/>
            </w:tcBorders>
            <w:shd w:val="clear" w:color="auto" w:fill="C6EFCE"/>
            <w:vAlign w:val="center"/>
          </w:tcPr>
          <w:p w14:paraId="69DD6209" w14:textId="421CF21D" w:rsidR="00570C4A" w:rsidRPr="00570C4A" w:rsidRDefault="00570C4A">
            <w:pPr>
              <w:jc w:val="center"/>
              <w:rPr>
                <w:color w:val="006100"/>
                <w:sz w:val="16"/>
                <w:szCs w:val="16"/>
              </w:rPr>
            </w:pPr>
            <w:r w:rsidRPr="007A6607">
              <w:rPr>
                <w:color w:val="006100"/>
                <w:sz w:val="16"/>
                <w:szCs w:val="16"/>
              </w:rPr>
              <w:t>0.000</w:t>
            </w:r>
          </w:p>
        </w:tc>
        <w:tc>
          <w:tcPr>
            <w:tcW w:w="540" w:type="dxa"/>
            <w:tcBorders>
              <w:top w:val="nil"/>
              <w:bottom w:val="nil"/>
            </w:tcBorders>
            <w:shd w:val="clear" w:color="auto" w:fill="C6EFCE"/>
            <w:vAlign w:val="center"/>
          </w:tcPr>
          <w:p w14:paraId="08ACAC5D" w14:textId="5061249B" w:rsidR="00570C4A" w:rsidRPr="00570C4A" w:rsidRDefault="00570C4A">
            <w:pPr>
              <w:jc w:val="center"/>
              <w:rPr>
                <w:color w:val="006100"/>
                <w:sz w:val="16"/>
                <w:szCs w:val="16"/>
              </w:rPr>
            </w:pPr>
            <w:r w:rsidRPr="007A6607">
              <w:rPr>
                <w:color w:val="006100"/>
                <w:sz w:val="16"/>
                <w:szCs w:val="16"/>
              </w:rPr>
              <w:t>0.000</w:t>
            </w:r>
          </w:p>
        </w:tc>
        <w:tc>
          <w:tcPr>
            <w:tcW w:w="630" w:type="dxa"/>
            <w:tcBorders>
              <w:top w:val="nil"/>
              <w:bottom w:val="nil"/>
              <w:right w:val="nil"/>
            </w:tcBorders>
            <w:shd w:val="clear" w:color="auto" w:fill="C6EFCE"/>
            <w:noWrap/>
            <w:vAlign w:val="center"/>
          </w:tcPr>
          <w:p w14:paraId="19200D32" w14:textId="6C005F30" w:rsidR="00570C4A" w:rsidRPr="007A6607" w:rsidRDefault="00570C4A" w:rsidP="007A6607">
            <w:pPr>
              <w:jc w:val="center"/>
              <w:rPr>
                <w:color w:val="000000"/>
                <w:sz w:val="16"/>
                <w:szCs w:val="16"/>
              </w:rPr>
            </w:pPr>
            <w:r w:rsidRPr="007A6607">
              <w:rPr>
                <w:color w:val="006100"/>
                <w:sz w:val="16"/>
                <w:szCs w:val="16"/>
              </w:rPr>
              <w:t>0.000</w:t>
            </w:r>
          </w:p>
        </w:tc>
        <w:tc>
          <w:tcPr>
            <w:tcW w:w="540" w:type="dxa"/>
            <w:tcBorders>
              <w:top w:val="nil"/>
              <w:bottom w:val="nil"/>
              <w:right w:val="nil"/>
            </w:tcBorders>
            <w:shd w:val="clear" w:color="auto" w:fill="FFC7CE"/>
            <w:vAlign w:val="center"/>
          </w:tcPr>
          <w:p w14:paraId="6475EA71" w14:textId="75F8705C" w:rsidR="00570C4A" w:rsidRPr="00570C4A" w:rsidRDefault="00570C4A">
            <w:pPr>
              <w:jc w:val="center"/>
              <w:rPr>
                <w:color w:val="006100"/>
                <w:sz w:val="16"/>
                <w:szCs w:val="16"/>
              </w:rPr>
            </w:pPr>
            <w:r w:rsidRPr="007A6607">
              <w:rPr>
                <w:color w:val="9C0006"/>
                <w:sz w:val="16"/>
                <w:szCs w:val="16"/>
              </w:rPr>
              <w:t>61</w:t>
            </w:r>
          </w:p>
        </w:tc>
        <w:tc>
          <w:tcPr>
            <w:tcW w:w="665" w:type="dxa"/>
            <w:tcBorders>
              <w:top w:val="nil"/>
              <w:left w:val="nil"/>
              <w:bottom w:val="nil"/>
              <w:right w:val="nil"/>
            </w:tcBorders>
            <w:shd w:val="clear" w:color="auto" w:fill="C6EFCE"/>
            <w:noWrap/>
            <w:vAlign w:val="center"/>
          </w:tcPr>
          <w:p w14:paraId="7DA7016A" w14:textId="6550970B" w:rsidR="00570C4A" w:rsidRPr="007A6607" w:rsidRDefault="00570C4A" w:rsidP="007A6607">
            <w:pPr>
              <w:jc w:val="center"/>
              <w:rPr>
                <w:color w:val="0000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21CC8D77" w14:textId="1EFB8DA8" w:rsidR="00570C4A" w:rsidRPr="007A6607" w:rsidRDefault="00570C4A">
            <w:pPr>
              <w:jc w:val="center"/>
              <w:rPr>
                <w:color w:val="000000"/>
                <w:sz w:val="16"/>
                <w:szCs w:val="16"/>
              </w:rPr>
            </w:pPr>
            <w:r w:rsidRPr="007A6607">
              <w:rPr>
                <w:color w:val="006100"/>
                <w:sz w:val="16"/>
                <w:szCs w:val="16"/>
              </w:rPr>
              <w:t>0.000</w:t>
            </w:r>
          </w:p>
        </w:tc>
        <w:tc>
          <w:tcPr>
            <w:tcW w:w="641" w:type="dxa"/>
            <w:tcBorders>
              <w:top w:val="nil"/>
              <w:left w:val="nil"/>
              <w:bottom w:val="nil"/>
              <w:right w:val="nil"/>
            </w:tcBorders>
            <w:shd w:val="clear" w:color="auto" w:fill="C6EFCE"/>
            <w:vAlign w:val="center"/>
          </w:tcPr>
          <w:p w14:paraId="536932DC" w14:textId="549DC352" w:rsidR="00570C4A" w:rsidRPr="007A6607" w:rsidRDefault="00570C4A">
            <w:pPr>
              <w:jc w:val="center"/>
              <w:rPr>
                <w:color w:val="000000"/>
                <w:sz w:val="16"/>
                <w:szCs w:val="16"/>
              </w:rPr>
            </w:pPr>
            <w:r w:rsidRPr="007A6607">
              <w:rPr>
                <w:color w:val="006100"/>
                <w:sz w:val="16"/>
                <w:szCs w:val="16"/>
              </w:rPr>
              <w:t>0.000</w:t>
            </w:r>
          </w:p>
        </w:tc>
        <w:tc>
          <w:tcPr>
            <w:tcW w:w="687" w:type="dxa"/>
            <w:tcBorders>
              <w:top w:val="nil"/>
              <w:left w:val="nil"/>
              <w:bottom w:val="nil"/>
              <w:right w:val="nil"/>
            </w:tcBorders>
            <w:shd w:val="clear" w:color="auto" w:fill="C6EFCE"/>
            <w:noWrap/>
            <w:vAlign w:val="center"/>
          </w:tcPr>
          <w:p w14:paraId="0AEE3FF0" w14:textId="5FBF5C55" w:rsidR="00570C4A" w:rsidRPr="007A6607" w:rsidRDefault="00570C4A" w:rsidP="007A6607">
            <w:pPr>
              <w:jc w:val="center"/>
              <w:rPr>
                <w:color w:val="000000"/>
                <w:sz w:val="16"/>
                <w:szCs w:val="16"/>
              </w:rPr>
            </w:pPr>
            <w:r w:rsidRPr="007A6607">
              <w:rPr>
                <w:color w:val="006100"/>
                <w:sz w:val="16"/>
                <w:szCs w:val="16"/>
              </w:rPr>
              <w:t>0.000</w:t>
            </w:r>
          </w:p>
        </w:tc>
        <w:tc>
          <w:tcPr>
            <w:tcW w:w="687" w:type="dxa"/>
            <w:tcBorders>
              <w:top w:val="nil"/>
              <w:left w:val="nil"/>
              <w:bottom w:val="nil"/>
              <w:right w:val="nil"/>
            </w:tcBorders>
            <w:shd w:val="clear" w:color="auto" w:fill="FFEB9C"/>
            <w:vAlign w:val="center"/>
          </w:tcPr>
          <w:p w14:paraId="6CA4769E" w14:textId="78642A62" w:rsidR="00570C4A" w:rsidRPr="007A6607" w:rsidRDefault="00570C4A">
            <w:pPr>
              <w:jc w:val="center"/>
              <w:rPr>
                <w:color w:val="000000"/>
                <w:sz w:val="16"/>
                <w:szCs w:val="16"/>
              </w:rPr>
            </w:pPr>
            <w:r w:rsidRPr="007A6607">
              <w:rPr>
                <w:color w:val="9C6500"/>
                <w:sz w:val="16"/>
                <w:szCs w:val="16"/>
              </w:rPr>
              <w:t>0.10</w:t>
            </w:r>
          </w:p>
        </w:tc>
        <w:tc>
          <w:tcPr>
            <w:tcW w:w="689" w:type="dxa"/>
            <w:tcBorders>
              <w:top w:val="nil"/>
              <w:left w:val="nil"/>
              <w:bottom w:val="nil"/>
              <w:right w:val="nil"/>
            </w:tcBorders>
            <w:shd w:val="clear" w:color="auto" w:fill="FFC7CE"/>
            <w:vAlign w:val="center"/>
          </w:tcPr>
          <w:p w14:paraId="55BDCE3B" w14:textId="5DD3034D" w:rsidR="00570C4A" w:rsidRPr="00570C4A" w:rsidRDefault="00570C4A">
            <w:pPr>
              <w:jc w:val="center"/>
              <w:rPr>
                <w:color w:val="9C6500"/>
                <w:sz w:val="16"/>
                <w:szCs w:val="16"/>
              </w:rPr>
            </w:pPr>
            <w:r w:rsidRPr="007A6607">
              <w:rPr>
                <w:color w:val="9C0006"/>
                <w:sz w:val="16"/>
                <w:szCs w:val="16"/>
              </w:rPr>
              <w:t>3.5</w:t>
            </w:r>
          </w:p>
        </w:tc>
        <w:tc>
          <w:tcPr>
            <w:tcW w:w="686" w:type="dxa"/>
            <w:tcBorders>
              <w:top w:val="nil"/>
              <w:left w:val="nil"/>
              <w:bottom w:val="nil"/>
              <w:right w:val="nil"/>
            </w:tcBorders>
            <w:shd w:val="clear" w:color="auto" w:fill="FFC7CE"/>
            <w:vAlign w:val="center"/>
          </w:tcPr>
          <w:p w14:paraId="3EB9CCEE" w14:textId="44619AEE" w:rsidR="00570C4A" w:rsidRPr="00570C4A" w:rsidRDefault="00570C4A">
            <w:pPr>
              <w:jc w:val="center"/>
              <w:rPr>
                <w:color w:val="9C6500"/>
                <w:sz w:val="16"/>
                <w:szCs w:val="16"/>
              </w:rPr>
            </w:pPr>
            <w:r w:rsidRPr="007A6607">
              <w:rPr>
                <w:color w:val="9C0006"/>
                <w:sz w:val="16"/>
                <w:szCs w:val="16"/>
              </w:rPr>
              <w:t>22</w:t>
            </w:r>
          </w:p>
        </w:tc>
        <w:tc>
          <w:tcPr>
            <w:tcW w:w="686" w:type="dxa"/>
            <w:tcBorders>
              <w:top w:val="nil"/>
              <w:left w:val="nil"/>
              <w:bottom w:val="nil"/>
              <w:right w:val="nil"/>
            </w:tcBorders>
            <w:shd w:val="clear" w:color="auto" w:fill="FFEB9C"/>
            <w:noWrap/>
            <w:vAlign w:val="center"/>
          </w:tcPr>
          <w:p w14:paraId="71179A8C" w14:textId="4B4612D4" w:rsidR="00570C4A" w:rsidRPr="007A6607" w:rsidRDefault="00570C4A" w:rsidP="007A6607">
            <w:pPr>
              <w:jc w:val="center"/>
              <w:rPr>
                <w:color w:val="000000"/>
                <w:sz w:val="16"/>
                <w:szCs w:val="16"/>
              </w:rPr>
            </w:pPr>
            <w:r w:rsidRPr="007A6607">
              <w:rPr>
                <w:color w:val="9C6500"/>
                <w:sz w:val="16"/>
                <w:szCs w:val="16"/>
              </w:rPr>
              <w:t>0.70</w:t>
            </w:r>
          </w:p>
        </w:tc>
        <w:tc>
          <w:tcPr>
            <w:tcW w:w="687" w:type="dxa"/>
            <w:tcBorders>
              <w:top w:val="nil"/>
              <w:left w:val="nil"/>
              <w:bottom w:val="nil"/>
              <w:right w:val="nil"/>
            </w:tcBorders>
            <w:shd w:val="clear" w:color="auto" w:fill="FFC7CE"/>
            <w:vAlign w:val="center"/>
          </w:tcPr>
          <w:p w14:paraId="6D16CA67" w14:textId="53D06C50" w:rsidR="00570C4A" w:rsidRPr="00570C4A" w:rsidRDefault="00570C4A">
            <w:pPr>
              <w:jc w:val="center"/>
              <w:rPr>
                <w:color w:val="006100"/>
                <w:sz w:val="16"/>
                <w:szCs w:val="16"/>
              </w:rPr>
            </w:pPr>
            <w:r w:rsidRPr="007A6607">
              <w:rPr>
                <w:color w:val="9C0006"/>
                <w:sz w:val="16"/>
                <w:szCs w:val="16"/>
              </w:rPr>
              <w:t>1.8</w:t>
            </w:r>
          </w:p>
        </w:tc>
        <w:tc>
          <w:tcPr>
            <w:tcW w:w="687" w:type="dxa"/>
            <w:tcBorders>
              <w:top w:val="nil"/>
              <w:left w:val="nil"/>
              <w:bottom w:val="nil"/>
              <w:right w:val="nil"/>
            </w:tcBorders>
            <w:shd w:val="clear" w:color="auto" w:fill="C6EFCE"/>
            <w:vAlign w:val="center"/>
          </w:tcPr>
          <w:p w14:paraId="3B9EC4D9" w14:textId="6479C3AD" w:rsidR="00570C4A" w:rsidRPr="00570C4A" w:rsidRDefault="00570C4A">
            <w:pPr>
              <w:jc w:val="center"/>
              <w:rPr>
                <w:color w:val="0061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0A2C943D" w14:textId="014EA24D" w:rsidR="00570C4A" w:rsidRPr="007A6607" w:rsidRDefault="00570C4A">
            <w:pPr>
              <w:jc w:val="center"/>
              <w:rPr>
                <w:color w:val="000000"/>
                <w:sz w:val="16"/>
                <w:szCs w:val="16"/>
              </w:rPr>
            </w:pPr>
            <w:r w:rsidRPr="007A6607">
              <w:rPr>
                <w:color w:val="006100"/>
                <w:sz w:val="16"/>
                <w:szCs w:val="16"/>
              </w:rPr>
              <w:t>0.000</w:t>
            </w:r>
          </w:p>
        </w:tc>
        <w:tc>
          <w:tcPr>
            <w:tcW w:w="686" w:type="dxa"/>
            <w:tcBorders>
              <w:top w:val="nil"/>
              <w:left w:val="nil"/>
              <w:bottom w:val="nil"/>
              <w:right w:val="nil"/>
            </w:tcBorders>
            <w:shd w:val="clear" w:color="auto" w:fill="C6EFCE"/>
            <w:vAlign w:val="center"/>
          </w:tcPr>
          <w:p w14:paraId="13B8680E" w14:textId="7D20B628" w:rsidR="00570C4A" w:rsidRPr="00570C4A" w:rsidRDefault="00570C4A">
            <w:pPr>
              <w:jc w:val="center"/>
              <w:rPr>
                <w:color w:val="006100"/>
                <w:sz w:val="16"/>
                <w:szCs w:val="16"/>
              </w:rPr>
            </w:pPr>
            <w:r w:rsidRPr="007A6607">
              <w:rPr>
                <w:color w:val="006100"/>
                <w:sz w:val="16"/>
                <w:szCs w:val="16"/>
              </w:rPr>
              <w:t>0.000</w:t>
            </w:r>
          </w:p>
        </w:tc>
        <w:tc>
          <w:tcPr>
            <w:tcW w:w="686" w:type="dxa"/>
            <w:tcBorders>
              <w:top w:val="nil"/>
              <w:left w:val="nil"/>
              <w:bottom w:val="nil"/>
              <w:right w:val="nil"/>
            </w:tcBorders>
            <w:shd w:val="clear" w:color="auto" w:fill="C6EFCE"/>
            <w:noWrap/>
            <w:vAlign w:val="center"/>
          </w:tcPr>
          <w:p w14:paraId="3190EE30" w14:textId="5A4D22B6" w:rsidR="00570C4A" w:rsidRPr="007A6607" w:rsidRDefault="00570C4A" w:rsidP="007A6607">
            <w:pPr>
              <w:jc w:val="center"/>
              <w:rPr>
                <w:color w:val="000000"/>
                <w:sz w:val="16"/>
                <w:szCs w:val="16"/>
              </w:rPr>
            </w:pPr>
            <w:r w:rsidRPr="007A6607">
              <w:rPr>
                <w:color w:val="006100"/>
                <w:sz w:val="16"/>
                <w:szCs w:val="16"/>
              </w:rPr>
              <w:t>0.004</w:t>
            </w:r>
          </w:p>
        </w:tc>
        <w:tc>
          <w:tcPr>
            <w:tcW w:w="687" w:type="dxa"/>
            <w:tcBorders>
              <w:top w:val="nil"/>
              <w:left w:val="nil"/>
              <w:bottom w:val="nil"/>
              <w:right w:val="nil"/>
            </w:tcBorders>
            <w:shd w:val="clear" w:color="auto" w:fill="C6EFCE"/>
            <w:vAlign w:val="center"/>
          </w:tcPr>
          <w:p w14:paraId="10073EAC" w14:textId="63AC395B" w:rsidR="00570C4A" w:rsidRPr="00570C4A" w:rsidRDefault="00570C4A">
            <w:pPr>
              <w:jc w:val="center"/>
              <w:rPr>
                <w:color w:val="006100"/>
                <w:sz w:val="16"/>
                <w:szCs w:val="16"/>
              </w:rPr>
            </w:pPr>
            <w:r w:rsidRPr="007A6607">
              <w:rPr>
                <w:color w:val="006100"/>
                <w:sz w:val="16"/>
                <w:szCs w:val="16"/>
              </w:rPr>
              <w:t>0.000</w:t>
            </w:r>
          </w:p>
        </w:tc>
        <w:tc>
          <w:tcPr>
            <w:tcW w:w="500" w:type="dxa"/>
            <w:tcBorders>
              <w:top w:val="nil"/>
              <w:left w:val="nil"/>
              <w:bottom w:val="nil"/>
              <w:right w:val="nil"/>
            </w:tcBorders>
            <w:shd w:val="clear" w:color="auto" w:fill="C6EFCE"/>
            <w:vAlign w:val="center"/>
          </w:tcPr>
          <w:p w14:paraId="4780411C" w14:textId="51BAB3C5" w:rsidR="00570C4A" w:rsidRPr="00570C4A" w:rsidRDefault="00570C4A">
            <w:pPr>
              <w:jc w:val="center"/>
              <w:rPr>
                <w:color w:val="0061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18C3CE56" w14:textId="520AD8F2" w:rsidR="00570C4A" w:rsidRPr="007A6607" w:rsidRDefault="00570C4A">
            <w:pPr>
              <w:jc w:val="center"/>
              <w:rPr>
                <w:color w:val="9C0006"/>
                <w:sz w:val="16"/>
                <w:szCs w:val="16"/>
              </w:rPr>
            </w:pPr>
            <w:r w:rsidRPr="007A6607">
              <w:rPr>
                <w:color w:val="006100"/>
                <w:sz w:val="16"/>
                <w:szCs w:val="16"/>
              </w:rPr>
              <w:t>0.000</w:t>
            </w:r>
          </w:p>
        </w:tc>
        <w:tc>
          <w:tcPr>
            <w:tcW w:w="689" w:type="dxa"/>
            <w:tcBorders>
              <w:top w:val="nil"/>
              <w:left w:val="nil"/>
              <w:bottom w:val="nil"/>
              <w:right w:val="nil"/>
            </w:tcBorders>
            <w:shd w:val="clear" w:color="auto" w:fill="C6EFCE"/>
            <w:vAlign w:val="center"/>
          </w:tcPr>
          <w:p w14:paraId="7FB3680C" w14:textId="59A71D29" w:rsidR="00570C4A" w:rsidRPr="00570C4A" w:rsidRDefault="00570C4A">
            <w:pPr>
              <w:jc w:val="center"/>
              <w:rPr>
                <w:color w:val="9C0006"/>
                <w:sz w:val="16"/>
                <w:szCs w:val="16"/>
              </w:rPr>
            </w:pPr>
            <w:r w:rsidRPr="007A6607">
              <w:rPr>
                <w:color w:val="006100"/>
                <w:sz w:val="16"/>
                <w:szCs w:val="16"/>
              </w:rPr>
              <w:t>0.000</w:t>
            </w:r>
          </w:p>
        </w:tc>
        <w:tc>
          <w:tcPr>
            <w:tcW w:w="689" w:type="dxa"/>
            <w:tcBorders>
              <w:top w:val="nil"/>
              <w:left w:val="nil"/>
              <w:bottom w:val="nil"/>
              <w:right w:val="single" w:sz="4" w:space="0" w:color="auto"/>
            </w:tcBorders>
            <w:shd w:val="clear" w:color="auto" w:fill="FFC7CE"/>
            <w:noWrap/>
            <w:vAlign w:val="center"/>
          </w:tcPr>
          <w:p w14:paraId="200E6EB2" w14:textId="5C3975D5" w:rsidR="00570C4A" w:rsidRPr="007A6607" w:rsidRDefault="00570C4A" w:rsidP="007A6607">
            <w:pPr>
              <w:jc w:val="center"/>
              <w:rPr>
                <w:color w:val="9C0006"/>
                <w:sz w:val="16"/>
                <w:szCs w:val="16"/>
              </w:rPr>
            </w:pPr>
            <w:r w:rsidRPr="007A6607">
              <w:rPr>
                <w:color w:val="9C0006"/>
                <w:sz w:val="16"/>
                <w:szCs w:val="16"/>
              </w:rPr>
              <w:t>37</w:t>
            </w:r>
          </w:p>
        </w:tc>
      </w:tr>
      <w:tr w:rsidR="00262714" w:rsidRPr="00570C4A" w14:paraId="6F68CD1F" w14:textId="77777777" w:rsidTr="008275FA">
        <w:trPr>
          <w:gridAfter w:val="1"/>
          <w:wAfter w:w="14" w:type="dxa"/>
          <w:cantSplit/>
          <w:trHeight w:val="216"/>
        </w:trPr>
        <w:tc>
          <w:tcPr>
            <w:tcW w:w="348" w:type="dxa"/>
            <w:vMerge/>
            <w:tcBorders>
              <w:left w:val="single" w:sz="4" w:space="0" w:color="auto"/>
              <w:right w:val="single" w:sz="4" w:space="0" w:color="auto"/>
            </w:tcBorders>
          </w:tcPr>
          <w:p w14:paraId="1A3FE690" w14:textId="77777777" w:rsidR="00570C4A" w:rsidRPr="007A6607" w:rsidRDefault="00570C4A" w:rsidP="00570C4A">
            <w:pPr>
              <w:rPr>
                <w:b/>
                <w:sz w:val="16"/>
                <w:szCs w:val="16"/>
              </w:rPr>
            </w:pPr>
          </w:p>
        </w:tc>
        <w:tc>
          <w:tcPr>
            <w:tcW w:w="457" w:type="dxa"/>
            <w:tcBorders>
              <w:top w:val="nil"/>
              <w:left w:val="single" w:sz="4" w:space="0" w:color="auto"/>
              <w:bottom w:val="nil"/>
              <w:right w:val="single" w:sz="4" w:space="0" w:color="auto"/>
            </w:tcBorders>
            <w:shd w:val="clear" w:color="auto" w:fill="auto"/>
            <w:noWrap/>
            <w:vAlign w:val="center"/>
            <w:hideMark/>
          </w:tcPr>
          <w:p w14:paraId="48406C29" w14:textId="3CC63083" w:rsidR="00570C4A" w:rsidRPr="007A6607" w:rsidRDefault="00570C4A" w:rsidP="007A6607">
            <w:pPr>
              <w:jc w:val="center"/>
              <w:rPr>
                <w:b/>
                <w:sz w:val="16"/>
                <w:szCs w:val="16"/>
              </w:rPr>
            </w:pPr>
            <w:r w:rsidRPr="007A6607">
              <w:rPr>
                <w:b/>
                <w:sz w:val="16"/>
                <w:szCs w:val="16"/>
              </w:rPr>
              <w:t>S9</w:t>
            </w:r>
          </w:p>
        </w:tc>
        <w:tc>
          <w:tcPr>
            <w:tcW w:w="595" w:type="dxa"/>
            <w:tcBorders>
              <w:top w:val="nil"/>
              <w:left w:val="single" w:sz="4" w:space="0" w:color="auto"/>
              <w:bottom w:val="nil"/>
            </w:tcBorders>
            <w:shd w:val="clear" w:color="auto" w:fill="C6EFCE"/>
            <w:vAlign w:val="center"/>
          </w:tcPr>
          <w:p w14:paraId="6E0D95C3" w14:textId="348E750A" w:rsidR="00570C4A" w:rsidRPr="007A6607" w:rsidRDefault="00570C4A">
            <w:pPr>
              <w:jc w:val="center"/>
              <w:rPr>
                <w:color w:val="000000"/>
                <w:sz w:val="16"/>
                <w:szCs w:val="16"/>
              </w:rPr>
            </w:pPr>
            <w:r w:rsidRPr="007A6607">
              <w:rPr>
                <w:color w:val="006100"/>
                <w:sz w:val="16"/>
                <w:szCs w:val="16"/>
              </w:rPr>
              <w:t>0.000</w:t>
            </w:r>
          </w:p>
        </w:tc>
        <w:tc>
          <w:tcPr>
            <w:tcW w:w="540" w:type="dxa"/>
            <w:tcBorders>
              <w:top w:val="nil"/>
            </w:tcBorders>
            <w:shd w:val="clear" w:color="auto" w:fill="C6EFCE"/>
            <w:vAlign w:val="center"/>
          </w:tcPr>
          <w:p w14:paraId="3ED6D935" w14:textId="47BB5430" w:rsidR="00570C4A" w:rsidRPr="00570C4A" w:rsidRDefault="00570C4A">
            <w:pPr>
              <w:jc w:val="center"/>
              <w:rPr>
                <w:color w:val="006100"/>
                <w:sz w:val="16"/>
                <w:szCs w:val="16"/>
              </w:rPr>
            </w:pPr>
            <w:r w:rsidRPr="007A6607">
              <w:rPr>
                <w:color w:val="006100"/>
                <w:sz w:val="16"/>
                <w:szCs w:val="16"/>
              </w:rPr>
              <w:t>0.000</w:t>
            </w:r>
          </w:p>
        </w:tc>
        <w:tc>
          <w:tcPr>
            <w:tcW w:w="540" w:type="dxa"/>
            <w:tcBorders>
              <w:top w:val="nil"/>
            </w:tcBorders>
            <w:shd w:val="clear" w:color="auto" w:fill="C6EFCE"/>
            <w:vAlign w:val="center"/>
          </w:tcPr>
          <w:p w14:paraId="0520AF0D" w14:textId="34263EF8" w:rsidR="00570C4A" w:rsidRPr="00570C4A" w:rsidRDefault="00570C4A">
            <w:pPr>
              <w:jc w:val="center"/>
              <w:rPr>
                <w:color w:val="006100"/>
                <w:sz w:val="16"/>
                <w:szCs w:val="16"/>
              </w:rPr>
            </w:pPr>
            <w:r w:rsidRPr="007A6607">
              <w:rPr>
                <w:color w:val="006100"/>
                <w:sz w:val="16"/>
                <w:szCs w:val="16"/>
              </w:rPr>
              <w:t>0.000</w:t>
            </w:r>
          </w:p>
        </w:tc>
        <w:tc>
          <w:tcPr>
            <w:tcW w:w="630" w:type="dxa"/>
            <w:tcBorders>
              <w:top w:val="nil"/>
              <w:right w:val="nil"/>
            </w:tcBorders>
            <w:shd w:val="clear" w:color="auto" w:fill="C6EFCE"/>
            <w:noWrap/>
            <w:vAlign w:val="center"/>
          </w:tcPr>
          <w:p w14:paraId="6A823197" w14:textId="236A64CA" w:rsidR="00570C4A" w:rsidRPr="007A6607" w:rsidRDefault="00570C4A" w:rsidP="007A6607">
            <w:pPr>
              <w:jc w:val="center"/>
              <w:rPr>
                <w:color w:val="000000"/>
                <w:sz w:val="16"/>
                <w:szCs w:val="16"/>
              </w:rPr>
            </w:pPr>
            <w:r w:rsidRPr="007A6607">
              <w:rPr>
                <w:color w:val="006100"/>
                <w:sz w:val="16"/>
                <w:szCs w:val="16"/>
              </w:rPr>
              <w:t>0.000</w:t>
            </w:r>
          </w:p>
        </w:tc>
        <w:tc>
          <w:tcPr>
            <w:tcW w:w="540" w:type="dxa"/>
            <w:tcBorders>
              <w:top w:val="nil"/>
              <w:right w:val="nil"/>
            </w:tcBorders>
            <w:shd w:val="clear" w:color="auto" w:fill="FFC7CE"/>
            <w:vAlign w:val="center"/>
          </w:tcPr>
          <w:p w14:paraId="67DBBDE8" w14:textId="7C7E4403" w:rsidR="00570C4A" w:rsidRPr="00570C4A" w:rsidRDefault="00570C4A">
            <w:pPr>
              <w:jc w:val="center"/>
              <w:rPr>
                <w:color w:val="006100"/>
                <w:sz w:val="16"/>
                <w:szCs w:val="16"/>
              </w:rPr>
            </w:pPr>
            <w:r w:rsidRPr="007A6607">
              <w:rPr>
                <w:color w:val="9C0006"/>
                <w:sz w:val="16"/>
                <w:szCs w:val="16"/>
              </w:rPr>
              <w:t>1.00</w:t>
            </w:r>
          </w:p>
        </w:tc>
        <w:tc>
          <w:tcPr>
            <w:tcW w:w="665" w:type="dxa"/>
            <w:tcBorders>
              <w:top w:val="nil"/>
              <w:left w:val="nil"/>
              <w:bottom w:val="nil"/>
              <w:right w:val="nil"/>
            </w:tcBorders>
            <w:shd w:val="clear" w:color="auto" w:fill="C6EFCE"/>
            <w:noWrap/>
            <w:vAlign w:val="center"/>
          </w:tcPr>
          <w:p w14:paraId="1FB55FC0" w14:textId="43A96F40" w:rsidR="00570C4A" w:rsidRPr="007A6607" w:rsidRDefault="00570C4A" w:rsidP="007A6607">
            <w:pPr>
              <w:jc w:val="center"/>
              <w:rPr>
                <w:color w:val="0000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412E0B61" w14:textId="3959E184" w:rsidR="00570C4A" w:rsidRPr="007A6607" w:rsidRDefault="00570C4A">
            <w:pPr>
              <w:jc w:val="center"/>
              <w:rPr>
                <w:color w:val="000000"/>
                <w:sz w:val="16"/>
                <w:szCs w:val="16"/>
              </w:rPr>
            </w:pPr>
            <w:r w:rsidRPr="007A6607">
              <w:rPr>
                <w:color w:val="006100"/>
                <w:sz w:val="16"/>
                <w:szCs w:val="16"/>
              </w:rPr>
              <w:t>0.001</w:t>
            </w:r>
          </w:p>
        </w:tc>
        <w:tc>
          <w:tcPr>
            <w:tcW w:w="641" w:type="dxa"/>
            <w:tcBorders>
              <w:top w:val="nil"/>
              <w:left w:val="nil"/>
              <w:bottom w:val="nil"/>
              <w:right w:val="nil"/>
            </w:tcBorders>
            <w:shd w:val="clear" w:color="auto" w:fill="C6EFCE"/>
            <w:vAlign w:val="center"/>
          </w:tcPr>
          <w:p w14:paraId="3F820C04" w14:textId="0BC06FC8" w:rsidR="00570C4A" w:rsidRPr="007A6607" w:rsidRDefault="00570C4A">
            <w:pPr>
              <w:jc w:val="center"/>
              <w:rPr>
                <w:color w:val="000000"/>
                <w:sz w:val="16"/>
                <w:szCs w:val="16"/>
              </w:rPr>
            </w:pPr>
            <w:r w:rsidRPr="007A6607">
              <w:rPr>
                <w:color w:val="006100"/>
                <w:sz w:val="16"/>
                <w:szCs w:val="16"/>
              </w:rPr>
              <w:t>0.000</w:t>
            </w:r>
          </w:p>
        </w:tc>
        <w:tc>
          <w:tcPr>
            <w:tcW w:w="687" w:type="dxa"/>
            <w:tcBorders>
              <w:top w:val="nil"/>
              <w:left w:val="nil"/>
              <w:bottom w:val="nil"/>
              <w:right w:val="nil"/>
            </w:tcBorders>
            <w:shd w:val="clear" w:color="auto" w:fill="C6EFCE"/>
            <w:noWrap/>
            <w:vAlign w:val="center"/>
          </w:tcPr>
          <w:p w14:paraId="0C26FFD3" w14:textId="561DCA3B" w:rsidR="00570C4A" w:rsidRPr="007A6607" w:rsidRDefault="00570C4A" w:rsidP="007A6607">
            <w:pPr>
              <w:jc w:val="center"/>
              <w:rPr>
                <w:color w:val="0000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2BC8003E" w14:textId="78F305F9" w:rsidR="00570C4A" w:rsidRPr="007A6607" w:rsidRDefault="00570C4A">
            <w:pPr>
              <w:jc w:val="center"/>
              <w:rPr>
                <w:color w:val="000000"/>
                <w:sz w:val="16"/>
                <w:szCs w:val="16"/>
              </w:rPr>
            </w:pPr>
            <w:r w:rsidRPr="007A6607">
              <w:rPr>
                <w:color w:val="006100"/>
                <w:sz w:val="16"/>
                <w:szCs w:val="16"/>
              </w:rPr>
              <w:t>0.000</w:t>
            </w:r>
          </w:p>
        </w:tc>
        <w:tc>
          <w:tcPr>
            <w:tcW w:w="689" w:type="dxa"/>
            <w:tcBorders>
              <w:top w:val="nil"/>
              <w:left w:val="nil"/>
              <w:bottom w:val="nil"/>
              <w:right w:val="nil"/>
            </w:tcBorders>
            <w:shd w:val="clear" w:color="auto" w:fill="C6EFCE"/>
            <w:vAlign w:val="center"/>
          </w:tcPr>
          <w:p w14:paraId="4F867829" w14:textId="0DFBA288" w:rsidR="00570C4A" w:rsidRPr="00570C4A" w:rsidRDefault="00570C4A">
            <w:pPr>
              <w:jc w:val="center"/>
              <w:rPr>
                <w:color w:val="006100"/>
                <w:sz w:val="16"/>
                <w:szCs w:val="16"/>
              </w:rPr>
            </w:pPr>
            <w:r w:rsidRPr="007A6607">
              <w:rPr>
                <w:color w:val="006100"/>
                <w:sz w:val="16"/>
                <w:szCs w:val="16"/>
              </w:rPr>
              <w:t>0.000</w:t>
            </w:r>
          </w:p>
        </w:tc>
        <w:tc>
          <w:tcPr>
            <w:tcW w:w="686" w:type="dxa"/>
            <w:tcBorders>
              <w:top w:val="nil"/>
              <w:left w:val="nil"/>
              <w:bottom w:val="nil"/>
              <w:right w:val="nil"/>
            </w:tcBorders>
            <w:shd w:val="clear" w:color="auto" w:fill="FFC7CE"/>
            <w:vAlign w:val="center"/>
          </w:tcPr>
          <w:p w14:paraId="4DDC0682" w14:textId="7E0F4901" w:rsidR="00570C4A" w:rsidRPr="00570C4A" w:rsidRDefault="00570C4A">
            <w:pPr>
              <w:jc w:val="center"/>
              <w:rPr>
                <w:color w:val="006100"/>
                <w:sz w:val="16"/>
                <w:szCs w:val="16"/>
              </w:rPr>
            </w:pPr>
            <w:r w:rsidRPr="007A6607">
              <w:rPr>
                <w:color w:val="9C0006"/>
                <w:sz w:val="16"/>
                <w:szCs w:val="16"/>
              </w:rPr>
              <w:t>18</w:t>
            </w:r>
          </w:p>
        </w:tc>
        <w:tc>
          <w:tcPr>
            <w:tcW w:w="686" w:type="dxa"/>
            <w:tcBorders>
              <w:top w:val="nil"/>
              <w:left w:val="nil"/>
              <w:bottom w:val="nil"/>
              <w:right w:val="nil"/>
            </w:tcBorders>
            <w:shd w:val="clear" w:color="auto" w:fill="C6EFCE"/>
            <w:noWrap/>
            <w:vAlign w:val="center"/>
          </w:tcPr>
          <w:p w14:paraId="4F310889" w14:textId="4FE42D6C" w:rsidR="00570C4A" w:rsidRPr="007A6607" w:rsidRDefault="00570C4A" w:rsidP="007A6607">
            <w:pPr>
              <w:jc w:val="center"/>
              <w:rPr>
                <w:color w:val="000000"/>
                <w:sz w:val="16"/>
                <w:szCs w:val="16"/>
              </w:rPr>
            </w:pPr>
            <w:r w:rsidRPr="007A6607">
              <w:rPr>
                <w:color w:val="006100"/>
                <w:sz w:val="16"/>
                <w:szCs w:val="16"/>
              </w:rPr>
              <w:t>0.000</w:t>
            </w:r>
          </w:p>
        </w:tc>
        <w:tc>
          <w:tcPr>
            <w:tcW w:w="687" w:type="dxa"/>
            <w:tcBorders>
              <w:top w:val="nil"/>
              <w:left w:val="nil"/>
              <w:bottom w:val="nil"/>
              <w:right w:val="nil"/>
            </w:tcBorders>
            <w:shd w:val="clear" w:color="auto" w:fill="FFC7CE"/>
            <w:vAlign w:val="center"/>
          </w:tcPr>
          <w:p w14:paraId="5BAC2182" w14:textId="43248B92" w:rsidR="00570C4A" w:rsidRPr="00570C4A" w:rsidRDefault="00570C4A">
            <w:pPr>
              <w:jc w:val="center"/>
              <w:rPr>
                <w:color w:val="9C6500"/>
                <w:sz w:val="16"/>
                <w:szCs w:val="16"/>
              </w:rPr>
            </w:pPr>
            <w:r w:rsidRPr="007A6607">
              <w:rPr>
                <w:color w:val="9C0006"/>
                <w:sz w:val="16"/>
                <w:szCs w:val="16"/>
              </w:rPr>
              <w:t>1.8</w:t>
            </w:r>
          </w:p>
        </w:tc>
        <w:tc>
          <w:tcPr>
            <w:tcW w:w="687" w:type="dxa"/>
            <w:tcBorders>
              <w:top w:val="nil"/>
              <w:left w:val="nil"/>
              <w:bottom w:val="nil"/>
              <w:right w:val="nil"/>
            </w:tcBorders>
            <w:shd w:val="clear" w:color="auto" w:fill="C6EFCE"/>
            <w:vAlign w:val="center"/>
          </w:tcPr>
          <w:p w14:paraId="75796A1D" w14:textId="0581A0DF" w:rsidR="00570C4A" w:rsidRPr="00570C4A" w:rsidRDefault="00570C4A">
            <w:pPr>
              <w:jc w:val="center"/>
              <w:rPr>
                <w:color w:val="9C6500"/>
                <w:sz w:val="16"/>
                <w:szCs w:val="16"/>
              </w:rPr>
            </w:pPr>
            <w:r w:rsidRPr="007A6607">
              <w:rPr>
                <w:color w:val="006100"/>
                <w:sz w:val="16"/>
                <w:szCs w:val="16"/>
              </w:rPr>
              <w:t>0.000</w:t>
            </w:r>
          </w:p>
        </w:tc>
        <w:tc>
          <w:tcPr>
            <w:tcW w:w="687" w:type="dxa"/>
            <w:tcBorders>
              <w:top w:val="nil"/>
              <w:left w:val="nil"/>
              <w:bottom w:val="nil"/>
              <w:right w:val="nil"/>
            </w:tcBorders>
            <w:shd w:val="clear" w:color="auto" w:fill="FFEB9C"/>
            <w:vAlign w:val="center"/>
          </w:tcPr>
          <w:p w14:paraId="024E0D60" w14:textId="39691103" w:rsidR="00570C4A" w:rsidRPr="007A6607" w:rsidRDefault="00570C4A">
            <w:pPr>
              <w:jc w:val="center"/>
              <w:rPr>
                <w:color w:val="000000"/>
                <w:sz w:val="16"/>
                <w:szCs w:val="16"/>
              </w:rPr>
            </w:pPr>
            <w:r w:rsidRPr="007A6607">
              <w:rPr>
                <w:color w:val="9C6500"/>
                <w:sz w:val="16"/>
                <w:szCs w:val="16"/>
              </w:rPr>
              <w:t>0.03</w:t>
            </w:r>
          </w:p>
        </w:tc>
        <w:tc>
          <w:tcPr>
            <w:tcW w:w="686" w:type="dxa"/>
            <w:tcBorders>
              <w:top w:val="nil"/>
              <w:left w:val="nil"/>
              <w:bottom w:val="nil"/>
              <w:right w:val="nil"/>
            </w:tcBorders>
            <w:shd w:val="clear" w:color="auto" w:fill="C6EFCE"/>
            <w:vAlign w:val="center"/>
          </w:tcPr>
          <w:p w14:paraId="5DEB60FD" w14:textId="3DE51F49" w:rsidR="00570C4A" w:rsidRPr="00570C4A" w:rsidRDefault="00570C4A">
            <w:pPr>
              <w:jc w:val="center"/>
              <w:rPr>
                <w:color w:val="006100"/>
                <w:sz w:val="16"/>
                <w:szCs w:val="16"/>
              </w:rPr>
            </w:pPr>
            <w:r w:rsidRPr="007A6607">
              <w:rPr>
                <w:color w:val="006100"/>
                <w:sz w:val="16"/>
                <w:szCs w:val="16"/>
              </w:rPr>
              <w:t>0.000</w:t>
            </w:r>
          </w:p>
        </w:tc>
        <w:tc>
          <w:tcPr>
            <w:tcW w:w="686" w:type="dxa"/>
            <w:tcBorders>
              <w:top w:val="nil"/>
              <w:left w:val="nil"/>
              <w:bottom w:val="nil"/>
              <w:right w:val="nil"/>
            </w:tcBorders>
            <w:shd w:val="clear" w:color="auto" w:fill="C6EFCE"/>
            <w:noWrap/>
            <w:vAlign w:val="center"/>
          </w:tcPr>
          <w:p w14:paraId="2721432B" w14:textId="7FAF68F7" w:rsidR="00570C4A" w:rsidRPr="007A6607" w:rsidRDefault="00570C4A" w:rsidP="007A6607">
            <w:pPr>
              <w:jc w:val="center"/>
              <w:rPr>
                <w:color w:val="000000"/>
                <w:sz w:val="16"/>
                <w:szCs w:val="16"/>
              </w:rPr>
            </w:pPr>
            <w:r w:rsidRPr="007A6607">
              <w:rPr>
                <w:color w:val="006100"/>
                <w:sz w:val="16"/>
                <w:szCs w:val="16"/>
              </w:rPr>
              <w:t>0.007</w:t>
            </w:r>
          </w:p>
        </w:tc>
        <w:tc>
          <w:tcPr>
            <w:tcW w:w="687" w:type="dxa"/>
            <w:tcBorders>
              <w:top w:val="nil"/>
              <w:left w:val="nil"/>
              <w:bottom w:val="nil"/>
              <w:right w:val="nil"/>
            </w:tcBorders>
            <w:shd w:val="clear" w:color="auto" w:fill="C6EFCE"/>
            <w:vAlign w:val="center"/>
          </w:tcPr>
          <w:p w14:paraId="5E4F80C6" w14:textId="3A21AF6E" w:rsidR="00570C4A" w:rsidRPr="00570C4A" w:rsidRDefault="00570C4A">
            <w:pPr>
              <w:jc w:val="center"/>
              <w:rPr>
                <w:color w:val="006100"/>
                <w:sz w:val="16"/>
                <w:szCs w:val="16"/>
              </w:rPr>
            </w:pPr>
            <w:r w:rsidRPr="007A6607">
              <w:rPr>
                <w:color w:val="006100"/>
                <w:sz w:val="16"/>
                <w:szCs w:val="16"/>
              </w:rPr>
              <w:t>0.000</w:t>
            </w:r>
          </w:p>
        </w:tc>
        <w:tc>
          <w:tcPr>
            <w:tcW w:w="500" w:type="dxa"/>
            <w:tcBorders>
              <w:top w:val="nil"/>
              <w:left w:val="nil"/>
              <w:bottom w:val="nil"/>
              <w:right w:val="nil"/>
            </w:tcBorders>
            <w:shd w:val="clear" w:color="auto" w:fill="C6EFCE"/>
            <w:vAlign w:val="center"/>
          </w:tcPr>
          <w:p w14:paraId="4818E7E5" w14:textId="62A3D751" w:rsidR="00570C4A" w:rsidRPr="00570C4A" w:rsidRDefault="00570C4A">
            <w:pPr>
              <w:jc w:val="center"/>
              <w:rPr>
                <w:color w:val="0061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7713EC44" w14:textId="7BBB677D" w:rsidR="00570C4A" w:rsidRPr="007A6607" w:rsidRDefault="00570C4A">
            <w:pPr>
              <w:jc w:val="center"/>
              <w:rPr>
                <w:color w:val="000000"/>
                <w:sz w:val="16"/>
                <w:szCs w:val="16"/>
              </w:rPr>
            </w:pPr>
            <w:r w:rsidRPr="007A6607">
              <w:rPr>
                <w:color w:val="006100"/>
                <w:sz w:val="16"/>
                <w:szCs w:val="16"/>
              </w:rPr>
              <w:t>0.000</w:t>
            </w:r>
          </w:p>
        </w:tc>
        <w:tc>
          <w:tcPr>
            <w:tcW w:w="689" w:type="dxa"/>
            <w:tcBorders>
              <w:top w:val="nil"/>
              <w:left w:val="nil"/>
              <w:bottom w:val="nil"/>
              <w:right w:val="nil"/>
            </w:tcBorders>
            <w:shd w:val="clear" w:color="auto" w:fill="C6EFCE"/>
            <w:vAlign w:val="center"/>
          </w:tcPr>
          <w:p w14:paraId="72A87BE3" w14:textId="075C929C" w:rsidR="00570C4A" w:rsidRPr="00570C4A" w:rsidRDefault="00570C4A">
            <w:pPr>
              <w:jc w:val="center"/>
              <w:rPr>
                <w:color w:val="9C0006"/>
                <w:sz w:val="16"/>
                <w:szCs w:val="16"/>
              </w:rPr>
            </w:pPr>
            <w:r w:rsidRPr="007A6607">
              <w:rPr>
                <w:color w:val="006100"/>
                <w:sz w:val="16"/>
                <w:szCs w:val="16"/>
              </w:rPr>
              <w:t>0.000</w:t>
            </w:r>
          </w:p>
        </w:tc>
        <w:tc>
          <w:tcPr>
            <w:tcW w:w="689" w:type="dxa"/>
            <w:tcBorders>
              <w:top w:val="nil"/>
              <w:left w:val="nil"/>
              <w:bottom w:val="nil"/>
              <w:right w:val="single" w:sz="4" w:space="0" w:color="auto"/>
            </w:tcBorders>
            <w:shd w:val="clear" w:color="auto" w:fill="FFC7CE"/>
            <w:noWrap/>
            <w:vAlign w:val="center"/>
          </w:tcPr>
          <w:p w14:paraId="421A8277" w14:textId="075AB8AE" w:rsidR="00570C4A" w:rsidRPr="007A6607" w:rsidRDefault="00570C4A" w:rsidP="007A6607">
            <w:pPr>
              <w:jc w:val="center"/>
              <w:rPr>
                <w:color w:val="000000"/>
                <w:sz w:val="16"/>
                <w:szCs w:val="16"/>
              </w:rPr>
            </w:pPr>
            <w:r w:rsidRPr="007A6607">
              <w:rPr>
                <w:color w:val="9C0006"/>
                <w:sz w:val="16"/>
                <w:szCs w:val="16"/>
              </w:rPr>
              <w:t>147</w:t>
            </w:r>
          </w:p>
        </w:tc>
      </w:tr>
      <w:tr w:rsidR="00262714" w:rsidRPr="00570C4A" w14:paraId="2DAD8B2A" w14:textId="77777777" w:rsidTr="008275FA">
        <w:trPr>
          <w:gridAfter w:val="1"/>
          <w:wAfter w:w="14" w:type="dxa"/>
          <w:cantSplit/>
          <w:trHeight w:val="216"/>
        </w:trPr>
        <w:tc>
          <w:tcPr>
            <w:tcW w:w="348" w:type="dxa"/>
            <w:vMerge/>
            <w:tcBorders>
              <w:left w:val="single" w:sz="4" w:space="0" w:color="auto"/>
              <w:bottom w:val="single" w:sz="4" w:space="0" w:color="auto"/>
              <w:right w:val="single" w:sz="4" w:space="0" w:color="auto"/>
            </w:tcBorders>
          </w:tcPr>
          <w:p w14:paraId="7005B958" w14:textId="77777777" w:rsidR="00570C4A" w:rsidRPr="007A6607" w:rsidRDefault="00570C4A" w:rsidP="00570C4A">
            <w:pPr>
              <w:rPr>
                <w:b/>
                <w:sz w:val="16"/>
                <w:szCs w:val="16"/>
              </w:rPr>
            </w:pPr>
          </w:p>
        </w:tc>
        <w:tc>
          <w:tcPr>
            <w:tcW w:w="457" w:type="dxa"/>
            <w:tcBorders>
              <w:top w:val="nil"/>
              <w:left w:val="single" w:sz="4" w:space="0" w:color="auto"/>
              <w:bottom w:val="single" w:sz="4" w:space="0" w:color="auto"/>
              <w:right w:val="single" w:sz="4" w:space="0" w:color="auto"/>
            </w:tcBorders>
            <w:shd w:val="clear" w:color="auto" w:fill="auto"/>
            <w:noWrap/>
            <w:vAlign w:val="center"/>
            <w:hideMark/>
          </w:tcPr>
          <w:p w14:paraId="22920C55" w14:textId="207CD50B" w:rsidR="00570C4A" w:rsidRPr="007A6607" w:rsidRDefault="00570C4A" w:rsidP="007A6607">
            <w:pPr>
              <w:jc w:val="center"/>
              <w:rPr>
                <w:b/>
                <w:sz w:val="16"/>
                <w:szCs w:val="16"/>
              </w:rPr>
            </w:pPr>
            <w:r w:rsidRPr="007A6607">
              <w:rPr>
                <w:b/>
                <w:sz w:val="16"/>
                <w:szCs w:val="16"/>
              </w:rPr>
              <w:t>S10</w:t>
            </w:r>
          </w:p>
        </w:tc>
        <w:tc>
          <w:tcPr>
            <w:tcW w:w="595" w:type="dxa"/>
            <w:tcBorders>
              <w:top w:val="nil"/>
              <w:left w:val="single" w:sz="4" w:space="0" w:color="auto"/>
              <w:bottom w:val="single" w:sz="4" w:space="0" w:color="auto"/>
            </w:tcBorders>
            <w:shd w:val="clear" w:color="auto" w:fill="FFEB9C"/>
            <w:vAlign w:val="center"/>
          </w:tcPr>
          <w:p w14:paraId="539E0255" w14:textId="2A289D21" w:rsidR="00570C4A" w:rsidRPr="007A6607" w:rsidRDefault="00570C4A">
            <w:pPr>
              <w:jc w:val="center"/>
              <w:rPr>
                <w:color w:val="006100"/>
                <w:sz w:val="16"/>
                <w:szCs w:val="16"/>
              </w:rPr>
            </w:pPr>
            <w:r w:rsidRPr="007A6607">
              <w:rPr>
                <w:color w:val="9C6500"/>
                <w:sz w:val="16"/>
                <w:szCs w:val="16"/>
              </w:rPr>
              <w:t>0.20</w:t>
            </w:r>
          </w:p>
        </w:tc>
        <w:tc>
          <w:tcPr>
            <w:tcW w:w="540" w:type="dxa"/>
            <w:tcBorders>
              <w:top w:val="nil"/>
              <w:bottom w:val="single" w:sz="4" w:space="0" w:color="auto"/>
            </w:tcBorders>
            <w:shd w:val="clear" w:color="auto" w:fill="C6EFCE"/>
            <w:vAlign w:val="center"/>
          </w:tcPr>
          <w:p w14:paraId="628BD710" w14:textId="4955EB71" w:rsidR="00570C4A" w:rsidRPr="00570C4A" w:rsidRDefault="00570C4A">
            <w:pPr>
              <w:jc w:val="center"/>
              <w:rPr>
                <w:color w:val="006100"/>
                <w:sz w:val="16"/>
                <w:szCs w:val="16"/>
              </w:rPr>
            </w:pPr>
            <w:r w:rsidRPr="007A6607">
              <w:rPr>
                <w:color w:val="006100"/>
                <w:sz w:val="16"/>
                <w:szCs w:val="16"/>
              </w:rPr>
              <w:t>0.000</w:t>
            </w:r>
          </w:p>
        </w:tc>
        <w:tc>
          <w:tcPr>
            <w:tcW w:w="540" w:type="dxa"/>
            <w:tcBorders>
              <w:top w:val="nil"/>
              <w:bottom w:val="single" w:sz="4" w:space="0" w:color="auto"/>
            </w:tcBorders>
            <w:shd w:val="clear" w:color="auto" w:fill="C6EFCE"/>
            <w:vAlign w:val="center"/>
          </w:tcPr>
          <w:p w14:paraId="56AD56C4" w14:textId="3B73C72B" w:rsidR="00570C4A" w:rsidRPr="00570C4A" w:rsidRDefault="00570C4A">
            <w:pPr>
              <w:jc w:val="center"/>
              <w:rPr>
                <w:color w:val="006100"/>
                <w:sz w:val="16"/>
                <w:szCs w:val="16"/>
              </w:rPr>
            </w:pPr>
            <w:r w:rsidRPr="007A6607">
              <w:rPr>
                <w:color w:val="006100"/>
                <w:sz w:val="16"/>
                <w:szCs w:val="16"/>
              </w:rPr>
              <w:t>0.000</w:t>
            </w:r>
          </w:p>
        </w:tc>
        <w:tc>
          <w:tcPr>
            <w:tcW w:w="630" w:type="dxa"/>
            <w:tcBorders>
              <w:top w:val="nil"/>
              <w:bottom w:val="single" w:sz="4" w:space="0" w:color="auto"/>
              <w:right w:val="nil"/>
            </w:tcBorders>
            <w:shd w:val="clear" w:color="auto" w:fill="C6EFCE"/>
            <w:noWrap/>
            <w:vAlign w:val="center"/>
          </w:tcPr>
          <w:p w14:paraId="57EFEC46" w14:textId="3E6BA2E2" w:rsidR="00570C4A" w:rsidRPr="007A6607" w:rsidRDefault="00570C4A" w:rsidP="007A6607">
            <w:pPr>
              <w:jc w:val="center"/>
              <w:rPr>
                <w:color w:val="006100"/>
                <w:sz w:val="16"/>
                <w:szCs w:val="16"/>
              </w:rPr>
            </w:pPr>
            <w:r w:rsidRPr="007A6607">
              <w:rPr>
                <w:color w:val="006100"/>
                <w:sz w:val="16"/>
                <w:szCs w:val="16"/>
              </w:rPr>
              <w:t>0.000</w:t>
            </w:r>
          </w:p>
        </w:tc>
        <w:tc>
          <w:tcPr>
            <w:tcW w:w="540" w:type="dxa"/>
            <w:tcBorders>
              <w:top w:val="nil"/>
              <w:bottom w:val="single" w:sz="4" w:space="0" w:color="auto"/>
              <w:right w:val="nil"/>
            </w:tcBorders>
            <w:shd w:val="clear" w:color="auto" w:fill="FFC7CE"/>
            <w:vAlign w:val="center"/>
          </w:tcPr>
          <w:p w14:paraId="5B294526" w14:textId="3E6F14C7" w:rsidR="00570C4A" w:rsidRPr="00570C4A" w:rsidRDefault="00570C4A">
            <w:pPr>
              <w:jc w:val="center"/>
              <w:rPr>
                <w:color w:val="006100"/>
                <w:sz w:val="16"/>
                <w:szCs w:val="16"/>
              </w:rPr>
            </w:pPr>
            <w:r w:rsidRPr="007A6607">
              <w:rPr>
                <w:color w:val="9C0006"/>
                <w:sz w:val="16"/>
                <w:szCs w:val="16"/>
              </w:rPr>
              <w:t>20</w:t>
            </w:r>
          </w:p>
        </w:tc>
        <w:tc>
          <w:tcPr>
            <w:tcW w:w="665" w:type="dxa"/>
            <w:tcBorders>
              <w:top w:val="nil"/>
              <w:left w:val="nil"/>
              <w:bottom w:val="single" w:sz="4" w:space="0" w:color="auto"/>
              <w:right w:val="nil"/>
            </w:tcBorders>
            <w:shd w:val="clear" w:color="auto" w:fill="C6EFCE"/>
            <w:noWrap/>
            <w:vAlign w:val="center"/>
          </w:tcPr>
          <w:p w14:paraId="2A4819A4" w14:textId="4254905E" w:rsidR="00570C4A" w:rsidRPr="007A6607" w:rsidRDefault="00570C4A" w:rsidP="007A6607">
            <w:pPr>
              <w:jc w:val="center"/>
              <w:rPr>
                <w:color w:val="006100"/>
                <w:sz w:val="16"/>
                <w:szCs w:val="16"/>
              </w:rPr>
            </w:pPr>
            <w:r w:rsidRPr="007A6607">
              <w:rPr>
                <w:color w:val="006100"/>
                <w:sz w:val="16"/>
                <w:szCs w:val="16"/>
              </w:rPr>
              <w:t>0.000</w:t>
            </w:r>
          </w:p>
        </w:tc>
        <w:tc>
          <w:tcPr>
            <w:tcW w:w="687" w:type="dxa"/>
            <w:tcBorders>
              <w:top w:val="nil"/>
              <w:left w:val="nil"/>
              <w:bottom w:val="single" w:sz="4" w:space="0" w:color="auto"/>
              <w:right w:val="nil"/>
            </w:tcBorders>
            <w:shd w:val="clear" w:color="auto" w:fill="C6EFCE"/>
            <w:vAlign w:val="center"/>
          </w:tcPr>
          <w:p w14:paraId="64455315" w14:textId="30E1D2E2" w:rsidR="00570C4A" w:rsidRPr="007A6607" w:rsidRDefault="00570C4A">
            <w:pPr>
              <w:jc w:val="center"/>
              <w:rPr>
                <w:color w:val="000000"/>
                <w:sz w:val="16"/>
                <w:szCs w:val="16"/>
              </w:rPr>
            </w:pPr>
            <w:r w:rsidRPr="007A6607">
              <w:rPr>
                <w:color w:val="006100"/>
                <w:sz w:val="16"/>
                <w:szCs w:val="16"/>
              </w:rPr>
              <w:t>0.005</w:t>
            </w:r>
          </w:p>
        </w:tc>
        <w:tc>
          <w:tcPr>
            <w:tcW w:w="641" w:type="dxa"/>
            <w:tcBorders>
              <w:top w:val="nil"/>
              <w:left w:val="nil"/>
              <w:bottom w:val="single" w:sz="4" w:space="0" w:color="auto"/>
              <w:right w:val="nil"/>
            </w:tcBorders>
            <w:shd w:val="clear" w:color="auto" w:fill="C6EFCE"/>
            <w:vAlign w:val="center"/>
          </w:tcPr>
          <w:p w14:paraId="42493ED0" w14:textId="2F6F45F6" w:rsidR="00570C4A" w:rsidRPr="007A6607" w:rsidRDefault="00570C4A">
            <w:pPr>
              <w:jc w:val="center"/>
              <w:rPr>
                <w:color w:val="000000"/>
                <w:sz w:val="16"/>
                <w:szCs w:val="16"/>
              </w:rPr>
            </w:pPr>
            <w:r w:rsidRPr="007A6607">
              <w:rPr>
                <w:color w:val="006100"/>
                <w:sz w:val="16"/>
                <w:szCs w:val="16"/>
              </w:rPr>
              <w:t>0.000</w:t>
            </w:r>
          </w:p>
        </w:tc>
        <w:tc>
          <w:tcPr>
            <w:tcW w:w="687" w:type="dxa"/>
            <w:tcBorders>
              <w:top w:val="nil"/>
              <w:left w:val="nil"/>
              <w:bottom w:val="single" w:sz="4" w:space="0" w:color="auto"/>
              <w:right w:val="nil"/>
            </w:tcBorders>
            <w:shd w:val="clear" w:color="auto" w:fill="FFEB9C"/>
            <w:noWrap/>
            <w:vAlign w:val="center"/>
          </w:tcPr>
          <w:p w14:paraId="2B0C64BF" w14:textId="41333EF0" w:rsidR="00570C4A" w:rsidRPr="007A6607" w:rsidRDefault="00570C4A" w:rsidP="007A6607">
            <w:pPr>
              <w:jc w:val="center"/>
              <w:rPr>
                <w:color w:val="000000"/>
                <w:sz w:val="16"/>
                <w:szCs w:val="16"/>
              </w:rPr>
            </w:pPr>
            <w:r w:rsidRPr="007A6607">
              <w:rPr>
                <w:color w:val="9C6500"/>
                <w:sz w:val="16"/>
                <w:szCs w:val="16"/>
              </w:rPr>
              <w:t>0.20</w:t>
            </w:r>
          </w:p>
        </w:tc>
        <w:tc>
          <w:tcPr>
            <w:tcW w:w="687" w:type="dxa"/>
            <w:tcBorders>
              <w:top w:val="nil"/>
              <w:left w:val="nil"/>
              <w:bottom w:val="single" w:sz="4" w:space="0" w:color="auto"/>
              <w:right w:val="nil"/>
            </w:tcBorders>
            <w:shd w:val="clear" w:color="auto" w:fill="C6EFCE"/>
            <w:vAlign w:val="center"/>
          </w:tcPr>
          <w:p w14:paraId="412FF05B" w14:textId="20AEBABD" w:rsidR="00570C4A" w:rsidRPr="007A6607" w:rsidRDefault="00570C4A">
            <w:pPr>
              <w:jc w:val="center"/>
              <w:rPr>
                <w:color w:val="000000"/>
                <w:sz w:val="16"/>
                <w:szCs w:val="16"/>
              </w:rPr>
            </w:pPr>
            <w:r w:rsidRPr="007A6607">
              <w:rPr>
                <w:color w:val="006100"/>
                <w:sz w:val="16"/>
                <w:szCs w:val="16"/>
              </w:rPr>
              <w:t>0.000</w:t>
            </w:r>
          </w:p>
        </w:tc>
        <w:tc>
          <w:tcPr>
            <w:tcW w:w="689" w:type="dxa"/>
            <w:tcBorders>
              <w:top w:val="nil"/>
              <w:left w:val="nil"/>
              <w:bottom w:val="single" w:sz="4" w:space="0" w:color="auto"/>
              <w:right w:val="nil"/>
            </w:tcBorders>
            <w:shd w:val="clear" w:color="auto" w:fill="FFEB9C"/>
            <w:vAlign w:val="center"/>
          </w:tcPr>
          <w:p w14:paraId="041D22E2" w14:textId="010E497B" w:rsidR="00570C4A" w:rsidRPr="00570C4A" w:rsidRDefault="00570C4A">
            <w:pPr>
              <w:jc w:val="center"/>
              <w:rPr>
                <w:color w:val="9C6500"/>
                <w:sz w:val="16"/>
                <w:szCs w:val="16"/>
              </w:rPr>
            </w:pPr>
            <w:r w:rsidRPr="007A6607">
              <w:rPr>
                <w:color w:val="9C6500"/>
                <w:sz w:val="16"/>
                <w:szCs w:val="16"/>
              </w:rPr>
              <w:t>0.50</w:t>
            </w:r>
          </w:p>
        </w:tc>
        <w:tc>
          <w:tcPr>
            <w:tcW w:w="686" w:type="dxa"/>
            <w:tcBorders>
              <w:top w:val="nil"/>
              <w:left w:val="nil"/>
              <w:bottom w:val="single" w:sz="4" w:space="0" w:color="auto"/>
              <w:right w:val="nil"/>
            </w:tcBorders>
            <w:shd w:val="clear" w:color="auto" w:fill="FFC7CE"/>
            <w:vAlign w:val="center"/>
          </w:tcPr>
          <w:p w14:paraId="4EB1F3D0" w14:textId="6D596CBE" w:rsidR="00570C4A" w:rsidRPr="00570C4A" w:rsidRDefault="00570C4A">
            <w:pPr>
              <w:jc w:val="center"/>
              <w:rPr>
                <w:color w:val="9C6500"/>
                <w:sz w:val="16"/>
                <w:szCs w:val="16"/>
              </w:rPr>
            </w:pPr>
            <w:r w:rsidRPr="007A6607">
              <w:rPr>
                <w:color w:val="9C0006"/>
                <w:sz w:val="16"/>
                <w:szCs w:val="16"/>
              </w:rPr>
              <w:t>22</w:t>
            </w:r>
          </w:p>
        </w:tc>
        <w:tc>
          <w:tcPr>
            <w:tcW w:w="686" w:type="dxa"/>
            <w:tcBorders>
              <w:top w:val="nil"/>
              <w:left w:val="nil"/>
              <w:bottom w:val="single" w:sz="4" w:space="0" w:color="auto"/>
              <w:right w:val="nil"/>
            </w:tcBorders>
            <w:shd w:val="clear" w:color="auto" w:fill="FFEB9C"/>
            <w:noWrap/>
            <w:vAlign w:val="center"/>
          </w:tcPr>
          <w:p w14:paraId="1581C7C2" w14:textId="66026064" w:rsidR="00570C4A" w:rsidRPr="007A6607" w:rsidRDefault="00570C4A" w:rsidP="007A6607">
            <w:pPr>
              <w:jc w:val="center"/>
              <w:rPr>
                <w:color w:val="000000"/>
                <w:sz w:val="16"/>
                <w:szCs w:val="16"/>
              </w:rPr>
            </w:pPr>
            <w:r w:rsidRPr="007A6607">
              <w:rPr>
                <w:color w:val="9C6500"/>
                <w:sz w:val="16"/>
                <w:szCs w:val="16"/>
              </w:rPr>
              <w:t>0.30</w:t>
            </w:r>
          </w:p>
        </w:tc>
        <w:tc>
          <w:tcPr>
            <w:tcW w:w="687" w:type="dxa"/>
            <w:tcBorders>
              <w:top w:val="nil"/>
              <w:left w:val="nil"/>
              <w:bottom w:val="single" w:sz="4" w:space="0" w:color="auto"/>
              <w:right w:val="nil"/>
            </w:tcBorders>
            <w:shd w:val="clear" w:color="auto" w:fill="FFC7CE"/>
            <w:vAlign w:val="center"/>
          </w:tcPr>
          <w:p w14:paraId="738F9E13" w14:textId="138D31F9" w:rsidR="00570C4A" w:rsidRPr="00570C4A" w:rsidRDefault="00570C4A">
            <w:pPr>
              <w:jc w:val="center"/>
              <w:rPr>
                <w:color w:val="9C6500"/>
                <w:sz w:val="16"/>
                <w:szCs w:val="16"/>
              </w:rPr>
            </w:pPr>
            <w:r w:rsidRPr="007A6607">
              <w:rPr>
                <w:color w:val="9C0006"/>
                <w:sz w:val="16"/>
                <w:szCs w:val="16"/>
              </w:rPr>
              <w:t>1.8</w:t>
            </w:r>
          </w:p>
        </w:tc>
        <w:tc>
          <w:tcPr>
            <w:tcW w:w="687" w:type="dxa"/>
            <w:tcBorders>
              <w:top w:val="nil"/>
              <w:left w:val="nil"/>
              <w:bottom w:val="single" w:sz="4" w:space="0" w:color="auto"/>
              <w:right w:val="nil"/>
            </w:tcBorders>
            <w:shd w:val="clear" w:color="auto" w:fill="C6EFCE"/>
            <w:vAlign w:val="center"/>
          </w:tcPr>
          <w:p w14:paraId="7A27AA4D" w14:textId="0E99D537" w:rsidR="00570C4A" w:rsidRPr="00570C4A" w:rsidRDefault="00570C4A">
            <w:pPr>
              <w:jc w:val="center"/>
              <w:rPr>
                <w:color w:val="9C6500"/>
                <w:sz w:val="16"/>
                <w:szCs w:val="16"/>
              </w:rPr>
            </w:pPr>
            <w:r w:rsidRPr="007A6607">
              <w:rPr>
                <w:color w:val="006100"/>
                <w:sz w:val="16"/>
                <w:szCs w:val="16"/>
              </w:rPr>
              <w:t>0.000</w:t>
            </w:r>
          </w:p>
        </w:tc>
        <w:tc>
          <w:tcPr>
            <w:tcW w:w="687" w:type="dxa"/>
            <w:tcBorders>
              <w:top w:val="nil"/>
              <w:left w:val="nil"/>
              <w:bottom w:val="single" w:sz="4" w:space="0" w:color="auto"/>
              <w:right w:val="nil"/>
            </w:tcBorders>
            <w:shd w:val="clear" w:color="auto" w:fill="FFEB9C"/>
            <w:vAlign w:val="center"/>
          </w:tcPr>
          <w:p w14:paraId="18929E57" w14:textId="02F07404" w:rsidR="00570C4A" w:rsidRPr="007A6607" w:rsidRDefault="00570C4A">
            <w:pPr>
              <w:jc w:val="center"/>
              <w:rPr>
                <w:color w:val="006100"/>
                <w:sz w:val="16"/>
                <w:szCs w:val="16"/>
              </w:rPr>
            </w:pPr>
            <w:r w:rsidRPr="007A6607">
              <w:rPr>
                <w:color w:val="9C6500"/>
                <w:sz w:val="16"/>
                <w:szCs w:val="16"/>
              </w:rPr>
              <w:t>0.04</w:t>
            </w:r>
          </w:p>
        </w:tc>
        <w:tc>
          <w:tcPr>
            <w:tcW w:w="686" w:type="dxa"/>
            <w:tcBorders>
              <w:top w:val="nil"/>
              <w:left w:val="nil"/>
              <w:bottom w:val="single" w:sz="4" w:space="0" w:color="auto"/>
              <w:right w:val="nil"/>
            </w:tcBorders>
            <w:shd w:val="clear" w:color="auto" w:fill="C6EFCE"/>
            <w:vAlign w:val="center"/>
          </w:tcPr>
          <w:p w14:paraId="28DBF2B1" w14:textId="4635693C" w:rsidR="00570C4A" w:rsidRPr="00570C4A" w:rsidRDefault="00570C4A">
            <w:pPr>
              <w:jc w:val="center"/>
              <w:rPr>
                <w:color w:val="9C6500"/>
                <w:sz w:val="16"/>
                <w:szCs w:val="16"/>
              </w:rPr>
            </w:pPr>
            <w:r w:rsidRPr="007A6607">
              <w:rPr>
                <w:color w:val="006100"/>
                <w:sz w:val="16"/>
                <w:szCs w:val="16"/>
              </w:rPr>
              <w:t>0.000</w:t>
            </w:r>
          </w:p>
        </w:tc>
        <w:tc>
          <w:tcPr>
            <w:tcW w:w="686" w:type="dxa"/>
            <w:tcBorders>
              <w:top w:val="nil"/>
              <w:left w:val="nil"/>
              <w:bottom w:val="single" w:sz="4" w:space="0" w:color="auto"/>
              <w:right w:val="nil"/>
            </w:tcBorders>
            <w:shd w:val="clear" w:color="auto" w:fill="FFEB9C"/>
            <w:noWrap/>
            <w:vAlign w:val="center"/>
          </w:tcPr>
          <w:p w14:paraId="2ED9252F" w14:textId="0438C90E" w:rsidR="00570C4A" w:rsidRPr="007A6607" w:rsidRDefault="00570C4A" w:rsidP="007A6607">
            <w:pPr>
              <w:jc w:val="center"/>
              <w:rPr>
                <w:color w:val="006100"/>
                <w:sz w:val="16"/>
                <w:szCs w:val="16"/>
              </w:rPr>
            </w:pPr>
            <w:r w:rsidRPr="007A6607">
              <w:rPr>
                <w:color w:val="9C6500"/>
                <w:sz w:val="16"/>
                <w:szCs w:val="16"/>
              </w:rPr>
              <w:t>0.014</w:t>
            </w:r>
          </w:p>
        </w:tc>
        <w:tc>
          <w:tcPr>
            <w:tcW w:w="687" w:type="dxa"/>
            <w:tcBorders>
              <w:top w:val="nil"/>
              <w:left w:val="nil"/>
              <w:bottom w:val="single" w:sz="4" w:space="0" w:color="auto"/>
              <w:right w:val="nil"/>
            </w:tcBorders>
            <w:shd w:val="clear" w:color="auto" w:fill="C6EFCE"/>
            <w:vAlign w:val="center"/>
          </w:tcPr>
          <w:p w14:paraId="0798200F" w14:textId="234DA9A5" w:rsidR="00570C4A" w:rsidRPr="00570C4A" w:rsidRDefault="00570C4A">
            <w:pPr>
              <w:jc w:val="center"/>
              <w:rPr>
                <w:color w:val="006100"/>
                <w:sz w:val="16"/>
                <w:szCs w:val="16"/>
              </w:rPr>
            </w:pPr>
            <w:r w:rsidRPr="007A6607">
              <w:rPr>
                <w:color w:val="006100"/>
                <w:sz w:val="16"/>
                <w:szCs w:val="16"/>
              </w:rPr>
              <w:t>0.000</w:t>
            </w:r>
          </w:p>
        </w:tc>
        <w:tc>
          <w:tcPr>
            <w:tcW w:w="500" w:type="dxa"/>
            <w:tcBorders>
              <w:top w:val="nil"/>
              <w:left w:val="nil"/>
              <w:bottom w:val="single" w:sz="4" w:space="0" w:color="auto"/>
              <w:right w:val="nil"/>
            </w:tcBorders>
            <w:shd w:val="clear" w:color="auto" w:fill="C6EFCE"/>
            <w:vAlign w:val="center"/>
          </w:tcPr>
          <w:p w14:paraId="52C4E16A" w14:textId="2AB92383" w:rsidR="00570C4A" w:rsidRPr="00570C4A" w:rsidRDefault="00570C4A">
            <w:pPr>
              <w:jc w:val="center"/>
              <w:rPr>
                <w:color w:val="006100"/>
                <w:sz w:val="16"/>
                <w:szCs w:val="16"/>
              </w:rPr>
            </w:pPr>
            <w:r w:rsidRPr="007A6607">
              <w:rPr>
                <w:color w:val="006100"/>
                <w:sz w:val="16"/>
                <w:szCs w:val="16"/>
              </w:rPr>
              <w:t>0.000</w:t>
            </w:r>
          </w:p>
        </w:tc>
        <w:tc>
          <w:tcPr>
            <w:tcW w:w="687" w:type="dxa"/>
            <w:tcBorders>
              <w:top w:val="nil"/>
              <w:left w:val="nil"/>
              <w:bottom w:val="single" w:sz="4" w:space="0" w:color="auto"/>
              <w:right w:val="nil"/>
            </w:tcBorders>
            <w:shd w:val="clear" w:color="auto" w:fill="C6EFCE"/>
            <w:vAlign w:val="center"/>
          </w:tcPr>
          <w:p w14:paraId="2940AD30" w14:textId="1A63310E" w:rsidR="00570C4A" w:rsidRPr="007A6607" w:rsidRDefault="00570C4A">
            <w:pPr>
              <w:jc w:val="center"/>
              <w:rPr>
                <w:color w:val="9C6500"/>
                <w:sz w:val="16"/>
                <w:szCs w:val="16"/>
              </w:rPr>
            </w:pPr>
            <w:r w:rsidRPr="007A6607">
              <w:rPr>
                <w:color w:val="006100"/>
                <w:sz w:val="16"/>
                <w:szCs w:val="16"/>
              </w:rPr>
              <w:t>0.000</w:t>
            </w:r>
          </w:p>
        </w:tc>
        <w:tc>
          <w:tcPr>
            <w:tcW w:w="689" w:type="dxa"/>
            <w:tcBorders>
              <w:top w:val="nil"/>
              <w:left w:val="nil"/>
              <w:bottom w:val="single" w:sz="4" w:space="0" w:color="auto"/>
              <w:right w:val="nil"/>
            </w:tcBorders>
            <w:shd w:val="clear" w:color="auto" w:fill="C6EFCE"/>
            <w:vAlign w:val="center"/>
          </w:tcPr>
          <w:p w14:paraId="1FC5C8AB" w14:textId="27C70DB9" w:rsidR="00570C4A" w:rsidRPr="00570C4A" w:rsidRDefault="00570C4A">
            <w:pPr>
              <w:jc w:val="center"/>
              <w:rPr>
                <w:color w:val="9C0006"/>
                <w:sz w:val="16"/>
                <w:szCs w:val="16"/>
              </w:rPr>
            </w:pPr>
            <w:r w:rsidRPr="007A6607">
              <w:rPr>
                <w:color w:val="006100"/>
                <w:sz w:val="16"/>
                <w:szCs w:val="16"/>
              </w:rPr>
              <w:t>0.000</w:t>
            </w:r>
          </w:p>
        </w:tc>
        <w:tc>
          <w:tcPr>
            <w:tcW w:w="689" w:type="dxa"/>
            <w:tcBorders>
              <w:top w:val="nil"/>
              <w:left w:val="nil"/>
              <w:bottom w:val="single" w:sz="4" w:space="0" w:color="auto"/>
              <w:right w:val="single" w:sz="4" w:space="0" w:color="auto"/>
            </w:tcBorders>
            <w:shd w:val="clear" w:color="auto" w:fill="FFC7CE"/>
            <w:noWrap/>
            <w:vAlign w:val="center"/>
          </w:tcPr>
          <w:p w14:paraId="5B744F65" w14:textId="1185C0B5" w:rsidR="00570C4A" w:rsidRPr="007A6607" w:rsidRDefault="00570C4A" w:rsidP="007A6607">
            <w:pPr>
              <w:jc w:val="center"/>
              <w:rPr>
                <w:color w:val="9C6500"/>
                <w:sz w:val="16"/>
                <w:szCs w:val="16"/>
              </w:rPr>
            </w:pPr>
            <w:r w:rsidRPr="007A6607">
              <w:rPr>
                <w:color w:val="9C0006"/>
                <w:sz w:val="16"/>
                <w:szCs w:val="16"/>
              </w:rPr>
              <w:t>59</w:t>
            </w:r>
          </w:p>
        </w:tc>
      </w:tr>
    </w:tbl>
    <w:p w14:paraId="4C27BE95" w14:textId="66786BF9" w:rsidR="000D7340" w:rsidRDefault="000D7340">
      <w:pPr>
        <w:spacing w:line="276" w:lineRule="auto"/>
        <w:rPr>
          <w:noProof/>
          <w:sz w:val="22"/>
          <w:szCs w:val="22"/>
          <w:lang w:eastAsia="es-ES"/>
        </w:rPr>
      </w:pPr>
    </w:p>
    <w:p w14:paraId="4E5F58DC" w14:textId="3C805BA4" w:rsidR="00CC2625" w:rsidRDefault="00CC2625" w:rsidP="0065521A">
      <w:pPr>
        <w:spacing w:line="480" w:lineRule="auto"/>
        <w:jc w:val="both"/>
        <w:rPr>
          <w:noProof/>
          <w:sz w:val="22"/>
          <w:szCs w:val="22"/>
          <w:lang w:eastAsia="es-ES"/>
        </w:rPr>
      </w:pPr>
      <w:r w:rsidRPr="00D0443A">
        <w:rPr>
          <w:b/>
          <w:noProof/>
          <w:sz w:val="22"/>
          <w:szCs w:val="22"/>
          <w:lang w:eastAsia="es-ES"/>
        </w:rPr>
        <w:t xml:space="preserve">Table </w:t>
      </w:r>
      <w:r w:rsidR="00F50B6B" w:rsidRPr="00D0443A">
        <w:rPr>
          <w:b/>
          <w:noProof/>
          <w:sz w:val="22"/>
          <w:szCs w:val="22"/>
          <w:lang w:eastAsia="es-ES"/>
        </w:rPr>
        <w:t>S</w:t>
      </w:r>
      <w:r w:rsidR="00F50B6B">
        <w:rPr>
          <w:b/>
          <w:noProof/>
          <w:sz w:val="22"/>
          <w:szCs w:val="22"/>
          <w:lang w:eastAsia="es-ES"/>
        </w:rPr>
        <w:t>26</w:t>
      </w:r>
      <w:r w:rsidRPr="00D0443A">
        <w:rPr>
          <w:b/>
          <w:noProof/>
          <w:sz w:val="22"/>
          <w:szCs w:val="22"/>
          <w:lang w:eastAsia="es-ES"/>
        </w:rPr>
        <w:t>.</w:t>
      </w:r>
      <w:r>
        <w:rPr>
          <w:noProof/>
          <w:sz w:val="22"/>
          <w:szCs w:val="22"/>
          <w:lang w:eastAsia="es-ES"/>
        </w:rPr>
        <w:t xml:space="preserve"> (continued).</w:t>
      </w:r>
    </w:p>
    <w:tbl>
      <w:tblPr>
        <w:tblW w:w="15777" w:type="dxa"/>
        <w:tblLayout w:type="fixed"/>
        <w:tblCellMar>
          <w:left w:w="70" w:type="dxa"/>
          <w:right w:w="70" w:type="dxa"/>
        </w:tblCellMar>
        <w:tblLook w:val="04A0" w:firstRow="1" w:lastRow="0" w:firstColumn="1" w:lastColumn="0" w:noHBand="0" w:noVBand="1"/>
      </w:tblPr>
      <w:tblGrid>
        <w:gridCol w:w="348"/>
        <w:gridCol w:w="457"/>
        <w:gridCol w:w="595"/>
        <w:gridCol w:w="540"/>
        <w:gridCol w:w="540"/>
        <w:gridCol w:w="630"/>
        <w:gridCol w:w="540"/>
        <w:gridCol w:w="665"/>
        <w:gridCol w:w="687"/>
        <w:gridCol w:w="641"/>
        <w:gridCol w:w="687"/>
        <w:gridCol w:w="687"/>
        <w:gridCol w:w="689"/>
        <w:gridCol w:w="686"/>
        <w:gridCol w:w="686"/>
        <w:gridCol w:w="687"/>
        <w:gridCol w:w="687"/>
        <w:gridCol w:w="687"/>
        <w:gridCol w:w="686"/>
        <w:gridCol w:w="686"/>
        <w:gridCol w:w="687"/>
        <w:gridCol w:w="500"/>
        <w:gridCol w:w="687"/>
        <w:gridCol w:w="689"/>
        <w:gridCol w:w="689"/>
        <w:gridCol w:w="14"/>
      </w:tblGrid>
      <w:tr w:rsidR="00570C4A" w:rsidRPr="00465694" w14:paraId="01126DA1" w14:textId="77777777" w:rsidTr="00570C4A">
        <w:trPr>
          <w:trHeight w:val="224"/>
        </w:trPr>
        <w:tc>
          <w:tcPr>
            <w:tcW w:w="348" w:type="dxa"/>
            <w:tcBorders>
              <w:top w:val="single" w:sz="4" w:space="0" w:color="auto"/>
              <w:left w:val="single" w:sz="4" w:space="0" w:color="auto"/>
              <w:right w:val="nil"/>
            </w:tcBorders>
          </w:tcPr>
          <w:p w14:paraId="2132962A" w14:textId="77777777" w:rsidR="00570C4A" w:rsidRPr="00465694" w:rsidRDefault="00570C4A" w:rsidP="00570C4A">
            <w:pPr>
              <w:rPr>
                <w:b/>
                <w:sz w:val="16"/>
                <w:szCs w:val="16"/>
                <w:lang w:val="en-GB"/>
              </w:rPr>
            </w:pPr>
          </w:p>
        </w:tc>
        <w:tc>
          <w:tcPr>
            <w:tcW w:w="457" w:type="dxa"/>
            <w:tcBorders>
              <w:top w:val="single" w:sz="4" w:space="0" w:color="auto"/>
              <w:left w:val="single" w:sz="4" w:space="0" w:color="auto"/>
              <w:right w:val="nil"/>
            </w:tcBorders>
            <w:shd w:val="clear" w:color="auto" w:fill="auto"/>
            <w:noWrap/>
            <w:vAlign w:val="bottom"/>
            <w:hideMark/>
          </w:tcPr>
          <w:p w14:paraId="2CB79A1B" w14:textId="77777777" w:rsidR="00570C4A" w:rsidRPr="00465694" w:rsidRDefault="00570C4A" w:rsidP="00570C4A">
            <w:pPr>
              <w:rPr>
                <w:b/>
                <w:sz w:val="16"/>
                <w:szCs w:val="16"/>
                <w:lang w:val="en-GB"/>
              </w:rPr>
            </w:pPr>
          </w:p>
        </w:tc>
        <w:tc>
          <w:tcPr>
            <w:tcW w:w="14972" w:type="dxa"/>
            <w:gridSpan w:val="24"/>
            <w:tcBorders>
              <w:top w:val="single" w:sz="4" w:space="0" w:color="auto"/>
              <w:left w:val="single" w:sz="4" w:space="0" w:color="auto"/>
              <w:bottom w:val="single" w:sz="4" w:space="0" w:color="auto"/>
              <w:right w:val="single" w:sz="4" w:space="0" w:color="000000"/>
            </w:tcBorders>
          </w:tcPr>
          <w:p w14:paraId="1A9FD747" w14:textId="17A6C939" w:rsidR="00570C4A" w:rsidRPr="00465694" w:rsidRDefault="00570C4A" w:rsidP="00570C4A">
            <w:pPr>
              <w:jc w:val="center"/>
              <w:rPr>
                <w:b/>
                <w:sz w:val="16"/>
                <w:szCs w:val="16"/>
              </w:rPr>
            </w:pPr>
            <w:r>
              <w:rPr>
                <w:b/>
                <w:sz w:val="16"/>
                <w:szCs w:val="16"/>
              </w:rPr>
              <w:t>Worst</w:t>
            </w:r>
            <w:r w:rsidRPr="00465694">
              <w:rPr>
                <w:b/>
                <w:sz w:val="16"/>
                <w:szCs w:val="16"/>
              </w:rPr>
              <w:t xml:space="preserve"> scenario</w:t>
            </w:r>
          </w:p>
        </w:tc>
      </w:tr>
      <w:tr w:rsidR="007A6607" w:rsidRPr="00465694" w14:paraId="3DB5BFB6" w14:textId="77777777" w:rsidTr="007A6607">
        <w:trPr>
          <w:gridAfter w:val="1"/>
          <w:wAfter w:w="14" w:type="dxa"/>
          <w:cantSplit/>
          <w:trHeight w:val="1961"/>
        </w:trPr>
        <w:tc>
          <w:tcPr>
            <w:tcW w:w="348" w:type="dxa"/>
            <w:tcBorders>
              <w:left w:val="single" w:sz="4" w:space="0" w:color="auto"/>
              <w:bottom w:val="single" w:sz="4" w:space="0" w:color="auto"/>
              <w:right w:val="single" w:sz="4" w:space="0" w:color="auto"/>
            </w:tcBorders>
          </w:tcPr>
          <w:p w14:paraId="3B045AC2" w14:textId="77777777" w:rsidR="00570C4A" w:rsidRPr="00465694" w:rsidRDefault="00570C4A" w:rsidP="00570C4A">
            <w:pPr>
              <w:rPr>
                <w:b/>
                <w:bCs/>
                <w:sz w:val="16"/>
                <w:szCs w:val="16"/>
              </w:rPr>
            </w:pPr>
          </w:p>
        </w:tc>
        <w:tc>
          <w:tcPr>
            <w:tcW w:w="457" w:type="dxa"/>
            <w:tcBorders>
              <w:left w:val="single" w:sz="4" w:space="0" w:color="auto"/>
              <w:bottom w:val="single" w:sz="4" w:space="0" w:color="auto"/>
              <w:right w:val="single" w:sz="4" w:space="0" w:color="auto"/>
            </w:tcBorders>
            <w:shd w:val="clear" w:color="auto" w:fill="auto"/>
            <w:noWrap/>
            <w:vAlign w:val="bottom"/>
            <w:hideMark/>
          </w:tcPr>
          <w:p w14:paraId="311A90D5" w14:textId="77777777" w:rsidR="00570C4A" w:rsidRPr="00465694" w:rsidRDefault="00570C4A" w:rsidP="00570C4A">
            <w:pPr>
              <w:jc w:val="center"/>
              <w:rPr>
                <w:b/>
                <w:bCs/>
                <w:sz w:val="16"/>
                <w:szCs w:val="16"/>
              </w:rPr>
            </w:pPr>
            <w:r w:rsidRPr="00465694">
              <w:rPr>
                <w:b/>
                <w:bCs/>
                <w:sz w:val="16"/>
                <w:szCs w:val="16"/>
              </w:rPr>
              <w:t>SP</w:t>
            </w:r>
          </w:p>
        </w:tc>
        <w:tc>
          <w:tcPr>
            <w:tcW w:w="595" w:type="dxa"/>
            <w:tcBorders>
              <w:top w:val="single" w:sz="4" w:space="0" w:color="auto"/>
              <w:left w:val="single" w:sz="4" w:space="0" w:color="auto"/>
              <w:bottom w:val="single" w:sz="4" w:space="0" w:color="auto"/>
            </w:tcBorders>
            <w:textDirection w:val="btLr"/>
            <w:vAlign w:val="center"/>
          </w:tcPr>
          <w:p w14:paraId="6332FDD7" w14:textId="77777777" w:rsidR="00570C4A" w:rsidRPr="00465694" w:rsidRDefault="00570C4A">
            <w:pPr>
              <w:ind w:left="113" w:right="113"/>
              <w:rPr>
                <w:b/>
                <w:sz w:val="16"/>
                <w:szCs w:val="16"/>
              </w:rPr>
            </w:pPr>
            <w:r w:rsidRPr="00465694">
              <w:rPr>
                <w:b/>
                <w:sz w:val="16"/>
                <w:szCs w:val="16"/>
              </w:rPr>
              <w:t>Acetaminophen</w:t>
            </w:r>
          </w:p>
        </w:tc>
        <w:tc>
          <w:tcPr>
            <w:tcW w:w="540" w:type="dxa"/>
            <w:tcBorders>
              <w:bottom w:val="single" w:sz="4" w:space="0" w:color="auto"/>
            </w:tcBorders>
            <w:textDirection w:val="btLr"/>
            <w:vAlign w:val="center"/>
          </w:tcPr>
          <w:p w14:paraId="3640FF5E" w14:textId="77777777" w:rsidR="00570C4A" w:rsidRPr="00465694" w:rsidRDefault="00570C4A">
            <w:pPr>
              <w:ind w:left="113" w:right="113"/>
              <w:rPr>
                <w:b/>
                <w:sz w:val="16"/>
                <w:szCs w:val="16"/>
              </w:rPr>
            </w:pPr>
            <w:r w:rsidRPr="00465694">
              <w:rPr>
                <w:b/>
                <w:sz w:val="16"/>
                <w:szCs w:val="16"/>
              </w:rPr>
              <w:t>Atenolol</w:t>
            </w:r>
          </w:p>
        </w:tc>
        <w:tc>
          <w:tcPr>
            <w:tcW w:w="540" w:type="dxa"/>
            <w:tcBorders>
              <w:bottom w:val="single" w:sz="4" w:space="0" w:color="auto"/>
            </w:tcBorders>
            <w:textDirection w:val="btLr"/>
            <w:vAlign w:val="center"/>
          </w:tcPr>
          <w:p w14:paraId="76917FF4" w14:textId="77777777" w:rsidR="00570C4A" w:rsidRPr="00465694" w:rsidRDefault="00570C4A">
            <w:pPr>
              <w:ind w:left="113" w:right="113"/>
              <w:rPr>
                <w:b/>
                <w:sz w:val="16"/>
                <w:szCs w:val="16"/>
              </w:rPr>
            </w:pPr>
            <w:r w:rsidRPr="00465694">
              <w:rPr>
                <w:b/>
                <w:sz w:val="16"/>
                <w:szCs w:val="16"/>
              </w:rPr>
              <w:t>Atorvastatin</w:t>
            </w:r>
          </w:p>
        </w:tc>
        <w:tc>
          <w:tcPr>
            <w:tcW w:w="630" w:type="dxa"/>
            <w:tcBorders>
              <w:bottom w:val="single" w:sz="4" w:space="0" w:color="auto"/>
              <w:right w:val="nil"/>
            </w:tcBorders>
            <w:shd w:val="clear" w:color="auto" w:fill="auto"/>
            <w:noWrap/>
            <w:textDirection w:val="btLr"/>
            <w:vAlign w:val="center"/>
            <w:hideMark/>
          </w:tcPr>
          <w:p w14:paraId="46E6A66E" w14:textId="77777777" w:rsidR="00570C4A" w:rsidRPr="00465694" w:rsidRDefault="00570C4A">
            <w:pPr>
              <w:ind w:left="113" w:right="113"/>
              <w:rPr>
                <w:b/>
                <w:sz w:val="16"/>
                <w:szCs w:val="16"/>
              </w:rPr>
            </w:pPr>
            <w:r w:rsidRPr="00465694">
              <w:rPr>
                <w:b/>
                <w:sz w:val="16"/>
                <w:szCs w:val="16"/>
              </w:rPr>
              <w:t>Azithromycin</w:t>
            </w:r>
          </w:p>
        </w:tc>
        <w:tc>
          <w:tcPr>
            <w:tcW w:w="540" w:type="dxa"/>
            <w:tcBorders>
              <w:bottom w:val="single" w:sz="4" w:space="0" w:color="auto"/>
              <w:right w:val="nil"/>
            </w:tcBorders>
            <w:textDirection w:val="btLr"/>
            <w:vAlign w:val="center"/>
          </w:tcPr>
          <w:p w14:paraId="198BAE4B" w14:textId="77777777" w:rsidR="00570C4A" w:rsidRPr="00465694" w:rsidRDefault="00570C4A">
            <w:pPr>
              <w:ind w:left="113" w:right="113"/>
              <w:rPr>
                <w:b/>
                <w:sz w:val="16"/>
                <w:szCs w:val="16"/>
              </w:rPr>
            </w:pPr>
            <w:r w:rsidRPr="00465694">
              <w:rPr>
                <w:b/>
                <w:sz w:val="16"/>
                <w:szCs w:val="16"/>
              </w:rPr>
              <w:t>Carbamazepine</w:t>
            </w:r>
          </w:p>
        </w:tc>
        <w:tc>
          <w:tcPr>
            <w:tcW w:w="665" w:type="dxa"/>
            <w:tcBorders>
              <w:top w:val="single" w:sz="4" w:space="0" w:color="auto"/>
              <w:left w:val="nil"/>
              <w:bottom w:val="single" w:sz="4" w:space="0" w:color="auto"/>
              <w:right w:val="nil"/>
            </w:tcBorders>
            <w:shd w:val="clear" w:color="auto" w:fill="auto"/>
            <w:noWrap/>
            <w:textDirection w:val="btLr"/>
            <w:vAlign w:val="center"/>
            <w:hideMark/>
          </w:tcPr>
          <w:p w14:paraId="1EAA2F0B" w14:textId="77777777" w:rsidR="00570C4A" w:rsidRPr="00465694" w:rsidRDefault="00570C4A">
            <w:pPr>
              <w:ind w:left="113" w:right="113"/>
              <w:rPr>
                <w:b/>
                <w:sz w:val="16"/>
                <w:szCs w:val="16"/>
              </w:rPr>
            </w:pPr>
            <w:r w:rsidRPr="00465694">
              <w:rPr>
                <w:b/>
                <w:sz w:val="16"/>
                <w:szCs w:val="16"/>
              </w:rPr>
              <w:t>Clarithromycin</w:t>
            </w:r>
          </w:p>
        </w:tc>
        <w:tc>
          <w:tcPr>
            <w:tcW w:w="687" w:type="dxa"/>
            <w:tcBorders>
              <w:top w:val="single" w:sz="4" w:space="0" w:color="auto"/>
              <w:left w:val="nil"/>
              <w:bottom w:val="single" w:sz="4" w:space="0" w:color="auto"/>
              <w:right w:val="nil"/>
            </w:tcBorders>
            <w:textDirection w:val="btLr"/>
            <w:vAlign w:val="center"/>
          </w:tcPr>
          <w:p w14:paraId="01DB6A87" w14:textId="77777777" w:rsidR="00570C4A" w:rsidRPr="00465694" w:rsidRDefault="00570C4A">
            <w:pPr>
              <w:ind w:left="113" w:right="113"/>
              <w:rPr>
                <w:b/>
                <w:sz w:val="16"/>
                <w:szCs w:val="16"/>
              </w:rPr>
            </w:pPr>
            <w:r w:rsidRPr="00465694">
              <w:rPr>
                <w:b/>
                <w:sz w:val="16"/>
                <w:szCs w:val="16"/>
              </w:rPr>
              <w:t>Clotrimazole</w:t>
            </w:r>
          </w:p>
        </w:tc>
        <w:tc>
          <w:tcPr>
            <w:tcW w:w="641" w:type="dxa"/>
            <w:tcBorders>
              <w:top w:val="single" w:sz="4" w:space="0" w:color="auto"/>
              <w:left w:val="nil"/>
              <w:bottom w:val="single" w:sz="4" w:space="0" w:color="auto"/>
              <w:right w:val="nil"/>
            </w:tcBorders>
            <w:textDirection w:val="btLr"/>
            <w:vAlign w:val="center"/>
          </w:tcPr>
          <w:p w14:paraId="599272FD" w14:textId="77777777" w:rsidR="00570C4A" w:rsidRPr="00465694" w:rsidRDefault="00570C4A">
            <w:pPr>
              <w:ind w:left="113" w:right="113"/>
              <w:rPr>
                <w:b/>
                <w:sz w:val="16"/>
                <w:szCs w:val="16"/>
              </w:rPr>
            </w:pPr>
            <w:r w:rsidRPr="00465694">
              <w:rPr>
                <w:b/>
                <w:sz w:val="16"/>
                <w:szCs w:val="16"/>
              </w:rPr>
              <w:t>Erythromycin A</w:t>
            </w:r>
          </w:p>
        </w:tc>
        <w:tc>
          <w:tcPr>
            <w:tcW w:w="687" w:type="dxa"/>
            <w:tcBorders>
              <w:top w:val="single" w:sz="4" w:space="0" w:color="auto"/>
              <w:left w:val="nil"/>
              <w:bottom w:val="single" w:sz="4" w:space="0" w:color="auto"/>
              <w:right w:val="nil"/>
            </w:tcBorders>
            <w:shd w:val="clear" w:color="auto" w:fill="auto"/>
            <w:noWrap/>
            <w:textDirection w:val="btLr"/>
            <w:vAlign w:val="center"/>
            <w:hideMark/>
          </w:tcPr>
          <w:p w14:paraId="62524BB9" w14:textId="77777777" w:rsidR="00570C4A" w:rsidRPr="00465694" w:rsidRDefault="00570C4A">
            <w:pPr>
              <w:ind w:left="113" w:right="113"/>
              <w:rPr>
                <w:b/>
                <w:sz w:val="16"/>
                <w:szCs w:val="16"/>
              </w:rPr>
            </w:pPr>
            <w:r w:rsidRPr="00465694">
              <w:rPr>
                <w:b/>
                <w:sz w:val="16"/>
                <w:szCs w:val="16"/>
              </w:rPr>
              <w:t>Anhydroerythromycin A</w:t>
            </w:r>
          </w:p>
        </w:tc>
        <w:tc>
          <w:tcPr>
            <w:tcW w:w="687" w:type="dxa"/>
            <w:tcBorders>
              <w:top w:val="single" w:sz="4" w:space="0" w:color="auto"/>
              <w:left w:val="nil"/>
              <w:bottom w:val="single" w:sz="4" w:space="0" w:color="auto"/>
              <w:right w:val="nil"/>
            </w:tcBorders>
            <w:textDirection w:val="btLr"/>
            <w:vAlign w:val="center"/>
          </w:tcPr>
          <w:p w14:paraId="0A2FD3B3" w14:textId="77777777" w:rsidR="00570C4A" w:rsidRPr="00465694" w:rsidRDefault="00570C4A">
            <w:pPr>
              <w:ind w:left="113" w:right="113"/>
              <w:rPr>
                <w:b/>
                <w:sz w:val="16"/>
                <w:szCs w:val="16"/>
              </w:rPr>
            </w:pPr>
            <w:r w:rsidRPr="00465694">
              <w:rPr>
                <w:b/>
                <w:sz w:val="16"/>
                <w:szCs w:val="16"/>
              </w:rPr>
              <w:t>Fluconazole</w:t>
            </w:r>
          </w:p>
        </w:tc>
        <w:tc>
          <w:tcPr>
            <w:tcW w:w="689" w:type="dxa"/>
            <w:tcBorders>
              <w:top w:val="single" w:sz="4" w:space="0" w:color="auto"/>
              <w:left w:val="nil"/>
              <w:bottom w:val="single" w:sz="4" w:space="0" w:color="auto"/>
              <w:right w:val="nil"/>
            </w:tcBorders>
            <w:textDirection w:val="btLr"/>
            <w:vAlign w:val="center"/>
          </w:tcPr>
          <w:p w14:paraId="67D9252F" w14:textId="77777777" w:rsidR="00570C4A" w:rsidRPr="00465694" w:rsidRDefault="00570C4A">
            <w:pPr>
              <w:ind w:left="113" w:right="113"/>
              <w:rPr>
                <w:b/>
                <w:sz w:val="16"/>
                <w:szCs w:val="16"/>
              </w:rPr>
            </w:pPr>
            <w:r w:rsidRPr="00465694">
              <w:rPr>
                <w:b/>
                <w:sz w:val="16"/>
                <w:szCs w:val="16"/>
              </w:rPr>
              <w:t>Gemfibrozil</w:t>
            </w:r>
          </w:p>
        </w:tc>
        <w:tc>
          <w:tcPr>
            <w:tcW w:w="686" w:type="dxa"/>
            <w:tcBorders>
              <w:top w:val="single" w:sz="4" w:space="0" w:color="auto"/>
              <w:left w:val="nil"/>
              <w:bottom w:val="single" w:sz="4" w:space="0" w:color="auto"/>
              <w:right w:val="nil"/>
            </w:tcBorders>
            <w:textDirection w:val="btLr"/>
            <w:vAlign w:val="center"/>
          </w:tcPr>
          <w:p w14:paraId="10746DE5" w14:textId="77777777" w:rsidR="00570C4A" w:rsidRPr="00465694" w:rsidRDefault="00570C4A">
            <w:pPr>
              <w:ind w:left="113" w:right="113"/>
              <w:rPr>
                <w:b/>
                <w:sz w:val="16"/>
                <w:szCs w:val="16"/>
              </w:rPr>
            </w:pPr>
            <w:r w:rsidRPr="00465694">
              <w:rPr>
                <w:b/>
                <w:sz w:val="16"/>
                <w:szCs w:val="16"/>
              </w:rPr>
              <w:t>Ibuprofen</w:t>
            </w:r>
          </w:p>
        </w:tc>
        <w:tc>
          <w:tcPr>
            <w:tcW w:w="686" w:type="dxa"/>
            <w:tcBorders>
              <w:top w:val="single" w:sz="4" w:space="0" w:color="auto"/>
              <w:left w:val="nil"/>
              <w:bottom w:val="single" w:sz="4" w:space="0" w:color="auto"/>
              <w:right w:val="nil"/>
            </w:tcBorders>
            <w:shd w:val="clear" w:color="auto" w:fill="auto"/>
            <w:noWrap/>
            <w:textDirection w:val="btLr"/>
            <w:vAlign w:val="center"/>
            <w:hideMark/>
          </w:tcPr>
          <w:p w14:paraId="5DA89A4B" w14:textId="77777777" w:rsidR="00570C4A" w:rsidRPr="00465694" w:rsidRDefault="00570C4A">
            <w:pPr>
              <w:ind w:left="113" w:right="113"/>
              <w:rPr>
                <w:b/>
                <w:sz w:val="16"/>
                <w:szCs w:val="16"/>
              </w:rPr>
            </w:pPr>
            <w:r w:rsidRPr="00465694">
              <w:rPr>
                <w:b/>
                <w:sz w:val="16"/>
                <w:szCs w:val="16"/>
              </w:rPr>
              <w:t>Irbesartan</w:t>
            </w:r>
          </w:p>
        </w:tc>
        <w:tc>
          <w:tcPr>
            <w:tcW w:w="687" w:type="dxa"/>
            <w:tcBorders>
              <w:top w:val="single" w:sz="4" w:space="0" w:color="auto"/>
              <w:left w:val="nil"/>
              <w:bottom w:val="single" w:sz="4" w:space="0" w:color="auto"/>
              <w:right w:val="nil"/>
            </w:tcBorders>
            <w:textDirection w:val="btLr"/>
            <w:vAlign w:val="center"/>
          </w:tcPr>
          <w:p w14:paraId="2834209D" w14:textId="77777777" w:rsidR="00570C4A" w:rsidRPr="00465694" w:rsidRDefault="00570C4A">
            <w:pPr>
              <w:ind w:left="113" w:right="113"/>
              <w:rPr>
                <w:b/>
                <w:sz w:val="16"/>
                <w:szCs w:val="16"/>
              </w:rPr>
            </w:pPr>
            <w:r w:rsidRPr="00465694">
              <w:rPr>
                <w:b/>
                <w:sz w:val="16"/>
                <w:szCs w:val="16"/>
              </w:rPr>
              <w:t>Ketoprofen</w:t>
            </w:r>
          </w:p>
        </w:tc>
        <w:tc>
          <w:tcPr>
            <w:tcW w:w="687" w:type="dxa"/>
            <w:tcBorders>
              <w:top w:val="single" w:sz="4" w:space="0" w:color="auto"/>
              <w:left w:val="nil"/>
              <w:bottom w:val="single" w:sz="4" w:space="0" w:color="auto"/>
              <w:right w:val="nil"/>
            </w:tcBorders>
            <w:textDirection w:val="btLr"/>
            <w:vAlign w:val="center"/>
          </w:tcPr>
          <w:p w14:paraId="72D3FA0E" w14:textId="77777777" w:rsidR="00570C4A" w:rsidRPr="00465694" w:rsidRDefault="00570C4A">
            <w:pPr>
              <w:ind w:left="113" w:right="113"/>
              <w:rPr>
                <w:b/>
                <w:sz w:val="16"/>
                <w:szCs w:val="16"/>
              </w:rPr>
            </w:pPr>
            <w:r w:rsidRPr="00465694">
              <w:rPr>
                <w:b/>
                <w:sz w:val="16"/>
                <w:szCs w:val="16"/>
              </w:rPr>
              <w:t>Metoprolol</w:t>
            </w:r>
          </w:p>
        </w:tc>
        <w:tc>
          <w:tcPr>
            <w:tcW w:w="687" w:type="dxa"/>
            <w:tcBorders>
              <w:top w:val="single" w:sz="4" w:space="0" w:color="auto"/>
              <w:left w:val="nil"/>
              <w:bottom w:val="single" w:sz="4" w:space="0" w:color="auto"/>
              <w:right w:val="nil"/>
            </w:tcBorders>
            <w:textDirection w:val="btLr"/>
            <w:vAlign w:val="center"/>
          </w:tcPr>
          <w:p w14:paraId="492CCED1" w14:textId="77777777" w:rsidR="00570C4A" w:rsidRPr="00465694" w:rsidRDefault="00570C4A">
            <w:pPr>
              <w:ind w:left="113" w:right="113"/>
              <w:rPr>
                <w:b/>
                <w:sz w:val="16"/>
                <w:szCs w:val="16"/>
              </w:rPr>
            </w:pPr>
            <w:r w:rsidRPr="00465694">
              <w:rPr>
                <w:b/>
                <w:sz w:val="16"/>
                <w:szCs w:val="16"/>
              </w:rPr>
              <w:t>Miconazole</w:t>
            </w:r>
          </w:p>
        </w:tc>
        <w:tc>
          <w:tcPr>
            <w:tcW w:w="686" w:type="dxa"/>
            <w:tcBorders>
              <w:top w:val="single" w:sz="4" w:space="0" w:color="auto"/>
              <w:left w:val="nil"/>
              <w:bottom w:val="single" w:sz="4" w:space="0" w:color="auto"/>
              <w:right w:val="nil"/>
            </w:tcBorders>
            <w:textDirection w:val="btLr"/>
            <w:vAlign w:val="center"/>
          </w:tcPr>
          <w:p w14:paraId="5706F8C6" w14:textId="77777777" w:rsidR="00570C4A" w:rsidRPr="00465694" w:rsidRDefault="00570C4A">
            <w:pPr>
              <w:ind w:left="113" w:right="113"/>
              <w:rPr>
                <w:b/>
                <w:sz w:val="16"/>
                <w:szCs w:val="16"/>
              </w:rPr>
            </w:pPr>
            <w:r w:rsidRPr="00465694">
              <w:rPr>
                <w:b/>
                <w:sz w:val="16"/>
                <w:szCs w:val="16"/>
              </w:rPr>
              <w:t>Naproxen</w:t>
            </w:r>
          </w:p>
        </w:tc>
        <w:tc>
          <w:tcPr>
            <w:tcW w:w="686" w:type="dxa"/>
            <w:tcBorders>
              <w:top w:val="single" w:sz="4" w:space="0" w:color="auto"/>
              <w:left w:val="nil"/>
              <w:bottom w:val="single" w:sz="4" w:space="0" w:color="auto"/>
              <w:right w:val="nil"/>
            </w:tcBorders>
            <w:shd w:val="clear" w:color="auto" w:fill="auto"/>
            <w:noWrap/>
            <w:textDirection w:val="btLr"/>
            <w:vAlign w:val="center"/>
            <w:hideMark/>
          </w:tcPr>
          <w:p w14:paraId="41829D65" w14:textId="222A558A" w:rsidR="00570C4A" w:rsidRPr="00465694" w:rsidRDefault="00CB22EF">
            <w:pPr>
              <w:ind w:left="113" w:right="113"/>
              <w:rPr>
                <w:b/>
                <w:sz w:val="16"/>
                <w:szCs w:val="16"/>
              </w:rPr>
            </w:pPr>
            <w:r>
              <w:rPr>
                <w:b/>
                <w:sz w:val="16"/>
                <w:szCs w:val="16"/>
              </w:rPr>
              <w:t>o</w:t>
            </w:r>
            <w:r w:rsidR="00570C4A" w:rsidRPr="00465694">
              <w:rPr>
                <w:b/>
                <w:sz w:val="16"/>
                <w:szCs w:val="16"/>
              </w:rPr>
              <w:t>-</w:t>
            </w:r>
            <w:r>
              <w:rPr>
                <w:b/>
                <w:sz w:val="16"/>
                <w:szCs w:val="16"/>
              </w:rPr>
              <w:t>D</w:t>
            </w:r>
            <w:r w:rsidR="00570C4A" w:rsidRPr="00465694">
              <w:rPr>
                <w:b/>
                <w:sz w:val="16"/>
                <w:szCs w:val="16"/>
              </w:rPr>
              <w:t>esmethylvenlafaxine</w:t>
            </w:r>
          </w:p>
        </w:tc>
        <w:tc>
          <w:tcPr>
            <w:tcW w:w="687" w:type="dxa"/>
            <w:tcBorders>
              <w:top w:val="single" w:sz="4" w:space="0" w:color="auto"/>
              <w:left w:val="nil"/>
              <w:bottom w:val="single" w:sz="4" w:space="0" w:color="auto"/>
              <w:right w:val="nil"/>
            </w:tcBorders>
            <w:textDirection w:val="btLr"/>
            <w:vAlign w:val="center"/>
          </w:tcPr>
          <w:p w14:paraId="4ADD00E2" w14:textId="77777777" w:rsidR="00570C4A" w:rsidRPr="00465694" w:rsidRDefault="00570C4A">
            <w:pPr>
              <w:ind w:left="113" w:right="113"/>
              <w:rPr>
                <w:b/>
                <w:sz w:val="16"/>
                <w:szCs w:val="16"/>
              </w:rPr>
            </w:pPr>
            <w:r w:rsidRPr="00465694">
              <w:rPr>
                <w:b/>
                <w:sz w:val="16"/>
                <w:szCs w:val="16"/>
              </w:rPr>
              <w:t>Sulfamethoxazole</w:t>
            </w:r>
          </w:p>
        </w:tc>
        <w:tc>
          <w:tcPr>
            <w:tcW w:w="500" w:type="dxa"/>
            <w:tcBorders>
              <w:top w:val="single" w:sz="4" w:space="0" w:color="auto"/>
              <w:left w:val="nil"/>
              <w:bottom w:val="single" w:sz="4" w:space="0" w:color="auto"/>
              <w:right w:val="nil"/>
            </w:tcBorders>
            <w:textDirection w:val="btLr"/>
            <w:vAlign w:val="center"/>
          </w:tcPr>
          <w:p w14:paraId="1B77CC19" w14:textId="77777777" w:rsidR="00570C4A" w:rsidRPr="00465694" w:rsidRDefault="00570C4A">
            <w:pPr>
              <w:ind w:left="113" w:right="113"/>
              <w:rPr>
                <w:b/>
                <w:sz w:val="16"/>
                <w:szCs w:val="16"/>
              </w:rPr>
            </w:pPr>
            <w:r w:rsidRPr="00465694">
              <w:rPr>
                <w:b/>
                <w:sz w:val="16"/>
                <w:szCs w:val="16"/>
              </w:rPr>
              <w:t>Thiabendazole</w:t>
            </w:r>
          </w:p>
        </w:tc>
        <w:tc>
          <w:tcPr>
            <w:tcW w:w="687" w:type="dxa"/>
            <w:tcBorders>
              <w:top w:val="single" w:sz="4" w:space="0" w:color="auto"/>
              <w:left w:val="nil"/>
              <w:bottom w:val="single" w:sz="4" w:space="0" w:color="auto"/>
              <w:right w:val="nil"/>
            </w:tcBorders>
            <w:textDirection w:val="btLr"/>
            <w:vAlign w:val="center"/>
          </w:tcPr>
          <w:p w14:paraId="5DDDA76F" w14:textId="77777777" w:rsidR="00570C4A" w:rsidRPr="00465694" w:rsidRDefault="00570C4A">
            <w:pPr>
              <w:ind w:left="113" w:right="113"/>
              <w:rPr>
                <w:b/>
                <w:sz w:val="16"/>
                <w:szCs w:val="16"/>
              </w:rPr>
            </w:pPr>
            <w:r w:rsidRPr="00465694">
              <w:rPr>
                <w:b/>
                <w:sz w:val="16"/>
                <w:szCs w:val="16"/>
              </w:rPr>
              <w:t>Trimethoprim</w:t>
            </w:r>
          </w:p>
        </w:tc>
        <w:tc>
          <w:tcPr>
            <w:tcW w:w="689" w:type="dxa"/>
            <w:tcBorders>
              <w:top w:val="single" w:sz="4" w:space="0" w:color="auto"/>
              <w:left w:val="nil"/>
              <w:bottom w:val="single" w:sz="4" w:space="0" w:color="auto"/>
              <w:right w:val="nil"/>
            </w:tcBorders>
            <w:textDirection w:val="btLr"/>
            <w:vAlign w:val="center"/>
          </w:tcPr>
          <w:p w14:paraId="1B6D2AB0" w14:textId="77777777" w:rsidR="00570C4A" w:rsidRPr="00465694" w:rsidRDefault="00570C4A">
            <w:pPr>
              <w:ind w:left="113" w:right="113"/>
              <w:rPr>
                <w:b/>
                <w:sz w:val="16"/>
                <w:szCs w:val="16"/>
              </w:rPr>
            </w:pPr>
            <w:r w:rsidRPr="00465694">
              <w:rPr>
                <w:b/>
                <w:sz w:val="16"/>
                <w:szCs w:val="16"/>
              </w:rPr>
              <w:t>Valsartan</w:t>
            </w:r>
          </w:p>
        </w:tc>
        <w:tc>
          <w:tcPr>
            <w:tcW w:w="689"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460B61DA" w14:textId="77777777" w:rsidR="00570C4A" w:rsidRPr="00465694" w:rsidRDefault="00570C4A">
            <w:pPr>
              <w:ind w:left="113" w:right="113"/>
              <w:rPr>
                <w:b/>
                <w:sz w:val="16"/>
                <w:szCs w:val="16"/>
              </w:rPr>
            </w:pPr>
            <w:r w:rsidRPr="00465694">
              <w:rPr>
                <w:b/>
                <w:sz w:val="16"/>
                <w:szCs w:val="16"/>
              </w:rPr>
              <w:t>Venlafaxine</w:t>
            </w:r>
          </w:p>
        </w:tc>
      </w:tr>
      <w:tr w:rsidR="00262714" w:rsidRPr="00465694" w14:paraId="44C84088" w14:textId="77777777" w:rsidTr="008275FA">
        <w:trPr>
          <w:gridAfter w:val="1"/>
          <w:wAfter w:w="14" w:type="dxa"/>
          <w:cantSplit/>
          <w:trHeight w:val="216"/>
        </w:trPr>
        <w:tc>
          <w:tcPr>
            <w:tcW w:w="348" w:type="dxa"/>
            <w:vMerge w:val="restart"/>
            <w:tcBorders>
              <w:top w:val="single" w:sz="4" w:space="0" w:color="auto"/>
              <w:left w:val="single" w:sz="4" w:space="0" w:color="auto"/>
              <w:right w:val="single" w:sz="4" w:space="0" w:color="auto"/>
            </w:tcBorders>
            <w:textDirection w:val="btLr"/>
            <w:vAlign w:val="center"/>
          </w:tcPr>
          <w:p w14:paraId="008888F4" w14:textId="77777777" w:rsidR="00CB0EC3" w:rsidRPr="00465694" w:rsidRDefault="00CB0EC3" w:rsidP="00CB0EC3">
            <w:pPr>
              <w:ind w:left="113" w:right="113"/>
              <w:jc w:val="center"/>
              <w:rPr>
                <w:b/>
                <w:sz w:val="16"/>
                <w:szCs w:val="16"/>
              </w:rPr>
            </w:pPr>
            <w:r w:rsidRPr="00465694">
              <w:rPr>
                <w:b/>
                <w:sz w:val="16"/>
                <w:szCs w:val="16"/>
              </w:rPr>
              <w:t>Algae</w:t>
            </w:r>
          </w:p>
        </w:tc>
        <w:tc>
          <w:tcPr>
            <w:tcW w:w="457" w:type="dxa"/>
            <w:tcBorders>
              <w:top w:val="single" w:sz="4" w:space="0" w:color="auto"/>
              <w:left w:val="single" w:sz="4" w:space="0" w:color="auto"/>
              <w:bottom w:val="nil"/>
              <w:right w:val="single" w:sz="4" w:space="0" w:color="auto"/>
            </w:tcBorders>
            <w:shd w:val="clear" w:color="auto" w:fill="auto"/>
            <w:noWrap/>
            <w:vAlign w:val="center"/>
            <w:hideMark/>
          </w:tcPr>
          <w:p w14:paraId="10FAB855" w14:textId="77777777" w:rsidR="00CB0EC3" w:rsidRPr="00465694" w:rsidRDefault="00CB0EC3" w:rsidP="00CB0EC3">
            <w:pPr>
              <w:jc w:val="center"/>
              <w:rPr>
                <w:b/>
                <w:sz w:val="16"/>
                <w:szCs w:val="16"/>
              </w:rPr>
            </w:pPr>
            <w:r w:rsidRPr="00465694">
              <w:rPr>
                <w:b/>
                <w:sz w:val="16"/>
                <w:szCs w:val="16"/>
              </w:rPr>
              <w:t>S1</w:t>
            </w:r>
          </w:p>
        </w:tc>
        <w:tc>
          <w:tcPr>
            <w:tcW w:w="595" w:type="dxa"/>
            <w:tcBorders>
              <w:top w:val="single" w:sz="4" w:space="0" w:color="auto"/>
              <w:left w:val="single" w:sz="4" w:space="0" w:color="auto"/>
              <w:bottom w:val="nil"/>
            </w:tcBorders>
            <w:shd w:val="clear" w:color="auto" w:fill="FFEB9C"/>
            <w:vAlign w:val="center"/>
          </w:tcPr>
          <w:p w14:paraId="7D7E577D" w14:textId="7778E942" w:rsidR="00CB0EC3" w:rsidRPr="00CB0EC3" w:rsidRDefault="00CB0EC3">
            <w:pPr>
              <w:jc w:val="center"/>
              <w:rPr>
                <w:color w:val="9C6500"/>
                <w:sz w:val="16"/>
                <w:szCs w:val="16"/>
              </w:rPr>
            </w:pPr>
            <w:r w:rsidRPr="007A6607">
              <w:rPr>
                <w:color w:val="9C6500"/>
                <w:sz w:val="16"/>
                <w:szCs w:val="16"/>
              </w:rPr>
              <w:t>0.10</w:t>
            </w:r>
          </w:p>
        </w:tc>
        <w:tc>
          <w:tcPr>
            <w:tcW w:w="540" w:type="dxa"/>
            <w:tcBorders>
              <w:top w:val="single" w:sz="4" w:space="0" w:color="auto"/>
              <w:bottom w:val="nil"/>
            </w:tcBorders>
            <w:shd w:val="clear" w:color="auto" w:fill="FFEB9C"/>
            <w:vAlign w:val="center"/>
          </w:tcPr>
          <w:p w14:paraId="72EF4E1B" w14:textId="74998847" w:rsidR="00CB0EC3" w:rsidRPr="00CB0EC3" w:rsidRDefault="00CB0EC3">
            <w:pPr>
              <w:jc w:val="center"/>
              <w:rPr>
                <w:color w:val="9C6500"/>
                <w:sz w:val="16"/>
                <w:szCs w:val="16"/>
              </w:rPr>
            </w:pPr>
            <w:r w:rsidRPr="007A6607">
              <w:rPr>
                <w:color w:val="9C6500"/>
                <w:sz w:val="16"/>
                <w:szCs w:val="16"/>
              </w:rPr>
              <w:t>0.30</w:t>
            </w:r>
          </w:p>
        </w:tc>
        <w:tc>
          <w:tcPr>
            <w:tcW w:w="540" w:type="dxa"/>
            <w:tcBorders>
              <w:top w:val="single" w:sz="4" w:space="0" w:color="auto"/>
              <w:bottom w:val="nil"/>
            </w:tcBorders>
            <w:shd w:val="clear" w:color="auto" w:fill="C6EFCE"/>
            <w:vAlign w:val="center"/>
          </w:tcPr>
          <w:p w14:paraId="6194556C" w14:textId="410DFD03" w:rsidR="00CB0EC3" w:rsidRPr="00CB0EC3" w:rsidRDefault="00CB0EC3">
            <w:pPr>
              <w:jc w:val="center"/>
              <w:rPr>
                <w:color w:val="9C6500"/>
                <w:sz w:val="16"/>
                <w:szCs w:val="16"/>
              </w:rPr>
            </w:pPr>
            <w:r w:rsidRPr="007A6607">
              <w:rPr>
                <w:color w:val="006100"/>
                <w:sz w:val="16"/>
                <w:szCs w:val="16"/>
              </w:rPr>
              <w:t>0.000</w:t>
            </w:r>
          </w:p>
        </w:tc>
        <w:tc>
          <w:tcPr>
            <w:tcW w:w="630" w:type="dxa"/>
            <w:tcBorders>
              <w:top w:val="single" w:sz="4" w:space="0" w:color="auto"/>
              <w:bottom w:val="nil"/>
              <w:right w:val="nil"/>
            </w:tcBorders>
            <w:shd w:val="clear" w:color="auto" w:fill="FFEB9C"/>
            <w:noWrap/>
            <w:vAlign w:val="center"/>
          </w:tcPr>
          <w:p w14:paraId="129DF491" w14:textId="50B0213F" w:rsidR="00CB0EC3" w:rsidRPr="00CB0EC3" w:rsidRDefault="00CB0EC3">
            <w:pPr>
              <w:jc w:val="center"/>
              <w:rPr>
                <w:color w:val="9C6500"/>
                <w:sz w:val="16"/>
                <w:szCs w:val="16"/>
              </w:rPr>
            </w:pPr>
            <w:r w:rsidRPr="007A6607">
              <w:rPr>
                <w:color w:val="9C6500"/>
                <w:sz w:val="16"/>
                <w:szCs w:val="16"/>
              </w:rPr>
              <w:t>0.36</w:t>
            </w:r>
          </w:p>
        </w:tc>
        <w:tc>
          <w:tcPr>
            <w:tcW w:w="540" w:type="dxa"/>
            <w:tcBorders>
              <w:top w:val="single" w:sz="4" w:space="0" w:color="auto"/>
              <w:bottom w:val="nil"/>
              <w:right w:val="nil"/>
            </w:tcBorders>
            <w:shd w:val="clear" w:color="auto" w:fill="C6EFCE"/>
            <w:vAlign w:val="center"/>
          </w:tcPr>
          <w:p w14:paraId="50BC1A78" w14:textId="0FF860D4" w:rsidR="00CB0EC3" w:rsidRPr="00CB0EC3" w:rsidRDefault="00CB0EC3">
            <w:pPr>
              <w:jc w:val="center"/>
              <w:rPr>
                <w:color w:val="9C0006"/>
                <w:sz w:val="16"/>
                <w:szCs w:val="16"/>
              </w:rPr>
            </w:pPr>
            <w:r w:rsidRPr="007A6607">
              <w:rPr>
                <w:color w:val="006100"/>
                <w:sz w:val="16"/>
                <w:szCs w:val="16"/>
              </w:rPr>
              <w:t>0.000</w:t>
            </w:r>
          </w:p>
        </w:tc>
        <w:tc>
          <w:tcPr>
            <w:tcW w:w="665" w:type="dxa"/>
            <w:tcBorders>
              <w:top w:val="single" w:sz="4" w:space="0" w:color="auto"/>
              <w:left w:val="nil"/>
              <w:bottom w:val="nil"/>
              <w:right w:val="nil"/>
            </w:tcBorders>
            <w:shd w:val="clear" w:color="auto" w:fill="FFC7CE"/>
            <w:noWrap/>
            <w:vAlign w:val="center"/>
          </w:tcPr>
          <w:p w14:paraId="5B50457C" w14:textId="46A770EB" w:rsidR="00CB0EC3" w:rsidRPr="00CB0EC3" w:rsidRDefault="00CB0EC3">
            <w:pPr>
              <w:jc w:val="center"/>
              <w:rPr>
                <w:color w:val="006100"/>
                <w:sz w:val="16"/>
                <w:szCs w:val="16"/>
              </w:rPr>
            </w:pPr>
            <w:r w:rsidRPr="007A6607">
              <w:rPr>
                <w:color w:val="9C0006"/>
                <w:sz w:val="16"/>
                <w:szCs w:val="16"/>
              </w:rPr>
              <w:t>5.7</w:t>
            </w:r>
          </w:p>
        </w:tc>
        <w:tc>
          <w:tcPr>
            <w:tcW w:w="687" w:type="dxa"/>
            <w:tcBorders>
              <w:top w:val="single" w:sz="4" w:space="0" w:color="auto"/>
              <w:left w:val="nil"/>
              <w:bottom w:val="nil"/>
              <w:right w:val="nil"/>
            </w:tcBorders>
            <w:shd w:val="clear" w:color="auto" w:fill="FFEB9C"/>
            <w:vAlign w:val="center"/>
          </w:tcPr>
          <w:p w14:paraId="3186825C" w14:textId="20A3C14A" w:rsidR="00CB0EC3" w:rsidRPr="00CB0EC3" w:rsidRDefault="00CB0EC3">
            <w:pPr>
              <w:jc w:val="center"/>
              <w:rPr>
                <w:color w:val="006100"/>
                <w:sz w:val="16"/>
                <w:szCs w:val="16"/>
              </w:rPr>
            </w:pPr>
            <w:r w:rsidRPr="007A6607">
              <w:rPr>
                <w:color w:val="9C6500"/>
                <w:sz w:val="16"/>
                <w:szCs w:val="16"/>
              </w:rPr>
              <w:t>0.06</w:t>
            </w:r>
          </w:p>
        </w:tc>
        <w:tc>
          <w:tcPr>
            <w:tcW w:w="641" w:type="dxa"/>
            <w:tcBorders>
              <w:top w:val="single" w:sz="4" w:space="0" w:color="auto"/>
              <w:left w:val="nil"/>
              <w:bottom w:val="nil"/>
              <w:right w:val="nil"/>
            </w:tcBorders>
            <w:shd w:val="clear" w:color="auto" w:fill="C6EFCE"/>
            <w:vAlign w:val="center"/>
          </w:tcPr>
          <w:p w14:paraId="1043D4DF" w14:textId="453AE629" w:rsidR="00CB0EC3" w:rsidRPr="00CB0EC3" w:rsidRDefault="00CB0EC3">
            <w:pPr>
              <w:jc w:val="center"/>
              <w:rPr>
                <w:color w:val="006100"/>
                <w:sz w:val="16"/>
                <w:szCs w:val="16"/>
              </w:rPr>
            </w:pPr>
            <w:r w:rsidRPr="007A6607">
              <w:rPr>
                <w:color w:val="006100"/>
                <w:sz w:val="16"/>
                <w:szCs w:val="16"/>
              </w:rPr>
              <w:t>0.000</w:t>
            </w:r>
          </w:p>
        </w:tc>
        <w:tc>
          <w:tcPr>
            <w:tcW w:w="687" w:type="dxa"/>
            <w:tcBorders>
              <w:top w:val="single" w:sz="4" w:space="0" w:color="auto"/>
              <w:left w:val="nil"/>
              <w:bottom w:val="nil"/>
              <w:right w:val="nil"/>
            </w:tcBorders>
            <w:shd w:val="clear" w:color="auto" w:fill="FFEB9C"/>
            <w:noWrap/>
            <w:vAlign w:val="center"/>
          </w:tcPr>
          <w:p w14:paraId="154A3380" w14:textId="7F9C8829" w:rsidR="00CB0EC3" w:rsidRPr="00CB0EC3" w:rsidRDefault="00CB0EC3">
            <w:pPr>
              <w:jc w:val="center"/>
              <w:rPr>
                <w:color w:val="006100"/>
                <w:sz w:val="16"/>
                <w:szCs w:val="16"/>
              </w:rPr>
            </w:pPr>
            <w:r w:rsidRPr="007A6607">
              <w:rPr>
                <w:color w:val="9C6500"/>
                <w:sz w:val="16"/>
                <w:szCs w:val="16"/>
              </w:rPr>
              <w:t>0.08</w:t>
            </w:r>
          </w:p>
        </w:tc>
        <w:tc>
          <w:tcPr>
            <w:tcW w:w="687" w:type="dxa"/>
            <w:tcBorders>
              <w:top w:val="single" w:sz="4" w:space="0" w:color="auto"/>
              <w:left w:val="nil"/>
              <w:bottom w:val="nil"/>
              <w:right w:val="nil"/>
            </w:tcBorders>
            <w:shd w:val="clear" w:color="auto" w:fill="FFEB9C"/>
            <w:vAlign w:val="center"/>
          </w:tcPr>
          <w:p w14:paraId="5AA669B9" w14:textId="332081DC" w:rsidR="00CB0EC3" w:rsidRPr="00CB0EC3" w:rsidRDefault="00CB0EC3">
            <w:pPr>
              <w:jc w:val="center"/>
              <w:rPr>
                <w:color w:val="9C0006"/>
                <w:sz w:val="16"/>
                <w:szCs w:val="16"/>
              </w:rPr>
            </w:pPr>
            <w:r w:rsidRPr="007A6607">
              <w:rPr>
                <w:color w:val="9C6500"/>
                <w:sz w:val="16"/>
                <w:szCs w:val="16"/>
              </w:rPr>
              <w:t>0.10</w:t>
            </w:r>
          </w:p>
        </w:tc>
        <w:tc>
          <w:tcPr>
            <w:tcW w:w="689" w:type="dxa"/>
            <w:tcBorders>
              <w:top w:val="single" w:sz="4" w:space="0" w:color="auto"/>
              <w:left w:val="nil"/>
              <w:bottom w:val="nil"/>
              <w:right w:val="nil"/>
            </w:tcBorders>
            <w:shd w:val="clear" w:color="auto" w:fill="C6EFCE"/>
            <w:vAlign w:val="center"/>
          </w:tcPr>
          <w:p w14:paraId="3D32CF33" w14:textId="01229D3B" w:rsidR="00CB0EC3" w:rsidRPr="00CB0EC3" w:rsidRDefault="00CB0EC3">
            <w:pPr>
              <w:jc w:val="center"/>
              <w:rPr>
                <w:color w:val="9C0006"/>
                <w:sz w:val="16"/>
                <w:szCs w:val="16"/>
              </w:rPr>
            </w:pPr>
            <w:r w:rsidRPr="007A6607">
              <w:rPr>
                <w:color w:val="006100"/>
                <w:sz w:val="16"/>
                <w:szCs w:val="16"/>
              </w:rPr>
              <w:t>0.000</w:t>
            </w:r>
          </w:p>
        </w:tc>
        <w:tc>
          <w:tcPr>
            <w:tcW w:w="686" w:type="dxa"/>
            <w:tcBorders>
              <w:top w:val="single" w:sz="4" w:space="0" w:color="auto"/>
              <w:left w:val="nil"/>
              <w:bottom w:val="nil"/>
              <w:right w:val="nil"/>
            </w:tcBorders>
            <w:shd w:val="clear" w:color="auto" w:fill="FFEB9C"/>
            <w:vAlign w:val="center"/>
          </w:tcPr>
          <w:p w14:paraId="6143AE11" w14:textId="27F69EC7" w:rsidR="00CB0EC3" w:rsidRPr="00CB0EC3" w:rsidRDefault="00CB0EC3">
            <w:pPr>
              <w:jc w:val="center"/>
              <w:rPr>
                <w:color w:val="9C0006"/>
                <w:sz w:val="16"/>
                <w:szCs w:val="16"/>
              </w:rPr>
            </w:pPr>
            <w:r w:rsidRPr="007A6607">
              <w:rPr>
                <w:color w:val="9C6500"/>
                <w:sz w:val="16"/>
                <w:szCs w:val="16"/>
              </w:rPr>
              <w:t>0.10</w:t>
            </w:r>
          </w:p>
        </w:tc>
        <w:tc>
          <w:tcPr>
            <w:tcW w:w="686" w:type="dxa"/>
            <w:tcBorders>
              <w:top w:val="single" w:sz="4" w:space="0" w:color="auto"/>
              <w:left w:val="nil"/>
              <w:bottom w:val="nil"/>
              <w:right w:val="nil"/>
            </w:tcBorders>
            <w:shd w:val="clear" w:color="auto" w:fill="FFC7CE"/>
            <w:noWrap/>
            <w:vAlign w:val="center"/>
          </w:tcPr>
          <w:p w14:paraId="7C79BA82" w14:textId="3B35F091" w:rsidR="00CB0EC3" w:rsidRPr="00CB0EC3" w:rsidRDefault="00CB0EC3">
            <w:pPr>
              <w:jc w:val="center"/>
              <w:rPr>
                <w:color w:val="9C0006"/>
                <w:sz w:val="16"/>
                <w:szCs w:val="16"/>
              </w:rPr>
            </w:pPr>
            <w:r w:rsidRPr="007A6607">
              <w:rPr>
                <w:color w:val="9C0006"/>
                <w:sz w:val="16"/>
                <w:szCs w:val="16"/>
              </w:rPr>
              <w:t>3.6</w:t>
            </w:r>
          </w:p>
        </w:tc>
        <w:tc>
          <w:tcPr>
            <w:tcW w:w="687" w:type="dxa"/>
            <w:tcBorders>
              <w:top w:val="single" w:sz="4" w:space="0" w:color="auto"/>
              <w:left w:val="nil"/>
              <w:bottom w:val="nil"/>
              <w:right w:val="nil"/>
            </w:tcBorders>
            <w:shd w:val="clear" w:color="auto" w:fill="C6EFCE"/>
            <w:vAlign w:val="center"/>
          </w:tcPr>
          <w:p w14:paraId="64F5027D" w14:textId="1F5AB977" w:rsidR="00CB0EC3" w:rsidRPr="00CB0EC3" w:rsidRDefault="00CB0EC3">
            <w:pPr>
              <w:jc w:val="center"/>
              <w:rPr>
                <w:color w:val="9C6500"/>
                <w:sz w:val="16"/>
                <w:szCs w:val="16"/>
              </w:rPr>
            </w:pPr>
            <w:r w:rsidRPr="007A6607">
              <w:rPr>
                <w:color w:val="006100"/>
                <w:sz w:val="16"/>
                <w:szCs w:val="16"/>
              </w:rPr>
              <w:t>0.000</w:t>
            </w:r>
          </w:p>
        </w:tc>
        <w:tc>
          <w:tcPr>
            <w:tcW w:w="687" w:type="dxa"/>
            <w:tcBorders>
              <w:top w:val="single" w:sz="4" w:space="0" w:color="auto"/>
              <w:left w:val="nil"/>
              <w:bottom w:val="nil"/>
              <w:right w:val="nil"/>
            </w:tcBorders>
            <w:shd w:val="clear" w:color="auto" w:fill="C6EFCE"/>
            <w:vAlign w:val="center"/>
          </w:tcPr>
          <w:p w14:paraId="266D5997" w14:textId="7689D0A9" w:rsidR="00CB0EC3" w:rsidRPr="00CB0EC3" w:rsidRDefault="00CB0EC3">
            <w:pPr>
              <w:jc w:val="center"/>
              <w:rPr>
                <w:color w:val="9C6500"/>
                <w:sz w:val="16"/>
                <w:szCs w:val="16"/>
              </w:rPr>
            </w:pPr>
            <w:r w:rsidRPr="007A6607">
              <w:rPr>
                <w:color w:val="006100"/>
                <w:sz w:val="16"/>
                <w:szCs w:val="16"/>
              </w:rPr>
              <w:t>0.000</w:t>
            </w:r>
          </w:p>
        </w:tc>
        <w:tc>
          <w:tcPr>
            <w:tcW w:w="687" w:type="dxa"/>
            <w:tcBorders>
              <w:top w:val="single" w:sz="4" w:space="0" w:color="auto"/>
              <w:left w:val="nil"/>
              <w:bottom w:val="nil"/>
              <w:right w:val="nil"/>
            </w:tcBorders>
            <w:shd w:val="clear" w:color="auto" w:fill="FFEB9C"/>
            <w:vAlign w:val="center"/>
          </w:tcPr>
          <w:p w14:paraId="4C12CA13" w14:textId="2016D9B5" w:rsidR="00CB0EC3" w:rsidRPr="00CB0EC3" w:rsidRDefault="00CB0EC3">
            <w:pPr>
              <w:jc w:val="center"/>
              <w:rPr>
                <w:color w:val="006100"/>
                <w:sz w:val="16"/>
                <w:szCs w:val="16"/>
              </w:rPr>
            </w:pPr>
            <w:r w:rsidRPr="007A6607">
              <w:rPr>
                <w:color w:val="9C6500"/>
                <w:sz w:val="16"/>
                <w:szCs w:val="16"/>
              </w:rPr>
              <w:t>0.15</w:t>
            </w:r>
          </w:p>
        </w:tc>
        <w:tc>
          <w:tcPr>
            <w:tcW w:w="686" w:type="dxa"/>
            <w:tcBorders>
              <w:top w:val="single" w:sz="4" w:space="0" w:color="auto"/>
              <w:left w:val="nil"/>
              <w:bottom w:val="nil"/>
              <w:right w:val="nil"/>
            </w:tcBorders>
            <w:shd w:val="clear" w:color="auto" w:fill="C6EFCE"/>
            <w:vAlign w:val="center"/>
          </w:tcPr>
          <w:p w14:paraId="07DF1B0A" w14:textId="27AAC767" w:rsidR="00CB0EC3" w:rsidRPr="00CB0EC3" w:rsidRDefault="00CB0EC3">
            <w:pPr>
              <w:jc w:val="center"/>
              <w:rPr>
                <w:color w:val="9C6500"/>
                <w:sz w:val="16"/>
                <w:szCs w:val="16"/>
              </w:rPr>
            </w:pPr>
            <w:r w:rsidRPr="007A6607">
              <w:rPr>
                <w:color w:val="006100"/>
                <w:sz w:val="16"/>
                <w:szCs w:val="16"/>
              </w:rPr>
              <w:t>0.000</w:t>
            </w:r>
          </w:p>
        </w:tc>
        <w:tc>
          <w:tcPr>
            <w:tcW w:w="686" w:type="dxa"/>
            <w:tcBorders>
              <w:top w:val="single" w:sz="4" w:space="0" w:color="auto"/>
              <w:left w:val="nil"/>
              <w:bottom w:val="nil"/>
              <w:right w:val="nil"/>
            </w:tcBorders>
            <w:shd w:val="clear" w:color="auto" w:fill="FFEB9C"/>
            <w:noWrap/>
            <w:vAlign w:val="center"/>
          </w:tcPr>
          <w:p w14:paraId="151D03D6" w14:textId="5DB07B4E" w:rsidR="00CB0EC3" w:rsidRPr="00CB0EC3" w:rsidRDefault="00CB0EC3">
            <w:pPr>
              <w:jc w:val="center"/>
              <w:rPr>
                <w:color w:val="006100"/>
                <w:sz w:val="16"/>
                <w:szCs w:val="16"/>
              </w:rPr>
            </w:pPr>
            <w:r w:rsidRPr="007A6607">
              <w:rPr>
                <w:color w:val="9C6500"/>
                <w:sz w:val="16"/>
                <w:szCs w:val="16"/>
              </w:rPr>
              <w:t>0.06</w:t>
            </w:r>
          </w:p>
        </w:tc>
        <w:tc>
          <w:tcPr>
            <w:tcW w:w="687" w:type="dxa"/>
            <w:tcBorders>
              <w:top w:val="single" w:sz="4" w:space="0" w:color="auto"/>
              <w:left w:val="nil"/>
              <w:bottom w:val="nil"/>
              <w:right w:val="nil"/>
            </w:tcBorders>
            <w:shd w:val="clear" w:color="auto" w:fill="C6EFCE"/>
            <w:vAlign w:val="center"/>
          </w:tcPr>
          <w:p w14:paraId="1528DADF" w14:textId="567744B6" w:rsidR="00CB0EC3" w:rsidRPr="00CB0EC3" w:rsidRDefault="00CB0EC3">
            <w:pPr>
              <w:jc w:val="center"/>
              <w:rPr>
                <w:color w:val="006100"/>
                <w:sz w:val="16"/>
                <w:szCs w:val="16"/>
              </w:rPr>
            </w:pPr>
            <w:r w:rsidRPr="007A6607">
              <w:rPr>
                <w:color w:val="006100"/>
                <w:sz w:val="16"/>
                <w:szCs w:val="16"/>
              </w:rPr>
              <w:t>0.000</w:t>
            </w:r>
          </w:p>
        </w:tc>
        <w:tc>
          <w:tcPr>
            <w:tcW w:w="500" w:type="dxa"/>
            <w:tcBorders>
              <w:top w:val="single" w:sz="4" w:space="0" w:color="auto"/>
              <w:left w:val="nil"/>
              <w:bottom w:val="nil"/>
              <w:right w:val="nil"/>
            </w:tcBorders>
            <w:shd w:val="clear" w:color="auto" w:fill="C6EFCE"/>
            <w:vAlign w:val="center"/>
          </w:tcPr>
          <w:p w14:paraId="5B616458" w14:textId="3893F11B" w:rsidR="00CB0EC3" w:rsidRPr="00CB0EC3" w:rsidRDefault="00CB0EC3">
            <w:pPr>
              <w:jc w:val="center"/>
              <w:rPr>
                <w:color w:val="006100"/>
                <w:sz w:val="16"/>
                <w:szCs w:val="16"/>
              </w:rPr>
            </w:pPr>
            <w:r w:rsidRPr="007A6607">
              <w:rPr>
                <w:color w:val="006100"/>
                <w:sz w:val="16"/>
                <w:szCs w:val="16"/>
              </w:rPr>
              <w:t>0.000</w:t>
            </w:r>
          </w:p>
        </w:tc>
        <w:tc>
          <w:tcPr>
            <w:tcW w:w="687" w:type="dxa"/>
            <w:tcBorders>
              <w:top w:val="single" w:sz="4" w:space="0" w:color="auto"/>
              <w:left w:val="nil"/>
              <w:bottom w:val="nil"/>
              <w:right w:val="nil"/>
            </w:tcBorders>
            <w:shd w:val="clear" w:color="auto" w:fill="C6EFCE"/>
            <w:vAlign w:val="center"/>
          </w:tcPr>
          <w:p w14:paraId="42535AD0" w14:textId="1E955D5F" w:rsidR="00CB0EC3" w:rsidRPr="00CB0EC3" w:rsidRDefault="00CB0EC3">
            <w:pPr>
              <w:jc w:val="center"/>
              <w:rPr>
                <w:color w:val="9C6500"/>
                <w:sz w:val="16"/>
                <w:szCs w:val="16"/>
              </w:rPr>
            </w:pPr>
            <w:r w:rsidRPr="007A6607">
              <w:rPr>
                <w:color w:val="006100"/>
                <w:sz w:val="16"/>
                <w:szCs w:val="16"/>
              </w:rPr>
              <w:t>0.000</w:t>
            </w:r>
          </w:p>
        </w:tc>
        <w:tc>
          <w:tcPr>
            <w:tcW w:w="689" w:type="dxa"/>
            <w:tcBorders>
              <w:top w:val="single" w:sz="4" w:space="0" w:color="auto"/>
              <w:left w:val="nil"/>
              <w:bottom w:val="nil"/>
              <w:right w:val="nil"/>
            </w:tcBorders>
            <w:shd w:val="clear" w:color="auto" w:fill="FFEB9C"/>
            <w:vAlign w:val="center"/>
          </w:tcPr>
          <w:p w14:paraId="12CFA50C" w14:textId="632BC0B4" w:rsidR="00CB0EC3" w:rsidRPr="00CB0EC3" w:rsidRDefault="00CB0EC3">
            <w:pPr>
              <w:jc w:val="center"/>
              <w:rPr>
                <w:color w:val="9C0006"/>
                <w:sz w:val="16"/>
                <w:szCs w:val="16"/>
              </w:rPr>
            </w:pPr>
            <w:r w:rsidRPr="007A6607">
              <w:rPr>
                <w:color w:val="9C6500"/>
                <w:sz w:val="16"/>
                <w:szCs w:val="16"/>
              </w:rPr>
              <w:t>0.10</w:t>
            </w:r>
          </w:p>
        </w:tc>
        <w:tc>
          <w:tcPr>
            <w:tcW w:w="689" w:type="dxa"/>
            <w:tcBorders>
              <w:top w:val="single" w:sz="4" w:space="0" w:color="auto"/>
              <w:left w:val="nil"/>
              <w:bottom w:val="nil"/>
              <w:right w:val="single" w:sz="4" w:space="0" w:color="auto"/>
            </w:tcBorders>
            <w:shd w:val="clear" w:color="auto" w:fill="FFC7CE"/>
            <w:noWrap/>
            <w:vAlign w:val="center"/>
          </w:tcPr>
          <w:p w14:paraId="42FB7BC6" w14:textId="208CA644" w:rsidR="00CB0EC3" w:rsidRPr="00CB0EC3" w:rsidRDefault="00CB0EC3">
            <w:pPr>
              <w:jc w:val="center"/>
              <w:rPr>
                <w:color w:val="9C6500"/>
                <w:sz w:val="16"/>
                <w:szCs w:val="16"/>
              </w:rPr>
            </w:pPr>
            <w:r w:rsidRPr="007A6607">
              <w:rPr>
                <w:color w:val="9C0006"/>
                <w:sz w:val="16"/>
                <w:szCs w:val="16"/>
              </w:rPr>
              <w:t>7.6</w:t>
            </w:r>
          </w:p>
        </w:tc>
      </w:tr>
      <w:tr w:rsidR="00262714" w:rsidRPr="00465694" w14:paraId="1F824500" w14:textId="77777777" w:rsidTr="008275FA">
        <w:trPr>
          <w:gridAfter w:val="1"/>
          <w:wAfter w:w="14" w:type="dxa"/>
          <w:cantSplit/>
          <w:trHeight w:val="216"/>
        </w:trPr>
        <w:tc>
          <w:tcPr>
            <w:tcW w:w="348" w:type="dxa"/>
            <w:vMerge/>
            <w:tcBorders>
              <w:left w:val="single" w:sz="4" w:space="0" w:color="auto"/>
              <w:right w:val="single" w:sz="4" w:space="0" w:color="auto"/>
            </w:tcBorders>
            <w:vAlign w:val="center"/>
          </w:tcPr>
          <w:p w14:paraId="516086EF" w14:textId="77777777" w:rsidR="00CB0EC3" w:rsidRPr="00465694" w:rsidRDefault="00CB0EC3" w:rsidP="00CB0EC3">
            <w:pPr>
              <w:jc w:val="center"/>
              <w:rPr>
                <w:b/>
                <w:sz w:val="16"/>
                <w:szCs w:val="16"/>
              </w:rPr>
            </w:pPr>
          </w:p>
        </w:tc>
        <w:tc>
          <w:tcPr>
            <w:tcW w:w="457" w:type="dxa"/>
            <w:tcBorders>
              <w:top w:val="nil"/>
              <w:left w:val="single" w:sz="4" w:space="0" w:color="auto"/>
              <w:bottom w:val="nil"/>
              <w:right w:val="single" w:sz="4" w:space="0" w:color="auto"/>
            </w:tcBorders>
            <w:shd w:val="clear" w:color="auto" w:fill="auto"/>
            <w:noWrap/>
            <w:vAlign w:val="center"/>
            <w:hideMark/>
          </w:tcPr>
          <w:p w14:paraId="7F255D61" w14:textId="77777777" w:rsidR="00CB0EC3" w:rsidRPr="00465694" w:rsidRDefault="00CB0EC3" w:rsidP="00CB0EC3">
            <w:pPr>
              <w:jc w:val="center"/>
              <w:rPr>
                <w:b/>
                <w:sz w:val="16"/>
                <w:szCs w:val="16"/>
              </w:rPr>
            </w:pPr>
            <w:r w:rsidRPr="00465694">
              <w:rPr>
                <w:b/>
                <w:sz w:val="16"/>
                <w:szCs w:val="16"/>
              </w:rPr>
              <w:t>S2</w:t>
            </w:r>
          </w:p>
        </w:tc>
        <w:tc>
          <w:tcPr>
            <w:tcW w:w="595" w:type="dxa"/>
            <w:tcBorders>
              <w:top w:val="nil"/>
              <w:left w:val="single" w:sz="4" w:space="0" w:color="auto"/>
              <w:bottom w:val="nil"/>
            </w:tcBorders>
            <w:shd w:val="clear" w:color="auto" w:fill="FFEB9C"/>
            <w:vAlign w:val="center"/>
          </w:tcPr>
          <w:p w14:paraId="577C5B48" w14:textId="4ED32F42" w:rsidR="00CB0EC3" w:rsidRPr="00CB0EC3" w:rsidRDefault="00CB0EC3">
            <w:pPr>
              <w:jc w:val="center"/>
              <w:rPr>
                <w:color w:val="9C6500"/>
                <w:sz w:val="16"/>
                <w:szCs w:val="16"/>
              </w:rPr>
            </w:pPr>
            <w:r w:rsidRPr="007A6607">
              <w:rPr>
                <w:color w:val="9C6500"/>
                <w:sz w:val="16"/>
                <w:szCs w:val="16"/>
              </w:rPr>
              <w:t>0.40</w:t>
            </w:r>
          </w:p>
        </w:tc>
        <w:tc>
          <w:tcPr>
            <w:tcW w:w="540" w:type="dxa"/>
            <w:tcBorders>
              <w:top w:val="nil"/>
              <w:bottom w:val="nil"/>
            </w:tcBorders>
            <w:shd w:val="clear" w:color="auto" w:fill="FFEB9C"/>
            <w:vAlign w:val="center"/>
          </w:tcPr>
          <w:p w14:paraId="58C6BB89" w14:textId="16C8C56E" w:rsidR="00CB0EC3" w:rsidRPr="00CB0EC3" w:rsidRDefault="00CB0EC3">
            <w:pPr>
              <w:jc w:val="center"/>
              <w:rPr>
                <w:color w:val="9C6500"/>
                <w:sz w:val="16"/>
                <w:szCs w:val="16"/>
              </w:rPr>
            </w:pPr>
            <w:r w:rsidRPr="007A6607">
              <w:rPr>
                <w:color w:val="9C6500"/>
                <w:sz w:val="16"/>
                <w:szCs w:val="16"/>
              </w:rPr>
              <w:t>0.30</w:t>
            </w:r>
          </w:p>
        </w:tc>
        <w:tc>
          <w:tcPr>
            <w:tcW w:w="540" w:type="dxa"/>
            <w:tcBorders>
              <w:top w:val="nil"/>
              <w:bottom w:val="nil"/>
            </w:tcBorders>
            <w:shd w:val="clear" w:color="auto" w:fill="C6EFCE"/>
            <w:vAlign w:val="center"/>
          </w:tcPr>
          <w:p w14:paraId="5B156390" w14:textId="2F4AC742" w:rsidR="00CB0EC3" w:rsidRPr="00CB0EC3" w:rsidRDefault="00CB0EC3">
            <w:pPr>
              <w:jc w:val="center"/>
              <w:rPr>
                <w:color w:val="9C6500"/>
                <w:sz w:val="16"/>
                <w:szCs w:val="16"/>
              </w:rPr>
            </w:pPr>
            <w:r w:rsidRPr="007A6607">
              <w:rPr>
                <w:color w:val="006100"/>
                <w:sz w:val="16"/>
                <w:szCs w:val="16"/>
              </w:rPr>
              <w:t>0.000</w:t>
            </w:r>
          </w:p>
        </w:tc>
        <w:tc>
          <w:tcPr>
            <w:tcW w:w="630" w:type="dxa"/>
            <w:tcBorders>
              <w:top w:val="nil"/>
              <w:bottom w:val="nil"/>
              <w:right w:val="nil"/>
            </w:tcBorders>
            <w:shd w:val="clear" w:color="auto" w:fill="FFEB9C"/>
            <w:noWrap/>
            <w:vAlign w:val="center"/>
          </w:tcPr>
          <w:p w14:paraId="5E99819F" w14:textId="62CAEE97" w:rsidR="00CB0EC3" w:rsidRPr="00CB0EC3" w:rsidRDefault="00CB0EC3">
            <w:pPr>
              <w:jc w:val="center"/>
              <w:rPr>
                <w:color w:val="9C6500"/>
                <w:sz w:val="16"/>
                <w:szCs w:val="16"/>
              </w:rPr>
            </w:pPr>
            <w:r w:rsidRPr="007A6607">
              <w:rPr>
                <w:color w:val="9C6500"/>
                <w:sz w:val="16"/>
                <w:szCs w:val="16"/>
              </w:rPr>
              <w:t>0.65</w:t>
            </w:r>
          </w:p>
        </w:tc>
        <w:tc>
          <w:tcPr>
            <w:tcW w:w="540" w:type="dxa"/>
            <w:tcBorders>
              <w:top w:val="nil"/>
              <w:bottom w:val="nil"/>
              <w:right w:val="nil"/>
            </w:tcBorders>
            <w:shd w:val="clear" w:color="auto" w:fill="FFEB9C"/>
            <w:vAlign w:val="center"/>
          </w:tcPr>
          <w:p w14:paraId="420EA9B2" w14:textId="1E2FF8DD" w:rsidR="00CB0EC3" w:rsidRPr="00CB0EC3" w:rsidRDefault="00CB0EC3">
            <w:pPr>
              <w:jc w:val="center"/>
              <w:rPr>
                <w:color w:val="9C0006"/>
                <w:sz w:val="16"/>
                <w:szCs w:val="16"/>
              </w:rPr>
            </w:pPr>
            <w:r w:rsidRPr="007A6607">
              <w:rPr>
                <w:color w:val="9C6500"/>
                <w:sz w:val="16"/>
                <w:szCs w:val="16"/>
              </w:rPr>
              <w:t>0.10</w:t>
            </w:r>
          </w:p>
        </w:tc>
        <w:tc>
          <w:tcPr>
            <w:tcW w:w="665" w:type="dxa"/>
            <w:tcBorders>
              <w:top w:val="nil"/>
              <w:left w:val="nil"/>
              <w:bottom w:val="nil"/>
              <w:right w:val="nil"/>
            </w:tcBorders>
            <w:shd w:val="clear" w:color="auto" w:fill="FFC7CE"/>
            <w:noWrap/>
            <w:vAlign w:val="center"/>
          </w:tcPr>
          <w:p w14:paraId="4790F1F2" w14:textId="316B003E" w:rsidR="00CB0EC3" w:rsidRPr="00CB0EC3" w:rsidRDefault="00CB0EC3">
            <w:pPr>
              <w:jc w:val="center"/>
              <w:rPr>
                <w:color w:val="006100"/>
                <w:sz w:val="16"/>
                <w:szCs w:val="16"/>
              </w:rPr>
            </w:pPr>
            <w:r w:rsidRPr="007A6607">
              <w:rPr>
                <w:color w:val="9C0006"/>
                <w:sz w:val="16"/>
                <w:szCs w:val="16"/>
              </w:rPr>
              <w:t>7.5</w:t>
            </w:r>
          </w:p>
        </w:tc>
        <w:tc>
          <w:tcPr>
            <w:tcW w:w="687" w:type="dxa"/>
            <w:tcBorders>
              <w:top w:val="nil"/>
              <w:left w:val="nil"/>
              <w:bottom w:val="nil"/>
              <w:right w:val="nil"/>
            </w:tcBorders>
            <w:shd w:val="clear" w:color="auto" w:fill="FFEB9C"/>
            <w:vAlign w:val="center"/>
          </w:tcPr>
          <w:p w14:paraId="1E9EBA6A" w14:textId="70F508B6" w:rsidR="00CB0EC3" w:rsidRPr="00CB0EC3" w:rsidRDefault="00CB0EC3">
            <w:pPr>
              <w:jc w:val="center"/>
              <w:rPr>
                <w:color w:val="006100"/>
                <w:sz w:val="16"/>
                <w:szCs w:val="16"/>
              </w:rPr>
            </w:pPr>
            <w:r w:rsidRPr="007A6607">
              <w:rPr>
                <w:color w:val="9C6500"/>
                <w:sz w:val="16"/>
                <w:szCs w:val="16"/>
              </w:rPr>
              <w:t>0.06</w:t>
            </w:r>
          </w:p>
        </w:tc>
        <w:tc>
          <w:tcPr>
            <w:tcW w:w="641" w:type="dxa"/>
            <w:tcBorders>
              <w:top w:val="nil"/>
              <w:left w:val="nil"/>
              <w:bottom w:val="nil"/>
              <w:right w:val="nil"/>
            </w:tcBorders>
            <w:shd w:val="clear" w:color="auto" w:fill="C6EFCE"/>
            <w:vAlign w:val="center"/>
          </w:tcPr>
          <w:p w14:paraId="4A6244C1" w14:textId="035C252F" w:rsidR="00CB0EC3" w:rsidRPr="00CB0EC3" w:rsidRDefault="00CB0EC3">
            <w:pPr>
              <w:jc w:val="center"/>
              <w:rPr>
                <w:color w:val="006100"/>
                <w:sz w:val="16"/>
                <w:szCs w:val="16"/>
              </w:rPr>
            </w:pPr>
            <w:r w:rsidRPr="007A6607">
              <w:rPr>
                <w:color w:val="006100"/>
                <w:sz w:val="16"/>
                <w:szCs w:val="16"/>
              </w:rPr>
              <w:t>0.000</w:t>
            </w:r>
          </w:p>
        </w:tc>
        <w:tc>
          <w:tcPr>
            <w:tcW w:w="687" w:type="dxa"/>
            <w:tcBorders>
              <w:top w:val="nil"/>
              <w:left w:val="nil"/>
              <w:bottom w:val="nil"/>
              <w:right w:val="nil"/>
            </w:tcBorders>
            <w:shd w:val="clear" w:color="auto" w:fill="FFEB9C"/>
            <w:noWrap/>
            <w:vAlign w:val="center"/>
          </w:tcPr>
          <w:p w14:paraId="36F48E8F" w14:textId="010B2151" w:rsidR="00CB0EC3" w:rsidRPr="00CB0EC3" w:rsidRDefault="00CB0EC3">
            <w:pPr>
              <w:jc w:val="center"/>
              <w:rPr>
                <w:color w:val="006100"/>
                <w:sz w:val="16"/>
                <w:szCs w:val="16"/>
              </w:rPr>
            </w:pPr>
            <w:r w:rsidRPr="007A6607">
              <w:rPr>
                <w:color w:val="9C6500"/>
                <w:sz w:val="16"/>
                <w:szCs w:val="16"/>
              </w:rPr>
              <w:t>0.14</w:t>
            </w:r>
          </w:p>
        </w:tc>
        <w:tc>
          <w:tcPr>
            <w:tcW w:w="687" w:type="dxa"/>
            <w:tcBorders>
              <w:top w:val="nil"/>
              <w:left w:val="nil"/>
              <w:bottom w:val="nil"/>
              <w:right w:val="nil"/>
            </w:tcBorders>
            <w:shd w:val="clear" w:color="auto" w:fill="FFEB9C"/>
            <w:vAlign w:val="center"/>
          </w:tcPr>
          <w:p w14:paraId="5F0DD3BF" w14:textId="2309DE78" w:rsidR="00CB0EC3" w:rsidRPr="00CB0EC3" w:rsidRDefault="00CB0EC3">
            <w:pPr>
              <w:jc w:val="center"/>
              <w:rPr>
                <w:color w:val="9C0006"/>
                <w:sz w:val="16"/>
                <w:szCs w:val="16"/>
              </w:rPr>
            </w:pPr>
            <w:r w:rsidRPr="007A6607">
              <w:rPr>
                <w:color w:val="9C6500"/>
                <w:sz w:val="16"/>
                <w:szCs w:val="16"/>
              </w:rPr>
              <w:t>0.20</w:t>
            </w:r>
          </w:p>
        </w:tc>
        <w:tc>
          <w:tcPr>
            <w:tcW w:w="689" w:type="dxa"/>
            <w:tcBorders>
              <w:top w:val="nil"/>
              <w:left w:val="nil"/>
              <w:bottom w:val="nil"/>
              <w:right w:val="nil"/>
            </w:tcBorders>
            <w:shd w:val="clear" w:color="auto" w:fill="C6EFCE"/>
            <w:vAlign w:val="center"/>
          </w:tcPr>
          <w:p w14:paraId="30813163" w14:textId="4CA8645B" w:rsidR="00CB0EC3" w:rsidRPr="00CB0EC3" w:rsidRDefault="00CB0EC3">
            <w:pPr>
              <w:jc w:val="center"/>
              <w:rPr>
                <w:color w:val="9C0006"/>
                <w:sz w:val="16"/>
                <w:szCs w:val="16"/>
              </w:rPr>
            </w:pPr>
            <w:r w:rsidRPr="007A6607">
              <w:rPr>
                <w:color w:val="006100"/>
                <w:sz w:val="16"/>
                <w:szCs w:val="16"/>
              </w:rPr>
              <w:t>0.000</w:t>
            </w:r>
          </w:p>
        </w:tc>
        <w:tc>
          <w:tcPr>
            <w:tcW w:w="686" w:type="dxa"/>
            <w:tcBorders>
              <w:top w:val="nil"/>
              <w:left w:val="nil"/>
              <w:bottom w:val="nil"/>
              <w:right w:val="nil"/>
            </w:tcBorders>
            <w:shd w:val="clear" w:color="auto" w:fill="FFEB9C"/>
            <w:vAlign w:val="center"/>
          </w:tcPr>
          <w:p w14:paraId="67506520" w14:textId="731ED654" w:rsidR="00CB0EC3" w:rsidRPr="00CB0EC3" w:rsidRDefault="00CB0EC3">
            <w:pPr>
              <w:jc w:val="center"/>
              <w:rPr>
                <w:color w:val="9C0006"/>
                <w:sz w:val="16"/>
                <w:szCs w:val="16"/>
              </w:rPr>
            </w:pPr>
            <w:r w:rsidRPr="007A6607">
              <w:rPr>
                <w:color w:val="9C6500"/>
                <w:sz w:val="16"/>
                <w:szCs w:val="16"/>
              </w:rPr>
              <w:t>0.60</w:t>
            </w:r>
          </w:p>
        </w:tc>
        <w:tc>
          <w:tcPr>
            <w:tcW w:w="686" w:type="dxa"/>
            <w:tcBorders>
              <w:top w:val="nil"/>
              <w:left w:val="nil"/>
              <w:bottom w:val="nil"/>
              <w:right w:val="nil"/>
            </w:tcBorders>
            <w:shd w:val="clear" w:color="auto" w:fill="FFC7CE"/>
            <w:noWrap/>
            <w:vAlign w:val="center"/>
          </w:tcPr>
          <w:p w14:paraId="12446561" w14:textId="01113FD1" w:rsidR="00CB0EC3" w:rsidRPr="00CB0EC3" w:rsidRDefault="00CB0EC3">
            <w:pPr>
              <w:jc w:val="center"/>
              <w:rPr>
                <w:color w:val="9C0006"/>
                <w:sz w:val="16"/>
                <w:szCs w:val="16"/>
              </w:rPr>
            </w:pPr>
            <w:r w:rsidRPr="007A6607">
              <w:rPr>
                <w:color w:val="9C0006"/>
                <w:sz w:val="16"/>
                <w:szCs w:val="16"/>
              </w:rPr>
              <w:t>16</w:t>
            </w:r>
          </w:p>
        </w:tc>
        <w:tc>
          <w:tcPr>
            <w:tcW w:w="687" w:type="dxa"/>
            <w:tcBorders>
              <w:top w:val="nil"/>
              <w:left w:val="nil"/>
              <w:bottom w:val="nil"/>
              <w:right w:val="nil"/>
            </w:tcBorders>
            <w:shd w:val="clear" w:color="auto" w:fill="C6EFCE"/>
            <w:vAlign w:val="center"/>
          </w:tcPr>
          <w:p w14:paraId="64F1EB2A" w14:textId="0DC9EC9A" w:rsidR="00CB0EC3" w:rsidRPr="00CB0EC3" w:rsidRDefault="00CB0EC3">
            <w:pPr>
              <w:jc w:val="center"/>
              <w:rPr>
                <w:color w:val="9C65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2FD79B8D" w14:textId="168681DA" w:rsidR="00CB0EC3" w:rsidRPr="00CB0EC3" w:rsidRDefault="00CB0EC3">
            <w:pPr>
              <w:jc w:val="center"/>
              <w:rPr>
                <w:color w:val="9C6500"/>
                <w:sz w:val="16"/>
                <w:szCs w:val="16"/>
              </w:rPr>
            </w:pPr>
            <w:r w:rsidRPr="007A6607">
              <w:rPr>
                <w:color w:val="006100"/>
                <w:sz w:val="16"/>
                <w:szCs w:val="16"/>
              </w:rPr>
              <w:t>0.000</w:t>
            </w:r>
          </w:p>
        </w:tc>
        <w:tc>
          <w:tcPr>
            <w:tcW w:w="687" w:type="dxa"/>
            <w:tcBorders>
              <w:top w:val="nil"/>
              <w:left w:val="nil"/>
              <w:bottom w:val="nil"/>
              <w:right w:val="nil"/>
            </w:tcBorders>
            <w:shd w:val="clear" w:color="auto" w:fill="FFEB9C"/>
            <w:vAlign w:val="center"/>
          </w:tcPr>
          <w:p w14:paraId="7D773C45" w14:textId="41304620" w:rsidR="00CB0EC3" w:rsidRPr="00CB0EC3" w:rsidRDefault="00CB0EC3">
            <w:pPr>
              <w:jc w:val="center"/>
              <w:rPr>
                <w:color w:val="9C6500"/>
                <w:sz w:val="16"/>
                <w:szCs w:val="16"/>
              </w:rPr>
            </w:pPr>
            <w:r w:rsidRPr="007A6607">
              <w:rPr>
                <w:color w:val="9C6500"/>
                <w:sz w:val="16"/>
                <w:szCs w:val="16"/>
              </w:rPr>
              <w:t>0.10</w:t>
            </w:r>
          </w:p>
        </w:tc>
        <w:tc>
          <w:tcPr>
            <w:tcW w:w="686" w:type="dxa"/>
            <w:tcBorders>
              <w:top w:val="nil"/>
              <w:left w:val="nil"/>
              <w:bottom w:val="nil"/>
              <w:right w:val="nil"/>
            </w:tcBorders>
            <w:shd w:val="clear" w:color="auto" w:fill="C6EFCE"/>
            <w:vAlign w:val="center"/>
          </w:tcPr>
          <w:p w14:paraId="62503147" w14:textId="73FF051D" w:rsidR="00CB0EC3" w:rsidRPr="00CB0EC3" w:rsidRDefault="00CB0EC3">
            <w:pPr>
              <w:jc w:val="center"/>
              <w:rPr>
                <w:color w:val="9C6500"/>
                <w:sz w:val="16"/>
                <w:szCs w:val="16"/>
              </w:rPr>
            </w:pPr>
            <w:r w:rsidRPr="007A6607">
              <w:rPr>
                <w:color w:val="006100"/>
                <w:sz w:val="16"/>
                <w:szCs w:val="16"/>
              </w:rPr>
              <w:t>0.000</w:t>
            </w:r>
          </w:p>
        </w:tc>
        <w:tc>
          <w:tcPr>
            <w:tcW w:w="686" w:type="dxa"/>
            <w:tcBorders>
              <w:top w:val="nil"/>
              <w:left w:val="nil"/>
              <w:bottom w:val="nil"/>
              <w:right w:val="nil"/>
            </w:tcBorders>
            <w:shd w:val="clear" w:color="auto" w:fill="FFEB9C"/>
            <w:noWrap/>
            <w:vAlign w:val="center"/>
          </w:tcPr>
          <w:p w14:paraId="397F67B4" w14:textId="197416A2" w:rsidR="00CB0EC3" w:rsidRPr="00CB0EC3" w:rsidRDefault="00CB0EC3">
            <w:pPr>
              <w:jc w:val="center"/>
              <w:rPr>
                <w:color w:val="9C6500"/>
                <w:sz w:val="16"/>
                <w:szCs w:val="16"/>
              </w:rPr>
            </w:pPr>
            <w:r w:rsidRPr="007A6607">
              <w:rPr>
                <w:color w:val="9C6500"/>
                <w:sz w:val="16"/>
                <w:szCs w:val="16"/>
              </w:rPr>
              <w:t>0.18</w:t>
            </w:r>
          </w:p>
        </w:tc>
        <w:tc>
          <w:tcPr>
            <w:tcW w:w="687" w:type="dxa"/>
            <w:tcBorders>
              <w:top w:val="nil"/>
              <w:left w:val="nil"/>
              <w:bottom w:val="nil"/>
              <w:right w:val="nil"/>
            </w:tcBorders>
            <w:shd w:val="clear" w:color="auto" w:fill="C6EFCE"/>
            <w:vAlign w:val="center"/>
          </w:tcPr>
          <w:p w14:paraId="67BA4858" w14:textId="15950A50" w:rsidR="00CB0EC3" w:rsidRPr="00CB0EC3" w:rsidRDefault="00CB0EC3">
            <w:pPr>
              <w:jc w:val="center"/>
              <w:rPr>
                <w:color w:val="006100"/>
                <w:sz w:val="16"/>
                <w:szCs w:val="16"/>
              </w:rPr>
            </w:pPr>
            <w:r w:rsidRPr="007A6607">
              <w:rPr>
                <w:color w:val="006100"/>
                <w:sz w:val="16"/>
                <w:szCs w:val="16"/>
              </w:rPr>
              <w:t>0.000</w:t>
            </w:r>
          </w:p>
        </w:tc>
        <w:tc>
          <w:tcPr>
            <w:tcW w:w="500" w:type="dxa"/>
            <w:tcBorders>
              <w:top w:val="nil"/>
              <w:left w:val="nil"/>
              <w:bottom w:val="nil"/>
              <w:right w:val="nil"/>
            </w:tcBorders>
            <w:shd w:val="clear" w:color="auto" w:fill="C6EFCE"/>
            <w:vAlign w:val="center"/>
          </w:tcPr>
          <w:p w14:paraId="70763DA5" w14:textId="11B96127" w:rsidR="00CB0EC3" w:rsidRPr="00CB0EC3" w:rsidRDefault="00CB0EC3">
            <w:pPr>
              <w:jc w:val="center"/>
              <w:rPr>
                <w:color w:val="006100"/>
                <w:sz w:val="16"/>
                <w:szCs w:val="16"/>
              </w:rPr>
            </w:pPr>
            <w:r w:rsidRPr="007A6607">
              <w:rPr>
                <w:color w:val="006100"/>
                <w:sz w:val="16"/>
                <w:szCs w:val="16"/>
              </w:rPr>
              <w:t>0.000</w:t>
            </w:r>
          </w:p>
        </w:tc>
        <w:tc>
          <w:tcPr>
            <w:tcW w:w="687" w:type="dxa"/>
            <w:tcBorders>
              <w:top w:val="nil"/>
              <w:left w:val="nil"/>
              <w:bottom w:val="nil"/>
              <w:right w:val="nil"/>
            </w:tcBorders>
            <w:shd w:val="clear" w:color="auto" w:fill="FFEB9C"/>
            <w:vAlign w:val="center"/>
          </w:tcPr>
          <w:p w14:paraId="0327CF71" w14:textId="0FD0D097" w:rsidR="00CB0EC3" w:rsidRPr="00CB0EC3" w:rsidRDefault="00CB0EC3">
            <w:pPr>
              <w:jc w:val="center"/>
              <w:rPr>
                <w:color w:val="9C6500"/>
                <w:sz w:val="16"/>
                <w:szCs w:val="16"/>
              </w:rPr>
            </w:pPr>
            <w:r w:rsidRPr="007A6607">
              <w:rPr>
                <w:color w:val="9C6500"/>
                <w:sz w:val="16"/>
                <w:szCs w:val="16"/>
              </w:rPr>
              <w:t>0.013</w:t>
            </w:r>
          </w:p>
        </w:tc>
        <w:tc>
          <w:tcPr>
            <w:tcW w:w="689" w:type="dxa"/>
            <w:tcBorders>
              <w:top w:val="nil"/>
              <w:left w:val="nil"/>
              <w:bottom w:val="nil"/>
              <w:right w:val="nil"/>
            </w:tcBorders>
            <w:shd w:val="clear" w:color="auto" w:fill="FFEB9C"/>
            <w:vAlign w:val="center"/>
          </w:tcPr>
          <w:p w14:paraId="294DD621" w14:textId="58DEE5E7" w:rsidR="00CB0EC3" w:rsidRPr="00CB0EC3" w:rsidRDefault="00CB0EC3">
            <w:pPr>
              <w:jc w:val="center"/>
              <w:rPr>
                <w:color w:val="9C0006"/>
                <w:sz w:val="16"/>
                <w:szCs w:val="16"/>
              </w:rPr>
            </w:pPr>
            <w:r w:rsidRPr="007A6607">
              <w:rPr>
                <w:color w:val="9C6500"/>
                <w:sz w:val="16"/>
                <w:szCs w:val="16"/>
              </w:rPr>
              <w:t>0.20</w:t>
            </w:r>
          </w:p>
        </w:tc>
        <w:tc>
          <w:tcPr>
            <w:tcW w:w="689" w:type="dxa"/>
            <w:tcBorders>
              <w:top w:val="nil"/>
              <w:left w:val="nil"/>
              <w:bottom w:val="nil"/>
              <w:right w:val="single" w:sz="4" w:space="0" w:color="auto"/>
            </w:tcBorders>
            <w:shd w:val="clear" w:color="auto" w:fill="FFC7CE"/>
            <w:noWrap/>
            <w:vAlign w:val="center"/>
          </w:tcPr>
          <w:p w14:paraId="2A1C6CAF" w14:textId="7A26BFD5" w:rsidR="00CB0EC3" w:rsidRPr="00CB0EC3" w:rsidRDefault="00CB0EC3">
            <w:pPr>
              <w:jc w:val="center"/>
              <w:rPr>
                <w:color w:val="9C6500"/>
                <w:sz w:val="16"/>
                <w:szCs w:val="16"/>
              </w:rPr>
            </w:pPr>
            <w:r w:rsidRPr="007A6607">
              <w:rPr>
                <w:color w:val="9C0006"/>
                <w:sz w:val="16"/>
                <w:szCs w:val="16"/>
              </w:rPr>
              <w:t>12</w:t>
            </w:r>
          </w:p>
        </w:tc>
      </w:tr>
      <w:tr w:rsidR="00262714" w:rsidRPr="00465694" w14:paraId="6B6ADD36" w14:textId="77777777" w:rsidTr="008275FA">
        <w:trPr>
          <w:gridAfter w:val="1"/>
          <w:wAfter w:w="14" w:type="dxa"/>
          <w:cantSplit/>
          <w:trHeight w:val="216"/>
        </w:trPr>
        <w:tc>
          <w:tcPr>
            <w:tcW w:w="348" w:type="dxa"/>
            <w:vMerge/>
            <w:tcBorders>
              <w:left w:val="single" w:sz="4" w:space="0" w:color="auto"/>
              <w:right w:val="single" w:sz="4" w:space="0" w:color="auto"/>
            </w:tcBorders>
            <w:vAlign w:val="center"/>
          </w:tcPr>
          <w:p w14:paraId="639DD927" w14:textId="77777777" w:rsidR="00CB0EC3" w:rsidRPr="00465694" w:rsidRDefault="00CB0EC3" w:rsidP="00CB0EC3">
            <w:pPr>
              <w:jc w:val="center"/>
              <w:rPr>
                <w:b/>
                <w:sz w:val="16"/>
                <w:szCs w:val="16"/>
              </w:rPr>
            </w:pPr>
          </w:p>
        </w:tc>
        <w:tc>
          <w:tcPr>
            <w:tcW w:w="457" w:type="dxa"/>
            <w:tcBorders>
              <w:top w:val="nil"/>
              <w:left w:val="single" w:sz="4" w:space="0" w:color="auto"/>
              <w:bottom w:val="nil"/>
              <w:right w:val="single" w:sz="4" w:space="0" w:color="auto"/>
            </w:tcBorders>
            <w:shd w:val="clear" w:color="auto" w:fill="auto"/>
            <w:noWrap/>
            <w:vAlign w:val="center"/>
            <w:hideMark/>
          </w:tcPr>
          <w:p w14:paraId="39A0AA4D" w14:textId="77777777" w:rsidR="00CB0EC3" w:rsidRPr="00465694" w:rsidRDefault="00CB0EC3" w:rsidP="00CB0EC3">
            <w:pPr>
              <w:jc w:val="center"/>
              <w:rPr>
                <w:b/>
                <w:sz w:val="16"/>
                <w:szCs w:val="16"/>
              </w:rPr>
            </w:pPr>
            <w:r w:rsidRPr="00465694">
              <w:rPr>
                <w:b/>
                <w:sz w:val="16"/>
                <w:szCs w:val="16"/>
              </w:rPr>
              <w:t>S3</w:t>
            </w:r>
          </w:p>
        </w:tc>
        <w:tc>
          <w:tcPr>
            <w:tcW w:w="595" w:type="dxa"/>
            <w:tcBorders>
              <w:top w:val="nil"/>
              <w:left w:val="single" w:sz="4" w:space="0" w:color="auto"/>
              <w:bottom w:val="nil"/>
            </w:tcBorders>
            <w:shd w:val="clear" w:color="auto" w:fill="FFEB9C"/>
            <w:vAlign w:val="center"/>
          </w:tcPr>
          <w:p w14:paraId="63B20C7C" w14:textId="3B9A4451" w:rsidR="00CB0EC3" w:rsidRPr="00CB0EC3" w:rsidRDefault="00CB0EC3">
            <w:pPr>
              <w:jc w:val="center"/>
              <w:rPr>
                <w:color w:val="9C6500"/>
                <w:sz w:val="16"/>
                <w:szCs w:val="16"/>
              </w:rPr>
            </w:pPr>
            <w:r w:rsidRPr="007A6607">
              <w:rPr>
                <w:color w:val="9C6500"/>
                <w:sz w:val="16"/>
                <w:szCs w:val="16"/>
              </w:rPr>
              <w:t>0.10</w:t>
            </w:r>
          </w:p>
        </w:tc>
        <w:tc>
          <w:tcPr>
            <w:tcW w:w="540" w:type="dxa"/>
            <w:tcBorders>
              <w:top w:val="nil"/>
              <w:bottom w:val="nil"/>
            </w:tcBorders>
            <w:shd w:val="clear" w:color="auto" w:fill="FFEB9C"/>
            <w:vAlign w:val="center"/>
          </w:tcPr>
          <w:p w14:paraId="4095D9F2" w14:textId="283BADAC" w:rsidR="00CB0EC3" w:rsidRPr="00CB0EC3" w:rsidRDefault="00CB0EC3">
            <w:pPr>
              <w:jc w:val="center"/>
              <w:rPr>
                <w:color w:val="9C6500"/>
                <w:sz w:val="16"/>
                <w:szCs w:val="16"/>
              </w:rPr>
            </w:pPr>
            <w:r w:rsidRPr="007A6607">
              <w:rPr>
                <w:color w:val="9C6500"/>
                <w:sz w:val="16"/>
                <w:szCs w:val="16"/>
              </w:rPr>
              <w:t>0.60</w:t>
            </w:r>
          </w:p>
        </w:tc>
        <w:tc>
          <w:tcPr>
            <w:tcW w:w="540" w:type="dxa"/>
            <w:tcBorders>
              <w:top w:val="nil"/>
              <w:bottom w:val="nil"/>
            </w:tcBorders>
            <w:shd w:val="clear" w:color="auto" w:fill="C6EFCE"/>
            <w:vAlign w:val="center"/>
          </w:tcPr>
          <w:p w14:paraId="4FD6FE24" w14:textId="14825596" w:rsidR="00CB0EC3" w:rsidRPr="00CB0EC3" w:rsidRDefault="00CB0EC3">
            <w:pPr>
              <w:jc w:val="center"/>
              <w:rPr>
                <w:color w:val="9C6500"/>
                <w:sz w:val="16"/>
                <w:szCs w:val="16"/>
              </w:rPr>
            </w:pPr>
            <w:r w:rsidRPr="007A6607">
              <w:rPr>
                <w:color w:val="006100"/>
                <w:sz w:val="16"/>
                <w:szCs w:val="16"/>
              </w:rPr>
              <w:t>0.000</w:t>
            </w:r>
          </w:p>
        </w:tc>
        <w:tc>
          <w:tcPr>
            <w:tcW w:w="630" w:type="dxa"/>
            <w:tcBorders>
              <w:top w:val="nil"/>
              <w:bottom w:val="nil"/>
              <w:right w:val="nil"/>
            </w:tcBorders>
            <w:shd w:val="clear" w:color="auto" w:fill="FFC7CE"/>
            <w:noWrap/>
            <w:vAlign w:val="center"/>
          </w:tcPr>
          <w:p w14:paraId="05E09422" w14:textId="671A1483" w:rsidR="00CB0EC3" w:rsidRPr="00CB0EC3" w:rsidRDefault="00CB0EC3">
            <w:pPr>
              <w:jc w:val="center"/>
              <w:rPr>
                <w:color w:val="9C6500"/>
                <w:sz w:val="16"/>
                <w:szCs w:val="16"/>
              </w:rPr>
            </w:pPr>
            <w:r w:rsidRPr="007A6607">
              <w:rPr>
                <w:color w:val="9C0006"/>
                <w:sz w:val="16"/>
                <w:szCs w:val="16"/>
              </w:rPr>
              <w:t>1.2</w:t>
            </w:r>
          </w:p>
        </w:tc>
        <w:tc>
          <w:tcPr>
            <w:tcW w:w="540" w:type="dxa"/>
            <w:tcBorders>
              <w:top w:val="nil"/>
              <w:bottom w:val="nil"/>
              <w:right w:val="nil"/>
            </w:tcBorders>
            <w:shd w:val="clear" w:color="auto" w:fill="C6EFCE"/>
            <w:vAlign w:val="center"/>
          </w:tcPr>
          <w:p w14:paraId="139F82CB" w14:textId="6E91C831" w:rsidR="00CB0EC3" w:rsidRPr="00CB0EC3" w:rsidRDefault="00CB0EC3">
            <w:pPr>
              <w:jc w:val="center"/>
              <w:rPr>
                <w:color w:val="9C0006"/>
                <w:sz w:val="16"/>
                <w:szCs w:val="16"/>
              </w:rPr>
            </w:pPr>
            <w:r w:rsidRPr="007A6607">
              <w:rPr>
                <w:color w:val="006100"/>
                <w:sz w:val="16"/>
                <w:szCs w:val="16"/>
              </w:rPr>
              <w:t>0.000</w:t>
            </w:r>
          </w:p>
        </w:tc>
        <w:tc>
          <w:tcPr>
            <w:tcW w:w="665" w:type="dxa"/>
            <w:tcBorders>
              <w:top w:val="nil"/>
              <w:left w:val="nil"/>
              <w:bottom w:val="nil"/>
              <w:right w:val="nil"/>
            </w:tcBorders>
            <w:shd w:val="clear" w:color="auto" w:fill="FFC7CE"/>
            <w:noWrap/>
            <w:vAlign w:val="center"/>
          </w:tcPr>
          <w:p w14:paraId="69696030" w14:textId="69BA0180" w:rsidR="00CB0EC3" w:rsidRPr="00CB0EC3" w:rsidRDefault="00CB0EC3">
            <w:pPr>
              <w:jc w:val="center"/>
              <w:rPr>
                <w:color w:val="9C6500"/>
                <w:sz w:val="16"/>
                <w:szCs w:val="16"/>
              </w:rPr>
            </w:pPr>
            <w:r w:rsidRPr="007A6607">
              <w:rPr>
                <w:color w:val="9C0006"/>
                <w:sz w:val="16"/>
                <w:szCs w:val="16"/>
              </w:rPr>
              <w:t>15</w:t>
            </w:r>
          </w:p>
        </w:tc>
        <w:tc>
          <w:tcPr>
            <w:tcW w:w="687" w:type="dxa"/>
            <w:tcBorders>
              <w:top w:val="nil"/>
              <w:left w:val="nil"/>
              <w:bottom w:val="nil"/>
              <w:right w:val="nil"/>
            </w:tcBorders>
            <w:shd w:val="clear" w:color="auto" w:fill="FFEB9C"/>
            <w:vAlign w:val="center"/>
          </w:tcPr>
          <w:p w14:paraId="0A9C055B" w14:textId="1FD87587" w:rsidR="00CB0EC3" w:rsidRPr="00CB0EC3" w:rsidRDefault="00CB0EC3">
            <w:pPr>
              <w:jc w:val="center"/>
              <w:rPr>
                <w:color w:val="006100"/>
                <w:sz w:val="16"/>
                <w:szCs w:val="16"/>
              </w:rPr>
            </w:pPr>
            <w:r w:rsidRPr="007A6607">
              <w:rPr>
                <w:color w:val="9C6500"/>
                <w:sz w:val="16"/>
                <w:szCs w:val="16"/>
              </w:rPr>
              <w:t>0.04</w:t>
            </w:r>
          </w:p>
        </w:tc>
        <w:tc>
          <w:tcPr>
            <w:tcW w:w="641" w:type="dxa"/>
            <w:tcBorders>
              <w:top w:val="nil"/>
              <w:left w:val="nil"/>
              <w:bottom w:val="nil"/>
              <w:right w:val="nil"/>
            </w:tcBorders>
            <w:shd w:val="clear" w:color="auto" w:fill="FFC7CE"/>
            <w:vAlign w:val="center"/>
          </w:tcPr>
          <w:p w14:paraId="1E862776" w14:textId="4E217058" w:rsidR="00CB0EC3" w:rsidRPr="00CB0EC3" w:rsidRDefault="00CB0EC3">
            <w:pPr>
              <w:jc w:val="center"/>
              <w:rPr>
                <w:color w:val="006100"/>
                <w:sz w:val="16"/>
                <w:szCs w:val="16"/>
                <w:shd w:val="clear" w:color="auto" w:fill="FFEB9C"/>
              </w:rPr>
            </w:pPr>
            <w:r w:rsidRPr="007A6607">
              <w:rPr>
                <w:color w:val="9C0006"/>
                <w:sz w:val="16"/>
                <w:szCs w:val="16"/>
              </w:rPr>
              <w:t>5.3</w:t>
            </w:r>
          </w:p>
        </w:tc>
        <w:tc>
          <w:tcPr>
            <w:tcW w:w="687" w:type="dxa"/>
            <w:tcBorders>
              <w:top w:val="nil"/>
              <w:left w:val="nil"/>
              <w:bottom w:val="nil"/>
              <w:right w:val="nil"/>
            </w:tcBorders>
            <w:shd w:val="clear" w:color="auto" w:fill="FFEB9C"/>
            <w:noWrap/>
            <w:vAlign w:val="center"/>
          </w:tcPr>
          <w:p w14:paraId="1BA4A493" w14:textId="73DFB190" w:rsidR="00CB0EC3" w:rsidRPr="00CB0EC3" w:rsidRDefault="00CB0EC3">
            <w:pPr>
              <w:jc w:val="center"/>
              <w:rPr>
                <w:color w:val="006100"/>
                <w:sz w:val="16"/>
                <w:szCs w:val="16"/>
              </w:rPr>
            </w:pPr>
            <w:r w:rsidRPr="007A6607">
              <w:rPr>
                <w:color w:val="9C6500"/>
                <w:sz w:val="16"/>
                <w:szCs w:val="16"/>
              </w:rPr>
              <w:t>0.27</w:t>
            </w:r>
          </w:p>
        </w:tc>
        <w:tc>
          <w:tcPr>
            <w:tcW w:w="687" w:type="dxa"/>
            <w:tcBorders>
              <w:top w:val="nil"/>
              <w:left w:val="nil"/>
              <w:bottom w:val="nil"/>
              <w:right w:val="nil"/>
            </w:tcBorders>
            <w:shd w:val="clear" w:color="auto" w:fill="FFEB9C"/>
            <w:vAlign w:val="center"/>
          </w:tcPr>
          <w:p w14:paraId="164A528D" w14:textId="67ABDA18" w:rsidR="00CB0EC3" w:rsidRPr="00CB0EC3" w:rsidRDefault="00CB0EC3">
            <w:pPr>
              <w:jc w:val="center"/>
              <w:rPr>
                <w:color w:val="9C0006"/>
                <w:sz w:val="16"/>
                <w:szCs w:val="16"/>
              </w:rPr>
            </w:pPr>
            <w:r w:rsidRPr="007A6607">
              <w:rPr>
                <w:color w:val="9C6500"/>
                <w:sz w:val="16"/>
                <w:szCs w:val="16"/>
              </w:rPr>
              <w:t>0.10</w:t>
            </w:r>
          </w:p>
        </w:tc>
        <w:tc>
          <w:tcPr>
            <w:tcW w:w="689" w:type="dxa"/>
            <w:tcBorders>
              <w:top w:val="nil"/>
              <w:left w:val="nil"/>
              <w:bottom w:val="nil"/>
              <w:right w:val="nil"/>
            </w:tcBorders>
            <w:shd w:val="clear" w:color="auto" w:fill="C6EFCE"/>
            <w:vAlign w:val="center"/>
          </w:tcPr>
          <w:p w14:paraId="3C4DB913" w14:textId="46DAC36E" w:rsidR="00CB0EC3" w:rsidRPr="00CB0EC3" w:rsidRDefault="00CB0EC3">
            <w:pPr>
              <w:jc w:val="center"/>
              <w:rPr>
                <w:color w:val="9C0006"/>
                <w:sz w:val="16"/>
                <w:szCs w:val="16"/>
              </w:rPr>
            </w:pPr>
            <w:r w:rsidRPr="007A6607">
              <w:rPr>
                <w:color w:val="006100"/>
                <w:sz w:val="16"/>
                <w:szCs w:val="16"/>
              </w:rPr>
              <w:t>0.000</w:t>
            </w:r>
          </w:p>
        </w:tc>
        <w:tc>
          <w:tcPr>
            <w:tcW w:w="686" w:type="dxa"/>
            <w:tcBorders>
              <w:top w:val="nil"/>
              <w:left w:val="nil"/>
              <w:bottom w:val="nil"/>
              <w:right w:val="nil"/>
            </w:tcBorders>
            <w:shd w:val="clear" w:color="auto" w:fill="FFC7CE"/>
            <w:vAlign w:val="center"/>
          </w:tcPr>
          <w:p w14:paraId="0CC1DD2E" w14:textId="51881E57" w:rsidR="00CB0EC3" w:rsidRPr="00CB0EC3" w:rsidRDefault="00CB0EC3">
            <w:pPr>
              <w:jc w:val="center"/>
              <w:rPr>
                <w:color w:val="9C0006"/>
                <w:sz w:val="16"/>
                <w:szCs w:val="16"/>
              </w:rPr>
            </w:pPr>
            <w:r w:rsidRPr="007A6607">
              <w:rPr>
                <w:color w:val="9C0006"/>
                <w:sz w:val="16"/>
                <w:szCs w:val="16"/>
              </w:rPr>
              <w:t>1.3</w:t>
            </w:r>
          </w:p>
        </w:tc>
        <w:tc>
          <w:tcPr>
            <w:tcW w:w="686" w:type="dxa"/>
            <w:tcBorders>
              <w:top w:val="nil"/>
              <w:left w:val="nil"/>
              <w:bottom w:val="nil"/>
              <w:right w:val="nil"/>
            </w:tcBorders>
            <w:shd w:val="clear" w:color="auto" w:fill="FFC7CE"/>
            <w:noWrap/>
            <w:vAlign w:val="center"/>
          </w:tcPr>
          <w:p w14:paraId="044EE7EF" w14:textId="6E00BF1A" w:rsidR="00CB0EC3" w:rsidRPr="00CB0EC3" w:rsidRDefault="00CB0EC3">
            <w:pPr>
              <w:jc w:val="center"/>
              <w:rPr>
                <w:color w:val="9C0006"/>
                <w:sz w:val="16"/>
                <w:szCs w:val="16"/>
              </w:rPr>
            </w:pPr>
            <w:r w:rsidRPr="007A6607">
              <w:rPr>
                <w:color w:val="9C0006"/>
                <w:sz w:val="16"/>
                <w:szCs w:val="16"/>
              </w:rPr>
              <w:t>16</w:t>
            </w:r>
          </w:p>
        </w:tc>
        <w:tc>
          <w:tcPr>
            <w:tcW w:w="687" w:type="dxa"/>
            <w:tcBorders>
              <w:top w:val="nil"/>
              <w:left w:val="nil"/>
              <w:bottom w:val="nil"/>
              <w:right w:val="nil"/>
            </w:tcBorders>
            <w:shd w:val="clear" w:color="auto" w:fill="C6EFCE"/>
            <w:vAlign w:val="center"/>
          </w:tcPr>
          <w:p w14:paraId="62247478" w14:textId="2DB03DEF" w:rsidR="00CB0EC3" w:rsidRPr="00CB0EC3" w:rsidRDefault="00CB0EC3">
            <w:pPr>
              <w:jc w:val="center"/>
              <w:rPr>
                <w:color w:val="9C65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2B9505B9" w14:textId="5D44CC78" w:rsidR="00CB0EC3" w:rsidRPr="00CB0EC3" w:rsidRDefault="00CB0EC3">
            <w:pPr>
              <w:jc w:val="center"/>
              <w:rPr>
                <w:color w:val="9C6500"/>
                <w:sz w:val="16"/>
                <w:szCs w:val="16"/>
              </w:rPr>
            </w:pPr>
            <w:r w:rsidRPr="007A6607">
              <w:rPr>
                <w:color w:val="006100"/>
                <w:sz w:val="16"/>
                <w:szCs w:val="16"/>
              </w:rPr>
              <w:t>0.000</w:t>
            </w:r>
          </w:p>
        </w:tc>
        <w:tc>
          <w:tcPr>
            <w:tcW w:w="687" w:type="dxa"/>
            <w:tcBorders>
              <w:top w:val="nil"/>
              <w:left w:val="nil"/>
              <w:bottom w:val="nil"/>
              <w:right w:val="nil"/>
            </w:tcBorders>
            <w:shd w:val="clear" w:color="auto" w:fill="FFEB9C"/>
            <w:vAlign w:val="center"/>
          </w:tcPr>
          <w:p w14:paraId="0F0953CA" w14:textId="3364FED9" w:rsidR="00CB0EC3" w:rsidRPr="00CB0EC3" w:rsidRDefault="00CB0EC3">
            <w:pPr>
              <w:jc w:val="center"/>
              <w:rPr>
                <w:color w:val="9C6500"/>
                <w:sz w:val="16"/>
                <w:szCs w:val="16"/>
              </w:rPr>
            </w:pPr>
            <w:r w:rsidRPr="007A6607">
              <w:rPr>
                <w:color w:val="9C6500"/>
                <w:sz w:val="16"/>
                <w:szCs w:val="16"/>
              </w:rPr>
              <w:t>0.03</w:t>
            </w:r>
          </w:p>
        </w:tc>
        <w:tc>
          <w:tcPr>
            <w:tcW w:w="686" w:type="dxa"/>
            <w:tcBorders>
              <w:top w:val="nil"/>
              <w:left w:val="nil"/>
              <w:bottom w:val="nil"/>
              <w:right w:val="nil"/>
            </w:tcBorders>
            <w:shd w:val="clear" w:color="auto" w:fill="C6EFCE"/>
            <w:vAlign w:val="center"/>
          </w:tcPr>
          <w:p w14:paraId="73E02E18" w14:textId="449189D9" w:rsidR="00CB0EC3" w:rsidRPr="00CB0EC3" w:rsidRDefault="00CB0EC3">
            <w:pPr>
              <w:jc w:val="center"/>
              <w:rPr>
                <w:color w:val="9C6500"/>
                <w:sz w:val="16"/>
                <w:szCs w:val="16"/>
              </w:rPr>
            </w:pPr>
            <w:r w:rsidRPr="007A6607">
              <w:rPr>
                <w:color w:val="006100"/>
                <w:sz w:val="16"/>
                <w:szCs w:val="16"/>
              </w:rPr>
              <w:t>0.000</w:t>
            </w:r>
          </w:p>
        </w:tc>
        <w:tc>
          <w:tcPr>
            <w:tcW w:w="686" w:type="dxa"/>
            <w:tcBorders>
              <w:top w:val="nil"/>
              <w:left w:val="nil"/>
              <w:bottom w:val="nil"/>
              <w:right w:val="nil"/>
            </w:tcBorders>
            <w:shd w:val="clear" w:color="auto" w:fill="FFEB9C"/>
            <w:noWrap/>
            <w:vAlign w:val="center"/>
          </w:tcPr>
          <w:p w14:paraId="7A553405" w14:textId="1E621A75" w:rsidR="00CB0EC3" w:rsidRPr="00CB0EC3" w:rsidRDefault="00CB0EC3">
            <w:pPr>
              <w:jc w:val="center"/>
              <w:rPr>
                <w:color w:val="9C6500"/>
                <w:sz w:val="16"/>
                <w:szCs w:val="16"/>
              </w:rPr>
            </w:pPr>
            <w:r w:rsidRPr="007A6607">
              <w:rPr>
                <w:color w:val="9C6500"/>
                <w:sz w:val="16"/>
                <w:szCs w:val="16"/>
              </w:rPr>
              <w:t>0.18</w:t>
            </w:r>
          </w:p>
        </w:tc>
        <w:tc>
          <w:tcPr>
            <w:tcW w:w="687" w:type="dxa"/>
            <w:tcBorders>
              <w:top w:val="nil"/>
              <w:left w:val="nil"/>
              <w:bottom w:val="nil"/>
              <w:right w:val="nil"/>
            </w:tcBorders>
            <w:shd w:val="clear" w:color="auto" w:fill="C6EFCE"/>
            <w:vAlign w:val="center"/>
          </w:tcPr>
          <w:p w14:paraId="31B993D6" w14:textId="349DBF10" w:rsidR="00CB0EC3" w:rsidRPr="00CB0EC3" w:rsidRDefault="00CB0EC3">
            <w:pPr>
              <w:jc w:val="center"/>
              <w:rPr>
                <w:color w:val="9C6500"/>
                <w:sz w:val="16"/>
                <w:szCs w:val="16"/>
              </w:rPr>
            </w:pPr>
            <w:r w:rsidRPr="007A6607">
              <w:rPr>
                <w:color w:val="006100"/>
                <w:sz w:val="16"/>
                <w:szCs w:val="16"/>
              </w:rPr>
              <w:t>0.000</w:t>
            </w:r>
          </w:p>
        </w:tc>
        <w:tc>
          <w:tcPr>
            <w:tcW w:w="500" w:type="dxa"/>
            <w:tcBorders>
              <w:top w:val="nil"/>
              <w:left w:val="nil"/>
              <w:bottom w:val="nil"/>
              <w:right w:val="nil"/>
            </w:tcBorders>
            <w:shd w:val="clear" w:color="auto" w:fill="C6EFCE"/>
            <w:vAlign w:val="center"/>
          </w:tcPr>
          <w:p w14:paraId="37694180" w14:textId="22B7AA5F" w:rsidR="00CB0EC3" w:rsidRPr="00CB0EC3" w:rsidRDefault="00CB0EC3">
            <w:pPr>
              <w:jc w:val="center"/>
              <w:rPr>
                <w:color w:val="9C6500"/>
                <w:sz w:val="16"/>
                <w:szCs w:val="16"/>
              </w:rPr>
            </w:pPr>
            <w:r w:rsidRPr="007A6607">
              <w:rPr>
                <w:color w:val="006100"/>
                <w:sz w:val="16"/>
                <w:szCs w:val="16"/>
              </w:rPr>
              <w:t>0.000</w:t>
            </w:r>
          </w:p>
        </w:tc>
        <w:tc>
          <w:tcPr>
            <w:tcW w:w="687" w:type="dxa"/>
            <w:tcBorders>
              <w:top w:val="nil"/>
              <w:left w:val="nil"/>
              <w:bottom w:val="nil"/>
              <w:right w:val="nil"/>
            </w:tcBorders>
            <w:shd w:val="clear" w:color="auto" w:fill="FFEB9C"/>
            <w:vAlign w:val="center"/>
          </w:tcPr>
          <w:p w14:paraId="5C028D49" w14:textId="7B0FC504" w:rsidR="00CB0EC3" w:rsidRPr="00CB0EC3" w:rsidRDefault="00CB0EC3">
            <w:pPr>
              <w:jc w:val="center"/>
              <w:rPr>
                <w:color w:val="9C0006"/>
                <w:sz w:val="16"/>
                <w:szCs w:val="16"/>
              </w:rPr>
            </w:pPr>
            <w:r w:rsidRPr="007A6607">
              <w:rPr>
                <w:color w:val="9C6500"/>
                <w:sz w:val="16"/>
                <w:szCs w:val="16"/>
              </w:rPr>
              <w:t>0.013</w:t>
            </w:r>
          </w:p>
        </w:tc>
        <w:tc>
          <w:tcPr>
            <w:tcW w:w="689" w:type="dxa"/>
            <w:tcBorders>
              <w:top w:val="nil"/>
              <w:left w:val="nil"/>
              <w:bottom w:val="nil"/>
              <w:right w:val="nil"/>
            </w:tcBorders>
            <w:shd w:val="clear" w:color="auto" w:fill="FFEB9C"/>
            <w:vAlign w:val="center"/>
          </w:tcPr>
          <w:p w14:paraId="68F315CA" w14:textId="270627BC" w:rsidR="00CB0EC3" w:rsidRPr="00CB0EC3" w:rsidRDefault="00CB0EC3">
            <w:pPr>
              <w:jc w:val="center"/>
              <w:rPr>
                <w:color w:val="9C0006"/>
                <w:sz w:val="16"/>
                <w:szCs w:val="16"/>
              </w:rPr>
            </w:pPr>
            <w:r w:rsidRPr="007A6607">
              <w:rPr>
                <w:color w:val="9C6500"/>
                <w:sz w:val="16"/>
                <w:szCs w:val="16"/>
              </w:rPr>
              <w:t>0.40</w:t>
            </w:r>
          </w:p>
        </w:tc>
        <w:tc>
          <w:tcPr>
            <w:tcW w:w="689" w:type="dxa"/>
            <w:tcBorders>
              <w:top w:val="nil"/>
              <w:left w:val="nil"/>
              <w:bottom w:val="nil"/>
              <w:right w:val="single" w:sz="4" w:space="0" w:color="auto"/>
            </w:tcBorders>
            <w:shd w:val="clear" w:color="auto" w:fill="FFC7CE"/>
            <w:noWrap/>
            <w:vAlign w:val="center"/>
          </w:tcPr>
          <w:p w14:paraId="5097D247" w14:textId="322F25BF" w:rsidR="00CB0EC3" w:rsidRPr="00CB0EC3" w:rsidRDefault="00CB0EC3">
            <w:pPr>
              <w:jc w:val="center"/>
              <w:rPr>
                <w:color w:val="9C0006"/>
                <w:sz w:val="16"/>
                <w:szCs w:val="16"/>
              </w:rPr>
            </w:pPr>
            <w:r w:rsidRPr="007A6607">
              <w:rPr>
                <w:color w:val="9C0006"/>
                <w:sz w:val="16"/>
                <w:szCs w:val="16"/>
              </w:rPr>
              <w:t>15</w:t>
            </w:r>
          </w:p>
        </w:tc>
      </w:tr>
      <w:tr w:rsidR="00262714" w:rsidRPr="00465694" w14:paraId="529723CB" w14:textId="77777777" w:rsidTr="008275FA">
        <w:trPr>
          <w:gridAfter w:val="1"/>
          <w:wAfter w:w="14" w:type="dxa"/>
          <w:cantSplit/>
          <w:trHeight w:val="216"/>
        </w:trPr>
        <w:tc>
          <w:tcPr>
            <w:tcW w:w="348" w:type="dxa"/>
            <w:vMerge/>
            <w:tcBorders>
              <w:left w:val="single" w:sz="4" w:space="0" w:color="auto"/>
              <w:right w:val="single" w:sz="4" w:space="0" w:color="auto"/>
            </w:tcBorders>
            <w:vAlign w:val="center"/>
          </w:tcPr>
          <w:p w14:paraId="7DB53E46" w14:textId="77777777" w:rsidR="00CB0EC3" w:rsidRPr="00465694" w:rsidRDefault="00CB0EC3" w:rsidP="00CB0EC3">
            <w:pPr>
              <w:jc w:val="center"/>
              <w:rPr>
                <w:b/>
                <w:sz w:val="16"/>
                <w:szCs w:val="16"/>
              </w:rPr>
            </w:pPr>
          </w:p>
        </w:tc>
        <w:tc>
          <w:tcPr>
            <w:tcW w:w="457" w:type="dxa"/>
            <w:tcBorders>
              <w:top w:val="nil"/>
              <w:left w:val="single" w:sz="4" w:space="0" w:color="auto"/>
              <w:bottom w:val="nil"/>
              <w:right w:val="single" w:sz="4" w:space="0" w:color="auto"/>
            </w:tcBorders>
            <w:shd w:val="clear" w:color="auto" w:fill="auto"/>
            <w:noWrap/>
            <w:vAlign w:val="center"/>
            <w:hideMark/>
          </w:tcPr>
          <w:p w14:paraId="2D2305BB" w14:textId="77777777" w:rsidR="00CB0EC3" w:rsidRPr="00465694" w:rsidRDefault="00CB0EC3" w:rsidP="00CB0EC3">
            <w:pPr>
              <w:jc w:val="center"/>
              <w:rPr>
                <w:b/>
                <w:sz w:val="16"/>
                <w:szCs w:val="16"/>
              </w:rPr>
            </w:pPr>
            <w:r w:rsidRPr="00465694">
              <w:rPr>
                <w:b/>
                <w:sz w:val="16"/>
                <w:szCs w:val="16"/>
              </w:rPr>
              <w:t>S4</w:t>
            </w:r>
          </w:p>
        </w:tc>
        <w:tc>
          <w:tcPr>
            <w:tcW w:w="595" w:type="dxa"/>
            <w:tcBorders>
              <w:top w:val="nil"/>
              <w:left w:val="single" w:sz="4" w:space="0" w:color="auto"/>
              <w:bottom w:val="nil"/>
            </w:tcBorders>
            <w:shd w:val="clear" w:color="auto" w:fill="FFC7CE"/>
            <w:vAlign w:val="center"/>
          </w:tcPr>
          <w:p w14:paraId="339FABFA" w14:textId="55C7F10B" w:rsidR="00CB0EC3" w:rsidRPr="00CB0EC3" w:rsidRDefault="00CB0EC3">
            <w:pPr>
              <w:jc w:val="center"/>
              <w:rPr>
                <w:color w:val="9C6500"/>
                <w:sz w:val="16"/>
                <w:szCs w:val="16"/>
              </w:rPr>
            </w:pPr>
            <w:r w:rsidRPr="007A6607">
              <w:rPr>
                <w:color w:val="9C0006"/>
                <w:sz w:val="16"/>
                <w:szCs w:val="16"/>
              </w:rPr>
              <w:t>1.20</w:t>
            </w:r>
          </w:p>
        </w:tc>
        <w:tc>
          <w:tcPr>
            <w:tcW w:w="540" w:type="dxa"/>
            <w:tcBorders>
              <w:top w:val="nil"/>
              <w:bottom w:val="nil"/>
            </w:tcBorders>
            <w:shd w:val="clear" w:color="auto" w:fill="FFEB9C"/>
            <w:vAlign w:val="center"/>
          </w:tcPr>
          <w:p w14:paraId="0F9575E2" w14:textId="727718F9" w:rsidR="00CB0EC3" w:rsidRPr="00CB0EC3" w:rsidRDefault="00CB0EC3">
            <w:pPr>
              <w:jc w:val="center"/>
              <w:rPr>
                <w:color w:val="9C6500"/>
                <w:sz w:val="16"/>
                <w:szCs w:val="16"/>
              </w:rPr>
            </w:pPr>
            <w:r w:rsidRPr="007A6607">
              <w:rPr>
                <w:color w:val="9C6500"/>
                <w:sz w:val="16"/>
                <w:szCs w:val="16"/>
              </w:rPr>
              <w:t>0.40</w:t>
            </w:r>
          </w:p>
        </w:tc>
        <w:tc>
          <w:tcPr>
            <w:tcW w:w="540" w:type="dxa"/>
            <w:tcBorders>
              <w:top w:val="nil"/>
              <w:bottom w:val="nil"/>
            </w:tcBorders>
            <w:shd w:val="clear" w:color="auto" w:fill="C6EFCE"/>
            <w:vAlign w:val="center"/>
          </w:tcPr>
          <w:p w14:paraId="73D80D54" w14:textId="5E05EA76" w:rsidR="00CB0EC3" w:rsidRPr="00CB0EC3" w:rsidRDefault="00CB0EC3">
            <w:pPr>
              <w:jc w:val="center"/>
              <w:rPr>
                <w:color w:val="9C6500"/>
                <w:sz w:val="16"/>
                <w:szCs w:val="16"/>
              </w:rPr>
            </w:pPr>
            <w:r w:rsidRPr="007A6607">
              <w:rPr>
                <w:color w:val="006100"/>
                <w:sz w:val="16"/>
                <w:szCs w:val="16"/>
              </w:rPr>
              <w:t>0.000</w:t>
            </w:r>
          </w:p>
        </w:tc>
        <w:tc>
          <w:tcPr>
            <w:tcW w:w="630" w:type="dxa"/>
            <w:tcBorders>
              <w:top w:val="nil"/>
              <w:bottom w:val="nil"/>
              <w:right w:val="nil"/>
            </w:tcBorders>
            <w:shd w:val="clear" w:color="auto" w:fill="FFC7CE"/>
            <w:noWrap/>
            <w:vAlign w:val="center"/>
          </w:tcPr>
          <w:p w14:paraId="4284527E" w14:textId="2400A130" w:rsidR="00CB0EC3" w:rsidRPr="00CB0EC3" w:rsidRDefault="00CB0EC3">
            <w:pPr>
              <w:jc w:val="center"/>
              <w:rPr>
                <w:color w:val="9C6500"/>
                <w:sz w:val="16"/>
                <w:szCs w:val="16"/>
              </w:rPr>
            </w:pPr>
            <w:r w:rsidRPr="007A6607">
              <w:rPr>
                <w:color w:val="9C0006"/>
                <w:sz w:val="16"/>
                <w:szCs w:val="16"/>
              </w:rPr>
              <w:t>1.04</w:t>
            </w:r>
          </w:p>
        </w:tc>
        <w:tc>
          <w:tcPr>
            <w:tcW w:w="540" w:type="dxa"/>
            <w:tcBorders>
              <w:top w:val="nil"/>
              <w:bottom w:val="nil"/>
              <w:right w:val="nil"/>
            </w:tcBorders>
            <w:shd w:val="clear" w:color="auto" w:fill="FFEB9C"/>
            <w:vAlign w:val="center"/>
          </w:tcPr>
          <w:p w14:paraId="695D72BA" w14:textId="47346CA1" w:rsidR="00CB0EC3" w:rsidRPr="00CB0EC3" w:rsidRDefault="00CB0EC3">
            <w:pPr>
              <w:jc w:val="center"/>
              <w:rPr>
                <w:color w:val="9C0006"/>
                <w:sz w:val="16"/>
                <w:szCs w:val="16"/>
              </w:rPr>
            </w:pPr>
            <w:r w:rsidRPr="007A6607">
              <w:rPr>
                <w:color w:val="9C6500"/>
                <w:sz w:val="16"/>
                <w:szCs w:val="16"/>
              </w:rPr>
              <w:t>0.10</w:t>
            </w:r>
          </w:p>
        </w:tc>
        <w:tc>
          <w:tcPr>
            <w:tcW w:w="665" w:type="dxa"/>
            <w:tcBorders>
              <w:top w:val="nil"/>
              <w:left w:val="nil"/>
              <w:bottom w:val="nil"/>
              <w:right w:val="nil"/>
            </w:tcBorders>
            <w:shd w:val="clear" w:color="auto" w:fill="FFC7CE"/>
            <w:noWrap/>
            <w:vAlign w:val="center"/>
          </w:tcPr>
          <w:p w14:paraId="41074A4C" w14:textId="41382D30" w:rsidR="00CB0EC3" w:rsidRPr="00CB0EC3" w:rsidRDefault="00CB0EC3">
            <w:pPr>
              <w:jc w:val="center"/>
              <w:rPr>
                <w:color w:val="9C6500"/>
                <w:sz w:val="16"/>
                <w:szCs w:val="16"/>
              </w:rPr>
            </w:pPr>
            <w:r w:rsidRPr="007A6607">
              <w:rPr>
                <w:color w:val="9C0006"/>
                <w:sz w:val="16"/>
                <w:szCs w:val="16"/>
              </w:rPr>
              <w:t>3.3</w:t>
            </w:r>
          </w:p>
        </w:tc>
        <w:tc>
          <w:tcPr>
            <w:tcW w:w="687" w:type="dxa"/>
            <w:tcBorders>
              <w:top w:val="nil"/>
              <w:left w:val="nil"/>
              <w:bottom w:val="nil"/>
              <w:right w:val="nil"/>
            </w:tcBorders>
            <w:shd w:val="clear" w:color="auto" w:fill="FFEB9C"/>
            <w:vAlign w:val="center"/>
          </w:tcPr>
          <w:p w14:paraId="4FBA21B2" w14:textId="232A55F8" w:rsidR="00CB0EC3" w:rsidRPr="00CB0EC3" w:rsidRDefault="00CB0EC3">
            <w:pPr>
              <w:jc w:val="center"/>
              <w:rPr>
                <w:color w:val="006100"/>
                <w:sz w:val="16"/>
                <w:szCs w:val="16"/>
              </w:rPr>
            </w:pPr>
            <w:r w:rsidRPr="007A6607">
              <w:rPr>
                <w:color w:val="9C6500"/>
                <w:sz w:val="16"/>
                <w:szCs w:val="16"/>
              </w:rPr>
              <w:t>0.03</w:t>
            </w:r>
          </w:p>
        </w:tc>
        <w:tc>
          <w:tcPr>
            <w:tcW w:w="641" w:type="dxa"/>
            <w:tcBorders>
              <w:top w:val="nil"/>
              <w:left w:val="nil"/>
              <w:bottom w:val="nil"/>
              <w:right w:val="nil"/>
            </w:tcBorders>
            <w:shd w:val="clear" w:color="auto" w:fill="FFEB9C"/>
            <w:vAlign w:val="center"/>
          </w:tcPr>
          <w:p w14:paraId="32AB8C92" w14:textId="2A30C22B" w:rsidR="00CB0EC3" w:rsidRPr="00CB0EC3" w:rsidRDefault="00CB0EC3">
            <w:pPr>
              <w:jc w:val="center"/>
              <w:rPr>
                <w:color w:val="006100"/>
                <w:sz w:val="16"/>
                <w:szCs w:val="16"/>
                <w:shd w:val="clear" w:color="auto" w:fill="FFEB9C"/>
              </w:rPr>
            </w:pPr>
            <w:r w:rsidRPr="007A6607">
              <w:rPr>
                <w:color w:val="9C6500"/>
                <w:sz w:val="16"/>
                <w:szCs w:val="16"/>
              </w:rPr>
              <w:t>0.20</w:t>
            </w:r>
          </w:p>
        </w:tc>
        <w:tc>
          <w:tcPr>
            <w:tcW w:w="687" w:type="dxa"/>
            <w:tcBorders>
              <w:top w:val="nil"/>
              <w:left w:val="nil"/>
              <w:bottom w:val="nil"/>
              <w:right w:val="nil"/>
            </w:tcBorders>
            <w:shd w:val="clear" w:color="auto" w:fill="FFEB9C"/>
            <w:noWrap/>
            <w:vAlign w:val="center"/>
          </w:tcPr>
          <w:p w14:paraId="7A3C8DE2" w14:textId="2B95B281" w:rsidR="00CB0EC3" w:rsidRPr="00CB0EC3" w:rsidRDefault="00CB0EC3">
            <w:pPr>
              <w:jc w:val="center"/>
              <w:rPr>
                <w:color w:val="006100"/>
                <w:sz w:val="16"/>
                <w:szCs w:val="16"/>
              </w:rPr>
            </w:pPr>
            <w:r w:rsidRPr="007A6607">
              <w:rPr>
                <w:color w:val="9C6500"/>
                <w:sz w:val="16"/>
                <w:szCs w:val="16"/>
              </w:rPr>
              <w:t>0.06</w:t>
            </w:r>
          </w:p>
        </w:tc>
        <w:tc>
          <w:tcPr>
            <w:tcW w:w="687" w:type="dxa"/>
            <w:tcBorders>
              <w:top w:val="nil"/>
              <w:left w:val="nil"/>
              <w:bottom w:val="nil"/>
              <w:right w:val="nil"/>
            </w:tcBorders>
            <w:shd w:val="clear" w:color="auto" w:fill="C6EFCE"/>
            <w:vAlign w:val="center"/>
          </w:tcPr>
          <w:p w14:paraId="001C16EF" w14:textId="28EDD243" w:rsidR="00CB0EC3" w:rsidRPr="00CB0EC3" w:rsidRDefault="00CB0EC3">
            <w:pPr>
              <w:jc w:val="center"/>
              <w:rPr>
                <w:color w:val="9C0006"/>
                <w:sz w:val="16"/>
                <w:szCs w:val="16"/>
              </w:rPr>
            </w:pPr>
            <w:r w:rsidRPr="007A6607">
              <w:rPr>
                <w:color w:val="006100"/>
                <w:sz w:val="16"/>
                <w:szCs w:val="16"/>
              </w:rPr>
              <w:t>0.000</w:t>
            </w:r>
          </w:p>
        </w:tc>
        <w:tc>
          <w:tcPr>
            <w:tcW w:w="689" w:type="dxa"/>
            <w:tcBorders>
              <w:top w:val="nil"/>
              <w:left w:val="nil"/>
              <w:bottom w:val="nil"/>
              <w:right w:val="nil"/>
            </w:tcBorders>
            <w:shd w:val="clear" w:color="auto" w:fill="C6EFCE"/>
            <w:vAlign w:val="center"/>
          </w:tcPr>
          <w:p w14:paraId="50A87DCE" w14:textId="46A80E2F" w:rsidR="00CB0EC3" w:rsidRPr="00CB0EC3" w:rsidRDefault="00CB0EC3">
            <w:pPr>
              <w:jc w:val="center"/>
              <w:rPr>
                <w:color w:val="9C0006"/>
                <w:sz w:val="16"/>
                <w:szCs w:val="16"/>
              </w:rPr>
            </w:pPr>
            <w:r w:rsidRPr="007A6607">
              <w:rPr>
                <w:color w:val="006100"/>
                <w:sz w:val="16"/>
                <w:szCs w:val="16"/>
              </w:rPr>
              <w:t>0.000</w:t>
            </w:r>
          </w:p>
        </w:tc>
        <w:tc>
          <w:tcPr>
            <w:tcW w:w="686" w:type="dxa"/>
            <w:tcBorders>
              <w:top w:val="nil"/>
              <w:left w:val="nil"/>
              <w:bottom w:val="nil"/>
              <w:right w:val="nil"/>
            </w:tcBorders>
            <w:shd w:val="clear" w:color="auto" w:fill="FFC7CE"/>
            <w:vAlign w:val="center"/>
          </w:tcPr>
          <w:p w14:paraId="6AEF1D67" w14:textId="3835039B" w:rsidR="00CB0EC3" w:rsidRPr="00CB0EC3" w:rsidRDefault="00CB0EC3">
            <w:pPr>
              <w:jc w:val="center"/>
              <w:rPr>
                <w:color w:val="9C0006"/>
                <w:sz w:val="16"/>
                <w:szCs w:val="16"/>
              </w:rPr>
            </w:pPr>
            <w:r w:rsidRPr="007A6607">
              <w:rPr>
                <w:color w:val="9C0006"/>
                <w:sz w:val="16"/>
                <w:szCs w:val="16"/>
              </w:rPr>
              <w:t>1.8</w:t>
            </w:r>
          </w:p>
        </w:tc>
        <w:tc>
          <w:tcPr>
            <w:tcW w:w="686" w:type="dxa"/>
            <w:tcBorders>
              <w:top w:val="nil"/>
              <w:left w:val="nil"/>
              <w:bottom w:val="nil"/>
              <w:right w:val="nil"/>
            </w:tcBorders>
            <w:shd w:val="clear" w:color="auto" w:fill="FFC7CE"/>
            <w:noWrap/>
            <w:vAlign w:val="center"/>
          </w:tcPr>
          <w:p w14:paraId="7247F146" w14:textId="64D825AD" w:rsidR="00CB0EC3" w:rsidRPr="00CB0EC3" w:rsidRDefault="00CB0EC3">
            <w:pPr>
              <w:jc w:val="center"/>
              <w:rPr>
                <w:color w:val="9C0006"/>
                <w:sz w:val="16"/>
                <w:szCs w:val="16"/>
              </w:rPr>
            </w:pPr>
            <w:r w:rsidRPr="007A6607">
              <w:rPr>
                <w:color w:val="9C0006"/>
                <w:sz w:val="16"/>
                <w:szCs w:val="16"/>
              </w:rPr>
              <w:t>11</w:t>
            </w:r>
          </w:p>
        </w:tc>
        <w:tc>
          <w:tcPr>
            <w:tcW w:w="687" w:type="dxa"/>
            <w:tcBorders>
              <w:top w:val="nil"/>
              <w:left w:val="nil"/>
              <w:bottom w:val="nil"/>
              <w:right w:val="nil"/>
            </w:tcBorders>
            <w:shd w:val="clear" w:color="auto" w:fill="C6EFCE"/>
            <w:vAlign w:val="center"/>
          </w:tcPr>
          <w:p w14:paraId="4D000A2F" w14:textId="532A4BEB" w:rsidR="00CB0EC3" w:rsidRPr="00CB0EC3" w:rsidRDefault="00CB0EC3">
            <w:pPr>
              <w:jc w:val="center"/>
              <w:rPr>
                <w:color w:val="9C65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15937B61" w14:textId="18AF49B2" w:rsidR="00CB0EC3" w:rsidRPr="00CB0EC3" w:rsidRDefault="00CB0EC3">
            <w:pPr>
              <w:jc w:val="center"/>
              <w:rPr>
                <w:color w:val="9C6500"/>
                <w:sz w:val="16"/>
                <w:szCs w:val="16"/>
              </w:rPr>
            </w:pPr>
            <w:r w:rsidRPr="007A6607">
              <w:rPr>
                <w:color w:val="006100"/>
                <w:sz w:val="16"/>
                <w:szCs w:val="16"/>
              </w:rPr>
              <w:t>0.000</w:t>
            </w:r>
          </w:p>
        </w:tc>
        <w:tc>
          <w:tcPr>
            <w:tcW w:w="687" w:type="dxa"/>
            <w:tcBorders>
              <w:top w:val="nil"/>
              <w:left w:val="nil"/>
              <w:bottom w:val="nil"/>
              <w:right w:val="nil"/>
            </w:tcBorders>
            <w:shd w:val="clear" w:color="auto" w:fill="FFEB9C"/>
            <w:vAlign w:val="center"/>
          </w:tcPr>
          <w:p w14:paraId="55F0E498" w14:textId="17AAE48B" w:rsidR="00CB0EC3" w:rsidRPr="00CB0EC3" w:rsidRDefault="00CB0EC3">
            <w:pPr>
              <w:jc w:val="center"/>
              <w:rPr>
                <w:color w:val="9C6500"/>
                <w:sz w:val="16"/>
                <w:szCs w:val="16"/>
              </w:rPr>
            </w:pPr>
            <w:r w:rsidRPr="007A6607">
              <w:rPr>
                <w:color w:val="9C6500"/>
                <w:sz w:val="16"/>
                <w:szCs w:val="16"/>
              </w:rPr>
              <w:t>0.02</w:t>
            </w:r>
          </w:p>
        </w:tc>
        <w:tc>
          <w:tcPr>
            <w:tcW w:w="686" w:type="dxa"/>
            <w:tcBorders>
              <w:top w:val="nil"/>
              <w:left w:val="nil"/>
              <w:bottom w:val="nil"/>
              <w:right w:val="nil"/>
            </w:tcBorders>
            <w:shd w:val="clear" w:color="auto" w:fill="C6EFCE"/>
            <w:vAlign w:val="center"/>
          </w:tcPr>
          <w:p w14:paraId="157E8971" w14:textId="120E68CA" w:rsidR="00CB0EC3" w:rsidRPr="00CB0EC3" w:rsidRDefault="00CB0EC3">
            <w:pPr>
              <w:jc w:val="center"/>
              <w:rPr>
                <w:color w:val="9C6500"/>
                <w:sz w:val="16"/>
                <w:szCs w:val="16"/>
              </w:rPr>
            </w:pPr>
            <w:r w:rsidRPr="007A6607">
              <w:rPr>
                <w:color w:val="006100"/>
                <w:sz w:val="16"/>
                <w:szCs w:val="16"/>
              </w:rPr>
              <w:t>0.000</w:t>
            </w:r>
          </w:p>
        </w:tc>
        <w:tc>
          <w:tcPr>
            <w:tcW w:w="686" w:type="dxa"/>
            <w:tcBorders>
              <w:top w:val="nil"/>
              <w:left w:val="nil"/>
              <w:bottom w:val="nil"/>
              <w:right w:val="nil"/>
            </w:tcBorders>
            <w:shd w:val="clear" w:color="auto" w:fill="FFEB9C"/>
            <w:noWrap/>
            <w:vAlign w:val="center"/>
          </w:tcPr>
          <w:p w14:paraId="326B6EF2" w14:textId="4DD6BB03" w:rsidR="00CB0EC3" w:rsidRPr="00CB0EC3" w:rsidRDefault="00CB0EC3">
            <w:pPr>
              <w:jc w:val="center"/>
              <w:rPr>
                <w:color w:val="9C6500"/>
                <w:sz w:val="16"/>
                <w:szCs w:val="16"/>
              </w:rPr>
            </w:pPr>
            <w:r w:rsidRPr="007A6607">
              <w:rPr>
                <w:color w:val="9C6500"/>
                <w:sz w:val="16"/>
                <w:szCs w:val="16"/>
              </w:rPr>
              <w:t>0.15</w:t>
            </w:r>
          </w:p>
        </w:tc>
        <w:tc>
          <w:tcPr>
            <w:tcW w:w="687" w:type="dxa"/>
            <w:tcBorders>
              <w:top w:val="nil"/>
              <w:left w:val="nil"/>
              <w:bottom w:val="nil"/>
              <w:right w:val="nil"/>
            </w:tcBorders>
            <w:shd w:val="clear" w:color="auto" w:fill="C6EFCE"/>
            <w:vAlign w:val="center"/>
          </w:tcPr>
          <w:p w14:paraId="5E8C0AE9" w14:textId="41D153AE" w:rsidR="00CB0EC3" w:rsidRPr="00CB0EC3" w:rsidRDefault="00CB0EC3">
            <w:pPr>
              <w:jc w:val="center"/>
              <w:rPr>
                <w:color w:val="006100"/>
                <w:sz w:val="16"/>
                <w:szCs w:val="16"/>
              </w:rPr>
            </w:pPr>
            <w:r w:rsidRPr="007A6607">
              <w:rPr>
                <w:color w:val="006100"/>
                <w:sz w:val="16"/>
                <w:szCs w:val="16"/>
              </w:rPr>
              <w:t>0.000</w:t>
            </w:r>
          </w:p>
        </w:tc>
        <w:tc>
          <w:tcPr>
            <w:tcW w:w="500" w:type="dxa"/>
            <w:tcBorders>
              <w:top w:val="nil"/>
              <w:left w:val="nil"/>
              <w:bottom w:val="nil"/>
              <w:right w:val="nil"/>
            </w:tcBorders>
            <w:shd w:val="clear" w:color="auto" w:fill="C6EFCE"/>
            <w:vAlign w:val="center"/>
          </w:tcPr>
          <w:p w14:paraId="3D8B740C" w14:textId="16842224" w:rsidR="00CB0EC3" w:rsidRPr="00CB0EC3" w:rsidRDefault="00CB0EC3">
            <w:pPr>
              <w:jc w:val="center"/>
              <w:rPr>
                <w:color w:val="0061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29EFBD50" w14:textId="661E7014" w:rsidR="00CB0EC3" w:rsidRPr="00CB0EC3" w:rsidRDefault="00CB0EC3">
            <w:pPr>
              <w:jc w:val="center"/>
              <w:rPr>
                <w:color w:val="9C0006"/>
                <w:sz w:val="16"/>
                <w:szCs w:val="16"/>
              </w:rPr>
            </w:pPr>
            <w:r w:rsidRPr="007A6607">
              <w:rPr>
                <w:color w:val="006100"/>
                <w:sz w:val="16"/>
                <w:szCs w:val="16"/>
              </w:rPr>
              <w:t>0.000</w:t>
            </w:r>
          </w:p>
        </w:tc>
        <w:tc>
          <w:tcPr>
            <w:tcW w:w="689" w:type="dxa"/>
            <w:tcBorders>
              <w:top w:val="nil"/>
              <w:left w:val="nil"/>
              <w:bottom w:val="nil"/>
              <w:right w:val="nil"/>
            </w:tcBorders>
            <w:shd w:val="clear" w:color="auto" w:fill="FFEB9C"/>
            <w:vAlign w:val="center"/>
          </w:tcPr>
          <w:p w14:paraId="6D3E6E71" w14:textId="38BEA787" w:rsidR="00CB0EC3" w:rsidRPr="00CB0EC3" w:rsidRDefault="00CB0EC3">
            <w:pPr>
              <w:jc w:val="center"/>
              <w:rPr>
                <w:color w:val="9C0006"/>
                <w:sz w:val="16"/>
                <w:szCs w:val="16"/>
              </w:rPr>
            </w:pPr>
            <w:r w:rsidRPr="007A6607">
              <w:rPr>
                <w:color w:val="9C6500"/>
                <w:sz w:val="16"/>
                <w:szCs w:val="16"/>
              </w:rPr>
              <w:t>0.50</w:t>
            </w:r>
          </w:p>
        </w:tc>
        <w:tc>
          <w:tcPr>
            <w:tcW w:w="689" w:type="dxa"/>
            <w:tcBorders>
              <w:top w:val="nil"/>
              <w:left w:val="nil"/>
              <w:bottom w:val="nil"/>
              <w:right w:val="single" w:sz="4" w:space="0" w:color="auto"/>
            </w:tcBorders>
            <w:shd w:val="clear" w:color="auto" w:fill="FFC7CE"/>
            <w:noWrap/>
            <w:vAlign w:val="center"/>
          </w:tcPr>
          <w:p w14:paraId="0F1FD0BA" w14:textId="052DADFA" w:rsidR="00CB0EC3" w:rsidRPr="00CB0EC3" w:rsidRDefault="00CB0EC3">
            <w:pPr>
              <w:jc w:val="center"/>
              <w:rPr>
                <w:color w:val="9C0006"/>
                <w:sz w:val="16"/>
                <w:szCs w:val="16"/>
              </w:rPr>
            </w:pPr>
            <w:r w:rsidRPr="007A6607">
              <w:rPr>
                <w:color w:val="9C0006"/>
                <w:sz w:val="16"/>
                <w:szCs w:val="16"/>
              </w:rPr>
              <w:t>6.6</w:t>
            </w:r>
          </w:p>
        </w:tc>
      </w:tr>
      <w:tr w:rsidR="00262714" w:rsidRPr="00465694" w14:paraId="530D629F" w14:textId="77777777" w:rsidTr="008275FA">
        <w:trPr>
          <w:gridAfter w:val="1"/>
          <w:wAfter w:w="14" w:type="dxa"/>
          <w:cantSplit/>
          <w:trHeight w:val="216"/>
        </w:trPr>
        <w:tc>
          <w:tcPr>
            <w:tcW w:w="348" w:type="dxa"/>
            <w:vMerge/>
            <w:tcBorders>
              <w:left w:val="single" w:sz="4" w:space="0" w:color="auto"/>
              <w:right w:val="single" w:sz="4" w:space="0" w:color="auto"/>
            </w:tcBorders>
            <w:vAlign w:val="center"/>
          </w:tcPr>
          <w:p w14:paraId="0B4513BE" w14:textId="77777777" w:rsidR="00CB0EC3" w:rsidRPr="00465694" w:rsidRDefault="00CB0EC3" w:rsidP="00CB0EC3">
            <w:pPr>
              <w:jc w:val="center"/>
              <w:rPr>
                <w:b/>
                <w:sz w:val="16"/>
                <w:szCs w:val="16"/>
              </w:rPr>
            </w:pPr>
          </w:p>
        </w:tc>
        <w:tc>
          <w:tcPr>
            <w:tcW w:w="457" w:type="dxa"/>
            <w:tcBorders>
              <w:top w:val="nil"/>
              <w:left w:val="single" w:sz="4" w:space="0" w:color="auto"/>
              <w:bottom w:val="nil"/>
              <w:right w:val="single" w:sz="4" w:space="0" w:color="auto"/>
            </w:tcBorders>
            <w:shd w:val="clear" w:color="auto" w:fill="auto"/>
            <w:noWrap/>
            <w:vAlign w:val="center"/>
            <w:hideMark/>
          </w:tcPr>
          <w:p w14:paraId="74131033" w14:textId="77777777" w:rsidR="00CB0EC3" w:rsidRPr="00465694" w:rsidRDefault="00CB0EC3" w:rsidP="00CB0EC3">
            <w:pPr>
              <w:jc w:val="center"/>
              <w:rPr>
                <w:b/>
                <w:sz w:val="16"/>
                <w:szCs w:val="16"/>
              </w:rPr>
            </w:pPr>
            <w:r w:rsidRPr="00465694">
              <w:rPr>
                <w:b/>
                <w:sz w:val="16"/>
                <w:szCs w:val="16"/>
              </w:rPr>
              <w:t>S5</w:t>
            </w:r>
          </w:p>
        </w:tc>
        <w:tc>
          <w:tcPr>
            <w:tcW w:w="595" w:type="dxa"/>
            <w:tcBorders>
              <w:top w:val="nil"/>
              <w:left w:val="single" w:sz="4" w:space="0" w:color="auto"/>
              <w:bottom w:val="nil"/>
            </w:tcBorders>
            <w:shd w:val="clear" w:color="auto" w:fill="FFC7CE"/>
            <w:vAlign w:val="center"/>
          </w:tcPr>
          <w:p w14:paraId="1A616CDD" w14:textId="447811AF" w:rsidR="00CB0EC3" w:rsidRPr="00CB0EC3" w:rsidRDefault="00CB0EC3">
            <w:pPr>
              <w:jc w:val="center"/>
              <w:rPr>
                <w:color w:val="000000"/>
                <w:sz w:val="16"/>
                <w:szCs w:val="16"/>
              </w:rPr>
            </w:pPr>
            <w:r w:rsidRPr="007A6607">
              <w:rPr>
                <w:color w:val="9C0006"/>
                <w:sz w:val="16"/>
                <w:szCs w:val="16"/>
              </w:rPr>
              <w:t>2.20</w:t>
            </w:r>
          </w:p>
        </w:tc>
        <w:tc>
          <w:tcPr>
            <w:tcW w:w="540" w:type="dxa"/>
            <w:tcBorders>
              <w:top w:val="nil"/>
              <w:bottom w:val="nil"/>
            </w:tcBorders>
            <w:shd w:val="clear" w:color="auto" w:fill="FFEB9C"/>
            <w:vAlign w:val="center"/>
          </w:tcPr>
          <w:p w14:paraId="269A2956" w14:textId="4D4B3373" w:rsidR="00CB0EC3" w:rsidRPr="00CB0EC3" w:rsidRDefault="00CB0EC3">
            <w:pPr>
              <w:jc w:val="center"/>
              <w:rPr>
                <w:color w:val="006100"/>
                <w:sz w:val="16"/>
                <w:szCs w:val="16"/>
              </w:rPr>
            </w:pPr>
            <w:r w:rsidRPr="007A6607">
              <w:rPr>
                <w:color w:val="9C6500"/>
                <w:sz w:val="16"/>
                <w:szCs w:val="16"/>
              </w:rPr>
              <w:t>0.40</w:t>
            </w:r>
          </w:p>
        </w:tc>
        <w:tc>
          <w:tcPr>
            <w:tcW w:w="540" w:type="dxa"/>
            <w:tcBorders>
              <w:top w:val="nil"/>
              <w:bottom w:val="nil"/>
            </w:tcBorders>
            <w:shd w:val="clear" w:color="auto" w:fill="C6EFCE"/>
            <w:vAlign w:val="center"/>
          </w:tcPr>
          <w:p w14:paraId="033093EC" w14:textId="5901AA8D" w:rsidR="00CB0EC3" w:rsidRPr="00CB0EC3" w:rsidRDefault="00CB0EC3">
            <w:pPr>
              <w:jc w:val="center"/>
              <w:rPr>
                <w:color w:val="006100"/>
                <w:sz w:val="16"/>
                <w:szCs w:val="16"/>
              </w:rPr>
            </w:pPr>
            <w:r w:rsidRPr="007A6607">
              <w:rPr>
                <w:color w:val="006100"/>
                <w:sz w:val="16"/>
                <w:szCs w:val="16"/>
              </w:rPr>
              <w:t>0.000</w:t>
            </w:r>
          </w:p>
        </w:tc>
        <w:tc>
          <w:tcPr>
            <w:tcW w:w="630" w:type="dxa"/>
            <w:tcBorders>
              <w:top w:val="nil"/>
              <w:bottom w:val="nil"/>
              <w:right w:val="nil"/>
            </w:tcBorders>
            <w:shd w:val="clear" w:color="auto" w:fill="FFEB9C"/>
            <w:noWrap/>
            <w:vAlign w:val="center"/>
          </w:tcPr>
          <w:p w14:paraId="79A789BD" w14:textId="2FF8D304" w:rsidR="00CB0EC3" w:rsidRPr="00CB0EC3" w:rsidRDefault="00CB0EC3">
            <w:pPr>
              <w:jc w:val="center"/>
              <w:rPr>
                <w:color w:val="000000"/>
                <w:sz w:val="16"/>
                <w:szCs w:val="16"/>
              </w:rPr>
            </w:pPr>
            <w:r w:rsidRPr="007A6607">
              <w:rPr>
                <w:color w:val="9C6500"/>
                <w:sz w:val="16"/>
                <w:szCs w:val="16"/>
              </w:rPr>
              <w:t>0.50</w:t>
            </w:r>
          </w:p>
        </w:tc>
        <w:tc>
          <w:tcPr>
            <w:tcW w:w="540" w:type="dxa"/>
            <w:tcBorders>
              <w:top w:val="nil"/>
              <w:bottom w:val="nil"/>
              <w:right w:val="nil"/>
            </w:tcBorders>
            <w:shd w:val="clear" w:color="auto" w:fill="FFEB9C"/>
            <w:vAlign w:val="center"/>
          </w:tcPr>
          <w:p w14:paraId="2B5C2308" w14:textId="77C41A97" w:rsidR="00CB0EC3" w:rsidRPr="00CB0EC3" w:rsidRDefault="00CB0EC3">
            <w:pPr>
              <w:jc w:val="center"/>
              <w:rPr>
                <w:color w:val="006100"/>
                <w:sz w:val="16"/>
                <w:szCs w:val="16"/>
              </w:rPr>
            </w:pPr>
            <w:r w:rsidRPr="007A6607">
              <w:rPr>
                <w:color w:val="9C6500"/>
                <w:sz w:val="16"/>
                <w:szCs w:val="16"/>
              </w:rPr>
              <w:t>0.10</w:t>
            </w:r>
          </w:p>
        </w:tc>
        <w:tc>
          <w:tcPr>
            <w:tcW w:w="665" w:type="dxa"/>
            <w:tcBorders>
              <w:top w:val="nil"/>
              <w:left w:val="nil"/>
              <w:bottom w:val="nil"/>
              <w:right w:val="nil"/>
            </w:tcBorders>
            <w:shd w:val="clear" w:color="auto" w:fill="FFEB9C"/>
            <w:noWrap/>
            <w:vAlign w:val="center"/>
          </w:tcPr>
          <w:p w14:paraId="08B8AEC5" w14:textId="393D0067" w:rsidR="00CB0EC3" w:rsidRPr="00CB0EC3" w:rsidRDefault="00CB0EC3">
            <w:pPr>
              <w:jc w:val="center"/>
              <w:rPr>
                <w:color w:val="000000"/>
                <w:sz w:val="16"/>
                <w:szCs w:val="16"/>
              </w:rPr>
            </w:pPr>
            <w:r w:rsidRPr="007A6607">
              <w:rPr>
                <w:color w:val="9C6500"/>
                <w:sz w:val="16"/>
                <w:szCs w:val="16"/>
              </w:rPr>
              <w:t>0.10</w:t>
            </w:r>
          </w:p>
        </w:tc>
        <w:tc>
          <w:tcPr>
            <w:tcW w:w="687" w:type="dxa"/>
            <w:tcBorders>
              <w:top w:val="nil"/>
              <w:left w:val="nil"/>
              <w:bottom w:val="nil"/>
              <w:right w:val="nil"/>
            </w:tcBorders>
            <w:shd w:val="clear" w:color="auto" w:fill="C6EFCE"/>
            <w:vAlign w:val="center"/>
          </w:tcPr>
          <w:p w14:paraId="30156C45" w14:textId="74453878" w:rsidR="00CB0EC3" w:rsidRPr="00CB0EC3" w:rsidRDefault="00CB0EC3">
            <w:pPr>
              <w:jc w:val="center"/>
              <w:rPr>
                <w:color w:val="000000"/>
                <w:sz w:val="16"/>
                <w:szCs w:val="16"/>
              </w:rPr>
            </w:pPr>
            <w:r w:rsidRPr="007A6607">
              <w:rPr>
                <w:color w:val="006100"/>
                <w:sz w:val="16"/>
                <w:szCs w:val="16"/>
              </w:rPr>
              <w:t>0.000</w:t>
            </w:r>
          </w:p>
        </w:tc>
        <w:tc>
          <w:tcPr>
            <w:tcW w:w="641" w:type="dxa"/>
            <w:tcBorders>
              <w:top w:val="nil"/>
              <w:left w:val="nil"/>
              <w:bottom w:val="nil"/>
              <w:right w:val="nil"/>
            </w:tcBorders>
            <w:shd w:val="clear" w:color="auto" w:fill="C6EFCE"/>
            <w:vAlign w:val="center"/>
          </w:tcPr>
          <w:p w14:paraId="40E76F74" w14:textId="1E94579F" w:rsidR="00CB0EC3" w:rsidRPr="00CB0EC3" w:rsidRDefault="00CB0EC3">
            <w:pPr>
              <w:jc w:val="center"/>
              <w:rPr>
                <w:color w:val="000000"/>
                <w:sz w:val="16"/>
                <w:szCs w:val="16"/>
              </w:rPr>
            </w:pPr>
            <w:r w:rsidRPr="007A6607">
              <w:rPr>
                <w:color w:val="006100"/>
                <w:sz w:val="16"/>
                <w:szCs w:val="16"/>
              </w:rPr>
              <w:t>0.000</w:t>
            </w:r>
          </w:p>
        </w:tc>
        <w:tc>
          <w:tcPr>
            <w:tcW w:w="687" w:type="dxa"/>
            <w:tcBorders>
              <w:top w:val="nil"/>
              <w:left w:val="nil"/>
              <w:bottom w:val="nil"/>
              <w:right w:val="nil"/>
            </w:tcBorders>
            <w:shd w:val="clear" w:color="auto" w:fill="C6EFCE"/>
            <w:noWrap/>
            <w:vAlign w:val="center"/>
          </w:tcPr>
          <w:p w14:paraId="09AB8D8F" w14:textId="3BF22456" w:rsidR="00CB0EC3" w:rsidRPr="00CB0EC3" w:rsidRDefault="00CB0EC3">
            <w:pPr>
              <w:jc w:val="center"/>
              <w:rPr>
                <w:color w:val="0000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15626751" w14:textId="5368CC36" w:rsidR="00CB0EC3" w:rsidRPr="00CB0EC3" w:rsidRDefault="00CB0EC3">
            <w:pPr>
              <w:jc w:val="center"/>
              <w:rPr>
                <w:color w:val="000000"/>
                <w:sz w:val="16"/>
                <w:szCs w:val="16"/>
              </w:rPr>
            </w:pPr>
            <w:r w:rsidRPr="007A6607">
              <w:rPr>
                <w:color w:val="006100"/>
                <w:sz w:val="16"/>
                <w:szCs w:val="16"/>
              </w:rPr>
              <w:t>0.000</w:t>
            </w:r>
          </w:p>
        </w:tc>
        <w:tc>
          <w:tcPr>
            <w:tcW w:w="689" w:type="dxa"/>
            <w:tcBorders>
              <w:top w:val="nil"/>
              <w:left w:val="nil"/>
              <w:bottom w:val="nil"/>
              <w:right w:val="nil"/>
            </w:tcBorders>
            <w:shd w:val="clear" w:color="auto" w:fill="C6EFCE"/>
            <w:vAlign w:val="center"/>
          </w:tcPr>
          <w:p w14:paraId="7B224306" w14:textId="766F0CB4" w:rsidR="00CB0EC3" w:rsidRPr="00CB0EC3" w:rsidRDefault="00CB0EC3">
            <w:pPr>
              <w:jc w:val="center"/>
              <w:rPr>
                <w:color w:val="006100"/>
                <w:sz w:val="16"/>
                <w:szCs w:val="16"/>
              </w:rPr>
            </w:pPr>
            <w:r w:rsidRPr="007A6607">
              <w:rPr>
                <w:color w:val="006100"/>
                <w:sz w:val="16"/>
                <w:szCs w:val="16"/>
              </w:rPr>
              <w:t>0.000</w:t>
            </w:r>
          </w:p>
        </w:tc>
        <w:tc>
          <w:tcPr>
            <w:tcW w:w="686" w:type="dxa"/>
            <w:tcBorders>
              <w:top w:val="nil"/>
              <w:left w:val="nil"/>
              <w:bottom w:val="nil"/>
              <w:right w:val="nil"/>
            </w:tcBorders>
            <w:shd w:val="clear" w:color="auto" w:fill="FFEB9C"/>
            <w:vAlign w:val="center"/>
          </w:tcPr>
          <w:p w14:paraId="6C722AA6" w14:textId="1D475479" w:rsidR="00CB0EC3" w:rsidRPr="00CB0EC3" w:rsidRDefault="00CB0EC3">
            <w:pPr>
              <w:jc w:val="center"/>
              <w:rPr>
                <w:color w:val="006100"/>
                <w:sz w:val="16"/>
                <w:szCs w:val="16"/>
              </w:rPr>
            </w:pPr>
            <w:r w:rsidRPr="007A6607">
              <w:rPr>
                <w:color w:val="9C6500"/>
                <w:sz w:val="16"/>
                <w:szCs w:val="16"/>
              </w:rPr>
              <w:t>0.20</w:t>
            </w:r>
          </w:p>
        </w:tc>
        <w:tc>
          <w:tcPr>
            <w:tcW w:w="686" w:type="dxa"/>
            <w:tcBorders>
              <w:top w:val="nil"/>
              <w:left w:val="nil"/>
              <w:bottom w:val="nil"/>
              <w:right w:val="nil"/>
            </w:tcBorders>
            <w:shd w:val="clear" w:color="auto" w:fill="FFC7CE"/>
            <w:noWrap/>
            <w:vAlign w:val="center"/>
          </w:tcPr>
          <w:p w14:paraId="72DB0AAD" w14:textId="54805BD4" w:rsidR="00CB0EC3" w:rsidRPr="00CB0EC3" w:rsidRDefault="00CB0EC3">
            <w:pPr>
              <w:jc w:val="center"/>
              <w:rPr>
                <w:color w:val="000000"/>
                <w:sz w:val="16"/>
                <w:szCs w:val="16"/>
              </w:rPr>
            </w:pPr>
            <w:r w:rsidRPr="007A6607">
              <w:rPr>
                <w:color w:val="9C0006"/>
                <w:sz w:val="16"/>
                <w:szCs w:val="16"/>
              </w:rPr>
              <w:t>8.8</w:t>
            </w:r>
          </w:p>
        </w:tc>
        <w:tc>
          <w:tcPr>
            <w:tcW w:w="687" w:type="dxa"/>
            <w:tcBorders>
              <w:top w:val="nil"/>
              <w:left w:val="nil"/>
              <w:bottom w:val="nil"/>
              <w:right w:val="nil"/>
            </w:tcBorders>
            <w:shd w:val="clear" w:color="auto" w:fill="C6EFCE"/>
            <w:vAlign w:val="center"/>
          </w:tcPr>
          <w:p w14:paraId="58359019" w14:textId="5B4FC4DB" w:rsidR="00CB0EC3" w:rsidRPr="00CB0EC3" w:rsidRDefault="00CB0EC3">
            <w:pPr>
              <w:jc w:val="center"/>
              <w:rPr>
                <w:color w:val="0061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19E5F5A9" w14:textId="1E3FF488" w:rsidR="00CB0EC3" w:rsidRPr="00CB0EC3" w:rsidRDefault="00CB0EC3">
            <w:pPr>
              <w:jc w:val="center"/>
              <w:rPr>
                <w:color w:val="0061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260E216C" w14:textId="1694B942" w:rsidR="00CB0EC3" w:rsidRPr="00CB0EC3" w:rsidRDefault="00CB0EC3">
            <w:pPr>
              <w:jc w:val="center"/>
              <w:rPr>
                <w:color w:val="000000"/>
                <w:sz w:val="16"/>
                <w:szCs w:val="16"/>
              </w:rPr>
            </w:pPr>
            <w:r w:rsidRPr="007A6607">
              <w:rPr>
                <w:color w:val="006100"/>
                <w:sz w:val="16"/>
                <w:szCs w:val="16"/>
              </w:rPr>
              <w:t>0.000</w:t>
            </w:r>
          </w:p>
        </w:tc>
        <w:tc>
          <w:tcPr>
            <w:tcW w:w="686" w:type="dxa"/>
            <w:tcBorders>
              <w:top w:val="nil"/>
              <w:left w:val="nil"/>
              <w:bottom w:val="nil"/>
              <w:right w:val="nil"/>
            </w:tcBorders>
            <w:shd w:val="clear" w:color="auto" w:fill="C6EFCE"/>
            <w:vAlign w:val="center"/>
          </w:tcPr>
          <w:p w14:paraId="0724FB96" w14:textId="6293E720" w:rsidR="00CB0EC3" w:rsidRPr="00CB0EC3" w:rsidRDefault="00CB0EC3">
            <w:pPr>
              <w:jc w:val="center"/>
              <w:rPr>
                <w:color w:val="006100"/>
                <w:sz w:val="16"/>
                <w:szCs w:val="16"/>
              </w:rPr>
            </w:pPr>
            <w:r w:rsidRPr="007A6607">
              <w:rPr>
                <w:color w:val="006100"/>
                <w:sz w:val="16"/>
                <w:szCs w:val="16"/>
              </w:rPr>
              <w:t>0.000</w:t>
            </w:r>
          </w:p>
        </w:tc>
        <w:tc>
          <w:tcPr>
            <w:tcW w:w="686" w:type="dxa"/>
            <w:tcBorders>
              <w:top w:val="nil"/>
              <w:left w:val="nil"/>
              <w:bottom w:val="nil"/>
              <w:right w:val="nil"/>
            </w:tcBorders>
            <w:shd w:val="clear" w:color="auto" w:fill="FFEB9C"/>
            <w:noWrap/>
            <w:vAlign w:val="center"/>
          </w:tcPr>
          <w:p w14:paraId="30D46AAE" w14:textId="5F16A1C5" w:rsidR="00CB0EC3" w:rsidRPr="00CB0EC3" w:rsidRDefault="00CB0EC3">
            <w:pPr>
              <w:jc w:val="center"/>
              <w:rPr>
                <w:color w:val="000000"/>
                <w:sz w:val="16"/>
                <w:szCs w:val="16"/>
              </w:rPr>
            </w:pPr>
            <w:r w:rsidRPr="007A6607">
              <w:rPr>
                <w:color w:val="9C6500"/>
                <w:sz w:val="16"/>
                <w:szCs w:val="16"/>
              </w:rPr>
              <w:t>0.10</w:t>
            </w:r>
          </w:p>
        </w:tc>
        <w:tc>
          <w:tcPr>
            <w:tcW w:w="687" w:type="dxa"/>
            <w:tcBorders>
              <w:top w:val="nil"/>
              <w:left w:val="nil"/>
              <w:bottom w:val="nil"/>
              <w:right w:val="nil"/>
            </w:tcBorders>
            <w:shd w:val="clear" w:color="auto" w:fill="C6EFCE"/>
            <w:vAlign w:val="center"/>
          </w:tcPr>
          <w:p w14:paraId="600D7019" w14:textId="0248F908" w:rsidR="00CB0EC3" w:rsidRPr="00CB0EC3" w:rsidRDefault="00CB0EC3">
            <w:pPr>
              <w:jc w:val="center"/>
              <w:rPr>
                <w:color w:val="006100"/>
                <w:sz w:val="16"/>
                <w:szCs w:val="16"/>
              </w:rPr>
            </w:pPr>
            <w:r w:rsidRPr="007A6607">
              <w:rPr>
                <w:color w:val="006100"/>
                <w:sz w:val="16"/>
                <w:szCs w:val="16"/>
              </w:rPr>
              <w:t>0.000</w:t>
            </w:r>
          </w:p>
        </w:tc>
        <w:tc>
          <w:tcPr>
            <w:tcW w:w="500" w:type="dxa"/>
            <w:tcBorders>
              <w:top w:val="nil"/>
              <w:left w:val="nil"/>
              <w:bottom w:val="nil"/>
              <w:right w:val="nil"/>
            </w:tcBorders>
            <w:shd w:val="clear" w:color="auto" w:fill="C6EFCE"/>
            <w:vAlign w:val="center"/>
          </w:tcPr>
          <w:p w14:paraId="7E925595" w14:textId="4486620D" w:rsidR="00CB0EC3" w:rsidRPr="00CB0EC3" w:rsidRDefault="00CB0EC3">
            <w:pPr>
              <w:jc w:val="center"/>
              <w:rPr>
                <w:color w:val="0061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4EEA218D" w14:textId="726C64C3" w:rsidR="00CB0EC3" w:rsidRPr="00CB0EC3" w:rsidRDefault="00CB0EC3">
            <w:pPr>
              <w:jc w:val="center"/>
              <w:rPr>
                <w:color w:val="000000"/>
                <w:sz w:val="16"/>
                <w:szCs w:val="16"/>
              </w:rPr>
            </w:pPr>
            <w:r w:rsidRPr="007A6607">
              <w:rPr>
                <w:color w:val="006100"/>
                <w:sz w:val="16"/>
                <w:szCs w:val="16"/>
              </w:rPr>
              <w:t>0.000</w:t>
            </w:r>
          </w:p>
        </w:tc>
        <w:tc>
          <w:tcPr>
            <w:tcW w:w="689" w:type="dxa"/>
            <w:tcBorders>
              <w:top w:val="nil"/>
              <w:left w:val="nil"/>
              <w:bottom w:val="nil"/>
              <w:right w:val="nil"/>
            </w:tcBorders>
            <w:shd w:val="clear" w:color="auto" w:fill="FFEB9C"/>
            <w:vAlign w:val="center"/>
          </w:tcPr>
          <w:p w14:paraId="0715F1C6" w14:textId="43628E17" w:rsidR="00CB0EC3" w:rsidRPr="00CB0EC3" w:rsidRDefault="00CB0EC3">
            <w:pPr>
              <w:jc w:val="center"/>
              <w:rPr>
                <w:color w:val="006100"/>
                <w:sz w:val="16"/>
                <w:szCs w:val="16"/>
              </w:rPr>
            </w:pPr>
            <w:r w:rsidRPr="007A6607">
              <w:rPr>
                <w:color w:val="9C6500"/>
                <w:sz w:val="16"/>
                <w:szCs w:val="16"/>
              </w:rPr>
              <w:t>0.30</w:t>
            </w:r>
          </w:p>
        </w:tc>
        <w:tc>
          <w:tcPr>
            <w:tcW w:w="689" w:type="dxa"/>
            <w:tcBorders>
              <w:top w:val="nil"/>
              <w:left w:val="nil"/>
              <w:bottom w:val="nil"/>
              <w:right w:val="single" w:sz="4" w:space="0" w:color="auto"/>
            </w:tcBorders>
            <w:shd w:val="clear" w:color="auto" w:fill="FFEB9C"/>
            <w:noWrap/>
            <w:vAlign w:val="center"/>
          </w:tcPr>
          <w:p w14:paraId="6FE8DA58" w14:textId="36F1EEEF" w:rsidR="00CB0EC3" w:rsidRPr="00CB0EC3" w:rsidRDefault="00CB0EC3">
            <w:pPr>
              <w:jc w:val="center"/>
              <w:rPr>
                <w:color w:val="000000"/>
                <w:sz w:val="16"/>
                <w:szCs w:val="16"/>
              </w:rPr>
            </w:pPr>
            <w:r w:rsidRPr="007A6607">
              <w:rPr>
                <w:color w:val="9C6500"/>
                <w:sz w:val="16"/>
                <w:szCs w:val="16"/>
              </w:rPr>
              <w:t>0.70</w:t>
            </w:r>
          </w:p>
        </w:tc>
      </w:tr>
      <w:tr w:rsidR="00262714" w:rsidRPr="00465694" w14:paraId="41488180" w14:textId="77777777" w:rsidTr="008275FA">
        <w:trPr>
          <w:gridAfter w:val="1"/>
          <w:wAfter w:w="14" w:type="dxa"/>
          <w:cantSplit/>
          <w:trHeight w:val="216"/>
        </w:trPr>
        <w:tc>
          <w:tcPr>
            <w:tcW w:w="348" w:type="dxa"/>
            <w:vMerge/>
            <w:tcBorders>
              <w:left w:val="single" w:sz="4" w:space="0" w:color="auto"/>
              <w:right w:val="single" w:sz="4" w:space="0" w:color="auto"/>
            </w:tcBorders>
            <w:vAlign w:val="center"/>
          </w:tcPr>
          <w:p w14:paraId="438D42F5" w14:textId="77777777" w:rsidR="00CB0EC3" w:rsidRPr="00465694" w:rsidRDefault="00CB0EC3" w:rsidP="00CB0EC3">
            <w:pPr>
              <w:jc w:val="center"/>
              <w:rPr>
                <w:b/>
                <w:sz w:val="16"/>
                <w:szCs w:val="16"/>
              </w:rPr>
            </w:pPr>
          </w:p>
        </w:tc>
        <w:tc>
          <w:tcPr>
            <w:tcW w:w="457" w:type="dxa"/>
            <w:tcBorders>
              <w:top w:val="nil"/>
              <w:left w:val="single" w:sz="4" w:space="0" w:color="auto"/>
              <w:bottom w:val="nil"/>
              <w:right w:val="single" w:sz="4" w:space="0" w:color="auto"/>
            </w:tcBorders>
            <w:shd w:val="clear" w:color="auto" w:fill="auto"/>
            <w:noWrap/>
            <w:vAlign w:val="center"/>
            <w:hideMark/>
          </w:tcPr>
          <w:p w14:paraId="1D4E78A3" w14:textId="77777777" w:rsidR="00CB0EC3" w:rsidRPr="00465694" w:rsidRDefault="00CB0EC3" w:rsidP="00CB0EC3">
            <w:pPr>
              <w:jc w:val="center"/>
              <w:rPr>
                <w:b/>
                <w:sz w:val="16"/>
                <w:szCs w:val="16"/>
              </w:rPr>
            </w:pPr>
            <w:r w:rsidRPr="00465694">
              <w:rPr>
                <w:b/>
                <w:sz w:val="16"/>
                <w:szCs w:val="16"/>
              </w:rPr>
              <w:t>S6</w:t>
            </w:r>
          </w:p>
        </w:tc>
        <w:tc>
          <w:tcPr>
            <w:tcW w:w="595" w:type="dxa"/>
            <w:tcBorders>
              <w:top w:val="nil"/>
              <w:left w:val="single" w:sz="4" w:space="0" w:color="auto"/>
              <w:bottom w:val="nil"/>
            </w:tcBorders>
            <w:shd w:val="clear" w:color="auto" w:fill="FFC7CE"/>
            <w:vAlign w:val="center"/>
          </w:tcPr>
          <w:p w14:paraId="6676D191" w14:textId="7A6813D9" w:rsidR="00CB0EC3" w:rsidRPr="00CB0EC3" w:rsidRDefault="00CB0EC3">
            <w:pPr>
              <w:jc w:val="center"/>
              <w:rPr>
                <w:color w:val="006100"/>
                <w:sz w:val="16"/>
                <w:szCs w:val="16"/>
              </w:rPr>
            </w:pPr>
            <w:r w:rsidRPr="007A6607">
              <w:rPr>
                <w:color w:val="9C0006"/>
                <w:sz w:val="16"/>
                <w:szCs w:val="16"/>
              </w:rPr>
              <w:t>2.30</w:t>
            </w:r>
          </w:p>
        </w:tc>
        <w:tc>
          <w:tcPr>
            <w:tcW w:w="540" w:type="dxa"/>
            <w:tcBorders>
              <w:top w:val="nil"/>
              <w:bottom w:val="nil"/>
            </w:tcBorders>
            <w:shd w:val="clear" w:color="auto" w:fill="C6EFCE"/>
            <w:vAlign w:val="center"/>
          </w:tcPr>
          <w:p w14:paraId="77528509" w14:textId="05CE618C" w:rsidR="00CB0EC3" w:rsidRPr="00CB0EC3" w:rsidRDefault="00CB0EC3">
            <w:pPr>
              <w:jc w:val="center"/>
              <w:rPr>
                <w:color w:val="9C6500"/>
                <w:sz w:val="16"/>
                <w:szCs w:val="16"/>
              </w:rPr>
            </w:pPr>
            <w:r w:rsidRPr="007A6607">
              <w:rPr>
                <w:color w:val="006100"/>
                <w:sz w:val="16"/>
                <w:szCs w:val="16"/>
              </w:rPr>
              <w:t>0.000</w:t>
            </w:r>
          </w:p>
        </w:tc>
        <w:tc>
          <w:tcPr>
            <w:tcW w:w="540" w:type="dxa"/>
            <w:tcBorders>
              <w:top w:val="nil"/>
              <w:bottom w:val="nil"/>
            </w:tcBorders>
            <w:shd w:val="clear" w:color="auto" w:fill="C6EFCE"/>
            <w:vAlign w:val="center"/>
          </w:tcPr>
          <w:p w14:paraId="33C6908C" w14:textId="5980F91F" w:rsidR="00CB0EC3" w:rsidRPr="00CB0EC3" w:rsidRDefault="00CB0EC3">
            <w:pPr>
              <w:jc w:val="center"/>
              <w:rPr>
                <w:color w:val="9C6500"/>
                <w:sz w:val="16"/>
                <w:szCs w:val="16"/>
              </w:rPr>
            </w:pPr>
            <w:r w:rsidRPr="007A6607">
              <w:rPr>
                <w:color w:val="006100"/>
                <w:sz w:val="16"/>
                <w:szCs w:val="16"/>
              </w:rPr>
              <w:t>0.000</w:t>
            </w:r>
          </w:p>
        </w:tc>
        <w:tc>
          <w:tcPr>
            <w:tcW w:w="630" w:type="dxa"/>
            <w:tcBorders>
              <w:top w:val="nil"/>
              <w:bottom w:val="nil"/>
              <w:right w:val="nil"/>
            </w:tcBorders>
            <w:shd w:val="clear" w:color="auto" w:fill="FFEB9C"/>
            <w:noWrap/>
            <w:vAlign w:val="center"/>
          </w:tcPr>
          <w:p w14:paraId="63A42273" w14:textId="43E1FC1E" w:rsidR="00CB0EC3" w:rsidRPr="00CB0EC3" w:rsidRDefault="00CB0EC3">
            <w:pPr>
              <w:jc w:val="center"/>
              <w:rPr>
                <w:color w:val="006100"/>
                <w:sz w:val="16"/>
                <w:szCs w:val="16"/>
              </w:rPr>
            </w:pPr>
            <w:r w:rsidRPr="007A6607">
              <w:rPr>
                <w:color w:val="9C6500"/>
                <w:sz w:val="16"/>
                <w:szCs w:val="16"/>
              </w:rPr>
              <w:t>0.22</w:t>
            </w:r>
          </w:p>
        </w:tc>
        <w:tc>
          <w:tcPr>
            <w:tcW w:w="540" w:type="dxa"/>
            <w:tcBorders>
              <w:top w:val="nil"/>
              <w:bottom w:val="nil"/>
              <w:right w:val="nil"/>
            </w:tcBorders>
            <w:shd w:val="clear" w:color="auto" w:fill="C6EFCE"/>
            <w:vAlign w:val="center"/>
          </w:tcPr>
          <w:p w14:paraId="2ACA7C95" w14:textId="4F91ED47" w:rsidR="00CB0EC3" w:rsidRPr="00CB0EC3" w:rsidRDefault="00CB0EC3">
            <w:pPr>
              <w:jc w:val="center"/>
              <w:rPr>
                <w:color w:val="9C0006"/>
                <w:sz w:val="16"/>
                <w:szCs w:val="16"/>
              </w:rPr>
            </w:pPr>
            <w:r w:rsidRPr="007A6607">
              <w:rPr>
                <w:color w:val="006100"/>
                <w:sz w:val="16"/>
                <w:szCs w:val="16"/>
              </w:rPr>
              <w:t>0.000</w:t>
            </w:r>
          </w:p>
        </w:tc>
        <w:tc>
          <w:tcPr>
            <w:tcW w:w="665" w:type="dxa"/>
            <w:tcBorders>
              <w:top w:val="nil"/>
              <w:left w:val="nil"/>
              <w:bottom w:val="nil"/>
              <w:right w:val="nil"/>
            </w:tcBorders>
            <w:shd w:val="clear" w:color="auto" w:fill="FFC7CE"/>
            <w:noWrap/>
            <w:vAlign w:val="center"/>
          </w:tcPr>
          <w:p w14:paraId="351A1BB3" w14:textId="2C48A997" w:rsidR="00CB0EC3" w:rsidRPr="00CB0EC3" w:rsidRDefault="00CB0EC3">
            <w:pPr>
              <w:jc w:val="center"/>
              <w:rPr>
                <w:color w:val="006100"/>
                <w:sz w:val="16"/>
                <w:szCs w:val="16"/>
              </w:rPr>
            </w:pPr>
            <w:r w:rsidRPr="007A6607">
              <w:rPr>
                <w:color w:val="9C0006"/>
                <w:sz w:val="16"/>
                <w:szCs w:val="16"/>
              </w:rPr>
              <w:t>4.2</w:t>
            </w:r>
          </w:p>
        </w:tc>
        <w:tc>
          <w:tcPr>
            <w:tcW w:w="687" w:type="dxa"/>
            <w:tcBorders>
              <w:top w:val="nil"/>
              <w:left w:val="nil"/>
              <w:bottom w:val="nil"/>
              <w:right w:val="nil"/>
            </w:tcBorders>
            <w:shd w:val="clear" w:color="auto" w:fill="FFEB9C"/>
            <w:vAlign w:val="center"/>
          </w:tcPr>
          <w:p w14:paraId="45A56503" w14:textId="7A9ED5CD" w:rsidR="00CB0EC3" w:rsidRPr="00CB0EC3" w:rsidRDefault="00CB0EC3">
            <w:pPr>
              <w:jc w:val="center"/>
              <w:rPr>
                <w:color w:val="006100"/>
                <w:sz w:val="16"/>
                <w:szCs w:val="16"/>
              </w:rPr>
            </w:pPr>
            <w:r w:rsidRPr="007A6607">
              <w:rPr>
                <w:color w:val="9C6500"/>
                <w:sz w:val="16"/>
                <w:szCs w:val="16"/>
              </w:rPr>
              <w:t>0.05</w:t>
            </w:r>
          </w:p>
        </w:tc>
        <w:tc>
          <w:tcPr>
            <w:tcW w:w="641" w:type="dxa"/>
            <w:tcBorders>
              <w:top w:val="nil"/>
              <w:left w:val="nil"/>
              <w:bottom w:val="nil"/>
              <w:right w:val="nil"/>
            </w:tcBorders>
            <w:shd w:val="clear" w:color="auto" w:fill="FFC7CE"/>
            <w:vAlign w:val="center"/>
          </w:tcPr>
          <w:p w14:paraId="75210CC3" w14:textId="3A7D1268" w:rsidR="00CB0EC3" w:rsidRPr="00CB0EC3" w:rsidRDefault="00CB0EC3">
            <w:pPr>
              <w:jc w:val="center"/>
              <w:rPr>
                <w:color w:val="006100"/>
                <w:sz w:val="16"/>
                <w:szCs w:val="16"/>
              </w:rPr>
            </w:pPr>
            <w:r w:rsidRPr="007A6607">
              <w:rPr>
                <w:color w:val="9C0006"/>
                <w:sz w:val="16"/>
                <w:szCs w:val="16"/>
              </w:rPr>
              <w:t>17</w:t>
            </w:r>
          </w:p>
        </w:tc>
        <w:tc>
          <w:tcPr>
            <w:tcW w:w="687" w:type="dxa"/>
            <w:tcBorders>
              <w:top w:val="nil"/>
              <w:left w:val="nil"/>
              <w:bottom w:val="nil"/>
              <w:right w:val="nil"/>
            </w:tcBorders>
            <w:shd w:val="clear" w:color="auto" w:fill="FFEB9C"/>
            <w:noWrap/>
            <w:vAlign w:val="center"/>
          </w:tcPr>
          <w:p w14:paraId="0FF38B88" w14:textId="6B380036" w:rsidR="00CB0EC3" w:rsidRPr="00CB0EC3" w:rsidRDefault="00CB0EC3">
            <w:pPr>
              <w:jc w:val="center"/>
              <w:rPr>
                <w:color w:val="006100"/>
                <w:sz w:val="16"/>
                <w:szCs w:val="16"/>
              </w:rPr>
            </w:pPr>
            <w:r w:rsidRPr="007A6607">
              <w:rPr>
                <w:color w:val="9C6500"/>
                <w:sz w:val="16"/>
                <w:szCs w:val="16"/>
              </w:rPr>
              <w:t>0.48</w:t>
            </w:r>
          </w:p>
        </w:tc>
        <w:tc>
          <w:tcPr>
            <w:tcW w:w="687" w:type="dxa"/>
            <w:tcBorders>
              <w:top w:val="nil"/>
              <w:left w:val="nil"/>
              <w:bottom w:val="nil"/>
              <w:right w:val="nil"/>
            </w:tcBorders>
            <w:shd w:val="clear" w:color="auto" w:fill="C6EFCE"/>
            <w:vAlign w:val="center"/>
          </w:tcPr>
          <w:p w14:paraId="0D3C8919" w14:textId="5E6D0F0D" w:rsidR="00CB0EC3" w:rsidRPr="00CB0EC3" w:rsidRDefault="00CB0EC3">
            <w:pPr>
              <w:jc w:val="center"/>
              <w:rPr>
                <w:color w:val="9C6500"/>
                <w:sz w:val="16"/>
                <w:szCs w:val="16"/>
              </w:rPr>
            </w:pPr>
            <w:r w:rsidRPr="007A6607">
              <w:rPr>
                <w:color w:val="006100"/>
                <w:sz w:val="16"/>
                <w:szCs w:val="16"/>
              </w:rPr>
              <w:t>0.000</w:t>
            </w:r>
          </w:p>
        </w:tc>
        <w:tc>
          <w:tcPr>
            <w:tcW w:w="689" w:type="dxa"/>
            <w:tcBorders>
              <w:top w:val="nil"/>
              <w:left w:val="nil"/>
              <w:bottom w:val="nil"/>
              <w:right w:val="nil"/>
            </w:tcBorders>
            <w:shd w:val="clear" w:color="auto" w:fill="C6EFCE"/>
            <w:vAlign w:val="center"/>
          </w:tcPr>
          <w:p w14:paraId="66642965" w14:textId="18E7543F" w:rsidR="00CB0EC3" w:rsidRPr="00CB0EC3" w:rsidRDefault="00CB0EC3">
            <w:pPr>
              <w:jc w:val="center"/>
              <w:rPr>
                <w:color w:val="9C0006"/>
                <w:sz w:val="16"/>
                <w:szCs w:val="16"/>
              </w:rPr>
            </w:pPr>
            <w:r w:rsidRPr="007A6607">
              <w:rPr>
                <w:color w:val="006100"/>
                <w:sz w:val="16"/>
                <w:szCs w:val="16"/>
              </w:rPr>
              <w:t>0.000</w:t>
            </w:r>
          </w:p>
        </w:tc>
        <w:tc>
          <w:tcPr>
            <w:tcW w:w="686" w:type="dxa"/>
            <w:tcBorders>
              <w:top w:val="nil"/>
              <w:left w:val="nil"/>
              <w:bottom w:val="nil"/>
              <w:right w:val="nil"/>
            </w:tcBorders>
            <w:shd w:val="clear" w:color="auto" w:fill="C6EFCE"/>
            <w:vAlign w:val="center"/>
          </w:tcPr>
          <w:p w14:paraId="2B94F311" w14:textId="7D97A549" w:rsidR="00CB0EC3" w:rsidRPr="00CB0EC3" w:rsidRDefault="00CB0EC3">
            <w:pPr>
              <w:jc w:val="center"/>
              <w:rPr>
                <w:color w:val="9C0006"/>
                <w:sz w:val="16"/>
                <w:szCs w:val="16"/>
              </w:rPr>
            </w:pPr>
            <w:r w:rsidRPr="007A6607">
              <w:rPr>
                <w:color w:val="006100"/>
                <w:sz w:val="16"/>
                <w:szCs w:val="16"/>
              </w:rPr>
              <w:t>0.000</w:t>
            </w:r>
          </w:p>
        </w:tc>
        <w:tc>
          <w:tcPr>
            <w:tcW w:w="686" w:type="dxa"/>
            <w:tcBorders>
              <w:top w:val="nil"/>
              <w:left w:val="nil"/>
              <w:bottom w:val="nil"/>
              <w:right w:val="nil"/>
            </w:tcBorders>
            <w:shd w:val="clear" w:color="auto" w:fill="FFEB9C"/>
            <w:noWrap/>
            <w:vAlign w:val="center"/>
          </w:tcPr>
          <w:p w14:paraId="0C3D91D2" w14:textId="3DACEEC3" w:rsidR="00CB0EC3" w:rsidRPr="00CB0EC3" w:rsidRDefault="00CB0EC3">
            <w:pPr>
              <w:jc w:val="center"/>
              <w:rPr>
                <w:color w:val="9C6500"/>
                <w:sz w:val="16"/>
                <w:szCs w:val="16"/>
              </w:rPr>
            </w:pPr>
            <w:r w:rsidRPr="007A6607">
              <w:rPr>
                <w:color w:val="9C6500"/>
                <w:sz w:val="16"/>
                <w:szCs w:val="16"/>
              </w:rPr>
              <w:t>0.10</w:t>
            </w:r>
          </w:p>
        </w:tc>
        <w:tc>
          <w:tcPr>
            <w:tcW w:w="687" w:type="dxa"/>
            <w:tcBorders>
              <w:top w:val="nil"/>
              <w:left w:val="nil"/>
              <w:bottom w:val="nil"/>
              <w:right w:val="nil"/>
            </w:tcBorders>
            <w:shd w:val="clear" w:color="auto" w:fill="C6EFCE"/>
            <w:vAlign w:val="center"/>
          </w:tcPr>
          <w:p w14:paraId="310FD312" w14:textId="2E507174" w:rsidR="00CB0EC3" w:rsidRPr="00CB0EC3" w:rsidRDefault="00CB0EC3">
            <w:pPr>
              <w:jc w:val="center"/>
              <w:rPr>
                <w:color w:val="9C65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472132B4" w14:textId="5F1D34F9" w:rsidR="00CB0EC3" w:rsidRPr="00CB0EC3" w:rsidRDefault="00CB0EC3">
            <w:pPr>
              <w:jc w:val="center"/>
              <w:rPr>
                <w:color w:val="9C6500"/>
                <w:sz w:val="16"/>
                <w:szCs w:val="16"/>
              </w:rPr>
            </w:pPr>
            <w:r w:rsidRPr="007A6607">
              <w:rPr>
                <w:color w:val="006100"/>
                <w:sz w:val="16"/>
                <w:szCs w:val="16"/>
              </w:rPr>
              <w:t>0.000</w:t>
            </w:r>
          </w:p>
        </w:tc>
        <w:tc>
          <w:tcPr>
            <w:tcW w:w="687" w:type="dxa"/>
            <w:tcBorders>
              <w:top w:val="nil"/>
              <w:left w:val="nil"/>
              <w:bottom w:val="nil"/>
              <w:right w:val="nil"/>
            </w:tcBorders>
            <w:shd w:val="clear" w:color="auto" w:fill="FFEB9C"/>
            <w:vAlign w:val="center"/>
          </w:tcPr>
          <w:p w14:paraId="5FA30313" w14:textId="7E861962" w:rsidR="00CB0EC3" w:rsidRPr="00CB0EC3" w:rsidRDefault="00CB0EC3">
            <w:pPr>
              <w:jc w:val="center"/>
              <w:rPr>
                <w:color w:val="006100"/>
                <w:sz w:val="16"/>
                <w:szCs w:val="16"/>
              </w:rPr>
            </w:pPr>
            <w:r w:rsidRPr="007A6607">
              <w:rPr>
                <w:color w:val="9C6500"/>
                <w:sz w:val="16"/>
                <w:szCs w:val="16"/>
              </w:rPr>
              <w:t>0.06</w:t>
            </w:r>
          </w:p>
        </w:tc>
        <w:tc>
          <w:tcPr>
            <w:tcW w:w="686" w:type="dxa"/>
            <w:tcBorders>
              <w:top w:val="nil"/>
              <w:left w:val="nil"/>
              <w:bottom w:val="nil"/>
              <w:right w:val="nil"/>
            </w:tcBorders>
            <w:shd w:val="clear" w:color="auto" w:fill="C6EFCE"/>
            <w:vAlign w:val="center"/>
          </w:tcPr>
          <w:p w14:paraId="0BB9C806" w14:textId="7988B823" w:rsidR="00CB0EC3" w:rsidRPr="00CB0EC3" w:rsidRDefault="00CB0EC3">
            <w:pPr>
              <w:jc w:val="center"/>
              <w:rPr>
                <w:color w:val="9C6500"/>
                <w:sz w:val="16"/>
                <w:szCs w:val="16"/>
              </w:rPr>
            </w:pPr>
            <w:r w:rsidRPr="007A6607">
              <w:rPr>
                <w:color w:val="006100"/>
                <w:sz w:val="16"/>
                <w:szCs w:val="16"/>
              </w:rPr>
              <w:t>0.000</w:t>
            </w:r>
          </w:p>
        </w:tc>
        <w:tc>
          <w:tcPr>
            <w:tcW w:w="686" w:type="dxa"/>
            <w:tcBorders>
              <w:top w:val="nil"/>
              <w:left w:val="nil"/>
              <w:bottom w:val="nil"/>
              <w:right w:val="nil"/>
            </w:tcBorders>
            <w:shd w:val="clear" w:color="auto" w:fill="FFEB9C"/>
            <w:noWrap/>
            <w:vAlign w:val="center"/>
          </w:tcPr>
          <w:p w14:paraId="713B32AB" w14:textId="0D0D1A84" w:rsidR="00CB0EC3" w:rsidRPr="00CB0EC3" w:rsidRDefault="00CB0EC3">
            <w:pPr>
              <w:jc w:val="center"/>
              <w:rPr>
                <w:color w:val="006100"/>
                <w:sz w:val="16"/>
                <w:szCs w:val="16"/>
              </w:rPr>
            </w:pPr>
            <w:r w:rsidRPr="007A6607">
              <w:rPr>
                <w:color w:val="9C6500"/>
                <w:sz w:val="16"/>
                <w:szCs w:val="16"/>
              </w:rPr>
              <w:t>0.06</w:t>
            </w:r>
          </w:p>
        </w:tc>
        <w:tc>
          <w:tcPr>
            <w:tcW w:w="687" w:type="dxa"/>
            <w:tcBorders>
              <w:top w:val="nil"/>
              <w:left w:val="nil"/>
              <w:bottom w:val="nil"/>
              <w:right w:val="nil"/>
            </w:tcBorders>
            <w:shd w:val="clear" w:color="auto" w:fill="C6EFCE"/>
            <w:vAlign w:val="center"/>
          </w:tcPr>
          <w:p w14:paraId="0713B592" w14:textId="4ABF00E9" w:rsidR="00CB0EC3" w:rsidRPr="00CB0EC3" w:rsidRDefault="00CB0EC3">
            <w:pPr>
              <w:jc w:val="center"/>
              <w:rPr>
                <w:color w:val="006100"/>
                <w:sz w:val="16"/>
                <w:szCs w:val="16"/>
              </w:rPr>
            </w:pPr>
            <w:r w:rsidRPr="007A6607">
              <w:rPr>
                <w:color w:val="006100"/>
                <w:sz w:val="16"/>
                <w:szCs w:val="16"/>
              </w:rPr>
              <w:t>0.000</w:t>
            </w:r>
          </w:p>
        </w:tc>
        <w:tc>
          <w:tcPr>
            <w:tcW w:w="500" w:type="dxa"/>
            <w:tcBorders>
              <w:top w:val="nil"/>
              <w:left w:val="nil"/>
              <w:bottom w:val="nil"/>
              <w:right w:val="nil"/>
            </w:tcBorders>
            <w:shd w:val="clear" w:color="auto" w:fill="C6EFCE"/>
            <w:vAlign w:val="center"/>
          </w:tcPr>
          <w:p w14:paraId="1A2967CD" w14:textId="1C92C503" w:rsidR="00CB0EC3" w:rsidRPr="00CB0EC3" w:rsidRDefault="00CB0EC3">
            <w:pPr>
              <w:jc w:val="center"/>
              <w:rPr>
                <w:color w:val="0061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417FDB12" w14:textId="459CB9D0" w:rsidR="00CB0EC3" w:rsidRPr="00CB0EC3" w:rsidRDefault="00CB0EC3">
            <w:pPr>
              <w:jc w:val="center"/>
              <w:rPr>
                <w:color w:val="006100"/>
                <w:sz w:val="16"/>
                <w:szCs w:val="16"/>
              </w:rPr>
            </w:pPr>
            <w:r w:rsidRPr="007A6607">
              <w:rPr>
                <w:color w:val="006100"/>
                <w:sz w:val="16"/>
                <w:szCs w:val="16"/>
              </w:rPr>
              <w:t>0.000</w:t>
            </w:r>
          </w:p>
        </w:tc>
        <w:tc>
          <w:tcPr>
            <w:tcW w:w="689" w:type="dxa"/>
            <w:tcBorders>
              <w:top w:val="nil"/>
              <w:left w:val="nil"/>
              <w:bottom w:val="nil"/>
              <w:right w:val="nil"/>
            </w:tcBorders>
            <w:shd w:val="clear" w:color="auto" w:fill="C6EFCE"/>
            <w:vAlign w:val="center"/>
          </w:tcPr>
          <w:p w14:paraId="610412D6" w14:textId="28914378" w:rsidR="00CB0EC3" w:rsidRPr="00CB0EC3" w:rsidRDefault="00CB0EC3">
            <w:pPr>
              <w:jc w:val="center"/>
              <w:rPr>
                <w:color w:val="9C0006"/>
                <w:sz w:val="16"/>
                <w:szCs w:val="16"/>
              </w:rPr>
            </w:pPr>
            <w:r w:rsidRPr="007A6607">
              <w:rPr>
                <w:color w:val="006100"/>
                <w:sz w:val="16"/>
                <w:szCs w:val="16"/>
              </w:rPr>
              <w:t>0.000</w:t>
            </w:r>
          </w:p>
        </w:tc>
        <w:tc>
          <w:tcPr>
            <w:tcW w:w="689" w:type="dxa"/>
            <w:tcBorders>
              <w:top w:val="nil"/>
              <w:left w:val="nil"/>
              <w:bottom w:val="nil"/>
              <w:right w:val="single" w:sz="4" w:space="0" w:color="auto"/>
            </w:tcBorders>
            <w:shd w:val="clear" w:color="auto" w:fill="FFC7CE"/>
            <w:noWrap/>
            <w:vAlign w:val="center"/>
          </w:tcPr>
          <w:p w14:paraId="745378A7" w14:textId="67D62370" w:rsidR="00CB0EC3" w:rsidRPr="00CB0EC3" w:rsidRDefault="00CB0EC3">
            <w:pPr>
              <w:jc w:val="center"/>
              <w:rPr>
                <w:color w:val="006100"/>
                <w:sz w:val="16"/>
                <w:szCs w:val="16"/>
              </w:rPr>
            </w:pPr>
            <w:r w:rsidRPr="007A6607">
              <w:rPr>
                <w:color w:val="9C0006"/>
                <w:sz w:val="16"/>
                <w:szCs w:val="16"/>
              </w:rPr>
              <w:t>1.4</w:t>
            </w:r>
          </w:p>
        </w:tc>
      </w:tr>
      <w:tr w:rsidR="00262714" w:rsidRPr="00465694" w14:paraId="77B0CDC5" w14:textId="77777777" w:rsidTr="008275FA">
        <w:trPr>
          <w:gridAfter w:val="1"/>
          <w:wAfter w:w="14" w:type="dxa"/>
          <w:cantSplit/>
          <w:trHeight w:val="216"/>
        </w:trPr>
        <w:tc>
          <w:tcPr>
            <w:tcW w:w="348" w:type="dxa"/>
            <w:vMerge/>
            <w:tcBorders>
              <w:left w:val="single" w:sz="4" w:space="0" w:color="auto"/>
              <w:right w:val="single" w:sz="4" w:space="0" w:color="auto"/>
            </w:tcBorders>
            <w:vAlign w:val="center"/>
          </w:tcPr>
          <w:p w14:paraId="159CD575" w14:textId="77777777" w:rsidR="00CB0EC3" w:rsidRPr="00465694" w:rsidRDefault="00CB0EC3" w:rsidP="00CB0EC3">
            <w:pPr>
              <w:jc w:val="center"/>
              <w:rPr>
                <w:b/>
                <w:sz w:val="16"/>
                <w:szCs w:val="16"/>
              </w:rPr>
            </w:pPr>
          </w:p>
        </w:tc>
        <w:tc>
          <w:tcPr>
            <w:tcW w:w="457" w:type="dxa"/>
            <w:tcBorders>
              <w:top w:val="nil"/>
              <w:left w:val="single" w:sz="4" w:space="0" w:color="auto"/>
              <w:bottom w:val="nil"/>
              <w:right w:val="single" w:sz="4" w:space="0" w:color="auto"/>
            </w:tcBorders>
            <w:shd w:val="clear" w:color="auto" w:fill="auto"/>
            <w:noWrap/>
            <w:vAlign w:val="center"/>
            <w:hideMark/>
          </w:tcPr>
          <w:p w14:paraId="3CB5A7B2" w14:textId="77777777" w:rsidR="00CB0EC3" w:rsidRPr="00465694" w:rsidRDefault="00CB0EC3" w:rsidP="00CB0EC3">
            <w:pPr>
              <w:jc w:val="center"/>
              <w:rPr>
                <w:b/>
                <w:sz w:val="16"/>
                <w:szCs w:val="16"/>
              </w:rPr>
            </w:pPr>
            <w:r w:rsidRPr="00465694">
              <w:rPr>
                <w:b/>
                <w:sz w:val="16"/>
                <w:szCs w:val="16"/>
              </w:rPr>
              <w:t>S7</w:t>
            </w:r>
          </w:p>
        </w:tc>
        <w:tc>
          <w:tcPr>
            <w:tcW w:w="595" w:type="dxa"/>
            <w:tcBorders>
              <w:top w:val="nil"/>
              <w:left w:val="single" w:sz="4" w:space="0" w:color="auto"/>
              <w:bottom w:val="nil"/>
            </w:tcBorders>
            <w:shd w:val="clear" w:color="auto" w:fill="C6EFCE"/>
            <w:vAlign w:val="center"/>
          </w:tcPr>
          <w:p w14:paraId="1FEF285D" w14:textId="1D1A7F85" w:rsidR="00CB0EC3" w:rsidRPr="00CB0EC3" w:rsidRDefault="00CB0EC3">
            <w:pPr>
              <w:jc w:val="center"/>
              <w:rPr>
                <w:color w:val="000000"/>
                <w:sz w:val="16"/>
                <w:szCs w:val="16"/>
              </w:rPr>
            </w:pPr>
            <w:r w:rsidRPr="007A6607">
              <w:rPr>
                <w:color w:val="006100"/>
                <w:sz w:val="16"/>
                <w:szCs w:val="16"/>
              </w:rPr>
              <w:t>0.000</w:t>
            </w:r>
          </w:p>
        </w:tc>
        <w:tc>
          <w:tcPr>
            <w:tcW w:w="540" w:type="dxa"/>
            <w:tcBorders>
              <w:top w:val="nil"/>
              <w:bottom w:val="nil"/>
            </w:tcBorders>
            <w:shd w:val="clear" w:color="auto" w:fill="FFEB9C"/>
            <w:vAlign w:val="center"/>
          </w:tcPr>
          <w:p w14:paraId="34EC4350" w14:textId="1C9AC026" w:rsidR="00CB0EC3" w:rsidRPr="00CB0EC3" w:rsidRDefault="00CB0EC3">
            <w:pPr>
              <w:jc w:val="center"/>
              <w:rPr>
                <w:color w:val="9C6500"/>
                <w:sz w:val="16"/>
                <w:szCs w:val="16"/>
              </w:rPr>
            </w:pPr>
            <w:r w:rsidRPr="007A6607">
              <w:rPr>
                <w:color w:val="9C6500"/>
                <w:sz w:val="16"/>
                <w:szCs w:val="16"/>
              </w:rPr>
              <w:t>0.20</w:t>
            </w:r>
          </w:p>
        </w:tc>
        <w:tc>
          <w:tcPr>
            <w:tcW w:w="540" w:type="dxa"/>
            <w:tcBorders>
              <w:top w:val="nil"/>
              <w:bottom w:val="nil"/>
            </w:tcBorders>
            <w:shd w:val="clear" w:color="auto" w:fill="C6EFCE"/>
            <w:vAlign w:val="center"/>
          </w:tcPr>
          <w:p w14:paraId="66DF317F" w14:textId="77CA396F" w:rsidR="00CB0EC3" w:rsidRPr="00CB0EC3" w:rsidRDefault="00CB0EC3">
            <w:pPr>
              <w:jc w:val="center"/>
              <w:rPr>
                <w:color w:val="9C6500"/>
                <w:sz w:val="16"/>
                <w:szCs w:val="16"/>
              </w:rPr>
            </w:pPr>
            <w:r w:rsidRPr="007A6607">
              <w:rPr>
                <w:color w:val="006100"/>
                <w:sz w:val="16"/>
                <w:szCs w:val="16"/>
              </w:rPr>
              <w:t>0.000</w:t>
            </w:r>
          </w:p>
        </w:tc>
        <w:tc>
          <w:tcPr>
            <w:tcW w:w="630" w:type="dxa"/>
            <w:tcBorders>
              <w:top w:val="nil"/>
              <w:bottom w:val="nil"/>
              <w:right w:val="nil"/>
            </w:tcBorders>
            <w:shd w:val="clear" w:color="auto" w:fill="FFEB9C"/>
            <w:noWrap/>
            <w:vAlign w:val="center"/>
          </w:tcPr>
          <w:p w14:paraId="1B7AC262" w14:textId="240A4A0B" w:rsidR="00CB0EC3" w:rsidRPr="00CB0EC3" w:rsidRDefault="00CB0EC3">
            <w:pPr>
              <w:jc w:val="center"/>
              <w:rPr>
                <w:color w:val="000000"/>
                <w:sz w:val="16"/>
                <w:szCs w:val="16"/>
              </w:rPr>
            </w:pPr>
            <w:r w:rsidRPr="007A6607">
              <w:rPr>
                <w:color w:val="9C6500"/>
                <w:sz w:val="16"/>
                <w:szCs w:val="16"/>
              </w:rPr>
              <w:t>0.53</w:t>
            </w:r>
          </w:p>
        </w:tc>
        <w:tc>
          <w:tcPr>
            <w:tcW w:w="540" w:type="dxa"/>
            <w:tcBorders>
              <w:top w:val="nil"/>
              <w:bottom w:val="nil"/>
              <w:right w:val="nil"/>
            </w:tcBorders>
            <w:shd w:val="clear" w:color="auto" w:fill="FFEB9C"/>
            <w:vAlign w:val="center"/>
          </w:tcPr>
          <w:p w14:paraId="4F7FFCFF" w14:textId="39C73F12" w:rsidR="00CB0EC3" w:rsidRPr="00CB0EC3" w:rsidRDefault="00CB0EC3">
            <w:pPr>
              <w:jc w:val="center"/>
              <w:rPr>
                <w:color w:val="9C0006"/>
                <w:sz w:val="16"/>
                <w:szCs w:val="16"/>
              </w:rPr>
            </w:pPr>
            <w:r w:rsidRPr="007A6607">
              <w:rPr>
                <w:color w:val="9C6500"/>
                <w:sz w:val="16"/>
                <w:szCs w:val="16"/>
              </w:rPr>
              <w:t>0.10</w:t>
            </w:r>
          </w:p>
        </w:tc>
        <w:tc>
          <w:tcPr>
            <w:tcW w:w="665" w:type="dxa"/>
            <w:tcBorders>
              <w:top w:val="nil"/>
              <w:left w:val="nil"/>
              <w:bottom w:val="nil"/>
              <w:right w:val="nil"/>
            </w:tcBorders>
            <w:shd w:val="clear" w:color="auto" w:fill="FFC7CE"/>
            <w:noWrap/>
            <w:vAlign w:val="center"/>
          </w:tcPr>
          <w:p w14:paraId="7C19A2D7" w14:textId="2BCB5C6C" w:rsidR="00CB0EC3" w:rsidRPr="00CB0EC3" w:rsidRDefault="00CB0EC3">
            <w:pPr>
              <w:jc w:val="center"/>
              <w:rPr>
                <w:color w:val="000000"/>
                <w:sz w:val="16"/>
                <w:szCs w:val="16"/>
              </w:rPr>
            </w:pPr>
            <w:r w:rsidRPr="007A6607">
              <w:rPr>
                <w:color w:val="9C0006"/>
                <w:sz w:val="16"/>
                <w:szCs w:val="16"/>
              </w:rPr>
              <w:t>4.3</w:t>
            </w:r>
          </w:p>
        </w:tc>
        <w:tc>
          <w:tcPr>
            <w:tcW w:w="687" w:type="dxa"/>
            <w:tcBorders>
              <w:top w:val="nil"/>
              <w:left w:val="nil"/>
              <w:bottom w:val="nil"/>
              <w:right w:val="nil"/>
            </w:tcBorders>
            <w:shd w:val="clear" w:color="auto" w:fill="FFEB9C"/>
            <w:vAlign w:val="center"/>
          </w:tcPr>
          <w:p w14:paraId="7E891AFF" w14:textId="33A56EA1" w:rsidR="00CB0EC3" w:rsidRPr="00CB0EC3" w:rsidRDefault="00CB0EC3">
            <w:pPr>
              <w:jc w:val="center"/>
              <w:rPr>
                <w:color w:val="000000"/>
                <w:sz w:val="16"/>
                <w:szCs w:val="16"/>
              </w:rPr>
            </w:pPr>
            <w:r w:rsidRPr="007A6607">
              <w:rPr>
                <w:color w:val="9C6500"/>
                <w:sz w:val="16"/>
                <w:szCs w:val="16"/>
              </w:rPr>
              <w:t>0.04</w:t>
            </w:r>
          </w:p>
        </w:tc>
        <w:tc>
          <w:tcPr>
            <w:tcW w:w="641" w:type="dxa"/>
            <w:tcBorders>
              <w:top w:val="nil"/>
              <w:left w:val="nil"/>
              <w:bottom w:val="nil"/>
              <w:right w:val="nil"/>
            </w:tcBorders>
            <w:shd w:val="clear" w:color="auto" w:fill="FFC7CE"/>
            <w:vAlign w:val="center"/>
          </w:tcPr>
          <w:p w14:paraId="6CDDA371" w14:textId="6C91F6B2" w:rsidR="00CB0EC3" w:rsidRPr="00CB0EC3" w:rsidRDefault="00CB0EC3">
            <w:pPr>
              <w:jc w:val="center"/>
              <w:rPr>
                <w:color w:val="000000"/>
                <w:sz w:val="16"/>
                <w:szCs w:val="16"/>
              </w:rPr>
            </w:pPr>
            <w:r w:rsidRPr="007A6607">
              <w:rPr>
                <w:color w:val="9C0006"/>
                <w:sz w:val="16"/>
                <w:szCs w:val="16"/>
              </w:rPr>
              <w:t>3.0</w:t>
            </w:r>
          </w:p>
        </w:tc>
        <w:tc>
          <w:tcPr>
            <w:tcW w:w="687" w:type="dxa"/>
            <w:tcBorders>
              <w:top w:val="nil"/>
              <w:left w:val="nil"/>
              <w:bottom w:val="nil"/>
              <w:right w:val="nil"/>
            </w:tcBorders>
            <w:shd w:val="clear" w:color="auto" w:fill="FFEB9C"/>
            <w:noWrap/>
            <w:vAlign w:val="center"/>
          </w:tcPr>
          <w:p w14:paraId="0DD41B2B" w14:textId="36B1ED32" w:rsidR="00CB0EC3" w:rsidRPr="00CB0EC3" w:rsidRDefault="00CB0EC3">
            <w:pPr>
              <w:jc w:val="center"/>
              <w:rPr>
                <w:color w:val="000000"/>
                <w:sz w:val="16"/>
                <w:szCs w:val="16"/>
              </w:rPr>
            </w:pPr>
            <w:r w:rsidRPr="007A6607">
              <w:rPr>
                <w:color w:val="9C6500"/>
                <w:sz w:val="16"/>
                <w:szCs w:val="16"/>
              </w:rPr>
              <w:t>0.18</w:t>
            </w:r>
          </w:p>
        </w:tc>
        <w:tc>
          <w:tcPr>
            <w:tcW w:w="687" w:type="dxa"/>
            <w:tcBorders>
              <w:top w:val="nil"/>
              <w:left w:val="nil"/>
              <w:bottom w:val="nil"/>
              <w:right w:val="nil"/>
            </w:tcBorders>
            <w:shd w:val="clear" w:color="auto" w:fill="C6EFCE"/>
            <w:vAlign w:val="center"/>
          </w:tcPr>
          <w:p w14:paraId="1D22F081" w14:textId="62E56B9B" w:rsidR="00CB0EC3" w:rsidRPr="00CB0EC3" w:rsidRDefault="00CB0EC3">
            <w:pPr>
              <w:jc w:val="center"/>
              <w:rPr>
                <w:color w:val="000000"/>
                <w:sz w:val="16"/>
                <w:szCs w:val="16"/>
              </w:rPr>
            </w:pPr>
            <w:r w:rsidRPr="007A6607">
              <w:rPr>
                <w:color w:val="006100"/>
                <w:sz w:val="16"/>
                <w:szCs w:val="16"/>
              </w:rPr>
              <w:t>0.000</w:t>
            </w:r>
          </w:p>
        </w:tc>
        <w:tc>
          <w:tcPr>
            <w:tcW w:w="689" w:type="dxa"/>
            <w:tcBorders>
              <w:top w:val="nil"/>
              <w:left w:val="nil"/>
              <w:bottom w:val="nil"/>
              <w:right w:val="nil"/>
            </w:tcBorders>
            <w:shd w:val="clear" w:color="auto" w:fill="C6EFCE"/>
            <w:vAlign w:val="center"/>
          </w:tcPr>
          <w:p w14:paraId="60713AF6" w14:textId="165E0E59" w:rsidR="00CB0EC3" w:rsidRPr="00CB0EC3" w:rsidRDefault="00CB0EC3">
            <w:pPr>
              <w:jc w:val="center"/>
              <w:rPr>
                <w:color w:val="9C0006"/>
                <w:sz w:val="16"/>
                <w:szCs w:val="16"/>
              </w:rPr>
            </w:pPr>
            <w:r w:rsidRPr="007A6607">
              <w:rPr>
                <w:color w:val="006100"/>
                <w:sz w:val="16"/>
                <w:szCs w:val="16"/>
              </w:rPr>
              <w:t>0.000</w:t>
            </w:r>
          </w:p>
        </w:tc>
        <w:tc>
          <w:tcPr>
            <w:tcW w:w="686" w:type="dxa"/>
            <w:tcBorders>
              <w:top w:val="nil"/>
              <w:left w:val="nil"/>
              <w:bottom w:val="nil"/>
              <w:right w:val="nil"/>
            </w:tcBorders>
            <w:shd w:val="clear" w:color="auto" w:fill="FFEB9C"/>
            <w:vAlign w:val="center"/>
          </w:tcPr>
          <w:p w14:paraId="72EFCEC0" w14:textId="31593B88" w:rsidR="00CB0EC3" w:rsidRPr="00CB0EC3" w:rsidRDefault="00CB0EC3">
            <w:pPr>
              <w:jc w:val="center"/>
              <w:rPr>
                <w:color w:val="9C0006"/>
                <w:sz w:val="16"/>
                <w:szCs w:val="16"/>
              </w:rPr>
            </w:pPr>
            <w:r w:rsidRPr="007A6607">
              <w:rPr>
                <w:color w:val="9C6500"/>
                <w:sz w:val="16"/>
                <w:szCs w:val="16"/>
              </w:rPr>
              <w:t>0.40</w:t>
            </w:r>
          </w:p>
        </w:tc>
        <w:tc>
          <w:tcPr>
            <w:tcW w:w="686" w:type="dxa"/>
            <w:tcBorders>
              <w:top w:val="nil"/>
              <w:left w:val="nil"/>
              <w:bottom w:val="nil"/>
              <w:right w:val="nil"/>
            </w:tcBorders>
            <w:shd w:val="clear" w:color="auto" w:fill="FFC7CE"/>
            <w:noWrap/>
            <w:vAlign w:val="center"/>
          </w:tcPr>
          <w:p w14:paraId="74DB7E5A" w14:textId="474DAA05" w:rsidR="00CB0EC3" w:rsidRPr="00CB0EC3" w:rsidRDefault="00CB0EC3">
            <w:pPr>
              <w:jc w:val="center"/>
              <w:rPr>
                <w:color w:val="000000"/>
                <w:sz w:val="16"/>
                <w:szCs w:val="16"/>
              </w:rPr>
            </w:pPr>
            <w:r w:rsidRPr="007A6607">
              <w:rPr>
                <w:color w:val="9C0006"/>
                <w:sz w:val="16"/>
                <w:szCs w:val="16"/>
              </w:rPr>
              <w:t>4.8</w:t>
            </w:r>
          </w:p>
        </w:tc>
        <w:tc>
          <w:tcPr>
            <w:tcW w:w="687" w:type="dxa"/>
            <w:tcBorders>
              <w:top w:val="nil"/>
              <w:left w:val="nil"/>
              <w:bottom w:val="nil"/>
              <w:right w:val="nil"/>
            </w:tcBorders>
            <w:shd w:val="clear" w:color="auto" w:fill="C6EFCE"/>
            <w:vAlign w:val="center"/>
          </w:tcPr>
          <w:p w14:paraId="238B4466" w14:textId="098064F3" w:rsidR="00CB0EC3" w:rsidRPr="00CB0EC3" w:rsidRDefault="00CB0EC3">
            <w:pPr>
              <w:jc w:val="center"/>
              <w:rPr>
                <w:color w:val="0061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30CBC0B7" w14:textId="1DAD7DAB" w:rsidR="00CB0EC3" w:rsidRPr="00CB0EC3" w:rsidRDefault="00CB0EC3">
            <w:pPr>
              <w:jc w:val="center"/>
              <w:rPr>
                <w:color w:val="0061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13AD0726" w14:textId="23BAD639" w:rsidR="00CB0EC3" w:rsidRPr="00CB0EC3" w:rsidRDefault="00CB0EC3">
            <w:pPr>
              <w:jc w:val="center"/>
              <w:rPr>
                <w:color w:val="000000"/>
                <w:sz w:val="16"/>
                <w:szCs w:val="16"/>
              </w:rPr>
            </w:pPr>
            <w:r w:rsidRPr="007A6607">
              <w:rPr>
                <w:color w:val="006100"/>
                <w:sz w:val="16"/>
                <w:szCs w:val="16"/>
              </w:rPr>
              <w:t>0.000</w:t>
            </w:r>
          </w:p>
        </w:tc>
        <w:tc>
          <w:tcPr>
            <w:tcW w:w="686" w:type="dxa"/>
            <w:tcBorders>
              <w:top w:val="nil"/>
              <w:left w:val="nil"/>
              <w:bottom w:val="nil"/>
              <w:right w:val="nil"/>
            </w:tcBorders>
            <w:shd w:val="clear" w:color="auto" w:fill="C6EFCE"/>
            <w:vAlign w:val="center"/>
          </w:tcPr>
          <w:p w14:paraId="6FF7E809" w14:textId="51B91F06" w:rsidR="00CB0EC3" w:rsidRPr="00CB0EC3" w:rsidRDefault="00CB0EC3">
            <w:pPr>
              <w:jc w:val="center"/>
              <w:rPr>
                <w:color w:val="9C6500"/>
                <w:sz w:val="16"/>
                <w:szCs w:val="16"/>
              </w:rPr>
            </w:pPr>
            <w:r w:rsidRPr="007A6607">
              <w:rPr>
                <w:color w:val="006100"/>
                <w:sz w:val="16"/>
                <w:szCs w:val="16"/>
              </w:rPr>
              <w:t>0.000</w:t>
            </w:r>
          </w:p>
        </w:tc>
        <w:tc>
          <w:tcPr>
            <w:tcW w:w="686" w:type="dxa"/>
            <w:tcBorders>
              <w:top w:val="nil"/>
              <w:left w:val="nil"/>
              <w:bottom w:val="nil"/>
              <w:right w:val="nil"/>
            </w:tcBorders>
            <w:shd w:val="clear" w:color="auto" w:fill="FFEB9C"/>
            <w:noWrap/>
            <w:vAlign w:val="center"/>
          </w:tcPr>
          <w:p w14:paraId="148D9A0F" w14:textId="45E80C9C" w:rsidR="00CB0EC3" w:rsidRPr="00CB0EC3" w:rsidRDefault="00CB0EC3">
            <w:pPr>
              <w:jc w:val="center"/>
              <w:rPr>
                <w:color w:val="000000"/>
                <w:sz w:val="16"/>
                <w:szCs w:val="16"/>
                <w:shd w:val="clear" w:color="auto" w:fill="C6EFCE"/>
              </w:rPr>
            </w:pPr>
            <w:r w:rsidRPr="007A6607">
              <w:rPr>
                <w:color w:val="9C6500"/>
                <w:sz w:val="16"/>
                <w:szCs w:val="16"/>
              </w:rPr>
              <w:t>0.03</w:t>
            </w:r>
          </w:p>
        </w:tc>
        <w:tc>
          <w:tcPr>
            <w:tcW w:w="687" w:type="dxa"/>
            <w:tcBorders>
              <w:top w:val="nil"/>
              <w:left w:val="nil"/>
              <w:bottom w:val="nil"/>
              <w:right w:val="nil"/>
            </w:tcBorders>
            <w:shd w:val="clear" w:color="auto" w:fill="C6EFCE"/>
            <w:vAlign w:val="center"/>
          </w:tcPr>
          <w:p w14:paraId="175BDD6F" w14:textId="723897EF" w:rsidR="00CB0EC3" w:rsidRPr="00CB0EC3" w:rsidRDefault="00CB0EC3">
            <w:pPr>
              <w:jc w:val="center"/>
              <w:rPr>
                <w:color w:val="006100"/>
                <w:sz w:val="16"/>
                <w:szCs w:val="16"/>
              </w:rPr>
            </w:pPr>
            <w:r w:rsidRPr="007A6607">
              <w:rPr>
                <w:color w:val="006100"/>
                <w:sz w:val="16"/>
                <w:szCs w:val="16"/>
              </w:rPr>
              <w:t>0.000</w:t>
            </w:r>
          </w:p>
        </w:tc>
        <w:tc>
          <w:tcPr>
            <w:tcW w:w="500" w:type="dxa"/>
            <w:tcBorders>
              <w:top w:val="nil"/>
              <w:left w:val="nil"/>
              <w:bottom w:val="nil"/>
              <w:right w:val="nil"/>
            </w:tcBorders>
            <w:shd w:val="clear" w:color="auto" w:fill="C6EFCE"/>
            <w:vAlign w:val="center"/>
          </w:tcPr>
          <w:p w14:paraId="3A4AB6B4" w14:textId="00298ECF" w:rsidR="00CB0EC3" w:rsidRPr="00CB0EC3" w:rsidRDefault="00CB0EC3">
            <w:pPr>
              <w:jc w:val="center"/>
              <w:rPr>
                <w:color w:val="0061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5F4FE6E3" w14:textId="55584CBA" w:rsidR="00CB0EC3" w:rsidRPr="00CB0EC3" w:rsidRDefault="00CB0EC3">
            <w:pPr>
              <w:jc w:val="center"/>
              <w:rPr>
                <w:color w:val="000000"/>
                <w:sz w:val="16"/>
                <w:szCs w:val="16"/>
                <w:shd w:val="clear" w:color="auto" w:fill="C6EFCE"/>
              </w:rPr>
            </w:pPr>
            <w:r w:rsidRPr="007A6607">
              <w:rPr>
                <w:color w:val="006100"/>
                <w:sz w:val="16"/>
                <w:szCs w:val="16"/>
              </w:rPr>
              <w:t>0.000</w:t>
            </w:r>
          </w:p>
        </w:tc>
        <w:tc>
          <w:tcPr>
            <w:tcW w:w="689" w:type="dxa"/>
            <w:tcBorders>
              <w:top w:val="nil"/>
              <w:left w:val="nil"/>
              <w:bottom w:val="nil"/>
              <w:right w:val="nil"/>
            </w:tcBorders>
            <w:shd w:val="clear" w:color="auto" w:fill="FFEB9C"/>
            <w:vAlign w:val="center"/>
          </w:tcPr>
          <w:p w14:paraId="175987F5" w14:textId="378457E2" w:rsidR="00CB0EC3" w:rsidRPr="00CB0EC3" w:rsidRDefault="00CB0EC3">
            <w:pPr>
              <w:jc w:val="center"/>
              <w:rPr>
                <w:color w:val="9C0006"/>
                <w:sz w:val="16"/>
                <w:szCs w:val="16"/>
              </w:rPr>
            </w:pPr>
            <w:r w:rsidRPr="007A6607">
              <w:rPr>
                <w:color w:val="9C6500"/>
                <w:sz w:val="16"/>
                <w:szCs w:val="16"/>
              </w:rPr>
              <w:t>0.20</w:t>
            </w:r>
          </w:p>
        </w:tc>
        <w:tc>
          <w:tcPr>
            <w:tcW w:w="689" w:type="dxa"/>
            <w:tcBorders>
              <w:top w:val="nil"/>
              <w:left w:val="nil"/>
              <w:bottom w:val="nil"/>
              <w:right w:val="single" w:sz="4" w:space="0" w:color="auto"/>
            </w:tcBorders>
            <w:shd w:val="clear" w:color="auto" w:fill="FFC7CE"/>
            <w:noWrap/>
            <w:vAlign w:val="center"/>
          </w:tcPr>
          <w:p w14:paraId="60C16E49" w14:textId="6B2C58EF" w:rsidR="00CB0EC3" w:rsidRPr="00CB0EC3" w:rsidRDefault="00CB0EC3">
            <w:pPr>
              <w:jc w:val="center"/>
              <w:rPr>
                <w:color w:val="000000"/>
                <w:sz w:val="16"/>
                <w:szCs w:val="16"/>
              </w:rPr>
            </w:pPr>
            <w:r w:rsidRPr="007A6607">
              <w:rPr>
                <w:color w:val="9C0006"/>
                <w:sz w:val="16"/>
                <w:szCs w:val="16"/>
              </w:rPr>
              <w:t>7.0</w:t>
            </w:r>
          </w:p>
        </w:tc>
      </w:tr>
      <w:tr w:rsidR="00262714" w:rsidRPr="00465694" w14:paraId="0A1902F7" w14:textId="77777777" w:rsidTr="008275FA">
        <w:trPr>
          <w:gridAfter w:val="1"/>
          <w:wAfter w:w="14" w:type="dxa"/>
          <w:cantSplit/>
          <w:trHeight w:val="216"/>
        </w:trPr>
        <w:tc>
          <w:tcPr>
            <w:tcW w:w="348" w:type="dxa"/>
            <w:vMerge/>
            <w:tcBorders>
              <w:left w:val="single" w:sz="4" w:space="0" w:color="auto"/>
              <w:right w:val="single" w:sz="4" w:space="0" w:color="auto"/>
            </w:tcBorders>
            <w:vAlign w:val="center"/>
          </w:tcPr>
          <w:p w14:paraId="54D2E3F2" w14:textId="77777777" w:rsidR="00CB0EC3" w:rsidRPr="00465694" w:rsidRDefault="00CB0EC3" w:rsidP="00CB0EC3">
            <w:pPr>
              <w:jc w:val="center"/>
              <w:rPr>
                <w:b/>
                <w:sz w:val="16"/>
                <w:szCs w:val="16"/>
              </w:rPr>
            </w:pPr>
          </w:p>
        </w:tc>
        <w:tc>
          <w:tcPr>
            <w:tcW w:w="457" w:type="dxa"/>
            <w:tcBorders>
              <w:top w:val="nil"/>
              <w:left w:val="single" w:sz="4" w:space="0" w:color="auto"/>
              <w:bottom w:val="nil"/>
              <w:right w:val="single" w:sz="4" w:space="0" w:color="auto"/>
            </w:tcBorders>
            <w:shd w:val="clear" w:color="auto" w:fill="auto"/>
            <w:noWrap/>
            <w:vAlign w:val="center"/>
            <w:hideMark/>
          </w:tcPr>
          <w:p w14:paraId="397F8B9D" w14:textId="77777777" w:rsidR="00CB0EC3" w:rsidRPr="00465694" w:rsidRDefault="00CB0EC3" w:rsidP="00CB0EC3">
            <w:pPr>
              <w:jc w:val="center"/>
              <w:rPr>
                <w:b/>
                <w:sz w:val="16"/>
                <w:szCs w:val="16"/>
              </w:rPr>
            </w:pPr>
            <w:r w:rsidRPr="00465694">
              <w:rPr>
                <w:b/>
                <w:sz w:val="16"/>
                <w:szCs w:val="16"/>
              </w:rPr>
              <w:t>S8</w:t>
            </w:r>
          </w:p>
        </w:tc>
        <w:tc>
          <w:tcPr>
            <w:tcW w:w="595" w:type="dxa"/>
            <w:tcBorders>
              <w:top w:val="nil"/>
              <w:left w:val="single" w:sz="4" w:space="0" w:color="auto"/>
              <w:bottom w:val="nil"/>
            </w:tcBorders>
            <w:shd w:val="clear" w:color="auto" w:fill="FFC7CE"/>
            <w:vAlign w:val="center"/>
          </w:tcPr>
          <w:p w14:paraId="6D1BD18F" w14:textId="1F5CAEE1" w:rsidR="00CB0EC3" w:rsidRPr="00CB0EC3" w:rsidRDefault="00CB0EC3">
            <w:pPr>
              <w:jc w:val="center"/>
              <w:rPr>
                <w:color w:val="000000"/>
                <w:sz w:val="16"/>
                <w:szCs w:val="16"/>
              </w:rPr>
            </w:pPr>
            <w:r w:rsidRPr="007A6607">
              <w:rPr>
                <w:color w:val="9C0006"/>
                <w:sz w:val="16"/>
                <w:szCs w:val="16"/>
              </w:rPr>
              <w:t>51</w:t>
            </w:r>
          </w:p>
        </w:tc>
        <w:tc>
          <w:tcPr>
            <w:tcW w:w="540" w:type="dxa"/>
            <w:tcBorders>
              <w:top w:val="nil"/>
              <w:bottom w:val="nil"/>
            </w:tcBorders>
            <w:shd w:val="clear" w:color="auto" w:fill="FFEB9C"/>
            <w:vAlign w:val="center"/>
          </w:tcPr>
          <w:p w14:paraId="5F435EBF" w14:textId="41ADB080" w:rsidR="00CB0EC3" w:rsidRPr="00CB0EC3" w:rsidRDefault="00CB0EC3">
            <w:pPr>
              <w:jc w:val="center"/>
              <w:rPr>
                <w:color w:val="006100"/>
                <w:sz w:val="16"/>
                <w:szCs w:val="16"/>
              </w:rPr>
            </w:pPr>
            <w:r w:rsidRPr="007A6607">
              <w:rPr>
                <w:color w:val="9C6500"/>
                <w:sz w:val="16"/>
                <w:szCs w:val="16"/>
              </w:rPr>
              <w:t>0.10</w:t>
            </w:r>
          </w:p>
        </w:tc>
        <w:tc>
          <w:tcPr>
            <w:tcW w:w="540" w:type="dxa"/>
            <w:tcBorders>
              <w:top w:val="nil"/>
              <w:bottom w:val="nil"/>
            </w:tcBorders>
            <w:shd w:val="clear" w:color="auto" w:fill="C6EFCE"/>
            <w:vAlign w:val="center"/>
          </w:tcPr>
          <w:p w14:paraId="3696B2B5" w14:textId="3F58F245" w:rsidR="00CB0EC3" w:rsidRPr="00CB0EC3" w:rsidRDefault="00CB0EC3">
            <w:pPr>
              <w:jc w:val="center"/>
              <w:rPr>
                <w:color w:val="006100"/>
                <w:sz w:val="16"/>
                <w:szCs w:val="16"/>
              </w:rPr>
            </w:pPr>
            <w:r w:rsidRPr="007A6607">
              <w:rPr>
                <w:color w:val="006100"/>
                <w:sz w:val="16"/>
                <w:szCs w:val="16"/>
              </w:rPr>
              <w:t>0.000</w:t>
            </w:r>
          </w:p>
        </w:tc>
        <w:tc>
          <w:tcPr>
            <w:tcW w:w="630" w:type="dxa"/>
            <w:tcBorders>
              <w:top w:val="nil"/>
              <w:bottom w:val="nil"/>
              <w:right w:val="nil"/>
            </w:tcBorders>
            <w:shd w:val="clear" w:color="auto" w:fill="FFEB9C"/>
            <w:noWrap/>
            <w:vAlign w:val="center"/>
          </w:tcPr>
          <w:p w14:paraId="4E52A41E" w14:textId="52531DC0" w:rsidR="00CB0EC3" w:rsidRPr="00CB0EC3" w:rsidRDefault="00CB0EC3">
            <w:pPr>
              <w:jc w:val="center"/>
              <w:rPr>
                <w:color w:val="000000"/>
                <w:sz w:val="16"/>
                <w:szCs w:val="16"/>
              </w:rPr>
            </w:pPr>
            <w:r w:rsidRPr="007A6607">
              <w:rPr>
                <w:color w:val="9C6500"/>
                <w:sz w:val="16"/>
                <w:szCs w:val="16"/>
              </w:rPr>
              <w:t>0.20</w:t>
            </w:r>
          </w:p>
        </w:tc>
        <w:tc>
          <w:tcPr>
            <w:tcW w:w="540" w:type="dxa"/>
            <w:tcBorders>
              <w:top w:val="nil"/>
              <w:bottom w:val="nil"/>
              <w:right w:val="nil"/>
            </w:tcBorders>
            <w:shd w:val="clear" w:color="auto" w:fill="FFEB9C"/>
            <w:vAlign w:val="center"/>
          </w:tcPr>
          <w:p w14:paraId="536EEEFC" w14:textId="59A9430A" w:rsidR="00CB0EC3" w:rsidRPr="00CB0EC3" w:rsidRDefault="00CB0EC3">
            <w:pPr>
              <w:jc w:val="center"/>
              <w:rPr>
                <w:color w:val="006100"/>
                <w:sz w:val="16"/>
                <w:szCs w:val="16"/>
              </w:rPr>
            </w:pPr>
            <w:r w:rsidRPr="007A6607">
              <w:rPr>
                <w:color w:val="9C6500"/>
                <w:sz w:val="16"/>
                <w:szCs w:val="16"/>
              </w:rPr>
              <w:t>0.10</w:t>
            </w:r>
          </w:p>
        </w:tc>
        <w:tc>
          <w:tcPr>
            <w:tcW w:w="665" w:type="dxa"/>
            <w:tcBorders>
              <w:top w:val="nil"/>
              <w:left w:val="nil"/>
              <w:bottom w:val="nil"/>
              <w:right w:val="nil"/>
            </w:tcBorders>
            <w:shd w:val="clear" w:color="auto" w:fill="C6EFCE"/>
            <w:noWrap/>
            <w:vAlign w:val="center"/>
          </w:tcPr>
          <w:p w14:paraId="61D31C73" w14:textId="4D7DACE0" w:rsidR="00CB0EC3" w:rsidRPr="00CB0EC3" w:rsidRDefault="00CB0EC3">
            <w:pPr>
              <w:jc w:val="center"/>
              <w:rPr>
                <w:color w:val="0000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7AF75EFC" w14:textId="695DE9D6" w:rsidR="00CB0EC3" w:rsidRPr="00CB0EC3" w:rsidRDefault="00CB0EC3">
            <w:pPr>
              <w:jc w:val="center"/>
              <w:rPr>
                <w:color w:val="000000"/>
                <w:sz w:val="16"/>
                <w:szCs w:val="16"/>
              </w:rPr>
            </w:pPr>
            <w:r w:rsidRPr="007A6607">
              <w:rPr>
                <w:color w:val="006100"/>
                <w:sz w:val="16"/>
                <w:szCs w:val="16"/>
              </w:rPr>
              <w:t>0.000</w:t>
            </w:r>
          </w:p>
        </w:tc>
        <w:tc>
          <w:tcPr>
            <w:tcW w:w="641" w:type="dxa"/>
            <w:tcBorders>
              <w:top w:val="nil"/>
              <w:left w:val="nil"/>
              <w:bottom w:val="nil"/>
              <w:right w:val="nil"/>
            </w:tcBorders>
            <w:shd w:val="clear" w:color="auto" w:fill="C6EFCE"/>
            <w:vAlign w:val="center"/>
          </w:tcPr>
          <w:p w14:paraId="7F03E95F" w14:textId="52E09620" w:rsidR="00CB0EC3" w:rsidRPr="00CB0EC3" w:rsidRDefault="00CB0EC3">
            <w:pPr>
              <w:jc w:val="center"/>
              <w:rPr>
                <w:color w:val="000000"/>
                <w:sz w:val="16"/>
                <w:szCs w:val="16"/>
              </w:rPr>
            </w:pPr>
            <w:r w:rsidRPr="007A6607">
              <w:rPr>
                <w:color w:val="006100"/>
                <w:sz w:val="16"/>
                <w:szCs w:val="16"/>
              </w:rPr>
              <w:t>0.000</w:t>
            </w:r>
          </w:p>
        </w:tc>
        <w:tc>
          <w:tcPr>
            <w:tcW w:w="687" w:type="dxa"/>
            <w:tcBorders>
              <w:top w:val="nil"/>
              <w:left w:val="nil"/>
              <w:bottom w:val="nil"/>
              <w:right w:val="nil"/>
            </w:tcBorders>
            <w:shd w:val="clear" w:color="auto" w:fill="C6EFCE"/>
            <w:noWrap/>
            <w:vAlign w:val="center"/>
          </w:tcPr>
          <w:p w14:paraId="541CDD38" w14:textId="0CEC2C3C" w:rsidR="00CB0EC3" w:rsidRPr="00CB0EC3" w:rsidRDefault="00CB0EC3">
            <w:pPr>
              <w:jc w:val="center"/>
              <w:rPr>
                <w:color w:val="0000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725F82FC" w14:textId="5B69AEC5" w:rsidR="00CB0EC3" w:rsidRPr="00CB0EC3" w:rsidRDefault="00CB0EC3">
            <w:pPr>
              <w:jc w:val="center"/>
              <w:rPr>
                <w:color w:val="000000"/>
                <w:sz w:val="16"/>
                <w:szCs w:val="16"/>
              </w:rPr>
            </w:pPr>
            <w:r w:rsidRPr="007A6607">
              <w:rPr>
                <w:color w:val="006100"/>
                <w:sz w:val="16"/>
                <w:szCs w:val="16"/>
              </w:rPr>
              <w:t>0.000</w:t>
            </w:r>
          </w:p>
        </w:tc>
        <w:tc>
          <w:tcPr>
            <w:tcW w:w="689" w:type="dxa"/>
            <w:tcBorders>
              <w:top w:val="nil"/>
              <w:left w:val="nil"/>
              <w:bottom w:val="nil"/>
              <w:right w:val="nil"/>
            </w:tcBorders>
            <w:shd w:val="clear" w:color="auto" w:fill="C6EFCE"/>
            <w:vAlign w:val="center"/>
          </w:tcPr>
          <w:p w14:paraId="5530EEFD" w14:textId="0062A585" w:rsidR="00CB0EC3" w:rsidRPr="00CB0EC3" w:rsidRDefault="00CB0EC3">
            <w:pPr>
              <w:jc w:val="center"/>
              <w:rPr>
                <w:color w:val="9C0006"/>
                <w:sz w:val="16"/>
                <w:szCs w:val="16"/>
              </w:rPr>
            </w:pPr>
            <w:r w:rsidRPr="007A6607">
              <w:rPr>
                <w:color w:val="006100"/>
                <w:sz w:val="16"/>
                <w:szCs w:val="16"/>
              </w:rPr>
              <w:t>0.000</w:t>
            </w:r>
          </w:p>
        </w:tc>
        <w:tc>
          <w:tcPr>
            <w:tcW w:w="686" w:type="dxa"/>
            <w:tcBorders>
              <w:top w:val="nil"/>
              <w:left w:val="nil"/>
              <w:bottom w:val="nil"/>
              <w:right w:val="nil"/>
            </w:tcBorders>
            <w:shd w:val="clear" w:color="auto" w:fill="FFEB9C"/>
            <w:vAlign w:val="center"/>
          </w:tcPr>
          <w:p w14:paraId="514D3A0C" w14:textId="63748CA5" w:rsidR="00CB0EC3" w:rsidRPr="00CB0EC3" w:rsidRDefault="00CB0EC3">
            <w:pPr>
              <w:jc w:val="center"/>
              <w:rPr>
                <w:color w:val="9C0006"/>
                <w:sz w:val="16"/>
                <w:szCs w:val="16"/>
              </w:rPr>
            </w:pPr>
            <w:r w:rsidRPr="007A6607">
              <w:rPr>
                <w:color w:val="9C6500"/>
                <w:sz w:val="16"/>
                <w:szCs w:val="16"/>
              </w:rPr>
              <w:t>0.30</w:t>
            </w:r>
          </w:p>
        </w:tc>
        <w:tc>
          <w:tcPr>
            <w:tcW w:w="686" w:type="dxa"/>
            <w:tcBorders>
              <w:top w:val="nil"/>
              <w:left w:val="nil"/>
              <w:bottom w:val="nil"/>
              <w:right w:val="nil"/>
            </w:tcBorders>
            <w:shd w:val="clear" w:color="auto" w:fill="FFC7CE"/>
            <w:noWrap/>
            <w:vAlign w:val="center"/>
          </w:tcPr>
          <w:p w14:paraId="1AB8CBE8" w14:textId="09449207" w:rsidR="00CB0EC3" w:rsidRPr="00CB0EC3" w:rsidRDefault="00CB0EC3">
            <w:pPr>
              <w:jc w:val="center"/>
              <w:rPr>
                <w:color w:val="000000"/>
                <w:sz w:val="16"/>
                <w:szCs w:val="16"/>
              </w:rPr>
            </w:pPr>
            <w:r w:rsidRPr="007A6607">
              <w:rPr>
                <w:color w:val="9C0006"/>
                <w:sz w:val="16"/>
                <w:szCs w:val="16"/>
              </w:rPr>
              <w:t>4.3</w:t>
            </w:r>
          </w:p>
        </w:tc>
        <w:tc>
          <w:tcPr>
            <w:tcW w:w="687" w:type="dxa"/>
            <w:tcBorders>
              <w:top w:val="nil"/>
              <w:left w:val="nil"/>
              <w:bottom w:val="nil"/>
              <w:right w:val="nil"/>
            </w:tcBorders>
            <w:shd w:val="clear" w:color="auto" w:fill="C6EFCE"/>
            <w:vAlign w:val="center"/>
          </w:tcPr>
          <w:p w14:paraId="3E734C30" w14:textId="26A2D09D" w:rsidR="00CB0EC3" w:rsidRPr="00CB0EC3" w:rsidRDefault="00CB0EC3">
            <w:pPr>
              <w:jc w:val="center"/>
              <w:rPr>
                <w:color w:val="0061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683E9D29" w14:textId="4F29E81B" w:rsidR="00CB0EC3" w:rsidRPr="00CB0EC3" w:rsidRDefault="00CB0EC3">
            <w:pPr>
              <w:jc w:val="center"/>
              <w:rPr>
                <w:color w:val="0061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452011EC" w14:textId="15BA422E" w:rsidR="00CB0EC3" w:rsidRPr="00CB0EC3" w:rsidRDefault="00CB0EC3">
            <w:pPr>
              <w:jc w:val="center"/>
              <w:rPr>
                <w:color w:val="000000"/>
                <w:sz w:val="16"/>
                <w:szCs w:val="16"/>
              </w:rPr>
            </w:pPr>
            <w:r w:rsidRPr="007A6607">
              <w:rPr>
                <w:color w:val="006100"/>
                <w:sz w:val="16"/>
                <w:szCs w:val="16"/>
              </w:rPr>
              <w:t>0.000</w:t>
            </w:r>
          </w:p>
        </w:tc>
        <w:tc>
          <w:tcPr>
            <w:tcW w:w="686" w:type="dxa"/>
            <w:tcBorders>
              <w:top w:val="nil"/>
              <w:left w:val="nil"/>
              <w:bottom w:val="nil"/>
              <w:right w:val="nil"/>
            </w:tcBorders>
            <w:shd w:val="clear" w:color="auto" w:fill="C6EFCE"/>
            <w:vAlign w:val="center"/>
          </w:tcPr>
          <w:p w14:paraId="7A5C7761" w14:textId="2589A78B" w:rsidR="00CB0EC3" w:rsidRPr="00CB0EC3" w:rsidRDefault="00CB0EC3">
            <w:pPr>
              <w:jc w:val="center"/>
              <w:rPr>
                <w:color w:val="006100"/>
                <w:sz w:val="16"/>
                <w:szCs w:val="16"/>
              </w:rPr>
            </w:pPr>
            <w:r w:rsidRPr="007A6607">
              <w:rPr>
                <w:color w:val="006100"/>
                <w:sz w:val="16"/>
                <w:szCs w:val="16"/>
              </w:rPr>
              <w:t>0.000</w:t>
            </w:r>
          </w:p>
        </w:tc>
        <w:tc>
          <w:tcPr>
            <w:tcW w:w="686" w:type="dxa"/>
            <w:tcBorders>
              <w:top w:val="nil"/>
              <w:left w:val="nil"/>
              <w:bottom w:val="nil"/>
              <w:right w:val="nil"/>
            </w:tcBorders>
            <w:shd w:val="clear" w:color="auto" w:fill="C6EFCE"/>
            <w:noWrap/>
            <w:vAlign w:val="center"/>
          </w:tcPr>
          <w:p w14:paraId="485CAC9D" w14:textId="2CED4841" w:rsidR="00CB0EC3" w:rsidRPr="00CB0EC3" w:rsidRDefault="00CB0EC3">
            <w:pPr>
              <w:jc w:val="center"/>
              <w:rPr>
                <w:color w:val="000000"/>
                <w:sz w:val="16"/>
                <w:szCs w:val="16"/>
                <w:shd w:val="clear" w:color="auto" w:fill="C6EFCE"/>
              </w:rPr>
            </w:pPr>
            <w:r w:rsidRPr="007A6607">
              <w:rPr>
                <w:color w:val="006100"/>
                <w:sz w:val="16"/>
                <w:szCs w:val="16"/>
              </w:rPr>
              <w:t>0.006</w:t>
            </w:r>
          </w:p>
        </w:tc>
        <w:tc>
          <w:tcPr>
            <w:tcW w:w="687" w:type="dxa"/>
            <w:tcBorders>
              <w:top w:val="nil"/>
              <w:left w:val="nil"/>
              <w:bottom w:val="nil"/>
              <w:right w:val="nil"/>
            </w:tcBorders>
            <w:shd w:val="clear" w:color="auto" w:fill="C6EFCE"/>
            <w:vAlign w:val="center"/>
          </w:tcPr>
          <w:p w14:paraId="2656DDED" w14:textId="25F9A767" w:rsidR="00CB0EC3" w:rsidRPr="00CB0EC3" w:rsidRDefault="00CB0EC3">
            <w:pPr>
              <w:jc w:val="center"/>
              <w:rPr>
                <w:color w:val="006100"/>
                <w:sz w:val="16"/>
                <w:szCs w:val="16"/>
              </w:rPr>
            </w:pPr>
            <w:r w:rsidRPr="007A6607">
              <w:rPr>
                <w:color w:val="006100"/>
                <w:sz w:val="16"/>
                <w:szCs w:val="16"/>
              </w:rPr>
              <w:t>0.000</w:t>
            </w:r>
          </w:p>
        </w:tc>
        <w:tc>
          <w:tcPr>
            <w:tcW w:w="500" w:type="dxa"/>
            <w:tcBorders>
              <w:top w:val="nil"/>
              <w:left w:val="nil"/>
              <w:bottom w:val="nil"/>
              <w:right w:val="nil"/>
            </w:tcBorders>
            <w:shd w:val="clear" w:color="auto" w:fill="C6EFCE"/>
            <w:vAlign w:val="center"/>
          </w:tcPr>
          <w:p w14:paraId="6D8C8D3C" w14:textId="7597E053" w:rsidR="00CB0EC3" w:rsidRPr="00CB0EC3" w:rsidRDefault="00CB0EC3">
            <w:pPr>
              <w:jc w:val="center"/>
              <w:rPr>
                <w:color w:val="0061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44132338" w14:textId="5E85BC0C" w:rsidR="00CB0EC3" w:rsidRPr="00CB0EC3" w:rsidRDefault="00CB0EC3">
            <w:pPr>
              <w:jc w:val="center"/>
              <w:rPr>
                <w:color w:val="9C6500"/>
                <w:sz w:val="16"/>
                <w:szCs w:val="16"/>
                <w:shd w:val="clear" w:color="auto" w:fill="C6EFCE"/>
              </w:rPr>
            </w:pPr>
            <w:r w:rsidRPr="007A6607">
              <w:rPr>
                <w:color w:val="006100"/>
                <w:sz w:val="16"/>
                <w:szCs w:val="16"/>
              </w:rPr>
              <w:t>0.000</w:t>
            </w:r>
          </w:p>
        </w:tc>
        <w:tc>
          <w:tcPr>
            <w:tcW w:w="689" w:type="dxa"/>
            <w:tcBorders>
              <w:top w:val="nil"/>
              <w:left w:val="nil"/>
              <w:bottom w:val="nil"/>
              <w:right w:val="nil"/>
            </w:tcBorders>
            <w:shd w:val="clear" w:color="auto" w:fill="FFEB9C"/>
            <w:vAlign w:val="center"/>
          </w:tcPr>
          <w:p w14:paraId="2D3AEEE4" w14:textId="4B8C07C7" w:rsidR="00CB0EC3" w:rsidRPr="00CB0EC3" w:rsidRDefault="00CB0EC3">
            <w:pPr>
              <w:jc w:val="center"/>
              <w:rPr>
                <w:color w:val="9C6500"/>
                <w:sz w:val="16"/>
                <w:szCs w:val="16"/>
              </w:rPr>
            </w:pPr>
            <w:r w:rsidRPr="007A6607">
              <w:rPr>
                <w:color w:val="9C6500"/>
                <w:sz w:val="16"/>
                <w:szCs w:val="16"/>
              </w:rPr>
              <w:t>0.20</w:t>
            </w:r>
          </w:p>
        </w:tc>
        <w:tc>
          <w:tcPr>
            <w:tcW w:w="689" w:type="dxa"/>
            <w:tcBorders>
              <w:top w:val="nil"/>
              <w:left w:val="nil"/>
              <w:bottom w:val="nil"/>
              <w:right w:val="single" w:sz="4" w:space="0" w:color="auto"/>
            </w:tcBorders>
            <w:shd w:val="clear" w:color="auto" w:fill="FFEB9C"/>
            <w:noWrap/>
            <w:vAlign w:val="center"/>
          </w:tcPr>
          <w:p w14:paraId="48EB689C" w14:textId="56133AF4" w:rsidR="00CB0EC3" w:rsidRPr="00CB0EC3" w:rsidRDefault="00CB0EC3">
            <w:pPr>
              <w:jc w:val="center"/>
              <w:rPr>
                <w:color w:val="9C6500"/>
                <w:sz w:val="16"/>
                <w:szCs w:val="16"/>
              </w:rPr>
            </w:pPr>
            <w:r w:rsidRPr="007A6607">
              <w:rPr>
                <w:color w:val="9C6500"/>
                <w:sz w:val="16"/>
                <w:szCs w:val="16"/>
              </w:rPr>
              <w:t>0.77</w:t>
            </w:r>
          </w:p>
        </w:tc>
      </w:tr>
      <w:tr w:rsidR="00262714" w:rsidRPr="00465694" w14:paraId="40111983" w14:textId="77777777" w:rsidTr="008275FA">
        <w:trPr>
          <w:gridAfter w:val="1"/>
          <w:wAfter w:w="14" w:type="dxa"/>
          <w:cantSplit/>
          <w:trHeight w:val="216"/>
        </w:trPr>
        <w:tc>
          <w:tcPr>
            <w:tcW w:w="348" w:type="dxa"/>
            <w:vMerge/>
            <w:tcBorders>
              <w:left w:val="single" w:sz="4" w:space="0" w:color="auto"/>
              <w:right w:val="single" w:sz="4" w:space="0" w:color="auto"/>
            </w:tcBorders>
            <w:vAlign w:val="center"/>
          </w:tcPr>
          <w:p w14:paraId="7C936C7B" w14:textId="77777777" w:rsidR="00CB0EC3" w:rsidRPr="00465694" w:rsidRDefault="00CB0EC3" w:rsidP="00CB0EC3">
            <w:pPr>
              <w:jc w:val="center"/>
              <w:rPr>
                <w:b/>
                <w:sz w:val="16"/>
                <w:szCs w:val="16"/>
              </w:rPr>
            </w:pPr>
          </w:p>
        </w:tc>
        <w:tc>
          <w:tcPr>
            <w:tcW w:w="457" w:type="dxa"/>
            <w:tcBorders>
              <w:top w:val="nil"/>
              <w:left w:val="single" w:sz="4" w:space="0" w:color="auto"/>
              <w:right w:val="single" w:sz="4" w:space="0" w:color="auto"/>
            </w:tcBorders>
            <w:shd w:val="clear" w:color="auto" w:fill="auto"/>
            <w:noWrap/>
            <w:vAlign w:val="center"/>
            <w:hideMark/>
          </w:tcPr>
          <w:p w14:paraId="3EB5B813" w14:textId="77777777" w:rsidR="00CB0EC3" w:rsidRPr="00465694" w:rsidRDefault="00CB0EC3" w:rsidP="00CB0EC3">
            <w:pPr>
              <w:jc w:val="center"/>
              <w:rPr>
                <w:b/>
                <w:sz w:val="16"/>
                <w:szCs w:val="16"/>
              </w:rPr>
            </w:pPr>
            <w:r w:rsidRPr="00465694">
              <w:rPr>
                <w:b/>
                <w:sz w:val="16"/>
                <w:szCs w:val="16"/>
              </w:rPr>
              <w:t>S9</w:t>
            </w:r>
          </w:p>
        </w:tc>
        <w:tc>
          <w:tcPr>
            <w:tcW w:w="595" w:type="dxa"/>
            <w:tcBorders>
              <w:top w:val="nil"/>
              <w:left w:val="single" w:sz="4" w:space="0" w:color="auto"/>
            </w:tcBorders>
            <w:shd w:val="clear" w:color="auto" w:fill="C6EFCE"/>
            <w:vAlign w:val="center"/>
          </w:tcPr>
          <w:p w14:paraId="5C638173" w14:textId="3AC97E6E" w:rsidR="00CB0EC3" w:rsidRPr="00CB0EC3" w:rsidRDefault="00CB0EC3">
            <w:pPr>
              <w:jc w:val="center"/>
              <w:rPr>
                <w:color w:val="000000"/>
                <w:sz w:val="16"/>
                <w:szCs w:val="16"/>
              </w:rPr>
            </w:pPr>
            <w:r w:rsidRPr="007A6607">
              <w:rPr>
                <w:color w:val="006100"/>
                <w:sz w:val="16"/>
                <w:szCs w:val="16"/>
              </w:rPr>
              <w:t>0.000</w:t>
            </w:r>
          </w:p>
        </w:tc>
        <w:tc>
          <w:tcPr>
            <w:tcW w:w="540" w:type="dxa"/>
            <w:tcBorders>
              <w:top w:val="nil"/>
            </w:tcBorders>
            <w:shd w:val="clear" w:color="auto" w:fill="FFEB9C"/>
            <w:vAlign w:val="center"/>
          </w:tcPr>
          <w:p w14:paraId="7069FCBB" w14:textId="5F0408FE" w:rsidR="00CB0EC3" w:rsidRPr="00CB0EC3" w:rsidRDefault="00CB0EC3">
            <w:pPr>
              <w:jc w:val="center"/>
              <w:rPr>
                <w:color w:val="9C6500"/>
                <w:sz w:val="16"/>
                <w:szCs w:val="16"/>
              </w:rPr>
            </w:pPr>
            <w:r w:rsidRPr="007A6607">
              <w:rPr>
                <w:color w:val="9C6500"/>
                <w:sz w:val="16"/>
                <w:szCs w:val="16"/>
              </w:rPr>
              <w:t>0.10</w:t>
            </w:r>
          </w:p>
        </w:tc>
        <w:tc>
          <w:tcPr>
            <w:tcW w:w="540" w:type="dxa"/>
            <w:tcBorders>
              <w:top w:val="nil"/>
            </w:tcBorders>
            <w:shd w:val="clear" w:color="auto" w:fill="C6EFCE"/>
            <w:vAlign w:val="center"/>
          </w:tcPr>
          <w:p w14:paraId="2D11779D" w14:textId="38D9D99B" w:rsidR="00CB0EC3" w:rsidRPr="00CB0EC3" w:rsidRDefault="00CB0EC3">
            <w:pPr>
              <w:jc w:val="center"/>
              <w:rPr>
                <w:color w:val="9C6500"/>
                <w:sz w:val="16"/>
                <w:szCs w:val="16"/>
              </w:rPr>
            </w:pPr>
            <w:r w:rsidRPr="007A6607">
              <w:rPr>
                <w:color w:val="006100"/>
                <w:sz w:val="16"/>
                <w:szCs w:val="16"/>
              </w:rPr>
              <w:t>0.000</w:t>
            </w:r>
          </w:p>
        </w:tc>
        <w:tc>
          <w:tcPr>
            <w:tcW w:w="630" w:type="dxa"/>
            <w:tcBorders>
              <w:top w:val="nil"/>
              <w:right w:val="nil"/>
            </w:tcBorders>
            <w:shd w:val="clear" w:color="auto" w:fill="FFEB9C"/>
            <w:noWrap/>
            <w:vAlign w:val="center"/>
          </w:tcPr>
          <w:p w14:paraId="1226883F" w14:textId="187DE747" w:rsidR="00CB0EC3" w:rsidRPr="00CB0EC3" w:rsidRDefault="00CB0EC3">
            <w:pPr>
              <w:jc w:val="center"/>
              <w:rPr>
                <w:color w:val="000000"/>
                <w:sz w:val="16"/>
                <w:szCs w:val="16"/>
              </w:rPr>
            </w:pPr>
            <w:r w:rsidRPr="007A6607">
              <w:rPr>
                <w:color w:val="9C6500"/>
                <w:sz w:val="16"/>
                <w:szCs w:val="16"/>
              </w:rPr>
              <w:t>0.14</w:t>
            </w:r>
          </w:p>
        </w:tc>
        <w:tc>
          <w:tcPr>
            <w:tcW w:w="540" w:type="dxa"/>
            <w:tcBorders>
              <w:top w:val="nil"/>
              <w:right w:val="nil"/>
            </w:tcBorders>
            <w:shd w:val="clear" w:color="auto" w:fill="C6EFCE"/>
            <w:vAlign w:val="center"/>
          </w:tcPr>
          <w:p w14:paraId="6B4593EE" w14:textId="311E4BB6" w:rsidR="00CB0EC3" w:rsidRPr="00CB0EC3" w:rsidRDefault="00CB0EC3">
            <w:pPr>
              <w:jc w:val="center"/>
              <w:rPr>
                <w:color w:val="9C0006"/>
                <w:sz w:val="16"/>
                <w:szCs w:val="16"/>
              </w:rPr>
            </w:pPr>
            <w:r w:rsidRPr="007A6607">
              <w:rPr>
                <w:color w:val="006100"/>
                <w:sz w:val="16"/>
                <w:szCs w:val="16"/>
              </w:rPr>
              <w:t>0.000</w:t>
            </w:r>
          </w:p>
        </w:tc>
        <w:tc>
          <w:tcPr>
            <w:tcW w:w="665" w:type="dxa"/>
            <w:tcBorders>
              <w:top w:val="nil"/>
              <w:left w:val="nil"/>
              <w:bottom w:val="nil"/>
              <w:right w:val="nil"/>
            </w:tcBorders>
            <w:shd w:val="clear" w:color="auto" w:fill="FFC7CE"/>
            <w:noWrap/>
            <w:vAlign w:val="center"/>
          </w:tcPr>
          <w:p w14:paraId="6748F065" w14:textId="724B5271" w:rsidR="00CB0EC3" w:rsidRPr="00CB0EC3" w:rsidRDefault="00CB0EC3">
            <w:pPr>
              <w:jc w:val="center"/>
              <w:rPr>
                <w:color w:val="000000"/>
                <w:sz w:val="16"/>
                <w:szCs w:val="16"/>
              </w:rPr>
            </w:pPr>
            <w:r w:rsidRPr="007A6607">
              <w:rPr>
                <w:color w:val="9C0006"/>
                <w:sz w:val="16"/>
                <w:szCs w:val="16"/>
              </w:rPr>
              <w:t>1.02</w:t>
            </w:r>
          </w:p>
        </w:tc>
        <w:tc>
          <w:tcPr>
            <w:tcW w:w="687" w:type="dxa"/>
            <w:tcBorders>
              <w:top w:val="nil"/>
              <w:left w:val="nil"/>
              <w:bottom w:val="nil"/>
              <w:right w:val="nil"/>
            </w:tcBorders>
            <w:shd w:val="clear" w:color="auto" w:fill="FFEB9C"/>
            <w:vAlign w:val="center"/>
          </w:tcPr>
          <w:p w14:paraId="743B31EC" w14:textId="4EA6A446" w:rsidR="00CB0EC3" w:rsidRPr="00CB0EC3" w:rsidRDefault="00CB0EC3">
            <w:pPr>
              <w:jc w:val="center"/>
              <w:rPr>
                <w:color w:val="000000"/>
                <w:sz w:val="16"/>
                <w:szCs w:val="16"/>
              </w:rPr>
            </w:pPr>
            <w:r w:rsidRPr="007A6607">
              <w:rPr>
                <w:color w:val="9C6500"/>
                <w:sz w:val="16"/>
                <w:szCs w:val="16"/>
              </w:rPr>
              <w:t>0.012</w:t>
            </w:r>
          </w:p>
        </w:tc>
        <w:tc>
          <w:tcPr>
            <w:tcW w:w="641" w:type="dxa"/>
            <w:tcBorders>
              <w:top w:val="nil"/>
              <w:left w:val="nil"/>
              <w:bottom w:val="nil"/>
              <w:right w:val="nil"/>
            </w:tcBorders>
            <w:shd w:val="clear" w:color="auto" w:fill="FFEB9C"/>
            <w:vAlign w:val="center"/>
          </w:tcPr>
          <w:p w14:paraId="1DF725C5" w14:textId="69F8E892" w:rsidR="00CB0EC3" w:rsidRPr="00CB0EC3" w:rsidRDefault="00CB0EC3">
            <w:pPr>
              <w:jc w:val="center"/>
              <w:rPr>
                <w:color w:val="000000"/>
                <w:sz w:val="16"/>
                <w:szCs w:val="16"/>
              </w:rPr>
            </w:pPr>
            <w:r w:rsidRPr="007A6607">
              <w:rPr>
                <w:color w:val="9C6500"/>
                <w:sz w:val="16"/>
                <w:szCs w:val="16"/>
              </w:rPr>
              <w:t>0.20</w:t>
            </w:r>
          </w:p>
        </w:tc>
        <w:tc>
          <w:tcPr>
            <w:tcW w:w="687" w:type="dxa"/>
            <w:tcBorders>
              <w:top w:val="nil"/>
              <w:left w:val="nil"/>
              <w:bottom w:val="nil"/>
              <w:right w:val="nil"/>
            </w:tcBorders>
            <w:shd w:val="clear" w:color="auto" w:fill="C6EFCE"/>
            <w:noWrap/>
            <w:vAlign w:val="center"/>
          </w:tcPr>
          <w:p w14:paraId="2D70B3EF" w14:textId="0CFF0C66" w:rsidR="00CB0EC3" w:rsidRPr="00CB0EC3" w:rsidRDefault="00CB0EC3">
            <w:pPr>
              <w:jc w:val="center"/>
              <w:rPr>
                <w:color w:val="0000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57B3A899" w14:textId="2F8B52FD" w:rsidR="00CB0EC3" w:rsidRPr="00CB0EC3" w:rsidRDefault="00CB0EC3">
            <w:pPr>
              <w:jc w:val="center"/>
              <w:rPr>
                <w:color w:val="000000"/>
                <w:sz w:val="16"/>
                <w:szCs w:val="16"/>
              </w:rPr>
            </w:pPr>
            <w:r w:rsidRPr="007A6607">
              <w:rPr>
                <w:color w:val="006100"/>
                <w:sz w:val="16"/>
                <w:szCs w:val="16"/>
              </w:rPr>
              <w:t>0.000</w:t>
            </w:r>
          </w:p>
        </w:tc>
        <w:tc>
          <w:tcPr>
            <w:tcW w:w="689" w:type="dxa"/>
            <w:tcBorders>
              <w:top w:val="nil"/>
              <w:left w:val="nil"/>
              <w:bottom w:val="nil"/>
              <w:right w:val="nil"/>
            </w:tcBorders>
            <w:shd w:val="clear" w:color="auto" w:fill="C6EFCE"/>
            <w:vAlign w:val="center"/>
          </w:tcPr>
          <w:p w14:paraId="2257C815" w14:textId="0EFB74A7" w:rsidR="00CB0EC3" w:rsidRPr="00CB0EC3" w:rsidRDefault="00CB0EC3">
            <w:pPr>
              <w:jc w:val="center"/>
              <w:rPr>
                <w:color w:val="9C6500"/>
                <w:sz w:val="16"/>
                <w:szCs w:val="16"/>
              </w:rPr>
            </w:pPr>
            <w:r w:rsidRPr="007A6607">
              <w:rPr>
                <w:color w:val="006100"/>
                <w:sz w:val="16"/>
                <w:szCs w:val="16"/>
              </w:rPr>
              <w:t>0.000</w:t>
            </w:r>
          </w:p>
        </w:tc>
        <w:tc>
          <w:tcPr>
            <w:tcW w:w="686" w:type="dxa"/>
            <w:tcBorders>
              <w:top w:val="nil"/>
              <w:left w:val="nil"/>
              <w:bottom w:val="nil"/>
              <w:right w:val="nil"/>
            </w:tcBorders>
            <w:shd w:val="clear" w:color="auto" w:fill="FFEB9C"/>
            <w:vAlign w:val="center"/>
          </w:tcPr>
          <w:p w14:paraId="1CA38095" w14:textId="5FB6DBBF" w:rsidR="00CB0EC3" w:rsidRPr="00CB0EC3" w:rsidRDefault="00CB0EC3">
            <w:pPr>
              <w:jc w:val="center"/>
              <w:rPr>
                <w:color w:val="9C6500"/>
                <w:sz w:val="16"/>
                <w:szCs w:val="16"/>
              </w:rPr>
            </w:pPr>
            <w:r w:rsidRPr="007A6607">
              <w:rPr>
                <w:color w:val="9C6500"/>
                <w:sz w:val="16"/>
                <w:szCs w:val="16"/>
              </w:rPr>
              <w:t>0.40</w:t>
            </w:r>
          </w:p>
        </w:tc>
        <w:tc>
          <w:tcPr>
            <w:tcW w:w="686" w:type="dxa"/>
            <w:tcBorders>
              <w:top w:val="nil"/>
              <w:left w:val="nil"/>
              <w:bottom w:val="nil"/>
              <w:right w:val="nil"/>
            </w:tcBorders>
            <w:shd w:val="clear" w:color="auto" w:fill="FFC7CE"/>
            <w:noWrap/>
            <w:vAlign w:val="center"/>
          </w:tcPr>
          <w:p w14:paraId="47889B63" w14:textId="05190741" w:rsidR="00CB0EC3" w:rsidRPr="00CB0EC3" w:rsidRDefault="00CB0EC3">
            <w:pPr>
              <w:jc w:val="center"/>
              <w:rPr>
                <w:color w:val="000000"/>
                <w:sz w:val="16"/>
                <w:szCs w:val="16"/>
              </w:rPr>
            </w:pPr>
            <w:r w:rsidRPr="007A6607">
              <w:rPr>
                <w:color w:val="9C0006"/>
                <w:sz w:val="16"/>
                <w:szCs w:val="16"/>
              </w:rPr>
              <w:t>5.9</w:t>
            </w:r>
          </w:p>
        </w:tc>
        <w:tc>
          <w:tcPr>
            <w:tcW w:w="687" w:type="dxa"/>
            <w:tcBorders>
              <w:top w:val="nil"/>
              <w:left w:val="nil"/>
              <w:bottom w:val="nil"/>
              <w:right w:val="nil"/>
            </w:tcBorders>
            <w:shd w:val="clear" w:color="auto" w:fill="C6EFCE"/>
            <w:vAlign w:val="center"/>
          </w:tcPr>
          <w:p w14:paraId="5EBDF4D6" w14:textId="2C380C6D" w:rsidR="00CB0EC3" w:rsidRPr="00CB0EC3" w:rsidRDefault="00CB0EC3">
            <w:pPr>
              <w:jc w:val="center"/>
              <w:rPr>
                <w:color w:val="9C65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3866A7B5" w14:textId="7D4173D5" w:rsidR="00CB0EC3" w:rsidRPr="00CB0EC3" w:rsidRDefault="00CB0EC3">
            <w:pPr>
              <w:jc w:val="center"/>
              <w:rPr>
                <w:color w:val="9C6500"/>
                <w:sz w:val="16"/>
                <w:szCs w:val="16"/>
              </w:rPr>
            </w:pPr>
            <w:r w:rsidRPr="007A6607">
              <w:rPr>
                <w:color w:val="006100"/>
                <w:sz w:val="16"/>
                <w:szCs w:val="16"/>
              </w:rPr>
              <w:t>0.000</w:t>
            </w:r>
          </w:p>
        </w:tc>
        <w:tc>
          <w:tcPr>
            <w:tcW w:w="687" w:type="dxa"/>
            <w:tcBorders>
              <w:top w:val="nil"/>
              <w:left w:val="nil"/>
              <w:bottom w:val="nil"/>
              <w:right w:val="nil"/>
            </w:tcBorders>
            <w:shd w:val="clear" w:color="auto" w:fill="FFEB9C"/>
            <w:vAlign w:val="center"/>
          </w:tcPr>
          <w:p w14:paraId="553CAF28" w14:textId="5305A219" w:rsidR="00CB0EC3" w:rsidRPr="00CB0EC3" w:rsidRDefault="00CB0EC3">
            <w:pPr>
              <w:jc w:val="center"/>
              <w:rPr>
                <w:color w:val="000000"/>
                <w:sz w:val="16"/>
                <w:szCs w:val="16"/>
              </w:rPr>
            </w:pPr>
            <w:r w:rsidRPr="007A6607">
              <w:rPr>
                <w:color w:val="9C6500"/>
                <w:sz w:val="16"/>
                <w:szCs w:val="16"/>
              </w:rPr>
              <w:t>0.014</w:t>
            </w:r>
          </w:p>
        </w:tc>
        <w:tc>
          <w:tcPr>
            <w:tcW w:w="686" w:type="dxa"/>
            <w:tcBorders>
              <w:top w:val="nil"/>
              <w:left w:val="nil"/>
              <w:bottom w:val="nil"/>
              <w:right w:val="nil"/>
            </w:tcBorders>
            <w:shd w:val="clear" w:color="auto" w:fill="C6EFCE"/>
            <w:vAlign w:val="center"/>
          </w:tcPr>
          <w:p w14:paraId="14187AA9" w14:textId="1A286C54" w:rsidR="00CB0EC3" w:rsidRPr="00CB0EC3" w:rsidRDefault="00CB0EC3">
            <w:pPr>
              <w:jc w:val="center"/>
              <w:rPr>
                <w:color w:val="9C6500"/>
                <w:sz w:val="16"/>
                <w:szCs w:val="16"/>
              </w:rPr>
            </w:pPr>
            <w:r w:rsidRPr="007A6607">
              <w:rPr>
                <w:color w:val="006100"/>
                <w:sz w:val="16"/>
                <w:szCs w:val="16"/>
              </w:rPr>
              <w:t>0.000</w:t>
            </w:r>
          </w:p>
        </w:tc>
        <w:tc>
          <w:tcPr>
            <w:tcW w:w="686" w:type="dxa"/>
            <w:tcBorders>
              <w:top w:val="nil"/>
              <w:left w:val="nil"/>
              <w:bottom w:val="nil"/>
              <w:right w:val="nil"/>
            </w:tcBorders>
            <w:shd w:val="clear" w:color="auto" w:fill="FFEB9C"/>
            <w:noWrap/>
            <w:vAlign w:val="center"/>
          </w:tcPr>
          <w:p w14:paraId="0A2652CE" w14:textId="1BD0A4CA" w:rsidR="00CB0EC3" w:rsidRPr="00CB0EC3" w:rsidRDefault="00CB0EC3">
            <w:pPr>
              <w:jc w:val="center"/>
              <w:rPr>
                <w:color w:val="000000"/>
                <w:sz w:val="16"/>
                <w:szCs w:val="16"/>
                <w:shd w:val="clear" w:color="auto" w:fill="C6EFCE"/>
              </w:rPr>
            </w:pPr>
            <w:r w:rsidRPr="007A6607">
              <w:rPr>
                <w:color w:val="9C6500"/>
                <w:sz w:val="16"/>
                <w:szCs w:val="16"/>
              </w:rPr>
              <w:t>0.012</w:t>
            </w:r>
          </w:p>
        </w:tc>
        <w:tc>
          <w:tcPr>
            <w:tcW w:w="687" w:type="dxa"/>
            <w:tcBorders>
              <w:top w:val="nil"/>
              <w:left w:val="nil"/>
              <w:bottom w:val="nil"/>
              <w:right w:val="nil"/>
            </w:tcBorders>
            <w:shd w:val="clear" w:color="auto" w:fill="C6EFCE"/>
            <w:vAlign w:val="center"/>
          </w:tcPr>
          <w:p w14:paraId="7B435F28" w14:textId="2E4E9DCB" w:rsidR="00CB0EC3" w:rsidRPr="00CB0EC3" w:rsidRDefault="00CB0EC3">
            <w:pPr>
              <w:jc w:val="center"/>
              <w:rPr>
                <w:color w:val="006100"/>
                <w:sz w:val="16"/>
                <w:szCs w:val="16"/>
              </w:rPr>
            </w:pPr>
            <w:r w:rsidRPr="007A6607">
              <w:rPr>
                <w:color w:val="006100"/>
                <w:sz w:val="16"/>
                <w:szCs w:val="16"/>
              </w:rPr>
              <w:t>0.000</w:t>
            </w:r>
          </w:p>
        </w:tc>
        <w:tc>
          <w:tcPr>
            <w:tcW w:w="500" w:type="dxa"/>
            <w:tcBorders>
              <w:top w:val="nil"/>
              <w:left w:val="nil"/>
              <w:bottom w:val="nil"/>
              <w:right w:val="nil"/>
            </w:tcBorders>
            <w:shd w:val="clear" w:color="auto" w:fill="C6EFCE"/>
            <w:vAlign w:val="center"/>
          </w:tcPr>
          <w:p w14:paraId="62A675D1" w14:textId="1908485E" w:rsidR="00CB0EC3" w:rsidRPr="00CB0EC3" w:rsidRDefault="00CB0EC3">
            <w:pPr>
              <w:jc w:val="center"/>
              <w:rPr>
                <w:color w:val="0061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2702CF89" w14:textId="6DCD0CE5" w:rsidR="00CB0EC3" w:rsidRPr="00CB0EC3" w:rsidRDefault="00CB0EC3">
            <w:pPr>
              <w:jc w:val="center"/>
              <w:rPr>
                <w:color w:val="000000"/>
                <w:sz w:val="16"/>
                <w:szCs w:val="16"/>
                <w:shd w:val="clear" w:color="auto" w:fill="C6EFCE"/>
              </w:rPr>
            </w:pPr>
            <w:r w:rsidRPr="007A6607">
              <w:rPr>
                <w:color w:val="006100"/>
                <w:sz w:val="16"/>
                <w:szCs w:val="16"/>
              </w:rPr>
              <w:t>0.000</w:t>
            </w:r>
          </w:p>
        </w:tc>
        <w:tc>
          <w:tcPr>
            <w:tcW w:w="689" w:type="dxa"/>
            <w:tcBorders>
              <w:top w:val="nil"/>
              <w:left w:val="nil"/>
              <w:bottom w:val="nil"/>
              <w:right w:val="nil"/>
            </w:tcBorders>
            <w:shd w:val="clear" w:color="auto" w:fill="FFEB9C"/>
            <w:vAlign w:val="center"/>
          </w:tcPr>
          <w:p w14:paraId="31E070DE" w14:textId="6E74A9B8" w:rsidR="00CB0EC3" w:rsidRPr="00CB0EC3" w:rsidRDefault="00CB0EC3">
            <w:pPr>
              <w:jc w:val="center"/>
              <w:rPr>
                <w:color w:val="9C0006"/>
                <w:sz w:val="16"/>
                <w:szCs w:val="16"/>
              </w:rPr>
            </w:pPr>
            <w:r w:rsidRPr="007A6607">
              <w:rPr>
                <w:color w:val="9C6500"/>
                <w:sz w:val="16"/>
                <w:szCs w:val="16"/>
              </w:rPr>
              <w:t>0.10</w:t>
            </w:r>
          </w:p>
        </w:tc>
        <w:tc>
          <w:tcPr>
            <w:tcW w:w="689" w:type="dxa"/>
            <w:tcBorders>
              <w:top w:val="nil"/>
              <w:left w:val="nil"/>
              <w:bottom w:val="nil"/>
              <w:right w:val="single" w:sz="4" w:space="0" w:color="auto"/>
            </w:tcBorders>
            <w:shd w:val="clear" w:color="auto" w:fill="FFC7CE"/>
            <w:noWrap/>
            <w:vAlign w:val="center"/>
          </w:tcPr>
          <w:p w14:paraId="0A56D409" w14:textId="0C9FF3DB" w:rsidR="00CB0EC3" w:rsidRPr="00CB0EC3" w:rsidRDefault="00CB0EC3">
            <w:pPr>
              <w:jc w:val="center"/>
              <w:rPr>
                <w:color w:val="000000"/>
                <w:sz w:val="16"/>
                <w:szCs w:val="16"/>
              </w:rPr>
            </w:pPr>
            <w:r w:rsidRPr="007A6607">
              <w:rPr>
                <w:color w:val="9C0006"/>
                <w:sz w:val="16"/>
                <w:szCs w:val="16"/>
              </w:rPr>
              <w:t>1.9</w:t>
            </w:r>
          </w:p>
        </w:tc>
      </w:tr>
      <w:tr w:rsidR="00262714" w:rsidRPr="00465694" w14:paraId="4B5A81A3" w14:textId="77777777" w:rsidTr="008275FA">
        <w:trPr>
          <w:gridAfter w:val="1"/>
          <w:wAfter w:w="14" w:type="dxa"/>
          <w:cantSplit/>
          <w:trHeight w:val="216"/>
        </w:trPr>
        <w:tc>
          <w:tcPr>
            <w:tcW w:w="348" w:type="dxa"/>
            <w:vMerge/>
            <w:tcBorders>
              <w:left w:val="single" w:sz="4" w:space="0" w:color="auto"/>
              <w:bottom w:val="single" w:sz="4" w:space="0" w:color="auto"/>
              <w:right w:val="single" w:sz="4" w:space="0" w:color="auto"/>
            </w:tcBorders>
            <w:vAlign w:val="center"/>
          </w:tcPr>
          <w:p w14:paraId="6B0C91ED" w14:textId="77777777" w:rsidR="00CB0EC3" w:rsidRPr="00465694" w:rsidRDefault="00CB0EC3" w:rsidP="00CB0EC3">
            <w:pPr>
              <w:jc w:val="center"/>
              <w:rPr>
                <w:b/>
                <w:sz w:val="16"/>
                <w:szCs w:val="16"/>
              </w:rPr>
            </w:pPr>
          </w:p>
        </w:tc>
        <w:tc>
          <w:tcPr>
            <w:tcW w:w="457" w:type="dxa"/>
            <w:tcBorders>
              <w:top w:val="nil"/>
              <w:left w:val="single" w:sz="4" w:space="0" w:color="auto"/>
              <w:bottom w:val="single" w:sz="4" w:space="0" w:color="auto"/>
              <w:right w:val="single" w:sz="4" w:space="0" w:color="auto"/>
            </w:tcBorders>
            <w:shd w:val="clear" w:color="auto" w:fill="auto"/>
            <w:noWrap/>
            <w:vAlign w:val="center"/>
            <w:hideMark/>
          </w:tcPr>
          <w:p w14:paraId="5C471B0B" w14:textId="77777777" w:rsidR="00CB0EC3" w:rsidRPr="00465694" w:rsidRDefault="00CB0EC3" w:rsidP="00CB0EC3">
            <w:pPr>
              <w:jc w:val="center"/>
              <w:rPr>
                <w:b/>
                <w:sz w:val="16"/>
                <w:szCs w:val="16"/>
              </w:rPr>
            </w:pPr>
            <w:r w:rsidRPr="00465694">
              <w:rPr>
                <w:b/>
                <w:sz w:val="16"/>
                <w:szCs w:val="16"/>
              </w:rPr>
              <w:t>S10</w:t>
            </w:r>
          </w:p>
        </w:tc>
        <w:tc>
          <w:tcPr>
            <w:tcW w:w="595" w:type="dxa"/>
            <w:tcBorders>
              <w:top w:val="nil"/>
              <w:left w:val="single" w:sz="4" w:space="0" w:color="auto"/>
              <w:bottom w:val="single" w:sz="4" w:space="0" w:color="auto"/>
            </w:tcBorders>
            <w:shd w:val="clear" w:color="auto" w:fill="FFEB9C"/>
            <w:vAlign w:val="center"/>
          </w:tcPr>
          <w:p w14:paraId="2EE56F35" w14:textId="6F5ABD59" w:rsidR="00CB0EC3" w:rsidRPr="00CB0EC3" w:rsidRDefault="00CB0EC3">
            <w:pPr>
              <w:jc w:val="center"/>
              <w:rPr>
                <w:color w:val="006100"/>
                <w:sz w:val="16"/>
                <w:szCs w:val="16"/>
              </w:rPr>
            </w:pPr>
            <w:r w:rsidRPr="007A6607">
              <w:rPr>
                <w:color w:val="9C6500"/>
                <w:sz w:val="16"/>
                <w:szCs w:val="16"/>
              </w:rPr>
              <w:t>0.10</w:t>
            </w:r>
          </w:p>
        </w:tc>
        <w:tc>
          <w:tcPr>
            <w:tcW w:w="540" w:type="dxa"/>
            <w:tcBorders>
              <w:top w:val="nil"/>
              <w:bottom w:val="single" w:sz="4" w:space="0" w:color="auto"/>
            </w:tcBorders>
            <w:shd w:val="clear" w:color="auto" w:fill="C6EFCE"/>
            <w:vAlign w:val="center"/>
          </w:tcPr>
          <w:p w14:paraId="32E8018C" w14:textId="071EE04B" w:rsidR="00CB0EC3" w:rsidRPr="00CB0EC3" w:rsidRDefault="00CB0EC3">
            <w:pPr>
              <w:jc w:val="center"/>
              <w:rPr>
                <w:color w:val="9C6500"/>
                <w:sz w:val="16"/>
                <w:szCs w:val="16"/>
              </w:rPr>
            </w:pPr>
            <w:r w:rsidRPr="007A6607">
              <w:rPr>
                <w:color w:val="006100"/>
                <w:sz w:val="16"/>
                <w:szCs w:val="16"/>
              </w:rPr>
              <w:t>0.000</w:t>
            </w:r>
          </w:p>
        </w:tc>
        <w:tc>
          <w:tcPr>
            <w:tcW w:w="540" w:type="dxa"/>
            <w:tcBorders>
              <w:top w:val="nil"/>
              <w:bottom w:val="single" w:sz="4" w:space="0" w:color="auto"/>
            </w:tcBorders>
            <w:shd w:val="clear" w:color="auto" w:fill="C6EFCE"/>
            <w:vAlign w:val="center"/>
          </w:tcPr>
          <w:p w14:paraId="099021AB" w14:textId="468F5285" w:rsidR="00CB0EC3" w:rsidRPr="00CB0EC3" w:rsidRDefault="00CB0EC3">
            <w:pPr>
              <w:jc w:val="center"/>
              <w:rPr>
                <w:color w:val="9C6500"/>
                <w:sz w:val="16"/>
                <w:szCs w:val="16"/>
              </w:rPr>
            </w:pPr>
            <w:r w:rsidRPr="007A6607">
              <w:rPr>
                <w:color w:val="006100"/>
                <w:sz w:val="16"/>
                <w:szCs w:val="16"/>
              </w:rPr>
              <w:t>0.000</w:t>
            </w:r>
          </w:p>
        </w:tc>
        <w:tc>
          <w:tcPr>
            <w:tcW w:w="630" w:type="dxa"/>
            <w:tcBorders>
              <w:top w:val="nil"/>
              <w:bottom w:val="single" w:sz="4" w:space="0" w:color="auto"/>
              <w:right w:val="nil"/>
            </w:tcBorders>
            <w:shd w:val="clear" w:color="auto" w:fill="FFEB9C"/>
            <w:noWrap/>
            <w:vAlign w:val="center"/>
          </w:tcPr>
          <w:p w14:paraId="79684D5F" w14:textId="035D97C7" w:rsidR="00CB0EC3" w:rsidRPr="00CB0EC3" w:rsidRDefault="00CB0EC3">
            <w:pPr>
              <w:jc w:val="center"/>
              <w:rPr>
                <w:color w:val="006100"/>
                <w:sz w:val="16"/>
                <w:szCs w:val="16"/>
              </w:rPr>
            </w:pPr>
            <w:r w:rsidRPr="007A6607">
              <w:rPr>
                <w:color w:val="9C6500"/>
                <w:sz w:val="16"/>
                <w:szCs w:val="16"/>
              </w:rPr>
              <w:t>0.12</w:t>
            </w:r>
          </w:p>
        </w:tc>
        <w:tc>
          <w:tcPr>
            <w:tcW w:w="540" w:type="dxa"/>
            <w:tcBorders>
              <w:top w:val="nil"/>
              <w:bottom w:val="single" w:sz="4" w:space="0" w:color="auto"/>
              <w:right w:val="nil"/>
            </w:tcBorders>
            <w:shd w:val="clear" w:color="auto" w:fill="C6EFCE"/>
            <w:vAlign w:val="center"/>
          </w:tcPr>
          <w:p w14:paraId="316D34D1" w14:textId="38947081" w:rsidR="00CB0EC3" w:rsidRPr="00CB0EC3" w:rsidRDefault="00CB0EC3">
            <w:pPr>
              <w:jc w:val="center"/>
              <w:rPr>
                <w:color w:val="9C0006"/>
                <w:sz w:val="16"/>
                <w:szCs w:val="16"/>
              </w:rPr>
            </w:pPr>
            <w:r w:rsidRPr="007A6607">
              <w:rPr>
                <w:color w:val="006100"/>
                <w:sz w:val="16"/>
                <w:szCs w:val="16"/>
              </w:rPr>
              <w:t>0.000</w:t>
            </w:r>
          </w:p>
        </w:tc>
        <w:tc>
          <w:tcPr>
            <w:tcW w:w="665" w:type="dxa"/>
            <w:tcBorders>
              <w:top w:val="nil"/>
              <w:left w:val="nil"/>
              <w:bottom w:val="single" w:sz="4" w:space="0" w:color="auto"/>
              <w:right w:val="nil"/>
            </w:tcBorders>
            <w:shd w:val="clear" w:color="auto" w:fill="FFC7CE"/>
            <w:noWrap/>
            <w:vAlign w:val="center"/>
          </w:tcPr>
          <w:p w14:paraId="459000C7" w14:textId="31ACDC15" w:rsidR="00CB0EC3" w:rsidRPr="00CB0EC3" w:rsidRDefault="00CB0EC3">
            <w:pPr>
              <w:jc w:val="center"/>
              <w:rPr>
                <w:color w:val="006100"/>
                <w:sz w:val="16"/>
                <w:szCs w:val="16"/>
              </w:rPr>
            </w:pPr>
            <w:r w:rsidRPr="007A6607">
              <w:rPr>
                <w:color w:val="9C0006"/>
                <w:sz w:val="16"/>
                <w:szCs w:val="16"/>
              </w:rPr>
              <w:t>2.4</w:t>
            </w:r>
          </w:p>
        </w:tc>
        <w:tc>
          <w:tcPr>
            <w:tcW w:w="687" w:type="dxa"/>
            <w:tcBorders>
              <w:top w:val="nil"/>
              <w:left w:val="nil"/>
              <w:bottom w:val="single" w:sz="4" w:space="0" w:color="auto"/>
              <w:right w:val="nil"/>
            </w:tcBorders>
            <w:shd w:val="clear" w:color="auto" w:fill="FFEB9C"/>
            <w:vAlign w:val="center"/>
          </w:tcPr>
          <w:p w14:paraId="407ABDBE" w14:textId="4F83D597" w:rsidR="00CB0EC3" w:rsidRPr="00CB0EC3" w:rsidRDefault="00CB0EC3">
            <w:pPr>
              <w:jc w:val="center"/>
              <w:rPr>
                <w:color w:val="000000"/>
                <w:sz w:val="16"/>
                <w:szCs w:val="16"/>
              </w:rPr>
            </w:pPr>
            <w:r w:rsidRPr="007A6607">
              <w:rPr>
                <w:color w:val="9C6500"/>
                <w:sz w:val="16"/>
                <w:szCs w:val="16"/>
              </w:rPr>
              <w:t>0.05</w:t>
            </w:r>
          </w:p>
        </w:tc>
        <w:tc>
          <w:tcPr>
            <w:tcW w:w="641" w:type="dxa"/>
            <w:tcBorders>
              <w:top w:val="nil"/>
              <w:left w:val="nil"/>
              <w:bottom w:val="single" w:sz="4" w:space="0" w:color="auto"/>
              <w:right w:val="nil"/>
            </w:tcBorders>
            <w:shd w:val="clear" w:color="auto" w:fill="C6EFCE"/>
            <w:vAlign w:val="center"/>
          </w:tcPr>
          <w:p w14:paraId="3FCDE7A2" w14:textId="0FA5D208" w:rsidR="00CB0EC3" w:rsidRPr="00CB0EC3" w:rsidRDefault="00CB0EC3">
            <w:pPr>
              <w:jc w:val="center"/>
              <w:rPr>
                <w:color w:val="000000"/>
                <w:sz w:val="16"/>
                <w:szCs w:val="16"/>
              </w:rPr>
            </w:pPr>
            <w:r w:rsidRPr="007A6607">
              <w:rPr>
                <w:color w:val="006100"/>
                <w:sz w:val="16"/>
                <w:szCs w:val="16"/>
              </w:rPr>
              <w:t>0.000</w:t>
            </w:r>
          </w:p>
        </w:tc>
        <w:tc>
          <w:tcPr>
            <w:tcW w:w="687" w:type="dxa"/>
            <w:tcBorders>
              <w:top w:val="nil"/>
              <w:left w:val="nil"/>
              <w:bottom w:val="single" w:sz="4" w:space="0" w:color="auto"/>
              <w:right w:val="nil"/>
            </w:tcBorders>
            <w:shd w:val="clear" w:color="auto" w:fill="FFEB9C"/>
            <w:noWrap/>
            <w:vAlign w:val="center"/>
          </w:tcPr>
          <w:p w14:paraId="593C01E0" w14:textId="67773E04" w:rsidR="00CB0EC3" w:rsidRPr="00CB0EC3" w:rsidRDefault="00CB0EC3">
            <w:pPr>
              <w:jc w:val="center"/>
              <w:rPr>
                <w:color w:val="000000"/>
                <w:sz w:val="16"/>
                <w:szCs w:val="16"/>
              </w:rPr>
            </w:pPr>
            <w:r w:rsidRPr="007A6607">
              <w:rPr>
                <w:color w:val="9C6500"/>
                <w:sz w:val="16"/>
                <w:szCs w:val="16"/>
              </w:rPr>
              <w:t>0.10</w:t>
            </w:r>
          </w:p>
        </w:tc>
        <w:tc>
          <w:tcPr>
            <w:tcW w:w="687" w:type="dxa"/>
            <w:tcBorders>
              <w:top w:val="nil"/>
              <w:left w:val="nil"/>
              <w:bottom w:val="single" w:sz="4" w:space="0" w:color="auto"/>
              <w:right w:val="nil"/>
            </w:tcBorders>
            <w:shd w:val="clear" w:color="auto" w:fill="C6EFCE"/>
            <w:vAlign w:val="center"/>
          </w:tcPr>
          <w:p w14:paraId="6E20C7E9" w14:textId="649319BC" w:rsidR="00CB0EC3" w:rsidRPr="00CB0EC3" w:rsidRDefault="00CB0EC3">
            <w:pPr>
              <w:jc w:val="center"/>
              <w:rPr>
                <w:color w:val="000000"/>
                <w:sz w:val="16"/>
                <w:szCs w:val="16"/>
              </w:rPr>
            </w:pPr>
            <w:r w:rsidRPr="007A6607">
              <w:rPr>
                <w:color w:val="006100"/>
                <w:sz w:val="16"/>
                <w:szCs w:val="16"/>
              </w:rPr>
              <w:t>0.000</w:t>
            </w:r>
          </w:p>
        </w:tc>
        <w:tc>
          <w:tcPr>
            <w:tcW w:w="689" w:type="dxa"/>
            <w:tcBorders>
              <w:top w:val="nil"/>
              <w:left w:val="nil"/>
              <w:bottom w:val="single" w:sz="4" w:space="0" w:color="auto"/>
              <w:right w:val="nil"/>
            </w:tcBorders>
            <w:shd w:val="clear" w:color="auto" w:fill="C6EFCE"/>
            <w:vAlign w:val="center"/>
          </w:tcPr>
          <w:p w14:paraId="7AA2382B" w14:textId="7A4F2BEB" w:rsidR="00CB0EC3" w:rsidRPr="00CB0EC3" w:rsidRDefault="00CB0EC3">
            <w:pPr>
              <w:jc w:val="center"/>
              <w:rPr>
                <w:color w:val="9C6500"/>
                <w:sz w:val="16"/>
                <w:szCs w:val="16"/>
              </w:rPr>
            </w:pPr>
            <w:r w:rsidRPr="007A6607">
              <w:rPr>
                <w:color w:val="006100"/>
                <w:sz w:val="16"/>
                <w:szCs w:val="16"/>
              </w:rPr>
              <w:t>0.000</w:t>
            </w:r>
          </w:p>
        </w:tc>
        <w:tc>
          <w:tcPr>
            <w:tcW w:w="686" w:type="dxa"/>
            <w:tcBorders>
              <w:top w:val="nil"/>
              <w:left w:val="nil"/>
              <w:bottom w:val="single" w:sz="4" w:space="0" w:color="auto"/>
              <w:right w:val="nil"/>
            </w:tcBorders>
            <w:shd w:val="clear" w:color="auto" w:fill="C6EFCE"/>
            <w:vAlign w:val="center"/>
          </w:tcPr>
          <w:p w14:paraId="3C51B3A5" w14:textId="4A54C26B" w:rsidR="00CB0EC3" w:rsidRPr="00CB0EC3" w:rsidRDefault="00CB0EC3">
            <w:pPr>
              <w:jc w:val="center"/>
              <w:rPr>
                <w:color w:val="9C6500"/>
                <w:sz w:val="16"/>
                <w:szCs w:val="16"/>
              </w:rPr>
            </w:pPr>
            <w:r w:rsidRPr="007A6607">
              <w:rPr>
                <w:color w:val="006100"/>
                <w:sz w:val="16"/>
                <w:szCs w:val="16"/>
              </w:rPr>
              <w:t>0.000</w:t>
            </w:r>
          </w:p>
        </w:tc>
        <w:tc>
          <w:tcPr>
            <w:tcW w:w="686" w:type="dxa"/>
            <w:tcBorders>
              <w:top w:val="nil"/>
              <w:left w:val="nil"/>
              <w:bottom w:val="single" w:sz="4" w:space="0" w:color="auto"/>
              <w:right w:val="nil"/>
            </w:tcBorders>
            <w:shd w:val="clear" w:color="auto" w:fill="FFEB9C"/>
            <w:noWrap/>
            <w:vAlign w:val="center"/>
          </w:tcPr>
          <w:p w14:paraId="25659BAE" w14:textId="30B35A04" w:rsidR="00CB0EC3" w:rsidRPr="00CB0EC3" w:rsidRDefault="00CB0EC3">
            <w:pPr>
              <w:jc w:val="center"/>
              <w:rPr>
                <w:color w:val="000000"/>
                <w:sz w:val="16"/>
                <w:szCs w:val="16"/>
              </w:rPr>
            </w:pPr>
            <w:r w:rsidRPr="007A6607">
              <w:rPr>
                <w:color w:val="9C6500"/>
                <w:sz w:val="16"/>
                <w:szCs w:val="16"/>
              </w:rPr>
              <w:t>0.10</w:t>
            </w:r>
          </w:p>
        </w:tc>
        <w:tc>
          <w:tcPr>
            <w:tcW w:w="687" w:type="dxa"/>
            <w:tcBorders>
              <w:top w:val="nil"/>
              <w:left w:val="nil"/>
              <w:bottom w:val="single" w:sz="4" w:space="0" w:color="auto"/>
              <w:right w:val="nil"/>
            </w:tcBorders>
            <w:shd w:val="clear" w:color="auto" w:fill="C6EFCE"/>
            <w:vAlign w:val="center"/>
          </w:tcPr>
          <w:p w14:paraId="46123AC7" w14:textId="6B910871" w:rsidR="00CB0EC3" w:rsidRPr="00CB0EC3" w:rsidRDefault="00CB0EC3">
            <w:pPr>
              <w:jc w:val="center"/>
              <w:rPr>
                <w:color w:val="9C6500"/>
                <w:sz w:val="16"/>
                <w:szCs w:val="16"/>
              </w:rPr>
            </w:pPr>
            <w:r w:rsidRPr="007A6607">
              <w:rPr>
                <w:color w:val="006100"/>
                <w:sz w:val="16"/>
                <w:szCs w:val="16"/>
              </w:rPr>
              <w:t>0.000</w:t>
            </w:r>
          </w:p>
        </w:tc>
        <w:tc>
          <w:tcPr>
            <w:tcW w:w="687" w:type="dxa"/>
            <w:tcBorders>
              <w:top w:val="nil"/>
              <w:left w:val="nil"/>
              <w:bottom w:val="single" w:sz="4" w:space="0" w:color="auto"/>
              <w:right w:val="nil"/>
            </w:tcBorders>
            <w:shd w:val="clear" w:color="auto" w:fill="C6EFCE"/>
            <w:vAlign w:val="center"/>
          </w:tcPr>
          <w:p w14:paraId="4465B298" w14:textId="35FDD1B6" w:rsidR="00CB0EC3" w:rsidRPr="00CB0EC3" w:rsidRDefault="00CB0EC3">
            <w:pPr>
              <w:jc w:val="center"/>
              <w:rPr>
                <w:color w:val="9C6500"/>
                <w:sz w:val="16"/>
                <w:szCs w:val="16"/>
              </w:rPr>
            </w:pPr>
            <w:r w:rsidRPr="007A6607">
              <w:rPr>
                <w:color w:val="006100"/>
                <w:sz w:val="16"/>
                <w:szCs w:val="16"/>
              </w:rPr>
              <w:t>0.000</w:t>
            </w:r>
          </w:p>
        </w:tc>
        <w:tc>
          <w:tcPr>
            <w:tcW w:w="687" w:type="dxa"/>
            <w:tcBorders>
              <w:top w:val="nil"/>
              <w:left w:val="nil"/>
              <w:bottom w:val="single" w:sz="4" w:space="0" w:color="auto"/>
              <w:right w:val="nil"/>
            </w:tcBorders>
            <w:shd w:val="clear" w:color="auto" w:fill="FFEB9C"/>
            <w:vAlign w:val="center"/>
          </w:tcPr>
          <w:p w14:paraId="0C8143F1" w14:textId="6562F3EE" w:rsidR="00CB0EC3" w:rsidRPr="00CB0EC3" w:rsidRDefault="00CB0EC3">
            <w:pPr>
              <w:jc w:val="center"/>
              <w:rPr>
                <w:color w:val="006100"/>
                <w:sz w:val="16"/>
                <w:szCs w:val="16"/>
              </w:rPr>
            </w:pPr>
            <w:r w:rsidRPr="007A6607">
              <w:rPr>
                <w:color w:val="9C6500"/>
                <w:sz w:val="16"/>
                <w:szCs w:val="16"/>
              </w:rPr>
              <w:t>0.03</w:t>
            </w:r>
          </w:p>
        </w:tc>
        <w:tc>
          <w:tcPr>
            <w:tcW w:w="686" w:type="dxa"/>
            <w:tcBorders>
              <w:top w:val="nil"/>
              <w:left w:val="nil"/>
              <w:bottom w:val="single" w:sz="4" w:space="0" w:color="auto"/>
              <w:right w:val="nil"/>
            </w:tcBorders>
            <w:shd w:val="clear" w:color="auto" w:fill="C6EFCE"/>
            <w:vAlign w:val="center"/>
          </w:tcPr>
          <w:p w14:paraId="56183C68" w14:textId="2034CFDF" w:rsidR="00CB0EC3" w:rsidRPr="00CB0EC3" w:rsidRDefault="00CB0EC3">
            <w:pPr>
              <w:jc w:val="center"/>
              <w:rPr>
                <w:color w:val="9C6500"/>
                <w:sz w:val="16"/>
                <w:szCs w:val="16"/>
              </w:rPr>
            </w:pPr>
            <w:r w:rsidRPr="007A6607">
              <w:rPr>
                <w:color w:val="006100"/>
                <w:sz w:val="16"/>
                <w:szCs w:val="16"/>
              </w:rPr>
              <w:t>0.000</w:t>
            </w:r>
          </w:p>
        </w:tc>
        <w:tc>
          <w:tcPr>
            <w:tcW w:w="686" w:type="dxa"/>
            <w:tcBorders>
              <w:top w:val="nil"/>
              <w:left w:val="nil"/>
              <w:bottom w:val="single" w:sz="4" w:space="0" w:color="auto"/>
              <w:right w:val="nil"/>
            </w:tcBorders>
            <w:shd w:val="clear" w:color="auto" w:fill="FFEB9C"/>
            <w:noWrap/>
            <w:vAlign w:val="center"/>
          </w:tcPr>
          <w:p w14:paraId="7AD24309" w14:textId="251772C2" w:rsidR="00CB0EC3" w:rsidRPr="00CB0EC3" w:rsidRDefault="00CB0EC3">
            <w:pPr>
              <w:jc w:val="center"/>
              <w:rPr>
                <w:color w:val="006100"/>
                <w:sz w:val="16"/>
                <w:szCs w:val="16"/>
              </w:rPr>
            </w:pPr>
            <w:r w:rsidRPr="007A6607">
              <w:rPr>
                <w:color w:val="9C6500"/>
                <w:sz w:val="16"/>
                <w:szCs w:val="16"/>
              </w:rPr>
              <w:t>0.04</w:t>
            </w:r>
          </w:p>
        </w:tc>
        <w:tc>
          <w:tcPr>
            <w:tcW w:w="687" w:type="dxa"/>
            <w:tcBorders>
              <w:top w:val="nil"/>
              <w:left w:val="nil"/>
              <w:bottom w:val="single" w:sz="4" w:space="0" w:color="auto"/>
              <w:right w:val="nil"/>
            </w:tcBorders>
            <w:shd w:val="clear" w:color="auto" w:fill="C6EFCE"/>
            <w:vAlign w:val="center"/>
          </w:tcPr>
          <w:p w14:paraId="6F62A7A1" w14:textId="0F9A40AA" w:rsidR="00CB0EC3" w:rsidRPr="00CB0EC3" w:rsidRDefault="00CB0EC3">
            <w:pPr>
              <w:jc w:val="center"/>
              <w:rPr>
                <w:color w:val="006100"/>
                <w:sz w:val="16"/>
                <w:szCs w:val="16"/>
              </w:rPr>
            </w:pPr>
            <w:r w:rsidRPr="007A6607">
              <w:rPr>
                <w:color w:val="006100"/>
                <w:sz w:val="16"/>
                <w:szCs w:val="16"/>
              </w:rPr>
              <w:t>0.000</w:t>
            </w:r>
          </w:p>
        </w:tc>
        <w:tc>
          <w:tcPr>
            <w:tcW w:w="500" w:type="dxa"/>
            <w:tcBorders>
              <w:top w:val="nil"/>
              <w:left w:val="nil"/>
              <w:bottom w:val="single" w:sz="4" w:space="0" w:color="auto"/>
              <w:right w:val="nil"/>
            </w:tcBorders>
            <w:shd w:val="clear" w:color="auto" w:fill="C6EFCE"/>
            <w:vAlign w:val="center"/>
          </w:tcPr>
          <w:p w14:paraId="36C5B2F7" w14:textId="2BAF7879" w:rsidR="00CB0EC3" w:rsidRPr="00CB0EC3" w:rsidRDefault="00CB0EC3">
            <w:pPr>
              <w:jc w:val="center"/>
              <w:rPr>
                <w:color w:val="006100"/>
                <w:sz w:val="16"/>
                <w:szCs w:val="16"/>
              </w:rPr>
            </w:pPr>
            <w:r w:rsidRPr="007A6607">
              <w:rPr>
                <w:color w:val="006100"/>
                <w:sz w:val="16"/>
                <w:szCs w:val="16"/>
              </w:rPr>
              <w:t>0.000</w:t>
            </w:r>
          </w:p>
        </w:tc>
        <w:tc>
          <w:tcPr>
            <w:tcW w:w="687" w:type="dxa"/>
            <w:tcBorders>
              <w:top w:val="nil"/>
              <w:left w:val="nil"/>
              <w:bottom w:val="single" w:sz="4" w:space="0" w:color="auto"/>
              <w:right w:val="nil"/>
            </w:tcBorders>
            <w:shd w:val="clear" w:color="auto" w:fill="C6EFCE"/>
            <w:vAlign w:val="center"/>
          </w:tcPr>
          <w:p w14:paraId="596F81B9" w14:textId="05AD9513" w:rsidR="00CB0EC3" w:rsidRPr="00CB0EC3" w:rsidRDefault="00CB0EC3">
            <w:pPr>
              <w:jc w:val="center"/>
              <w:rPr>
                <w:color w:val="006100"/>
                <w:sz w:val="16"/>
                <w:szCs w:val="16"/>
              </w:rPr>
            </w:pPr>
            <w:r w:rsidRPr="007A6607">
              <w:rPr>
                <w:color w:val="006100"/>
                <w:sz w:val="16"/>
                <w:szCs w:val="16"/>
              </w:rPr>
              <w:t>0.000</w:t>
            </w:r>
          </w:p>
        </w:tc>
        <w:tc>
          <w:tcPr>
            <w:tcW w:w="689" w:type="dxa"/>
            <w:tcBorders>
              <w:top w:val="nil"/>
              <w:left w:val="nil"/>
              <w:bottom w:val="single" w:sz="4" w:space="0" w:color="auto"/>
              <w:right w:val="nil"/>
            </w:tcBorders>
            <w:shd w:val="clear" w:color="auto" w:fill="C6EFCE"/>
            <w:vAlign w:val="center"/>
          </w:tcPr>
          <w:p w14:paraId="25D087CD" w14:textId="6F3CA895" w:rsidR="00CB0EC3" w:rsidRPr="00CB0EC3" w:rsidRDefault="00CB0EC3">
            <w:pPr>
              <w:jc w:val="center"/>
              <w:rPr>
                <w:color w:val="9C6500"/>
                <w:sz w:val="16"/>
                <w:szCs w:val="16"/>
              </w:rPr>
            </w:pPr>
            <w:r w:rsidRPr="007A6607">
              <w:rPr>
                <w:color w:val="006100"/>
                <w:sz w:val="16"/>
                <w:szCs w:val="16"/>
              </w:rPr>
              <w:t>0.000</w:t>
            </w:r>
          </w:p>
        </w:tc>
        <w:tc>
          <w:tcPr>
            <w:tcW w:w="689" w:type="dxa"/>
            <w:tcBorders>
              <w:top w:val="nil"/>
              <w:left w:val="nil"/>
              <w:bottom w:val="single" w:sz="4" w:space="0" w:color="auto"/>
              <w:right w:val="single" w:sz="4" w:space="0" w:color="auto"/>
            </w:tcBorders>
            <w:shd w:val="clear" w:color="auto" w:fill="FFC7CE"/>
            <w:noWrap/>
            <w:vAlign w:val="center"/>
          </w:tcPr>
          <w:p w14:paraId="4BF68509" w14:textId="051C3C31" w:rsidR="00CB0EC3" w:rsidRPr="00CB0EC3" w:rsidRDefault="00CB0EC3">
            <w:pPr>
              <w:jc w:val="center"/>
              <w:rPr>
                <w:color w:val="006100"/>
                <w:sz w:val="16"/>
                <w:szCs w:val="16"/>
              </w:rPr>
            </w:pPr>
            <w:r w:rsidRPr="007A6607">
              <w:rPr>
                <w:color w:val="9C0006"/>
                <w:sz w:val="16"/>
                <w:szCs w:val="16"/>
              </w:rPr>
              <w:t>7.4</w:t>
            </w:r>
          </w:p>
        </w:tc>
      </w:tr>
      <w:tr w:rsidR="00262714" w:rsidRPr="00465694" w14:paraId="4149B37F" w14:textId="77777777" w:rsidTr="008275FA">
        <w:trPr>
          <w:gridAfter w:val="1"/>
          <w:wAfter w:w="14" w:type="dxa"/>
          <w:cantSplit/>
          <w:trHeight w:val="216"/>
        </w:trPr>
        <w:tc>
          <w:tcPr>
            <w:tcW w:w="348" w:type="dxa"/>
            <w:vMerge w:val="restart"/>
            <w:tcBorders>
              <w:top w:val="single" w:sz="4" w:space="0" w:color="auto"/>
              <w:left w:val="single" w:sz="4" w:space="0" w:color="auto"/>
              <w:right w:val="single" w:sz="4" w:space="0" w:color="auto"/>
            </w:tcBorders>
            <w:textDirection w:val="btLr"/>
            <w:vAlign w:val="center"/>
          </w:tcPr>
          <w:p w14:paraId="6A2C1C1C" w14:textId="77777777" w:rsidR="00CB0EC3" w:rsidRPr="00465694" w:rsidRDefault="00CB0EC3" w:rsidP="00CB0EC3">
            <w:pPr>
              <w:ind w:left="113" w:right="113"/>
              <w:jc w:val="center"/>
              <w:rPr>
                <w:b/>
                <w:sz w:val="16"/>
                <w:szCs w:val="16"/>
              </w:rPr>
            </w:pPr>
            <w:r w:rsidRPr="00465694">
              <w:rPr>
                <w:b/>
                <w:sz w:val="16"/>
                <w:szCs w:val="16"/>
              </w:rPr>
              <w:t>Crustacean</w:t>
            </w:r>
          </w:p>
        </w:tc>
        <w:tc>
          <w:tcPr>
            <w:tcW w:w="457" w:type="dxa"/>
            <w:tcBorders>
              <w:top w:val="single" w:sz="4" w:space="0" w:color="auto"/>
              <w:left w:val="single" w:sz="4" w:space="0" w:color="auto"/>
              <w:bottom w:val="nil"/>
              <w:right w:val="single" w:sz="4" w:space="0" w:color="auto"/>
            </w:tcBorders>
            <w:shd w:val="clear" w:color="auto" w:fill="auto"/>
            <w:noWrap/>
            <w:vAlign w:val="center"/>
            <w:hideMark/>
          </w:tcPr>
          <w:p w14:paraId="393F4C78" w14:textId="77777777" w:rsidR="00CB0EC3" w:rsidRPr="00465694" w:rsidRDefault="00CB0EC3" w:rsidP="00CB0EC3">
            <w:pPr>
              <w:jc w:val="center"/>
              <w:rPr>
                <w:b/>
                <w:sz w:val="16"/>
                <w:szCs w:val="16"/>
              </w:rPr>
            </w:pPr>
            <w:r w:rsidRPr="00465694">
              <w:rPr>
                <w:b/>
                <w:sz w:val="16"/>
                <w:szCs w:val="16"/>
              </w:rPr>
              <w:t>S1</w:t>
            </w:r>
          </w:p>
        </w:tc>
        <w:tc>
          <w:tcPr>
            <w:tcW w:w="595" w:type="dxa"/>
            <w:tcBorders>
              <w:top w:val="nil"/>
              <w:left w:val="single" w:sz="4" w:space="0" w:color="auto"/>
              <w:bottom w:val="nil"/>
            </w:tcBorders>
            <w:shd w:val="clear" w:color="auto" w:fill="C6EFCE"/>
            <w:vAlign w:val="center"/>
          </w:tcPr>
          <w:p w14:paraId="4C655975" w14:textId="273DD22F" w:rsidR="00CB0EC3" w:rsidRPr="00CB0EC3" w:rsidRDefault="00CB0EC3">
            <w:pPr>
              <w:jc w:val="center"/>
              <w:rPr>
                <w:color w:val="006100"/>
                <w:sz w:val="16"/>
                <w:szCs w:val="16"/>
              </w:rPr>
            </w:pPr>
            <w:r w:rsidRPr="007A6607">
              <w:rPr>
                <w:color w:val="006100"/>
                <w:sz w:val="16"/>
                <w:szCs w:val="16"/>
              </w:rPr>
              <w:t>0.000</w:t>
            </w:r>
          </w:p>
        </w:tc>
        <w:tc>
          <w:tcPr>
            <w:tcW w:w="540" w:type="dxa"/>
            <w:tcBorders>
              <w:top w:val="single" w:sz="4" w:space="0" w:color="auto"/>
              <w:bottom w:val="nil"/>
            </w:tcBorders>
            <w:shd w:val="clear" w:color="auto" w:fill="C6EFCE"/>
            <w:vAlign w:val="center"/>
          </w:tcPr>
          <w:p w14:paraId="6725AA61" w14:textId="09B51943" w:rsidR="00CB0EC3" w:rsidRPr="00CB0EC3" w:rsidRDefault="00CB0EC3">
            <w:pPr>
              <w:jc w:val="center"/>
              <w:rPr>
                <w:color w:val="9C6500"/>
                <w:sz w:val="16"/>
                <w:szCs w:val="16"/>
              </w:rPr>
            </w:pPr>
            <w:r w:rsidRPr="007A6607">
              <w:rPr>
                <w:color w:val="006100"/>
                <w:sz w:val="16"/>
                <w:szCs w:val="16"/>
              </w:rPr>
              <w:t>0.000</w:t>
            </w:r>
          </w:p>
        </w:tc>
        <w:tc>
          <w:tcPr>
            <w:tcW w:w="540" w:type="dxa"/>
            <w:tcBorders>
              <w:top w:val="single" w:sz="4" w:space="0" w:color="auto"/>
              <w:bottom w:val="nil"/>
            </w:tcBorders>
            <w:shd w:val="clear" w:color="auto" w:fill="C6EFCE"/>
            <w:vAlign w:val="center"/>
          </w:tcPr>
          <w:p w14:paraId="2B063304" w14:textId="0396DE0F" w:rsidR="00CB0EC3" w:rsidRPr="00CB0EC3" w:rsidRDefault="00CB0EC3">
            <w:pPr>
              <w:jc w:val="center"/>
              <w:rPr>
                <w:color w:val="9C6500"/>
                <w:sz w:val="16"/>
                <w:szCs w:val="16"/>
              </w:rPr>
            </w:pPr>
            <w:r w:rsidRPr="007A6607">
              <w:rPr>
                <w:color w:val="006100"/>
                <w:sz w:val="16"/>
                <w:szCs w:val="16"/>
              </w:rPr>
              <w:t>0.000</w:t>
            </w:r>
          </w:p>
        </w:tc>
        <w:tc>
          <w:tcPr>
            <w:tcW w:w="630" w:type="dxa"/>
            <w:tcBorders>
              <w:top w:val="single" w:sz="4" w:space="0" w:color="auto"/>
              <w:bottom w:val="nil"/>
              <w:right w:val="nil"/>
            </w:tcBorders>
            <w:shd w:val="clear" w:color="auto" w:fill="FFEB9C"/>
            <w:noWrap/>
            <w:vAlign w:val="center"/>
          </w:tcPr>
          <w:p w14:paraId="27DFE9E2" w14:textId="4DD19A33" w:rsidR="00CB0EC3" w:rsidRPr="00CB0EC3" w:rsidRDefault="00CB0EC3">
            <w:pPr>
              <w:jc w:val="center"/>
              <w:rPr>
                <w:color w:val="006100"/>
                <w:sz w:val="16"/>
                <w:szCs w:val="16"/>
              </w:rPr>
            </w:pPr>
            <w:r w:rsidRPr="007A6607">
              <w:rPr>
                <w:color w:val="9C6500"/>
                <w:sz w:val="16"/>
                <w:szCs w:val="16"/>
              </w:rPr>
              <w:t>0.26</w:t>
            </w:r>
          </w:p>
        </w:tc>
        <w:tc>
          <w:tcPr>
            <w:tcW w:w="540" w:type="dxa"/>
            <w:tcBorders>
              <w:top w:val="nil"/>
              <w:bottom w:val="nil"/>
              <w:right w:val="nil"/>
            </w:tcBorders>
            <w:shd w:val="clear" w:color="auto" w:fill="FFC7CE"/>
            <w:vAlign w:val="center"/>
          </w:tcPr>
          <w:p w14:paraId="541C5D3D" w14:textId="7D156B91" w:rsidR="00CB0EC3" w:rsidRPr="00CB0EC3" w:rsidRDefault="00CB0EC3">
            <w:pPr>
              <w:jc w:val="center"/>
              <w:rPr>
                <w:color w:val="9C6500"/>
                <w:sz w:val="16"/>
                <w:szCs w:val="16"/>
              </w:rPr>
            </w:pPr>
            <w:r w:rsidRPr="007A6607">
              <w:rPr>
                <w:color w:val="9C0006"/>
                <w:sz w:val="16"/>
                <w:szCs w:val="16"/>
              </w:rPr>
              <w:t>1.3</w:t>
            </w:r>
          </w:p>
        </w:tc>
        <w:tc>
          <w:tcPr>
            <w:tcW w:w="665" w:type="dxa"/>
            <w:tcBorders>
              <w:top w:val="nil"/>
              <w:left w:val="nil"/>
              <w:bottom w:val="nil"/>
              <w:right w:val="nil"/>
            </w:tcBorders>
            <w:shd w:val="clear" w:color="auto" w:fill="FFEB9C"/>
            <w:noWrap/>
            <w:vAlign w:val="center"/>
          </w:tcPr>
          <w:p w14:paraId="5F31DAB4" w14:textId="39CCA019" w:rsidR="00CB0EC3" w:rsidRPr="00CB0EC3" w:rsidRDefault="00CB0EC3">
            <w:pPr>
              <w:jc w:val="center"/>
              <w:rPr>
                <w:color w:val="006100"/>
                <w:sz w:val="16"/>
                <w:szCs w:val="16"/>
              </w:rPr>
            </w:pPr>
            <w:r w:rsidRPr="007A6607">
              <w:rPr>
                <w:color w:val="9C6500"/>
                <w:sz w:val="16"/>
                <w:szCs w:val="16"/>
              </w:rPr>
              <w:t>0.19</w:t>
            </w:r>
          </w:p>
        </w:tc>
        <w:tc>
          <w:tcPr>
            <w:tcW w:w="687" w:type="dxa"/>
            <w:tcBorders>
              <w:top w:val="nil"/>
              <w:left w:val="nil"/>
              <w:bottom w:val="nil"/>
              <w:right w:val="nil"/>
            </w:tcBorders>
            <w:shd w:val="clear" w:color="auto" w:fill="FFEB9C"/>
            <w:vAlign w:val="center"/>
          </w:tcPr>
          <w:p w14:paraId="16A01AA9" w14:textId="7A26B3D3" w:rsidR="00CB0EC3" w:rsidRPr="00CB0EC3" w:rsidRDefault="00CB0EC3">
            <w:pPr>
              <w:jc w:val="center"/>
              <w:rPr>
                <w:color w:val="006100"/>
                <w:sz w:val="16"/>
                <w:szCs w:val="16"/>
              </w:rPr>
            </w:pPr>
            <w:r w:rsidRPr="007A6607">
              <w:rPr>
                <w:color w:val="9C6500"/>
                <w:sz w:val="16"/>
                <w:szCs w:val="16"/>
              </w:rPr>
              <w:t>0.25</w:t>
            </w:r>
          </w:p>
        </w:tc>
        <w:tc>
          <w:tcPr>
            <w:tcW w:w="641" w:type="dxa"/>
            <w:tcBorders>
              <w:top w:val="nil"/>
              <w:left w:val="nil"/>
              <w:bottom w:val="nil"/>
              <w:right w:val="nil"/>
            </w:tcBorders>
            <w:shd w:val="clear" w:color="auto" w:fill="C6EFCE"/>
            <w:vAlign w:val="center"/>
          </w:tcPr>
          <w:p w14:paraId="172B951F" w14:textId="39CD9033" w:rsidR="00CB0EC3" w:rsidRPr="00CB0EC3" w:rsidRDefault="00CB0EC3">
            <w:pPr>
              <w:jc w:val="center"/>
              <w:rPr>
                <w:color w:val="006100"/>
                <w:sz w:val="16"/>
                <w:szCs w:val="16"/>
              </w:rPr>
            </w:pPr>
            <w:r w:rsidRPr="007A6607">
              <w:rPr>
                <w:color w:val="006100"/>
                <w:sz w:val="16"/>
                <w:szCs w:val="16"/>
              </w:rPr>
              <w:t>0.000</w:t>
            </w:r>
          </w:p>
        </w:tc>
        <w:tc>
          <w:tcPr>
            <w:tcW w:w="687" w:type="dxa"/>
            <w:tcBorders>
              <w:top w:val="nil"/>
              <w:left w:val="nil"/>
              <w:bottom w:val="nil"/>
              <w:right w:val="nil"/>
            </w:tcBorders>
            <w:shd w:val="clear" w:color="auto" w:fill="FFEB9C"/>
            <w:noWrap/>
            <w:vAlign w:val="center"/>
          </w:tcPr>
          <w:p w14:paraId="7E0483ED" w14:textId="1E21D9C2" w:rsidR="00CB0EC3" w:rsidRPr="00CB0EC3" w:rsidRDefault="00CB0EC3">
            <w:pPr>
              <w:jc w:val="center"/>
              <w:rPr>
                <w:color w:val="006100"/>
                <w:sz w:val="16"/>
                <w:szCs w:val="16"/>
              </w:rPr>
            </w:pPr>
            <w:r w:rsidRPr="007A6607">
              <w:rPr>
                <w:color w:val="9C6500"/>
                <w:sz w:val="16"/>
                <w:szCs w:val="16"/>
              </w:rPr>
              <w:t>0.27</w:t>
            </w:r>
          </w:p>
        </w:tc>
        <w:tc>
          <w:tcPr>
            <w:tcW w:w="687" w:type="dxa"/>
            <w:tcBorders>
              <w:top w:val="nil"/>
              <w:left w:val="nil"/>
              <w:bottom w:val="nil"/>
              <w:right w:val="nil"/>
            </w:tcBorders>
            <w:shd w:val="clear" w:color="auto" w:fill="C6EFCE"/>
            <w:vAlign w:val="center"/>
          </w:tcPr>
          <w:p w14:paraId="0E4607BF" w14:textId="13ABAA2A" w:rsidR="00CB0EC3" w:rsidRPr="00CB0EC3" w:rsidRDefault="00CB0EC3">
            <w:pPr>
              <w:jc w:val="center"/>
              <w:rPr>
                <w:color w:val="9C0006"/>
                <w:sz w:val="16"/>
                <w:szCs w:val="16"/>
              </w:rPr>
            </w:pPr>
            <w:r w:rsidRPr="007A6607">
              <w:rPr>
                <w:color w:val="006100"/>
                <w:sz w:val="16"/>
                <w:szCs w:val="16"/>
              </w:rPr>
              <w:t>0.000</w:t>
            </w:r>
          </w:p>
        </w:tc>
        <w:tc>
          <w:tcPr>
            <w:tcW w:w="689" w:type="dxa"/>
            <w:tcBorders>
              <w:top w:val="nil"/>
              <w:left w:val="nil"/>
              <w:bottom w:val="nil"/>
              <w:right w:val="nil"/>
            </w:tcBorders>
            <w:shd w:val="clear" w:color="auto" w:fill="FFC7CE"/>
            <w:vAlign w:val="center"/>
          </w:tcPr>
          <w:p w14:paraId="2FA3EC8D" w14:textId="3BABDA0F" w:rsidR="00CB0EC3" w:rsidRPr="00CB0EC3" w:rsidRDefault="00CB0EC3">
            <w:pPr>
              <w:jc w:val="center"/>
              <w:rPr>
                <w:color w:val="9C0006"/>
                <w:sz w:val="16"/>
                <w:szCs w:val="16"/>
              </w:rPr>
            </w:pPr>
            <w:r w:rsidRPr="007A6607">
              <w:rPr>
                <w:color w:val="9C0006"/>
                <w:sz w:val="16"/>
                <w:szCs w:val="16"/>
              </w:rPr>
              <w:t>83</w:t>
            </w:r>
          </w:p>
        </w:tc>
        <w:tc>
          <w:tcPr>
            <w:tcW w:w="686" w:type="dxa"/>
            <w:tcBorders>
              <w:top w:val="nil"/>
              <w:left w:val="nil"/>
              <w:bottom w:val="nil"/>
              <w:right w:val="nil"/>
            </w:tcBorders>
            <w:shd w:val="clear" w:color="auto" w:fill="C6EFCE"/>
            <w:vAlign w:val="center"/>
          </w:tcPr>
          <w:p w14:paraId="3EB69F9C" w14:textId="4AD95242" w:rsidR="00CB0EC3" w:rsidRPr="00CB0EC3" w:rsidRDefault="00CB0EC3">
            <w:pPr>
              <w:jc w:val="center"/>
              <w:rPr>
                <w:color w:val="9C0006"/>
                <w:sz w:val="16"/>
                <w:szCs w:val="16"/>
              </w:rPr>
            </w:pPr>
            <w:r w:rsidRPr="007A6607">
              <w:rPr>
                <w:color w:val="006100"/>
                <w:sz w:val="16"/>
                <w:szCs w:val="16"/>
              </w:rPr>
              <w:t>0.000</w:t>
            </w:r>
          </w:p>
        </w:tc>
        <w:tc>
          <w:tcPr>
            <w:tcW w:w="686" w:type="dxa"/>
            <w:tcBorders>
              <w:top w:val="nil"/>
              <w:left w:val="nil"/>
              <w:bottom w:val="nil"/>
              <w:right w:val="nil"/>
            </w:tcBorders>
            <w:shd w:val="clear" w:color="auto" w:fill="FFC7CE"/>
            <w:noWrap/>
            <w:vAlign w:val="center"/>
          </w:tcPr>
          <w:p w14:paraId="7F15FAF6" w14:textId="0E357B88" w:rsidR="00CB0EC3" w:rsidRPr="00CB0EC3" w:rsidRDefault="00CB0EC3">
            <w:pPr>
              <w:jc w:val="center"/>
              <w:rPr>
                <w:color w:val="9C0006"/>
                <w:sz w:val="16"/>
                <w:szCs w:val="16"/>
              </w:rPr>
            </w:pPr>
            <w:r w:rsidRPr="007A6607">
              <w:rPr>
                <w:color w:val="9C0006"/>
                <w:sz w:val="16"/>
                <w:szCs w:val="16"/>
              </w:rPr>
              <w:t>2.5</w:t>
            </w:r>
          </w:p>
        </w:tc>
        <w:tc>
          <w:tcPr>
            <w:tcW w:w="687" w:type="dxa"/>
            <w:tcBorders>
              <w:top w:val="nil"/>
              <w:left w:val="nil"/>
              <w:bottom w:val="nil"/>
              <w:right w:val="nil"/>
            </w:tcBorders>
            <w:shd w:val="clear" w:color="auto" w:fill="FFEB9C"/>
            <w:vAlign w:val="center"/>
          </w:tcPr>
          <w:p w14:paraId="0949A0AA" w14:textId="34D0C3CF" w:rsidR="00CB0EC3" w:rsidRPr="00CB0EC3" w:rsidRDefault="00CB0EC3">
            <w:pPr>
              <w:jc w:val="center"/>
              <w:rPr>
                <w:color w:val="9C6500"/>
                <w:sz w:val="16"/>
                <w:szCs w:val="16"/>
              </w:rPr>
            </w:pPr>
            <w:r w:rsidRPr="007A6607">
              <w:rPr>
                <w:color w:val="9C6500"/>
                <w:sz w:val="16"/>
                <w:szCs w:val="16"/>
              </w:rPr>
              <w:t>0.40</w:t>
            </w:r>
          </w:p>
        </w:tc>
        <w:tc>
          <w:tcPr>
            <w:tcW w:w="687" w:type="dxa"/>
            <w:tcBorders>
              <w:top w:val="nil"/>
              <w:left w:val="nil"/>
              <w:bottom w:val="nil"/>
              <w:right w:val="nil"/>
            </w:tcBorders>
            <w:shd w:val="clear" w:color="auto" w:fill="FFEB9C"/>
            <w:vAlign w:val="center"/>
          </w:tcPr>
          <w:p w14:paraId="68A53F72" w14:textId="47F4A6E7" w:rsidR="00CB0EC3" w:rsidRPr="00CB0EC3" w:rsidRDefault="00CB0EC3">
            <w:pPr>
              <w:jc w:val="center"/>
              <w:rPr>
                <w:color w:val="9C6500"/>
                <w:sz w:val="16"/>
                <w:szCs w:val="16"/>
              </w:rPr>
            </w:pPr>
            <w:r w:rsidRPr="007A6607">
              <w:rPr>
                <w:color w:val="9C6500"/>
                <w:sz w:val="16"/>
                <w:szCs w:val="16"/>
              </w:rPr>
              <w:t>0.20</w:t>
            </w:r>
          </w:p>
        </w:tc>
        <w:tc>
          <w:tcPr>
            <w:tcW w:w="687" w:type="dxa"/>
            <w:tcBorders>
              <w:top w:val="nil"/>
              <w:left w:val="nil"/>
              <w:bottom w:val="nil"/>
              <w:right w:val="nil"/>
            </w:tcBorders>
            <w:shd w:val="clear" w:color="auto" w:fill="FFEB9C"/>
            <w:vAlign w:val="center"/>
          </w:tcPr>
          <w:p w14:paraId="267FE044" w14:textId="0FB3C96F" w:rsidR="00CB0EC3" w:rsidRPr="00CB0EC3" w:rsidRDefault="00CB0EC3">
            <w:pPr>
              <w:jc w:val="center"/>
              <w:rPr>
                <w:color w:val="006100"/>
                <w:sz w:val="16"/>
                <w:szCs w:val="16"/>
              </w:rPr>
            </w:pPr>
            <w:r w:rsidRPr="007A6607">
              <w:rPr>
                <w:color w:val="9C6500"/>
                <w:sz w:val="16"/>
                <w:szCs w:val="16"/>
              </w:rPr>
              <w:t>0.74</w:t>
            </w:r>
          </w:p>
        </w:tc>
        <w:tc>
          <w:tcPr>
            <w:tcW w:w="686" w:type="dxa"/>
            <w:tcBorders>
              <w:top w:val="nil"/>
              <w:left w:val="nil"/>
              <w:bottom w:val="nil"/>
              <w:right w:val="nil"/>
            </w:tcBorders>
            <w:shd w:val="clear" w:color="auto" w:fill="FFC7CE"/>
            <w:vAlign w:val="center"/>
          </w:tcPr>
          <w:p w14:paraId="12CB611B" w14:textId="7F434ECF" w:rsidR="00CB0EC3" w:rsidRPr="00CB0EC3" w:rsidRDefault="00CB0EC3">
            <w:pPr>
              <w:jc w:val="center"/>
              <w:rPr>
                <w:color w:val="9C6500"/>
                <w:sz w:val="16"/>
                <w:szCs w:val="16"/>
              </w:rPr>
            </w:pPr>
            <w:r w:rsidRPr="007A6607">
              <w:rPr>
                <w:color w:val="9C0006"/>
                <w:sz w:val="16"/>
                <w:szCs w:val="16"/>
              </w:rPr>
              <w:t>4.8</w:t>
            </w:r>
          </w:p>
        </w:tc>
        <w:tc>
          <w:tcPr>
            <w:tcW w:w="686" w:type="dxa"/>
            <w:tcBorders>
              <w:top w:val="nil"/>
              <w:left w:val="nil"/>
              <w:bottom w:val="nil"/>
              <w:right w:val="nil"/>
            </w:tcBorders>
            <w:shd w:val="clear" w:color="auto" w:fill="FFEB9C"/>
            <w:noWrap/>
            <w:vAlign w:val="center"/>
          </w:tcPr>
          <w:p w14:paraId="1F58F877" w14:textId="543350D6" w:rsidR="00CB0EC3" w:rsidRPr="00CB0EC3" w:rsidRDefault="00CB0EC3">
            <w:pPr>
              <w:jc w:val="center"/>
              <w:rPr>
                <w:color w:val="006100"/>
                <w:sz w:val="16"/>
                <w:szCs w:val="16"/>
              </w:rPr>
            </w:pPr>
            <w:r w:rsidRPr="007A6607">
              <w:rPr>
                <w:color w:val="9C6500"/>
                <w:sz w:val="16"/>
                <w:szCs w:val="16"/>
              </w:rPr>
              <w:t>0.06</w:t>
            </w:r>
          </w:p>
        </w:tc>
        <w:tc>
          <w:tcPr>
            <w:tcW w:w="687" w:type="dxa"/>
            <w:tcBorders>
              <w:top w:val="nil"/>
              <w:left w:val="nil"/>
              <w:bottom w:val="nil"/>
              <w:right w:val="nil"/>
            </w:tcBorders>
            <w:shd w:val="clear" w:color="auto" w:fill="C6EFCE"/>
            <w:vAlign w:val="center"/>
          </w:tcPr>
          <w:p w14:paraId="3340B4CA" w14:textId="4FB10279" w:rsidR="00CB0EC3" w:rsidRPr="00CB0EC3" w:rsidRDefault="00CB0EC3">
            <w:pPr>
              <w:jc w:val="center"/>
              <w:rPr>
                <w:color w:val="006100"/>
                <w:sz w:val="16"/>
                <w:szCs w:val="16"/>
              </w:rPr>
            </w:pPr>
            <w:r w:rsidRPr="007A6607">
              <w:rPr>
                <w:color w:val="006100"/>
                <w:sz w:val="16"/>
                <w:szCs w:val="16"/>
              </w:rPr>
              <w:t>0.000</w:t>
            </w:r>
          </w:p>
        </w:tc>
        <w:tc>
          <w:tcPr>
            <w:tcW w:w="500" w:type="dxa"/>
            <w:tcBorders>
              <w:top w:val="nil"/>
              <w:left w:val="nil"/>
              <w:bottom w:val="nil"/>
              <w:right w:val="nil"/>
            </w:tcBorders>
            <w:shd w:val="clear" w:color="auto" w:fill="C6EFCE"/>
            <w:vAlign w:val="center"/>
          </w:tcPr>
          <w:p w14:paraId="54646EC4" w14:textId="54B8C8E7" w:rsidR="00CB0EC3" w:rsidRPr="00CB0EC3" w:rsidRDefault="00CB0EC3">
            <w:pPr>
              <w:jc w:val="center"/>
              <w:rPr>
                <w:color w:val="0061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2BFA36B0" w14:textId="500023CD" w:rsidR="00CB0EC3" w:rsidRPr="00CB0EC3" w:rsidRDefault="00CB0EC3">
            <w:pPr>
              <w:jc w:val="center"/>
              <w:rPr>
                <w:color w:val="006100"/>
                <w:sz w:val="16"/>
                <w:szCs w:val="16"/>
              </w:rPr>
            </w:pPr>
            <w:r w:rsidRPr="007A6607">
              <w:rPr>
                <w:color w:val="006100"/>
                <w:sz w:val="16"/>
                <w:szCs w:val="16"/>
              </w:rPr>
              <w:t>0.000</w:t>
            </w:r>
          </w:p>
        </w:tc>
        <w:tc>
          <w:tcPr>
            <w:tcW w:w="689" w:type="dxa"/>
            <w:tcBorders>
              <w:top w:val="nil"/>
              <w:left w:val="nil"/>
              <w:bottom w:val="nil"/>
              <w:right w:val="nil"/>
            </w:tcBorders>
            <w:shd w:val="clear" w:color="auto" w:fill="C6EFCE"/>
            <w:vAlign w:val="center"/>
          </w:tcPr>
          <w:p w14:paraId="3910BD7A" w14:textId="306A602B" w:rsidR="00CB0EC3" w:rsidRPr="00CB0EC3" w:rsidRDefault="00CB0EC3">
            <w:pPr>
              <w:jc w:val="center"/>
              <w:rPr>
                <w:color w:val="9C6500"/>
                <w:sz w:val="16"/>
                <w:szCs w:val="16"/>
              </w:rPr>
            </w:pPr>
            <w:r w:rsidRPr="007A6607">
              <w:rPr>
                <w:color w:val="006100"/>
                <w:sz w:val="16"/>
                <w:szCs w:val="16"/>
              </w:rPr>
              <w:t>0.000</w:t>
            </w:r>
          </w:p>
        </w:tc>
        <w:tc>
          <w:tcPr>
            <w:tcW w:w="689" w:type="dxa"/>
            <w:tcBorders>
              <w:top w:val="nil"/>
              <w:left w:val="nil"/>
              <w:bottom w:val="nil"/>
              <w:right w:val="single" w:sz="4" w:space="0" w:color="auto"/>
            </w:tcBorders>
            <w:shd w:val="clear" w:color="auto" w:fill="FFEB9C"/>
            <w:noWrap/>
            <w:vAlign w:val="center"/>
          </w:tcPr>
          <w:p w14:paraId="5241CC5B" w14:textId="7BF80C49" w:rsidR="00CB0EC3" w:rsidRPr="00CB0EC3" w:rsidRDefault="00CB0EC3">
            <w:pPr>
              <w:jc w:val="center"/>
              <w:rPr>
                <w:color w:val="006100"/>
                <w:sz w:val="16"/>
                <w:szCs w:val="16"/>
              </w:rPr>
            </w:pPr>
            <w:r w:rsidRPr="007A6607">
              <w:rPr>
                <w:color w:val="9C6500"/>
                <w:sz w:val="16"/>
                <w:szCs w:val="16"/>
              </w:rPr>
              <w:t>0.07</w:t>
            </w:r>
          </w:p>
        </w:tc>
      </w:tr>
      <w:tr w:rsidR="00262714" w:rsidRPr="00465694" w14:paraId="095EB180" w14:textId="77777777" w:rsidTr="008275FA">
        <w:trPr>
          <w:gridAfter w:val="1"/>
          <w:wAfter w:w="14" w:type="dxa"/>
          <w:cantSplit/>
          <w:trHeight w:val="216"/>
        </w:trPr>
        <w:tc>
          <w:tcPr>
            <w:tcW w:w="348" w:type="dxa"/>
            <w:vMerge/>
            <w:tcBorders>
              <w:left w:val="single" w:sz="4" w:space="0" w:color="auto"/>
              <w:right w:val="single" w:sz="4" w:space="0" w:color="auto"/>
            </w:tcBorders>
            <w:vAlign w:val="center"/>
          </w:tcPr>
          <w:p w14:paraId="4377F351" w14:textId="77777777" w:rsidR="00CB0EC3" w:rsidRPr="00465694" w:rsidRDefault="00CB0EC3" w:rsidP="00CB0EC3">
            <w:pPr>
              <w:jc w:val="center"/>
              <w:rPr>
                <w:b/>
                <w:sz w:val="16"/>
                <w:szCs w:val="16"/>
              </w:rPr>
            </w:pPr>
          </w:p>
        </w:tc>
        <w:tc>
          <w:tcPr>
            <w:tcW w:w="457" w:type="dxa"/>
            <w:tcBorders>
              <w:top w:val="nil"/>
              <w:left w:val="single" w:sz="4" w:space="0" w:color="auto"/>
              <w:bottom w:val="nil"/>
              <w:right w:val="single" w:sz="4" w:space="0" w:color="auto"/>
            </w:tcBorders>
            <w:shd w:val="clear" w:color="auto" w:fill="auto"/>
            <w:noWrap/>
            <w:vAlign w:val="center"/>
            <w:hideMark/>
          </w:tcPr>
          <w:p w14:paraId="6BBE3EA5" w14:textId="77777777" w:rsidR="00CB0EC3" w:rsidRPr="00465694" w:rsidRDefault="00CB0EC3" w:rsidP="00CB0EC3">
            <w:pPr>
              <w:jc w:val="center"/>
              <w:rPr>
                <w:b/>
                <w:sz w:val="16"/>
                <w:szCs w:val="16"/>
              </w:rPr>
            </w:pPr>
            <w:r w:rsidRPr="00465694">
              <w:rPr>
                <w:b/>
                <w:sz w:val="16"/>
                <w:szCs w:val="16"/>
              </w:rPr>
              <w:t>S2</w:t>
            </w:r>
          </w:p>
        </w:tc>
        <w:tc>
          <w:tcPr>
            <w:tcW w:w="595" w:type="dxa"/>
            <w:tcBorders>
              <w:top w:val="nil"/>
              <w:left w:val="single" w:sz="4" w:space="0" w:color="auto"/>
              <w:bottom w:val="nil"/>
            </w:tcBorders>
            <w:shd w:val="clear" w:color="auto" w:fill="C6EFCE"/>
            <w:vAlign w:val="center"/>
          </w:tcPr>
          <w:p w14:paraId="7C762012" w14:textId="75FC5556" w:rsidR="00CB0EC3" w:rsidRPr="00CB0EC3" w:rsidRDefault="00CB0EC3">
            <w:pPr>
              <w:jc w:val="center"/>
              <w:rPr>
                <w:color w:val="006100"/>
                <w:sz w:val="16"/>
                <w:szCs w:val="16"/>
              </w:rPr>
            </w:pPr>
            <w:r w:rsidRPr="007A6607">
              <w:rPr>
                <w:color w:val="006100"/>
                <w:sz w:val="16"/>
                <w:szCs w:val="16"/>
              </w:rPr>
              <w:t>0.000</w:t>
            </w:r>
          </w:p>
        </w:tc>
        <w:tc>
          <w:tcPr>
            <w:tcW w:w="540" w:type="dxa"/>
            <w:tcBorders>
              <w:top w:val="nil"/>
              <w:bottom w:val="nil"/>
            </w:tcBorders>
            <w:shd w:val="clear" w:color="auto" w:fill="C6EFCE"/>
            <w:vAlign w:val="center"/>
          </w:tcPr>
          <w:p w14:paraId="5AB9548A" w14:textId="6C62B827" w:rsidR="00CB0EC3" w:rsidRPr="00CB0EC3" w:rsidRDefault="00CB0EC3">
            <w:pPr>
              <w:jc w:val="center"/>
              <w:rPr>
                <w:color w:val="9C6500"/>
                <w:sz w:val="16"/>
                <w:szCs w:val="16"/>
              </w:rPr>
            </w:pPr>
            <w:r w:rsidRPr="007A6607">
              <w:rPr>
                <w:color w:val="006100"/>
                <w:sz w:val="16"/>
                <w:szCs w:val="16"/>
              </w:rPr>
              <w:t>0.000</w:t>
            </w:r>
          </w:p>
        </w:tc>
        <w:tc>
          <w:tcPr>
            <w:tcW w:w="540" w:type="dxa"/>
            <w:tcBorders>
              <w:top w:val="nil"/>
              <w:bottom w:val="nil"/>
            </w:tcBorders>
            <w:shd w:val="clear" w:color="auto" w:fill="C6EFCE"/>
            <w:vAlign w:val="center"/>
          </w:tcPr>
          <w:p w14:paraId="12ED11AB" w14:textId="223FB05F" w:rsidR="00CB0EC3" w:rsidRPr="00CB0EC3" w:rsidRDefault="00CB0EC3">
            <w:pPr>
              <w:jc w:val="center"/>
              <w:rPr>
                <w:color w:val="9C6500"/>
                <w:sz w:val="16"/>
                <w:szCs w:val="16"/>
              </w:rPr>
            </w:pPr>
            <w:r w:rsidRPr="007A6607">
              <w:rPr>
                <w:color w:val="006100"/>
                <w:sz w:val="16"/>
                <w:szCs w:val="16"/>
              </w:rPr>
              <w:t>0.000</w:t>
            </w:r>
          </w:p>
        </w:tc>
        <w:tc>
          <w:tcPr>
            <w:tcW w:w="630" w:type="dxa"/>
            <w:tcBorders>
              <w:top w:val="nil"/>
              <w:bottom w:val="nil"/>
              <w:right w:val="nil"/>
            </w:tcBorders>
            <w:shd w:val="clear" w:color="auto" w:fill="FFEB9C"/>
            <w:noWrap/>
            <w:vAlign w:val="center"/>
          </w:tcPr>
          <w:p w14:paraId="2BCB974D" w14:textId="005DFE43" w:rsidR="00CB0EC3" w:rsidRPr="00CB0EC3" w:rsidRDefault="00CB0EC3">
            <w:pPr>
              <w:jc w:val="center"/>
              <w:rPr>
                <w:color w:val="006100"/>
                <w:sz w:val="16"/>
                <w:szCs w:val="16"/>
              </w:rPr>
            </w:pPr>
            <w:r w:rsidRPr="007A6607">
              <w:rPr>
                <w:color w:val="9C6500"/>
                <w:sz w:val="16"/>
                <w:szCs w:val="16"/>
              </w:rPr>
              <w:t>0.25</w:t>
            </w:r>
          </w:p>
        </w:tc>
        <w:tc>
          <w:tcPr>
            <w:tcW w:w="540" w:type="dxa"/>
            <w:tcBorders>
              <w:top w:val="nil"/>
              <w:bottom w:val="nil"/>
              <w:right w:val="nil"/>
            </w:tcBorders>
            <w:shd w:val="clear" w:color="auto" w:fill="FFC7CE"/>
            <w:vAlign w:val="center"/>
          </w:tcPr>
          <w:p w14:paraId="3C783812" w14:textId="30F00A56" w:rsidR="00CB0EC3" w:rsidRPr="00CB0EC3" w:rsidRDefault="00CB0EC3">
            <w:pPr>
              <w:jc w:val="center"/>
              <w:rPr>
                <w:color w:val="9C6500"/>
                <w:sz w:val="16"/>
                <w:szCs w:val="16"/>
              </w:rPr>
            </w:pPr>
            <w:r w:rsidRPr="007A6607">
              <w:rPr>
                <w:color w:val="9C0006"/>
                <w:sz w:val="16"/>
                <w:szCs w:val="16"/>
              </w:rPr>
              <w:t>4.0</w:t>
            </w:r>
          </w:p>
        </w:tc>
        <w:tc>
          <w:tcPr>
            <w:tcW w:w="665" w:type="dxa"/>
            <w:tcBorders>
              <w:top w:val="nil"/>
              <w:left w:val="nil"/>
              <w:bottom w:val="nil"/>
              <w:right w:val="nil"/>
            </w:tcBorders>
            <w:shd w:val="clear" w:color="auto" w:fill="FFEB9C"/>
            <w:noWrap/>
            <w:vAlign w:val="center"/>
          </w:tcPr>
          <w:p w14:paraId="6B0BCEDF" w14:textId="03C94F5A" w:rsidR="00CB0EC3" w:rsidRPr="00CB0EC3" w:rsidRDefault="00CB0EC3">
            <w:pPr>
              <w:jc w:val="center"/>
              <w:rPr>
                <w:color w:val="006100"/>
                <w:sz w:val="16"/>
                <w:szCs w:val="16"/>
              </w:rPr>
            </w:pPr>
            <w:r w:rsidRPr="007A6607">
              <w:rPr>
                <w:color w:val="9C6500"/>
                <w:sz w:val="16"/>
                <w:szCs w:val="16"/>
              </w:rPr>
              <w:t>0.25</w:t>
            </w:r>
          </w:p>
        </w:tc>
        <w:tc>
          <w:tcPr>
            <w:tcW w:w="687" w:type="dxa"/>
            <w:tcBorders>
              <w:top w:val="nil"/>
              <w:left w:val="nil"/>
              <w:bottom w:val="nil"/>
              <w:right w:val="nil"/>
            </w:tcBorders>
            <w:shd w:val="clear" w:color="auto" w:fill="FFEB9C"/>
            <w:vAlign w:val="center"/>
          </w:tcPr>
          <w:p w14:paraId="3F0C3407" w14:textId="5CF5E3D8" w:rsidR="00CB0EC3" w:rsidRPr="00CB0EC3" w:rsidRDefault="00CB0EC3">
            <w:pPr>
              <w:jc w:val="center"/>
              <w:rPr>
                <w:color w:val="006100"/>
                <w:sz w:val="16"/>
                <w:szCs w:val="16"/>
              </w:rPr>
            </w:pPr>
            <w:r w:rsidRPr="007A6607">
              <w:rPr>
                <w:color w:val="9C6500"/>
                <w:sz w:val="16"/>
                <w:szCs w:val="16"/>
              </w:rPr>
              <w:t>0.25</w:t>
            </w:r>
          </w:p>
        </w:tc>
        <w:tc>
          <w:tcPr>
            <w:tcW w:w="641" w:type="dxa"/>
            <w:tcBorders>
              <w:top w:val="nil"/>
              <w:left w:val="nil"/>
              <w:bottom w:val="nil"/>
              <w:right w:val="nil"/>
            </w:tcBorders>
            <w:shd w:val="clear" w:color="auto" w:fill="C6EFCE"/>
            <w:vAlign w:val="center"/>
          </w:tcPr>
          <w:p w14:paraId="5234C37D" w14:textId="6032BF7E" w:rsidR="00CB0EC3" w:rsidRPr="00CB0EC3" w:rsidRDefault="00CB0EC3">
            <w:pPr>
              <w:jc w:val="center"/>
              <w:rPr>
                <w:color w:val="006100"/>
                <w:sz w:val="16"/>
                <w:szCs w:val="16"/>
              </w:rPr>
            </w:pPr>
            <w:r w:rsidRPr="007A6607">
              <w:rPr>
                <w:color w:val="006100"/>
                <w:sz w:val="16"/>
                <w:szCs w:val="16"/>
              </w:rPr>
              <w:t>0.000</w:t>
            </w:r>
          </w:p>
        </w:tc>
        <w:tc>
          <w:tcPr>
            <w:tcW w:w="687" w:type="dxa"/>
            <w:tcBorders>
              <w:top w:val="nil"/>
              <w:left w:val="nil"/>
              <w:bottom w:val="nil"/>
              <w:right w:val="nil"/>
            </w:tcBorders>
            <w:shd w:val="clear" w:color="auto" w:fill="FFEB9C"/>
            <w:noWrap/>
            <w:vAlign w:val="center"/>
          </w:tcPr>
          <w:p w14:paraId="4D3C6F2C" w14:textId="15E91F71" w:rsidR="00CB0EC3" w:rsidRPr="00CB0EC3" w:rsidRDefault="00CB0EC3">
            <w:pPr>
              <w:jc w:val="center"/>
              <w:rPr>
                <w:color w:val="006100"/>
                <w:sz w:val="16"/>
                <w:szCs w:val="16"/>
              </w:rPr>
            </w:pPr>
            <w:r w:rsidRPr="007A6607">
              <w:rPr>
                <w:color w:val="9C6500"/>
                <w:sz w:val="16"/>
                <w:szCs w:val="16"/>
              </w:rPr>
              <w:t>0.47</w:t>
            </w:r>
          </w:p>
        </w:tc>
        <w:tc>
          <w:tcPr>
            <w:tcW w:w="687" w:type="dxa"/>
            <w:tcBorders>
              <w:top w:val="nil"/>
              <w:left w:val="nil"/>
              <w:bottom w:val="nil"/>
              <w:right w:val="nil"/>
            </w:tcBorders>
            <w:shd w:val="clear" w:color="auto" w:fill="FFEB9C"/>
            <w:vAlign w:val="center"/>
          </w:tcPr>
          <w:p w14:paraId="2281BFE1" w14:textId="2B67DD49" w:rsidR="00CB0EC3" w:rsidRPr="00CB0EC3" w:rsidRDefault="00CB0EC3">
            <w:pPr>
              <w:jc w:val="center"/>
              <w:rPr>
                <w:color w:val="9C0006"/>
                <w:sz w:val="16"/>
                <w:szCs w:val="16"/>
              </w:rPr>
            </w:pPr>
            <w:r w:rsidRPr="007A6607">
              <w:rPr>
                <w:color w:val="9C6500"/>
                <w:sz w:val="16"/>
                <w:szCs w:val="16"/>
              </w:rPr>
              <w:t>0.10</w:t>
            </w:r>
          </w:p>
        </w:tc>
        <w:tc>
          <w:tcPr>
            <w:tcW w:w="689" w:type="dxa"/>
            <w:tcBorders>
              <w:top w:val="nil"/>
              <w:left w:val="nil"/>
              <w:bottom w:val="nil"/>
              <w:right w:val="nil"/>
            </w:tcBorders>
            <w:shd w:val="clear" w:color="auto" w:fill="FFC7CE"/>
            <w:vAlign w:val="center"/>
          </w:tcPr>
          <w:p w14:paraId="66AAECDC" w14:textId="4AA10BF1" w:rsidR="00CB0EC3" w:rsidRPr="00CB0EC3" w:rsidRDefault="00CB0EC3">
            <w:pPr>
              <w:jc w:val="center"/>
              <w:rPr>
                <w:color w:val="9C0006"/>
                <w:sz w:val="16"/>
                <w:szCs w:val="16"/>
              </w:rPr>
            </w:pPr>
            <w:r w:rsidRPr="007A6607">
              <w:rPr>
                <w:color w:val="9C0006"/>
                <w:sz w:val="16"/>
                <w:szCs w:val="16"/>
              </w:rPr>
              <w:t>94</w:t>
            </w:r>
          </w:p>
        </w:tc>
        <w:tc>
          <w:tcPr>
            <w:tcW w:w="686" w:type="dxa"/>
            <w:tcBorders>
              <w:top w:val="nil"/>
              <w:left w:val="nil"/>
              <w:bottom w:val="nil"/>
              <w:right w:val="nil"/>
            </w:tcBorders>
            <w:shd w:val="clear" w:color="auto" w:fill="C6EFCE"/>
            <w:vAlign w:val="center"/>
          </w:tcPr>
          <w:p w14:paraId="464D90C2" w14:textId="1F53EEE6" w:rsidR="00CB0EC3" w:rsidRPr="00CB0EC3" w:rsidRDefault="00CB0EC3">
            <w:pPr>
              <w:jc w:val="center"/>
              <w:rPr>
                <w:color w:val="9C0006"/>
                <w:sz w:val="16"/>
                <w:szCs w:val="16"/>
              </w:rPr>
            </w:pPr>
            <w:r w:rsidRPr="007A6607">
              <w:rPr>
                <w:color w:val="006100"/>
                <w:sz w:val="16"/>
                <w:szCs w:val="16"/>
              </w:rPr>
              <w:t>0.000</w:t>
            </w:r>
          </w:p>
        </w:tc>
        <w:tc>
          <w:tcPr>
            <w:tcW w:w="686" w:type="dxa"/>
            <w:tcBorders>
              <w:top w:val="nil"/>
              <w:left w:val="nil"/>
              <w:bottom w:val="nil"/>
              <w:right w:val="nil"/>
            </w:tcBorders>
            <w:shd w:val="clear" w:color="auto" w:fill="FFC7CE"/>
            <w:noWrap/>
            <w:vAlign w:val="center"/>
          </w:tcPr>
          <w:p w14:paraId="28B73E57" w14:textId="7200B8EE" w:rsidR="00CB0EC3" w:rsidRPr="00CB0EC3" w:rsidRDefault="00CB0EC3">
            <w:pPr>
              <w:jc w:val="center"/>
              <w:rPr>
                <w:color w:val="9C0006"/>
                <w:sz w:val="16"/>
                <w:szCs w:val="16"/>
              </w:rPr>
            </w:pPr>
            <w:r w:rsidRPr="007A6607">
              <w:rPr>
                <w:color w:val="9C0006"/>
                <w:sz w:val="16"/>
                <w:szCs w:val="16"/>
              </w:rPr>
              <w:t>11</w:t>
            </w:r>
          </w:p>
        </w:tc>
        <w:tc>
          <w:tcPr>
            <w:tcW w:w="687" w:type="dxa"/>
            <w:tcBorders>
              <w:top w:val="nil"/>
              <w:left w:val="nil"/>
              <w:bottom w:val="nil"/>
              <w:right w:val="nil"/>
            </w:tcBorders>
            <w:shd w:val="clear" w:color="auto" w:fill="FFEB9C"/>
            <w:vAlign w:val="center"/>
          </w:tcPr>
          <w:p w14:paraId="18DF5D9C" w14:textId="20C37853" w:rsidR="00CB0EC3" w:rsidRPr="00CB0EC3" w:rsidRDefault="00CB0EC3">
            <w:pPr>
              <w:jc w:val="center"/>
              <w:rPr>
                <w:color w:val="9C6500"/>
                <w:sz w:val="16"/>
                <w:szCs w:val="16"/>
              </w:rPr>
            </w:pPr>
            <w:r w:rsidRPr="007A6607">
              <w:rPr>
                <w:color w:val="9C6500"/>
                <w:sz w:val="16"/>
                <w:szCs w:val="16"/>
              </w:rPr>
              <w:t>0.90</w:t>
            </w:r>
          </w:p>
        </w:tc>
        <w:tc>
          <w:tcPr>
            <w:tcW w:w="687" w:type="dxa"/>
            <w:tcBorders>
              <w:top w:val="nil"/>
              <w:left w:val="nil"/>
              <w:bottom w:val="nil"/>
              <w:right w:val="nil"/>
            </w:tcBorders>
            <w:shd w:val="clear" w:color="auto" w:fill="FFEB9C"/>
            <w:vAlign w:val="center"/>
          </w:tcPr>
          <w:p w14:paraId="4C16E085" w14:textId="05EBD75B" w:rsidR="00CB0EC3" w:rsidRPr="00CB0EC3" w:rsidRDefault="00CB0EC3">
            <w:pPr>
              <w:jc w:val="center"/>
              <w:rPr>
                <w:color w:val="9C6500"/>
                <w:sz w:val="16"/>
                <w:szCs w:val="16"/>
              </w:rPr>
            </w:pPr>
            <w:r w:rsidRPr="007A6607">
              <w:rPr>
                <w:color w:val="9C6500"/>
                <w:sz w:val="16"/>
                <w:szCs w:val="16"/>
              </w:rPr>
              <w:t>0.40</w:t>
            </w:r>
          </w:p>
        </w:tc>
        <w:tc>
          <w:tcPr>
            <w:tcW w:w="687" w:type="dxa"/>
            <w:tcBorders>
              <w:top w:val="nil"/>
              <w:left w:val="nil"/>
              <w:bottom w:val="nil"/>
              <w:right w:val="nil"/>
            </w:tcBorders>
            <w:shd w:val="clear" w:color="auto" w:fill="FFEB9C"/>
            <w:vAlign w:val="center"/>
          </w:tcPr>
          <w:p w14:paraId="24B026A9" w14:textId="43B1714F" w:rsidR="00CB0EC3" w:rsidRPr="00CB0EC3" w:rsidRDefault="00CB0EC3">
            <w:pPr>
              <w:jc w:val="center"/>
              <w:rPr>
                <w:color w:val="9C6500"/>
                <w:sz w:val="16"/>
                <w:szCs w:val="16"/>
              </w:rPr>
            </w:pPr>
            <w:r w:rsidRPr="007A6607">
              <w:rPr>
                <w:color w:val="9C6500"/>
                <w:sz w:val="16"/>
                <w:szCs w:val="16"/>
              </w:rPr>
              <w:t>0.50</w:t>
            </w:r>
          </w:p>
        </w:tc>
        <w:tc>
          <w:tcPr>
            <w:tcW w:w="686" w:type="dxa"/>
            <w:tcBorders>
              <w:top w:val="nil"/>
              <w:left w:val="nil"/>
              <w:bottom w:val="nil"/>
              <w:right w:val="nil"/>
            </w:tcBorders>
            <w:shd w:val="clear" w:color="auto" w:fill="FFC7CE"/>
            <w:vAlign w:val="center"/>
          </w:tcPr>
          <w:p w14:paraId="14C7DACB" w14:textId="0954C6D5" w:rsidR="00CB0EC3" w:rsidRPr="00CB0EC3" w:rsidRDefault="00CB0EC3">
            <w:pPr>
              <w:jc w:val="center"/>
              <w:rPr>
                <w:color w:val="9C6500"/>
                <w:sz w:val="16"/>
                <w:szCs w:val="16"/>
              </w:rPr>
            </w:pPr>
            <w:r w:rsidRPr="007A6607">
              <w:rPr>
                <w:color w:val="9C0006"/>
                <w:sz w:val="16"/>
                <w:szCs w:val="16"/>
              </w:rPr>
              <w:t>7.9</w:t>
            </w:r>
          </w:p>
        </w:tc>
        <w:tc>
          <w:tcPr>
            <w:tcW w:w="686" w:type="dxa"/>
            <w:tcBorders>
              <w:top w:val="nil"/>
              <w:left w:val="nil"/>
              <w:bottom w:val="nil"/>
              <w:right w:val="nil"/>
            </w:tcBorders>
            <w:shd w:val="clear" w:color="auto" w:fill="FFEB9C"/>
            <w:noWrap/>
            <w:vAlign w:val="center"/>
          </w:tcPr>
          <w:p w14:paraId="52215677" w14:textId="145C98C5" w:rsidR="00CB0EC3" w:rsidRPr="00CB0EC3" w:rsidRDefault="00CB0EC3">
            <w:pPr>
              <w:jc w:val="center"/>
              <w:rPr>
                <w:color w:val="9C6500"/>
                <w:sz w:val="16"/>
                <w:szCs w:val="16"/>
              </w:rPr>
            </w:pPr>
            <w:r w:rsidRPr="007A6607">
              <w:rPr>
                <w:color w:val="9C6500"/>
                <w:sz w:val="16"/>
                <w:szCs w:val="16"/>
              </w:rPr>
              <w:t>0.18</w:t>
            </w:r>
          </w:p>
        </w:tc>
        <w:tc>
          <w:tcPr>
            <w:tcW w:w="687" w:type="dxa"/>
            <w:tcBorders>
              <w:top w:val="nil"/>
              <w:left w:val="nil"/>
              <w:bottom w:val="nil"/>
              <w:right w:val="nil"/>
            </w:tcBorders>
            <w:shd w:val="clear" w:color="auto" w:fill="FFEB9C"/>
            <w:vAlign w:val="center"/>
          </w:tcPr>
          <w:p w14:paraId="63FF0053" w14:textId="3F5D8AAB" w:rsidR="00CB0EC3" w:rsidRPr="00CB0EC3" w:rsidRDefault="00CB0EC3">
            <w:pPr>
              <w:jc w:val="center"/>
              <w:rPr>
                <w:color w:val="006100"/>
                <w:sz w:val="16"/>
                <w:szCs w:val="16"/>
              </w:rPr>
            </w:pPr>
            <w:r w:rsidRPr="007A6607">
              <w:rPr>
                <w:color w:val="9C6500"/>
                <w:sz w:val="16"/>
                <w:szCs w:val="16"/>
              </w:rPr>
              <w:t>0.10</w:t>
            </w:r>
          </w:p>
        </w:tc>
        <w:tc>
          <w:tcPr>
            <w:tcW w:w="500" w:type="dxa"/>
            <w:tcBorders>
              <w:top w:val="nil"/>
              <w:left w:val="nil"/>
              <w:bottom w:val="nil"/>
              <w:right w:val="nil"/>
            </w:tcBorders>
            <w:shd w:val="clear" w:color="auto" w:fill="C6EFCE"/>
            <w:vAlign w:val="center"/>
          </w:tcPr>
          <w:p w14:paraId="48BC5BF9" w14:textId="029D9871" w:rsidR="00CB0EC3" w:rsidRPr="00CB0EC3" w:rsidRDefault="00CB0EC3">
            <w:pPr>
              <w:jc w:val="center"/>
              <w:rPr>
                <w:color w:val="006100"/>
                <w:sz w:val="16"/>
                <w:szCs w:val="16"/>
              </w:rPr>
            </w:pPr>
            <w:r w:rsidRPr="007A6607">
              <w:rPr>
                <w:color w:val="006100"/>
                <w:sz w:val="16"/>
                <w:szCs w:val="16"/>
              </w:rPr>
              <w:t>0.000</w:t>
            </w:r>
          </w:p>
        </w:tc>
        <w:tc>
          <w:tcPr>
            <w:tcW w:w="687" w:type="dxa"/>
            <w:tcBorders>
              <w:top w:val="nil"/>
              <w:left w:val="nil"/>
              <w:bottom w:val="nil"/>
              <w:right w:val="nil"/>
            </w:tcBorders>
            <w:shd w:val="clear" w:color="auto" w:fill="FFEB9C"/>
            <w:vAlign w:val="center"/>
          </w:tcPr>
          <w:p w14:paraId="7D2147E7" w14:textId="72EDE41D" w:rsidR="00CB0EC3" w:rsidRPr="00CB0EC3" w:rsidRDefault="00CB0EC3">
            <w:pPr>
              <w:jc w:val="center"/>
              <w:rPr>
                <w:color w:val="006100"/>
                <w:sz w:val="16"/>
                <w:szCs w:val="16"/>
              </w:rPr>
            </w:pPr>
            <w:r w:rsidRPr="007A6607">
              <w:rPr>
                <w:color w:val="9C6500"/>
                <w:sz w:val="16"/>
                <w:szCs w:val="16"/>
              </w:rPr>
              <w:t>0.013</w:t>
            </w:r>
          </w:p>
        </w:tc>
        <w:tc>
          <w:tcPr>
            <w:tcW w:w="689" w:type="dxa"/>
            <w:tcBorders>
              <w:top w:val="nil"/>
              <w:left w:val="nil"/>
              <w:bottom w:val="nil"/>
              <w:right w:val="nil"/>
            </w:tcBorders>
            <w:shd w:val="clear" w:color="auto" w:fill="FFEB9C"/>
            <w:vAlign w:val="center"/>
          </w:tcPr>
          <w:p w14:paraId="00D07111" w14:textId="2B552E2A" w:rsidR="00CB0EC3" w:rsidRPr="00CB0EC3" w:rsidRDefault="00CB0EC3">
            <w:pPr>
              <w:jc w:val="center"/>
              <w:rPr>
                <w:color w:val="9C6500"/>
                <w:sz w:val="16"/>
                <w:szCs w:val="16"/>
              </w:rPr>
            </w:pPr>
            <w:r w:rsidRPr="007A6607">
              <w:rPr>
                <w:color w:val="9C6500"/>
                <w:sz w:val="16"/>
                <w:szCs w:val="16"/>
              </w:rPr>
              <w:t>0.10</w:t>
            </w:r>
          </w:p>
        </w:tc>
        <w:tc>
          <w:tcPr>
            <w:tcW w:w="689" w:type="dxa"/>
            <w:tcBorders>
              <w:top w:val="nil"/>
              <w:left w:val="nil"/>
              <w:bottom w:val="nil"/>
              <w:right w:val="single" w:sz="4" w:space="0" w:color="auto"/>
            </w:tcBorders>
            <w:shd w:val="clear" w:color="auto" w:fill="FFEB9C"/>
            <w:noWrap/>
            <w:vAlign w:val="center"/>
          </w:tcPr>
          <w:p w14:paraId="578E4E4D" w14:textId="7DD8D4F3" w:rsidR="00CB0EC3" w:rsidRPr="00CB0EC3" w:rsidRDefault="00CB0EC3">
            <w:pPr>
              <w:jc w:val="center"/>
              <w:rPr>
                <w:color w:val="006100"/>
                <w:sz w:val="16"/>
                <w:szCs w:val="16"/>
              </w:rPr>
            </w:pPr>
            <w:r w:rsidRPr="007A6607">
              <w:rPr>
                <w:color w:val="9C6500"/>
                <w:sz w:val="16"/>
                <w:szCs w:val="16"/>
              </w:rPr>
              <w:t>0.12</w:t>
            </w:r>
          </w:p>
        </w:tc>
      </w:tr>
      <w:tr w:rsidR="00262714" w:rsidRPr="00465694" w14:paraId="0A75B471" w14:textId="77777777" w:rsidTr="008275FA">
        <w:trPr>
          <w:gridAfter w:val="1"/>
          <w:wAfter w:w="14" w:type="dxa"/>
          <w:cantSplit/>
          <w:trHeight w:val="216"/>
        </w:trPr>
        <w:tc>
          <w:tcPr>
            <w:tcW w:w="348" w:type="dxa"/>
            <w:vMerge/>
            <w:tcBorders>
              <w:left w:val="single" w:sz="4" w:space="0" w:color="auto"/>
              <w:right w:val="single" w:sz="4" w:space="0" w:color="auto"/>
            </w:tcBorders>
            <w:vAlign w:val="center"/>
          </w:tcPr>
          <w:p w14:paraId="10CC2C0F" w14:textId="77777777" w:rsidR="00CB0EC3" w:rsidRPr="00465694" w:rsidRDefault="00CB0EC3" w:rsidP="00CB0EC3">
            <w:pPr>
              <w:jc w:val="center"/>
              <w:rPr>
                <w:b/>
                <w:sz w:val="16"/>
                <w:szCs w:val="16"/>
              </w:rPr>
            </w:pPr>
          </w:p>
        </w:tc>
        <w:tc>
          <w:tcPr>
            <w:tcW w:w="457" w:type="dxa"/>
            <w:tcBorders>
              <w:top w:val="nil"/>
              <w:left w:val="single" w:sz="4" w:space="0" w:color="auto"/>
              <w:bottom w:val="nil"/>
              <w:right w:val="single" w:sz="4" w:space="0" w:color="auto"/>
            </w:tcBorders>
            <w:shd w:val="clear" w:color="auto" w:fill="auto"/>
            <w:noWrap/>
            <w:vAlign w:val="center"/>
            <w:hideMark/>
          </w:tcPr>
          <w:p w14:paraId="03C2E38A" w14:textId="77777777" w:rsidR="00CB0EC3" w:rsidRPr="00465694" w:rsidRDefault="00CB0EC3" w:rsidP="00CB0EC3">
            <w:pPr>
              <w:jc w:val="center"/>
              <w:rPr>
                <w:b/>
                <w:sz w:val="16"/>
                <w:szCs w:val="16"/>
              </w:rPr>
            </w:pPr>
            <w:r w:rsidRPr="00465694">
              <w:rPr>
                <w:b/>
                <w:sz w:val="16"/>
                <w:szCs w:val="16"/>
              </w:rPr>
              <w:t>S3</w:t>
            </w:r>
          </w:p>
        </w:tc>
        <w:tc>
          <w:tcPr>
            <w:tcW w:w="595" w:type="dxa"/>
            <w:tcBorders>
              <w:top w:val="nil"/>
              <w:left w:val="single" w:sz="4" w:space="0" w:color="auto"/>
              <w:bottom w:val="nil"/>
            </w:tcBorders>
            <w:shd w:val="clear" w:color="auto" w:fill="C6EFCE"/>
            <w:vAlign w:val="center"/>
          </w:tcPr>
          <w:p w14:paraId="669FDF6D" w14:textId="026E6A5D" w:rsidR="00CB0EC3" w:rsidRPr="00CB0EC3" w:rsidRDefault="00CB0EC3">
            <w:pPr>
              <w:jc w:val="center"/>
              <w:rPr>
                <w:color w:val="9C6500"/>
                <w:sz w:val="16"/>
                <w:szCs w:val="16"/>
              </w:rPr>
            </w:pPr>
            <w:r w:rsidRPr="007A6607">
              <w:rPr>
                <w:color w:val="006100"/>
                <w:sz w:val="16"/>
                <w:szCs w:val="16"/>
              </w:rPr>
              <w:t>0.000</w:t>
            </w:r>
          </w:p>
        </w:tc>
        <w:tc>
          <w:tcPr>
            <w:tcW w:w="540" w:type="dxa"/>
            <w:tcBorders>
              <w:top w:val="nil"/>
              <w:bottom w:val="nil"/>
            </w:tcBorders>
            <w:shd w:val="clear" w:color="auto" w:fill="C6EFCE"/>
            <w:vAlign w:val="center"/>
          </w:tcPr>
          <w:p w14:paraId="1E4B3E94" w14:textId="60F31D77" w:rsidR="00CB0EC3" w:rsidRPr="00CB0EC3" w:rsidRDefault="00CB0EC3">
            <w:pPr>
              <w:jc w:val="center"/>
              <w:rPr>
                <w:color w:val="9C6500"/>
                <w:sz w:val="16"/>
                <w:szCs w:val="16"/>
              </w:rPr>
            </w:pPr>
            <w:r w:rsidRPr="007A6607">
              <w:rPr>
                <w:color w:val="006100"/>
                <w:sz w:val="16"/>
                <w:szCs w:val="16"/>
              </w:rPr>
              <w:t>0.000</w:t>
            </w:r>
          </w:p>
        </w:tc>
        <w:tc>
          <w:tcPr>
            <w:tcW w:w="540" w:type="dxa"/>
            <w:tcBorders>
              <w:top w:val="nil"/>
              <w:bottom w:val="nil"/>
            </w:tcBorders>
            <w:shd w:val="clear" w:color="auto" w:fill="C6EFCE"/>
            <w:vAlign w:val="center"/>
          </w:tcPr>
          <w:p w14:paraId="47AC6F69" w14:textId="69BE5A76" w:rsidR="00CB0EC3" w:rsidRPr="00CB0EC3" w:rsidRDefault="00CB0EC3">
            <w:pPr>
              <w:jc w:val="center"/>
              <w:rPr>
                <w:color w:val="9C6500"/>
                <w:sz w:val="16"/>
                <w:szCs w:val="16"/>
              </w:rPr>
            </w:pPr>
            <w:r w:rsidRPr="007A6607">
              <w:rPr>
                <w:color w:val="006100"/>
                <w:sz w:val="16"/>
                <w:szCs w:val="16"/>
              </w:rPr>
              <w:t>0.000</w:t>
            </w:r>
          </w:p>
        </w:tc>
        <w:tc>
          <w:tcPr>
            <w:tcW w:w="630" w:type="dxa"/>
            <w:tcBorders>
              <w:top w:val="nil"/>
              <w:bottom w:val="nil"/>
              <w:right w:val="nil"/>
            </w:tcBorders>
            <w:shd w:val="clear" w:color="auto" w:fill="FFEB9C"/>
            <w:noWrap/>
            <w:vAlign w:val="center"/>
          </w:tcPr>
          <w:p w14:paraId="3D3AD919" w14:textId="46A157DA" w:rsidR="00CB0EC3" w:rsidRPr="00CB0EC3" w:rsidRDefault="00CB0EC3">
            <w:pPr>
              <w:jc w:val="center"/>
              <w:rPr>
                <w:color w:val="9C6500"/>
                <w:sz w:val="16"/>
                <w:szCs w:val="16"/>
              </w:rPr>
            </w:pPr>
            <w:r w:rsidRPr="007A6607">
              <w:rPr>
                <w:color w:val="9C6500"/>
                <w:sz w:val="16"/>
                <w:szCs w:val="16"/>
              </w:rPr>
              <w:t>0.83</w:t>
            </w:r>
          </w:p>
        </w:tc>
        <w:tc>
          <w:tcPr>
            <w:tcW w:w="540" w:type="dxa"/>
            <w:tcBorders>
              <w:top w:val="nil"/>
              <w:bottom w:val="nil"/>
              <w:right w:val="nil"/>
            </w:tcBorders>
            <w:shd w:val="clear" w:color="auto" w:fill="FFC7CE"/>
            <w:vAlign w:val="center"/>
          </w:tcPr>
          <w:p w14:paraId="15A778A4" w14:textId="36B4311E" w:rsidR="00CB0EC3" w:rsidRPr="00CB0EC3" w:rsidRDefault="00CB0EC3">
            <w:pPr>
              <w:jc w:val="center"/>
              <w:rPr>
                <w:color w:val="9C6500"/>
                <w:sz w:val="16"/>
                <w:szCs w:val="16"/>
              </w:rPr>
            </w:pPr>
            <w:r w:rsidRPr="007A6607">
              <w:rPr>
                <w:color w:val="9C0006"/>
                <w:sz w:val="16"/>
                <w:szCs w:val="16"/>
              </w:rPr>
              <w:t>1.8</w:t>
            </w:r>
          </w:p>
        </w:tc>
        <w:tc>
          <w:tcPr>
            <w:tcW w:w="665" w:type="dxa"/>
            <w:tcBorders>
              <w:top w:val="nil"/>
              <w:left w:val="nil"/>
              <w:bottom w:val="nil"/>
              <w:right w:val="nil"/>
            </w:tcBorders>
            <w:shd w:val="clear" w:color="auto" w:fill="FFEB9C"/>
            <w:noWrap/>
            <w:vAlign w:val="center"/>
          </w:tcPr>
          <w:p w14:paraId="54CBD5E9" w14:textId="39CD2D75" w:rsidR="00CB0EC3" w:rsidRPr="00CB0EC3" w:rsidRDefault="00CB0EC3">
            <w:pPr>
              <w:jc w:val="center"/>
              <w:rPr>
                <w:color w:val="006100"/>
                <w:sz w:val="16"/>
                <w:szCs w:val="16"/>
              </w:rPr>
            </w:pPr>
            <w:r w:rsidRPr="007A6607">
              <w:rPr>
                <w:color w:val="9C6500"/>
                <w:sz w:val="16"/>
                <w:szCs w:val="16"/>
              </w:rPr>
              <w:t>0.49</w:t>
            </w:r>
          </w:p>
        </w:tc>
        <w:tc>
          <w:tcPr>
            <w:tcW w:w="687" w:type="dxa"/>
            <w:tcBorders>
              <w:top w:val="nil"/>
              <w:left w:val="nil"/>
              <w:bottom w:val="nil"/>
              <w:right w:val="nil"/>
            </w:tcBorders>
            <w:shd w:val="clear" w:color="auto" w:fill="FFEB9C"/>
            <w:vAlign w:val="center"/>
          </w:tcPr>
          <w:p w14:paraId="2ADA3D8A" w14:textId="0F55A804" w:rsidR="00CB0EC3" w:rsidRPr="00CB0EC3" w:rsidRDefault="00CB0EC3">
            <w:pPr>
              <w:jc w:val="center"/>
              <w:rPr>
                <w:color w:val="006100"/>
                <w:sz w:val="16"/>
                <w:szCs w:val="16"/>
              </w:rPr>
            </w:pPr>
            <w:r w:rsidRPr="007A6607">
              <w:rPr>
                <w:color w:val="9C6500"/>
                <w:sz w:val="16"/>
                <w:szCs w:val="16"/>
              </w:rPr>
              <w:t>0.19</w:t>
            </w:r>
          </w:p>
        </w:tc>
        <w:tc>
          <w:tcPr>
            <w:tcW w:w="641" w:type="dxa"/>
            <w:tcBorders>
              <w:top w:val="nil"/>
              <w:left w:val="nil"/>
              <w:bottom w:val="nil"/>
              <w:right w:val="nil"/>
            </w:tcBorders>
            <w:shd w:val="clear" w:color="auto" w:fill="C6EFCE"/>
            <w:vAlign w:val="center"/>
          </w:tcPr>
          <w:p w14:paraId="11778E35" w14:textId="641B5201" w:rsidR="00CB0EC3" w:rsidRPr="00CB0EC3" w:rsidRDefault="00CB0EC3">
            <w:pPr>
              <w:jc w:val="center"/>
              <w:rPr>
                <w:color w:val="006100"/>
                <w:sz w:val="16"/>
                <w:szCs w:val="16"/>
              </w:rPr>
            </w:pPr>
            <w:r w:rsidRPr="007A6607">
              <w:rPr>
                <w:color w:val="006100"/>
                <w:sz w:val="16"/>
                <w:szCs w:val="16"/>
              </w:rPr>
              <w:t>0.001</w:t>
            </w:r>
          </w:p>
        </w:tc>
        <w:tc>
          <w:tcPr>
            <w:tcW w:w="687" w:type="dxa"/>
            <w:tcBorders>
              <w:top w:val="nil"/>
              <w:left w:val="nil"/>
              <w:bottom w:val="nil"/>
              <w:right w:val="nil"/>
            </w:tcBorders>
            <w:shd w:val="clear" w:color="auto" w:fill="FFEB9C"/>
            <w:noWrap/>
            <w:vAlign w:val="center"/>
          </w:tcPr>
          <w:p w14:paraId="32974E23" w14:textId="0725E52E" w:rsidR="00CB0EC3" w:rsidRPr="00CB0EC3" w:rsidRDefault="00CB0EC3">
            <w:pPr>
              <w:jc w:val="center"/>
              <w:rPr>
                <w:color w:val="006100"/>
                <w:sz w:val="16"/>
                <w:szCs w:val="16"/>
              </w:rPr>
            </w:pPr>
            <w:r w:rsidRPr="007A6607">
              <w:rPr>
                <w:color w:val="9C6500"/>
                <w:sz w:val="16"/>
                <w:szCs w:val="16"/>
              </w:rPr>
              <w:t>0.91</w:t>
            </w:r>
          </w:p>
        </w:tc>
        <w:tc>
          <w:tcPr>
            <w:tcW w:w="687" w:type="dxa"/>
            <w:tcBorders>
              <w:top w:val="nil"/>
              <w:left w:val="nil"/>
              <w:bottom w:val="nil"/>
              <w:right w:val="nil"/>
            </w:tcBorders>
            <w:shd w:val="clear" w:color="auto" w:fill="FFEB9C"/>
            <w:vAlign w:val="center"/>
          </w:tcPr>
          <w:p w14:paraId="719D681B" w14:textId="53D5D001" w:rsidR="00CB0EC3" w:rsidRPr="00CB0EC3" w:rsidRDefault="00CB0EC3">
            <w:pPr>
              <w:jc w:val="center"/>
              <w:rPr>
                <w:color w:val="9C0006"/>
                <w:sz w:val="16"/>
                <w:szCs w:val="16"/>
              </w:rPr>
            </w:pPr>
            <w:r w:rsidRPr="007A6607">
              <w:rPr>
                <w:color w:val="9C6500"/>
                <w:sz w:val="16"/>
                <w:szCs w:val="16"/>
              </w:rPr>
              <w:t>0.10</w:t>
            </w:r>
          </w:p>
        </w:tc>
        <w:tc>
          <w:tcPr>
            <w:tcW w:w="689" w:type="dxa"/>
            <w:tcBorders>
              <w:top w:val="nil"/>
              <w:left w:val="nil"/>
              <w:bottom w:val="nil"/>
              <w:right w:val="nil"/>
            </w:tcBorders>
            <w:shd w:val="clear" w:color="auto" w:fill="FFC7CE"/>
            <w:vAlign w:val="center"/>
          </w:tcPr>
          <w:p w14:paraId="3EAFDA61" w14:textId="4C999C57" w:rsidR="00CB0EC3" w:rsidRPr="00CB0EC3" w:rsidRDefault="00CB0EC3">
            <w:pPr>
              <w:jc w:val="center"/>
              <w:rPr>
                <w:color w:val="9C0006"/>
                <w:sz w:val="16"/>
                <w:szCs w:val="16"/>
              </w:rPr>
            </w:pPr>
            <w:r w:rsidRPr="007A6607">
              <w:rPr>
                <w:color w:val="9C0006"/>
                <w:sz w:val="16"/>
                <w:szCs w:val="16"/>
              </w:rPr>
              <w:t>220</w:t>
            </w:r>
          </w:p>
        </w:tc>
        <w:tc>
          <w:tcPr>
            <w:tcW w:w="686" w:type="dxa"/>
            <w:tcBorders>
              <w:top w:val="nil"/>
              <w:left w:val="nil"/>
              <w:bottom w:val="nil"/>
              <w:right w:val="nil"/>
            </w:tcBorders>
            <w:shd w:val="clear" w:color="auto" w:fill="C6EFCE"/>
            <w:vAlign w:val="center"/>
          </w:tcPr>
          <w:p w14:paraId="7B599DC4" w14:textId="3C0F979D" w:rsidR="00CB0EC3" w:rsidRPr="00CB0EC3" w:rsidRDefault="00CB0EC3">
            <w:pPr>
              <w:jc w:val="center"/>
              <w:rPr>
                <w:color w:val="9C0006"/>
                <w:sz w:val="16"/>
                <w:szCs w:val="16"/>
              </w:rPr>
            </w:pPr>
            <w:r w:rsidRPr="007A6607">
              <w:rPr>
                <w:color w:val="006100"/>
                <w:sz w:val="16"/>
                <w:szCs w:val="16"/>
              </w:rPr>
              <w:t>0.000</w:t>
            </w:r>
          </w:p>
        </w:tc>
        <w:tc>
          <w:tcPr>
            <w:tcW w:w="686" w:type="dxa"/>
            <w:tcBorders>
              <w:top w:val="nil"/>
              <w:left w:val="nil"/>
              <w:bottom w:val="nil"/>
              <w:right w:val="nil"/>
            </w:tcBorders>
            <w:shd w:val="clear" w:color="auto" w:fill="FFC7CE"/>
            <w:noWrap/>
            <w:vAlign w:val="center"/>
          </w:tcPr>
          <w:p w14:paraId="380662F0" w14:textId="3D382BFD" w:rsidR="00CB0EC3" w:rsidRPr="00CB0EC3" w:rsidRDefault="00CB0EC3">
            <w:pPr>
              <w:jc w:val="center"/>
              <w:rPr>
                <w:color w:val="9C0006"/>
                <w:sz w:val="16"/>
                <w:szCs w:val="16"/>
              </w:rPr>
            </w:pPr>
            <w:r w:rsidRPr="007A6607">
              <w:rPr>
                <w:color w:val="9C0006"/>
                <w:sz w:val="16"/>
                <w:szCs w:val="16"/>
              </w:rPr>
              <w:t>11</w:t>
            </w:r>
          </w:p>
        </w:tc>
        <w:tc>
          <w:tcPr>
            <w:tcW w:w="687" w:type="dxa"/>
            <w:tcBorders>
              <w:top w:val="nil"/>
              <w:left w:val="nil"/>
              <w:bottom w:val="nil"/>
              <w:right w:val="nil"/>
            </w:tcBorders>
            <w:shd w:val="clear" w:color="auto" w:fill="FFC7CE"/>
            <w:vAlign w:val="center"/>
          </w:tcPr>
          <w:p w14:paraId="680E590B" w14:textId="2EFC6D77" w:rsidR="00CB0EC3" w:rsidRPr="00CB0EC3" w:rsidRDefault="00CB0EC3">
            <w:pPr>
              <w:jc w:val="center"/>
              <w:rPr>
                <w:color w:val="9C6500"/>
                <w:sz w:val="16"/>
                <w:szCs w:val="16"/>
              </w:rPr>
            </w:pPr>
            <w:r w:rsidRPr="007A6607">
              <w:rPr>
                <w:color w:val="9C0006"/>
                <w:sz w:val="16"/>
                <w:szCs w:val="16"/>
              </w:rPr>
              <w:t>1.3</w:t>
            </w:r>
          </w:p>
        </w:tc>
        <w:tc>
          <w:tcPr>
            <w:tcW w:w="687" w:type="dxa"/>
            <w:tcBorders>
              <w:top w:val="nil"/>
              <w:left w:val="nil"/>
              <w:bottom w:val="nil"/>
              <w:right w:val="nil"/>
            </w:tcBorders>
            <w:shd w:val="clear" w:color="auto" w:fill="FFEB9C"/>
            <w:vAlign w:val="center"/>
          </w:tcPr>
          <w:p w14:paraId="097ADC42" w14:textId="25003EEE" w:rsidR="00CB0EC3" w:rsidRPr="00CB0EC3" w:rsidRDefault="00CB0EC3">
            <w:pPr>
              <w:jc w:val="center"/>
              <w:rPr>
                <w:color w:val="9C6500"/>
                <w:sz w:val="16"/>
                <w:szCs w:val="16"/>
              </w:rPr>
            </w:pPr>
            <w:r w:rsidRPr="007A6607">
              <w:rPr>
                <w:color w:val="9C6500"/>
                <w:sz w:val="16"/>
                <w:szCs w:val="16"/>
              </w:rPr>
              <w:t>0.90</w:t>
            </w:r>
          </w:p>
        </w:tc>
        <w:tc>
          <w:tcPr>
            <w:tcW w:w="687" w:type="dxa"/>
            <w:tcBorders>
              <w:top w:val="nil"/>
              <w:left w:val="nil"/>
              <w:bottom w:val="nil"/>
              <w:right w:val="nil"/>
            </w:tcBorders>
            <w:shd w:val="clear" w:color="auto" w:fill="FFEB9C"/>
            <w:vAlign w:val="center"/>
          </w:tcPr>
          <w:p w14:paraId="49607A9C" w14:textId="157AFBFE" w:rsidR="00CB0EC3" w:rsidRPr="00CB0EC3" w:rsidRDefault="00CB0EC3">
            <w:pPr>
              <w:jc w:val="center"/>
              <w:rPr>
                <w:color w:val="9C6500"/>
                <w:sz w:val="16"/>
                <w:szCs w:val="16"/>
              </w:rPr>
            </w:pPr>
            <w:r w:rsidRPr="007A6607">
              <w:rPr>
                <w:color w:val="9C6500"/>
                <w:sz w:val="16"/>
                <w:szCs w:val="16"/>
              </w:rPr>
              <w:t>0.17</w:t>
            </w:r>
          </w:p>
        </w:tc>
        <w:tc>
          <w:tcPr>
            <w:tcW w:w="686" w:type="dxa"/>
            <w:tcBorders>
              <w:top w:val="nil"/>
              <w:left w:val="nil"/>
              <w:bottom w:val="nil"/>
              <w:right w:val="nil"/>
            </w:tcBorders>
            <w:shd w:val="clear" w:color="auto" w:fill="FFC7CE"/>
            <w:vAlign w:val="center"/>
          </w:tcPr>
          <w:p w14:paraId="154C9A13" w14:textId="2A21F659" w:rsidR="00CB0EC3" w:rsidRPr="00CB0EC3" w:rsidRDefault="00CB0EC3">
            <w:pPr>
              <w:jc w:val="center"/>
              <w:rPr>
                <w:color w:val="9C6500"/>
                <w:sz w:val="16"/>
                <w:szCs w:val="16"/>
              </w:rPr>
            </w:pPr>
            <w:r w:rsidRPr="007A6607">
              <w:rPr>
                <w:color w:val="9C0006"/>
                <w:sz w:val="16"/>
                <w:szCs w:val="16"/>
              </w:rPr>
              <w:t>10</w:t>
            </w:r>
          </w:p>
        </w:tc>
        <w:tc>
          <w:tcPr>
            <w:tcW w:w="686" w:type="dxa"/>
            <w:tcBorders>
              <w:top w:val="nil"/>
              <w:left w:val="nil"/>
              <w:bottom w:val="nil"/>
              <w:right w:val="nil"/>
            </w:tcBorders>
            <w:shd w:val="clear" w:color="auto" w:fill="FFEB9C"/>
            <w:noWrap/>
            <w:vAlign w:val="center"/>
          </w:tcPr>
          <w:p w14:paraId="36BF97DB" w14:textId="73F47B36" w:rsidR="00CB0EC3" w:rsidRPr="00CB0EC3" w:rsidRDefault="00CB0EC3">
            <w:pPr>
              <w:jc w:val="center"/>
              <w:rPr>
                <w:color w:val="9C6500"/>
                <w:sz w:val="16"/>
                <w:szCs w:val="16"/>
              </w:rPr>
            </w:pPr>
            <w:r w:rsidRPr="007A6607">
              <w:rPr>
                <w:color w:val="9C6500"/>
                <w:sz w:val="16"/>
                <w:szCs w:val="16"/>
              </w:rPr>
              <w:t>0.18</w:t>
            </w:r>
          </w:p>
        </w:tc>
        <w:tc>
          <w:tcPr>
            <w:tcW w:w="687" w:type="dxa"/>
            <w:tcBorders>
              <w:top w:val="nil"/>
              <w:left w:val="nil"/>
              <w:bottom w:val="nil"/>
              <w:right w:val="nil"/>
            </w:tcBorders>
            <w:shd w:val="clear" w:color="auto" w:fill="C6EFCE"/>
            <w:vAlign w:val="center"/>
          </w:tcPr>
          <w:p w14:paraId="6F3174F0" w14:textId="0527C061" w:rsidR="00CB0EC3" w:rsidRPr="00CB0EC3" w:rsidRDefault="00CB0EC3">
            <w:pPr>
              <w:jc w:val="center"/>
              <w:rPr>
                <w:color w:val="9C6500"/>
                <w:sz w:val="16"/>
                <w:szCs w:val="16"/>
              </w:rPr>
            </w:pPr>
            <w:r w:rsidRPr="007A6607">
              <w:rPr>
                <w:color w:val="006100"/>
                <w:sz w:val="16"/>
                <w:szCs w:val="16"/>
              </w:rPr>
              <w:t>0.000</w:t>
            </w:r>
          </w:p>
        </w:tc>
        <w:tc>
          <w:tcPr>
            <w:tcW w:w="500" w:type="dxa"/>
            <w:tcBorders>
              <w:top w:val="nil"/>
              <w:left w:val="nil"/>
              <w:bottom w:val="nil"/>
              <w:right w:val="nil"/>
            </w:tcBorders>
            <w:shd w:val="clear" w:color="auto" w:fill="FFEB9C"/>
            <w:vAlign w:val="center"/>
          </w:tcPr>
          <w:p w14:paraId="576006DC" w14:textId="610C0328" w:rsidR="00CB0EC3" w:rsidRPr="00CB0EC3" w:rsidRDefault="00CB0EC3">
            <w:pPr>
              <w:jc w:val="center"/>
              <w:rPr>
                <w:color w:val="9C6500"/>
                <w:sz w:val="16"/>
                <w:szCs w:val="16"/>
              </w:rPr>
            </w:pPr>
            <w:r w:rsidRPr="007A6607">
              <w:rPr>
                <w:color w:val="9C6500"/>
                <w:sz w:val="16"/>
                <w:szCs w:val="16"/>
              </w:rPr>
              <w:t>0.10</w:t>
            </w:r>
          </w:p>
        </w:tc>
        <w:tc>
          <w:tcPr>
            <w:tcW w:w="687" w:type="dxa"/>
            <w:tcBorders>
              <w:top w:val="nil"/>
              <w:left w:val="nil"/>
              <w:bottom w:val="nil"/>
              <w:right w:val="nil"/>
            </w:tcBorders>
            <w:shd w:val="clear" w:color="auto" w:fill="FFEB9C"/>
            <w:vAlign w:val="center"/>
          </w:tcPr>
          <w:p w14:paraId="19F40083" w14:textId="24E1FF08" w:rsidR="00CB0EC3" w:rsidRPr="00CB0EC3" w:rsidRDefault="00CB0EC3">
            <w:pPr>
              <w:jc w:val="center"/>
              <w:rPr>
                <w:color w:val="006100"/>
                <w:sz w:val="16"/>
                <w:szCs w:val="16"/>
              </w:rPr>
            </w:pPr>
            <w:r w:rsidRPr="007A6607">
              <w:rPr>
                <w:color w:val="9C6500"/>
                <w:sz w:val="16"/>
                <w:szCs w:val="16"/>
              </w:rPr>
              <w:t>0.013</w:t>
            </w:r>
          </w:p>
        </w:tc>
        <w:tc>
          <w:tcPr>
            <w:tcW w:w="689" w:type="dxa"/>
            <w:tcBorders>
              <w:top w:val="nil"/>
              <w:left w:val="nil"/>
              <w:bottom w:val="nil"/>
              <w:right w:val="nil"/>
            </w:tcBorders>
            <w:shd w:val="clear" w:color="auto" w:fill="FFEB9C"/>
            <w:vAlign w:val="center"/>
          </w:tcPr>
          <w:p w14:paraId="40C46C38" w14:textId="0D01A628" w:rsidR="00CB0EC3" w:rsidRPr="00CB0EC3" w:rsidRDefault="00CB0EC3">
            <w:pPr>
              <w:jc w:val="center"/>
              <w:rPr>
                <w:color w:val="9C6500"/>
                <w:sz w:val="16"/>
                <w:szCs w:val="16"/>
              </w:rPr>
            </w:pPr>
            <w:r w:rsidRPr="007A6607">
              <w:rPr>
                <w:color w:val="9C6500"/>
                <w:sz w:val="16"/>
                <w:szCs w:val="16"/>
              </w:rPr>
              <w:t>0.10</w:t>
            </w:r>
          </w:p>
        </w:tc>
        <w:tc>
          <w:tcPr>
            <w:tcW w:w="689" w:type="dxa"/>
            <w:tcBorders>
              <w:top w:val="nil"/>
              <w:left w:val="nil"/>
              <w:bottom w:val="nil"/>
              <w:right w:val="single" w:sz="4" w:space="0" w:color="auto"/>
            </w:tcBorders>
            <w:shd w:val="clear" w:color="auto" w:fill="FFEB9C"/>
            <w:noWrap/>
            <w:vAlign w:val="center"/>
          </w:tcPr>
          <w:p w14:paraId="4A7876E3" w14:textId="1350149E" w:rsidR="00CB0EC3" w:rsidRPr="00CB0EC3" w:rsidRDefault="00CB0EC3">
            <w:pPr>
              <w:jc w:val="center"/>
              <w:rPr>
                <w:color w:val="006100"/>
                <w:sz w:val="16"/>
                <w:szCs w:val="16"/>
              </w:rPr>
            </w:pPr>
            <w:r w:rsidRPr="007A6607">
              <w:rPr>
                <w:color w:val="9C6500"/>
                <w:sz w:val="16"/>
                <w:szCs w:val="16"/>
              </w:rPr>
              <w:t>0.13</w:t>
            </w:r>
          </w:p>
        </w:tc>
      </w:tr>
      <w:tr w:rsidR="00262714" w:rsidRPr="00465694" w14:paraId="19553C88" w14:textId="77777777" w:rsidTr="008275FA">
        <w:trPr>
          <w:gridAfter w:val="1"/>
          <w:wAfter w:w="14" w:type="dxa"/>
          <w:cantSplit/>
          <w:trHeight w:val="216"/>
        </w:trPr>
        <w:tc>
          <w:tcPr>
            <w:tcW w:w="348" w:type="dxa"/>
            <w:vMerge/>
            <w:tcBorders>
              <w:left w:val="single" w:sz="4" w:space="0" w:color="auto"/>
              <w:right w:val="single" w:sz="4" w:space="0" w:color="auto"/>
            </w:tcBorders>
            <w:vAlign w:val="center"/>
          </w:tcPr>
          <w:p w14:paraId="6097FB96" w14:textId="77777777" w:rsidR="00CB0EC3" w:rsidRPr="00465694" w:rsidRDefault="00CB0EC3" w:rsidP="00CB0EC3">
            <w:pPr>
              <w:jc w:val="center"/>
              <w:rPr>
                <w:b/>
                <w:sz w:val="16"/>
                <w:szCs w:val="16"/>
              </w:rPr>
            </w:pPr>
          </w:p>
        </w:tc>
        <w:tc>
          <w:tcPr>
            <w:tcW w:w="457" w:type="dxa"/>
            <w:tcBorders>
              <w:top w:val="nil"/>
              <w:left w:val="single" w:sz="4" w:space="0" w:color="auto"/>
              <w:bottom w:val="nil"/>
              <w:right w:val="single" w:sz="4" w:space="0" w:color="auto"/>
            </w:tcBorders>
            <w:shd w:val="clear" w:color="auto" w:fill="auto"/>
            <w:noWrap/>
            <w:vAlign w:val="center"/>
            <w:hideMark/>
          </w:tcPr>
          <w:p w14:paraId="419B8D99" w14:textId="77777777" w:rsidR="00CB0EC3" w:rsidRPr="00465694" w:rsidRDefault="00CB0EC3" w:rsidP="00CB0EC3">
            <w:pPr>
              <w:jc w:val="center"/>
              <w:rPr>
                <w:b/>
                <w:sz w:val="16"/>
                <w:szCs w:val="16"/>
              </w:rPr>
            </w:pPr>
            <w:r w:rsidRPr="00465694">
              <w:rPr>
                <w:b/>
                <w:sz w:val="16"/>
                <w:szCs w:val="16"/>
              </w:rPr>
              <w:t>S4</w:t>
            </w:r>
          </w:p>
        </w:tc>
        <w:tc>
          <w:tcPr>
            <w:tcW w:w="595" w:type="dxa"/>
            <w:tcBorders>
              <w:top w:val="nil"/>
              <w:left w:val="single" w:sz="4" w:space="0" w:color="auto"/>
              <w:bottom w:val="nil"/>
            </w:tcBorders>
            <w:shd w:val="clear" w:color="auto" w:fill="C6EFCE"/>
            <w:vAlign w:val="center"/>
          </w:tcPr>
          <w:p w14:paraId="0793F3D6" w14:textId="02339AD6" w:rsidR="00CB0EC3" w:rsidRPr="00CB0EC3" w:rsidRDefault="00CB0EC3">
            <w:pPr>
              <w:jc w:val="center"/>
              <w:rPr>
                <w:color w:val="9C6500"/>
                <w:sz w:val="16"/>
                <w:szCs w:val="16"/>
              </w:rPr>
            </w:pPr>
            <w:r w:rsidRPr="007A6607">
              <w:rPr>
                <w:color w:val="006100"/>
                <w:sz w:val="16"/>
                <w:szCs w:val="16"/>
              </w:rPr>
              <w:t>0.000</w:t>
            </w:r>
          </w:p>
        </w:tc>
        <w:tc>
          <w:tcPr>
            <w:tcW w:w="540" w:type="dxa"/>
            <w:tcBorders>
              <w:top w:val="nil"/>
              <w:bottom w:val="nil"/>
            </w:tcBorders>
            <w:shd w:val="clear" w:color="auto" w:fill="C6EFCE"/>
            <w:vAlign w:val="center"/>
          </w:tcPr>
          <w:p w14:paraId="51FE16A2" w14:textId="10C7C861" w:rsidR="00CB0EC3" w:rsidRPr="00CB0EC3" w:rsidRDefault="00CB0EC3">
            <w:pPr>
              <w:jc w:val="center"/>
              <w:rPr>
                <w:color w:val="9C6500"/>
                <w:sz w:val="16"/>
                <w:szCs w:val="16"/>
              </w:rPr>
            </w:pPr>
            <w:r w:rsidRPr="007A6607">
              <w:rPr>
                <w:color w:val="006100"/>
                <w:sz w:val="16"/>
                <w:szCs w:val="16"/>
              </w:rPr>
              <w:t>0.000</w:t>
            </w:r>
          </w:p>
        </w:tc>
        <w:tc>
          <w:tcPr>
            <w:tcW w:w="540" w:type="dxa"/>
            <w:tcBorders>
              <w:top w:val="nil"/>
              <w:bottom w:val="nil"/>
            </w:tcBorders>
            <w:shd w:val="clear" w:color="auto" w:fill="C6EFCE"/>
            <w:vAlign w:val="center"/>
          </w:tcPr>
          <w:p w14:paraId="1BB7200B" w14:textId="5B5EF367" w:rsidR="00CB0EC3" w:rsidRPr="00CB0EC3" w:rsidRDefault="00CB0EC3">
            <w:pPr>
              <w:jc w:val="center"/>
              <w:rPr>
                <w:color w:val="9C6500"/>
                <w:sz w:val="16"/>
                <w:szCs w:val="16"/>
              </w:rPr>
            </w:pPr>
            <w:r w:rsidRPr="007A6607">
              <w:rPr>
                <w:color w:val="006100"/>
                <w:sz w:val="16"/>
                <w:szCs w:val="16"/>
              </w:rPr>
              <w:t>0.000</w:t>
            </w:r>
          </w:p>
        </w:tc>
        <w:tc>
          <w:tcPr>
            <w:tcW w:w="630" w:type="dxa"/>
            <w:tcBorders>
              <w:top w:val="nil"/>
              <w:bottom w:val="nil"/>
              <w:right w:val="nil"/>
            </w:tcBorders>
            <w:shd w:val="clear" w:color="auto" w:fill="FFEB9C"/>
            <w:noWrap/>
            <w:vAlign w:val="center"/>
          </w:tcPr>
          <w:p w14:paraId="5B54FBA5" w14:textId="64AC8FCE" w:rsidR="00CB0EC3" w:rsidRPr="00CB0EC3" w:rsidRDefault="00CB0EC3">
            <w:pPr>
              <w:jc w:val="center"/>
              <w:rPr>
                <w:color w:val="9C6500"/>
                <w:sz w:val="16"/>
                <w:szCs w:val="16"/>
              </w:rPr>
            </w:pPr>
            <w:r w:rsidRPr="007A6607">
              <w:rPr>
                <w:color w:val="9C6500"/>
                <w:sz w:val="16"/>
                <w:szCs w:val="16"/>
              </w:rPr>
              <w:t>0.24</w:t>
            </w:r>
          </w:p>
        </w:tc>
        <w:tc>
          <w:tcPr>
            <w:tcW w:w="540" w:type="dxa"/>
            <w:tcBorders>
              <w:top w:val="nil"/>
              <w:bottom w:val="nil"/>
              <w:right w:val="nil"/>
            </w:tcBorders>
            <w:shd w:val="clear" w:color="auto" w:fill="FFC7CE"/>
            <w:vAlign w:val="center"/>
          </w:tcPr>
          <w:p w14:paraId="6646C4E0" w14:textId="4B15C66D" w:rsidR="00CB0EC3" w:rsidRPr="00CB0EC3" w:rsidRDefault="00CB0EC3">
            <w:pPr>
              <w:jc w:val="center"/>
              <w:rPr>
                <w:color w:val="9C6500"/>
                <w:sz w:val="16"/>
                <w:szCs w:val="16"/>
              </w:rPr>
            </w:pPr>
            <w:r w:rsidRPr="007A6607">
              <w:rPr>
                <w:color w:val="9C0006"/>
                <w:sz w:val="16"/>
                <w:szCs w:val="16"/>
              </w:rPr>
              <w:t>5.2</w:t>
            </w:r>
          </w:p>
        </w:tc>
        <w:tc>
          <w:tcPr>
            <w:tcW w:w="665" w:type="dxa"/>
            <w:tcBorders>
              <w:top w:val="nil"/>
              <w:left w:val="nil"/>
              <w:bottom w:val="nil"/>
              <w:right w:val="nil"/>
            </w:tcBorders>
            <w:shd w:val="clear" w:color="auto" w:fill="FFEB9C"/>
            <w:noWrap/>
            <w:vAlign w:val="center"/>
          </w:tcPr>
          <w:p w14:paraId="43FBC0B5" w14:textId="1D6A0F5A" w:rsidR="00CB0EC3" w:rsidRPr="00CB0EC3" w:rsidRDefault="00CB0EC3">
            <w:pPr>
              <w:jc w:val="center"/>
              <w:rPr>
                <w:color w:val="006100"/>
                <w:sz w:val="16"/>
                <w:szCs w:val="16"/>
              </w:rPr>
            </w:pPr>
            <w:r w:rsidRPr="007A6607">
              <w:rPr>
                <w:color w:val="9C6500"/>
                <w:sz w:val="16"/>
                <w:szCs w:val="16"/>
              </w:rPr>
              <w:t>0.11</w:t>
            </w:r>
          </w:p>
        </w:tc>
        <w:tc>
          <w:tcPr>
            <w:tcW w:w="687" w:type="dxa"/>
            <w:tcBorders>
              <w:top w:val="nil"/>
              <w:left w:val="nil"/>
              <w:bottom w:val="nil"/>
              <w:right w:val="nil"/>
            </w:tcBorders>
            <w:shd w:val="clear" w:color="auto" w:fill="FFEB9C"/>
            <w:vAlign w:val="center"/>
          </w:tcPr>
          <w:p w14:paraId="2C1CB8D8" w14:textId="08DBBBAD" w:rsidR="00CB0EC3" w:rsidRPr="00CB0EC3" w:rsidRDefault="00CB0EC3">
            <w:pPr>
              <w:jc w:val="center"/>
              <w:rPr>
                <w:color w:val="006100"/>
                <w:sz w:val="16"/>
                <w:szCs w:val="16"/>
              </w:rPr>
            </w:pPr>
            <w:r w:rsidRPr="007A6607">
              <w:rPr>
                <w:color w:val="9C6500"/>
                <w:sz w:val="16"/>
                <w:szCs w:val="16"/>
              </w:rPr>
              <w:t>0.17</w:t>
            </w:r>
          </w:p>
        </w:tc>
        <w:tc>
          <w:tcPr>
            <w:tcW w:w="641" w:type="dxa"/>
            <w:tcBorders>
              <w:top w:val="nil"/>
              <w:left w:val="nil"/>
              <w:bottom w:val="nil"/>
              <w:right w:val="nil"/>
            </w:tcBorders>
            <w:shd w:val="clear" w:color="auto" w:fill="C6EFCE"/>
            <w:vAlign w:val="center"/>
          </w:tcPr>
          <w:p w14:paraId="64EC0F2F" w14:textId="70BB965D" w:rsidR="00CB0EC3" w:rsidRPr="00CB0EC3" w:rsidRDefault="00CB0EC3">
            <w:pPr>
              <w:jc w:val="center"/>
              <w:rPr>
                <w:color w:val="006100"/>
                <w:sz w:val="16"/>
                <w:szCs w:val="16"/>
              </w:rPr>
            </w:pPr>
            <w:r w:rsidRPr="007A6607">
              <w:rPr>
                <w:color w:val="006100"/>
                <w:sz w:val="16"/>
                <w:szCs w:val="16"/>
              </w:rPr>
              <w:t>0.000</w:t>
            </w:r>
          </w:p>
        </w:tc>
        <w:tc>
          <w:tcPr>
            <w:tcW w:w="687" w:type="dxa"/>
            <w:tcBorders>
              <w:top w:val="nil"/>
              <w:left w:val="nil"/>
              <w:bottom w:val="nil"/>
              <w:right w:val="nil"/>
            </w:tcBorders>
            <w:shd w:val="clear" w:color="auto" w:fill="FFEB9C"/>
            <w:noWrap/>
            <w:vAlign w:val="center"/>
          </w:tcPr>
          <w:p w14:paraId="4F0F5A4F" w14:textId="678468AA" w:rsidR="00CB0EC3" w:rsidRPr="00CB0EC3" w:rsidRDefault="00CB0EC3">
            <w:pPr>
              <w:jc w:val="center"/>
              <w:rPr>
                <w:color w:val="006100"/>
                <w:sz w:val="16"/>
                <w:szCs w:val="16"/>
              </w:rPr>
            </w:pPr>
            <w:r w:rsidRPr="007A6607">
              <w:rPr>
                <w:color w:val="9C6500"/>
                <w:sz w:val="16"/>
                <w:szCs w:val="16"/>
              </w:rPr>
              <w:t>0.21</w:t>
            </w:r>
          </w:p>
        </w:tc>
        <w:tc>
          <w:tcPr>
            <w:tcW w:w="687" w:type="dxa"/>
            <w:tcBorders>
              <w:top w:val="nil"/>
              <w:left w:val="nil"/>
              <w:bottom w:val="nil"/>
              <w:right w:val="nil"/>
            </w:tcBorders>
            <w:shd w:val="clear" w:color="auto" w:fill="C6EFCE"/>
            <w:vAlign w:val="center"/>
          </w:tcPr>
          <w:p w14:paraId="1B08798B" w14:textId="5DB03DC3" w:rsidR="00CB0EC3" w:rsidRPr="00CB0EC3" w:rsidRDefault="00CB0EC3">
            <w:pPr>
              <w:jc w:val="center"/>
              <w:rPr>
                <w:color w:val="9C0006"/>
                <w:sz w:val="16"/>
                <w:szCs w:val="16"/>
              </w:rPr>
            </w:pPr>
            <w:r w:rsidRPr="007A6607">
              <w:rPr>
                <w:color w:val="006100"/>
                <w:sz w:val="16"/>
                <w:szCs w:val="16"/>
              </w:rPr>
              <w:t>0.000</w:t>
            </w:r>
          </w:p>
        </w:tc>
        <w:tc>
          <w:tcPr>
            <w:tcW w:w="689" w:type="dxa"/>
            <w:tcBorders>
              <w:top w:val="nil"/>
              <w:left w:val="nil"/>
              <w:bottom w:val="nil"/>
              <w:right w:val="nil"/>
            </w:tcBorders>
            <w:shd w:val="clear" w:color="auto" w:fill="FFC7CE"/>
            <w:vAlign w:val="center"/>
          </w:tcPr>
          <w:p w14:paraId="2F2B921A" w14:textId="4D3E5348" w:rsidR="00CB0EC3" w:rsidRPr="00CB0EC3" w:rsidRDefault="00CB0EC3">
            <w:pPr>
              <w:jc w:val="center"/>
              <w:rPr>
                <w:color w:val="9C0006"/>
                <w:sz w:val="16"/>
                <w:szCs w:val="16"/>
              </w:rPr>
            </w:pPr>
            <w:r w:rsidRPr="007A6607">
              <w:rPr>
                <w:color w:val="9C0006"/>
                <w:sz w:val="16"/>
                <w:szCs w:val="16"/>
              </w:rPr>
              <w:t>295</w:t>
            </w:r>
          </w:p>
        </w:tc>
        <w:tc>
          <w:tcPr>
            <w:tcW w:w="686" w:type="dxa"/>
            <w:tcBorders>
              <w:top w:val="nil"/>
              <w:left w:val="nil"/>
              <w:bottom w:val="nil"/>
              <w:right w:val="nil"/>
            </w:tcBorders>
            <w:shd w:val="clear" w:color="auto" w:fill="C6EFCE"/>
            <w:vAlign w:val="center"/>
          </w:tcPr>
          <w:p w14:paraId="3590C9A9" w14:textId="6B0DCB25" w:rsidR="00CB0EC3" w:rsidRPr="00CB0EC3" w:rsidRDefault="00CB0EC3">
            <w:pPr>
              <w:jc w:val="center"/>
              <w:rPr>
                <w:color w:val="9C0006"/>
                <w:sz w:val="16"/>
                <w:szCs w:val="16"/>
              </w:rPr>
            </w:pPr>
            <w:r w:rsidRPr="007A6607">
              <w:rPr>
                <w:color w:val="006100"/>
                <w:sz w:val="16"/>
                <w:szCs w:val="16"/>
              </w:rPr>
              <w:t>0.000</w:t>
            </w:r>
          </w:p>
        </w:tc>
        <w:tc>
          <w:tcPr>
            <w:tcW w:w="686" w:type="dxa"/>
            <w:tcBorders>
              <w:top w:val="nil"/>
              <w:left w:val="nil"/>
              <w:bottom w:val="nil"/>
              <w:right w:val="nil"/>
            </w:tcBorders>
            <w:shd w:val="clear" w:color="auto" w:fill="FFC7CE"/>
            <w:noWrap/>
            <w:vAlign w:val="center"/>
          </w:tcPr>
          <w:p w14:paraId="0E95268C" w14:textId="0B372A0E" w:rsidR="00CB0EC3" w:rsidRPr="00CB0EC3" w:rsidRDefault="00CB0EC3">
            <w:pPr>
              <w:jc w:val="center"/>
              <w:rPr>
                <w:color w:val="9C0006"/>
                <w:sz w:val="16"/>
                <w:szCs w:val="16"/>
              </w:rPr>
            </w:pPr>
            <w:r w:rsidRPr="007A6607">
              <w:rPr>
                <w:color w:val="9C0006"/>
                <w:sz w:val="16"/>
                <w:szCs w:val="16"/>
              </w:rPr>
              <w:t>7.6</w:t>
            </w:r>
          </w:p>
        </w:tc>
        <w:tc>
          <w:tcPr>
            <w:tcW w:w="687" w:type="dxa"/>
            <w:tcBorders>
              <w:top w:val="nil"/>
              <w:left w:val="nil"/>
              <w:bottom w:val="nil"/>
              <w:right w:val="nil"/>
            </w:tcBorders>
            <w:shd w:val="clear" w:color="auto" w:fill="FFC7CE"/>
            <w:vAlign w:val="center"/>
          </w:tcPr>
          <w:p w14:paraId="0AF48DA6" w14:textId="5E5505DE" w:rsidR="00CB0EC3" w:rsidRPr="00CB0EC3" w:rsidRDefault="00CB0EC3">
            <w:pPr>
              <w:jc w:val="center"/>
              <w:rPr>
                <w:color w:val="9C6500"/>
                <w:sz w:val="16"/>
                <w:szCs w:val="16"/>
              </w:rPr>
            </w:pPr>
            <w:r w:rsidRPr="007A6607">
              <w:rPr>
                <w:color w:val="9C0006"/>
                <w:sz w:val="16"/>
                <w:szCs w:val="16"/>
              </w:rPr>
              <w:t>1.2</w:t>
            </w:r>
          </w:p>
        </w:tc>
        <w:tc>
          <w:tcPr>
            <w:tcW w:w="687" w:type="dxa"/>
            <w:tcBorders>
              <w:top w:val="nil"/>
              <w:left w:val="nil"/>
              <w:bottom w:val="nil"/>
              <w:right w:val="nil"/>
            </w:tcBorders>
            <w:shd w:val="clear" w:color="auto" w:fill="FFC7CE"/>
            <w:vAlign w:val="center"/>
          </w:tcPr>
          <w:p w14:paraId="62EAC30A" w14:textId="7ECF0AFC" w:rsidR="00CB0EC3" w:rsidRPr="00CB0EC3" w:rsidRDefault="00CB0EC3">
            <w:pPr>
              <w:jc w:val="center"/>
              <w:rPr>
                <w:color w:val="9C6500"/>
                <w:sz w:val="16"/>
                <w:szCs w:val="16"/>
              </w:rPr>
            </w:pPr>
            <w:r w:rsidRPr="007A6607">
              <w:rPr>
                <w:color w:val="9C0006"/>
                <w:sz w:val="16"/>
                <w:szCs w:val="16"/>
              </w:rPr>
              <w:t>1.00</w:t>
            </w:r>
          </w:p>
        </w:tc>
        <w:tc>
          <w:tcPr>
            <w:tcW w:w="687" w:type="dxa"/>
            <w:tcBorders>
              <w:top w:val="nil"/>
              <w:left w:val="nil"/>
              <w:bottom w:val="nil"/>
              <w:right w:val="nil"/>
            </w:tcBorders>
            <w:shd w:val="clear" w:color="auto" w:fill="FFEB9C"/>
            <w:vAlign w:val="center"/>
          </w:tcPr>
          <w:p w14:paraId="63493723" w14:textId="67E5509E" w:rsidR="00CB0EC3" w:rsidRPr="00CB0EC3" w:rsidRDefault="00CB0EC3">
            <w:pPr>
              <w:jc w:val="center"/>
              <w:rPr>
                <w:color w:val="9C6500"/>
                <w:sz w:val="16"/>
                <w:szCs w:val="16"/>
              </w:rPr>
            </w:pPr>
            <w:r w:rsidRPr="007A6607">
              <w:rPr>
                <w:color w:val="9C6500"/>
                <w:sz w:val="16"/>
                <w:szCs w:val="16"/>
              </w:rPr>
              <w:t>0.09</w:t>
            </w:r>
          </w:p>
        </w:tc>
        <w:tc>
          <w:tcPr>
            <w:tcW w:w="686" w:type="dxa"/>
            <w:tcBorders>
              <w:top w:val="nil"/>
              <w:left w:val="nil"/>
              <w:bottom w:val="nil"/>
              <w:right w:val="nil"/>
            </w:tcBorders>
            <w:shd w:val="clear" w:color="auto" w:fill="FFC7CE"/>
            <w:vAlign w:val="center"/>
          </w:tcPr>
          <w:p w14:paraId="0AD5381F" w14:textId="6352ACF7" w:rsidR="00CB0EC3" w:rsidRPr="00CB0EC3" w:rsidRDefault="00CB0EC3">
            <w:pPr>
              <w:jc w:val="center"/>
              <w:rPr>
                <w:color w:val="9C6500"/>
                <w:sz w:val="16"/>
                <w:szCs w:val="16"/>
              </w:rPr>
            </w:pPr>
            <w:r w:rsidRPr="007A6607">
              <w:rPr>
                <w:color w:val="9C0006"/>
                <w:sz w:val="16"/>
                <w:szCs w:val="16"/>
              </w:rPr>
              <w:t>13</w:t>
            </w:r>
          </w:p>
        </w:tc>
        <w:tc>
          <w:tcPr>
            <w:tcW w:w="686" w:type="dxa"/>
            <w:tcBorders>
              <w:top w:val="nil"/>
              <w:left w:val="nil"/>
              <w:bottom w:val="nil"/>
              <w:right w:val="nil"/>
            </w:tcBorders>
            <w:shd w:val="clear" w:color="auto" w:fill="FFEB9C"/>
            <w:noWrap/>
            <w:vAlign w:val="center"/>
          </w:tcPr>
          <w:p w14:paraId="30D6C126" w14:textId="75C26B53" w:rsidR="00CB0EC3" w:rsidRPr="00CB0EC3" w:rsidRDefault="00CB0EC3">
            <w:pPr>
              <w:jc w:val="center"/>
              <w:rPr>
                <w:color w:val="9C6500"/>
                <w:sz w:val="16"/>
                <w:szCs w:val="16"/>
              </w:rPr>
            </w:pPr>
            <w:r w:rsidRPr="007A6607">
              <w:rPr>
                <w:color w:val="9C6500"/>
                <w:sz w:val="16"/>
                <w:szCs w:val="16"/>
              </w:rPr>
              <w:t>0.15</w:t>
            </w:r>
          </w:p>
        </w:tc>
        <w:tc>
          <w:tcPr>
            <w:tcW w:w="687" w:type="dxa"/>
            <w:tcBorders>
              <w:top w:val="nil"/>
              <w:left w:val="nil"/>
              <w:bottom w:val="nil"/>
              <w:right w:val="nil"/>
            </w:tcBorders>
            <w:shd w:val="clear" w:color="auto" w:fill="C6EFCE"/>
            <w:vAlign w:val="center"/>
          </w:tcPr>
          <w:p w14:paraId="39BC9803" w14:textId="3E9C4910" w:rsidR="00CB0EC3" w:rsidRPr="00CB0EC3" w:rsidRDefault="00CB0EC3">
            <w:pPr>
              <w:jc w:val="center"/>
              <w:rPr>
                <w:color w:val="006100"/>
                <w:sz w:val="16"/>
                <w:szCs w:val="16"/>
              </w:rPr>
            </w:pPr>
            <w:r w:rsidRPr="007A6607">
              <w:rPr>
                <w:color w:val="006100"/>
                <w:sz w:val="16"/>
                <w:szCs w:val="16"/>
              </w:rPr>
              <w:t>0.000</w:t>
            </w:r>
          </w:p>
        </w:tc>
        <w:tc>
          <w:tcPr>
            <w:tcW w:w="500" w:type="dxa"/>
            <w:tcBorders>
              <w:top w:val="nil"/>
              <w:left w:val="nil"/>
              <w:bottom w:val="nil"/>
              <w:right w:val="nil"/>
            </w:tcBorders>
            <w:shd w:val="clear" w:color="auto" w:fill="FFEB9C"/>
            <w:vAlign w:val="center"/>
          </w:tcPr>
          <w:p w14:paraId="13207054" w14:textId="0CABB2AC" w:rsidR="00CB0EC3" w:rsidRPr="00CB0EC3" w:rsidRDefault="00CB0EC3">
            <w:pPr>
              <w:jc w:val="center"/>
              <w:rPr>
                <w:color w:val="006100"/>
                <w:sz w:val="16"/>
                <w:szCs w:val="16"/>
              </w:rPr>
            </w:pPr>
            <w:r w:rsidRPr="007A6607">
              <w:rPr>
                <w:color w:val="9C6500"/>
                <w:sz w:val="16"/>
                <w:szCs w:val="16"/>
              </w:rPr>
              <w:t>0.10</w:t>
            </w:r>
          </w:p>
        </w:tc>
        <w:tc>
          <w:tcPr>
            <w:tcW w:w="687" w:type="dxa"/>
            <w:tcBorders>
              <w:top w:val="nil"/>
              <w:left w:val="nil"/>
              <w:bottom w:val="nil"/>
              <w:right w:val="nil"/>
            </w:tcBorders>
            <w:shd w:val="clear" w:color="auto" w:fill="C6EFCE"/>
            <w:vAlign w:val="center"/>
          </w:tcPr>
          <w:p w14:paraId="5E81F3B2" w14:textId="31F22B61" w:rsidR="00CB0EC3" w:rsidRPr="00CB0EC3" w:rsidRDefault="00CB0EC3">
            <w:pPr>
              <w:jc w:val="center"/>
              <w:rPr>
                <w:color w:val="006100"/>
                <w:sz w:val="16"/>
                <w:szCs w:val="16"/>
              </w:rPr>
            </w:pPr>
            <w:r w:rsidRPr="007A6607">
              <w:rPr>
                <w:color w:val="006100"/>
                <w:sz w:val="16"/>
                <w:szCs w:val="16"/>
              </w:rPr>
              <w:t>0.000</w:t>
            </w:r>
          </w:p>
        </w:tc>
        <w:tc>
          <w:tcPr>
            <w:tcW w:w="689" w:type="dxa"/>
            <w:tcBorders>
              <w:top w:val="nil"/>
              <w:left w:val="nil"/>
              <w:bottom w:val="nil"/>
              <w:right w:val="nil"/>
            </w:tcBorders>
            <w:shd w:val="clear" w:color="auto" w:fill="FFEB9C"/>
            <w:vAlign w:val="center"/>
          </w:tcPr>
          <w:p w14:paraId="3A6EE1CF" w14:textId="3276F93D" w:rsidR="00CB0EC3" w:rsidRPr="00CB0EC3" w:rsidRDefault="00CB0EC3">
            <w:pPr>
              <w:jc w:val="center"/>
              <w:rPr>
                <w:color w:val="9C6500"/>
                <w:sz w:val="16"/>
                <w:szCs w:val="16"/>
              </w:rPr>
            </w:pPr>
            <w:r w:rsidRPr="007A6607">
              <w:rPr>
                <w:color w:val="9C6500"/>
                <w:sz w:val="16"/>
                <w:szCs w:val="16"/>
              </w:rPr>
              <w:t>0.10</w:t>
            </w:r>
          </w:p>
        </w:tc>
        <w:tc>
          <w:tcPr>
            <w:tcW w:w="689" w:type="dxa"/>
            <w:tcBorders>
              <w:top w:val="nil"/>
              <w:left w:val="nil"/>
              <w:bottom w:val="nil"/>
              <w:right w:val="single" w:sz="4" w:space="0" w:color="auto"/>
            </w:tcBorders>
            <w:shd w:val="clear" w:color="auto" w:fill="FFEB9C"/>
            <w:noWrap/>
            <w:vAlign w:val="center"/>
          </w:tcPr>
          <w:p w14:paraId="4AD99C7D" w14:textId="19445A33" w:rsidR="00CB0EC3" w:rsidRPr="00CB0EC3" w:rsidRDefault="00CB0EC3">
            <w:pPr>
              <w:jc w:val="center"/>
              <w:rPr>
                <w:color w:val="006100"/>
                <w:sz w:val="16"/>
                <w:szCs w:val="16"/>
              </w:rPr>
            </w:pPr>
            <w:r w:rsidRPr="007A6607">
              <w:rPr>
                <w:color w:val="9C6500"/>
                <w:sz w:val="16"/>
                <w:szCs w:val="16"/>
              </w:rPr>
              <w:t>0.06</w:t>
            </w:r>
          </w:p>
        </w:tc>
      </w:tr>
      <w:tr w:rsidR="00262714" w:rsidRPr="00465694" w14:paraId="01557068" w14:textId="77777777" w:rsidTr="008275FA">
        <w:trPr>
          <w:gridAfter w:val="1"/>
          <w:wAfter w:w="14" w:type="dxa"/>
          <w:cantSplit/>
          <w:trHeight w:val="216"/>
        </w:trPr>
        <w:tc>
          <w:tcPr>
            <w:tcW w:w="348" w:type="dxa"/>
            <w:vMerge/>
            <w:tcBorders>
              <w:left w:val="single" w:sz="4" w:space="0" w:color="auto"/>
              <w:right w:val="single" w:sz="4" w:space="0" w:color="auto"/>
            </w:tcBorders>
            <w:vAlign w:val="center"/>
          </w:tcPr>
          <w:p w14:paraId="75FFEE11" w14:textId="77777777" w:rsidR="00CB0EC3" w:rsidRPr="00465694" w:rsidRDefault="00CB0EC3" w:rsidP="00CB0EC3">
            <w:pPr>
              <w:jc w:val="center"/>
              <w:rPr>
                <w:b/>
                <w:sz w:val="16"/>
                <w:szCs w:val="16"/>
              </w:rPr>
            </w:pPr>
          </w:p>
        </w:tc>
        <w:tc>
          <w:tcPr>
            <w:tcW w:w="457" w:type="dxa"/>
            <w:tcBorders>
              <w:top w:val="nil"/>
              <w:left w:val="single" w:sz="4" w:space="0" w:color="auto"/>
              <w:bottom w:val="nil"/>
              <w:right w:val="single" w:sz="4" w:space="0" w:color="auto"/>
            </w:tcBorders>
            <w:shd w:val="clear" w:color="auto" w:fill="auto"/>
            <w:noWrap/>
            <w:vAlign w:val="center"/>
            <w:hideMark/>
          </w:tcPr>
          <w:p w14:paraId="765CF902" w14:textId="77777777" w:rsidR="00CB0EC3" w:rsidRPr="00465694" w:rsidRDefault="00CB0EC3" w:rsidP="00CB0EC3">
            <w:pPr>
              <w:jc w:val="center"/>
              <w:rPr>
                <w:b/>
                <w:sz w:val="16"/>
                <w:szCs w:val="16"/>
              </w:rPr>
            </w:pPr>
            <w:r w:rsidRPr="00465694">
              <w:rPr>
                <w:b/>
                <w:sz w:val="16"/>
                <w:szCs w:val="16"/>
              </w:rPr>
              <w:t>S5</w:t>
            </w:r>
          </w:p>
        </w:tc>
        <w:tc>
          <w:tcPr>
            <w:tcW w:w="595" w:type="dxa"/>
            <w:tcBorders>
              <w:top w:val="nil"/>
              <w:left w:val="single" w:sz="4" w:space="0" w:color="auto"/>
              <w:bottom w:val="nil"/>
            </w:tcBorders>
            <w:shd w:val="clear" w:color="auto" w:fill="C6EFCE"/>
            <w:vAlign w:val="center"/>
          </w:tcPr>
          <w:p w14:paraId="67C9C539" w14:textId="6E45237A" w:rsidR="00CB0EC3" w:rsidRPr="00CB0EC3" w:rsidRDefault="00CB0EC3">
            <w:pPr>
              <w:jc w:val="center"/>
              <w:rPr>
                <w:color w:val="000000"/>
                <w:sz w:val="16"/>
                <w:szCs w:val="16"/>
              </w:rPr>
            </w:pPr>
            <w:r w:rsidRPr="007A6607">
              <w:rPr>
                <w:color w:val="006100"/>
                <w:sz w:val="16"/>
                <w:szCs w:val="16"/>
              </w:rPr>
              <w:t>0.000</w:t>
            </w:r>
          </w:p>
        </w:tc>
        <w:tc>
          <w:tcPr>
            <w:tcW w:w="540" w:type="dxa"/>
            <w:tcBorders>
              <w:top w:val="nil"/>
              <w:bottom w:val="nil"/>
            </w:tcBorders>
            <w:shd w:val="clear" w:color="auto" w:fill="C6EFCE"/>
            <w:vAlign w:val="center"/>
          </w:tcPr>
          <w:p w14:paraId="42A01384" w14:textId="6D6EEE10" w:rsidR="00CB0EC3" w:rsidRPr="00CB0EC3" w:rsidRDefault="00CB0EC3">
            <w:pPr>
              <w:jc w:val="center"/>
              <w:rPr>
                <w:color w:val="006100"/>
                <w:sz w:val="16"/>
                <w:szCs w:val="16"/>
              </w:rPr>
            </w:pPr>
            <w:r w:rsidRPr="007A6607">
              <w:rPr>
                <w:color w:val="006100"/>
                <w:sz w:val="16"/>
                <w:szCs w:val="16"/>
              </w:rPr>
              <w:t>0.000</w:t>
            </w:r>
          </w:p>
        </w:tc>
        <w:tc>
          <w:tcPr>
            <w:tcW w:w="540" w:type="dxa"/>
            <w:tcBorders>
              <w:top w:val="nil"/>
              <w:bottom w:val="nil"/>
            </w:tcBorders>
            <w:shd w:val="clear" w:color="auto" w:fill="C6EFCE"/>
            <w:vAlign w:val="center"/>
          </w:tcPr>
          <w:p w14:paraId="121999CE" w14:textId="53AFC7A2" w:rsidR="00CB0EC3" w:rsidRPr="00CB0EC3" w:rsidRDefault="00CB0EC3">
            <w:pPr>
              <w:jc w:val="center"/>
              <w:rPr>
                <w:color w:val="006100"/>
                <w:sz w:val="16"/>
                <w:szCs w:val="16"/>
              </w:rPr>
            </w:pPr>
            <w:r w:rsidRPr="007A6607">
              <w:rPr>
                <w:color w:val="006100"/>
                <w:sz w:val="16"/>
                <w:szCs w:val="16"/>
              </w:rPr>
              <w:t>0.000</w:t>
            </w:r>
          </w:p>
        </w:tc>
        <w:tc>
          <w:tcPr>
            <w:tcW w:w="630" w:type="dxa"/>
            <w:tcBorders>
              <w:top w:val="nil"/>
              <w:bottom w:val="nil"/>
              <w:right w:val="nil"/>
            </w:tcBorders>
            <w:shd w:val="clear" w:color="auto" w:fill="FFEB9C"/>
            <w:noWrap/>
            <w:vAlign w:val="center"/>
          </w:tcPr>
          <w:p w14:paraId="7B2E280F" w14:textId="198A7A61" w:rsidR="00CB0EC3" w:rsidRPr="00CB0EC3" w:rsidRDefault="00CB0EC3">
            <w:pPr>
              <w:jc w:val="center"/>
              <w:rPr>
                <w:color w:val="000000"/>
                <w:sz w:val="16"/>
                <w:szCs w:val="16"/>
              </w:rPr>
            </w:pPr>
            <w:r w:rsidRPr="007A6607">
              <w:rPr>
                <w:color w:val="9C6500"/>
                <w:sz w:val="16"/>
                <w:szCs w:val="16"/>
              </w:rPr>
              <w:t>0.10</w:t>
            </w:r>
          </w:p>
        </w:tc>
        <w:tc>
          <w:tcPr>
            <w:tcW w:w="540" w:type="dxa"/>
            <w:tcBorders>
              <w:top w:val="nil"/>
              <w:bottom w:val="nil"/>
              <w:right w:val="nil"/>
            </w:tcBorders>
            <w:shd w:val="clear" w:color="auto" w:fill="FFC7CE"/>
            <w:vAlign w:val="center"/>
          </w:tcPr>
          <w:p w14:paraId="34C3B871" w14:textId="70859D9F" w:rsidR="00CB0EC3" w:rsidRPr="00CB0EC3" w:rsidRDefault="00CB0EC3">
            <w:pPr>
              <w:jc w:val="center"/>
              <w:rPr>
                <w:color w:val="006100"/>
                <w:sz w:val="16"/>
                <w:szCs w:val="16"/>
              </w:rPr>
            </w:pPr>
            <w:r w:rsidRPr="007A6607">
              <w:rPr>
                <w:color w:val="9C0006"/>
                <w:sz w:val="16"/>
                <w:szCs w:val="16"/>
              </w:rPr>
              <w:t>3.2</w:t>
            </w:r>
          </w:p>
        </w:tc>
        <w:tc>
          <w:tcPr>
            <w:tcW w:w="665" w:type="dxa"/>
            <w:tcBorders>
              <w:top w:val="nil"/>
              <w:left w:val="nil"/>
              <w:bottom w:val="nil"/>
              <w:right w:val="nil"/>
            </w:tcBorders>
            <w:shd w:val="clear" w:color="auto" w:fill="C6EFCE"/>
            <w:noWrap/>
            <w:vAlign w:val="center"/>
          </w:tcPr>
          <w:p w14:paraId="53879D98" w14:textId="50FCDA6A" w:rsidR="00CB0EC3" w:rsidRPr="00CB0EC3" w:rsidRDefault="00CB0EC3">
            <w:pPr>
              <w:jc w:val="center"/>
              <w:rPr>
                <w:color w:val="000000"/>
                <w:sz w:val="16"/>
                <w:szCs w:val="16"/>
              </w:rPr>
            </w:pPr>
            <w:r w:rsidRPr="007A6607">
              <w:rPr>
                <w:color w:val="006100"/>
                <w:sz w:val="16"/>
                <w:szCs w:val="16"/>
              </w:rPr>
              <w:t>0.000</w:t>
            </w:r>
          </w:p>
        </w:tc>
        <w:tc>
          <w:tcPr>
            <w:tcW w:w="687" w:type="dxa"/>
            <w:tcBorders>
              <w:top w:val="nil"/>
              <w:left w:val="nil"/>
              <w:bottom w:val="nil"/>
              <w:right w:val="nil"/>
            </w:tcBorders>
            <w:shd w:val="clear" w:color="auto" w:fill="FFEB9C"/>
            <w:vAlign w:val="center"/>
          </w:tcPr>
          <w:p w14:paraId="14B5A231" w14:textId="0F5405E1" w:rsidR="00CB0EC3" w:rsidRPr="00CB0EC3" w:rsidRDefault="00CB0EC3">
            <w:pPr>
              <w:jc w:val="center"/>
              <w:rPr>
                <w:color w:val="000000"/>
                <w:sz w:val="16"/>
                <w:szCs w:val="16"/>
              </w:rPr>
            </w:pPr>
            <w:r w:rsidRPr="007A6607">
              <w:rPr>
                <w:color w:val="9C6500"/>
                <w:sz w:val="16"/>
                <w:szCs w:val="16"/>
              </w:rPr>
              <w:t>0.10</w:t>
            </w:r>
          </w:p>
        </w:tc>
        <w:tc>
          <w:tcPr>
            <w:tcW w:w="641" w:type="dxa"/>
            <w:tcBorders>
              <w:top w:val="nil"/>
              <w:left w:val="nil"/>
              <w:bottom w:val="nil"/>
              <w:right w:val="nil"/>
            </w:tcBorders>
            <w:shd w:val="clear" w:color="auto" w:fill="C6EFCE"/>
            <w:vAlign w:val="center"/>
          </w:tcPr>
          <w:p w14:paraId="171C00B4" w14:textId="25723566" w:rsidR="00CB0EC3" w:rsidRPr="00CB0EC3" w:rsidRDefault="00CB0EC3">
            <w:pPr>
              <w:jc w:val="center"/>
              <w:rPr>
                <w:color w:val="000000"/>
                <w:sz w:val="16"/>
                <w:szCs w:val="16"/>
              </w:rPr>
            </w:pPr>
            <w:r w:rsidRPr="007A6607">
              <w:rPr>
                <w:color w:val="006100"/>
                <w:sz w:val="16"/>
                <w:szCs w:val="16"/>
              </w:rPr>
              <w:t>0.000</w:t>
            </w:r>
          </w:p>
        </w:tc>
        <w:tc>
          <w:tcPr>
            <w:tcW w:w="687" w:type="dxa"/>
            <w:tcBorders>
              <w:top w:val="nil"/>
              <w:left w:val="nil"/>
              <w:bottom w:val="nil"/>
              <w:right w:val="nil"/>
            </w:tcBorders>
            <w:shd w:val="clear" w:color="auto" w:fill="C6EFCE"/>
            <w:noWrap/>
            <w:vAlign w:val="center"/>
          </w:tcPr>
          <w:p w14:paraId="2853B722" w14:textId="2977476C" w:rsidR="00CB0EC3" w:rsidRPr="00CB0EC3" w:rsidRDefault="00CB0EC3">
            <w:pPr>
              <w:jc w:val="center"/>
              <w:rPr>
                <w:color w:val="0000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2EA5609B" w14:textId="5FFBCB01" w:rsidR="00CB0EC3" w:rsidRPr="00CB0EC3" w:rsidRDefault="00CB0EC3">
            <w:pPr>
              <w:jc w:val="center"/>
              <w:rPr>
                <w:color w:val="000000"/>
                <w:sz w:val="16"/>
                <w:szCs w:val="16"/>
              </w:rPr>
            </w:pPr>
            <w:r w:rsidRPr="007A6607">
              <w:rPr>
                <w:color w:val="006100"/>
                <w:sz w:val="16"/>
                <w:szCs w:val="16"/>
              </w:rPr>
              <w:t>0.000</w:t>
            </w:r>
          </w:p>
        </w:tc>
        <w:tc>
          <w:tcPr>
            <w:tcW w:w="689" w:type="dxa"/>
            <w:tcBorders>
              <w:top w:val="nil"/>
              <w:left w:val="nil"/>
              <w:bottom w:val="nil"/>
              <w:right w:val="nil"/>
            </w:tcBorders>
            <w:shd w:val="clear" w:color="auto" w:fill="FFC7CE"/>
            <w:vAlign w:val="center"/>
          </w:tcPr>
          <w:p w14:paraId="1977D834" w14:textId="59A7DE39" w:rsidR="00CB0EC3" w:rsidRPr="00CB0EC3" w:rsidRDefault="00CB0EC3">
            <w:pPr>
              <w:jc w:val="center"/>
              <w:rPr>
                <w:color w:val="006100"/>
                <w:sz w:val="16"/>
                <w:szCs w:val="16"/>
              </w:rPr>
            </w:pPr>
            <w:r w:rsidRPr="007A6607">
              <w:rPr>
                <w:color w:val="9C0006"/>
                <w:sz w:val="16"/>
                <w:szCs w:val="16"/>
              </w:rPr>
              <w:t>136</w:t>
            </w:r>
          </w:p>
        </w:tc>
        <w:tc>
          <w:tcPr>
            <w:tcW w:w="686" w:type="dxa"/>
            <w:tcBorders>
              <w:top w:val="nil"/>
              <w:left w:val="nil"/>
              <w:bottom w:val="nil"/>
              <w:right w:val="nil"/>
            </w:tcBorders>
            <w:shd w:val="clear" w:color="auto" w:fill="C6EFCE"/>
            <w:vAlign w:val="center"/>
          </w:tcPr>
          <w:p w14:paraId="25ADF7B8" w14:textId="18050A06" w:rsidR="00CB0EC3" w:rsidRPr="00CB0EC3" w:rsidRDefault="00CB0EC3">
            <w:pPr>
              <w:jc w:val="center"/>
              <w:rPr>
                <w:color w:val="006100"/>
                <w:sz w:val="16"/>
                <w:szCs w:val="16"/>
              </w:rPr>
            </w:pPr>
            <w:r w:rsidRPr="007A6607">
              <w:rPr>
                <w:color w:val="006100"/>
                <w:sz w:val="16"/>
                <w:szCs w:val="16"/>
              </w:rPr>
              <w:t>0.000</w:t>
            </w:r>
          </w:p>
        </w:tc>
        <w:tc>
          <w:tcPr>
            <w:tcW w:w="686" w:type="dxa"/>
            <w:tcBorders>
              <w:top w:val="nil"/>
              <w:left w:val="nil"/>
              <w:bottom w:val="nil"/>
              <w:right w:val="nil"/>
            </w:tcBorders>
            <w:shd w:val="clear" w:color="auto" w:fill="FFC7CE"/>
            <w:noWrap/>
            <w:vAlign w:val="center"/>
          </w:tcPr>
          <w:p w14:paraId="1E05037F" w14:textId="145E4F71" w:rsidR="00CB0EC3" w:rsidRPr="00CB0EC3" w:rsidRDefault="00CB0EC3">
            <w:pPr>
              <w:jc w:val="center"/>
              <w:rPr>
                <w:color w:val="000000"/>
                <w:sz w:val="16"/>
                <w:szCs w:val="16"/>
              </w:rPr>
            </w:pPr>
            <w:r w:rsidRPr="007A6607">
              <w:rPr>
                <w:color w:val="9C0006"/>
                <w:sz w:val="16"/>
                <w:szCs w:val="16"/>
              </w:rPr>
              <w:t>6.1</w:t>
            </w:r>
          </w:p>
        </w:tc>
        <w:tc>
          <w:tcPr>
            <w:tcW w:w="687" w:type="dxa"/>
            <w:tcBorders>
              <w:top w:val="nil"/>
              <w:left w:val="nil"/>
              <w:bottom w:val="nil"/>
              <w:right w:val="nil"/>
            </w:tcBorders>
            <w:shd w:val="clear" w:color="auto" w:fill="FFEB9C"/>
            <w:vAlign w:val="center"/>
          </w:tcPr>
          <w:p w14:paraId="4163D4B6" w14:textId="011A4B91" w:rsidR="00CB0EC3" w:rsidRPr="00CB0EC3" w:rsidRDefault="00CB0EC3">
            <w:pPr>
              <w:jc w:val="center"/>
              <w:rPr>
                <w:color w:val="006100"/>
                <w:sz w:val="16"/>
                <w:szCs w:val="16"/>
              </w:rPr>
            </w:pPr>
            <w:r w:rsidRPr="007A6607">
              <w:rPr>
                <w:color w:val="9C6500"/>
                <w:sz w:val="16"/>
                <w:szCs w:val="16"/>
              </w:rPr>
              <w:t>0.20</w:t>
            </w:r>
          </w:p>
        </w:tc>
        <w:tc>
          <w:tcPr>
            <w:tcW w:w="687" w:type="dxa"/>
            <w:tcBorders>
              <w:top w:val="nil"/>
              <w:left w:val="nil"/>
              <w:bottom w:val="nil"/>
              <w:right w:val="nil"/>
            </w:tcBorders>
            <w:shd w:val="clear" w:color="auto" w:fill="FFEB9C"/>
            <w:vAlign w:val="center"/>
          </w:tcPr>
          <w:p w14:paraId="2DE41F16" w14:textId="68D19EEA" w:rsidR="00CB0EC3" w:rsidRPr="00CB0EC3" w:rsidRDefault="00CB0EC3">
            <w:pPr>
              <w:jc w:val="center"/>
              <w:rPr>
                <w:color w:val="006100"/>
                <w:sz w:val="16"/>
                <w:szCs w:val="16"/>
              </w:rPr>
            </w:pPr>
            <w:r w:rsidRPr="007A6607">
              <w:rPr>
                <w:color w:val="9C6500"/>
                <w:sz w:val="16"/>
                <w:szCs w:val="16"/>
              </w:rPr>
              <w:t>0.50</w:t>
            </w:r>
          </w:p>
        </w:tc>
        <w:tc>
          <w:tcPr>
            <w:tcW w:w="687" w:type="dxa"/>
            <w:tcBorders>
              <w:top w:val="nil"/>
              <w:left w:val="nil"/>
              <w:bottom w:val="nil"/>
              <w:right w:val="nil"/>
            </w:tcBorders>
            <w:shd w:val="clear" w:color="auto" w:fill="C6EFCE"/>
            <w:vAlign w:val="center"/>
          </w:tcPr>
          <w:p w14:paraId="23896816" w14:textId="4CCA5B6A" w:rsidR="00CB0EC3" w:rsidRPr="00CB0EC3" w:rsidRDefault="00CB0EC3">
            <w:pPr>
              <w:jc w:val="center"/>
              <w:rPr>
                <w:color w:val="000000"/>
                <w:sz w:val="16"/>
                <w:szCs w:val="16"/>
              </w:rPr>
            </w:pPr>
            <w:r w:rsidRPr="007A6607">
              <w:rPr>
                <w:color w:val="006100"/>
                <w:sz w:val="16"/>
                <w:szCs w:val="16"/>
              </w:rPr>
              <w:t>0.000</w:t>
            </w:r>
          </w:p>
        </w:tc>
        <w:tc>
          <w:tcPr>
            <w:tcW w:w="686" w:type="dxa"/>
            <w:tcBorders>
              <w:top w:val="nil"/>
              <w:left w:val="nil"/>
              <w:bottom w:val="nil"/>
              <w:right w:val="nil"/>
            </w:tcBorders>
            <w:shd w:val="clear" w:color="auto" w:fill="FFC7CE"/>
            <w:vAlign w:val="center"/>
          </w:tcPr>
          <w:p w14:paraId="696AC658" w14:textId="0A21BFBD" w:rsidR="00CB0EC3" w:rsidRPr="00CB0EC3" w:rsidRDefault="00CB0EC3">
            <w:pPr>
              <w:jc w:val="center"/>
              <w:rPr>
                <w:color w:val="006100"/>
                <w:sz w:val="16"/>
                <w:szCs w:val="16"/>
              </w:rPr>
            </w:pPr>
            <w:r w:rsidRPr="007A6607">
              <w:rPr>
                <w:color w:val="9C0006"/>
                <w:sz w:val="16"/>
                <w:szCs w:val="16"/>
              </w:rPr>
              <w:t>9.7</w:t>
            </w:r>
          </w:p>
        </w:tc>
        <w:tc>
          <w:tcPr>
            <w:tcW w:w="686" w:type="dxa"/>
            <w:tcBorders>
              <w:top w:val="nil"/>
              <w:left w:val="nil"/>
              <w:bottom w:val="nil"/>
              <w:right w:val="nil"/>
            </w:tcBorders>
            <w:shd w:val="clear" w:color="auto" w:fill="C6EFCE"/>
            <w:noWrap/>
            <w:vAlign w:val="center"/>
          </w:tcPr>
          <w:p w14:paraId="4047FA35" w14:textId="4BC55B0D" w:rsidR="00CB0EC3" w:rsidRPr="00CB0EC3" w:rsidRDefault="00CB0EC3">
            <w:pPr>
              <w:jc w:val="center"/>
              <w:rPr>
                <w:color w:val="000000"/>
                <w:sz w:val="16"/>
                <w:szCs w:val="16"/>
                <w:shd w:val="clear" w:color="auto" w:fill="C6EFCE"/>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24568DBC" w14:textId="6D42CDB3" w:rsidR="00CB0EC3" w:rsidRPr="00CB0EC3" w:rsidRDefault="00CB0EC3">
            <w:pPr>
              <w:jc w:val="center"/>
              <w:rPr>
                <w:color w:val="006100"/>
                <w:sz w:val="16"/>
                <w:szCs w:val="16"/>
              </w:rPr>
            </w:pPr>
            <w:r w:rsidRPr="007A6607">
              <w:rPr>
                <w:color w:val="006100"/>
                <w:sz w:val="16"/>
                <w:szCs w:val="16"/>
              </w:rPr>
              <w:t>0.000</w:t>
            </w:r>
          </w:p>
        </w:tc>
        <w:tc>
          <w:tcPr>
            <w:tcW w:w="500" w:type="dxa"/>
            <w:tcBorders>
              <w:top w:val="nil"/>
              <w:left w:val="nil"/>
              <w:bottom w:val="nil"/>
              <w:right w:val="nil"/>
            </w:tcBorders>
            <w:shd w:val="clear" w:color="auto" w:fill="C6EFCE"/>
            <w:vAlign w:val="center"/>
          </w:tcPr>
          <w:p w14:paraId="27882DE7" w14:textId="36DA2CE9" w:rsidR="00CB0EC3" w:rsidRPr="00CB0EC3" w:rsidRDefault="00CB0EC3">
            <w:pPr>
              <w:jc w:val="center"/>
              <w:rPr>
                <w:color w:val="0061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2E55D122" w14:textId="6AF9BB3C" w:rsidR="00CB0EC3" w:rsidRPr="00CB0EC3" w:rsidRDefault="00CB0EC3">
            <w:pPr>
              <w:jc w:val="center"/>
              <w:rPr>
                <w:color w:val="000000"/>
                <w:sz w:val="16"/>
                <w:szCs w:val="16"/>
                <w:shd w:val="clear" w:color="auto" w:fill="C6EFCE"/>
              </w:rPr>
            </w:pPr>
            <w:r w:rsidRPr="007A6607">
              <w:rPr>
                <w:color w:val="006100"/>
                <w:sz w:val="16"/>
                <w:szCs w:val="16"/>
              </w:rPr>
              <w:t>0.000</w:t>
            </w:r>
          </w:p>
        </w:tc>
        <w:tc>
          <w:tcPr>
            <w:tcW w:w="689" w:type="dxa"/>
            <w:tcBorders>
              <w:top w:val="nil"/>
              <w:left w:val="nil"/>
              <w:bottom w:val="nil"/>
              <w:right w:val="nil"/>
            </w:tcBorders>
            <w:shd w:val="clear" w:color="auto" w:fill="FFEB9C"/>
            <w:vAlign w:val="center"/>
          </w:tcPr>
          <w:p w14:paraId="2D44D381" w14:textId="0990EFC6" w:rsidR="00CB0EC3" w:rsidRPr="00CB0EC3" w:rsidRDefault="00CB0EC3">
            <w:pPr>
              <w:jc w:val="center"/>
              <w:rPr>
                <w:color w:val="006100"/>
                <w:sz w:val="16"/>
                <w:szCs w:val="16"/>
              </w:rPr>
            </w:pPr>
            <w:r w:rsidRPr="007A6607">
              <w:rPr>
                <w:color w:val="9C6500"/>
                <w:sz w:val="16"/>
                <w:szCs w:val="16"/>
              </w:rPr>
              <w:t>0.10</w:t>
            </w:r>
          </w:p>
        </w:tc>
        <w:tc>
          <w:tcPr>
            <w:tcW w:w="689" w:type="dxa"/>
            <w:tcBorders>
              <w:top w:val="nil"/>
              <w:left w:val="nil"/>
              <w:bottom w:val="nil"/>
              <w:right w:val="single" w:sz="4" w:space="0" w:color="auto"/>
            </w:tcBorders>
            <w:shd w:val="clear" w:color="auto" w:fill="C6EFCE"/>
            <w:noWrap/>
            <w:vAlign w:val="center"/>
          </w:tcPr>
          <w:p w14:paraId="4472C0A6" w14:textId="184B45E4" w:rsidR="00CB0EC3" w:rsidRPr="00CB0EC3" w:rsidRDefault="00CB0EC3">
            <w:pPr>
              <w:jc w:val="center"/>
              <w:rPr>
                <w:color w:val="000000"/>
                <w:sz w:val="16"/>
                <w:szCs w:val="16"/>
                <w:shd w:val="clear" w:color="auto" w:fill="C6EFCE"/>
              </w:rPr>
            </w:pPr>
            <w:r w:rsidRPr="007A6607">
              <w:rPr>
                <w:color w:val="006100"/>
                <w:sz w:val="16"/>
                <w:szCs w:val="16"/>
              </w:rPr>
              <w:t>0.000</w:t>
            </w:r>
          </w:p>
        </w:tc>
      </w:tr>
      <w:tr w:rsidR="00262714" w:rsidRPr="00465694" w14:paraId="4631EFDF" w14:textId="77777777" w:rsidTr="008275FA">
        <w:trPr>
          <w:gridAfter w:val="1"/>
          <w:wAfter w:w="14" w:type="dxa"/>
          <w:cantSplit/>
          <w:trHeight w:val="216"/>
        </w:trPr>
        <w:tc>
          <w:tcPr>
            <w:tcW w:w="348" w:type="dxa"/>
            <w:vMerge/>
            <w:tcBorders>
              <w:left w:val="single" w:sz="4" w:space="0" w:color="auto"/>
              <w:right w:val="single" w:sz="4" w:space="0" w:color="auto"/>
            </w:tcBorders>
            <w:vAlign w:val="center"/>
          </w:tcPr>
          <w:p w14:paraId="45C5FFED" w14:textId="77777777" w:rsidR="00CB0EC3" w:rsidRPr="00465694" w:rsidRDefault="00CB0EC3" w:rsidP="00CB0EC3">
            <w:pPr>
              <w:jc w:val="center"/>
              <w:rPr>
                <w:b/>
                <w:sz w:val="16"/>
                <w:szCs w:val="16"/>
              </w:rPr>
            </w:pPr>
          </w:p>
        </w:tc>
        <w:tc>
          <w:tcPr>
            <w:tcW w:w="457" w:type="dxa"/>
            <w:tcBorders>
              <w:top w:val="nil"/>
              <w:left w:val="single" w:sz="4" w:space="0" w:color="auto"/>
              <w:bottom w:val="nil"/>
              <w:right w:val="single" w:sz="4" w:space="0" w:color="auto"/>
            </w:tcBorders>
            <w:shd w:val="clear" w:color="auto" w:fill="auto"/>
            <w:noWrap/>
            <w:vAlign w:val="center"/>
            <w:hideMark/>
          </w:tcPr>
          <w:p w14:paraId="57F7FF23" w14:textId="77777777" w:rsidR="00CB0EC3" w:rsidRPr="00465694" w:rsidRDefault="00CB0EC3" w:rsidP="00CB0EC3">
            <w:pPr>
              <w:jc w:val="center"/>
              <w:rPr>
                <w:b/>
                <w:sz w:val="16"/>
                <w:szCs w:val="16"/>
              </w:rPr>
            </w:pPr>
            <w:r w:rsidRPr="00465694">
              <w:rPr>
                <w:b/>
                <w:sz w:val="16"/>
                <w:szCs w:val="16"/>
              </w:rPr>
              <w:t>S6</w:t>
            </w:r>
          </w:p>
        </w:tc>
        <w:tc>
          <w:tcPr>
            <w:tcW w:w="595" w:type="dxa"/>
            <w:tcBorders>
              <w:top w:val="nil"/>
              <w:left w:val="single" w:sz="4" w:space="0" w:color="auto"/>
              <w:bottom w:val="nil"/>
            </w:tcBorders>
            <w:shd w:val="clear" w:color="auto" w:fill="C6EFCE"/>
            <w:vAlign w:val="center"/>
          </w:tcPr>
          <w:p w14:paraId="6003D76D" w14:textId="1AC4EFD5" w:rsidR="00CB0EC3" w:rsidRPr="00CB0EC3" w:rsidRDefault="00CB0EC3">
            <w:pPr>
              <w:jc w:val="center"/>
              <w:rPr>
                <w:color w:val="006100"/>
                <w:sz w:val="16"/>
                <w:szCs w:val="16"/>
              </w:rPr>
            </w:pPr>
            <w:r w:rsidRPr="007A6607">
              <w:rPr>
                <w:color w:val="006100"/>
                <w:sz w:val="16"/>
                <w:szCs w:val="16"/>
              </w:rPr>
              <w:t>0.000</w:t>
            </w:r>
          </w:p>
        </w:tc>
        <w:tc>
          <w:tcPr>
            <w:tcW w:w="540" w:type="dxa"/>
            <w:tcBorders>
              <w:top w:val="nil"/>
              <w:bottom w:val="nil"/>
            </w:tcBorders>
            <w:shd w:val="clear" w:color="auto" w:fill="C6EFCE"/>
            <w:vAlign w:val="center"/>
          </w:tcPr>
          <w:p w14:paraId="0E6C5827" w14:textId="1031741B" w:rsidR="00CB0EC3" w:rsidRPr="00CB0EC3" w:rsidRDefault="00CB0EC3">
            <w:pPr>
              <w:jc w:val="center"/>
              <w:rPr>
                <w:color w:val="9C6500"/>
                <w:sz w:val="16"/>
                <w:szCs w:val="16"/>
              </w:rPr>
            </w:pPr>
            <w:r w:rsidRPr="007A6607">
              <w:rPr>
                <w:color w:val="006100"/>
                <w:sz w:val="16"/>
                <w:szCs w:val="16"/>
              </w:rPr>
              <w:t>0.000</w:t>
            </w:r>
          </w:p>
        </w:tc>
        <w:tc>
          <w:tcPr>
            <w:tcW w:w="540" w:type="dxa"/>
            <w:tcBorders>
              <w:top w:val="nil"/>
              <w:bottom w:val="nil"/>
            </w:tcBorders>
            <w:shd w:val="clear" w:color="auto" w:fill="C6EFCE"/>
            <w:vAlign w:val="center"/>
          </w:tcPr>
          <w:p w14:paraId="6D7E84B1" w14:textId="543FEC5A" w:rsidR="00CB0EC3" w:rsidRPr="00CB0EC3" w:rsidRDefault="00CB0EC3">
            <w:pPr>
              <w:jc w:val="center"/>
              <w:rPr>
                <w:color w:val="9C6500"/>
                <w:sz w:val="16"/>
                <w:szCs w:val="16"/>
              </w:rPr>
            </w:pPr>
            <w:r w:rsidRPr="007A6607">
              <w:rPr>
                <w:color w:val="006100"/>
                <w:sz w:val="16"/>
                <w:szCs w:val="16"/>
              </w:rPr>
              <w:t>0.000</w:t>
            </w:r>
          </w:p>
        </w:tc>
        <w:tc>
          <w:tcPr>
            <w:tcW w:w="630" w:type="dxa"/>
            <w:tcBorders>
              <w:top w:val="nil"/>
              <w:bottom w:val="nil"/>
              <w:right w:val="nil"/>
            </w:tcBorders>
            <w:shd w:val="clear" w:color="auto" w:fill="FFEB9C"/>
            <w:noWrap/>
            <w:vAlign w:val="center"/>
          </w:tcPr>
          <w:p w14:paraId="29B560CE" w14:textId="335B098B" w:rsidR="00CB0EC3" w:rsidRPr="00CB0EC3" w:rsidRDefault="00CB0EC3">
            <w:pPr>
              <w:jc w:val="center"/>
              <w:rPr>
                <w:color w:val="006100"/>
                <w:sz w:val="16"/>
                <w:szCs w:val="16"/>
              </w:rPr>
            </w:pPr>
            <w:r w:rsidRPr="007A6607">
              <w:rPr>
                <w:color w:val="9C6500"/>
                <w:sz w:val="16"/>
                <w:szCs w:val="16"/>
              </w:rPr>
              <w:t>0.22</w:t>
            </w:r>
          </w:p>
        </w:tc>
        <w:tc>
          <w:tcPr>
            <w:tcW w:w="540" w:type="dxa"/>
            <w:tcBorders>
              <w:top w:val="nil"/>
              <w:bottom w:val="nil"/>
              <w:right w:val="nil"/>
            </w:tcBorders>
            <w:shd w:val="clear" w:color="auto" w:fill="FFEB9C"/>
            <w:vAlign w:val="center"/>
          </w:tcPr>
          <w:p w14:paraId="2E4F84E5" w14:textId="4689F2F6" w:rsidR="00CB0EC3" w:rsidRPr="00CB0EC3" w:rsidRDefault="00CB0EC3">
            <w:pPr>
              <w:jc w:val="center"/>
              <w:rPr>
                <w:color w:val="9C6500"/>
                <w:sz w:val="16"/>
                <w:szCs w:val="16"/>
              </w:rPr>
            </w:pPr>
            <w:r w:rsidRPr="007A6607">
              <w:rPr>
                <w:color w:val="9C6500"/>
                <w:sz w:val="16"/>
                <w:szCs w:val="16"/>
              </w:rPr>
              <w:t>0.10</w:t>
            </w:r>
          </w:p>
        </w:tc>
        <w:tc>
          <w:tcPr>
            <w:tcW w:w="665" w:type="dxa"/>
            <w:tcBorders>
              <w:top w:val="nil"/>
              <w:left w:val="nil"/>
              <w:bottom w:val="nil"/>
              <w:right w:val="nil"/>
            </w:tcBorders>
            <w:shd w:val="clear" w:color="auto" w:fill="FFEB9C"/>
            <w:noWrap/>
            <w:vAlign w:val="center"/>
          </w:tcPr>
          <w:p w14:paraId="3BAA18AA" w14:textId="353A9C90" w:rsidR="00CB0EC3" w:rsidRPr="00CB0EC3" w:rsidRDefault="00CB0EC3">
            <w:pPr>
              <w:jc w:val="center"/>
              <w:rPr>
                <w:color w:val="006100"/>
                <w:sz w:val="16"/>
                <w:szCs w:val="16"/>
              </w:rPr>
            </w:pPr>
            <w:r w:rsidRPr="007A6607">
              <w:rPr>
                <w:color w:val="9C6500"/>
                <w:sz w:val="16"/>
                <w:szCs w:val="16"/>
              </w:rPr>
              <w:t>0.14</w:t>
            </w:r>
          </w:p>
        </w:tc>
        <w:tc>
          <w:tcPr>
            <w:tcW w:w="687" w:type="dxa"/>
            <w:tcBorders>
              <w:top w:val="nil"/>
              <w:left w:val="nil"/>
              <w:bottom w:val="nil"/>
              <w:right w:val="nil"/>
            </w:tcBorders>
            <w:shd w:val="clear" w:color="auto" w:fill="FFEB9C"/>
            <w:vAlign w:val="center"/>
          </w:tcPr>
          <w:p w14:paraId="0780F293" w14:textId="249507F2" w:rsidR="00CB0EC3" w:rsidRPr="00CB0EC3" w:rsidRDefault="00CB0EC3">
            <w:pPr>
              <w:jc w:val="center"/>
              <w:rPr>
                <w:color w:val="006100"/>
                <w:sz w:val="16"/>
                <w:szCs w:val="16"/>
              </w:rPr>
            </w:pPr>
            <w:r w:rsidRPr="007A6607">
              <w:rPr>
                <w:color w:val="9C6500"/>
                <w:sz w:val="16"/>
                <w:szCs w:val="16"/>
              </w:rPr>
              <w:t>0.22</w:t>
            </w:r>
          </w:p>
        </w:tc>
        <w:tc>
          <w:tcPr>
            <w:tcW w:w="641" w:type="dxa"/>
            <w:tcBorders>
              <w:top w:val="nil"/>
              <w:left w:val="nil"/>
              <w:bottom w:val="nil"/>
              <w:right w:val="nil"/>
            </w:tcBorders>
            <w:shd w:val="clear" w:color="auto" w:fill="C6EFCE"/>
            <w:vAlign w:val="center"/>
          </w:tcPr>
          <w:p w14:paraId="78E6A972" w14:textId="045E9B45" w:rsidR="00CB0EC3" w:rsidRPr="00CB0EC3" w:rsidRDefault="00CB0EC3">
            <w:pPr>
              <w:jc w:val="center"/>
              <w:rPr>
                <w:color w:val="006100"/>
                <w:sz w:val="16"/>
                <w:szCs w:val="16"/>
              </w:rPr>
            </w:pPr>
            <w:r w:rsidRPr="007A6607">
              <w:rPr>
                <w:color w:val="006100"/>
                <w:sz w:val="16"/>
                <w:szCs w:val="16"/>
              </w:rPr>
              <w:t>0.003</w:t>
            </w:r>
          </w:p>
        </w:tc>
        <w:tc>
          <w:tcPr>
            <w:tcW w:w="687" w:type="dxa"/>
            <w:tcBorders>
              <w:top w:val="nil"/>
              <w:left w:val="nil"/>
              <w:bottom w:val="nil"/>
              <w:right w:val="nil"/>
            </w:tcBorders>
            <w:shd w:val="clear" w:color="auto" w:fill="FFC7CE"/>
            <w:noWrap/>
            <w:vAlign w:val="center"/>
          </w:tcPr>
          <w:p w14:paraId="43FF7585" w14:textId="3C775D10" w:rsidR="00CB0EC3" w:rsidRPr="00CB0EC3" w:rsidRDefault="00CB0EC3">
            <w:pPr>
              <w:jc w:val="center"/>
              <w:rPr>
                <w:color w:val="006100"/>
                <w:sz w:val="16"/>
                <w:szCs w:val="16"/>
              </w:rPr>
            </w:pPr>
            <w:r w:rsidRPr="007A6607">
              <w:rPr>
                <w:color w:val="9C0006"/>
                <w:sz w:val="16"/>
                <w:szCs w:val="16"/>
              </w:rPr>
              <w:t>1.6</w:t>
            </w:r>
          </w:p>
        </w:tc>
        <w:tc>
          <w:tcPr>
            <w:tcW w:w="687" w:type="dxa"/>
            <w:tcBorders>
              <w:top w:val="nil"/>
              <w:left w:val="nil"/>
              <w:bottom w:val="nil"/>
              <w:right w:val="nil"/>
            </w:tcBorders>
            <w:shd w:val="clear" w:color="auto" w:fill="C6EFCE"/>
            <w:vAlign w:val="center"/>
          </w:tcPr>
          <w:p w14:paraId="3A4C59F1" w14:textId="4A3A1517" w:rsidR="00CB0EC3" w:rsidRPr="00CB0EC3" w:rsidRDefault="00CB0EC3">
            <w:pPr>
              <w:jc w:val="center"/>
              <w:rPr>
                <w:color w:val="006100"/>
                <w:sz w:val="16"/>
                <w:szCs w:val="16"/>
              </w:rPr>
            </w:pPr>
            <w:r w:rsidRPr="007A6607">
              <w:rPr>
                <w:color w:val="006100"/>
                <w:sz w:val="16"/>
                <w:szCs w:val="16"/>
              </w:rPr>
              <w:t>0.000</w:t>
            </w:r>
          </w:p>
        </w:tc>
        <w:tc>
          <w:tcPr>
            <w:tcW w:w="689" w:type="dxa"/>
            <w:tcBorders>
              <w:top w:val="nil"/>
              <w:left w:val="nil"/>
              <w:bottom w:val="nil"/>
              <w:right w:val="nil"/>
            </w:tcBorders>
            <w:shd w:val="clear" w:color="auto" w:fill="FFC7CE"/>
            <w:vAlign w:val="center"/>
          </w:tcPr>
          <w:p w14:paraId="1E23383D" w14:textId="3147EADF" w:rsidR="00CB0EC3" w:rsidRPr="00CB0EC3" w:rsidRDefault="00CB0EC3">
            <w:pPr>
              <w:jc w:val="center"/>
              <w:rPr>
                <w:color w:val="9C0006"/>
                <w:sz w:val="16"/>
                <w:szCs w:val="16"/>
              </w:rPr>
            </w:pPr>
            <w:r w:rsidRPr="007A6607">
              <w:rPr>
                <w:color w:val="9C0006"/>
                <w:sz w:val="16"/>
                <w:szCs w:val="16"/>
              </w:rPr>
              <w:t>1.4</w:t>
            </w:r>
          </w:p>
        </w:tc>
        <w:tc>
          <w:tcPr>
            <w:tcW w:w="686" w:type="dxa"/>
            <w:tcBorders>
              <w:top w:val="nil"/>
              <w:left w:val="nil"/>
              <w:bottom w:val="nil"/>
              <w:right w:val="nil"/>
            </w:tcBorders>
            <w:shd w:val="clear" w:color="auto" w:fill="C6EFCE"/>
            <w:vAlign w:val="center"/>
          </w:tcPr>
          <w:p w14:paraId="48312CCA" w14:textId="2F0A4CD9" w:rsidR="00CB0EC3" w:rsidRPr="00CB0EC3" w:rsidRDefault="00CB0EC3">
            <w:pPr>
              <w:jc w:val="center"/>
              <w:rPr>
                <w:color w:val="9C0006"/>
                <w:sz w:val="16"/>
                <w:szCs w:val="16"/>
              </w:rPr>
            </w:pPr>
            <w:r w:rsidRPr="007A6607">
              <w:rPr>
                <w:color w:val="006100"/>
                <w:sz w:val="16"/>
                <w:szCs w:val="16"/>
              </w:rPr>
              <w:t>0.000</w:t>
            </w:r>
          </w:p>
        </w:tc>
        <w:tc>
          <w:tcPr>
            <w:tcW w:w="686" w:type="dxa"/>
            <w:tcBorders>
              <w:top w:val="nil"/>
              <w:left w:val="nil"/>
              <w:bottom w:val="nil"/>
              <w:right w:val="nil"/>
            </w:tcBorders>
            <w:shd w:val="clear" w:color="auto" w:fill="C6EFCE"/>
            <w:noWrap/>
            <w:vAlign w:val="center"/>
          </w:tcPr>
          <w:p w14:paraId="219016CE" w14:textId="3932E086" w:rsidR="00CB0EC3" w:rsidRPr="00CB0EC3" w:rsidRDefault="00CB0EC3">
            <w:pPr>
              <w:jc w:val="center"/>
              <w:rPr>
                <w:color w:val="006100"/>
                <w:sz w:val="16"/>
                <w:szCs w:val="16"/>
              </w:rPr>
            </w:pPr>
            <w:r w:rsidRPr="007A6607">
              <w:rPr>
                <w:color w:val="006100"/>
                <w:sz w:val="16"/>
                <w:szCs w:val="16"/>
              </w:rPr>
              <w:t>0.002</w:t>
            </w:r>
          </w:p>
        </w:tc>
        <w:tc>
          <w:tcPr>
            <w:tcW w:w="687" w:type="dxa"/>
            <w:tcBorders>
              <w:top w:val="nil"/>
              <w:left w:val="nil"/>
              <w:bottom w:val="nil"/>
              <w:right w:val="nil"/>
            </w:tcBorders>
            <w:shd w:val="clear" w:color="auto" w:fill="C6EFCE"/>
            <w:vAlign w:val="center"/>
          </w:tcPr>
          <w:p w14:paraId="2FC79303" w14:textId="6FDC374A" w:rsidR="00CB0EC3" w:rsidRPr="00CB0EC3" w:rsidRDefault="00CB0EC3">
            <w:pPr>
              <w:jc w:val="center"/>
              <w:rPr>
                <w:color w:val="9C65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165F9A15" w14:textId="6E41FE14" w:rsidR="00CB0EC3" w:rsidRPr="00CB0EC3" w:rsidRDefault="00CB0EC3">
            <w:pPr>
              <w:jc w:val="center"/>
              <w:rPr>
                <w:color w:val="9C6500"/>
                <w:sz w:val="16"/>
                <w:szCs w:val="16"/>
              </w:rPr>
            </w:pPr>
            <w:r w:rsidRPr="007A6607">
              <w:rPr>
                <w:color w:val="006100"/>
                <w:sz w:val="16"/>
                <w:szCs w:val="16"/>
              </w:rPr>
              <w:t>0.000</w:t>
            </w:r>
          </w:p>
        </w:tc>
        <w:tc>
          <w:tcPr>
            <w:tcW w:w="687" w:type="dxa"/>
            <w:tcBorders>
              <w:top w:val="nil"/>
              <w:left w:val="nil"/>
              <w:bottom w:val="nil"/>
              <w:right w:val="nil"/>
            </w:tcBorders>
            <w:shd w:val="clear" w:color="auto" w:fill="FFEB9C"/>
            <w:vAlign w:val="center"/>
          </w:tcPr>
          <w:p w14:paraId="6CA6CFBF" w14:textId="74BD2A31" w:rsidR="00CB0EC3" w:rsidRPr="00CB0EC3" w:rsidRDefault="00CB0EC3">
            <w:pPr>
              <w:jc w:val="center"/>
              <w:rPr>
                <w:color w:val="006100"/>
                <w:sz w:val="16"/>
                <w:szCs w:val="16"/>
              </w:rPr>
            </w:pPr>
            <w:r w:rsidRPr="007A6607">
              <w:rPr>
                <w:color w:val="9C6500"/>
                <w:sz w:val="16"/>
                <w:szCs w:val="16"/>
              </w:rPr>
              <w:t>0.29</w:t>
            </w:r>
          </w:p>
        </w:tc>
        <w:tc>
          <w:tcPr>
            <w:tcW w:w="686" w:type="dxa"/>
            <w:tcBorders>
              <w:top w:val="nil"/>
              <w:left w:val="nil"/>
              <w:bottom w:val="nil"/>
              <w:right w:val="nil"/>
            </w:tcBorders>
            <w:shd w:val="clear" w:color="auto" w:fill="FFEB9C"/>
            <w:vAlign w:val="center"/>
          </w:tcPr>
          <w:p w14:paraId="567CD476" w14:textId="18088D6B" w:rsidR="00CB0EC3" w:rsidRPr="00CB0EC3" w:rsidRDefault="00CB0EC3">
            <w:pPr>
              <w:jc w:val="center"/>
              <w:rPr>
                <w:color w:val="9C6500"/>
                <w:sz w:val="16"/>
                <w:szCs w:val="16"/>
              </w:rPr>
            </w:pPr>
            <w:r w:rsidRPr="007A6607">
              <w:rPr>
                <w:color w:val="9C6500"/>
                <w:sz w:val="16"/>
                <w:szCs w:val="16"/>
              </w:rPr>
              <w:t>0.20</w:t>
            </w:r>
          </w:p>
        </w:tc>
        <w:tc>
          <w:tcPr>
            <w:tcW w:w="686" w:type="dxa"/>
            <w:tcBorders>
              <w:top w:val="nil"/>
              <w:left w:val="nil"/>
              <w:bottom w:val="nil"/>
              <w:right w:val="nil"/>
            </w:tcBorders>
            <w:shd w:val="clear" w:color="auto" w:fill="FFEB9C"/>
            <w:noWrap/>
            <w:vAlign w:val="center"/>
          </w:tcPr>
          <w:p w14:paraId="0DEF994C" w14:textId="1B25FFD7" w:rsidR="00CB0EC3" w:rsidRPr="00CB0EC3" w:rsidRDefault="00CB0EC3">
            <w:pPr>
              <w:jc w:val="center"/>
              <w:rPr>
                <w:color w:val="006100"/>
                <w:sz w:val="16"/>
                <w:szCs w:val="16"/>
              </w:rPr>
            </w:pPr>
            <w:r w:rsidRPr="007A6607">
              <w:rPr>
                <w:color w:val="9C6500"/>
                <w:sz w:val="16"/>
                <w:szCs w:val="16"/>
              </w:rPr>
              <w:t>0.06</w:t>
            </w:r>
          </w:p>
        </w:tc>
        <w:tc>
          <w:tcPr>
            <w:tcW w:w="687" w:type="dxa"/>
            <w:tcBorders>
              <w:top w:val="nil"/>
              <w:left w:val="nil"/>
              <w:bottom w:val="nil"/>
              <w:right w:val="nil"/>
            </w:tcBorders>
            <w:shd w:val="clear" w:color="auto" w:fill="C6EFCE"/>
            <w:vAlign w:val="center"/>
          </w:tcPr>
          <w:p w14:paraId="3BD8B7B3" w14:textId="1BD496E7" w:rsidR="00CB0EC3" w:rsidRPr="00CB0EC3" w:rsidRDefault="00CB0EC3">
            <w:pPr>
              <w:jc w:val="center"/>
              <w:rPr>
                <w:color w:val="006100"/>
                <w:sz w:val="16"/>
                <w:szCs w:val="16"/>
              </w:rPr>
            </w:pPr>
            <w:r w:rsidRPr="007A6607">
              <w:rPr>
                <w:color w:val="006100"/>
                <w:sz w:val="16"/>
                <w:szCs w:val="16"/>
              </w:rPr>
              <w:t>0.000</w:t>
            </w:r>
          </w:p>
        </w:tc>
        <w:tc>
          <w:tcPr>
            <w:tcW w:w="500" w:type="dxa"/>
            <w:tcBorders>
              <w:top w:val="nil"/>
              <w:left w:val="nil"/>
              <w:bottom w:val="nil"/>
              <w:right w:val="nil"/>
            </w:tcBorders>
            <w:shd w:val="clear" w:color="auto" w:fill="C6EFCE"/>
            <w:vAlign w:val="center"/>
          </w:tcPr>
          <w:p w14:paraId="040C259F" w14:textId="45ADCD72" w:rsidR="00CB0EC3" w:rsidRPr="00CB0EC3" w:rsidRDefault="00CB0EC3">
            <w:pPr>
              <w:jc w:val="center"/>
              <w:rPr>
                <w:color w:val="0061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610C0533" w14:textId="37AF6ABA" w:rsidR="00CB0EC3" w:rsidRPr="00CB0EC3" w:rsidRDefault="00CB0EC3">
            <w:pPr>
              <w:jc w:val="center"/>
              <w:rPr>
                <w:color w:val="006100"/>
                <w:sz w:val="16"/>
                <w:szCs w:val="16"/>
              </w:rPr>
            </w:pPr>
            <w:r w:rsidRPr="007A6607">
              <w:rPr>
                <w:color w:val="006100"/>
                <w:sz w:val="16"/>
                <w:szCs w:val="16"/>
              </w:rPr>
              <w:t>0.000</w:t>
            </w:r>
          </w:p>
        </w:tc>
        <w:tc>
          <w:tcPr>
            <w:tcW w:w="689" w:type="dxa"/>
            <w:tcBorders>
              <w:top w:val="nil"/>
              <w:left w:val="nil"/>
              <w:bottom w:val="nil"/>
              <w:right w:val="nil"/>
            </w:tcBorders>
            <w:shd w:val="clear" w:color="auto" w:fill="C6EFCE"/>
            <w:vAlign w:val="center"/>
          </w:tcPr>
          <w:p w14:paraId="25305776" w14:textId="5F9E3304" w:rsidR="00CB0EC3" w:rsidRPr="00CB0EC3" w:rsidRDefault="00CB0EC3">
            <w:pPr>
              <w:jc w:val="center"/>
              <w:rPr>
                <w:color w:val="9C6500"/>
                <w:sz w:val="16"/>
                <w:szCs w:val="16"/>
              </w:rPr>
            </w:pPr>
            <w:r w:rsidRPr="007A6607">
              <w:rPr>
                <w:color w:val="006100"/>
                <w:sz w:val="16"/>
                <w:szCs w:val="16"/>
              </w:rPr>
              <w:t>0.000</w:t>
            </w:r>
          </w:p>
        </w:tc>
        <w:tc>
          <w:tcPr>
            <w:tcW w:w="689" w:type="dxa"/>
            <w:tcBorders>
              <w:top w:val="nil"/>
              <w:left w:val="nil"/>
              <w:bottom w:val="nil"/>
              <w:right w:val="single" w:sz="4" w:space="0" w:color="auto"/>
            </w:tcBorders>
            <w:shd w:val="clear" w:color="auto" w:fill="FFEB9C"/>
            <w:noWrap/>
            <w:vAlign w:val="center"/>
          </w:tcPr>
          <w:p w14:paraId="4A980CDA" w14:textId="53180B4D" w:rsidR="00CB0EC3" w:rsidRPr="00CB0EC3" w:rsidRDefault="00CB0EC3">
            <w:pPr>
              <w:jc w:val="center"/>
              <w:rPr>
                <w:color w:val="006100"/>
                <w:sz w:val="16"/>
                <w:szCs w:val="16"/>
              </w:rPr>
            </w:pPr>
            <w:r w:rsidRPr="007A6607">
              <w:rPr>
                <w:color w:val="9C6500"/>
                <w:sz w:val="16"/>
                <w:szCs w:val="16"/>
              </w:rPr>
              <w:t>0.014</w:t>
            </w:r>
          </w:p>
        </w:tc>
      </w:tr>
      <w:tr w:rsidR="00262714" w:rsidRPr="00465694" w14:paraId="392FA61C" w14:textId="77777777" w:rsidTr="008275FA">
        <w:trPr>
          <w:gridAfter w:val="1"/>
          <w:wAfter w:w="14" w:type="dxa"/>
          <w:cantSplit/>
          <w:trHeight w:val="216"/>
        </w:trPr>
        <w:tc>
          <w:tcPr>
            <w:tcW w:w="348" w:type="dxa"/>
            <w:vMerge/>
            <w:tcBorders>
              <w:left w:val="single" w:sz="4" w:space="0" w:color="auto"/>
              <w:right w:val="single" w:sz="4" w:space="0" w:color="auto"/>
            </w:tcBorders>
            <w:vAlign w:val="center"/>
          </w:tcPr>
          <w:p w14:paraId="04CC0E57" w14:textId="77777777" w:rsidR="00CB0EC3" w:rsidRPr="00465694" w:rsidRDefault="00CB0EC3" w:rsidP="00CB0EC3">
            <w:pPr>
              <w:jc w:val="center"/>
              <w:rPr>
                <w:b/>
                <w:sz w:val="16"/>
                <w:szCs w:val="16"/>
              </w:rPr>
            </w:pPr>
          </w:p>
        </w:tc>
        <w:tc>
          <w:tcPr>
            <w:tcW w:w="457" w:type="dxa"/>
            <w:tcBorders>
              <w:top w:val="nil"/>
              <w:left w:val="single" w:sz="4" w:space="0" w:color="auto"/>
              <w:bottom w:val="nil"/>
              <w:right w:val="single" w:sz="4" w:space="0" w:color="auto"/>
            </w:tcBorders>
            <w:shd w:val="clear" w:color="auto" w:fill="auto"/>
            <w:noWrap/>
            <w:vAlign w:val="center"/>
            <w:hideMark/>
          </w:tcPr>
          <w:p w14:paraId="234EC84B" w14:textId="77777777" w:rsidR="00CB0EC3" w:rsidRPr="00465694" w:rsidRDefault="00CB0EC3" w:rsidP="00CB0EC3">
            <w:pPr>
              <w:jc w:val="center"/>
              <w:rPr>
                <w:b/>
                <w:sz w:val="16"/>
                <w:szCs w:val="16"/>
              </w:rPr>
            </w:pPr>
            <w:r w:rsidRPr="00465694">
              <w:rPr>
                <w:b/>
                <w:sz w:val="16"/>
                <w:szCs w:val="16"/>
              </w:rPr>
              <w:t>S7</w:t>
            </w:r>
          </w:p>
        </w:tc>
        <w:tc>
          <w:tcPr>
            <w:tcW w:w="595" w:type="dxa"/>
            <w:tcBorders>
              <w:top w:val="nil"/>
              <w:left w:val="single" w:sz="4" w:space="0" w:color="auto"/>
              <w:bottom w:val="nil"/>
            </w:tcBorders>
            <w:shd w:val="clear" w:color="auto" w:fill="C6EFCE"/>
            <w:vAlign w:val="center"/>
          </w:tcPr>
          <w:p w14:paraId="2066B0ED" w14:textId="5C76638F" w:rsidR="00CB0EC3" w:rsidRPr="00CB0EC3" w:rsidRDefault="00CB0EC3">
            <w:pPr>
              <w:jc w:val="center"/>
              <w:rPr>
                <w:color w:val="000000"/>
                <w:sz w:val="16"/>
                <w:szCs w:val="16"/>
              </w:rPr>
            </w:pPr>
            <w:r w:rsidRPr="007A6607">
              <w:rPr>
                <w:color w:val="006100"/>
                <w:sz w:val="16"/>
                <w:szCs w:val="16"/>
              </w:rPr>
              <w:t>0.000</w:t>
            </w:r>
          </w:p>
        </w:tc>
        <w:tc>
          <w:tcPr>
            <w:tcW w:w="540" w:type="dxa"/>
            <w:tcBorders>
              <w:top w:val="nil"/>
              <w:bottom w:val="nil"/>
            </w:tcBorders>
            <w:shd w:val="clear" w:color="auto" w:fill="C6EFCE"/>
            <w:vAlign w:val="center"/>
          </w:tcPr>
          <w:p w14:paraId="1E9E391C" w14:textId="44D655F1" w:rsidR="00CB0EC3" w:rsidRPr="00CB0EC3" w:rsidRDefault="00CB0EC3">
            <w:pPr>
              <w:jc w:val="center"/>
              <w:rPr>
                <w:color w:val="9C6500"/>
                <w:sz w:val="16"/>
                <w:szCs w:val="16"/>
              </w:rPr>
            </w:pPr>
            <w:r w:rsidRPr="007A6607">
              <w:rPr>
                <w:color w:val="006100"/>
                <w:sz w:val="16"/>
                <w:szCs w:val="16"/>
              </w:rPr>
              <w:t>0.000</w:t>
            </w:r>
          </w:p>
        </w:tc>
        <w:tc>
          <w:tcPr>
            <w:tcW w:w="540" w:type="dxa"/>
            <w:tcBorders>
              <w:top w:val="nil"/>
              <w:bottom w:val="nil"/>
            </w:tcBorders>
            <w:shd w:val="clear" w:color="auto" w:fill="C6EFCE"/>
            <w:vAlign w:val="center"/>
          </w:tcPr>
          <w:p w14:paraId="3701A5D0" w14:textId="6DABD517" w:rsidR="00CB0EC3" w:rsidRPr="00CB0EC3" w:rsidRDefault="00CB0EC3">
            <w:pPr>
              <w:jc w:val="center"/>
              <w:rPr>
                <w:color w:val="9C6500"/>
                <w:sz w:val="16"/>
                <w:szCs w:val="16"/>
              </w:rPr>
            </w:pPr>
            <w:r w:rsidRPr="007A6607">
              <w:rPr>
                <w:color w:val="006100"/>
                <w:sz w:val="16"/>
                <w:szCs w:val="16"/>
              </w:rPr>
              <w:t>0.000</w:t>
            </w:r>
          </w:p>
        </w:tc>
        <w:tc>
          <w:tcPr>
            <w:tcW w:w="630" w:type="dxa"/>
            <w:tcBorders>
              <w:top w:val="nil"/>
              <w:bottom w:val="nil"/>
              <w:right w:val="nil"/>
            </w:tcBorders>
            <w:shd w:val="clear" w:color="auto" w:fill="FFEB9C"/>
            <w:noWrap/>
            <w:vAlign w:val="center"/>
          </w:tcPr>
          <w:p w14:paraId="5542F0B5" w14:textId="741ACBB0" w:rsidR="00CB0EC3" w:rsidRPr="00CB0EC3" w:rsidRDefault="00CB0EC3">
            <w:pPr>
              <w:jc w:val="center"/>
              <w:rPr>
                <w:color w:val="000000"/>
                <w:sz w:val="16"/>
                <w:szCs w:val="16"/>
              </w:rPr>
            </w:pPr>
            <w:r w:rsidRPr="007A6607">
              <w:rPr>
                <w:color w:val="9C6500"/>
                <w:sz w:val="16"/>
                <w:szCs w:val="16"/>
              </w:rPr>
              <w:t>0.23</w:t>
            </w:r>
          </w:p>
        </w:tc>
        <w:tc>
          <w:tcPr>
            <w:tcW w:w="540" w:type="dxa"/>
            <w:tcBorders>
              <w:top w:val="nil"/>
              <w:bottom w:val="nil"/>
              <w:right w:val="nil"/>
            </w:tcBorders>
            <w:shd w:val="clear" w:color="auto" w:fill="FFC7CE"/>
            <w:vAlign w:val="center"/>
          </w:tcPr>
          <w:p w14:paraId="041928EC" w14:textId="4305145A" w:rsidR="00CB0EC3" w:rsidRPr="00CB0EC3" w:rsidRDefault="00CB0EC3">
            <w:pPr>
              <w:jc w:val="center"/>
              <w:rPr>
                <w:color w:val="9C6500"/>
                <w:sz w:val="16"/>
                <w:szCs w:val="16"/>
              </w:rPr>
            </w:pPr>
            <w:r w:rsidRPr="007A6607">
              <w:rPr>
                <w:color w:val="9C0006"/>
                <w:sz w:val="16"/>
                <w:szCs w:val="16"/>
              </w:rPr>
              <w:t>2.0</w:t>
            </w:r>
          </w:p>
        </w:tc>
        <w:tc>
          <w:tcPr>
            <w:tcW w:w="665" w:type="dxa"/>
            <w:tcBorders>
              <w:top w:val="nil"/>
              <w:left w:val="nil"/>
              <w:bottom w:val="nil"/>
              <w:right w:val="nil"/>
            </w:tcBorders>
            <w:shd w:val="clear" w:color="auto" w:fill="FFEB9C"/>
            <w:noWrap/>
            <w:vAlign w:val="center"/>
          </w:tcPr>
          <w:p w14:paraId="54439F0E" w14:textId="34EA8C73" w:rsidR="00CB0EC3" w:rsidRPr="00CB0EC3" w:rsidRDefault="00CB0EC3">
            <w:pPr>
              <w:jc w:val="center"/>
              <w:rPr>
                <w:color w:val="000000"/>
                <w:sz w:val="16"/>
                <w:szCs w:val="16"/>
              </w:rPr>
            </w:pPr>
            <w:r w:rsidRPr="007A6607">
              <w:rPr>
                <w:color w:val="9C6500"/>
                <w:sz w:val="16"/>
                <w:szCs w:val="16"/>
              </w:rPr>
              <w:t>0.14</w:t>
            </w:r>
          </w:p>
        </w:tc>
        <w:tc>
          <w:tcPr>
            <w:tcW w:w="687" w:type="dxa"/>
            <w:tcBorders>
              <w:top w:val="nil"/>
              <w:left w:val="nil"/>
              <w:bottom w:val="nil"/>
              <w:right w:val="nil"/>
            </w:tcBorders>
            <w:shd w:val="clear" w:color="auto" w:fill="FFEB9C"/>
            <w:vAlign w:val="center"/>
          </w:tcPr>
          <w:p w14:paraId="4139B434" w14:textId="4BCA2269" w:rsidR="00CB0EC3" w:rsidRPr="00CB0EC3" w:rsidRDefault="00CB0EC3">
            <w:pPr>
              <w:jc w:val="center"/>
              <w:rPr>
                <w:color w:val="000000"/>
                <w:sz w:val="16"/>
                <w:szCs w:val="16"/>
              </w:rPr>
            </w:pPr>
            <w:r w:rsidRPr="007A6607">
              <w:rPr>
                <w:color w:val="9C6500"/>
                <w:sz w:val="16"/>
                <w:szCs w:val="16"/>
              </w:rPr>
              <w:t>0.10</w:t>
            </w:r>
          </w:p>
        </w:tc>
        <w:tc>
          <w:tcPr>
            <w:tcW w:w="641" w:type="dxa"/>
            <w:tcBorders>
              <w:top w:val="nil"/>
              <w:left w:val="nil"/>
              <w:bottom w:val="nil"/>
              <w:right w:val="nil"/>
            </w:tcBorders>
            <w:shd w:val="clear" w:color="auto" w:fill="C6EFCE"/>
            <w:vAlign w:val="center"/>
          </w:tcPr>
          <w:p w14:paraId="5DC2F9BE" w14:textId="13A04400" w:rsidR="00CB0EC3" w:rsidRPr="00CB0EC3" w:rsidRDefault="00CB0EC3">
            <w:pPr>
              <w:jc w:val="center"/>
              <w:rPr>
                <w:color w:val="000000"/>
                <w:sz w:val="16"/>
                <w:szCs w:val="16"/>
              </w:rPr>
            </w:pPr>
            <w:r w:rsidRPr="007A6607">
              <w:rPr>
                <w:color w:val="006100"/>
                <w:sz w:val="16"/>
                <w:szCs w:val="16"/>
              </w:rPr>
              <w:t>0.000</w:t>
            </w:r>
          </w:p>
        </w:tc>
        <w:tc>
          <w:tcPr>
            <w:tcW w:w="687" w:type="dxa"/>
            <w:tcBorders>
              <w:top w:val="nil"/>
              <w:left w:val="nil"/>
              <w:bottom w:val="nil"/>
              <w:right w:val="nil"/>
            </w:tcBorders>
            <w:shd w:val="clear" w:color="auto" w:fill="FFEB9C"/>
            <w:noWrap/>
            <w:vAlign w:val="center"/>
          </w:tcPr>
          <w:p w14:paraId="1BF3D979" w14:textId="065D6229" w:rsidR="00CB0EC3" w:rsidRPr="00CB0EC3" w:rsidRDefault="00CB0EC3">
            <w:pPr>
              <w:jc w:val="center"/>
              <w:rPr>
                <w:color w:val="000000"/>
                <w:sz w:val="16"/>
                <w:szCs w:val="16"/>
              </w:rPr>
            </w:pPr>
            <w:r w:rsidRPr="007A6607">
              <w:rPr>
                <w:color w:val="9C6500"/>
                <w:sz w:val="16"/>
                <w:szCs w:val="16"/>
              </w:rPr>
              <w:t>0.48</w:t>
            </w:r>
          </w:p>
        </w:tc>
        <w:tc>
          <w:tcPr>
            <w:tcW w:w="687" w:type="dxa"/>
            <w:tcBorders>
              <w:top w:val="nil"/>
              <w:left w:val="nil"/>
              <w:bottom w:val="nil"/>
              <w:right w:val="nil"/>
            </w:tcBorders>
            <w:shd w:val="clear" w:color="auto" w:fill="C6EFCE"/>
            <w:vAlign w:val="center"/>
          </w:tcPr>
          <w:p w14:paraId="74EABC90" w14:textId="478B6E2D" w:rsidR="00CB0EC3" w:rsidRPr="00CB0EC3" w:rsidRDefault="00CB0EC3">
            <w:pPr>
              <w:jc w:val="center"/>
              <w:rPr>
                <w:color w:val="000000"/>
                <w:sz w:val="16"/>
                <w:szCs w:val="16"/>
              </w:rPr>
            </w:pPr>
            <w:r w:rsidRPr="007A6607">
              <w:rPr>
                <w:color w:val="006100"/>
                <w:sz w:val="16"/>
                <w:szCs w:val="16"/>
              </w:rPr>
              <w:t>0.000</w:t>
            </w:r>
          </w:p>
        </w:tc>
        <w:tc>
          <w:tcPr>
            <w:tcW w:w="689" w:type="dxa"/>
            <w:tcBorders>
              <w:top w:val="nil"/>
              <w:left w:val="nil"/>
              <w:bottom w:val="nil"/>
              <w:right w:val="nil"/>
            </w:tcBorders>
            <w:shd w:val="clear" w:color="auto" w:fill="FFC7CE"/>
            <w:vAlign w:val="center"/>
          </w:tcPr>
          <w:p w14:paraId="6C50D6B2" w14:textId="4B0E7F6D" w:rsidR="00CB0EC3" w:rsidRPr="00CB0EC3" w:rsidRDefault="00CB0EC3">
            <w:pPr>
              <w:jc w:val="center"/>
              <w:rPr>
                <w:color w:val="9C0006"/>
                <w:sz w:val="16"/>
                <w:szCs w:val="16"/>
              </w:rPr>
            </w:pPr>
            <w:r w:rsidRPr="007A6607">
              <w:rPr>
                <w:color w:val="9C0006"/>
                <w:sz w:val="16"/>
                <w:szCs w:val="16"/>
              </w:rPr>
              <w:t>91</w:t>
            </w:r>
          </w:p>
        </w:tc>
        <w:tc>
          <w:tcPr>
            <w:tcW w:w="686" w:type="dxa"/>
            <w:tcBorders>
              <w:top w:val="nil"/>
              <w:left w:val="nil"/>
              <w:bottom w:val="nil"/>
              <w:right w:val="nil"/>
            </w:tcBorders>
            <w:shd w:val="clear" w:color="auto" w:fill="C6EFCE"/>
            <w:vAlign w:val="center"/>
          </w:tcPr>
          <w:p w14:paraId="74496A90" w14:textId="063B5297" w:rsidR="00CB0EC3" w:rsidRPr="00CB0EC3" w:rsidRDefault="00CB0EC3">
            <w:pPr>
              <w:jc w:val="center"/>
              <w:rPr>
                <w:color w:val="9C0006"/>
                <w:sz w:val="16"/>
                <w:szCs w:val="16"/>
              </w:rPr>
            </w:pPr>
            <w:r w:rsidRPr="007A6607">
              <w:rPr>
                <w:color w:val="006100"/>
                <w:sz w:val="16"/>
                <w:szCs w:val="16"/>
              </w:rPr>
              <w:t>0.000</w:t>
            </w:r>
          </w:p>
        </w:tc>
        <w:tc>
          <w:tcPr>
            <w:tcW w:w="686" w:type="dxa"/>
            <w:tcBorders>
              <w:top w:val="nil"/>
              <w:left w:val="nil"/>
              <w:bottom w:val="nil"/>
              <w:right w:val="nil"/>
            </w:tcBorders>
            <w:shd w:val="clear" w:color="auto" w:fill="FFC7CE"/>
            <w:noWrap/>
            <w:vAlign w:val="center"/>
          </w:tcPr>
          <w:p w14:paraId="3F8A18EA" w14:textId="2CDC241A" w:rsidR="00CB0EC3" w:rsidRPr="00CB0EC3" w:rsidRDefault="00CB0EC3">
            <w:pPr>
              <w:jc w:val="center"/>
              <w:rPr>
                <w:color w:val="000000"/>
                <w:sz w:val="16"/>
                <w:szCs w:val="16"/>
              </w:rPr>
            </w:pPr>
            <w:r w:rsidRPr="007A6607">
              <w:rPr>
                <w:color w:val="9C0006"/>
                <w:sz w:val="16"/>
                <w:szCs w:val="16"/>
              </w:rPr>
              <w:t>3.3</w:t>
            </w:r>
          </w:p>
        </w:tc>
        <w:tc>
          <w:tcPr>
            <w:tcW w:w="687" w:type="dxa"/>
            <w:tcBorders>
              <w:top w:val="nil"/>
              <w:left w:val="nil"/>
              <w:bottom w:val="nil"/>
              <w:right w:val="nil"/>
            </w:tcBorders>
            <w:shd w:val="clear" w:color="auto" w:fill="C6EFCE"/>
            <w:vAlign w:val="center"/>
          </w:tcPr>
          <w:p w14:paraId="2FEA9390" w14:textId="1461CA98" w:rsidR="00CB0EC3" w:rsidRPr="00CB0EC3" w:rsidRDefault="00CB0EC3">
            <w:pPr>
              <w:jc w:val="center"/>
              <w:rPr>
                <w:color w:val="006100"/>
                <w:sz w:val="16"/>
                <w:szCs w:val="16"/>
              </w:rPr>
            </w:pPr>
            <w:r w:rsidRPr="007A6607">
              <w:rPr>
                <w:color w:val="006100"/>
                <w:sz w:val="16"/>
                <w:szCs w:val="16"/>
              </w:rPr>
              <w:t>0.000</w:t>
            </w:r>
          </w:p>
        </w:tc>
        <w:tc>
          <w:tcPr>
            <w:tcW w:w="687" w:type="dxa"/>
            <w:tcBorders>
              <w:top w:val="nil"/>
              <w:left w:val="nil"/>
              <w:bottom w:val="nil"/>
              <w:right w:val="nil"/>
            </w:tcBorders>
            <w:shd w:val="clear" w:color="auto" w:fill="FFEB9C"/>
            <w:vAlign w:val="center"/>
          </w:tcPr>
          <w:p w14:paraId="552BCAE3" w14:textId="06A5F832" w:rsidR="00CB0EC3" w:rsidRPr="00CB0EC3" w:rsidRDefault="00CB0EC3">
            <w:pPr>
              <w:jc w:val="center"/>
              <w:rPr>
                <w:color w:val="006100"/>
                <w:sz w:val="16"/>
                <w:szCs w:val="16"/>
              </w:rPr>
            </w:pPr>
            <w:r w:rsidRPr="007A6607">
              <w:rPr>
                <w:color w:val="9C6500"/>
                <w:sz w:val="16"/>
                <w:szCs w:val="16"/>
              </w:rPr>
              <w:t>0.30</w:t>
            </w:r>
          </w:p>
        </w:tc>
        <w:tc>
          <w:tcPr>
            <w:tcW w:w="687" w:type="dxa"/>
            <w:tcBorders>
              <w:top w:val="nil"/>
              <w:left w:val="nil"/>
              <w:bottom w:val="nil"/>
              <w:right w:val="nil"/>
            </w:tcBorders>
            <w:shd w:val="clear" w:color="auto" w:fill="C6EFCE"/>
            <w:vAlign w:val="center"/>
          </w:tcPr>
          <w:p w14:paraId="0C133C90" w14:textId="282F5AE0" w:rsidR="00CB0EC3" w:rsidRPr="00CB0EC3" w:rsidRDefault="00CB0EC3">
            <w:pPr>
              <w:jc w:val="center"/>
              <w:rPr>
                <w:color w:val="000000"/>
                <w:sz w:val="16"/>
                <w:szCs w:val="16"/>
              </w:rPr>
            </w:pPr>
            <w:r w:rsidRPr="007A6607">
              <w:rPr>
                <w:color w:val="006100"/>
                <w:sz w:val="16"/>
                <w:szCs w:val="16"/>
              </w:rPr>
              <w:t>0.000</w:t>
            </w:r>
          </w:p>
        </w:tc>
        <w:tc>
          <w:tcPr>
            <w:tcW w:w="686" w:type="dxa"/>
            <w:tcBorders>
              <w:top w:val="nil"/>
              <w:left w:val="nil"/>
              <w:bottom w:val="nil"/>
              <w:right w:val="nil"/>
            </w:tcBorders>
            <w:shd w:val="clear" w:color="auto" w:fill="FFC7CE"/>
            <w:vAlign w:val="center"/>
          </w:tcPr>
          <w:p w14:paraId="59070879" w14:textId="3BBE0C81" w:rsidR="00CB0EC3" w:rsidRPr="00CB0EC3" w:rsidRDefault="00CB0EC3">
            <w:pPr>
              <w:jc w:val="center"/>
              <w:rPr>
                <w:color w:val="9C6500"/>
                <w:sz w:val="16"/>
                <w:szCs w:val="16"/>
              </w:rPr>
            </w:pPr>
            <w:r w:rsidRPr="007A6607">
              <w:rPr>
                <w:color w:val="9C0006"/>
                <w:sz w:val="16"/>
                <w:szCs w:val="16"/>
              </w:rPr>
              <w:t>5.3</w:t>
            </w:r>
          </w:p>
        </w:tc>
        <w:tc>
          <w:tcPr>
            <w:tcW w:w="686" w:type="dxa"/>
            <w:tcBorders>
              <w:top w:val="nil"/>
              <w:left w:val="nil"/>
              <w:bottom w:val="nil"/>
              <w:right w:val="nil"/>
            </w:tcBorders>
            <w:shd w:val="clear" w:color="auto" w:fill="FFEB9C"/>
            <w:noWrap/>
            <w:vAlign w:val="center"/>
          </w:tcPr>
          <w:p w14:paraId="7DDCF194" w14:textId="04F2957F" w:rsidR="00CB0EC3" w:rsidRPr="00CB0EC3" w:rsidRDefault="00CB0EC3">
            <w:pPr>
              <w:jc w:val="center"/>
              <w:rPr>
                <w:color w:val="000000"/>
                <w:sz w:val="16"/>
                <w:szCs w:val="16"/>
                <w:shd w:val="clear" w:color="auto" w:fill="C6EFCE"/>
              </w:rPr>
            </w:pPr>
            <w:r w:rsidRPr="007A6607">
              <w:rPr>
                <w:color w:val="9C6500"/>
                <w:sz w:val="16"/>
                <w:szCs w:val="16"/>
              </w:rPr>
              <w:t>0.03</w:t>
            </w:r>
          </w:p>
        </w:tc>
        <w:tc>
          <w:tcPr>
            <w:tcW w:w="687" w:type="dxa"/>
            <w:tcBorders>
              <w:top w:val="nil"/>
              <w:left w:val="nil"/>
              <w:bottom w:val="nil"/>
              <w:right w:val="nil"/>
            </w:tcBorders>
            <w:shd w:val="clear" w:color="auto" w:fill="C6EFCE"/>
            <w:vAlign w:val="center"/>
          </w:tcPr>
          <w:p w14:paraId="202CC2FD" w14:textId="695DDA70" w:rsidR="00CB0EC3" w:rsidRPr="00CB0EC3" w:rsidRDefault="00CB0EC3">
            <w:pPr>
              <w:jc w:val="center"/>
              <w:rPr>
                <w:color w:val="006100"/>
                <w:sz w:val="16"/>
                <w:szCs w:val="16"/>
              </w:rPr>
            </w:pPr>
            <w:r w:rsidRPr="007A6607">
              <w:rPr>
                <w:color w:val="006100"/>
                <w:sz w:val="16"/>
                <w:szCs w:val="16"/>
              </w:rPr>
              <w:t>0.000</w:t>
            </w:r>
          </w:p>
        </w:tc>
        <w:tc>
          <w:tcPr>
            <w:tcW w:w="500" w:type="dxa"/>
            <w:tcBorders>
              <w:top w:val="nil"/>
              <w:left w:val="nil"/>
              <w:bottom w:val="nil"/>
              <w:right w:val="nil"/>
            </w:tcBorders>
            <w:shd w:val="clear" w:color="auto" w:fill="C6EFCE"/>
            <w:vAlign w:val="center"/>
          </w:tcPr>
          <w:p w14:paraId="70412013" w14:textId="5091E875" w:rsidR="00CB0EC3" w:rsidRPr="00CB0EC3" w:rsidRDefault="00CB0EC3">
            <w:pPr>
              <w:jc w:val="center"/>
              <w:rPr>
                <w:color w:val="0061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0D7873A3" w14:textId="088FAE51" w:rsidR="00CB0EC3" w:rsidRPr="00CB0EC3" w:rsidRDefault="00CB0EC3">
            <w:pPr>
              <w:jc w:val="center"/>
              <w:rPr>
                <w:color w:val="000000"/>
                <w:sz w:val="16"/>
                <w:szCs w:val="16"/>
                <w:shd w:val="clear" w:color="auto" w:fill="C6EFCE"/>
              </w:rPr>
            </w:pPr>
            <w:r w:rsidRPr="007A6607">
              <w:rPr>
                <w:color w:val="006100"/>
                <w:sz w:val="16"/>
                <w:szCs w:val="16"/>
              </w:rPr>
              <w:t>0.000</w:t>
            </w:r>
          </w:p>
        </w:tc>
        <w:tc>
          <w:tcPr>
            <w:tcW w:w="689" w:type="dxa"/>
            <w:tcBorders>
              <w:top w:val="nil"/>
              <w:left w:val="nil"/>
              <w:bottom w:val="nil"/>
              <w:right w:val="nil"/>
            </w:tcBorders>
            <w:shd w:val="clear" w:color="auto" w:fill="FFEB9C"/>
            <w:vAlign w:val="center"/>
          </w:tcPr>
          <w:p w14:paraId="60F8FC12" w14:textId="0B1F1CCA" w:rsidR="00CB0EC3" w:rsidRPr="00CB0EC3" w:rsidRDefault="00CB0EC3">
            <w:pPr>
              <w:jc w:val="center"/>
              <w:rPr>
                <w:color w:val="9C6500"/>
                <w:sz w:val="16"/>
                <w:szCs w:val="16"/>
              </w:rPr>
            </w:pPr>
            <w:r w:rsidRPr="007A6607">
              <w:rPr>
                <w:color w:val="9C6500"/>
                <w:sz w:val="16"/>
                <w:szCs w:val="16"/>
              </w:rPr>
              <w:t>0.10</w:t>
            </w:r>
          </w:p>
        </w:tc>
        <w:tc>
          <w:tcPr>
            <w:tcW w:w="689" w:type="dxa"/>
            <w:tcBorders>
              <w:top w:val="nil"/>
              <w:left w:val="nil"/>
              <w:bottom w:val="nil"/>
              <w:right w:val="single" w:sz="4" w:space="0" w:color="auto"/>
            </w:tcBorders>
            <w:shd w:val="clear" w:color="auto" w:fill="FFEB9C"/>
            <w:noWrap/>
            <w:vAlign w:val="center"/>
          </w:tcPr>
          <w:p w14:paraId="4AEB1FCC" w14:textId="43A0302C" w:rsidR="00CB0EC3" w:rsidRPr="00CB0EC3" w:rsidRDefault="00CB0EC3">
            <w:pPr>
              <w:jc w:val="center"/>
              <w:rPr>
                <w:color w:val="000000"/>
                <w:sz w:val="16"/>
                <w:szCs w:val="16"/>
                <w:shd w:val="clear" w:color="auto" w:fill="C6EFCE"/>
              </w:rPr>
            </w:pPr>
            <w:r w:rsidRPr="007A6607">
              <w:rPr>
                <w:color w:val="9C6500"/>
                <w:sz w:val="16"/>
                <w:szCs w:val="16"/>
              </w:rPr>
              <w:t>0.06</w:t>
            </w:r>
          </w:p>
        </w:tc>
      </w:tr>
      <w:tr w:rsidR="00262714" w:rsidRPr="00465694" w14:paraId="20ED96AC" w14:textId="77777777" w:rsidTr="008275FA">
        <w:trPr>
          <w:gridAfter w:val="1"/>
          <w:wAfter w:w="14" w:type="dxa"/>
          <w:cantSplit/>
          <w:trHeight w:val="216"/>
        </w:trPr>
        <w:tc>
          <w:tcPr>
            <w:tcW w:w="348" w:type="dxa"/>
            <w:vMerge/>
            <w:tcBorders>
              <w:left w:val="single" w:sz="4" w:space="0" w:color="auto"/>
              <w:right w:val="single" w:sz="4" w:space="0" w:color="auto"/>
            </w:tcBorders>
            <w:vAlign w:val="center"/>
          </w:tcPr>
          <w:p w14:paraId="74044135" w14:textId="77777777" w:rsidR="00CB0EC3" w:rsidRPr="00465694" w:rsidRDefault="00CB0EC3" w:rsidP="00CB0EC3">
            <w:pPr>
              <w:jc w:val="center"/>
              <w:rPr>
                <w:b/>
                <w:sz w:val="16"/>
                <w:szCs w:val="16"/>
              </w:rPr>
            </w:pPr>
          </w:p>
        </w:tc>
        <w:tc>
          <w:tcPr>
            <w:tcW w:w="457" w:type="dxa"/>
            <w:tcBorders>
              <w:top w:val="nil"/>
              <w:left w:val="single" w:sz="4" w:space="0" w:color="auto"/>
              <w:bottom w:val="nil"/>
              <w:right w:val="single" w:sz="4" w:space="0" w:color="auto"/>
            </w:tcBorders>
            <w:shd w:val="clear" w:color="auto" w:fill="auto"/>
            <w:noWrap/>
            <w:vAlign w:val="center"/>
            <w:hideMark/>
          </w:tcPr>
          <w:p w14:paraId="62468191" w14:textId="77777777" w:rsidR="00CB0EC3" w:rsidRPr="00465694" w:rsidRDefault="00CB0EC3" w:rsidP="00CB0EC3">
            <w:pPr>
              <w:jc w:val="center"/>
              <w:rPr>
                <w:b/>
                <w:sz w:val="16"/>
                <w:szCs w:val="16"/>
              </w:rPr>
            </w:pPr>
            <w:r w:rsidRPr="00465694">
              <w:rPr>
                <w:b/>
                <w:sz w:val="16"/>
                <w:szCs w:val="16"/>
              </w:rPr>
              <w:t>S8</w:t>
            </w:r>
          </w:p>
        </w:tc>
        <w:tc>
          <w:tcPr>
            <w:tcW w:w="595" w:type="dxa"/>
            <w:tcBorders>
              <w:top w:val="nil"/>
              <w:left w:val="single" w:sz="4" w:space="0" w:color="auto"/>
              <w:bottom w:val="nil"/>
            </w:tcBorders>
            <w:shd w:val="clear" w:color="auto" w:fill="FFEB9C"/>
            <w:vAlign w:val="center"/>
          </w:tcPr>
          <w:p w14:paraId="45E5867F" w14:textId="7364EA10" w:rsidR="00CB0EC3" w:rsidRPr="00CB0EC3" w:rsidRDefault="00CB0EC3">
            <w:pPr>
              <w:jc w:val="center"/>
              <w:rPr>
                <w:color w:val="000000"/>
                <w:sz w:val="16"/>
                <w:szCs w:val="16"/>
              </w:rPr>
            </w:pPr>
            <w:r w:rsidRPr="007A6607">
              <w:rPr>
                <w:color w:val="9C6500"/>
                <w:sz w:val="16"/>
                <w:szCs w:val="16"/>
              </w:rPr>
              <w:t>0.09</w:t>
            </w:r>
          </w:p>
        </w:tc>
        <w:tc>
          <w:tcPr>
            <w:tcW w:w="540" w:type="dxa"/>
            <w:tcBorders>
              <w:top w:val="nil"/>
              <w:bottom w:val="nil"/>
            </w:tcBorders>
            <w:shd w:val="clear" w:color="auto" w:fill="C6EFCE"/>
            <w:vAlign w:val="center"/>
          </w:tcPr>
          <w:p w14:paraId="1165826B" w14:textId="01745F1A" w:rsidR="00CB0EC3" w:rsidRPr="00CB0EC3" w:rsidRDefault="00CB0EC3">
            <w:pPr>
              <w:jc w:val="center"/>
              <w:rPr>
                <w:color w:val="006100"/>
                <w:sz w:val="16"/>
                <w:szCs w:val="16"/>
              </w:rPr>
            </w:pPr>
            <w:r w:rsidRPr="007A6607">
              <w:rPr>
                <w:color w:val="006100"/>
                <w:sz w:val="16"/>
                <w:szCs w:val="16"/>
              </w:rPr>
              <w:t>0.000</w:t>
            </w:r>
          </w:p>
        </w:tc>
        <w:tc>
          <w:tcPr>
            <w:tcW w:w="540" w:type="dxa"/>
            <w:tcBorders>
              <w:top w:val="nil"/>
              <w:bottom w:val="nil"/>
            </w:tcBorders>
            <w:shd w:val="clear" w:color="auto" w:fill="C6EFCE"/>
            <w:vAlign w:val="center"/>
          </w:tcPr>
          <w:p w14:paraId="7E48F2E6" w14:textId="68712283" w:rsidR="00CB0EC3" w:rsidRPr="00CB0EC3" w:rsidRDefault="00CB0EC3">
            <w:pPr>
              <w:jc w:val="center"/>
              <w:rPr>
                <w:color w:val="006100"/>
                <w:sz w:val="16"/>
                <w:szCs w:val="16"/>
              </w:rPr>
            </w:pPr>
            <w:r w:rsidRPr="007A6607">
              <w:rPr>
                <w:color w:val="006100"/>
                <w:sz w:val="16"/>
                <w:szCs w:val="16"/>
              </w:rPr>
              <w:t>0.000</w:t>
            </w:r>
          </w:p>
        </w:tc>
        <w:tc>
          <w:tcPr>
            <w:tcW w:w="630" w:type="dxa"/>
            <w:tcBorders>
              <w:top w:val="nil"/>
              <w:bottom w:val="nil"/>
              <w:right w:val="nil"/>
            </w:tcBorders>
            <w:shd w:val="clear" w:color="auto" w:fill="C6EFCE"/>
            <w:noWrap/>
            <w:vAlign w:val="center"/>
          </w:tcPr>
          <w:p w14:paraId="4F9B4BF4" w14:textId="5745F307" w:rsidR="00CB0EC3" w:rsidRPr="00CB0EC3" w:rsidRDefault="00CB0EC3">
            <w:pPr>
              <w:jc w:val="center"/>
              <w:rPr>
                <w:color w:val="000000"/>
                <w:sz w:val="16"/>
                <w:szCs w:val="16"/>
              </w:rPr>
            </w:pPr>
            <w:r w:rsidRPr="007A6607">
              <w:rPr>
                <w:color w:val="006100"/>
                <w:sz w:val="16"/>
                <w:szCs w:val="16"/>
              </w:rPr>
              <w:t>0.000</w:t>
            </w:r>
          </w:p>
        </w:tc>
        <w:tc>
          <w:tcPr>
            <w:tcW w:w="540" w:type="dxa"/>
            <w:tcBorders>
              <w:top w:val="nil"/>
              <w:bottom w:val="nil"/>
              <w:right w:val="nil"/>
            </w:tcBorders>
            <w:shd w:val="clear" w:color="auto" w:fill="FFC7CE"/>
            <w:vAlign w:val="center"/>
          </w:tcPr>
          <w:p w14:paraId="13BDA6C9" w14:textId="31892704" w:rsidR="00CB0EC3" w:rsidRPr="00CB0EC3" w:rsidRDefault="00CB0EC3">
            <w:pPr>
              <w:jc w:val="center"/>
              <w:rPr>
                <w:color w:val="006100"/>
                <w:sz w:val="16"/>
                <w:szCs w:val="16"/>
              </w:rPr>
            </w:pPr>
            <w:r w:rsidRPr="007A6607">
              <w:rPr>
                <w:color w:val="9C0006"/>
                <w:sz w:val="16"/>
                <w:szCs w:val="16"/>
              </w:rPr>
              <w:t>2.7</w:t>
            </w:r>
          </w:p>
        </w:tc>
        <w:tc>
          <w:tcPr>
            <w:tcW w:w="665" w:type="dxa"/>
            <w:tcBorders>
              <w:top w:val="nil"/>
              <w:left w:val="nil"/>
              <w:bottom w:val="nil"/>
              <w:right w:val="nil"/>
            </w:tcBorders>
            <w:shd w:val="clear" w:color="auto" w:fill="C6EFCE"/>
            <w:noWrap/>
            <w:vAlign w:val="center"/>
          </w:tcPr>
          <w:p w14:paraId="6DB42A02" w14:textId="75AA8543" w:rsidR="00CB0EC3" w:rsidRPr="00CB0EC3" w:rsidRDefault="00CB0EC3">
            <w:pPr>
              <w:jc w:val="center"/>
              <w:rPr>
                <w:color w:val="000000"/>
                <w:sz w:val="16"/>
                <w:szCs w:val="16"/>
              </w:rPr>
            </w:pPr>
            <w:r w:rsidRPr="007A6607">
              <w:rPr>
                <w:color w:val="006100"/>
                <w:sz w:val="16"/>
                <w:szCs w:val="16"/>
              </w:rPr>
              <w:t>0.000</w:t>
            </w:r>
          </w:p>
        </w:tc>
        <w:tc>
          <w:tcPr>
            <w:tcW w:w="687" w:type="dxa"/>
            <w:tcBorders>
              <w:top w:val="nil"/>
              <w:left w:val="nil"/>
              <w:bottom w:val="nil"/>
              <w:right w:val="nil"/>
            </w:tcBorders>
            <w:shd w:val="clear" w:color="auto" w:fill="FFEB9C"/>
            <w:vAlign w:val="center"/>
          </w:tcPr>
          <w:p w14:paraId="33BC8963" w14:textId="29C7601D" w:rsidR="00CB0EC3" w:rsidRPr="00CB0EC3" w:rsidRDefault="00CB0EC3">
            <w:pPr>
              <w:jc w:val="center"/>
              <w:rPr>
                <w:color w:val="000000"/>
                <w:sz w:val="16"/>
                <w:szCs w:val="16"/>
              </w:rPr>
            </w:pPr>
            <w:r w:rsidRPr="007A6607">
              <w:rPr>
                <w:color w:val="9C6500"/>
                <w:sz w:val="16"/>
                <w:szCs w:val="16"/>
              </w:rPr>
              <w:t>0.10</w:t>
            </w:r>
          </w:p>
        </w:tc>
        <w:tc>
          <w:tcPr>
            <w:tcW w:w="641" w:type="dxa"/>
            <w:tcBorders>
              <w:top w:val="nil"/>
              <w:left w:val="nil"/>
              <w:bottom w:val="nil"/>
              <w:right w:val="nil"/>
            </w:tcBorders>
            <w:shd w:val="clear" w:color="auto" w:fill="C6EFCE"/>
            <w:vAlign w:val="center"/>
          </w:tcPr>
          <w:p w14:paraId="62EF5BC7" w14:textId="60BF0D47" w:rsidR="00CB0EC3" w:rsidRPr="00CB0EC3" w:rsidRDefault="00CB0EC3">
            <w:pPr>
              <w:jc w:val="center"/>
              <w:rPr>
                <w:color w:val="000000"/>
                <w:sz w:val="16"/>
                <w:szCs w:val="16"/>
              </w:rPr>
            </w:pPr>
            <w:r w:rsidRPr="007A6607">
              <w:rPr>
                <w:color w:val="006100"/>
                <w:sz w:val="16"/>
                <w:szCs w:val="16"/>
              </w:rPr>
              <w:t>0.000</w:t>
            </w:r>
          </w:p>
        </w:tc>
        <w:tc>
          <w:tcPr>
            <w:tcW w:w="687" w:type="dxa"/>
            <w:tcBorders>
              <w:top w:val="nil"/>
              <w:left w:val="nil"/>
              <w:bottom w:val="nil"/>
              <w:right w:val="nil"/>
            </w:tcBorders>
            <w:shd w:val="clear" w:color="auto" w:fill="C6EFCE"/>
            <w:noWrap/>
            <w:vAlign w:val="center"/>
          </w:tcPr>
          <w:p w14:paraId="13A0BFB5" w14:textId="1C6D4758" w:rsidR="00CB0EC3" w:rsidRPr="00CB0EC3" w:rsidRDefault="00CB0EC3">
            <w:pPr>
              <w:jc w:val="center"/>
              <w:rPr>
                <w:color w:val="0000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18E73123" w14:textId="2756B9B0" w:rsidR="00CB0EC3" w:rsidRPr="00CB0EC3" w:rsidRDefault="00CB0EC3">
            <w:pPr>
              <w:jc w:val="center"/>
              <w:rPr>
                <w:color w:val="000000"/>
                <w:sz w:val="16"/>
                <w:szCs w:val="16"/>
              </w:rPr>
            </w:pPr>
            <w:r w:rsidRPr="007A6607">
              <w:rPr>
                <w:color w:val="006100"/>
                <w:sz w:val="16"/>
                <w:szCs w:val="16"/>
              </w:rPr>
              <w:t>0.000</w:t>
            </w:r>
          </w:p>
        </w:tc>
        <w:tc>
          <w:tcPr>
            <w:tcW w:w="689" w:type="dxa"/>
            <w:tcBorders>
              <w:top w:val="nil"/>
              <w:left w:val="nil"/>
              <w:bottom w:val="nil"/>
              <w:right w:val="nil"/>
            </w:tcBorders>
            <w:shd w:val="clear" w:color="auto" w:fill="FFC7CE"/>
            <w:vAlign w:val="center"/>
          </w:tcPr>
          <w:p w14:paraId="7854CFE5" w14:textId="451E49B0" w:rsidR="00CB0EC3" w:rsidRPr="00CB0EC3" w:rsidRDefault="00CB0EC3">
            <w:pPr>
              <w:jc w:val="center"/>
              <w:rPr>
                <w:color w:val="9C0006"/>
                <w:sz w:val="16"/>
                <w:szCs w:val="16"/>
              </w:rPr>
            </w:pPr>
            <w:r w:rsidRPr="007A6607">
              <w:rPr>
                <w:color w:val="9C0006"/>
                <w:sz w:val="16"/>
                <w:szCs w:val="16"/>
              </w:rPr>
              <w:t>46</w:t>
            </w:r>
          </w:p>
        </w:tc>
        <w:tc>
          <w:tcPr>
            <w:tcW w:w="686" w:type="dxa"/>
            <w:tcBorders>
              <w:top w:val="nil"/>
              <w:left w:val="nil"/>
              <w:bottom w:val="nil"/>
              <w:right w:val="nil"/>
            </w:tcBorders>
            <w:shd w:val="clear" w:color="auto" w:fill="C6EFCE"/>
            <w:vAlign w:val="center"/>
          </w:tcPr>
          <w:p w14:paraId="68B88FA1" w14:textId="35FDB9FB" w:rsidR="00CB0EC3" w:rsidRPr="00CB0EC3" w:rsidRDefault="00CB0EC3">
            <w:pPr>
              <w:jc w:val="center"/>
              <w:rPr>
                <w:color w:val="9C0006"/>
                <w:sz w:val="16"/>
                <w:szCs w:val="16"/>
              </w:rPr>
            </w:pPr>
            <w:r w:rsidRPr="007A6607">
              <w:rPr>
                <w:color w:val="006100"/>
                <w:sz w:val="16"/>
                <w:szCs w:val="16"/>
              </w:rPr>
              <w:t>0.000</w:t>
            </w:r>
          </w:p>
        </w:tc>
        <w:tc>
          <w:tcPr>
            <w:tcW w:w="686" w:type="dxa"/>
            <w:tcBorders>
              <w:top w:val="nil"/>
              <w:left w:val="nil"/>
              <w:bottom w:val="nil"/>
              <w:right w:val="nil"/>
            </w:tcBorders>
            <w:shd w:val="clear" w:color="auto" w:fill="FFC7CE"/>
            <w:noWrap/>
            <w:vAlign w:val="center"/>
          </w:tcPr>
          <w:p w14:paraId="0B6B150B" w14:textId="61D4B23D" w:rsidR="00CB0EC3" w:rsidRPr="00CB0EC3" w:rsidRDefault="00CB0EC3">
            <w:pPr>
              <w:jc w:val="center"/>
              <w:rPr>
                <w:color w:val="000000"/>
                <w:sz w:val="16"/>
                <w:szCs w:val="16"/>
              </w:rPr>
            </w:pPr>
            <w:r w:rsidRPr="007A6607">
              <w:rPr>
                <w:color w:val="9C0006"/>
                <w:sz w:val="16"/>
                <w:szCs w:val="16"/>
              </w:rPr>
              <w:t>3.0</w:t>
            </w:r>
          </w:p>
        </w:tc>
        <w:tc>
          <w:tcPr>
            <w:tcW w:w="687" w:type="dxa"/>
            <w:tcBorders>
              <w:top w:val="nil"/>
              <w:left w:val="nil"/>
              <w:bottom w:val="nil"/>
              <w:right w:val="nil"/>
            </w:tcBorders>
            <w:shd w:val="clear" w:color="auto" w:fill="FFEB9C"/>
            <w:vAlign w:val="center"/>
          </w:tcPr>
          <w:p w14:paraId="2612FCA6" w14:textId="37C6C91E" w:rsidR="00CB0EC3" w:rsidRPr="00CB0EC3" w:rsidRDefault="00CB0EC3">
            <w:pPr>
              <w:jc w:val="center"/>
              <w:rPr>
                <w:color w:val="006100"/>
                <w:sz w:val="16"/>
                <w:szCs w:val="16"/>
              </w:rPr>
            </w:pPr>
            <w:r w:rsidRPr="007A6607">
              <w:rPr>
                <w:color w:val="9C6500"/>
                <w:sz w:val="16"/>
                <w:szCs w:val="16"/>
              </w:rPr>
              <w:t>0.30</w:t>
            </w:r>
          </w:p>
        </w:tc>
        <w:tc>
          <w:tcPr>
            <w:tcW w:w="687" w:type="dxa"/>
            <w:tcBorders>
              <w:top w:val="nil"/>
              <w:left w:val="nil"/>
              <w:bottom w:val="nil"/>
              <w:right w:val="nil"/>
            </w:tcBorders>
            <w:shd w:val="clear" w:color="auto" w:fill="FFEB9C"/>
            <w:vAlign w:val="center"/>
          </w:tcPr>
          <w:p w14:paraId="417321E1" w14:textId="601E6082" w:rsidR="00CB0EC3" w:rsidRPr="00CB0EC3" w:rsidRDefault="00CB0EC3">
            <w:pPr>
              <w:jc w:val="center"/>
              <w:rPr>
                <w:color w:val="006100"/>
                <w:sz w:val="16"/>
                <w:szCs w:val="16"/>
              </w:rPr>
            </w:pPr>
            <w:r w:rsidRPr="007A6607">
              <w:rPr>
                <w:color w:val="9C6500"/>
                <w:sz w:val="16"/>
                <w:szCs w:val="16"/>
              </w:rPr>
              <w:t>0.20</w:t>
            </w:r>
          </w:p>
        </w:tc>
        <w:tc>
          <w:tcPr>
            <w:tcW w:w="687" w:type="dxa"/>
            <w:tcBorders>
              <w:top w:val="nil"/>
              <w:left w:val="nil"/>
              <w:bottom w:val="nil"/>
              <w:right w:val="nil"/>
            </w:tcBorders>
            <w:shd w:val="clear" w:color="auto" w:fill="C6EFCE"/>
            <w:vAlign w:val="center"/>
          </w:tcPr>
          <w:p w14:paraId="78E789B4" w14:textId="0869488D" w:rsidR="00CB0EC3" w:rsidRPr="00CB0EC3" w:rsidRDefault="00CB0EC3">
            <w:pPr>
              <w:jc w:val="center"/>
              <w:rPr>
                <w:color w:val="000000"/>
                <w:sz w:val="16"/>
                <w:szCs w:val="16"/>
              </w:rPr>
            </w:pPr>
            <w:r w:rsidRPr="007A6607">
              <w:rPr>
                <w:color w:val="006100"/>
                <w:sz w:val="16"/>
                <w:szCs w:val="16"/>
              </w:rPr>
              <w:t>0.000</w:t>
            </w:r>
          </w:p>
        </w:tc>
        <w:tc>
          <w:tcPr>
            <w:tcW w:w="686" w:type="dxa"/>
            <w:tcBorders>
              <w:top w:val="nil"/>
              <w:left w:val="nil"/>
              <w:bottom w:val="nil"/>
              <w:right w:val="nil"/>
            </w:tcBorders>
            <w:shd w:val="clear" w:color="auto" w:fill="FFC7CE"/>
            <w:vAlign w:val="center"/>
          </w:tcPr>
          <w:p w14:paraId="659ABDD7" w14:textId="4A10FD39" w:rsidR="00CB0EC3" w:rsidRPr="00CB0EC3" w:rsidRDefault="00CB0EC3">
            <w:pPr>
              <w:jc w:val="center"/>
              <w:rPr>
                <w:color w:val="006100"/>
                <w:sz w:val="16"/>
                <w:szCs w:val="16"/>
              </w:rPr>
            </w:pPr>
            <w:r w:rsidRPr="007A6607">
              <w:rPr>
                <w:color w:val="9C0006"/>
                <w:sz w:val="16"/>
                <w:szCs w:val="16"/>
              </w:rPr>
              <w:t>4.0</w:t>
            </w:r>
          </w:p>
        </w:tc>
        <w:tc>
          <w:tcPr>
            <w:tcW w:w="686" w:type="dxa"/>
            <w:tcBorders>
              <w:top w:val="nil"/>
              <w:left w:val="nil"/>
              <w:bottom w:val="nil"/>
              <w:right w:val="nil"/>
            </w:tcBorders>
            <w:shd w:val="clear" w:color="auto" w:fill="C6EFCE"/>
            <w:noWrap/>
            <w:vAlign w:val="center"/>
          </w:tcPr>
          <w:p w14:paraId="7C71E041" w14:textId="08CF4FCC" w:rsidR="00CB0EC3" w:rsidRPr="00CB0EC3" w:rsidRDefault="00CB0EC3">
            <w:pPr>
              <w:jc w:val="center"/>
              <w:rPr>
                <w:color w:val="000000"/>
                <w:sz w:val="16"/>
                <w:szCs w:val="16"/>
                <w:shd w:val="clear" w:color="auto" w:fill="C6EFCE"/>
              </w:rPr>
            </w:pPr>
            <w:r w:rsidRPr="007A6607">
              <w:rPr>
                <w:color w:val="006100"/>
                <w:sz w:val="16"/>
                <w:szCs w:val="16"/>
              </w:rPr>
              <w:t>0.006</w:t>
            </w:r>
          </w:p>
        </w:tc>
        <w:tc>
          <w:tcPr>
            <w:tcW w:w="687" w:type="dxa"/>
            <w:tcBorders>
              <w:top w:val="nil"/>
              <w:left w:val="nil"/>
              <w:bottom w:val="nil"/>
              <w:right w:val="nil"/>
            </w:tcBorders>
            <w:shd w:val="clear" w:color="auto" w:fill="C6EFCE"/>
            <w:vAlign w:val="center"/>
          </w:tcPr>
          <w:p w14:paraId="37B5272F" w14:textId="143501A8" w:rsidR="00CB0EC3" w:rsidRPr="00CB0EC3" w:rsidRDefault="00CB0EC3">
            <w:pPr>
              <w:jc w:val="center"/>
              <w:rPr>
                <w:color w:val="006100"/>
                <w:sz w:val="16"/>
                <w:szCs w:val="16"/>
              </w:rPr>
            </w:pPr>
            <w:r w:rsidRPr="007A6607">
              <w:rPr>
                <w:color w:val="006100"/>
                <w:sz w:val="16"/>
                <w:szCs w:val="16"/>
              </w:rPr>
              <w:t>0.000</w:t>
            </w:r>
          </w:p>
        </w:tc>
        <w:tc>
          <w:tcPr>
            <w:tcW w:w="500" w:type="dxa"/>
            <w:tcBorders>
              <w:top w:val="nil"/>
              <w:left w:val="nil"/>
              <w:bottom w:val="nil"/>
              <w:right w:val="nil"/>
            </w:tcBorders>
            <w:shd w:val="clear" w:color="auto" w:fill="C6EFCE"/>
            <w:vAlign w:val="center"/>
          </w:tcPr>
          <w:p w14:paraId="3BACFC6F" w14:textId="508D3484" w:rsidR="00CB0EC3" w:rsidRPr="00CB0EC3" w:rsidRDefault="00CB0EC3">
            <w:pPr>
              <w:jc w:val="center"/>
              <w:rPr>
                <w:color w:val="0061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765CF74D" w14:textId="5424856B" w:rsidR="00CB0EC3" w:rsidRPr="00CB0EC3" w:rsidRDefault="00CB0EC3">
            <w:pPr>
              <w:jc w:val="center"/>
              <w:rPr>
                <w:color w:val="006100"/>
                <w:sz w:val="16"/>
                <w:szCs w:val="16"/>
                <w:shd w:val="clear" w:color="auto" w:fill="C6EFCE"/>
              </w:rPr>
            </w:pPr>
            <w:r w:rsidRPr="007A6607">
              <w:rPr>
                <w:color w:val="006100"/>
                <w:sz w:val="16"/>
                <w:szCs w:val="16"/>
              </w:rPr>
              <w:t>0.000</w:t>
            </w:r>
          </w:p>
        </w:tc>
        <w:tc>
          <w:tcPr>
            <w:tcW w:w="689" w:type="dxa"/>
            <w:tcBorders>
              <w:top w:val="nil"/>
              <w:left w:val="nil"/>
              <w:bottom w:val="nil"/>
              <w:right w:val="nil"/>
            </w:tcBorders>
            <w:shd w:val="clear" w:color="auto" w:fill="FFEB9C"/>
            <w:vAlign w:val="center"/>
          </w:tcPr>
          <w:p w14:paraId="67884207" w14:textId="181F2F11" w:rsidR="00CB0EC3" w:rsidRPr="00CB0EC3" w:rsidRDefault="00CB0EC3">
            <w:pPr>
              <w:jc w:val="center"/>
              <w:rPr>
                <w:color w:val="006100"/>
                <w:sz w:val="16"/>
                <w:szCs w:val="16"/>
              </w:rPr>
            </w:pPr>
            <w:r w:rsidRPr="007A6607">
              <w:rPr>
                <w:color w:val="9C6500"/>
                <w:sz w:val="16"/>
                <w:szCs w:val="16"/>
              </w:rPr>
              <w:t>0.10</w:t>
            </w:r>
          </w:p>
        </w:tc>
        <w:tc>
          <w:tcPr>
            <w:tcW w:w="689" w:type="dxa"/>
            <w:tcBorders>
              <w:top w:val="nil"/>
              <w:left w:val="nil"/>
              <w:bottom w:val="nil"/>
              <w:right w:val="single" w:sz="4" w:space="0" w:color="auto"/>
            </w:tcBorders>
            <w:shd w:val="clear" w:color="auto" w:fill="C6EFCE"/>
            <w:noWrap/>
            <w:vAlign w:val="center"/>
          </w:tcPr>
          <w:p w14:paraId="7159E686" w14:textId="7F5D66CE" w:rsidR="00CB0EC3" w:rsidRPr="00CB0EC3" w:rsidRDefault="00CB0EC3">
            <w:pPr>
              <w:jc w:val="center"/>
              <w:rPr>
                <w:color w:val="006100"/>
                <w:sz w:val="16"/>
                <w:szCs w:val="16"/>
              </w:rPr>
            </w:pPr>
            <w:r w:rsidRPr="007A6607">
              <w:rPr>
                <w:color w:val="006100"/>
                <w:sz w:val="16"/>
                <w:szCs w:val="16"/>
              </w:rPr>
              <w:t>0.004</w:t>
            </w:r>
          </w:p>
        </w:tc>
      </w:tr>
      <w:tr w:rsidR="00262714" w:rsidRPr="00465694" w14:paraId="17609710" w14:textId="77777777" w:rsidTr="008275FA">
        <w:trPr>
          <w:gridAfter w:val="1"/>
          <w:wAfter w:w="14" w:type="dxa"/>
          <w:cantSplit/>
          <w:trHeight w:val="216"/>
        </w:trPr>
        <w:tc>
          <w:tcPr>
            <w:tcW w:w="348" w:type="dxa"/>
            <w:vMerge/>
            <w:tcBorders>
              <w:left w:val="single" w:sz="4" w:space="0" w:color="auto"/>
              <w:right w:val="single" w:sz="4" w:space="0" w:color="auto"/>
            </w:tcBorders>
            <w:vAlign w:val="center"/>
          </w:tcPr>
          <w:p w14:paraId="55B9FEDA" w14:textId="77777777" w:rsidR="00CB0EC3" w:rsidRPr="00465694" w:rsidRDefault="00CB0EC3" w:rsidP="00CB0EC3">
            <w:pPr>
              <w:jc w:val="center"/>
              <w:rPr>
                <w:b/>
                <w:sz w:val="16"/>
                <w:szCs w:val="16"/>
              </w:rPr>
            </w:pPr>
          </w:p>
        </w:tc>
        <w:tc>
          <w:tcPr>
            <w:tcW w:w="457" w:type="dxa"/>
            <w:tcBorders>
              <w:top w:val="nil"/>
              <w:left w:val="single" w:sz="4" w:space="0" w:color="auto"/>
              <w:right w:val="single" w:sz="4" w:space="0" w:color="auto"/>
            </w:tcBorders>
            <w:shd w:val="clear" w:color="auto" w:fill="auto"/>
            <w:noWrap/>
            <w:vAlign w:val="center"/>
            <w:hideMark/>
          </w:tcPr>
          <w:p w14:paraId="5B72DE24" w14:textId="77777777" w:rsidR="00CB0EC3" w:rsidRPr="00465694" w:rsidRDefault="00CB0EC3" w:rsidP="00CB0EC3">
            <w:pPr>
              <w:jc w:val="center"/>
              <w:rPr>
                <w:b/>
                <w:sz w:val="16"/>
                <w:szCs w:val="16"/>
              </w:rPr>
            </w:pPr>
            <w:r w:rsidRPr="00465694">
              <w:rPr>
                <w:b/>
                <w:sz w:val="16"/>
                <w:szCs w:val="16"/>
              </w:rPr>
              <w:t>S9</w:t>
            </w:r>
          </w:p>
        </w:tc>
        <w:tc>
          <w:tcPr>
            <w:tcW w:w="595" w:type="dxa"/>
            <w:tcBorders>
              <w:top w:val="nil"/>
              <w:left w:val="single" w:sz="4" w:space="0" w:color="auto"/>
            </w:tcBorders>
            <w:shd w:val="clear" w:color="auto" w:fill="C6EFCE"/>
            <w:vAlign w:val="center"/>
          </w:tcPr>
          <w:p w14:paraId="60C0E8F6" w14:textId="3D3DDF8D" w:rsidR="00CB0EC3" w:rsidRPr="00CB0EC3" w:rsidRDefault="00CB0EC3">
            <w:pPr>
              <w:jc w:val="center"/>
              <w:rPr>
                <w:color w:val="000000"/>
                <w:sz w:val="16"/>
                <w:szCs w:val="16"/>
              </w:rPr>
            </w:pPr>
            <w:r w:rsidRPr="007A6607">
              <w:rPr>
                <w:color w:val="006100"/>
                <w:sz w:val="16"/>
                <w:szCs w:val="16"/>
              </w:rPr>
              <w:t>0.000</w:t>
            </w:r>
          </w:p>
        </w:tc>
        <w:tc>
          <w:tcPr>
            <w:tcW w:w="540" w:type="dxa"/>
            <w:tcBorders>
              <w:top w:val="nil"/>
            </w:tcBorders>
            <w:shd w:val="clear" w:color="auto" w:fill="C6EFCE"/>
            <w:vAlign w:val="center"/>
          </w:tcPr>
          <w:p w14:paraId="63B6160F" w14:textId="09B601A9" w:rsidR="00CB0EC3" w:rsidRPr="00CB0EC3" w:rsidRDefault="00CB0EC3">
            <w:pPr>
              <w:jc w:val="center"/>
              <w:rPr>
                <w:color w:val="9C6500"/>
                <w:sz w:val="16"/>
                <w:szCs w:val="16"/>
              </w:rPr>
            </w:pPr>
            <w:r w:rsidRPr="007A6607">
              <w:rPr>
                <w:color w:val="006100"/>
                <w:sz w:val="16"/>
                <w:szCs w:val="16"/>
              </w:rPr>
              <w:t>0.000</w:t>
            </w:r>
          </w:p>
        </w:tc>
        <w:tc>
          <w:tcPr>
            <w:tcW w:w="540" w:type="dxa"/>
            <w:tcBorders>
              <w:top w:val="nil"/>
            </w:tcBorders>
            <w:shd w:val="clear" w:color="auto" w:fill="C6EFCE"/>
            <w:vAlign w:val="center"/>
          </w:tcPr>
          <w:p w14:paraId="5B791E7B" w14:textId="266A7747" w:rsidR="00CB0EC3" w:rsidRPr="00CB0EC3" w:rsidRDefault="00CB0EC3">
            <w:pPr>
              <w:jc w:val="center"/>
              <w:rPr>
                <w:color w:val="9C6500"/>
                <w:sz w:val="16"/>
                <w:szCs w:val="16"/>
              </w:rPr>
            </w:pPr>
            <w:r w:rsidRPr="007A6607">
              <w:rPr>
                <w:color w:val="006100"/>
                <w:sz w:val="16"/>
                <w:szCs w:val="16"/>
              </w:rPr>
              <w:t>0.000</w:t>
            </w:r>
          </w:p>
        </w:tc>
        <w:tc>
          <w:tcPr>
            <w:tcW w:w="630" w:type="dxa"/>
            <w:tcBorders>
              <w:top w:val="nil"/>
              <w:right w:val="nil"/>
            </w:tcBorders>
            <w:shd w:val="clear" w:color="auto" w:fill="FFEB9C"/>
            <w:noWrap/>
            <w:vAlign w:val="center"/>
          </w:tcPr>
          <w:p w14:paraId="50933724" w14:textId="5D6EB230" w:rsidR="00CB0EC3" w:rsidRPr="00CB0EC3" w:rsidRDefault="00CB0EC3">
            <w:pPr>
              <w:jc w:val="center"/>
              <w:rPr>
                <w:color w:val="000000"/>
                <w:sz w:val="16"/>
                <w:szCs w:val="16"/>
              </w:rPr>
            </w:pPr>
            <w:r w:rsidRPr="007A6607">
              <w:rPr>
                <w:color w:val="9C6500"/>
                <w:sz w:val="16"/>
                <w:szCs w:val="16"/>
              </w:rPr>
              <w:t>0.04</w:t>
            </w:r>
          </w:p>
        </w:tc>
        <w:tc>
          <w:tcPr>
            <w:tcW w:w="540" w:type="dxa"/>
            <w:tcBorders>
              <w:top w:val="nil"/>
              <w:right w:val="nil"/>
            </w:tcBorders>
            <w:shd w:val="clear" w:color="auto" w:fill="FFC7CE"/>
            <w:vAlign w:val="center"/>
          </w:tcPr>
          <w:p w14:paraId="3AB72D7B" w14:textId="7AB6BBA4" w:rsidR="00CB0EC3" w:rsidRPr="00CB0EC3" w:rsidRDefault="00CB0EC3">
            <w:pPr>
              <w:jc w:val="center"/>
              <w:rPr>
                <w:color w:val="9C6500"/>
                <w:sz w:val="16"/>
                <w:szCs w:val="16"/>
              </w:rPr>
            </w:pPr>
            <w:r w:rsidRPr="007A6607">
              <w:rPr>
                <w:color w:val="9C0006"/>
                <w:sz w:val="16"/>
                <w:szCs w:val="16"/>
              </w:rPr>
              <w:t>1.9</w:t>
            </w:r>
          </w:p>
        </w:tc>
        <w:tc>
          <w:tcPr>
            <w:tcW w:w="665" w:type="dxa"/>
            <w:tcBorders>
              <w:top w:val="nil"/>
              <w:left w:val="nil"/>
              <w:bottom w:val="nil"/>
              <w:right w:val="nil"/>
            </w:tcBorders>
            <w:shd w:val="clear" w:color="auto" w:fill="FFEB9C"/>
            <w:noWrap/>
            <w:vAlign w:val="center"/>
          </w:tcPr>
          <w:p w14:paraId="20589383" w14:textId="4F498B79" w:rsidR="00CB0EC3" w:rsidRPr="00CB0EC3" w:rsidRDefault="00CB0EC3">
            <w:pPr>
              <w:jc w:val="center"/>
              <w:rPr>
                <w:color w:val="000000"/>
                <w:sz w:val="16"/>
                <w:szCs w:val="16"/>
              </w:rPr>
            </w:pPr>
            <w:r w:rsidRPr="007A6607">
              <w:rPr>
                <w:color w:val="9C6500"/>
                <w:sz w:val="16"/>
                <w:szCs w:val="16"/>
              </w:rPr>
              <w:t>0.03</w:t>
            </w:r>
          </w:p>
        </w:tc>
        <w:tc>
          <w:tcPr>
            <w:tcW w:w="687" w:type="dxa"/>
            <w:tcBorders>
              <w:top w:val="nil"/>
              <w:left w:val="nil"/>
              <w:bottom w:val="nil"/>
              <w:right w:val="nil"/>
            </w:tcBorders>
            <w:shd w:val="clear" w:color="auto" w:fill="FFEB9C"/>
            <w:vAlign w:val="center"/>
          </w:tcPr>
          <w:p w14:paraId="011FDB8A" w14:textId="53787566" w:rsidR="00CB0EC3" w:rsidRPr="00CB0EC3" w:rsidRDefault="00CB0EC3">
            <w:pPr>
              <w:jc w:val="center"/>
              <w:rPr>
                <w:color w:val="000000"/>
                <w:sz w:val="16"/>
                <w:szCs w:val="16"/>
              </w:rPr>
            </w:pPr>
            <w:r w:rsidRPr="007A6607">
              <w:rPr>
                <w:color w:val="9C6500"/>
                <w:sz w:val="16"/>
                <w:szCs w:val="16"/>
              </w:rPr>
              <w:t>0.13</w:t>
            </w:r>
          </w:p>
        </w:tc>
        <w:tc>
          <w:tcPr>
            <w:tcW w:w="641" w:type="dxa"/>
            <w:tcBorders>
              <w:top w:val="nil"/>
              <w:left w:val="nil"/>
              <w:bottom w:val="nil"/>
              <w:right w:val="nil"/>
            </w:tcBorders>
            <w:shd w:val="clear" w:color="auto" w:fill="C6EFCE"/>
            <w:vAlign w:val="center"/>
          </w:tcPr>
          <w:p w14:paraId="3E35F388" w14:textId="4F3CBF18" w:rsidR="00CB0EC3" w:rsidRPr="00CB0EC3" w:rsidRDefault="00CB0EC3">
            <w:pPr>
              <w:jc w:val="center"/>
              <w:rPr>
                <w:color w:val="000000"/>
                <w:sz w:val="16"/>
                <w:szCs w:val="16"/>
              </w:rPr>
            </w:pPr>
            <w:r w:rsidRPr="007A6607">
              <w:rPr>
                <w:color w:val="006100"/>
                <w:sz w:val="16"/>
                <w:szCs w:val="16"/>
              </w:rPr>
              <w:t>0.000</w:t>
            </w:r>
          </w:p>
        </w:tc>
        <w:tc>
          <w:tcPr>
            <w:tcW w:w="687" w:type="dxa"/>
            <w:tcBorders>
              <w:top w:val="nil"/>
              <w:left w:val="nil"/>
              <w:bottom w:val="nil"/>
              <w:right w:val="nil"/>
            </w:tcBorders>
            <w:shd w:val="clear" w:color="auto" w:fill="C6EFCE"/>
            <w:noWrap/>
            <w:vAlign w:val="center"/>
          </w:tcPr>
          <w:p w14:paraId="36CC7D4D" w14:textId="687BCAEA" w:rsidR="00CB0EC3" w:rsidRPr="00CB0EC3" w:rsidRDefault="00CB0EC3">
            <w:pPr>
              <w:jc w:val="center"/>
              <w:rPr>
                <w:color w:val="0000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5DEFD08E" w14:textId="702472FC" w:rsidR="00CB0EC3" w:rsidRPr="00CB0EC3" w:rsidRDefault="00CB0EC3">
            <w:pPr>
              <w:jc w:val="center"/>
              <w:rPr>
                <w:color w:val="000000"/>
                <w:sz w:val="16"/>
                <w:szCs w:val="16"/>
              </w:rPr>
            </w:pPr>
            <w:r w:rsidRPr="007A6607">
              <w:rPr>
                <w:color w:val="006100"/>
                <w:sz w:val="16"/>
                <w:szCs w:val="16"/>
              </w:rPr>
              <w:t>0.000</w:t>
            </w:r>
          </w:p>
        </w:tc>
        <w:tc>
          <w:tcPr>
            <w:tcW w:w="689" w:type="dxa"/>
            <w:tcBorders>
              <w:top w:val="nil"/>
              <w:left w:val="nil"/>
              <w:bottom w:val="nil"/>
              <w:right w:val="nil"/>
            </w:tcBorders>
            <w:shd w:val="clear" w:color="auto" w:fill="FFC7CE"/>
            <w:vAlign w:val="center"/>
          </w:tcPr>
          <w:p w14:paraId="5420D2C4" w14:textId="415C10AD" w:rsidR="00CB0EC3" w:rsidRPr="00CB0EC3" w:rsidRDefault="00CB0EC3">
            <w:pPr>
              <w:jc w:val="center"/>
              <w:rPr>
                <w:color w:val="006100"/>
                <w:sz w:val="16"/>
                <w:szCs w:val="16"/>
              </w:rPr>
            </w:pPr>
            <w:r w:rsidRPr="007A6607">
              <w:rPr>
                <w:color w:val="9C0006"/>
                <w:sz w:val="16"/>
                <w:szCs w:val="16"/>
              </w:rPr>
              <w:t>65</w:t>
            </w:r>
          </w:p>
        </w:tc>
        <w:tc>
          <w:tcPr>
            <w:tcW w:w="686" w:type="dxa"/>
            <w:tcBorders>
              <w:top w:val="nil"/>
              <w:left w:val="nil"/>
              <w:bottom w:val="nil"/>
              <w:right w:val="nil"/>
            </w:tcBorders>
            <w:shd w:val="clear" w:color="auto" w:fill="C6EFCE"/>
            <w:vAlign w:val="center"/>
          </w:tcPr>
          <w:p w14:paraId="0A429AB9" w14:textId="03F8A2AE" w:rsidR="00CB0EC3" w:rsidRPr="00CB0EC3" w:rsidRDefault="00CB0EC3">
            <w:pPr>
              <w:jc w:val="center"/>
              <w:rPr>
                <w:color w:val="006100"/>
                <w:sz w:val="16"/>
                <w:szCs w:val="16"/>
              </w:rPr>
            </w:pPr>
            <w:r w:rsidRPr="007A6607">
              <w:rPr>
                <w:color w:val="006100"/>
                <w:sz w:val="16"/>
                <w:szCs w:val="16"/>
              </w:rPr>
              <w:t>0.000</w:t>
            </w:r>
          </w:p>
        </w:tc>
        <w:tc>
          <w:tcPr>
            <w:tcW w:w="686" w:type="dxa"/>
            <w:tcBorders>
              <w:top w:val="nil"/>
              <w:left w:val="nil"/>
              <w:bottom w:val="nil"/>
              <w:right w:val="nil"/>
            </w:tcBorders>
            <w:shd w:val="clear" w:color="auto" w:fill="FFC7CE"/>
            <w:noWrap/>
            <w:vAlign w:val="center"/>
          </w:tcPr>
          <w:p w14:paraId="383665CD" w14:textId="74859AEA" w:rsidR="00CB0EC3" w:rsidRPr="00CB0EC3" w:rsidRDefault="00CB0EC3">
            <w:pPr>
              <w:jc w:val="center"/>
              <w:rPr>
                <w:color w:val="000000"/>
                <w:sz w:val="16"/>
                <w:szCs w:val="16"/>
              </w:rPr>
            </w:pPr>
            <w:r w:rsidRPr="007A6607">
              <w:rPr>
                <w:color w:val="9C0006"/>
                <w:sz w:val="16"/>
                <w:szCs w:val="16"/>
              </w:rPr>
              <w:t>4.1</w:t>
            </w:r>
          </w:p>
        </w:tc>
        <w:tc>
          <w:tcPr>
            <w:tcW w:w="687" w:type="dxa"/>
            <w:tcBorders>
              <w:top w:val="nil"/>
              <w:left w:val="nil"/>
              <w:bottom w:val="nil"/>
              <w:right w:val="nil"/>
            </w:tcBorders>
            <w:shd w:val="clear" w:color="auto" w:fill="C6EFCE"/>
            <w:vAlign w:val="center"/>
          </w:tcPr>
          <w:p w14:paraId="19EC44F6" w14:textId="4494FB91" w:rsidR="00CB0EC3" w:rsidRPr="00CB0EC3" w:rsidRDefault="00CB0EC3">
            <w:pPr>
              <w:jc w:val="center"/>
              <w:rPr>
                <w:color w:val="9C6500"/>
                <w:sz w:val="16"/>
                <w:szCs w:val="16"/>
              </w:rPr>
            </w:pPr>
            <w:r w:rsidRPr="007A6607">
              <w:rPr>
                <w:color w:val="006100"/>
                <w:sz w:val="16"/>
                <w:szCs w:val="16"/>
              </w:rPr>
              <w:t>0.000</w:t>
            </w:r>
          </w:p>
        </w:tc>
        <w:tc>
          <w:tcPr>
            <w:tcW w:w="687" w:type="dxa"/>
            <w:tcBorders>
              <w:top w:val="nil"/>
              <w:left w:val="nil"/>
              <w:bottom w:val="nil"/>
              <w:right w:val="nil"/>
            </w:tcBorders>
            <w:shd w:val="clear" w:color="auto" w:fill="FFEB9C"/>
            <w:vAlign w:val="center"/>
          </w:tcPr>
          <w:p w14:paraId="181E62E4" w14:textId="2283CD8F" w:rsidR="00CB0EC3" w:rsidRPr="00CB0EC3" w:rsidRDefault="00CB0EC3">
            <w:pPr>
              <w:jc w:val="center"/>
              <w:rPr>
                <w:color w:val="9C6500"/>
                <w:sz w:val="16"/>
                <w:szCs w:val="16"/>
              </w:rPr>
            </w:pPr>
            <w:r w:rsidRPr="007A6607">
              <w:rPr>
                <w:color w:val="9C6500"/>
                <w:sz w:val="16"/>
                <w:szCs w:val="16"/>
              </w:rPr>
              <w:t>0.20</w:t>
            </w:r>
          </w:p>
        </w:tc>
        <w:tc>
          <w:tcPr>
            <w:tcW w:w="687" w:type="dxa"/>
            <w:tcBorders>
              <w:top w:val="nil"/>
              <w:left w:val="nil"/>
              <w:bottom w:val="nil"/>
              <w:right w:val="nil"/>
            </w:tcBorders>
            <w:shd w:val="clear" w:color="auto" w:fill="FFEB9C"/>
            <w:vAlign w:val="center"/>
          </w:tcPr>
          <w:p w14:paraId="60C49047" w14:textId="35719F4C" w:rsidR="00CB0EC3" w:rsidRPr="00CB0EC3" w:rsidRDefault="00CB0EC3">
            <w:pPr>
              <w:jc w:val="center"/>
              <w:rPr>
                <w:color w:val="000000"/>
                <w:sz w:val="16"/>
                <w:szCs w:val="16"/>
              </w:rPr>
            </w:pPr>
            <w:r w:rsidRPr="007A6607">
              <w:rPr>
                <w:color w:val="9C6500"/>
                <w:sz w:val="16"/>
                <w:szCs w:val="16"/>
              </w:rPr>
              <w:t>0.07</w:t>
            </w:r>
          </w:p>
        </w:tc>
        <w:tc>
          <w:tcPr>
            <w:tcW w:w="686" w:type="dxa"/>
            <w:tcBorders>
              <w:top w:val="nil"/>
              <w:left w:val="nil"/>
              <w:bottom w:val="nil"/>
              <w:right w:val="nil"/>
            </w:tcBorders>
            <w:shd w:val="clear" w:color="auto" w:fill="FFC7CE"/>
            <w:vAlign w:val="center"/>
          </w:tcPr>
          <w:p w14:paraId="6FDFF09F" w14:textId="62F8F0DD" w:rsidR="00CB0EC3" w:rsidRPr="00CB0EC3" w:rsidRDefault="00CB0EC3">
            <w:pPr>
              <w:jc w:val="center"/>
              <w:rPr>
                <w:color w:val="9C6500"/>
                <w:sz w:val="16"/>
                <w:szCs w:val="16"/>
              </w:rPr>
            </w:pPr>
            <w:r w:rsidRPr="007A6607">
              <w:rPr>
                <w:color w:val="9C0006"/>
                <w:sz w:val="16"/>
                <w:szCs w:val="16"/>
              </w:rPr>
              <w:t>2.4</w:t>
            </w:r>
          </w:p>
        </w:tc>
        <w:tc>
          <w:tcPr>
            <w:tcW w:w="686" w:type="dxa"/>
            <w:tcBorders>
              <w:top w:val="nil"/>
              <w:left w:val="nil"/>
              <w:bottom w:val="nil"/>
              <w:right w:val="nil"/>
            </w:tcBorders>
            <w:shd w:val="clear" w:color="auto" w:fill="FFEB9C"/>
            <w:noWrap/>
            <w:vAlign w:val="center"/>
          </w:tcPr>
          <w:p w14:paraId="7D1EF520" w14:textId="033D285A" w:rsidR="00CB0EC3" w:rsidRPr="00CB0EC3" w:rsidRDefault="00CB0EC3">
            <w:pPr>
              <w:jc w:val="center"/>
              <w:rPr>
                <w:color w:val="000000"/>
                <w:sz w:val="16"/>
                <w:szCs w:val="16"/>
                <w:shd w:val="clear" w:color="auto" w:fill="C6EFCE"/>
              </w:rPr>
            </w:pPr>
            <w:r w:rsidRPr="007A6607">
              <w:rPr>
                <w:color w:val="9C6500"/>
                <w:sz w:val="16"/>
                <w:szCs w:val="16"/>
              </w:rPr>
              <w:t>0.012</w:t>
            </w:r>
          </w:p>
        </w:tc>
        <w:tc>
          <w:tcPr>
            <w:tcW w:w="687" w:type="dxa"/>
            <w:tcBorders>
              <w:top w:val="nil"/>
              <w:left w:val="nil"/>
              <w:bottom w:val="nil"/>
              <w:right w:val="nil"/>
            </w:tcBorders>
            <w:shd w:val="clear" w:color="auto" w:fill="C6EFCE"/>
            <w:vAlign w:val="center"/>
          </w:tcPr>
          <w:p w14:paraId="27AEC616" w14:textId="5C41C4E8" w:rsidR="00CB0EC3" w:rsidRPr="00CB0EC3" w:rsidRDefault="00CB0EC3">
            <w:pPr>
              <w:jc w:val="center"/>
              <w:rPr>
                <w:color w:val="006100"/>
                <w:sz w:val="16"/>
                <w:szCs w:val="16"/>
              </w:rPr>
            </w:pPr>
            <w:r w:rsidRPr="007A6607">
              <w:rPr>
                <w:color w:val="006100"/>
                <w:sz w:val="16"/>
                <w:szCs w:val="16"/>
              </w:rPr>
              <w:t>0.000</w:t>
            </w:r>
          </w:p>
        </w:tc>
        <w:tc>
          <w:tcPr>
            <w:tcW w:w="500" w:type="dxa"/>
            <w:tcBorders>
              <w:top w:val="nil"/>
              <w:left w:val="nil"/>
              <w:bottom w:val="nil"/>
              <w:right w:val="nil"/>
            </w:tcBorders>
            <w:shd w:val="clear" w:color="auto" w:fill="C6EFCE"/>
            <w:vAlign w:val="center"/>
          </w:tcPr>
          <w:p w14:paraId="76F1FE66" w14:textId="622BEBAC" w:rsidR="00CB0EC3" w:rsidRPr="00CB0EC3" w:rsidRDefault="00CB0EC3">
            <w:pPr>
              <w:jc w:val="center"/>
              <w:rPr>
                <w:color w:val="0061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3CB9890A" w14:textId="49FD0BD6" w:rsidR="00CB0EC3" w:rsidRPr="00CB0EC3" w:rsidRDefault="00CB0EC3">
            <w:pPr>
              <w:jc w:val="center"/>
              <w:rPr>
                <w:color w:val="000000"/>
                <w:sz w:val="16"/>
                <w:szCs w:val="16"/>
                <w:shd w:val="clear" w:color="auto" w:fill="C6EFCE"/>
              </w:rPr>
            </w:pPr>
            <w:r w:rsidRPr="007A6607">
              <w:rPr>
                <w:color w:val="006100"/>
                <w:sz w:val="16"/>
                <w:szCs w:val="16"/>
              </w:rPr>
              <w:t>0.000</w:t>
            </w:r>
          </w:p>
        </w:tc>
        <w:tc>
          <w:tcPr>
            <w:tcW w:w="689" w:type="dxa"/>
            <w:tcBorders>
              <w:top w:val="nil"/>
              <w:left w:val="nil"/>
              <w:bottom w:val="nil"/>
              <w:right w:val="nil"/>
            </w:tcBorders>
            <w:shd w:val="clear" w:color="auto" w:fill="C6EFCE"/>
            <w:vAlign w:val="center"/>
          </w:tcPr>
          <w:p w14:paraId="34CB1362" w14:textId="0BBBEF3B" w:rsidR="00CB0EC3" w:rsidRPr="00CB0EC3" w:rsidRDefault="00CB0EC3">
            <w:pPr>
              <w:jc w:val="center"/>
              <w:rPr>
                <w:color w:val="9C6500"/>
                <w:sz w:val="16"/>
                <w:szCs w:val="16"/>
              </w:rPr>
            </w:pPr>
            <w:r w:rsidRPr="007A6607">
              <w:rPr>
                <w:color w:val="006100"/>
                <w:sz w:val="16"/>
                <w:szCs w:val="16"/>
              </w:rPr>
              <w:t>0.000</w:t>
            </w:r>
          </w:p>
        </w:tc>
        <w:tc>
          <w:tcPr>
            <w:tcW w:w="689" w:type="dxa"/>
            <w:tcBorders>
              <w:top w:val="nil"/>
              <w:left w:val="nil"/>
              <w:bottom w:val="nil"/>
              <w:right w:val="single" w:sz="4" w:space="0" w:color="auto"/>
            </w:tcBorders>
            <w:shd w:val="clear" w:color="auto" w:fill="FFEB9C"/>
            <w:noWrap/>
            <w:vAlign w:val="center"/>
          </w:tcPr>
          <w:p w14:paraId="6DB36CC4" w14:textId="43D55FC8" w:rsidR="00CB0EC3" w:rsidRPr="00CB0EC3" w:rsidRDefault="00CB0EC3">
            <w:pPr>
              <w:jc w:val="center"/>
              <w:rPr>
                <w:color w:val="000000"/>
                <w:sz w:val="16"/>
                <w:szCs w:val="16"/>
              </w:rPr>
            </w:pPr>
            <w:r w:rsidRPr="007A6607">
              <w:rPr>
                <w:color w:val="9C6500"/>
                <w:sz w:val="16"/>
                <w:szCs w:val="16"/>
              </w:rPr>
              <w:t>0.015</w:t>
            </w:r>
          </w:p>
        </w:tc>
      </w:tr>
      <w:tr w:rsidR="00262714" w:rsidRPr="00465694" w14:paraId="67B9BA60" w14:textId="77777777" w:rsidTr="008275FA">
        <w:trPr>
          <w:gridAfter w:val="1"/>
          <w:wAfter w:w="14" w:type="dxa"/>
          <w:cantSplit/>
          <w:trHeight w:val="216"/>
        </w:trPr>
        <w:tc>
          <w:tcPr>
            <w:tcW w:w="348" w:type="dxa"/>
            <w:vMerge/>
            <w:tcBorders>
              <w:left w:val="single" w:sz="4" w:space="0" w:color="auto"/>
              <w:bottom w:val="single" w:sz="4" w:space="0" w:color="auto"/>
              <w:right w:val="single" w:sz="4" w:space="0" w:color="auto"/>
            </w:tcBorders>
            <w:vAlign w:val="center"/>
          </w:tcPr>
          <w:p w14:paraId="6F8FFE07" w14:textId="77777777" w:rsidR="00CB0EC3" w:rsidRPr="00465694" w:rsidRDefault="00CB0EC3" w:rsidP="00CB0EC3">
            <w:pPr>
              <w:jc w:val="center"/>
              <w:rPr>
                <w:b/>
                <w:sz w:val="16"/>
                <w:szCs w:val="16"/>
              </w:rPr>
            </w:pPr>
          </w:p>
        </w:tc>
        <w:tc>
          <w:tcPr>
            <w:tcW w:w="457" w:type="dxa"/>
            <w:tcBorders>
              <w:top w:val="nil"/>
              <w:left w:val="single" w:sz="4" w:space="0" w:color="auto"/>
              <w:bottom w:val="single" w:sz="4" w:space="0" w:color="auto"/>
              <w:right w:val="single" w:sz="4" w:space="0" w:color="auto"/>
            </w:tcBorders>
            <w:shd w:val="clear" w:color="auto" w:fill="auto"/>
            <w:noWrap/>
            <w:vAlign w:val="center"/>
            <w:hideMark/>
          </w:tcPr>
          <w:p w14:paraId="02113BBF" w14:textId="77777777" w:rsidR="00CB0EC3" w:rsidRPr="00465694" w:rsidRDefault="00CB0EC3" w:rsidP="00CB0EC3">
            <w:pPr>
              <w:jc w:val="center"/>
              <w:rPr>
                <w:b/>
                <w:sz w:val="16"/>
                <w:szCs w:val="16"/>
              </w:rPr>
            </w:pPr>
            <w:r w:rsidRPr="00465694">
              <w:rPr>
                <w:b/>
                <w:sz w:val="16"/>
                <w:szCs w:val="16"/>
              </w:rPr>
              <w:t>S10</w:t>
            </w:r>
          </w:p>
        </w:tc>
        <w:tc>
          <w:tcPr>
            <w:tcW w:w="595" w:type="dxa"/>
            <w:tcBorders>
              <w:top w:val="nil"/>
              <w:left w:val="single" w:sz="4" w:space="0" w:color="auto"/>
              <w:bottom w:val="single" w:sz="4" w:space="0" w:color="auto"/>
            </w:tcBorders>
            <w:shd w:val="clear" w:color="auto" w:fill="C6EFCE"/>
            <w:vAlign w:val="center"/>
          </w:tcPr>
          <w:p w14:paraId="6A2DC2C2" w14:textId="6BC86215" w:rsidR="00CB0EC3" w:rsidRPr="00CB0EC3" w:rsidRDefault="00CB0EC3">
            <w:pPr>
              <w:jc w:val="center"/>
              <w:rPr>
                <w:color w:val="006100"/>
                <w:sz w:val="16"/>
                <w:szCs w:val="16"/>
              </w:rPr>
            </w:pPr>
            <w:r w:rsidRPr="007A6607">
              <w:rPr>
                <w:color w:val="006100"/>
                <w:sz w:val="16"/>
                <w:szCs w:val="16"/>
              </w:rPr>
              <w:t>0.000</w:t>
            </w:r>
          </w:p>
        </w:tc>
        <w:tc>
          <w:tcPr>
            <w:tcW w:w="540" w:type="dxa"/>
            <w:tcBorders>
              <w:top w:val="nil"/>
              <w:bottom w:val="single" w:sz="4" w:space="0" w:color="auto"/>
            </w:tcBorders>
            <w:shd w:val="clear" w:color="auto" w:fill="C6EFCE"/>
            <w:vAlign w:val="center"/>
          </w:tcPr>
          <w:p w14:paraId="78958B68" w14:textId="0167A516" w:rsidR="00CB0EC3" w:rsidRPr="00CB0EC3" w:rsidRDefault="00CB0EC3">
            <w:pPr>
              <w:jc w:val="center"/>
              <w:rPr>
                <w:color w:val="9C6500"/>
                <w:sz w:val="16"/>
                <w:szCs w:val="16"/>
              </w:rPr>
            </w:pPr>
            <w:r w:rsidRPr="007A6607">
              <w:rPr>
                <w:color w:val="006100"/>
                <w:sz w:val="16"/>
                <w:szCs w:val="16"/>
              </w:rPr>
              <w:t>0.000</w:t>
            </w:r>
          </w:p>
        </w:tc>
        <w:tc>
          <w:tcPr>
            <w:tcW w:w="540" w:type="dxa"/>
            <w:tcBorders>
              <w:top w:val="nil"/>
              <w:bottom w:val="single" w:sz="4" w:space="0" w:color="auto"/>
            </w:tcBorders>
            <w:shd w:val="clear" w:color="auto" w:fill="C6EFCE"/>
            <w:vAlign w:val="center"/>
          </w:tcPr>
          <w:p w14:paraId="1C11FA16" w14:textId="0034EE60" w:rsidR="00CB0EC3" w:rsidRPr="00CB0EC3" w:rsidRDefault="00CB0EC3">
            <w:pPr>
              <w:jc w:val="center"/>
              <w:rPr>
                <w:color w:val="9C6500"/>
                <w:sz w:val="16"/>
                <w:szCs w:val="16"/>
              </w:rPr>
            </w:pPr>
            <w:r w:rsidRPr="007A6607">
              <w:rPr>
                <w:color w:val="006100"/>
                <w:sz w:val="16"/>
                <w:szCs w:val="16"/>
              </w:rPr>
              <w:t>0.000</w:t>
            </w:r>
          </w:p>
        </w:tc>
        <w:tc>
          <w:tcPr>
            <w:tcW w:w="630" w:type="dxa"/>
            <w:tcBorders>
              <w:top w:val="nil"/>
              <w:bottom w:val="single" w:sz="4" w:space="0" w:color="auto"/>
              <w:right w:val="nil"/>
            </w:tcBorders>
            <w:shd w:val="clear" w:color="auto" w:fill="FFEB9C"/>
            <w:noWrap/>
            <w:vAlign w:val="center"/>
          </w:tcPr>
          <w:p w14:paraId="78B3E7A5" w14:textId="09A980E4" w:rsidR="00CB0EC3" w:rsidRPr="00CB0EC3" w:rsidRDefault="00CB0EC3">
            <w:pPr>
              <w:jc w:val="center"/>
              <w:rPr>
                <w:color w:val="006100"/>
                <w:sz w:val="16"/>
                <w:szCs w:val="16"/>
              </w:rPr>
            </w:pPr>
            <w:r w:rsidRPr="007A6607">
              <w:rPr>
                <w:color w:val="9C6500"/>
                <w:sz w:val="16"/>
                <w:szCs w:val="16"/>
              </w:rPr>
              <w:t>0.12</w:t>
            </w:r>
          </w:p>
        </w:tc>
        <w:tc>
          <w:tcPr>
            <w:tcW w:w="540" w:type="dxa"/>
            <w:tcBorders>
              <w:top w:val="nil"/>
              <w:bottom w:val="single" w:sz="4" w:space="0" w:color="auto"/>
              <w:right w:val="nil"/>
            </w:tcBorders>
            <w:shd w:val="clear" w:color="auto" w:fill="FFEB9C"/>
            <w:vAlign w:val="center"/>
          </w:tcPr>
          <w:p w14:paraId="28CA93FD" w14:textId="46C269A7" w:rsidR="00CB0EC3" w:rsidRPr="00CB0EC3" w:rsidRDefault="00CB0EC3">
            <w:pPr>
              <w:jc w:val="center"/>
              <w:rPr>
                <w:color w:val="9C6500"/>
                <w:sz w:val="16"/>
                <w:szCs w:val="16"/>
              </w:rPr>
            </w:pPr>
            <w:r w:rsidRPr="007A6607">
              <w:rPr>
                <w:color w:val="9C6500"/>
                <w:sz w:val="16"/>
                <w:szCs w:val="16"/>
              </w:rPr>
              <w:t>0.10</w:t>
            </w:r>
          </w:p>
        </w:tc>
        <w:tc>
          <w:tcPr>
            <w:tcW w:w="665" w:type="dxa"/>
            <w:tcBorders>
              <w:top w:val="nil"/>
              <w:left w:val="nil"/>
              <w:bottom w:val="single" w:sz="4" w:space="0" w:color="auto"/>
              <w:right w:val="nil"/>
            </w:tcBorders>
            <w:shd w:val="clear" w:color="auto" w:fill="FFEB9C"/>
            <w:noWrap/>
            <w:vAlign w:val="center"/>
          </w:tcPr>
          <w:p w14:paraId="7E9C0BE0" w14:textId="2B5C104C" w:rsidR="00CB0EC3" w:rsidRPr="00CB0EC3" w:rsidRDefault="00CB0EC3">
            <w:pPr>
              <w:jc w:val="center"/>
              <w:rPr>
                <w:color w:val="006100"/>
                <w:sz w:val="16"/>
                <w:szCs w:val="16"/>
              </w:rPr>
            </w:pPr>
            <w:r w:rsidRPr="007A6607">
              <w:rPr>
                <w:color w:val="9C6500"/>
                <w:sz w:val="16"/>
                <w:szCs w:val="16"/>
              </w:rPr>
              <w:t>0.08</w:t>
            </w:r>
          </w:p>
        </w:tc>
        <w:tc>
          <w:tcPr>
            <w:tcW w:w="687" w:type="dxa"/>
            <w:tcBorders>
              <w:top w:val="nil"/>
              <w:left w:val="nil"/>
              <w:bottom w:val="single" w:sz="4" w:space="0" w:color="auto"/>
              <w:right w:val="nil"/>
            </w:tcBorders>
            <w:shd w:val="clear" w:color="auto" w:fill="FFEB9C"/>
            <w:vAlign w:val="center"/>
          </w:tcPr>
          <w:p w14:paraId="43808EB4" w14:textId="05EA0B48" w:rsidR="00CB0EC3" w:rsidRPr="00CB0EC3" w:rsidRDefault="00CB0EC3">
            <w:pPr>
              <w:jc w:val="center"/>
              <w:rPr>
                <w:color w:val="000000"/>
                <w:sz w:val="16"/>
                <w:szCs w:val="16"/>
              </w:rPr>
            </w:pPr>
            <w:r w:rsidRPr="007A6607">
              <w:rPr>
                <w:color w:val="9C6500"/>
                <w:sz w:val="16"/>
                <w:szCs w:val="16"/>
              </w:rPr>
              <w:t>0.22</w:t>
            </w:r>
          </w:p>
        </w:tc>
        <w:tc>
          <w:tcPr>
            <w:tcW w:w="641" w:type="dxa"/>
            <w:tcBorders>
              <w:top w:val="nil"/>
              <w:left w:val="nil"/>
              <w:bottom w:val="single" w:sz="4" w:space="0" w:color="auto"/>
              <w:right w:val="nil"/>
            </w:tcBorders>
            <w:shd w:val="clear" w:color="auto" w:fill="C6EFCE"/>
            <w:vAlign w:val="center"/>
          </w:tcPr>
          <w:p w14:paraId="35EF72D2" w14:textId="7EBF6A32" w:rsidR="00CB0EC3" w:rsidRPr="00CB0EC3" w:rsidRDefault="00CB0EC3">
            <w:pPr>
              <w:jc w:val="center"/>
              <w:rPr>
                <w:color w:val="000000"/>
                <w:sz w:val="16"/>
                <w:szCs w:val="16"/>
              </w:rPr>
            </w:pPr>
            <w:r w:rsidRPr="007A6607">
              <w:rPr>
                <w:color w:val="006100"/>
                <w:sz w:val="16"/>
                <w:szCs w:val="16"/>
              </w:rPr>
              <w:t>0.000</w:t>
            </w:r>
          </w:p>
        </w:tc>
        <w:tc>
          <w:tcPr>
            <w:tcW w:w="687" w:type="dxa"/>
            <w:tcBorders>
              <w:top w:val="nil"/>
              <w:left w:val="nil"/>
              <w:bottom w:val="single" w:sz="4" w:space="0" w:color="auto"/>
              <w:right w:val="nil"/>
            </w:tcBorders>
            <w:shd w:val="clear" w:color="auto" w:fill="FFEB9C"/>
            <w:noWrap/>
            <w:vAlign w:val="center"/>
          </w:tcPr>
          <w:p w14:paraId="3E14BD8D" w14:textId="105A0457" w:rsidR="00CB0EC3" w:rsidRPr="00CB0EC3" w:rsidRDefault="00CB0EC3">
            <w:pPr>
              <w:jc w:val="center"/>
              <w:rPr>
                <w:color w:val="000000"/>
                <w:sz w:val="16"/>
                <w:szCs w:val="16"/>
              </w:rPr>
            </w:pPr>
            <w:r w:rsidRPr="007A6607">
              <w:rPr>
                <w:color w:val="9C6500"/>
                <w:sz w:val="16"/>
                <w:szCs w:val="16"/>
              </w:rPr>
              <w:t>0.34</w:t>
            </w:r>
          </w:p>
        </w:tc>
        <w:tc>
          <w:tcPr>
            <w:tcW w:w="687" w:type="dxa"/>
            <w:tcBorders>
              <w:top w:val="nil"/>
              <w:left w:val="nil"/>
              <w:bottom w:val="single" w:sz="4" w:space="0" w:color="auto"/>
              <w:right w:val="nil"/>
            </w:tcBorders>
            <w:shd w:val="clear" w:color="auto" w:fill="C6EFCE"/>
            <w:vAlign w:val="center"/>
          </w:tcPr>
          <w:p w14:paraId="3CB8AD34" w14:textId="686540F7" w:rsidR="00CB0EC3" w:rsidRPr="00CB0EC3" w:rsidRDefault="00CB0EC3">
            <w:pPr>
              <w:jc w:val="center"/>
              <w:rPr>
                <w:color w:val="000000"/>
                <w:sz w:val="16"/>
                <w:szCs w:val="16"/>
              </w:rPr>
            </w:pPr>
            <w:r w:rsidRPr="007A6607">
              <w:rPr>
                <w:color w:val="006100"/>
                <w:sz w:val="16"/>
                <w:szCs w:val="16"/>
              </w:rPr>
              <w:t>0.000</w:t>
            </w:r>
          </w:p>
        </w:tc>
        <w:tc>
          <w:tcPr>
            <w:tcW w:w="689" w:type="dxa"/>
            <w:tcBorders>
              <w:top w:val="nil"/>
              <w:left w:val="nil"/>
              <w:bottom w:val="single" w:sz="4" w:space="0" w:color="auto"/>
              <w:right w:val="nil"/>
            </w:tcBorders>
            <w:shd w:val="clear" w:color="auto" w:fill="FFC7CE"/>
            <w:vAlign w:val="center"/>
          </w:tcPr>
          <w:p w14:paraId="13D97BB6" w14:textId="0F7A28E3" w:rsidR="00CB0EC3" w:rsidRPr="00CB0EC3" w:rsidRDefault="00CB0EC3">
            <w:pPr>
              <w:jc w:val="center"/>
              <w:rPr>
                <w:color w:val="9C6500"/>
                <w:sz w:val="16"/>
                <w:szCs w:val="16"/>
              </w:rPr>
            </w:pPr>
            <w:r w:rsidRPr="007A6607">
              <w:rPr>
                <w:color w:val="9C0006"/>
                <w:sz w:val="16"/>
                <w:szCs w:val="16"/>
              </w:rPr>
              <w:t>1.4</w:t>
            </w:r>
          </w:p>
        </w:tc>
        <w:tc>
          <w:tcPr>
            <w:tcW w:w="686" w:type="dxa"/>
            <w:tcBorders>
              <w:top w:val="nil"/>
              <w:left w:val="nil"/>
              <w:bottom w:val="single" w:sz="4" w:space="0" w:color="auto"/>
              <w:right w:val="nil"/>
            </w:tcBorders>
            <w:shd w:val="clear" w:color="auto" w:fill="C6EFCE"/>
            <w:vAlign w:val="center"/>
          </w:tcPr>
          <w:p w14:paraId="196BA41A" w14:textId="5C7F482E" w:rsidR="00CB0EC3" w:rsidRPr="00CB0EC3" w:rsidRDefault="00CB0EC3">
            <w:pPr>
              <w:jc w:val="center"/>
              <w:rPr>
                <w:color w:val="9C6500"/>
                <w:sz w:val="16"/>
                <w:szCs w:val="16"/>
              </w:rPr>
            </w:pPr>
            <w:r w:rsidRPr="007A6607">
              <w:rPr>
                <w:color w:val="006100"/>
                <w:sz w:val="16"/>
                <w:szCs w:val="16"/>
              </w:rPr>
              <w:t>0.000</w:t>
            </w:r>
          </w:p>
        </w:tc>
        <w:tc>
          <w:tcPr>
            <w:tcW w:w="686" w:type="dxa"/>
            <w:tcBorders>
              <w:top w:val="nil"/>
              <w:left w:val="nil"/>
              <w:bottom w:val="single" w:sz="4" w:space="0" w:color="auto"/>
              <w:right w:val="nil"/>
            </w:tcBorders>
            <w:shd w:val="clear" w:color="auto" w:fill="C6EFCE"/>
            <w:noWrap/>
            <w:vAlign w:val="center"/>
          </w:tcPr>
          <w:p w14:paraId="518328A6" w14:textId="1A010400" w:rsidR="00CB0EC3" w:rsidRPr="00CB0EC3" w:rsidRDefault="00CB0EC3">
            <w:pPr>
              <w:jc w:val="center"/>
              <w:rPr>
                <w:color w:val="000000"/>
                <w:sz w:val="16"/>
                <w:szCs w:val="16"/>
              </w:rPr>
            </w:pPr>
            <w:r w:rsidRPr="007A6607">
              <w:rPr>
                <w:color w:val="006100"/>
                <w:sz w:val="16"/>
                <w:szCs w:val="16"/>
              </w:rPr>
              <w:t>0.001</w:t>
            </w:r>
          </w:p>
        </w:tc>
        <w:tc>
          <w:tcPr>
            <w:tcW w:w="687" w:type="dxa"/>
            <w:tcBorders>
              <w:top w:val="nil"/>
              <w:left w:val="nil"/>
              <w:bottom w:val="single" w:sz="4" w:space="0" w:color="auto"/>
              <w:right w:val="nil"/>
            </w:tcBorders>
            <w:shd w:val="clear" w:color="auto" w:fill="C6EFCE"/>
            <w:vAlign w:val="center"/>
          </w:tcPr>
          <w:p w14:paraId="2FBB52C7" w14:textId="34032E12" w:rsidR="00CB0EC3" w:rsidRPr="00CB0EC3" w:rsidRDefault="00CB0EC3">
            <w:pPr>
              <w:jc w:val="center"/>
              <w:rPr>
                <w:color w:val="9C6500"/>
                <w:sz w:val="16"/>
                <w:szCs w:val="16"/>
              </w:rPr>
            </w:pPr>
            <w:r w:rsidRPr="007A6607">
              <w:rPr>
                <w:color w:val="006100"/>
                <w:sz w:val="16"/>
                <w:szCs w:val="16"/>
              </w:rPr>
              <w:t>0.000</w:t>
            </w:r>
          </w:p>
        </w:tc>
        <w:tc>
          <w:tcPr>
            <w:tcW w:w="687" w:type="dxa"/>
            <w:tcBorders>
              <w:top w:val="nil"/>
              <w:left w:val="nil"/>
              <w:bottom w:val="single" w:sz="4" w:space="0" w:color="auto"/>
              <w:right w:val="nil"/>
            </w:tcBorders>
            <w:shd w:val="clear" w:color="auto" w:fill="C6EFCE"/>
            <w:vAlign w:val="center"/>
          </w:tcPr>
          <w:p w14:paraId="40637A67" w14:textId="790B399C" w:rsidR="00CB0EC3" w:rsidRPr="00CB0EC3" w:rsidRDefault="00CB0EC3">
            <w:pPr>
              <w:jc w:val="center"/>
              <w:rPr>
                <w:color w:val="9C6500"/>
                <w:sz w:val="16"/>
                <w:szCs w:val="16"/>
              </w:rPr>
            </w:pPr>
            <w:r w:rsidRPr="007A6607">
              <w:rPr>
                <w:color w:val="006100"/>
                <w:sz w:val="16"/>
                <w:szCs w:val="16"/>
              </w:rPr>
              <w:t>0.000</w:t>
            </w:r>
          </w:p>
        </w:tc>
        <w:tc>
          <w:tcPr>
            <w:tcW w:w="687" w:type="dxa"/>
            <w:tcBorders>
              <w:top w:val="nil"/>
              <w:left w:val="nil"/>
              <w:bottom w:val="single" w:sz="4" w:space="0" w:color="auto"/>
              <w:right w:val="nil"/>
            </w:tcBorders>
            <w:shd w:val="clear" w:color="auto" w:fill="FFEB9C"/>
            <w:vAlign w:val="center"/>
          </w:tcPr>
          <w:p w14:paraId="435BA0A7" w14:textId="3EAE040B" w:rsidR="00CB0EC3" w:rsidRPr="00CB0EC3" w:rsidRDefault="00CB0EC3">
            <w:pPr>
              <w:jc w:val="center"/>
              <w:rPr>
                <w:color w:val="006100"/>
                <w:sz w:val="16"/>
                <w:szCs w:val="16"/>
              </w:rPr>
            </w:pPr>
            <w:r w:rsidRPr="007A6607">
              <w:rPr>
                <w:color w:val="9C6500"/>
                <w:sz w:val="16"/>
                <w:szCs w:val="16"/>
              </w:rPr>
              <w:t>0.17</w:t>
            </w:r>
          </w:p>
        </w:tc>
        <w:tc>
          <w:tcPr>
            <w:tcW w:w="686" w:type="dxa"/>
            <w:tcBorders>
              <w:top w:val="nil"/>
              <w:left w:val="nil"/>
              <w:bottom w:val="single" w:sz="4" w:space="0" w:color="auto"/>
              <w:right w:val="nil"/>
            </w:tcBorders>
            <w:shd w:val="clear" w:color="auto" w:fill="FFEB9C"/>
            <w:vAlign w:val="center"/>
          </w:tcPr>
          <w:p w14:paraId="2D2EFB57" w14:textId="34DDE2E7" w:rsidR="00CB0EC3" w:rsidRPr="00CB0EC3" w:rsidRDefault="00CB0EC3">
            <w:pPr>
              <w:jc w:val="center"/>
              <w:rPr>
                <w:color w:val="9C6500"/>
                <w:sz w:val="16"/>
                <w:szCs w:val="16"/>
              </w:rPr>
            </w:pPr>
            <w:r w:rsidRPr="007A6607">
              <w:rPr>
                <w:color w:val="9C6500"/>
                <w:sz w:val="16"/>
                <w:szCs w:val="16"/>
              </w:rPr>
              <w:t>0.10</w:t>
            </w:r>
          </w:p>
        </w:tc>
        <w:tc>
          <w:tcPr>
            <w:tcW w:w="686" w:type="dxa"/>
            <w:tcBorders>
              <w:top w:val="nil"/>
              <w:left w:val="nil"/>
              <w:bottom w:val="single" w:sz="4" w:space="0" w:color="auto"/>
              <w:right w:val="nil"/>
            </w:tcBorders>
            <w:shd w:val="clear" w:color="auto" w:fill="FFEB9C"/>
            <w:noWrap/>
            <w:vAlign w:val="center"/>
          </w:tcPr>
          <w:p w14:paraId="7E6CF5D2" w14:textId="3F5687A4" w:rsidR="00CB0EC3" w:rsidRPr="00CB0EC3" w:rsidRDefault="00CB0EC3">
            <w:pPr>
              <w:jc w:val="center"/>
              <w:rPr>
                <w:color w:val="006100"/>
                <w:sz w:val="16"/>
                <w:szCs w:val="16"/>
              </w:rPr>
            </w:pPr>
            <w:r w:rsidRPr="007A6607">
              <w:rPr>
                <w:color w:val="9C6500"/>
                <w:sz w:val="16"/>
                <w:szCs w:val="16"/>
              </w:rPr>
              <w:t>0.04</w:t>
            </w:r>
          </w:p>
        </w:tc>
        <w:tc>
          <w:tcPr>
            <w:tcW w:w="687" w:type="dxa"/>
            <w:tcBorders>
              <w:top w:val="nil"/>
              <w:left w:val="nil"/>
              <w:bottom w:val="single" w:sz="4" w:space="0" w:color="auto"/>
              <w:right w:val="nil"/>
            </w:tcBorders>
            <w:shd w:val="clear" w:color="auto" w:fill="C6EFCE"/>
            <w:vAlign w:val="center"/>
          </w:tcPr>
          <w:p w14:paraId="351F627D" w14:textId="759E829B" w:rsidR="00CB0EC3" w:rsidRPr="00CB0EC3" w:rsidRDefault="00CB0EC3">
            <w:pPr>
              <w:jc w:val="center"/>
              <w:rPr>
                <w:color w:val="006100"/>
                <w:sz w:val="16"/>
                <w:szCs w:val="16"/>
              </w:rPr>
            </w:pPr>
            <w:r w:rsidRPr="007A6607">
              <w:rPr>
                <w:color w:val="006100"/>
                <w:sz w:val="16"/>
                <w:szCs w:val="16"/>
              </w:rPr>
              <w:t>0.000</w:t>
            </w:r>
          </w:p>
        </w:tc>
        <w:tc>
          <w:tcPr>
            <w:tcW w:w="500" w:type="dxa"/>
            <w:tcBorders>
              <w:top w:val="nil"/>
              <w:left w:val="nil"/>
              <w:bottom w:val="single" w:sz="4" w:space="0" w:color="auto"/>
              <w:right w:val="nil"/>
            </w:tcBorders>
            <w:shd w:val="clear" w:color="auto" w:fill="C6EFCE"/>
            <w:vAlign w:val="center"/>
          </w:tcPr>
          <w:p w14:paraId="10123027" w14:textId="5D0560F4" w:rsidR="00CB0EC3" w:rsidRPr="00CB0EC3" w:rsidRDefault="00CB0EC3">
            <w:pPr>
              <w:jc w:val="center"/>
              <w:rPr>
                <w:color w:val="006100"/>
                <w:sz w:val="16"/>
                <w:szCs w:val="16"/>
              </w:rPr>
            </w:pPr>
            <w:r w:rsidRPr="007A6607">
              <w:rPr>
                <w:color w:val="006100"/>
                <w:sz w:val="16"/>
                <w:szCs w:val="16"/>
              </w:rPr>
              <w:t>0.000</w:t>
            </w:r>
          </w:p>
        </w:tc>
        <w:tc>
          <w:tcPr>
            <w:tcW w:w="687" w:type="dxa"/>
            <w:tcBorders>
              <w:top w:val="nil"/>
              <w:left w:val="nil"/>
              <w:bottom w:val="single" w:sz="4" w:space="0" w:color="auto"/>
              <w:right w:val="nil"/>
            </w:tcBorders>
            <w:shd w:val="clear" w:color="auto" w:fill="C6EFCE"/>
            <w:vAlign w:val="center"/>
          </w:tcPr>
          <w:p w14:paraId="24CDFA5F" w14:textId="3265592B" w:rsidR="00CB0EC3" w:rsidRPr="00CB0EC3" w:rsidRDefault="00CB0EC3">
            <w:pPr>
              <w:jc w:val="center"/>
              <w:rPr>
                <w:color w:val="006100"/>
                <w:sz w:val="16"/>
                <w:szCs w:val="16"/>
              </w:rPr>
            </w:pPr>
            <w:r w:rsidRPr="007A6607">
              <w:rPr>
                <w:color w:val="006100"/>
                <w:sz w:val="16"/>
                <w:szCs w:val="16"/>
              </w:rPr>
              <w:t>0.000</w:t>
            </w:r>
          </w:p>
        </w:tc>
        <w:tc>
          <w:tcPr>
            <w:tcW w:w="689" w:type="dxa"/>
            <w:tcBorders>
              <w:top w:val="nil"/>
              <w:left w:val="nil"/>
              <w:bottom w:val="single" w:sz="4" w:space="0" w:color="auto"/>
              <w:right w:val="nil"/>
            </w:tcBorders>
            <w:shd w:val="clear" w:color="auto" w:fill="C6EFCE"/>
            <w:vAlign w:val="center"/>
          </w:tcPr>
          <w:p w14:paraId="0D0ADCD1" w14:textId="751A8901" w:rsidR="00CB0EC3" w:rsidRPr="00CB0EC3" w:rsidRDefault="00CB0EC3">
            <w:pPr>
              <w:jc w:val="center"/>
              <w:rPr>
                <w:color w:val="006100"/>
                <w:sz w:val="16"/>
                <w:szCs w:val="16"/>
              </w:rPr>
            </w:pPr>
            <w:r w:rsidRPr="007A6607">
              <w:rPr>
                <w:color w:val="006100"/>
                <w:sz w:val="16"/>
                <w:szCs w:val="16"/>
              </w:rPr>
              <w:t>0.000</w:t>
            </w:r>
          </w:p>
        </w:tc>
        <w:tc>
          <w:tcPr>
            <w:tcW w:w="689" w:type="dxa"/>
            <w:tcBorders>
              <w:top w:val="nil"/>
              <w:left w:val="nil"/>
              <w:bottom w:val="single" w:sz="4" w:space="0" w:color="auto"/>
              <w:right w:val="single" w:sz="4" w:space="0" w:color="auto"/>
            </w:tcBorders>
            <w:shd w:val="clear" w:color="auto" w:fill="FFEB9C"/>
            <w:noWrap/>
            <w:vAlign w:val="center"/>
          </w:tcPr>
          <w:p w14:paraId="74C5EA48" w14:textId="1606E905" w:rsidR="00CB0EC3" w:rsidRPr="00CB0EC3" w:rsidRDefault="00CB0EC3">
            <w:pPr>
              <w:jc w:val="center"/>
              <w:rPr>
                <w:color w:val="006100"/>
                <w:sz w:val="16"/>
                <w:szCs w:val="16"/>
              </w:rPr>
            </w:pPr>
            <w:r w:rsidRPr="007A6607">
              <w:rPr>
                <w:color w:val="9C6500"/>
                <w:sz w:val="16"/>
                <w:szCs w:val="16"/>
              </w:rPr>
              <w:t>0.07</w:t>
            </w:r>
          </w:p>
        </w:tc>
      </w:tr>
      <w:tr w:rsidR="00262714" w:rsidRPr="00465694" w14:paraId="1CCBFA44" w14:textId="77777777" w:rsidTr="008275FA">
        <w:trPr>
          <w:gridAfter w:val="1"/>
          <w:wAfter w:w="14" w:type="dxa"/>
          <w:cantSplit/>
          <w:trHeight w:val="216"/>
        </w:trPr>
        <w:tc>
          <w:tcPr>
            <w:tcW w:w="348" w:type="dxa"/>
            <w:vMerge w:val="restart"/>
            <w:tcBorders>
              <w:top w:val="single" w:sz="4" w:space="0" w:color="auto"/>
              <w:left w:val="single" w:sz="4" w:space="0" w:color="auto"/>
              <w:right w:val="single" w:sz="4" w:space="0" w:color="auto"/>
            </w:tcBorders>
            <w:textDirection w:val="btLr"/>
            <w:vAlign w:val="center"/>
          </w:tcPr>
          <w:p w14:paraId="5B2FD635" w14:textId="77777777" w:rsidR="00CB0EC3" w:rsidRPr="00465694" w:rsidRDefault="00CB0EC3" w:rsidP="00CB0EC3">
            <w:pPr>
              <w:ind w:left="113" w:right="113"/>
              <w:jc w:val="center"/>
              <w:rPr>
                <w:b/>
                <w:sz w:val="16"/>
                <w:szCs w:val="16"/>
              </w:rPr>
            </w:pPr>
            <w:r w:rsidRPr="00465694">
              <w:rPr>
                <w:b/>
                <w:sz w:val="16"/>
                <w:szCs w:val="16"/>
              </w:rPr>
              <w:t>Fish</w:t>
            </w:r>
          </w:p>
        </w:tc>
        <w:tc>
          <w:tcPr>
            <w:tcW w:w="457" w:type="dxa"/>
            <w:tcBorders>
              <w:top w:val="single" w:sz="4" w:space="0" w:color="auto"/>
              <w:left w:val="single" w:sz="4" w:space="0" w:color="auto"/>
              <w:bottom w:val="nil"/>
              <w:right w:val="single" w:sz="4" w:space="0" w:color="auto"/>
            </w:tcBorders>
            <w:shd w:val="clear" w:color="auto" w:fill="auto"/>
            <w:noWrap/>
            <w:vAlign w:val="center"/>
            <w:hideMark/>
          </w:tcPr>
          <w:p w14:paraId="55398738" w14:textId="77777777" w:rsidR="00CB0EC3" w:rsidRPr="00465694" w:rsidRDefault="00CB0EC3" w:rsidP="00CB0EC3">
            <w:pPr>
              <w:jc w:val="center"/>
              <w:rPr>
                <w:b/>
                <w:sz w:val="16"/>
                <w:szCs w:val="16"/>
              </w:rPr>
            </w:pPr>
            <w:r w:rsidRPr="00465694">
              <w:rPr>
                <w:b/>
                <w:sz w:val="16"/>
                <w:szCs w:val="16"/>
              </w:rPr>
              <w:t>S1</w:t>
            </w:r>
          </w:p>
        </w:tc>
        <w:tc>
          <w:tcPr>
            <w:tcW w:w="595" w:type="dxa"/>
            <w:tcBorders>
              <w:top w:val="nil"/>
              <w:left w:val="single" w:sz="4" w:space="0" w:color="auto"/>
              <w:bottom w:val="nil"/>
            </w:tcBorders>
            <w:shd w:val="clear" w:color="auto" w:fill="FFEB9C"/>
            <w:vAlign w:val="center"/>
          </w:tcPr>
          <w:p w14:paraId="1B0552A0" w14:textId="22262FD2" w:rsidR="00CB0EC3" w:rsidRPr="00CB0EC3" w:rsidRDefault="00CB0EC3">
            <w:pPr>
              <w:jc w:val="center"/>
              <w:rPr>
                <w:color w:val="006100"/>
                <w:sz w:val="16"/>
                <w:szCs w:val="16"/>
              </w:rPr>
            </w:pPr>
            <w:r w:rsidRPr="007A6607">
              <w:rPr>
                <w:color w:val="9C6500"/>
                <w:sz w:val="16"/>
                <w:szCs w:val="16"/>
              </w:rPr>
              <w:t>0.40</w:t>
            </w:r>
          </w:p>
        </w:tc>
        <w:tc>
          <w:tcPr>
            <w:tcW w:w="540" w:type="dxa"/>
            <w:tcBorders>
              <w:top w:val="single" w:sz="4" w:space="0" w:color="auto"/>
              <w:bottom w:val="nil"/>
            </w:tcBorders>
            <w:shd w:val="clear" w:color="auto" w:fill="C6EFCE"/>
            <w:vAlign w:val="center"/>
          </w:tcPr>
          <w:p w14:paraId="363F9174" w14:textId="2E055E50" w:rsidR="00CB0EC3" w:rsidRPr="00CB0EC3" w:rsidRDefault="00CB0EC3">
            <w:pPr>
              <w:jc w:val="center"/>
              <w:rPr>
                <w:color w:val="006100"/>
                <w:sz w:val="16"/>
                <w:szCs w:val="16"/>
              </w:rPr>
            </w:pPr>
            <w:r w:rsidRPr="007A6607">
              <w:rPr>
                <w:color w:val="006100"/>
                <w:sz w:val="16"/>
                <w:szCs w:val="16"/>
              </w:rPr>
              <w:t>0.000</w:t>
            </w:r>
          </w:p>
        </w:tc>
        <w:tc>
          <w:tcPr>
            <w:tcW w:w="540" w:type="dxa"/>
            <w:tcBorders>
              <w:top w:val="single" w:sz="4" w:space="0" w:color="auto"/>
              <w:bottom w:val="nil"/>
            </w:tcBorders>
            <w:shd w:val="clear" w:color="auto" w:fill="C6EFCE"/>
            <w:vAlign w:val="center"/>
          </w:tcPr>
          <w:p w14:paraId="3FBBD400" w14:textId="1EFFE06E" w:rsidR="00CB0EC3" w:rsidRPr="00CB0EC3" w:rsidRDefault="00CB0EC3">
            <w:pPr>
              <w:jc w:val="center"/>
              <w:rPr>
                <w:color w:val="006100"/>
                <w:sz w:val="16"/>
                <w:szCs w:val="16"/>
              </w:rPr>
            </w:pPr>
            <w:r w:rsidRPr="007A6607">
              <w:rPr>
                <w:color w:val="006100"/>
                <w:sz w:val="16"/>
                <w:szCs w:val="16"/>
              </w:rPr>
              <w:t>0.000</w:t>
            </w:r>
          </w:p>
        </w:tc>
        <w:tc>
          <w:tcPr>
            <w:tcW w:w="630" w:type="dxa"/>
            <w:tcBorders>
              <w:top w:val="single" w:sz="4" w:space="0" w:color="auto"/>
              <w:bottom w:val="nil"/>
              <w:right w:val="nil"/>
            </w:tcBorders>
            <w:shd w:val="clear" w:color="auto" w:fill="C6EFCE"/>
            <w:noWrap/>
            <w:vAlign w:val="center"/>
          </w:tcPr>
          <w:p w14:paraId="23C0DB12" w14:textId="5951ACBB" w:rsidR="00CB0EC3" w:rsidRPr="00CB0EC3" w:rsidRDefault="00CB0EC3">
            <w:pPr>
              <w:jc w:val="center"/>
              <w:rPr>
                <w:color w:val="006100"/>
                <w:sz w:val="16"/>
                <w:szCs w:val="16"/>
              </w:rPr>
            </w:pPr>
            <w:r w:rsidRPr="007A6607">
              <w:rPr>
                <w:color w:val="006100"/>
                <w:sz w:val="16"/>
                <w:szCs w:val="16"/>
              </w:rPr>
              <w:t>0.000</w:t>
            </w:r>
          </w:p>
        </w:tc>
        <w:tc>
          <w:tcPr>
            <w:tcW w:w="540" w:type="dxa"/>
            <w:tcBorders>
              <w:top w:val="nil"/>
              <w:bottom w:val="nil"/>
              <w:right w:val="nil"/>
            </w:tcBorders>
            <w:shd w:val="clear" w:color="auto" w:fill="FFC7CE"/>
            <w:vAlign w:val="center"/>
          </w:tcPr>
          <w:p w14:paraId="38A0F790" w14:textId="2D5C7ACB" w:rsidR="00CB0EC3" w:rsidRPr="00CB0EC3" w:rsidRDefault="00CB0EC3">
            <w:pPr>
              <w:jc w:val="center"/>
              <w:rPr>
                <w:color w:val="006100"/>
                <w:sz w:val="16"/>
                <w:szCs w:val="16"/>
              </w:rPr>
            </w:pPr>
            <w:r w:rsidRPr="007A6607">
              <w:rPr>
                <w:color w:val="9C0006"/>
                <w:sz w:val="16"/>
                <w:szCs w:val="16"/>
              </w:rPr>
              <w:t>67</w:t>
            </w:r>
          </w:p>
        </w:tc>
        <w:tc>
          <w:tcPr>
            <w:tcW w:w="665" w:type="dxa"/>
            <w:tcBorders>
              <w:top w:val="nil"/>
              <w:left w:val="nil"/>
              <w:bottom w:val="nil"/>
              <w:right w:val="nil"/>
            </w:tcBorders>
            <w:shd w:val="clear" w:color="auto" w:fill="C6EFCE"/>
            <w:noWrap/>
            <w:vAlign w:val="center"/>
          </w:tcPr>
          <w:p w14:paraId="124627BB" w14:textId="4FDF970F" w:rsidR="00CB0EC3" w:rsidRPr="00CB0EC3" w:rsidRDefault="00CB0EC3">
            <w:pPr>
              <w:jc w:val="center"/>
              <w:rPr>
                <w:color w:val="0061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286EF14C" w14:textId="4FB30812" w:rsidR="00CB0EC3" w:rsidRPr="00CB0EC3" w:rsidRDefault="00CB0EC3">
            <w:pPr>
              <w:jc w:val="center"/>
              <w:rPr>
                <w:color w:val="006100"/>
                <w:sz w:val="16"/>
                <w:szCs w:val="16"/>
              </w:rPr>
            </w:pPr>
            <w:r w:rsidRPr="007A6607">
              <w:rPr>
                <w:color w:val="006100"/>
                <w:sz w:val="16"/>
                <w:szCs w:val="16"/>
              </w:rPr>
              <w:t>0.006</w:t>
            </w:r>
          </w:p>
        </w:tc>
        <w:tc>
          <w:tcPr>
            <w:tcW w:w="641" w:type="dxa"/>
            <w:tcBorders>
              <w:top w:val="nil"/>
              <w:left w:val="nil"/>
              <w:bottom w:val="nil"/>
              <w:right w:val="nil"/>
            </w:tcBorders>
            <w:shd w:val="clear" w:color="auto" w:fill="C6EFCE"/>
            <w:vAlign w:val="center"/>
          </w:tcPr>
          <w:p w14:paraId="432BCB93" w14:textId="22496A6A" w:rsidR="00CB0EC3" w:rsidRPr="00CB0EC3" w:rsidRDefault="00CB0EC3">
            <w:pPr>
              <w:jc w:val="center"/>
              <w:rPr>
                <w:color w:val="006100"/>
                <w:sz w:val="16"/>
                <w:szCs w:val="16"/>
              </w:rPr>
            </w:pPr>
            <w:r w:rsidRPr="007A6607">
              <w:rPr>
                <w:color w:val="006100"/>
                <w:sz w:val="16"/>
                <w:szCs w:val="16"/>
              </w:rPr>
              <w:t>0.000</w:t>
            </w:r>
          </w:p>
        </w:tc>
        <w:tc>
          <w:tcPr>
            <w:tcW w:w="687" w:type="dxa"/>
            <w:tcBorders>
              <w:top w:val="nil"/>
              <w:left w:val="nil"/>
              <w:bottom w:val="nil"/>
              <w:right w:val="nil"/>
            </w:tcBorders>
            <w:shd w:val="clear" w:color="auto" w:fill="FFEB9C"/>
            <w:noWrap/>
            <w:vAlign w:val="center"/>
          </w:tcPr>
          <w:p w14:paraId="022D8D83" w14:textId="7584301C" w:rsidR="00CB0EC3" w:rsidRPr="00CB0EC3" w:rsidRDefault="00CB0EC3">
            <w:pPr>
              <w:jc w:val="center"/>
              <w:rPr>
                <w:color w:val="006100"/>
                <w:sz w:val="16"/>
                <w:szCs w:val="16"/>
              </w:rPr>
            </w:pPr>
            <w:r w:rsidRPr="007A6607">
              <w:rPr>
                <w:color w:val="9C6500"/>
                <w:sz w:val="16"/>
                <w:szCs w:val="16"/>
              </w:rPr>
              <w:t>0.16</w:t>
            </w:r>
          </w:p>
        </w:tc>
        <w:tc>
          <w:tcPr>
            <w:tcW w:w="687" w:type="dxa"/>
            <w:tcBorders>
              <w:top w:val="nil"/>
              <w:left w:val="nil"/>
              <w:bottom w:val="nil"/>
              <w:right w:val="nil"/>
            </w:tcBorders>
            <w:shd w:val="clear" w:color="auto" w:fill="FFC7CE"/>
            <w:vAlign w:val="center"/>
          </w:tcPr>
          <w:p w14:paraId="289A9C87" w14:textId="6B368693" w:rsidR="00CB0EC3" w:rsidRPr="00CB0EC3" w:rsidRDefault="00CB0EC3">
            <w:pPr>
              <w:jc w:val="center"/>
              <w:rPr>
                <w:color w:val="9C0006"/>
                <w:sz w:val="16"/>
                <w:szCs w:val="16"/>
              </w:rPr>
            </w:pPr>
            <w:r w:rsidRPr="007A6607">
              <w:rPr>
                <w:color w:val="9C0006"/>
                <w:sz w:val="16"/>
                <w:szCs w:val="16"/>
              </w:rPr>
              <w:t>1.00</w:t>
            </w:r>
          </w:p>
        </w:tc>
        <w:tc>
          <w:tcPr>
            <w:tcW w:w="689" w:type="dxa"/>
            <w:tcBorders>
              <w:top w:val="nil"/>
              <w:left w:val="nil"/>
              <w:bottom w:val="nil"/>
              <w:right w:val="nil"/>
            </w:tcBorders>
            <w:shd w:val="clear" w:color="auto" w:fill="FFC7CE"/>
            <w:vAlign w:val="center"/>
          </w:tcPr>
          <w:p w14:paraId="4E73BAE4" w14:textId="25D59E87" w:rsidR="00CB0EC3" w:rsidRPr="00CB0EC3" w:rsidRDefault="00CB0EC3">
            <w:pPr>
              <w:jc w:val="center"/>
              <w:rPr>
                <w:color w:val="9C0006"/>
                <w:sz w:val="16"/>
                <w:szCs w:val="16"/>
              </w:rPr>
            </w:pPr>
            <w:r w:rsidRPr="007A6607">
              <w:rPr>
                <w:color w:val="9C0006"/>
                <w:sz w:val="16"/>
                <w:szCs w:val="16"/>
              </w:rPr>
              <w:t>11</w:t>
            </w:r>
          </w:p>
        </w:tc>
        <w:tc>
          <w:tcPr>
            <w:tcW w:w="686" w:type="dxa"/>
            <w:tcBorders>
              <w:top w:val="nil"/>
              <w:left w:val="nil"/>
              <w:bottom w:val="nil"/>
              <w:right w:val="nil"/>
            </w:tcBorders>
            <w:shd w:val="clear" w:color="auto" w:fill="FFC7CE"/>
            <w:vAlign w:val="center"/>
          </w:tcPr>
          <w:p w14:paraId="48D5911F" w14:textId="0F2F74E4" w:rsidR="00CB0EC3" w:rsidRPr="00CB0EC3" w:rsidRDefault="00CB0EC3">
            <w:pPr>
              <w:jc w:val="center"/>
              <w:rPr>
                <w:color w:val="9C0006"/>
                <w:sz w:val="16"/>
                <w:szCs w:val="16"/>
              </w:rPr>
            </w:pPr>
            <w:r w:rsidRPr="007A6607">
              <w:rPr>
                <w:color w:val="9C0006"/>
                <w:sz w:val="16"/>
                <w:szCs w:val="16"/>
              </w:rPr>
              <w:t>118</w:t>
            </w:r>
          </w:p>
        </w:tc>
        <w:tc>
          <w:tcPr>
            <w:tcW w:w="686" w:type="dxa"/>
            <w:tcBorders>
              <w:top w:val="nil"/>
              <w:left w:val="nil"/>
              <w:bottom w:val="nil"/>
              <w:right w:val="nil"/>
            </w:tcBorders>
            <w:shd w:val="clear" w:color="auto" w:fill="FFC7CE"/>
            <w:noWrap/>
            <w:vAlign w:val="center"/>
          </w:tcPr>
          <w:p w14:paraId="442D395D" w14:textId="2AA40C1F" w:rsidR="00CB0EC3" w:rsidRPr="00CB0EC3" w:rsidRDefault="00CB0EC3">
            <w:pPr>
              <w:jc w:val="center"/>
              <w:rPr>
                <w:color w:val="9C0006"/>
                <w:sz w:val="16"/>
                <w:szCs w:val="16"/>
              </w:rPr>
            </w:pPr>
            <w:r w:rsidRPr="007A6607">
              <w:rPr>
                <w:color w:val="9C0006"/>
                <w:sz w:val="16"/>
                <w:szCs w:val="16"/>
              </w:rPr>
              <w:t>1.5</w:t>
            </w:r>
          </w:p>
        </w:tc>
        <w:tc>
          <w:tcPr>
            <w:tcW w:w="687" w:type="dxa"/>
            <w:tcBorders>
              <w:top w:val="nil"/>
              <w:left w:val="nil"/>
              <w:bottom w:val="nil"/>
              <w:right w:val="nil"/>
            </w:tcBorders>
            <w:shd w:val="clear" w:color="auto" w:fill="FFC7CE"/>
            <w:vAlign w:val="center"/>
          </w:tcPr>
          <w:p w14:paraId="15FE7C3B" w14:textId="7271CB10" w:rsidR="00CB0EC3" w:rsidRPr="00CB0EC3" w:rsidRDefault="00CB0EC3">
            <w:pPr>
              <w:jc w:val="center"/>
              <w:rPr>
                <w:color w:val="9C6500"/>
                <w:sz w:val="16"/>
                <w:szCs w:val="16"/>
              </w:rPr>
            </w:pPr>
            <w:r w:rsidRPr="007A6607">
              <w:rPr>
                <w:color w:val="9C0006"/>
                <w:sz w:val="16"/>
                <w:szCs w:val="16"/>
              </w:rPr>
              <w:t>16</w:t>
            </w:r>
          </w:p>
        </w:tc>
        <w:tc>
          <w:tcPr>
            <w:tcW w:w="687" w:type="dxa"/>
            <w:tcBorders>
              <w:top w:val="nil"/>
              <w:left w:val="nil"/>
              <w:bottom w:val="nil"/>
              <w:right w:val="nil"/>
            </w:tcBorders>
            <w:shd w:val="clear" w:color="auto" w:fill="C6EFCE"/>
            <w:vAlign w:val="center"/>
          </w:tcPr>
          <w:p w14:paraId="5EF095EF" w14:textId="128821CC" w:rsidR="00CB0EC3" w:rsidRPr="00CB0EC3" w:rsidRDefault="00CB0EC3">
            <w:pPr>
              <w:jc w:val="center"/>
              <w:rPr>
                <w:color w:val="9C6500"/>
                <w:sz w:val="16"/>
                <w:szCs w:val="16"/>
              </w:rPr>
            </w:pPr>
            <w:r w:rsidRPr="007A6607">
              <w:rPr>
                <w:color w:val="006100"/>
                <w:sz w:val="16"/>
                <w:szCs w:val="16"/>
              </w:rPr>
              <w:t>0.000</w:t>
            </w:r>
          </w:p>
        </w:tc>
        <w:tc>
          <w:tcPr>
            <w:tcW w:w="687" w:type="dxa"/>
            <w:tcBorders>
              <w:top w:val="nil"/>
              <w:left w:val="nil"/>
              <w:bottom w:val="nil"/>
              <w:right w:val="nil"/>
            </w:tcBorders>
            <w:shd w:val="clear" w:color="auto" w:fill="FFEB9C"/>
            <w:vAlign w:val="center"/>
          </w:tcPr>
          <w:p w14:paraId="4EB4DBFF" w14:textId="0B8541B1" w:rsidR="00CB0EC3" w:rsidRPr="00CB0EC3" w:rsidRDefault="00CB0EC3">
            <w:pPr>
              <w:jc w:val="center"/>
              <w:rPr>
                <w:color w:val="006100"/>
                <w:sz w:val="16"/>
                <w:szCs w:val="16"/>
              </w:rPr>
            </w:pPr>
            <w:r w:rsidRPr="007A6607">
              <w:rPr>
                <w:color w:val="9C6500"/>
                <w:sz w:val="16"/>
                <w:szCs w:val="16"/>
              </w:rPr>
              <w:t>0.30</w:t>
            </w:r>
          </w:p>
        </w:tc>
        <w:tc>
          <w:tcPr>
            <w:tcW w:w="686" w:type="dxa"/>
            <w:tcBorders>
              <w:top w:val="nil"/>
              <w:left w:val="nil"/>
              <w:bottom w:val="nil"/>
              <w:right w:val="nil"/>
            </w:tcBorders>
            <w:shd w:val="clear" w:color="auto" w:fill="FFEB9C"/>
            <w:vAlign w:val="center"/>
          </w:tcPr>
          <w:p w14:paraId="0B68AE3D" w14:textId="1235C7B8" w:rsidR="00CB0EC3" w:rsidRPr="00CB0EC3" w:rsidRDefault="00CB0EC3">
            <w:pPr>
              <w:jc w:val="center"/>
              <w:rPr>
                <w:color w:val="9C6500"/>
                <w:sz w:val="16"/>
                <w:szCs w:val="16"/>
              </w:rPr>
            </w:pPr>
            <w:r w:rsidRPr="007A6607">
              <w:rPr>
                <w:color w:val="9C6500"/>
                <w:sz w:val="16"/>
                <w:szCs w:val="16"/>
              </w:rPr>
              <w:t>0.20</w:t>
            </w:r>
          </w:p>
        </w:tc>
        <w:tc>
          <w:tcPr>
            <w:tcW w:w="686" w:type="dxa"/>
            <w:tcBorders>
              <w:top w:val="nil"/>
              <w:left w:val="nil"/>
              <w:bottom w:val="nil"/>
              <w:right w:val="nil"/>
            </w:tcBorders>
            <w:shd w:val="clear" w:color="auto" w:fill="FFEB9C"/>
            <w:noWrap/>
            <w:vAlign w:val="center"/>
          </w:tcPr>
          <w:p w14:paraId="49F12384" w14:textId="343B9BF6" w:rsidR="00CB0EC3" w:rsidRPr="00CB0EC3" w:rsidRDefault="00CB0EC3">
            <w:pPr>
              <w:jc w:val="center"/>
              <w:rPr>
                <w:color w:val="006100"/>
                <w:sz w:val="16"/>
                <w:szCs w:val="16"/>
              </w:rPr>
            </w:pPr>
            <w:r w:rsidRPr="007A6607">
              <w:rPr>
                <w:color w:val="9C6500"/>
                <w:sz w:val="16"/>
                <w:szCs w:val="16"/>
              </w:rPr>
              <w:t>0.03</w:t>
            </w:r>
          </w:p>
        </w:tc>
        <w:tc>
          <w:tcPr>
            <w:tcW w:w="687" w:type="dxa"/>
            <w:tcBorders>
              <w:top w:val="nil"/>
              <w:left w:val="nil"/>
              <w:bottom w:val="nil"/>
              <w:right w:val="nil"/>
            </w:tcBorders>
            <w:shd w:val="clear" w:color="auto" w:fill="C6EFCE"/>
            <w:vAlign w:val="center"/>
          </w:tcPr>
          <w:p w14:paraId="42EC5220" w14:textId="6DDAF618" w:rsidR="00CB0EC3" w:rsidRPr="00CB0EC3" w:rsidRDefault="00CB0EC3">
            <w:pPr>
              <w:jc w:val="center"/>
              <w:rPr>
                <w:color w:val="006100"/>
                <w:sz w:val="16"/>
                <w:szCs w:val="16"/>
              </w:rPr>
            </w:pPr>
            <w:r w:rsidRPr="007A6607">
              <w:rPr>
                <w:color w:val="006100"/>
                <w:sz w:val="16"/>
                <w:szCs w:val="16"/>
              </w:rPr>
              <w:t>0.000</w:t>
            </w:r>
          </w:p>
        </w:tc>
        <w:tc>
          <w:tcPr>
            <w:tcW w:w="500" w:type="dxa"/>
            <w:tcBorders>
              <w:top w:val="nil"/>
              <w:left w:val="nil"/>
              <w:bottom w:val="nil"/>
              <w:right w:val="nil"/>
            </w:tcBorders>
            <w:shd w:val="clear" w:color="auto" w:fill="C6EFCE"/>
            <w:vAlign w:val="center"/>
          </w:tcPr>
          <w:p w14:paraId="7F1760ED" w14:textId="041FECBC" w:rsidR="00CB0EC3" w:rsidRPr="00CB0EC3" w:rsidRDefault="00CB0EC3">
            <w:pPr>
              <w:jc w:val="center"/>
              <w:rPr>
                <w:color w:val="0061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3EEE52FE" w14:textId="57C99F11" w:rsidR="00CB0EC3" w:rsidRPr="00CB0EC3" w:rsidRDefault="00CB0EC3">
            <w:pPr>
              <w:jc w:val="center"/>
              <w:rPr>
                <w:color w:val="9C0006"/>
                <w:sz w:val="16"/>
                <w:szCs w:val="16"/>
              </w:rPr>
            </w:pPr>
            <w:r w:rsidRPr="007A6607">
              <w:rPr>
                <w:color w:val="006100"/>
                <w:sz w:val="16"/>
                <w:szCs w:val="16"/>
              </w:rPr>
              <w:t>0.000</w:t>
            </w:r>
          </w:p>
        </w:tc>
        <w:tc>
          <w:tcPr>
            <w:tcW w:w="689" w:type="dxa"/>
            <w:tcBorders>
              <w:top w:val="nil"/>
              <w:left w:val="nil"/>
              <w:bottom w:val="nil"/>
              <w:right w:val="nil"/>
            </w:tcBorders>
            <w:shd w:val="clear" w:color="auto" w:fill="C6EFCE"/>
            <w:vAlign w:val="center"/>
          </w:tcPr>
          <w:p w14:paraId="57F2AD85" w14:textId="6CE846E9" w:rsidR="00CB0EC3" w:rsidRPr="00CB0EC3" w:rsidRDefault="00CB0EC3">
            <w:pPr>
              <w:jc w:val="center"/>
              <w:rPr>
                <w:color w:val="9C0006"/>
                <w:sz w:val="16"/>
                <w:szCs w:val="16"/>
              </w:rPr>
            </w:pPr>
            <w:r w:rsidRPr="007A6607">
              <w:rPr>
                <w:color w:val="006100"/>
                <w:sz w:val="16"/>
                <w:szCs w:val="16"/>
              </w:rPr>
              <w:t>0.000</w:t>
            </w:r>
          </w:p>
        </w:tc>
        <w:tc>
          <w:tcPr>
            <w:tcW w:w="689" w:type="dxa"/>
            <w:tcBorders>
              <w:top w:val="nil"/>
              <w:left w:val="nil"/>
              <w:bottom w:val="nil"/>
              <w:right w:val="single" w:sz="4" w:space="0" w:color="auto"/>
            </w:tcBorders>
            <w:shd w:val="clear" w:color="auto" w:fill="FFC7CE"/>
            <w:noWrap/>
            <w:vAlign w:val="center"/>
          </w:tcPr>
          <w:p w14:paraId="13F79997" w14:textId="25F53C87" w:rsidR="00CB0EC3" w:rsidRPr="00CB0EC3" w:rsidRDefault="00CB0EC3">
            <w:pPr>
              <w:jc w:val="center"/>
              <w:rPr>
                <w:color w:val="9C0006"/>
                <w:sz w:val="16"/>
                <w:szCs w:val="16"/>
              </w:rPr>
            </w:pPr>
            <w:r w:rsidRPr="007A6607">
              <w:rPr>
                <w:color w:val="9C0006"/>
                <w:sz w:val="16"/>
                <w:szCs w:val="16"/>
              </w:rPr>
              <w:t>735</w:t>
            </w:r>
          </w:p>
        </w:tc>
      </w:tr>
      <w:tr w:rsidR="00262714" w:rsidRPr="00465694" w14:paraId="0754931D" w14:textId="77777777" w:rsidTr="008275FA">
        <w:trPr>
          <w:gridAfter w:val="1"/>
          <w:wAfter w:w="14" w:type="dxa"/>
          <w:cantSplit/>
          <w:trHeight w:val="216"/>
        </w:trPr>
        <w:tc>
          <w:tcPr>
            <w:tcW w:w="348" w:type="dxa"/>
            <w:vMerge/>
            <w:tcBorders>
              <w:left w:val="single" w:sz="4" w:space="0" w:color="auto"/>
              <w:right w:val="single" w:sz="4" w:space="0" w:color="auto"/>
            </w:tcBorders>
          </w:tcPr>
          <w:p w14:paraId="584CD652" w14:textId="77777777" w:rsidR="00CB0EC3" w:rsidRPr="00465694" w:rsidRDefault="00CB0EC3" w:rsidP="00CB0EC3">
            <w:pPr>
              <w:rPr>
                <w:b/>
                <w:sz w:val="16"/>
                <w:szCs w:val="16"/>
              </w:rPr>
            </w:pPr>
          </w:p>
        </w:tc>
        <w:tc>
          <w:tcPr>
            <w:tcW w:w="457" w:type="dxa"/>
            <w:tcBorders>
              <w:top w:val="nil"/>
              <w:left w:val="single" w:sz="4" w:space="0" w:color="auto"/>
              <w:bottom w:val="nil"/>
              <w:right w:val="single" w:sz="4" w:space="0" w:color="auto"/>
            </w:tcBorders>
            <w:shd w:val="clear" w:color="auto" w:fill="auto"/>
            <w:noWrap/>
            <w:vAlign w:val="center"/>
            <w:hideMark/>
          </w:tcPr>
          <w:p w14:paraId="16C6FCE8" w14:textId="77777777" w:rsidR="00CB0EC3" w:rsidRPr="00465694" w:rsidRDefault="00CB0EC3" w:rsidP="00CB0EC3">
            <w:pPr>
              <w:jc w:val="center"/>
              <w:rPr>
                <w:b/>
                <w:sz w:val="16"/>
                <w:szCs w:val="16"/>
              </w:rPr>
            </w:pPr>
            <w:r w:rsidRPr="00465694">
              <w:rPr>
                <w:b/>
                <w:sz w:val="16"/>
                <w:szCs w:val="16"/>
              </w:rPr>
              <w:t>S2</w:t>
            </w:r>
          </w:p>
        </w:tc>
        <w:tc>
          <w:tcPr>
            <w:tcW w:w="595" w:type="dxa"/>
            <w:tcBorders>
              <w:top w:val="nil"/>
              <w:left w:val="single" w:sz="4" w:space="0" w:color="auto"/>
              <w:bottom w:val="nil"/>
            </w:tcBorders>
            <w:shd w:val="clear" w:color="auto" w:fill="FFC7CE"/>
            <w:vAlign w:val="center"/>
          </w:tcPr>
          <w:p w14:paraId="6AE10015" w14:textId="4C1FBF77" w:rsidR="00CB0EC3" w:rsidRPr="00CB0EC3" w:rsidRDefault="00CB0EC3">
            <w:pPr>
              <w:jc w:val="center"/>
              <w:rPr>
                <w:color w:val="006100"/>
                <w:sz w:val="16"/>
                <w:szCs w:val="16"/>
              </w:rPr>
            </w:pPr>
            <w:r w:rsidRPr="007A6607">
              <w:rPr>
                <w:color w:val="9C0006"/>
                <w:sz w:val="16"/>
                <w:szCs w:val="16"/>
              </w:rPr>
              <w:t>1.8</w:t>
            </w:r>
          </w:p>
        </w:tc>
        <w:tc>
          <w:tcPr>
            <w:tcW w:w="540" w:type="dxa"/>
            <w:tcBorders>
              <w:top w:val="nil"/>
              <w:bottom w:val="nil"/>
            </w:tcBorders>
            <w:shd w:val="clear" w:color="auto" w:fill="C6EFCE"/>
            <w:vAlign w:val="center"/>
          </w:tcPr>
          <w:p w14:paraId="54CD217C" w14:textId="79010973" w:rsidR="00CB0EC3" w:rsidRPr="00CB0EC3" w:rsidRDefault="00CB0EC3">
            <w:pPr>
              <w:jc w:val="center"/>
              <w:rPr>
                <w:color w:val="006100"/>
                <w:sz w:val="16"/>
                <w:szCs w:val="16"/>
              </w:rPr>
            </w:pPr>
            <w:r w:rsidRPr="007A6607">
              <w:rPr>
                <w:color w:val="006100"/>
                <w:sz w:val="16"/>
                <w:szCs w:val="16"/>
              </w:rPr>
              <w:t>0.000</w:t>
            </w:r>
          </w:p>
        </w:tc>
        <w:tc>
          <w:tcPr>
            <w:tcW w:w="540" w:type="dxa"/>
            <w:tcBorders>
              <w:top w:val="nil"/>
              <w:bottom w:val="nil"/>
            </w:tcBorders>
            <w:shd w:val="clear" w:color="auto" w:fill="C6EFCE"/>
            <w:vAlign w:val="center"/>
          </w:tcPr>
          <w:p w14:paraId="5C8A75A0" w14:textId="37D47D16" w:rsidR="00CB0EC3" w:rsidRPr="00CB0EC3" w:rsidRDefault="00CB0EC3">
            <w:pPr>
              <w:jc w:val="center"/>
              <w:rPr>
                <w:color w:val="006100"/>
                <w:sz w:val="16"/>
                <w:szCs w:val="16"/>
              </w:rPr>
            </w:pPr>
            <w:r w:rsidRPr="007A6607">
              <w:rPr>
                <w:color w:val="006100"/>
                <w:sz w:val="16"/>
                <w:szCs w:val="16"/>
              </w:rPr>
              <w:t>0.000</w:t>
            </w:r>
          </w:p>
        </w:tc>
        <w:tc>
          <w:tcPr>
            <w:tcW w:w="630" w:type="dxa"/>
            <w:tcBorders>
              <w:top w:val="nil"/>
              <w:bottom w:val="nil"/>
              <w:right w:val="nil"/>
            </w:tcBorders>
            <w:shd w:val="clear" w:color="auto" w:fill="C6EFCE"/>
            <w:noWrap/>
            <w:vAlign w:val="center"/>
          </w:tcPr>
          <w:p w14:paraId="46CF6453" w14:textId="6DCF75A7" w:rsidR="00CB0EC3" w:rsidRPr="00CB0EC3" w:rsidRDefault="00CB0EC3">
            <w:pPr>
              <w:jc w:val="center"/>
              <w:rPr>
                <w:color w:val="006100"/>
                <w:sz w:val="16"/>
                <w:szCs w:val="16"/>
              </w:rPr>
            </w:pPr>
            <w:r w:rsidRPr="007A6607">
              <w:rPr>
                <w:color w:val="006100"/>
                <w:sz w:val="16"/>
                <w:szCs w:val="16"/>
              </w:rPr>
              <w:t>0.000</w:t>
            </w:r>
          </w:p>
        </w:tc>
        <w:tc>
          <w:tcPr>
            <w:tcW w:w="540" w:type="dxa"/>
            <w:tcBorders>
              <w:top w:val="nil"/>
              <w:bottom w:val="nil"/>
              <w:right w:val="nil"/>
            </w:tcBorders>
            <w:shd w:val="clear" w:color="auto" w:fill="FFC7CE"/>
            <w:vAlign w:val="center"/>
          </w:tcPr>
          <w:p w14:paraId="1D489EE5" w14:textId="4AE17E81" w:rsidR="00CB0EC3" w:rsidRPr="00CB0EC3" w:rsidRDefault="00CB0EC3">
            <w:pPr>
              <w:jc w:val="center"/>
              <w:rPr>
                <w:color w:val="006100"/>
                <w:sz w:val="16"/>
                <w:szCs w:val="16"/>
              </w:rPr>
            </w:pPr>
            <w:r w:rsidRPr="007A6607">
              <w:rPr>
                <w:color w:val="9C0006"/>
                <w:sz w:val="16"/>
                <w:szCs w:val="16"/>
              </w:rPr>
              <w:t>201</w:t>
            </w:r>
          </w:p>
        </w:tc>
        <w:tc>
          <w:tcPr>
            <w:tcW w:w="665" w:type="dxa"/>
            <w:tcBorders>
              <w:top w:val="nil"/>
              <w:left w:val="nil"/>
              <w:bottom w:val="nil"/>
              <w:right w:val="nil"/>
            </w:tcBorders>
            <w:shd w:val="clear" w:color="auto" w:fill="C6EFCE"/>
            <w:noWrap/>
            <w:vAlign w:val="center"/>
          </w:tcPr>
          <w:p w14:paraId="06046966" w14:textId="47BEF800" w:rsidR="00CB0EC3" w:rsidRPr="00CB0EC3" w:rsidRDefault="00CB0EC3">
            <w:pPr>
              <w:jc w:val="center"/>
              <w:rPr>
                <w:color w:val="0061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724C15FD" w14:textId="043CE960" w:rsidR="00CB0EC3" w:rsidRPr="00CB0EC3" w:rsidRDefault="00CB0EC3">
            <w:pPr>
              <w:jc w:val="center"/>
              <w:rPr>
                <w:color w:val="006100"/>
                <w:sz w:val="16"/>
                <w:szCs w:val="16"/>
              </w:rPr>
            </w:pPr>
            <w:r w:rsidRPr="007A6607">
              <w:rPr>
                <w:color w:val="006100"/>
                <w:sz w:val="16"/>
                <w:szCs w:val="16"/>
              </w:rPr>
              <w:t>0.006</w:t>
            </w:r>
          </w:p>
        </w:tc>
        <w:tc>
          <w:tcPr>
            <w:tcW w:w="641" w:type="dxa"/>
            <w:tcBorders>
              <w:top w:val="nil"/>
              <w:left w:val="nil"/>
              <w:bottom w:val="nil"/>
              <w:right w:val="nil"/>
            </w:tcBorders>
            <w:shd w:val="clear" w:color="auto" w:fill="C6EFCE"/>
            <w:vAlign w:val="center"/>
          </w:tcPr>
          <w:p w14:paraId="6BF483FE" w14:textId="2FD1C564" w:rsidR="00CB0EC3" w:rsidRPr="00CB0EC3" w:rsidRDefault="00CB0EC3">
            <w:pPr>
              <w:jc w:val="center"/>
              <w:rPr>
                <w:color w:val="006100"/>
                <w:sz w:val="16"/>
                <w:szCs w:val="16"/>
              </w:rPr>
            </w:pPr>
            <w:r w:rsidRPr="007A6607">
              <w:rPr>
                <w:color w:val="006100"/>
                <w:sz w:val="16"/>
                <w:szCs w:val="16"/>
              </w:rPr>
              <w:t>0.000</w:t>
            </w:r>
          </w:p>
        </w:tc>
        <w:tc>
          <w:tcPr>
            <w:tcW w:w="687" w:type="dxa"/>
            <w:tcBorders>
              <w:top w:val="nil"/>
              <w:left w:val="nil"/>
              <w:bottom w:val="nil"/>
              <w:right w:val="nil"/>
            </w:tcBorders>
            <w:shd w:val="clear" w:color="auto" w:fill="FFEB9C"/>
            <w:noWrap/>
            <w:vAlign w:val="center"/>
          </w:tcPr>
          <w:p w14:paraId="1E78957F" w14:textId="1D8E6C0A" w:rsidR="00CB0EC3" w:rsidRPr="00CB0EC3" w:rsidRDefault="00CB0EC3">
            <w:pPr>
              <w:jc w:val="center"/>
              <w:rPr>
                <w:color w:val="006100"/>
                <w:sz w:val="16"/>
                <w:szCs w:val="16"/>
              </w:rPr>
            </w:pPr>
            <w:r w:rsidRPr="007A6607">
              <w:rPr>
                <w:color w:val="9C6500"/>
                <w:sz w:val="16"/>
                <w:szCs w:val="16"/>
              </w:rPr>
              <w:t>0.28</w:t>
            </w:r>
          </w:p>
        </w:tc>
        <w:tc>
          <w:tcPr>
            <w:tcW w:w="687" w:type="dxa"/>
            <w:tcBorders>
              <w:top w:val="nil"/>
              <w:left w:val="nil"/>
              <w:bottom w:val="nil"/>
              <w:right w:val="nil"/>
            </w:tcBorders>
            <w:shd w:val="clear" w:color="auto" w:fill="FFC7CE"/>
            <w:vAlign w:val="center"/>
          </w:tcPr>
          <w:p w14:paraId="130BE41C" w14:textId="7BD385E2" w:rsidR="00CB0EC3" w:rsidRPr="00CB0EC3" w:rsidRDefault="00CB0EC3">
            <w:pPr>
              <w:jc w:val="center"/>
              <w:rPr>
                <w:color w:val="9C0006"/>
                <w:sz w:val="16"/>
                <w:szCs w:val="16"/>
              </w:rPr>
            </w:pPr>
            <w:r w:rsidRPr="007A6607">
              <w:rPr>
                <w:color w:val="9C0006"/>
                <w:sz w:val="16"/>
                <w:szCs w:val="16"/>
              </w:rPr>
              <w:t>2.4</w:t>
            </w:r>
          </w:p>
        </w:tc>
        <w:tc>
          <w:tcPr>
            <w:tcW w:w="689" w:type="dxa"/>
            <w:tcBorders>
              <w:top w:val="nil"/>
              <w:left w:val="nil"/>
              <w:bottom w:val="nil"/>
              <w:right w:val="nil"/>
            </w:tcBorders>
            <w:shd w:val="clear" w:color="auto" w:fill="FFC7CE"/>
            <w:vAlign w:val="center"/>
          </w:tcPr>
          <w:p w14:paraId="4A3AB7C6" w14:textId="7CC42F86" w:rsidR="00CB0EC3" w:rsidRPr="00CB0EC3" w:rsidRDefault="00CB0EC3">
            <w:pPr>
              <w:jc w:val="center"/>
              <w:rPr>
                <w:color w:val="9C0006"/>
                <w:sz w:val="16"/>
                <w:szCs w:val="16"/>
              </w:rPr>
            </w:pPr>
            <w:r w:rsidRPr="007A6607">
              <w:rPr>
                <w:color w:val="9C0006"/>
                <w:sz w:val="16"/>
                <w:szCs w:val="16"/>
              </w:rPr>
              <w:t>12</w:t>
            </w:r>
          </w:p>
        </w:tc>
        <w:tc>
          <w:tcPr>
            <w:tcW w:w="686" w:type="dxa"/>
            <w:tcBorders>
              <w:top w:val="nil"/>
              <w:left w:val="nil"/>
              <w:bottom w:val="nil"/>
              <w:right w:val="nil"/>
            </w:tcBorders>
            <w:shd w:val="clear" w:color="auto" w:fill="FFC7CE"/>
            <w:vAlign w:val="center"/>
          </w:tcPr>
          <w:p w14:paraId="49A90A36" w14:textId="0D6034C6" w:rsidR="00CB0EC3" w:rsidRPr="00CB0EC3" w:rsidRDefault="00CB0EC3">
            <w:pPr>
              <w:jc w:val="center"/>
              <w:rPr>
                <w:color w:val="9C0006"/>
                <w:sz w:val="16"/>
                <w:szCs w:val="16"/>
              </w:rPr>
            </w:pPr>
            <w:r w:rsidRPr="007A6607">
              <w:rPr>
                <w:color w:val="9C0006"/>
                <w:sz w:val="16"/>
                <w:szCs w:val="16"/>
              </w:rPr>
              <w:t>577</w:t>
            </w:r>
          </w:p>
        </w:tc>
        <w:tc>
          <w:tcPr>
            <w:tcW w:w="686" w:type="dxa"/>
            <w:tcBorders>
              <w:top w:val="nil"/>
              <w:left w:val="nil"/>
              <w:bottom w:val="nil"/>
              <w:right w:val="nil"/>
            </w:tcBorders>
            <w:shd w:val="clear" w:color="auto" w:fill="FFC7CE"/>
            <w:noWrap/>
            <w:vAlign w:val="center"/>
          </w:tcPr>
          <w:p w14:paraId="74F986F1" w14:textId="3ED5449B" w:rsidR="00CB0EC3" w:rsidRPr="00CB0EC3" w:rsidRDefault="00CB0EC3">
            <w:pPr>
              <w:jc w:val="center"/>
              <w:rPr>
                <w:color w:val="9C0006"/>
                <w:sz w:val="16"/>
                <w:szCs w:val="16"/>
              </w:rPr>
            </w:pPr>
            <w:r w:rsidRPr="007A6607">
              <w:rPr>
                <w:color w:val="9C0006"/>
                <w:sz w:val="16"/>
                <w:szCs w:val="16"/>
              </w:rPr>
              <w:t>6.7</w:t>
            </w:r>
          </w:p>
        </w:tc>
        <w:tc>
          <w:tcPr>
            <w:tcW w:w="687" w:type="dxa"/>
            <w:tcBorders>
              <w:top w:val="nil"/>
              <w:left w:val="nil"/>
              <w:bottom w:val="nil"/>
              <w:right w:val="nil"/>
            </w:tcBorders>
            <w:shd w:val="clear" w:color="auto" w:fill="FFC7CE"/>
            <w:vAlign w:val="center"/>
          </w:tcPr>
          <w:p w14:paraId="23BAB6C6" w14:textId="16B5BC63" w:rsidR="00CB0EC3" w:rsidRPr="00CB0EC3" w:rsidRDefault="00CB0EC3">
            <w:pPr>
              <w:jc w:val="center"/>
              <w:rPr>
                <w:color w:val="9C6500"/>
                <w:sz w:val="16"/>
                <w:szCs w:val="16"/>
              </w:rPr>
            </w:pPr>
            <w:r w:rsidRPr="007A6607">
              <w:rPr>
                <w:color w:val="9C0006"/>
                <w:sz w:val="16"/>
                <w:szCs w:val="16"/>
              </w:rPr>
              <w:t>42</w:t>
            </w:r>
          </w:p>
        </w:tc>
        <w:tc>
          <w:tcPr>
            <w:tcW w:w="687" w:type="dxa"/>
            <w:tcBorders>
              <w:top w:val="nil"/>
              <w:left w:val="nil"/>
              <w:bottom w:val="nil"/>
              <w:right w:val="nil"/>
            </w:tcBorders>
            <w:shd w:val="clear" w:color="auto" w:fill="C6EFCE"/>
            <w:vAlign w:val="center"/>
          </w:tcPr>
          <w:p w14:paraId="4D02A112" w14:textId="5508DFC8" w:rsidR="00CB0EC3" w:rsidRPr="00CB0EC3" w:rsidRDefault="00CB0EC3">
            <w:pPr>
              <w:jc w:val="center"/>
              <w:rPr>
                <w:color w:val="9C6500"/>
                <w:sz w:val="16"/>
                <w:szCs w:val="16"/>
              </w:rPr>
            </w:pPr>
            <w:r w:rsidRPr="007A6607">
              <w:rPr>
                <w:color w:val="006100"/>
                <w:sz w:val="16"/>
                <w:szCs w:val="16"/>
              </w:rPr>
              <w:t>0.000</w:t>
            </w:r>
          </w:p>
        </w:tc>
        <w:tc>
          <w:tcPr>
            <w:tcW w:w="687" w:type="dxa"/>
            <w:tcBorders>
              <w:top w:val="nil"/>
              <w:left w:val="nil"/>
              <w:bottom w:val="nil"/>
              <w:right w:val="nil"/>
            </w:tcBorders>
            <w:shd w:val="clear" w:color="auto" w:fill="FFEB9C"/>
            <w:vAlign w:val="center"/>
          </w:tcPr>
          <w:p w14:paraId="78EA12E4" w14:textId="507DCFE0" w:rsidR="00CB0EC3" w:rsidRPr="00CB0EC3" w:rsidRDefault="00CB0EC3">
            <w:pPr>
              <w:jc w:val="center"/>
              <w:rPr>
                <w:color w:val="006100"/>
                <w:sz w:val="16"/>
                <w:szCs w:val="16"/>
              </w:rPr>
            </w:pPr>
            <w:r w:rsidRPr="007A6607">
              <w:rPr>
                <w:color w:val="9C6500"/>
                <w:sz w:val="16"/>
                <w:szCs w:val="16"/>
              </w:rPr>
              <w:t>0.20</w:t>
            </w:r>
          </w:p>
        </w:tc>
        <w:tc>
          <w:tcPr>
            <w:tcW w:w="686" w:type="dxa"/>
            <w:tcBorders>
              <w:top w:val="nil"/>
              <w:left w:val="nil"/>
              <w:bottom w:val="nil"/>
              <w:right w:val="nil"/>
            </w:tcBorders>
            <w:shd w:val="clear" w:color="auto" w:fill="FFEB9C"/>
            <w:vAlign w:val="center"/>
          </w:tcPr>
          <w:p w14:paraId="46E3AF7C" w14:textId="059CA483" w:rsidR="00CB0EC3" w:rsidRPr="00CB0EC3" w:rsidRDefault="00CB0EC3">
            <w:pPr>
              <w:jc w:val="center"/>
              <w:rPr>
                <w:color w:val="9C6500"/>
                <w:sz w:val="16"/>
                <w:szCs w:val="16"/>
              </w:rPr>
            </w:pPr>
            <w:r w:rsidRPr="007A6607">
              <w:rPr>
                <w:color w:val="9C6500"/>
                <w:sz w:val="16"/>
                <w:szCs w:val="16"/>
              </w:rPr>
              <w:t>0.30</w:t>
            </w:r>
          </w:p>
        </w:tc>
        <w:tc>
          <w:tcPr>
            <w:tcW w:w="686" w:type="dxa"/>
            <w:tcBorders>
              <w:top w:val="nil"/>
              <w:left w:val="nil"/>
              <w:bottom w:val="nil"/>
              <w:right w:val="nil"/>
            </w:tcBorders>
            <w:shd w:val="clear" w:color="auto" w:fill="FFEB9C"/>
            <w:noWrap/>
            <w:vAlign w:val="center"/>
          </w:tcPr>
          <w:p w14:paraId="27D00F3A" w14:textId="655FEAC9" w:rsidR="00CB0EC3" w:rsidRPr="00CB0EC3" w:rsidRDefault="00CB0EC3">
            <w:pPr>
              <w:jc w:val="center"/>
              <w:rPr>
                <w:color w:val="006100"/>
                <w:sz w:val="16"/>
                <w:szCs w:val="16"/>
              </w:rPr>
            </w:pPr>
            <w:r w:rsidRPr="007A6607">
              <w:rPr>
                <w:color w:val="9C6500"/>
                <w:sz w:val="16"/>
                <w:szCs w:val="16"/>
              </w:rPr>
              <w:t>0.05</w:t>
            </w:r>
          </w:p>
        </w:tc>
        <w:tc>
          <w:tcPr>
            <w:tcW w:w="687" w:type="dxa"/>
            <w:tcBorders>
              <w:top w:val="nil"/>
              <w:left w:val="nil"/>
              <w:bottom w:val="nil"/>
              <w:right w:val="nil"/>
            </w:tcBorders>
            <w:shd w:val="clear" w:color="auto" w:fill="FFEB9C"/>
            <w:vAlign w:val="center"/>
          </w:tcPr>
          <w:p w14:paraId="73E4DC1D" w14:textId="2BBF1FE0" w:rsidR="00CB0EC3" w:rsidRPr="00CB0EC3" w:rsidRDefault="00CB0EC3">
            <w:pPr>
              <w:jc w:val="center"/>
              <w:rPr>
                <w:color w:val="9C6500"/>
                <w:sz w:val="16"/>
                <w:szCs w:val="16"/>
              </w:rPr>
            </w:pPr>
            <w:r w:rsidRPr="007A6607">
              <w:rPr>
                <w:color w:val="9C6500"/>
                <w:sz w:val="16"/>
                <w:szCs w:val="16"/>
              </w:rPr>
              <w:t>0.20</w:t>
            </w:r>
          </w:p>
        </w:tc>
        <w:tc>
          <w:tcPr>
            <w:tcW w:w="500" w:type="dxa"/>
            <w:tcBorders>
              <w:top w:val="nil"/>
              <w:left w:val="nil"/>
              <w:bottom w:val="nil"/>
              <w:right w:val="nil"/>
            </w:tcBorders>
            <w:shd w:val="clear" w:color="auto" w:fill="C6EFCE"/>
            <w:vAlign w:val="center"/>
          </w:tcPr>
          <w:p w14:paraId="2DDD3FA5" w14:textId="5E369BB5" w:rsidR="00CB0EC3" w:rsidRPr="00CB0EC3" w:rsidRDefault="00CB0EC3">
            <w:pPr>
              <w:jc w:val="center"/>
              <w:rPr>
                <w:color w:val="9C6500"/>
                <w:sz w:val="16"/>
                <w:szCs w:val="16"/>
              </w:rPr>
            </w:pPr>
            <w:r w:rsidRPr="007A6607">
              <w:rPr>
                <w:color w:val="006100"/>
                <w:sz w:val="16"/>
                <w:szCs w:val="16"/>
              </w:rPr>
              <w:t>0.000</w:t>
            </w:r>
          </w:p>
        </w:tc>
        <w:tc>
          <w:tcPr>
            <w:tcW w:w="687" w:type="dxa"/>
            <w:tcBorders>
              <w:top w:val="nil"/>
              <w:left w:val="nil"/>
              <w:bottom w:val="nil"/>
              <w:right w:val="nil"/>
            </w:tcBorders>
            <w:shd w:val="clear" w:color="auto" w:fill="FFEB9C"/>
            <w:vAlign w:val="center"/>
          </w:tcPr>
          <w:p w14:paraId="1BDF6134" w14:textId="70004598" w:rsidR="00CB0EC3" w:rsidRPr="00CB0EC3" w:rsidRDefault="00CB0EC3">
            <w:pPr>
              <w:jc w:val="center"/>
              <w:rPr>
                <w:color w:val="9C0006"/>
                <w:sz w:val="16"/>
                <w:szCs w:val="16"/>
              </w:rPr>
            </w:pPr>
            <w:r w:rsidRPr="007A6607">
              <w:rPr>
                <w:color w:val="9C6500"/>
                <w:sz w:val="16"/>
                <w:szCs w:val="16"/>
              </w:rPr>
              <w:t>0.19</w:t>
            </w:r>
          </w:p>
        </w:tc>
        <w:tc>
          <w:tcPr>
            <w:tcW w:w="689" w:type="dxa"/>
            <w:tcBorders>
              <w:top w:val="nil"/>
              <w:left w:val="nil"/>
              <w:bottom w:val="nil"/>
              <w:right w:val="nil"/>
            </w:tcBorders>
            <w:shd w:val="clear" w:color="auto" w:fill="C6EFCE"/>
            <w:vAlign w:val="center"/>
          </w:tcPr>
          <w:p w14:paraId="63A0CD92" w14:textId="557AC610" w:rsidR="00CB0EC3" w:rsidRPr="00CB0EC3" w:rsidRDefault="00CB0EC3">
            <w:pPr>
              <w:jc w:val="center"/>
              <w:rPr>
                <w:color w:val="9C0006"/>
                <w:sz w:val="16"/>
                <w:szCs w:val="16"/>
              </w:rPr>
            </w:pPr>
            <w:r w:rsidRPr="007A6607">
              <w:rPr>
                <w:color w:val="006100"/>
                <w:sz w:val="16"/>
                <w:szCs w:val="16"/>
              </w:rPr>
              <w:t>0.000</w:t>
            </w:r>
          </w:p>
        </w:tc>
        <w:tc>
          <w:tcPr>
            <w:tcW w:w="689" w:type="dxa"/>
            <w:tcBorders>
              <w:top w:val="nil"/>
              <w:left w:val="nil"/>
              <w:bottom w:val="nil"/>
              <w:right w:val="single" w:sz="4" w:space="0" w:color="auto"/>
            </w:tcBorders>
            <w:shd w:val="clear" w:color="auto" w:fill="FFC7CE"/>
            <w:noWrap/>
            <w:vAlign w:val="center"/>
          </w:tcPr>
          <w:p w14:paraId="2AFB5765" w14:textId="620D38BD" w:rsidR="00CB0EC3" w:rsidRPr="00CB0EC3" w:rsidRDefault="00CB0EC3">
            <w:pPr>
              <w:jc w:val="center"/>
              <w:rPr>
                <w:color w:val="9C0006"/>
                <w:sz w:val="16"/>
                <w:szCs w:val="16"/>
              </w:rPr>
            </w:pPr>
            <w:r w:rsidRPr="007A6607">
              <w:rPr>
                <w:color w:val="9C0006"/>
                <w:sz w:val="16"/>
                <w:szCs w:val="16"/>
              </w:rPr>
              <w:t>1193</w:t>
            </w:r>
          </w:p>
        </w:tc>
      </w:tr>
      <w:tr w:rsidR="00262714" w:rsidRPr="00465694" w14:paraId="6D8E7148" w14:textId="77777777" w:rsidTr="008275FA">
        <w:trPr>
          <w:gridAfter w:val="1"/>
          <w:wAfter w:w="14" w:type="dxa"/>
          <w:cantSplit/>
          <w:trHeight w:val="216"/>
        </w:trPr>
        <w:tc>
          <w:tcPr>
            <w:tcW w:w="348" w:type="dxa"/>
            <w:vMerge/>
            <w:tcBorders>
              <w:left w:val="single" w:sz="4" w:space="0" w:color="auto"/>
              <w:right w:val="single" w:sz="4" w:space="0" w:color="auto"/>
            </w:tcBorders>
          </w:tcPr>
          <w:p w14:paraId="529C75B5" w14:textId="77777777" w:rsidR="00CB0EC3" w:rsidRPr="00465694" w:rsidRDefault="00CB0EC3" w:rsidP="00CB0EC3">
            <w:pPr>
              <w:rPr>
                <w:b/>
                <w:sz w:val="16"/>
                <w:szCs w:val="16"/>
              </w:rPr>
            </w:pPr>
          </w:p>
        </w:tc>
        <w:tc>
          <w:tcPr>
            <w:tcW w:w="457" w:type="dxa"/>
            <w:tcBorders>
              <w:top w:val="nil"/>
              <w:left w:val="single" w:sz="4" w:space="0" w:color="auto"/>
              <w:bottom w:val="nil"/>
              <w:right w:val="single" w:sz="4" w:space="0" w:color="auto"/>
            </w:tcBorders>
            <w:shd w:val="clear" w:color="auto" w:fill="auto"/>
            <w:noWrap/>
            <w:vAlign w:val="center"/>
            <w:hideMark/>
          </w:tcPr>
          <w:p w14:paraId="575C871B" w14:textId="77777777" w:rsidR="00CB0EC3" w:rsidRPr="00465694" w:rsidRDefault="00CB0EC3" w:rsidP="00CB0EC3">
            <w:pPr>
              <w:jc w:val="center"/>
              <w:rPr>
                <w:b/>
                <w:sz w:val="16"/>
                <w:szCs w:val="16"/>
              </w:rPr>
            </w:pPr>
            <w:r w:rsidRPr="00465694">
              <w:rPr>
                <w:b/>
                <w:sz w:val="16"/>
                <w:szCs w:val="16"/>
              </w:rPr>
              <w:t>S3</w:t>
            </w:r>
          </w:p>
        </w:tc>
        <w:tc>
          <w:tcPr>
            <w:tcW w:w="595" w:type="dxa"/>
            <w:tcBorders>
              <w:top w:val="nil"/>
              <w:left w:val="single" w:sz="4" w:space="0" w:color="auto"/>
              <w:bottom w:val="nil"/>
            </w:tcBorders>
            <w:shd w:val="clear" w:color="auto" w:fill="FFEB9C"/>
            <w:vAlign w:val="center"/>
          </w:tcPr>
          <w:p w14:paraId="13B7F54C" w14:textId="30469E33" w:rsidR="00CB0EC3" w:rsidRPr="00CB0EC3" w:rsidRDefault="00CB0EC3">
            <w:pPr>
              <w:jc w:val="center"/>
              <w:rPr>
                <w:color w:val="006100"/>
                <w:sz w:val="16"/>
                <w:szCs w:val="16"/>
              </w:rPr>
            </w:pPr>
            <w:r w:rsidRPr="007A6607">
              <w:rPr>
                <w:color w:val="9C6500"/>
                <w:sz w:val="16"/>
                <w:szCs w:val="16"/>
              </w:rPr>
              <w:t>0.30</w:t>
            </w:r>
          </w:p>
        </w:tc>
        <w:tc>
          <w:tcPr>
            <w:tcW w:w="540" w:type="dxa"/>
            <w:tcBorders>
              <w:top w:val="nil"/>
              <w:bottom w:val="nil"/>
            </w:tcBorders>
            <w:shd w:val="clear" w:color="auto" w:fill="C6EFCE"/>
            <w:vAlign w:val="center"/>
          </w:tcPr>
          <w:p w14:paraId="134A19F6" w14:textId="202FE7D1" w:rsidR="00CB0EC3" w:rsidRPr="00CB0EC3" w:rsidRDefault="00CB0EC3">
            <w:pPr>
              <w:jc w:val="center"/>
              <w:rPr>
                <w:color w:val="006100"/>
                <w:sz w:val="16"/>
                <w:szCs w:val="16"/>
              </w:rPr>
            </w:pPr>
            <w:r w:rsidRPr="007A6607">
              <w:rPr>
                <w:color w:val="006100"/>
                <w:sz w:val="16"/>
                <w:szCs w:val="16"/>
              </w:rPr>
              <w:t>0.000</w:t>
            </w:r>
          </w:p>
        </w:tc>
        <w:tc>
          <w:tcPr>
            <w:tcW w:w="540" w:type="dxa"/>
            <w:tcBorders>
              <w:top w:val="nil"/>
              <w:bottom w:val="nil"/>
            </w:tcBorders>
            <w:shd w:val="clear" w:color="auto" w:fill="C6EFCE"/>
            <w:vAlign w:val="center"/>
          </w:tcPr>
          <w:p w14:paraId="1CD2B26F" w14:textId="68DCF5DE" w:rsidR="00CB0EC3" w:rsidRPr="00CB0EC3" w:rsidRDefault="00CB0EC3">
            <w:pPr>
              <w:jc w:val="center"/>
              <w:rPr>
                <w:color w:val="006100"/>
                <w:sz w:val="16"/>
                <w:szCs w:val="16"/>
              </w:rPr>
            </w:pPr>
            <w:r w:rsidRPr="007A6607">
              <w:rPr>
                <w:color w:val="006100"/>
                <w:sz w:val="16"/>
                <w:szCs w:val="16"/>
              </w:rPr>
              <w:t>0.000</w:t>
            </w:r>
          </w:p>
        </w:tc>
        <w:tc>
          <w:tcPr>
            <w:tcW w:w="630" w:type="dxa"/>
            <w:tcBorders>
              <w:top w:val="nil"/>
              <w:bottom w:val="nil"/>
              <w:right w:val="nil"/>
            </w:tcBorders>
            <w:shd w:val="clear" w:color="auto" w:fill="C6EFCE"/>
            <w:noWrap/>
            <w:vAlign w:val="center"/>
          </w:tcPr>
          <w:p w14:paraId="5A140B6A" w14:textId="7FD147A5" w:rsidR="00CB0EC3" w:rsidRPr="00CB0EC3" w:rsidRDefault="00CB0EC3">
            <w:pPr>
              <w:jc w:val="center"/>
              <w:rPr>
                <w:color w:val="006100"/>
                <w:sz w:val="16"/>
                <w:szCs w:val="16"/>
              </w:rPr>
            </w:pPr>
            <w:r w:rsidRPr="007A6607">
              <w:rPr>
                <w:color w:val="006100"/>
                <w:sz w:val="16"/>
                <w:szCs w:val="16"/>
              </w:rPr>
              <w:t>0.000</w:t>
            </w:r>
          </w:p>
        </w:tc>
        <w:tc>
          <w:tcPr>
            <w:tcW w:w="540" w:type="dxa"/>
            <w:tcBorders>
              <w:top w:val="nil"/>
              <w:bottom w:val="nil"/>
              <w:right w:val="nil"/>
            </w:tcBorders>
            <w:shd w:val="clear" w:color="auto" w:fill="FFC7CE"/>
            <w:vAlign w:val="center"/>
          </w:tcPr>
          <w:p w14:paraId="4E06B919" w14:textId="1AB68AC4" w:rsidR="00CB0EC3" w:rsidRPr="00CB0EC3" w:rsidRDefault="00CB0EC3">
            <w:pPr>
              <w:jc w:val="center"/>
              <w:rPr>
                <w:color w:val="006100"/>
                <w:sz w:val="16"/>
                <w:szCs w:val="16"/>
              </w:rPr>
            </w:pPr>
            <w:r w:rsidRPr="007A6607">
              <w:rPr>
                <w:color w:val="9C0006"/>
                <w:sz w:val="16"/>
                <w:szCs w:val="16"/>
              </w:rPr>
              <w:t>91</w:t>
            </w:r>
          </w:p>
        </w:tc>
        <w:tc>
          <w:tcPr>
            <w:tcW w:w="665" w:type="dxa"/>
            <w:tcBorders>
              <w:top w:val="nil"/>
              <w:left w:val="nil"/>
              <w:bottom w:val="nil"/>
              <w:right w:val="nil"/>
            </w:tcBorders>
            <w:shd w:val="clear" w:color="auto" w:fill="C6EFCE"/>
            <w:noWrap/>
            <w:vAlign w:val="center"/>
          </w:tcPr>
          <w:p w14:paraId="72F7DAE2" w14:textId="67F64490" w:rsidR="00CB0EC3" w:rsidRPr="00CB0EC3" w:rsidRDefault="00CB0EC3">
            <w:pPr>
              <w:jc w:val="center"/>
              <w:rPr>
                <w:color w:val="006100"/>
                <w:sz w:val="16"/>
                <w:szCs w:val="16"/>
              </w:rPr>
            </w:pPr>
            <w:r w:rsidRPr="007A6607">
              <w:rPr>
                <w:color w:val="006100"/>
                <w:sz w:val="16"/>
                <w:szCs w:val="16"/>
              </w:rPr>
              <w:t>0.001</w:t>
            </w:r>
          </w:p>
        </w:tc>
        <w:tc>
          <w:tcPr>
            <w:tcW w:w="687" w:type="dxa"/>
            <w:tcBorders>
              <w:top w:val="nil"/>
              <w:left w:val="nil"/>
              <w:bottom w:val="nil"/>
              <w:right w:val="nil"/>
            </w:tcBorders>
            <w:shd w:val="clear" w:color="auto" w:fill="C6EFCE"/>
            <w:vAlign w:val="center"/>
          </w:tcPr>
          <w:p w14:paraId="2994F209" w14:textId="6DB12D77" w:rsidR="00CB0EC3" w:rsidRPr="00CB0EC3" w:rsidRDefault="00CB0EC3">
            <w:pPr>
              <w:jc w:val="center"/>
              <w:rPr>
                <w:color w:val="006100"/>
                <w:sz w:val="16"/>
                <w:szCs w:val="16"/>
              </w:rPr>
            </w:pPr>
            <w:r w:rsidRPr="007A6607">
              <w:rPr>
                <w:color w:val="006100"/>
                <w:sz w:val="16"/>
                <w:szCs w:val="16"/>
              </w:rPr>
              <w:t>0.004</w:t>
            </w:r>
          </w:p>
        </w:tc>
        <w:tc>
          <w:tcPr>
            <w:tcW w:w="641" w:type="dxa"/>
            <w:tcBorders>
              <w:top w:val="nil"/>
              <w:left w:val="nil"/>
              <w:bottom w:val="nil"/>
              <w:right w:val="nil"/>
            </w:tcBorders>
            <w:shd w:val="clear" w:color="auto" w:fill="C6EFCE"/>
            <w:vAlign w:val="center"/>
          </w:tcPr>
          <w:p w14:paraId="52160654" w14:textId="412A1050" w:rsidR="00CB0EC3" w:rsidRPr="00CB0EC3" w:rsidRDefault="00CB0EC3">
            <w:pPr>
              <w:jc w:val="center"/>
              <w:rPr>
                <w:color w:val="006100"/>
                <w:sz w:val="16"/>
                <w:szCs w:val="16"/>
              </w:rPr>
            </w:pPr>
            <w:r w:rsidRPr="007A6607">
              <w:rPr>
                <w:color w:val="006100"/>
                <w:sz w:val="16"/>
                <w:szCs w:val="16"/>
              </w:rPr>
              <w:t>0.000</w:t>
            </w:r>
          </w:p>
        </w:tc>
        <w:tc>
          <w:tcPr>
            <w:tcW w:w="687" w:type="dxa"/>
            <w:tcBorders>
              <w:top w:val="nil"/>
              <w:left w:val="nil"/>
              <w:bottom w:val="nil"/>
              <w:right w:val="nil"/>
            </w:tcBorders>
            <w:shd w:val="clear" w:color="auto" w:fill="FFEB9C"/>
            <w:noWrap/>
            <w:vAlign w:val="center"/>
          </w:tcPr>
          <w:p w14:paraId="31FDB429" w14:textId="05C09E10" w:rsidR="00CB0EC3" w:rsidRPr="00CB0EC3" w:rsidRDefault="00CB0EC3">
            <w:pPr>
              <w:jc w:val="center"/>
              <w:rPr>
                <w:color w:val="006100"/>
                <w:sz w:val="16"/>
                <w:szCs w:val="16"/>
              </w:rPr>
            </w:pPr>
            <w:r w:rsidRPr="007A6607">
              <w:rPr>
                <w:color w:val="9C6500"/>
                <w:sz w:val="16"/>
                <w:szCs w:val="16"/>
              </w:rPr>
              <w:t>0.55</w:t>
            </w:r>
          </w:p>
        </w:tc>
        <w:tc>
          <w:tcPr>
            <w:tcW w:w="687" w:type="dxa"/>
            <w:tcBorders>
              <w:top w:val="nil"/>
              <w:left w:val="nil"/>
              <w:bottom w:val="nil"/>
              <w:right w:val="nil"/>
            </w:tcBorders>
            <w:shd w:val="clear" w:color="auto" w:fill="FFC7CE"/>
            <w:vAlign w:val="center"/>
          </w:tcPr>
          <w:p w14:paraId="6CF55518" w14:textId="497C8CDA" w:rsidR="00CB0EC3" w:rsidRPr="00CB0EC3" w:rsidRDefault="00CB0EC3">
            <w:pPr>
              <w:jc w:val="center"/>
              <w:rPr>
                <w:color w:val="9C0006"/>
                <w:sz w:val="16"/>
                <w:szCs w:val="16"/>
              </w:rPr>
            </w:pPr>
            <w:r w:rsidRPr="007A6607">
              <w:rPr>
                <w:color w:val="9C0006"/>
                <w:sz w:val="16"/>
                <w:szCs w:val="16"/>
              </w:rPr>
              <w:t>1.7</w:t>
            </w:r>
          </w:p>
        </w:tc>
        <w:tc>
          <w:tcPr>
            <w:tcW w:w="689" w:type="dxa"/>
            <w:tcBorders>
              <w:top w:val="nil"/>
              <w:left w:val="nil"/>
              <w:bottom w:val="nil"/>
              <w:right w:val="nil"/>
            </w:tcBorders>
            <w:shd w:val="clear" w:color="auto" w:fill="FFC7CE"/>
            <w:vAlign w:val="center"/>
          </w:tcPr>
          <w:p w14:paraId="1ACE6F82" w14:textId="4A345425" w:rsidR="00CB0EC3" w:rsidRPr="00CB0EC3" w:rsidRDefault="00CB0EC3">
            <w:pPr>
              <w:jc w:val="center"/>
              <w:rPr>
                <w:color w:val="9C0006"/>
                <w:sz w:val="16"/>
                <w:szCs w:val="16"/>
              </w:rPr>
            </w:pPr>
            <w:r w:rsidRPr="007A6607">
              <w:rPr>
                <w:color w:val="9C0006"/>
                <w:sz w:val="16"/>
                <w:szCs w:val="16"/>
              </w:rPr>
              <w:t>29</w:t>
            </w:r>
          </w:p>
        </w:tc>
        <w:tc>
          <w:tcPr>
            <w:tcW w:w="686" w:type="dxa"/>
            <w:tcBorders>
              <w:top w:val="nil"/>
              <w:left w:val="nil"/>
              <w:bottom w:val="nil"/>
              <w:right w:val="nil"/>
            </w:tcBorders>
            <w:shd w:val="clear" w:color="auto" w:fill="FFC7CE"/>
            <w:vAlign w:val="center"/>
          </w:tcPr>
          <w:p w14:paraId="7C989661" w14:textId="548CFE2F" w:rsidR="00CB0EC3" w:rsidRPr="00CB0EC3" w:rsidRDefault="00CB0EC3">
            <w:pPr>
              <w:jc w:val="center"/>
              <w:rPr>
                <w:color w:val="9C0006"/>
                <w:sz w:val="16"/>
                <w:szCs w:val="16"/>
              </w:rPr>
            </w:pPr>
            <w:r w:rsidRPr="007A6607">
              <w:rPr>
                <w:color w:val="9C0006"/>
                <w:sz w:val="16"/>
                <w:szCs w:val="16"/>
              </w:rPr>
              <w:t>1347</w:t>
            </w:r>
          </w:p>
        </w:tc>
        <w:tc>
          <w:tcPr>
            <w:tcW w:w="686" w:type="dxa"/>
            <w:tcBorders>
              <w:top w:val="nil"/>
              <w:left w:val="nil"/>
              <w:bottom w:val="nil"/>
              <w:right w:val="nil"/>
            </w:tcBorders>
            <w:shd w:val="clear" w:color="auto" w:fill="FFC7CE"/>
            <w:noWrap/>
            <w:vAlign w:val="center"/>
          </w:tcPr>
          <w:p w14:paraId="04CE045F" w14:textId="40003CBF" w:rsidR="00CB0EC3" w:rsidRPr="00CB0EC3" w:rsidRDefault="00CB0EC3">
            <w:pPr>
              <w:jc w:val="center"/>
              <w:rPr>
                <w:color w:val="9C0006"/>
                <w:sz w:val="16"/>
                <w:szCs w:val="16"/>
              </w:rPr>
            </w:pPr>
            <w:r w:rsidRPr="007A6607">
              <w:rPr>
                <w:color w:val="9C0006"/>
                <w:sz w:val="16"/>
                <w:szCs w:val="16"/>
              </w:rPr>
              <w:t>6.3</w:t>
            </w:r>
          </w:p>
        </w:tc>
        <w:tc>
          <w:tcPr>
            <w:tcW w:w="687" w:type="dxa"/>
            <w:tcBorders>
              <w:top w:val="nil"/>
              <w:left w:val="nil"/>
              <w:bottom w:val="nil"/>
              <w:right w:val="nil"/>
            </w:tcBorders>
            <w:shd w:val="clear" w:color="auto" w:fill="FFC7CE"/>
            <w:vAlign w:val="center"/>
          </w:tcPr>
          <w:p w14:paraId="6E8A712C" w14:textId="642745E6" w:rsidR="00CB0EC3" w:rsidRPr="00CB0EC3" w:rsidRDefault="00CB0EC3">
            <w:pPr>
              <w:jc w:val="center"/>
              <w:rPr>
                <w:color w:val="9C6500"/>
                <w:sz w:val="16"/>
                <w:szCs w:val="16"/>
              </w:rPr>
            </w:pPr>
            <w:r w:rsidRPr="007A6607">
              <w:rPr>
                <w:color w:val="9C0006"/>
                <w:sz w:val="16"/>
                <w:szCs w:val="16"/>
              </w:rPr>
              <w:t>61</w:t>
            </w:r>
          </w:p>
        </w:tc>
        <w:tc>
          <w:tcPr>
            <w:tcW w:w="687" w:type="dxa"/>
            <w:tcBorders>
              <w:top w:val="nil"/>
              <w:left w:val="nil"/>
              <w:bottom w:val="nil"/>
              <w:right w:val="nil"/>
            </w:tcBorders>
            <w:shd w:val="clear" w:color="auto" w:fill="C6EFCE"/>
            <w:vAlign w:val="center"/>
          </w:tcPr>
          <w:p w14:paraId="50249BD2" w14:textId="51B17294" w:rsidR="00CB0EC3" w:rsidRPr="00CB0EC3" w:rsidRDefault="00CB0EC3">
            <w:pPr>
              <w:jc w:val="center"/>
              <w:rPr>
                <w:color w:val="9C6500"/>
                <w:sz w:val="16"/>
                <w:szCs w:val="16"/>
              </w:rPr>
            </w:pPr>
            <w:r w:rsidRPr="007A6607">
              <w:rPr>
                <w:color w:val="006100"/>
                <w:sz w:val="16"/>
                <w:szCs w:val="16"/>
              </w:rPr>
              <w:t>0.000</w:t>
            </w:r>
          </w:p>
        </w:tc>
        <w:tc>
          <w:tcPr>
            <w:tcW w:w="687" w:type="dxa"/>
            <w:tcBorders>
              <w:top w:val="nil"/>
              <w:left w:val="nil"/>
              <w:bottom w:val="nil"/>
              <w:right w:val="nil"/>
            </w:tcBorders>
            <w:shd w:val="clear" w:color="auto" w:fill="FFEB9C"/>
            <w:vAlign w:val="center"/>
          </w:tcPr>
          <w:p w14:paraId="277AA46D" w14:textId="1F85726E" w:rsidR="00CB0EC3" w:rsidRPr="00CB0EC3" w:rsidRDefault="00CB0EC3">
            <w:pPr>
              <w:jc w:val="center"/>
              <w:rPr>
                <w:color w:val="9C6500"/>
                <w:sz w:val="16"/>
                <w:szCs w:val="16"/>
              </w:rPr>
            </w:pPr>
            <w:r w:rsidRPr="007A6607">
              <w:rPr>
                <w:color w:val="9C6500"/>
                <w:sz w:val="16"/>
                <w:szCs w:val="16"/>
              </w:rPr>
              <w:t>0.07</w:t>
            </w:r>
          </w:p>
        </w:tc>
        <w:tc>
          <w:tcPr>
            <w:tcW w:w="686" w:type="dxa"/>
            <w:tcBorders>
              <w:top w:val="nil"/>
              <w:left w:val="nil"/>
              <w:bottom w:val="nil"/>
              <w:right w:val="nil"/>
            </w:tcBorders>
            <w:shd w:val="clear" w:color="auto" w:fill="FFEB9C"/>
            <w:vAlign w:val="center"/>
          </w:tcPr>
          <w:p w14:paraId="2702BAF9" w14:textId="5D83B78E" w:rsidR="00CB0EC3" w:rsidRPr="00CB0EC3" w:rsidRDefault="00CB0EC3">
            <w:pPr>
              <w:jc w:val="center"/>
              <w:rPr>
                <w:color w:val="9C6500"/>
                <w:sz w:val="16"/>
                <w:szCs w:val="16"/>
              </w:rPr>
            </w:pPr>
            <w:r w:rsidRPr="007A6607">
              <w:rPr>
                <w:color w:val="9C6500"/>
                <w:sz w:val="16"/>
                <w:szCs w:val="16"/>
              </w:rPr>
              <w:t>0.30</w:t>
            </w:r>
          </w:p>
        </w:tc>
        <w:tc>
          <w:tcPr>
            <w:tcW w:w="686" w:type="dxa"/>
            <w:tcBorders>
              <w:top w:val="nil"/>
              <w:left w:val="nil"/>
              <w:bottom w:val="nil"/>
              <w:right w:val="nil"/>
            </w:tcBorders>
            <w:shd w:val="clear" w:color="auto" w:fill="FFEB9C"/>
            <w:noWrap/>
            <w:vAlign w:val="center"/>
          </w:tcPr>
          <w:p w14:paraId="2ECB9FF9" w14:textId="2125BB5F" w:rsidR="00CB0EC3" w:rsidRPr="00CB0EC3" w:rsidRDefault="00CB0EC3">
            <w:pPr>
              <w:jc w:val="center"/>
              <w:rPr>
                <w:color w:val="9C6500"/>
                <w:sz w:val="16"/>
                <w:szCs w:val="16"/>
              </w:rPr>
            </w:pPr>
            <w:r w:rsidRPr="007A6607">
              <w:rPr>
                <w:color w:val="9C6500"/>
                <w:sz w:val="16"/>
                <w:szCs w:val="16"/>
              </w:rPr>
              <w:t>0.15</w:t>
            </w:r>
          </w:p>
        </w:tc>
        <w:tc>
          <w:tcPr>
            <w:tcW w:w="687" w:type="dxa"/>
            <w:tcBorders>
              <w:top w:val="nil"/>
              <w:left w:val="nil"/>
              <w:bottom w:val="nil"/>
              <w:right w:val="nil"/>
            </w:tcBorders>
            <w:shd w:val="clear" w:color="auto" w:fill="C6EFCE"/>
            <w:vAlign w:val="center"/>
          </w:tcPr>
          <w:p w14:paraId="54C4F22A" w14:textId="3F91FDDC" w:rsidR="00CB0EC3" w:rsidRPr="00CB0EC3" w:rsidRDefault="00CB0EC3">
            <w:pPr>
              <w:jc w:val="center"/>
              <w:rPr>
                <w:color w:val="9C6500"/>
                <w:sz w:val="16"/>
                <w:szCs w:val="16"/>
              </w:rPr>
            </w:pPr>
            <w:r w:rsidRPr="007A6607">
              <w:rPr>
                <w:color w:val="006100"/>
                <w:sz w:val="16"/>
                <w:szCs w:val="16"/>
              </w:rPr>
              <w:t>0.000</w:t>
            </w:r>
          </w:p>
        </w:tc>
        <w:tc>
          <w:tcPr>
            <w:tcW w:w="500" w:type="dxa"/>
            <w:tcBorders>
              <w:top w:val="nil"/>
              <w:left w:val="nil"/>
              <w:bottom w:val="nil"/>
              <w:right w:val="nil"/>
            </w:tcBorders>
            <w:shd w:val="clear" w:color="auto" w:fill="C6EFCE"/>
            <w:vAlign w:val="center"/>
          </w:tcPr>
          <w:p w14:paraId="228B25E1" w14:textId="5EC4AC4C" w:rsidR="00CB0EC3" w:rsidRPr="00CB0EC3" w:rsidRDefault="00CB0EC3">
            <w:pPr>
              <w:jc w:val="center"/>
              <w:rPr>
                <w:color w:val="9C6500"/>
                <w:sz w:val="16"/>
                <w:szCs w:val="16"/>
              </w:rPr>
            </w:pPr>
            <w:r w:rsidRPr="007A6607">
              <w:rPr>
                <w:color w:val="006100"/>
                <w:sz w:val="16"/>
                <w:szCs w:val="16"/>
              </w:rPr>
              <w:t>0.000</w:t>
            </w:r>
          </w:p>
        </w:tc>
        <w:tc>
          <w:tcPr>
            <w:tcW w:w="687" w:type="dxa"/>
            <w:tcBorders>
              <w:top w:val="nil"/>
              <w:left w:val="nil"/>
              <w:bottom w:val="nil"/>
              <w:right w:val="nil"/>
            </w:tcBorders>
            <w:shd w:val="clear" w:color="auto" w:fill="FFEB9C"/>
            <w:vAlign w:val="center"/>
          </w:tcPr>
          <w:p w14:paraId="4F38DC70" w14:textId="3A12D579" w:rsidR="00CB0EC3" w:rsidRPr="00CB0EC3" w:rsidRDefault="00CB0EC3">
            <w:pPr>
              <w:jc w:val="center"/>
              <w:rPr>
                <w:color w:val="9C0006"/>
                <w:sz w:val="16"/>
                <w:szCs w:val="16"/>
              </w:rPr>
            </w:pPr>
            <w:r w:rsidRPr="007A6607">
              <w:rPr>
                <w:color w:val="9C6500"/>
                <w:sz w:val="16"/>
                <w:szCs w:val="16"/>
              </w:rPr>
              <w:t>0.20</w:t>
            </w:r>
          </w:p>
        </w:tc>
        <w:tc>
          <w:tcPr>
            <w:tcW w:w="689" w:type="dxa"/>
            <w:tcBorders>
              <w:top w:val="nil"/>
              <w:left w:val="nil"/>
              <w:bottom w:val="nil"/>
              <w:right w:val="nil"/>
            </w:tcBorders>
            <w:shd w:val="clear" w:color="auto" w:fill="FFEB9C"/>
            <w:vAlign w:val="center"/>
          </w:tcPr>
          <w:p w14:paraId="536D9B43" w14:textId="7F945214" w:rsidR="00CB0EC3" w:rsidRPr="00CB0EC3" w:rsidRDefault="00CB0EC3">
            <w:pPr>
              <w:jc w:val="center"/>
              <w:rPr>
                <w:color w:val="9C0006"/>
                <w:sz w:val="16"/>
                <w:szCs w:val="16"/>
              </w:rPr>
            </w:pPr>
            <w:r w:rsidRPr="007A6607">
              <w:rPr>
                <w:color w:val="9C6500"/>
                <w:sz w:val="16"/>
                <w:szCs w:val="16"/>
              </w:rPr>
              <w:t>0.10</w:t>
            </w:r>
          </w:p>
        </w:tc>
        <w:tc>
          <w:tcPr>
            <w:tcW w:w="689" w:type="dxa"/>
            <w:tcBorders>
              <w:top w:val="nil"/>
              <w:left w:val="nil"/>
              <w:bottom w:val="nil"/>
              <w:right w:val="single" w:sz="4" w:space="0" w:color="auto"/>
            </w:tcBorders>
            <w:shd w:val="clear" w:color="auto" w:fill="FFC7CE"/>
            <w:noWrap/>
            <w:vAlign w:val="center"/>
          </w:tcPr>
          <w:p w14:paraId="2EEA4CBB" w14:textId="781DC246" w:rsidR="00CB0EC3" w:rsidRPr="00CB0EC3" w:rsidRDefault="00CB0EC3">
            <w:pPr>
              <w:jc w:val="center"/>
              <w:rPr>
                <w:color w:val="9C0006"/>
                <w:sz w:val="16"/>
                <w:szCs w:val="16"/>
              </w:rPr>
            </w:pPr>
            <w:r w:rsidRPr="007A6607">
              <w:rPr>
                <w:color w:val="9C0006"/>
                <w:sz w:val="16"/>
                <w:szCs w:val="16"/>
              </w:rPr>
              <w:t>1423</w:t>
            </w:r>
          </w:p>
        </w:tc>
      </w:tr>
      <w:tr w:rsidR="00262714" w:rsidRPr="00465694" w14:paraId="377DD959" w14:textId="77777777" w:rsidTr="008275FA">
        <w:trPr>
          <w:gridAfter w:val="1"/>
          <w:wAfter w:w="14" w:type="dxa"/>
          <w:cantSplit/>
          <w:trHeight w:val="216"/>
        </w:trPr>
        <w:tc>
          <w:tcPr>
            <w:tcW w:w="348" w:type="dxa"/>
            <w:vMerge/>
            <w:tcBorders>
              <w:left w:val="single" w:sz="4" w:space="0" w:color="auto"/>
              <w:right w:val="single" w:sz="4" w:space="0" w:color="auto"/>
            </w:tcBorders>
          </w:tcPr>
          <w:p w14:paraId="0C9CBEB6" w14:textId="77777777" w:rsidR="00CB0EC3" w:rsidRPr="00465694" w:rsidRDefault="00CB0EC3" w:rsidP="00CB0EC3">
            <w:pPr>
              <w:rPr>
                <w:b/>
                <w:sz w:val="16"/>
                <w:szCs w:val="16"/>
              </w:rPr>
            </w:pPr>
          </w:p>
        </w:tc>
        <w:tc>
          <w:tcPr>
            <w:tcW w:w="457" w:type="dxa"/>
            <w:tcBorders>
              <w:top w:val="nil"/>
              <w:left w:val="single" w:sz="4" w:space="0" w:color="auto"/>
              <w:bottom w:val="nil"/>
              <w:right w:val="single" w:sz="4" w:space="0" w:color="auto"/>
            </w:tcBorders>
            <w:shd w:val="clear" w:color="auto" w:fill="auto"/>
            <w:noWrap/>
            <w:vAlign w:val="center"/>
            <w:hideMark/>
          </w:tcPr>
          <w:p w14:paraId="744D00CA" w14:textId="77777777" w:rsidR="00CB0EC3" w:rsidRPr="00465694" w:rsidRDefault="00CB0EC3" w:rsidP="00CB0EC3">
            <w:pPr>
              <w:jc w:val="center"/>
              <w:rPr>
                <w:b/>
                <w:sz w:val="16"/>
                <w:szCs w:val="16"/>
              </w:rPr>
            </w:pPr>
            <w:r w:rsidRPr="00465694">
              <w:rPr>
                <w:b/>
                <w:sz w:val="16"/>
                <w:szCs w:val="16"/>
              </w:rPr>
              <w:t>S4</w:t>
            </w:r>
          </w:p>
        </w:tc>
        <w:tc>
          <w:tcPr>
            <w:tcW w:w="595" w:type="dxa"/>
            <w:tcBorders>
              <w:top w:val="nil"/>
              <w:left w:val="single" w:sz="4" w:space="0" w:color="auto"/>
              <w:bottom w:val="nil"/>
            </w:tcBorders>
            <w:shd w:val="clear" w:color="auto" w:fill="FFC7CE"/>
            <w:vAlign w:val="center"/>
          </w:tcPr>
          <w:p w14:paraId="492439D2" w14:textId="28B2DEC2" w:rsidR="00CB0EC3" w:rsidRPr="00CB0EC3" w:rsidRDefault="00CB0EC3">
            <w:pPr>
              <w:jc w:val="center"/>
              <w:rPr>
                <w:color w:val="006100"/>
                <w:sz w:val="16"/>
                <w:szCs w:val="16"/>
              </w:rPr>
            </w:pPr>
            <w:r w:rsidRPr="007A6607">
              <w:rPr>
                <w:color w:val="9C0006"/>
                <w:sz w:val="16"/>
                <w:szCs w:val="16"/>
              </w:rPr>
              <w:t>6.2</w:t>
            </w:r>
          </w:p>
        </w:tc>
        <w:tc>
          <w:tcPr>
            <w:tcW w:w="540" w:type="dxa"/>
            <w:tcBorders>
              <w:top w:val="nil"/>
              <w:bottom w:val="nil"/>
            </w:tcBorders>
            <w:shd w:val="clear" w:color="auto" w:fill="C6EFCE"/>
            <w:vAlign w:val="center"/>
          </w:tcPr>
          <w:p w14:paraId="0DCB119F" w14:textId="71187E88" w:rsidR="00CB0EC3" w:rsidRPr="00CB0EC3" w:rsidRDefault="00CB0EC3">
            <w:pPr>
              <w:jc w:val="center"/>
              <w:rPr>
                <w:color w:val="006100"/>
                <w:sz w:val="16"/>
                <w:szCs w:val="16"/>
              </w:rPr>
            </w:pPr>
            <w:r w:rsidRPr="007A6607">
              <w:rPr>
                <w:color w:val="006100"/>
                <w:sz w:val="16"/>
                <w:szCs w:val="16"/>
              </w:rPr>
              <w:t>0.000</w:t>
            </w:r>
          </w:p>
        </w:tc>
        <w:tc>
          <w:tcPr>
            <w:tcW w:w="540" w:type="dxa"/>
            <w:tcBorders>
              <w:top w:val="nil"/>
              <w:bottom w:val="nil"/>
            </w:tcBorders>
            <w:shd w:val="clear" w:color="auto" w:fill="C6EFCE"/>
            <w:vAlign w:val="center"/>
          </w:tcPr>
          <w:p w14:paraId="426FBC8E" w14:textId="53BB213D" w:rsidR="00CB0EC3" w:rsidRPr="00CB0EC3" w:rsidRDefault="00CB0EC3">
            <w:pPr>
              <w:jc w:val="center"/>
              <w:rPr>
                <w:color w:val="006100"/>
                <w:sz w:val="16"/>
                <w:szCs w:val="16"/>
              </w:rPr>
            </w:pPr>
            <w:r w:rsidRPr="007A6607">
              <w:rPr>
                <w:color w:val="006100"/>
                <w:sz w:val="16"/>
                <w:szCs w:val="16"/>
              </w:rPr>
              <w:t>0.000</w:t>
            </w:r>
          </w:p>
        </w:tc>
        <w:tc>
          <w:tcPr>
            <w:tcW w:w="630" w:type="dxa"/>
            <w:tcBorders>
              <w:top w:val="nil"/>
              <w:bottom w:val="nil"/>
              <w:right w:val="nil"/>
            </w:tcBorders>
            <w:shd w:val="clear" w:color="auto" w:fill="C6EFCE"/>
            <w:noWrap/>
            <w:vAlign w:val="center"/>
          </w:tcPr>
          <w:p w14:paraId="53A16B7A" w14:textId="4CF7087C" w:rsidR="00CB0EC3" w:rsidRPr="00CB0EC3" w:rsidRDefault="00CB0EC3">
            <w:pPr>
              <w:jc w:val="center"/>
              <w:rPr>
                <w:color w:val="006100"/>
                <w:sz w:val="16"/>
                <w:szCs w:val="16"/>
              </w:rPr>
            </w:pPr>
            <w:r w:rsidRPr="007A6607">
              <w:rPr>
                <w:color w:val="006100"/>
                <w:sz w:val="16"/>
                <w:szCs w:val="16"/>
              </w:rPr>
              <w:t>0.000</w:t>
            </w:r>
          </w:p>
        </w:tc>
        <w:tc>
          <w:tcPr>
            <w:tcW w:w="540" w:type="dxa"/>
            <w:tcBorders>
              <w:top w:val="nil"/>
              <w:bottom w:val="nil"/>
              <w:right w:val="nil"/>
            </w:tcBorders>
            <w:shd w:val="clear" w:color="auto" w:fill="FFC7CE"/>
            <w:vAlign w:val="center"/>
          </w:tcPr>
          <w:p w14:paraId="72A503A1" w14:textId="3C0D6965" w:rsidR="00CB0EC3" w:rsidRPr="00CB0EC3" w:rsidRDefault="00CB0EC3">
            <w:pPr>
              <w:jc w:val="center"/>
              <w:rPr>
                <w:color w:val="006100"/>
                <w:sz w:val="16"/>
                <w:szCs w:val="16"/>
              </w:rPr>
            </w:pPr>
            <w:r w:rsidRPr="007A6607">
              <w:rPr>
                <w:color w:val="9C0006"/>
                <w:sz w:val="16"/>
                <w:szCs w:val="16"/>
              </w:rPr>
              <w:t>262</w:t>
            </w:r>
          </w:p>
        </w:tc>
        <w:tc>
          <w:tcPr>
            <w:tcW w:w="665" w:type="dxa"/>
            <w:tcBorders>
              <w:top w:val="nil"/>
              <w:left w:val="nil"/>
              <w:bottom w:val="nil"/>
              <w:right w:val="nil"/>
            </w:tcBorders>
            <w:shd w:val="clear" w:color="auto" w:fill="C6EFCE"/>
            <w:noWrap/>
            <w:vAlign w:val="center"/>
          </w:tcPr>
          <w:p w14:paraId="3F892F4D" w14:textId="69911431" w:rsidR="00CB0EC3" w:rsidRPr="00CB0EC3" w:rsidRDefault="00CB0EC3">
            <w:pPr>
              <w:jc w:val="center"/>
              <w:rPr>
                <w:color w:val="0061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0CE86189" w14:textId="7DC08718" w:rsidR="00CB0EC3" w:rsidRPr="00CB0EC3" w:rsidRDefault="00CB0EC3">
            <w:pPr>
              <w:jc w:val="center"/>
              <w:rPr>
                <w:color w:val="006100"/>
                <w:sz w:val="16"/>
                <w:szCs w:val="16"/>
              </w:rPr>
            </w:pPr>
            <w:r w:rsidRPr="007A6607">
              <w:rPr>
                <w:color w:val="006100"/>
                <w:sz w:val="16"/>
                <w:szCs w:val="16"/>
              </w:rPr>
              <w:t>0.003</w:t>
            </w:r>
          </w:p>
        </w:tc>
        <w:tc>
          <w:tcPr>
            <w:tcW w:w="641" w:type="dxa"/>
            <w:tcBorders>
              <w:top w:val="nil"/>
              <w:left w:val="nil"/>
              <w:bottom w:val="nil"/>
              <w:right w:val="nil"/>
            </w:tcBorders>
            <w:shd w:val="clear" w:color="auto" w:fill="C6EFCE"/>
            <w:vAlign w:val="center"/>
          </w:tcPr>
          <w:p w14:paraId="49F27FF6" w14:textId="5E0BA81E" w:rsidR="00CB0EC3" w:rsidRPr="00CB0EC3" w:rsidRDefault="00CB0EC3">
            <w:pPr>
              <w:jc w:val="center"/>
              <w:rPr>
                <w:color w:val="006100"/>
                <w:sz w:val="16"/>
                <w:szCs w:val="16"/>
              </w:rPr>
            </w:pPr>
            <w:r w:rsidRPr="007A6607">
              <w:rPr>
                <w:color w:val="006100"/>
                <w:sz w:val="16"/>
                <w:szCs w:val="16"/>
              </w:rPr>
              <w:t>0.000</w:t>
            </w:r>
          </w:p>
        </w:tc>
        <w:tc>
          <w:tcPr>
            <w:tcW w:w="687" w:type="dxa"/>
            <w:tcBorders>
              <w:top w:val="nil"/>
              <w:left w:val="nil"/>
              <w:bottom w:val="nil"/>
              <w:right w:val="nil"/>
            </w:tcBorders>
            <w:shd w:val="clear" w:color="auto" w:fill="FFEB9C"/>
            <w:noWrap/>
            <w:vAlign w:val="center"/>
          </w:tcPr>
          <w:p w14:paraId="7723ED3C" w14:textId="003D5F3E" w:rsidR="00CB0EC3" w:rsidRPr="00CB0EC3" w:rsidRDefault="00CB0EC3">
            <w:pPr>
              <w:jc w:val="center"/>
              <w:rPr>
                <w:color w:val="006100"/>
                <w:sz w:val="16"/>
                <w:szCs w:val="16"/>
              </w:rPr>
            </w:pPr>
            <w:r w:rsidRPr="007A6607">
              <w:rPr>
                <w:color w:val="9C6500"/>
                <w:sz w:val="16"/>
                <w:szCs w:val="16"/>
              </w:rPr>
              <w:t>0.12</w:t>
            </w:r>
          </w:p>
        </w:tc>
        <w:tc>
          <w:tcPr>
            <w:tcW w:w="687" w:type="dxa"/>
            <w:tcBorders>
              <w:top w:val="nil"/>
              <w:left w:val="nil"/>
              <w:bottom w:val="nil"/>
              <w:right w:val="nil"/>
            </w:tcBorders>
            <w:shd w:val="clear" w:color="auto" w:fill="FFEB9C"/>
            <w:vAlign w:val="center"/>
          </w:tcPr>
          <w:p w14:paraId="38511414" w14:textId="4D7B86EB" w:rsidR="00CB0EC3" w:rsidRPr="00CB0EC3" w:rsidRDefault="00CB0EC3">
            <w:pPr>
              <w:jc w:val="center"/>
              <w:rPr>
                <w:color w:val="9C0006"/>
                <w:sz w:val="16"/>
                <w:szCs w:val="16"/>
              </w:rPr>
            </w:pPr>
            <w:r w:rsidRPr="007A6607">
              <w:rPr>
                <w:color w:val="9C6500"/>
                <w:sz w:val="16"/>
                <w:szCs w:val="16"/>
              </w:rPr>
              <w:t>0.10</w:t>
            </w:r>
          </w:p>
        </w:tc>
        <w:tc>
          <w:tcPr>
            <w:tcW w:w="689" w:type="dxa"/>
            <w:tcBorders>
              <w:top w:val="nil"/>
              <w:left w:val="nil"/>
              <w:bottom w:val="nil"/>
              <w:right w:val="nil"/>
            </w:tcBorders>
            <w:shd w:val="clear" w:color="auto" w:fill="FFC7CE"/>
            <w:vAlign w:val="center"/>
          </w:tcPr>
          <w:p w14:paraId="197C11B8" w14:textId="16F3C476" w:rsidR="00CB0EC3" w:rsidRPr="00CB0EC3" w:rsidRDefault="00CB0EC3">
            <w:pPr>
              <w:jc w:val="center"/>
              <w:rPr>
                <w:color w:val="9C0006"/>
                <w:sz w:val="16"/>
                <w:szCs w:val="16"/>
              </w:rPr>
            </w:pPr>
            <w:r w:rsidRPr="007A6607">
              <w:rPr>
                <w:color w:val="9C0006"/>
                <w:sz w:val="16"/>
                <w:szCs w:val="16"/>
              </w:rPr>
              <w:t>39</w:t>
            </w:r>
          </w:p>
        </w:tc>
        <w:tc>
          <w:tcPr>
            <w:tcW w:w="686" w:type="dxa"/>
            <w:tcBorders>
              <w:top w:val="nil"/>
              <w:left w:val="nil"/>
              <w:bottom w:val="nil"/>
              <w:right w:val="nil"/>
            </w:tcBorders>
            <w:shd w:val="clear" w:color="auto" w:fill="FFC7CE"/>
            <w:vAlign w:val="center"/>
          </w:tcPr>
          <w:p w14:paraId="47C07A23" w14:textId="20C491A0" w:rsidR="00CB0EC3" w:rsidRPr="00CB0EC3" w:rsidRDefault="00CB0EC3">
            <w:pPr>
              <w:jc w:val="center"/>
              <w:rPr>
                <w:color w:val="9C0006"/>
                <w:sz w:val="16"/>
                <w:szCs w:val="16"/>
              </w:rPr>
            </w:pPr>
            <w:r w:rsidRPr="007A6607">
              <w:rPr>
                <w:color w:val="9C0006"/>
                <w:sz w:val="16"/>
                <w:szCs w:val="16"/>
              </w:rPr>
              <w:t>1800</w:t>
            </w:r>
          </w:p>
        </w:tc>
        <w:tc>
          <w:tcPr>
            <w:tcW w:w="686" w:type="dxa"/>
            <w:tcBorders>
              <w:top w:val="nil"/>
              <w:left w:val="nil"/>
              <w:bottom w:val="nil"/>
              <w:right w:val="nil"/>
            </w:tcBorders>
            <w:shd w:val="clear" w:color="auto" w:fill="FFC7CE"/>
            <w:noWrap/>
            <w:vAlign w:val="center"/>
          </w:tcPr>
          <w:p w14:paraId="3E1A76B1" w14:textId="301367CA" w:rsidR="00CB0EC3" w:rsidRPr="00CB0EC3" w:rsidRDefault="00CB0EC3">
            <w:pPr>
              <w:jc w:val="center"/>
              <w:rPr>
                <w:color w:val="9C0006"/>
                <w:sz w:val="16"/>
                <w:szCs w:val="16"/>
              </w:rPr>
            </w:pPr>
            <w:r w:rsidRPr="007A6607">
              <w:rPr>
                <w:color w:val="9C0006"/>
                <w:sz w:val="16"/>
                <w:szCs w:val="16"/>
              </w:rPr>
              <w:t>4.5</w:t>
            </w:r>
          </w:p>
        </w:tc>
        <w:tc>
          <w:tcPr>
            <w:tcW w:w="687" w:type="dxa"/>
            <w:tcBorders>
              <w:top w:val="nil"/>
              <w:left w:val="nil"/>
              <w:bottom w:val="nil"/>
              <w:right w:val="nil"/>
            </w:tcBorders>
            <w:shd w:val="clear" w:color="auto" w:fill="FFC7CE"/>
            <w:vAlign w:val="center"/>
          </w:tcPr>
          <w:p w14:paraId="1848464F" w14:textId="738180DA" w:rsidR="00CB0EC3" w:rsidRPr="00CB0EC3" w:rsidRDefault="00CB0EC3">
            <w:pPr>
              <w:jc w:val="center"/>
              <w:rPr>
                <w:color w:val="9C6500"/>
                <w:sz w:val="16"/>
                <w:szCs w:val="16"/>
              </w:rPr>
            </w:pPr>
            <w:r w:rsidRPr="007A6607">
              <w:rPr>
                <w:color w:val="9C0006"/>
                <w:sz w:val="16"/>
                <w:szCs w:val="16"/>
              </w:rPr>
              <w:t>54</w:t>
            </w:r>
          </w:p>
        </w:tc>
        <w:tc>
          <w:tcPr>
            <w:tcW w:w="687" w:type="dxa"/>
            <w:tcBorders>
              <w:top w:val="nil"/>
              <w:left w:val="nil"/>
              <w:bottom w:val="nil"/>
              <w:right w:val="nil"/>
            </w:tcBorders>
            <w:shd w:val="clear" w:color="auto" w:fill="C6EFCE"/>
            <w:vAlign w:val="center"/>
          </w:tcPr>
          <w:p w14:paraId="27BE0EA8" w14:textId="4A392E8B" w:rsidR="00CB0EC3" w:rsidRPr="00CB0EC3" w:rsidRDefault="00CB0EC3">
            <w:pPr>
              <w:jc w:val="center"/>
              <w:rPr>
                <w:color w:val="9C6500"/>
                <w:sz w:val="16"/>
                <w:szCs w:val="16"/>
              </w:rPr>
            </w:pPr>
            <w:r w:rsidRPr="007A6607">
              <w:rPr>
                <w:color w:val="006100"/>
                <w:sz w:val="16"/>
                <w:szCs w:val="16"/>
              </w:rPr>
              <w:t>0.000</w:t>
            </w:r>
          </w:p>
        </w:tc>
        <w:tc>
          <w:tcPr>
            <w:tcW w:w="687" w:type="dxa"/>
            <w:tcBorders>
              <w:top w:val="nil"/>
              <w:left w:val="nil"/>
              <w:bottom w:val="nil"/>
              <w:right w:val="nil"/>
            </w:tcBorders>
            <w:shd w:val="clear" w:color="auto" w:fill="FFEB9C"/>
            <w:vAlign w:val="center"/>
          </w:tcPr>
          <w:p w14:paraId="41450139" w14:textId="0EBB7460" w:rsidR="00CB0EC3" w:rsidRPr="00CB0EC3" w:rsidRDefault="00CB0EC3">
            <w:pPr>
              <w:jc w:val="center"/>
              <w:rPr>
                <w:color w:val="9C6500"/>
                <w:sz w:val="16"/>
                <w:szCs w:val="16"/>
              </w:rPr>
            </w:pPr>
            <w:r w:rsidRPr="007A6607">
              <w:rPr>
                <w:color w:val="9C6500"/>
                <w:sz w:val="16"/>
                <w:szCs w:val="16"/>
              </w:rPr>
              <w:t>0.04</w:t>
            </w:r>
          </w:p>
        </w:tc>
        <w:tc>
          <w:tcPr>
            <w:tcW w:w="686" w:type="dxa"/>
            <w:tcBorders>
              <w:top w:val="nil"/>
              <w:left w:val="nil"/>
              <w:bottom w:val="nil"/>
              <w:right w:val="nil"/>
            </w:tcBorders>
            <w:shd w:val="clear" w:color="auto" w:fill="FFEB9C"/>
            <w:vAlign w:val="center"/>
          </w:tcPr>
          <w:p w14:paraId="0F4CB868" w14:textId="486C2D3D" w:rsidR="00CB0EC3" w:rsidRPr="00CB0EC3" w:rsidRDefault="00CB0EC3">
            <w:pPr>
              <w:jc w:val="center"/>
              <w:rPr>
                <w:color w:val="9C6500"/>
                <w:sz w:val="16"/>
                <w:szCs w:val="16"/>
              </w:rPr>
            </w:pPr>
            <w:r w:rsidRPr="007A6607">
              <w:rPr>
                <w:color w:val="9C6500"/>
                <w:sz w:val="16"/>
                <w:szCs w:val="16"/>
              </w:rPr>
              <w:t>0.40</w:t>
            </w:r>
          </w:p>
        </w:tc>
        <w:tc>
          <w:tcPr>
            <w:tcW w:w="686" w:type="dxa"/>
            <w:tcBorders>
              <w:top w:val="nil"/>
              <w:left w:val="nil"/>
              <w:bottom w:val="nil"/>
              <w:right w:val="nil"/>
            </w:tcBorders>
            <w:shd w:val="clear" w:color="auto" w:fill="FFEB9C"/>
            <w:noWrap/>
            <w:vAlign w:val="center"/>
          </w:tcPr>
          <w:p w14:paraId="0D4B3950" w14:textId="791056FF" w:rsidR="00CB0EC3" w:rsidRPr="00CB0EC3" w:rsidRDefault="00CB0EC3">
            <w:pPr>
              <w:jc w:val="center"/>
              <w:rPr>
                <w:color w:val="9C6500"/>
                <w:sz w:val="16"/>
                <w:szCs w:val="16"/>
              </w:rPr>
            </w:pPr>
            <w:r w:rsidRPr="007A6607">
              <w:rPr>
                <w:color w:val="9C6500"/>
                <w:sz w:val="16"/>
                <w:szCs w:val="16"/>
              </w:rPr>
              <w:t>0.13</w:t>
            </w:r>
          </w:p>
        </w:tc>
        <w:tc>
          <w:tcPr>
            <w:tcW w:w="687" w:type="dxa"/>
            <w:tcBorders>
              <w:top w:val="nil"/>
              <w:left w:val="nil"/>
              <w:bottom w:val="nil"/>
              <w:right w:val="nil"/>
            </w:tcBorders>
            <w:shd w:val="clear" w:color="auto" w:fill="C6EFCE"/>
            <w:vAlign w:val="center"/>
          </w:tcPr>
          <w:p w14:paraId="19E26923" w14:textId="02E66CAD" w:rsidR="00CB0EC3" w:rsidRPr="00CB0EC3" w:rsidRDefault="00CB0EC3">
            <w:pPr>
              <w:jc w:val="center"/>
              <w:rPr>
                <w:color w:val="006100"/>
                <w:sz w:val="16"/>
                <w:szCs w:val="16"/>
              </w:rPr>
            </w:pPr>
            <w:r w:rsidRPr="007A6607">
              <w:rPr>
                <w:color w:val="006100"/>
                <w:sz w:val="16"/>
                <w:szCs w:val="16"/>
              </w:rPr>
              <w:t>0.000</w:t>
            </w:r>
          </w:p>
        </w:tc>
        <w:tc>
          <w:tcPr>
            <w:tcW w:w="500" w:type="dxa"/>
            <w:tcBorders>
              <w:top w:val="nil"/>
              <w:left w:val="nil"/>
              <w:bottom w:val="nil"/>
              <w:right w:val="nil"/>
            </w:tcBorders>
            <w:shd w:val="clear" w:color="auto" w:fill="C6EFCE"/>
            <w:vAlign w:val="center"/>
          </w:tcPr>
          <w:p w14:paraId="1DE82A99" w14:textId="5CE3DC06" w:rsidR="00CB0EC3" w:rsidRPr="00CB0EC3" w:rsidRDefault="00CB0EC3">
            <w:pPr>
              <w:jc w:val="center"/>
              <w:rPr>
                <w:color w:val="0061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6EB702FA" w14:textId="2C7CAE58" w:rsidR="00CB0EC3" w:rsidRPr="00CB0EC3" w:rsidRDefault="00CB0EC3">
            <w:pPr>
              <w:jc w:val="center"/>
              <w:rPr>
                <w:color w:val="9C0006"/>
                <w:sz w:val="16"/>
                <w:szCs w:val="16"/>
              </w:rPr>
            </w:pPr>
            <w:r w:rsidRPr="007A6607">
              <w:rPr>
                <w:color w:val="006100"/>
                <w:sz w:val="16"/>
                <w:szCs w:val="16"/>
              </w:rPr>
              <w:t>0.000</w:t>
            </w:r>
          </w:p>
        </w:tc>
        <w:tc>
          <w:tcPr>
            <w:tcW w:w="689" w:type="dxa"/>
            <w:tcBorders>
              <w:top w:val="nil"/>
              <w:left w:val="nil"/>
              <w:bottom w:val="nil"/>
              <w:right w:val="nil"/>
            </w:tcBorders>
            <w:shd w:val="clear" w:color="auto" w:fill="FFEB9C"/>
            <w:vAlign w:val="center"/>
          </w:tcPr>
          <w:p w14:paraId="7DFA1106" w14:textId="4639407B" w:rsidR="00CB0EC3" w:rsidRPr="00CB0EC3" w:rsidRDefault="00CB0EC3">
            <w:pPr>
              <w:jc w:val="center"/>
              <w:rPr>
                <w:color w:val="9C0006"/>
                <w:sz w:val="16"/>
                <w:szCs w:val="16"/>
              </w:rPr>
            </w:pPr>
            <w:r w:rsidRPr="007A6607">
              <w:rPr>
                <w:color w:val="9C6500"/>
                <w:sz w:val="16"/>
                <w:szCs w:val="16"/>
              </w:rPr>
              <w:t>0.10</w:t>
            </w:r>
          </w:p>
        </w:tc>
        <w:tc>
          <w:tcPr>
            <w:tcW w:w="689" w:type="dxa"/>
            <w:tcBorders>
              <w:top w:val="nil"/>
              <w:left w:val="nil"/>
              <w:bottom w:val="nil"/>
              <w:right w:val="single" w:sz="4" w:space="0" w:color="auto"/>
            </w:tcBorders>
            <w:shd w:val="clear" w:color="auto" w:fill="FFC7CE"/>
            <w:noWrap/>
            <w:vAlign w:val="center"/>
          </w:tcPr>
          <w:p w14:paraId="7D6C1C12" w14:textId="1D6B98B6" w:rsidR="00CB0EC3" w:rsidRPr="00CB0EC3" w:rsidRDefault="00CB0EC3">
            <w:pPr>
              <w:jc w:val="center"/>
              <w:rPr>
                <w:color w:val="9C0006"/>
                <w:sz w:val="16"/>
                <w:szCs w:val="16"/>
              </w:rPr>
            </w:pPr>
            <w:r w:rsidRPr="007A6607">
              <w:rPr>
                <w:color w:val="9C0006"/>
                <w:sz w:val="16"/>
                <w:szCs w:val="16"/>
              </w:rPr>
              <w:t>619</w:t>
            </w:r>
          </w:p>
        </w:tc>
      </w:tr>
      <w:tr w:rsidR="00262714" w:rsidRPr="00465694" w14:paraId="48DBC3B4" w14:textId="77777777" w:rsidTr="008275FA">
        <w:trPr>
          <w:gridAfter w:val="1"/>
          <w:wAfter w:w="14" w:type="dxa"/>
          <w:cantSplit/>
          <w:trHeight w:val="216"/>
        </w:trPr>
        <w:tc>
          <w:tcPr>
            <w:tcW w:w="348" w:type="dxa"/>
            <w:vMerge/>
            <w:tcBorders>
              <w:left w:val="single" w:sz="4" w:space="0" w:color="auto"/>
              <w:right w:val="single" w:sz="4" w:space="0" w:color="auto"/>
            </w:tcBorders>
          </w:tcPr>
          <w:p w14:paraId="7207FA14" w14:textId="77777777" w:rsidR="00CB0EC3" w:rsidRPr="00465694" w:rsidRDefault="00CB0EC3" w:rsidP="00CB0EC3">
            <w:pPr>
              <w:rPr>
                <w:b/>
                <w:sz w:val="16"/>
                <w:szCs w:val="16"/>
              </w:rPr>
            </w:pPr>
          </w:p>
        </w:tc>
        <w:tc>
          <w:tcPr>
            <w:tcW w:w="457" w:type="dxa"/>
            <w:tcBorders>
              <w:top w:val="nil"/>
              <w:left w:val="single" w:sz="4" w:space="0" w:color="auto"/>
              <w:bottom w:val="nil"/>
              <w:right w:val="single" w:sz="4" w:space="0" w:color="auto"/>
            </w:tcBorders>
            <w:shd w:val="clear" w:color="auto" w:fill="auto"/>
            <w:noWrap/>
            <w:vAlign w:val="center"/>
            <w:hideMark/>
          </w:tcPr>
          <w:p w14:paraId="3711CDCC" w14:textId="77777777" w:rsidR="00CB0EC3" w:rsidRPr="00465694" w:rsidRDefault="00CB0EC3" w:rsidP="00CB0EC3">
            <w:pPr>
              <w:jc w:val="center"/>
              <w:rPr>
                <w:b/>
                <w:sz w:val="16"/>
                <w:szCs w:val="16"/>
              </w:rPr>
            </w:pPr>
            <w:r w:rsidRPr="00465694">
              <w:rPr>
                <w:b/>
                <w:sz w:val="16"/>
                <w:szCs w:val="16"/>
              </w:rPr>
              <w:t>S5</w:t>
            </w:r>
          </w:p>
        </w:tc>
        <w:tc>
          <w:tcPr>
            <w:tcW w:w="595" w:type="dxa"/>
            <w:tcBorders>
              <w:top w:val="nil"/>
              <w:left w:val="single" w:sz="4" w:space="0" w:color="auto"/>
              <w:bottom w:val="nil"/>
            </w:tcBorders>
            <w:shd w:val="clear" w:color="auto" w:fill="FFC7CE"/>
            <w:vAlign w:val="center"/>
          </w:tcPr>
          <w:p w14:paraId="4110E0C1" w14:textId="43CE326B" w:rsidR="00CB0EC3" w:rsidRPr="00CB0EC3" w:rsidRDefault="00CB0EC3">
            <w:pPr>
              <w:jc w:val="center"/>
              <w:rPr>
                <w:color w:val="000000"/>
                <w:sz w:val="16"/>
                <w:szCs w:val="16"/>
              </w:rPr>
            </w:pPr>
            <w:r w:rsidRPr="007A6607">
              <w:rPr>
                <w:color w:val="9C0006"/>
                <w:sz w:val="16"/>
                <w:szCs w:val="16"/>
              </w:rPr>
              <w:t>11</w:t>
            </w:r>
          </w:p>
        </w:tc>
        <w:tc>
          <w:tcPr>
            <w:tcW w:w="540" w:type="dxa"/>
            <w:tcBorders>
              <w:top w:val="nil"/>
              <w:bottom w:val="nil"/>
            </w:tcBorders>
            <w:shd w:val="clear" w:color="auto" w:fill="C6EFCE"/>
            <w:vAlign w:val="center"/>
          </w:tcPr>
          <w:p w14:paraId="3F8B1731" w14:textId="58710478" w:rsidR="00CB0EC3" w:rsidRPr="00CB0EC3" w:rsidRDefault="00CB0EC3">
            <w:pPr>
              <w:jc w:val="center"/>
              <w:rPr>
                <w:color w:val="006100"/>
                <w:sz w:val="16"/>
                <w:szCs w:val="16"/>
              </w:rPr>
            </w:pPr>
            <w:r w:rsidRPr="007A6607">
              <w:rPr>
                <w:color w:val="006100"/>
                <w:sz w:val="16"/>
                <w:szCs w:val="16"/>
              </w:rPr>
              <w:t>0.000</w:t>
            </w:r>
          </w:p>
        </w:tc>
        <w:tc>
          <w:tcPr>
            <w:tcW w:w="540" w:type="dxa"/>
            <w:tcBorders>
              <w:top w:val="nil"/>
              <w:bottom w:val="nil"/>
            </w:tcBorders>
            <w:shd w:val="clear" w:color="auto" w:fill="C6EFCE"/>
            <w:vAlign w:val="center"/>
          </w:tcPr>
          <w:p w14:paraId="56058CCA" w14:textId="02C54205" w:rsidR="00CB0EC3" w:rsidRPr="00CB0EC3" w:rsidRDefault="00CB0EC3">
            <w:pPr>
              <w:jc w:val="center"/>
              <w:rPr>
                <w:color w:val="006100"/>
                <w:sz w:val="16"/>
                <w:szCs w:val="16"/>
              </w:rPr>
            </w:pPr>
            <w:r w:rsidRPr="007A6607">
              <w:rPr>
                <w:color w:val="006100"/>
                <w:sz w:val="16"/>
                <w:szCs w:val="16"/>
              </w:rPr>
              <w:t>0.000</w:t>
            </w:r>
          </w:p>
        </w:tc>
        <w:tc>
          <w:tcPr>
            <w:tcW w:w="630" w:type="dxa"/>
            <w:tcBorders>
              <w:top w:val="nil"/>
              <w:bottom w:val="nil"/>
              <w:right w:val="nil"/>
            </w:tcBorders>
            <w:shd w:val="clear" w:color="auto" w:fill="C6EFCE"/>
            <w:noWrap/>
            <w:vAlign w:val="center"/>
          </w:tcPr>
          <w:p w14:paraId="2DF700FE" w14:textId="648265CC" w:rsidR="00CB0EC3" w:rsidRPr="00CB0EC3" w:rsidRDefault="00CB0EC3">
            <w:pPr>
              <w:jc w:val="center"/>
              <w:rPr>
                <w:color w:val="000000"/>
                <w:sz w:val="16"/>
                <w:szCs w:val="16"/>
              </w:rPr>
            </w:pPr>
            <w:r w:rsidRPr="007A6607">
              <w:rPr>
                <w:color w:val="006100"/>
                <w:sz w:val="16"/>
                <w:szCs w:val="16"/>
              </w:rPr>
              <w:t>0.000</w:t>
            </w:r>
          </w:p>
        </w:tc>
        <w:tc>
          <w:tcPr>
            <w:tcW w:w="540" w:type="dxa"/>
            <w:tcBorders>
              <w:top w:val="nil"/>
              <w:bottom w:val="nil"/>
              <w:right w:val="nil"/>
            </w:tcBorders>
            <w:shd w:val="clear" w:color="auto" w:fill="FFC7CE"/>
            <w:vAlign w:val="center"/>
          </w:tcPr>
          <w:p w14:paraId="77EDE16B" w14:textId="798834DA" w:rsidR="00CB0EC3" w:rsidRPr="00CB0EC3" w:rsidRDefault="00CB0EC3">
            <w:pPr>
              <w:jc w:val="center"/>
              <w:rPr>
                <w:color w:val="006100"/>
                <w:sz w:val="16"/>
                <w:szCs w:val="16"/>
              </w:rPr>
            </w:pPr>
            <w:r w:rsidRPr="007A6607">
              <w:rPr>
                <w:color w:val="9C0006"/>
                <w:sz w:val="16"/>
                <w:szCs w:val="16"/>
              </w:rPr>
              <w:t>160</w:t>
            </w:r>
          </w:p>
        </w:tc>
        <w:tc>
          <w:tcPr>
            <w:tcW w:w="665" w:type="dxa"/>
            <w:tcBorders>
              <w:top w:val="nil"/>
              <w:left w:val="nil"/>
              <w:bottom w:val="nil"/>
              <w:right w:val="nil"/>
            </w:tcBorders>
            <w:shd w:val="clear" w:color="auto" w:fill="C6EFCE"/>
            <w:noWrap/>
            <w:vAlign w:val="center"/>
          </w:tcPr>
          <w:p w14:paraId="7BEDBB35" w14:textId="796075B2" w:rsidR="00CB0EC3" w:rsidRPr="00CB0EC3" w:rsidRDefault="00CB0EC3">
            <w:pPr>
              <w:jc w:val="center"/>
              <w:rPr>
                <w:color w:val="0000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6A33CB79" w14:textId="04901A17" w:rsidR="00CB0EC3" w:rsidRPr="00CB0EC3" w:rsidRDefault="00CB0EC3">
            <w:pPr>
              <w:jc w:val="center"/>
              <w:rPr>
                <w:color w:val="000000"/>
                <w:sz w:val="16"/>
                <w:szCs w:val="16"/>
              </w:rPr>
            </w:pPr>
            <w:r w:rsidRPr="007A6607">
              <w:rPr>
                <w:color w:val="006100"/>
                <w:sz w:val="16"/>
                <w:szCs w:val="16"/>
              </w:rPr>
              <w:t>0.000</w:t>
            </w:r>
          </w:p>
        </w:tc>
        <w:tc>
          <w:tcPr>
            <w:tcW w:w="641" w:type="dxa"/>
            <w:tcBorders>
              <w:top w:val="nil"/>
              <w:left w:val="nil"/>
              <w:bottom w:val="nil"/>
              <w:right w:val="nil"/>
            </w:tcBorders>
            <w:shd w:val="clear" w:color="auto" w:fill="C6EFCE"/>
            <w:vAlign w:val="center"/>
          </w:tcPr>
          <w:p w14:paraId="6011DE76" w14:textId="2745918A" w:rsidR="00CB0EC3" w:rsidRPr="00CB0EC3" w:rsidRDefault="00CB0EC3">
            <w:pPr>
              <w:jc w:val="center"/>
              <w:rPr>
                <w:color w:val="000000"/>
                <w:sz w:val="16"/>
                <w:szCs w:val="16"/>
              </w:rPr>
            </w:pPr>
            <w:r w:rsidRPr="007A6607">
              <w:rPr>
                <w:color w:val="006100"/>
                <w:sz w:val="16"/>
                <w:szCs w:val="16"/>
              </w:rPr>
              <w:t>0.000</w:t>
            </w:r>
          </w:p>
        </w:tc>
        <w:tc>
          <w:tcPr>
            <w:tcW w:w="687" w:type="dxa"/>
            <w:tcBorders>
              <w:top w:val="nil"/>
              <w:left w:val="nil"/>
              <w:bottom w:val="nil"/>
              <w:right w:val="nil"/>
            </w:tcBorders>
            <w:shd w:val="clear" w:color="auto" w:fill="C6EFCE"/>
            <w:noWrap/>
            <w:vAlign w:val="center"/>
          </w:tcPr>
          <w:p w14:paraId="28903839" w14:textId="32ED22EA" w:rsidR="00CB0EC3" w:rsidRPr="00CB0EC3" w:rsidRDefault="00CB0EC3">
            <w:pPr>
              <w:jc w:val="center"/>
              <w:rPr>
                <w:color w:val="000000"/>
                <w:sz w:val="16"/>
                <w:szCs w:val="16"/>
              </w:rPr>
            </w:pPr>
            <w:r w:rsidRPr="007A6607">
              <w:rPr>
                <w:color w:val="006100"/>
                <w:sz w:val="16"/>
                <w:szCs w:val="16"/>
              </w:rPr>
              <w:t>0.000</w:t>
            </w:r>
          </w:p>
        </w:tc>
        <w:tc>
          <w:tcPr>
            <w:tcW w:w="687" w:type="dxa"/>
            <w:tcBorders>
              <w:top w:val="nil"/>
              <w:left w:val="nil"/>
              <w:bottom w:val="nil"/>
              <w:right w:val="nil"/>
            </w:tcBorders>
            <w:shd w:val="clear" w:color="auto" w:fill="FFEB9C"/>
            <w:vAlign w:val="center"/>
          </w:tcPr>
          <w:p w14:paraId="3FC9B700" w14:textId="4E61454C" w:rsidR="00CB0EC3" w:rsidRPr="00CB0EC3" w:rsidRDefault="00CB0EC3">
            <w:pPr>
              <w:jc w:val="center"/>
              <w:rPr>
                <w:color w:val="000000"/>
                <w:sz w:val="16"/>
                <w:szCs w:val="16"/>
              </w:rPr>
            </w:pPr>
            <w:r w:rsidRPr="007A6607">
              <w:rPr>
                <w:color w:val="9C6500"/>
                <w:sz w:val="16"/>
                <w:szCs w:val="16"/>
              </w:rPr>
              <w:t>0.30</w:t>
            </w:r>
          </w:p>
        </w:tc>
        <w:tc>
          <w:tcPr>
            <w:tcW w:w="689" w:type="dxa"/>
            <w:tcBorders>
              <w:top w:val="nil"/>
              <w:left w:val="nil"/>
              <w:bottom w:val="nil"/>
              <w:right w:val="nil"/>
            </w:tcBorders>
            <w:shd w:val="clear" w:color="auto" w:fill="FFC7CE"/>
            <w:vAlign w:val="center"/>
          </w:tcPr>
          <w:p w14:paraId="387E621A" w14:textId="04AC49BB" w:rsidR="00CB0EC3" w:rsidRPr="00CB0EC3" w:rsidRDefault="00CB0EC3">
            <w:pPr>
              <w:jc w:val="center"/>
              <w:rPr>
                <w:color w:val="006100"/>
                <w:sz w:val="16"/>
                <w:szCs w:val="16"/>
              </w:rPr>
            </w:pPr>
            <w:r w:rsidRPr="007A6607">
              <w:rPr>
                <w:color w:val="9C0006"/>
                <w:sz w:val="16"/>
                <w:szCs w:val="16"/>
              </w:rPr>
              <w:t>18</w:t>
            </w:r>
          </w:p>
        </w:tc>
        <w:tc>
          <w:tcPr>
            <w:tcW w:w="686" w:type="dxa"/>
            <w:tcBorders>
              <w:top w:val="nil"/>
              <w:left w:val="nil"/>
              <w:bottom w:val="nil"/>
              <w:right w:val="nil"/>
            </w:tcBorders>
            <w:shd w:val="clear" w:color="auto" w:fill="FFC7CE"/>
            <w:vAlign w:val="center"/>
          </w:tcPr>
          <w:p w14:paraId="638656E3" w14:textId="60954B98" w:rsidR="00CB0EC3" w:rsidRPr="00CB0EC3" w:rsidRDefault="00CB0EC3">
            <w:pPr>
              <w:jc w:val="center"/>
              <w:rPr>
                <w:color w:val="006100"/>
                <w:sz w:val="16"/>
                <w:szCs w:val="16"/>
              </w:rPr>
            </w:pPr>
            <w:r w:rsidRPr="007A6607">
              <w:rPr>
                <w:color w:val="9C0006"/>
                <w:sz w:val="16"/>
                <w:szCs w:val="16"/>
              </w:rPr>
              <w:t>184</w:t>
            </w:r>
          </w:p>
        </w:tc>
        <w:tc>
          <w:tcPr>
            <w:tcW w:w="686" w:type="dxa"/>
            <w:tcBorders>
              <w:top w:val="nil"/>
              <w:left w:val="nil"/>
              <w:bottom w:val="nil"/>
              <w:right w:val="nil"/>
            </w:tcBorders>
            <w:shd w:val="clear" w:color="auto" w:fill="FFC7CE"/>
            <w:noWrap/>
            <w:vAlign w:val="center"/>
          </w:tcPr>
          <w:p w14:paraId="33C01B55" w14:textId="5A81FD0E" w:rsidR="00CB0EC3" w:rsidRPr="00CB0EC3" w:rsidRDefault="00CB0EC3">
            <w:pPr>
              <w:jc w:val="center"/>
              <w:rPr>
                <w:color w:val="000000"/>
                <w:sz w:val="16"/>
                <w:szCs w:val="16"/>
              </w:rPr>
            </w:pPr>
            <w:r w:rsidRPr="007A6607">
              <w:rPr>
                <w:color w:val="9C0006"/>
                <w:sz w:val="16"/>
                <w:szCs w:val="16"/>
              </w:rPr>
              <w:t>3.6</w:t>
            </w:r>
          </w:p>
        </w:tc>
        <w:tc>
          <w:tcPr>
            <w:tcW w:w="687" w:type="dxa"/>
            <w:tcBorders>
              <w:top w:val="nil"/>
              <w:left w:val="nil"/>
              <w:bottom w:val="nil"/>
              <w:right w:val="nil"/>
            </w:tcBorders>
            <w:shd w:val="clear" w:color="auto" w:fill="FFC7CE"/>
            <w:vAlign w:val="center"/>
          </w:tcPr>
          <w:p w14:paraId="6BE54FB0" w14:textId="47D5DF12" w:rsidR="00CB0EC3" w:rsidRPr="00CB0EC3" w:rsidRDefault="00CB0EC3">
            <w:pPr>
              <w:jc w:val="center"/>
              <w:rPr>
                <w:color w:val="006100"/>
                <w:sz w:val="16"/>
                <w:szCs w:val="16"/>
              </w:rPr>
            </w:pPr>
            <w:r w:rsidRPr="007A6607">
              <w:rPr>
                <w:color w:val="9C0006"/>
                <w:sz w:val="16"/>
                <w:szCs w:val="16"/>
              </w:rPr>
              <w:t>9.7</w:t>
            </w:r>
          </w:p>
        </w:tc>
        <w:tc>
          <w:tcPr>
            <w:tcW w:w="687" w:type="dxa"/>
            <w:tcBorders>
              <w:top w:val="nil"/>
              <w:left w:val="nil"/>
              <w:bottom w:val="nil"/>
              <w:right w:val="nil"/>
            </w:tcBorders>
            <w:shd w:val="clear" w:color="auto" w:fill="C6EFCE"/>
            <w:vAlign w:val="center"/>
          </w:tcPr>
          <w:p w14:paraId="572EFB89" w14:textId="72DB9F56" w:rsidR="00CB0EC3" w:rsidRPr="00CB0EC3" w:rsidRDefault="00CB0EC3">
            <w:pPr>
              <w:jc w:val="center"/>
              <w:rPr>
                <w:color w:val="0061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4074A67D" w14:textId="6E7C925C" w:rsidR="00CB0EC3" w:rsidRPr="00CB0EC3" w:rsidRDefault="00CB0EC3">
            <w:pPr>
              <w:jc w:val="center"/>
              <w:rPr>
                <w:color w:val="000000"/>
                <w:sz w:val="16"/>
                <w:szCs w:val="16"/>
              </w:rPr>
            </w:pPr>
            <w:r w:rsidRPr="007A6607">
              <w:rPr>
                <w:color w:val="006100"/>
                <w:sz w:val="16"/>
                <w:szCs w:val="16"/>
              </w:rPr>
              <w:t>0.000</w:t>
            </w:r>
          </w:p>
        </w:tc>
        <w:tc>
          <w:tcPr>
            <w:tcW w:w="686" w:type="dxa"/>
            <w:tcBorders>
              <w:top w:val="nil"/>
              <w:left w:val="nil"/>
              <w:bottom w:val="nil"/>
              <w:right w:val="nil"/>
            </w:tcBorders>
            <w:shd w:val="clear" w:color="auto" w:fill="FFEB9C"/>
            <w:vAlign w:val="center"/>
          </w:tcPr>
          <w:p w14:paraId="5623DC94" w14:textId="3C07D7D2" w:rsidR="00CB0EC3" w:rsidRPr="00CB0EC3" w:rsidRDefault="00CB0EC3">
            <w:pPr>
              <w:jc w:val="center"/>
              <w:rPr>
                <w:color w:val="006100"/>
                <w:sz w:val="16"/>
                <w:szCs w:val="16"/>
              </w:rPr>
            </w:pPr>
            <w:r w:rsidRPr="007A6607">
              <w:rPr>
                <w:color w:val="9C6500"/>
                <w:sz w:val="16"/>
                <w:szCs w:val="16"/>
              </w:rPr>
              <w:t>0.30</w:t>
            </w:r>
          </w:p>
        </w:tc>
        <w:tc>
          <w:tcPr>
            <w:tcW w:w="686" w:type="dxa"/>
            <w:tcBorders>
              <w:top w:val="nil"/>
              <w:left w:val="nil"/>
              <w:bottom w:val="nil"/>
              <w:right w:val="nil"/>
            </w:tcBorders>
            <w:shd w:val="clear" w:color="auto" w:fill="C6EFCE"/>
            <w:noWrap/>
            <w:vAlign w:val="center"/>
          </w:tcPr>
          <w:p w14:paraId="38D20B6F" w14:textId="13EF6BA2" w:rsidR="00CB0EC3" w:rsidRPr="00CB0EC3" w:rsidRDefault="00CB0EC3">
            <w:pPr>
              <w:jc w:val="center"/>
              <w:rPr>
                <w:color w:val="0000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6D0D69DA" w14:textId="6300DF3F" w:rsidR="00CB0EC3" w:rsidRPr="00CB0EC3" w:rsidRDefault="00CB0EC3">
            <w:pPr>
              <w:jc w:val="center"/>
              <w:rPr>
                <w:color w:val="006100"/>
                <w:sz w:val="16"/>
                <w:szCs w:val="16"/>
              </w:rPr>
            </w:pPr>
            <w:r w:rsidRPr="007A6607">
              <w:rPr>
                <w:color w:val="006100"/>
                <w:sz w:val="16"/>
                <w:szCs w:val="16"/>
              </w:rPr>
              <w:t>0.000</w:t>
            </w:r>
          </w:p>
        </w:tc>
        <w:tc>
          <w:tcPr>
            <w:tcW w:w="500" w:type="dxa"/>
            <w:tcBorders>
              <w:top w:val="nil"/>
              <w:left w:val="nil"/>
              <w:bottom w:val="nil"/>
              <w:right w:val="nil"/>
            </w:tcBorders>
            <w:shd w:val="clear" w:color="auto" w:fill="C6EFCE"/>
            <w:vAlign w:val="center"/>
          </w:tcPr>
          <w:p w14:paraId="36A2C9CE" w14:textId="338152F9" w:rsidR="00CB0EC3" w:rsidRPr="00CB0EC3" w:rsidRDefault="00CB0EC3">
            <w:pPr>
              <w:jc w:val="center"/>
              <w:rPr>
                <w:color w:val="0061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1E24B62F" w14:textId="0358E132" w:rsidR="00CB0EC3" w:rsidRPr="00CB0EC3" w:rsidRDefault="00CB0EC3">
            <w:pPr>
              <w:jc w:val="center"/>
              <w:rPr>
                <w:color w:val="000000"/>
                <w:sz w:val="16"/>
                <w:szCs w:val="16"/>
              </w:rPr>
            </w:pPr>
            <w:r w:rsidRPr="007A6607">
              <w:rPr>
                <w:color w:val="006100"/>
                <w:sz w:val="16"/>
                <w:szCs w:val="16"/>
              </w:rPr>
              <w:t>0.000</w:t>
            </w:r>
          </w:p>
        </w:tc>
        <w:tc>
          <w:tcPr>
            <w:tcW w:w="689" w:type="dxa"/>
            <w:tcBorders>
              <w:top w:val="nil"/>
              <w:left w:val="nil"/>
              <w:bottom w:val="nil"/>
              <w:right w:val="nil"/>
            </w:tcBorders>
            <w:shd w:val="clear" w:color="auto" w:fill="FFEB9C"/>
            <w:vAlign w:val="center"/>
          </w:tcPr>
          <w:p w14:paraId="016DF475" w14:textId="03C3DA43" w:rsidR="00CB0EC3" w:rsidRPr="00CB0EC3" w:rsidRDefault="00CB0EC3">
            <w:pPr>
              <w:jc w:val="center"/>
              <w:rPr>
                <w:color w:val="9C6500"/>
                <w:sz w:val="16"/>
                <w:szCs w:val="16"/>
              </w:rPr>
            </w:pPr>
            <w:r w:rsidRPr="007A6607">
              <w:rPr>
                <w:color w:val="9C6500"/>
                <w:sz w:val="16"/>
                <w:szCs w:val="16"/>
              </w:rPr>
              <w:t>0.10</w:t>
            </w:r>
          </w:p>
        </w:tc>
        <w:tc>
          <w:tcPr>
            <w:tcW w:w="689" w:type="dxa"/>
            <w:tcBorders>
              <w:top w:val="nil"/>
              <w:left w:val="nil"/>
              <w:bottom w:val="nil"/>
              <w:right w:val="single" w:sz="4" w:space="0" w:color="auto"/>
            </w:tcBorders>
            <w:shd w:val="clear" w:color="auto" w:fill="FFC7CE"/>
            <w:noWrap/>
            <w:vAlign w:val="center"/>
          </w:tcPr>
          <w:p w14:paraId="7247D5A3" w14:textId="0B98FE6E" w:rsidR="00CB0EC3" w:rsidRPr="00CB0EC3" w:rsidRDefault="00CB0EC3">
            <w:pPr>
              <w:jc w:val="center"/>
              <w:rPr>
                <w:color w:val="000000"/>
                <w:sz w:val="16"/>
                <w:szCs w:val="16"/>
              </w:rPr>
            </w:pPr>
            <w:r w:rsidRPr="007A6607">
              <w:rPr>
                <w:color w:val="9C0006"/>
                <w:sz w:val="16"/>
                <w:szCs w:val="16"/>
              </w:rPr>
              <w:t>44</w:t>
            </w:r>
          </w:p>
        </w:tc>
      </w:tr>
      <w:tr w:rsidR="00262714" w:rsidRPr="00465694" w14:paraId="67BE4895" w14:textId="77777777" w:rsidTr="008275FA">
        <w:trPr>
          <w:gridAfter w:val="1"/>
          <w:wAfter w:w="14" w:type="dxa"/>
          <w:cantSplit/>
          <w:trHeight w:val="216"/>
        </w:trPr>
        <w:tc>
          <w:tcPr>
            <w:tcW w:w="348" w:type="dxa"/>
            <w:vMerge/>
            <w:tcBorders>
              <w:left w:val="single" w:sz="4" w:space="0" w:color="auto"/>
              <w:right w:val="single" w:sz="4" w:space="0" w:color="auto"/>
            </w:tcBorders>
          </w:tcPr>
          <w:p w14:paraId="31EFAE94" w14:textId="77777777" w:rsidR="00CB0EC3" w:rsidRPr="00465694" w:rsidRDefault="00CB0EC3" w:rsidP="00CB0EC3">
            <w:pPr>
              <w:rPr>
                <w:b/>
                <w:sz w:val="16"/>
                <w:szCs w:val="16"/>
              </w:rPr>
            </w:pPr>
          </w:p>
        </w:tc>
        <w:tc>
          <w:tcPr>
            <w:tcW w:w="457" w:type="dxa"/>
            <w:tcBorders>
              <w:top w:val="nil"/>
              <w:left w:val="single" w:sz="4" w:space="0" w:color="auto"/>
              <w:bottom w:val="nil"/>
              <w:right w:val="single" w:sz="4" w:space="0" w:color="auto"/>
            </w:tcBorders>
            <w:shd w:val="clear" w:color="auto" w:fill="auto"/>
            <w:noWrap/>
            <w:vAlign w:val="center"/>
            <w:hideMark/>
          </w:tcPr>
          <w:p w14:paraId="5309239B" w14:textId="77777777" w:rsidR="00CB0EC3" w:rsidRPr="00465694" w:rsidRDefault="00CB0EC3" w:rsidP="00CB0EC3">
            <w:pPr>
              <w:jc w:val="center"/>
              <w:rPr>
                <w:b/>
                <w:sz w:val="16"/>
                <w:szCs w:val="16"/>
              </w:rPr>
            </w:pPr>
            <w:r w:rsidRPr="00465694">
              <w:rPr>
                <w:b/>
                <w:sz w:val="16"/>
                <w:szCs w:val="16"/>
              </w:rPr>
              <w:t>S6</w:t>
            </w:r>
          </w:p>
        </w:tc>
        <w:tc>
          <w:tcPr>
            <w:tcW w:w="595" w:type="dxa"/>
            <w:tcBorders>
              <w:top w:val="nil"/>
              <w:left w:val="single" w:sz="4" w:space="0" w:color="auto"/>
              <w:bottom w:val="nil"/>
            </w:tcBorders>
            <w:shd w:val="clear" w:color="auto" w:fill="FFC7CE"/>
            <w:vAlign w:val="center"/>
          </w:tcPr>
          <w:p w14:paraId="20A7C1DC" w14:textId="07657D62" w:rsidR="00CB0EC3" w:rsidRPr="00CB0EC3" w:rsidRDefault="00CB0EC3">
            <w:pPr>
              <w:jc w:val="center"/>
              <w:rPr>
                <w:color w:val="006100"/>
                <w:sz w:val="16"/>
                <w:szCs w:val="16"/>
              </w:rPr>
            </w:pPr>
            <w:r w:rsidRPr="007A6607">
              <w:rPr>
                <w:color w:val="9C0006"/>
                <w:sz w:val="16"/>
                <w:szCs w:val="16"/>
              </w:rPr>
              <w:t>12</w:t>
            </w:r>
          </w:p>
        </w:tc>
        <w:tc>
          <w:tcPr>
            <w:tcW w:w="540" w:type="dxa"/>
            <w:tcBorders>
              <w:top w:val="nil"/>
              <w:bottom w:val="nil"/>
            </w:tcBorders>
            <w:shd w:val="clear" w:color="auto" w:fill="C6EFCE"/>
            <w:vAlign w:val="center"/>
          </w:tcPr>
          <w:p w14:paraId="5EC4D283" w14:textId="5B87CDA6" w:rsidR="00CB0EC3" w:rsidRPr="00CB0EC3" w:rsidRDefault="00CB0EC3">
            <w:pPr>
              <w:jc w:val="center"/>
              <w:rPr>
                <w:color w:val="006100"/>
                <w:sz w:val="16"/>
                <w:szCs w:val="16"/>
              </w:rPr>
            </w:pPr>
            <w:r w:rsidRPr="007A6607">
              <w:rPr>
                <w:color w:val="006100"/>
                <w:sz w:val="16"/>
                <w:szCs w:val="16"/>
              </w:rPr>
              <w:t>0.000</w:t>
            </w:r>
          </w:p>
        </w:tc>
        <w:tc>
          <w:tcPr>
            <w:tcW w:w="540" w:type="dxa"/>
            <w:tcBorders>
              <w:top w:val="nil"/>
              <w:bottom w:val="nil"/>
            </w:tcBorders>
            <w:shd w:val="clear" w:color="auto" w:fill="C6EFCE"/>
            <w:vAlign w:val="center"/>
          </w:tcPr>
          <w:p w14:paraId="3FCCD145" w14:textId="03E94A3A" w:rsidR="00CB0EC3" w:rsidRPr="00CB0EC3" w:rsidRDefault="00CB0EC3">
            <w:pPr>
              <w:jc w:val="center"/>
              <w:rPr>
                <w:color w:val="006100"/>
                <w:sz w:val="16"/>
                <w:szCs w:val="16"/>
              </w:rPr>
            </w:pPr>
            <w:r w:rsidRPr="007A6607">
              <w:rPr>
                <w:color w:val="006100"/>
                <w:sz w:val="16"/>
                <w:szCs w:val="16"/>
              </w:rPr>
              <w:t>0.000</w:t>
            </w:r>
          </w:p>
        </w:tc>
        <w:tc>
          <w:tcPr>
            <w:tcW w:w="630" w:type="dxa"/>
            <w:tcBorders>
              <w:top w:val="nil"/>
              <w:bottom w:val="nil"/>
              <w:right w:val="nil"/>
            </w:tcBorders>
            <w:shd w:val="clear" w:color="auto" w:fill="C6EFCE"/>
            <w:noWrap/>
            <w:vAlign w:val="center"/>
          </w:tcPr>
          <w:p w14:paraId="2F850A33" w14:textId="27D13C48" w:rsidR="00CB0EC3" w:rsidRPr="00CB0EC3" w:rsidRDefault="00CB0EC3">
            <w:pPr>
              <w:jc w:val="center"/>
              <w:rPr>
                <w:color w:val="006100"/>
                <w:sz w:val="16"/>
                <w:szCs w:val="16"/>
              </w:rPr>
            </w:pPr>
            <w:r w:rsidRPr="007A6607">
              <w:rPr>
                <w:color w:val="006100"/>
                <w:sz w:val="16"/>
                <w:szCs w:val="16"/>
              </w:rPr>
              <w:t>0.000</w:t>
            </w:r>
          </w:p>
        </w:tc>
        <w:tc>
          <w:tcPr>
            <w:tcW w:w="540" w:type="dxa"/>
            <w:tcBorders>
              <w:top w:val="nil"/>
              <w:bottom w:val="nil"/>
              <w:right w:val="nil"/>
            </w:tcBorders>
            <w:shd w:val="clear" w:color="auto" w:fill="FFC7CE"/>
            <w:vAlign w:val="center"/>
          </w:tcPr>
          <w:p w14:paraId="1DE520F8" w14:textId="21026C40" w:rsidR="00CB0EC3" w:rsidRPr="00CB0EC3" w:rsidRDefault="00CB0EC3">
            <w:pPr>
              <w:jc w:val="center"/>
              <w:rPr>
                <w:color w:val="006100"/>
                <w:sz w:val="16"/>
                <w:szCs w:val="16"/>
              </w:rPr>
            </w:pPr>
            <w:r w:rsidRPr="007A6607">
              <w:rPr>
                <w:color w:val="9C0006"/>
                <w:sz w:val="16"/>
                <w:szCs w:val="16"/>
              </w:rPr>
              <w:t>3.5</w:t>
            </w:r>
          </w:p>
        </w:tc>
        <w:tc>
          <w:tcPr>
            <w:tcW w:w="665" w:type="dxa"/>
            <w:tcBorders>
              <w:top w:val="nil"/>
              <w:left w:val="nil"/>
              <w:bottom w:val="nil"/>
              <w:right w:val="nil"/>
            </w:tcBorders>
            <w:shd w:val="clear" w:color="auto" w:fill="C6EFCE"/>
            <w:noWrap/>
            <w:vAlign w:val="center"/>
          </w:tcPr>
          <w:p w14:paraId="7A2E86C8" w14:textId="74FFA1C6" w:rsidR="00CB0EC3" w:rsidRPr="00CB0EC3" w:rsidRDefault="00CB0EC3">
            <w:pPr>
              <w:jc w:val="center"/>
              <w:rPr>
                <w:color w:val="0061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65F5ABCD" w14:textId="0DEE108F" w:rsidR="00CB0EC3" w:rsidRPr="00CB0EC3" w:rsidRDefault="00CB0EC3">
            <w:pPr>
              <w:jc w:val="center"/>
              <w:rPr>
                <w:color w:val="006100"/>
                <w:sz w:val="16"/>
                <w:szCs w:val="16"/>
              </w:rPr>
            </w:pPr>
            <w:r w:rsidRPr="007A6607">
              <w:rPr>
                <w:color w:val="006100"/>
                <w:sz w:val="16"/>
                <w:szCs w:val="16"/>
              </w:rPr>
              <w:t>0.005</w:t>
            </w:r>
          </w:p>
        </w:tc>
        <w:tc>
          <w:tcPr>
            <w:tcW w:w="641" w:type="dxa"/>
            <w:tcBorders>
              <w:top w:val="nil"/>
              <w:left w:val="nil"/>
              <w:bottom w:val="nil"/>
              <w:right w:val="nil"/>
            </w:tcBorders>
            <w:shd w:val="clear" w:color="auto" w:fill="C6EFCE"/>
            <w:vAlign w:val="center"/>
          </w:tcPr>
          <w:p w14:paraId="1CCCCF23" w14:textId="00FDF985" w:rsidR="00CB0EC3" w:rsidRPr="00CB0EC3" w:rsidRDefault="00CB0EC3">
            <w:pPr>
              <w:jc w:val="center"/>
              <w:rPr>
                <w:color w:val="006100"/>
                <w:sz w:val="16"/>
                <w:szCs w:val="16"/>
              </w:rPr>
            </w:pPr>
            <w:r w:rsidRPr="007A6607">
              <w:rPr>
                <w:color w:val="006100"/>
                <w:sz w:val="16"/>
                <w:szCs w:val="16"/>
              </w:rPr>
              <w:t>0.000</w:t>
            </w:r>
          </w:p>
        </w:tc>
        <w:tc>
          <w:tcPr>
            <w:tcW w:w="687" w:type="dxa"/>
            <w:tcBorders>
              <w:top w:val="nil"/>
              <w:left w:val="nil"/>
              <w:bottom w:val="nil"/>
              <w:right w:val="nil"/>
            </w:tcBorders>
            <w:shd w:val="clear" w:color="auto" w:fill="FFEB9C"/>
            <w:noWrap/>
            <w:vAlign w:val="center"/>
          </w:tcPr>
          <w:p w14:paraId="78332842" w14:textId="2A5A264E" w:rsidR="00CB0EC3" w:rsidRPr="00CB0EC3" w:rsidRDefault="00CB0EC3">
            <w:pPr>
              <w:jc w:val="center"/>
              <w:rPr>
                <w:color w:val="006100"/>
                <w:sz w:val="16"/>
                <w:szCs w:val="16"/>
              </w:rPr>
            </w:pPr>
            <w:r w:rsidRPr="007A6607">
              <w:rPr>
                <w:color w:val="9C6500"/>
                <w:sz w:val="16"/>
                <w:szCs w:val="16"/>
              </w:rPr>
              <w:t>0.96</w:t>
            </w:r>
          </w:p>
        </w:tc>
        <w:tc>
          <w:tcPr>
            <w:tcW w:w="687" w:type="dxa"/>
            <w:tcBorders>
              <w:top w:val="nil"/>
              <w:left w:val="nil"/>
              <w:bottom w:val="nil"/>
              <w:right w:val="nil"/>
            </w:tcBorders>
            <w:shd w:val="clear" w:color="auto" w:fill="C6EFCE"/>
            <w:vAlign w:val="center"/>
          </w:tcPr>
          <w:p w14:paraId="5D9C752B" w14:textId="5F7C40A6" w:rsidR="00CB0EC3" w:rsidRPr="00CB0EC3" w:rsidRDefault="00CB0EC3">
            <w:pPr>
              <w:jc w:val="center"/>
              <w:rPr>
                <w:color w:val="006100"/>
                <w:sz w:val="16"/>
                <w:szCs w:val="16"/>
              </w:rPr>
            </w:pPr>
            <w:r w:rsidRPr="007A6607">
              <w:rPr>
                <w:color w:val="006100"/>
                <w:sz w:val="16"/>
                <w:szCs w:val="16"/>
              </w:rPr>
              <w:t>0.000</w:t>
            </w:r>
          </w:p>
        </w:tc>
        <w:tc>
          <w:tcPr>
            <w:tcW w:w="689" w:type="dxa"/>
            <w:tcBorders>
              <w:top w:val="nil"/>
              <w:left w:val="nil"/>
              <w:bottom w:val="nil"/>
              <w:right w:val="nil"/>
            </w:tcBorders>
            <w:shd w:val="clear" w:color="auto" w:fill="FFEB9C"/>
            <w:vAlign w:val="center"/>
          </w:tcPr>
          <w:p w14:paraId="5647E2F0" w14:textId="3CC8FC21" w:rsidR="00CB0EC3" w:rsidRPr="00CB0EC3" w:rsidRDefault="00CB0EC3">
            <w:pPr>
              <w:jc w:val="center"/>
              <w:rPr>
                <w:color w:val="9C0006"/>
                <w:sz w:val="16"/>
                <w:szCs w:val="16"/>
              </w:rPr>
            </w:pPr>
            <w:r w:rsidRPr="007A6607">
              <w:rPr>
                <w:color w:val="9C6500"/>
                <w:sz w:val="16"/>
                <w:szCs w:val="16"/>
              </w:rPr>
              <w:t>0.20</w:t>
            </w:r>
          </w:p>
        </w:tc>
        <w:tc>
          <w:tcPr>
            <w:tcW w:w="686" w:type="dxa"/>
            <w:tcBorders>
              <w:top w:val="nil"/>
              <w:left w:val="nil"/>
              <w:bottom w:val="nil"/>
              <w:right w:val="nil"/>
            </w:tcBorders>
            <w:shd w:val="clear" w:color="auto" w:fill="FFC7CE"/>
            <w:vAlign w:val="center"/>
          </w:tcPr>
          <w:p w14:paraId="1ED9F5BE" w14:textId="057D5BA7" w:rsidR="00CB0EC3" w:rsidRPr="00CB0EC3" w:rsidRDefault="00CB0EC3">
            <w:pPr>
              <w:jc w:val="center"/>
              <w:rPr>
                <w:color w:val="9C0006"/>
                <w:sz w:val="16"/>
                <w:szCs w:val="16"/>
              </w:rPr>
            </w:pPr>
            <w:r w:rsidRPr="007A6607">
              <w:rPr>
                <w:color w:val="9C0006"/>
                <w:sz w:val="16"/>
                <w:szCs w:val="16"/>
              </w:rPr>
              <w:t>18</w:t>
            </w:r>
          </w:p>
        </w:tc>
        <w:tc>
          <w:tcPr>
            <w:tcW w:w="686" w:type="dxa"/>
            <w:tcBorders>
              <w:top w:val="nil"/>
              <w:left w:val="nil"/>
              <w:bottom w:val="nil"/>
              <w:right w:val="nil"/>
            </w:tcBorders>
            <w:shd w:val="clear" w:color="auto" w:fill="C6EFCE"/>
            <w:noWrap/>
            <w:vAlign w:val="center"/>
          </w:tcPr>
          <w:p w14:paraId="2AB54AB9" w14:textId="3531CB18" w:rsidR="00CB0EC3" w:rsidRPr="00CB0EC3" w:rsidRDefault="00CB0EC3">
            <w:pPr>
              <w:jc w:val="center"/>
              <w:rPr>
                <w:color w:val="006100"/>
                <w:sz w:val="16"/>
                <w:szCs w:val="16"/>
              </w:rPr>
            </w:pPr>
            <w:r w:rsidRPr="007A6607">
              <w:rPr>
                <w:color w:val="006100"/>
                <w:sz w:val="16"/>
                <w:szCs w:val="16"/>
              </w:rPr>
              <w:t>0.001</w:t>
            </w:r>
          </w:p>
        </w:tc>
        <w:tc>
          <w:tcPr>
            <w:tcW w:w="687" w:type="dxa"/>
            <w:tcBorders>
              <w:top w:val="nil"/>
              <w:left w:val="nil"/>
              <w:bottom w:val="nil"/>
              <w:right w:val="nil"/>
            </w:tcBorders>
            <w:shd w:val="clear" w:color="auto" w:fill="FFC7CE"/>
            <w:vAlign w:val="center"/>
          </w:tcPr>
          <w:p w14:paraId="080066BD" w14:textId="52491EC0" w:rsidR="00CB0EC3" w:rsidRPr="00CB0EC3" w:rsidRDefault="00CB0EC3">
            <w:pPr>
              <w:jc w:val="center"/>
              <w:rPr>
                <w:color w:val="9C6500"/>
                <w:sz w:val="16"/>
                <w:szCs w:val="16"/>
              </w:rPr>
            </w:pPr>
            <w:r w:rsidRPr="007A6607">
              <w:rPr>
                <w:color w:val="9C0006"/>
                <w:sz w:val="16"/>
                <w:szCs w:val="16"/>
              </w:rPr>
              <w:t>1.8</w:t>
            </w:r>
          </w:p>
        </w:tc>
        <w:tc>
          <w:tcPr>
            <w:tcW w:w="687" w:type="dxa"/>
            <w:tcBorders>
              <w:top w:val="nil"/>
              <w:left w:val="nil"/>
              <w:bottom w:val="nil"/>
              <w:right w:val="nil"/>
            </w:tcBorders>
            <w:shd w:val="clear" w:color="auto" w:fill="C6EFCE"/>
            <w:vAlign w:val="center"/>
          </w:tcPr>
          <w:p w14:paraId="127217BC" w14:textId="5A2D8D15" w:rsidR="00CB0EC3" w:rsidRPr="00CB0EC3" w:rsidRDefault="00CB0EC3">
            <w:pPr>
              <w:jc w:val="center"/>
              <w:rPr>
                <w:color w:val="9C6500"/>
                <w:sz w:val="16"/>
                <w:szCs w:val="16"/>
              </w:rPr>
            </w:pPr>
            <w:r w:rsidRPr="007A6607">
              <w:rPr>
                <w:color w:val="006100"/>
                <w:sz w:val="16"/>
                <w:szCs w:val="16"/>
              </w:rPr>
              <w:t>0.000</w:t>
            </w:r>
          </w:p>
        </w:tc>
        <w:tc>
          <w:tcPr>
            <w:tcW w:w="687" w:type="dxa"/>
            <w:tcBorders>
              <w:top w:val="nil"/>
              <w:left w:val="nil"/>
              <w:bottom w:val="nil"/>
              <w:right w:val="nil"/>
            </w:tcBorders>
            <w:shd w:val="clear" w:color="auto" w:fill="FFEB9C"/>
            <w:vAlign w:val="center"/>
          </w:tcPr>
          <w:p w14:paraId="3E054E2E" w14:textId="208A3699" w:rsidR="00CB0EC3" w:rsidRPr="00CB0EC3" w:rsidRDefault="00CB0EC3">
            <w:pPr>
              <w:jc w:val="center"/>
              <w:rPr>
                <w:color w:val="006100"/>
                <w:sz w:val="16"/>
                <w:szCs w:val="16"/>
              </w:rPr>
            </w:pPr>
            <w:r w:rsidRPr="007A6607">
              <w:rPr>
                <w:color w:val="9C6500"/>
                <w:sz w:val="16"/>
                <w:szCs w:val="16"/>
              </w:rPr>
              <w:t>0.11</w:t>
            </w:r>
          </w:p>
        </w:tc>
        <w:tc>
          <w:tcPr>
            <w:tcW w:w="686" w:type="dxa"/>
            <w:tcBorders>
              <w:top w:val="nil"/>
              <w:left w:val="nil"/>
              <w:bottom w:val="nil"/>
              <w:right w:val="nil"/>
            </w:tcBorders>
            <w:shd w:val="clear" w:color="auto" w:fill="C6EFCE"/>
            <w:vAlign w:val="center"/>
          </w:tcPr>
          <w:p w14:paraId="6C950E1B" w14:textId="715D487F" w:rsidR="00CB0EC3" w:rsidRPr="00CB0EC3" w:rsidRDefault="00CB0EC3">
            <w:pPr>
              <w:jc w:val="center"/>
              <w:rPr>
                <w:color w:val="9C6500"/>
                <w:sz w:val="16"/>
                <w:szCs w:val="16"/>
              </w:rPr>
            </w:pPr>
            <w:r w:rsidRPr="007A6607">
              <w:rPr>
                <w:color w:val="006100"/>
                <w:sz w:val="16"/>
                <w:szCs w:val="16"/>
              </w:rPr>
              <w:t>0.000</w:t>
            </w:r>
          </w:p>
        </w:tc>
        <w:tc>
          <w:tcPr>
            <w:tcW w:w="686" w:type="dxa"/>
            <w:tcBorders>
              <w:top w:val="nil"/>
              <w:left w:val="nil"/>
              <w:bottom w:val="nil"/>
              <w:right w:val="nil"/>
            </w:tcBorders>
            <w:shd w:val="clear" w:color="auto" w:fill="FFEB9C"/>
            <w:noWrap/>
            <w:vAlign w:val="center"/>
          </w:tcPr>
          <w:p w14:paraId="2D4B0205" w14:textId="22B323D4" w:rsidR="00CB0EC3" w:rsidRPr="00CB0EC3" w:rsidRDefault="00CB0EC3">
            <w:pPr>
              <w:jc w:val="center"/>
              <w:rPr>
                <w:color w:val="006100"/>
                <w:sz w:val="16"/>
                <w:szCs w:val="16"/>
              </w:rPr>
            </w:pPr>
            <w:r w:rsidRPr="007A6607">
              <w:rPr>
                <w:color w:val="9C6500"/>
                <w:sz w:val="16"/>
                <w:szCs w:val="16"/>
              </w:rPr>
              <w:t>0.03</w:t>
            </w:r>
          </w:p>
        </w:tc>
        <w:tc>
          <w:tcPr>
            <w:tcW w:w="687" w:type="dxa"/>
            <w:tcBorders>
              <w:top w:val="nil"/>
              <w:left w:val="nil"/>
              <w:bottom w:val="nil"/>
              <w:right w:val="nil"/>
            </w:tcBorders>
            <w:shd w:val="clear" w:color="auto" w:fill="C6EFCE"/>
            <w:vAlign w:val="center"/>
          </w:tcPr>
          <w:p w14:paraId="319935FC" w14:textId="4D7240E0" w:rsidR="00CB0EC3" w:rsidRPr="00CB0EC3" w:rsidRDefault="00CB0EC3">
            <w:pPr>
              <w:jc w:val="center"/>
              <w:rPr>
                <w:color w:val="006100"/>
                <w:sz w:val="16"/>
                <w:szCs w:val="16"/>
              </w:rPr>
            </w:pPr>
            <w:r w:rsidRPr="007A6607">
              <w:rPr>
                <w:color w:val="006100"/>
                <w:sz w:val="16"/>
                <w:szCs w:val="16"/>
              </w:rPr>
              <w:t>0.000</w:t>
            </w:r>
          </w:p>
        </w:tc>
        <w:tc>
          <w:tcPr>
            <w:tcW w:w="500" w:type="dxa"/>
            <w:tcBorders>
              <w:top w:val="nil"/>
              <w:left w:val="nil"/>
              <w:bottom w:val="nil"/>
              <w:right w:val="nil"/>
            </w:tcBorders>
            <w:shd w:val="clear" w:color="auto" w:fill="C6EFCE"/>
            <w:vAlign w:val="center"/>
          </w:tcPr>
          <w:p w14:paraId="5DB8D8EA" w14:textId="332FA871" w:rsidR="00CB0EC3" w:rsidRPr="00CB0EC3" w:rsidRDefault="00CB0EC3">
            <w:pPr>
              <w:jc w:val="center"/>
              <w:rPr>
                <w:color w:val="0061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17667715" w14:textId="465DD370" w:rsidR="00CB0EC3" w:rsidRPr="00CB0EC3" w:rsidRDefault="00CB0EC3">
            <w:pPr>
              <w:jc w:val="center"/>
              <w:rPr>
                <w:color w:val="9C6500"/>
                <w:sz w:val="16"/>
                <w:szCs w:val="16"/>
              </w:rPr>
            </w:pPr>
            <w:r w:rsidRPr="007A6607">
              <w:rPr>
                <w:color w:val="006100"/>
                <w:sz w:val="16"/>
                <w:szCs w:val="16"/>
              </w:rPr>
              <w:t>0.000</w:t>
            </w:r>
          </w:p>
        </w:tc>
        <w:tc>
          <w:tcPr>
            <w:tcW w:w="689" w:type="dxa"/>
            <w:tcBorders>
              <w:top w:val="nil"/>
              <w:left w:val="nil"/>
              <w:bottom w:val="nil"/>
              <w:right w:val="nil"/>
            </w:tcBorders>
            <w:shd w:val="clear" w:color="auto" w:fill="C6EFCE"/>
            <w:vAlign w:val="center"/>
          </w:tcPr>
          <w:p w14:paraId="50F30D96" w14:textId="1885481B" w:rsidR="00CB0EC3" w:rsidRPr="00CB0EC3" w:rsidRDefault="00CB0EC3">
            <w:pPr>
              <w:jc w:val="center"/>
              <w:rPr>
                <w:color w:val="9C0006"/>
                <w:sz w:val="16"/>
                <w:szCs w:val="16"/>
              </w:rPr>
            </w:pPr>
            <w:r w:rsidRPr="007A6607">
              <w:rPr>
                <w:color w:val="006100"/>
                <w:sz w:val="16"/>
                <w:szCs w:val="16"/>
              </w:rPr>
              <w:t>0.000</w:t>
            </w:r>
          </w:p>
        </w:tc>
        <w:tc>
          <w:tcPr>
            <w:tcW w:w="689" w:type="dxa"/>
            <w:tcBorders>
              <w:top w:val="nil"/>
              <w:left w:val="nil"/>
              <w:bottom w:val="nil"/>
              <w:right w:val="single" w:sz="4" w:space="0" w:color="auto"/>
            </w:tcBorders>
            <w:shd w:val="clear" w:color="auto" w:fill="FFC7CE"/>
            <w:noWrap/>
            <w:vAlign w:val="center"/>
          </w:tcPr>
          <w:p w14:paraId="175D0CBC" w14:textId="4C2BF42C" w:rsidR="00CB0EC3" w:rsidRPr="00CB0EC3" w:rsidRDefault="00CB0EC3">
            <w:pPr>
              <w:jc w:val="center"/>
              <w:rPr>
                <w:color w:val="9C6500"/>
                <w:sz w:val="16"/>
                <w:szCs w:val="16"/>
              </w:rPr>
            </w:pPr>
            <w:r w:rsidRPr="007A6607">
              <w:rPr>
                <w:color w:val="9C0006"/>
                <w:sz w:val="16"/>
                <w:szCs w:val="16"/>
              </w:rPr>
              <w:t>140</w:t>
            </w:r>
          </w:p>
        </w:tc>
      </w:tr>
      <w:tr w:rsidR="00262714" w:rsidRPr="00465694" w14:paraId="7657897A" w14:textId="77777777" w:rsidTr="008275FA">
        <w:trPr>
          <w:gridAfter w:val="1"/>
          <w:wAfter w:w="14" w:type="dxa"/>
          <w:cantSplit/>
          <w:trHeight w:val="216"/>
        </w:trPr>
        <w:tc>
          <w:tcPr>
            <w:tcW w:w="348" w:type="dxa"/>
            <w:vMerge/>
            <w:tcBorders>
              <w:left w:val="single" w:sz="4" w:space="0" w:color="auto"/>
              <w:right w:val="single" w:sz="4" w:space="0" w:color="auto"/>
            </w:tcBorders>
          </w:tcPr>
          <w:p w14:paraId="09F3767E" w14:textId="77777777" w:rsidR="00CB0EC3" w:rsidRPr="00465694" w:rsidRDefault="00CB0EC3" w:rsidP="00CB0EC3">
            <w:pPr>
              <w:rPr>
                <w:b/>
                <w:sz w:val="16"/>
                <w:szCs w:val="16"/>
              </w:rPr>
            </w:pPr>
          </w:p>
        </w:tc>
        <w:tc>
          <w:tcPr>
            <w:tcW w:w="457" w:type="dxa"/>
            <w:tcBorders>
              <w:top w:val="nil"/>
              <w:left w:val="single" w:sz="4" w:space="0" w:color="auto"/>
              <w:bottom w:val="nil"/>
              <w:right w:val="single" w:sz="4" w:space="0" w:color="auto"/>
            </w:tcBorders>
            <w:shd w:val="clear" w:color="auto" w:fill="auto"/>
            <w:noWrap/>
            <w:vAlign w:val="center"/>
            <w:hideMark/>
          </w:tcPr>
          <w:p w14:paraId="5C1564A3" w14:textId="77777777" w:rsidR="00CB0EC3" w:rsidRPr="00465694" w:rsidRDefault="00CB0EC3" w:rsidP="00CB0EC3">
            <w:pPr>
              <w:jc w:val="center"/>
              <w:rPr>
                <w:b/>
                <w:sz w:val="16"/>
                <w:szCs w:val="16"/>
              </w:rPr>
            </w:pPr>
            <w:r w:rsidRPr="00465694">
              <w:rPr>
                <w:b/>
                <w:sz w:val="16"/>
                <w:szCs w:val="16"/>
              </w:rPr>
              <w:t>S7</w:t>
            </w:r>
          </w:p>
        </w:tc>
        <w:tc>
          <w:tcPr>
            <w:tcW w:w="595" w:type="dxa"/>
            <w:tcBorders>
              <w:top w:val="nil"/>
              <w:left w:val="single" w:sz="4" w:space="0" w:color="auto"/>
              <w:bottom w:val="nil"/>
            </w:tcBorders>
            <w:shd w:val="clear" w:color="auto" w:fill="FFEB9C"/>
            <w:vAlign w:val="center"/>
          </w:tcPr>
          <w:p w14:paraId="3BC2A924" w14:textId="4D4316F2" w:rsidR="00CB0EC3" w:rsidRPr="00CB0EC3" w:rsidRDefault="00CB0EC3">
            <w:pPr>
              <w:jc w:val="center"/>
              <w:rPr>
                <w:color w:val="000000"/>
                <w:sz w:val="16"/>
                <w:szCs w:val="16"/>
              </w:rPr>
            </w:pPr>
            <w:r w:rsidRPr="007A6607">
              <w:rPr>
                <w:color w:val="9C6500"/>
                <w:sz w:val="16"/>
                <w:szCs w:val="16"/>
              </w:rPr>
              <w:t>0.20</w:t>
            </w:r>
          </w:p>
        </w:tc>
        <w:tc>
          <w:tcPr>
            <w:tcW w:w="540" w:type="dxa"/>
            <w:tcBorders>
              <w:top w:val="nil"/>
              <w:bottom w:val="nil"/>
            </w:tcBorders>
            <w:shd w:val="clear" w:color="auto" w:fill="C6EFCE"/>
            <w:vAlign w:val="center"/>
          </w:tcPr>
          <w:p w14:paraId="35DFA172" w14:textId="21D42F63" w:rsidR="00CB0EC3" w:rsidRPr="00CB0EC3" w:rsidRDefault="00CB0EC3">
            <w:pPr>
              <w:jc w:val="center"/>
              <w:rPr>
                <w:color w:val="006100"/>
                <w:sz w:val="16"/>
                <w:szCs w:val="16"/>
              </w:rPr>
            </w:pPr>
            <w:r w:rsidRPr="007A6607">
              <w:rPr>
                <w:color w:val="006100"/>
                <w:sz w:val="16"/>
                <w:szCs w:val="16"/>
              </w:rPr>
              <w:t>0.000</w:t>
            </w:r>
          </w:p>
        </w:tc>
        <w:tc>
          <w:tcPr>
            <w:tcW w:w="540" w:type="dxa"/>
            <w:tcBorders>
              <w:top w:val="nil"/>
              <w:bottom w:val="nil"/>
            </w:tcBorders>
            <w:shd w:val="clear" w:color="auto" w:fill="C6EFCE"/>
            <w:vAlign w:val="center"/>
          </w:tcPr>
          <w:p w14:paraId="5F41644F" w14:textId="642AAAE6" w:rsidR="00CB0EC3" w:rsidRPr="00CB0EC3" w:rsidRDefault="00CB0EC3">
            <w:pPr>
              <w:jc w:val="center"/>
              <w:rPr>
                <w:color w:val="006100"/>
                <w:sz w:val="16"/>
                <w:szCs w:val="16"/>
              </w:rPr>
            </w:pPr>
            <w:r w:rsidRPr="007A6607">
              <w:rPr>
                <w:color w:val="006100"/>
                <w:sz w:val="16"/>
                <w:szCs w:val="16"/>
              </w:rPr>
              <w:t>0.000</w:t>
            </w:r>
          </w:p>
        </w:tc>
        <w:tc>
          <w:tcPr>
            <w:tcW w:w="630" w:type="dxa"/>
            <w:tcBorders>
              <w:top w:val="nil"/>
              <w:bottom w:val="nil"/>
              <w:right w:val="nil"/>
            </w:tcBorders>
            <w:shd w:val="clear" w:color="auto" w:fill="C6EFCE"/>
            <w:noWrap/>
            <w:vAlign w:val="center"/>
          </w:tcPr>
          <w:p w14:paraId="6AB218FE" w14:textId="53EB33C3" w:rsidR="00CB0EC3" w:rsidRPr="00CB0EC3" w:rsidRDefault="00CB0EC3">
            <w:pPr>
              <w:jc w:val="center"/>
              <w:rPr>
                <w:color w:val="000000"/>
                <w:sz w:val="16"/>
                <w:szCs w:val="16"/>
              </w:rPr>
            </w:pPr>
            <w:r w:rsidRPr="007A6607">
              <w:rPr>
                <w:color w:val="006100"/>
                <w:sz w:val="16"/>
                <w:szCs w:val="16"/>
              </w:rPr>
              <w:t>0.000</w:t>
            </w:r>
          </w:p>
        </w:tc>
        <w:tc>
          <w:tcPr>
            <w:tcW w:w="540" w:type="dxa"/>
            <w:tcBorders>
              <w:top w:val="nil"/>
              <w:bottom w:val="nil"/>
              <w:right w:val="nil"/>
            </w:tcBorders>
            <w:shd w:val="clear" w:color="auto" w:fill="FFC7CE"/>
            <w:vAlign w:val="center"/>
          </w:tcPr>
          <w:p w14:paraId="4D75B080" w14:textId="012DA380" w:rsidR="00CB0EC3" w:rsidRPr="00CB0EC3" w:rsidRDefault="00CB0EC3">
            <w:pPr>
              <w:jc w:val="center"/>
              <w:rPr>
                <w:color w:val="006100"/>
                <w:sz w:val="16"/>
                <w:szCs w:val="16"/>
              </w:rPr>
            </w:pPr>
            <w:r w:rsidRPr="007A6607">
              <w:rPr>
                <w:color w:val="9C0006"/>
                <w:sz w:val="16"/>
                <w:szCs w:val="16"/>
              </w:rPr>
              <w:t>102</w:t>
            </w:r>
          </w:p>
        </w:tc>
        <w:tc>
          <w:tcPr>
            <w:tcW w:w="665" w:type="dxa"/>
            <w:tcBorders>
              <w:top w:val="nil"/>
              <w:left w:val="nil"/>
              <w:bottom w:val="nil"/>
              <w:right w:val="nil"/>
            </w:tcBorders>
            <w:shd w:val="clear" w:color="auto" w:fill="C6EFCE"/>
            <w:noWrap/>
            <w:vAlign w:val="center"/>
          </w:tcPr>
          <w:p w14:paraId="3700EB61" w14:textId="4EE608F1" w:rsidR="00CB0EC3" w:rsidRPr="00CB0EC3" w:rsidRDefault="00CB0EC3">
            <w:pPr>
              <w:jc w:val="center"/>
              <w:rPr>
                <w:color w:val="0000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3952A9A7" w14:textId="69F1DC2B" w:rsidR="00CB0EC3" w:rsidRPr="00CB0EC3" w:rsidRDefault="00CB0EC3">
            <w:pPr>
              <w:jc w:val="center"/>
              <w:rPr>
                <w:color w:val="000000"/>
                <w:sz w:val="16"/>
                <w:szCs w:val="16"/>
              </w:rPr>
            </w:pPr>
            <w:r w:rsidRPr="007A6607">
              <w:rPr>
                <w:color w:val="006100"/>
                <w:sz w:val="16"/>
                <w:szCs w:val="16"/>
              </w:rPr>
              <w:t>0.004</w:t>
            </w:r>
          </w:p>
        </w:tc>
        <w:tc>
          <w:tcPr>
            <w:tcW w:w="641" w:type="dxa"/>
            <w:tcBorders>
              <w:top w:val="nil"/>
              <w:left w:val="nil"/>
              <w:bottom w:val="nil"/>
              <w:right w:val="nil"/>
            </w:tcBorders>
            <w:shd w:val="clear" w:color="auto" w:fill="C6EFCE"/>
            <w:vAlign w:val="center"/>
          </w:tcPr>
          <w:p w14:paraId="33433519" w14:textId="7E984206" w:rsidR="00CB0EC3" w:rsidRPr="00CB0EC3" w:rsidRDefault="00CB0EC3">
            <w:pPr>
              <w:jc w:val="center"/>
              <w:rPr>
                <w:color w:val="000000"/>
                <w:sz w:val="16"/>
                <w:szCs w:val="16"/>
              </w:rPr>
            </w:pPr>
            <w:r w:rsidRPr="007A6607">
              <w:rPr>
                <w:color w:val="006100"/>
                <w:sz w:val="16"/>
                <w:szCs w:val="16"/>
              </w:rPr>
              <w:t>0.000</w:t>
            </w:r>
          </w:p>
        </w:tc>
        <w:tc>
          <w:tcPr>
            <w:tcW w:w="687" w:type="dxa"/>
            <w:tcBorders>
              <w:top w:val="nil"/>
              <w:left w:val="nil"/>
              <w:bottom w:val="nil"/>
              <w:right w:val="nil"/>
            </w:tcBorders>
            <w:shd w:val="clear" w:color="auto" w:fill="FFEB9C"/>
            <w:noWrap/>
            <w:vAlign w:val="center"/>
          </w:tcPr>
          <w:p w14:paraId="3458DA39" w14:textId="3229C94E" w:rsidR="00CB0EC3" w:rsidRPr="00CB0EC3" w:rsidRDefault="00CB0EC3">
            <w:pPr>
              <w:jc w:val="center"/>
              <w:rPr>
                <w:color w:val="000000"/>
                <w:sz w:val="16"/>
                <w:szCs w:val="16"/>
              </w:rPr>
            </w:pPr>
            <w:r w:rsidRPr="007A6607">
              <w:rPr>
                <w:color w:val="9C6500"/>
                <w:sz w:val="16"/>
                <w:szCs w:val="16"/>
              </w:rPr>
              <w:t>0.37</w:t>
            </w:r>
          </w:p>
        </w:tc>
        <w:tc>
          <w:tcPr>
            <w:tcW w:w="687" w:type="dxa"/>
            <w:tcBorders>
              <w:top w:val="nil"/>
              <w:left w:val="nil"/>
              <w:bottom w:val="nil"/>
              <w:right w:val="nil"/>
            </w:tcBorders>
            <w:shd w:val="clear" w:color="auto" w:fill="FFEB9C"/>
            <w:vAlign w:val="center"/>
          </w:tcPr>
          <w:p w14:paraId="4FB883E3" w14:textId="081C892F" w:rsidR="00CB0EC3" w:rsidRPr="00CB0EC3" w:rsidRDefault="00CB0EC3">
            <w:pPr>
              <w:jc w:val="center"/>
              <w:rPr>
                <w:color w:val="000000"/>
                <w:sz w:val="16"/>
                <w:szCs w:val="16"/>
              </w:rPr>
            </w:pPr>
            <w:r w:rsidRPr="007A6607">
              <w:rPr>
                <w:color w:val="9C6500"/>
                <w:sz w:val="16"/>
                <w:szCs w:val="16"/>
              </w:rPr>
              <w:t>0.10</w:t>
            </w:r>
          </w:p>
        </w:tc>
        <w:tc>
          <w:tcPr>
            <w:tcW w:w="689" w:type="dxa"/>
            <w:tcBorders>
              <w:top w:val="nil"/>
              <w:left w:val="nil"/>
              <w:bottom w:val="nil"/>
              <w:right w:val="nil"/>
            </w:tcBorders>
            <w:shd w:val="clear" w:color="auto" w:fill="FFC7CE"/>
            <w:vAlign w:val="center"/>
          </w:tcPr>
          <w:p w14:paraId="74A88ABB" w14:textId="49C78D5E" w:rsidR="00CB0EC3" w:rsidRPr="00CB0EC3" w:rsidRDefault="00CB0EC3">
            <w:pPr>
              <w:jc w:val="center"/>
              <w:rPr>
                <w:color w:val="9C0006"/>
                <w:sz w:val="16"/>
                <w:szCs w:val="16"/>
              </w:rPr>
            </w:pPr>
            <w:r w:rsidRPr="007A6607">
              <w:rPr>
                <w:color w:val="9C0006"/>
                <w:sz w:val="16"/>
                <w:szCs w:val="16"/>
              </w:rPr>
              <w:t>12</w:t>
            </w:r>
          </w:p>
        </w:tc>
        <w:tc>
          <w:tcPr>
            <w:tcW w:w="686" w:type="dxa"/>
            <w:tcBorders>
              <w:top w:val="nil"/>
              <w:left w:val="nil"/>
              <w:bottom w:val="nil"/>
              <w:right w:val="nil"/>
            </w:tcBorders>
            <w:shd w:val="clear" w:color="auto" w:fill="FFC7CE"/>
            <w:vAlign w:val="center"/>
          </w:tcPr>
          <w:p w14:paraId="00DF1E06" w14:textId="078718F5" w:rsidR="00CB0EC3" w:rsidRPr="00CB0EC3" w:rsidRDefault="00CB0EC3">
            <w:pPr>
              <w:jc w:val="center"/>
              <w:rPr>
                <w:color w:val="9C0006"/>
                <w:sz w:val="16"/>
                <w:szCs w:val="16"/>
              </w:rPr>
            </w:pPr>
            <w:r w:rsidRPr="007A6607">
              <w:rPr>
                <w:color w:val="9C0006"/>
                <w:sz w:val="16"/>
                <w:szCs w:val="16"/>
              </w:rPr>
              <w:t>396</w:t>
            </w:r>
          </w:p>
        </w:tc>
        <w:tc>
          <w:tcPr>
            <w:tcW w:w="686" w:type="dxa"/>
            <w:tcBorders>
              <w:top w:val="nil"/>
              <w:left w:val="nil"/>
              <w:bottom w:val="nil"/>
              <w:right w:val="nil"/>
            </w:tcBorders>
            <w:shd w:val="clear" w:color="auto" w:fill="FFC7CE"/>
            <w:noWrap/>
            <w:vAlign w:val="center"/>
          </w:tcPr>
          <w:p w14:paraId="0A8F89D9" w14:textId="64D51F41" w:rsidR="00CB0EC3" w:rsidRPr="00CB0EC3" w:rsidRDefault="00CB0EC3">
            <w:pPr>
              <w:jc w:val="center"/>
              <w:rPr>
                <w:color w:val="000000"/>
                <w:sz w:val="16"/>
                <w:szCs w:val="16"/>
              </w:rPr>
            </w:pPr>
            <w:r w:rsidRPr="007A6607">
              <w:rPr>
                <w:color w:val="9C0006"/>
                <w:sz w:val="16"/>
                <w:szCs w:val="16"/>
              </w:rPr>
              <w:t>1.9</w:t>
            </w:r>
          </w:p>
        </w:tc>
        <w:tc>
          <w:tcPr>
            <w:tcW w:w="687" w:type="dxa"/>
            <w:tcBorders>
              <w:top w:val="nil"/>
              <w:left w:val="nil"/>
              <w:bottom w:val="nil"/>
              <w:right w:val="nil"/>
            </w:tcBorders>
            <w:shd w:val="clear" w:color="auto" w:fill="FFC7CE"/>
            <w:vAlign w:val="center"/>
          </w:tcPr>
          <w:p w14:paraId="3FA8101E" w14:textId="5F1CFFEA" w:rsidR="00CB0EC3" w:rsidRPr="00CB0EC3" w:rsidRDefault="00CB0EC3">
            <w:pPr>
              <w:jc w:val="center"/>
              <w:rPr>
                <w:color w:val="006100"/>
                <w:sz w:val="16"/>
                <w:szCs w:val="16"/>
              </w:rPr>
            </w:pPr>
            <w:r w:rsidRPr="007A6607">
              <w:rPr>
                <w:color w:val="9C0006"/>
                <w:sz w:val="16"/>
                <w:szCs w:val="16"/>
              </w:rPr>
              <w:t>1.8</w:t>
            </w:r>
          </w:p>
        </w:tc>
        <w:tc>
          <w:tcPr>
            <w:tcW w:w="687" w:type="dxa"/>
            <w:tcBorders>
              <w:top w:val="nil"/>
              <w:left w:val="nil"/>
              <w:bottom w:val="nil"/>
              <w:right w:val="nil"/>
            </w:tcBorders>
            <w:shd w:val="clear" w:color="auto" w:fill="C6EFCE"/>
            <w:vAlign w:val="center"/>
          </w:tcPr>
          <w:p w14:paraId="2D7F1C6A" w14:textId="7692A526" w:rsidR="00CB0EC3" w:rsidRPr="00CB0EC3" w:rsidRDefault="00CB0EC3">
            <w:pPr>
              <w:jc w:val="center"/>
              <w:rPr>
                <w:color w:val="0061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0071D1A6" w14:textId="72D68748" w:rsidR="00CB0EC3" w:rsidRPr="00CB0EC3" w:rsidRDefault="00CB0EC3">
            <w:pPr>
              <w:jc w:val="center"/>
              <w:rPr>
                <w:color w:val="000000"/>
                <w:sz w:val="16"/>
                <w:szCs w:val="16"/>
              </w:rPr>
            </w:pPr>
            <w:r w:rsidRPr="007A6607">
              <w:rPr>
                <w:color w:val="006100"/>
                <w:sz w:val="16"/>
                <w:szCs w:val="16"/>
              </w:rPr>
              <w:t>0.000</w:t>
            </w:r>
          </w:p>
        </w:tc>
        <w:tc>
          <w:tcPr>
            <w:tcW w:w="686" w:type="dxa"/>
            <w:tcBorders>
              <w:top w:val="nil"/>
              <w:left w:val="nil"/>
              <w:bottom w:val="nil"/>
              <w:right w:val="nil"/>
            </w:tcBorders>
            <w:shd w:val="clear" w:color="auto" w:fill="FFEB9C"/>
            <w:vAlign w:val="center"/>
          </w:tcPr>
          <w:p w14:paraId="29847731" w14:textId="2B10C553" w:rsidR="00CB0EC3" w:rsidRPr="00CB0EC3" w:rsidRDefault="00CB0EC3">
            <w:pPr>
              <w:jc w:val="center"/>
              <w:rPr>
                <w:color w:val="9C6500"/>
                <w:sz w:val="16"/>
                <w:szCs w:val="16"/>
              </w:rPr>
            </w:pPr>
            <w:r w:rsidRPr="007A6607">
              <w:rPr>
                <w:color w:val="9C6500"/>
                <w:sz w:val="16"/>
                <w:szCs w:val="16"/>
              </w:rPr>
              <w:t>0.20</w:t>
            </w:r>
          </w:p>
        </w:tc>
        <w:tc>
          <w:tcPr>
            <w:tcW w:w="686" w:type="dxa"/>
            <w:tcBorders>
              <w:top w:val="nil"/>
              <w:left w:val="nil"/>
              <w:bottom w:val="nil"/>
              <w:right w:val="nil"/>
            </w:tcBorders>
            <w:shd w:val="clear" w:color="auto" w:fill="FFEB9C"/>
            <w:noWrap/>
            <w:vAlign w:val="center"/>
          </w:tcPr>
          <w:p w14:paraId="59DD5AE2" w14:textId="3D6ED7D8" w:rsidR="00CB0EC3" w:rsidRPr="00CB0EC3" w:rsidRDefault="00CB0EC3">
            <w:pPr>
              <w:jc w:val="center"/>
              <w:rPr>
                <w:color w:val="000000"/>
                <w:sz w:val="16"/>
                <w:szCs w:val="16"/>
              </w:rPr>
            </w:pPr>
            <w:r w:rsidRPr="007A6607">
              <w:rPr>
                <w:color w:val="9C6500"/>
                <w:sz w:val="16"/>
                <w:szCs w:val="16"/>
              </w:rPr>
              <w:t>0.02</w:t>
            </w:r>
          </w:p>
        </w:tc>
        <w:tc>
          <w:tcPr>
            <w:tcW w:w="687" w:type="dxa"/>
            <w:tcBorders>
              <w:top w:val="nil"/>
              <w:left w:val="nil"/>
              <w:bottom w:val="nil"/>
              <w:right w:val="nil"/>
            </w:tcBorders>
            <w:shd w:val="clear" w:color="auto" w:fill="C6EFCE"/>
            <w:vAlign w:val="center"/>
          </w:tcPr>
          <w:p w14:paraId="1BF46B67" w14:textId="605B5960" w:rsidR="00CB0EC3" w:rsidRPr="00CB0EC3" w:rsidRDefault="00CB0EC3">
            <w:pPr>
              <w:jc w:val="center"/>
              <w:rPr>
                <w:color w:val="006100"/>
                <w:sz w:val="16"/>
                <w:szCs w:val="16"/>
              </w:rPr>
            </w:pPr>
            <w:r w:rsidRPr="007A6607">
              <w:rPr>
                <w:color w:val="006100"/>
                <w:sz w:val="16"/>
                <w:szCs w:val="16"/>
              </w:rPr>
              <w:t>0.000</w:t>
            </w:r>
          </w:p>
        </w:tc>
        <w:tc>
          <w:tcPr>
            <w:tcW w:w="500" w:type="dxa"/>
            <w:tcBorders>
              <w:top w:val="nil"/>
              <w:left w:val="nil"/>
              <w:bottom w:val="nil"/>
              <w:right w:val="nil"/>
            </w:tcBorders>
            <w:shd w:val="clear" w:color="auto" w:fill="C6EFCE"/>
            <w:vAlign w:val="center"/>
          </w:tcPr>
          <w:p w14:paraId="0AC921BE" w14:textId="2B80A4E6" w:rsidR="00CB0EC3" w:rsidRPr="00CB0EC3" w:rsidRDefault="00CB0EC3">
            <w:pPr>
              <w:jc w:val="center"/>
              <w:rPr>
                <w:color w:val="0061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612028E6" w14:textId="0142CA0D" w:rsidR="00CB0EC3" w:rsidRPr="00CB0EC3" w:rsidRDefault="00CB0EC3">
            <w:pPr>
              <w:jc w:val="center"/>
              <w:rPr>
                <w:color w:val="000000"/>
                <w:sz w:val="16"/>
                <w:szCs w:val="16"/>
              </w:rPr>
            </w:pPr>
            <w:r w:rsidRPr="007A6607">
              <w:rPr>
                <w:color w:val="006100"/>
                <w:sz w:val="16"/>
                <w:szCs w:val="16"/>
              </w:rPr>
              <w:t>0.000</w:t>
            </w:r>
          </w:p>
        </w:tc>
        <w:tc>
          <w:tcPr>
            <w:tcW w:w="689" w:type="dxa"/>
            <w:tcBorders>
              <w:top w:val="nil"/>
              <w:left w:val="nil"/>
              <w:bottom w:val="nil"/>
              <w:right w:val="nil"/>
            </w:tcBorders>
            <w:shd w:val="clear" w:color="auto" w:fill="C6EFCE"/>
            <w:vAlign w:val="center"/>
          </w:tcPr>
          <w:p w14:paraId="29CDE635" w14:textId="7A4DF490" w:rsidR="00CB0EC3" w:rsidRPr="00CB0EC3" w:rsidRDefault="00CB0EC3">
            <w:pPr>
              <w:jc w:val="center"/>
              <w:rPr>
                <w:color w:val="9C0006"/>
                <w:sz w:val="16"/>
                <w:szCs w:val="16"/>
              </w:rPr>
            </w:pPr>
            <w:r w:rsidRPr="007A6607">
              <w:rPr>
                <w:color w:val="006100"/>
                <w:sz w:val="16"/>
                <w:szCs w:val="16"/>
              </w:rPr>
              <w:t>0.000</w:t>
            </w:r>
          </w:p>
        </w:tc>
        <w:tc>
          <w:tcPr>
            <w:tcW w:w="689" w:type="dxa"/>
            <w:tcBorders>
              <w:top w:val="nil"/>
              <w:left w:val="nil"/>
              <w:bottom w:val="nil"/>
              <w:right w:val="single" w:sz="4" w:space="0" w:color="auto"/>
            </w:tcBorders>
            <w:shd w:val="clear" w:color="auto" w:fill="FFC7CE"/>
            <w:noWrap/>
            <w:vAlign w:val="center"/>
          </w:tcPr>
          <w:p w14:paraId="5B05533F" w14:textId="1BAC4016" w:rsidR="00CB0EC3" w:rsidRPr="00CB0EC3" w:rsidRDefault="00CB0EC3">
            <w:pPr>
              <w:jc w:val="center"/>
              <w:rPr>
                <w:color w:val="000000"/>
                <w:sz w:val="16"/>
                <w:szCs w:val="16"/>
              </w:rPr>
            </w:pPr>
            <w:r w:rsidRPr="007A6607">
              <w:rPr>
                <w:color w:val="9C0006"/>
                <w:sz w:val="16"/>
                <w:szCs w:val="16"/>
              </w:rPr>
              <w:t>680</w:t>
            </w:r>
          </w:p>
        </w:tc>
      </w:tr>
      <w:tr w:rsidR="00262714" w:rsidRPr="00465694" w14:paraId="425DB7D7" w14:textId="77777777" w:rsidTr="008275FA">
        <w:trPr>
          <w:gridAfter w:val="1"/>
          <w:wAfter w:w="14" w:type="dxa"/>
          <w:cantSplit/>
          <w:trHeight w:val="216"/>
        </w:trPr>
        <w:tc>
          <w:tcPr>
            <w:tcW w:w="348" w:type="dxa"/>
            <w:vMerge/>
            <w:tcBorders>
              <w:left w:val="single" w:sz="4" w:space="0" w:color="auto"/>
              <w:right w:val="single" w:sz="4" w:space="0" w:color="auto"/>
            </w:tcBorders>
          </w:tcPr>
          <w:p w14:paraId="1741F540" w14:textId="77777777" w:rsidR="00CB0EC3" w:rsidRPr="00465694" w:rsidRDefault="00CB0EC3" w:rsidP="00CB0EC3">
            <w:pPr>
              <w:rPr>
                <w:b/>
                <w:sz w:val="16"/>
                <w:szCs w:val="16"/>
              </w:rPr>
            </w:pPr>
          </w:p>
        </w:tc>
        <w:tc>
          <w:tcPr>
            <w:tcW w:w="457" w:type="dxa"/>
            <w:tcBorders>
              <w:top w:val="nil"/>
              <w:left w:val="single" w:sz="4" w:space="0" w:color="auto"/>
              <w:bottom w:val="nil"/>
              <w:right w:val="single" w:sz="4" w:space="0" w:color="auto"/>
            </w:tcBorders>
            <w:shd w:val="clear" w:color="auto" w:fill="auto"/>
            <w:noWrap/>
            <w:vAlign w:val="center"/>
            <w:hideMark/>
          </w:tcPr>
          <w:p w14:paraId="586A4954" w14:textId="77777777" w:rsidR="00CB0EC3" w:rsidRPr="00465694" w:rsidRDefault="00CB0EC3" w:rsidP="00CB0EC3">
            <w:pPr>
              <w:jc w:val="center"/>
              <w:rPr>
                <w:b/>
                <w:sz w:val="16"/>
                <w:szCs w:val="16"/>
              </w:rPr>
            </w:pPr>
            <w:r w:rsidRPr="00465694">
              <w:rPr>
                <w:b/>
                <w:sz w:val="16"/>
                <w:szCs w:val="16"/>
              </w:rPr>
              <w:t>S8</w:t>
            </w:r>
          </w:p>
        </w:tc>
        <w:tc>
          <w:tcPr>
            <w:tcW w:w="595" w:type="dxa"/>
            <w:tcBorders>
              <w:top w:val="nil"/>
              <w:left w:val="single" w:sz="4" w:space="0" w:color="auto"/>
              <w:bottom w:val="nil"/>
            </w:tcBorders>
            <w:shd w:val="clear" w:color="auto" w:fill="FFC7CE"/>
            <w:vAlign w:val="center"/>
          </w:tcPr>
          <w:p w14:paraId="008BF463" w14:textId="3A23501A" w:rsidR="00CB0EC3" w:rsidRPr="00CB0EC3" w:rsidRDefault="00CB0EC3">
            <w:pPr>
              <w:jc w:val="center"/>
              <w:rPr>
                <w:color w:val="000000"/>
                <w:sz w:val="16"/>
                <w:szCs w:val="16"/>
              </w:rPr>
            </w:pPr>
            <w:r w:rsidRPr="007A6607">
              <w:rPr>
                <w:color w:val="9C0006"/>
                <w:sz w:val="16"/>
                <w:szCs w:val="16"/>
              </w:rPr>
              <w:t>512</w:t>
            </w:r>
          </w:p>
        </w:tc>
        <w:tc>
          <w:tcPr>
            <w:tcW w:w="540" w:type="dxa"/>
            <w:tcBorders>
              <w:top w:val="nil"/>
              <w:bottom w:val="nil"/>
            </w:tcBorders>
            <w:shd w:val="clear" w:color="auto" w:fill="C6EFCE"/>
            <w:vAlign w:val="center"/>
          </w:tcPr>
          <w:p w14:paraId="142B176A" w14:textId="77C4D38D" w:rsidR="00CB0EC3" w:rsidRPr="00CB0EC3" w:rsidRDefault="00CB0EC3">
            <w:pPr>
              <w:jc w:val="center"/>
              <w:rPr>
                <w:color w:val="006100"/>
                <w:sz w:val="16"/>
                <w:szCs w:val="16"/>
              </w:rPr>
            </w:pPr>
            <w:r w:rsidRPr="007A6607">
              <w:rPr>
                <w:color w:val="006100"/>
                <w:sz w:val="16"/>
                <w:szCs w:val="16"/>
              </w:rPr>
              <w:t>0.000</w:t>
            </w:r>
          </w:p>
        </w:tc>
        <w:tc>
          <w:tcPr>
            <w:tcW w:w="540" w:type="dxa"/>
            <w:tcBorders>
              <w:top w:val="nil"/>
              <w:bottom w:val="nil"/>
            </w:tcBorders>
            <w:shd w:val="clear" w:color="auto" w:fill="C6EFCE"/>
            <w:vAlign w:val="center"/>
          </w:tcPr>
          <w:p w14:paraId="542DFFBF" w14:textId="54F4CDD2" w:rsidR="00CB0EC3" w:rsidRPr="00CB0EC3" w:rsidRDefault="00CB0EC3">
            <w:pPr>
              <w:jc w:val="center"/>
              <w:rPr>
                <w:color w:val="006100"/>
                <w:sz w:val="16"/>
                <w:szCs w:val="16"/>
              </w:rPr>
            </w:pPr>
            <w:r w:rsidRPr="007A6607">
              <w:rPr>
                <w:color w:val="006100"/>
                <w:sz w:val="16"/>
                <w:szCs w:val="16"/>
              </w:rPr>
              <w:t>0.000</w:t>
            </w:r>
          </w:p>
        </w:tc>
        <w:tc>
          <w:tcPr>
            <w:tcW w:w="630" w:type="dxa"/>
            <w:tcBorders>
              <w:top w:val="nil"/>
              <w:bottom w:val="nil"/>
              <w:right w:val="nil"/>
            </w:tcBorders>
            <w:shd w:val="clear" w:color="auto" w:fill="C6EFCE"/>
            <w:noWrap/>
            <w:vAlign w:val="center"/>
          </w:tcPr>
          <w:p w14:paraId="03B9173F" w14:textId="4E88C608" w:rsidR="00CB0EC3" w:rsidRPr="00CB0EC3" w:rsidRDefault="00CB0EC3">
            <w:pPr>
              <w:jc w:val="center"/>
              <w:rPr>
                <w:color w:val="000000"/>
                <w:sz w:val="16"/>
                <w:szCs w:val="16"/>
              </w:rPr>
            </w:pPr>
            <w:r w:rsidRPr="007A6607">
              <w:rPr>
                <w:color w:val="006100"/>
                <w:sz w:val="16"/>
                <w:szCs w:val="16"/>
              </w:rPr>
              <w:t>0.000</w:t>
            </w:r>
          </w:p>
        </w:tc>
        <w:tc>
          <w:tcPr>
            <w:tcW w:w="540" w:type="dxa"/>
            <w:tcBorders>
              <w:top w:val="nil"/>
              <w:bottom w:val="nil"/>
              <w:right w:val="nil"/>
            </w:tcBorders>
            <w:shd w:val="clear" w:color="auto" w:fill="FFC7CE"/>
            <w:vAlign w:val="center"/>
          </w:tcPr>
          <w:p w14:paraId="6EBD8761" w14:textId="70220B74" w:rsidR="00CB0EC3" w:rsidRPr="00CB0EC3" w:rsidRDefault="00CB0EC3">
            <w:pPr>
              <w:jc w:val="center"/>
              <w:rPr>
                <w:color w:val="006100"/>
                <w:sz w:val="16"/>
                <w:szCs w:val="16"/>
              </w:rPr>
            </w:pPr>
            <w:r w:rsidRPr="007A6607">
              <w:rPr>
                <w:color w:val="9C0006"/>
                <w:sz w:val="16"/>
                <w:szCs w:val="16"/>
              </w:rPr>
              <w:t>136</w:t>
            </w:r>
          </w:p>
        </w:tc>
        <w:tc>
          <w:tcPr>
            <w:tcW w:w="665" w:type="dxa"/>
            <w:tcBorders>
              <w:top w:val="nil"/>
              <w:left w:val="nil"/>
              <w:bottom w:val="nil"/>
              <w:right w:val="nil"/>
            </w:tcBorders>
            <w:shd w:val="clear" w:color="auto" w:fill="C6EFCE"/>
            <w:noWrap/>
            <w:vAlign w:val="center"/>
          </w:tcPr>
          <w:p w14:paraId="77FF769E" w14:textId="651E4638" w:rsidR="00CB0EC3" w:rsidRPr="00CB0EC3" w:rsidRDefault="00CB0EC3">
            <w:pPr>
              <w:jc w:val="center"/>
              <w:rPr>
                <w:color w:val="0000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1E767846" w14:textId="5578AD88" w:rsidR="00CB0EC3" w:rsidRPr="00CB0EC3" w:rsidRDefault="00CB0EC3">
            <w:pPr>
              <w:jc w:val="center"/>
              <w:rPr>
                <w:color w:val="000000"/>
                <w:sz w:val="16"/>
                <w:szCs w:val="16"/>
              </w:rPr>
            </w:pPr>
            <w:r w:rsidRPr="007A6607">
              <w:rPr>
                <w:color w:val="006100"/>
                <w:sz w:val="16"/>
                <w:szCs w:val="16"/>
              </w:rPr>
              <w:t>0.000</w:t>
            </w:r>
          </w:p>
        </w:tc>
        <w:tc>
          <w:tcPr>
            <w:tcW w:w="641" w:type="dxa"/>
            <w:tcBorders>
              <w:top w:val="nil"/>
              <w:left w:val="nil"/>
              <w:bottom w:val="nil"/>
              <w:right w:val="nil"/>
            </w:tcBorders>
            <w:shd w:val="clear" w:color="auto" w:fill="C6EFCE"/>
            <w:vAlign w:val="center"/>
          </w:tcPr>
          <w:p w14:paraId="41F0C60F" w14:textId="11A6166C" w:rsidR="00CB0EC3" w:rsidRPr="00CB0EC3" w:rsidRDefault="00CB0EC3">
            <w:pPr>
              <w:jc w:val="center"/>
              <w:rPr>
                <w:color w:val="000000"/>
                <w:sz w:val="16"/>
                <w:szCs w:val="16"/>
              </w:rPr>
            </w:pPr>
            <w:r w:rsidRPr="007A6607">
              <w:rPr>
                <w:color w:val="006100"/>
                <w:sz w:val="16"/>
                <w:szCs w:val="16"/>
              </w:rPr>
              <w:t>0.000</w:t>
            </w:r>
          </w:p>
        </w:tc>
        <w:tc>
          <w:tcPr>
            <w:tcW w:w="687" w:type="dxa"/>
            <w:tcBorders>
              <w:top w:val="nil"/>
              <w:left w:val="nil"/>
              <w:bottom w:val="nil"/>
              <w:right w:val="nil"/>
            </w:tcBorders>
            <w:shd w:val="clear" w:color="auto" w:fill="C6EFCE"/>
            <w:noWrap/>
            <w:vAlign w:val="center"/>
          </w:tcPr>
          <w:p w14:paraId="4CEB02DE" w14:textId="2BB6E2CF" w:rsidR="00CB0EC3" w:rsidRPr="00CB0EC3" w:rsidRDefault="00CB0EC3">
            <w:pPr>
              <w:jc w:val="center"/>
              <w:rPr>
                <w:color w:val="000000"/>
                <w:sz w:val="16"/>
                <w:szCs w:val="16"/>
              </w:rPr>
            </w:pPr>
            <w:r w:rsidRPr="007A6607">
              <w:rPr>
                <w:color w:val="006100"/>
                <w:sz w:val="16"/>
                <w:szCs w:val="16"/>
              </w:rPr>
              <w:t>0.000</w:t>
            </w:r>
          </w:p>
        </w:tc>
        <w:tc>
          <w:tcPr>
            <w:tcW w:w="687" w:type="dxa"/>
            <w:tcBorders>
              <w:top w:val="nil"/>
              <w:left w:val="nil"/>
              <w:bottom w:val="nil"/>
              <w:right w:val="nil"/>
            </w:tcBorders>
            <w:shd w:val="clear" w:color="auto" w:fill="FFEB9C"/>
            <w:vAlign w:val="center"/>
          </w:tcPr>
          <w:p w14:paraId="6ED9DB2F" w14:textId="4D7364EC" w:rsidR="00CB0EC3" w:rsidRPr="00CB0EC3" w:rsidRDefault="00CB0EC3">
            <w:pPr>
              <w:jc w:val="center"/>
              <w:rPr>
                <w:color w:val="000000"/>
                <w:sz w:val="16"/>
                <w:szCs w:val="16"/>
              </w:rPr>
            </w:pPr>
            <w:r w:rsidRPr="007A6607">
              <w:rPr>
                <w:color w:val="9C6500"/>
                <w:sz w:val="16"/>
                <w:szCs w:val="16"/>
              </w:rPr>
              <w:t>0.10</w:t>
            </w:r>
          </w:p>
        </w:tc>
        <w:tc>
          <w:tcPr>
            <w:tcW w:w="689" w:type="dxa"/>
            <w:tcBorders>
              <w:top w:val="nil"/>
              <w:left w:val="nil"/>
              <w:bottom w:val="nil"/>
              <w:right w:val="nil"/>
            </w:tcBorders>
            <w:shd w:val="clear" w:color="auto" w:fill="FFC7CE"/>
            <w:vAlign w:val="center"/>
          </w:tcPr>
          <w:p w14:paraId="36BA806D" w14:textId="71CEEEB5" w:rsidR="00CB0EC3" w:rsidRPr="00CB0EC3" w:rsidRDefault="00CB0EC3">
            <w:pPr>
              <w:jc w:val="center"/>
              <w:rPr>
                <w:color w:val="9C6500"/>
                <w:sz w:val="16"/>
                <w:szCs w:val="16"/>
              </w:rPr>
            </w:pPr>
            <w:r w:rsidRPr="007A6607">
              <w:rPr>
                <w:color w:val="9C0006"/>
                <w:sz w:val="16"/>
                <w:szCs w:val="16"/>
              </w:rPr>
              <w:t>6.1</w:t>
            </w:r>
          </w:p>
        </w:tc>
        <w:tc>
          <w:tcPr>
            <w:tcW w:w="686" w:type="dxa"/>
            <w:tcBorders>
              <w:top w:val="nil"/>
              <w:left w:val="nil"/>
              <w:bottom w:val="nil"/>
              <w:right w:val="nil"/>
            </w:tcBorders>
            <w:shd w:val="clear" w:color="auto" w:fill="FFC7CE"/>
            <w:vAlign w:val="center"/>
          </w:tcPr>
          <w:p w14:paraId="2BDDB43C" w14:textId="2AA894D5" w:rsidR="00CB0EC3" w:rsidRPr="00CB0EC3" w:rsidRDefault="00CB0EC3">
            <w:pPr>
              <w:jc w:val="center"/>
              <w:rPr>
                <w:color w:val="9C6500"/>
                <w:sz w:val="16"/>
                <w:szCs w:val="16"/>
              </w:rPr>
            </w:pPr>
            <w:r w:rsidRPr="007A6607">
              <w:rPr>
                <w:color w:val="9C0006"/>
                <w:sz w:val="16"/>
                <w:szCs w:val="16"/>
              </w:rPr>
              <w:t>267</w:t>
            </w:r>
          </w:p>
        </w:tc>
        <w:tc>
          <w:tcPr>
            <w:tcW w:w="686" w:type="dxa"/>
            <w:tcBorders>
              <w:top w:val="nil"/>
              <w:left w:val="nil"/>
              <w:bottom w:val="nil"/>
              <w:right w:val="nil"/>
            </w:tcBorders>
            <w:shd w:val="clear" w:color="auto" w:fill="FFC7CE"/>
            <w:noWrap/>
            <w:vAlign w:val="center"/>
          </w:tcPr>
          <w:p w14:paraId="73582514" w14:textId="20628B9E" w:rsidR="00CB0EC3" w:rsidRPr="00CB0EC3" w:rsidRDefault="00CB0EC3">
            <w:pPr>
              <w:jc w:val="center"/>
              <w:rPr>
                <w:color w:val="000000"/>
                <w:sz w:val="16"/>
                <w:szCs w:val="16"/>
              </w:rPr>
            </w:pPr>
            <w:r w:rsidRPr="007A6607">
              <w:rPr>
                <w:color w:val="9C0006"/>
                <w:sz w:val="16"/>
                <w:szCs w:val="16"/>
              </w:rPr>
              <w:t>1.8</w:t>
            </w:r>
          </w:p>
        </w:tc>
        <w:tc>
          <w:tcPr>
            <w:tcW w:w="687" w:type="dxa"/>
            <w:tcBorders>
              <w:top w:val="nil"/>
              <w:left w:val="nil"/>
              <w:bottom w:val="nil"/>
              <w:right w:val="nil"/>
            </w:tcBorders>
            <w:shd w:val="clear" w:color="auto" w:fill="FFC7CE"/>
            <w:vAlign w:val="center"/>
          </w:tcPr>
          <w:p w14:paraId="179374D1" w14:textId="7F92F6E0" w:rsidR="00CB0EC3" w:rsidRPr="00CB0EC3" w:rsidRDefault="00CB0EC3">
            <w:pPr>
              <w:jc w:val="center"/>
              <w:rPr>
                <w:color w:val="006100"/>
                <w:sz w:val="16"/>
                <w:szCs w:val="16"/>
              </w:rPr>
            </w:pPr>
            <w:r w:rsidRPr="007A6607">
              <w:rPr>
                <w:color w:val="9C0006"/>
                <w:sz w:val="16"/>
                <w:szCs w:val="16"/>
              </w:rPr>
              <w:t>12</w:t>
            </w:r>
          </w:p>
        </w:tc>
        <w:tc>
          <w:tcPr>
            <w:tcW w:w="687" w:type="dxa"/>
            <w:tcBorders>
              <w:top w:val="nil"/>
              <w:left w:val="nil"/>
              <w:bottom w:val="nil"/>
              <w:right w:val="nil"/>
            </w:tcBorders>
            <w:shd w:val="clear" w:color="auto" w:fill="C6EFCE"/>
            <w:vAlign w:val="center"/>
          </w:tcPr>
          <w:p w14:paraId="0EF535D8" w14:textId="4415DE58" w:rsidR="00CB0EC3" w:rsidRPr="00CB0EC3" w:rsidRDefault="00CB0EC3">
            <w:pPr>
              <w:jc w:val="center"/>
              <w:rPr>
                <w:color w:val="0061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701F509E" w14:textId="15FFB043" w:rsidR="00CB0EC3" w:rsidRPr="00CB0EC3" w:rsidRDefault="00CB0EC3">
            <w:pPr>
              <w:jc w:val="center"/>
              <w:rPr>
                <w:color w:val="000000"/>
                <w:sz w:val="16"/>
                <w:szCs w:val="16"/>
              </w:rPr>
            </w:pPr>
            <w:r w:rsidRPr="007A6607">
              <w:rPr>
                <w:color w:val="006100"/>
                <w:sz w:val="16"/>
                <w:szCs w:val="16"/>
              </w:rPr>
              <w:t>0.000</w:t>
            </w:r>
          </w:p>
        </w:tc>
        <w:tc>
          <w:tcPr>
            <w:tcW w:w="686" w:type="dxa"/>
            <w:tcBorders>
              <w:top w:val="nil"/>
              <w:left w:val="nil"/>
              <w:bottom w:val="nil"/>
              <w:right w:val="nil"/>
            </w:tcBorders>
            <w:shd w:val="clear" w:color="auto" w:fill="FFEB9C"/>
            <w:vAlign w:val="center"/>
          </w:tcPr>
          <w:p w14:paraId="7C64C397" w14:textId="0D19A919" w:rsidR="00CB0EC3" w:rsidRPr="00CB0EC3" w:rsidRDefault="00CB0EC3">
            <w:pPr>
              <w:jc w:val="center"/>
              <w:rPr>
                <w:color w:val="006100"/>
                <w:sz w:val="16"/>
                <w:szCs w:val="16"/>
              </w:rPr>
            </w:pPr>
            <w:r w:rsidRPr="007A6607">
              <w:rPr>
                <w:color w:val="9C6500"/>
                <w:sz w:val="16"/>
                <w:szCs w:val="16"/>
              </w:rPr>
              <w:t>0.10</w:t>
            </w:r>
          </w:p>
        </w:tc>
        <w:tc>
          <w:tcPr>
            <w:tcW w:w="686" w:type="dxa"/>
            <w:tcBorders>
              <w:top w:val="nil"/>
              <w:left w:val="nil"/>
              <w:bottom w:val="nil"/>
              <w:right w:val="nil"/>
            </w:tcBorders>
            <w:shd w:val="clear" w:color="auto" w:fill="C6EFCE"/>
            <w:noWrap/>
            <w:vAlign w:val="center"/>
          </w:tcPr>
          <w:p w14:paraId="40B08459" w14:textId="2C78E4BF" w:rsidR="00CB0EC3" w:rsidRPr="00CB0EC3" w:rsidRDefault="00CB0EC3">
            <w:pPr>
              <w:jc w:val="center"/>
              <w:rPr>
                <w:color w:val="000000"/>
                <w:sz w:val="16"/>
                <w:szCs w:val="16"/>
              </w:rPr>
            </w:pPr>
            <w:r w:rsidRPr="007A6607">
              <w:rPr>
                <w:color w:val="006100"/>
                <w:sz w:val="16"/>
                <w:szCs w:val="16"/>
              </w:rPr>
              <w:t>0.004</w:t>
            </w:r>
          </w:p>
        </w:tc>
        <w:tc>
          <w:tcPr>
            <w:tcW w:w="687" w:type="dxa"/>
            <w:tcBorders>
              <w:top w:val="nil"/>
              <w:left w:val="nil"/>
              <w:bottom w:val="nil"/>
              <w:right w:val="nil"/>
            </w:tcBorders>
            <w:shd w:val="clear" w:color="auto" w:fill="C6EFCE"/>
            <w:vAlign w:val="center"/>
          </w:tcPr>
          <w:p w14:paraId="4ED213FC" w14:textId="34EC43DC" w:rsidR="00CB0EC3" w:rsidRPr="00CB0EC3" w:rsidRDefault="00CB0EC3">
            <w:pPr>
              <w:jc w:val="center"/>
              <w:rPr>
                <w:color w:val="006100"/>
                <w:sz w:val="16"/>
                <w:szCs w:val="16"/>
              </w:rPr>
            </w:pPr>
            <w:r w:rsidRPr="007A6607">
              <w:rPr>
                <w:color w:val="006100"/>
                <w:sz w:val="16"/>
                <w:szCs w:val="16"/>
              </w:rPr>
              <w:t>0.000</w:t>
            </w:r>
          </w:p>
        </w:tc>
        <w:tc>
          <w:tcPr>
            <w:tcW w:w="500" w:type="dxa"/>
            <w:tcBorders>
              <w:top w:val="nil"/>
              <w:left w:val="nil"/>
              <w:bottom w:val="nil"/>
              <w:right w:val="nil"/>
            </w:tcBorders>
            <w:shd w:val="clear" w:color="auto" w:fill="C6EFCE"/>
            <w:vAlign w:val="center"/>
          </w:tcPr>
          <w:p w14:paraId="6C559997" w14:textId="66F42BE8" w:rsidR="00CB0EC3" w:rsidRPr="00CB0EC3" w:rsidRDefault="00CB0EC3">
            <w:pPr>
              <w:jc w:val="center"/>
              <w:rPr>
                <w:color w:val="0061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2AF2170A" w14:textId="40454D15" w:rsidR="00CB0EC3" w:rsidRPr="00CB0EC3" w:rsidRDefault="00CB0EC3">
            <w:pPr>
              <w:jc w:val="center"/>
              <w:rPr>
                <w:color w:val="9C0006"/>
                <w:sz w:val="16"/>
                <w:szCs w:val="16"/>
              </w:rPr>
            </w:pPr>
            <w:r w:rsidRPr="007A6607">
              <w:rPr>
                <w:color w:val="006100"/>
                <w:sz w:val="16"/>
                <w:szCs w:val="16"/>
              </w:rPr>
              <w:t>0.000</w:t>
            </w:r>
          </w:p>
        </w:tc>
        <w:tc>
          <w:tcPr>
            <w:tcW w:w="689" w:type="dxa"/>
            <w:tcBorders>
              <w:top w:val="nil"/>
              <w:left w:val="nil"/>
              <w:bottom w:val="nil"/>
              <w:right w:val="nil"/>
            </w:tcBorders>
            <w:shd w:val="clear" w:color="auto" w:fill="C6EFCE"/>
            <w:vAlign w:val="center"/>
          </w:tcPr>
          <w:p w14:paraId="246AA4BD" w14:textId="3DAAE463" w:rsidR="00CB0EC3" w:rsidRPr="00CB0EC3" w:rsidRDefault="00CB0EC3">
            <w:pPr>
              <w:jc w:val="center"/>
              <w:rPr>
                <w:color w:val="9C0006"/>
                <w:sz w:val="16"/>
                <w:szCs w:val="16"/>
              </w:rPr>
            </w:pPr>
            <w:r w:rsidRPr="007A6607">
              <w:rPr>
                <w:color w:val="006100"/>
                <w:sz w:val="16"/>
                <w:szCs w:val="16"/>
              </w:rPr>
              <w:t>0.000</w:t>
            </w:r>
          </w:p>
        </w:tc>
        <w:tc>
          <w:tcPr>
            <w:tcW w:w="689" w:type="dxa"/>
            <w:tcBorders>
              <w:top w:val="nil"/>
              <w:left w:val="nil"/>
              <w:bottom w:val="nil"/>
              <w:right w:val="single" w:sz="4" w:space="0" w:color="auto"/>
            </w:tcBorders>
            <w:shd w:val="clear" w:color="auto" w:fill="FFC7CE"/>
            <w:noWrap/>
            <w:vAlign w:val="center"/>
          </w:tcPr>
          <w:p w14:paraId="2A3EB2CA" w14:textId="600887EC" w:rsidR="00CB0EC3" w:rsidRPr="00CB0EC3" w:rsidRDefault="00CB0EC3">
            <w:pPr>
              <w:jc w:val="center"/>
              <w:rPr>
                <w:color w:val="9C0006"/>
                <w:sz w:val="16"/>
                <w:szCs w:val="16"/>
              </w:rPr>
            </w:pPr>
            <w:r w:rsidRPr="007A6607">
              <w:rPr>
                <w:color w:val="9C0006"/>
                <w:sz w:val="16"/>
                <w:szCs w:val="16"/>
              </w:rPr>
              <w:t>63</w:t>
            </w:r>
          </w:p>
        </w:tc>
      </w:tr>
      <w:tr w:rsidR="00262714" w:rsidRPr="00465694" w14:paraId="267B01B1" w14:textId="77777777" w:rsidTr="008275FA">
        <w:trPr>
          <w:gridAfter w:val="1"/>
          <w:wAfter w:w="14" w:type="dxa"/>
          <w:cantSplit/>
          <w:trHeight w:val="216"/>
        </w:trPr>
        <w:tc>
          <w:tcPr>
            <w:tcW w:w="348" w:type="dxa"/>
            <w:vMerge/>
            <w:tcBorders>
              <w:left w:val="single" w:sz="4" w:space="0" w:color="auto"/>
              <w:right w:val="single" w:sz="4" w:space="0" w:color="auto"/>
            </w:tcBorders>
          </w:tcPr>
          <w:p w14:paraId="20627F62" w14:textId="77777777" w:rsidR="00CB0EC3" w:rsidRPr="00465694" w:rsidRDefault="00CB0EC3" w:rsidP="00CB0EC3">
            <w:pPr>
              <w:rPr>
                <w:b/>
                <w:sz w:val="16"/>
                <w:szCs w:val="16"/>
              </w:rPr>
            </w:pPr>
          </w:p>
        </w:tc>
        <w:tc>
          <w:tcPr>
            <w:tcW w:w="457" w:type="dxa"/>
            <w:tcBorders>
              <w:top w:val="nil"/>
              <w:left w:val="single" w:sz="4" w:space="0" w:color="auto"/>
              <w:bottom w:val="nil"/>
              <w:right w:val="single" w:sz="4" w:space="0" w:color="auto"/>
            </w:tcBorders>
            <w:shd w:val="clear" w:color="auto" w:fill="auto"/>
            <w:noWrap/>
            <w:vAlign w:val="center"/>
            <w:hideMark/>
          </w:tcPr>
          <w:p w14:paraId="7DBDA8FE" w14:textId="77777777" w:rsidR="00CB0EC3" w:rsidRPr="00465694" w:rsidRDefault="00CB0EC3" w:rsidP="00CB0EC3">
            <w:pPr>
              <w:jc w:val="center"/>
              <w:rPr>
                <w:b/>
                <w:sz w:val="16"/>
                <w:szCs w:val="16"/>
              </w:rPr>
            </w:pPr>
            <w:r w:rsidRPr="00465694">
              <w:rPr>
                <w:b/>
                <w:sz w:val="16"/>
                <w:szCs w:val="16"/>
              </w:rPr>
              <w:t>S9</w:t>
            </w:r>
          </w:p>
        </w:tc>
        <w:tc>
          <w:tcPr>
            <w:tcW w:w="595" w:type="dxa"/>
            <w:tcBorders>
              <w:top w:val="nil"/>
              <w:left w:val="single" w:sz="4" w:space="0" w:color="auto"/>
              <w:bottom w:val="nil"/>
            </w:tcBorders>
            <w:shd w:val="clear" w:color="auto" w:fill="FFEB9C"/>
            <w:vAlign w:val="center"/>
          </w:tcPr>
          <w:p w14:paraId="700902AB" w14:textId="42536065" w:rsidR="00CB0EC3" w:rsidRPr="00CB0EC3" w:rsidRDefault="00CB0EC3">
            <w:pPr>
              <w:jc w:val="center"/>
              <w:rPr>
                <w:color w:val="000000"/>
                <w:sz w:val="16"/>
                <w:szCs w:val="16"/>
              </w:rPr>
            </w:pPr>
            <w:r w:rsidRPr="007A6607">
              <w:rPr>
                <w:color w:val="9C6500"/>
                <w:sz w:val="16"/>
                <w:szCs w:val="16"/>
              </w:rPr>
              <w:t>0.20</w:t>
            </w:r>
          </w:p>
        </w:tc>
        <w:tc>
          <w:tcPr>
            <w:tcW w:w="540" w:type="dxa"/>
            <w:tcBorders>
              <w:top w:val="nil"/>
            </w:tcBorders>
            <w:shd w:val="clear" w:color="auto" w:fill="C6EFCE"/>
            <w:vAlign w:val="center"/>
          </w:tcPr>
          <w:p w14:paraId="24B857A1" w14:textId="13A5DF9B" w:rsidR="00CB0EC3" w:rsidRPr="00CB0EC3" w:rsidRDefault="00CB0EC3">
            <w:pPr>
              <w:jc w:val="center"/>
              <w:rPr>
                <w:color w:val="006100"/>
                <w:sz w:val="16"/>
                <w:szCs w:val="16"/>
              </w:rPr>
            </w:pPr>
            <w:r w:rsidRPr="007A6607">
              <w:rPr>
                <w:color w:val="006100"/>
                <w:sz w:val="16"/>
                <w:szCs w:val="16"/>
              </w:rPr>
              <w:t>0.000</w:t>
            </w:r>
          </w:p>
        </w:tc>
        <w:tc>
          <w:tcPr>
            <w:tcW w:w="540" w:type="dxa"/>
            <w:tcBorders>
              <w:top w:val="nil"/>
            </w:tcBorders>
            <w:shd w:val="clear" w:color="auto" w:fill="C6EFCE"/>
            <w:vAlign w:val="center"/>
          </w:tcPr>
          <w:p w14:paraId="4F06788E" w14:textId="5D7FF9C6" w:rsidR="00CB0EC3" w:rsidRPr="00CB0EC3" w:rsidRDefault="00CB0EC3">
            <w:pPr>
              <w:jc w:val="center"/>
              <w:rPr>
                <w:color w:val="006100"/>
                <w:sz w:val="16"/>
                <w:szCs w:val="16"/>
              </w:rPr>
            </w:pPr>
            <w:r w:rsidRPr="007A6607">
              <w:rPr>
                <w:color w:val="006100"/>
                <w:sz w:val="16"/>
                <w:szCs w:val="16"/>
              </w:rPr>
              <w:t>0.000</w:t>
            </w:r>
          </w:p>
        </w:tc>
        <w:tc>
          <w:tcPr>
            <w:tcW w:w="630" w:type="dxa"/>
            <w:tcBorders>
              <w:top w:val="nil"/>
              <w:right w:val="nil"/>
            </w:tcBorders>
            <w:shd w:val="clear" w:color="auto" w:fill="C6EFCE"/>
            <w:noWrap/>
            <w:vAlign w:val="center"/>
          </w:tcPr>
          <w:p w14:paraId="464BBAD9" w14:textId="119E112D" w:rsidR="00CB0EC3" w:rsidRPr="00CB0EC3" w:rsidRDefault="00CB0EC3">
            <w:pPr>
              <w:jc w:val="center"/>
              <w:rPr>
                <w:color w:val="000000"/>
                <w:sz w:val="16"/>
                <w:szCs w:val="16"/>
              </w:rPr>
            </w:pPr>
            <w:r w:rsidRPr="007A6607">
              <w:rPr>
                <w:color w:val="006100"/>
                <w:sz w:val="16"/>
                <w:szCs w:val="16"/>
              </w:rPr>
              <w:t>0.000</w:t>
            </w:r>
          </w:p>
        </w:tc>
        <w:tc>
          <w:tcPr>
            <w:tcW w:w="540" w:type="dxa"/>
            <w:tcBorders>
              <w:top w:val="nil"/>
              <w:right w:val="nil"/>
            </w:tcBorders>
            <w:shd w:val="clear" w:color="auto" w:fill="FFC7CE"/>
            <w:vAlign w:val="center"/>
          </w:tcPr>
          <w:p w14:paraId="624BF9CF" w14:textId="7805A291" w:rsidR="00CB0EC3" w:rsidRPr="00CB0EC3" w:rsidRDefault="00CB0EC3">
            <w:pPr>
              <w:jc w:val="center"/>
              <w:rPr>
                <w:color w:val="006100"/>
                <w:sz w:val="16"/>
                <w:szCs w:val="16"/>
              </w:rPr>
            </w:pPr>
            <w:r w:rsidRPr="007A6607">
              <w:rPr>
                <w:color w:val="9C0006"/>
                <w:sz w:val="16"/>
                <w:szCs w:val="16"/>
              </w:rPr>
              <w:t>94</w:t>
            </w:r>
          </w:p>
        </w:tc>
        <w:tc>
          <w:tcPr>
            <w:tcW w:w="665" w:type="dxa"/>
            <w:tcBorders>
              <w:top w:val="nil"/>
              <w:left w:val="nil"/>
              <w:bottom w:val="nil"/>
              <w:right w:val="nil"/>
            </w:tcBorders>
            <w:shd w:val="clear" w:color="auto" w:fill="C6EFCE"/>
            <w:noWrap/>
            <w:vAlign w:val="center"/>
          </w:tcPr>
          <w:p w14:paraId="17BB7862" w14:textId="0B3A8FDD" w:rsidR="00CB0EC3" w:rsidRPr="00CB0EC3" w:rsidRDefault="00CB0EC3">
            <w:pPr>
              <w:jc w:val="center"/>
              <w:rPr>
                <w:color w:val="0000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0E05F696" w14:textId="60ADB613" w:rsidR="00CB0EC3" w:rsidRPr="00CB0EC3" w:rsidRDefault="00CB0EC3">
            <w:pPr>
              <w:jc w:val="center"/>
              <w:rPr>
                <w:color w:val="000000"/>
                <w:sz w:val="16"/>
                <w:szCs w:val="16"/>
              </w:rPr>
            </w:pPr>
            <w:r w:rsidRPr="007A6607">
              <w:rPr>
                <w:color w:val="006100"/>
                <w:sz w:val="16"/>
                <w:szCs w:val="16"/>
              </w:rPr>
              <w:t>0.001</w:t>
            </w:r>
          </w:p>
        </w:tc>
        <w:tc>
          <w:tcPr>
            <w:tcW w:w="641" w:type="dxa"/>
            <w:tcBorders>
              <w:top w:val="nil"/>
              <w:left w:val="nil"/>
              <w:bottom w:val="nil"/>
              <w:right w:val="nil"/>
            </w:tcBorders>
            <w:shd w:val="clear" w:color="auto" w:fill="C6EFCE"/>
            <w:vAlign w:val="center"/>
          </w:tcPr>
          <w:p w14:paraId="15D187B3" w14:textId="032ED7DD" w:rsidR="00CB0EC3" w:rsidRPr="00CB0EC3" w:rsidRDefault="00CB0EC3">
            <w:pPr>
              <w:jc w:val="center"/>
              <w:rPr>
                <w:color w:val="000000"/>
                <w:sz w:val="16"/>
                <w:szCs w:val="16"/>
              </w:rPr>
            </w:pPr>
            <w:r w:rsidRPr="007A6607">
              <w:rPr>
                <w:color w:val="006100"/>
                <w:sz w:val="16"/>
                <w:szCs w:val="16"/>
              </w:rPr>
              <w:t>0.000</w:t>
            </w:r>
          </w:p>
        </w:tc>
        <w:tc>
          <w:tcPr>
            <w:tcW w:w="687" w:type="dxa"/>
            <w:tcBorders>
              <w:top w:val="nil"/>
              <w:left w:val="nil"/>
              <w:bottom w:val="nil"/>
              <w:right w:val="nil"/>
            </w:tcBorders>
            <w:shd w:val="clear" w:color="auto" w:fill="C6EFCE"/>
            <w:noWrap/>
            <w:vAlign w:val="center"/>
          </w:tcPr>
          <w:p w14:paraId="224FA224" w14:textId="371BEE69" w:rsidR="00CB0EC3" w:rsidRPr="00CB0EC3" w:rsidRDefault="00CB0EC3">
            <w:pPr>
              <w:jc w:val="center"/>
              <w:rPr>
                <w:color w:val="000000"/>
                <w:sz w:val="16"/>
                <w:szCs w:val="16"/>
              </w:rPr>
            </w:pPr>
            <w:r w:rsidRPr="007A6607">
              <w:rPr>
                <w:color w:val="006100"/>
                <w:sz w:val="16"/>
                <w:szCs w:val="16"/>
              </w:rPr>
              <w:t>0.000</w:t>
            </w:r>
          </w:p>
        </w:tc>
        <w:tc>
          <w:tcPr>
            <w:tcW w:w="687" w:type="dxa"/>
            <w:tcBorders>
              <w:top w:val="nil"/>
              <w:left w:val="nil"/>
              <w:bottom w:val="nil"/>
              <w:right w:val="nil"/>
            </w:tcBorders>
            <w:shd w:val="clear" w:color="auto" w:fill="FFEB9C"/>
            <w:vAlign w:val="center"/>
          </w:tcPr>
          <w:p w14:paraId="640BF6D3" w14:textId="459603AB" w:rsidR="00CB0EC3" w:rsidRPr="00CB0EC3" w:rsidRDefault="00CB0EC3">
            <w:pPr>
              <w:jc w:val="center"/>
              <w:rPr>
                <w:color w:val="000000"/>
                <w:sz w:val="16"/>
                <w:szCs w:val="16"/>
              </w:rPr>
            </w:pPr>
            <w:r w:rsidRPr="007A6607">
              <w:rPr>
                <w:color w:val="9C6500"/>
                <w:sz w:val="16"/>
                <w:szCs w:val="16"/>
              </w:rPr>
              <w:t>0.20</w:t>
            </w:r>
          </w:p>
        </w:tc>
        <w:tc>
          <w:tcPr>
            <w:tcW w:w="689" w:type="dxa"/>
            <w:tcBorders>
              <w:top w:val="nil"/>
              <w:left w:val="nil"/>
              <w:bottom w:val="nil"/>
              <w:right w:val="nil"/>
            </w:tcBorders>
            <w:shd w:val="clear" w:color="auto" w:fill="FFC7CE"/>
            <w:vAlign w:val="center"/>
          </w:tcPr>
          <w:p w14:paraId="3A08DBE3" w14:textId="27179994" w:rsidR="00CB0EC3" w:rsidRPr="00CB0EC3" w:rsidRDefault="00CB0EC3">
            <w:pPr>
              <w:jc w:val="center"/>
              <w:rPr>
                <w:color w:val="006100"/>
                <w:sz w:val="16"/>
                <w:szCs w:val="16"/>
              </w:rPr>
            </w:pPr>
            <w:r w:rsidRPr="007A6607">
              <w:rPr>
                <w:color w:val="9C0006"/>
                <w:sz w:val="16"/>
                <w:szCs w:val="16"/>
              </w:rPr>
              <w:t>8.6</w:t>
            </w:r>
          </w:p>
        </w:tc>
        <w:tc>
          <w:tcPr>
            <w:tcW w:w="686" w:type="dxa"/>
            <w:tcBorders>
              <w:top w:val="nil"/>
              <w:left w:val="nil"/>
              <w:bottom w:val="nil"/>
              <w:right w:val="nil"/>
            </w:tcBorders>
            <w:shd w:val="clear" w:color="auto" w:fill="FFC7CE"/>
            <w:vAlign w:val="center"/>
          </w:tcPr>
          <w:p w14:paraId="00E86823" w14:textId="4F6B902A" w:rsidR="00CB0EC3" w:rsidRPr="00CB0EC3" w:rsidRDefault="00CB0EC3">
            <w:pPr>
              <w:jc w:val="center"/>
              <w:rPr>
                <w:color w:val="006100"/>
                <w:sz w:val="16"/>
                <w:szCs w:val="16"/>
              </w:rPr>
            </w:pPr>
            <w:r w:rsidRPr="007A6607">
              <w:rPr>
                <w:color w:val="9C0006"/>
                <w:sz w:val="16"/>
                <w:szCs w:val="16"/>
              </w:rPr>
              <w:t>440</w:t>
            </w:r>
          </w:p>
        </w:tc>
        <w:tc>
          <w:tcPr>
            <w:tcW w:w="686" w:type="dxa"/>
            <w:tcBorders>
              <w:top w:val="nil"/>
              <w:left w:val="nil"/>
              <w:bottom w:val="nil"/>
              <w:right w:val="nil"/>
            </w:tcBorders>
            <w:shd w:val="clear" w:color="auto" w:fill="FFC7CE"/>
            <w:noWrap/>
            <w:vAlign w:val="center"/>
          </w:tcPr>
          <w:p w14:paraId="6EEFC3EE" w14:textId="6C868D72" w:rsidR="00CB0EC3" w:rsidRPr="00CB0EC3" w:rsidRDefault="00CB0EC3">
            <w:pPr>
              <w:jc w:val="center"/>
              <w:rPr>
                <w:color w:val="000000"/>
                <w:sz w:val="16"/>
                <w:szCs w:val="16"/>
              </w:rPr>
            </w:pPr>
            <w:r w:rsidRPr="007A6607">
              <w:rPr>
                <w:color w:val="9C0006"/>
                <w:sz w:val="16"/>
                <w:szCs w:val="16"/>
              </w:rPr>
              <w:t>2.4</w:t>
            </w:r>
          </w:p>
        </w:tc>
        <w:tc>
          <w:tcPr>
            <w:tcW w:w="687" w:type="dxa"/>
            <w:tcBorders>
              <w:top w:val="nil"/>
              <w:left w:val="nil"/>
              <w:bottom w:val="nil"/>
              <w:right w:val="nil"/>
            </w:tcBorders>
            <w:shd w:val="clear" w:color="auto" w:fill="FFC7CE"/>
            <w:vAlign w:val="center"/>
          </w:tcPr>
          <w:p w14:paraId="7F3C6AA8" w14:textId="00ED47BA" w:rsidR="00CB0EC3" w:rsidRPr="00CB0EC3" w:rsidRDefault="00CB0EC3">
            <w:pPr>
              <w:jc w:val="center"/>
              <w:rPr>
                <w:color w:val="9C6500"/>
                <w:sz w:val="16"/>
                <w:szCs w:val="16"/>
              </w:rPr>
            </w:pPr>
            <w:r w:rsidRPr="007A6607">
              <w:rPr>
                <w:color w:val="9C0006"/>
                <w:sz w:val="16"/>
                <w:szCs w:val="16"/>
              </w:rPr>
              <w:t>1.8</w:t>
            </w:r>
          </w:p>
        </w:tc>
        <w:tc>
          <w:tcPr>
            <w:tcW w:w="687" w:type="dxa"/>
            <w:tcBorders>
              <w:top w:val="nil"/>
              <w:left w:val="nil"/>
              <w:bottom w:val="nil"/>
              <w:right w:val="nil"/>
            </w:tcBorders>
            <w:shd w:val="clear" w:color="auto" w:fill="C6EFCE"/>
            <w:vAlign w:val="center"/>
          </w:tcPr>
          <w:p w14:paraId="4BD4BBAC" w14:textId="29E5610B" w:rsidR="00CB0EC3" w:rsidRPr="00CB0EC3" w:rsidRDefault="00CB0EC3">
            <w:pPr>
              <w:jc w:val="center"/>
              <w:rPr>
                <w:color w:val="9C6500"/>
                <w:sz w:val="16"/>
                <w:szCs w:val="16"/>
              </w:rPr>
            </w:pPr>
            <w:r w:rsidRPr="007A6607">
              <w:rPr>
                <w:color w:val="006100"/>
                <w:sz w:val="16"/>
                <w:szCs w:val="16"/>
              </w:rPr>
              <w:t>0.000</w:t>
            </w:r>
          </w:p>
        </w:tc>
        <w:tc>
          <w:tcPr>
            <w:tcW w:w="687" w:type="dxa"/>
            <w:tcBorders>
              <w:top w:val="nil"/>
              <w:left w:val="nil"/>
              <w:bottom w:val="nil"/>
              <w:right w:val="nil"/>
            </w:tcBorders>
            <w:shd w:val="clear" w:color="auto" w:fill="FFEB9C"/>
            <w:vAlign w:val="center"/>
          </w:tcPr>
          <w:p w14:paraId="3B308D13" w14:textId="5FC8BEDC" w:rsidR="00CB0EC3" w:rsidRPr="00CB0EC3" w:rsidRDefault="00CB0EC3">
            <w:pPr>
              <w:jc w:val="center"/>
              <w:rPr>
                <w:color w:val="000000"/>
                <w:sz w:val="16"/>
                <w:szCs w:val="16"/>
              </w:rPr>
            </w:pPr>
            <w:r w:rsidRPr="007A6607">
              <w:rPr>
                <w:color w:val="9C6500"/>
                <w:sz w:val="16"/>
                <w:szCs w:val="16"/>
              </w:rPr>
              <w:t>0.03</w:t>
            </w:r>
          </w:p>
        </w:tc>
        <w:tc>
          <w:tcPr>
            <w:tcW w:w="686" w:type="dxa"/>
            <w:tcBorders>
              <w:top w:val="nil"/>
              <w:left w:val="nil"/>
              <w:bottom w:val="nil"/>
              <w:right w:val="nil"/>
            </w:tcBorders>
            <w:shd w:val="clear" w:color="auto" w:fill="FFEB9C"/>
            <w:vAlign w:val="center"/>
          </w:tcPr>
          <w:p w14:paraId="50A0F8B4" w14:textId="334ED76D" w:rsidR="00CB0EC3" w:rsidRPr="00CB0EC3" w:rsidRDefault="00CB0EC3">
            <w:pPr>
              <w:jc w:val="center"/>
              <w:rPr>
                <w:color w:val="006100"/>
                <w:sz w:val="16"/>
                <w:szCs w:val="16"/>
              </w:rPr>
            </w:pPr>
            <w:r w:rsidRPr="007A6607">
              <w:rPr>
                <w:color w:val="9C6500"/>
                <w:sz w:val="16"/>
                <w:szCs w:val="16"/>
              </w:rPr>
              <w:t>0.10</w:t>
            </w:r>
          </w:p>
        </w:tc>
        <w:tc>
          <w:tcPr>
            <w:tcW w:w="686" w:type="dxa"/>
            <w:tcBorders>
              <w:top w:val="nil"/>
              <w:left w:val="nil"/>
              <w:bottom w:val="nil"/>
              <w:right w:val="nil"/>
            </w:tcBorders>
            <w:shd w:val="clear" w:color="auto" w:fill="C6EFCE"/>
            <w:noWrap/>
            <w:vAlign w:val="center"/>
          </w:tcPr>
          <w:p w14:paraId="4A71F352" w14:textId="72AB3621" w:rsidR="00CB0EC3" w:rsidRPr="00CB0EC3" w:rsidRDefault="00CB0EC3">
            <w:pPr>
              <w:jc w:val="center"/>
              <w:rPr>
                <w:color w:val="000000"/>
                <w:sz w:val="16"/>
                <w:szCs w:val="16"/>
              </w:rPr>
            </w:pPr>
            <w:r w:rsidRPr="007A6607">
              <w:rPr>
                <w:color w:val="006100"/>
                <w:sz w:val="16"/>
                <w:szCs w:val="16"/>
              </w:rPr>
              <w:t>0.007</w:t>
            </w:r>
          </w:p>
        </w:tc>
        <w:tc>
          <w:tcPr>
            <w:tcW w:w="687" w:type="dxa"/>
            <w:tcBorders>
              <w:top w:val="nil"/>
              <w:left w:val="nil"/>
              <w:bottom w:val="nil"/>
              <w:right w:val="nil"/>
            </w:tcBorders>
            <w:shd w:val="clear" w:color="auto" w:fill="C6EFCE"/>
            <w:vAlign w:val="center"/>
          </w:tcPr>
          <w:p w14:paraId="10907A24" w14:textId="2D487F68" w:rsidR="00CB0EC3" w:rsidRPr="00CB0EC3" w:rsidRDefault="00CB0EC3">
            <w:pPr>
              <w:jc w:val="center"/>
              <w:rPr>
                <w:color w:val="006100"/>
                <w:sz w:val="16"/>
                <w:szCs w:val="16"/>
              </w:rPr>
            </w:pPr>
            <w:r w:rsidRPr="007A6607">
              <w:rPr>
                <w:color w:val="006100"/>
                <w:sz w:val="16"/>
                <w:szCs w:val="16"/>
              </w:rPr>
              <w:t>0.000</w:t>
            </w:r>
          </w:p>
        </w:tc>
        <w:tc>
          <w:tcPr>
            <w:tcW w:w="500" w:type="dxa"/>
            <w:tcBorders>
              <w:top w:val="nil"/>
              <w:left w:val="nil"/>
              <w:bottom w:val="nil"/>
              <w:right w:val="nil"/>
            </w:tcBorders>
            <w:shd w:val="clear" w:color="auto" w:fill="C6EFCE"/>
            <w:vAlign w:val="center"/>
          </w:tcPr>
          <w:p w14:paraId="11AA7965" w14:textId="514C9684" w:rsidR="00CB0EC3" w:rsidRPr="00CB0EC3" w:rsidRDefault="00CB0EC3">
            <w:pPr>
              <w:jc w:val="center"/>
              <w:rPr>
                <w:color w:val="006100"/>
                <w:sz w:val="16"/>
                <w:szCs w:val="16"/>
              </w:rPr>
            </w:pPr>
            <w:r w:rsidRPr="007A6607">
              <w:rPr>
                <w:color w:val="006100"/>
                <w:sz w:val="16"/>
                <w:szCs w:val="16"/>
              </w:rPr>
              <w:t>0.000</w:t>
            </w:r>
          </w:p>
        </w:tc>
        <w:tc>
          <w:tcPr>
            <w:tcW w:w="687" w:type="dxa"/>
            <w:tcBorders>
              <w:top w:val="nil"/>
              <w:left w:val="nil"/>
              <w:bottom w:val="nil"/>
              <w:right w:val="nil"/>
            </w:tcBorders>
            <w:shd w:val="clear" w:color="auto" w:fill="C6EFCE"/>
            <w:vAlign w:val="center"/>
          </w:tcPr>
          <w:p w14:paraId="53FFC1A6" w14:textId="023728B6" w:rsidR="00CB0EC3" w:rsidRPr="00CB0EC3" w:rsidRDefault="00CB0EC3">
            <w:pPr>
              <w:jc w:val="center"/>
              <w:rPr>
                <w:color w:val="000000"/>
                <w:sz w:val="16"/>
                <w:szCs w:val="16"/>
              </w:rPr>
            </w:pPr>
            <w:r w:rsidRPr="007A6607">
              <w:rPr>
                <w:color w:val="006100"/>
                <w:sz w:val="16"/>
                <w:szCs w:val="16"/>
              </w:rPr>
              <w:t>0.000</w:t>
            </w:r>
          </w:p>
        </w:tc>
        <w:tc>
          <w:tcPr>
            <w:tcW w:w="689" w:type="dxa"/>
            <w:tcBorders>
              <w:top w:val="nil"/>
              <w:left w:val="nil"/>
              <w:bottom w:val="nil"/>
              <w:right w:val="nil"/>
            </w:tcBorders>
            <w:shd w:val="clear" w:color="auto" w:fill="C6EFCE"/>
            <w:vAlign w:val="center"/>
          </w:tcPr>
          <w:p w14:paraId="15B4F2B8" w14:textId="19219108" w:rsidR="00CB0EC3" w:rsidRPr="00CB0EC3" w:rsidRDefault="00CB0EC3">
            <w:pPr>
              <w:jc w:val="center"/>
              <w:rPr>
                <w:color w:val="9C0006"/>
                <w:sz w:val="16"/>
                <w:szCs w:val="16"/>
              </w:rPr>
            </w:pPr>
            <w:r w:rsidRPr="007A6607">
              <w:rPr>
                <w:color w:val="006100"/>
                <w:sz w:val="16"/>
                <w:szCs w:val="16"/>
              </w:rPr>
              <w:t>0.000</w:t>
            </w:r>
          </w:p>
        </w:tc>
        <w:tc>
          <w:tcPr>
            <w:tcW w:w="689" w:type="dxa"/>
            <w:tcBorders>
              <w:top w:val="nil"/>
              <w:left w:val="nil"/>
              <w:bottom w:val="nil"/>
              <w:right w:val="single" w:sz="4" w:space="0" w:color="auto"/>
            </w:tcBorders>
            <w:shd w:val="clear" w:color="auto" w:fill="FFC7CE"/>
            <w:noWrap/>
            <w:vAlign w:val="center"/>
          </w:tcPr>
          <w:p w14:paraId="59D04885" w14:textId="37C59B41" w:rsidR="00CB0EC3" w:rsidRPr="00CB0EC3" w:rsidRDefault="00CB0EC3">
            <w:pPr>
              <w:jc w:val="center"/>
              <w:rPr>
                <w:color w:val="000000"/>
                <w:sz w:val="16"/>
                <w:szCs w:val="16"/>
              </w:rPr>
            </w:pPr>
            <w:r w:rsidRPr="007A6607">
              <w:rPr>
                <w:color w:val="9C0006"/>
                <w:sz w:val="16"/>
                <w:szCs w:val="16"/>
              </w:rPr>
              <w:t>168</w:t>
            </w:r>
          </w:p>
        </w:tc>
      </w:tr>
      <w:tr w:rsidR="00262714" w:rsidRPr="00465694" w14:paraId="4937BBB9" w14:textId="77777777" w:rsidTr="008275FA">
        <w:trPr>
          <w:gridAfter w:val="1"/>
          <w:wAfter w:w="14" w:type="dxa"/>
          <w:cantSplit/>
          <w:trHeight w:val="216"/>
        </w:trPr>
        <w:tc>
          <w:tcPr>
            <w:tcW w:w="348" w:type="dxa"/>
            <w:vMerge/>
            <w:tcBorders>
              <w:left w:val="single" w:sz="4" w:space="0" w:color="auto"/>
              <w:bottom w:val="single" w:sz="4" w:space="0" w:color="auto"/>
              <w:right w:val="single" w:sz="4" w:space="0" w:color="auto"/>
            </w:tcBorders>
          </w:tcPr>
          <w:p w14:paraId="57FCA1F1" w14:textId="77777777" w:rsidR="00CB0EC3" w:rsidRPr="00465694" w:rsidRDefault="00CB0EC3" w:rsidP="00CB0EC3">
            <w:pPr>
              <w:rPr>
                <w:b/>
                <w:sz w:val="16"/>
                <w:szCs w:val="16"/>
              </w:rPr>
            </w:pPr>
          </w:p>
        </w:tc>
        <w:tc>
          <w:tcPr>
            <w:tcW w:w="457" w:type="dxa"/>
            <w:tcBorders>
              <w:top w:val="nil"/>
              <w:left w:val="single" w:sz="4" w:space="0" w:color="auto"/>
              <w:bottom w:val="single" w:sz="4" w:space="0" w:color="auto"/>
              <w:right w:val="single" w:sz="4" w:space="0" w:color="auto"/>
            </w:tcBorders>
            <w:shd w:val="clear" w:color="auto" w:fill="auto"/>
            <w:noWrap/>
            <w:vAlign w:val="center"/>
            <w:hideMark/>
          </w:tcPr>
          <w:p w14:paraId="11DD6EB3" w14:textId="77777777" w:rsidR="00CB0EC3" w:rsidRPr="00465694" w:rsidRDefault="00CB0EC3" w:rsidP="00CB0EC3">
            <w:pPr>
              <w:jc w:val="center"/>
              <w:rPr>
                <w:b/>
                <w:sz w:val="16"/>
                <w:szCs w:val="16"/>
              </w:rPr>
            </w:pPr>
            <w:r w:rsidRPr="00465694">
              <w:rPr>
                <w:b/>
                <w:sz w:val="16"/>
                <w:szCs w:val="16"/>
              </w:rPr>
              <w:t>S10</w:t>
            </w:r>
          </w:p>
        </w:tc>
        <w:tc>
          <w:tcPr>
            <w:tcW w:w="595" w:type="dxa"/>
            <w:tcBorders>
              <w:top w:val="nil"/>
              <w:left w:val="single" w:sz="4" w:space="0" w:color="auto"/>
              <w:bottom w:val="single" w:sz="4" w:space="0" w:color="auto"/>
            </w:tcBorders>
            <w:shd w:val="clear" w:color="auto" w:fill="FFEB9C"/>
            <w:vAlign w:val="center"/>
          </w:tcPr>
          <w:p w14:paraId="76EC7BD3" w14:textId="32E1D1B3" w:rsidR="00CB0EC3" w:rsidRPr="00CB0EC3" w:rsidRDefault="00CB0EC3">
            <w:pPr>
              <w:jc w:val="center"/>
              <w:rPr>
                <w:color w:val="006100"/>
                <w:sz w:val="16"/>
                <w:szCs w:val="16"/>
              </w:rPr>
            </w:pPr>
            <w:r w:rsidRPr="007A6607">
              <w:rPr>
                <w:color w:val="9C6500"/>
                <w:sz w:val="16"/>
                <w:szCs w:val="16"/>
              </w:rPr>
              <w:t>0.30</w:t>
            </w:r>
          </w:p>
        </w:tc>
        <w:tc>
          <w:tcPr>
            <w:tcW w:w="540" w:type="dxa"/>
            <w:tcBorders>
              <w:top w:val="nil"/>
              <w:bottom w:val="single" w:sz="4" w:space="0" w:color="auto"/>
            </w:tcBorders>
            <w:shd w:val="clear" w:color="auto" w:fill="C6EFCE"/>
            <w:vAlign w:val="center"/>
          </w:tcPr>
          <w:p w14:paraId="695753B2" w14:textId="1C3685A3" w:rsidR="00CB0EC3" w:rsidRPr="00CB0EC3" w:rsidRDefault="00CB0EC3">
            <w:pPr>
              <w:jc w:val="center"/>
              <w:rPr>
                <w:color w:val="006100"/>
                <w:sz w:val="16"/>
                <w:szCs w:val="16"/>
              </w:rPr>
            </w:pPr>
            <w:r w:rsidRPr="007A6607">
              <w:rPr>
                <w:color w:val="006100"/>
                <w:sz w:val="16"/>
                <w:szCs w:val="16"/>
              </w:rPr>
              <w:t>0.000</w:t>
            </w:r>
          </w:p>
        </w:tc>
        <w:tc>
          <w:tcPr>
            <w:tcW w:w="540" w:type="dxa"/>
            <w:tcBorders>
              <w:top w:val="nil"/>
              <w:bottom w:val="single" w:sz="4" w:space="0" w:color="auto"/>
            </w:tcBorders>
            <w:shd w:val="clear" w:color="auto" w:fill="C6EFCE"/>
            <w:vAlign w:val="center"/>
          </w:tcPr>
          <w:p w14:paraId="5632D238" w14:textId="72B18E3C" w:rsidR="00CB0EC3" w:rsidRPr="00CB0EC3" w:rsidRDefault="00CB0EC3">
            <w:pPr>
              <w:jc w:val="center"/>
              <w:rPr>
                <w:color w:val="006100"/>
                <w:sz w:val="16"/>
                <w:szCs w:val="16"/>
              </w:rPr>
            </w:pPr>
            <w:r w:rsidRPr="007A6607">
              <w:rPr>
                <w:color w:val="006100"/>
                <w:sz w:val="16"/>
                <w:szCs w:val="16"/>
              </w:rPr>
              <w:t>0.000</w:t>
            </w:r>
          </w:p>
        </w:tc>
        <w:tc>
          <w:tcPr>
            <w:tcW w:w="630" w:type="dxa"/>
            <w:tcBorders>
              <w:top w:val="nil"/>
              <w:bottom w:val="single" w:sz="4" w:space="0" w:color="auto"/>
              <w:right w:val="nil"/>
            </w:tcBorders>
            <w:shd w:val="clear" w:color="auto" w:fill="C6EFCE"/>
            <w:noWrap/>
            <w:vAlign w:val="center"/>
          </w:tcPr>
          <w:p w14:paraId="76B7802A" w14:textId="20AA93B4" w:rsidR="00CB0EC3" w:rsidRPr="00CB0EC3" w:rsidRDefault="00CB0EC3">
            <w:pPr>
              <w:jc w:val="center"/>
              <w:rPr>
                <w:color w:val="006100"/>
                <w:sz w:val="16"/>
                <w:szCs w:val="16"/>
              </w:rPr>
            </w:pPr>
            <w:r w:rsidRPr="007A6607">
              <w:rPr>
                <w:color w:val="006100"/>
                <w:sz w:val="16"/>
                <w:szCs w:val="16"/>
              </w:rPr>
              <w:t>0.000</w:t>
            </w:r>
          </w:p>
        </w:tc>
        <w:tc>
          <w:tcPr>
            <w:tcW w:w="540" w:type="dxa"/>
            <w:tcBorders>
              <w:top w:val="nil"/>
              <w:bottom w:val="single" w:sz="4" w:space="0" w:color="auto"/>
              <w:right w:val="nil"/>
            </w:tcBorders>
            <w:shd w:val="clear" w:color="auto" w:fill="FFC7CE"/>
            <w:vAlign w:val="center"/>
          </w:tcPr>
          <w:p w14:paraId="78BCB295" w14:textId="4AF11644" w:rsidR="00CB0EC3" w:rsidRPr="00CB0EC3" w:rsidRDefault="00CB0EC3">
            <w:pPr>
              <w:jc w:val="center"/>
              <w:rPr>
                <w:color w:val="006100"/>
                <w:sz w:val="16"/>
                <w:szCs w:val="16"/>
              </w:rPr>
            </w:pPr>
            <w:r w:rsidRPr="007A6607">
              <w:rPr>
                <w:color w:val="9C0006"/>
                <w:sz w:val="16"/>
                <w:szCs w:val="16"/>
              </w:rPr>
              <w:t>3.5</w:t>
            </w:r>
          </w:p>
        </w:tc>
        <w:tc>
          <w:tcPr>
            <w:tcW w:w="665" w:type="dxa"/>
            <w:tcBorders>
              <w:top w:val="nil"/>
              <w:left w:val="nil"/>
              <w:bottom w:val="single" w:sz="4" w:space="0" w:color="auto"/>
              <w:right w:val="nil"/>
            </w:tcBorders>
            <w:shd w:val="clear" w:color="auto" w:fill="C6EFCE"/>
            <w:noWrap/>
            <w:vAlign w:val="center"/>
          </w:tcPr>
          <w:p w14:paraId="7A1BEA8C" w14:textId="1DEFF92F" w:rsidR="00CB0EC3" w:rsidRPr="00CB0EC3" w:rsidRDefault="00CB0EC3">
            <w:pPr>
              <w:jc w:val="center"/>
              <w:rPr>
                <w:color w:val="006100"/>
                <w:sz w:val="16"/>
                <w:szCs w:val="16"/>
              </w:rPr>
            </w:pPr>
            <w:r w:rsidRPr="007A6607">
              <w:rPr>
                <w:color w:val="006100"/>
                <w:sz w:val="16"/>
                <w:szCs w:val="16"/>
              </w:rPr>
              <w:t>0.000</w:t>
            </w:r>
          </w:p>
        </w:tc>
        <w:tc>
          <w:tcPr>
            <w:tcW w:w="687" w:type="dxa"/>
            <w:tcBorders>
              <w:top w:val="nil"/>
              <w:left w:val="nil"/>
              <w:bottom w:val="single" w:sz="4" w:space="0" w:color="auto"/>
              <w:right w:val="nil"/>
            </w:tcBorders>
            <w:shd w:val="clear" w:color="auto" w:fill="C6EFCE"/>
            <w:vAlign w:val="center"/>
          </w:tcPr>
          <w:p w14:paraId="1C01F6C5" w14:textId="1A3748AF" w:rsidR="00CB0EC3" w:rsidRPr="00CB0EC3" w:rsidRDefault="00CB0EC3">
            <w:pPr>
              <w:jc w:val="center"/>
              <w:rPr>
                <w:color w:val="000000"/>
                <w:sz w:val="16"/>
                <w:szCs w:val="16"/>
              </w:rPr>
            </w:pPr>
            <w:r w:rsidRPr="007A6607">
              <w:rPr>
                <w:color w:val="006100"/>
                <w:sz w:val="16"/>
                <w:szCs w:val="16"/>
              </w:rPr>
              <w:t>0.005</w:t>
            </w:r>
          </w:p>
        </w:tc>
        <w:tc>
          <w:tcPr>
            <w:tcW w:w="641" w:type="dxa"/>
            <w:tcBorders>
              <w:top w:val="nil"/>
              <w:left w:val="nil"/>
              <w:bottom w:val="single" w:sz="4" w:space="0" w:color="auto"/>
              <w:right w:val="nil"/>
            </w:tcBorders>
            <w:shd w:val="clear" w:color="auto" w:fill="C6EFCE"/>
            <w:vAlign w:val="center"/>
          </w:tcPr>
          <w:p w14:paraId="1264AB6D" w14:textId="55EC156C" w:rsidR="00CB0EC3" w:rsidRPr="00CB0EC3" w:rsidRDefault="00CB0EC3">
            <w:pPr>
              <w:jc w:val="center"/>
              <w:rPr>
                <w:color w:val="000000"/>
                <w:sz w:val="16"/>
                <w:szCs w:val="16"/>
              </w:rPr>
            </w:pPr>
            <w:r w:rsidRPr="007A6607">
              <w:rPr>
                <w:color w:val="006100"/>
                <w:sz w:val="16"/>
                <w:szCs w:val="16"/>
              </w:rPr>
              <w:t>0.000</w:t>
            </w:r>
          </w:p>
        </w:tc>
        <w:tc>
          <w:tcPr>
            <w:tcW w:w="687" w:type="dxa"/>
            <w:tcBorders>
              <w:top w:val="nil"/>
              <w:left w:val="nil"/>
              <w:bottom w:val="single" w:sz="4" w:space="0" w:color="auto"/>
              <w:right w:val="nil"/>
            </w:tcBorders>
            <w:shd w:val="clear" w:color="auto" w:fill="FFEB9C"/>
            <w:noWrap/>
            <w:vAlign w:val="center"/>
          </w:tcPr>
          <w:p w14:paraId="3B112F7E" w14:textId="5CFEC4BF" w:rsidR="00CB0EC3" w:rsidRPr="00CB0EC3" w:rsidRDefault="00CB0EC3">
            <w:pPr>
              <w:jc w:val="center"/>
              <w:rPr>
                <w:color w:val="000000"/>
                <w:sz w:val="16"/>
                <w:szCs w:val="16"/>
              </w:rPr>
            </w:pPr>
            <w:r w:rsidRPr="007A6607">
              <w:rPr>
                <w:color w:val="9C6500"/>
                <w:sz w:val="16"/>
                <w:szCs w:val="16"/>
              </w:rPr>
              <w:t>0.20</w:t>
            </w:r>
          </w:p>
        </w:tc>
        <w:tc>
          <w:tcPr>
            <w:tcW w:w="687" w:type="dxa"/>
            <w:tcBorders>
              <w:top w:val="nil"/>
              <w:left w:val="nil"/>
              <w:bottom w:val="single" w:sz="4" w:space="0" w:color="auto"/>
              <w:right w:val="nil"/>
            </w:tcBorders>
            <w:shd w:val="clear" w:color="auto" w:fill="C6EFCE"/>
            <w:vAlign w:val="center"/>
          </w:tcPr>
          <w:p w14:paraId="1D57C5C6" w14:textId="34CEBE89" w:rsidR="00CB0EC3" w:rsidRPr="00CB0EC3" w:rsidRDefault="00CB0EC3">
            <w:pPr>
              <w:jc w:val="center"/>
              <w:rPr>
                <w:color w:val="000000"/>
                <w:sz w:val="16"/>
                <w:szCs w:val="16"/>
              </w:rPr>
            </w:pPr>
            <w:r w:rsidRPr="007A6607">
              <w:rPr>
                <w:color w:val="006100"/>
                <w:sz w:val="16"/>
                <w:szCs w:val="16"/>
              </w:rPr>
              <w:t>0.000</w:t>
            </w:r>
          </w:p>
        </w:tc>
        <w:tc>
          <w:tcPr>
            <w:tcW w:w="689" w:type="dxa"/>
            <w:tcBorders>
              <w:top w:val="nil"/>
              <w:left w:val="nil"/>
              <w:bottom w:val="single" w:sz="4" w:space="0" w:color="auto"/>
              <w:right w:val="nil"/>
            </w:tcBorders>
            <w:shd w:val="clear" w:color="auto" w:fill="FFEB9C"/>
            <w:vAlign w:val="center"/>
          </w:tcPr>
          <w:p w14:paraId="4B4AFDF8" w14:textId="7A705DDD" w:rsidR="00CB0EC3" w:rsidRPr="00CB0EC3" w:rsidRDefault="00CB0EC3">
            <w:pPr>
              <w:jc w:val="center"/>
              <w:rPr>
                <w:color w:val="9C6500"/>
                <w:sz w:val="16"/>
                <w:szCs w:val="16"/>
              </w:rPr>
            </w:pPr>
            <w:r w:rsidRPr="007A6607">
              <w:rPr>
                <w:color w:val="9C6500"/>
                <w:sz w:val="16"/>
                <w:szCs w:val="16"/>
              </w:rPr>
              <w:t>0.20</w:t>
            </w:r>
          </w:p>
        </w:tc>
        <w:tc>
          <w:tcPr>
            <w:tcW w:w="686" w:type="dxa"/>
            <w:tcBorders>
              <w:top w:val="nil"/>
              <w:left w:val="nil"/>
              <w:bottom w:val="single" w:sz="4" w:space="0" w:color="auto"/>
              <w:right w:val="nil"/>
            </w:tcBorders>
            <w:shd w:val="clear" w:color="auto" w:fill="FFC7CE"/>
            <w:vAlign w:val="center"/>
          </w:tcPr>
          <w:p w14:paraId="16FDE00C" w14:textId="43CDEE28" w:rsidR="00CB0EC3" w:rsidRPr="00CB0EC3" w:rsidRDefault="00CB0EC3">
            <w:pPr>
              <w:jc w:val="center"/>
              <w:rPr>
                <w:color w:val="9C6500"/>
                <w:sz w:val="16"/>
                <w:szCs w:val="16"/>
              </w:rPr>
            </w:pPr>
            <w:r w:rsidRPr="007A6607">
              <w:rPr>
                <w:color w:val="9C0006"/>
                <w:sz w:val="16"/>
                <w:szCs w:val="16"/>
              </w:rPr>
              <w:t>18</w:t>
            </w:r>
          </w:p>
        </w:tc>
        <w:tc>
          <w:tcPr>
            <w:tcW w:w="686" w:type="dxa"/>
            <w:tcBorders>
              <w:top w:val="nil"/>
              <w:left w:val="nil"/>
              <w:bottom w:val="single" w:sz="4" w:space="0" w:color="auto"/>
              <w:right w:val="nil"/>
            </w:tcBorders>
            <w:shd w:val="clear" w:color="auto" w:fill="C6EFCE"/>
            <w:noWrap/>
            <w:vAlign w:val="center"/>
          </w:tcPr>
          <w:p w14:paraId="2488F4BE" w14:textId="4E364C92" w:rsidR="00CB0EC3" w:rsidRPr="00CB0EC3" w:rsidRDefault="00CB0EC3">
            <w:pPr>
              <w:jc w:val="center"/>
              <w:rPr>
                <w:color w:val="000000"/>
                <w:sz w:val="16"/>
                <w:szCs w:val="16"/>
              </w:rPr>
            </w:pPr>
            <w:r w:rsidRPr="007A6607">
              <w:rPr>
                <w:color w:val="006100"/>
                <w:sz w:val="16"/>
                <w:szCs w:val="16"/>
              </w:rPr>
              <w:t>0.001</w:t>
            </w:r>
          </w:p>
        </w:tc>
        <w:tc>
          <w:tcPr>
            <w:tcW w:w="687" w:type="dxa"/>
            <w:tcBorders>
              <w:top w:val="nil"/>
              <w:left w:val="nil"/>
              <w:bottom w:val="single" w:sz="4" w:space="0" w:color="auto"/>
              <w:right w:val="nil"/>
            </w:tcBorders>
            <w:shd w:val="clear" w:color="auto" w:fill="FFC7CE"/>
            <w:vAlign w:val="center"/>
          </w:tcPr>
          <w:p w14:paraId="3521E255" w14:textId="1424674A" w:rsidR="00CB0EC3" w:rsidRPr="00CB0EC3" w:rsidRDefault="00CB0EC3">
            <w:pPr>
              <w:jc w:val="center"/>
              <w:rPr>
                <w:color w:val="9C6500"/>
                <w:sz w:val="16"/>
                <w:szCs w:val="16"/>
              </w:rPr>
            </w:pPr>
            <w:r w:rsidRPr="007A6607">
              <w:rPr>
                <w:color w:val="9C0006"/>
                <w:sz w:val="16"/>
                <w:szCs w:val="16"/>
              </w:rPr>
              <w:t>1.8</w:t>
            </w:r>
          </w:p>
        </w:tc>
        <w:tc>
          <w:tcPr>
            <w:tcW w:w="687" w:type="dxa"/>
            <w:tcBorders>
              <w:top w:val="nil"/>
              <w:left w:val="nil"/>
              <w:bottom w:val="single" w:sz="4" w:space="0" w:color="auto"/>
              <w:right w:val="nil"/>
            </w:tcBorders>
            <w:shd w:val="clear" w:color="auto" w:fill="C6EFCE"/>
            <w:vAlign w:val="center"/>
          </w:tcPr>
          <w:p w14:paraId="6FF4B164" w14:textId="539B4B16" w:rsidR="00CB0EC3" w:rsidRPr="00CB0EC3" w:rsidRDefault="00CB0EC3">
            <w:pPr>
              <w:jc w:val="center"/>
              <w:rPr>
                <w:color w:val="9C6500"/>
                <w:sz w:val="16"/>
                <w:szCs w:val="16"/>
              </w:rPr>
            </w:pPr>
            <w:r w:rsidRPr="007A6607">
              <w:rPr>
                <w:color w:val="006100"/>
                <w:sz w:val="16"/>
                <w:szCs w:val="16"/>
              </w:rPr>
              <w:t>0.000</w:t>
            </w:r>
          </w:p>
        </w:tc>
        <w:tc>
          <w:tcPr>
            <w:tcW w:w="687" w:type="dxa"/>
            <w:tcBorders>
              <w:top w:val="nil"/>
              <w:left w:val="nil"/>
              <w:bottom w:val="single" w:sz="4" w:space="0" w:color="auto"/>
              <w:right w:val="nil"/>
            </w:tcBorders>
            <w:shd w:val="clear" w:color="auto" w:fill="FFEB9C"/>
            <w:vAlign w:val="center"/>
          </w:tcPr>
          <w:p w14:paraId="1946335B" w14:textId="079C7698" w:rsidR="00CB0EC3" w:rsidRPr="00CB0EC3" w:rsidRDefault="00CB0EC3">
            <w:pPr>
              <w:jc w:val="center"/>
              <w:rPr>
                <w:color w:val="006100"/>
                <w:sz w:val="16"/>
                <w:szCs w:val="16"/>
              </w:rPr>
            </w:pPr>
            <w:r w:rsidRPr="007A6607">
              <w:rPr>
                <w:color w:val="9C6500"/>
                <w:sz w:val="16"/>
                <w:szCs w:val="16"/>
              </w:rPr>
              <w:t>0.07</w:t>
            </w:r>
          </w:p>
        </w:tc>
        <w:tc>
          <w:tcPr>
            <w:tcW w:w="686" w:type="dxa"/>
            <w:tcBorders>
              <w:top w:val="nil"/>
              <w:left w:val="nil"/>
              <w:bottom w:val="single" w:sz="4" w:space="0" w:color="auto"/>
              <w:right w:val="nil"/>
            </w:tcBorders>
            <w:shd w:val="clear" w:color="auto" w:fill="C6EFCE"/>
            <w:vAlign w:val="center"/>
          </w:tcPr>
          <w:p w14:paraId="352CDE6F" w14:textId="187E5267" w:rsidR="00CB0EC3" w:rsidRPr="00CB0EC3" w:rsidRDefault="00CB0EC3">
            <w:pPr>
              <w:jc w:val="center"/>
              <w:rPr>
                <w:color w:val="9C6500"/>
                <w:sz w:val="16"/>
                <w:szCs w:val="16"/>
              </w:rPr>
            </w:pPr>
            <w:r w:rsidRPr="007A6607">
              <w:rPr>
                <w:color w:val="006100"/>
                <w:sz w:val="16"/>
                <w:szCs w:val="16"/>
              </w:rPr>
              <w:t>0.000</w:t>
            </w:r>
          </w:p>
        </w:tc>
        <w:tc>
          <w:tcPr>
            <w:tcW w:w="686" w:type="dxa"/>
            <w:tcBorders>
              <w:top w:val="nil"/>
              <w:left w:val="nil"/>
              <w:bottom w:val="single" w:sz="4" w:space="0" w:color="auto"/>
              <w:right w:val="nil"/>
            </w:tcBorders>
            <w:shd w:val="clear" w:color="auto" w:fill="FFEB9C"/>
            <w:noWrap/>
            <w:vAlign w:val="center"/>
          </w:tcPr>
          <w:p w14:paraId="155E20E4" w14:textId="412C0133" w:rsidR="00CB0EC3" w:rsidRPr="00CB0EC3" w:rsidRDefault="00CB0EC3">
            <w:pPr>
              <w:jc w:val="center"/>
              <w:rPr>
                <w:color w:val="006100"/>
                <w:sz w:val="16"/>
                <w:szCs w:val="16"/>
              </w:rPr>
            </w:pPr>
            <w:r w:rsidRPr="007A6607">
              <w:rPr>
                <w:color w:val="9C6500"/>
                <w:sz w:val="16"/>
                <w:szCs w:val="16"/>
              </w:rPr>
              <w:t>0.02</w:t>
            </w:r>
          </w:p>
        </w:tc>
        <w:tc>
          <w:tcPr>
            <w:tcW w:w="687" w:type="dxa"/>
            <w:tcBorders>
              <w:top w:val="nil"/>
              <w:left w:val="nil"/>
              <w:bottom w:val="single" w:sz="4" w:space="0" w:color="auto"/>
              <w:right w:val="nil"/>
            </w:tcBorders>
            <w:shd w:val="clear" w:color="auto" w:fill="C6EFCE"/>
            <w:vAlign w:val="center"/>
          </w:tcPr>
          <w:p w14:paraId="57209921" w14:textId="5036DBD1" w:rsidR="00CB0EC3" w:rsidRPr="00CB0EC3" w:rsidRDefault="00CB0EC3">
            <w:pPr>
              <w:jc w:val="center"/>
              <w:rPr>
                <w:color w:val="006100"/>
                <w:sz w:val="16"/>
                <w:szCs w:val="16"/>
              </w:rPr>
            </w:pPr>
            <w:r w:rsidRPr="007A6607">
              <w:rPr>
                <w:color w:val="006100"/>
                <w:sz w:val="16"/>
                <w:szCs w:val="16"/>
              </w:rPr>
              <w:t>0.000</w:t>
            </w:r>
          </w:p>
        </w:tc>
        <w:tc>
          <w:tcPr>
            <w:tcW w:w="500" w:type="dxa"/>
            <w:tcBorders>
              <w:top w:val="nil"/>
              <w:left w:val="nil"/>
              <w:bottom w:val="single" w:sz="4" w:space="0" w:color="auto"/>
              <w:right w:val="nil"/>
            </w:tcBorders>
            <w:shd w:val="clear" w:color="auto" w:fill="C6EFCE"/>
            <w:vAlign w:val="center"/>
          </w:tcPr>
          <w:p w14:paraId="189F59B6" w14:textId="639BB60B" w:rsidR="00CB0EC3" w:rsidRPr="00CB0EC3" w:rsidRDefault="00CB0EC3">
            <w:pPr>
              <w:jc w:val="center"/>
              <w:rPr>
                <w:color w:val="006100"/>
                <w:sz w:val="16"/>
                <w:szCs w:val="16"/>
              </w:rPr>
            </w:pPr>
            <w:r w:rsidRPr="007A6607">
              <w:rPr>
                <w:color w:val="006100"/>
                <w:sz w:val="16"/>
                <w:szCs w:val="16"/>
              </w:rPr>
              <w:t>0.000</w:t>
            </w:r>
          </w:p>
        </w:tc>
        <w:tc>
          <w:tcPr>
            <w:tcW w:w="687" w:type="dxa"/>
            <w:tcBorders>
              <w:top w:val="nil"/>
              <w:left w:val="nil"/>
              <w:bottom w:val="single" w:sz="4" w:space="0" w:color="auto"/>
              <w:right w:val="nil"/>
            </w:tcBorders>
            <w:shd w:val="clear" w:color="auto" w:fill="C6EFCE"/>
            <w:vAlign w:val="center"/>
          </w:tcPr>
          <w:p w14:paraId="344162F9" w14:textId="67A3AB05" w:rsidR="00CB0EC3" w:rsidRPr="00CB0EC3" w:rsidRDefault="00CB0EC3">
            <w:pPr>
              <w:jc w:val="center"/>
              <w:rPr>
                <w:color w:val="9C6500"/>
                <w:sz w:val="16"/>
                <w:szCs w:val="16"/>
              </w:rPr>
            </w:pPr>
            <w:r w:rsidRPr="007A6607">
              <w:rPr>
                <w:color w:val="006100"/>
                <w:sz w:val="16"/>
                <w:szCs w:val="16"/>
              </w:rPr>
              <w:t>0.000</w:t>
            </w:r>
          </w:p>
        </w:tc>
        <w:tc>
          <w:tcPr>
            <w:tcW w:w="689" w:type="dxa"/>
            <w:tcBorders>
              <w:top w:val="nil"/>
              <w:left w:val="nil"/>
              <w:bottom w:val="single" w:sz="4" w:space="0" w:color="auto"/>
              <w:right w:val="nil"/>
            </w:tcBorders>
            <w:shd w:val="clear" w:color="auto" w:fill="C6EFCE"/>
            <w:vAlign w:val="center"/>
          </w:tcPr>
          <w:p w14:paraId="4B7ECBB7" w14:textId="0CE4D5A8" w:rsidR="00CB0EC3" w:rsidRPr="00CB0EC3" w:rsidRDefault="00CB0EC3">
            <w:pPr>
              <w:jc w:val="center"/>
              <w:rPr>
                <w:color w:val="9C0006"/>
                <w:sz w:val="16"/>
                <w:szCs w:val="16"/>
              </w:rPr>
            </w:pPr>
            <w:r w:rsidRPr="007A6607">
              <w:rPr>
                <w:color w:val="006100"/>
                <w:sz w:val="16"/>
                <w:szCs w:val="16"/>
              </w:rPr>
              <w:t>0.000</w:t>
            </w:r>
          </w:p>
        </w:tc>
        <w:tc>
          <w:tcPr>
            <w:tcW w:w="689" w:type="dxa"/>
            <w:tcBorders>
              <w:top w:val="nil"/>
              <w:left w:val="nil"/>
              <w:bottom w:val="single" w:sz="4" w:space="0" w:color="auto"/>
              <w:right w:val="single" w:sz="4" w:space="0" w:color="auto"/>
            </w:tcBorders>
            <w:shd w:val="clear" w:color="auto" w:fill="FFC7CE"/>
            <w:noWrap/>
            <w:vAlign w:val="center"/>
          </w:tcPr>
          <w:p w14:paraId="5A59FC7A" w14:textId="41E544A7" w:rsidR="00CB0EC3" w:rsidRPr="00CB0EC3" w:rsidRDefault="00CB0EC3">
            <w:pPr>
              <w:jc w:val="center"/>
              <w:rPr>
                <w:color w:val="9C6500"/>
                <w:sz w:val="16"/>
                <w:szCs w:val="16"/>
              </w:rPr>
            </w:pPr>
            <w:r w:rsidRPr="007A6607">
              <w:rPr>
                <w:color w:val="9C0006"/>
                <w:sz w:val="16"/>
                <w:szCs w:val="16"/>
              </w:rPr>
              <w:t>739</w:t>
            </w:r>
          </w:p>
        </w:tc>
      </w:tr>
    </w:tbl>
    <w:p w14:paraId="732D4158" w14:textId="77777777" w:rsidR="006413E1" w:rsidRDefault="006413E1">
      <w:pPr>
        <w:spacing w:line="276" w:lineRule="auto"/>
        <w:rPr>
          <w:noProof/>
          <w:sz w:val="22"/>
          <w:szCs w:val="22"/>
          <w:lang w:eastAsia="es-ES"/>
        </w:rPr>
        <w:sectPr w:rsidR="006413E1" w:rsidSect="007A6607">
          <w:pgSz w:w="16838" w:h="11906" w:orient="landscape" w:code="9"/>
          <w:pgMar w:top="1134" w:right="851" w:bottom="851" w:left="851" w:header="567" w:footer="851" w:gutter="0"/>
          <w:cols w:space="708"/>
          <w:docGrid w:linePitch="326"/>
        </w:sectPr>
      </w:pPr>
    </w:p>
    <w:p w14:paraId="1F458AF1" w14:textId="77777777" w:rsidR="0096156E" w:rsidRPr="00C35928" w:rsidRDefault="0096156E" w:rsidP="0096156E">
      <w:pPr>
        <w:spacing w:line="480" w:lineRule="auto"/>
        <w:rPr>
          <w:b/>
          <w:color w:val="000000"/>
          <w:sz w:val="22"/>
          <w:szCs w:val="22"/>
          <w:lang w:val="en-GB" w:eastAsia="es-ES"/>
        </w:rPr>
      </w:pPr>
      <w:r w:rsidRPr="00C35928">
        <w:rPr>
          <w:b/>
          <w:color w:val="000000"/>
          <w:sz w:val="22"/>
          <w:szCs w:val="22"/>
          <w:lang w:val="en-GB" w:eastAsia="es-ES"/>
        </w:rPr>
        <w:lastRenderedPageBreak/>
        <w:t>References</w:t>
      </w:r>
    </w:p>
    <w:p w14:paraId="49EFF413" w14:textId="77777777" w:rsidR="0096156E" w:rsidRPr="00C35928" w:rsidRDefault="0096156E" w:rsidP="0096156E">
      <w:pPr>
        <w:pStyle w:val="Prrafodelista"/>
        <w:numPr>
          <w:ilvl w:val="0"/>
          <w:numId w:val="4"/>
        </w:numPr>
        <w:spacing w:line="480" w:lineRule="auto"/>
        <w:jc w:val="both"/>
        <w:rPr>
          <w:rFonts w:eastAsiaTheme="minorHAnsi"/>
          <w:color w:val="000000"/>
          <w:sz w:val="22"/>
          <w:szCs w:val="22"/>
        </w:rPr>
      </w:pPr>
      <w:r w:rsidRPr="00C35928">
        <w:rPr>
          <w:sz w:val="22"/>
          <w:szCs w:val="22"/>
          <w:lang w:val="en-GB"/>
        </w:rPr>
        <w:t xml:space="preserve">Association of Official Analytical Collaboration (AOAC) INTERNATIONAL, 2007. AOAC Official Method 2007.01, Pesticide Residues in Foods by Acetonitrile Extraction and Partitioning with Magnesium Sulfate. Available online at </w:t>
      </w:r>
      <w:hyperlink r:id="rId12" w:history="1">
        <w:r w:rsidRPr="00C35928">
          <w:rPr>
            <w:rStyle w:val="Hipervnculo"/>
            <w:sz w:val="22"/>
            <w:szCs w:val="22"/>
            <w:lang w:val="en-GB"/>
          </w:rPr>
          <w:t>https://nucleus.iaea.org/sites/fcris/Shared%20Documents/SOP/AOAC_2007_01.pdf</w:t>
        </w:r>
      </w:hyperlink>
      <w:r w:rsidRPr="00C35928">
        <w:rPr>
          <w:rStyle w:val="Hipervnculo"/>
          <w:color w:val="auto"/>
          <w:sz w:val="22"/>
          <w:szCs w:val="22"/>
          <w:u w:val="none"/>
          <w:lang w:val="en-GB"/>
        </w:rPr>
        <w:t xml:space="preserve"> (</w:t>
      </w:r>
      <w:r w:rsidRPr="00C35928">
        <w:rPr>
          <w:sz w:val="22"/>
          <w:szCs w:val="22"/>
          <w:lang w:val="en-GB"/>
        </w:rPr>
        <w:t>accessed 31 July 2024).</w:t>
      </w:r>
    </w:p>
    <w:p w14:paraId="15736368" w14:textId="77777777" w:rsidR="0096156E" w:rsidRPr="00C35928" w:rsidRDefault="0096156E" w:rsidP="0096156E">
      <w:pPr>
        <w:pStyle w:val="Prrafodelista"/>
        <w:numPr>
          <w:ilvl w:val="0"/>
          <w:numId w:val="4"/>
        </w:numPr>
        <w:spacing w:line="480" w:lineRule="auto"/>
        <w:jc w:val="both"/>
        <w:rPr>
          <w:sz w:val="22"/>
          <w:szCs w:val="22"/>
        </w:rPr>
      </w:pPr>
      <w:r w:rsidRPr="00C35928">
        <w:rPr>
          <w:sz w:val="22"/>
          <w:szCs w:val="22"/>
          <w:lang w:val="es-ES"/>
        </w:rPr>
        <w:t xml:space="preserve">Baduel, C., Mueller, J.F., Tsai, H., Gomez Ramos, M.J., 2015. </w:t>
      </w:r>
      <w:r w:rsidRPr="00C35928">
        <w:rPr>
          <w:sz w:val="22"/>
          <w:szCs w:val="22"/>
          <w:lang w:val="en-GB"/>
        </w:rPr>
        <w:t xml:space="preserve">Development of sample extraction and clean-up strategies for targetand non-target analysis of environmental contaminants in biologicalmatrices. J. Chromatogr. A 1426, 33–47. </w:t>
      </w:r>
      <w:hyperlink r:id="rId13" w:history="1">
        <w:r w:rsidRPr="00C35928">
          <w:rPr>
            <w:rStyle w:val="Hipervnculo"/>
            <w:sz w:val="22"/>
            <w:szCs w:val="22"/>
            <w:lang w:val="en-GB"/>
          </w:rPr>
          <w:t>http://dx.doi.org/10.1016/j.chroma.2015.11.040</w:t>
        </w:r>
      </w:hyperlink>
    </w:p>
    <w:p w14:paraId="06B952D8" w14:textId="77777777" w:rsidR="0096156E" w:rsidRPr="00C35928" w:rsidRDefault="0096156E" w:rsidP="0096156E">
      <w:pPr>
        <w:pStyle w:val="Prrafodelista"/>
        <w:numPr>
          <w:ilvl w:val="0"/>
          <w:numId w:val="4"/>
        </w:numPr>
        <w:spacing w:line="480" w:lineRule="auto"/>
        <w:jc w:val="both"/>
        <w:rPr>
          <w:sz w:val="22"/>
          <w:szCs w:val="22"/>
          <w:lang w:val="en-GB"/>
        </w:rPr>
      </w:pPr>
      <w:r w:rsidRPr="00C35928">
        <w:rPr>
          <w:sz w:val="22"/>
          <w:szCs w:val="22"/>
          <w:lang w:val="es-ES"/>
        </w:rPr>
        <w:t xml:space="preserve">Biel-Maeso, M., Corada-Fernández, C., Lara-Martín, P.A., 2017. </w:t>
      </w:r>
      <w:r w:rsidRPr="00C35928">
        <w:rPr>
          <w:sz w:val="22"/>
          <w:szCs w:val="22"/>
        </w:rPr>
        <w:t xml:space="preserve">Determining the distribution of pharmaceutically active compounds (PhACs) in soils and sediments by pressurized hot water extraction (PHWE). Chemosphere 185, 1001-1010. </w:t>
      </w:r>
      <w:hyperlink r:id="rId14" w:history="1">
        <w:r w:rsidRPr="00C35928">
          <w:rPr>
            <w:rStyle w:val="Hipervnculo"/>
            <w:sz w:val="22"/>
            <w:szCs w:val="22"/>
          </w:rPr>
          <w:t>http://dx.doi.org/10.1016/j.chemosphere.2017.07.094</w:t>
        </w:r>
      </w:hyperlink>
      <w:r w:rsidRPr="00C35928">
        <w:rPr>
          <w:sz w:val="22"/>
          <w:szCs w:val="22"/>
        </w:rPr>
        <w:t xml:space="preserve"> </w:t>
      </w:r>
    </w:p>
    <w:p w14:paraId="0EABD594" w14:textId="77777777" w:rsidR="0096156E" w:rsidRPr="00C35928" w:rsidRDefault="0096156E" w:rsidP="0096156E">
      <w:pPr>
        <w:pStyle w:val="Prrafodelista"/>
        <w:numPr>
          <w:ilvl w:val="0"/>
          <w:numId w:val="4"/>
        </w:numPr>
        <w:spacing w:line="480" w:lineRule="auto"/>
        <w:jc w:val="both"/>
        <w:rPr>
          <w:rStyle w:val="Hipervnculo"/>
          <w:rFonts w:eastAsiaTheme="majorEastAsia"/>
          <w:color w:val="auto"/>
          <w:sz w:val="22"/>
          <w:szCs w:val="22"/>
          <w:u w:val="none"/>
          <w:lang w:val="en-GB"/>
        </w:rPr>
      </w:pPr>
      <w:r w:rsidRPr="00C35928">
        <w:rPr>
          <w:sz w:val="22"/>
          <w:szCs w:val="22"/>
          <w:lang w:val="es-ES"/>
        </w:rPr>
        <w:t xml:space="preserve">Carmona, E., Andreu, V., Picó, Y., 2017. </w:t>
      </w:r>
      <w:r w:rsidRPr="00C35928">
        <w:rPr>
          <w:sz w:val="22"/>
          <w:szCs w:val="22"/>
          <w:lang w:val="en-GB"/>
        </w:rPr>
        <w:t>Multi-residue determination of 47 organic compounds in water, soil</w:t>
      </w:r>
      <w:proofErr w:type="gramStart"/>
      <w:r w:rsidRPr="00C35928">
        <w:rPr>
          <w:sz w:val="22"/>
          <w:szCs w:val="22"/>
          <w:lang w:val="en-GB"/>
        </w:rPr>
        <w:t>,sediment</w:t>
      </w:r>
      <w:proofErr w:type="gramEnd"/>
      <w:r w:rsidRPr="00C35928">
        <w:rPr>
          <w:sz w:val="22"/>
          <w:szCs w:val="22"/>
          <w:lang w:val="en-GB"/>
        </w:rPr>
        <w:t xml:space="preserve"> and fish—Turia River as case study. J. Pharm. Biomed. Anal. </w:t>
      </w:r>
      <w:proofErr w:type="gramStart"/>
      <w:r w:rsidRPr="00C35928">
        <w:rPr>
          <w:sz w:val="22"/>
          <w:szCs w:val="22"/>
          <w:lang w:val="en-GB"/>
        </w:rPr>
        <w:t>146</w:t>
      </w:r>
      <w:proofErr w:type="gramEnd"/>
      <w:r w:rsidRPr="00C35928">
        <w:rPr>
          <w:sz w:val="22"/>
          <w:szCs w:val="22"/>
          <w:lang w:val="en-GB"/>
        </w:rPr>
        <w:t xml:space="preserve">, 117–125. </w:t>
      </w:r>
      <w:hyperlink r:id="rId15" w:history="1">
        <w:r w:rsidRPr="00C35928">
          <w:rPr>
            <w:rStyle w:val="Hipervnculo"/>
            <w:rFonts w:eastAsiaTheme="majorEastAsia"/>
            <w:sz w:val="22"/>
            <w:szCs w:val="22"/>
            <w:lang w:val="en-GB"/>
          </w:rPr>
          <w:t>http://dx.doi.org/10.1016/j.jpba.2017.08.014</w:t>
        </w:r>
      </w:hyperlink>
    </w:p>
    <w:p w14:paraId="712D4F93" w14:textId="77777777" w:rsidR="0096156E" w:rsidRPr="00C35928" w:rsidRDefault="0096156E" w:rsidP="0096156E">
      <w:pPr>
        <w:pStyle w:val="Prrafodelista"/>
        <w:numPr>
          <w:ilvl w:val="0"/>
          <w:numId w:val="4"/>
        </w:numPr>
        <w:spacing w:line="480" w:lineRule="auto"/>
        <w:jc w:val="both"/>
        <w:rPr>
          <w:sz w:val="22"/>
          <w:szCs w:val="22"/>
          <w:lang w:val="en-GB"/>
        </w:rPr>
      </w:pPr>
      <w:r w:rsidRPr="00C35928">
        <w:rPr>
          <w:sz w:val="22"/>
          <w:szCs w:val="22"/>
          <w:lang w:val="es-ES"/>
        </w:rPr>
        <w:t xml:space="preserve">Castaño-Ortiz, J.M., Gil-Solsona, R., Ospina-Álvarez, N., Alcaraz-Hernández, J.D., Farré, M., León, V.M., Barceló, D., Santos, L.H.M.L.M., Rodríguez-Mozaz, S., 2024. </w:t>
      </w:r>
      <w:r w:rsidRPr="00C35928">
        <w:rPr>
          <w:sz w:val="22"/>
          <w:szCs w:val="22"/>
          <w:lang w:val="en-GB"/>
        </w:rPr>
        <w:t xml:space="preserve">Fate of pharmaceuticals in the Ebro River Delta region: The combined evaluation of water, sediment, plastic litter, and biomonitoring. Sci. Total Environ. 906, 167467. </w:t>
      </w:r>
      <w:r w:rsidRPr="00C35928">
        <w:rPr>
          <w:rStyle w:val="Hipervnculo"/>
          <w:rFonts w:eastAsiaTheme="majorEastAsia"/>
          <w:sz w:val="22"/>
          <w:szCs w:val="22"/>
          <w:lang w:val="en-GB"/>
        </w:rPr>
        <w:t>https://doi.org/10.1016/j.scitotenv.2023.167467</w:t>
      </w:r>
    </w:p>
    <w:p w14:paraId="7252BF2C" w14:textId="77777777" w:rsidR="0096156E" w:rsidRPr="00C35928" w:rsidRDefault="0096156E" w:rsidP="0096156E">
      <w:pPr>
        <w:pStyle w:val="Prrafodelista"/>
        <w:numPr>
          <w:ilvl w:val="0"/>
          <w:numId w:val="4"/>
        </w:numPr>
        <w:spacing w:line="480" w:lineRule="auto"/>
        <w:jc w:val="both"/>
        <w:rPr>
          <w:sz w:val="22"/>
          <w:szCs w:val="22"/>
          <w:lang w:val="en-GB"/>
        </w:rPr>
      </w:pPr>
      <w:r w:rsidRPr="00C35928">
        <w:rPr>
          <w:sz w:val="22"/>
          <w:szCs w:val="22"/>
          <w:lang w:val="es-ES"/>
        </w:rPr>
        <w:t xml:space="preserve">Čelić, M., Gros, M., Farré, M., Barceló, D., Petrović, M., 2019. </w:t>
      </w:r>
      <w:r w:rsidRPr="00C35928">
        <w:rPr>
          <w:sz w:val="22"/>
          <w:szCs w:val="22"/>
          <w:lang w:val="en-GB"/>
        </w:rPr>
        <w:t xml:space="preserve">Pharmaceuticals as chemical markers of wastewater contamination in the vulnerable area of the Ebro Delta (Spain). Sci. Total Environ. </w:t>
      </w:r>
      <w:proofErr w:type="gramStart"/>
      <w:r w:rsidRPr="00C35928">
        <w:rPr>
          <w:sz w:val="22"/>
          <w:szCs w:val="22"/>
          <w:lang w:val="en-GB"/>
        </w:rPr>
        <w:t>652</w:t>
      </w:r>
      <w:proofErr w:type="gramEnd"/>
      <w:r w:rsidRPr="00C35928">
        <w:rPr>
          <w:sz w:val="22"/>
          <w:szCs w:val="22"/>
          <w:lang w:val="en-GB"/>
        </w:rPr>
        <w:t xml:space="preserve">, 952-963. </w:t>
      </w:r>
      <w:r w:rsidRPr="00C35928">
        <w:rPr>
          <w:rStyle w:val="Hipervnculo"/>
          <w:rFonts w:eastAsiaTheme="majorEastAsia"/>
          <w:sz w:val="22"/>
          <w:szCs w:val="22"/>
          <w:lang w:val="en-GB"/>
        </w:rPr>
        <w:t>https://doi.org/10.1016/j.scitotenv.2018.10.290</w:t>
      </w:r>
    </w:p>
    <w:p w14:paraId="6B7CF617" w14:textId="77777777" w:rsidR="0096156E" w:rsidRPr="00C35928" w:rsidRDefault="0096156E" w:rsidP="0096156E">
      <w:pPr>
        <w:pStyle w:val="Prrafodelista"/>
        <w:numPr>
          <w:ilvl w:val="0"/>
          <w:numId w:val="4"/>
        </w:numPr>
        <w:spacing w:line="480" w:lineRule="auto"/>
        <w:jc w:val="both"/>
        <w:rPr>
          <w:sz w:val="22"/>
          <w:szCs w:val="22"/>
          <w:lang w:val="en-GB"/>
        </w:rPr>
      </w:pPr>
      <w:r w:rsidRPr="00C35928">
        <w:rPr>
          <w:sz w:val="22"/>
          <w:szCs w:val="22"/>
          <w:lang w:val="en-GB"/>
        </w:rPr>
        <w:t xml:space="preserve">Cerveny, D., Grabic, R., Grabicová, K., Randák, T., Joakim Larsson, D.G., Johnson, A.C., Jürgens, M.D., Tysklind, M., Lindberg, R.H., Fick, J., 2021. Neuroactive drugs and other pharmaceuticals found in blood plasma of wild European fish. Environ. Int. 146 (2021) 106188. </w:t>
      </w:r>
      <w:r w:rsidRPr="00C35928">
        <w:rPr>
          <w:rStyle w:val="Hipervnculo"/>
          <w:sz w:val="22"/>
          <w:szCs w:val="22"/>
          <w:lang w:val="en-GB"/>
        </w:rPr>
        <w:t>https://doi.org/10.1016/j.envint.2020.106188</w:t>
      </w:r>
    </w:p>
    <w:p w14:paraId="33F9BAFB" w14:textId="77777777" w:rsidR="0096156E" w:rsidRPr="00C35928" w:rsidRDefault="0096156E" w:rsidP="0096156E">
      <w:pPr>
        <w:pStyle w:val="Prrafodelista"/>
        <w:numPr>
          <w:ilvl w:val="0"/>
          <w:numId w:val="4"/>
        </w:numPr>
        <w:spacing w:line="480" w:lineRule="auto"/>
        <w:jc w:val="both"/>
        <w:rPr>
          <w:rStyle w:val="Hipervnculo"/>
          <w:color w:val="auto"/>
          <w:sz w:val="22"/>
          <w:szCs w:val="22"/>
          <w:u w:val="none"/>
        </w:rPr>
      </w:pPr>
      <w:r w:rsidRPr="00C35928">
        <w:rPr>
          <w:sz w:val="22"/>
          <w:szCs w:val="22"/>
          <w:lang w:val="es-ES"/>
        </w:rPr>
        <w:t xml:space="preserve">Da Silva, B.F., Jelic, A., López-Serna, R., Mozeto, A.A., Petrovic, M., Barceló, D., 2011. </w:t>
      </w:r>
      <w:r w:rsidRPr="00C35928">
        <w:rPr>
          <w:sz w:val="22"/>
          <w:szCs w:val="22"/>
          <w:lang w:val="en-GB"/>
        </w:rPr>
        <w:t xml:space="preserve">Occurrence and distribution of pharmaceuticals in surface water, suspended solids and sediments of the Ebro river basin, Spain. </w:t>
      </w:r>
      <w:r w:rsidRPr="00C35928">
        <w:rPr>
          <w:sz w:val="22"/>
          <w:szCs w:val="22"/>
        </w:rPr>
        <w:t xml:space="preserve">Chemosphere 85, 1331-1339. </w:t>
      </w:r>
      <w:hyperlink r:id="rId16" w:history="1">
        <w:r w:rsidRPr="00C35928">
          <w:rPr>
            <w:rStyle w:val="Hipervnculo"/>
            <w:sz w:val="22"/>
            <w:szCs w:val="22"/>
          </w:rPr>
          <w:t>https://doi.org/10.1016/j.chemosphere.2011.07.051</w:t>
        </w:r>
      </w:hyperlink>
    </w:p>
    <w:p w14:paraId="0E86F4F2" w14:textId="77777777" w:rsidR="0096156E" w:rsidRPr="00C35928" w:rsidRDefault="0096156E" w:rsidP="0096156E">
      <w:pPr>
        <w:pStyle w:val="Prrafodelista"/>
        <w:numPr>
          <w:ilvl w:val="0"/>
          <w:numId w:val="4"/>
        </w:numPr>
        <w:autoSpaceDE w:val="0"/>
        <w:autoSpaceDN w:val="0"/>
        <w:adjustRightInd w:val="0"/>
        <w:spacing w:line="480" w:lineRule="auto"/>
        <w:jc w:val="both"/>
        <w:rPr>
          <w:sz w:val="22"/>
          <w:szCs w:val="22"/>
          <w:lang w:val="es-ES"/>
        </w:rPr>
      </w:pPr>
      <w:r w:rsidRPr="00C35928">
        <w:rPr>
          <w:sz w:val="22"/>
          <w:szCs w:val="22"/>
          <w:lang w:val="es-ES"/>
        </w:rPr>
        <w:lastRenderedPageBreak/>
        <w:t xml:space="preserve">Duarte, I.A., Reis-Santos, P., Fick, J., Cabral, H.N., Duarte, B., Fonseca, V.F., 2023. </w:t>
      </w:r>
      <w:r w:rsidRPr="00C35928">
        <w:rPr>
          <w:sz w:val="22"/>
          <w:szCs w:val="22"/>
        </w:rPr>
        <w:t xml:space="preserve">Neuroactive pharmaceuticals in estuaries: Occurrence and tissue-specific bioaccumulation in multiple fish species. </w:t>
      </w:r>
      <w:r w:rsidRPr="00C35928">
        <w:rPr>
          <w:sz w:val="22"/>
          <w:szCs w:val="22"/>
          <w:lang w:val="es-ES"/>
        </w:rPr>
        <w:t xml:space="preserve">Environ. Pollut. 316, 120531. </w:t>
      </w:r>
      <w:r w:rsidRPr="00C35928">
        <w:rPr>
          <w:rStyle w:val="Hipervnculo"/>
          <w:sz w:val="22"/>
          <w:szCs w:val="22"/>
          <w:lang w:val="es-ES"/>
        </w:rPr>
        <w:t>https://doi.org/10.1016/j.envpol.2022.120531</w:t>
      </w:r>
    </w:p>
    <w:p w14:paraId="6A6F9F82" w14:textId="77777777" w:rsidR="0096156E" w:rsidRPr="00C35928" w:rsidRDefault="0096156E" w:rsidP="0096156E">
      <w:pPr>
        <w:pStyle w:val="Prrafodelista"/>
        <w:numPr>
          <w:ilvl w:val="0"/>
          <w:numId w:val="4"/>
        </w:numPr>
        <w:spacing w:line="480" w:lineRule="auto"/>
        <w:jc w:val="both"/>
        <w:rPr>
          <w:sz w:val="22"/>
          <w:szCs w:val="22"/>
        </w:rPr>
      </w:pPr>
      <w:r w:rsidRPr="00C35928">
        <w:rPr>
          <w:sz w:val="22"/>
          <w:szCs w:val="22"/>
        </w:rPr>
        <w:t>European Chemical Agency (ECHA), 2016a. Guidance on information requirements and chemical safety assessment. Chapter R.16: Environmental exposure assessment. Version 3.0.</w:t>
      </w:r>
    </w:p>
    <w:p w14:paraId="574735E3" w14:textId="77777777" w:rsidR="0096156E" w:rsidRPr="00C35928" w:rsidRDefault="0096156E" w:rsidP="0096156E">
      <w:pPr>
        <w:pStyle w:val="Prrafodelista"/>
        <w:numPr>
          <w:ilvl w:val="0"/>
          <w:numId w:val="4"/>
        </w:numPr>
        <w:spacing w:line="480" w:lineRule="auto"/>
        <w:jc w:val="both"/>
        <w:rPr>
          <w:sz w:val="22"/>
          <w:szCs w:val="22"/>
        </w:rPr>
      </w:pPr>
      <w:r w:rsidRPr="00C35928">
        <w:rPr>
          <w:sz w:val="22"/>
          <w:szCs w:val="22"/>
        </w:rPr>
        <w:t>European Chemical Agency (ECHA), 2016b. Guidance on information requirements and chemical safety assessment. Chapter R.16: Environmental exposure assessment. Version 2.0.</w:t>
      </w:r>
    </w:p>
    <w:p w14:paraId="61EB2260" w14:textId="77777777" w:rsidR="0096156E" w:rsidRPr="00C35928" w:rsidRDefault="0096156E" w:rsidP="0096156E">
      <w:pPr>
        <w:pStyle w:val="Prrafodelista"/>
        <w:numPr>
          <w:ilvl w:val="0"/>
          <w:numId w:val="4"/>
        </w:numPr>
        <w:autoSpaceDE w:val="0"/>
        <w:autoSpaceDN w:val="0"/>
        <w:adjustRightInd w:val="0"/>
        <w:spacing w:line="480" w:lineRule="auto"/>
        <w:jc w:val="both"/>
        <w:rPr>
          <w:rStyle w:val="Hipervnculo"/>
          <w:color w:val="auto"/>
          <w:sz w:val="22"/>
          <w:szCs w:val="22"/>
          <w:u w:val="none"/>
        </w:rPr>
      </w:pPr>
      <w:r w:rsidRPr="00C35928">
        <w:rPr>
          <w:sz w:val="22"/>
          <w:szCs w:val="22"/>
          <w:lang w:val="en-GB"/>
        </w:rPr>
        <w:t xml:space="preserve">Huber, S., Remberger, M., Kaj, L., Schlabach, M., Jörundsdóttir, H.O., Vester, J., Arnórsson, M., Mortensen, I., Schwartson, R., Dam, M., 2016. A first screening and risk assessment of pharmaceuticals and additives in personal care products in waste water, sludge, recipient water and sediment from Faroe Islands, Iceland and Greenland. </w:t>
      </w:r>
      <w:r w:rsidRPr="00C35928">
        <w:rPr>
          <w:sz w:val="22"/>
          <w:szCs w:val="22"/>
        </w:rPr>
        <w:t xml:space="preserve">Sci. Total Environ. </w:t>
      </w:r>
      <w:proofErr w:type="gramStart"/>
      <w:r w:rsidRPr="00C35928">
        <w:rPr>
          <w:sz w:val="22"/>
          <w:szCs w:val="22"/>
        </w:rPr>
        <w:t>562</w:t>
      </w:r>
      <w:proofErr w:type="gramEnd"/>
      <w:r w:rsidRPr="00C35928">
        <w:rPr>
          <w:sz w:val="22"/>
          <w:szCs w:val="22"/>
        </w:rPr>
        <w:t xml:space="preserve">, 13-25. </w:t>
      </w:r>
      <w:hyperlink r:id="rId17" w:history="1">
        <w:r w:rsidRPr="00C35928">
          <w:rPr>
            <w:rStyle w:val="Hipervnculo"/>
            <w:rFonts w:eastAsiaTheme="majorEastAsia"/>
            <w:sz w:val="22"/>
            <w:szCs w:val="22"/>
            <w:lang w:val="en-GB"/>
          </w:rPr>
          <w:t>http://dx.doi.org/10.1016/j.scitotenv.2016.03.063</w:t>
        </w:r>
      </w:hyperlink>
    </w:p>
    <w:p w14:paraId="14929FB5" w14:textId="77777777" w:rsidR="0096156E" w:rsidRPr="00C35928" w:rsidRDefault="0096156E" w:rsidP="0096156E">
      <w:pPr>
        <w:pStyle w:val="Prrafodelista"/>
        <w:numPr>
          <w:ilvl w:val="0"/>
          <w:numId w:val="4"/>
        </w:numPr>
        <w:spacing w:line="480" w:lineRule="auto"/>
        <w:jc w:val="both"/>
        <w:rPr>
          <w:sz w:val="22"/>
          <w:szCs w:val="22"/>
          <w:lang w:val="en-GB"/>
        </w:rPr>
      </w:pPr>
      <w:r w:rsidRPr="00C35928">
        <w:rPr>
          <w:sz w:val="22"/>
          <w:szCs w:val="22"/>
          <w:lang w:val="es-ES"/>
        </w:rPr>
        <w:t xml:space="preserve">Huerta, B., Jakimska, A., Gros, M., Rodríguez-Mozaz, S., Barceló, D., 2013. </w:t>
      </w:r>
      <w:r w:rsidRPr="00C35928">
        <w:rPr>
          <w:sz w:val="22"/>
          <w:szCs w:val="22"/>
          <w:lang w:val="en-GB"/>
        </w:rPr>
        <w:t xml:space="preserve">Analysis of multi-class pharmaceuticals in fish tissues by ultra-high-performance liquid chromatography tandem mass spectrometry. J. Chromatogr. A 1288, 63– 72. </w:t>
      </w:r>
      <w:hyperlink r:id="rId18" w:history="1">
        <w:r w:rsidRPr="00C35928">
          <w:rPr>
            <w:rStyle w:val="Hipervnculo"/>
            <w:rFonts w:eastAsiaTheme="majorEastAsia"/>
            <w:sz w:val="22"/>
            <w:szCs w:val="22"/>
            <w:lang w:val="en-GB"/>
          </w:rPr>
          <w:t>http://dx.doi.org/10.1016/j.chroma.2013.03.001</w:t>
        </w:r>
      </w:hyperlink>
      <w:r w:rsidRPr="00C35928">
        <w:rPr>
          <w:sz w:val="22"/>
          <w:szCs w:val="22"/>
          <w:lang w:val="en-GB"/>
        </w:rPr>
        <w:t xml:space="preserve"> </w:t>
      </w:r>
    </w:p>
    <w:p w14:paraId="5805ACA2" w14:textId="77777777" w:rsidR="0096156E" w:rsidRPr="00C35928" w:rsidRDefault="0096156E" w:rsidP="0096156E">
      <w:pPr>
        <w:pStyle w:val="Prrafodelista"/>
        <w:numPr>
          <w:ilvl w:val="0"/>
          <w:numId w:val="4"/>
        </w:numPr>
        <w:autoSpaceDE w:val="0"/>
        <w:autoSpaceDN w:val="0"/>
        <w:adjustRightInd w:val="0"/>
        <w:spacing w:line="480" w:lineRule="auto"/>
        <w:jc w:val="both"/>
        <w:rPr>
          <w:sz w:val="22"/>
          <w:szCs w:val="22"/>
          <w:lang w:val="es-ES"/>
        </w:rPr>
      </w:pPr>
      <w:r w:rsidRPr="00C35928">
        <w:rPr>
          <w:sz w:val="22"/>
          <w:szCs w:val="22"/>
          <w:lang w:val="en-GB"/>
        </w:rPr>
        <w:t xml:space="preserve">Kalogeropoulou, A.G., Kosma, C.I., Albanis, T.A., 2021. Simultaneous determination of pharmaceuticals and metabolites in fish tissue by QuEChERS extraction and UHPLC Q/Orbitrap MS analysis. </w:t>
      </w:r>
      <w:r w:rsidRPr="00C35928">
        <w:rPr>
          <w:sz w:val="22"/>
          <w:szCs w:val="22"/>
          <w:lang w:val="es-ES"/>
        </w:rPr>
        <w:t xml:space="preserve">Anal Bioanal Chem. 413, 7129–7140. </w:t>
      </w:r>
      <w:hyperlink r:id="rId19" w:history="1">
        <w:r w:rsidRPr="00C35928">
          <w:rPr>
            <w:rStyle w:val="Hipervnculo"/>
            <w:sz w:val="22"/>
            <w:szCs w:val="22"/>
            <w:lang w:val="es-ES"/>
          </w:rPr>
          <w:t>https://doi.org/10.1007/s00216-021-03684-y</w:t>
        </w:r>
      </w:hyperlink>
    </w:p>
    <w:p w14:paraId="6CBCA06F" w14:textId="2C887E9B" w:rsidR="0096156E" w:rsidRPr="004F1A2B" w:rsidRDefault="0096156E" w:rsidP="0096156E">
      <w:pPr>
        <w:pStyle w:val="Prrafodelista"/>
        <w:numPr>
          <w:ilvl w:val="0"/>
          <w:numId w:val="4"/>
        </w:numPr>
        <w:spacing w:line="480" w:lineRule="auto"/>
        <w:jc w:val="both"/>
        <w:rPr>
          <w:rStyle w:val="Hipervnculo"/>
          <w:color w:val="auto"/>
          <w:sz w:val="22"/>
          <w:szCs w:val="22"/>
          <w:u w:val="none"/>
          <w:lang w:val="en-GB"/>
        </w:rPr>
      </w:pPr>
      <w:r w:rsidRPr="00C35928">
        <w:rPr>
          <w:rFonts w:eastAsiaTheme="minorHAnsi"/>
          <w:color w:val="000000"/>
          <w:sz w:val="22"/>
          <w:szCs w:val="22"/>
          <w:lang w:val="es-ES"/>
        </w:rPr>
        <w:t xml:space="preserve">Manjarrés-López, D.P., Peña-Herrera, J.M., Benejam, L., Montemurro, N., Pérez, S., 2023. </w:t>
      </w:r>
      <w:r w:rsidRPr="00C35928">
        <w:rPr>
          <w:rFonts w:eastAsiaTheme="minorHAnsi"/>
          <w:color w:val="000000"/>
          <w:sz w:val="22"/>
          <w:szCs w:val="22"/>
          <w:lang w:val="en-GB"/>
        </w:rPr>
        <w:t xml:space="preserve">Assessment of wastewater-borne pharmaceuticals in tissues and body fluids from riverine fish. </w:t>
      </w:r>
      <w:r w:rsidRPr="00C35928">
        <w:rPr>
          <w:sz w:val="22"/>
          <w:szCs w:val="22"/>
        </w:rPr>
        <w:t xml:space="preserve">Environ. Pollut. 324, 121374. </w:t>
      </w:r>
      <w:hyperlink r:id="rId20" w:history="1">
        <w:r w:rsidRPr="00C35928">
          <w:rPr>
            <w:rStyle w:val="Hipervnculo"/>
            <w:sz w:val="22"/>
            <w:szCs w:val="22"/>
          </w:rPr>
          <w:t>https://doi.org/10.1016/j.envpol.2023.121374</w:t>
        </w:r>
      </w:hyperlink>
    </w:p>
    <w:p w14:paraId="54CA825D" w14:textId="0645C707" w:rsidR="003522F5" w:rsidRDefault="003522F5" w:rsidP="003522F5">
      <w:pPr>
        <w:pStyle w:val="Prrafodelista"/>
        <w:numPr>
          <w:ilvl w:val="0"/>
          <w:numId w:val="4"/>
        </w:numPr>
        <w:autoSpaceDE w:val="0"/>
        <w:autoSpaceDN w:val="0"/>
        <w:adjustRightInd w:val="0"/>
        <w:spacing w:line="480" w:lineRule="auto"/>
        <w:jc w:val="both"/>
        <w:rPr>
          <w:sz w:val="22"/>
          <w:szCs w:val="22"/>
          <w:lang w:val="en-GB"/>
        </w:rPr>
      </w:pPr>
      <w:r w:rsidRPr="005749BA">
        <w:rPr>
          <w:sz w:val="22"/>
          <w:szCs w:val="22"/>
        </w:rPr>
        <w:t>Ministry for the Ecological Transition and</w:t>
      </w:r>
      <w:r>
        <w:rPr>
          <w:sz w:val="22"/>
          <w:szCs w:val="22"/>
        </w:rPr>
        <w:t xml:space="preserve"> the Demographic Challenge</w:t>
      </w:r>
      <w:r w:rsidRPr="004B0CA6">
        <w:rPr>
          <w:sz w:val="22"/>
          <w:szCs w:val="22"/>
        </w:rPr>
        <w:t xml:space="preserve">, 2024. </w:t>
      </w:r>
      <w:r w:rsidRPr="004B0CA6">
        <w:rPr>
          <w:lang w:val="en-GB" w:eastAsia="es-ES"/>
        </w:rPr>
        <w:t>Tagus Hydrographic Confederation</w:t>
      </w:r>
      <w:r w:rsidRPr="005749BA">
        <w:rPr>
          <w:sz w:val="22"/>
          <w:szCs w:val="22"/>
        </w:rPr>
        <w:t xml:space="preserve">. </w:t>
      </w:r>
      <w:r w:rsidRPr="005749BA">
        <w:rPr>
          <w:sz w:val="22"/>
          <w:szCs w:val="22"/>
          <w:lang w:val="en-GB"/>
        </w:rPr>
        <w:t xml:space="preserve">Available online at </w:t>
      </w:r>
      <w:r w:rsidRPr="004B0CA6">
        <w:rPr>
          <w:rStyle w:val="Hipervnculo"/>
        </w:rPr>
        <w:t>http://www.chtajo.es/Paginas/default.aspx</w:t>
      </w:r>
      <w:r w:rsidRPr="0037473C" w:rsidDel="0037473C">
        <w:rPr>
          <w:color w:val="4BACC6" w:themeColor="accent5"/>
          <w:lang w:val="en-GB" w:eastAsia="es-ES"/>
        </w:rPr>
        <w:t xml:space="preserve"> </w:t>
      </w:r>
      <w:r>
        <w:rPr>
          <w:sz w:val="22"/>
          <w:szCs w:val="22"/>
          <w:lang w:val="en-GB"/>
        </w:rPr>
        <w:t>(accessed 04 November</w:t>
      </w:r>
      <w:r w:rsidRPr="005749BA">
        <w:rPr>
          <w:sz w:val="22"/>
          <w:szCs w:val="22"/>
          <w:lang w:val="en-GB"/>
        </w:rPr>
        <w:t xml:space="preserve"> 2024).</w:t>
      </w:r>
    </w:p>
    <w:p w14:paraId="3F63ACA4" w14:textId="77777777" w:rsidR="004B0CA6" w:rsidRPr="00C642CE" w:rsidRDefault="004B0CA6" w:rsidP="004B0CA6">
      <w:pPr>
        <w:pStyle w:val="Prrafodelista"/>
        <w:numPr>
          <w:ilvl w:val="0"/>
          <w:numId w:val="4"/>
        </w:numPr>
        <w:autoSpaceDE w:val="0"/>
        <w:autoSpaceDN w:val="0"/>
        <w:adjustRightInd w:val="0"/>
        <w:spacing w:line="480" w:lineRule="auto"/>
        <w:jc w:val="both"/>
        <w:rPr>
          <w:sz w:val="22"/>
          <w:szCs w:val="22"/>
          <w:lang w:val="en-GB"/>
        </w:rPr>
      </w:pPr>
      <w:r w:rsidRPr="00C642CE">
        <w:rPr>
          <w:sz w:val="22"/>
          <w:szCs w:val="22"/>
        </w:rPr>
        <w:t>Ministry of Agriculture, Food and Environment, 2015. Protocol for Sampling Fish Fauna in Rivers.</w:t>
      </w:r>
      <w:r w:rsidRPr="00C642CE">
        <w:rPr>
          <w:sz w:val="22"/>
          <w:szCs w:val="22"/>
          <w:lang w:val="en-GB"/>
        </w:rPr>
        <w:t xml:space="preserve"> Available online at</w:t>
      </w:r>
      <w:r w:rsidRPr="00C642CE">
        <w:rPr>
          <w:sz w:val="22"/>
          <w:szCs w:val="22"/>
        </w:rPr>
        <w:t xml:space="preserve"> </w:t>
      </w:r>
      <w:hyperlink r:id="rId21" w:history="1">
        <w:r w:rsidRPr="00C642CE">
          <w:rPr>
            <w:rStyle w:val="Hipervnculo"/>
            <w:lang w:val="en-GB"/>
          </w:rPr>
          <w:t>https://www.miteco.gob.es/content/dam/miteco/es/agua/temas/estado-y-calidad-de-las-aguas/ml-r-fi-2015_muestreoylaboratorio_fauna_ictiologica_rios_def_tcm30-175289.pdf</w:t>
        </w:r>
      </w:hyperlink>
      <w:r w:rsidRPr="00C642CE">
        <w:rPr>
          <w:sz w:val="22"/>
          <w:szCs w:val="22"/>
          <w:lang w:val="en-GB"/>
        </w:rPr>
        <w:t xml:space="preserve"> (accessed 14 October 2024).</w:t>
      </w:r>
    </w:p>
    <w:p w14:paraId="1B63BD82" w14:textId="77777777" w:rsidR="0096156E" w:rsidRPr="00C35928" w:rsidRDefault="0096156E" w:rsidP="0096156E">
      <w:pPr>
        <w:pStyle w:val="Prrafodelista"/>
        <w:numPr>
          <w:ilvl w:val="0"/>
          <w:numId w:val="4"/>
        </w:numPr>
        <w:spacing w:line="480" w:lineRule="auto"/>
        <w:jc w:val="both"/>
        <w:rPr>
          <w:sz w:val="22"/>
          <w:szCs w:val="22"/>
          <w:lang w:val="en-GB"/>
        </w:rPr>
      </w:pPr>
      <w:r w:rsidRPr="00C35928">
        <w:rPr>
          <w:sz w:val="22"/>
          <w:szCs w:val="22"/>
        </w:rPr>
        <w:lastRenderedPageBreak/>
        <w:t xml:space="preserve">Navarro, I., De la Torre, A., Sanz, P., Fernández, C., Carbonell, G., Martínez, M.A. Environmental risk assessment of perfluoroalkyl substances and halogenated flame retardants released from biosolids-amended soils. Chemosphere 210, 147-155. </w:t>
      </w:r>
      <w:hyperlink r:id="rId22" w:history="1">
        <w:r w:rsidRPr="00C35928">
          <w:rPr>
            <w:rStyle w:val="Hipervnculo"/>
            <w:rFonts w:eastAsiaTheme="majorEastAsia"/>
            <w:sz w:val="22"/>
            <w:szCs w:val="22"/>
          </w:rPr>
          <w:t>https://doi.org/10.1016/j.chemosphere.2018.07.007</w:t>
        </w:r>
      </w:hyperlink>
    </w:p>
    <w:p w14:paraId="5C69EF61" w14:textId="77777777" w:rsidR="0096156E" w:rsidRPr="00C35928" w:rsidRDefault="0096156E" w:rsidP="0096156E">
      <w:pPr>
        <w:pStyle w:val="Prrafodelista"/>
        <w:numPr>
          <w:ilvl w:val="0"/>
          <w:numId w:val="4"/>
        </w:numPr>
        <w:spacing w:line="480" w:lineRule="auto"/>
        <w:jc w:val="both"/>
        <w:rPr>
          <w:rFonts w:eastAsiaTheme="minorHAnsi"/>
          <w:color w:val="000000"/>
          <w:sz w:val="22"/>
          <w:szCs w:val="22"/>
        </w:rPr>
      </w:pPr>
      <w:r w:rsidRPr="00C35928">
        <w:rPr>
          <w:rFonts w:eastAsiaTheme="minorHAnsi"/>
          <w:color w:val="000000"/>
          <w:sz w:val="22"/>
          <w:szCs w:val="22"/>
          <w:lang w:val="en-GB"/>
        </w:rPr>
        <w:t>Peysson W. and Vulliet E., 2013. Determination of 136 pharmaceuticals and hormones in sewage sludge using quick, easy, cheap, effective, rugged and safe extraction followed by analysis with liquid chromatography–time-of-flight-mass spectrometry.</w:t>
      </w:r>
      <w:r w:rsidRPr="00C35928">
        <w:rPr>
          <w:sz w:val="22"/>
          <w:szCs w:val="22"/>
        </w:rPr>
        <w:t xml:space="preserve"> </w:t>
      </w:r>
      <w:r w:rsidRPr="00C35928">
        <w:rPr>
          <w:rFonts w:eastAsiaTheme="minorHAnsi"/>
          <w:color w:val="000000"/>
          <w:sz w:val="22"/>
          <w:szCs w:val="22"/>
        </w:rPr>
        <w:t xml:space="preserve">J. Chromatogr. A 1290, 46-61. </w:t>
      </w:r>
      <w:hyperlink r:id="rId23" w:history="1">
        <w:r w:rsidRPr="00C35928">
          <w:rPr>
            <w:rStyle w:val="Hipervnculo"/>
            <w:rFonts w:eastAsiaTheme="minorHAnsi"/>
            <w:sz w:val="22"/>
            <w:szCs w:val="22"/>
          </w:rPr>
          <w:t>http://dx.doi.org/10.1016/j.chroma.2013.03.057</w:t>
        </w:r>
      </w:hyperlink>
    </w:p>
    <w:p w14:paraId="67113D32" w14:textId="77777777" w:rsidR="0096156E" w:rsidRPr="00C35928" w:rsidRDefault="0096156E" w:rsidP="0096156E">
      <w:pPr>
        <w:pStyle w:val="Prrafodelista"/>
        <w:numPr>
          <w:ilvl w:val="0"/>
          <w:numId w:val="4"/>
        </w:numPr>
        <w:spacing w:line="480" w:lineRule="auto"/>
        <w:jc w:val="both"/>
        <w:rPr>
          <w:sz w:val="22"/>
          <w:szCs w:val="22"/>
          <w:lang w:val="en-GB"/>
        </w:rPr>
      </w:pPr>
      <w:r w:rsidRPr="00C35928">
        <w:rPr>
          <w:rFonts w:eastAsiaTheme="minorHAnsi"/>
          <w:color w:val="000000"/>
          <w:sz w:val="22"/>
          <w:szCs w:val="22"/>
          <w:lang w:val="en-GB"/>
        </w:rPr>
        <w:t xml:space="preserve">Rezk, M.R., Riad, S.M., Khattab, F.I., Marzouk, H.M., 2015. Multi-residues determination of antimicrobials in fish tissues by HPLC–ESI-MS/MS method. J. Chromatogr. B 978-979, 103-110. </w:t>
      </w:r>
      <w:hyperlink r:id="rId24" w:history="1">
        <w:r w:rsidRPr="00C35928">
          <w:rPr>
            <w:rStyle w:val="Hipervnculo"/>
            <w:rFonts w:eastAsiaTheme="minorHAnsi"/>
            <w:sz w:val="22"/>
            <w:szCs w:val="22"/>
            <w:lang w:val="en-GB"/>
          </w:rPr>
          <w:t>http://dx.doi.org/10.1016/j.jchromb.2014.12.002</w:t>
        </w:r>
      </w:hyperlink>
    </w:p>
    <w:p w14:paraId="1B6582A7" w14:textId="77777777" w:rsidR="0096156E" w:rsidRPr="00C35928" w:rsidRDefault="0096156E" w:rsidP="0096156E">
      <w:pPr>
        <w:pStyle w:val="Prrafodelista"/>
        <w:numPr>
          <w:ilvl w:val="0"/>
          <w:numId w:val="4"/>
        </w:numPr>
        <w:spacing w:line="480" w:lineRule="auto"/>
        <w:jc w:val="both"/>
        <w:rPr>
          <w:rFonts w:eastAsiaTheme="minorHAnsi"/>
          <w:color w:val="000000"/>
          <w:sz w:val="22"/>
          <w:szCs w:val="22"/>
        </w:rPr>
      </w:pPr>
      <w:r w:rsidRPr="00C35928">
        <w:rPr>
          <w:rFonts w:eastAsiaTheme="minorHAnsi"/>
          <w:color w:val="000000"/>
          <w:sz w:val="22"/>
          <w:szCs w:val="22"/>
          <w:lang w:val="es-ES"/>
        </w:rPr>
        <w:t xml:space="preserve">Royano, S., </w:t>
      </w:r>
      <w:r w:rsidRPr="00C35928">
        <w:rPr>
          <w:sz w:val="22"/>
          <w:szCs w:val="22"/>
          <w:lang w:val="es-ES"/>
        </w:rPr>
        <w:t xml:space="preserve">De la Torre, </w:t>
      </w:r>
      <w:r w:rsidRPr="00C35928">
        <w:rPr>
          <w:rFonts w:eastAsiaTheme="minorHAnsi"/>
          <w:color w:val="000000"/>
          <w:sz w:val="22"/>
          <w:szCs w:val="22"/>
          <w:lang w:val="es-ES"/>
        </w:rPr>
        <w:t xml:space="preserve">A., </w:t>
      </w:r>
      <w:r w:rsidRPr="00C35928">
        <w:rPr>
          <w:sz w:val="22"/>
          <w:szCs w:val="22"/>
          <w:lang w:val="es-ES"/>
        </w:rPr>
        <w:t xml:space="preserve">Navarro, I., Martinez, M.A., 2023. </w:t>
      </w:r>
      <w:r w:rsidRPr="00C35928">
        <w:rPr>
          <w:sz w:val="22"/>
          <w:szCs w:val="22"/>
        </w:rPr>
        <w:t>Pharmaceut</w:t>
      </w:r>
      <w:r w:rsidRPr="00C35928">
        <w:rPr>
          <w:sz w:val="22"/>
          <w:szCs w:val="22"/>
          <w:lang w:val="en-GB"/>
        </w:rPr>
        <w:t xml:space="preserve">ically active compounds (PhACs) in surface water: Occurrence, trends and risk assessment in the Tagus River Basin (Spain). </w:t>
      </w:r>
      <w:r w:rsidRPr="00C35928">
        <w:rPr>
          <w:sz w:val="22"/>
          <w:szCs w:val="22"/>
        </w:rPr>
        <w:t xml:space="preserve">Sci. Total Environ. 905, 167422. </w:t>
      </w:r>
      <w:hyperlink r:id="rId25" w:history="1">
        <w:r w:rsidRPr="00C35928">
          <w:rPr>
            <w:rStyle w:val="Hipervnculo"/>
            <w:rFonts w:eastAsiaTheme="majorEastAsia"/>
            <w:sz w:val="22"/>
            <w:szCs w:val="22"/>
          </w:rPr>
          <w:t>https://doi.org/10.1016/j.scitotenv.2023.167422</w:t>
        </w:r>
      </w:hyperlink>
    </w:p>
    <w:p w14:paraId="20521231" w14:textId="77777777" w:rsidR="0096156E" w:rsidRPr="00C35928" w:rsidRDefault="0096156E" w:rsidP="0096156E">
      <w:pPr>
        <w:pStyle w:val="Prrafodelista"/>
        <w:numPr>
          <w:ilvl w:val="0"/>
          <w:numId w:val="4"/>
        </w:numPr>
        <w:spacing w:line="480" w:lineRule="auto"/>
        <w:jc w:val="both"/>
        <w:rPr>
          <w:sz w:val="22"/>
          <w:szCs w:val="22"/>
          <w:lang w:val="en-GB"/>
        </w:rPr>
      </w:pPr>
      <w:r w:rsidRPr="00C35928">
        <w:rPr>
          <w:sz w:val="22"/>
          <w:szCs w:val="22"/>
          <w:lang w:val="es-ES"/>
        </w:rPr>
        <w:t xml:space="preserve">Sun, Y., Lu, G., Li, J., Dang, T., Xue, C., Liu, J., Yan, Z., 2021. </w:t>
      </w:r>
      <w:r w:rsidRPr="00C35928">
        <w:rPr>
          <w:sz w:val="22"/>
          <w:szCs w:val="22"/>
          <w:lang w:val="en-GB"/>
        </w:rPr>
        <w:t xml:space="preserve">Multimedia distribution and trophic transfer of PPCPs in the middle and lower reaches of the Yarlung Zangbo River. Environ. Pollut. 271, 116408. </w:t>
      </w:r>
      <w:hyperlink r:id="rId26" w:history="1">
        <w:r w:rsidRPr="00C35928">
          <w:rPr>
            <w:rStyle w:val="Hipervnculo"/>
            <w:rFonts w:eastAsiaTheme="majorEastAsia"/>
            <w:sz w:val="22"/>
            <w:szCs w:val="22"/>
            <w:lang w:val="en-GB"/>
          </w:rPr>
          <w:t>https://doi.org/10.1016/j.envpol.2020.116408</w:t>
        </w:r>
      </w:hyperlink>
    </w:p>
    <w:p w14:paraId="0790AD42" w14:textId="77777777" w:rsidR="0096156E" w:rsidRPr="00C35928" w:rsidRDefault="0096156E" w:rsidP="0096156E">
      <w:pPr>
        <w:pStyle w:val="Prrafodelista"/>
        <w:numPr>
          <w:ilvl w:val="0"/>
          <w:numId w:val="4"/>
        </w:numPr>
        <w:autoSpaceDE w:val="0"/>
        <w:autoSpaceDN w:val="0"/>
        <w:adjustRightInd w:val="0"/>
        <w:spacing w:line="480" w:lineRule="auto"/>
        <w:jc w:val="both"/>
        <w:rPr>
          <w:rFonts w:eastAsiaTheme="minorHAnsi"/>
          <w:color w:val="000000"/>
          <w:sz w:val="22"/>
          <w:szCs w:val="22"/>
          <w:lang w:val="en-GB"/>
        </w:rPr>
      </w:pPr>
      <w:r w:rsidRPr="00C35928">
        <w:rPr>
          <w:rFonts w:eastAsiaTheme="minorHAnsi"/>
          <w:color w:val="000000"/>
          <w:sz w:val="22"/>
          <w:szCs w:val="22"/>
          <w:lang w:val="es-ES"/>
        </w:rPr>
        <w:t xml:space="preserve">Valdés, M.E., Rodriguez Castro, M., Santos, L. H. M. L. M., Barceló, D., Giorgi, A.D.N., Rodriguez-Mozaz, S., Amé M.V., 2023. </w:t>
      </w:r>
      <w:r w:rsidRPr="00C35928">
        <w:rPr>
          <w:rFonts w:eastAsiaTheme="minorHAnsi"/>
          <w:color w:val="000000"/>
          <w:sz w:val="22"/>
          <w:szCs w:val="22"/>
          <w:lang w:val="en-GB"/>
        </w:rPr>
        <w:t xml:space="preserve">Contaminants of emerging concern fate and fluvial biofilm status as pollution markers in an urban river. Chemosphere 340, 139837. </w:t>
      </w:r>
      <w:hyperlink r:id="rId27" w:history="1">
        <w:r w:rsidRPr="00C35928">
          <w:rPr>
            <w:rStyle w:val="Hipervnculo"/>
            <w:rFonts w:eastAsiaTheme="minorHAnsi"/>
            <w:sz w:val="22"/>
            <w:szCs w:val="22"/>
            <w:lang w:val="en-GB"/>
          </w:rPr>
          <w:t>https://doi.org/10.1016/j.chemosphere.2023.139837</w:t>
        </w:r>
      </w:hyperlink>
    </w:p>
    <w:p w14:paraId="54536D14" w14:textId="77777777" w:rsidR="0096156E" w:rsidRPr="00C35928" w:rsidRDefault="0096156E" w:rsidP="0096156E">
      <w:pPr>
        <w:pStyle w:val="Prrafodelista"/>
        <w:numPr>
          <w:ilvl w:val="0"/>
          <w:numId w:val="4"/>
        </w:numPr>
        <w:spacing w:line="480" w:lineRule="auto"/>
        <w:jc w:val="both"/>
        <w:rPr>
          <w:sz w:val="22"/>
          <w:szCs w:val="22"/>
          <w:lang w:val="en-GB"/>
        </w:rPr>
      </w:pPr>
      <w:r w:rsidRPr="00C35928">
        <w:rPr>
          <w:sz w:val="22"/>
          <w:szCs w:val="22"/>
          <w:lang w:val="es-ES"/>
        </w:rPr>
        <w:t xml:space="preserve">Vazquez-Roig, P., Andreu, V., Onghena, M., Blasco, C., Picó, Y., 2011. </w:t>
      </w:r>
      <w:r w:rsidRPr="00C35928">
        <w:rPr>
          <w:sz w:val="22"/>
          <w:szCs w:val="22"/>
          <w:lang w:val="en-GB"/>
        </w:rPr>
        <w:t>Assessment of the occurrence and distribution of pharmaceuticals in a Mediterranean wetland (L’Albufera, Valencia, Spain) by LC-MS/MS.</w:t>
      </w:r>
      <w:r w:rsidRPr="00C35928">
        <w:rPr>
          <w:sz w:val="22"/>
          <w:szCs w:val="22"/>
        </w:rPr>
        <w:t xml:space="preserve"> </w:t>
      </w:r>
      <w:r w:rsidRPr="00C35928">
        <w:rPr>
          <w:sz w:val="22"/>
          <w:szCs w:val="22"/>
          <w:lang w:val="en-GB"/>
        </w:rPr>
        <w:t xml:space="preserve">Anal. Bioanal. Chem. 400, 1287–1301. </w:t>
      </w:r>
      <w:r w:rsidRPr="00C35928">
        <w:rPr>
          <w:rStyle w:val="Hipervnculo"/>
          <w:sz w:val="22"/>
          <w:szCs w:val="22"/>
          <w:lang w:val="en-GB"/>
        </w:rPr>
        <w:t>https://doi.org/10.1007/s00216-011-4826-5</w:t>
      </w:r>
    </w:p>
    <w:p w14:paraId="1F8C89A2" w14:textId="77777777" w:rsidR="0096156E" w:rsidRPr="00C35928" w:rsidRDefault="0096156E" w:rsidP="0096156E">
      <w:pPr>
        <w:spacing w:line="480" w:lineRule="auto"/>
        <w:jc w:val="both"/>
        <w:rPr>
          <w:sz w:val="22"/>
          <w:szCs w:val="22"/>
        </w:rPr>
      </w:pPr>
    </w:p>
    <w:p w14:paraId="6D88DEDF" w14:textId="77777777" w:rsidR="0096156E" w:rsidRPr="00C35928" w:rsidRDefault="0096156E" w:rsidP="0096156E">
      <w:pPr>
        <w:rPr>
          <w:sz w:val="22"/>
          <w:szCs w:val="22"/>
        </w:rPr>
      </w:pPr>
    </w:p>
    <w:p w14:paraId="7CCA777A" w14:textId="66E8457D" w:rsidR="000C498B" w:rsidRPr="00982DB2" w:rsidRDefault="000C498B">
      <w:pPr>
        <w:spacing w:line="480" w:lineRule="auto"/>
        <w:jc w:val="both"/>
        <w:rPr>
          <w:sz w:val="22"/>
          <w:szCs w:val="22"/>
        </w:rPr>
      </w:pPr>
    </w:p>
    <w:sectPr w:rsidR="000C498B" w:rsidRPr="00982DB2" w:rsidSect="00B81F79">
      <w:footerReference w:type="default" r:id="rId28"/>
      <w:pgSz w:w="11906" w:h="16838" w:code="9"/>
      <w:pgMar w:top="851" w:right="851" w:bottom="851" w:left="1134" w:header="567" w:footer="851"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75B3E4" w14:textId="77777777" w:rsidR="00057C15" w:rsidRDefault="00057C15">
      <w:r>
        <w:separator/>
      </w:r>
    </w:p>
  </w:endnote>
  <w:endnote w:type="continuationSeparator" w:id="0">
    <w:p w14:paraId="7489D42B" w14:textId="77777777" w:rsidR="00057C15" w:rsidRDefault="00057C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haris SIL">
    <w:altName w:val="Charis SI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00D4C8" w14:textId="1CCA57F7" w:rsidR="00D437D1" w:rsidRPr="00FE6229" w:rsidRDefault="00D437D1" w:rsidP="003A4896">
    <w:pPr>
      <w:pStyle w:val="Piedepgina"/>
      <w:jc w:val="center"/>
      <w:rPr>
        <w:rFonts w:ascii="Times New Roman" w:hAnsi="Times New Roman" w:cs="Times New Roman"/>
      </w:rPr>
    </w:pPr>
    <w:r w:rsidRPr="00FE6229">
      <w:rPr>
        <w:rFonts w:ascii="Times New Roman" w:hAnsi="Times New Roman" w:cs="Times New Roman"/>
      </w:rPr>
      <w:t>S</w:t>
    </w:r>
    <w:r w:rsidRPr="00FE6229">
      <w:rPr>
        <w:rFonts w:ascii="Times New Roman" w:hAnsi="Times New Roman" w:cs="Times New Roman"/>
      </w:rPr>
      <w:fldChar w:fldCharType="begin"/>
    </w:r>
    <w:r w:rsidRPr="00FE6229">
      <w:rPr>
        <w:rFonts w:ascii="Times New Roman" w:hAnsi="Times New Roman" w:cs="Times New Roman"/>
      </w:rPr>
      <w:instrText>PAGE   \* MERGEFORMAT</w:instrText>
    </w:r>
    <w:r w:rsidRPr="00FE6229">
      <w:rPr>
        <w:rFonts w:ascii="Times New Roman" w:hAnsi="Times New Roman" w:cs="Times New Roman"/>
      </w:rPr>
      <w:fldChar w:fldCharType="separate"/>
    </w:r>
    <w:r w:rsidR="0046347A">
      <w:rPr>
        <w:rFonts w:ascii="Times New Roman" w:hAnsi="Times New Roman" w:cs="Times New Roman"/>
        <w:noProof/>
      </w:rPr>
      <w:t>1</w:t>
    </w:r>
    <w:r w:rsidRPr="00FE6229">
      <w:rPr>
        <w:rFonts w:ascii="Times New Roman" w:hAnsi="Times New Roman" w:cs="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61A144" w14:textId="5E926366" w:rsidR="00D437D1" w:rsidRPr="00FE6229" w:rsidRDefault="00D437D1" w:rsidP="003A4896">
    <w:pPr>
      <w:pStyle w:val="Piedepgina"/>
      <w:jc w:val="center"/>
      <w:rPr>
        <w:rFonts w:ascii="Times New Roman" w:hAnsi="Times New Roman" w:cs="Times New Roman"/>
      </w:rPr>
    </w:pPr>
    <w:r w:rsidRPr="00FE6229">
      <w:rPr>
        <w:rFonts w:ascii="Times New Roman" w:hAnsi="Times New Roman" w:cs="Times New Roman"/>
      </w:rPr>
      <w:t>S</w:t>
    </w:r>
    <w:r w:rsidRPr="00FE6229">
      <w:rPr>
        <w:rFonts w:ascii="Times New Roman" w:hAnsi="Times New Roman" w:cs="Times New Roman"/>
      </w:rPr>
      <w:fldChar w:fldCharType="begin"/>
    </w:r>
    <w:r w:rsidRPr="00FE6229">
      <w:rPr>
        <w:rFonts w:ascii="Times New Roman" w:hAnsi="Times New Roman" w:cs="Times New Roman"/>
      </w:rPr>
      <w:instrText>PAGE   \* MERGEFORMAT</w:instrText>
    </w:r>
    <w:r w:rsidRPr="00FE6229">
      <w:rPr>
        <w:rFonts w:ascii="Times New Roman" w:hAnsi="Times New Roman" w:cs="Times New Roman"/>
      </w:rPr>
      <w:fldChar w:fldCharType="separate"/>
    </w:r>
    <w:r w:rsidR="0046347A">
      <w:rPr>
        <w:rFonts w:ascii="Times New Roman" w:hAnsi="Times New Roman" w:cs="Times New Roman"/>
        <w:noProof/>
      </w:rPr>
      <w:t>44</w:t>
    </w:r>
    <w:r w:rsidRPr="00FE6229">
      <w:rPr>
        <w:rFonts w:ascii="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4B7F64" w14:textId="77777777" w:rsidR="00057C15" w:rsidRDefault="00057C15">
      <w:r>
        <w:separator/>
      </w:r>
    </w:p>
  </w:footnote>
  <w:footnote w:type="continuationSeparator" w:id="0">
    <w:p w14:paraId="79E2FFFB" w14:textId="77777777" w:rsidR="00057C15" w:rsidRDefault="00057C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A302B"/>
    <w:multiLevelType w:val="hybridMultilevel"/>
    <w:tmpl w:val="5C1AAD1A"/>
    <w:lvl w:ilvl="0" w:tplc="8E34E644">
      <w:start w:val="1"/>
      <w:numFmt w:val="bullet"/>
      <w:lvlText w:val="-"/>
      <w:lvlJc w:val="left"/>
      <w:pPr>
        <w:ind w:left="1080" w:hanging="360"/>
      </w:pPr>
      <w:rPr>
        <w:rFonts w:ascii="Calibri" w:eastAsia="Times New Roman" w:hAnsi="Calibri"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 w15:restartNumberingAfterBreak="0">
    <w:nsid w:val="0EF73BC4"/>
    <w:multiLevelType w:val="hybridMultilevel"/>
    <w:tmpl w:val="3F981B7E"/>
    <w:lvl w:ilvl="0" w:tplc="9F5657AE">
      <w:start w:val="2"/>
      <w:numFmt w:val="bullet"/>
      <w:lvlText w:val="-"/>
      <w:lvlJc w:val="left"/>
      <w:pPr>
        <w:ind w:left="1080" w:hanging="360"/>
      </w:pPr>
      <w:rPr>
        <w:rFonts w:ascii="Calibri" w:eastAsia="Times New Roman" w:hAnsi="Calibri"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3E8B233D"/>
    <w:multiLevelType w:val="hybridMultilevel"/>
    <w:tmpl w:val="6592F41A"/>
    <w:lvl w:ilvl="0" w:tplc="414E9E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8954A0F"/>
    <w:multiLevelType w:val="hybridMultilevel"/>
    <w:tmpl w:val="BEF431F4"/>
    <w:lvl w:ilvl="0" w:tplc="C54434E0">
      <w:start w:val="1"/>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6C3F0447"/>
    <w:multiLevelType w:val="hybridMultilevel"/>
    <w:tmpl w:val="43240EE6"/>
    <w:lvl w:ilvl="0" w:tplc="414E9E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s-ES" w:vendorID="64" w:dllVersion="0" w:nlCheck="1" w:checkStyle="0"/>
  <w:activeWritingStyle w:appName="MSWord" w:lang="en-US" w:vendorID="64" w:dllVersion="0" w:nlCheck="1" w:checkStyle="0"/>
  <w:activeWritingStyle w:appName="MSWord" w:lang="es-ES" w:vendorID="64" w:dllVersion="131078" w:nlCheck="1" w:checkStyle="0"/>
  <w:activeWritingStyle w:appName="MSWord" w:lang="en-US" w:vendorID="64" w:dllVersion="131078" w:nlCheck="1" w:checkStyle="0"/>
  <w:activeWritingStyle w:appName="MSWord" w:lang="en-GB" w:vendorID="64" w:dllVersion="131078"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rawingGridVerticalSpacing w:val="299"/>
  <w:displayHorizont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rawMDM3MDQwtrQwMTdT0lEKTi0uzszPAykwMqkFAPe+uWYtAAAA"/>
  </w:docVars>
  <w:rsids>
    <w:rsidRoot w:val="009A0A08"/>
    <w:rsid w:val="00000528"/>
    <w:rsid w:val="000016A6"/>
    <w:rsid w:val="0000298F"/>
    <w:rsid w:val="0000312E"/>
    <w:rsid w:val="00003810"/>
    <w:rsid w:val="00006AF5"/>
    <w:rsid w:val="000125A4"/>
    <w:rsid w:val="00013177"/>
    <w:rsid w:val="000134FF"/>
    <w:rsid w:val="00013D42"/>
    <w:rsid w:val="000147FB"/>
    <w:rsid w:val="00014CAE"/>
    <w:rsid w:val="0001515A"/>
    <w:rsid w:val="0001573A"/>
    <w:rsid w:val="00015A5F"/>
    <w:rsid w:val="00015F02"/>
    <w:rsid w:val="00016FAF"/>
    <w:rsid w:val="00017C9E"/>
    <w:rsid w:val="00021741"/>
    <w:rsid w:val="00022595"/>
    <w:rsid w:val="000249BF"/>
    <w:rsid w:val="00025508"/>
    <w:rsid w:val="00026B09"/>
    <w:rsid w:val="00026FF1"/>
    <w:rsid w:val="00027A62"/>
    <w:rsid w:val="000327D8"/>
    <w:rsid w:val="000330E7"/>
    <w:rsid w:val="0003316E"/>
    <w:rsid w:val="00033D6F"/>
    <w:rsid w:val="000342FB"/>
    <w:rsid w:val="000343BC"/>
    <w:rsid w:val="00035D71"/>
    <w:rsid w:val="0003633C"/>
    <w:rsid w:val="00036567"/>
    <w:rsid w:val="000365E6"/>
    <w:rsid w:val="00037A35"/>
    <w:rsid w:val="00037CDC"/>
    <w:rsid w:val="000403B0"/>
    <w:rsid w:val="00040D36"/>
    <w:rsid w:val="00041DE4"/>
    <w:rsid w:val="00042A65"/>
    <w:rsid w:val="00043840"/>
    <w:rsid w:val="000450A1"/>
    <w:rsid w:val="000454B5"/>
    <w:rsid w:val="00050549"/>
    <w:rsid w:val="0005077E"/>
    <w:rsid w:val="00050877"/>
    <w:rsid w:val="00052A03"/>
    <w:rsid w:val="00052D78"/>
    <w:rsid w:val="00054CB5"/>
    <w:rsid w:val="00055CCA"/>
    <w:rsid w:val="000562F8"/>
    <w:rsid w:val="00057192"/>
    <w:rsid w:val="00057C15"/>
    <w:rsid w:val="00063339"/>
    <w:rsid w:val="0006676E"/>
    <w:rsid w:val="000671ED"/>
    <w:rsid w:val="00067BE8"/>
    <w:rsid w:val="00072623"/>
    <w:rsid w:val="000728C9"/>
    <w:rsid w:val="00073C70"/>
    <w:rsid w:val="00075CFC"/>
    <w:rsid w:val="00077249"/>
    <w:rsid w:val="0007747E"/>
    <w:rsid w:val="00077D78"/>
    <w:rsid w:val="00080754"/>
    <w:rsid w:val="00081CDB"/>
    <w:rsid w:val="00082444"/>
    <w:rsid w:val="000828E5"/>
    <w:rsid w:val="00083FA5"/>
    <w:rsid w:val="00084C5B"/>
    <w:rsid w:val="0008574A"/>
    <w:rsid w:val="00086B51"/>
    <w:rsid w:val="000872DA"/>
    <w:rsid w:val="000943D0"/>
    <w:rsid w:val="000A05BE"/>
    <w:rsid w:val="000A0AE9"/>
    <w:rsid w:val="000A2511"/>
    <w:rsid w:val="000A2539"/>
    <w:rsid w:val="000A2647"/>
    <w:rsid w:val="000A330A"/>
    <w:rsid w:val="000A4D8A"/>
    <w:rsid w:val="000A67B5"/>
    <w:rsid w:val="000A6A10"/>
    <w:rsid w:val="000A7308"/>
    <w:rsid w:val="000B03F6"/>
    <w:rsid w:val="000B0B39"/>
    <w:rsid w:val="000B0FA7"/>
    <w:rsid w:val="000B2337"/>
    <w:rsid w:val="000B36AC"/>
    <w:rsid w:val="000B394B"/>
    <w:rsid w:val="000B3EE8"/>
    <w:rsid w:val="000B60EE"/>
    <w:rsid w:val="000B7932"/>
    <w:rsid w:val="000C486A"/>
    <w:rsid w:val="000C498B"/>
    <w:rsid w:val="000C5597"/>
    <w:rsid w:val="000C68EF"/>
    <w:rsid w:val="000D0F3F"/>
    <w:rsid w:val="000D124B"/>
    <w:rsid w:val="000D1DDB"/>
    <w:rsid w:val="000D2658"/>
    <w:rsid w:val="000D5EB3"/>
    <w:rsid w:val="000D7340"/>
    <w:rsid w:val="000D737D"/>
    <w:rsid w:val="000E01BD"/>
    <w:rsid w:val="000E0955"/>
    <w:rsid w:val="000E144C"/>
    <w:rsid w:val="000E163B"/>
    <w:rsid w:val="000E4590"/>
    <w:rsid w:val="000E6579"/>
    <w:rsid w:val="000F0C1C"/>
    <w:rsid w:val="000F30F4"/>
    <w:rsid w:val="000F7D7A"/>
    <w:rsid w:val="000F7E39"/>
    <w:rsid w:val="00100015"/>
    <w:rsid w:val="00100297"/>
    <w:rsid w:val="00100567"/>
    <w:rsid w:val="00100ECB"/>
    <w:rsid w:val="00102EA6"/>
    <w:rsid w:val="001042E9"/>
    <w:rsid w:val="00104411"/>
    <w:rsid w:val="0010610A"/>
    <w:rsid w:val="0010649C"/>
    <w:rsid w:val="00106EE3"/>
    <w:rsid w:val="001073A3"/>
    <w:rsid w:val="0011178D"/>
    <w:rsid w:val="00111893"/>
    <w:rsid w:val="00111985"/>
    <w:rsid w:val="00111C70"/>
    <w:rsid w:val="001121B4"/>
    <w:rsid w:val="00112AE3"/>
    <w:rsid w:val="00114390"/>
    <w:rsid w:val="00114729"/>
    <w:rsid w:val="001152B7"/>
    <w:rsid w:val="00115B08"/>
    <w:rsid w:val="001163B2"/>
    <w:rsid w:val="0011642A"/>
    <w:rsid w:val="001166BF"/>
    <w:rsid w:val="00117BE3"/>
    <w:rsid w:val="001215BF"/>
    <w:rsid w:val="00121F73"/>
    <w:rsid w:val="0012203F"/>
    <w:rsid w:val="00123312"/>
    <w:rsid w:val="00123FD7"/>
    <w:rsid w:val="001246B3"/>
    <w:rsid w:val="001258F1"/>
    <w:rsid w:val="00127209"/>
    <w:rsid w:val="00131108"/>
    <w:rsid w:val="001318B9"/>
    <w:rsid w:val="001320CE"/>
    <w:rsid w:val="001328C6"/>
    <w:rsid w:val="00133EE7"/>
    <w:rsid w:val="0013460D"/>
    <w:rsid w:val="0013472C"/>
    <w:rsid w:val="00136587"/>
    <w:rsid w:val="00136F7C"/>
    <w:rsid w:val="00137254"/>
    <w:rsid w:val="00137F74"/>
    <w:rsid w:val="001406DC"/>
    <w:rsid w:val="00140AE8"/>
    <w:rsid w:val="0014199F"/>
    <w:rsid w:val="00143606"/>
    <w:rsid w:val="001436A8"/>
    <w:rsid w:val="001441A1"/>
    <w:rsid w:val="001453D8"/>
    <w:rsid w:val="0014646B"/>
    <w:rsid w:val="00147310"/>
    <w:rsid w:val="00154714"/>
    <w:rsid w:val="00154BD8"/>
    <w:rsid w:val="00157860"/>
    <w:rsid w:val="00157BE6"/>
    <w:rsid w:val="00157C6B"/>
    <w:rsid w:val="001603C4"/>
    <w:rsid w:val="001610F9"/>
    <w:rsid w:val="001621B0"/>
    <w:rsid w:val="001656D1"/>
    <w:rsid w:val="00166DB8"/>
    <w:rsid w:val="00171123"/>
    <w:rsid w:val="0017312C"/>
    <w:rsid w:val="00175220"/>
    <w:rsid w:val="0017673C"/>
    <w:rsid w:val="00176A1E"/>
    <w:rsid w:val="001801FF"/>
    <w:rsid w:val="00180773"/>
    <w:rsid w:val="00181344"/>
    <w:rsid w:val="0018175E"/>
    <w:rsid w:val="00182D05"/>
    <w:rsid w:val="00183A02"/>
    <w:rsid w:val="00185195"/>
    <w:rsid w:val="00186419"/>
    <w:rsid w:val="00187831"/>
    <w:rsid w:val="001925F9"/>
    <w:rsid w:val="001939F7"/>
    <w:rsid w:val="001947C9"/>
    <w:rsid w:val="001957C3"/>
    <w:rsid w:val="00197248"/>
    <w:rsid w:val="0019781A"/>
    <w:rsid w:val="00197DF9"/>
    <w:rsid w:val="001A03C3"/>
    <w:rsid w:val="001A0D31"/>
    <w:rsid w:val="001A1120"/>
    <w:rsid w:val="001A1EEC"/>
    <w:rsid w:val="001A3760"/>
    <w:rsid w:val="001A5327"/>
    <w:rsid w:val="001A6932"/>
    <w:rsid w:val="001B27CB"/>
    <w:rsid w:val="001B3673"/>
    <w:rsid w:val="001B3D03"/>
    <w:rsid w:val="001C2426"/>
    <w:rsid w:val="001C3941"/>
    <w:rsid w:val="001C57C3"/>
    <w:rsid w:val="001D3C28"/>
    <w:rsid w:val="001D6893"/>
    <w:rsid w:val="001D6987"/>
    <w:rsid w:val="001D75C4"/>
    <w:rsid w:val="001E06DA"/>
    <w:rsid w:val="001E0E00"/>
    <w:rsid w:val="001E2EF7"/>
    <w:rsid w:val="001E3C55"/>
    <w:rsid w:val="001E4D0B"/>
    <w:rsid w:val="001E522F"/>
    <w:rsid w:val="001E557E"/>
    <w:rsid w:val="001E5B32"/>
    <w:rsid w:val="001E6BE5"/>
    <w:rsid w:val="001F2A43"/>
    <w:rsid w:val="001F4AF5"/>
    <w:rsid w:val="001F7F89"/>
    <w:rsid w:val="00200171"/>
    <w:rsid w:val="0020018C"/>
    <w:rsid w:val="002007E8"/>
    <w:rsid w:val="002008BA"/>
    <w:rsid w:val="0020106A"/>
    <w:rsid w:val="00203852"/>
    <w:rsid w:val="00206131"/>
    <w:rsid w:val="0020701E"/>
    <w:rsid w:val="002071DD"/>
    <w:rsid w:val="00211938"/>
    <w:rsid w:val="00212359"/>
    <w:rsid w:val="00214F46"/>
    <w:rsid w:val="0021516A"/>
    <w:rsid w:val="00220386"/>
    <w:rsid w:val="0022053B"/>
    <w:rsid w:val="002268C8"/>
    <w:rsid w:val="00230175"/>
    <w:rsid w:val="00232ABF"/>
    <w:rsid w:val="0023612A"/>
    <w:rsid w:val="002379ED"/>
    <w:rsid w:val="00237CC3"/>
    <w:rsid w:val="00237D3B"/>
    <w:rsid w:val="00243889"/>
    <w:rsid w:val="002458AE"/>
    <w:rsid w:val="00246E6A"/>
    <w:rsid w:val="00247232"/>
    <w:rsid w:val="002479D3"/>
    <w:rsid w:val="00247A76"/>
    <w:rsid w:val="002502AD"/>
    <w:rsid w:val="00252B5B"/>
    <w:rsid w:val="00253FBD"/>
    <w:rsid w:val="002544BB"/>
    <w:rsid w:val="00254D3C"/>
    <w:rsid w:val="00256EE7"/>
    <w:rsid w:val="0025755E"/>
    <w:rsid w:val="00262714"/>
    <w:rsid w:val="00262884"/>
    <w:rsid w:val="00265406"/>
    <w:rsid w:val="00265D20"/>
    <w:rsid w:val="002661CD"/>
    <w:rsid w:val="00266608"/>
    <w:rsid w:val="00266D34"/>
    <w:rsid w:val="00270D8A"/>
    <w:rsid w:val="00271E9D"/>
    <w:rsid w:val="0027236B"/>
    <w:rsid w:val="00275B2D"/>
    <w:rsid w:val="0027755A"/>
    <w:rsid w:val="00277AA3"/>
    <w:rsid w:val="00280B2F"/>
    <w:rsid w:val="00281A4D"/>
    <w:rsid w:val="0028205B"/>
    <w:rsid w:val="002841EF"/>
    <w:rsid w:val="00286400"/>
    <w:rsid w:val="00292240"/>
    <w:rsid w:val="00293FA2"/>
    <w:rsid w:val="0029525F"/>
    <w:rsid w:val="00296531"/>
    <w:rsid w:val="00297283"/>
    <w:rsid w:val="00297993"/>
    <w:rsid w:val="002A051B"/>
    <w:rsid w:val="002A170F"/>
    <w:rsid w:val="002A35DB"/>
    <w:rsid w:val="002A4A82"/>
    <w:rsid w:val="002A6809"/>
    <w:rsid w:val="002A7291"/>
    <w:rsid w:val="002A7889"/>
    <w:rsid w:val="002A7BAE"/>
    <w:rsid w:val="002B11C1"/>
    <w:rsid w:val="002B2939"/>
    <w:rsid w:val="002B299A"/>
    <w:rsid w:val="002B66E9"/>
    <w:rsid w:val="002B66EB"/>
    <w:rsid w:val="002B6863"/>
    <w:rsid w:val="002B6906"/>
    <w:rsid w:val="002B6C7F"/>
    <w:rsid w:val="002B7468"/>
    <w:rsid w:val="002B7DA7"/>
    <w:rsid w:val="002B7FC6"/>
    <w:rsid w:val="002C01ED"/>
    <w:rsid w:val="002C02AF"/>
    <w:rsid w:val="002C0CB4"/>
    <w:rsid w:val="002C15E7"/>
    <w:rsid w:val="002C2AD5"/>
    <w:rsid w:val="002C2E84"/>
    <w:rsid w:val="002C34B7"/>
    <w:rsid w:val="002C3D1C"/>
    <w:rsid w:val="002C3FC9"/>
    <w:rsid w:val="002C60D3"/>
    <w:rsid w:val="002C6B78"/>
    <w:rsid w:val="002C7BB0"/>
    <w:rsid w:val="002C7F0B"/>
    <w:rsid w:val="002D0DA4"/>
    <w:rsid w:val="002D17B8"/>
    <w:rsid w:val="002D2F78"/>
    <w:rsid w:val="002D3112"/>
    <w:rsid w:val="002D457B"/>
    <w:rsid w:val="002D46FA"/>
    <w:rsid w:val="002D5A23"/>
    <w:rsid w:val="002D6F5C"/>
    <w:rsid w:val="002E0E0D"/>
    <w:rsid w:val="002E73A1"/>
    <w:rsid w:val="002F1A6B"/>
    <w:rsid w:val="002F45A1"/>
    <w:rsid w:val="002F4DEC"/>
    <w:rsid w:val="002F52B2"/>
    <w:rsid w:val="002F76FD"/>
    <w:rsid w:val="00300834"/>
    <w:rsid w:val="0030495E"/>
    <w:rsid w:val="003052C2"/>
    <w:rsid w:val="003054C2"/>
    <w:rsid w:val="003055E5"/>
    <w:rsid w:val="003062CC"/>
    <w:rsid w:val="003115DE"/>
    <w:rsid w:val="003118C3"/>
    <w:rsid w:val="003119C3"/>
    <w:rsid w:val="00313852"/>
    <w:rsid w:val="003140DF"/>
    <w:rsid w:val="00316080"/>
    <w:rsid w:val="00316A3D"/>
    <w:rsid w:val="00321994"/>
    <w:rsid w:val="0032353E"/>
    <w:rsid w:val="003238FE"/>
    <w:rsid w:val="00323A6D"/>
    <w:rsid w:val="00323F90"/>
    <w:rsid w:val="00324304"/>
    <w:rsid w:val="0032532B"/>
    <w:rsid w:val="003265B1"/>
    <w:rsid w:val="0033196C"/>
    <w:rsid w:val="00332F29"/>
    <w:rsid w:val="003335E1"/>
    <w:rsid w:val="00333F1E"/>
    <w:rsid w:val="00336C8B"/>
    <w:rsid w:val="00337EF0"/>
    <w:rsid w:val="00340269"/>
    <w:rsid w:val="00340834"/>
    <w:rsid w:val="0034194F"/>
    <w:rsid w:val="00341A27"/>
    <w:rsid w:val="0034200A"/>
    <w:rsid w:val="00342853"/>
    <w:rsid w:val="00347626"/>
    <w:rsid w:val="0035229A"/>
    <w:rsid w:val="003522F5"/>
    <w:rsid w:val="0035299F"/>
    <w:rsid w:val="0035343B"/>
    <w:rsid w:val="0035473C"/>
    <w:rsid w:val="00355207"/>
    <w:rsid w:val="00355649"/>
    <w:rsid w:val="00355BDD"/>
    <w:rsid w:val="00357568"/>
    <w:rsid w:val="00357B65"/>
    <w:rsid w:val="003601A3"/>
    <w:rsid w:val="00360504"/>
    <w:rsid w:val="003609E8"/>
    <w:rsid w:val="00361F03"/>
    <w:rsid w:val="003620E1"/>
    <w:rsid w:val="00362E33"/>
    <w:rsid w:val="00363CA2"/>
    <w:rsid w:val="003641BC"/>
    <w:rsid w:val="00366853"/>
    <w:rsid w:val="00366B53"/>
    <w:rsid w:val="00370162"/>
    <w:rsid w:val="00370652"/>
    <w:rsid w:val="00370A8B"/>
    <w:rsid w:val="00372C88"/>
    <w:rsid w:val="0037334C"/>
    <w:rsid w:val="00373710"/>
    <w:rsid w:val="00373E70"/>
    <w:rsid w:val="0037417A"/>
    <w:rsid w:val="00374549"/>
    <w:rsid w:val="0037513D"/>
    <w:rsid w:val="00375A88"/>
    <w:rsid w:val="00376B42"/>
    <w:rsid w:val="0037705F"/>
    <w:rsid w:val="00377B00"/>
    <w:rsid w:val="003800EF"/>
    <w:rsid w:val="00381FDC"/>
    <w:rsid w:val="003837CD"/>
    <w:rsid w:val="00383F83"/>
    <w:rsid w:val="00384CB6"/>
    <w:rsid w:val="00385729"/>
    <w:rsid w:val="00385AC1"/>
    <w:rsid w:val="0038688B"/>
    <w:rsid w:val="00390796"/>
    <w:rsid w:val="0039174C"/>
    <w:rsid w:val="003922CE"/>
    <w:rsid w:val="003934FE"/>
    <w:rsid w:val="003944E4"/>
    <w:rsid w:val="00394D07"/>
    <w:rsid w:val="00395147"/>
    <w:rsid w:val="003A1719"/>
    <w:rsid w:val="003A1932"/>
    <w:rsid w:val="003A2055"/>
    <w:rsid w:val="003A4896"/>
    <w:rsid w:val="003A6304"/>
    <w:rsid w:val="003A693A"/>
    <w:rsid w:val="003B042F"/>
    <w:rsid w:val="003B0AB7"/>
    <w:rsid w:val="003B2407"/>
    <w:rsid w:val="003B3391"/>
    <w:rsid w:val="003B3E76"/>
    <w:rsid w:val="003B463E"/>
    <w:rsid w:val="003B518B"/>
    <w:rsid w:val="003B56AB"/>
    <w:rsid w:val="003B61A3"/>
    <w:rsid w:val="003B6C7C"/>
    <w:rsid w:val="003B77F0"/>
    <w:rsid w:val="003C08EB"/>
    <w:rsid w:val="003C0AAD"/>
    <w:rsid w:val="003C15F0"/>
    <w:rsid w:val="003C5A95"/>
    <w:rsid w:val="003C70B4"/>
    <w:rsid w:val="003C743C"/>
    <w:rsid w:val="003C7A76"/>
    <w:rsid w:val="003D01D4"/>
    <w:rsid w:val="003D1916"/>
    <w:rsid w:val="003D1A41"/>
    <w:rsid w:val="003D1F75"/>
    <w:rsid w:val="003D24AB"/>
    <w:rsid w:val="003D3994"/>
    <w:rsid w:val="003D4F93"/>
    <w:rsid w:val="003D6AB7"/>
    <w:rsid w:val="003E0E4C"/>
    <w:rsid w:val="003E1E67"/>
    <w:rsid w:val="003E4060"/>
    <w:rsid w:val="003E4C7E"/>
    <w:rsid w:val="003E7E97"/>
    <w:rsid w:val="003F029E"/>
    <w:rsid w:val="003F05CA"/>
    <w:rsid w:val="003F2A9C"/>
    <w:rsid w:val="003F2E6E"/>
    <w:rsid w:val="003F3E65"/>
    <w:rsid w:val="003F47BF"/>
    <w:rsid w:val="003F4C37"/>
    <w:rsid w:val="003F68B9"/>
    <w:rsid w:val="003F69B1"/>
    <w:rsid w:val="00401CEB"/>
    <w:rsid w:val="004021A2"/>
    <w:rsid w:val="00403569"/>
    <w:rsid w:val="00405B0B"/>
    <w:rsid w:val="00406910"/>
    <w:rsid w:val="00410659"/>
    <w:rsid w:val="004107FC"/>
    <w:rsid w:val="00410BB1"/>
    <w:rsid w:val="004113D3"/>
    <w:rsid w:val="00411D09"/>
    <w:rsid w:val="00411EBC"/>
    <w:rsid w:val="004121E4"/>
    <w:rsid w:val="004128FA"/>
    <w:rsid w:val="00412CA3"/>
    <w:rsid w:val="00412E3B"/>
    <w:rsid w:val="00413203"/>
    <w:rsid w:val="00415008"/>
    <w:rsid w:val="0041741C"/>
    <w:rsid w:val="00420214"/>
    <w:rsid w:val="00420727"/>
    <w:rsid w:val="00420C4C"/>
    <w:rsid w:val="00420D12"/>
    <w:rsid w:val="00422269"/>
    <w:rsid w:val="00423549"/>
    <w:rsid w:val="0042451A"/>
    <w:rsid w:val="0042517C"/>
    <w:rsid w:val="00425527"/>
    <w:rsid w:val="00427986"/>
    <w:rsid w:val="0043052E"/>
    <w:rsid w:val="00431D5D"/>
    <w:rsid w:val="00433950"/>
    <w:rsid w:val="00434F3F"/>
    <w:rsid w:val="00435575"/>
    <w:rsid w:val="00435D30"/>
    <w:rsid w:val="004367C9"/>
    <w:rsid w:val="00437B36"/>
    <w:rsid w:val="00437CDB"/>
    <w:rsid w:val="0044174F"/>
    <w:rsid w:val="00442A4B"/>
    <w:rsid w:val="0044325C"/>
    <w:rsid w:val="00443ABB"/>
    <w:rsid w:val="00444206"/>
    <w:rsid w:val="00444D74"/>
    <w:rsid w:val="004478EC"/>
    <w:rsid w:val="00457891"/>
    <w:rsid w:val="00460436"/>
    <w:rsid w:val="0046254D"/>
    <w:rsid w:val="004633DB"/>
    <w:rsid w:val="0046347A"/>
    <w:rsid w:val="00465A89"/>
    <w:rsid w:val="00465C6A"/>
    <w:rsid w:val="00467BAA"/>
    <w:rsid w:val="00471D62"/>
    <w:rsid w:val="00477332"/>
    <w:rsid w:val="0048156F"/>
    <w:rsid w:val="00481CAD"/>
    <w:rsid w:val="0048490B"/>
    <w:rsid w:val="0048522B"/>
    <w:rsid w:val="00486CAE"/>
    <w:rsid w:val="0049050A"/>
    <w:rsid w:val="00495C4F"/>
    <w:rsid w:val="004966A2"/>
    <w:rsid w:val="00497716"/>
    <w:rsid w:val="004A021D"/>
    <w:rsid w:val="004A039C"/>
    <w:rsid w:val="004A0DF6"/>
    <w:rsid w:val="004A1C71"/>
    <w:rsid w:val="004A2103"/>
    <w:rsid w:val="004A26A2"/>
    <w:rsid w:val="004A31A8"/>
    <w:rsid w:val="004A3EF4"/>
    <w:rsid w:val="004A451C"/>
    <w:rsid w:val="004A60CB"/>
    <w:rsid w:val="004B0CA6"/>
    <w:rsid w:val="004B101D"/>
    <w:rsid w:val="004B1C74"/>
    <w:rsid w:val="004B262D"/>
    <w:rsid w:val="004B3128"/>
    <w:rsid w:val="004B3E08"/>
    <w:rsid w:val="004B40CC"/>
    <w:rsid w:val="004B569C"/>
    <w:rsid w:val="004B6CA9"/>
    <w:rsid w:val="004B7DB4"/>
    <w:rsid w:val="004C2A93"/>
    <w:rsid w:val="004C3257"/>
    <w:rsid w:val="004C354A"/>
    <w:rsid w:val="004C3776"/>
    <w:rsid w:val="004C4EF8"/>
    <w:rsid w:val="004C562F"/>
    <w:rsid w:val="004D17EE"/>
    <w:rsid w:val="004D1C81"/>
    <w:rsid w:val="004D3A35"/>
    <w:rsid w:val="004D514F"/>
    <w:rsid w:val="004D5473"/>
    <w:rsid w:val="004D6AB6"/>
    <w:rsid w:val="004D6CD1"/>
    <w:rsid w:val="004D72BC"/>
    <w:rsid w:val="004E045F"/>
    <w:rsid w:val="004E183B"/>
    <w:rsid w:val="004E1DE3"/>
    <w:rsid w:val="004E299D"/>
    <w:rsid w:val="004E2C90"/>
    <w:rsid w:val="004E6DD0"/>
    <w:rsid w:val="004E75EE"/>
    <w:rsid w:val="004F1A2B"/>
    <w:rsid w:val="004F298D"/>
    <w:rsid w:val="004F6159"/>
    <w:rsid w:val="004F7841"/>
    <w:rsid w:val="004F7999"/>
    <w:rsid w:val="0050067F"/>
    <w:rsid w:val="00500973"/>
    <w:rsid w:val="00500B05"/>
    <w:rsid w:val="00502BD4"/>
    <w:rsid w:val="0050346E"/>
    <w:rsid w:val="00503624"/>
    <w:rsid w:val="00504A18"/>
    <w:rsid w:val="00505A56"/>
    <w:rsid w:val="00507AE9"/>
    <w:rsid w:val="00510C54"/>
    <w:rsid w:val="0051621E"/>
    <w:rsid w:val="005216FC"/>
    <w:rsid w:val="0052228D"/>
    <w:rsid w:val="00522C3F"/>
    <w:rsid w:val="0052326D"/>
    <w:rsid w:val="0052605B"/>
    <w:rsid w:val="00526A76"/>
    <w:rsid w:val="00531108"/>
    <w:rsid w:val="00531306"/>
    <w:rsid w:val="00533A6B"/>
    <w:rsid w:val="00533C7E"/>
    <w:rsid w:val="00533F99"/>
    <w:rsid w:val="00534BF7"/>
    <w:rsid w:val="00534FF6"/>
    <w:rsid w:val="005352FF"/>
    <w:rsid w:val="005370C6"/>
    <w:rsid w:val="00537FA7"/>
    <w:rsid w:val="00541B17"/>
    <w:rsid w:val="005438A6"/>
    <w:rsid w:val="00546004"/>
    <w:rsid w:val="00546577"/>
    <w:rsid w:val="00546E7C"/>
    <w:rsid w:val="005521E5"/>
    <w:rsid w:val="0055288D"/>
    <w:rsid w:val="00553ADF"/>
    <w:rsid w:val="00554A37"/>
    <w:rsid w:val="00555DAC"/>
    <w:rsid w:val="00556BE2"/>
    <w:rsid w:val="00561B76"/>
    <w:rsid w:val="00562841"/>
    <w:rsid w:val="00564F73"/>
    <w:rsid w:val="00565A36"/>
    <w:rsid w:val="00566D50"/>
    <w:rsid w:val="005676C8"/>
    <w:rsid w:val="005709FC"/>
    <w:rsid w:val="00570C4A"/>
    <w:rsid w:val="005721A0"/>
    <w:rsid w:val="00573108"/>
    <w:rsid w:val="005733FE"/>
    <w:rsid w:val="00573419"/>
    <w:rsid w:val="005750EB"/>
    <w:rsid w:val="00575E86"/>
    <w:rsid w:val="00576A4D"/>
    <w:rsid w:val="005803F9"/>
    <w:rsid w:val="00581129"/>
    <w:rsid w:val="00583C2D"/>
    <w:rsid w:val="0058570F"/>
    <w:rsid w:val="0058785E"/>
    <w:rsid w:val="00590AE4"/>
    <w:rsid w:val="00590D87"/>
    <w:rsid w:val="0059154B"/>
    <w:rsid w:val="00591692"/>
    <w:rsid w:val="005916D3"/>
    <w:rsid w:val="005954B3"/>
    <w:rsid w:val="00596D3B"/>
    <w:rsid w:val="00596D4E"/>
    <w:rsid w:val="0059745F"/>
    <w:rsid w:val="00597DE7"/>
    <w:rsid w:val="00597FA1"/>
    <w:rsid w:val="005A0AAB"/>
    <w:rsid w:val="005A0E49"/>
    <w:rsid w:val="005A456A"/>
    <w:rsid w:val="005A4B10"/>
    <w:rsid w:val="005A6946"/>
    <w:rsid w:val="005A7A7F"/>
    <w:rsid w:val="005A7C49"/>
    <w:rsid w:val="005B0354"/>
    <w:rsid w:val="005B1196"/>
    <w:rsid w:val="005B2C8D"/>
    <w:rsid w:val="005B2EB3"/>
    <w:rsid w:val="005B3858"/>
    <w:rsid w:val="005B5844"/>
    <w:rsid w:val="005B636D"/>
    <w:rsid w:val="005B6736"/>
    <w:rsid w:val="005B7AA8"/>
    <w:rsid w:val="005B7BCE"/>
    <w:rsid w:val="005C02E9"/>
    <w:rsid w:val="005C1054"/>
    <w:rsid w:val="005C2625"/>
    <w:rsid w:val="005C3F09"/>
    <w:rsid w:val="005C5162"/>
    <w:rsid w:val="005C5692"/>
    <w:rsid w:val="005C5770"/>
    <w:rsid w:val="005C654C"/>
    <w:rsid w:val="005D025D"/>
    <w:rsid w:val="005D07AF"/>
    <w:rsid w:val="005D16FF"/>
    <w:rsid w:val="005D777D"/>
    <w:rsid w:val="005E21F7"/>
    <w:rsid w:val="005E4600"/>
    <w:rsid w:val="005E47D9"/>
    <w:rsid w:val="005E4D9D"/>
    <w:rsid w:val="005E7143"/>
    <w:rsid w:val="005F0D89"/>
    <w:rsid w:val="005F104E"/>
    <w:rsid w:val="005F20F2"/>
    <w:rsid w:val="005F38D5"/>
    <w:rsid w:val="005F4AFF"/>
    <w:rsid w:val="005F51F3"/>
    <w:rsid w:val="005F760B"/>
    <w:rsid w:val="0060066A"/>
    <w:rsid w:val="0060165F"/>
    <w:rsid w:val="00602CC1"/>
    <w:rsid w:val="00604D0E"/>
    <w:rsid w:val="00611F6E"/>
    <w:rsid w:val="006133A2"/>
    <w:rsid w:val="00613C8F"/>
    <w:rsid w:val="006149AB"/>
    <w:rsid w:val="00615529"/>
    <w:rsid w:val="00617D66"/>
    <w:rsid w:val="0062028C"/>
    <w:rsid w:val="00620CE0"/>
    <w:rsid w:val="00621722"/>
    <w:rsid w:val="00624DBB"/>
    <w:rsid w:val="00625EE8"/>
    <w:rsid w:val="00626093"/>
    <w:rsid w:val="0062755A"/>
    <w:rsid w:val="006321A0"/>
    <w:rsid w:val="006347FA"/>
    <w:rsid w:val="00635519"/>
    <w:rsid w:val="006375DE"/>
    <w:rsid w:val="006379E6"/>
    <w:rsid w:val="00640B26"/>
    <w:rsid w:val="006413E1"/>
    <w:rsid w:val="006416D6"/>
    <w:rsid w:val="00643A3A"/>
    <w:rsid w:val="00646489"/>
    <w:rsid w:val="00650E6E"/>
    <w:rsid w:val="006532B3"/>
    <w:rsid w:val="0065521A"/>
    <w:rsid w:val="00655491"/>
    <w:rsid w:val="006554ED"/>
    <w:rsid w:val="0065555E"/>
    <w:rsid w:val="00661BF6"/>
    <w:rsid w:val="00661CF5"/>
    <w:rsid w:val="00663A27"/>
    <w:rsid w:val="00663D0F"/>
    <w:rsid w:val="00665045"/>
    <w:rsid w:val="00665481"/>
    <w:rsid w:val="006676E3"/>
    <w:rsid w:val="00667AF1"/>
    <w:rsid w:val="00667BC4"/>
    <w:rsid w:val="00671123"/>
    <w:rsid w:val="00672045"/>
    <w:rsid w:val="00673C5C"/>
    <w:rsid w:val="00675F79"/>
    <w:rsid w:val="006762B2"/>
    <w:rsid w:val="00680E0C"/>
    <w:rsid w:val="0068119D"/>
    <w:rsid w:val="00683F63"/>
    <w:rsid w:val="00684887"/>
    <w:rsid w:val="00684B9B"/>
    <w:rsid w:val="00686315"/>
    <w:rsid w:val="00687067"/>
    <w:rsid w:val="006905D9"/>
    <w:rsid w:val="00693494"/>
    <w:rsid w:val="00693C77"/>
    <w:rsid w:val="006957A3"/>
    <w:rsid w:val="006A1685"/>
    <w:rsid w:val="006A3527"/>
    <w:rsid w:val="006A3914"/>
    <w:rsid w:val="006A3CBF"/>
    <w:rsid w:val="006A640B"/>
    <w:rsid w:val="006B0B8B"/>
    <w:rsid w:val="006B0F4E"/>
    <w:rsid w:val="006B1F3B"/>
    <w:rsid w:val="006B3ED2"/>
    <w:rsid w:val="006B470B"/>
    <w:rsid w:val="006B4BB1"/>
    <w:rsid w:val="006B57A5"/>
    <w:rsid w:val="006B7075"/>
    <w:rsid w:val="006B75B0"/>
    <w:rsid w:val="006C028E"/>
    <w:rsid w:val="006C2755"/>
    <w:rsid w:val="006C31FE"/>
    <w:rsid w:val="006C3B2F"/>
    <w:rsid w:val="006C3DF8"/>
    <w:rsid w:val="006C4CCE"/>
    <w:rsid w:val="006C5985"/>
    <w:rsid w:val="006C616A"/>
    <w:rsid w:val="006C75B7"/>
    <w:rsid w:val="006D15DA"/>
    <w:rsid w:val="006D196B"/>
    <w:rsid w:val="006D6B9F"/>
    <w:rsid w:val="006D71D8"/>
    <w:rsid w:val="006D7702"/>
    <w:rsid w:val="006E151E"/>
    <w:rsid w:val="006E17BC"/>
    <w:rsid w:val="006E2AB4"/>
    <w:rsid w:val="006E4272"/>
    <w:rsid w:val="006E4BB2"/>
    <w:rsid w:val="006E65D4"/>
    <w:rsid w:val="006E7532"/>
    <w:rsid w:val="006F04B3"/>
    <w:rsid w:val="006F0B3E"/>
    <w:rsid w:val="006F2735"/>
    <w:rsid w:val="006F2F14"/>
    <w:rsid w:val="006F6AFF"/>
    <w:rsid w:val="006F7661"/>
    <w:rsid w:val="006F7933"/>
    <w:rsid w:val="00700A82"/>
    <w:rsid w:val="00700DB6"/>
    <w:rsid w:val="00700EAA"/>
    <w:rsid w:val="007011FB"/>
    <w:rsid w:val="007021FB"/>
    <w:rsid w:val="00702B7A"/>
    <w:rsid w:val="0070417E"/>
    <w:rsid w:val="00705163"/>
    <w:rsid w:val="00706B32"/>
    <w:rsid w:val="00706C97"/>
    <w:rsid w:val="00706E47"/>
    <w:rsid w:val="00710BD1"/>
    <w:rsid w:val="0071322E"/>
    <w:rsid w:val="00713278"/>
    <w:rsid w:val="0071352A"/>
    <w:rsid w:val="007245B6"/>
    <w:rsid w:val="0072518C"/>
    <w:rsid w:val="007251B6"/>
    <w:rsid w:val="00725BE3"/>
    <w:rsid w:val="0072657D"/>
    <w:rsid w:val="00727A61"/>
    <w:rsid w:val="007308E7"/>
    <w:rsid w:val="00731DF5"/>
    <w:rsid w:val="00731EE5"/>
    <w:rsid w:val="00733493"/>
    <w:rsid w:val="00733778"/>
    <w:rsid w:val="00734E3A"/>
    <w:rsid w:val="00735197"/>
    <w:rsid w:val="00735687"/>
    <w:rsid w:val="00735C06"/>
    <w:rsid w:val="007378C0"/>
    <w:rsid w:val="007400C9"/>
    <w:rsid w:val="007406F2"/>
    <w:rsid w:val="007424C2"/>
    <w:rsid w:val="007439C1"/>
    <w:rsid w:val="00745159"/>
    <w:rsid w:val="0074644A"/>
    <w:rsid w:val="00746734"/>
    <w:rsid w:val="00747EDF"/>
    <w:rsid w:val="0075200C"/>
    <w:rsid w:val="0075234A"/>
    <w:rsid w:val="00752756"/>
    <w:rsid w:val="00753E9F"/>
    <w:rsid w:val="0075495C"/>
    <w:rsid w:val="00754AF9"/>
    <w:rsid w:val="00756B10"/>
    <w:rsid w:val="00757922"/>
    <w:rsid w:val="00761A37"/>
    <w:rsid w:val="0076258F"/>
    <w:rsid w:val="00764599"/>
    <w:rsid w:val="00764D37"/>
    <w:rsid w:val="0076513B"/>
    <w:rsid w:val="007668C4"/>
    <w:rsid w:val="00766E2F"/>
    <w:rsid w:val="00767803"/>
    <w:rsid w:val="00767FB9"/>
    <w:rsid w:val="00770274"/>
    <w:rsid w:val="00771C87"/>
    <w:rsid w:val="00772E42"/>
    <w:rsid w:val="007749DF"/>
    <w:rsid w:val="00775523"/>
    <w:rsid w:val="00775DD7"/>
    <w:rsid w:val="00776770"/>
    <w:rsid w:val="007800CC"/>
    <w:rsid w:val="00783F29"/>
    <w:rsid w:val="007848E9"/>
    <w:rsid w:val="00785248"/>
    <w:rsid w:val="00786DE0"/>
    <w:rsid w:val="007870CF"/>
    <w:rsid w:val="0078789A"/>
    <w:rsid w:val="00790008"/>
    <w:rsid w:val="0079199B"/>
    <w:rsid w:val="0079583B"/>
    <w:rsid w:val="00795BA3"/>
    <w:rsid w:val="00795FE0"/>
    <w:rsid w:val="007974F0"/>
    <w:rsid w:val="007A0647"/>
    <w:rsid w:val="007A1019"/>
    <w:rsid w:val="007A2D74"/>
    <w:rsid w:val="007A3882"/>
    <w:rsid w:val="007A3971"/>
    <w:rsid w:val="007A523C"/>
    <w:rsid w:val="007A6607"/>
    <w:rsid w:val="007A7E77"/>
    <w:rsid w:val="007B1130"/>
    <w:rsid w:val="007B1E54"/>
    <w:rsid w:val="007B2B10"/>
    <w:rsid w:val="007B334D"/>
    <w:rsid w:val="007B4C9E"/>
    <w:rsid w:val="007B731A"/>
    <w:rsid w:val="007B76F3"/>
    <w:rsid w:val="007B7951"/>
    <w:rsid w:val="007B7DC9"/>
    <w:rsid w:val="007C0E59"/>
    <w:rsid w:val="007C14D1"/>
    <w:rsid w:val="007C2885"/>
    <w:rsid w:val="007C2EF4"/>
    <w:rsid w:val="007C3D4B"/>
    <w:rsid w:val="007C59EC"/>
    <w:rsid w:val="007D1994"/>
    <w:rsid w:val="007D2949"/>
    <w:rsid w:val="007D4958"/>
    <w:rsid w:val="007D7006"/>
    <w:rsid w:val="007D72B2"/>
    <w:rsid w:val="007E009C"/>
    <w:rsid w:val="007E1747"/>
    <w:rsid w:val="007E1CA1"/>
    <w:rsid w:val="007E1E8E"/>
    <w:rsid w:val="007E3F51"/>
    <w:rsid w:val="007E5E62"/>
    <w:rsid w:val="007E7583"/>
    <w:rsid w:val="007F1EC3"/>
    <w:rsid w:val="007F2D4C"/>
    <w:rsid w:val="007F4157"/>
    <w:rsid w:val="007F5080"/>
    <w:rsid w:val="007F59A5"/>
    <w:rsid w:val="007F738E"/>
    <w:rsid w:val="007F79E5"/>
    <w:rsid w:val="007F7BD6"/>
    <w:rsid w:val="00800B9D"/>
    <w:rsid w:val="008025CF"/>
    <w:rsid w:val="00802607"/>
    <w:rsid w:val="00802665"/>
    <w:rsid w:val="00802CCB"/>
    <w:rsid w:val="00803013"/>
    <w:rsid w:val="008032C4"/>
    <w:rsid w:val="00805D1C"/>
    <w:rsid w:val="00805D61"/>
    <w:rsid w:val="00805E6E"/>
    <w:rsid w:val="00806340"/>
    <w:rsid w:val="00806B99"/>
    <w:rsid w:val="00807A74"/>
    <w:rsid w:val="00807D0B"/>
    <w:rsid w:val="00813046"/>
    <w:rsid w:val="00813E5A"/>
    <w:rsid w:val="008157D9"/>
    <w:rsid w:val="00816683"/>
    <w:rsid w:val="00817231"/>
    <w:rsid w:val="008175FF"/>
    <w:rsid w:val="0082280C"/>
    <w:rsid w:val="008275FA"/>
    <w:rsid w:val="0083088C"/>
    <w:rsid w:val="008315D8"/>
    <w:rsid w:val="00831CA4"/>
    <w:rsid w:val="00831F45"/>
    <w:rsid w:val="0083473F"/>
    <w:rsid w:val="00835427"/>
    <w:rsid w:val="008362C3"/>
    <w:rsid w:val="0083660B"/>
    <w:rsid w:val="008371D0"/>
    <w:rsid w:val="008373CE"/>
    <w:rsid w:val="00837C8C"/>
    <w:rsid w:val="0084047A"/>
    <w:rsid w:val="0084172B"/>
    <w:rsid w:val="00842E7E"/>
    <w:rsid w:val="008432F8"/>
    <w:rsid w:val="00844452"/>
    <w:rsid w:val="0084688E"/>
    <w:rsid w:val="00846A87"/>
    <w:rsid w:val="00846CC1"/>
    <w:rsid w:val="00846E11"/>
    <w:rsid w:val="00850100"/>
    <w:rsid w:val="00852441"/>
    <w:rsid w:val="008525BB"/>
    <w:rsid w:val="008548C2"/>
    <w:rsid w:val="0085521E"/>
    <w:rsid w:val="00860715"/>
    <w:rsid w:val="00861187"/>
    <w:rsid w:val="00861F3A"/>
    <w:rsid w:val="008628E2"/>
    <w:rsid w:val="00863853"/>
    <w:rsid w:val="008638AA"/>
    <w:rsid w:val="00863911"/>
    <w:rsid w:val="008650FE"/>
    <w:rsid w:val="008657D5"/>
    <w:rsid w:val="00866283"/>
    <w:rsid w:val="00871CA7"/>
    <w:rsid w:val="00873A2D"/>
    <w:rsid w:val="00873FA8"/>
    <w:rsid w:val="00874C1D"/>
    <w:rsid w:val="00877677"/>
    <w:rsid w:val="008801D1"/>
    <w:rsid w:val="0088142C"/>
    <w:rsid w:val="00883F80"/>
    <w:rsid w:val="00884CCB"/>
    <w:rsid w:val="00885812"/>
    <w:rsid w:val="00887221"/>
    <w:rsid w:val="008873F0"/>
    <w:rsid w:val="008875B2"/>
    <w:rsid w:val="00887F05"/>
    <w:rsid w:val="00895A73"/>
    <w:rsid w:val="00895CC7"/>
    <w:rsid w:val="008974FA"/>
    <w:rsid w:val="008A3648"/>
    <w:rsid w:val="008A3B95"/>
    <w:rsid w:val="008A529C"/>
    <w:rsid w:val="008A63D5"/>
    <w:rsid w:val="008A7BF9"/>
    <w:rsid w:val="008B0C8A"/>
    <w:rsid w:val="008B251C"/>
    <w:rsid w:val="008B2BC0"/>
    <w:rsid w:val="008B3CF5"/>
    <w:rsid w:val="008B51CE"/>
    <w:rsid w:val="008B5BAD"/>
    <w:rsid w:val="008B64B6"/>
    <w:rsid w:val="008B6D36"/>
    <w:rsid w:val="008B70D4"/>
    <w:rsid w:val="008C1111"/>
    <w:rsid w:val="008C13B6"/>
    <w:rsid w:val="008C1603"/>
    <w:rsid w:val="008C238C"/>
    <w:rsid w:val="008C2C05"/>
    <w:rsid w:val="008C3BEA"/>
    <w:rsid w:val="008C40A7"/>
    <w:rsid w:val="008C4AA6"/>
    <w:rsid w:val="008C6350"/>
    <w:rsid w:val="008D0682"/>
    <w:rsid w:val="008D11CE"/>
    <w:rsid w:val="008D4DD3"/>
    <w:rsid w:val="008E056F"/>
    <w:rsid w:val="008E085C"/>
    <w:rsid w:val="008E09BA"/>
    <w:rsid w:val="008E1CAC"/>
    <w:rsid w:val="008E1D45"/>
    <w:rsid w:val="008E2CD9"/>
    <w:rsid w:val="008E36F0"/>
    <w:rsid w:val="008E5CAA"/>
    <w:rsid w:val="008E635C"/>
    <w:rsid w:val="008F1A93"/>
    <w:rsid w:val="008F2324"/>
    <w:rsid w:val="008F5212"/>
    <w:rsid w:val="008F6A5D"/>
    <w:rsid w:val="0090036F"/>
    <w:rsid w:val="00901570"/>
    <w:rsid w:val="00902771"/>
    <w:rsid w:val="00903949"/>
    <w:rsid w:val="0090406E"/>
    <w:rsid w:val="009046E7"/>
    <w:rsid w:val="00904A69"/>
    <w:rsid w:val="00904E44"/>
    <w:rsid w:val="00905D77"/>
    <w:rsid w:val="00910668"/>
    <w:rsid w:val="009120DD"/>
    <w:rsid w:val="00913E96"/>
    <w:rsid w:val="0091641C"/>
    <w:rsid w:val="00916483"/>
    <w:rsid w:val="0092064B"/>
    <w:rsid w:val="00920FB6"/>
    <w:rsid w:val="0092140D"/>
    <w:rsid w:val="0092340D"/>
    <w:rsid w:val="0092486F"/>
    <w:rsid w:val="00925C88"/>
    <w:rsid w:val="00925D94"/>
    <w:rsid w:val="00925ED4"/>
    <w:rsid w:val="009268BE"/>
    <w:rsid w:val="00927B4F"/>
    <w:rsid w:val="009309D6"/>
    <w:rsid w:val="00932811"/>
    <w:rsid w:val="00933373"/>
    <w:rsid w:val="009334F2"/>
    <w:rsid w:val="00934EAD"/>
    <w:rsid w:val="009367DE"/>
    <w:rsid w:val="00941E36"/>
    <w:rsid w:val="00942841"/>
    <w:rsid w:val="009445A9"/>
    <w:rsid w:val="0094633D"/>
    <w:rsid w:val="00947482"/>
    <w:rsid w:val="00952E7F"/>
    <w:rsid w:val="009540EC"/>
    <w:rsid w:val="00954F13"/>
    <w:rsid w:val="0095539A"/>
    <w:rsid w:val="00955C21"/>
    <w:rsid w:val="00955E08"/>
    <w:rsid w:val="00956363"/>
    <w:rsid w:val="0095756C"/>
    <w:rsid w:val="00957A40"/>
    <w:rsid w:val="009610A5"/>
    <w:rsid w:val="0096156E"/>
    <w:rsid w:val="00965C35"/>
    <w:rsid w:val="00965E6D"/>
    <w:rsid w:val="00965FA5"/>
    <w:rsid w:val="00966045"/>
    <w:rsid w:val="00966142"/>
    <w:rsid w:val="00966508"/>
    <w:rsid w:val="009676F1"/>
    <w:rsid w:val="00970732"/>
    <w:rsid w:val="00970B7B"/>
    <w:rsid w:val="00971397"/>
    <w:rsid w:val="00971EB3"/>
    <w:rsid w:val="009748D0"/>
    <w:rsid w:val="00976552"/>
    <w:rsid w:val="00980489"/>
    <w:rsid w:val="00981B8E"/>
    <w:rsid w:val="00982DB2"/>
    <w:rsid w:val="00982E1D"/>
    <w:rsid w:val="00983551"/>
    <w:rsid w:val="0098585D"/>
    <w:rsid w:val="00986678"/>
    <w:rsid w:val="0098755B"/>
    <w:rsid w:val="00990EF3"/>
    <w:rsid w:val="009917F1"/>
    <w:rsid w:val="00991C75"/>
    <w:rsid w:val="00992D2F"/>
    <w:rsid w:val="00995368"/>
    <w:rsid w:val="00995F19"/>
    <w:rsid w:val="009A0A08"/>
    <w:rsid w:val="009A11B9"/>
    <w:rsid w:val="009A17D1"/>
    <w:rsid w:val="009A21E5"/>
    <w:rsid w:val="009A37C4"/>
    <w:rsid w:val="009A3B62"/>
    <w:rsid w:val="009A4F66"/>
    <w:rsid w:val="009A5401"/>
    <w:rsid w:val="009A6C51"/>
    <w:rsid w:val="009A7EA6"/>
    <w:rsid w:val="009B0302"/>
    <w:rsid w:val="009B272A"/>
    <w:rsid w:val="009B6824"/>
    <w:rsid w:val="009B75B5"/>
    <w:rsid w:val="009B7FC4"/>
    <w:rsid w:val="009C2F83"/>
    <w:rsid w:val="009C42C1"/>
    <w:rsid w:val="009C54AF"/>
    <w:rsid w:val="009D09A0"/>
    <w:rsid w:val="009D0F11"/>
    <w:rsid w:val="009D1D4A"/>
    <w:rsid w:val="009D21F7"/>
    <w:rsid w:val="009D276A"/>
    <w:rsid w:val="009D57DF"/>
    <w:rsid w:val="009D7380"/>
    <w:rsid w:val="009D7455"/>
    <w:rsid w:val="009E2AA9"/>
    <w:rsid w:val="009E5B50"/>
    <w:rsid w:val="009E67AD"/>
    <w:rsid w:val="009E6E32"/>
    <w:rsid w:val="009F0D1E"/>
    <w:rsid w:val="009F14D1"/>
    <w:rsid w:val="009F3170"/>
    <w:rsid w:val="009F35CC"/>
    <w:rsid w:val="009F39C5"/>
    <w:rsid w:val="009F460F"/>
    <w:rsid w:val="009F589E"/>
    <w:rsid w:val="009F5A5E"/>
    <w:rsid w:val="009F5C95"/>
    <w:rsid w:val="009F5D9F"/>
    <w:rsid w:val="009F6A64"/>
    <w:rsid w:val="009F732D"/>
    <w:rsid w:val="00A023E8"/>
    <w:rsid w:val="00A0282D"/>
    <w:rsid w:val="00A02AC8"/>
    <w:rsid w:val="00A07358"/>
    <w:rsid w:val="00A1020B"/>
    <w:rsid w:val="00A10428"/>
    <w:rsid w:val="00A1159A"/>
    <w:rsid w:val="00A11EA6"/>
    <w:rsid w:val="00A12506"/>
    <w:rsid w:val="00A17B45"/>
    <w:rsid w:val="00A17FE5"/>
    <w:rsid w:val="00A27622"/>
    <w:rsid w:val="00A3001A"/>
    <w:rsid w:val="00A30401"/>
    <w:rsid w:val="00A31628"/>
    <w:rsid w:val="00A33636"/>
    <w:rsid w:val="00A357DC"/>
    <w:rsid w:val="00A3691D"/>
    <w:rsid w:val="00A379F3"/>
    <w:rsid w:val="00A422B9"/>
    <w:rsid w:val="00A44859"/>
    <w:rsid w:val="00A45D14"/>
    <w:rsid w:val="00A46F81"/>
    <w:rsid w:val="00A47722"/>
    <w:rsid w:val="00A51ACB"/>
    <w:rsid w:val="00A5228B"/>
    <w:rsid w:val="00A52D7D"/>
    <w:rsid w:val="00A52DE3"/>
    <w:rsid w:val="00A54675"/>
    <w:rsid w:val="00A546FB"/>
    <w:rsid w:val="00A561FF"/>
    <w:rsid w:val="00A571DD"/>
    <w:rsid w:val="00A60669"/>
    <w:rsid w:val="00A60896"/>
    <w:rsid w:val="00A61316"/>
    <w:rsid w:val="00A6197B"/>
    <w:rsid w:val="00A62673"/>
    <w:rsid w:val="00A64312"/>
    <w:rsid w:val="00A6529A"/>
    <w:rsid w:val="00A67B43"/>
    <w:rsid w:val="00A721C5"/>
    <w:rsid w:val="00A7235C"/>
    <w:rsid w:val="00A7342B"/>
    <w:rsid w:val="00A73708"/>
    <w:rsid w:val="00A74D3C"/>
    <w:rsid w:val="00A7601E"/>
    <w:rsid w:val="00A762C4"/>
    <w:rsid w:val="00A80010"/>
    <w:rsid w:val="00A817AE"/>
    <w:rsid w:val="00A81B76"/>
    <w:rsid w:val="00A82A74"/>
    <w:rsid w:val="00A83136"/>
    <w:rsid w:val="00A83CD2"/>
    <w:rsid w:val="00A84AF0"/>
    <w:rsid w:val="00A86F02"/>
    <w:rsid w:val="00A87852"/>
    <w:rsid w:val="00A87FBA"/>
    <w:rsid w:val="00A9137A"/>
    <w:rsid w:val="00A931A1"/>
    <w:rsid w:val="00A936E4"/>
    <w:rsid w:val="00A93C0C"/>
    <w:rsid w:val="00A941FE"/>
    <w:rsid w:val="00AA0052"/>
    <w:rsid w:val="00AA0165"/>
    <w:rsid w:val="00AA1A6A"/>
    <w:rsid w:val="00AA2C7F"/>
    <w:rsid w:val="00AA37C4"/>
    <w:rsid w:val="00AA4160"/>
    <w:rsid w:val="00AA4B2D"/>
    <w:rsid w:val="00AB116C"/>
    <w:rsid w:val="00AB34BC"/>
    <w:rsid w:val="00AB3617"/>
    <w:rsid w:val="00AB484E"/>
    <w:rsid w:val="00AB4D5D"/>
    <w:rsid w:val="00AB7AB3"/>
    <w:rsid w:val="00AC0425"/>
    <w:rsid w:val="00AC12B7"/>
    <w:rsid w:val="00AC1B42"/>
    <w:rsid w:val="00AC253A"/>
    <w:rsid w:val="00AD05B3"/>
    <w:rsid w:val="00AD0B6B"/>
    <w:rsid w:val="00AD113B"/>
    <w:rsid w:val="00AD27FD"/>
    <w:rsid w:val="00AD29D1"/>
    <w:rsid w:val="00AD51E1"/>
    <w:rsid w:val="00AD6627"/>
    <w:rsid w:val="00AD7E13"/>
    <w:rsid w:val="00AE0BF5"/>
    <w:rsid w:val="00AE1C22"/>
    <w:rsid w:val="00AE1F1C"/>
    <w:rsid w:val="00AE2977"/>
    <w:rsid w:val="00AE2C53"/>
    <w:rsid w:val="00AE2FFA"/>
    <w:rsid w:val="00AE3850"/>
    <w:rsid w:val="00AE4BC3"/>
    <w:rsid w:val="00AE4BDB"/>
    <w:rsid w:val="00AF1396"/>
    <w:rsid w:val="00AF1BDE"/>
    <w:rsid w:val="00AF2E63"/>
    <w:rsid w:val="00AF38FE"/>
    <w:rsid w:val="00AF3B4C"/>
    <w:rsid w:val="00AF47F0"/>
    <w:rsid w:val="00AF602C"/>
    <w:rsid w:val="00AF651C"/>
    <w:rsid w:val="00B00176"/>
    <w:rsid w:val="00B01C29"/>
    <w:rsid w:val="00B03908"/>
    <w:rsid w:val="00B10619"/>
    <w:rsid w:val="00B11EAC"/>
    <w:rsid w:val="00B12258"/>
    <w:rsid w:val="00B15023"/>
    <w:rsid w:val="00B15342"/>
    <w:rsid w:val="00B158F8"/>
    <w:rsid w:val="00B16BCE"/>
    <w:rsid w:val="00B172DC"/>
    <w:rsid w:val="00B20929"/>
    <w:rsid w:val="00B21AE6"/>
    <w:rsid w:val="00B2257D"/>
    <w:rsid w:val="00B22B73"/>
    <w:rsid w:val="00B230D5"/>
    <w:rsid w:val="00B2312F"/>
    <w:rsid w:val="00B24196"/>
    <w:rsid w:val="00B24521"/>
    <w:rsid w:val="00B252D5"/>
    <w:rsid w:val="00B26234"/>
    <w:rsid w:val="00B2637D"/>
    <w:rsid w:val="00B26A52"/>
    <w:rsid w:val="00B319AD"/>
    <w:rsid w:val="00B32774"/>
    <w:rsid w:val="00B338DB"/>
    <w:rsid w:val="00B34448"/>
    <w:rsid w:val="00B346CD"/>
    <w:rsid w:val="00B34F60"/>
    <w:rsid w:val="00B34FEB"/>
    <w:rsid w:val="00B3507D"/>
    <w:rsid w:val="00B37B85"/>
    <w:rsid w:val="00B37D3D"/>
    <w:rsid w:val="00B410E7"/>
    <w:rsid w:val="00B41273"/>
    <w:rsid w:val="00B4150B"/>
    <w:rsid w:val="00B425B4"/>
    <w:rsid w:val="00B46622"/>
    <w:rsid w:val="00B46992"/>
    <w:rsid w:val="00B50C26"/>
    <w:rsid w:val="00B51194"/>
    <w:rsid w:val="00B5171C"/>
    <w:rsid w:val="00B51CD0"/>
    <w:rsid w:val="00B52302"/>
    <w:rsid w:val="00B535A4"/>
    <w:rsid w:val="00B541CE"/>
    <w:rsid w:val="00B5441F"/>
    <w:rsid w:val="00B552C2"/>
    <w:rsid w:val="00B5778E"/>
    <w:rsid w:val="00B624D4"/>
    <w:rsid w:val="00B62AEE"/>
    <w:rsid w:val="00B63C2B"/>
    <w:rsid w:val="00B650B6"/>
    <w:rsid w:val="00B70D5D"/>
    <w:rsid w:val="00B73353"/>
    <w:rsid w:val="00B745D1"/>
    <w:rsid w:val="00B75491"/>
    <w:rsid w:val="00B75976"/>
    <w:rsid w:val="00B774EB"/>
    <w:rsid w:val="00B778C8"/>
    <w:rsid w:val="00B8044C"/>
    <w:rsid w:val="00B80E98"/>
    <w:rsid w:val="00B81F79"/>
    <w:rsid w:val="00B82142"/>
    <w:rsid w:val="00B8494B"/>
    <w:rsid w:val="00B8537C"/>
    <w:rsid w:val="00B8588E"/>
    <w:rsid w:val="00B85ED4"/>
    <w:rsid w:val="00B90855"/>
    <w:rsid w:val="00B92738"/>
    <w:rsid w:val="00B92D82"/>
    <w:rsid w:val="00B92DFE"/>
    <w:rsid w:val="00B944BE"/>
    <w:rsid w:val="00BA0846"/>
    <w:rsid w:val="00BA292D"/>
    <w:rsid w:val="00BA2D79"/>
    <w:rsid w:val="00BA2DF5"/>
    <w:rsid w:val="00BA6B83"/>
    <w:rsid w:val="00BB1904"/>
    <w:rsid w:val="00BB1B90"/>
    <w:rsid w:val="00BB1EB2"/>
    <w:rsid w:val="00BB34C4"/>
    <w:rsid w:val="00BB3D3A"/>
    <w:rsid w:val="00BB64D4"/>
    <w:rsid w:val="00BC0558"/>
    <w:rsid w:val="00BC07B9"/>
    <w:rsid w:val="00BC13BB"/>
    <w:rsid w:val="00BC15AF"/>
    <w:rsid w:val="00BC2760"/>
    <w:rsid w:val="00BC324B"/>
    <w:rsid w:val="00BC358E"/>
    <w:rsid w:val="00BC3658"/>
    <w:rsid w:val="00BC540B"/>
    <w:rsid w:val="00BC6211"/>
    <w:rsid w:val="00BC765D"/>
    <w:rsid w:val="00BD0953"/>
    <w:rsid w:val="00BD362D"/>
    <w:rsid w:val="00BD41C5"/>
    <w:rsid w:val="00BD4B38"/>
    <w:rsid w:val="00BD5436"/>
    <w:rsid w:val="00BD6749"/>
    <w:rsid w:val="00BD697C"/>
    <w:rsid w:val="00BD7625"/>
    <w:rsid w:val="00BD7CBB"/>
    <w:rsid w:val="00BD7E14"/>
    <w:rsid w:val="00BD7E3D"/>
    <w:rsid w:val="00BE272C"/>
    <w:rsid w:val="00BE37C9"/>
    <w:rsid w:val="00BE443E"/>
    <w:rsid w:val="00BE5069"/>
    <w:rsid w:val="00BE63C1"/>
    <w:rsid w:val="00BE718E"/>
    <w:rsid w:val="00BE78A0"/>
    <w:rsid w:val="00BF09E7"/>
    <w:rsid w:val="00BF0BE6"/>
    <w:rsid w:val="00BF1408"/>
    <w:rsid w:val="00BF30EE"/>
    <w:rsid w:val="00BF37BB"/>
    <w:rsid w:val="00BF3A4E"/>
    <w:rsid w:val="00BF4075"/>
    <w:rsid w:val="00BF4FBA"/>
    <w:rsid w:val="00BF76EA"/>
    <w:rsid w:val="00C0045F"/>
    <w:rsid w:val="00C01495"/>
    <w:rsid w:val="00C022B9"/>
    <w:rsid w:val="00C027DE"/>
    <w:rsid w:val="00C02955"/>
    <w:rsid w:val="00C02DC0"/>
    <w:rsid w:val="00C0437B"/>
    <w:rsid w:val="00C0537A"/>
    <w:rsid w:val="00C05556"/>
    <w:rsid w:val="00C063D5"/>
    <w:rsid w:val="00C0696F"/>
    <w:rsid w:val="00C07FC4"/>
    <w:rsid w:val="00C10802"/>
    <w:rsid w:val="00C11D8F"/>
    <w:rsid w:val="00C13BC1"/>
    <w:rsid w:val="00C143A9"/>
    <w:rsid w:val="00C143BD"/>
    <w:rsid w:val="00C14914"/>
    <w:rsid w:val="00C155C8"/>
    <w:rsid w:val="00C1560D"/>
    <w:rsid w:val="00C17DA6"/>
    <w:rsid w:val="00C203A5"/>
    <w:rsid w:val="00C21A4B"/>
    <w:rsid w:val="00C224D1"/>
    <w:rsid w:val="00C22C96"/>
    <w:rsid w:val="00C23767"/>
    <w:rsid w:val="00C2588E"/>
    <w:rsid w:val="00C27D0C"/>
    <w:rsid w:val="00C33FBA"/>
    <w:rsid w:val="00C34240"/>
    <w:rsid w:val="00C34F95"/>
    <w:rsid w:val="00C35052"/>
    <w:rsid w:val="00C36F44"/>
    <w:rsid w:val="00C37D24"/>
    <w:rsid w:val="00C4012C"/>
    <w:rsid w:val="00C405AC"/>
    <w:rsid w:val="00C4222D"/>
    <w:rsid w:val="00C42535"/>
    <w:rsid w:val="00C435E3"/>
    <w:rsid w:val="00C45DA1"/>
    <w:rsid w:val="00C46817"/>
    <w:rsid w:val="00C46874"/>
    <w:rsid w:val="00C50AE1"/>
    <w:rsid w:val="00C52A77"/>
    <w:rsid w:val="00C5410C"/>
    <w:rsid w:val="00C6164E"/>
    <w:rsid w:val="00C62404"/>
    <w:rsid w:val="00C6341A"/>
    <w:rsid w:val="00C63642"/>
    <w:rsid w:val="00C6450A"/>
    <w:rsid w:val="00C64532"/>
    <w:rsid w:val="00C66417"/>
    <w:rsid w:val="00C66689"/>
    <w:rsid w:val="00C66C34"/>
    <w:rsid w:val="00C674E1"/>
    <w:rsid w:val="00C67912"/>
    <w:rsid w:val="00C67939"/>
    <w:rsid w:val="00C67A08"/>
    <w:rsid w:val="00C70BD0"/>
    <w:rsid w:val="00C71BE7"/>
    <w:rsid w:val="00C71C1A"/>
    <w:rsid w:val="00C72758"/>
    <w:rsid w:val="00C7401A"/>
    <w:rsid w:val="00C74396"/>
    <w:rsid w:val="00C76A70"/>
    <w:rsid w:val="00C80793"/>
    <w:rsid w:val="00C85623"/>
    <w:rsid w:val="00C85634"/>
    <w:rsid w:val="00C85D07"/>
    <w:rsid w:val="00C87B5B"/>
    <w:rsid w:val="00C92CA0"/>
    <w:rsid w:val="00C92E0E"/>
    <w:rsid w:val="00C93079"/>
    <w:rsid w:val="00C96886"/>
    <w:rsid w:val="00C973D4"/>
    <w:rsid w:val="00C97849"/>
    <w:rsid w:val="00C97C9A"/>
    <w:rsid w:val="00CA1C27"/>
    <w:rsid w:val="00CA1C8F"/>
    <w:rsid w:val="00CA32D0"/>
    <w:rsid w:val="00CA37F4"/>
    <w:rsid w:val="00CA419E"/>
    <w:rsid w:val="00CA4226"/>
    <w:rsid w:val="00CA7221"/>
    <w:rsid w:val="00CA7D3A"/>
    <w:rsid w:val="00CB0EC3"/>
    <w:rsid w:val="00CB22EF"/>
    <w:rsid w:val="00CB3C71"/>
    <w:rsid w:val="00CB4F9F"/>
    <w:rsid w:val="00CB65EB"/>
    <w:rsid w:val="00CB715D"/>
    <w:rsid w:val="00CB7BEE"/>
    <w:rsid w:val="00CC12C6"/>
    <w:rsid w:val="00CC20DB"/>
    <w:rsid w:val="00CC2625"/>
    <w:rsid w:val="00CC309F"/>
    <w:rsid w:val="00CC34E2"/>
    <w:rsid w:val="00CC3914"/>
    <w:rsid w:val="00CC487A"/>
    <w:rsid w:val="00CC5B1C"/>
    <w:rsid w:val="00CC7398"/>
    <w:rsid w:val="00CD037B"/>
    <w:rsid w:val="00CD0741"/>
    <w:rsid w:val="00CD0793"/>
    <w:rsid w:val="00CD290C"/>
    <w:rsid w:val="00CD3B37"/>
    <w:rsid w:val="00CD3E10"/>
    <w:rsid w:val="00CD5637"/>
    <w:rsid w:val="00CD5E26"/>
    <w:rsid w:val="00CD629C"/>
    <w:rsid w:val="00CD6F39"/>
    <w:rsid w:val="00CD76D9"/>
    <w:rsid w:val="00CE0469"/>
    <w:rsid w:val="00CE2154"/>
    <w:rsid w:val="00CE57D0"/>
    <w:rsid w:val="00CF018F"/>
    <w:rsid w:val="00CF0929"/>
    <w:rsid w:val="00CF23DC"/>
    <w:rsid w:val="00CF33B8"/>
    <w:rsid w:val="00CF4F54"/>
    <w:rsid w:val="00CF5664"/>
    <w:rsid w:val="00CF5973"/>
    <w:rsid w:val="00CF6C8D"/>
    <w:rsid w:val="00CF6FAD"/>
    <w:rsid w:val="00D01F4A"/>
    <w:rsid w:val="00D02904"/>
    <w:rsid w:val="00D02ED2"/>
    <w:rsid w:val="00D03607"/>
    <w:rsid w:val="00D04148"/>
    <w:rsid w:val="00D05572"/>
    <w:rsid w:val="00D06F6B"/>
    <w:rsid w:val="00D13CE3"/>
    <w:rsid w:val="00D1533B"/>
    <w:rsid w:val="00D17535"/>
    <w:rsid w:val="00D179A1"/>
    <w:rsid w:val="00D2081D"/>
    <w:rsid w:val="00D25AF4"/>
    <w:rsid w:val="00D264C8"/>
    <w:rsid w:val="00D26C16"/>
    <w:rsid w:val="00D30479"/>
    <w:rsid w:val="00D312FF"/>
    <w:rsid w:val="00D339BA"/>
    <w:rsid w:val="00D34EC2"/>
    <w:rsid w:val="00D35873"/>
    <w:rsid w:val="00D40982"/>
    <w:rsid w:val="00D40F64"/>
    <w:rsid w:val="00D437D1"/>
    <w:rsid w:val="00D465FB"/>
    <w:rsid w:val="00D47726"/>
    <w:rsid w:val="00D51C0F"/>
    <w:rsid w:val="00D53182"/>
    <w:rsid w:val="00D544C5"/>
    <w:rsid w:val="00D55739"/>
    <w:rsid w:val="00D5619E"/>
    <w:rsid w:val="00D57125"/>
    <w:rsid w:val="00D5737F"/>
    <w:rsid w:val="00D57C8F"/>
    <w:rsid w:val="00D638EC"/>
    <w:rsid w:val="00D64B0E"/>
    <w:rsid w:val="00D66347"/>
    <w:rsid w:val="00D67706"/>
    <w:rsid w:val="00D7004A"/>
    <w:rsid w:val="00D72C06"/>
    <w:rsid w:val="00D73CD9"/>
    <w:rsid w:val="00D7434B"/>
    <w:rsid w:val="00D74B50"/>
    <w:rsid w:val="00D75A95"/>
    <w:rsid w:val="00D770FA"/>
    <w:rsid w:val="00D77C41"/>
    <w:rsid w:val="00D81B10"/>
    <w:rsid w:val="00D841AC"/>
    <w:rsid w:val="00D854D2"/>
    <w:rsid w:val="00D86650"/>
    <w:rsid w:val="00D8703C"/>
    <w:rsid w:val="00D87EB2"/>
    <w:rsid w:val="00D918F6"/>
    <w:rsid w:val="00D92743"/>
    <w:rsid w:val="00DA1F41"/>
    <w:rsid w:val="00DA2BA8"/>
    <w:rsid w:val="00DA419D"/>
    <w:rsid w:val="00DA4687"/>
    <w:rsid w:val="00DA4CAE"/>
    <w:rsid w:val="00DB2235"/>
    <w:rsid w:val="00DB30B4"/>
    <w:rsid w:val="00DB360C"/>
    <w:rsid w:val="00DB4126"/>
    <w:rsid w:val="00DB48A4"/>
    <w:rsid w:val="00DB4C57"/>
    <w:rsid w:val="00DB6632"/>
    <w:rsid w:val="00DB675A"/>
    <w:rsid w:val="00DB751A"/>
    <w:rsid w:val="00DC0674"/>
    <w:rsid w:val="00DC0766"/>
    <w:rsid w:val="00DC1462"/>
    <w:rsid w:val="00DC1B21"/>
    <w:rsid w:val="00DC28B3"/>
    <w:rsid w:val="00DC3F1A"/>
    <w:rsid w:val="00DC4EF6"/>
    <w:rsid w:val="00DC684D"/>
    <w:rsid w:val="00DC7093"/>
    <w:rsid w:val="00DD06C4"/>
    <w:rsid w:val="00DD1294"/>
    <w:rsid w:val="00DD1872"/>
    <w:rsid w:val="00DD2DE2"/>
    <w:rsid w:val="00DD336F"/>
    <w:rsid w:val="00DD338E"/>
    <w:rsid w:val="00DD7C4E"/>
    <w:rsid w:val="00DE047B"/>
    <w:rsid w:val="00DE0A79"/>
    <w:rsid w:val="00DE1477"/>
    <w:rsid w:val="00DE21E9"/>
    <w:rsid w:val="00DE32B1"/>
    <w:rsid w:val="00DE5B90"/>
    <w:rsid w:val="00DE6C92"/>
    <w:rsid w:val="00DF00C5"/>
    <w:rsid w:val="00DF02BB"/>
    <w:rsid w:val="00DF199B"/>
    <w:rsid w:val="00DF1B99"/>
    <w:rsid w:val="00DF27FC"/>
    <w:rsid w:val="00DF372D"/>
    <w:rsid w:val="00DF433C"/>
    <w:rsid w:val="00DF467C"/>
    <w:rsid w:val="00DF475E"/>
    <w:rsid w:val="00E00362"/>
    <w:rsid w:val="00E02146"/>
    <w:rsid w:val="00E02C0A"/>
    <w:rsid w:val="00E03017"/>
    <w:rsid w:val="00E03513"/>
    <w:rsid w:val="00E03F3D"/>
    <w:rsid w:val="00E07EC1"/>
    <w:rsid w:val="00E107E1"/>
    <w:rsid w:val="00E10A61"/>
    <w:rsid w:val="00E11FF2"/>
    <w:rsid w:val="00E12AE4"/>
    <w:rsid w:val="00E12FB1"/>
    <w:rsid w:val="00E14117"/>
    <w:rsid w:val="00E16350"/>
    <w:rsid w:val="00E17B46"/>
    <w:rsid w:val="00E201DF"/>
    <w:rsid w:val="00E20432"/>
    <w:rsid w:val="00E207F0"/>
    <w:rsid w:val="00E2093C"/>
    <w:rsid w:val="00E20AE3"/>
    <w:rsid w:val="00E211C5"/>
    <w:rsid w:val="00E237DC"/>
    <w:rsid w:val="00E24A3B"/>
    <w:rsid w:val="00E24A76"/>
    <w:rsid w:val="00E24F32"/>
    <w:rsid w:val="00E25CD6"/>
    <w:rsid w:val="00E2664C"/>
    <w:rsid w:val="00E27072"/>
    <w:rsid w:val="00E274D8"/>
    <w:rsid w:val="00E27CA6"/>
    <w:rsid w:val="00E3027A"/>
    <w:rsid w:val="00E32D63"/>
    <w:rsid w:val="00E332B0"/>
    <w:rsid w:val="00E35E0A"/>
    <w:rsid w:val="00E36FC0"/>
    <w:rsid w:val="00E3775A"/>
    <w:rsid w:val="00E42D6F"/>
    <w:rsid w:val="00E42E92"/>
    <w:rsid w:val="00E44519"/>
    <w:rsid w:val="00E455E1"/>
    <w:rsid w:val="00E459F7"/>
    <w:rsid w:val="00E47068"/>
    <w:rsid w:val="00E473AC"/>
    <w:rsid w:val="00E47571"/>
    <w:rsid w:val="00E47B01"/>
    <w:rsid w:val="00E50657"/>
    <w:rsid w:val="00E506BE"/>
    <w:rsid w:val="00E512C1"/>
    <w:rsid w:val="00E52E84"/>
    <w:rsid w:val="00E52EBC"/>
    <w:rsid w:val="00E535E9"/>
    <w:rsid w:val="00E54D0E"/>
    <w:rsid w:val="00E563E3"/>
    <w:rsid w:val="00E574DA"/>
    <w:rsid w:val="00E615CE"/>
    <w:rsid w:val="00E61DCB"/>
    <w:rsid w:val="00E62F42"/>
    <w:rsid w:val="00E64B1E"/>
    <w:rsid w:val="00E65C31"/>
    <w:rsid w:val="00E65ECE"/>
    <w:rsid w:val="00E67535"/>
    <w:rsid w:val="00E70AFB"/>
    <w:rsid w:val="00E7117C"/>
    <w:rsid w:val="00E7346F"/>
    <w:rsid w:val="00E73633"/>
    <w:rsid w:val="00E74FFB"/>
    <w:rsid w:val="00E75F64"/>
    <w:rsid w:val="00E81302"/>
    <w:rsid w:val="00E83062"/>
    <w:rsid w:val="00E84B77"/>
    <w:rsid w:val="00E85277"/>
    <w:rsid w:val="00E87C3C"/>
    <w:rsid w:val="00E902BB"/>
    <w:rsid w:val="00E97F8F"/>
    <w:rsid w:val="00EA2607"/>
    <w:rsid w:val="00EA291D"/>
    <w:rsid w:val="00EA3DF7"/>
    <w:rsid w:val="00EA5B6F"/>
    <w:rsid w:val="00EA7678"/>
    <w:rsid w:val="00EA7DF3"/>
    <w:rsid w:val="00EB0485"/>
    <w:rsid w:val="00EB0AD5"/>
    <w:rsid w:val="00EB1FE9"/>
    <w:rsid w:val="00EB237A"/>
    <w:rsid w:val="00EB314B"/>
    <w:rsid w:val="00EB4252"/>
    <w:rsid w:val="00EC2192"/>
    <w:rsid w:val="00EC283F"/>
    <w:rsid w:val="00EC3C2C"/>
    <w:rsid w:val="00EC4FFB"/>
    <w:rsid w:val="00EC638C"/>
    <w:rsid w:val="00EC6815"/>
    <w:rsid w:val="00EC7D81"/>
    <w:rsid w:val="00EC7EE5"/>
    <w:rsid w:val="00ED1F47"/>
    <w:rsid w:val="00ED2599"/>
    <w:rsid w:val="00ED2FD7"/>
    <w:rsid w:val="00ED3155"/>
    <w:rsid w:val="00ED3E2E"/>
    <w:rsid w:val="00ED4E22"/>
    <w:rsid w:val="00EE1B55"/>
    <w:rsid w:val="00EE2538"/>
    <w:rsid w:val="00EE40EC"/>
    <w:rsid w:val="00EE4251"/>
    <w:rsid w:val="00EE4C89"/>
    <w:rsid w:val="00EE5096"/>
    <w:rsid w:val="00EE51C3"/>
    <w:rsid w:val="00EE5CDB"/>
    <w:rsid w:val="00EE665F"/>
    <w:rsid w:val="00EE7046"/>
    <w:rsid w:val="00EF0A33"/>
    <w:rsid w:val="00EF0B64"/>
    <w:rsid w:val="00EF112D"/>
    <w:rsid w:val="00EF19C2"/>
    <w:rsid w:val="00EF3496"/>
    <w:rsid w:val="00EF3A4F"/>
    <w:rsid w:val="00EF4767"/>
    <w:rsid w:val="00EF49CF"/>
    <w:rsid w:val="00EF4B82"/>
    <w:rsid w:val="00EF686A"/>
    <w:rsid w:val="00F00810"/>
    <w:rsid w:val="00F01D3F"/>
    <w:rsid w:val="00F02DA4"/>
    <w:rsid w:val="00F02EA7"/>
    <w:rsid w:val="00F03A37"/>
    <w:rsid w:val="00F04878"/>
    <w:rsid w:val="00F05032"/>
    <w:rsid w:val="00F05ED9"/>
    <w:rsid w:val="00F06D69"/>
    <w:rsid w:val="00F070BF"/>
    <w:rsid w:val="00F11B67"/>
    <w:rsid w:val="00F13104"/>
    <w:rsid w:val="00F131DE"/>
    <w:rsid w:val="00F1376F"/>
    <w:rsid w:val="00F153AA"/>
    <w:rsid w:val="00F20180"/>
    <w:rsid w:val="00F23B62"/>
    <w:rsid w:val="00F24058"/>
    <w:rsid w:val="00F256E7"/>
    <w:rsid w:val="00F25F85"/>
    <w:rsid w:val="00F27BC4"/>
    <w:rsid w:val="00F316D7"/>
    <w:rsid w:val="00F3361D"/>
    <w:rsid w:val="00F3399F"/>
    <w:rsid w:val="00F3407C"/>
    <w:rsid w:val="00F35121"/>
    <w:rsid w:val="00F35EFA"/>
    <w:rsid w:val="00F43CD6"/>
    <w:rsid w:val="00F44094"/>
    <w:rsid w:val="00F441CE"/>
    <w:rsid w:val="00F44445"/>
    <w:rsid w:val="00F44701"/>
    <w:rsid w:val="00F47D88"/>
    <w:rsid w:val="00F50B6B"/>
    <w:rsid w:val="00F50E6B"/>
    <w:rsid w:val="00F530BE"/>
    <w:rsid w:val="00F543A6"/>
    <w:rsid w:val="00F54B35"/>
    <w:rsid w:val="00F55633"/>
    <w:rsid w:val="00F65001"/>
    <w:rsid w:val="00F65ADD"/>
    <w:rsid w:val="00F7188D"/>
    <w:rsid w:val="00F74186"/>
    <w:rsid w:val="00F74569"/>
    <w:rsid w:val="00F767F3"/>
    <w:rsid w:val="00F76CE9"/>
    <w:rsid w:val="00F809C0"/>
    <w:rsid w:val="00F81D3A"/>
    <w:rsid w:val="00F84B0D"/>
    <w:rsid w:val="00F8534C"/>
    <w:rsid w:val="00F86507"/>
    <w:rsid w:val="00F902AE"/>
    <w:rsid w:val="00F90735"/>
    <w:rsid w:val="00F91BF8"/>
    <w:rsid w:val="00F9232A"/>
    <w:rsid w:val="00F92B9D"/>
    <w:rsid w:val="00F94C69"/>
    <w:rsid w:val="00F953F7"/>
    <w:rsid w:val="00F9547D"/>
    <w:rsid w:val="00F958E9"/>
    <w:rsid w:val="00F966A2"/>
    <w:rsid w:val="00FA15E3"/>
    <w:rsid w:val="00FA160D"/>
    <w:rsid w:val="00FA1928"/>
    <w:rsid w:val="00FA1F13"/>
    <w:rsid w:val="00FA3F4A"/>
    <w:rsid w:val="00FA453C"/>
    <w:rsid w:val="00FB16A8"/>
    <w:rsid w:val="00FB1AB6"/>
    <w:rsid w:val="00FB278F"/>
    <w:rsid w:val="00FC3F8D"/>
    <w:rsid w:val="00FC462B"/>
    <w:rsid w:val="00FC493C"/>
    <w:rsid w:val="00FC4DCB"/>
    <w:rsid w:val="00FC5FB5"/>
    <w:rsid w:val="00FC637A"/>
    <w:rsid w:val="00FD0A9B"/>
    <w:rsid w:val="00FD2AC4"/>
    <w:rsid w:val="00FD478C"/>
    <w:rsid w:val="00FD6EFE"/>
    <w:rsid w:val="00FD72D9"/>
    <w:rsid w:val="00FD7366"/>
    <w:rsid w:val="00FD73F9"/>
    <w:rsid w:val="00FD7471"/>
    <w:rsid w:val="00FE0C9E"/>
    <w:rsid w:val="00FE144E"/>
    <w:rsid w:val="00FE1CC4"/>
    <w:rsid w:val="00FE2B24"/>
    <w:rsid w:val="00FE5AE5"/>
    <w:rsid w:val="00FE6DEA"/>
    <w:rsid w:val="00FF0523"/>
    <w:rsid w:val="00FF0F67"/>
    <w:rsid w:val="00FF183F"/>
    <w:rsid w:val="00FF1A83"/>
    <w:rsid w:val="00FF2683"/>
    <w:rsid w:val="00FF2727"/>
    <w:rsid w:val="00FF33E5"/>
    <w:rsid w:val="00FF4D9D"/>
    <w:rsid w:val="00FF6BF9"/>
    <w:rsid w:val="00FF776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C8D6A2"/>
  <w15:chartTrackingRefBased/>
  <w15:docId w15:val="{F5675EAD-2639-47FD-8502-DB7C3EA08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es-E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0A08"/>
    <w:rPr>
      <w:rFonts w:eastAsia="Times New Roman"/>
      <w:sz w:val="24"/>
      <w:szCs w:val="24"/>
      <w:lang w:val="en-US"/>
    </w:rPr>
  </w:style>
  <w:style w:type="paragraph" w:styleId="Ttulo1">
    <w:name w:val="heading 1"/>
    <w:basedOn w:val="Normal"/>
    <w:link w:val="Ttulo1Car"/>
    <w:uiPriority w:val="9"/>
    <w:qFormat/>
    <w:rsid w:val="009A0A08"/>
    <w:pPr>
      <w:spacing w:before="100" w:beforeAutospacing="1" w:after="100" w:afterAutospacing="1"/>
      <w:jc w:val="both"/>
      <w:outlineLvl w:val="0"/>
    </w:pPr>
    <w:rPr>
      <w:b/>
      <w:bCs/>
      <w:kern w:val="36"/>
      <w:sz w:val="28"/>
      <w:szCs w:val="48"/>
      <w:lang w:val="es-ES" w:eastAsia="es-ES"/>
    </w:rPr>
  </w:style>
  <w:style w:type="paragraph" w:styleId="Ttulo2">
    <w:name w:val="heading 2"/>
    <w:basedOn w:val="Normal"/>
    <w:next w:val="Normal"/>
    <w:link w:val="Ttulo2Car"/>
    <w:unhideWhenUsed/>
    <w:qFormat/>
    <w:rsid w:val="00254D3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semiHidden/>
    <w:unhideWhenUsed/>
    <w:qFormat/>
    <w:rsid w:val="00AC0425"/>
    <w:pPr>
      <w:keepNext/>
      <w:keepLines/>
      <w:spacing w:before="40"/>
      <w:outlineLvl w:val="2"/>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A0A08"/>
    <w:rPr>
      <w:rFonts w:eastAsia="Times New Roman"/>
      <w:b/>
      <w:bCs/>
      <w:kern w:val="36"/>
      <w:sz w:val="28"/>
      <w:szCs w:val="48"/>
      <w:lang w:eastAsia="es-ES"/>
    </w:rPr>
  </w:style>
  <w:style w:type="character" w:customStyle="1" w:styleId="Ttulo2Car">
    <w:name w:val="Título 2 Car"/>
    <w:basedOn w:val="Fuentedeprrafopredeter"/>
    <w:link w:val="Ttulo2"/>
    <w:rsid w:val="00254D3C"/>
    <w:rPr>
      <w:rFonts w:asciiTheme="majorHAnsi" w:eastAsiaTheme="majorEastAsia" w:hAnsiTheme="majorHAnsi" w:cstheme="majorBidi"/>
      <w:color w:val="365F91" w:themeColor="accent1" w:themeShade="BF"/>
      <w:sz w:val="26"/>
      <w:szCs w:val="26"/>
      <w:lang w:val="en-US"/>
    </w:rPr>
  </w:style>
  <w:style w:type="character" w:styleId="Refdecomentario">
    <w:name w:val="annotation reference"/>
    <w:basedOn w:val="Fuentedeprrafopredeter"/>
    <w:uiPriority w:val="99"/>
    <w:semiHidden/>
    <w:unhideWhenUsed/>
    <w:rsid w:val="009A0A08"/>
    <w:rPr>
      <w:sz w:val="16"/>
      <w:szCs w:val="16"/>
    </w:rPr>
  </w:style>
  <w:style w:type="paragraph" w:styleId="Textocomentario">
    <w:name w:val="annotation text"/>
    <w:basedOn w:val="Normal"/>
    <w:link w:val="TextocomentarioCar"/>
    <w:uiPriority w:val="99"/>
    <w:unhideWhenUsed/>
    <w:rsid w:val="009A0A08"/>
    <w:rPr>
      <w:sz w:val="20"/>
      <w:szCs w:val="20"/>
    </w:rPr>
  </w:style>
  <w:style w:type="character" w:customStyle="1" w:styleId="TextocomentarioCar">
    <w:name w:val="Texto comentario Car"/>
    <w:basedOn w:val="Fuentedeprrafopredeter"/>
    <w:link w:val="Textocomentario"/>
    <w:uiPriority w:val="99"/>
    <w:rsid w:val="009A0A08"/>
    <w:rPr>
      <w:rFonts w:eastAsia="Times New Roman"/>
      <w:lang w:val="en-US"/>
    </w:rPr>
  </w:style>
  <w:style w:type="paragraph" w:styleId="Textodeglobo">
    <w:name w:val="Balloon Text"/>
    <w:basedOn w:val="Normal"/>
    <w:link w:val="TextodegloboCar"/>
    <w:semiHidden/>
    <w:unhideWhenUsed/>
    <w:rsid w:val="009A0A08"/>
    <w:rPr>
      <w:rFonts w:ascii="Segoe UI" w:hAnsi="Segoe UI" w:cs="Segoe UI"/>
      <w:sz w:val="18"/>
      <w:szCs w:val="18"/>
    </w:rPr>
  </w:style>
  <w:style w:type="character" w:customStyle="1" w:styleId="TextodegloboCar">
    <w:name w:val="Texto de globo Car"/>
    <w:basedOn w:val="Fuentedeprrafopredeter"/>
    <w:link w:val="Textodeglobo"/>
    <w:semiHidden/>
    <w:rsid w:val="009A0A08"/>
    <w:rPr>
      <w:rFonts w:ascii="Segoe UI" w:eastAsia="Times New Roman" w:hAnsi="Segoe UI" w:cs="Segoe UI"/>
      <w:sz w:val="18"/>
      <w:szCs w:val="18"/>
      <w:lang w:val="en-US"/>
    </w:rPr>
  </w:style>
  <w:style w:type="table" w:styleId="Tablaconcuadrcula">
    <w:name w:val="Table Grid"/>
    <w:basedOn w:val="Tablanormal"/>
    <w:uiPriority w:val="39"/>
    <w:rsid w:val="009A0A08"/>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9A0A08"/>
    <w:pPr>
      <w:tabs>
        <w:tab w:val="center" w:pos="4252"/>
        <w:tab w:val="right" w:pos="8504"/>
      </w:tabs>
      <w:jc w:val="both"/>
    </w:pPr>
    <w:rPr>
      <w:rFonts w:asciiTheme="minorHAnsi" w:eastAsiaTheme="minorHAnsi" w:hAnsiTheme="minorHAnsi" w:cstheme="minorBidi"/>
      <w:sz w:val="22"/>
      <w:szCs w:val="22"/>
      <w:lang w:val="es-ES"/>
    </w:rPr>
  </w:style>
  <w:style w:type="character" w:customStyle="1" w:styleId="PiedepginaCar">
    <w:name w:val="Pie de página Car"/>
    <w:basedOn w:val="Fuentedeprrafopredeter"/>
    <w:link w:val="Piedepgina"/>
    <w:uiPriority w:val="99"/>
    <w:rsid w:val="009A0A08"/>
    <w:rPr>
      <w:rFonts w:asciiTheme="minorHAnsi" w:hAnsiTheme="minorHAnsi" w:cstheme="minorBidi"/>
      <w:sz w:val="22"/>
      <w:szCs w:val="22"/>
    </w:rPr>
  </w:style>
  <w:style w:type="paragraph" w:styleId="Asuntodelcomentario">
    <w:name w:val="annotation subject"/>
    <w:basedOn w:val="Textocomentario"/>
    <w:next w:val="Textocomentario"/>
    <w:link w:val="AsuntodelcomentarioCar"/>
    <w:semiHidden/>
    <w:unhideWhenUsed/>
    <w:rsid w:val="00254D3C"/>
    <w:rPr>
      <w:b/>
      <w:bCs/>
    </w:rPr>
  </w:style>
  <w:style w:type="character" w:customStyle="1" w:styleId="AsuntodelcomentarioCar">
    <w:name w:val="Asunto del comentario Car"/>
    <w:basedOn w:val="TextocomentarioCar"/>
    <w:link w:val="Asuntodelcomentario"/>
    <w:semiHidden/>
    <w:rsid w:val="00254D3C"/>
    <w:rPr>
      <w:rFonts w:eastAsia="Times New Roman"/>
      <w:b/>
      <w:bCs/>
      <w:lang w:val="en-US"/>
    </w:rPr>
  </w:style>
  <w:style w:type="character" w:styleId="Hipervnculo">
    <w:name w:val="Hyperlink"/>
    <w:basedOn w:val="Fuentedeprrafopredeter"/>
    <w:uiPriority w:val="99"/>
    <w:unhideWhenUsed/>
    <w:rsid w:val="0071352A"/>
    <w:rPr>
      <w:color w:val="0000FF" w:themeColor="hyperlink"/>
      <w:u w:val="single"/>
    </w:rPr>
  </w:style>
  <w:style w:type="character" w:styleId="Hipervnculovisitado">
    <w:name w:val="FollowedHyperlink"/>
    <w:basedOn w:val="Fuentedeprrafopredeter"/>
    <w:uiPriority w:val="99"/>
    <w:semiHidden/>
    <w:unhideWhenUsed/>
    <w:rsid w:val="00C674E1"/>
    <w:rPr>
      <w:color w:val="954F72"/>
      <w:u w:val="single"/>
    </w:rPr>
  </w:style>
  <w:style w:type="paragraph" w:customStyle="1" w:styleId="font5">
    <w:name w:val="font5"/>
    <w:basedOn w:val="Normal"/>
    <w:rsid w:val="00C674E1"/>
    <w:pPr>
      <w:spacing w:before="100" w:beforeAutospacing="1" w:after="100" w:afterAutospacing="1"/>
    </w:pPr>
    <w:rPr>
      <w:rFonts w:ascii="Tahoma" w:hAnsi="Tahoma" w:cs="Tahoma"/>
      <w:color w:val="000000"/>
      <w:sz w:val="18"/>
      <w:szCs w:val="18"/>
      <w:lang w:val="es-ES" w:eastAsia="es-ES"/>
    </w:rPr>
  </w:style>
  <w:style w:type="paragraph" w:customStyle="1" w:styleId="font6">
    <w:name w:val="font6"/>
    <w:basedOn w:val="Normal"/>
    <w:rsid w:val="00C674E1"/>
    <w:pPr>
      <w:spacing w:before="100" w:beforeAutospacing="1" w:after="100" w:afterAutospacing="1"/>
    </w:pPr>
    <w:rPr>
      <w:rFonts w:ascii="Tahoma" w:hAnsi="Tahoma" w:cs="Tahoma"/>
      <w:b/>
      <w:bCs/>
      <w:color w:val="000000"/>
      <w:sz w:val="18"/>
      <w:szCs w:val="18"/>
      <w:lang w:val="es-ES" w:eastAsia="es-ES"/>
    </w:rPr>
  </w:style>
  <w:style w:type="paragraph" w:customStyle="1" w:styleId="font7">
    <w:name w:val="font7"/>
    <w:basedOn w:val="Normal"/>
    <w:rsid w:val="00C674E1"/>
    <w:pPr>
      <w:spacing w:before="100" w:beforeAutospacing="1" w:after="100" w:afterAutospacing="1"/>
    </w:pPr>
    <w:rPr>
      <w:rFonts w:ascii="Tahoma" w:hAnsi="Tahoma" w:cs="Tahoma"/>
      <w:b/>
      <w:bCs/>
      <w:color w:val="000000"/>
      <w:sz w:val="18"/>
      <w:szCs w:val="18"/>
      <w:lang w:val="es-ES" w:eastAsia="es-ES"/>
    </w:rPr>
  </w:style>
  <w:style w:type="paragraph" w:customStyle="1" w:styleId="font8">
    <w:name w:val="font8"/>
    <w:basedOn w:val="Normal"/>
    <w:rsid w:val="00C674E1"/>
    <w:pPr>
      <w:spacing w:before="100" w:beforeAutospacing="1" w:after="100" w:afterAutospacing="1"/>
    </w:pPr>
    <w:rPr>
      <w:rFonts w:ascii="Tahoma" w:hAnsi="Tahoma" w:cs="Tahoma"/>
      <w:color w:val="000000"/>
      <w:sz w:val="18"/>
      <w:szCs w:val="18"/>
      <w:lang w:val="es-ES" w:eastAsia="es-ES"/>
    </w:rPr>
  </w:style>
  <w:style w:type="paragraph" w:customStyle="1" w:styleId="font9">
    <w:name w:val="font9"/>
    <w:basedOn w:val="Normal"/>
    <w:rsid w:val="00C674E1"/>
    <w:pPr>
      <w:spacing w:before="100" w:beforeAutospacing="1" w:after="100" w:afterAutospacing="1"/>
    </w:pPr>
    <w:rPr>
      <w:color w:val="000000"/>
      <w:sz w:val="22"/>
      <w:szCs w:val="22"/>
      <w:lang w:val="es-ES" w:eastAsia="es-ES"/>
    </w:rPr>
  </w:style>
  <w:style w:type="paragraph" w:customStyle="1" w:styleId="xl66">
    <w:name w:val="xl66"/>
    <w:basedOn w:val="Normal"/>
    <w:rsid w:val="00C674E1"/>
    <w:pPr>
      <w:spacing w:before="100" w:beforeAutospacing="1" w:after="100" w:afterAutospacing="1"/>
    </w:pPr>
    <w:rPr>
      <w:lang w:val="es-ES" w:eastAsia="es-ES"/>
    </w:rPr>
  </w:style>
  <w:style w:type="paragraph" w:customStyle="1" w:styleId="xl67">
    <w:name w:val="xl67"/>
    <w:basedOn w:val="Normal"/>
    <w:rsid w:val="00C674E1"/>
    <w:pPr>
      <w:spacing w:before="100" w:beforeAutospacing="1" w:after="100" w:afterAutospacing="1"/>
      <w:textAlignment w:val="center"/>
    </w:pPr>
    <w:rPr>
      <w:lang w:val="es-ES" w:eastAsia="es-ES"/>
    </w:rPr>
  </w:style>
  <w:style w:type="paragraph" w:customStyle="1" w:styleId="xl68">
    <w:name w:val="xl68"/>
    <w:basedOn w:val="Normal"/>
    <w:rsid w:val="00C674E1"/>
    <w:pPr>
      <w:spacing w:before="100" w:beforeAutospacing="1" w:after="100" w:afterAutospacing="1"/>
    </w:pPr>
    <w:rPr>
      <w:lang w:val="es-ES" w:eastAsia="es-ES"/>
    </w:rPr>
  </w:style>
  <w:style w:type="paragraph" w:customStyle="1" w:styleId="xl69">
    <w:name w:val="xl69"/>
    <w:basedOn w:val="Normal"/>
    <w:rsid w:val="00C674E1"/>
    <w:pPr>
      <w:pBdr>
        <w:bottom w:val="single" w:sz="4" w:space="0" w:color="auto"/>
      </w:pBdr>
      <w:spacing w:before="100" w:beforeAutospacing="1" w:after="100" w:afterAutospacing="1"/>
    </w:pPr>
    <w:rPr>
      <w:lang w:val="es-ES" w:eastAsia="es-ES"/>
    </w:rPr>
  </w:style>
  <w:style w:type="paragraph" w:customStyle="1" w:styleId="xl70">
    <w:name w:val="xl70"/>
    <w:basedOn w:val="Normal"/>
    <w:rsid w:val="00C674E1"/>
    <w:pPr>
      <w:pBdr>
        <w:bottom w:val="single" w:sz="4" w:space="0" w:color="auto"/>
      </w:pBdr>
      <w:spacing w:before="100" w:beforeAutospacing="1" w:after="100" w:afterAutospacing="1"/>
      <w:textAlignment w:val="center"/>
    </w:pPr>
    <w:rPr>
      <w:b/>
      <w:bCs/>
      <w:lang w:val="es-ES" w:eastAsia="es-ES"/>
    </w:rPr>
  </w:style>
  <w:style w:type="paragraph" w:customStyle="1" w:styleId="xl71">
    <w:name w:val="xl71"/>
    <w:basedOn w:val="Normal"/>
    <w:rsid w:val="00C674E1"/>
    <w:pPr>
      <w:pBdr>
        <w:bottom w:val="single" w:sz="4" w:space="0" w:color="auto"/>
      </w:pBdr>
      <w:spacing w:before="100" w:beforeAutospacing="1" w:after="100" w:afterAutospacing="1"/>
      <w:textAlignment w:val="center"/>
    </w:pPr>
    <w:rPr>
      <w:lang w:val="es-ES" w:eastAsia="es-ES"/>
    </w:rPr>
  </w:style>
  <w:style w:type="paragraph" w:customStyle="1" w:styleId="xl72">
    <w:name w:val="xl72"/>
    <w:basedOn w:val="Normal"/>
    <w:rsid w:val="00C674E1"/>
    <w:pPr>
      <w:pBdr>
        <w:bottom w:val="single" w:sz="4" w:space="0" w:color="auto"/>
      </w:pBdr>
      <w:spacing w:before="100" w:beforeAutospacing="1" w:after="100" w:afterAutospacing="1"/>
    </w:pPr>
    <w:rPr>
      <w:b/>
      <w:bCs/>
      <w:lang w:val="es-ES" w:eastAsia="es-ES"/>
    </w:rPr>
  </w:style>
  <w:style w:type="paragraph" w:customStyle="1" w:styleId="xl73">
    <w:name w:val="xl73"/>
    <w:basedOn w:val="Normal"/>
    <w:rsid w:val="00C674E1"/>
    <w:pPr>
      <w:pBdr>
        <w:bottom w:val="single" w:sz="4" w:space="0" w:color="auto"/>
      </w:pBdr>
      <w:spacing w:before="100" w:beforeAutospacing="1" w:after="100" w:afterAutospacing="1"/>
      <w:textAlignment w:val="center"/>
    </w:pPr>
    <w:rPr>
      <w:b/>
      <w:bCs/>
      <w:lang w:val="es-ES" w:eastAsia="es-ES"/>
    </w:rPr>
  </w:style>
  <w:style w:type="paragraph" w:customStyle="1" w:styleId="xl74">
    <w:name w:val="xl74"/>
    <w:basedOn w:val="Normal"/>
    <w:rsid w:val="00C674E1"/>
    <w:pPr>
      <w:pBdr>
        <w:bottom w:val="single" w:sz="4" w:space="0" w:color="auto"/>
      </w:pBdr>
      <w:spacing w:before="100" w:beforeAutospacing="1" w:after="100" w:afterAutospacing="1"/>
      <w:textAlignment w:val="center"/>
    </w:pPr>
    <w:rPr>
      <w:lang w:val="es-ES" w:eastAsia="es-ES"/>
    </w:rPr>
  </w:style>
  <w:style w:type="paragraph" w:customStyle="1" w:styleId="xl75">
    <w:name w:val="xl75"/>
    <w:basedOn w:val="Normal"/>
    <w:rsid w:val="00C674E1"/>
    <w:pPr>
      <w:spacing w:before="100" w:beforeAutospacing="1" w:after="100" w:afterAutospacing="1"/>
    </w:pPr>
    <w:rPr>
      <w:lang w:val="es-ES" w:eastAsia="es-ES"/>
    </w:rPr>
  </w:style>
  <w:style w:type="paragraph" w:customStyle="1" w:styleId="xl76">
    <w:name w:val="xl76"/>
    <w:basedOn w:val="Normal"/>
    <w:rsid w:val="00C674E1"/>
    <w:pPr>
      <w:pBdr>
        <w:top w:val="single" w:sz="4" w:space="0" w:color="auto"/>
        <w:bottom w:val="single" w:sz="4" w:space="0" w:color="auto"/>
      </w:pBdr>
      <w:spacing w:before="100" w:beforeAutospacing="1" w:after="100" w:afterAutospacing="1"/>
    </w:pPr>
    <w:rPr>
      <w:lang w:val="es-ES" w:eastAsia="es-ES"/>
    </w:rPr>
  </w:style>
  <w:style w:type="paragraph" w:customStyle="1" w:styleId="xl77">
    <w:name w:val="xl77"/>
    <w:basedOn w:val="Normal"/>
    <w:rsid w:val="00C674E1"/>
    <w:pPr>
      <w:pBdr>
        <w:top w:val="single" w:sz="4" w:space="0" w:color="auto"/>
        <w:bottom w:val="single" w:sz="4" w:space="0" w:color="auto"/>
      </w:pBdr>
      <w:spacing w:before="100" w:beforeAutospacing="1" w:after="100" w:afterAutospacing="1"/>
      <w:textAlignment w:val="center"/>
    </w:pPr>
    <w:rPr>
      <w:b/>
      <w:bCs/>
      <w:lang w:val="es-ES" w:eastAsia="es-ES"/>
    </w:rPr>
  </w:style>
  <w:style w:type="paragraph" w:customStyle="1" w:styleId="xl78">
    <w:name w:val="xl78"/>
    <w:basedOn w:val="Normal"/>
    <w:rsid w:val="00C674E1"/>
    <w:pPr>
      <w:pBdr>
        <w:top w:val="single" w:sz="4" w:space="0" w:color="auto"/>
        <w:bottom w:val="single" w:sz="4" w:space="0" w:color="auto"/>
      </w:pBdr>
      <w:spacing w:before="100" w:beforeAutospacing="1" w:after="100" w:afterAutospacing="1"/>
      <w:textAlignment w:val="center"/>
    </w:pPr>
    <w:rPr>
      <w:lang w:val="es-ES" w:eastAsia="es-ES"/>
    </w:rPr>
  </w:style>
  <w:style w:type="paragraph" w:customStyle="1" w:styleId="xl79">
    <w:name w:val="xl79"/>
    <w:basedOn w:val="Normal"/>
    <w:rsid w:val="00C674E1"/>
    <w:pPr>
      <w:pBdr>
        <w:top w:val="single" w:sz="4" w:space="0" w:color="auto"/>
        <w:bottom w:val="single" w:sz="4" w:space="0" w:color="auto"/>
      </w:pBdr>
      <w:spacing w:before="100" w:beforeAutospacing="1" w:after="100" w:afterAutospacing="1"/>
      <w:textAlignment w:val="center"/>
    </w:pPr>
    <w:rPr>
      <w:lang w:val="es-ES" w:eastAsia="es-ES"/>
    </w:rPr>
  </w:style>
  <w:style w:type="paragraph" w:customStyle="1" w:styleId="xl80">
    <w:name w:val="xl80"/>
    <w:basedOn w:val="Normal"/>
    <w:rsid w:val="00C674E1"/>
    <w:pPr>
      <w:spacing w:before="100" w:beforeAutospacing="1" w:after="100" w:afterAutospacing="1"/>
    </w:pPr>
    <w:rPr>
      <w:lang w:val="es-ES" w:eastAsia="es-ES"/>
    </w:rPr>
  </w:style>
  <w:style w:type="paragraph" w:customStyle="1" w:styleId="xl81">
    <w:name w:val="xl81"/>
    <w:basedOn w:val="Normal"/>
    <w:rsid w:val="00C674E1"/>
    <w:pPr>
      <w:spacing w:before="100" w:beforeAutospacing="1" w:after="100" w:afterAutospacing="1"/>
    </w:pPr>
    <w:rPr>
      <w:color w:val="70AD47"/>
      <w:lang w:val="es-ES" w:eastAsia="es-ES"/>
    </w:rPr>
  </w:style>
  <w:style w:type="paragraph" w:customStyle="1" w:styleId="xl82">
    <w:name w:val="xl82"/>
    <w:basedOn w:val="Normal"/>
    <w:rsid w:val="00C674E1"/>
    <w:pPr>
      <w:spacing w:before="100" w:beforeAutospacing="1" w:after="100" w:afterAutospacing="1"/>
    </w:pPr>
    <w:rPr>
      <w:b/>
      <w:bCs/>
      <w:lang w:val="es-ES" w:eastAsia="es-ES"/>
    </w:rPr>
  </w:style>
  <w:style w:type="paragraph" w:customStyle="1" w:styleId="xl83">
    <w:name w:val="xl83"/>
    <w:basedOn w:val="Normal"/>
    <w:rsid w:val="00C674E1"/>
    <w:pPr>
      <w:pBdr>
        <w:top w:val="single" w:sz="4" w:space="0" w:color="auto"/>
      </w:pBdr>
      <w:spacing w:before="100" w:beforeAutospacing="1" w:after="100" w:afterAutospacing="1"/>
      <w:textAlignment w:val="center"/>
    </w:pPr>
    <w:rPr>
      <w:lang w:val="es-ES" w:eastAsia="es-ES"/>
    </w:rPr>
  </w:style>
  <w:style w:type="paragraph" w:customStyle="1" w:styleId="xl84">
    <w:name w:val="xl84"/>
    <w:basedOn w:val="Normal"/>
    <w:rsid w:val="00C674E1"/>
    <w:pPr>
      <w:pBdr>
        <w:bottom w:val="single" w:sz="4" w:space="0" w:color="auto"/>
      </w:pBdr>
      <w:spacing w:before="100" w:beforeAutospacing="1" w:after="100" w:afterAutospacing="1"/>
      <w:jc w:val="center"/>
      <w:textAlignment w:val="center"/>
    </w:pPr>
    <w:rPr>
      <w:b/>
      <w:bCs/>
      <w:lang w:val="es-ES" w:eastAsia="es-ES"/>
    </w:rPr>
  </w:style>
  <w:style w:type="paragraph" w:customStyle="1" w:styleId="xl85">
    <w:name w:val="xl85"/>
    <w:basedOn w:val="Normal"/>
    <w:rsid w:val="00C674E1"/>
    <w:pPr>
      <w:pBdr>
        <w:bottom w:val="single" w:sz="4" w:space="0" w:color="auto"/>
      </w:pBdr>
      <w:spacing w:before="100" w:beforeAutospacing="1" w:after="100" w:afterAutospacing="1"/>
      <w:jc w:val="center"/>
      <w:textAlignment w:val="center"/>
    </w:pPr>
    <w:rPr>
      <w:b/>
      <w:bCs/>
      <w:lang w:val="es-ES" w:eastAsia="es-ES"/>
    </w:rPr>
  </w:style>
  <w:style w:type="paragraph" w:customStyle="1" w:styleId="xl86">
    <w:name w:val="xl86"/>
    <w:basedOn w:val="Normal"/>
    <w:rsid w:val="00C674E1"/>
    <w:pPr>
      <w:pBdr>
        <w:bottom w:val="single" w:sz="4" w:space="0" w:color="auto"/>
      </w:pBdr>
      <w:spacing w:before="100" w:beforeAutospacing="1" w:after="100" w:afterAutospacing="1"/>
    </w:pPr>
    <w:rPr>
      <w:b/>
      <w:bCs/>
      <w:lang w:val="es-ES" w:eastAsia="es-ES"/>
    </w:rPr>
  </w:style>
  <w:style w:type="paragraph" w:customStyle="1" w:styleId="xl87">
    <w:name w:val="xl87"/>
    <w:basedOn w:val="Normal"/>
    <w:rsid w:val="00C674E1"/>
    <w:pPr>
      <w:spacing w:before="100" w:beforeAutospacing="1" w:after="100" w:afterAutospacing="1"/>
      <w:jc w:val="center"/>
      <w:textAlignment w:val="center"/>
    </w:pPr>
    <w:rPr>
      <w:lang w:val="es-ES" w:eastAsia="es-ES"/>
    </w:rPr>
  </w:style>
  <w:style w:type="paragraph" w:customStyle="1" w:styleId="xl88">
    <w:name w:val="xl88"/>
    <w:basedOn w:val="Normal"/>
    <w:rsid w:val="00C674E1"/>
    <w:pPr>
      <w:spacing w:before="100" w:beforeAutospacing="1" w:after="100" w:afterAutospacing="1"/>
      <w:textAlignment w:val="center"/>
    </w:pPr>
    <w:rPr>
      <w:lang w:val="es-ES" w:eastAsia="es-ES"/>
    </w:rPr>
  </w:style>
  <w:style w:type="paragraph" w:customStyle="1" w:styleId="xl89">
    <w:name w:val="xl89"/>
    <w:basedOn w:val="Normal"/>
    <w:rsid w:val="00C674E1"/>
    <w:pPr>
      <w:spacing w:before="100" w:beforeAutospacing="1" w:after="100" w:afterAutospacing="1"/>
      <w:textAlignment w:val="center"/>
    </w:pPr>
    <w:rPr>
      <w:lang w:val="es-ES" w:eastAsia="es-ES"/>
    </w:rPr>
  </w:style>
  <w:style w:type="paragraph" w:customStyle="1" w:styleId="xl90">
    <w:name w:val="xl90"/>
    <w:basedOn w:val="Normal"/>
    <w:rsid w:val="00C674E1"/>
    <w:pPr>
      <w:spacing w:before="100" w:beforeAutospacing="1" w:after="100" w:afterAutospacing="1"/>
      <w:textAlignment w:val="center"/>
    </w:pPr>
    <w:rPr>
      <w:lang w:val="es-ES" w:eastAsia="es-ES"/>
    </w:rPr>
  </w:style>
  <w:style w:type="paragraph" w:customStyle="1" w:styleId="xl91">
    <w:name w:val="xl91"/>
    <w:basedOn w:val="Normal"/>
    <w:rsid w:val="00C674E1"/>
    <w:pPr>
      <w:spacing w:before="100" w:beforeAutospacing="1" w:after="100" w:afterAutospacing="1"/>
    </w:pPr>
    <w:rPr>
      <w:lang w:val="es-ES" w:eastAsia="es-ES"/>
    </w:rPr>
  </w:style>
  <w:style w:type="paragraph" w:customStyle="1" w:styleId="xl92">
    <w:name w:val="xl92"/>
    <w:basedOn w:val="Normal"/>
    <w:rsid w:val="00C674E1"/>
    <w:pPr>
      <w:pBdr>
        <w:bottom w:val="single" w:sz="4" w:space="0" w:color="auto"/>
      </w:pBdr>
      <w:spacing w:before="100" w:beforeAutospacing="1" w:after="100" w:afterAutospacing="1"/>
      <w:jc w:val="center"/>
      <w:textAlignment w:val="center"/>
    </w:pPr>
    <w:rPr>
      <w:lang w:val="es-ES" w:eastAsia="es-ES"/>
    </w:rPr>
  </w:style>
  <w:style w:type="paragraph" w:customStyle="1" w:styleId="xl93">
    <w:name w:val="xl93"/>
    <w:basedOn w:val="Normal"/>
    <w:rsid w:val="00C674E1"/>
    <w:pPr>
      <w:pBdr>
        <w:bottom w:val="single" w:sz="4" w:space="0" w:color="auto"/>
      </w:pBdr>
      <w:spacing w:before="100" w:beforeAutospacing="1" w:after="100" w:afterAutospacing="1"/>
    </w:pPr>
    <w:rPr>
      <w:lang w:val="es-ES" w:eastAsia="es-ES"/>
    </w:rPr>
  </w:style>
  <w:style w:type="paragraph" w:customStyle="1" w:styleId="xl94">
    <w:name w:val="xl94"/>
    <w:basedOn w:val="Normal"/>
    <w:rsid w:val="00C674E1"/>
    <w:pPr>
      <w:spacing w:before="100" w:beforeAutospacing="1" w:after="100" w:afterAutospacing="1"/>
      <w:textAlignment w:val="center"/>
    </w:pPr>
    <w:rPr>
      <w:lang w:val="es-ES" w:eastAsia="es-ES"/>
    </w:rPr>
  </w:style>
  <w:style w:type="paragraph" w:customStyle="1" w:styleId="xl95">
    <w:name w:val="xl95"/>
    <w:basedOn w:val="Normal"/>
    <w:rsid w:val="00C674E1"/>
    <w:pPr>
      <w:spacing w:before="100" w:beforeAutospacing="1" w:after="100" w:afterAutospacing="1"/>
    </w:pPr>
    <w:rPr>
      <w:lang w:val="es-ES" w:eastAsia="es-ES"/>
    </w:rPr>
  </w:style>
  <w:style w:type="paragraph" w:customStyle="1" w:styleId="xl96">
    <w:name w:val="xl96"/>
    <w:basedOn w:val="Normal"/>
    <w:rsid w:val="00C674E1"/>
    <w:pPr>
      <w:pBdr>
        <w:top w:val="single" w:sz="4" w:space="0" w:color="auto"/>
        <w:bottom w:val="single" w:sz="4" w:space="0" w:color="auto"/>
      </w:pBdr>
      <w:spacing w:before="100" w:beforeAutospacing="1" w:after="100" w:afterAutospacing="1"/>
      <w:jc w:val="center"/>
      <w:textAlignment w:val="center"/>
    </w:pPr>
    <w:rPr>
      <w:lang w:val="es-ES" w:eastAsia="es-ES"/>
    </w:rPr>
  </w:style>
  <w:style w:type="paragraph" w:customStyle="1" w:styleId="xl97">
    <w:name w:val="xl97"/>
    <w:basedOn w:val="Normal"/>
    <w:rsid w:val="00C674E1"/>
    <w:pPr>
      <w:pBdr>
        <w:top w:val="single" w:sz="4" w:space="0" w:color="auto"/>
        <w:bottom w:val="single" w:sz="4" w:space="0" w:color="auto"/>
      </w:pBdr>
      <w:spacing w:before="100" w:beforeAutospacing="1" w:after="100" w:afterAutospacing="1"/>
    </w:pPr>
    <w:rPr>
      <w:lang w:val="es-ES" w:eastAsia="es-ES"/>
    </w:rPr>
  </w:style>
  <w:style w:type="paragraph" w:customStyle="1" w:styleId="xl98">
    <w:name w:val="xl98"/>
    <w:basedOn w:val="Normal"/>
    <w:rsid w:val="00C674E1"/>
    <w:pPr>
      <w:spacing w:before="100" w:beforeAutospacing="1" w:after="100" w:afterAutospacing="1"/>
      <w:textAlignment w:val="center"/>
    </w:pPr>
    <w:rPr>
      <w:color w:val="70AD47"/>
      <w:lang w:val="es-ES" w:eastAsia="es-ES"/>
    </w:rPr>
  </w:style>
  <w:style w:type="paragraph" w:customStyle="1" w:styleId="xl99">
    <w:name w:val="xl99"/>
    <w:basedOn w:val="Normal"/>
    <w:rsid w:val="00C674E1"/>
    <w:pPr>
      <w:spacing w:before="100" w:beforeAutospacing="1" w:after="100" w:afterAutospacing="1"/>
      <w:textAlignment w:val="center"/>
    </w:pPr>
    <w:rPr>
      <w:lang w:val="es-ES" w:eastAsia="es-ES"/>
    </w:rPr>
  </w:style>
  <w:style w:type="paragraph" w:customStyle="1" w:styleId="xl100">
    <w:name w:val="xl100"/>
    <w:basedOn w:val="Normal"/>
    <w:rsid w:val="00C674E1"/>
    <w:pPr>
      <w:pBdr>
        <w:top w:val="single" w:sz="4" w:space="0" w:color="auto"/>
      </w:pBdr>
      <w:spacing w:before="100" w:beforeAutospacing="1" w:after="100" w:afterAutospacing="1"/>
      <w:jc w:val="center"/>
      <w:textAlignment w:val="center"/>
    </w:pPr>
    <w:rPr>
      <w:lang w:val="es-ES" w:eastAsia="es-ES"/>
    </w:rPr>
  </w:style>
  <w:style w:type="paragraph" w:customStyle="1" w:styleId="xl101">
    <w:name w:val="xl101"/>
    <w:basedOn w:val="Normal"/>
    <w:rsid w:val="00C674E1"/>
    <w:pPr>
      <w:pBdr>
        <w:top w:val="single" w:sz="4" w:space="0" w:color="auto"/>
      </w:pBdr>
      <w:spacing w:before="100" w:beforeAutospacing="1" w:after="100" w:afterAutospacing="1"/>
    </w:pPr>
    <w:rPr>
      <w:lang w:val="es-ES" w:eastAsia="es-ES"/>
    </w:rPr>
  </w:style>
  <w:style w:type="paragraph" w:styleId="Revisin">
    <w:name w:val="Revision"/>
    <w:hidden/>
    <w:uiPriority w:val="99"/>
    <w:semiHidden/>
    <w:rsid w:val="004633DB"/>
    <w:rPr>
      <w:rFonts w:eastAsia="Times New Roman"/>
      <w:sz w:val="24"/>
      <w:szCs w:val="24"/>
      <w:lang w:val="en-US"/>
    </w:rPr>
  </w:style>
  <w:style w:type="paragraph" w:styleId="Prrafodelista">
    <w:name w:val="List Paragraph"/>
    <w:basedOn w:val="Normal"/>
    <w:uiPriority w:val="34"/>
    <w:qFormat/>
    <w:rsid w:val="007C14D1"/>
    <w:pPr>
      <w:ind w:left="720"/>
      <w:contextualSpacing/>
    </w:pPr>
  </w:style>
  <w:style w:type="paragraph" w:styleId="NormalWeb">
    <w:name w:val="Normal (Web)"/>
    <w:basedOn w:val="Normal"/>
    <w:uiPriority w:val="99"/>
    <w:semiHidden/>
    <w:unhideWhenUsed/>
    <w:rsid w:val="00D77C41"/>
    <w:pPr>
      <w:spacing w:before="100" w:beforeAutospacing="1" w:after="100" w:afterAutospacing="1"/>
    </w:pPr>
    <w:rPr>
      <w:rFonts w:eastAsiaTheme="minorEastAsia"/>
      <w:lang w:val="es-ES" w:eastAsia="es-ES"/>
    </w:rPr>
  </w:style>
  <w:style w:type="paragraph" w:styleId="Descripcin">
    <w:name w:val="caption"/>
    <w:basedOn w:val="Normal"/>
    <w:next w:val="Normal"/>
    <w:unhideWhenUsed/>
    <w:qFormat/>
    <w:rsid w:val="00A47722"/>
    <w:pPr>
      <w:spacing w:after="200"/>
    </w:pPr>
    <w:rPr>
      <w:i/>
      <w:iCs/>
      <w:color w:val="1F497D" w:themeColor="text2"/>
      <w:sz w:val="18"/>
      <w:szCs w:val="18"/>
    </w:rPr>
  </w:style>
  <w:style w:type="paragraph" w:styleId="Tabladeilustraciones">
    <w:name w:val="table of figures"/>
    <w:basedOn w:val="Normal"/>
    <w:next w:val="Normal"/>
    <w:semiHidden/>
    <w:unhideWhenUsed/>
    <w:rsid w:val="00B63C2B"/>
  </w:style>
  <w:style w:type="paragraph" w:styleId="Encabezado">
    <w:name w:val="header"/>
    <w:basedOn w:val="Normal"/>
    <w:link w:val="EncabezadoCar"/>
    <w:unhideWhenUsed/>
    <w:rsid w:val="00A817AE"/>
    <w:pPr>
      <w:tabs>
        <w:tab w:val="center" w:pos="4252"/>
        <w:tab w:val="right" w:pos="8504"/>
      </w:tabs>
    </w:pPr>
  </w:style>
  <w:style w:type="character" w:customStyle="1" w:styleId="EncabezadoCar">
    <w:name w:val="Encabezado Car"/>
    <w:basedOn w:val="Fuentedeprrafopredeter"/>
    <w:link w:val="Encabezado"/>
    <w:rsid w:val="00A817AE"/>
    <w:rPr>
      <w:rFonts w:eastAsia="Times New Roman"/>
      <w:sz w:val="24"/>
      <w:szCs w:val="24"/>
      <w:lang w:val="en-US"/>
    </w:rPr>
  </w:style>
  <w:style w:type="paragraph" w:customStyle="1" w:styleId="msonormal0">
    <w:name w:val="msonormal"/>
    <w:basedOn w:val="Normal"/>
    <w:rsid w:val="00925C88"/>
    <w:pPr>
      <w:spacing w:before="100" w:beforeAutospacing="1" w:after="100" w:afterAutospacing="1"/>
    </w:pPr>
    <w:rPr>
      <w:lang w:val="es-ES" w:eastAsia="es-ES"/>
    </w:rPr>
  </w:style>
  <w:style w:type="paragraph" w:customStyle="1" w:styleId="xl65">
    <w:name w:val="xl65"/>
    <w:basedOn w:val="Normal"/>
    <w:rsid w:val="00925C88"/>
    <w:pPr>
      <w:spacing w:before="100" w:beforeAutospacing="1" w:after="100" w:afterAutospacing="1"/>
    </w:pPr>
    <w:rPr>
      <w:sz w:val="20"/>
      <w:szCs w:val="20"/>
      <w:lang w:val="es-ES" w:eastAsia="es-ES"/>
    </w:rPr>
  </w:style>
  <w:style w:type="paragraph" w:customStyle="1" w:styleId="xl102">
    <w:name w:val="xl102"/>
    <w:basedOn w:val="Normal"/>
    <w:rsid w:val="00925C88"/>
    <w:pPr>
      <w:pBdr>
        <w:top w:val="single" w:sz="4" w:space="0" w:color="auto"/>
      </w:pBdr>
      <w:spacing w:before="100" w:beforeAutospacing="1" w:after="100" w:afterAutospacing="1"/>
    </w:pPr>
    <w:rPr>
      <w:b/>
      <w:bCs/>
      <w:sz w:val="20"/>
      <w:szCs w:val="20"/>
      <w:lang w:val="es-ES" w:eastAsia="es-ES"/>
    </w:rPr>
  </w:style>
  <w:style w:type="paragraph" w:customStyle="1" w:styleId="xl103">
    <w:name w:val="xl103"/>
    <w:basedOn w:val="Normal"/>
    <w:rsid w:val="00925C88"/>
    <w:pPr>
      <w:pBdr>
        <w:top w:val="single" w:sz="4" w:space="0" w:color="auto"/>
        <w:right w:val="single" w:sz="4" w:space="0" w:color="auto"/>
      </w:pBdr>
      <w:spacing w:before="100" w:beforeAutospacing="1" w:after="100" w:afterAutospacing="1"/>
    </w:pPr>
    <w:rPr>
      <w:b/>
      <w:bCs/>
      <w:sz w:val="20"/>
      <w:szCs w:val="20"/>
      <w:lang w:val="es-ES" w:eastAsia="es-ES"/>
    </w:rPr>
  </w:style>
  <w:style w:type="character" w:styleId="nfasis">
    <w:name w:val="Emphasis"/>
    <w:basedOn w:val="Fuentedeprrafopredeter"/>
    <w:uiPriority w:val="20"/>
    <w:qFormat/>
    <w:rsid w:val="0079583B"/>
    <w:rPr>
      <w:i/>
      <w:iCs/>
    </w:rPr>
  </w:style>
  <w:style w:type="character" w:customStyle="1" w:styleId="Ttulo3Car">
    <w:name w:val="Título 3 Car"/>
    <w:basedOn w:val="Fuentedeprrafopredeter"/>
    <w:link w:val="Ttulo3"/>
    <w:semiHidden/>
    <w:rsid w:val="00AC0425"/>
    <w:rPr>
      <w:rFonts w:asciiTheme="majorHAnsi" w:eastAsiaTheme="majorEastAsia" w:hAnsiTheme="majorHAnsi" w:cstheme="majorBidi"/>
      <w:color w:val="243F60" w:themeColor="accent1" w:themeShade="7F"/>
      <w:sz w:val="24"/>
      <w:szCs w:val="24"/>
      <w:lang w:val="en-US"/>
    </w:rPr>
  </w:style>
  <w:style w:type="paragraph" w:customStyle="1" w:styleId="Default">
    <w:name w:val="Default"/>
    <w:rsid w:val="000828E5"/>
    <w:pPr>
      <w:autoSpaceDE w:val="0"/>
      <w:autoSpaceDN w:val="0"/>
      <w:adjustRightInd w:val="0"/>
    </w:pPr>
    <w:rPr>
      <w:rFonts w:ascii="Charis SIL" w:hAnsi="Charis SIL" w:cs="Charis SI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70963">
      <w:bodyDiv w:val="1"/>
      <w:marLeft w:val="0"/>
      <w:marRight w:val="0"/>
      <w:marTop w:val="0"/>
      <w:marBottom w:val="0"/>
      <w:divBdr>
        <w:top w:val="none" w:sz="0" w:space="0" w:color="auto"/>
        <w:left w:val="none" w:sz="0" w:space="0" w:color="auto"/>
        <w:bottom w:val="none" w:sz="0" w:space="0" w:color="auto"/>
        <w:right w:val="none" w:sz="0" w:space="0" w:color="auto"/>
      </w:divBdr>
    </w:div>
    <w:div w:id="5602424">
      <w:bodyDiv w:val="1"/>
      <w:marLeft w:val="0"/>
      <w:marRight w:val="0"/>
      <w:marTop w:val="0"/>
      <w:marBottom w:val="0"/>
      <w:divBdr>
        <w:top w:val="none" w:sz="0" w:space="0" w:color="auto"/>
        <w:left w:val="none" w:sz="0" w:space="0" w:color="auto"/>
        <w:bottom w:val="none" w:sz="0" w:space="0" w:color="auto"/>
        <w:right w:val="none" w:sz="0" w:space="0" w:color="auto"/>
      </w:divBdr>
    </w:div>
    <w:div w:id="37125726">
      <w:bodyDiv w:val="1"/>
      <w:marLeft w:val="0"/>
      <w:marRight w:val="0"/>
      <w:marTop w:val="0"/>
      <w:marBottom w:val="0"/>
      <w:divBdr>
        <w:top w:val="none" w:sz="0" w:space="0" w:color="auto"/>
        <w:left w:val="none" w:sz="0" w:space="0" w:color="auto"/>
        <w:bottom w:val="none" w:sz="0" w:space="0" w:color="auto"/>
        <w:right w:val="none" w:sz="0" w:space="0" w:color="auto"/>
      </w:divBdr>
    </w:div>
    <w:div w:id="49425676">
      <w:bodyDiv w:val="1"/>
      <w:marLeft w:val="0"/>
      <w:marRight w:val="0"/>
      <w:marTop w:val="0"/>
      <w:marBottom w:val="0"/>
      <w:divBdr>
        <w:top w:val="none" w:sz="0" w:space="0" w:color="auto"/>
        <w:left w:val="none" w:sz="0" w:space="0" w:color="auto"/>
        <w:bottom w:val="none" w:sz="0" w:space="0" w:color="auto"/>
        <w:right w:val="none" w:sz="0" w:space="0" w:color="auto"/>
      </w:divBdr>
    </w:div>
    <w:div w:id="69233131">
      <w:bodyDiv w:val="1"/>
      <w:marLeft w:val="0"/>
      <w:marRight w:val="0"/>
      <w:marTop w:val="0"/>
      <w:marBottom w:val="0"/>
      <w:divBdr>
        <w:top w:val="none" w:sz="0" w:space="0" w:color="auto"/>
        <w:left w:val="none" w:sz="0" w:space="0" w:color="auto"/>
        <w:bottom w:val="none" w:sz="0" w:space="0" w:color="auto"/>
        <w:right w:val="none" w:sz="0" w:space="0" w:color="auto"/>
      </w:divBdr>
    </w:div>
    <w:div w:id="76026242">
      <w:bodyDiv w:val="1"/>
      <w:marLeft w:val="0"/>
      <w:marRight w:val="0"/>
      <w:marTop w:val="0"/>
      <w:marBottom w:val="0"/>
      <w:divBdr>
        <w:top w:val="none" w:sz="0" w:space="0" w:color="auto"/>
        <w:left w:val="none" w:sz="0" w:space="0" w:color="auto"/>
        <w:bottom w:val="none" w:sz="0" w:space="0" w:color="auto"/>
        <w:right w:val="none" w:sz="0" w:space="0" w:color="auto"/>
      </w:divBdr>
    </w:div>
    <w:div w:id="77682315">
      <w:bodyDiv w:val="1"/>
      <w:marLeft w:val="0"/>
      <w:marRight w:val="0"/>
      <w:marTop w:val="0"/>
      <w:marBottom w:val="0"/>
      <w:divBdr>
        <w:top w:val="none" w:sz="0" w:space="0" w:color="auto"/>
        <w:left w:val="none" w:sz="0" w:space="0" w:color="auto"/>
        <w:bottom w:val="none" w:sz="0" w:space="0" w:color="auto"/>
        <w:right w:val="none" w:sz="0" w:space="0" w:color="auto"/>
      </w:divBdr>
    </w:div>
    <w:div w:id="81724160">
      <w:bodyDiv w:val="1"/>
      <w:marLeft w:val="0"/>
      <w:marRight w:val="0"/>
      <w:marTop w:val="0"/>
      <w:marBottom w:val="0"/>
      <w:divBdr>
        <w:top w:val="none" w:sz="0" w:space="0" w:color="auto"/>
        <w:left w:val="none" w:sz="0" w:space="0" w:color="auto"/>
        <w:bottom w:val="none" w:sz="0" w:space="0" w:color="auto"/>
        <w:right w:val="none" w:sz="0" w:space="0" w:color="auto"/>
      </w:divBdr>
    </w:div>
    <w:div w:id="81877471">
      <w:bodyDiv w:val="1"/>
      <w:marLeft w:val="0"/>
      <w:marRight w:val="0"/>
      <w:marTop w:val="0"/>
      <w:marBottom w:val="0"/>
      <w:divBdr>
        <w:top w:val="none" w:sz="0" w:space="0" w:color="auto"/>
        <w:left w:val="none" w:sz="0" w:space="0" w:color="auto"/>
        <w:bottom w:val="none" w:sz="0" w:space="0" w:color="auto"/>
        <w:right w:val="none" w:sz="0" w:space="0" w:color="auto"/>
      </w:divBdr>
    </w:div>
    <w:div w:id="84226726">
      <w:bodyDiv w:val="1"/>
      <w:marLeft w:val="0"/>
      <w:marRight w:val="0"/>
      <w:marTop w:val="0"/>
      <w:marBottom w:val="0"/>
      <w:divBdr>
        <w:top w:val="none" w:sz="0" w:space="0" w:color="auto"/>
        <w:left w:val="none" w:sz="0" w:space="0" w:color="auto"/>
        <w:bottom w:val="none" w:sz="0" w:space="0" w:color="auto"/>
        <w:right w:val="none" w:sz="0" w:space="0" w:color="auto"/>
      </w:divBdr>
    </w:div>
    <w:div w:id="126094280">
      <w:bodyDiv w:val="1"/>
      <w:marLeft w:val="0"/>
      <w:marRight w:val="0"/>
      <w:marTop w:val="0"/>
      <w:marBottom w:val="0"/>
      <w:divBdr>
        <w:top w:val="none" w:sz="0" w:space="0" w:color="auto"/>
        <w:left w:val="none" w:sz="0" w:space="0" w:color="auto"/>
        <w:bottom w:val="none" w:sz="0" w:space="0" w:color="auto"/>
        <w:right w:val="none" w:sz="0" w:space="0" w:color="auto"/>
      </w:divBdr>
    </w:div>
    <w:div w:id="156967064">
      <w:bodyDiv w:val="1"/>
      <w:marLeft w:val="0"/>
      <w:marRight w:val="0"/>
      <w:marTop w:val="0"/>
      <w:marBottom w:val="0"/>
      <w:divBdr>
        <w:top w:val="none" w:sz="0" w:space="0" w:color="auto"/>
        <w:left w:val="none" w:sz="0" w:space="0" w:color="auto"/>
        <w:bottom w:val="none" w:sz="0" w:space="0" w:color="auto"/>
        <w:right w:val="none" w:sz="0" w:space="0" w:color="auto"/>
      </w:divBdr>
    </w:div>
    <w:div w:id="165677083">
      <w:bodyDiv w:val="1"/>
      <w:marLeft w:val="0"/>
      <w:marRight w:val="0"/>
      <w:marTop w:val="0"/>
      <w:marBottom w:val="0"/>
      <w:divBdr>
        <w:top w:val="none" w:sz="0" w:space="0" w:color="auto"/>
        <w:left w:val="none" w:sz="0" w:space="0" w:color="auto"/>
        <w:bottom w:val="none" w:sz="0" w:space="0" w:color="auto"/>
        <w:right w:val="none" w:sz="0" w:space="0" w:color="auto"/>
      </w:divBdr>
    </w:div>
    <w:div w:id="172575604">
      <w:bodyDiv w:val="1"/>
      <w:marLeft w:val="0"/>
      <w:marRight w:val="0"/>
      <w:marTop w:val="0"/>
      <w:marBottom w:val="0"/>
      <w:divBdr>
        <w:top w:val="none" w:sz="0" w:space="0" w:color="auto"/>
        <w:left w:val="none" w:sz="0" w:space="0" w:color="auto"/>
        <w:bottom w:val="none" w:sz="0" w:space="0" w:color="auto"/>
        <w:right w:val="none" w:sz="0" w:space="0" w:color="auto"/>
      </w:divBdr>
    </w:div>
    <w:div w:id="188492065">
      <w:bodyDiv w:val="1"/>
      <w:marLeft w:val="0"/>
      <w:marRight w:val="0"/>
      <w:marTop w:val="0"/>
      <w:marBottom w:val="0"/>
      <w:divBdr>
        <w:top w:val="none" w:sz="0" w:space="0" w:color="auto"/>
        <w:left w:val="none" w:sz="0" w:space="0" w:color="auto"/>
        <w:bottom w:val="none" w:sz="0" w:space="0" w:color="auto"/>
        <w:right w:val="none" w:sz="0" w:space="0" w:color="auto"/>
      </w:divBdr>
    </w:div>
    <w:div w:id="194971398">
      <w:bodyDiv w:val="1"/>
      <w:marLeft w:val="0"/>
      <w:marRight w:val="0"/>
      <w:marTop w:val="0"/>
      <w:marBottom w:val="0"/>
      <w:divBdr>
        <w:top w:val="none" w:sz="0" w:space="0" w:color="auto"/>
        <w:left w:val="none" w:sz="0" w:space="0" w:color="auto"/>
        <w:bottom w:val="none" w:sz="0" w:space="0" w:color="auto"/>
        <w:right w:val="none" w:sz="0" w:space="0" w:color="auto"/>
      </w:divBdr>
    </w:div>
    <w:div w:id="228659097">
      <w:bodyDiv w:val="1"/>
      <w:marLeft w:val="0"/>
      <w:marRight w:val="0"/>
      <w:marTop w:val="0"/>
      <w:marBottom w:val="0"/>
      <w:divBdr>
        <w:top w:val="none" w:sz="0" w:space="0" w:color="auto"/>
        <w:left w:val="none" w:sz="0" w:space="0" w:color="auto"/>
        <w:bottom w:val="none" w:sz="0" w:space="0" w:color="auto"/>
        <w:right w:val="none" w:sz="0" w:space="0" w:color="auto"/>
      </w:divBdr>
    </w:div>
    <w:div w:id="245304327">
      <w:bodyDiv w:val="1"/>
      <w:marLeft w:val="0"/>
      <w:marRight w:val="0"/>
      <w:marTop w:val="0"/>
      <w:marBottom w:val="0"/>
      <w:divBdr>
        <w:top w:val="none" w:sz="0" w:space="0" w:color="auto"/>
        <w:left w:val="none" w:sz="0" w:space="0" w:color="auto"/>
        <w:bottom w:val="none" w:sz="0" w:space="0" w:color="auto"/>
        <w:right w:val="none" w:sz="0" w:space="0" w:color="auto"/>
      </w:divBdr>
    </w:div>
    <w:div w:id="265819829">
      <w:bodyDiv w:val="1"/>
      <w:marLeft w:val="0"/>
      <w:marRight w:val="0"/>
      <w:marTop w:val="0"/>
      <w:marBottom w:val="0"/>
      <w:divBdr>
        <w:top w:val="none" w:sz="0" w:space="0" w:color="auto"/>
        <w:left w:val="none" w:sz="0" w:space="0" w:color="auto"/>
        <w:bottom w:val="none" w:sz="0" w:space="0" w:color="auto"/>
        <w:right w:val="none" w:sz="0" w:space="0" w:color="auto"/>
      </w:divBdr>
    </w:div>
    <w:div w:id="267197906">
      <w:bodyDiv w:val="1"/>
      <w:marLeft w:val="0"/>
      <w:marRight w:val="0"/>
      <w:marTop w:val="0"/>
      <w:marBottom w:val="0"/>
      <w:divBdr>
        <w:top w:val="none" w:sz="0" w:space="0" w:color="auto"/>
        <w:left w:val="none" w:sz="0" w:space="0" w:color="auto"/>
        <w:bottom w:val="none" w:sz="0" w:space="0" w:color="auto"/>
        <w:right w:val="none" w:sz="0" w:space="0" w:color="auto"/>
      </w:divBdr>
    </w:div>
    <w:div w:id="276451037">
      <w:bodyDiv w:val="1"/>
      <w:marLeft w:val="0"/>
      <w:marRight w:val="0"/>
      <w:marTop w:val="0"/>
      <w:marBottom w:val="0"/>
      <w:divBdr>
        <w:top w:val="none" w:sz="0" w:space="0" w:color="auto"/>
        <w:left w:val="none" w:sz="0" w:space="0" w:color="auto"/>
        <w:bottom w:val="none" w:sz="0" w:space="0" w:color="auto"/>
        <w:right w:val="none" w:sz="0" w:space="0" w:color="auto"/>
      </w:divBdr>
    </w:div>
    <w:div w:id="284506148">
      <w:bodyDiv w:val="1"/>
      <w:marLeft w:val="0"/>
      <w:marRight w:val="0"/>
      <w:marTop w:val="0"/>
      <w:marBottom w:val="0"/>
      <w:divBdr>
        <w:top w:val="none" w:sz="0" w:space="0" w:color="auto"/>
        <w:left w:val="none" w:sz="0" w:space="0" w:color="auto"/>
        <w:bottom w:val="none" w:sz="0" w:space="0" w:color="auto"/>
        <w:right w:val="none" w:sz="0" w:space="0" w:color="auto"/>
      </w:divBdr>
    </w:div>
    <w:div w:id="284626437">
      <w:bodyDiv w:val="1"/>
      <w:marLeft w:val="0"/>
      <w:marRight w:val="0"/>
      <w:marTop w:val="0"/>
      <w:marBottom w:val="0"/>
      <w:divBdr>
        <w:top w:val="none" w:sz="0" w:space="0" w:color="auto"/>
        <w:left w:val="none" w:sz="0" w:space="0" w:color="auto"/>
        <w:bottom w:val="none" w:sz="0" w:space="0" w:color="auto"/>
        <w:right w:val="none" w:sz="0" w:space="0" w:color="auto"/>
      </w:divBdr>
    </w:div>
    <w:div w:id="291667669">
      <w:bodyDiv w:val="1"/>
      <w:marLeft w:val="0"/>
      <w:marRight w:val="0"/>
      <w:marTop w:val="0"/>
      <w:marBottom w:val="0"/>
      <w:divBdr>
        <w:top w:val="none" w:sz="0" w:space="0" w:color="auto"/>
        <w:left w:val="none" w:sz="0" w:space="0" w:color="auto"/>
        <w:bottom w:val="none" w:sz="0" w:space="0" w:color="auto"/>
        <w:right w:val="none" w:sz="0" w:space="0" w:color="auto"/>
      </w:divBdr>
    </w:div>
    <w:div w:id="328488621">
      <w:bodyDiv w:val="1"/>
      <w:marLeft w:val="0"/>
      <w:marRight w:val="0"/>
      <w:marTop w:val="0"/>
      <w:marBottom w:val="0"/>
      <w:divBdr>
        <w:top w:val="none" w:sz="0" w:space="0" w:color="auto"/>
        <w:left w:val="none" w:sz="0" w:space="0" w:color="auto"/>
        <w:bottom w:val="none" w:sz="0" w:space="0" w:color="auto"/>
        <w:right w:val="none" w:sz="0" w:space="0" w:color="auto"/>
      </w:divBdr>
    </w:div>
    <w:div w:id="364406058">
      <w:bodyDiv w:val="1"/>
      <w:marLeft w:val="0"/>
      <w:marRight w:val="0"/>
      <w:marTop w:val="0"/>
      <w:marBottom w:val="0"/>
      <w:divBdr>
        <w:top w:val="none" w:sz="0" w:space="0" w:color="auto"/>
        <w:left w:val="none" w:sz="0" w:space="0" w:color="auto"/>
        <w:bottom w:val="none" w:sz="0" w:space="0" w:color="auto"/>
        <w:right w:val="none" w:sz="0" w:space="0" w:color="auto"/>
      </w:divBdr>
    </w:div>
    <w:div w:id="399600089">
      <w:bodyDiv w:val="1"/>
      <w:marLeft w:val="0"/>
      <w:marRight w:val="0"/>
      <w:marTop w:val="0"/>
      <w:marBottom w:val="0"/>
      <w:divBdr>
        <w:top w:val="none" w:sz="0" w:space="0" w:color="auto"/>
        <w:left w:val="none" w:sz="0" w:space="0" w:color="auto"/>
        <w:bottom w:val="none" w:sz="0" w:space="0" w:color="auto"/>
        <w:right w:val="none" w:sz="0" w:space="0" w:color="auto"/>
      </w:divBdr>
    </w:div>
    <w:div w:id="433061903">
      <w:bodyDiv w:val="1"/>
      <w:marLeft w:val="0"/>
      <w:marRight w:val="0"/>
      <w:marTop w:val="0"/>
      <w:marBottom w:val="0"/>
      <w:divBdr>
        <w:top w:val="none" w:sz="0" w:space="0" w:color="auto"/>
        <w:left w:val="none" w:sz="0" w:space="0" w:color="auto"/>
        <w:bottom w:val="none" w:sz="0" w:space="0" w:color="auto"/>
        <w:right w:val="none" w:sz="0" w:space="0" w:color="auto"/>
      </w:divBdr>
    </w:div>
    <w:div w:id="439957601">
      <w:bodyDiv w:val="1"/>
      <w:marLeft w:val="0"/>
      <w:marRight w:val="0"/>
      <w:marTop w:val="0"/>
      <w:marBottom w:val="0"/>
      <w:divBdr>
        <w:top w:val="none" w:sz="0" w:space="0" w:color="auto"/>
        <w:left w:val="none" w:sz="0" w:space="0" w:color="auto"/>
        <w:bottom w:val="none" w:sz="0" w:space="0" w:color="auto"/>
        <w:right w:val="none" w:sz="0" w:space="0" w:color="auto"/>
      </w:divBdr>
    </w:div>
    <w:div w:id="448738884">
      <w:bodyDiv w:val="1"/>
      <w:marLeft w:val="0"/>
      <w:marRight w:val="0"/>
      <w:marTop w:val="0"/>
      <w:marBottom w:val="0"/>
      <w:divBdr>
        <w:top w:val="none" w:sz="0" w:space="0" w:color="auto"/>
        <w:left w:val="none" w:sz="0" w:space="0" w:color="auto"/>
        <w:bottom w:val="none" w:sz="0" w:space="0" w:color="auto"/>
        <w:right w:val="none" w:sz="0" w:space="0" w:color="auto"/>
      </w:divBdr>
    </w:div>
    <w:div w:id="455218208">
      <w:bodyDiv w:val="1"/>
      <w:marLeft w:val="0"/>
      <w:marRight w:val="0"/>
      <w:marTop w:val="0"/>
      <w:marBottom w:val="0"/>
      <w:divBdr>
        <w:top w:val="none" w:sz="0" w:space="0" w:color="auto"/>
        <w:left w:val="none" w:sz="0" w:space="0" w:color="auto"/>
        <w:bottom w:val="none" w:sz="0" w:space="0" w:color="auto"/>
        <w:right w:val="none" w:sz="0" w:space="0" w:color="auto"/>
      </w:divBdr>
    </w:div>
    <w:div w:id="463081553">
      <w:bodyDiv w:val="1"/>
      <w:marLeft w:val="0"/>
      <w:marRight w:val="0"/>
      <w:marTop w:val="0"/>
      <w:marBottom w:val="0"/>
      <w:divBdr>
        <w:top w:val="none" w:sz="0" w:space="0" w:color="auto"/>
        <w:left w:val="none" w:sz="0" w:space="0" w:color="auto"/>
        <w:bottom w:val="none" w:sz="0" w:space="0" w:color="auto"/>
        <w:right w:val="none" w:sz="0" w:space="0" w:color="auto"/>
      </w:divBdr>
    </w:div>
    <w:div w:id="495003654">
      <w:bodyDiv w:val="1"/>
      <w:marLeft w:val="0"/>
      <w:marRight w:val="0"/>
      <w:marTop w:val="0"/>
      <w:marBottom w:val="0"/>
      <w:divBdr>
        <w:top w:val="none" w:sz="0" w:space="0" w:color="auto"/>
        <w:left w:val="none" w:sz="0" w:space="0" w:color="auto"/>
        <w:bottom w:val="none" w:sz="0" w:space="0" w:color="auto"/>
        <w:right w:val="none" w:sz="0" w:space="0" w:color="auto"/>
      </w:divBdr>
    </w:div>
    <w:div w:id="499545419">
      <w:bodyDiv w:val="1"/>
      <w:marLeft w:val="0"/>
      <w:marRight w:val="0"/>
      <w:marTop w:val="0"/>
      <w:marBottom w:val="0"/>
      <w:divBdr>
        <w:top w:val="none" w:sz="0" w:space="0" w:color="auto"/>
        <w:left w:val="none" w:sz="0" w:space="0" w:color="auto"/>
        <w:bottom w:val="none" w:sz="0" w:space="0" w:color="auto"/>
        <w:right w:val="none" w:sz="0" w:space="0" w:color="auto"/>
      </w:divBdr>
    </w:div>
    <w:div w:id="519659564">
      <w:bodyDiv w:val="1"/>
      <w:marLeft w:val="0"/>
      <w:marRight w:val="0"/>
      <w:marTop w:val="0"/>
      <w:marBottom w:val="0"/>
      <w:divBdr>
        <w:top w:val="none" w:sz="0" w:space="0" w:color="auto"/>
        <w:left w:val="none" w:sz="0" w:space="0" w:color="auto"/>
        <w:bottom w:val="none" w:sz="0" w:space="0" w:color="auto"/>
        <w:right w:val="none" w:sz="0" w:space="0" w:color="auto"/>
      </w:divBdr>
    </w:div>
    <w:div w:id="527837625">
      <w:bodyDiv w:val="1"/>
      <w:marLeft w:val="0"/>
      <w:marRight w:val="0"/>
      <w:marTop w:val="0"/>
      <w:marBottom w:val="0"/>
      <w:divBdr>
        <w:top w:val="none" w:sz="0" w:space="0" w:color="auto"/>
        <w:left w:val="none" w:sz="0" w:space="0" w:color="auto"/>
        <w:bottom w:val="none" w:sz="0" w:space="0" w:color="auto"/>
        <w:right w:val="none" w:sz="0" w:space="0" w:color="auto"/>
      </w:divBdr>
    </w:div>
    <w:div w:id="533467148">
      <w:bodyDiv w:val="1"/>
      <w:marLeft w:val="0"/>
      <w:marRight w:val="0"/>
      <w:marTop w:val="0"/>
      <w:marBottom w:val="0"/>
      <w:divBdr>
        <w:top w:val="none" w:sz="0" w:space="0" w:color="auto"/>
        <w:left w:val="none" w:sz="0" w:space="0" w:color="auto"/>
        <w:bottom w:val="none" w:sz="0" w:space="0" w:color="auto"/>
        <w:right w:val="none" w:sz="0" w:space="0" w:color="auto"/>
      </w:divBdr>
    </w:div>
    <w:div w:id="533688882">
      <w:bodyDiv w:val="1"/>
      <w:marLeft w:val="0"/>
      <w:marRight w:val="0"/>
      <w:marTop w:val="0"/>
      <w:marBottom w:val="0"/>
      <w:divBdr>
        <w:top w:val="none" w:sz="0" w:space="0" w:color="auto"/>
        <w:left w:val="none" w:sz="0" w:space="0" w:color="auto"/>
        <w:bottom w:val="none" w:sz="0" w:space="0" w:color="auto"/>
        <w:right w:val="none" w:sz="0" w:space="0" w:color="auto"/>
      </w:divBdr>
    </w:div>
    <w:div w:id="536815709">
      <w:bodyDiv w:val="1"/>
      <w:marLeft w:val="0"/>
      <w:marRight w:val="0"/>
      <w:marTop w:val="0"/>
      <w:marBottom w:val="0"/>
      <w:divBdr>
        <w:top w:val="none" w:sz="0" w:space="0" w:color="auto"/>
        <w:left w:val="none" w:sz="0" w:space="0" w:color="auto"/>
        <w:bottom w:val="none" w:sz="0" w:space="0" w:color="auto"/>
        <w:right w:val="none" w:sz="0" w:space="0" w:color="auto"/>
      </w:divBdr>
    </w:div>
    <w:div w:id="541329943">
      <w:bodyDiv w:val="1"/>
      <w:marLeft w:val="0"/>
      <w:marRight w:val="0"/>
      <w:marTop w:val="0"/>
      <w:marBottom w:val="0"/>
      <w:divBdr>
        <w:top w:val="none" w:sz="0" w:space="0" w:color="auto"/>
        <w:left w:val="none" w:sz="0" w:space="0" w:color="auto"/>
        <w:bottom w:val="none" w:sz="0" w:space="0" w:color="auto"/>
        <w:right w:val="none" w:sz="0" w:space="0" w:color="auto"/>
      </w:divBdr>
    </w:div>
    <w:div w:id="560219115">
      <w:bodyDiv w:val="1"/>
      <w:marLeft w:val="0"/>
      <w:marRight w:val="0"/>
      <w:marTop w:val="0"/>
      <w:marBottom w:val="0"/>
      <w:divBdr>
        <w:top w:val="none" w:sz="0" w:space="0" w:color="auto"/>
        <w:left w:val="none" w:sz="0" w:space="0" w:color="auto"/>
        <w:bottom w:val="none" w:sz="0" w:space="0" w:color="auto"/>
        <w:right w:val="none" w:sz="0" w:space="0" w:color="auto"/>
      </w:divBdr>
    </w:div>
    <w:div w:id="573130593">
      <w:bodyDiv w:val="1"/>
      <w:marLeft w:val="0"/>
      <w:marRight w:val="0"/>
      <w:marTop w:val="0"/>
      <w:marBottom w:val="0"/>
      <w:divBdr>
        <w:top w:val="none" w:sz="0" w:space="0" w:color="auto"/>
        <w:left w:val="none" w:sz="0" w:space="0" w:color="auto"/>
        <w:bottom w:val="none" w:sz="0" w:space="0" w:color="auto"/>
        <w:right w:val="none" w:sz="0" w:space="0" w:color="auto"/>
      </w:divBdr>
    </w:div>
    <w:div w:id="576598094">
      <w:bodyDiv w:val="1"/>
      <w:marLeft w:val="0"/>
      <w:marRight w:val="0"/>
      <w:marTop w:val="0"/>
      <w:marBottom w:val="0"/>
      <w:divBdr>
        <w:top w:val="none" w:sz="0" w:space="0" w:color="auto"/>
        <w:left w:val="none" w:sz="0" w:space="0" w:color="auto"/>
        <w:bottom w:val="none" w:sz="0" w:space="0" w:color="auto"/>
        <w:right w:val="none" w:sz="0" w:space="0" w:color="auto"/>
      </w:divBdr>
    </w:div>
    <w:div w:id="605886978">
      <w:bodyDiv w:val="1"/>
      <w:marLeft w:val="0"/>
      <w:marRight w:val="0"/>
      <w:marTop w:val="0"/>
      <w:marBottom w:val="0"/>
      <w:divBdr>
        <w:top w:val="none" w:sz="0" w:space="0" w:color="auto"/>
        <w:left w:val="none" w:sz="0" w:space="0" w:color="auto"/>
        <w:bottom w:val="none" w:sz="0" w:space="0" w:color="auto"/>
        <w:right w:val="none" w:sz="0" w:space="0" w:color="auto"/>
      </w:divBdr>
    </w:div>
    <w:div w:id="633563910">
      <w:bodyDiv w:val="1"/>
      <w:marLeft w:val="0"/>
      <w:marRight w:val="0"/>
      <w:marTop w:val="0"/>
      <w:marBottom w:val="0"/>
      <w:divBdr>
        <w:top w:val="none" w:sz="0" w:space="0" w:color="auto"/>
        <w:left w:val="none" w:sz="0" w:space="0" w:color="auto"/>
        <w:bottom w:val="none" w:sz="0" w:space="0" w:color="auto"/>
        <w:right w:val="none" w:sz="0" w:space="0" w:color="auto"/>
      </w:divBdr>
    </w:div>
    <w:div w:id="648435867">
      <w:bodyDiv w:val="1"/>
      <w:marLeft w:val="0"/>
      <w:marRight w:val="0"/>
      <w:marTop w:val="0"/>
      <w:marBottom w:val="0"/>
      <w:divBdr>
        <w:top w:val="none" w:sz="0" w:space="0" w:color="auto"/>
        <w:left w:val="none" w:sz="0" w:space="0" w:color="auto"/>
        <w:bottom w:val="none" w:sz="0" w:space="0" w:color="auto"/>
        <w:right w:val="none" w:sz="0" w:space="0" w:color="auto"/>
      </w:divBdr>
    </w:div>
    <w:div w:id="668024810">
      <w:bodyDiv w:val="1"/>
      <w:marLeft w:val="0"/>
      <w:marRight w:val="0"/>
      <w:marTop w:val="0"/>
      <w:marBottom w:val="0"/>
      <w:divBdr>
        <w:top w:val="none" w:sz="0" w:space="0" w:color="auto"/>
        <w:left w:val="none" w:sz="0" w:space="0" w:color="auto"/>
        <w:bottom w:val="none" w:sz="0" w:space="0" w:color="auto"/>
        <w:right w:val="none" w:sz="0" w:space="0" w:color="auto"/>
      </w:divBdr>
    </w:div>
    <w:div w:id="672537458">
      <w:bodyDiv w:val="1"/>
      <w:marLeft w:val="0"/>
      <w:marRight w:val="0"/>
      <w:marTop w:val="0"/>
      <w:marBottom w:val="0"/>
      <w:divBdr>
        <w:top w:val="none" w:sz="0" w:space="0" w:color="auto"/>
        <w:left w:val="none" w:sz="0" w:space="0" w:color="auto"/>
        <w:bottom w:val="none" w:sz="0" w:space="0" w:color="auto"/>
        <w:right w:val="none" w:sz="0" w:space="0" w:color="auto"/>
      </w:divBdr>
    </w:div>
    <w:div w:id="689375610">
      <w:bodyDiv w:val="1"/>
      <w:marLeft w:val="0"/>
      <w:marRight w:val="0"/>
      <w:marTop w:val="0"/>
      <w:marBottom w:val="0"/>
      <w:divBdr>
        <w:top w:val="none" w:sz="0" w:space="0" w:color="auto"/>
        <w:left w:val="none" w:sz="0" w:space="0" w:color="auto"/>
        <w:bottom w:val="none" w:sz="0" w:space="0" w:color="auto"/>
        <w:right w:val="none" w:sz="0" w:space="0" w:color="auto"/>
      </w:divBdr>
    </w:div>
    <w:div w:id="704215401">
      <w:bodyDiv w:val="1"/>
      <w:marLeft w:val="0"/>
      <w:marRight w:val="0"/>
      <w:marTop w:val="0"/>
      <w:marBottom w:val="0"/>
      <w:divBdr>
        <w:top w:val="none" w:sz="0" w:space="0" w:color="auto"/>
        <w:left w:val="none" w:sz="0" w:space="0" w:color="auto"/>
        <w:bottom w:val="none" w:sz="0" w:space="0" w:color="auto"/>
        <w:right w:val="none" w:sz="0" w:space="0" w:color="auto"/>
      </w:divBdr>
    </w:div>
    <w:div w:id="722489086">
      <w:bodyDiv w:val="1"/>
      <w:marLeft w:val="0"/>
      <w:marRight w:val="0"/>
      <w:marTop w:val="0"/>
      <w:marBottom w:val="0"/>
      <w:divBdr>
        <w:top w:val="none" w:sz="0" w:space="0" w:color="auto"/>
        <w:left w:val="none" w:sz="0" w:space="0" w:color="auto"/>
        <w:bottom w:val="none" w:sz="0" w:space="0" w:color="auto"/>
        <w:right w:val="none" w:sz="0" w:space="0" w:color="auto"/>
      </w:divBdr>
    </w:div>
    <w:div w:id="723138987">
      <w:bodyDiv w:val="1"/>
      <w:marLeft w:val="0"/>
      <w:marRight w:val="0"/>
      <w:marTop w:val="0"/>
      <w:marBottom w:val="0"/>
      <w:divBdr>
        <w:top w:val="none" w:sz="0" w:space="0" w:color="auto"/>
        <w:left w:val="none" w:sz="0" w:space="0" w:color="auto"/>
        <w:bottom w:val="none" w:sz="0" w:space="0" w:color="auto"/>
        <w:right w:val="none" w:sz="0" w:space="0" w:color="auto"/>
      </w:divBdr>
    </w:div>
    <w:div w:id="731539772">
      <w:bodyDiv w:val="1"/>
      <w:marLeft w:val="0"/>
      <w:marRight w:val="0"/>
      <w:marTop w:val="0"/>
      <w:marBottom w:val="0"/>
      <w:divBdr>
        <w:top w:val="none" w:sz="0" w:space="0" w:color="auto"/>
        <w:left w:val="none" w:sz="0" w:space="0" w:color="auto"/>
        <w:bottom w:val="none" w:sz="0" w:space="0" w:color="auto"/>
        <w:right w:val="none" w:sz="0" w:space="0" w:color="auto"/>
      </w:divBdr>
    </w:div>
    <w:div w:id="738866993">
      <w:bodyDiv w:val="1"/>
      <w:marLeft w:val="0"/>
      <w:marRight w:val="0"/>
      <w:marTop w:val="0"/>
      <w:marBottom w:val="0"/>
      <w:divBdr>
        <w:top w:val="none" w:sz="0" w:space="0" w:color="auto"/>
        <w:left w:val="none" w:sz="0" w:space="0" w:color="auto"/>
        <w:bottom w:val="none" w:sz="0" w:space="0" w:color="auto"/>
        <w:right w:val="none" w:sz="0" w:space="0" w:color="auto"/>
      </w:divBdr>
    </w:div>
    <w:div w:id="743332015">
      <w:bodyDiv w:val="1"/>
      <w:marLeft w:val="0"/>
      <w:marRight w:val="0"/>
      <w:marTop w:val="0"/>
      <w:marBottom w:val="0"/>
      <w:divBdr>
        <w:top w:val="none" w:sz="0" w:space="0" w:color="auto"/>
        <w:left w:val="none" w:sz="0" w:space="0" w:color="auto"/>
        <w:bottom w:val="none" w:sz="0" w:space="0" w:color="auto"/>
        <w:right w:val="none" w:sz="0" w:space="0" w:color="auto"/>
      </w:divBdr>
    </w:div>
    <w:div w:id="791243897">
      <w:bodyDiv w:val="1"/>
      <w:marLeft w:val="0"/>
      <w:marRight w:val="0"/>
      <w:marTop w:val="0"/>
      <w:marBottom w:val="0"/>
      <w:divBdr>
        <w:top w:val="none" w:sz="0" w:space="0" w:color="auto"/>
        <w:left w:val="none" w:sz="0" w:space="0" w:color="auto"/>
        <w:bottom w:val="none" w:sz="0" w:space="0" w:color="auto"/>
        <w:right w:val="none" w:sz="0" w:space="0" w:color="auto"/>
      </w:divBdr>
    </w:div>
    <w:div w:id="793401951">
      <w:bodyDiv w:val="1"/>
      <w:marLeft w:val="0"/>
      <w:marRight w:val="0"/>
      <w:marTop w:val="0"/>
      <w:marBottom w:val="0"/>
      <w:divBdr>
        <w:top w:val="none" w:sz="0" w:space="0" w:color="auto"/>
        <w:left w:val="none" w:sz="0" w:space="0" w:color="auto"/>
        <w:bottom w:val="none" w:sz="0" w:space="0" w:color="auto"/>
        <w:right w:val="none" w:sz="0" w:space="0" w:color="auto"/>
      </w:divBdr>
    </w:div>
    <w:div w:id="798374591">
      <w:bodyDiv w:val="1"/>
      <w:marLeft w:val="0"/>
      <w:marRight w:val="0"/>
      <w:marTop w:val="0"/>
      <w:marBottom w:val="0"/>
      <w:divBdr>
        <w:top w:val="none" w:sz="0" w:space="0" w:color="auto"/>
        <w:left w:val="none" w:sz="0" w:space="0" w:color="auto"/>
        <w:bottom w:val="none" w:sz="0" w:space="0" w:color="auto"/>
        <w:right w:val="none" w:sz="0" w:space="0" w:color="auto"/>
      </w:divBdr>
    </w:div>
    <w:div w:id="820389894">
      <w:bodyDiv w:val="1"/>
      <w:marLeft w:val="0"/>
      <w:marRight w:val="0"/>
      <w:marTop w:val="0"/>
      <w:marBottom w:val="0"/>
      <w:divBdr>
        <w:top w:val="none" w:sz="0" w:space="0" w:color="auto"/>
        <w:left w:val="none" w:sz="0" w:space="0" w:color="auto"/>
        <w:bottom w:val="none" w:sz="0" w:space="0" w:color="auto"/>
        <w:right w:val="none" w:sz="0" w:space="0" w:color="auto"/>
      </w:divBdr>
    </w:div>
    <w:div w:id="829980211">
      <w:bodyDiv w:val="1"/>
      <w:marLeft w:val="0"/>
      <w:marRight w:val="0"/>
      <w:marTop w:val="0"/>
      <w:marBottom w:val="0"/>
      <w:divBdr>
        <w:top w:val="none" w:sz="0" w:space="0" w:color="auto"/>
        <w:left w:val="none" w:sz="0" w:space="0" w:color="auto"/>
        <w:bottom w:val="none" w:sz="0" w:space="0" w:color="auto"/>
        <w:right w:val="none" w:sz="0" w:space="0" w:color="auto"/>
      </w:divBdr>
    </w:div>
    <w:div w:id="831333286">
      <w:bodyDiv w:val="1"/>
      <w:marLeft w:val="0"/>
      <w:marRight w:val="0"/>
      <w:marTop w:val="0"/>
      <w:marBottom w:val="0"/>
      <w:divBdr>
        <w:top w:val="none" w:sz="0" w:space="0" w:color="auto"/>
        <w:left w:val="none" w:sz="0" w:space="0" w:color="auto"/>
        <w:bottom w:val="none" w:sz="0" w:space="0" w:color="auto"/>
        <w:right w:val="none" w:sz="0" w:space="0" w:color="auto"/>
      </w:divBdr>
    </w:div>
    <w:div w:id="838499565">
      <w:bodyDiv w:val="1"/>
      <w:marLeft w:val="0"/>
      <w:marRight w:val="0"/>
      <w:marTop w:val="0"/>
      <w:marBottom w:val="0"/>
      <w:divBdr>
        <w:top w:val="none" w:sz="0" w:space="0" w:color="auto"/>
        <w:left w:val="none" w:sz="0" w:space="0" w:color="auto"/>
        <w:bottom w:val="none" w:sz="0" w:space="0" w:color="auto"/>
        <w:right w:val="none" w:sz="0" w:space="0" w:color="auto"/>
      </w:divBdr>
    </w:div>
    <w:div w:id="843975946">
      <w:bodyDiv w:val="1"/>
      <w:marLeft w:val="0"/>
      <w:marRight w:val="0"/>
      <w:marTop w:val="0"/>
      <w:marBottom w:val="0"/>
      <w:divBdr>
        <w:top w:val="none" w:sz="0" w:space="0" w:color="auto"/>
        <w:left w:val="none" w:sz="0" w:space="0" w:color="auto"/>
        <w:bottom w:val="none" w:sz="0" w:space="0" w:color="auto"/>
        <w:right w:val="none" w:sz="0" w:space="0" w:color="auto"/>
      </w:divBdr>
    </w:div>
    <w:div w:id="856650193">
      <w:bodyDiv w:val="1"/>
      <w:marLeft w:val="0"/>
      <w:marRight w:val="0"/>
      <w:marTop w:val="0"/>
      <w:marBottom w:val="0"/>
      <w:divBdr>
        <w:top w:val="none" w:sz="0" w:space="0" w:color="auto"/>
        <w:left w:val="none" w:sz="0" w:space="0" w:color="auto"/>
        <w:bottom w:val="none" w:sz="0" w:space="0" w:color="auto"/>
        <w:right w:val="none" w:sz="0" w:space="0" w:color="auto"/>
      </w:divBdr>
    </w:div>
    <w:div w:id="920917036">
      <w:bodyDiv w:val="1"/>
      <w:marLeft w:val="0"/>
      <w:marRight w:val="0"/>
      <w:marTop w:val="0"/>
      <w:marBottom w:val="0"/>
      <w:divBdr>
        <w:top w:val="none" w:sz="0" w:space="0" w:color="auto"/>
        <w:left w:val="none" w:sz="0" w:space="0" w:color="auto"/>
        <w:bottom w:val="none" w:sz="0" w:space="0" w:color="auto"/>
        <w:right w:val="none" w:sz="0" w:space="0" w:color="auto"/>
      </w:divBdr>
    </w:div>
    <w:div w:id="928151770">
      <w:bodyDiv w:val="1"/>
      <w:marLeft w:val="0"/>
      <w:marRight w:val="0"/>
      <w:marTop w:val="0"/>
      <w:marBottom w:val="0"/>
      <w:divBdr>
        <w:top w:val="none" w:sz="0" w:space="0" w:color="auto"/>
        <w:left w:val="none" w:sz="0" w:space="0" w:color="auto"/>
        <w:bottom w:val="none" w:sz="0" w:space="0" w:color="auto"/>
        <w:right w:val="none" w:sz="0" w:space="0" w:color="auto"/>
      </w:divBdr>
    </w:div>
    <w:div w:id="930436080">
      <w:bodyDiv w:val="1"/>
      <w:marLeft w:val="0"/>
      <w:marRight w:val="0"/>
      <w:marTop w:val="0"/>
      <w:marBottom w:val="0"/>
      <w:divBdr>
        <w:top w:val="none" w:sz="0" w:space="0" w:color="auto"/>
        <w:left w:val="none" w:sz="0" w:space="0" w:color="auto"/>
        <w:bottom w:val="none" w:sz="0" w:space="0" w:color="auto"/>
        <w:right w:val="none" w:sz="0" w:space="0" w:color="auto"/>
      </w:divBdr>
    </w:div>
    <w:div w:id="941378791">
      <w:bodyDiv w:val="1"/>
      <w:marLeft w:val="0"/>
      <w:marRight w:val="0"/>
      <w:marTop w:val="0"/>
      <w:marBottom w:val="0"/>
      <w:divBdr>
        <w:top w:val="none" w:sz="0" w:space="0" w:color="auto"/>
        <w:left w:val="none" w:sz="0" w:space="0" w:color="auto"/>
        <w:bottom w:val="none" w:sz="0" w:space="0" w:color="auto"/>
        <w:right w:val="none" w:sz="0" w:space="0" w:color="auto"/>
      </w:divBdr>
    </w:div>
    <w:div w:id="945843469">
      <w:bodyDiv w:val="1"/>
      <w:marLeft w:val="0"/>
      <w:marRight w:val="0"/>
      <w:marTop w:val="0"/>
      <w:marBottom w:val="0"/>
      <w:divBdr>
        <w:top w:val="none" w:sz="0" w:space="0" w:color="auto"/>
        <w:left w:val="none" w:sz="0" w:space="0" w:color="auto"/>
        <w:bottom w:val="none" w:sz="0" w:space="0" w:color="auto"/>
        <w:right w:val="none" w:sz="0" w:space="0" w:color="auto"/>
      </w:divBdr>
    </w:div>
    <w:div w:id="973947848">
      <w:bodyDiv w:val="1"/>
      <w:marLeft w:val="0"/>
      <w:marRight w:val="0"/>
      <w:marTop w:val="0"/>
      <w:marBottom w:val="0"/>
      <w:divBdr>
        <w:top w:val="none" w:sz="0" w:space="0" w:color="auto"/>
        <w:left w:val="none" w:sz="0" w:space="0" w:color="auto"/>
        <w:bottom w:val="none" w:sz="0" w:space="0" w:color="auto"/>
        <w:right w:val="none" w:sz="0" w:space="0" w:color="auto"/>
      </w:divBdr>
    </w:div>
    <w:div w:id="997920211">
      <w:bodyDiv w:val="1"/>
      <w:marLeft w:val="0"/>
      <w:marRight w:val="0"/>
      <w:marTop w:val="0"/>
      <w:marBottom w:val="0"/>
      <w:divBdr>
        <w:top w:val="none" w:sz="0" w:space="0" w:color="auto"/>
        <w:left w:val="none" w:sz="0" w:space="0" w:color="auto"/>
        <w:bottom w:val="none" w:sz="0" w:space="0" w:color="auto"/>
        <w:right w:val="none" w:sz="0" w:space="0" w:color="auto"/>
      </w:divBdr>
    </w:div>
    <w:div w:id="1011376752">
      <w:bodyDiv w:val="1"/>
      <w:marLeft w:val="0"/>
      <w:marRight w:val="0"/>
      <w:marTop w:val="0"/>
      <w:marBottom w:val="0"/>
      <w:divBdr>
        <w:top w:val="none" w:sz="0" w:space="0" w:color="auto"/>
        <w:left w:val="none" w:sz="0" w:space="0" w:color="auto"/>
        <w:bottom w:val="none" w:sz="0" w:space="0" w:color="auto"/>
        <w:right w:val="none" w:sz="0" w:space="0" w:color="auto"/>
      </w:divBdr>
    </w:div>
    <w:div w:id="1022438476">
      <w:bodyDiv w:val="1"/>
      <w:marLeft w:val="0"/>
      <w:marRight w:val="0"/>
      <w:marTop w:val="0"/>
      <w:marBottom w:val="0"/>
      <w:divBdr>
        <w:top w:val="none" w:sz="0" w:space="0" w:color="auto"/>
        <w:left w:val="none" w:sz="0" w:space="0" w:color="auto"/>
        <w:bottom w:val="none" w:sz="0" w:space="0" w:color="auto"/>
        <w:right w:val="none" w:sz="0" w:space="0" w:color="auto"/>
      </w:divBdr>
    </w:div>
    <w:div w:id="1026752652">
      <w:bodyDiv w:val="1"/>
      <w:marLeft w:val="0"/>
      <w:marRight w:val="0"/>
      <w:marTop w:val="0"/>
      <w:marBottom w:val="0"/>
      <w:divBdr>
        <w:top w:val="none" w:sz="0" w:space="0" w:color="auto"/>
        <w:left w:val="none" w:sz="0" w:space="0" w:color="auto"/>
        <w:bottom w:val="none" w:sz="0" w:space="0" w:color="auto"/>
        <w:right w:val="none" w:sz="0" w:space="0" w:color="auto"/>
      </w:divBdr>
    </w:div>
    <w:div w:id="1029796698">
      <w:bodyDiv w:val="1"/>
      <w:marLeft w:val="0"/>
      <w:marRight w:val="0"/>
      <w:marTop w:val="0"/>
      <w:marBottom w:val="0"/>
      <w:divBdr>
        <w:top w:val="none" w:sz="0" w:space="0" w:color="auto"/>
        <w:left w:val="none" w:sz="0" w:space="0" w:color="auto"/>
        <w:bottom w:val="none" w:sz="0" w:space="0" w:color="auto"/>
        <w:right w:val="none" w:sz="0" w:space="0" w:color="auto"/>
      </w:divBdr>
    </w:div>
    <w:div w:id="1030835441">
      <w:bodyDiv w:val="1"/>
      <w:marLeft w:val="0"/>
      <w:marRight w:val="0"/>
      <w:marTop w:val="0"/>
      <w:marBottom w:val="0"/>
      <w:divBdr>
        <w:top w:val="none" w:sz="0" w:space="0" w:color="auto"/>
        <w:left w:val="none" w:sz="0" w:space="0" w:color="auto"/>
        <w:bottom w:val="none" w:sz="0" w:space="0" w:color="auto"/>
        <w:right w:val="none" w:sz="0" w:space="0" w:color="auto"/>
      </w:divBdr>
    </w:div>
    <w:div w:id="1035304175">
      <w:bodyDiv w:val="1"/>
      <w:marLeft w:val="0"/>
      <w:marRight w:val="0"/>
      <w:marTop w:val="0"/>
      <w:marBottom w:val="0"/>
      <w:divBdr>
        <w:top w:val="none" w:sz="0" w:space="0" w:color="auto"/>
        <w:left w:val="none" w:sz="0" w:space="0" w:color="auto"/>
        <w:bottom w:val="none" w:sz="0" w:space="0" w:color="auto"/>
        <w:right w:val="none" w:sz="0" w:space="0" w:color="auto"/>
      </w:divBdr>
    </w:div>
    <w:div w:id="1036926540">
      <w:bodyDiv w:val="1"/>
      <w:marLeft w:val="0"/>
      <w:marRight w:val="0"/>
      <w:marTop w:val="0"/>
      <w:marBottom w:val="0"/>
      <w:divBdr>
        <w:top w:val="none" w:sz="0" w:space="0" w:color="auto"/>
        <w:left w:val="none" w:sz="0" w:space="0" w:color="auto"/>
        <w:bottom w:val="none" w:sz="0" w:space="0" w:color="auto"/>
        <w:right w:val="none" w:sz="0" w:space="0" w:color="auto"/>
      </w:divBdr>
    </w:div>
    <w:div w:id="1044215924">
      <w:bodyDiv w:val="1"/>
      <w:marLeft w:val="0"/>
      <w:marRight w:val="0"/>
      <w:marTop w:val="0"/>
      <w:marBottom w:val="0"/>
      <w:divBdr>
        <w:top w:val="none" w:sz="0" w:space="0" w:color="auto"/>
        <w:left w:val="none" w:sz="0" w:space="0" w:color="auto"/>
        <w:bottom w:val="none" w:sz="0" w:space="0" w:color="auto"/>
        <w:right w:val="none" w:sz="0" w:space="0" w:color="auto"/>
      </w:divBdr>
    </w:div>
    <w:div w:id="1054084945">
      <w:bodyDiv w:val="1"/>
      <w:marLeft w:val="0"/>
      <w:marRight w:val="0"/>
      <w:marTop w:val="0"/>
      <w:marBottom w:val="0"/>
      <w:divBdr>
        <w:top w:val="none" w:sz="0" w:space="0" w:color="auto"/>
        <w:left w:val="none" w:sz="0" w:space="0" w:color="auto"/>
        <w:bottom w:val="none" w:sz="0" w:space="0" w:color="auto"/>
        <w:right w:val="none" w:sz="0" w:space="0" w:color="auto"/>
      </w:divBdr>
    </w:div>
    <w:div w:id="1057365349">
      <w:bodyDiv w:val="1"/>
      <w:marLeft w:val="0"/>
      <w:marRight w:val="0"/>
      <w:marTop w:val="0"/>
      <w:marBottom w:val="0"/>
      <w:divBdr>
        <w:top w:val="none" w:sz="0" w:space="0" w:color="auto"/>
        <w:left w:val="none" w:sz="0" w:space="0" w:color="auto"/>
        <w:bottom w:val="none" w:sz="0" w:space="0" w:color="auto"/>
        <w:right w:val="none" w:sz="0" w:space="0" w:color="auto"/>
      </w:divBdr>
    </w:div>
    <w:div w:id="1068260170">
      <w:bodyDiv w:val="1"/>
      <w:marLeft w:val="0"/>
      <w:marRight w:val="0"/>
      <w:marTop w:val="0"/>
      <w:marBottom w:val="0"/>
      <w:divBdr>
        <w:top w:val="none" w:sz="0" w:space="0" w:color="auto"/>
        <w:left w:val="none" w:sz="0" w:space="0" w:color="auto"/>
        <w:bottom w:val="none" w:sz="0" w:space="0" w:color="auto"/>
        <w:right w:val="none" w:sz="0" w:space="0" w:color="auto"/>
      </w:divBdr>
    </w:div>
    <w:div w:id="1068504477">
      <w:bodyDiv w:val="1"/>
      <w:marLeft w:val="0"/>
      <w:marRight w:val="0"/>
      <w:marTop w:val="0"/>
      <w:marBottom w:val="0"/>
      <w:divBdr>
        <w:top w:val="none" w:sz="0" w:space="0" w:color="auto"/>
        <w:left w:val="none" w:sz="0" w:space="0" w:color="auto"/>
        <w:bottom w:val="none" w:sz="0" w:space="0" w:color="auto"/>
        <w:right w:val="none" w:sz="0" w:space="0" w:color="auto"/>
      </w:divBdr>
    </w:div>
    <w:div w:id="1083799104">
      <w:bodyDiv w:val="1"/>
      <w:marLeft w:val="0"/>
      <w:marRight w:val="0"/>
      <w:marTop w:val="0"/>
      <w:marBottom w:val="0"/>
      <w:divBdr>
        <w:top w:val="none" w:sz="0" w:space="0" w:color="auto"/>
        <w:left w:val="none" w:sz="0" w:space="0" w:color="auto"/>
        <w:bottom w:val="none" w:sz="0" w:space="0" w:color="auto"/>
        <w:right w:val="none" w:sz="0" w:space="0" w:color="auto"/>
      </w:divBdr>
    </w:div>
    <w:div w:id="1091318867">
      <w:bodyDiv w:val="1"/>
      <w:marLeft w:val="0"/>
      <w:marRight w:val="0"/>
      <w:marTop w:val="0"/>
      <w:marBottom w:val="0"/>
      <w:divBdr>
        <w:top w:val="none" w:sz="0" w:space="0" w:color="auto"/>
        <w:left w:val="none" w:sz="0" w:space="0" w:color="auto"/>
        <w:bottom w:val="none" w:sz="0" w:space="0" w:color="auto"/>
        <w:right w:val="none" w:sz="0" w:space="0" w:color="auto"/>
      </w:divBdr>
    </w:div>
    <w:div w:id="1106002095">
      <w:bodyDiv w:val="1"/>
      <w:marLeft w:val="0"/>
      <w:marRight w:val="0"/>
      <w:marTop w:val="0"/>
      <w:marBottom w:val="0"/>
      <w:divBdr>
        <w:top w:val="none" w:sz="0" w:space="0" w:color="auto"/>
        <w:left w:val="none" w:sz="0" w:space="0" w:color="auto"/>
        <w:bottom w:val="none" w:sz="0" w:space="0" w:color="auto"/>
        <w:right w:val="none" w:sz="0" w:space="0" w:color="auto"/>
      </w:divBdr>
    </w:div>
    <w:div w:id="1128888540">
      <w:bodyDiv w:val="1"/>
      <w:marLeft w:val="0"/>
      <w:marRight w:val="0"/>
      <w:marTop w:val="0"/>
      <w:marBottom w:val="0"/>
      <w:divBdr>
        <w:top w:val="none" w:sz="0" w:space="0" w:color="auto"/>
        <w:left w:val="none" w:sz="0" w:space="0" w:color="auto"/>
        <w:bottom w:val="none" w:sz="0" w:space="0" w:color="auto"/>
        <w:right w:val="none" w:sz="0" w:space="0" w:color="auto"/>
      </w:divBdr>
    </w:div>
    <w:div w:id="1136222181">
      <w:bodyDiv w:val="1"/>
      <w:marLeft w:val="0"/>
      <w:marRight w:val="0"/>
      <w:marTop w:val="0"/>
      <w:marBottom w:val="0"/>
      <w:divBdr>
        <w:top w:val="none" w:sz="0" w:space="0" w:color="auto"/>
        <w:left w:val="none" w:sz="0" w:space="0" w:color="auto"/>
        <w:bottom w:val="none" w:sz="0" w:space="0" w:color="auto"/>
        <w:right w:val="none" w:sz="0" w:space="0" w:color="auto"/>
      </w:divBdr>
    </w:div>
    <w:div w:id="1161583826">
      <w:bodyDiv w:val="1"/>
      <w:marLeft w:val="0"/>
      <w:marRight w:val="0"/>
      <w:marTop w:val="0"/>
      <w:marBottom w:val="0"/>
      <w:divBdr>
        <w:top w:val="none" w:sz="0" w:space="0" w:color="auto"/>
        <w:left w:val="none" w:sz="0" w:space="0" w:color="auto"/>
        <w:bottom w:val="none" w:sz="0" w:space="0" w:color="auto"/>
        <w:right w:val="none" w:sz="0" w:space="0" w:color="auto"/>
      </w:divBdr>
    </w:div>
    <w:div w:id="1162697087">
      <w:bodyDiv w:val="1"/>
      <w:marLeft w:val="0"/>
      <w:marRight w:val="0"/>
      <w:marTop w:val="0"/>
      <w:marBottom w:val="0"/>
      <w:divBdr>
        <w:top w:val="none" w:sz="0" w:space="0" w:color="auto"/>
        <w:left w:val="none" w:sz="0" w:space="0" w:color="auto"/>
        <w:bottom w:val="none" w:sz="0" w:space="0" w:color="auto"/>
        <w:right w:val="none" w:sz="0" w:space="0" w:color="auto"/>
      </w:divBdr>
    </w:div>
    <w:div w:id="1170634161">
      <w:bodyDiv w:val="1"/>
      <w:marLeft w:val="0"/>
      <w:marRight w:val="0"/>
      <w:marTop w:val="0"/>
      <w:marBottom w:val="0"/>
      <w:divBdr>
        <w:top w:val="none" w:sz="0" w:space="0" w:color="auto"/>
        <w:left w:val="none" w:sz="0" w:space="0" w:color="auto"/>
        <w:bottom w:val="none" w:sz="0" w:space="0" w:color="auto"/>
        <w:right w:val="none" w:sz="0" w:space="0" w:color="auto"/>
      </w:divBdr>
    </w:div>
    <w:div w:id="1175460472">
      <w:bodyDiv w:val="1"/>
      <w:marLeft w:val="0"/>
      <w:marRight w:val="0"/>
      <w:marTop w:val="0"/>
      <w:marBottom w:val="0"/>
      <w:divBdr>
        <w:top w:val="none" w:sz="0" w:space="0" w:color="auto"/>
        <w:left w:val="none" w:sz="0" w:space="0" w:color="auto"/>
        <w:bottom w:val="none" w:sz="0" w:space="0" w:color="auto"/>
        <w:right w:val="none" w:sz="0" w:space="0" w:color="auto"/>
      </w:divBdr>
    </w:div>
    <w:div w:id="1192184079">
      <w:bodyDiv w:val="1"/>
      <w:marLeft w:val="0"/>
      <w:marRight w:val="0"/>
      <w:marTop w:val="0"/>
      <w:marBottom w:val="0"/>
      <w:divBdr>
        <w:top w:val="none" w:sz="0" w:space="0" w:color="auto"/>
        <w:left w:val="none" w:sz="0" w:space="0" w:color="auto"/>
        <w:bottom w:val="none" w:sz="0" w:space="0" w:color="auto"/>
        <w:right w:val="none" w:sz="0" w:space="0" w:color="auto"/>
      </w:divBdr>
    </w:div>
    <w:div w:id="1205869709">
      <w:bodyDiv w:val="1"/>
      <w:marLeft w:val="0"/>
      <w:marRight w:val="0"/>
      <w:marTop w:val="0"/>
      <w:marBottom w:val="0"/>
      <w:divBdr>
        <w:top w:val="none" w:sz="0" w:space="0" w:color="auto"/>
        <w:left w:val="none" w:sz="0" w:space="0" w:color="auto"/>
        <w:bottom w:val="none" w:sz="0" w:space="0" w:color="auto"/>
        <w:right w:val="none" w:sz="0" w:space="0" w:color="auto"/>
      </w:divBdr>
    </w:div>
    <w:div w:id="1243642806">
      <w:bodyDiv w:val="1"/>
      <w:marLeft w:val="0"/>
      <w:marRight w:val="0"/>
      <w:marTop w:val="0"/>
      <w:marBottom w:val="0"/>
      <w:divBdr>
        <w:top w:val="none" w:sz="0" w:space="0" w:color="auto"/>
        <w:left w:val="none" w:sz="0" w:space="0" w:color="auto"/>
        <w:bottom w:val="none" w:sz="0" w:space="0" w:color="auto"/>
        <w:right w:val="none" w:sz="0" w:space="0" w:color="auto"/>
      </w:divBdr>
    </w:div>
    <w:div w:id="1263342253">
      <w:bodyDiv w:val="1"/>
      <w:marLeft w:val="0"/>
      <w:marRight w:val="0"/>
      <w:marTop w:val="0"/>
      <w:marBottom w:val="0"/>
      <w:divBdr>
        <w:top w:val="none" w:sz="0" w:space="0" w:color="auto"/>
        <w:left w:val="none" w:sz="0" w:space="0" w:color="auto"/>
        <w:bottom w:val="none" w:sz="0" w:space="0" w:color="auto"/>
        <w:right w:val="none" w:sz="0" w:space="0" w:color="auto"/>
      </w:divBdr>
    </w:div>
    <w:div w:id="1276670778">
      <w:bodyDiv w:val="1"/>
      <w:marLeft w:val="0"/>
      <w:marRight w:val="0"/>
      <w:marTop w:val="0"/>
      <w:marBottom w:val="0"/>
      <w:divBdr>
        <w:top w:val="none" w:sz="0" w:space="0" w:color="auto"/>
        <w:left w:val="none" w:sz="0" w:space="0" w:color="auto"/>
        <w:bottom w:val="none" w:sz="0" w:space="0" w:color="auto"/>
        <w:right w:val="none" w:sz="0" w:space="0" w:color="auto"/>
      </w:divBdr>
    </w:div>
    <w:div w:id="1313211993">
      <w:bodyDiv w:val="1"/>
      <w:marLeft w:val="0"/>
      <w:marRight w:val="0"/>
      <w:marTop w:val="0"/>
      <w:marBottom w:val="0"/>
      <w:divBdr>
        <w:top w:val="none" w:sz="0" w:space="0" w:color="auto"/>
        <w:left w:val="none" w:sz="0" w:space="0" w:color="auto"/>
        <w:bottom w:val="none" w:sz="0" w:space="0" w:color="auto"/>
        <w:right w:val="none" w:sz="0" w:space="0" w:color="auto"/>
      </w:divBdr>
    </w:div>
    <w:div w:id="1316304422">
      <w:bodyDiv w:val="1"/>
      <w:marLeft w:val="0"/>
      <w:marRight w:val="0"/>
      <w:marTop w:val="0"/>
      <w:marBottom w:val="0"/>
      <w:divBdr>
        <w:top w:val="none" w:sz="0" w:space="0" w:color="auto"/>
        <w:left w:val="none" w:sz="0" w:space="0" w:color="auto"/>
        <w:bottom w:val="none" w:sz="0" w:space="0" w:color="auto"/>
        <w:right w:val="none" w:sz="0" w:space="0" w:color="auto"/>
      </w:divBdr>
    </w:div>
    <w:div w:id="1331829795">
      <w:bodyDiv w:val="1"/>
      <w:marLeft w:val="0"/>
      <w:marRight w:val="0"/>
      <w:marTop w:val="0"/>
      <w:marBottom w:val="0"/>
      <w:divBdr>
        <w:top w:val="none" w:sz="0" w:space="0" w:color="auto"/>
        <w:left w:val="none" w:sz="0" w:space="0" w:color="auto"/>
        <w:bottom w:val="none" w:sz="0" w:space="0" w:color="auto"/>
        <w:right w:val="none" w:sz="0" w:space="0" w:color="auto"/>
      </w:divBdr>
    </w:div>
    <w:div w:id="1343900813">
      <w:bodyDiv w:val="1"/>
      <w:marLeft w:val="0"/>
      <w:marRight w:val="0"/>
      <w:marTop w:val="0"/>
      <w:marBottom w:val="0"/>
      <w:divBdr>
        <w:top w:val="none" w:sz="0" w:space="0" w:color="auto"/>
        <w:left w:val="none" w:sz="0" w:space="0" w:color="auto"/>
        <w:bottom w:val="none" w:sz="0" w:space="0" w:color="auto"/>
        <w:right w:val="none" w:sz="0" w:space="0" w:color="auto"/>
      </w:divBdr>
    </w:div>
    <w:div w:id="1348408463">
      <w:bodyDiv w:val="1"/>
      <w:marLeft w:val="0"/>
      <w:marRight w:val="0"/>
      <w:marTop w:val="0"/>
      <w:marBottom w:val="0"/>
      <w:divBdr>
        <w:top w:val="none" w:sz="0" w:space="0" w:color="auto"/>
        <w:left w:val="none" w:sz="0" w:space="0" w:color="auto"/>
        <w:bottom w:val="none" w:sz="0" w:space="0" w:color="auto"/>
        <w:right w:val="none" w:sz="0" w:space="0" w:color="auto"/>
      </w:divBdr>
    </w:div>
    <w:div w:id="1354724855">
      <w:bodyDiv w:val="1"/>
      <w:marLeft w:val="0"/>
      <w:marRight w:val="0"/>
      <w:marTop w:val="0"/>
      <w:marBottom w:val="0"/>
      <w:divBdr>
        <w:top w:val="none" w:sz="0" w:space="0" w:color="auto"/>
        <w:left w:val="none" w:sz="0" w:space="0" w:color="auto"/>
        <w:bottom w:val="none" w:sz="0" w:space="0" w:color="auto"/>
        <w:right w:val="none" w:sz="0" w:space="0" w:color="auto"/>
      </w:divBdr>
    </w:div>
    <w:div w:id="1367675493">
      <w:bodyDiv w:val="1"/>
      <w:marLeft w:val="0"/>
      <w:marRight w:val="0"/>
      <w:marTop w:val="0"/>
      <w:marBottom w:val="0"/>
      <w:divBdr>
        <w:top w:val="none" w:sz="0" w:space="0" w:color="auto"/>
        <w:left w:val="none" w:sz="0" w:space="0" w:color="auto"/>
        <w:bottom w:val="none" w:sz="0" w:space="0" w:color="auto"/>
        <w:right w:val="none" w:sz="0" w:space="0" w:color="auto"/>
      </w:divBdr>
    </w:div>
    <w:div w:id="1404261321">
      <w:bodyDiv w:val="1"/>
      <w:marLeft w:val="0"/>
      <w:marRight w:val="0"/>
      <w:marTop w:val="0"/>
      <w:marBottom w:val="0"/>
      <w:divBdr>
        <w:top w:val="none" w:sz="0" w:space="0" w:color="auto"/>
        <w:left w:val="none" w:sz="0" w:space="0" w:color="auto"/>
        <w:bottom w:val="none" w:sz="0" w:space="0" w:color="auto"/>
        <w:right w:val="none" w:sz="0" w:space="0" w:color="auto"/>
      </w:divBdr>
    </w:div>
    <w:div w:id="1418988331">
      <w:bodyDiv w:val="1"/>
      <w:marLeft w:val="0"/>
      <w:marRight w:val="0"/>
      <w:marTop w:val="0"/>
      <w:marBottom w:val="0"/>
      <w:divBdr>
        <w:top w:val="none" w:sz="0" w:space="0" w:color="auto"/>
        <w:left w:val="none" w:sz="0" w:space="0" w:color="auto"/>
        <w:bottom w:val="none" w:sz="0" w:space="0" w:color="auto"/>
        <w:right w:val="none" w:sz="0" w:space="0" w:color="auto"/>
      </w:divBdr>
    </w:div>
    <w:div w:id="1425418642">
      <w:bodyDiv w:val="1"/>
      <w:marLeft w:val="0"/>
      <w:marRight w:val="0"/>
      <w:marTop w:val="0"/>
      <w:marBottom w:val="0"/>
      <w:divBdr>
        <w:top w:val="none" w:sz="0" w:space="0" w:color="auto"/>
        <w:left w:val="none" w:sz="0" w:space="0" w:color="auto"/>
        <w:bottom w:val="none" w:sz="0" w:space="0" w:color="auto"/>
        <w:right w:val="none" w:sz="0" w:space="0" w:color="auto"/>
      </w:divBdr>
    </w:div>
    <w:div w:id="1441755726">
      <w:bodyDiv w:val="1"/>
      <w:marLeft w:val="0"/>
      <w:marRight w:val="0"/>
      <w:marTop w:val="0"/>
      <w:marBottom w:val="0"/>
      <w:divBdr>
        <w:top w:val="none" w:sz="0" w:space="0" w:color="auto"/>
        <w:left w:val="none" w:sz="0" w:space="0" w:color="auto"/>
        <w:bottom w:val="none" w:sz="0" w:space="0" w:color="auto"/>
        <w:right w:val="none" w:sz="0" w:space="0" w:color="auto"/>
      </w:divBdr>
    </w:div>
    <w:div w:id="1445224348">
      <w:bodyDiv w:val="1"/>
      <w:marLeft w:val="0"/>
      <w:marRight w:val="0"/>
      <w:marTop w:val="0"/>
      <w:marBottom w:val="0"/>
      <w:divBdr>
        <w:top w:val="none" w:sz="0" w:space="0" w:color="auto"/>
        <w:left w:val="none" w:sz="0" w:space="0" w:color="auto"/>
        <w:bottom w:val="none" w:sz="0" w:space="0" w:color="auto"/>
        <w:right w:val="none" w:sz="0" w:space="0" w:color="auto"/>
      </w:divBdr>
    </w:div>
    <w:div w:id="1453357844">
      <w:bodyDiv w:val="1"/>
      <w:marLeft w:val="0"/>
      <w:marRight w:val="0"/>
      <w:marTop w:val="0"/>
      <w:marBottom w:val="0"/>
      <w:divBdr>
        <w:top w:val="none" w:sz="0" w:space="0" w:color="auto"/>
        <w:left w:val="none" w:sz="0" w:space="0" w:color="auto"/>
        <w:bottom w:val="none" w:sz="0" w:space="0" w:color="auto"/>
        <w:right w:val="none" w:sz="0" w:space="0" w:color="auto"/>
      </w:divBdr>
    </w:div>
    <w:div w:id="1456754566">
      <w:bodyDiv w:val="1"/>
      <w:marLeft w:val="0"/>
      <w:marRight w:val="0"/>
      <w:marTop w:val="0"/>
      <w:marBottom w:val="0"/>
      <w:divBdr>
        <w:top w:val="none" w:sz="0" w:space="0" w:color="auto"/>
        <w:left w:val="none" w:sz="0" w:space="0" w:color="auto"/>
        <w:bottom w:val="none" w:sz="0" w:space="0" w:color="auto"/>
        <w:right w:val="none" w:sz="0" w:space="0" w:color="auto"/>
      </w:divBdr>
    </w:div>
    <w:div w:id="1463888347">
      <w:bodyDiv w:val="1"/>
      <w:marLeft w:val="0"/>
      <w:marRight w:val="0"/>
      <w:marTop w:val="0"/>
      <w:marBottom w:val="0"/>
      <w:divBdr>
        <w:top w:val="none" w:sz="0" w:space="0" w:color="auto"/>
        <w:left w:val="none" w:sz="0" w:space="0" w:color="auto"/>
        <w:bottom w:val="none" w:sz="0" w:space="0" w:color="auto"/>
        <w:right w:val="none" w:sz="0" w:space="0" w:color="auto"/>
      </w:divBdr>
      <w:divsChild>
        <w:div w:id="424351933">
          <w:marLeft w:val="0"/>
          <w:marRight w:val="0"/>
          <w:marTop w:val="0"/>
          <w:marBottom w:val="0"/>
          <w:divBdr>
            <w:top w:val="none" w:sz="0" w:space="0" w:color="auto"/>
            <w:left w:val="none" w:sz="0" w:space="0" w:color="auto"/>
            <w:bottom w:val="none" w:sz="0" w:space="0" w:color="auto"/>
            <w:right w:val="none" w:sz="0" w:space="0" w:color="auto"/>
          </w:divBdr>
          <w:divsChild>
            <w:div w:id="1833984047">
              <w:marLeft w:val="0"/>
              <w:marRight w:val="0"/>
              <w:marTop w:val="0"/>
              <w:marBottom w:val="0"/>
              <w:divBdr>
                <w:top w:val="none" w:sz="0" w:space="0" w:color="auto"/>
                <w:left w:val="none" w:sz="0" w:space="0" w:color="auto"/>
                <w:bottom w:val="none" w:sz="0" w:space="0" w:color="auto"/>
                <w:right w:val="none" w:sz="0" w:space="0" w:color="auto"/>
              </w:divBdr>
              <w:divsChild>
                <w:div w:id="239222317">
                  <w:marLeft w:val="0"/>
                  <w:marRight w:val="0"/>
                  <w:marTop w:val="0"/>
                  <w:marBottom w:val="0"/>
                  <w:divBdr>
                    <w:top w:val="none" w:sz="0" w:space="0" w:color="auto"/>
                    <w:left w:val="none" w:sz="0" w:space="0" w:color="auto"/>
                    <w:bottom w:val="none" w:sz="0" w:space="0" w:color="auto"/>
                    <w:right w:val="none" w:sz="0" w:space="0" w:color="auto"/>
                  </w:divBdr>
                  <w:divsChild>
                    <w:div w:id="1259558738">
                      <w:marLeft w:val="0"/>
                      <w:marRight w:val="0"/>
                      <w:marTop w:val="0"/>
                      <w:marBottom w:val="0"/>
                      <w:divBdr>
                        <w:top w:val="none" w:sz="0" w:space="0" w:color="auto"/>
                        <w:left w:val="none" w:sz="0" w:space="0" w:color="auto"/>
                        <w:bottom w:val="none" w:sz="0" w:space="0" w:color="auto"/>
                        <w:right w:val="none" w:sz="0" w:space="0" w:color="auto"/>
                      </w:divBdr>
                      <w:divsChild>
                        <w:div w:id="168565513">
                          <w:marLeft w:val="0"/>
                          <w:marRight w:val="0"/>
                          <w:marTop w:val="0"/>
                          <w:marBottom w:val="0"/>
                          <w:divBdr>
                            <w:top w:val="none" w:sz="0" w:space="0" w:color="auto"/>
                            <w:left w:val="none" w:sz="0" w:space="0" w:color="auto"/>
                            <w:bottom w:val="none" w:sz="0" w:space="0" w:color="auto"/>
                            <w:right w:val="none" w:sz="0" w:space="0" w:color="auto"/>
                          </w:divBdr>
                          <w:divsChild>
                            <w:div w:id="746461710">
                              <w:marLeft w:val="0"/>
                              <w:marRight w:val="0"/>
                              <w:marTop w:val="0"/>
                              <w:marBottom w:val="0"/>
                              <w:divBdr>
                                <w:top w:val="none" w:sz="0" w:space="0" w:color="auto"/>
                                <w:left w:val="none" w:sz="0" w:space="0" w:color="auto"/>
                                <w:bottom w:val="none" w:sz="0" w:space="0" w:color="auto"/>
                                <w:right w:val="none" w:sz="0" w:space="0" w:color="auto"/>
                              </w:divBdr>
                              <w:divsChild>
                                <w:div w:id="14813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3646874">
          <w:marLeft w:val="0"/>
          <w:marRight w:val="0"/>
          <w:marTop w:val="0"/>
          <w:marBottom w:val="0"/>
          <w:divBdr>
            <w:top w:val="none" w:sz="0" w:space="0" w:color="auto"/>
            <w:left w:val="none" w:sz="0" w:space="0" w:color="auto"/>
            <w:bottom w:val="none" w:sz="0" w:space="0" w:color="auto"/>
            <w:right w:val="none" w:sz="0" w:space="0" w:color="auto"/>
          </w:divBdr>
        </w:div>
        <w:div w:id="1530100537">
          <w:marLeft w:val="0"/>
          <w:marRight w:val="0"/>
          <w:marTop w:val="0"/>
          <w:marBottom w:val="0"/>
          <w:divBdr>
            <w:top w:val="none" w:sz="0" w:space="0" w:color="auto"/>
            <w:left w:val="none" w:sz="0" w:space="0" w:color="auto"/>
            <w:bottom w:val="none" w:sz="0" w:space="0" w:color="auto"/>
            <w:right w:val="none" w:sz="0" w:space="0" w:color="auto"/>
          </w:divBdr>
          <w:divsChild>
            <w:div w:id="19014901">
              <w:marLeft w:val="0"/>
              <w:marRight w:val="0"/>
              <w:marTop w:val="0"/>
              <w:marBottom w:val="0"/>
              <w:divBdr>
                <w:top w:val="none" w:sz="0" w:space="0" w:color="auto"/>
                <w:left w:val="none" w:sz="0" w:space="0" w:color="auto"/>
                <w:bottom w:val="none" w:sz="0" w:space="0" w:color="auto"/>
                <w:right w:val="none" w:sz="0" w:space="0" w:color="auto"/>
              </w:divBdr>
              <w:divsChild>
                <w:div w:id="270553214">
                  <w:marLeft w:val="0"/>
                  <w:marRight w:val="0"/>
                  <w:marTop w:val="0"/>
                  <w:marBottom w:val="0"/>
                  <w:divBdr>
                    <w:top w:val="none" w:sz="0" w:space="0" w:color="auto"/>
                    <w:left w:val="none" w:sz="0" w:space="0" w:color="auto"/>
                    <w:bottom w:val="none" w:sz="0" w:space="0" w:color="auto"/>
                    <w:right w:val="none" w:sz="0" w:space="0" w:color="auto"/>
                  </w:divBdr>
                  <w:divsChild>
                    <w:div w:id="190155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057330">
          <w:marLeft w:val="0"/>
          <w:marRight w:val="0"/>
          <w:marTop w:val="0"/>
          <w:marBottom w:val="0"/>
          <w:divBdr>
            <w:top w:val="none" w:sz="0" w:space="0" w:color="auto"/>
            <w:left w:val="none" w:sz="0" w:space="0" w:color="auto"/>
            <w:bottom w:val="none" w:sz="0" w:space="0" w:color="auto"/>
            <w:right w:val="none" w:sz="0" w:space="0" w:color="auto"/>
          </w:divBdr>
          <w:divsChild>
            <w:div w:id="1533495324">
              <w:marLeft w:val="0"/>
              <w:marRight w:val="0"/>
              <w:marTop w:val="0"/>
              <w:marBottom w:val="0"/>
              <w:divBdr>
                <w:top w:val="none" w:sz="0" w:space="0" w:color="auto"/>
                <w:left w:val="none" w:sz="0" w:space="0" w:color="auto"/>
                <w:bottom w:val="none" w:sz="0" w:space="0" w:color="auto"/>
                <w:right w:val="none" w:sz="0" w:space="0" w:color="auto"/>
              </w:divBdr>
              <w:divsChild>
                <w:div w:id="43922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584848">
      <w:bodyDiv w:val="1"/>
      <w:marLeft w:val="0"/>
      <w:marRight w:val="0"/>
      <w:marTop w:val="0"/>
      <w:marBottom w:val="0"/>
      <w:divBdr>
        <w:top w:val="none" w:sz="0" w:space="0" w:color="auto"/>
        <w:left w:val="none" w:sz="0" w:space="0" w:color="auto"/>
        <w:bottom w:val="none" w:sz="0" w:space="0" w:color="auto"/>
        <w:right w:val="none" w:sz="0" w:space="0" w:color="auto"/>
      </w:divBdr>
    </w:div>
    <w:div w:id="1477213188">
      <w:bodyDiv w:val="1"/>
      <w:marLeft w:val="0"/>
      <w:marRight w:val="0"/>
      <w:marTop w:val="0"/>
      <w:marBottom w:val="0"/>
      <w:divBdr>
        <w:top w:val="none" w:sz="0" w:space="0" w:color="auto"/>
        <w:left w:val="none" w:sz="0" w:space="0" w:color="auto"/>
        <w:bottom w:val="none" w:sz="0" w:space="0" w:color="auto"/>
        <w:right w:val="none" w:sz="0" w:space="0" w:color="auto"/>
      </w:divBdr>
    </w:div>
    <w:div w:id="1501963449">
      <w:bodyDiv w:val="1"/>
      <w:marLeft w:val="0"/>
      <w:marRight w:val="0"/>
      <w:marTop w:val="0"/>
      <w:marBottom w:val="0"/>
      <w:divBdr>
        <w:top w:val="none" w:sz="0" w:space="0" w:color="auto"/>
        <w:left w:val="none" w:sz="0" w:space="0" w:color="auto"/>
        <w:bottom w:val="none" w:sz="0" w:space="0" w:color="auto"/>
        <w:right w:val="none" w:sz="0" w:space="0" w:color="auto"/>
      </w:divBdr>
    </w:div>
    <w:div w:id="1505129993">
      <w:bodyDiv w:val="1"/>
      <w:marLeft w:val="0"/>
      <w:marRight w:val="0"/>
      <w:marTop w:val="0"/>
      <w:marBottom w:val="0"/>
      <w:divBdr>
        <w:top w:val="none" w:sz="0" w:space="0" w:color="auto"/>
        <w:left w:val="none" w:sz="0" w:space="0" w:color="auto"/>
        <w:bottom w:val="none" w:sz="0" w:space="0" w:color="auto"/>
        <w:right w:val="none" w:sz="0" w:space="0" w:color="auto"/>
      </w:divBdr>
    </w:div>
    <w:div w:id="1505239196">
      <w:bodyDiv w:val="1"/>
      <w:marLeft w:val="0"/>
      <w:marRight w:val="0"/>
      <w:marTop w:val="0"/>
      <w:marBottom w:val="0"/>
      <w:divBdr>
        <w:top w:val="none" w:sz="0" w:space="0" w:color="auto"/>
        <w:left w:val="none" w:sz="0" w:space="0" w:color="auto"/>
        <w:bottom w:val="none" w:sz="0" w:space="0" w:color="auto"/>
        <w:right w:val="none" w:sz="0" w:space="0" w:color="auto"/>
      </w:divBdr>
    </w:div>
    <w:div w:id="1523324691">
      <w:bodyDiv w:val="1"/>
      <w:marLeft w:val="0"/>
      <w:marRight w:val="0"/>
      <w:marTop w:val="0"/>
      <w:marBottom w:val="0"/>
      <w:divBdr>
        <w:top w:val="none" w:sz="0" w:space="0" w:color="auto"/>
        <w:left w:val="none" w:sz="0" w:space="0" w:color="auto"/>
        <w:bottom w:val="none" w:sz="0" w:space="0" w:color="auto"/>
        <w:right w:val="none" w:sz="0" w:space="0" w:color="auto"/>
      </w:divBdr>
    </w:div>
    <w:div w:id="1531457219">
      <w:bodyDiv w:val="1"/>
      <w:marLeft w:val="0"/>
      <w:marRight w:val="0"/>
      <w:marTop w:val="0"/>
      <w:marBottom w:val="0"/>
      <w:divBdr>
        <w:top w:val="none" w:sz="0" w:space="0" w:color="auto"/>
        <w:left w:val="none" w:sz="0" w:space="0" w:color="auto"/>
        <w:bottom w:val="none" w:sz="0" w:space="0" w:color="auto"/>
        <w:right w:val="none" w:sz="0" w:space="0" w:color="auto"/>
      </w:divBdr>
    </w:div>
    <w:div w:id="1552233207">
      <w:bodyDiv w:val="1"/>
      <w:marLeft w:val="0"/>
      <w:marRight w:val="0"/>
      <w:marTop w:val="0"/>
      <w:marBottom w:val="0"/>
      <w:divBdr>
        <w:top w:val="none" w:sz="0" w:space="0" w:color="auto"/>
        <w:left w:val="none" w:sz="0" w:space="0" w:color="auto"/>
        <w:bottom w:val="none" w:sz="0" w:space="0" w:color="auto"/>
        <w:right w:val="none" w:sz="0" w:space="0" w:color="auto"/>
      </w:divBdr>
    </w:div>
    <w:div w:id="1555776357">
      <w:bodyDiv w:val="1"/>
      <w:marLeft w:val="0"/>
      <w:marRight w:val="0"/>
      <w:marTop w:val="0"/>
      <w:marBottom w:val="0"/>
      <w:divBdr>
        <w:top w:val="none" w:sz="0" w:space="0" w:color="auto"/>
        <w:left w:val="none" w:sz="0" w:space="0" w:color="auto"/>
        <w:bottom w:val="none" w:sz="0" w:space="0" w:color="auto"/>
        <w:right w:val="none" w:sz="0" w:space="0" w:color="auto"/>
      </w:divBdr>
    </w:div>
    <w:div w:id="1580093903">
      <w:bodyDiv w:val="1"/>
      <w:marLeft w:val="0"/>
      <w:marRight w:val="0"/>
      <w:marTop w:val="0"/>
      <w:marBottom w:val="0"/>
      <w:divBdr>
        <w:top w:val="none" w:sz="0" w:space="0" w:color="auto"/>
        <w:left w:val="none" w:sz="0" w:space="0" w:color="auto"/>
        <w:bottom w:val="none" w:sz="0" w:space="0" w:color="auto"/>
        <w:right w:val="none" w:sz="0" w:space="0" w:color="auto"/>
      </w:divBdr>
    </w:div>
    <w:div w:id="1609966687">
      <w:bodyDiv w:val="1"/>
      <w:marLeft w:val="0"/>
      <w:marRight w:val="0"/>
      <w:marTop w:val="0"/>
      <w:marBottom w:val="0"/>
      <w:divBdr>
        <w:top w:val="none" w:sz="0" w:space="0" w:color="auto"/>
        <w:left w:val="none" w:sz="0" w:space="0" w:color="auto"/>
        <w:bottom w:val="none" w:sz="0" w:space="0" w:color="auto"/>
        <w:right w:val="none" w:sz="0" w:space="0" w:color="auto"/>
      </w:divBdr>
    </w:div>
    <w:div w:id="1634170077">
      <w:bodyDiv w:val="1"/>
      <w:marLeft w:val="0"/>
      <w:marRight w:val="0"/>
      <w:marTop w:val="0"/>
      <w:marBottom w:val="0"/>
      <w:divBdr>
        <w:top w:val="none" w:sz="0" w:space="0" w:color="auto"/>
        <w:left w:val="none" w:sz="0" w:space="0" w:color="auto"/>
        <w:bottom w:val="none" w:sz="0" w:space="0" w:color="auto"/>
        <w:right w:val="none" w:sz="0" w:space="0" w:color="auto"/>
      </w:divBdr>
    </w:div>
    <w:div w:id="1638680217">
      <w:bodyDiv w:val="1"/>
      <w:marLeft w:val="0"/>
      <w:marRight w:val="0"/>
      <w:marTop w:val="0"/>
      <w:marBottom w:val="0"/>
      <w:divBdr>
        <w:top w:val="none" w:sz="0" w:space="0" w:color="auto"/>
        <w:left w:val="none" w:sz="0" w:space="0" w:color="auto"/>
        <w:bottom w:val="none" w:sz="0" w:space="0" w:color="auto"/>
        <w:right w:val="none" w:sz="0" w:space="0" w:color="auto"/>
      </w:divBdr>
    </w:div>
    <w:div w:id="1644844351">
      <w:bodyDiv w:val="1"/>
      <w:marLeft w:val="0"/>
      <w:marRight w:val="0"/>
      <w:marTop w:val="0"/>
      <w:marBottom w:val="0"/>
      <w:divBdr>
        <w:top w:val="none" w:sz="0" w:space="0" w:color="auto"/>
        <w:left w:val="none" w:sz="0" w:space="0" w:color="auto"/>
        <w:bottom w:val="none" w:sz="0" w:space="0" w:color="auto"/>
        <w:right w:val="none" w:sz="0" w:space="0" w:color="auto"/>
      </w:divBdr>
    </w:div>
    <w:div w:id="1658412528">
      <w:bodyDiv w:val="1"/>
      <w:marLeft w:val="0"/>
      <w:marRight w:val="0"/>
      <w:marTop w:val="0"/>
      <w:marBottom w:val="0"/>
      <w:divBdr>
        <w:top w:val="none" w:sz="0" w:space="0" w:color="auto"/>
        <w:left w:val="none" w:sz="0" w:space="0" w:color="auto"/>
        <w:bottom w:val="none" w:sz="0" w:space="0" w:color="auto"/>
        <w:right w:val="none" w:sz="0" w:space="0" w:color="auto"/>
      </w:divBdr>
    </w:div>
    <w:div w:id="1659070174">
      <w:bodyDiv w:val="1"/>
      <w:marLeft w:val="0"/>
      <w:marRight w:val="0"/>
      <w:marTop w:val="0"/>
      <w:marBottom w:val="0"/>
      <w:divBdr>
        <w:top w:val="none" w:sz="0" w:space="0" w:color="auto"/>
        <w:left w:val="none" w:sz="0" w:space="0" w:color="auto"/>
        <w:bottom w:val="none" w:sz="0" w:space="0" w:color="auto"/>
        <w:right w:val="none" w:sz="0" w:space="0" w:color="auto"/>
      </w:divBdr>
    </w:div>
    <w:div w:id="1660305957">
      <w:bodyDiv w:val="1"/>
      <w:marLeft w:val="0"/>
      <w:marRight w:val="0"/>
      <w:marTop w:val="0"/>
      <w:marBottom w:val="0"/>
      <w:divBdr>
        <w:top w:val="none" w:sz="0" w:space="0" w:color="auto"/>
        <w:left w:val="none" w:sz="0" w:space="0" w:color="auto"/>
        <w:bottom w:val="none" w:sz="0" w:space="0" w:color="auto"/>
        <w:right w:val="none" w:sz="0" w:space="0" w:color="auto"/>
      </w:divBdr>
    </w:div>
    <w:div w:id="1682660981">
      <w:bodyDiv w:val="1"/>
      <w:marLeft w:val="0"/>
      <w:marRight w:val="0"/>
      <w:marTop w:val="0"/>
      <w:marBottom w:val="0"/>
      <w:divBdr>
        <w:top w:val="none" w:sz="0" w:space="0" w:color="auto"/>
        <w:left w:val="none" w:sz="0" w:space="0" w:color="auto"/>
        <w:bottom w:val="none" w:sz="0" w:space="0" w:color="auto"/>
        <w:right w:val="none" w:sz="0" w:space="0" w:color="auto"/>
      </w:divBdr>
    </w:div>
    <w:div w:id="1715495333">
      <w:bodyDiv w:val="1"/>
      <w:marLeft w:val="0"/>
      <w:marRight w:val="0"/>
      <w:marTop w:val="0"/>
      <w:marBottom w:val="0"/>
      <w:divBdr>
        <w:top w:val="none" w:sz="0" w:space="0" w:color="auto"/>
        <w:left w:val="none" w:sz="0" w:space="0" w:color="auto"/>
        <w:bottom w:val="none" w:sz="0" w:space="0" w:color="auto"/>
        <w:right w:val="none" w:sz="0" w:space="0" w:color="auto"/>
      </w:divBdr>
    </w:div>
    <w:div w:id="1738699574">
      <w:bodyDiv w:val="1"/>
      <w:marLeft w:val="0"/>
      <w:marRight w:val="0"/>
      <w:marTop w:val="0"/>
      <w:marBottom w:val="0"/>
      <w:divBdr>
        <w:top w:val="none" w:sz="0" w:space="0" w:color="auto"/>
        <w:left w:val="none" w:sz="0" w:space="0" w:color="auto"/>
        <w:bottom w:val="none" w:sz="0" w:space="0" w:color="auto"/>
        <w:right w:val="none" w:sz="0" w:space="0" w:color="auto"/>
      </w:divBdr>
    </w:div>
    <w:div w:id="1741564280">
      <w:bodyDiv w:val="1"/>
      <w:marLeft w:val="0"/>
      <w:marRight w:val="0"/>
      <w:marTop w:val="0"/>
      <w:marBottom w:val="0"/>
      <w:divBdr>
        <w:top w:val="none" w:sz="0" w:space="0" w:color="auto"/>
        <w:left w:val="none" w:sz="0" w:space="0" w:color="auto"/>
        <w:bottom w:val="none" w:sz="0" w:space="0" w:color="auto"/>
        <w:right w:val="none" w:sz="0" w:space="0" w:color="auto"/>
      </w:divBdr>
    </w:div>
    <w:div w:id="1742479729">
      <w:bodyDiv w:val="1"/>
      <w:marLeft w:val="0"/>
      <w:marRight w:val="0"/>
      <w:marTop w:val="0"/>
      <w:marBottom w:val="0"/>
      <w:divBdr>
        <w:top w:val="none" w:sz="0" w:space="0" w:color="auto"/>
        <w:left w:val="none" w:sz="0" w:space="0" w:color="auto"/>
        <w:bottom w:val="none" w:sz="0" w:space="0" w:color="auto"/>
        <w:right w:val="none" w:sz="0" w:space="0" w:color="auto"/>
      </w:divBdr>
    </w:div>
    <w:div w:id="1746798183">
      <w:bodyDiv w:val="1"/>
      <w:marLeft w:val="0"/>
      <w:marRight w:val="0"/>
      <w:marTop w:val="0"/>
      <w:marBottom w:val="0"/>
      <w:divBdr>
        <w:top w:val="none" w:sz="0" w:space="0" w:color="auto"/>
        <w:left w:val="none" w:sz="0" w:space="0" w:color="auto"/>
        <w:bottom w:val="none" w:sz="0" w:space="0" w:color="auto"/>
        <w:right w:val="none" w:sz="0" w:space="0" w:color="auto"/>
      </w:divBdr>
    </w:div>
    <w:div w:id="1801458117">
      <w:bodyDiv w:val="1"/>
      <w:marLeft w:val="0"/>
      <w:marRight w:val="0"/>
      <w:marTop w:val="0"/>
      <w:marBottom w:val="0"/>
      <w:divBdr>
        <w:top w:val="none" w:sz="0" w:space="0" w:color="auto"/>
        <w:left w:val="none" w:sz="0" w:space="0" w:color="auto"/>
        <w:bottom w:val="none" w:sz="0" w:space="0" w:color="auto"/>
        <w:right w:val="none" w:sz="0" w:space="0" w:color="auto"/>
      </w:divBdr>
    </w:div>
    <w:div w:id="1805388961">
      <w:bodyDiv w:val="1"/>
      <w:marLeft w:val="0"/>
      <w:marRight w:val="0"/>
      <w:marTop w:val="0"/>
      <w:marBottom w:val="0"/>
      <w:divBdr>
        <w:top w:val="none" w:sz="0" w:space="0" w:color="auto"/>
        <w:left w:val="none" w:sz="0" w:space="0" w:color="auto"/>
        <w:bottom w:val="none" w:sz="0" w:space="0" w:color="auto"/>
        <w:right w:val="none" w:sz="0" w:space="0" w:color="auto"/>
      </w:divBdr>
    </w:div>
    <w:div w:id="1823110022">
      <w:bodyDiv w:val="1"/>
      <w:marLeft w:val="0"/>
      <w:marRight w:val="0"/>
      <w:marTop w:val="0"/>
      <w:marBottom w:val="0"/>
      <w:divBdr>
        <w:top w:val="none" w:sz="0" w:space="0" w:color="auto"/>
        <w:left w:val="none" w:sz="0" w:space="0" w:color="auto"/>
        <w:bottom w:val="none" w:sz="0" w:space="0" w:color="auto"/>
        <w:right w:val="none" w:sz="0" w:space="0" w:color="auto"/>
      </w:divBdr>
    </w:div>
    <w:div w:id="1838766858">
      <w:bodyDiv w:val="1"/>
      <w:marLeft w:val="0"/>
      <w:marRight w:val="0"/>
      <w:marTop w:val="0"/>
      <w:marBottom w:val="0"/>
      <w:divBdr>
        <w:top w:val="none" w:sz="0" w:space="0" w:color="auto"/>
        <w:left w:val="none" w:sz="0" w:space="0" w:color="auto"/>
        <w:bottom w:val="none" w:sz="0" w:space="0" w:color="auto"/>
        <w:right w:val="none" w:sz="0" w:space="0" w:color="auto"/>
      </w:divBdr>
    </w:div>
    <w:div w:id="1842161577">
      <w:bodyDiv w:val="1"/>
      <w:marLeft w:val="0"/>
      <w:marRight w:val="0"/>
      <w:marTop w:val="0"/>
      <w:marBottom w:val="0"/>
      <w:divBdr>
        <w:top w:val="none" w:sz="0" w:space="0" w:color="auto"/>
        <w:left w:val="none" w:sz="0" w:space="0" w:color="auto"/>
        <w:bottom w:val="none" w:sz="0" w:space="0" w:color="auto"/>
        <w:right w:val="none" w:sz="0" w:space="0" w:color="auto"/>
      </w:divBdr>
    </w:div>
    <w:div w:id="1845823501">
      <w:bodyDiv w:val="1"/>
      <w:marLeft w:val="0"/>
      <w:marRight w:val="0"/>
      <w:marTop w:val="0"/>
      <w:marBottom w:val="0"/>
      <w:divBdr>
        <w:top w:val="none" w:sz="0" w:space="0" w:color="auto"/>
        <w:left w:val="none" w:sz="0" w:space="0" w:color="auto"/>
        <w:bottom w:val="none" w:sz="0" w:space="0" w:color="auto"/>
        <w:right w:val="none" w:sz="0" w:space="0" w:color="auto"/>
      </w:divBdr>
    </w:div>
    <w:div w:id="1852794622">
      <w:bodyDiv w:val="1"/>
      <w:marLeft w:val="0"/>
      <w:marRight w:val="0"/>
      <w:marTop w:val="0"/>
      <w:marBottom w:val="0"/>
      <w:divBdr>
        <w:top w:val="none" w:sz="0" w:space="0" w:color="auto"/>
        <w:left w:val="none" w:sz="0" w:space="0" w:color="auto"/>
        <w:bottom w:val="none" w:sz="0" w:space="0" w:color="auto"/>
        <w:right w:val="none" w:sz="0" w:space="0" w:color="auto"/>
      </w:divBdr>
    </w:div>
    <w:div w:id="1853371468">
      <w:bodyDiv w:val="1"/>
      <w:marLeft w:val="0"/>
      <w:marRight w:val="0"/>
      <w:marTop w:val="0"/>
      <w:marBottom w:val="0"/>
      <w:divBdr>
        <w:top w:val="none" w:sz="0" w:space="0" w:color="auto"/>
        <w:left w:val="none" w:sz="0" w:space="0" w:color="auto"/>
        <w:bottom w:val="none" w:sz="0" w:space="0" w:color="auto"/>
        <w:right w:val="none" w:sz="0" w:space="0" w:color="auto"/>
      </w:divBdr>
    </w:div>
    <w:div w:id="1859465321">
      <w:bodyDiv w:val="1"/>
      <w:marLeft w:val="0"/>
      <w:marRight w:val="0"/>
      <w:marTop w:val="0"/>
      <w:marBottom w:val="0"/>
      <w:divBdr>
        <w:top w:val="none" w:sz="0" w:space="0" w:color="auto"/>
        <w:left w:val="none" w:sz="0" w:space="0" w:color="auto"/>
        <w:bottom w:val="none" w:sz="0" w:space="0" w:color="auto"/>
        <w:right w:val="none" w:sz="0" w:space="0" w:color="auto"/>
      </w:divBdr>
    </w:div>
    <w:div w:id="1880582290">
      <w:bodyDiv w:val="1"/>
      <w:marLeft w:val="0"/>
      <w:marRight w:val="0"/>
      <w:marTop w:val="0"/>
      <w:marBottom w:val="0"/>
      <w:divBdr>
        <w:top w:val="none" w:sz="0" w:space="0" w:color="auto"/>
        <w:left w:val="none" w:sz="0" w:space="0" w:color="auto"/>
        <w:bottom w:val="none" w:sz="0" w:space="0" w:color="auto"/>
        <w:right w:val="none" w:sz="0" w:space="0" w:color="auto"/>
      </w:divBdr>
    </w:div>
    <w:div w:id="1886942647">
      <w:bodyDiv w:val="1"/>
      <w:marLeft w:val="0"/>
      <w:marRight w:val="0"/>
      <w:marTop w:val="0"/>
      <w:marBottom w:val="0"/>
      <w:divBdr>
        <w:top w:val="none" w:sz="0" w:space="0" w:color="auto"/>
        <w:left w:val="none" w:sz="0" w:space="0" w:color="auto"/>
        <w:bottom w:val="none" w:sz="0" w:space="0" w:color="auto"/>
        <w:right w:val="none" w:sz="0" w:space="0" w:color="auto"/>
      </w:divBdr>
    </w:div>
    <w:div w:id="1915623456">
      <w:bodyDiv w:val="1"/>
      <w:marLeft w:val="0"/>
      <w:marRight w:val="0"/>
      <w:marTop w:val="0"/>
      <w:marBottom w:val="0"/>
      <w:divBdr>
        <w:top w:val="none" w:sz="0" w:space="0" w:color="auto"/>
        <w:left w:val="none" w:sz="0" w:space="0" w:color="auto"/>
        <w:bottom w:val="none" w:sz="0" w:space="0" w:color="auto"/>
        <w:right w:val="none" w:sz="0" w:space="0" w:color="auto"/>
      </w:divBdr>
    </w:div>
    <w:div w:id="1925450035">
      <w:bodyDiv w:val="1"/>
      <w:marLeft w:val="0"/>
      <w:marRight w:val="0"/>
      <w:marTop w:val="0"/>
      <w:marBottom w:val="0"/>
      <w:divBdr>
        <w:top w:val="none" w:sz="0" w:space="0" w:color="auto"/>
        <w:left w:val="none" w:sz="0" w:space="0" w:color="auto"/>
        <w:bottom w:val="none" w:sz="0" w:space="0" w:color="auto"/>
        <w:right w:val="none" w:sz="0" w:space="0" w:color="auto"/>
      </w:divBdr>
    </w:div>
    <w:div w:id="1951859719">
      <w:bodyDiv w:val="1"/>
      <w:marLeft w:val="0"/>
      <w:marRight w:val="0"/>
      <w:marTop w:val="0"/>
      <w:marBottom w:val="0"/>
      <w:divBdr>
        <w:top w:val="none" w:sz="0" w:space="0" w:color="auto"/>
        <w:left w:val="none" w:sz="0" w:space="0" w:color="auto"/>
        <w:bottom w:val="none" w:sz="0" w:space="0" w:color="auto"/>
        <w:right w:val="none" w:sz="0" w:space="0" w:color="auto"/>
      </w:divBdr>
    </w:div>
    <w:div w:id="1958559170">
      <w:bodyDiv w:val="1"/>
      <w:marLeft w:val="0"/>
      <w:marRight w:val="0"/>
      <w:marTop w:val="0"/>
      <w:marBottom w:val="0"/>
      <w:divBdr>
        <w:top w:val="none" w:sz="0" w:space="0" w:color="auto"/>
        <w:left w:val="none" w:sz="0" w:space="0" w:color="auto"/>
        <w:bottom w:val="none" w:sz="0" w:space="0" w:color="auto"/>
        <w:right w:val="none" w:sz="0" w:space="0" w:color="auto"/>
      </w:divBdr>
    </w:div>
    <w:div w:id="1961494097">
      <w:bodyDiv w:val="1"/>
      <w:marLeft w:val="0"/>
      <w:marRight w:val="0"/>
      <w:marTop w:val="0"/>
      <w:marBottom w:val="0"/>
      <w:divBdr>
        <w:top w:val="none" w:sz="0" w:space="0" w:color="auto"/>
        <w:left w:val="none" w:sz="0" w:space="0" w:color="auto"/>
        <w:bottom w:val="none" w:sz="0" w:space="0" w:color="auto"/>
        <w:right w:val="none" w:sz="0" w:space="0" w:color="auto"/>
      </w:divBdr>
    </w:div>
    <w:div w:id="1970816385">
      <w:bodyDiv w:val="1"/>
      <w:marLeft w:val="0"/>
      <w:marRight w:val="0"/>
      <w:marTop w:val="0"/>
      <w:marBottom w:val="0"/>
      <w:divBdr>
        <w:top w:val="none" w:sz="0" w:space="0" w:color="auto"/>
        <w:left w:val="none" w:sz="0" w:space="0" w:color="auto"/>
        <w:bottom w:val="none" w:sz="0" w:space="0" w:color="auto"/>
        <w:right w:val="none" w:sz="0" w:space="0" w:color="auto"/>
      </w:divBdr>
    </w:div>
    <w:div w:id="1974411042">
      <w:bodyDiv w:val="1"/>
      <w:marLeft w:val="0"/>
      <w:marRight w:val="0"/>
      <w:marTop w:val="0"/>
      <w:marBottom w:val="0"/>
      <w:divBdr>
        <w:top w:val="none" w:sz="0" w:space="0" w:color="auto"/>
        <w:left w:val="none" w:sz="0" w:space="0" w:color="auto"/>
        <w:bottom w:val="none" w:sz="0" w:space="0" w:color="auto"/>
        <w:right w:val="none" w:sz="0" w:space="0" w:color="auto"/>
      </w:divBdr>
    </w:div>
    <w:div w:id="2009283894">
      <w:bodyDiv w:val="1"/>
      <w:marLeft w:val="0"/>
      <w:marRight w:val="0"/>
      <w:marTop w:val="0"/>
      <w:marBottom w:val="0"/>
      <w:divBdr>
        <w:top w:val="none" w:sz="0" w:space="0" w:color="auto"/>
        <w:left w:val="none" w:sz="0" w:space="0" w:color="auto"/>
        <w:bottom w:val="none" w:sz="0" w:space="0" w:color="auto"/>
        <w:right w:val="none" w:sz="0" w:space="0" w:color="auto"/>
      </w:divBdr>
    </w:div>
    <w:div w:id="2017222913">
      <w:bodyDiv w:val="1"/>
      <w:marLeft w:val="0"/>
      <w:marRight w:val="0"/>
      <w:marTop w:val="0"/>
      <w:marBottom w:val="0"/>
      <w:divBdr>
        <w:top w:val="none" w:sz="0" w:space="0" w:color="auto"/>
        <w:left w:val="none" w:sz="0" w:space="0" w:color="auto"/>
        <w:bottom w:val="none" w:sz="0" w:space="0" w:color="auto"/>
        <w:right w:val="none" w:sz="0" w:space="0" w:color="auto"/>
      </w:divBdr>
    </w:div>
    <w:div w:id="2024748659">
      <w:bodyDiv w:val="1"/>
      <w:marLeft w:val="0"/>
      <w:marRight w:val="0"/>
      <w:marTop w:val="0"/>
      <w:marBottom w:val="0"/>
      <w:divBdr>
        <w:top w:val="none" w:sz="0" w:space="0" w:color="auto"/>
        <w:left w:val="none" w:sz="0" w:space="0" w:color="auto"/>
        <w:bottom w:val="none" w:sz="0" w:space="0" w:color="auto"/>
        <w:right w:val="none" w:sz="0" w:space="0" w:color="auto"/>
      </w:divBdr>
    </w:div>
    <w:div w:id="2028362934">
      <w:bodyDiv w:val="1"/>
      <w:marLeft w:val="0"/>
      <w:marRight w:val="0"/>
      <w:marTop w:val="0"/>
      <w:marBottom w:val="0"/>
      <w:divBdr>
        <w:top w:val="none" w:sz="0" w:space="0" w:color="auto"/>
        <w:left w:val="none" w:sz="0" w:space="0" w:color="auto"/>
        <w:bottom w:val="none" w:sz="0" w:space="0" w:color="auto"/>
        <w:right w:val="none" w:sz="0" w:space="0" w:color="auto"/>
      </w:divBdr>
    </w:div>
    <w:div w:id="2051302599">
      <w:bodyDiv w:val="1"/>
      <w:marLeft w:val="0"/>
      <w:marRight w:val="0"/>
      <w:marTop w:val="0"/>
      <w:marBottom w:val="0"/>
      <w:divBdr>
        <w:top w:val="none" w:sz="0" w:space="0" w:color="auto"/>
        <w:left w:val="none" w:sz="0" w:space="0" w:color="auto"/>
        <w:bottom w:val="none" w:sz="0" w:space="0" w:color="auto"/>
        <w:right w:val="none" w:sz="0" w:space="0" w:color="auto"/>
      </w:divBdr>
    </w:div>
    <w:div w:id="2053456371">
      <w:bodyDiv w:val="1"/>
      <w:marLeft w:val="0"/>
      <w:marRight w:val="0"/>
      <w:marTop w:val="0"/>
      <w:marBottom w:val="0"/>
      <w:divBdr>
        <w:top w:val="none" w:sz="0" w:space="0" w:color="auto"/>
        <w:left w:val="none" w:sz="0" w:space="0" w:color="auto"/>
        <w:bottom w:val="none" w:sz="0" w:space="0" w:color="auto"/>
        <w:right w:val="none" w:sz="0" w:space="0" w:color="auto"/>
      </w:divBdr>
    </w:div>
    <w:div w:id="2054573297">
      <w:bodyDiv w:val="1"/>
      <w:marLeft w:val="0"/>
      <w:marRight w:val="0"/>
      <w:marTop w:val="0"/>
      <w:marBottom w:val="0"/>
      <w:divBdr>
        <w:top w:val="none" w:sz="0" w:space="0" w:color="auto"/>
        <w:left w:val="none" w:sz="0" w:space="0" w:color="auto"/>
        <w:bottom w:val="none" w:sz="0" w:space="0" w:color="auto"/>
        <w:right w:val="none" w:sz="0" w:space="0" w:color="auto"/>
      </w:divBdr>
    </w:div>
    <w:div w:id="2073236266">
      <w:bodyDiv w:val="1"/>
      <w:marLeft w:val="0"/>
      <w:marRight w:val="0"/>
      <w:marTop w:val="0"/>
      <w:marBottom w:val="0"/>
      <w:divBdr>
        <w:top w:val="none" w:sz="0" w:space="0" w:color="auto"/>
        <w:left w:val="none" w:sz="0" w:space="0" w:color="auto"/>
        <w:bottom w:val="none" w:sz="0" w:space="0" w:color="auto"/>
        <w:right w:val="none" w:sz="0" w:space="0" w:color="auto"/>
      </w:divBdr>
    </w:div>
    <w:div w:id="2091998365">
      <w:bodyDiv w:val="1"/>
      <w:marLeft w:val="0"/>
      <w:marRight w:val="0"/>
      <w:marTop w:val="0"/>
      <w:marBottom w:val="0"/>
      <w:divBdr>
        <w:top w:val="none" w:sz="0" w:space="0" w:color="auto"/>
        <w:left w:val="none" w:sz="0" w:space="0" w:color="auto"/>
        <w:bottom w:val="none" w:sz="0" w:space="0" w:color="auto"/>
        <w:right w:val="none" w:sz="0" w:space="0" w:color="auto"/>
      </w:divBdr>
    </w:div>
    <w:div w:id="2092771125">
      <w:bodyDiv w:val="1"/>
      <w:marLeft w:val="0"/>
      <w:marRight w:val="0"/>
      <w:marTop w:val="0"/>
      <w:marBottom w:val="0"/>
      <w:divBdr>
        <w:top w:val="none" w:sz="0" w:space="0" w:color="auto"/>
        <w:left w:val="none" w:sz="0" w:space="0" w:color="auto"/>
        <w:bottom w:val="none" w:sz="0" w:space="0" w:color="auto"/>
        <w:right w:val="none" w:sz="0" w:space="0" w:color="auto"/>
      </w:divBdr>
    </w:div>
    <w:div w:id="2096318593">
      <w:bodyDiv w:val="1"/>
      <w:marLeft w:val="0"/>
      <w:marRight w:val="0"/>
      <w:marTop w:val="0"/>
      <w:marBottom w:val="0"/>
      <w:divBdr>
        <w:top w:val="none" w:sz="0" w:space="0" w:color="auto"/>
        <w:left w:val="none" w:sz="0" w:space="0" w:color="auto"/>
        <w:bottom w:val="none" w:sz="0" w:space="0" w:color="auto"/>
        <w:right w:val="none" w:sz="0" w:space="0" w:color="auto"/>
      </w:divBdr>
    </w:div>
    <w:div w:id="213832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dx.doi.org/10.1016/j.chroma.2015.11.040" TargetMode="External"/><Relationship Id="rId18" Type="http://schemas.openxmlformats.org/officeDocument/2006/relationships/hyperlink" Target="http://dx.doi.org/10.1016/j.chroma.2013.03.001" TargetMode="External"/><Relationship Id="rId26" Type="http://schemas.openxmlformats.org/officeDocument/2006/relationships/hyperlink" Target="https://doi.org/10.1016/j.envpol.2020.116408" TargetMode="External"/><Relationship Id="rId3" Type="http://schemas.openxmlformats.org/officeDocument/2006/relationships/styles" Target="styles.xml"/><Relationship Id="rId21" Type="http://schemas.openxmlformats.org/officeDocument/2006/relationships/hyperlink" Target="https://www.miteco.gob.es/content/dam/miteco/es/agua/temas/estado-y-calidad-de-las-aguas/ml-r-fi-2015_muestreoylaboratorio_fauna_ictiologica_rios_def_tcm30-175289.pdf" TargetMode="External"/><Relationship Id="rId7" Type="http://schemas.openxmlformats.org/officeDocument/2006/relationships/endnotes" Target="endnotes.xml"/><Relationship Id="rId12" Type="http://schemas.openxmlformats.org/officeDocument/2006/relationships/hyperlink" Target="https://nucleus.iaea.org/sites/fcris/Shared%20Documents/SOP/AOAC_2007_01.pdf" TargetMode="External"/><Relationship Id="rId17" Type="http://schemas.openxmlformats.org/officeDocument/2006/relationships/hyperlink" Target="http://dx.doi.org/10.1016/j.scitotenv.2016.03.063" TargetMode="External"/><Relationship Id="rId25" Type="http://schemas.openxmlformats.org/officeDocument/2006/relationships/hyperlink" Target="https://doi.org/10.1016/j.scitotenv.2023.167422" TargetMode="External"/><Relationship Id="rId2" Type="http://schemas.openxmlformats.org/officeDocument/2006/relationships/numbering" Target="numbering.xml"/><Relationship Id="rId16" Type="http://schemas.openxmlformats.org/officeDocument/2006/relationships/hyperlink" Target="https://doi.org/10.1016/j.chemosphere.2011.07.051" TargetMode="External"/><Relationship Id="rId20" Type="http://schemas.openxmlformats.org/officeDocument/2006/relationships/hyperlink" Target="https://doi.org/10.1016/j.envpol.2023.121374"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dx.doi.org/10.1016/j.jchromb.2014.12.002" TargetMode="External"/><Relationship Id="rId5" Type="http://schemas.openxmlformats.org/officeDocument/2006/relationships/webSettings" Target="webSettings.xml"/><Relationship Id="rId15" Type="http://schemas.openxmlformats.org/officeDocument/2006/relationships/hyperlink" Target="http://dx.doi.org/10.1016/j.jpba.2017.08.014" TargetMode="External"/><Relationship Id="rId23" Type="http://schemas.openxmlformats.org/officeDocument/2006/relationships/hyperlink" Target="http://dx.doi.org/10.1016/j.chroma.2013.03.057" TargetMode="External"/><Relationship Id="rId28"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hyperlink" Target="https://doi.org/10.1007/s00216-021-03684-y"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dx.doi.org/10.1016/j.chemosphere.2017.07.094" TargetMode="External"/><Relationship Id="rId22" Type="http://schemas.openxmlformats.org/officeDocument/2006/relationships/hyperlink" Target="https://doi.org/10.1016/j.chemosphere.2018.07.007" TargetMode="External"/><Relationship Id="rId27" Type="http://schemas.openxmlformats.org/officeDocument/2006/relationships/hyperlink" Target="https://doi.org/10.1016/j.chemosphere.2023.139837" TargetMode="External"/><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FCEAFC-0E41-464A-9DEF-DCE53D058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44</Pages>
  <Words>12415</Words>
  <Characters>68285</Characters>
  <Application>Microsoft Office Word</Application>
  <DocSecurity>0</DocSecurity>
  <Lines>569</Lines>
  <Paragraphs>161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CIEMAT</Company>
  <LinksUpToDate>false</LinksUpToDate>
  <CharactersWithSpaces>80539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Torre Haro, Adrian De La</dc:creator>
  <cp:keywords/>
  <dc:description/>
  <cp:lastModifiedBy>Royano Martinez, Silvia</cp:lastModifiedBy>
  <cp:revision>7</cp:revision>
  <cp:lastPrinted>2024-04-25T10:33:00Z</cp:lastPrinted>
  <dcterms:created xsi:type="dcterms:W3CDTF">2024-11-08T13:47:00Z</dcterms:created>
  <dcterms:modified xsi:type="dcterms:W3CDTF">2024-11-18T13:23:00Z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77e926b49b93d9773792472468949fa145175fa0af002e98299b1c3e06c47f5b</vt:lpwstr>
  </property>
</Properties>
</file>